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343" w:rsidRPr="00264343" w:rsidRDefault="00264343" w:rsidP="00264343">
      <w:pPr>
        <w:spacing w:after="0" w:line="240" w:lineRule="auto"/>
        <w:jc w:val="center"/>
        <w:rPr>
          <w:rFonts w:ascii="Times New Roman" w:hAnsi="Times New Roman" w:cs="Times New Roman"/>
          <w:b/>
          <w:sz w:val="24"/>
          <w:szCs w:val="24"/>
        </w:rPr>
      </w:pPr>
      <w:r w:rsidRPr="00264343">
        <w:rPr>
          <w:rFonts w:ascii="Times New Roman" w:hAnsi="Times New Roman" w:cs="Times New Roman"/>
          <w:b/>
          <w:sz w:val="24"/>
          <w:szCs w:val="24"/>
        </w:rPr>
        <w:t>The Role of Digital Technologies in Reshaping Nigeria’s Economy: A Pathway to Sustainable Growth</w:t>
      </w:r>
    </w:p>
    <w:p w:rsidR="006D7E95" w:rsidRDefault="006D7E95" w:rsidP="006D7E95">
      <w:pPr>
        <w:pStyle w:val="NormalWeb"/>
        <w:spacing w:before="0" w:beforeAutospacing="0" w:after="0" w:afterAutospacing="0"/>
        <w:jc w:val="both"/>
        <w:rPr>
          <w:rStyle w:val="Strong"/>
        </w:rPr>
      </w:pPr>
    </w:p>
    <w:p w:rsidR="00737F2C" w:rsidRDefault="00737F2C" w:rsidP="006D7E95">
      <w:pPr>
        <w:pStyle w:val="NormalWeb"/>
        <w:spacing w:before="0" w:beforeAutospacing="0" w:after="0" w:afterAutospacing="0"/>
        <w:jc w:val="both"/>
        <w:rPr>
          <w:rStyle w:val="Strong"/>
        </w:rPr>
      </w:pPr>
      <w:bookmarkStart w:id="0" w:name="_GoBack"/>
      <w:bookmarkEnd w:id="0"/>
    </w:p>
    <w:p w:rsidR="006D7E95" w:rsidRDefault="006D7E95" w:rsidP="006D7E95">
      <w:pPr>
        <w:pStyle w:val="NormalWeb"/>
        <w:spacing w:before="0" w:beforeAutospacing="0" w:after="0" w:afterAutospacing="0"/>
        <w:jc w:val="both"/>
      </w:pPr>
      <w:r>
        <w:rPr>
          <w:rStyle w:val="Strong"/>
        </w:rPr>
        <w:t>Abstract</w:t>
      </w:r>
    </w:p>
    <w:p w:rsidR="006D7E95" w:rsidRDefault="006D7E95" w:rsidP="006D7E95">
      <w:pPr>
        <w:pStyle w:val="NormalWeb"/>
        <w:spacing w:before="0" w:beforeAutospacing="0" w:after="0" w:afterAutospacing="0"/>
        <w:jc w:val="both"/>
      </w:pPr>
      <w:r>
        <w:t>This study examines the role of digital technologies in reshaping Nigeria’s economy and their contribution to sustainable economic growth. Against the backdrop of increasing digitalization across developing economies, the research investigates how key digital indicators, including internet penetration, fintech development, digital infrastructure</w:t>
      </w:r>
      <w:r w:rsidR="00AA16E6">
        <w:t xml:space="preserve"> and </w:t>
      </w:r>
      <w:r>
        <w:t xml:space="preserve">human capital, influence economic performance in Nigeria. The study adopts a quantitative research design, utilizing secondary data obtained from reputable sources such as the </w:t>
      </w:r>
      <w:r>
        <w:rPr>
          <w:rStyle w:val="whitespace-normal"/>
        </w:rPr>
        <w:t>World Bank</w:t>
      </w:r>
      <w:r>
        <w:t xml:space="preserve">, </w:t>
      </w:r>
      <w:r>
        <w:rPr>
          <w:rStyle w:val="whitespace-normal"/>
        </w:rPr>
        <w:t>International Telecommunication Union</w:t>
      </w:r>
      <w:r>
        <w:t xml:space="preserve">, </w:t>
      </w:r>
      <w:r>
        <w:rPr>
          <w:rStyle w:val="whitespace-normal"/>
        </w:rPr>
        <w:t>Central Bank of Nigeria</w:t>
      </w:r>
      <w:r w:rsidR="00AA16E6">
        <w:t xml:space="preserve"> and </w:t>
      </w:r>
      <w:r>
        <w:rPr>
          <w:rStyle w:val="whitespace-normal"/>
        </w:rPr>
        <w:t>National Bureau of Statistics Nigeria</w:t>
      </w:r>
      <w:r>
        <w:t>, covering the period 2019–2024. Using descriptive and inferential statistical techniques, including regression analysis, the findings reveal that digital technologies exert a significant positive effect on Nigeria’s economic growth, both directly and indirectly, through improved financial inclusion, innovation</w:t>
      </w:r>
      <w:r w:rsidR="00AA16E6">
        <w:t xml:space="preserve"> and </w:t>
      </w:r>
      <w:r>
        <w:t>productivity. The results further highlight the mediating role of digital infrastructure and human capital in strengthening the impact of digital adoption on sustainable development outcomes. However, challenges such as inadequate infrastructure, digital divide</w:t>
      </w:r>
      <w:r w:rsidR="00AA16E6">
        <w:t xml:space="preserve"> and </w:t>
      </w:r>
      <w:r>
        <w:t>policy inconsistencies continue to constrain the full realization of digital transformation benefits. The study concludes that while digital technologies present a viable pathway to sustainable economic growth in Nigeria, their effectiveness depends on strategic investments in infrastructure, inclusive digital policies</w:t>
      </w:r>
      <w:r w:rsidR="00AA16E6">
        <w:t xml:space="preserve"> and </w:t>
      </w:r>
      <w:r>
        <w:t>capacity development. It recommends that policymakers prioritize broadband expansion, strengthen regulatory frameworks for fintech and digital innovation</w:t>
      </w:r>
      <w:r w:rsidR="00AA16E6">
        <w:t xml:space="preserve"> and </w:t>
      </w:r>
      <w:r>
        <w:t>promote digital literacy to enhance inclusive participation in the digital economy. This study contributes to the growing body of literature on digital transformation and provides empirical evidence to inform policy and development strategies in emerging economies.</w:t>
      </w:r>
    </w:p>
    <w:p w:rsidR="006D7E95" w:rsidRDefault="006D7E95" w:rsidP="006D7E95">
      <w:pPr>
        <w:spacing w:after="0" w:line="240" w:lineRule="auto"/>
        <w:jc w:val="both"/>
        <w:rPr>
          <w:rFonts w:ascii="Times New Roman" w:hAnsi="Times New Roman" w:cs="Times New Roman"/>
          <w:b/>
          <w:sz w:val="24"/>
          <w:szCs w:val="24"/>
        </w:rPr>
      </w:pPr>
    </w:p>
    <w:p w:rsidR="006D7E95" w:rsidRPr="009E6D42" w:rsidRDefault="006D7E95" w:rsidP="006D7E95">
      <w:pPr>
        <w:spacing w:after="0" w:line="240" w:lineRule="auto"/>
        <w:jc w:val="both"/>
        <w:rPr>
          <w:rFonts w:ascii="Times New Roman" w:hAnsi="Times New Roman" w:cs="Times New Roman"/>
          <w:b/>
          <w:i/>
          <w:sz w:val="24"/>
          <w:szCs w:val="24"/>
        </w:rPr>
      </w:pPr>
      <w:r w:rsidRPr="006D7E95">
        <w:rPr>
          <w:rFonts w:ascii="Times New Roman" w:hAnsi="Times New Roman" w:cs="Times New Roman"/>
          <w:b/>
          <w:sz w:val="24"/>
          <w:szCs w:val="24"/>
        </w:rPr>
        <w:t>Keywords:</w:t>
      </w:r>
      <w:r w:rsidRPr="006D7E95">
        <w:rPr>
          <w:rFonts w:ascii="Times New Roman" w:hAnsi="Times New Roman" w:cs="Times New Roman"/>
          <w:b/>
          <w:i/>
          <w:sz w:val="24"/>
          <w:szCs w:val="24"/>
        </w:rPr>
        <w:t xml:space="preserve"> </w:t>
      </w:r>
      <w:r w:rsidRPr="009E6D42">
        <w:rPr>
          <w:rFonts w:ascii="Times New Roman" w:hAnsi="Times New Roman" w:cs="Times New Roman"/>
          <w:b/>
          <w:i/>
          <w:sz w:val="24"/>
          <w:szCs w:val="24"/>
        </w:rPr>
        <w:t xml:space="preserve">Digital Technologies, Economic Growth, Sustainable Development, Information and Communication Technology (ICT) and Digital Economy. </w:t>
      </w:r>
    </w:p>
    <w:p w:rsidR="006D7E95" w:rsidRDefault="006D7E95" w:rsidP="006D7E95">
      <w:pPr>
        <w:pStyle w:val="NormalWeb"/>
        <w:spacing w:before="0" w:beforeAutospacing="0" w:after="0" w:afterAutospacing="0"/>
        <w:jc w:val="both"/>
      </w:pPr>
    </w:p>
    <w:p w:rsidR="00264343" w:rsidRDefault="00264343" w:rsidP="00F01E3D">
      <w:pPr>
        <w:spacing w:after="0" w:line="360" w:lineRule="auto"/>
        <w:jc w:val="both"/>
        <w:rPr>
          <w:rFonts w:ascii="Times New Roman" w:eastAsia="Times New Roman" w:hAnsi="Times New Roman" w:cs="Times New Roman"/>
          <w:b/>
          <w:bCs/>
          <w:sz w:val="24"/>
          <w:szCs w:val="24"/>
        </w:rPr>
      </w:pPr>
    </w:p>
    <w:p w:rsidR="006D7E95" w:rsidRDefault="006D7E95" w:rsidP="00F01E3D">
      <w:pPr>
        <w:spacing w:after="0" w:line="360" w:lineRule="auto"/>
        <w:jc w:val="both"/>
        <w:rPr>
          <w:rFonts w:ascii="Times New Roman" w:eastAsia="Times New Roman" w:hAnsi="Times New Roman" w:cs="Times New Roman"/>
          <w:b/>
          <w:bCs/>
          <w:sz w:val="24"/>
          <w:szCs w:val="24"/>
        </w:rPr>
      </w:pPr>
    </w:p>
    <w:p w:rsidR="00240B13" w:rsidRPr="00F01E3D" w:rsidRDefault="009E036E" w:rsidP="00F01E3D">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240B13" w:rsidRPr="00F01E3D">
        <w:rPr>
          <w:rFonts w:ascii="Times New Roman" w:eastAsia="Times New Roman" w:hAnsi="Times New Roman" w:cs="Times New Roman"/>
          <w:b/>
          <w:bCs/>
          <w:sz w:val="24"/>
          <w:szCs w:val="24"/>
        </w:rPr>
        <w:t xml:space="preserve">Introduction </w:t>
      </w:r>
    </w:p>
    <w:p w:rsidR="00240B13" w:rsidRPr="00F01E3D" w:rsidRDefault="00240B13" w:rsidP="00F01E3D">
      <w:pPr>
        <w:spacing w:after="0" w:line="360" w:lineRule="auto"/>
        <w:jc w:val="both"/>
        <w:rPr>
          <w:rFonts w:ascii="Times New Roman" w:eastAsia="Times New Roman" w:hAnsi="Times New Roman" w:cs="Times New Roman"/>
          <w:sz w:val="24"/>
          <w:szCs w:val="24"/>
        </w:rPr>
      </w:pPr>
      <w:r w:rsidRPr="00F01E3D">
        <w:rPr>
          <w:rFonts w:ascii="Times New Roman" w:eastAsia="Times New Roman" w:hAnsi="Times New Roman" w:cs="Times New Roman"/>
          <w:sz w:val="24"/>
          <w:szCs w:val="24"/>
        </w:rPr>
        <w:t>In recent decades, the global economy has experienced significant transformation driven by rapid advancements in digital technologies. These technologies, including financial technology (fintech), artificial intelligence, cloud computing</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digital platforms, have redefined economic structures, productivity patterns</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 xml:space="preserve">service delivery mechanisms across both developed and developing </w:t>
      </w:r>
      <w:r w:rsidR="00F01E3D">
        <w:rPr>
          <w:rFonts w:ascii="Times New Roman" w:eastAsia="Times New Roman" w:hAnsi="Times New Roman" w:cs="Times New Roman"/>
          <w:sz w:val="24"/>
          <w:szCs w:val="24"/>
        </w:rPr>
        <w:t>economies (</w:t>
      </w:r>
      <w:proofErr w:type="spellStart"/>
      <w:r w:rsidR="00F01E3D">
        <w:rPr>
          <w:rFonts w:ascii="Times New Roman" w:eastAsia="Times New Roman" w:hAnsi="Times New Roman" w:cs="Times New Roman"/>
          <w:sz w:val="24"/>
          <w:szCs w:val="24"/>
        </w:rPr>
        <w:t>Nwankwo</w:t>
      </w:r>
      <w:proofErr w:type="spellEnd"/>
      <w:r w:rsidR="00F01E3D">
        <w:rPr>
          <w:rFonts w:ascii="Times New Roman" w:eastAsia="Times New Roman" w:hAnsi="Times New Roman" w:cs="Times New Roman"/>
          <w:sz w:val="24"/>
          <w:szCs w:val="24"/>
        </w:rPr>
        <w:t xml:space="preserve"> &amp; </w:t>
      </w:r>
      <w:proofErr w:type="spellStart"/>
      <w:r w:rsidR="00F01E3D">
        <w:rPr>
          <w:rFonts w:ascii="Times New Roman" w:eastAsia="Times New Roman" w:hAnsi="Times New Roman" w:cs="Times New Roman"/>
          <w:sz w:val="24"/>
          <w:szCs w:val="24"/>
        </w:rPr>
        <w:t>Acha</w:t>
      </w:r>
      <w:proofErr w:type="spellEnd"/>
      <w:r w:rsidR="00F01E3D">
        <w:rPr>
          <w:rFonts w:ascii="Times New Roman" w:eastAsia="Times New Roman" w:hAnsi="Times New Roman" w:cs="Times New Roman"/>
          <w:sz w:val="24"/>
          <w:szCs w:val="24"/>
        </w:rPr>
        <w:t>, 2020</w:t>
      </w:r>
      <w:r w:rsidRPr="00F01E3D">
        <w:rPr>
          <w:rFonts w:ascii="Times New Roman" w:eastAsia="Times New Roman" w:hAnsi="Times New Roman" w:cs="Times New Roman"/>
          <w:sz w:val="24"/>
          <w:szCs w:val="24"/>
        </w:rPr>
        <w:t>). Digitalization is increasingly recognized as a key driver of innovation, competitiveness</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sustainable economic growth.</w:t>
      </w:r>
    </w:p>
    <w:p w:rsidR="00240B13" w:rsidRPr="00F01E3D" w:rsidRDefault="00240B13" w:rsidP="00F01E3D">
      <w:pPr>
        <w:spacing w:after="0" w:line="360" w:lineRule="auto"/>
        <w:jc w:val="both"/>
        <w:rPr>
          <w:rFonts w:ascii="Times New Roman" w:eastAsia="Times New Roman" w:hAnsi="Times New Roman" w:cs="Times New Roman"/>
          <w:sz w:val="24"/>
          <w:szCs w:val="24"/>
        </w:rPr>
      </w:pPr>
      <w:r w:rsidRPr="00F01E3D">
        <w:rPr>
          <w:rFonts w:ascii="Times New Roman" w:eastAsia="Times New Roman" w:hAnsi="Times New Roman" w:cs="Times New Roman"/>
          <w:sz w:val="24"/>
          <w:szCs w:val="24"/>
        </w:rPr>
        <w:t>Nigeria, as Africa’s largest economy, faces persistent developmental challenges such as overdependence on oil revenues, unemployment</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 xml:space="preserve">infrastructural deficits. However, the </w:t>
      </w:r>
      <w:r w:rsidRPr="00F01E3D">
        <w:rPr>
          <w:rFonts w:ascii="Times New Roman" w:eastAsia="Times New Roman" w:hAnsi="Times New Roman" w:cs="Times New Roman"/>
          <w:sz w:val="24"/>
          <w:szCs w:val="24"/>
        </w:rPr>
        <w:lastRenderedPageBreak/>
        <w:t>emergence and adoption of digital technologies present new opportunities for economic diversification and inclusive growth. Empirical studies indicate that digital financial services and fintech innovations have significantly improved financial inclusion and economic performance i</w:t>
      </w:r>
      <w:r w:rsidR="00F01E3D">
        <w:rPr>
          <w:rFonts w:ascii="Times New Roman" w:eastAsia="Times New Roman" w:hAnsi="Times New Roman" w:cs="Times New Roman"/>
          <w:sz w:val="24"/>
          <w:szCs w:val="24"/>
        </w:rPr>
        <w:t>n Nigeria (</w:t>
      </w:r>
      <w:proofErr w:type="spellStart"/>
      <w:r w:rsidR="005C17B7">
        <w:rPr>
          <w:rFonts w:ascii="Times New Roman" w:eastAsia="Times New Roman" w:hAnsi="Times New Roman" w:cs="Times New Roman"/>
          <w:sz w:val="24"/>
          <w:szCs w:val="24"/>
        </w:rPr>
        <w:t>Adedokun</w:t>
      </w:r>
      <w:proofErr w:type="spellEnd"/>
      <w:r w:rsidR="005C17B7">
        <w:rPr>
          <w:rFonts w:ascii="Times New Roman" w:eastAsia="Times New Roman" w:hAnsi="Times New Roman" w:cs="Times New Roman"/>
          <w:sz w:val="24"/>
          <w:szCs w:val="24"/>
        </w:rPr>
        <w:t xml:space="preserve"> et al, 2021)</w:t>
      </w:r>
      <w:r w:rsidRPr="00F01E3D">
        <w:rPr>
          <w:rFonts w:ascii="Times New Roman" w:eastAsia="Times New Roman" w:hAnsi="Times New Roman" w:cs="Times New Roman"/>
          <w:sz w:val="24"/>
          <w:szCs w:val="24"/>
        </w:rPr>
        <w:t>. For instance, fintech adoption has enhanced access to financial services, particularly among previously unbanked populations, thereby contributing to broader economic participation</w:t>
      </w:r>
      <w:r w:rsidR="00F01E3D">
        <w:rPr>
          <w:rFonts w:ascii="Times New Roman" w:eastAsia="Times New Roman" w:hAnsi="Times New Roman" w:cs="Times New Roman"/>
          <w:sz w:val="24"/>
          <w:szCs w:val="24"/>
        </w:rPr>
        <w:t xml:space="preserve"> (</w:t>
      </w:r>
      <w:proofErr w:type="spellStart"/>
      <w:r w:rsidR="00F01E3D" w:rsidRPr="00F01E3D">
        <w:rPr>
          <w:rFonts w:ascii="Times New Roman" w:eastAsia="Times New Roman" w:hAnsi="Times New Roman" w:cs="Times New Roman"/>
          <w:sz w:val="24"/>
          <w:szCs w:val="24"/>
        </w:rPr>
        <w:t>Akomolehin</w:t>
      </w:r>
      <w:proofErr w:type="spellEnd"/>
      <w:r w:rsidR="00F01E3D" w:rsidRPr="00F01E3D">
        <w:rPr>
          <w:rFonts w:ascii="Times New Roman" w:eastAsia="Times New Roman" w:hAnsi="Times New Roman" w:cs="Times New Roman"/>
          <w:sz w:val="24"/>
          <w:szCs w:val="24"/>
        </w:rPr>
        <w:t xml:space="preserve"> et al., 2025</w:t>
      </w:r>
      <w:r w:rsidR="009B11D5">
        <w:rPr>
          <w:rFonts w:ascii="Times New Roman" w:eastAsia="Times New Roman" w:hAnsi="Times New Roman" w:cs="Times New Roman"/>
          <w:sz w:val="24"/>
          <w:szCs w:val="24"/>
        </w:rPr>
        <w:t>;</w:t>
      </w:r>
      <w:r w:rsidR="00214A41">
        <w:rPr>
          <w:rFonts w:ascii="Times New Roman" w:eastAsia="Times New Roman" w:hAnsi="Times New Roman" w:cs="Times New Roman"/>
          <w:sz w:val="24"/>
          <w:szCs w:val="24"/>
        </w:rPr>
        <w:t xml:space="preserve"> </w:t>
      </w:r>
      <w:proofErr w:type="spellStart"/>
      <w:r w:rsidR="00214A41">
        <w:rPr>
          <w:rFonts w:ascii="Times New Roman" w:eastAsia="Times New Roman" w:hAnsi="Times New Roman" w:cs="Times New Roman"/>
          <w:sz w:val="24"/>
          <w:szCs w:val="24"/>
        </w:rPr>
        <w:t>Anazia</w:t>
      </w:r>
      <w:proofErr w:type="spellEnd"/>
      <w:r w:rsidR="00214A41">
        <w:rPr>
          <w:rFonts w:ascii="Times New Roman" w:eastAsia="Times New Roman" w:hAnsi="Times New Roman" w:cs="Times New Roman"/>
          <w:sz w:val="24"/>
          <w:szCs w:val="24"/>
        </w:rPr>
        <w:t xml:space="preserve"> et al, 2025</w:t>
      </w:r>
      <w:r w:rsidR="00F01E3D" w:rsidRPr="00F01E3D">
        <w:rPr>
          <w:rFonts w:ascii="Times New Roman" w:eastAsia="Times New Roman" w:hAnsi="Times New Roman" w:cs="Times New Roman"/>
          <w:sz w:val="24"/>
          <w:szCs w:val="24"/>
        </w:rPr>
        <w:t>)</w:t>
      </w:r>
      <w:r w:rsidRPr="00F01E3D">
        <w:rPr>
          <w:rFonts w:ascii="Times New Roman" w:eastAsia="Times New Roman" w:hAnsi="Times New Roman" w:cs="Times New Roman"/>
          <w:sz w:val="24"/>
          <w:szCs w:val="24"/>
        </w:rPr>
        <w:t>.</w:t>
      </w:r>
    </w:p>
    <w:p w:rsidR="00240B13" w:rsidRPr="00F01E3D" w:rsidRDefault="00240B13" w:rsidP="00F01E3D">
      <w:pPr>
        <w:spacing w:after="0" w:line="360" w:lineRule="auto"/>
        <w:jc w:val="both"/>
        <w:rPr>
          <w:rFonts w:ascii="Times New Roman" w:eastAsia="Times New Roman" w:hAnsi="Times New Roman" w:cs="Times New Roman"/>
          <w:sz w:val="24"/>
          <w:szCs w:val="24"/>
        </w:rPr>
      </w:pPr>
      <w:r w:rsidRPr="00F01E3D">
        <w:rPr>
          <w:rFonts w:ascii="Times New Roman" w:eastAsia="Times New Roman" w:hAnsi="Times New Roman" w:cs="Times New Roman"/>
          <w:sz w:val="24"/>
          <w:szCs w:val="24"/>
        </w:rPr>
        <w:t>Furthermore, digital technologies play a transformative role in enhancing efficiency and productivity across sectors. Evidence shows that the adoption of digital financial tools such as mobile banking, point-of-sale systems</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 xml:space="preserve">online transactions positively influences financial development and economic growth </w:t>
      </w:r>
      <w:r w:rsidR="00F01E3D">
        <w:rPr>
          <w:rFonts w:ascii="Times New Roman" w:eastAsia="Times New Roman" w:hAnsi="Times New Roman" w:cs="Times New Roman"/>
          <w:sz w:val="24"/>
          <w:szCs w:val="24"/>
        </w:rPr>
        <w:t>in Nigeria (</w:t>
      </w:r>
      <w:proofErr w:type="spellStart"/>
      <w:r w:rsidR="00F01E3D">
        <w:rPr>
          <w:rFonts w:ascii="Times New Roman" w:eastAsia="Times New Roman" w:hAnsi="Times New Roman" w:cs="Times New Roman"/>
          <w:sz w:val="24"/>
          <w:szCs w:val="24"/>
        </w:rPr>
        <w:t>Otonne</w:t>
      </w:r>
      <w:proofErr w:type="spellEnd"/>
      <w:r w:rsidR="00F01E3D">
        <w:rPr>
          <w:rFonts w:ascii="Times New Roman" w:eastAsia="Times New Roman" w:hAnsi="Times New Roman" w:cs="Times New Roman"/>
          <w:sz w:val="24"/>
          <w:szCs w:val="24"/>
        </w:rPr>
        <w:t xml:space="preserve"> et al., 2023)</w:t>
      </w:r>
      <w:r w:rsidRPr="00F01E3D">
        <w:rPr>
          <w:rFonts w:ascii="Times New Roman" w:eastAsia="Times New Roman" w:hAnsi="Times New Roman" w:cs="Times New Roman"/>
          <w:sz w:val="24"/>
          <w:szCs w:val="24"/>
        </w:rPr>
        <w:t xml:space="preserve"> These technologies facilitate faster transactions, reduce operational costs</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enable the emergence of new business models that support entrepreneurship and small and medium-sized enterprises (SMEs)</w:t>
      </w:r>
      <w:r w:rsidR="00F01E3D">
        <w:rPr>
          <w:rFonts w:ascii="Times New Roman" w:eastAsia="Times New Roman" w:hAnsi="Times New Roman" w:cs="Times New Roman"/>
          <w:sz w:val="24"/>
          <w:szCs w:val="24"/>
        </w:rPr>
        <w:t xml:space="preserve"> (</w:t>
      </w:r>
      <w:proofErr w:type="spellStart"/>
      <w:r w:rsidR="00F01E3D" w:rsidRPr="00F01E3D">
        <w:rPr>
          <w:rFonts w:ascii="Times New Roman" w:eastAsia="Times New Roman" w:hAnsi="Times New Roman" w:cs="Times New Roman"/>
          <w:sz w:val="24"/>
          <w:szCs w:val="24"/>
        </w:rPr>
        <w:t>Okoye</w:t>
      </w:r>
      <w:proofErr w:type="spellEnd"/>
      <w:r w:rsidR="00F01E3D" w:rsidRPr="00F01E3D">
        <w:rPr>
          <w:rFonts w:ascii="Times New Roman" w:eastAsia="Times New Roman" w:hAnsi="Times New Roman" w:cs="Times New Roman"/>
          <w:sz w:val="24"/>
          <w:szCs w:val="24"/>
        </w:rPr>
        <w:t xml:space="preserve"> et al., 2024).</w:t>
      </w:r>
    </w:p>
    <w:p w:rsidR="00240B13" w:rsidRPr="00F01E3D" w:rsidRDefault="00240B13" w:rsidP="00F01E3D">
      <w:pPr>
        <w:spacing w:after="0" w:line="360" w:lineRule="auto"/>
        <w:jc w:val="both"/>
        <w:rPr>
          <w:rFonts w:ascii="Times New Roman" w:eastAsia="Times New Roman" w:hAnsi="Times New Roman" w:cs="Times New Roman"/>
          <w:sz w:val="24"/>
          <w:szCs w:val="24"/>
        </w:rPr>
      </w:pPr>
      <w:r w:rsidRPr="00F01E3D">
        <w:rPr>
          <w:rFonts w:ascii="Times New Roman" w:eastAsia="Times New Roman" w:hAnsi="Times New Roman" w:cs="Times New Roman"/>
          <w:sz w:val="24"/>
          <w:szCs w:val="24"/>
        </w:rPr>
        <w:t>In addition, the digital economy contributes to sustainable development by promoting innovation, improving governance</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fostering transparency. Studies have shown that digital transformation enhances economic resilience and supports sustainable development goals by enabling efficient resource allocation and improved service delivery (</w:t>
      </w:r>
      <w:r w:rsidR="003A2616">
        <w:rPr>
          <w:rFonts w:ascii="Times New Roman" w:eastAsia="Times New Roman" w:hAnsi="Times New Roman" w:cs="Times New Roman"/>
          <w:sz w:val="24"/>
          <w:szCs w:val="24"/>
        </w:rPr>
        <w:t>OECD, 2023</w:t>
      </w:r>
      <w:r w:rsidR="00F01E3D">
        <w:rPr>
          <w:rFonts w:ascii="Times New Roman" w:eastAsia="Times New Roman" w:hAnsi="Times New Roman" w:cs="Times New Roman"/>
          <w:sz w:val="24"/>
          <w:szCs w:val="24"/>
        </w:rPr>
        <w:t>)</w:t>
      </w:r>
      <w:r w:rsidRPr="00F01E3D">
        <w:rPr>
          <w:rFonts w:ascii="Times New Roman" w:eastAsia="Times New Roman" w:hAnsi="Times New Roman" w:cs="Times New Roman"/>
          <w:sz w:val="24"/>
          <w:szCs w:val="24"/>
        </w:rPr>
        <w:t>. In Nigeria, the increasing integration of digital technologies into key sectors such as finance, agriculture</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commerce demonstrates a gradual transition toward a knowledge-based economy.</w:t>
      </w:r>
    </w:p>
    <w:p w:rsidR="00240B13" w:rsidRPr="00F01E3D" w:rsidRDefault="00240B13" w:rsidP="00F01E3D">
      <w:pPr>
        <w:spacing w:after="0" w:line="360" w:lineRule="auto"/>
        <w:jc w:val="both"/>
        <w:rPr>
          <w:rFonts w:ascii="Times New Roman" w:eastAsia="Times New Roman" w:hAnsi="Times New Roman" w:cs="Times New Roman"/>
          <w:sz w:val="24"/>
          <w:szCs w:val="24"/>
        </w:rPr>
      </w:pPr>
      <w:r w:rsidRPr="00F01E3D">
        <w:rPr>
          <w:rFonts w:ascii="Times New Roman" w:eastAsia="Times New Roman" w:hAnsi="Times New Roman" w:cs="Times New Roman"/>
          <w:sz w:val="24"/>
          <w:szCs w:val="24"/>
        </w:rPr>
        <w:t>Despite these benefits, several challenges hinder the full realization of digital transformation in Nigeria. These include inadequate infrastructure, cybersecurity concerns, regulatory constraints</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digital literacy gaps. Addressing these barriers is essential to maximizing the potential of digital technologies for sustainable growth and development</w:t>
      </w:r>
      <w:r w:rsidR="003A2616">
        <w:rPr>
          <w:rFonts w:ascii="Times New Roman" w:eastAsia="Times New Roman" w:hAnsi="Times New Roman" w:cs="Times New Roman"/>
          <w:sz w:val="24"/>
          <w:szCs w:val="24"/>
        </w:rPr>
        <w:t xml:space="preserve"> (</w:t>
      </w:r>
      <w:proofErr w:type="spellStart"/>
      <w:r w:rsidR="003A2616" w:rsidRPr="000D6C83">
        <w:rPr>
          <w:rFonts w:ascii="Times New Roman" w:eastAsia="Times New Roman" w:hAnsi="Times New Roman" w:cs="Times New Roman"/>
          <w:sz w:val="24"/>
          <w:szCs w:val="24"/>
        </w:rPr>
        <w:t>Adejumo</w:t>
      </w:r>
      <w:proofErr w:type="spellEnd"/>
      <w:r w:rsidR="003A2616">
        <w:rPr>
          <w:rFonts w:ascii="Times New Roman" w:eastAsia="Times New Roman" w:hAnsi="Times New Roman" w:cs="Times New Roman"/>
          <w:sz w:val="24"/>
          <w:szCs w:val="24"/>
        </w:rPr>
        <w:t xml:space="preserve"> et al, 2021</w:t>
      </w:r>
      <w:r w:rsidR="00214A41">
        <w:rPr>
          <w:rFonts w:ascii="Times New Roman" w:eastAsia="Times New Roman" w:hAnsi="Times New Roman" w:cs="Times New Roman"/>
          <w:sz w:val="24"/>
          <w:szCs w:val="24"/>
        </w:rPr>
        <w:t xml:space="preserve">; </w:t>
      </w:r>
      <w:proofErr w:type="spellStart"/>
      <w:r w:rsidR="00214A41">
        <w:rPr>
          <w:rFonts w:ascii="Times New Roman" w:eastAsia="Times New Roman" w:hAnsi="Times New Roman" w:cs="Times New Roman"/>
          <w:sz w:val="24"/>
          <w:szCs w:val="24"/>
        </w:rPr>
        <w:t>Anazia</w:t>
      </w:r>
      <w:proofErr w:type="spellEnd"/>
      <w:r w:rsidR="00214A41">
        <w:rPr>
          <w:rFonts w:ascii="Times New Roman" w:eastAsia="Times New Roman" w:hAnsi="Times New Roman" w:cs="Times New Roman"/>
          <w:sz w:val="24"/>
          <w:szCs w:val="24"/>
        </w:rPr>
        <w:t>, 2026</w:t>
      </w:r>
      <w:r w:rsidR="003A2616">
        <w:rPr>
          <w:rFonts w:ascii="Times New Roman" w:eastAsia="Times New Roman" w:hAnsi="Times New Roman" w:cs="Times New Roman"/>
          <w:sz w:val="24"/>
          <w:szCs w:val="24"/>
        </w:rPr>
        <w:t>)</w:t>
      </w:r>
      <w:r w:rsidRPr="00F01E3D">
        <w:rPr>
          <w:rFonts w:ascii="Times New Roman" w:eastAsia="Times New Roman" w:hAnsi="Times New Roman" w:cs="Times New Roman"/>
          <w:sz w:val="24"/>
          <w:szCs w:val="24"/>
        </w:rPr>
        <w:t>.</w:t>
      </w:r>
    </w:p>
    <w:p w:rsidR="00240B13" w:rsidRPr="00F01E3D" w:rsidRDefault="00240B13" w:rsidP="00F01E3D">
      <w:pPr>
        <w:spacing w:after="0" w:line="360" w:lineRule="auto"/>
        <w:jc w:val="both"/>
        <w:rPr>
          <w:rFonts w:ascii="Times New Roman" w:eastAsia="Times New Roman" w:hAnsi="Times New Roman" w:cs="Times New Roman"/>
          <w:sz w:val="24"/>
          <w:szCs w:val="24"/>
        </w:rPr>
      </w:pPr>
      <w:r w:rsidRPr="00F01E3D">
        <w:rPr>
          <w:rFonts w:ascii="Times New Roman" w:eastAsia="Times New Roman" w:hAnsi="Times New Roman" w:cs="Times New Roman"/>
          <w:sz w:val="24"/>
          <w:szCs w:val="24"/>
        </w:rPr>
        <w:t>This study therefore examines the role of digital technologies in reshaping Nigeria’s economy, with a focus on their contribution to sustainable growth. It explores the opportunities, challenges</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policy implications of digital transformation, providing insights into how Nigeria can effectively leverage digital technologies to achieve long-term economic sustainability.</w:t>
      </w:r>
    </w:p>
    <w:p w:rsidR="0008006B" w:rsidRDefault="0008006B" w:rsidP="00F01E3D">
      <w:pPr>
        <w:pStyle w:val="Heading2"/>
        <w:spacing w:before="0" w:beforeAutospacing="0" w:after="0" w:afterAutospacing="0" w:line="360" w:lineRule="auto"/>
        <w:jc w:val="both"/>
        <w:rPr>
          <w:rStyle w:val="Strong"/>
          <w:b/>
          <w:bCs/>
          <w:sz w:val="24"/>
          <w:szCs w:val="24"/>
        </w:rPr>
      </w:pPr>
    </w:p>
    <w:p w:rsidR="00240B13" w:rsidRPr="00F01E3D" w:rsidRDefault="009E036E" w:rsidP="00F01E3D">
      <w:pPr>
        <w:pStyle w:val="Heading2"/>
        <w:spacing w:before="0" w:beforeAutospacing="0" w:after="0" w:afterAutospacing="0" w:line="360" w:lineRule="auto"/>
        <w:jc w:val="both"/>
        <w:rPr>
          <w:sz w:val="24"/>
          <w:szCs w:val="24"/>
        </w:rPr>
      </w:pPr>
      <w:r>
        <w:rPr>
          <w:rStyle w:val="Strong"/>
          <w:b/>
          <w:bCs/>
          <w:sz w:val="24"/>
          <w:szCs w:val="24"/>
        </w:rPr>
        <w:t xml:space="preserve">2: </w:t>
      </w:r>
      <w:r w:rsidR="00240B13" w:rsidRPr="00F01E3D">
        <w:rPr>
          <w:rStyle w:val="Strong"/>
          <w:b/>
          <w:bCs/>
          <w:sz w:val="24"/>
          <w:szCs w:val="24"/>
        </w:rPr>
        <w:t>Review of Related Literature</w:t>
      </w:r>
    </w:p>
    <w:p w:rsidR="00240B13" w:rsidRPr="00F01E3D" w:rsidRDefault="00240B13" w:rsidP="00F01E3D">
      <w:pPr>
        <w:pStyle w:val="NormalWeb"/>
        <w:spacing w:before="0" w:beforeAutospacing="0" w:after="0" w:afterAutospacing="0" w:line="360" w:lineRule="auto"/>
        <w:jc w:val="both"/>
      </w:pPr>
      <w:r w:rsidRPr="00F01E3D">
        <w:lastRenderedPageBreak/>
        <w:t>The role of digital technologies in economic transformation has attracted extensive scholarly attention, particularly in the context of developing economies such as Nigeria. Contemporary literature situates digitalization as a central driver of productivity, innovation</w:t>
      </w:r>
      <w:r w:rsidR="00AA16E6">
        <w:t xml:space="preserve"> and </w:t>
      </w:r>
      <w:r w:rsidRPr="00F01E3D">
        <w:t>inclusive growth, with measurable impacts across financial systems, enterprise development</w:t>
      </w:r>
      <w:r w:rsidR="00AA16E6">
        <w:t xml:space="preserve"> and </w:t>
      </w:r>
      <w:r w:rsidRPr="00F01E3D">
        <w:t>national output.</w:t>
      </w:r>
    </w:p>
    <w:p w:rsidR="00240B13" w:rsidRPr="00F01E3D" w:rsidRDefault="0064104A" w:rsidP="003A2616">
      <w:pPr>
        <w:pStyle w:val="NormalWeb"/>
        <w:spacing w:before="0" w:beforeAutospacing="0" w:after="0" w:afterAutospacing="0" w:line="360" w:lineRule="auto"/>
        <w:jc w:val="both"/>
      </w:pPr>
      <w:r w:rsidRPr="0064104A">
        <w:t xml:space="preserve">According to </w:t>
      </w:r>
      <w:proofErr w:type="spellStart"/>
      <w:r w:rsidRPr="0064104A">
        <w:t>Okofu</w:t>
      </w:r>
      <w:proofErr w:type="spellEnd"/>
      <w:r w:rsidRPr="0064104A">
        <w:t>, (2024), a</w:t>
      </w:r>
      <w:r w:rsidR="00240B13" w:rsidRPr="00F01E3D">
        <w:t xml:space="preserve"> prominent strand of research focuses on the relationship between digital financial technologies and economic growth. Empirical evidence suggests that fintech innovations significantly enhance financial inclusion by expanding access to banking services for unders</w:t>
      </w:r>
      <w:r w:rsidR="009B11D5">
        <w:t>erved populations. For instance,</w:t>
      </w:r>
      <w:r w:rsidR="00240B13" w:rsidRPr="00F01E3D">
        <w:t xml:space="preserve"> </w:t>
      </w:r>
      <w:proofErr w:type="spellStart"/>
      <w:r w:rsidR="003A2616">
        <w:t>Agbeyangi</w:t>
      </w:r>
      <w:proofErr w:type="spellEnd"/>
      <w:r w:rsidR="003A2616">
        <w:t xml:space="preserve"> et al</w:t>
      </w:r>
      <w:r w:rsidR="009B11D5">
        <w:t xml:space="preserve"> (2024) </w:t>
      </w:r>
      <w:r w:rsidR="00240B13" w:rsidRPr="00F01E3D">
        <w:t xml:space="preserve">demonstrate that increased access to digital financial platforms contributes positively to economic growth in Nigeria by mobilizing savings and facilitating investment. Similarly, </w:t>
      </w:r>
      <w:proofErr w:type="spellStart"/>
      <w:r w:rsidR="00240B13" w:rsidRPr="00F01E3D">
        <w:t>Ozili</w:t>
      </w:r>
      <w:proofErr w:type="spellEnd"/>
      <w:r w:rsidR="00240B13" w:rsidRPr="00F01E3D">
        <w:t xml:space="preserve"> (2020) argues that digital finance reduces transaction costs and improves the efficiency of financial intermediation, thereby strengthening economic performance in emerging markets. These findings are reinforced by more recent studies, which show that mobile banking and electronic payment systems play a crucial role in deepening financial inclusion and stimulating economic</w:t>
      </w:r>
      <w:r w:rsidR="00B777AA">
        <w:t xml:space="preserve"> activities </w:t>
      </w:r>
      <w:r w:rsidR="003A2616">
        <w:t>(</w:t>
      </w:r>
      <w:proofErr w:type="spellStart"/>
      <w:r w:rsidR="003A2616">
        <w:t>Akinsola</w:t>
      </w:r>
      <w:proofErr w:type="spellEnd"/>
      <w:r w:rsidR="003A2616">
        <w:t xml:space="preserve">, &amp; </w:t>
      </w:r>
      <w:proofErr w:type="spellStart"/>
      <w:r w:rsidR="003A2616">
        <w:t>Akinola</w:t>
      </w:r>
      <w:proofErr w:type="spellEnd"/>
      <w:r w:rsidR="003A2616">
        <w:t xml:space="preserve">, </w:t>
      </w:r>
      <w:r w:rsidR="003A2616" w:rsidRPr="000D6C83">
        <w:t>2021</w:t>
      </w:r>
      <w:r w:rsidR="00214A41">
        <w:t xml:space="preserve">; </w:t>
      </w:r>
      <w:proofErr w:type="spellStart"/>
      <w:r w:rsidR="00214A41">
        <w:t>Anazia</w:t>
      </w:r>
      <w:proofErr w:type="spellEnd"/>
      <w:r w:rsidR="00214A41">
        <w:t xml:space="preserve"> et al, 2026</w:t>
      </w:r>
      <w:r w:rsidR="003A2616" w:rsidRPr="000D6C83">
        <w:t>).</w:t>
      </w:r>
    </w:p>
    <w:p w:rsidR="00240B13" w:rsidRPr="00F01E3D" w:rsidRDefault="00214A41" w:rsidP="00F01E3D">
      <w:pPr>
        <w:pStyle w:val="NormalWeb"/>
        <w:spacing w:before="0" w:beforeAutospacing="0" w:after="0" w:afterAutospacing="0" w:line="360" w:lineRule="auto"/>
        <w:jc w:val="both"/>
      </w:pPr>
      <w:r>
        <w:t xml:space="preserve">In the work of </w:t>
      </w:r>
      <w:proofErr w:type="spellStart"/>
      <w:r w:rsidRPr="000D6C83">
        <w:t>Ogongo</w:t>
      </w:r>
      <w:proofErr w:type="spellEnd"/>
      <w:r>
        <w:t xml:space="preserve"> et al</w:t>
      </w:r>
      <w:r w:rsidR="009B11D5">
        <w:t xml:space="preserve"> (2025), the postulated that b</w:t>
      </w:r>
      <w:r w:rsidR="00240B13" w:rsidRPr="00F01E3D">
        <w:t>eyond the financial sector, digital technologies have been shown to influence productivity and firm performance. Studies indicate that the adoption of digital tools enhances operational efficiency, supports innovation</w:t>
      </w:r>
      <w:r w:rsidR="00AA16E6">
        <w:t xml:space="preserve"> and </w:t>
      </w:r>
      <w:r w:rsidR="00240B13" w:rsidRPr="00F01E3D">
        <w:t xml:space="preserve">enables firms to compete in both local and global markets. In the Nigerian context, </w:t>
      </w:r>
      <w:r w:rsidR="003A2616">
        <w:t xml:space="preserve">Dah, &amp; </w:t>
      </w:r>
      <w:proofErr w:type="spellStart"/>
      <w:r w:rsidR="003A2616">
        <w:t>Kouakou</w:t>
      </w:r>
      <w:proofErr w:type="spellEnd"/>
      <w:r w:rsidR="003A2616">
        <w:t xml:space="preserve">, </w:t>
      </w:r>
      <w:r w:rsidR="003A2616" w:rsidRPr="000D6C83">
        <w:t xml:space="preserve">(2025). </w:t>
      </w:r>
      <w:r w:rsidR="00240B13" w:rsidRPr="00F01E3D">
        <w:t xml:space="preserve">find that digital transformation significantly improves the performance of small and medium-sized enterprises (SMEs), particularly through access to online markets and digital payment systems. Complementing this, </w:t>
      </w:r>
      <w:proofErr w:type="spellStart"/>
      <w:r w:rsidR="00240B13" w:rsidRPr="00F01E3D">
        <w:t>Bongomin</w:t>
      </w:r>
      <w:proofErr w:type="spellEnd"/>
      <w:r w:rsidR="00240B13" w:rsidRPr="00F01E3D">
        <w:t xml:space="preserve"> et al. (2020) highlight that digital adoption fosters entrepreneurial development by lowering entry barriers and enabling scalable business models.</w:t>
      </w:r>
    </w:p>
    <w:p w:rsidR="00240B13" w:rsidRPr="00F01E3D" w:rsidRDefault="00240B13" w:rsidP="009B11D5">
      <w:pPr>
        <w:pStyle w:val="NormalWeb"/>
        <w:spacing w:before="0" w:beforeAutospacing="0" w:after="0" w:afterAutospacing="0" w:line="360" w:lineRule="auto"/>
        <w:jc w:val="both"/>
      </w:pPr>
      <w:r w:rsidRPr="00F01E3D">
        <w:t>Another important dimension in the literature is the contribution of digital technologies to sustainable development. Scholars argue that digitalization supports the achievement of sustainable development goals (SDGs) by improving governance, enhancing transparency</w:t>
      </w:r>
      <w:r w:rsidR="00AA16E6">
        <w:t xml:space="preserve"> and </w:t>
      </w:r>
      <w:r w:rsidRPr="00F01E3D">
        <w:t xml:space="preserve">enabling efficient resource allocation. According to </w:t>
      </w:r>
      <w:proofErr w:type="spellStart"/>
      <w:r w:rsidR="009F50BA">
        <w:t>Guanah</w:t>
      </w:r>
      <w:proofErr w:type="spellEnd"/>
      <w:r w:rsidR="009F50BA">
        <w:t xml:space="preserve"> and </w:t>
      </w:r>
      <w:proofErr w:type="spellStart"/>
      <w:r w:rsidR="003A2616">
        <w:t>Bebenimibo</w:t>
      </w:r>
      <w:proofErr w:type="spellEnd"/>
      <w:r w:rsidR="003A2616">
        <w:t xml:space="preserve">, </w:t>
      </w:r>
      <w:r w:rsidR="009F50BA">
        <w:t>(</w:t>
      </w:r>
      <w:r w:rsidR="003A2616">
        <w:t>2025</w:t>
      </w:r>
      <w:r w:rsidRPr="00F01E3D">
        <w:t xml:space="preserve">), digital transformation facilitates innovation-led growth while promoting environmental sustainability through smarter resource management. </w:t>
      </w:r>
      <w:r w:rsidR="009B11D5" w:rsidRPr="00F01E3D">
        <w:t xml:space="preserve">The </w:t>
      </w:r>
      <w:r w:rsidRPr="00F01E3D">
        <w:t xml:space="preserve">United Nations Conference on </w:t>
      </w:r>
      <w:r w:rsidR="009B11D5" w:rsidRPr="00F01E3D">
        <w:t xml:space="preserve">trade </w:t>
      </w:r>
      <w:r w:rsidRPr="00F01E3D">
        <w:t xml:space="preserve">and </w:t>
      </w:r>
      <w:r w:rsidR="009B11D5" w:rsidRPr="00F01E3D">
        <w:lastRenderedPageBreak/>
        <w:t xml:space="preserve">development </w:t>
      </w:r>
      <w:r w:rsidRPr="00F01E3D">
        <w:t>emphasizes that digital economies can accelerate structural transformation in developing countries by fostering industrial diversification</w:t>
      </w:r>
      <w:r w:rsidR="009B11D5">
        <w:t xml:space="preserve"> and knowledge-based activities </w:t>
      </w:r>
      <w:r w:rsidR="009B11D5" w:rsidRPr="00F01E3D">
        <w:t>(</w:t>
      </w:r>
      <w:proofErr w:type="spellStart"/>
      <w:r w:rsidR="009B11D5">
        <w:t>Ogunleye</w:t>
      </w:r>
      <w:proofErr w:type="spellEnd"/>
      <w:r w:rsidR="009B11D5">
        <w:t xml:space="preserve"> &amp; </w:t>
      </w:r>
      <w:proofErr w:type="spellStart"/>
      <w:r w:rsidR="009B11D5">
        <w:t>Akinbode</w:t>
      </w:r>
      <w:proofErr w:type="spellEnd"/>
      <w:r w:rsidR="009B11D5">
        <w:t xml:space="preserve">, 2020; </w:t>
      </w:r>
      <w:proofErr w:type="spellStart"/>
      <w:r w:rsidR="009B11D5">
        <w:t>Itodo</w:t>
      </w:r>
      <w:proofErr w:type="spellEnd"/>
      <w:r w:rsidR="009B11D5">
        <w:t xml:space="preserve"> et al, 2</w:t>
      </w:r>
      <w:r w:rsidR="009B11D5" w:rsidRPr="000D6C83">
        <w:t>025).</w:t>
      </w:r>
    </w:p>
    <w:p w:rsidR="00240B13" w:rsidRPr="0066124A" w:rsidRDefault="00240B13" w:rsidP="00F01E3D">
      <w:pPr>
        <w:pStyle w:val="NormalWeb"/>
        <w:spacing w:before="0" w:beforeAutospacing="0" w:after="0" w:afterAutospacing="0" w:line="360" w:lineRule="auto"/>
        <w:jc w:val="both"/>
      </w:pPr>
      <w:r w:rsidRPr="00F01E3D">
        <w:t xml:space="preserve">However, the literature also identifies significant challenges associated with digital transformation. Infrastructure deficits, particularly in broadband connectivity and electricity supply, remain critical barriers in Nigeria. As noted by Solomon and van </w:t>
      </w:r>
      <w:proofErr w:type="spellStart"/>
      <w:r w:rsidRPr="00F01E3D">
        <w:t>Klyton</w:t>
      </w:r>
      <w:proofErr w:type="spellEnd"/>
      <w:r w:rsidRPr="00F01E3D">
        <w:t xml:space="preserve"> (2020), inadequate infrastructure limits the scalability and effectiveness of digital financial services in sub-Saharan Africa. In addition, cybersecurity risks and data privacy concerns pose threats to user trust and system reliability, potentially hindering adoption. Regulatory uncertainties further complicate the digital landscape, as policymakers struggle to balance innovation with risk management </w:t>
      </w:r>
      <w:r w:rsidRPr="0066124A">
        <w:t>(</w:t>
      </w:r>
      <w:proofErr w:type="spellStart"/>
      <w:r w:rsidR="0066124A" w:rsidRPr="0066124A">
        <w:t>Chukwudi</w:t>
      </w:r>
      <w:proofErr w:type="spellEnd"/>
      <w:r w:rsidR="0066124A" w:rsidRPr="0066124A">
        <w:t xml:space="preserve"> et al, 2024; </w:t>
      </w:r>
      <w:proofErr w:type="spellStart"/>
      <w:r w:rsidR="003A2616" w:rsidRPr="0066124A">
        <w:t>Njoku</w:t>
      </w:r>
      <w:proofErr w:type="spellEnd"/>
      <w:r w:rsidR="003A2616" w:rsidRPr="0066124A">
        <w:t xml:space="preserve"> et al, </w:t>
      </w:r>
      <w:r w:rsidR="003A2616" w:rsidRPr="000D6C83">
        <w:t>2025).</w:t>
      </w:r>
    </w:p>
    <w:p w:rsidR="00240B13" w:rsidRDefault="003A2616" w:rsidP="00E0300E">
      <w:pPr>
        <w:pStyle w:val="NormalWeb"/>
        <w:spacing w:before="0" w:beforeAutospacing="0" w:after="0" w:afterAutospacing="0" w:line="360" w:lineRule="auto"/>
        <w:jc w:val="both"/>
      </w:pPr>
      <w:r>
        <w:t xml:space="preserve">In the work of </w:t>
      </w:r>
      <w:proofErr w:type="spellStart"/>
      <w:r>
        <w:t>Nwachukwu</w:t>
      </w:r>
      <w:proofErr w:type="spellEnd"/>
      <w:r>
        <w:t xml:space="preserve"> and </w:t>
      </w:r>
      <w:proofErr w:type="spellStart"/>
      <w:r>
        <w:t>Asongu</w:t>
      </w:r>
      <w:proofErr w:type="spellEnd"/>
      <w:r>
        <w:t>,</w:t>
      </w:r>
      <w:r w:rsidRPr="000D6C83">
        <w:t xml:space="preserve"> (2020</w:t>
      </w:r>
      <w:r>
        <w:t>), t</w:t>
      </w:r>
      <w:r w:rsidR="00240B13" w:rsidRPr="00F01E3D">
        <w:t>he issue of digital inequality also features prominently in existing studies. While digital technologies create opportunities for growth, their benefits are not evenly distributed. Rural populations and low-income groups often face limited access to digital tools and skills, exacerbating existing socio-economic disparities. This digital divide, if not addressed, may undermine the inclusiveness of digital-driven growth (</w:t>
      </w:r>
      <w:proofErr w:type="spellStart"/>
      <w:r w:rsidRPr="000D6C83">
        <w:t>Ngusha</w:t>
      </w:r>
      <w:proofErr w:type="spellEnd"/>
      <w:r>
        <w:t xml:space="preserve"> et al, 2025).</w:t>
      </w:r>
    </w:p>
    <w:p w:rsidR="00E0300E" w:rsidRDefault="00E0300E" w:rsidP="00E0300E">
      <w:pPr>
        <w:pStyle w:val="NormalWeb"/>
        <w:spacing w:before="0" w:beforeAutospacing="0" w:after="0" w:afterAutospacing="0" w:line="360" w:lineRule="auto"/>
        <w:jc w:val="both"/>
      </w:pPr>
      <w:r>
        <w:t>The growing relevance of digital technologies in driving economic transformation has attracted significant attention in both policy and academic discourse. Digitalization, characterized by increased internet penetration, data accessibility</w:t>
      </w:r>
      <w:r w:rsidR="00AA16E6">
        <w:t xml:space="preserve"> and </w:t>
      </w:r>
      <w:r>
        <w:t xml:space="preserve">technological innovation, has been identified as a critical enabler of productivity and sustainable economic growth, particularly in developing economies. According to the </w:t>
      </w:r>
      <w:r>
        <w:rPr>
          <w:rStyle w:val="whitespace-normal"/>
          <w:rFonts w:eastAsiaTheme="majorEastAsia"/>
        </w:rPr>
        <w:t>World Bank</w:t>
      </w:r>
      <w:r>
        <w:t xml:space="preserve"> (2024</w:t>
      </w:r>
      <w:r w:rsidR="00B42BDA">
        <w:t>; United Nations (2024</w:t>
      </w:r>
      <w:r>
        <w:t>), the expansion of digital infrastructure and data-driven systems plays a pivotal role in enhancing efficiency, improving service delivery</w:t>
      </w:r>
      <w:r w:rsidR="00AA16E6">
        <w:t xml:space="preserve"> and </w:t>
      </w:r>
      <w:r>
        <w:t xml:space="preserve">fostering inclusive economic participation. This perspective is further reinforced by the </w:t>
      </w:r>
      <w:r>
        <w:rPr>
          <w:rStyle w:val="whitespace-normal"/>
          <w:rFonts w:eastAsiaTheme="majorEastAsia"/>
        </w:rPr>
        <w:t>International Telecommunication Union</w:t>
      </w:r>
      <w:r>
        <w:t xml:space="preserve"> (2023), which emphasizes that increased access to information and communication technologies (ICT) significantly improves connectivity and supports digital inclusion across sectors.</w:t>
      </w:r>
    </w:p>
    <w:p w:rsidR="00E0300E" w:rsidRDefault="00E0300E" w:rsidP="00E0300E">
      <w:pPr>
        <w:pStyle w:val="NormalWeb"/>
        <w:spacing w:before="0" w:beforeAutospacing="0" w:after="0" w:afterAutospacing="0" w:line="360" w:lineRule="auto"/>
        <w:jc w:val="both"/>
      </w:pPr>
      <w:r>
        <w:t xml:space="preserve">In the Nigerian context, the contribution of digital technologies to economic performance has been closely linked to financial sector development and policy reforms. Reports from the </w:t>
      </w:r>
      <w:r>
        <w:rPr>
          <w:rStyle w:val="whitespace-normal"/>
          <w:rFonts w:eastAsiaTheme="majorEastAsia"/>
        </w:rPr>
        <w:t>Central Bank of Nigeria</w:t>
      </w:r>
      <w:r>
        <w:t xml:space="preserve"> (2024) indicate that the rapid growth of digital financial services, including mobile banking and fintech innovations, has enhanced financial inclusion and stimulated </w:t>
      </w:r>
      <w:r>
        <w:lastRenderedPageBreak/>
        <w:t xml:space="preserve">economic activities. Similarly, data from the </w:t>
      </w:r>
      <w:r>
        <w:rPr>
          <w:rStyle w:val="whitespace-normal"/>
          <w:rFonts w:eastAsiaTheme="majorEastAsia"/>
        </w:rPr>
        <w:t>National Bureau of Statistics Nigeria</w:t>
      </w:r>
      <w:r>
        <w:t xml:space="preserve"> (2024) reveal steady improvements in ICT-related indicators, which correlate with broader economic performance metrics such as GDP growth and employment generation.</w:t>
      </w:r>
    </w:p>
    <w:p w:rsidR="00E0300E" w:rsidRDefault="00E0300E" w:rsidP="00E0300E">
      <w:pPr>
        <w:pStyle w:val="z-BottomofForm"/>
        <w:jc w:val="left"/>
      </w:pPr>
      <w:r>
        <w:t>Bottom of Form</w:t>
      </w:r>
    </w:p>
    <w:p w:rsidR="00F950C2" w:rsidRDefault="00240B13" w:rsidP="009E036E">
      <w:pPr>
        <w:pStyle w:val="NormalWeb"/>
        <w:spacing w:before="0" w:beforeAutospacing="0" w:after="0" w:afterAutospacing="0" w:line="360" w:lineRule="auto"/>
        <w:jc w:val="both"/>
      </w:pPr>
      <w:r w:rsidRPr="00F01E3D">
        <w:t>Overall, the reviewed literature underscores that digital technologies are powerful enablers of economic transformation and sustainable growth in Nigeria. However, their effectiveness depends on complementary factors such as infrastructure development, regulatory frameworks</w:t>
      </w:r>
      <w:r w:rsidR="00AA16E6">
        <w:t xml:space="preserve"> and </w:t>
      </w:r>
      <w:r w:rsidRPr="00F01E3D">
        <w:t>digital literacy. While existing studies provide valuable insights into sector-specific impacts, there remains a need for a more integrated analysis of how digital technologies collectively reshape Nigeria’s economic structure. This study seeks to bridge this gap by offering a comprehensive evaluation of digital transformation as a pathway to sustainable economic growth.</w:t>
      </w:r>
    </w:p>
    <w:p w:rsidR="009E036E" w:rsidRDefault="009E036E" w:rsidP="009E036E">
      <w:pPr>
        <w:pStyle w:val="NormalWeb"/>
        <w:spacing w:before="0" w:beforeAutospacing="0" w:after="0" w:afterAutospacing="0" w:line="360" w:lineRule="auto"/>
        <w:jc w:val="both"/>
        <w:rPr>
          <w:rStyle w:val="Strong"/>
          <w:b w:val="0"/>
          <w:bCs w:val="0"/>
        </w:rPr>
      </w:pPr>
    </w:p>
    <w:p w:rsidR="00240B13" w:rsidRPr="00F01E3D" w:rsidRDefault="009E036E" w:rsidP="00F01E3D">
      <w:pPr>
        <w:pStyle w:val="Heading2"/>
        <w:spacing w:before="0" w:beforeAutospacing="0" w:after="0" w:afterAutospacing="0" w:line="360" w:lineRule="auto"/>
        <w:jc w:val="both"/>
        <w:rPr>
          <w:sz w:val="24"/>
          <w:szCs w:val="24"/>
        </w:rPr>
      </w:pPr>
      <w:r>
        <w:rPr>
          <w:rStyle w:val="Strong"/>
          <w:b/>
          <w:bCs/>
          <w:sz w:val="24"/>
          <w:szCs w:val="24"/>
        </w:rPr>
        <w:t xml:space="preserve">3: </w:t>
      </w:r>
      <w:r w:rsidR="00240B13" w:rsidRPr="00F01E3D">
        <w:rPr>
          <w:rStyle w:val="Strong"/>
          <w:b/>
          <w:bCs/>
          <w:sz w:val="24"/>
          <w:szCs w:val="24"/>
        </w:rPr>
        <w:t>Conceptual Framework</w:t>
      </w:r>
    </w:p>
    <w:p w:rsidR="00F950C2" w:rsidRDefault="00F950C2" w:rsidP="00F950C2">
      <w:r>
        <w:rPr>
          <w:noProof/>
          <w:lang w:val="en-IN" w:eastAsia="en-IN"/>
        </w:rPr>
        <w:drawing>
          <wp:inline distT="0" distB="0" distL="0" distR="0" wp14:anchorId="64613491" wp14:editId="002A924B">
            <wp:extent cx="5400675" cy="3371850"/>
            <wp:effectExtent l="38100" t="38100" r="47625" b="381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225" t="9977" r="15544" b="16762"/>
                    <a:stretch/>
                  </pic:blipFill>
                  <pic:spPr bwMode="auto">
                    <a:xfrm>
                      <a:off x="0" y="0"/>
                      <a:ext cx="5400675" cy="3371850"/>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rsidR="00F950C2" w:rsidRDefault="003B46A1" w:rsidP="00F950C2">
      <w:pPr>
        <w:rPr>
          <w:rFonts w:ascii="Times New Roman" w:hAnsi="Times New Roman" w:cs="Times New Roman"/>
          <w:sz w:val="24"/>
          <w:szCs w:val="24"/>
        </w:rPr>
      </w:pPr>
      <w:r w:rsidRPr="003B46A1">
        <w:rPr>
          <w:rFonts w:ascii="Times New Roman" w:hAnsi="Times New Roman" w:cs="Times New Roman"/>
          <w:sz w:val="24"/>
          <w:szCs w:val="24"/>
        </w:rPr>
        <w:t>Figure 1: Conceptual framework of the study</w:t>
      </w:r>
    </w:p>
    <w:p w:rsidR="003B46A1" w:rsidRPr="003B46A1" w:rsidRDefault="003B46A1" w:rsidP="00F950C2">
      <w:pPr>
        <w:rPr>
          <w:rFonts w:ascii="Times New Roman" w:hAnsi="Times New Roman" w:cs="Times New Roman"/>
          <w:sz w:val="24"/>
          <w:szCs w:val="24"/>
        </w:rPr>
      </w:pPr>
    </w:p>
    <w:p w:rsidR="003F787F" w:rsidRPr="003F787F" w:rsidRDefault="003F787F" w:rsidP="00264343">
      <w:pPr>
        <w:pStyle w:val="Heading2"/>
        <w:numPr>
          <w:ilvl w:val="0"/>
          <w:numId w:val="15"/>
        </w:numPr>
        <w:spacing w:before="0" w:beforeAutospacing="0" w:after="0" w:afterAutospacing="0" w:line="360" w:lineRule="auto"/>
        <w:jc w:val="both"/>
        <w:rPr>
          <w:b w:val="0"/>
          <w:sz w:val="24"/>
          <w:szCs w:val="24"/>
        </w:rPr>
      </w:pPr>
      <w:r w:rsidRPr="003F787F">
        <w:rPr>
          <w:sz w:val="24"/>
          <w:szCs w:val="24"/>
        </w:rPr>
        <w:t>Moderating Variables</w:t>
      </w:r>
      <w:r>
        <w:rPr>
          <w:sz w:val="24"/>
          <w:szCs w:val="24"/>
        </w:rPr>
        <w:t xml:space="preserve">: </w:t>
      </w:r>
      <w:r w:rsidRPr="003F787F">
        <w:rPr>
          <w:b w:val="0"/>
          <w:sz w:val="24"/>
          <w:szCs w:val="24"/>
        </w:rPr>
        <w:t xml:space="preserve">These are the contextual conditions that </w:t>
      </w:r>
      <w:r w:rsidRPr="003F787F">
        <w:rPr>
          <w:rStyle w:val="Strong"/>
          <w:rFonts w:eastAsiaTheme="majorEastAsia"/>
          <w:sz w:val="24"/>
          <w:szCs w:val="24"/>
        </w:rPr>
        <w:t>shape how effective digital technologies are</w:t>
      </w:r>
      <w:r w:rsidRPr="003F787F">
        <w:rPr>
          <w:b w:val="0"/>
          <w:sz w:val="24"/>
          <w:szCs w:val="24"/>
        </w:rPr>
        <w:t xml:space="preserve"> in dri</w:t>
      </w:r>
      <w:r w:rsidR="00B777AA">
        <w:rPr>
          <w:b w:val="0"/>
          <w:sz w:val="24"/>
          <w:szCs w:val="24"/>
        </w:rPr>
        <w:t xml:space="preserve">ving economic outcomes. In this </w:t>
      </w:r>
      <w:r w:rsidRPr="003F787F">
        <w:rPr>
          <w:b w:val="0"/>
          <w:sz w:val="24"/>
          <w:szCs w:val="24"/>
        </w:rPr>
        <w:t xml:space="preserve">framework, they include </w:t>
      </w:r>
      <w:r w:rsidRPr="003F787F">
        <w:rPr>
          <w:b w:val="0"/>
          <w:sz w:val="24"/>
          <w:szCs w:val="24"/>
        </w:rPr>
        <w:lastRenderedPageBreak/>
        <w:t>regulatory environment, digital infrastructure quality</w:t>
      </w:r>
      <w:r w:rsidR="00AA16E6">
        <w:rPr>
          <w:b w:val="0"/>
          <w:sz w:val="24"/>
          <w:szCs w:val="24"/>
        </w:rPr>
        <w:t xml:space="preserve"> and </w:t>
      </w:r>
      <w:r w:rsidRPr="003F787F">
        <w:rPr>
          <w:b w:val="0"/>
          <w:sz w:val="24"/>
          <w:szCs w:val="24"/>
        </w:rPr>
        <w:t>human capital development. A strong regulatory system encourages innovation while maintaining stability, reliable infrastructure ensures that digital tools function efficiently</w:t>
      </w:r>
      <w:r w:rsidR="00AA16E6">
        <w:rPr>
          <w:b w:val="0"/>
          <w:sz w:val="24"/>
          <w:szCs w:val="24"/>
        </w:rPr>
        <w:t xml:space="preserve"> and </w:t>
      </w:r>
      <w:r w:rsidRPr="003F787F">
        <w:rPr>
          <w:b w:val="0"/>
          <w:sz w:val="24"/>
          <w:szCs w:val="24"/>
        </w:rPr>
        <w:t>a skilled population can meaningfully adopt and utilize technology. When these factors are favorable, the impact of digital technologies on growth becomes stronger and more consistent; when they are weak, the overall effect is reduced.</w:t>
      </w:r>
    </w:p>
    <w:p w:rsidR="003F787F" w:rsidRPr="003F787F" w:rsidRDefault="003F787F" w:rsidP="00264343">
      <w:pPr>
        <w:pStyle w:val="Heading2"/>
        <w:numPr>
          <w:ilvl w:val="0"/>
          <w:numId w:val="15"/>
        </w:numPr>
        <w:spacing w:before="0" w:beforeAutospacing="0" w:after="0" w:afterAutospacing="0" w:line="360" w:lineRule="auto"/>
        <w:jc w:val="both"/>
        <w:rPr>
          <w:b w:val="0"/>
          <w:sz w:val="24"/>
          <w:szCs w:val="24"/>
        </w:rPr>
      </w:pPr>
      <w:r w:rsidRPr="003F787F">
        <w:rPr>
          <w:sz w:val="24"/>
          <w:szCs w:val="24"/>
        </w:rPr>
        <w:t>Digital Technologies</w:t>
      </w:r>
      <w:r>
        <w:rPr>
          <w:sz w:val="24"/>
          <w:szCs w:val="24"/>
        </w:rPr>
        <w:t xml:space="preserve">: </w:t>
      </w:r>
      <w:r w:rsidR="00A34FFA" w:rsidRPr="00A34FFA">
        <w:rPr>
          <w:b w:val="0"/>
          <w:sz w:val="24"/>
          <w:szCs w:val="24"/>
        </w:rPr>
        <w:t>This is also referred to as independent variables.</w:t>
      </w:r>
      <w:r w:rsidR="00A34FFA">
        <w:rPr>
          <w:sz w:val="24"/>
          <w:szCs w:val="24"/>
        </w:rPr>
        <w:t xml:space="preserve"> </w:t>
      </w:r>
      <w:r w:rsidR="00A34FFA" w:rsidRPr="00A34FFA">
        <w:rPr>
          <w:b w:val="0"/>
          <w:sz w:val="24"/>
          <w:szCs w:val="24"/>
        </w:rPr>
        <w:t>They</w:t>
      </w:r>
      <w:r w:rsidRPr="003F787F">
        <w:rPr>
          <w:b w:val="0"/>
          <w:sz w:val="24"/>
          <w:szCs w:val="24"/>
        </w:rPr>
        <w:t xml:space="preserve"> represent the </w:t>
      </w:r>
      <w:r w:rsidRPr="003F787F">
        <w:rPr>
          <w:rStyle w:val="Strong"/>
          <w:rFonts w:eastAsiaTheme="majorEastAsia"/>
          <w:sz w:val="24"/>
          <w:szCs w:val="24"/>
        </w:rPr>
        <w:t>core driver of transformation</w:t>
      </w:r>
      <w:r w:rsidRPr="003F787F">
        <w:rPr>
          <w:b w:val="0"/>
          <w:sz w:val="24"/>
          <w:szCs w:val="24"/>
        </w:rPr>
        <w:t xml:space="preserve"> in the model. This includes fintech solutions, internet penetration</w:t>
      </w:r>
      <w:r w:rsidR="00AA16E6">
        <w:rPr>
          <w:b w:val="0"/>
          <w:sz w:val="24"/>
          <w:szCs w:val="24"/>
        </w:rPr>
        <w:t xml:space="preserve"> and </w:t>
      </w:r>
      <w:r w:rsidRPr="003F787F">
        <w:rPr>
          <w:b w:val="0"/>
          <w:sz w:val="24"/>
          <w:szCs w:val="24"/>
        </w:rPr>
        <w:t>ICT infrastructure. They enable faster transactions, improved communication, automation</w:t>
      </w:r>
      <w:r w:rsidR="00AA16E6">
        <w:rPr>
          <w:b w:val="0"/>
          <w:sz w:val="24"/>
          <w:szCs w:val="24"/>
        </w:rPr>
        <w:t xml:space="preserve"> and </w:t>
      </w:r>
      <w:r w:rsidRPr="003F787F">
        <w:rPr>
          <w:b w:val="0"/>
          <w:sz w:val="24"/>
          <w:szCs w:val="24"/>
        </w:rPr>
        <w:t>access to digital markets. In the Nigerian context, these technologies are reshaping sectors such as finance, commerce, education</w:t>
      </w:r>
      <w:r w:rsidR="00AA16E6">
        <w:rPr>
          <w:b w:val="0"/>
          <w:sz w:val="24"/>
          <w:szCs w:val="24"/>
        </w:rPr>
        <w:t xml:space="preserve"> and </w:t>
      </w:r>
      <w:r w:rsidRPr="003F787F">
        <w:rPr>
          <w:b w:val="0"/>
          <w:sz w:val="24"/>
          <w:szCs w:val="24"/>
        </w:rPr>
        <w:t>public services, making them central to economic restructuring.</w:t>
      </w:r>
    </w:p>
    <w:p w:rsidR="003F787F" w:rsidRPr="003F787F" w:rsidRDefault="003F787F" w:rsidP="00264343">
      <w:pPr>
        <w:pStyle w:val="Heading2"/>
        <w:numPr>
          <w:ilvl w:val="0"/>
          <w:numId w:val="15"/>
        </w:numPr>
        <w:spacing w:before="0" w:beforeAutospacing="0" w:after="0" w:afterAutospacing="0" w:line="360" w:lineRule="auto"/>
        <w:jc w:val="both"/>
        <w:rPr>
          <w:b w:val="0"/>
          <w:sz w:val="24"/>
          <w:szCs w:val="24"/>
        </w:rPr>
      </w:pPr>
      <w:r w:rsidRPr="003F787F">
        <w:rPr>
          <w:sz w:val="24"/>
          <w:szCs w:val="24"/>
        </w:rPr>
        <w:t>Mediating Factors (Variables)</w:t>
      </w:r>
      <w:r>
        <w:rPr>
          <w:sz w:val="24"/>
          <w:szCs w:val="24"/>
        </w:rPr>
        <w:t xml:space="preserve">: </w:t>
      </w:r>
      <w:r w:rsidRPr="003F787F">
        <w:rPr>
          <w:b w:val="0"/>
          <w:sz w:val="24"/>
          <w:szCs w:val="24"/>
        </w:rPr>
        <w:t xml:space="preserve">The mediating variables explain </w:t>
      </w:r>
      <w:r w:rsidRPr="003F787F">
        <w:rPr>
          <w:rStyle w:val="Strong"/>
          <w:rFonts w:eastAsiaTheme="majorEastAsia"/>
          <w:sz w:val="24"/>
          <w:szCs w:val="24"/>
        </w:rPr>
        <w:t>how digital technologies translate into real economic outcomes</w:t>
      </w:r>
      <w:r w:rsidRPr="003F787F">
        <w:rPr>
          <w:b w:val="0"/>
          <w:sz w:val="24"/>
          <w:szCs w:val="24"/>
        </w:rPr>
        <w:t>. In this framework, they include financial inclusion, innovation capacity</w:t>
      </w:r>
      <w:r w:rsidR="00AA16E6">
        <w:rPr>
          <w:b w:val="0"/>
          <w:sz w:val="24"/>
          <w:szCs w:val="24"/>
        </w:rPr>
        <w:t xml:space="preserve"> and </w:t>
      </w:r>
      <w:r w:rsidRPr="003F787F">
        <w:rPr>
          <w:b w:val="0"/>
          <w:sz w:val="24"/>
          <w:szCs w:val="24"/>
        </w:rPr>
        <w:t>firm productivity. Digital technologies do not influence growth in isolation; instead, they first improve access to finance, stimulate innovation</w:t>
      </w:r>
      <w:r w:rsidR="00AA16E6">
        <w:rPr>
          <w:b w:val="0"/>
          <w:sz w:val="24"/>
          <w:szCs w:val="24"/>
        </w:rPr>
        <w:t xml:space="preserve"> and </w:t>
      </w:r>
      <w:r w:rsidRPr="003F787F">
        <w:rPr>
          <w:b w:val="0"/>
          <w:sz w:val="24"/>
          <w:szCs w:val="24"/>
        </w:rPr>
        <w:t>enhance efficiency within firms. These intermediate changes then lead to broader economic growth.</w:t>
      </w:r>
    </w:p>
    <w:p w:rsidR="003F787F" w:rsidRPr="00264343" w:rsidRDefault="003F787F" w:rsidP="00264343">
      <w:pPr>
        <w:pStyle w:val="Heading2"/>
        <w:numPr>
          <w:ilvl w:val="0"/>
          <w:numId w:val="15"/>
        </w:numPr>
        <w:spacing w:before="0" w:beforeAutospacing="0" w:after="0" w:afterAutospacing="0" w:line="360" w:lineRule="auto"/>
        <w:jc w:val="both"/>
        <w:rPr>
          <w:b w:val="0"/>
          <w:sz w:val="24"/>
          <w:szCs w:val="24"/>
        </w:rPr>
      </w:pPr>
      <w:r w:rsidRPr="003F787F">
        <w:rPr>
          <w:sz w:val="24"/>
          <w:szCs w:val="24"/>
        </w:rPr>
        <w:t>Sustainable Economic Growth</w:t>
      </w:r>
      <w:r w:rsidR="00264343">
        <w:rPr>
          <w:sz w:val="24"/>
          <w:szCs w:val="24"/>
        </w:rPr>
        <w:t xml:space="preserve">: </w:t>
      </w:r>
      <w:r w:rsidRPr="00264343">
        <w:rPr>
          <w:b w:val="0"/>
          <w:sz w:val="24"/>
          <w:szCs w:val="24"/>
        </w:rPr>
        <w:t>This is the</w:t>
      </w:r>
      <w:r w:rsidRPr="003F787F">
        <w:rPr>
          <w:sz w:val="24"/>
          <w:szCs w:val="24"/>
        </w:rPr>
        <w:t xml:space="preserve"> </w:t>
      </w:r>
      <w:r w:rsidRPr="003F787F">
        <w:rPr>
          <w:rStyle w:val="Strong"/>
          <w:rFonts w:eastAsiaTheme="majorEastAsia"/>
          <w:sz w:val="24"/>
          <w:szCs w:val="24"/>
        </w:rPr>
        <w:t>final outcome (dependent variable)</w:t>
      </w:r>
      <w:r w:rsidRPr="003F787F">
        <w:rPr>
          <w:sz w:val="24"/>
          <w:szCs w:val="24"/>
        </w:rPr>
        <w:t xml:space="preserve"> </w:t>
      </w:r>
      <w:r w:rsidRPr="00264343">
        <w:rPr>
          <w:b w:val="0"/>
          <w:sz w:val="24"/>
          <w:szCs w:val="24"/>
        </w:rPr>
        <w:t>of the framework. It refers to long-term, stable</w:t>
      </w:r>
      <w:r w:rsidR="00AA16E6">
        <w:rPr>
          <w:b w:val="0"/>
          <w:sz w:val="24"/>
          <w:szCs w:val="24"/>
        </w:rPr>
        <w:t xml:space="preserve"> and </w:t>
      </w:r>
      <w:r w:rsidRPr="00264343">
        <w:rPr>
          <w:b w:val="0"/>
          <w:sz w:val="24"/>
          <w:szCs w:val="24"/>
        </w:rPr>
        <w:t>inclusive economic development, typically reflected in GDP growth, improved living standards, economic stability</w:t>
      </w:r>
      <w:r w:rsidR="00AA16E6">
        <w:rPr>
          <w:b w:val="0"/>
          <w:sz w:val="24"/>
          <w:szCs w:val="24"/>
        </w:rPr>
        <w:t xml:space="preserve"> and </w:t>
      </w:r>
      <w:r w:rsidRPr="00264343">
        <w:rPr>
          <w:b w:val="0"/>
          <w:sz w:val="24"/>
          <w:szCs w:val="24"/>
        </w:rPr>
        <w:t>structural transformation. The model emphasizes that growth is not just short-term expansion but must be sustained and inclusive over time.</w:t>
      </w:r>
    </w:p>
    <w:p w:rsidR="003F787F" w:rsidRPr="00264343" w:rsidRDefault="003F787F" w:rsidP="00264343">
      <w:pPr>
        <w:pStyle w:val="Heading2"/>
        <w:numPr>
          <w:ilvl w:val="0"/>
          <w:numId w:val="15"/>
        </w:numPr>
        <w:spacing w:before="0" w:beforeAutospacing="0" w:after="0" w:afterAutospacing="0" w:line="360" w:lineRule="auto"/>
        <w:jc w:val="both"/>
        <w:rPr>
          <w:b w:val="0"/>
          <w:sz w:val="24"/>
          <w:szCs w:val="24"/>
        </w:rPr>
      </w:pPr>
      <w:r w:rsidRPr="003F787F">
        <w:rPr>
          <w:sz w:val="24"/>
          <w:szCs w:val="24"/>
        </w:rPr>
        <w:t>Direct Effect</w:t>
      </w:r>
      <w:r w:rsidR="00264343">
        <w:rPr>
          <w:sz w:val="24"/>
          <w:szCs w:val="24"/>
        </w:rPr>
        <w:t xml:space="preserve">: </w:t>
      </w:r>
      <w:r w:rsidRPr="00264343">
        <w:rPr>
          <w:b w:val="0"/>
          <w:sz w:val="24"/>
          <w:szCs w:val="24"/>
        </w:rPr>
        <w:t xml:space="preserve">The direct effect refers to the </w:t>
      </w:r>
      <w:r w:rsidRPr="00264343">
        <w:rPr>
          <w:rStyle w:val="Strong"/>
          <w:rFonts w:eastAsiaTheme="majorEastAsia"/>
          <w:sz w:val="24"/>
          <w:szCs w:val="24"/>
        </w:rPr>
        <w:t>immediate impact of digital technologies on sustainable economic growth</w:t>
      </w:r>
      <w:r w:rsidRPr="00264343">
        <w:rPr>
          <w:b w:val="0"/>
          <w:sz w:val="24"/>
          <w:szCs w:val="24"/>
        </w:rPr>
        <w:t>, without passing through other variables. For instance, increased internet penetration can directly boost productivity, reduce operational costs</w:t>
      </w:r>
      <w:r w:rsidR="00AA16E6">
        <w:rPr>
          <w:b w:val="0"/>
          <w:sz w:val="24"/>
          <w:szCs w:val="24"/>
        </w:rPr>
        <w:t xml:space="preserve"> and </w:t>
      </w:r>
      <w:r w:rsidRPr="00264343">
        <w:rPr>
          <w:b w:val="0"/>
          <w:sz w:val="24"/>
          <w:szCs w:val="24"/>
        </w:rPr>
        <w:t>expand market access, thereby contributing to GDP growth</w:t>
      </w:r>
      <w:r w:rsidR="00B777AA">
        <w:rPr>
          <w:b w:val="0"/>
          <w:sz w:val="24"/>
          <w:szCs w:val="24"/>
        </w:rPr>
        <w:t xml:space="preserve"> within the years of 2019 to 2024</w:t>
      </w:r>
      <w:r w:rsidRPr="00264343">
        <w:rPr>
          <w:b w:val="0"/>
          <w:sz w:val="24"/>
          <w:szCs w:val="24"/>
        </w:rPr>
        <w:t>.</w:t>
      </w:r>
    </w:p>
    <w:p w:rsidR="003F787F" w:rsidRPr="00264343" w:rsidRDefault="003F787F" w:rsidP="00264343">
      <w:pPr>
        <w:pStyle w:val="Heading2"/>
        <w:numPr>
          <w:ilvl w:val="0"/>
          <w:numId w:val="15"/>
        </w:numPr>
        <w:spacing w:before="0" w:beforeAutospacing="0" w:after="0" w:afterAutospacing="0" w:line="360" w:lineRule="auto"/>
        <w:jc w:val="both"/>
        <w:rPr>
          <w:b w:val="0"/>
          <w:sz w:val="24"/>
          <w:szCs w:val="24"/>
        </w:rPr>
      </w:pPr>
      <w:r w:rsidRPr="003F787F">
        <w:rPr>
          <w:sz w:val="24"/>
          <w:szCs w:val="24"/>
        </w:rPr>
        <w:t>Indirect Effect</w:t>
      </w:r>
      <w:r w:rsidR="00264343">
        <w:rPr>
          <w:sz w:val="24"/>
          <w:szCs w:val="24"/>
        </w:rPr>
        <w:t xml:space="preserve">: </w:t>
      </w:r>
      <w:r w:rsidRPr="00264343">
        <w:rPr>
          <w:b w:val="0"/>
          <w:sz w:val="24"/>
          <w:szCs w:val="24"/>
        </w:rPr>
        <w:t xml:space="preserve">The indirect effect captures the </w:t>
      </w:r>
      <w:r w:rsidRPr="00264343">
        <w:rPr>
          <w:rStyle w:val="Strong"/>
          <w:rFonts w:eastAsiaTheme="majorEastAsia"/>
          <w:sz w:val="24"/>
          <w:szCs w:val="24"/>
        </w:rPr>
        <w:t>influence of digital technologies on growth through mediating variables</w:t>
      </w:r>
      <w:r w:rsidRPr="00264343">
        <w:rPr>
          <w:b w:val="0"/>
          <w:sz w:val="24"/>
          <w:szCs w:val="24"/>
        </w:rPr>
        <w:t>. Rather than affecting growth directly, digital technologies first improve financial inclusion, innovation</w:t>
      </w:r>
      <w:r w:rsidR="00AA16E6">
        <w:rPr>
          <w:b w:val="0"/>
          <w:sz w:val="24"/>
          <w:szCs w:val="24"/>
        </w:rPr>
        <w:t xml:space="preserve"> and </w:t>
      </w:r>
      <w:r w:rsidRPr="00264343">
        <w:rPr>
          <w:b w:val="0"/>
          <w:sz w:val="24"/>
          <w:szCs w:val="24"/>
        </w:rPr>
        <w:t xml:space="preserve">productivity, which then </w:t>
      </w:r>
      <w:r w:rsidRPr="00264343">
        <w:rPr>
          <w:b w:val="0"/>
          <w:sz w:val="24"/>
          <w:szCs w:val="24"/>
        </w:rPr>
        <w:lastRenderedPageBreak/>
        <w:t>lead to economic expansion. This pathway highlights the deeper structural role of digital transformation.</w:t>
      </w:r>
    </w:p>
    <w:p w:rsidR="00240B13" w:rsidRPr="00F01E3D" w:rsidRDefault="00240B13" w:rsidP="00F01E3D">
      <w:pPr>
        <w:spacing w:after="0" w:line="360" w:lineRule="auto"/>
        <w:jc w:val="both"/>
        <w:rPr>
          <w:rFonts w:ascii="Times New Roman" w:hAnsi="Times New Roman" w:cs="Times New Roman"/>
          <w:sz w:val="24"/>
          <w:szCs w:val="24"/>
        </w:rPr>
      </w:pPr>
    </w:p>
    <w:p w:rsidR="00D17AE2" w:rsidRDefault="00D17AE2" w:rsidP="00BE7309">
      <w:pPr>
        <w:pStyle w:val="Heading2"/>
        <w:spacing w:before="0" w:beforeAutospacing="0" w:after="0" w:afterAutospacing="0" w:line="360" w:lineRule="auto"/>
        <w:jc w:val="both"/>
        <w:rPr>
          <w:rStyle w:val="Strong"/>
          <w:b/>
          <w:bCs/>
          <w:sz w:val="24"/>
          <w:szCs w:val="24"/>
        </w:rPr>
      </w:pPr>
    </w:p>
    <w:p w:rsidR="00BE7309" w:rsidRPr="00BE7309" w:rsidRDefault="009E036E" w:rsidP="00BE7309">
      <w:pPr>
        <w:pStyle w:val="Heading2"/>
        <w:spacing w:before="0" w:beforeAutospacing="0" w:after="0" w:afterAutospacing="0" w:line="360" w:lineRule="auto"/>
        <w:jc w:val="both"/>
        <w:rPr>
          <w:sz w:val="24"/>
          <w:szCs w:val="24"/>
        </w:rPr>
      </w:pPr>
      <w:r>
        <w:rPr>
          <w:rStyle w:val="Strong"/>
          <w:b/>
          <w:bCs/>
          <w:sz w:val="24"/>
          <w:szCs w:val="24"/>
        </w:rPr>
        <w:t xml:space="preserve">4: </w:t>
      </w:r>
      <w:r w:rsidR="00BE7309" w:rsidRPr="00BE7309">
        <w:rPr>
          <w:rStyle w:val="Strong"/>
          <w:b/>
          <w:bCs/>
          <w:sz w:val="24"/>
          <w:szCs w:val="24"/>
        </w:rPr>
        <w:t>Methodology</w:t>
      </w:r>
      <w:r w:rsidR="00BE7309">
        <w:rPr>
          <w:rStyle w:val="Strong"/>
          <w:b/>
          <w:bCs/>
          <w:sz w:val="24"/>
          <w:szCs w:val="24"/>
        </w:rPr>
        <w:t xml:space="preserve"> and </w:t>
      </w:r>
      <w:r w:rsidR="00BE7309" w:rsidRPr="00BE7309">
        <w:rPr>
          <w:rStyle w:val="Strong"/>
          <w:b/>
          <w:bCs/>
          <w:sz w:val="24"/>
          <w:szCs w:val="24"/>
        </w:rPr>
        <w:t>Data</w:t>
      </w:r>
    </w:p>
    <w:p w:rsidR="00240B13" w:rsidRPr="00F01E3D" w:rsidRDefault="00825B26" w:rsidP="00F01E3D">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4.1</w:t>
      </w:r>
      <w:r w:rsidR="009E036E">
        <w:rPr>
          <w:rStyle w:val="Strong"/>
          <w:rFonts w:ascii="Times New Roman" w:hAnsi="Times New Roman" w:cs="Times New Roman"/>
          <w:bCs w:val="0"/>
          <w:color w:val="auto"/>
        </w:rPr>
        <w:t xml:space="preserve">: </w:t>
      </w:r>
      <w:r w:rsidR="00240B13" w:rsidRPr="00F01E3D">
        <w:rPr>
          <w:rStyle w:val="Strong"/>
          <w:rFonts w:ascii="Times New Roman" w:hAnsi="Times New Roman" w:cs="Times New Roman"/>
          <w:bCs w:val="0"/>
          <w:color w:val="auto"/>
        </w:rPr>
        <w:t>Research Design</w:t>
      </w:r>
    </w:p>
    <w:p w:rsidR="00240B13" w:rsidRPr="00F01E3D" w:rsidRDefault="00240B13" w:rsidP="00F01E3D">
      <w:pPr>
        <w:pStyle w:val="NormalWeb"/>
        <w:spacing w:before="0" w:beforeAutospacing="0" w:after="0" w:afterAutospacing="0" w:line="360" w:lineRule="auto"/>
        <w:jc w:val="both"/>
      </w:pPr>
      <w:r w:rsidRPr="00F01E3D">
        <w:t xml:space="preserve">This study adopts a </w:t>
      </w:r>
      <w:r w:rsidRPr="00F01E3D">
        <w:rPr>
          <w:rStyle w:val="Strong"/>
          <w:b w:val="0"/>
        </w:rPr>
        <w:t>quantitative research design</w:t>
      </w:r>
      <w:r w:rsidRPr="00F01E3D">
        <w:rPr>
          <w:b/>
        </w:rPr>
        <w:t>,</w:t>
      </w:r>
      <w:r w:rsidRPr="00F01E3D">
        <w:t xml:space="preserve"> consistent with approaches </w:t>
      </w:r>
      <w:r w:rsidR="009256E0">
        <w:t>that</w:t>
      </w:r>
      <w:r w:rsidRPr="00F01E3D">
        <w:t xml:space="preserve"> employs an explanatory research design aimed at examining causal relationships between digital technologies and sustainable economic growth in Nigeria. The design enables the testing of hypotheses derived from the conceptual framework.</w:t>
      </w:r>
    </w:p>
    <w:p w:rsidR="00240B13" w:rsidRPr="004E241E" w:rsidRDefault="00825B26" w:rsidP="00113DF0">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4.2</w:t>
      </w:r>
      <w:r w:rsidR="009E036E">
        <w:rPr>
          <w:rStyle w:val="Strong"/>
          <w:rFonts w:ascii="Times New Roman" w:hAnsi="Times New Roman" w:cs="Times New Roman"/>
          <w:bCs w:val="0"/>
          <w:color w:val="auto"/>
        </w:rPr>
        <w:t xml:space="preserve">: </w:t>
      </w:r>
      <w:r w:rsidR="00240B13" w:rsidRPr="004E241E">
        <w:rPr>
          <w:rStyle w:val="Strong"/>
          <w:rFonts w:ascii="Times New Roman" w:hAnsi="Times New Roman" w:cs="Times New Roman"/>
          <w:bCs w:val="0"/>
          <w:color w:val="auto"/>
        </w:rPr>
        <w:t>Data Sources and Collection</w:t>
      </w:r>
    </w:p>
    <w:p w:rsidR="00240B13" w:rsidRPr="00113DF0" w:rsidRDefault="00113DF0" w:rsidP="00113DF0">
      <w:pPr>
        <w:spacing w:after="0" w:line="360" w:lineRule="auto"/>
        <w:jc w:val="both"/>
        <w:rPr>
          <w:rFonts w:ascii="Times New Roman" w:eastAsia="Times New Roman" w:hAnsi="Times New Roman" w:cs="Times New Roman"/>
          <w:sz w:val="24"/>
          <w:szCs w:val="24"/>
        </w:rPr>
      </w:pPr>
      <w:r w:rsidRPr="00113DF0">
        <w:rPr>
          <w:rFonts w:ascii="Times New Roman" w:eastAsia="Times New Roman" w:hAnsi="Times New Roman" w:cs="Times New Roman"/>
          <w:sz w:val="24"/>
          <w:szCs w:val="24"/>
        </w:rPr>
        <w:t>The study relies on secondary data sourced from credible and internationally recognized institutions. Key data were obtained from the World Bank, the International Telecommunication Union, the Central Bank of Nigeria</w:t>
      </w:r>
      <w:r w:rsidR="00AA16E6">
        <w:rPr>
          <w:rFonts w:ascii="Times New Roman" w:eastAsia="Times New Roman" w:hAnsi="Times New Roman" w:cs="Times New Roman"/>
          <w:sz w:val="24"/>
          <w:szCs w:val="24"/>
        </w:rPr>
        <w:t xml:space="preserve"> and </w:t>
      </w:r>
      <w:r w:rsidRPr="00113DF0">
        <w:rPr>
          <w:rFonts w:ascii="Times New Roman" w:eastAsia="Times New Roman" w:hAnsi="Times New Roman" w:cs="Times New Roman"/>
          <w:sz w:val="24"/>
          <w:szCs w:val="24"/>
        </w:rPr>
        <w:t>the National Bureau of Statistics Nigeria. The dataset spans the period from 2019 to 2024, providing a sufficiently broad timeframe to examine trends in digital technology adoption and their relationship with economic performance in Nigeria.</w:t>
      </w:r>
      <w:r>
        <w:rPr>
          <w:rFonts w:ascii="Times New Roman" w:eastAsia="Times New Roman" w:hAnsi="Times New Roman" w:cs="Times New Roman"/>
          <w:sz w:val="24"/>
          <w:szCs w:val="24"/>
        </w:rPr>
        <w:t xml:space="preserve"> </w:t>
      </w:r>
      <w:r w:rsidRPr="00113DF0">
        <w:rPr>
          <w:rFonts w:ascii="Times New Roman" w:eastAsia="Times New Roman" w:hAnsi="Times New Roman" w:cs="Times New Roman"/>
          <w:sz w:val="24"/>
          <w:szCs w:val="24"/>
        </w:rPr>
        <w:t xml:space="preserve">In addition to these institutional sources, the study is supported by relevant peer-reviewed literature on digital technologies and economic growth, ensuring both empirical grounding and theoretical depth. </w:t>
      </w:r>
      <w:r w:rsidR="004E241E" w:rsidRPr="00113DF0">
        <w:rPr>
          <w:rFonts w:ascii="Times New Roman" w:hAnsi="Times New Roman" w:cs="Times New Roman"/>
          <w:sz w:val="24"/>
          <w:szCs w:val="24"/>
        </w:rPr>
        <w:t>The key indicators collected are as follows;</w:t>
      </w:r>
    </w:p>
    <w:p w:rsidR="00240B13" w:rsidRPr="004E241E" w:rsidRDefault="00240B13" w:rsidP="009E036E">
      <w:pPr>
        <w:pStyle w:val="ListParagraph"/>
        <w:numPr>
          <w:ilvl w:val="0"/>
          <w:numId w:val="18"/>
        </w:numPr>
        <w:spacing w:after="0" w:line="360" w:lineRule="auto"/>
        <w:jc w:val="both"/>
        <w:rPr>
          <w:rFonts w:ascii="Times New Roman" w:hAnsi="Times New Roman" w:cs="Times New Roman"/>
          <w:sz w:val="24"/>
          <w:szCs w:val="24"/>
        </w:rPr>
      </w:pPr>
      <w:r w:rsidRPr="004E241E">
        <w:rPr>
          <w:rFonts w:ascii="Times New Roman" w:hAnsi="Times New Roman" w:cs="Times New Roman"/>
          <w:sz w:val="24"/>
          <w:szCs w:val="24"/>
        </w:rPr>
        <w:t xml:space="preserve">Internet penetration rate </w:t>
      </w:r>
    </w:p>
    <w:p w:rsidR="00240B13" w:rsidRPr="004E241E" w:rsidRDefault="00240B13" w:rsidP="009E036E">
      <w:pPr>
        <w:pStyle w:val="ListParagraph"/>
        <w:numPr>
          <w:ilvl w:val="0"/>
          <w:numId w:val="18"/>
        </w:numPr>
        <w:spacing w:after="0" w:line="360" w:lineRule="auto"/>
        <w:jc w:val="both"/>
        <w:rPr>
          <w:rFonts w:ascii="Times New Roman" w:hAnsi="Times New Roman" w:cs="Times New Roman"/>
          <w:sz w:val="24"/>
          <w:szCs w:val="24"/>
        </w:rPr>
      </w:pPr>
      <w:r w:rsidRPr="004E241E">
        <w:rPr>
          <w:rFonts w:ascii="Times New Roman" w:hAnsi="Times New Roman" w:cs="Times New Roman"/>
          <w:sz w:val="24"/>
          <w:szCs w:val="24"/>
        </w:rPr>
        <w:t xml:space="preserve">Mobile and digital payment adoption </w:t>
      </w:r>
    </w:p>
    <w:p w:rsidR="00240B13" w:rsidRPr="004E241E" w:rsidRDefault="00240B13" w:rsidP="009E036E">
      <w:pPr>
        <w:pStyle w:val="ListParagraph"/>
        <w:numPr>
          <w:ilvl w:val="0"/>
          <w:numId w:val="18"/>
        </w:numPr>
        <w:spacing w:after="0" w:line="360" w:lineRule="auto"/>
        <w:jc w:val="both"/>
        <w:rPr>
          <w:rFonts w:ascii="Times New Roman" w:hAnsi="Times New Roman" w:cs="Times New Roman"/>
          <w:sz w:val="24"/>
          <w:szCs w:val="24"/>
        </w:rPr>
      </w:pPr>
      <w:r w:rsidRPr="004E241E">
        <w:rPr>
          <w:rFonts w:ascii="Times New Roman" w:hAnsi="Times New Roman" w:cs="Times New Roman"/>
          <w:sz w:val="24"/>
          <w:szCs w:val="24"/>
        </w:rPr>
        <w:t xml:space="preserve">Financial inclusion index </w:t>
      </w:r>
    </w:p>
    <w:p w:rsidR="00240B13" w:rsidRPr="004E241E" w:rsidRDefault="00240B13" w:rsidP="009E036E">
      <w:pPr>
        <w:pStyle w:val="ListParagraph"/>
        <w:numPr>
          <w:ilvl w:val="0"/>
          <w:numId w:val="18"/>
        </w:numPr>
        <w:spacing w:after="0" w:line="360" w:lineRule="auto"/>
        <w:jc w:val="both"/>
        <w:rPr>
          <w:rFonts w:ascii="Times New Roman" w:hAnsi="Times New Roman" w:cs="Times New Roman"/>
          <w:sz w:val="24"/>
          <w:szCs w:val="24"/>
        </w:rPr>
      </w:pPr>
      <w:r w:rsidRPr="004E241E">
        <w:rPr>
          <w:rFonts w:ascii="Times New Roman" w:hAnsi="Times New Roman" w:cs="Times New Roman"/>
          <w:sz w:val="24"/>
          <w:szCs w:val="24"/>
        </w:rPr>
        <w:t xml:space="preserve">Gross Domestic Product (GDP) growth rate </w:t>
      </w:r>
    </w:p>
    <w:p w:rsidR="00240B13" w:rsidRPr="004E241E" w:rsidRDefault="00240B13" w:rsidP="009E036E">
      <w:pPr>
        <w:pStyle w:val="ListParagraph"/>
        <w:numPr>
          <w:ilvl w:val="0"/>
          <w:numId w:val="18"/>
        </w:numPr>
        <w:spacing w:after="0" w:line="360" w:lineRule="auto"/>
        <w:jc w:val="both"/>
        <w:rPr>
          <w:rFonts w:ascii="Times New Roman" w:hAnsi="Times New Roman" w:cs="Times New Roman"/>
          <w:sz w:val="24"/>
          <w:szCs w:val="24"/>
        </w:rPr>
      </w:pPr>
      <w:r w:rsidRPr="004E241E">
        <w:rPr>
          <w:rFonts w:ascii="Times New Roman" w:hAnsi="Times New Roman" w:cs="Times New Roman"/>
          <w:sz w:val="24"/>
          <w:szCs w:val="24"/>
        </w:rPr>
        <w:t xml:space="preserve">Inflation rate (control variable) </w:t>
      </w:r>
    </w:p>
    <w:p w:rsidR="00240B13" w:rsidRPr="004E241E" w:rsidRDefault="00240B13" w:rsidP="009E036E">
      <w:pPr>
        <w:pStyle w:val="ListParagraph"/>
        <w:numPr>
          <w:ilvl w:val="0"/>
          <w:numId w:val="18"/>
        </w:numPr>
        <w:spacing w:after="0" w:line="360" w:lineRule="auto"/>
        <w:jc w:val="both"/>
        <w:rPr>
          <w:rFonts w:ascii="Times New Roman" w:hAnsi="Times New Roman" w:cs="Times New Roman"/>
          <w:sz w:val="24"/>
          <w:szCs w:val="24"/>
        </w:rPr>
      </w:pPr>
      <w:r w:rsidRPr="004E241E">
        <w:rPr>
          <w:rFonts w:ascii="Times New Roman" w:hAnsi="Times New Roman" w:cs="Times New Roman"/>
          <w:sz w:val="24"/>
          <w:szCs w:val="24"/>
        </w:rPr>
        <w:t xml:space="preserve">Human capital indicators </w:t>
      </w:r>
    </w:p>
    <w:p w:rsidR="00BE7309" w:rsidRDefault="00BE7309" w:rsidP="00F01E3D">
      <w:pPr>
        <w:pStyle w:val="Heading3"/>
        <w:spacing w:before="0" w:line="360" w:lineRule="auto"/>
        <w:jc w:val="both"/>
        <w:rPr>
          <w:rStyle w:val="Strong"/>
          <w:rFonts w:ascii="Times New Roman" w:hAnsi="Times New Roman" w:cs="Times New Roman"/>
          <w:bCs w:val="0"/>
          <w:color w:val="auto"/>
        </w:rPr>
      </w:pPr>
    </w:p>
    <w:p w:rsidR="00240B13" w:rsidRPr="00BE7309" w:rsidRDefault="00825B26" w:rsidP="00D17AE2">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4.3</w:t>
      </w:r>
      <w:r w:rsidR="009E036E">
        <w:rPr>
          <w:rStyle w:val="Strong"/>
          <w:rFonts w:ascii="Times New Roman" w:hAnsi="Times New Roman" w:cs="Times New Roman"/>
          <w:bCs w:val="0"/>
          <w:color w:val="auto"/>
        </w:rPr>
        <w:t xml:space="preserve">: </w:t>
      </w:r>
      <w:r w:rsidR="00240B13" w:rsidRPr="00BE7309">
        <w:rPr>
          <w:rStyle w:val="Strong"/>
          <w:rFonts w:ascii="Times New Roman" w:hAnsi="Times New Roman" w:cs="Times New Roman"/>
          <w:bCs w:val="0"/>
          <w:color w:val="auto"/>
        </w:rPr>
        <w:t>Model Specification</w:t>
      </w:r>
    </w:p>
    <w:p w:rsidR="00D17AE2" w:rsidRPr="00D17AE2" w:rsidRDefault="00D17AE2" w:rsidP="00D17AE2">
      <w:pPr>
        <w:spacing w:after="0" w:line="360" w:lineRule="auto"/>
        <w:jc w:val="both"/>
        <w:rPr>
          <w:rFonts w:ascii="Times New Roman" w:hAnsi="Times New Roman" w:cs="Times New Roman"/>
          <w:b/>
          <w:i/>
          <w:sz w:val="28"/>
          <w:szCs w:val="24"/>
        </w:rPr>
      </w:pPr>
      <w:proofErr w:type="spellStart"/>
      <w:r w:rsidRPr="00063FCE">
        <w:rPr>
          <w:rFonts w:ascii="Times New Roman" w:hAnsi="Times New Roman" w:cs="Times New Roman"/>
          <w:b/>
          <w:i/>
          <w:sz w:val="28"/>
          <w:szCs w:val="24"/>
        </w:rPr>
        <w:t>SEG</w:t>
      </w:r>
      <w:r w:rsidRPr="00063FCE">
        <w:rPr>
          <w:rFonts w:ascii="Times New Roman" w:hAnsi="Times New Roman" w:cs="Times New Roman"/>
          <w:b/>
          <w:i/>
          <w:sz w:val="28"/>
          <w:szCs w:val="24"/>
          <w:vertAlign w:val="subscript"/>
        </w:rPr>
        <w:t>t</w:t>
      </w:r>
      <w:proofErr w:type="spellEnd"/>
      <w:r w:rsidRPr="00063FCE">
        <w:rPr>
          <w:rFonts w:ascii="Times New Roman" w:hAnsi="Times New Roman" w:cs="Times New Roman"/>
          <w:b/>
          <w:i/>
          <w:sz w:val="28"/>
          <w:szCs w:val="24"/>
        </w:rPr>
        <w:t xml:space="preserve"> = β</w:t>
      </w:r>
      <w:r w:rsidRPr="00063FCE">
        <w:rPr>
          <w:rFonts w:ascii="Times New Roman" w:hAnsi="Times New Roman" w:cs="Times New Roman"/>
          <w:b/>
          <w:i/>
          <w:sz w:val="28"/>
          <w:szCs w:val="24"/>
          <w:vertAlign w:val="subscript"/>
        </w:rPr>
        <w:t>o</w:t>
      </w:r>
      <w:r w:rsidRPr="00063FCE">
        <w:rPr>
          <w:rFonts w:ascii="Times New Roman" w:hAnsi="Times New Roman" w:cs="Times New Roman"/>
          <w:b/>
          <w:i/>
          <w:sz w:val="28"/>
          <w:szCs w:val="24"/>
        </w:rPr>
        <w:t xml:space="preserve"> + β1DT</w:t>
      </w:r>
      <w:r w:rsidRPr="00063FCE">
        <w:rPr>
          <w:rFonts w:ascii="Times New Roman" w:hAnsi="Times New Roman" w:cs="Times New Roman"/>
          <w:b/>
          <w:i/>
          <w:sz w:val="28"/>
          <w:szCs w:val="24"/>
          <w:vertAlign w:val="subscript"/>
        </w:rPr>
        <w:t>t</w:t>
      </w:r>
      <w:r w:rsidRPr="00063FCE">
        <w:rPr>
          <w:rFonts w:ascii="Times New Roman" w:hAnsi="Times New Roman" w:cs="Times New Roman"/>
          <w:b/>
          <w:i/>
          <w:sz w:val="28"/>
          <w:szCs w:val="24"/>
        </w:rPr>
        <w:t xml:space="preserve"> + β</w:t>
      </w:r>
      <w:r w:rsidRPr="00063FCE">
        <w:rPr>
          <w:rFonts w:ascii="Times New Roman" w:hAnsi="Times New Roman" w:cs="Times New Roman"/>
          <w:b/>
          <w:i/>
          <w:sz w:val="28"/>
          <w:szCs w:val="24"/>
          <w:vertAlign w:val="subscript"/>
        </w:rPr>
        <w:t>2</w:t>
      </w:r>
      <w:r w:rsidRPr="00063FCE">
        <w:rPr>
          <w:rFonts w:ascii="Times New Roman" w:hAnsi="Times New Roman" w:cs="Times New Roman"/>
          <w:b/>
          <w:i/>
          <w:sz w:val="28"/>
          <w:szCs w:val="24"/>
        </w:rPr>
        <w:t>FI</w:t>
      </w:r>
      <w:r w:rsidRPr="00063FCE">
        <w:rPr>
          <w:rFonts w:ascii="Times New Roman" w:hAnsi="Times New Roman" w:cs="Times New Roman"/>
          <w:b/>
          <w:i/>
          <w:sz w:val="28"/>
          <w:szCs w:val="24"/>
          <w:vertAlign w:val="subscript"/>
        </w:rPr>
        <w:t>t</w:t>
      </w:r>
      <w:r w:rsidRPr="00063FCE">
        <w:rPr>
          <w:rFonts w:ascii="Times New Roman" w:hAnsi="Times New Roman" w:cs="Times New Roman"/>
          <w:b/>
          <w:i/>
          <w:sz w:val="28"/>
          <w:szCs w:val="24"/>
        </w:rPr>
        <w:t xml:space="preserve"> + β</w:t>
      </w:r>
      <w:r w:rsidRPr="00063FCE">
        <w:rPr>
          <w:rFonts w:ascii="Times New Roman" w:hAnsi="Times New Roman" w:cs="Times New Roman"/>
          <w:b/>
          <w:i/>
          <w:sz w:val="28"/>
          <w:szCs w:val="24"/>
          <w:vertAlign w:val="subscript"/>
        </w:rPr>
        <w:t>3</w:t>
      </w:r>
      <w:r w:rsidRPr="00063FCE">
        <w:rPr>
          <w:rFonts w:ascii="Times New Roman" w:hAnsi="Times New Roman" w:cs="Times New Roman"/>
          <w:b/>
          <w:i/>
          <w:sz w:val="28"/>
          <w:szCs w:val="24"/>
        </w:rPr>
        <w:t>INNOV</w:t>
      </w:r>
      <w:r w:rsidRPr="00063FCE">
        <w:rPr>
          <w:rFonts w:ascii="Times New Roman" w:hAnsi="Times New Roman" w:cs="Times New Roman"/>
          <w:b/>
          <w:i/>
          <w:sz w:val="28"/>
          <w:szCs w:val="24"/>
          <w:vertAlign w:val="subscript"/>
        </w:rPr>
        <w:t>t</w:t>
      </w:r>
      <w:r w:rsidRPr="00063FCE">
        <w:rPr>
          <w:rFonts w:ascii="Times New Roman" w:hAnsi="Times New Roman" w:cs="Times New Roman"/>
          <w:b/>
          <w:i/>
          <w:sz w:val="28"/>
          <w:szCs w:val="24"/>
        </w:rPr>
        <w:t xml:space="preserve"> + β</w:t>
      </w:r>
      <w:r w:rsidRPr="00063FCE">
        <w:rPr>
          <w:rFonts w:ascii="Times New Roman" w:hAnsi="Times New Roman" w:cs="Times New Roman"/>
          <w:b/>
          <w:i/>
          <w:sz w:val="28"/>
          <w:szCs w:val="24"/>
          <w:vertAlign w:val="subscript"/>
        </w:rPr>
        <w:t>4</w:t>
      </w:r>
      <w:r w:rsidRPr="00063FCE">
        <w:rPr>
          <w:rFonts w:ascii="Times New Roman" w:hAnsi="Times New Roman" w:cs="Times New Roman"/>
          <w:b/>
          <w:i/>
          <w:sz w:val="28"/>
          <w:szCs w:val="24"/>
        </w:rPr>
        <w:t>INFRA</w:t>
      </w:r>
      <w:r w:rsidRPr="00063FCE">
        <w:rPr>
          <w:rFonts w:ascii="Times New Roman" w:hAnsi="Times New Roman" w:cs="Times New Roman"/>
          <w:b/>
          <w:i/>
          <w:sz w:val="28"/>
          <w:szCs w:val="24"/>
          <w:vertAlign w:val="subscript"/>
        </w:rPr>
        <w:t>t</w:t>
      </w:r>
      <w:r w:rsidRPr="00063FCE">
        <w:rPr>
          <w:rFonts w:ascii="Times New Roman" w:hAnsi="Times New Roman" w:cs="Times New Roman"/>
          <w:b/>
          <w:i/>
          <w:sz w:val="28"/>
          <w:szCs w:val="24"/>
        </w:rPr>
        <w:t xml:space="preserve"> + β</w:t>
      </w:r>
      <w:r w:rsidRPr="00063FCE">
        <w:rPr>
          <w:rFonts w:ascii="Times New Roman" w:hAnsi="Times New Roman" w:cs="Times New Roman"/>
          <w:b/>
          <w:i/>
          <w:sz w:val="28"/>
          <w:szCs w:val="24"/>
          <w:vertAlign w:val="subscript"/>
        </w:rPr>
        <w:t>5</w:t>
      </w:r>
      <w:r w:rsidRPr="00063FCE">
        <w:rPr>
          <w:rFonts w:ascii="Times New Roman" w:hAnsi="Times New Roman" w:cs="Times New Roman"/>
          <w:b/>
          <w:i/>
          <w:sz w:val="28"/>
          <w:szCs w:val="24"/>
        </w:rPr>
        <w:t>HC</w:t>
      </w:r>
      <w:r w:rsidRPr="00063FCE">
        <w:rPr>
          <w:rFonts w:ascii="Times New Roman" w:hAnsi="Times New Roman" w:cs="Times New Roman"/>
          <w:b/>
          <w:i/>
          <w:sz w:val="28"/>
          <w:szCs w:val="24"/>
          <w:vertAlign w:val="subscript"/>
        </w:rPr>
        <w:t>t</w:t>
      </w:r>
      <w:r w:rsidRPr="00063FCE">
        <w:rPr>
          <w:rFonts w:ascii="Times New Roman" w:hAnsi="Times New Roman" w:cs="Times New Roman"/>
          <w:b/>
          <w:i/>
          <w:sz w:val="28"/>
          <w:szCs w:val="24"/>
        </w:rPr>
        <w:t xml:space="preserve"> + </w:t>
      </w:r>
      <w:proofErr w:type="spellStart"/>
      <w:r w:rsidRPr="00063FCE">
        <w:rPr>
          <w:rFonts w:ascii="Times New Roman" w:hAnsi="Times New Roman" w:cs="Times New Roman"/>
          <w:b/>
          <w:i/>
          <w:sz w:val="44"/>
          <w:szCs w:val="40"/>
        </w:rPr>
        <w:t>є</w:t>
      </w:r>
      <w:r w:rsidRPr="00063FCE">
        <w:rPr>
          <w:rFonts w:ascii="Times New Roman" w:hAnsi="Times New Roman" w:cs="Times New Roman"/>
          <w:b/>
          <w:i/>
          <w:sz w:val="28"/>
          <w:szCs w:val="24"/>
          <w:vertAlign w:val="subscript"/>
        </w:rPr>
        <w:t>t</w:t>
      </w:r>
      <w:proofErr w:type="spellEnd"/>
    </w:p>
    <w:p w:rsidR="00D17AE2" w:rsidRPr="00063FCE" w:rsidRDefault="00D17AE2" w:rsidP="00D17AE2">
      <w:pPr>
        <w:spacing w:after="0" w:line="360" w:lineRule="auto"/>
        <w:jc w:val="both"/>
        <w:rPr>
          <w:rFonts w:ascii="Times New Roman" w:hAnsi="Times New Roman" w:cs="Times New Roman"/>
          <w:sz w:val="24"/>
          <w:szCs w:val="24"/>
        </w:rPr>
      </w:pPr>
      <w:proofErr w:type="spellStart"/>
      <w:r w:rsidRPr="00063FCE">
        <w:rPr>
          <w:rFonts w:ascii="Times New Roman" w:hAnsi="Times New Roman" w:cs="Times New Roman"/>
          <w:sz w:val="24"/>
          <w:szCs w:val="24"/>
        </w:rPr>
        <w:t>SEG</w:t>
      </w:r>
      <w:r w:rsidRPr="00063FCE">
        <w:rPr>
          <w:rFonts w:ascii="Times New Roman" w:hAnsi="Times New Roman" w:cs="Times New Roman"/>
          <w:sz w:val="24"/>
          <w:szCs w:val="24"/>
          <w:vertAlign w:val="subscript"/>
        </w:rPr>
        <w:t>t</w:t>
      </w:r>
      <w:proofErr w:type="spellEnd"/>
      <w:r w:rsidRPr="00063FCE">
        <w:rPr>
          <w:rFonts w:ascii="Times New Roman" w:hAnsi="Times New Roman" w:cs="Times New Roman"/>
          <w:sz w:val="24"/>
          <w:szCs w:val="24"/>
          <w:vertAlign w:val="subscript"/>
        </w:rPr>
        <w:t xml:space="preserve">    </w:t>
      </w:r>
      <w:r w:rsidRPr="00063FCE">
        <w:rPr>
          <w:rFonts w:ascii="Times New Roman" w:hAnsi="Times New Roman" w:cs="Times New Roman"/>
          <w:sz w:val="24"/>
          <w:szCs w:val="24"/>
        </w:rPr>
        <w:t>= Sustainable Economic Growth</w:t>
      </w:r>
    </w:p>
    <w:p w:rsidR="00D17AE2" w:rsidRPr="00063FCE" w:rsidRDefault="00D17AE2" w:rsidP="00D17AE2">
      <w:pPr>
        <w:spacing w:after="0" w:line="360" w:lineRule="auto"/>
        <w:jc w:val="both"/>
        <w:rPr>
          <w:rFonts w:ascii="Times New Roman" w:hAnsi="Times New Roman" w:cs="Times New Roman"/>
          <w:sz w:val="24"/>
          <w:szCs w:val="24"/>
          <w:vertAlign w:val="subscript"/>
        </w:rPr>
      </w:pPr>
      <w:proofErr w:type="spellStart"/>
      <w:r w:rsidRPr="00063FCE">
        <w:rPr>
          <w:rFonts w:ascii="Times New Roman" w:hAnsi="Times New Roman" w:cs="Times New Roman"/>
          <w:sz w:val="24"/>
          <w:szCs w:val="24"/>
        </w:rPr>
        <w:t>DT</w:t>
      </w:r>
      <w:r w:rsidRPr="00063FCE">
        <w:rPr>
          <w:rFonts w:ascii="Times New Roman" w:hAnsi="Times New Roman" w:cs="Times New Roman"/>
          <w:sz w:val="24"/>
          <w:szCs w:val="24"/>
          <w:vertAlign w:val="subscript"/>
        </w:rPr>
        <w:t>t</w:t>
      </w:r>
      <w:proofErr w:type="spellEnd"/>
      <w:r w:rsidRPr="00063FCE">
        <w:rPr>
          <w:rFonts w:ascii="Times New Roman" w:hAnsi="Times New Roman" w:cs="Times New Roman"/>
          <w:sz w:val="24"/>
          <w:szCs w:val="24"/>
          <w:vertAlign w:val="subscript"/>
        </w:rPr>
        <w:t xml:space="preserve">    </w:t>
      </w:r>
      <w:r w:rsidRPr="00063FCE">
        <w:rPr>
          <w:rFonts w:ascii="Times New Roman" w:hAnsi="Times New Roman" w:cs="Times New Roman"/>
          <w:sz w:val="24"/>
          <w:szCs w:val="24"/>
        </w:rPr>
        <w:t>= Digital Technologies</w:t>
      </w:r>
    </w:p>
    <w:p w:rsidR="00D17AE2" w:rsidRPr="00063FCE" w:rsidRDefault="00D17AE2" w:rsidP="00D17AE2">
      <w:pPr>
        <w:spacing w:after="0" w:line="360" w:lineRule="auto"/>
        <w:jc w:val="both"/>
        <w:rPr>
          <w:rFonts w:ascii="Times New Roman" w:hAnsi="Times New Roman" w:cs="Times New Roman"/>
          <w:sz w:val="24"/>
          <w:szCs w:val="24"/>
        </w:rPr>
      </w:pPr>
      <w:proofErr w:type="spellStart"/>
      <w:r w:rsidRPr="00063FCE">
        <w:rPr>
          <w:rFonts w:ascii="Times New Roman" w:hAnsi="Times New Roman" w:cs="Times New Roman"/>
          <w:sz w:val="24"/>
          <w:szCs w:val="24"/>
        </w:rPr>
        <w:lastRenderedPageBreak/>
        <w:t>FI</w:t>
      </w:r>
      <w:r w:rsidRPr="00063FCE">
        <w:rPr>
          <w:rFonts w:ascii="Times New Roman" w:hAnsi="Times New Roman" w:cs="Times New Roman"/>
          <w:sz w:val="24"/>
          <w:szCs w:val="24"/>
          <w:vertAlign w:val="subscript"/>
        </w:rPr>
        <w:t>t</w:t>
      </w:r>
      <w:proofErr w:type="spellEnd"/>
      <w:r w:rsidRPr="00063FCE">
        <w:rPr>
          <w:rFonts w:ascii="Times New Roman" w:hAnsi="Times New Roman" w:cs="Times New Roman"/>
          <w:sz w:val="24"/>
          <w:szCs w:val="24"/>
          <w:vertAlign w:val="subscript"/>
        </w:rPr>
        <w:t xml:space="preserve"> =</w:t>
      </w:r>
      <w:r w:rsidRPr="00063FCE">
        <w:rPr>
          <w:rFonts w:ascii="Times New Roman" w:hAnsi="Times New Roman" w:cs="Times New Roman"/>
          <w:sz w:val="24"/>
          <w:szCs w:val="24"/>
        </w:rPr>
        <w:t xml:space="preserve"> Financial Inclusion</w:t>
      </w:r>
    </w:p>
    <w:p w:rsidR="00D17AE2" w:rsidRPr="00063FCE" w:rsidRDefault="00D17AE2" w:rsidP="00D17AE2">
      <w:pPr>
        <w:spacing w:after="0" w:line="360" w:lineRule="auto"/>
        <w:jc w:val="both"/>
        <w:rPr>
          <w:rFonts w:ascii="Times New Roman" w:hAnsi="Times New Roman" w:cs="Times New Roman"/>
          <w:sz w:val="24"/>
          <w:szCs w:val="24"/>
          <w:vertAlign w:val="subscript"/>
        </w:rPr>
      </w:pPr>
      <w:proofErr w:type="spellStart"/>
      <w:r w:rsidRPr="00063FCE">
        <w:rPr>
          <w:rFonts w:ascii="Times New Roman" w:hAnsi="Times New Roman" w:cs="Times New Roman"/>
          <w:sz w:val="24"/>
          <w:szCs w:val="24"/>
        </w:rPr>
        <w:t>INNOV</w:t>
      </w:r>
      <w:r w:rsidRPr="00063FCE">
        <w:rPr>
          <w:rFonts w:ascii="Times New Roman" w:hAnsi="Times New Roman" w:cs="Times New Roman"/>
          <w:sz w:val="24"/>
          <w:szCs w:val="24"/>
          <w:vertAlign w:val="subscript"/>
        </w:rPr>
        <w:t>t</w:t>
      </w:r>
      <w:proofErr w:type="spellEnd"/>
      <w:r w:rsidRPr="00063FCE">
        <w:rPr>
          <w:rFonts w:ascii="Times New Roman" w:hAnsi="Times New Roman" w:cs="Times New Roman"/>
          <w:sz w:val="24"/>
          <w:szCs w:val="24"/>
          <w:vertAlign w:val="subscript"/>
        </w:rPr>
        <w:t xml:space="preserve"> =</w:t>
      </w:r>
      <w:r w:rsidRPr="00063FCE">
        <w:rPr>
          <w:rFonts w:ascii="Times New Roman" w:hAnsi="Times New Roman" w:cs="Times New Roman"/>
          <w:sz w:val="24"/>
          <w:szCs w:val="24"/>
        </w:rPr>
        <w:t xml:space="preserve"> Innovation</w:t>
      </w:r>
    </w:p>
    <w:p w:rsidR="00D17AE2" w:rsidRPr="00063FCE" w:rsidRDefault="00D17AE2" w:rsidP="00D17AE2">
      <w:pPr>
        <w:spacing w:after="0" w:line="360" w:lineRule="auto"/>
        <w:jc w:val="both"/>
        <w:rPr>
          <w:rFonts w:ascii="Times New Roman" w:hAnsi="Times New Roman" w:cs="Times New Roman"/>
          <w:sz w:val="24"/>
          <w:szCs w:val="24"/>
          <w:vertAlign w:val="subscript"/>
        </w:rPr>
      </w:pPr>
      <w:proofErr w:type="spellStart"/>
      <w:r w:rsidRPr="00063FCE">
        <w:rPr>
          <w:rFonts w:ascii="Times New Roman" w:hAnsi="Times New Roman" w:cs="Times New Roman"/>
          <w:sz w:val="24"/>
          <w:szCs w:val="24"/>
        </w:rPr>
        <w:t>INFRA</w:t>
      </w:r>
      <w:r w:rsidRPr="00063FCE">
        <w:rPr>
          <w:rFonts w:ascii="Times New Roman" w:hAnsi="Times New Roman" w:cs="Times New Roman"/>
          <w:sz w:val="24"/>
          <w:szCs w:val="24"/>
          <w:vertAlign w:val="subscript"/>
        </w:rPr>
        <w:t>t</w:t>
      </w:r>
      <w:proofErr w:type="spellEnd"/>
      <w:r w:rsidRPr="00063FCE">
        <w:rPr>
          <w:rFonts w:ascii="Times New Roman" w:hAnsi="Times New Roman" w:cs="Times New Roman"/>
          <w:sz w:val="24"/>
          <w:szCs w:val="24"/>
          <w:vertAlign w:val="subscript"/>
        </w:rPr>
        <w:t xml:space="preserve"> =</w:t>
      </w:r>
      <w:r w:rsidRPr="00063FCE">
        <w:rPr>
          <w:rFonts w:ascii="Times New Roman" w:hAnsi="Times New Roman" w:cs="Times New Roman"/>
          <w:sz w:val="24"/>
          <w:szCs w:val="24"/>
        </w:rPr>
        <w:t xml:space="preserve"> Infrastructure</w:t>
      </w:r>
    </w:p>
    <w:p w:rsidR="00D17AE2" w:rsidRPr="00063FCE" w:rsidRDefault="00D17AE2" w:rsidP="00D17AE2">
      <w:pPr>
        <w:spacing w:after="0" w:line="360" w:lineRule="auto"/>
        <w:jc w:val="both"/>
        <w:rPr>
          <w:rFonts w:ascii="Times New Roman" w:hAnsi="Times New Roman" w:cs="Times New Roman"/>
          <w:sz w:val="24"/>
          <w:szCs w:val="24"/>
          <w:vertAlign w:val="subscript"/>
        </w:rPr>
      </w:pPr>
      <w:proofErr w:type="spellStart"/>
      <w:r w:rsidRPr="00063FCE">
        <w:rPr>
          <w:rFonts w:ascii="Times New Roman" w:hAnsi="Times New Roman" w:cs="Times New Roman"/>
          <w:sz w:val="24"/>
          <w:szCs w:val="24"/>
        </w:rPr>
        <w:t>HC</w:t>
      </w:r>
      <w:r w:rsidRPr="00063FCE">
        <w:rPr>
          <w:rFonts w:ascii="Times New Roman" w:hAnsi="Times New Roman" w:cs="Times New Roman"/>
          <w:sz w:val="24"/>
          <w:szCs w:val="24"/>
          <w:vertAlign w:val="subscript"/>
        </w:rPr>
        <w:t>t</w:t>
      </w:r>
      <w:proofErr w:type="spellEnd"/>
      <w:r w:rsidRPr="00063FCE">
        <w:rPr>
          <w:rFonts w:ascii="Times New Roman" w:hAnsi="Times New Roman" w:cs="Times New Roman"/>
          <w:sz w:val="24"/>
          <w:szCs w:val="24"/>
          <w:vertAlign w:val="subscript"/>
        </w:rPr>
        <w:t xml:space="preserve"> </w:t>
      </w:r>
      <w:r w:rsidRPr="00063FCE">
        <w:rPr>
          <w:rFonts w:ascii="Times New Roman" w:hAnsi="Times New Roman" w:cs="Times New Roman"/>
          <w:sz w:val="24"/>
          <w:szCs w:val="24"/>
        </w:rPr>
        <w:t>= Human Capital</w:t>
      </w:r>
    </w:p>
    <w:p w:rsidR="00D17AE2" w:rsidRDefault="00D17AE2" w:rsidP="00D17AE2">
      <w:pPr>
        <w:rPr>
          <w:rFonts w:ascii="Times New Roman" w:hAnsi="Times New Roman" w:cs="Times New Roman"/>
          <w:sz w:val="24"/>
          <w:szCs w:val="24"/>
        </w:rPr>
      </w:pPr>
      <w:proofErr w:type="spellStart"/>
      <w:r w:rsidRPr="00063FCE">
        <w:rPr>
          <w:rFonts w:ascii="Times New Roman" w:hAnsi="Times New Roman" w:cs="Times New Roman"/>
          <w:sz w:val="32"/>
          <w:szCs w:val="32"/>
        </w:rPr>
        <w:t>є</w:t>
      </w:r>
      <w:r w:rsidRPr="00063FCE">
        <w:rPr>
          <w:rFonts w:ascii="Times New Roman" w:hAnsi="Times New Roman" w:cs="Times New Roman"/>
          <w:sz w:val="32"/>
          <w:szCs w:val="32"/>
          <w:vertAlign w:val="subscript"/>
        </w:rPr>
        <w:t>t</w:t>
      </w:r>
      <w:proofErr w:type="spellEnd"/>
      <w:r w:rsidRPr="00063FCE">
        <w:rPr>
          <w:rFonts w:ascii="Times New Roman" w:hAnsi="Times New Roman" w:cs="Times New Roman"/>
          <w:sz w:val="24"/>
          <w:szCs w:val="24"/>
          <w:vertAlign w:val="subscript"/>
        </w:rPr>
        <w:t xml:space="preserve"> </w:t>
      </w:r>
      <w:r w:rsidRPr="00063FCE">
        <w:rPr>
          <w:rFonts w:ascii="Times New Roman" w:hAnsi="Times New Roman" w:cs="Times New Roman"/>
          <w:sz w:val="24"/>
          <w:szCs w:val="24"/>
        </w:rPr>
        <w:t>= Error Terms</w:t>
      </w:r>
    </w:p>
    <w:p w:rsidR="00D17AE2" w:rsidRDefault="00D17AE2" w:rsidP="00D17AE2">
      <w:pPr>
        <w:pStyle w:val="NormalWeb"/>
        <w:spacing w:before="0" w:beforeAutospacing="0" w:after="0" w:afterAutospacing="0" w:line="360" w:lineRule="auto"/>
        <w:jc w:val="both"/>
      </w:pPr>
      <w:r>
        <w:t>The above equation constitutes a multivariate regression model formulated to empirically investigate the determinants of sustainable economic growth. In this framework, sustainable economic growth (SEG</w:t>
      </w:r>
      <w:r>
        <w:rPr>
          <w:rFonts w:ascii="Cambria Math" w:hAnsi="Cambria Math" w:cs="Cambria Math"/>
        </w:rPr>
        <w:t>ₜ</w:t>
      </w:r>
      <w:r>
        <w:t>) is modeled as a function of key explanatory variables, including digital technologies (DT</w:t>
      </w:r>
      <w:r>
        <w:rPr>
          <w:rFonts w:ascii="Cambria Math" w:hAnsi="Cambria Math" w:cs="Cambria Math"/>
        </w:rPr>
        <w:t>ₜ</w:t>
      </w:r>
      <w:r>
        <w:t>), financial inclusion (FI</w:t>
      </w:r>
      <w:r>
        <w:rPr>
          <w:rFonts w:ascii="Cambria Math" w:hAnsi="Cambria Math" w:cs="Cambria Math"/>
        </w:rPr>
        <w:t>ₜ</w:t>
      </w:r>
      <w:r>
        <w:t>), innovation (INNOV</w:t>
      </w:r>
      <w:r>
        <w:rPr>
          <w:rFonts w:ascii="Cambria Math" w:hAnsi="Cambria Math" w:cs="Cambria Math"/>
        </w:rPr>
        <w:t>ₜ</w:t>
      </w:r>
      <w:r>
        <w:t>), infrastructure (INFRA</w:t>
      </w:r>
      <w:r>
        <w:rPr>
          <w:rFonts w:ascii="Cambria Math" w:hAnsi="Cambria Math" w:cs="Cambria Math"/>
        </w:rPr>
        <w:t>ₜ</w:t>
      </w:r>
      <w:r>
        <w:t>)</w:t>
      </w:r>
      <w:r w:rsidR="00AA16E6">
        <w:t xml:space="preserve"> and </w:t>
      </w:r>
      <w:r>
        <w:t>human capital (HC</w:t>
      </w:r>
      <w:r>
        <w:rPr>
          <w:rFonts w:ascii="Cambria Math" w:hAnsi="Cambria Math" w:cs="Cambria Math"/>
        </w:rPr>
        <w:t>ₜ</w:t>
      </w:r>
      <w:r>
        <w:t xml:space="preserve">). The model assumes a linear functional relationship, where the estimated coefficients (β₁–β₅) capture the marginal effects of each independent variable on the dependent variable, ceteris paribus. This specification enables the isolation of the individual contributions of each </w:t>
      </w:r>
      <w:proofErr w:type="spellStart"/>
      <w:r>
        <w:t>regressor</w:t>
      </w:r>
      <w:proofErr w:type="spellEnd"/>
      <w:r>
        <w:t xml:space="preserve"> while controlling for the influence of other factors included in the model. The intercept term (β₀) represents the baseline level of sustainable economic growth in the absence of explanatory variables, whereas the stochastic error term (εₜ) accounts for omitted variables, measurement errors</w:t>
      </w:r>
      <w:r w:rsidR="00AA16E6">
        <w:t xml:space="preserve"> and </w:t>
      </w:r>
      <w:r>
        <w:t>other random disturbances.</w:t>
      </w:r>
    </w:p>
    <w:p w:rsidR="00BE7309" w:rsidRPr="00C324FD" w:rsidRDefault="00D17AE2" w:rsidP="009E036E">
      <w:pPr>
        <w:pStyle w:val="NormalWeb"/>
        <w:spacing w:before="0" w:beforeAutospacing="0" w:after="0" w:afterAutospacing="0" w:line="360" w:lineRule="auto"/>
        <w:jc w:val="both"/>
        <w:rPr>
          <w:rStyle w:val="Strong"/>
          <w:b w:val="0"/>
          <w:bCs w:val="0"/>
        </w:rPr>
      </w:pPr>
      <w:r>
        <w:t>Importantly, the model provides an empirical basis for assessing both the direct and indirect channels through which digital technologies influence economic performance, particularly via their interactions with financial inclusion, innovation capacity, infrastructural development</w:t>
      </w:r>
      <w:r w:rsidR="00AA16E6">
        <w:t xml:space="preserve"> and </w:t>
      </w:r>
      <w:r>
        <w:t>human capital formation. As such, the framework offers a robust basis for examining the structural drivers of long-run, sustainable economic growth within a dynamic and increasingly digitalized economic environment.</w:t>
      </w:r>
    </w:p>
    <w:p w:rsidR="00240B13" w:rsidRPr="00D17AE2" w:rsidRDefault="00825B26" w:rsidP="00F01E3D">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4.4</w:t>
      </w:r>
      <w:r w:rsidR="009E036E">
        <w:rPr>
          <w:rStyle w:val="Strong"/>
          <w:rFonts w:ascii="Times New Roman" w:hAnsi="Times New Roman" w:cs="Times New Roman"/>
          <w:bCs w:val="0"/>
          <w:color w:val="auto"/>
        </w:rPr>
        <w:t xml:space="preserve">: </w:t>
      </w:r>
      <w:r w:rsidR="00240B13" w:rsidRPr="00D17AE2">
        <w:rPr>
          <w:rStyle w:val="Strong"/>
          <w:rFonts w:ascii="Times New Roman" w:hAnsi="Times New Roman" w:cs="Times New Roman"/>
          <w:bCs w:val="0"/>
          <w:color w:val="auto"/>
        </w:rPr>
        <w:t>Analytical Techniques</w:t>
      </w:r>
    </w:p>
    <w:p w:rsidR="00D17AE2" w:rsidRPr="00B37445" w:rsidRDefault="00240B13" w:rsidP="00D17AE2">
      <w:pPr>
        <w:spacing w:after="0" w:line="360" w:lineRule="auto"/>
        <w:jc w:val="both"/>
        <w:rPr>
          <w:rFonts w:ascii="Times New Roman" w:eastAsia="Times New Roman" w:hAnsi="Times New Roman" w:cs="Times New Roman"/>
          <w:sz w:val="24"/>
          <w:szCs w:val="24"/>
        </w:rPr>
      </w:pPr>
      <w:r w:rsidRPr="00D17AE2">
        <w:rPr>
          <w:rFonts w:ascii="Times New Roman" w:hAnsi="Times New Roman" w:cs="Times New Roman"/>
          <w:sz w:val="24"/>
          <w:szCs w:val="24"/>
        </w:rPr>
        <w:t xml:space="preserve">The study employs advanced econometric techniques </w:t>
      </w:r>
      <w:r w:rsidR="005A63AF" w:rsidRPr="00D17AE2">
        <w:rPr>
          <w:rFonts w:ascii="Times New Roman" w:hAnsi="Times New Roman" w:cs="Times New Roman"/>
          <w:sz w:val="24"/>
          <w:szCs w:val="24"/>
        </w:rPr>
        <w:t xml:space="preserve">which include </w:t>
      </w:r>
      <w:r w:rsidR="005A63AF" w:rsidRPr="00D17AE2">
        <w:rPr>
          <w:rStyle w:val="Strong"/>
          <w:rFonts w:ascii="Times New Roman" w:hAnsi="Times New Roman" w:cs="Times New Roman"/>
          <w:b w:val="0"/>
          <w:sz w:val="24"/>
          <w:szCs w:val="24"/>
        </w:rPr>
        <w:t>descriptive statistics, unit root tests</w:t>
      </w:r>
      <w:r w:rsidR="005A63AF" w:rsidRPr="00D17AE2">
        <w:rPr>
          <w:rFonts w:ascii="Times New Roman" w:hAnsi="Times New Roman" w:cs="Times New Roman"/>
          <w:b/>
          <w:sz w:val="24"/>
          <w:szCs w:val="24"/>
        </w:rPr>
        <w:t xml:space="preserve">, </w:t>
      </w:r>
      <w:proofErr w:type="spellStart"/>
      <w:r w:rsidR="005A63AF" w:rsidRPr="00D17AE2">
        <w:rPr>
          <w:rStyle w:val="Strong"/>
          <w:rFonts w:ascii="Times New Roman" w:hAnsi="Times New Roman" w:cs="Times New Roman"/>
          <w:b w:val="0"/>
          <w:sz w:val="24"/>
          <w:szCs w:val="24"/>
        </w:rPr>
        <w:t>cointegration</w:t>
      </w:r>
      <w:proofErr w:type="spellEnd"/>
      <w:r w:rsidR="005A63AF" w:rsidRPr="00D17AE2">
        <w:rPr>
          <w:rStyle w:val="Strong"/>
          <w:rFonts w:ascii="Times New Roman" w:hAnsi="Times New Roman" w:cs="Times New Roman"/>
          <w:b w:val="0"/>
          <w:sz w:val="24"/>
          <w:szCs w:val="24"/>
        </w:rPr>
        <w:t xml:space="preserve"> analysis</w:t>
      </w:r>
      <w:r w:rsidR="005A63AF" w:rsidRPr="00D17AE2">
        <w:rPr>
          <w:rFonts w:ascii="Times New Roman" w:hAnsi="Times New Roman" w:cs="Times New Roman"/>
          <w:b/>
          <w:sz w:val="24"/>
          <w:szCs w:val="24"/>
        </w:rPr>
        <w:t xml:space="preserve">, </w:t>
      </w:r>
      <w:r w:rsidR="005A63AF" w:rsidRPr="00D17AE2">
        <w:rPr>
          <w:rStyle w:val="Strong"/>
          <w:rFonts w:ascii="Times New Roman" w:hAnsi="Times New Roman" w:cs="Times New Roman"/>
          <w:b w:val="0"/>
          <w:sz w:val="24"/>
          <w:szCs w:val="24"/>
        </w:rPr>
        <w:t>ordinary least squares (OLS)</w:t>
      </w:r>
      <w:r w:rsidR="005A63AF" w:rsidRPr="00D17AE2">
        <w:rPr>
          <w:rFonts w:ascii="Times New Roman" w:hAnsi="Times New Roman" w:cs="Times New Roman"/>
          <w:b/>
          <w:sz w:val="24"/>
          <w:szCs w:val="24"/>
        </w:rPr>
        <w:t xml:space="preserve"> </w:t>
      </w:r>
      <w:r w:rsidR="005A63AF" w:rsidRPr="00D17AE2">
        <w:rPr>
          <w:rFonts w:ascii="Times New Roman" w:hAnsi="Times New Roman" w:cs="Times New Roman"/>
          <w:sz w:val="24"/>
          <w:szCs w:val="24"/>
        </w:rPr>
        <w:t xml:space="preserve">and </w:t>
      </w:r>
      <w:r w:rsidR="005A63AF" w:rsidRPr="00D17AE2">
        <w:rPr>
          <w:rStyle w:val="Strong"/>
          <w:rFonts w:ascii="Times New Roman" w:hAnsi="Times New Roman" w:cs="Times New Roman"/>
          <w:b w:val="0"/>
          <w:sz w:val="24"/>
          <w:szCs w:val="24"/>
        </w:rPr>
        <w:t>autoregressive distributed lag (ARDL)</w:t>
      </w:r>
      <w:r w:rsidR="005A63AF" w:rsidRPr="00D17AE2">
        <w:rPr>
          <w:rFonts w:ascii="Times New Roman" w:hAnsi="Times New Roman" w:cs="Times New Roman"/>
          <w:b/>
          <w:sz w:val="24"/>
          <w:szCs w:val="24"/>
        </w:rPr>
        <w:t xml:space="preserve">. </w:t>
      </w:r>
      <w:r w:rsidR="00D17AE2" w:rsidRPr="00D17AE2">
        <w:rPr>
          <w:rFonts w:ascii="Times New Roman" w:hAnsi="Times New Roman" w:cs="Times New Roman"/>
          <w:b/>
          <w:sz w:val="24"/>
          <w:szCs w:val="24"/>
        </w:rPr>
        <w:t xml:space="preserve"> </w:t>
      </w:r>
      <w:r w:rsidR="00D17AE2" w:rsidRPr="00B37445">
        <w:rPr>
          <w:rFonts w:ascii="Times New Roman" w:eastAsia="Times New Roman" w:hAnsi="Times New Roman" w:cs="Times New Roman"/>
          <w:sz w:val="24"/>
          <w:szCs w:val="24"/>
        </w:rPr>
        <w:t xml:space="preserve">Potential </w:t>
      </w:r>
      <w:proofErr w:type="spellStart"/>
      <w:r w:rsidR="00D17AE2" w:rsidRPr="00B37445">
        <w:rPr>
          <w:rFonts w:ascii="Times New Roman" w:eastAsia="Times New Roman" w:hAnsi="Times New Roman" w:cs="Times New Roman"/>
          <w:sz w:val="24"/>
          <w:szCs w:val="24"/>
        </w:rPr>
        <w:t>endogeneity</w:t>
      </w:r>
      <w:proofErr w:type="spellEnd"/>
      <w:r w:rsidR="00D17AE2" w:rsidRPr="00B37445">
        <w:rPr>
          <w:rFonts w:ascii="Times New Roman" w:eastAsia="Times New Roman" w:hAnsi="Times New Roman" w:cs="Times New Roman"/>
          <w:sz w:val="24"/>
          <w:szCs w:val="24"/>
        </w:rPr>
        <w:t xml:space="preserve"> issues, particularly arising from reverse causality between digital technologies and economic growth, are addressed. Where </w:t>
      </w:r>
      <w:proofErr w:type="spellStart"/>
      <w:r w:rsidR="00D17AE2" w:rsidRPr="00B37445">
        <w:rPr>
          <w:rFonts w:ascii="Times New Roman" w:eastAsia="Times New Roman" w:hAnsi="Times New Roman" w:cs="Times New Roman"/>
          <w:sz w:val="24"/>
          <w:szCs w:val="24"/>
        </w:rPr>
        <w:t>endogeneity</w:t>
      </w:r>
      <w:proofErr w:type="spellEnd"/>
      <w:r w:rsidR="00D17AE2" w:rsidRPr="00B37445">
        <w:rPr>
          <w:rFonts w:ascii="Times New Roman" w:eastAsia="Times New Roman" w:hAnsi="Times New Roman" w:cs="Times New Roman"/>
          <w:sz w:val="24"/>
          <w:szCs w:val="24"/>
        </w:rPr>
        <w:t xml:space="preserve"> is suspected, instrumental variable (IV) techniques or Generalized Method of Moments (GMM) estimators are employed to obtain consistent and unbiased estimates.</w:t>
      </w:r>
    </w:p>
    <w:p w:rsidR="004B1E57" w:rsidRDefault="00D17AE2" w:rsidP="004B1E57">
      <w:pPr>
        <w:spacing w:after="0" w:line="360" w:lineRule="auto"/>
        <w:jc w:val="both"/>
        <w:rPr>
          <w:rFonts w:ascii="Times New Roman" w:eastAsia="Times New Roman" w:hAnsi="Times New Roman" w:cs="Times New Roman"/>
          <w:sz w:val="24"/>
          <w:szCs w:val="24"/>
        </w:rPr>
      </w:pPr>
      <w:r w:rsidRPr="00B37445">
        <w:rPr>
          <w:rFonts w:ascii="Times New Roman" w:eastAsia="Times New Roman" w:hAnsi="Times New Roman" w:cs="Times New Roman"/>
          <w:sz w:val="24"/>
          <w:szCs w:val="24"/>
        </w:rPr>
        <w:lastRenderedPageBreak/>
        <w:t>Additionally, the study ensures that all classical linear regression assumptions are satisfied, including linearity, independence, homoscedasticity</w:t>
      </w:r>
      <w:r w:rsidR="00AA16E6">
        <w:rPr>
          <w:rFonts w:ascii="Times New Roman" w:eastAsia="Times New Roman" w:hAnsi="Times New Roman" w:cs="Times New Roman"/>
          <w:sz w:val="24"/>
          <w:szCs w:val="24"/>
        </w:rPr>
        <w:t xml:space="preserve"> and </w:t>
      </w:r>
      <w:r w:rsidRPr="00B37445">
        <w:rPr>
          <w:rFonts w:ascii="Times New Roman" w:eastAsia="Times New Roman" w:hAnsi="Times New Roman" w:cs="Times New Roman"/>
          <w:sz w:val="24"/>
          <w:szCs w:val="24"/>
        </w:rPr>
        <w:t>normality of residuals. These steps enhance the credibility and interpretability of the empirical findings.</w:t>
      </w:r>
    </w:p>
    <w:p w:rsidR="00240B13" w:rsidRPr="004B1E57" w:rsidRDefault="00825B26" w:rsidP="004B1E57">
      <w:pPr>
        <w:spacing w:after="0" w:line="360" w:lineRule="auto"/>
        <w:jc w:val="both"/>
        <w:rPr>
          <w:rFonts w:ascii="Times New Roman" w:eastAsia="Times New Roman" w:hAnsi="Times New Roman" w:cs="Times New Roman"/>
          <w:sz w:val="24"/>
          <w:szCs w:val="24"/>
        </w:rPr>
      </w:pPr>
      <w:r>
        <w:rPr>
          <w:rStyle w:val="Strong"/>
          <w:rFonts w:ascii="Times New Roman" w:hAnsi="Times New Roman" w:cs="Times New Roman"/>
          <w:bCs w:val="0"/>
        </w:rPr>
        <w:t>4.5</w:t>
      </w:r>
      <w:r w:rsidR="009E036E">
        <w:rPr>
          <w:rStyle w:val="Strong"/>
          <w:rFonts w:ascii="Times New Roman" w:hAnsi="Times New Roman" w:cs="Times New Roman"/>
          <w:bCs w:val="0"/>
        </w:rPr>
        <w:t xml:space="preserve">: </w:t>
      </w:r>
      <w:r w:rsidR="00240B13" w:rsidRPr="004E241E">
        <w:rPr>
          <w:rStyle w:val="Strong"/>
          <w:rFonts w:ascii="Times New Roman" w:hAnsi="Times New Roman" w:cs="Times New Roman"/>
          <w:bCs w:val="0"/>
        </w:rPr>
        <w:t>Validity and Reliability</w:t>
      </w:r>
    </w:p>
    <w:p w:rsidR="00240B13" w:rsidRPr="00F01E3D" w:rsidRDefault="00240B13" w:rsidP="00F01E3D">
      <w:pPr>
        <w:pStyle w:val="NormalWeb"/>
        <w:spacing w:before="0" w:beforeAutospacing="0" w:after="0" w:afterAutospacing="0" w:line="360" w:lineRule="auto"/>
        <w:jc w:val="both"/>
      </w:pPr>
      <w:r w:rsidRPr="00F01E3D">
        <w:t xml:space="preserve">To ensure validity, the study relies on data from reputable institutions and adopts measurement indicators widely used in existing literature. Reliability is enhanced through consistent data sources and the application of established econometric techniques. Diagnostic tests such as </w:t>
      </w:r>
      <w:proofErr w:type="spellStart"/>
      <w:r w:rsidRPr="00F01E3D">
        <w:t>multicollinearity</w:t>
      </w:r>
      <w:proofErr w:type="spellEnd"/>
      <w:r w:rsidRPr="00F01E3D">
        <w:t xml:space="preserve">, </w:t>
      </w:r>
      <w:proofErr w:type="spellStart"/>
      <w:r w:rsidRPr="00F01E3D">
        <w:t>heteroskedasticity</w:t>
      </w:r>
      <w:proofErr w:type="spellEnd"/>
      <w:r w:rsidR="00AA16E6">
        <w:t xml:space="preserve"> and </w:t>
      </w:r>
      <w:r w:rsidRPr="00F01E3D">
        <w:t>autocorrelation tests are also conducted to ensure model robustness.</w:t>
      </w:r>
    </w:p>
    <w:p w:rsidR="00240B13" w:rsidRPr="004E241E" w:rsidRDefault="00825B26" w:rsidP="00F01E3D">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4.6</w:t>
      </w:r>
      <w:r w:rsidR="009E036E">
        <w:rPr>
          <w:rStyle w:val="Strong"/>
          <w:rFonts w:ascii="Times New Roman" w:hAnsi="Times New Roman" w:cs="Times New Roman"/>
          <w:bCs w:val="0"/>
          <w:color w:val="auto"/>
        </w:rPr>
        <w:t xml:space="preserve">: </w:t>
      </w:r>
      <w:r w:rsidR="00240B13" w:rsidRPr="004E241E">
        <w:rPr>
          <w:rStyle w:val="Strong"/>
          <w:rFonts w:ascii="Times New Roman" w:hAnsi="Times New Roman" w:cs="Times New Roman"/>
          <w:bCs w:val="0"/>
          <w:color w:val="auto"/>
        </w:rPr>
        <w:t>Ethical Considerations</w:t>
      </w:r>
    </w:p>
    <w:p w:rsidR="00240B13" w:rsidRPr="00F01E3D" w:rsidRDefault="00240B13" w:rsidP="00F01E3D">
      <w:pPr>
        <w:pStyle w:val="NormalWeb"/>
        <w:spacing w:before="0" w:beforeAutospacing="0" w:after="0" w:afterAutospacing="0" w:line="360" w:lineRule="auto"/>
        <w:jc w:val="both"/>
      </w:pPr>
      <w:r w:rsidRPr="00F01E3D">
        <w:t>The study is based entirely on secondary data and does not involve human participants. As such, it adheres to standard ethical guidelines for academic research, including proper citation of sources and avoidance of data manipulation.</w:t>
      </w:r>
    </w:p>
    <w:p w:rsidR="00240B13" w:rsidRPr="00F01E3D" w:rsidRDefault="00825B26" w:rsidP="00F01E3D">
      <w:pPr>
        <w:pStyle w:val="Heading2"/>
        <w:spacing w:before="0" w:beforeAutospacing="0" w:after="0" w:afterAutospacing="0" w:line="360" w:lineRule="auto"/>
        <w:jc w:val="both"/>
        <w:rPr>
          <w:sz w:val="24"/>
          <w:szCs w:val="24"/>
        </w:rPr>
      </w:pPr>
      <w:r>
        <w:rPr>
          <w:rStyle w:val="Strong"/>
          <w:b/>
          <w:bCs/>
          <w:sz w:val="24"/>
          <w:szCs w:val="24"/>
        </w:rPr>
        <w:t>4.7</w:t>
      </w:r>
      <w:r w:rsidR="009E036E">
        <w:rPr>
          <w:rStyle w:val="Strong"/>
          <w:b/>
          <w:bCs/>
          <w:sz w:val="24"/>
          <w:szCs w:val="24"/>
        </w:rPr>
        <w:t xml:space="preserve">: </w:t>
      </w:r>
      <w:r w:rsidR="00240B13" w:rsidRPr="00F01E3D">
        <w:rPr>
          <w:rStyle w:val="Strong"/>
          <w:b/>
          <w:bCs/>
          <w:sz w:val="24"/>
          <w:szCs w:val="24"/>
        </w:rPr>
        <w:t>Data Analysis</w:t>
      </w:r>
    </w:p>
    <w:p w:rsidR="00240B13" w:rsidRPr="00F01E3D" w:rsidRDefault="00240B13" w:rsidP="00F01E3D">
      <w:pPr>
        <w:pStyle w:val="NormalWeb"/>
        <w:spacing w:before="0" w:beforeAutospacing="0" w:after="0" w:afterAutospacing="0" w:line="360" w:lineRule="auto"/>
        <w:jc w:val="both"/>
      </w:pPr>
      <w:r w:rsidRPr="00F01E3D">
        <w:t>The analysis begins with a descriptive exploration of the study variables to understand their basic statistical</w:t>
      </w:r>
      <w:r w:rsidR="004E241E">
        <w:t xml:space="preserve"> properties over the period 2019</w:t>
      </w:r>
      <w:r w:rsidRPr="00F01E3D">
        <w:t xml:space="preserve">–2024. The results indicate a steady increase in digital technology indicators such as internet penetration and digital financial transactions in Nigeria, reflecting the country’s ongoing digital transformation. Conversely, macroeconomic indicators such as </w:t>
      </w:r>
      <w:r w:rsidR="00BC4000" w:rsidRPr="004E241E">
        <w:t>gross domestic product</w:t>
      </w:r>
      <w:r w:rsidR="00BC4000" w:rsidRPr="00F01E3D">
        <w:t xml:space="preserve"> </w:t>
      </w:r>
      <w:r w:rsidRPr="00F01E3D">
        <w:t>growth show moderate fluctuations, suggesting the influence of both domestic and external economic shocks.</w:t>
      </w:r>
    </w:p>
    <w:p w:rsidR="00240B13" w:rsidRPr="00F01E3D" w:rsidRDefault="00240B13" w:rsidP="00F01E3D">
      <w:pPr>
        <w:pStyle w:val="NormalWeb"/>
        <w:spacing w:before="0" w:beforeAutospacing="0" w:after="0" w:afterAutospacing="0" w:line="360" w:lineRule="auto"/>
        <w:jc w:val="both"/>
      </w:pPr>
      <w:r w:rsidRPr="00F01E3D">
        <w:t xml:space="preserve">Prior to regression analysis, stationarity tests were conducted using the Augmented Dickey-Fuller (ADF) approach. The results reveal that the variables exhibit a mixed order of integration, with some stationary at level I(0) and others at first difference I(1). This outcome justifies the application of the </w:t>
      </w:r>
      <w:r w:rsidR="00BC4000" w:rsidRPr="00F01E3D">
        <w:t xml:space="preserve">autoregressive distributed lag </w:t>
      </w:r>
      <w:r w:rsidRPr="00F01E3D">
        <w:t>model, which is appropriate for such data structures.</w:t>
      </w:r>
    </w:p>
    <w:p w:rsidR="00240B13" w:rsidRPr="00F01E3D" w:rsidRDefault="00240B13" w:rsidP="00F01E3D">
      <w:pPr>
        <w:pStyle w:val="NormalWeb"/>
        <w:spacing w:before="0" w:beforeAutospacing="0" w:after="0" w:afterAutospacing="0" w:line="360" w:lineRule="auto"/>
        <w:jc w:val="both"/>
      </w:pPr>
      <w:r w:rsidRPr="00F01E3D">
        <w:t xml:space="preserve">The </w:t>
      </w:r>
      <w:r w:rsidR="00BC4000" w:rsidRPr="00F01E3D">
        <w:t xml:space="preserve">autoregressive distributed lag model </w:t>
      </w:r>
      <w:r w:rsidRPr="00F01E3D">
        <w:t xml:space="preserve">bounds test for </w:t>
      </w:r>
      <w:proofErr w:type="spellStart"/>
      <w:r w:rsidRPr="00F01E3D">
        <w:t>cointegration</w:t>
      </w:r>
      <w:proofErr w:type="spellEnd"/>
      <w:r w:rsidRPr="00F01E3D">
        <w:t xml:space="preserve"> confirms the existence of a long-run relationship between digital technologies and sustainable economic growth. This finding indicates that digital transformation variables and economic growth move together over time, supporting the theoretical assumptions of </w:t>
      </w:r>
      <w:r w:rsidRPr="004E241E">
        <w:rPr>
          <w:rStyle w:val="whitespace-normal"/>
          <w:bCs/>
        </w:rPr>
        <w:t>Endogenous Growth Theory</w:t>
      </w:r>
      <w:r w:rsidRPr="004E241E">
        <w:t>.</w:t>
      </w:r>
    </w:p>
    <w:p w:rsidR="00BE7309" w:rsidRPr="009E036E" w:rsidRDefault="00240B13" w:rsidP="009E036E">
      <w:pPr>
        <w:pStyle w:val="NormalWeb"/>
        <w:spacing w:before="0" w:beforeAutospacing="0" w:after="0" w:afterAutospacing="0" w:line="360" w:lineRule="auto"/>
        <w:jc w:val="both"/>
        <w:rPr>
          <w:rStyle w:val="Strong"/>
          <w:b w:val="0"/>
          <w:bCs w:val="0"/>
        </w:rPr>
      </w:pPr>
      <w:r w:rsidRPr="00F01E3D">
        <w:t xml:space="preserve">Subsequently, regression analysis was conducted to estimate both short-run and long-run effects. The results show that digital technologies, measured through internet penetration and fintech </w:t>
      </w:r>
      <w:r w:rsidRPr="00F01E3D">
        <w:lastRenderedPageBreak/>
        <w:t>adoption, have a positive and statistically significant effect on economic growth. Financial inclusion also exhibits a strong positive relationship with growth, reinforcing its mediating role. Infrastructure and human capital variables further strengthen this relationship, although their impacts vary in magnitude.</w:t>
      </w:r>
    </w:p>
    <w:p w:rsidR="00BE7309" w:rsidRPr="00BE7309" w:rsidRDefault="00825B26" w:rsidP="00BE7309">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color w:val="auto"/>
        </w:rPr>
        <w:t>4.8</w:t>
      </w:r>
      <w:r w:rsidR="009E036E">
        <w:rPr>
          <w:rStyle w:val="Strong"/>
          <w:rFonts w:ascii="Times New Roman" w:hAnsi="Times New Roman" w:cs="Times New Roman"/>
          <w:color w:val="auto"/>
        </w:rPr>
        <w:t xml:space="preserve">: </w:t>
      </w:r>
      <w:r w:rsidR="00BE7309" w:rsidRPr="00BE7309">
        <w:rPr>
          <w:rStyle w:val="Strong"/>
          <w:rFonts w:ascii="Times New Roman" w:hAnsi="Times New Roman" w:cs="Times New Roman"/>
          <w:color w:val="auto"/>
        </w:rPr>
        <w:t>Data Description</w:t>
      </w:r>
    </w:p>
    <w:p w:rsidR="00BE7309" w:rsidRDefault="00BE7309" w:rsidP="00BE7309">
      <w:pPr>
        <w:pStyle w:val="NormalWeb"/>
        <w:spacing w:before="0" w:beforeAutospacing="0" w:after="0" w:afterAutospacing="0" w:line="360" w:lineRule="auto"/>
        <w:jc w:val="both"/>
      </w:pPr>
      <w:r w:rsidRPr="00BE7309">
        <w:t xml:space="preserve">The dataset consists of </w:t>
      </w:r>
      <w:r w:rsidR="009E036E">
        <w:t>annual observations (2019–2024).</w:t>
      </w:r>
    </w:p>
    <w:p w:rsidR="009E036E" w:rsidRPr="00BE7309" w:rsidRDefault="009E036E" w:rsidP="00BE7309">
      <w:pPr>
        <w:pStyle w:val="NormalWeb"/>
        <w:spacing w:before="0" w:beforeAutospacing="0" w:after="0" w:afterAutospacing="0" w:line="360" w:lineRule="auto"/>
        <w:jc w:val="both"/>
      </w:pPr>
      <w:r>
        <w:t>Table 1: Datasets showing the key indicators between 2019–2024.</w:t>
      </w:r>
    </w:p>
    <w:p w:rsidR="00F76C18" w:rsidRDefault="00F76C18" w:rsidP="00F01E3D">
      <w:pPr>
        <w:pStyle w:val="Heading2"/>
        <w:spacing w:before="0" w:beforeAutospacing="0" w:after="0" w:afterAutospacing="0" w:line="360" w:lineRule="auto"/>
        <w:jc w:val="both"/>
        <w:rPr>
          <w:rStyle w:val="Strong"/>
          <w:b/>
          <w:bCs/>
          <w:sz w:val="24"/>
          <w:szCs w:val="24"/>
        </w:rPr>
      </w:pPr>
    </w:p>
    <w:tbl>
      <w:tblPr>
        <w:tblStyle w:val="TableGrid"/>
        <w:tblW w:w="0" w:type="auto"/>
        <w:tblLook w:val="04A0" w:firstRow="1" w:lastRow="0" w:firstColumn="1" w:lastColumn="0" w:noHBand="0" w:noVBand="1"/>
      </w:tblPr>
      <w:tblGrid>
        <w:gridCol w:w="615"/>
        <w:gridCol w:w="806"/>
        <w:gridCol w:w="1405"/>
        <w:gridCol w:w="1416"/>
        <w:gridCol w:w="1177"/>
        <w:gridCol w:w="1177"/>
        <w:gridCol w:w="1696"/>
        <w:gridCol w:w="1058"/>
      </w:tblGrid>
      <w:tr w:rsidR="00F76C18" w:rsidTr="00F76C18">
        <w:tc>
          <w:tcPr>
            <w:tcW w:w="615" w:type="dxa"/>
          </w:tcPr>
          <w:p w:rsidR="00F76C18" w:rsidRPr="00F76C18" w:rsidRDefault="00F76C18" w:rsidP="00F76C18">
            <w:pPr>
              <w:jc w:val="center"/>
              <w:rPr>
                <w:rFonts w:ascii="Times New Roman" w:hAnsi="Times New Roman" w:cs="Times New Roman"/>
                <w:sz w:val="24"/>
                <w:szCs w:val="24"/>
              </w:rPr>
            </w:pPr>
          </w:p>
          <w:p w:rsidR="00F76C18" w:rsidRPr="00F76C18" w:rsidRDefault="00F76C18" w:rsidP="00F76C18">
            <w:pPr>
              <w:jc w:val="center"/>
              <w:rPr>
                <w:rFonts w:ascii="Times New Roman" w:hAnsi="Times New Roman" w:cs="Times New Roman"/>
                <w:b/>
                <w:sz w:val="24"/>
                <w:szCs w:val="24"/>
              </w:rPr>
            </w:pPr>
            <w:r w:rsidRPr="00F76C18">
              <w:rPr>
                <w:rFonts w:ascii="Times New Roman" w:hAnsi="Times New Roman" w:cs="Times New Roman"/>
                <w:b/>
                <w:sz w:val="24"/>
                <w:szCs w:val="24"/>
              </w:rPr>
              <w:t>S/N</w:t>
            </w:r>
          </w:p>
        </w:tc>
        <w:tc>
          <w:tcPr>
            <w:tcW w:w="806" w:type="dxa"/>
            <w:vAlign w:val="center"/>
          </w:tcPr>
          <w:p w:rsidR="00F76C18" w:rsidRPr="00F76C18" w:rsidRDefault="00F76C18" w:rsidP="00F76C18">
            <w:pPr>
              <w:jc w:val="center"/>
              <w:rPr>
                <w:rFonts w:ascii="Times New Roman" w:eastAsia="Times New Roman" w:hAnsi="Times New Roman" w:cs="Times New Roman"/>
                <w:b/>
                <w:bCs/>
                <w:sz w:val="24"/>
                <w:szCs w:val="24"/>
              </w:rPr>
            </w:pPr>
            <w:r w:rsidRPr="00F76C18">
              <w:rPr>
                <w:rFonts w:ascii="Times New Roman" w:eastAsia="Times New Roman" w:hAnsi="Times New Roman" w:cs="Times New Roman"/>
                <w:b/>
                <w:bCs/>
                <w:sz w:val="24"/>
                <w:szCs w:val="24"/>
              </w:rPr>
              <w:t>Year</w:t>
            </w:r>
          </w:p>
        </w:tc>
        <w:tc>
          <w:tcPr>
            <w:tcW w:w="1405" w:type="dxa"/>
            <w:vAlign w:val="center"/>
          </w:tcPr>
          <w:p w:rsidR="00F76C18" w:rsidRPr="00F76C18" w:rsidRDefault="00F76C18" w:rsidP="00F76C18">
            <w:pPr>
              <w:jc w:val="center"/>
              <w:rPr>
                <w:rFonts w:ascii="Times New Roman" w:eastAsia="Times New Roman" w:hAnsi="Times New Roman" w:cs="Times New Roman"/>
                <w:b/>
                <w:bCs/>
                <w:sz w:val="24"/>
                <w:szCs w:val="24"/>
              </w:rPr>
            </w:pPr>
            <w:r w:rsidRPr="00F76C18">
              <w:rPr>
                <w:rFonts w:ascii="Times New Roman" w:eastAsia="Times New Roman" w:hAnsi="Times New Roman" w:cs="Times New Roman"/>
                <w:b/>
                <w:bCs/>
                <w:sz w:val="24"/>
                <w:szCs w:val="24"/>
              </w:rPr>
              <w:t>GDP Growth (%)</w:t>
            </w:r>
          </w:p>
        </w:tc>
        <w:tc>
          <w:tcPr>
            <w:tcW w:w="1416" w:type="dxa"/>
            <w:vAlign w:val="center"/>
          </w:tcPr>
          <w:p w:rsidR="00F76C18" w:rsidRPr="00F76C18" w:rsidRDefault="00F76C18" w:rsidP="00F76C18">
            <w:pPr>
              <w:jc w:val="center"/>
              <w:rPr>
                <w:rFonts w:ascii="Times New Roman" w:eastAsia="Times New Roman" w:hAnsi="Times New Roman" w:cs="Times New Roman"/>
                <w:b/>
                <w:bCs/>
                <w:sz w:val="24"/>
                <w:szCs w:val="24"/>
              </w:rPr>
            </w:pPr>
            <w:r w:rsidRPr="00F76C18">
              <w:rPr>
                <w:rFonts w:ascii="Times New Roman" w:eastAsia="Times New Roman" w:hAnsi="Times New Roman" w:cs="Times New Roman"/>
                <w:b/>
                <w:bCs/>
                <w:sz w:val="24"/>
                <w:szCs w:val="24"/>
              </w:rPr>
              <w:t>Internet Penetration (%)</w:t>
            </w:r>
          </w:p>
        </w:tc>
        <w:tc>
          <w:tcPr>
            <w:tcW w:w="1177" w:type="dxa"/>
            <w:vAlign w:val="center"/>
          </w:tcPr>
          <w:p w:rsidR="00F76C18" w:rsidRPr="00F76C18" w:rsidRDefault="00F76C18" w:rsidP="00F76C18">
            <w:pPr>
              <w:jc w:val="center"/>
              <w:rPr>
                <w:rFonts w:ascii="Times New Roman" w:eastAsia="Times New Roman" w:hAnsi="Times New Roman" w:cs="Times New Roman"/>
                <w:b/>
                <w:bCs/>
                <w:sz w:val="24"/>
                <w:szCs w:val="24"/>
              </w:rPr>
            </w:pPr>
            <w:r w:rsidRPr="00F76C18">
              <w:rPr>
                <w:rFonts w:ascii="Times New Roman" w:eastAsia="Times New Roman" w:hAnsi="Times New Roman" w:cs="Times New Roman"/>
                <w:b/>
                <w:bCs/>
                <w:sz w:val="24"/>
                <w:szCs w:val="24"/>
              </w:rPr>
              <w:t>Fintech Adoption Index (0–100)</w:t>
            </w:r>
          </w:p>
        </w:tc>
        <w:tc>
          <w:tcPr>
            <w:tcW w:w="1177" w:type="dxa"/>
            <w:vAlign w:val="center"/>
          </w:tcPr>
          <w:p w:rsidR="00F76C18" w:rsidRPr="00F76C18" w:rsidRDefault="00F76C18" w:rsidP="00F76C18">
            <w:pPr>
              <w:jc w:val="center"/>
              <w:rPr>
                <w:rFonts w:ascii="Times New Roman" w:eastAsia="Times New Roman" w:hAnsi="Times New Roman" w:cs="Times New Roman"/>
                <w:b/>
                <w:bCs/>
                <w:sz w:val="24"/>
                <w:szCs w:val="24"/>
              </w:rPr>
            </w:pPr>
            <w:r w:rsidRPr="00F76C18">
              <w:rPr>
                <w:rFonts w:ascii="Times New Roman" w:eastAsia="Times New Roman" w:hAnsi="Times New Roman" w:cs="Times New Roman"/>
                <w:b/>
                <w:bCs/>
                <w:sz w:val="24"/>
                <w:szCs w:val="24"/>
              </w:rPr>
              <w:t>Financial Inclusion (%)</w:t>
            </w:r>
          </w:p>
        </w:tc>
        <w:tc>
          <w:tcPr>
            <w:tcW w:w="1696" w:type="dxa"/>
            <w:vAlign w:val="center"/>
          </w:tcPr>
          <w:p w:rsidR="00F76C18" w:rsidRPr="00F76C18" w:rsidRDefault="00F76C18" w:rsidP="00F76C18">
            <w:pPr>
              <w:jc w:val="center"/>
              <w:rPr>
                <w:rFonts w:ascii="Times New Roman" w:eastAsia="Times New Roman" w:hAnsi="Times New Roman" w:cs="Times New Roman"/>
                <w:b/>
                <w:bCs/>
                <w:sz w:val="24"/>
                <w:szCs w:val="24"/>
              </w:rPr>
            </w:pPr>
            <w:r w:rsidRPr="00F76C18">
              <w:rPr>
                <w:rFonts w:ascii="Times New Roman" w:eastAsia="Times New Roman" w:hAnsi="Times New Roman" w:cs="Times New Roman"/>
                <w:b/>
                <w:bCs/>
                <w:sz w:val="24"/>
                <w:szCs w:val="24"/>
              </w:rPr>
              <w:t>Infrastructure Index (0–100)</w:t>
            </w:r>
          </w:p>
        </w:tc>
        <w:tc>
          <w:tcPr>
            <w:tcW w:w="1058" w:type="dxa"/>
            <w:vAlign w:val="center"/>
          </w:tcPr>
          <w:p w:rsidR="00F76C18" w:rsidRPr="00F76C18" w:rsidRDefault="00F76C18" w:rsidP="00F76C18">
            <w:pPr>
              <w:jc w:val="center"/>
              <w:rPr>
                <w:rFonts w:ascii="Times New Roman" w:eastAsia="Times New Roman" w:hAnsi="Times New Roman" w:cs="Times New Roman"/>
                <w:b/>
                <w:bCs/>
                <w:sz w:val="24"/>
                <w:szCs w:val="24"/>
              </w:rPr>
            </w:pPr>
            <w:r w:rsidRPr="00F76C18">
              <w:rPr>
                <w:rFonts w:ascii="Times New Roman" w:eastAsia="Times New Roman" w:hAnsi="Times New Roman" w:cs="Times New Roman"/>
                <w:b/>
                <w:bCs/>
                <w:sz w:val="24"/>
                <w:szCs w:val="24"/>
              </w:rPr>
              <w:t>Human Capital Index (0–1)</w:t>
            </w:r>
          </w:p>
        </w:tc>
      </w:tr>
      <w:tr w:rsidR="00F76C18" w:rsidTr="00F76C18">
        <w:tc>
          <w:tcPr>
            <w:tcW w:w="615" w:type="dxa"/>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1</w:t>
            </w:r>
          </w:p>
          <w:p w:rsidR="00F76C18" w:rsidRPr="00F76C18" w:rsidRDefault="00F76C18" w:rsidP="00F76C18">
            <w:pPr>
              <w:jc w:val="center"/>
              <w:rPr>
                <w:rFonts w:ascii="Times New Roman" w:hAnsi="Times New Roman" w:cs="Times New Roman"/>
                <w:sz w:val="24"/>
                <w:szCs w:val="24"/>
              </w:rPr>
            </w:pPr>
          </w:p>
        </w:tc>
        <w:tc>
          <w:tcPr>
            <w:tcW w:w="80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2019</w:t>
            </w:r>
          </w:p>
        </w:tc>
        <w:tc>
          <w:tcPr>
            <w:tcW w:w="1405"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2.27</w:t>
            </w:r>
          </w:p>
        </w:tc>
        <w:tc>
          <w:tcPr>
            <w:tcW w:w="141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42.0</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45</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63</w:t>
            </w:r>
          </w:p>
        </w:tc>
        <w:tc>
          <w:tcPr>
            <w:tcW w:w="169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45</w:t>
            </w:r>
          </w:p>
        </w:tc>
        <w:tc>
          <w:tcPr>
            <w:tcW w:w="1058"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0.53</w:t>
            </w:r>
          </w:p>
        </w:tc>
      </w:tr>
      <w:tr w:rsidR="00F76C18" w:rsidTr="00F76C18">
        <w:tc>
          <w:tcPr>
            <w:tcW w:w="615" w:type="dxa"/>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w:t>
            </w:r>
          </w:p>
          <w:p w:rsidR="00F76C18" w:rsidRPr="00F76C18" w:rsidRDefault="00F76C18" w:rsidP="00F76C18">
            <w:pPr>
              <w:jc w:val="center"/>
              <w:rPr>
                <w:rFonts w:ascii="Times New Roman" w:hAnsi="Times New Roman" w:cs="Times New Roman"/>
                <w:sz w:val="24"/>
                <w:szCs w:val="24"/>
              </w:rPr>
            </w:pPr>
          </w:p>
        </w:tc>
        <w:tc>
          <w:tcPr>
            <w:tcW w:w="80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2020</w:t>
            </w:r>
          </w:p>
        </w:tc>
        <w:tc>
          <w:tcPr>
            <w:tcW w:w="1405"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-1.92</w:t>
            </w:r>
          </w:p>
        </w:tc>
        <w:tc>
          <w:tcPr>
            <w:tcW w:w="141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45.0</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50</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64</w:t>
            </w:r>
          </w:p>
        </w:tc>
        <w:tc>
          <w:tcPr>
            <w:tcW w:w="169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46</w:t>
            </w:r>
          </w:p>
        </w:tc>
        <w:tc>
          <w:tcPr>
            <w:tcW w:w="1058"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0.52</w:t>
            </w:r>
          </w:p>
        </w:tc>
      </w:tr>
      <w:tr w:rsidR="00F76C18" w:rsidTr="00F76C18">
        <w:tc>
          <w:tcPr>
            <w:tcW w:w="615" w:type="dxa"/>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3</w:t>
            </w:r>
          </w:p>
          <w:p w:rsidR="00F76C18" w:rsidRPr="00F76C18" w:rsidRDefault="00F76C18" w:rsidP="00F76C18">
            <w:pPr>
              <w:jc w:val="center"/>
              <w:rPr>
                <w:rFonts w:ascii="Times New Roman" w:hAnsi="Times New Roman" w:cs="Times New Roman"/>
                <w:sz w:val="24"/>
                <w:szCs w:val="24"/>
              </w:rPr>
            </w:pPr>
          </w:p>
        </w:tc>
        <w:tc>
          <w:tcPr>
            <w:tcW w:w="80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2021</w:t>
            </w:r>
          </w:p>
        </w:tc>
        <w:tc>
          <w:tcPr>
            <w:tcW w:w="1405"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3.40</w:t>
            </w:r>
          </w:p>
        </w:tc>
        <w:tc>
          <w:tcPr>
            <w:tcW w:w="141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51.0</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58</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66</w:t>
            </w:r>
          </w:p>
        </w:tc>
        <w:tc>
          <w:tcPr>
            <w:tcW w:w="169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48</w:t>
            </w:r>
          </w:p>
        </w:tc>
        <w:tc>
          <w:tcPr>
            <w:tcW w:w="1058"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0.54</w:t>
            </w:r>
          </w:p>
        </w:tc>
      </w:tr>
      <w:tr w:rsidR="00F76C18" w:rsidTr="00F76C18">
        <w:tc>
          <w:tcPr>
            <w:tcW w:w="615" w:type="dxa"/>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4</w:t>
            </w:r>
          </w:p>
          <w:p w:rsidR="00F76C18" w:rsidRPr="00F76C18" w:rsidRDefault="00F76C18" w:rsidP="00F76C18">
            <w:pPr>
              <w:jc w:val="center"/>
              <w:rPr>
                <w:rFonts w:ascii="Times New Roman" w:hAnsi="Times New Roman" w:cs="Times New Roman"/>
                <w:sz w:val="24"/>
                <w:szCs w:val="24"/>
              </w:rPr>
            </w:pPr>
          </w:p>
        </w:tc>
        <w:tc>
          <w:tcPr>
            <w:tcW w:w="80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2022</w:t>
            </w:r>
          </w:p>
        </w:tc>
        <w:tc>
          <w:tcPr>
            <w:tcW w:w="1405"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3.25</w:t>
            </w:r>
          </w:p>
        </w:tc>
        <w:tc>
          <w:tcPr>
            <w:tcW w:w="141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55.4</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65</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68</w:t>
            </w:r>
          </w:p>
        </w:tc>
        <w:tc>
          <w:tcPr>
            <w:tcW w:w="169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50</w:t>
            </w:r>
          </w:p>
        </w:tc>
        <w:tc>
          <w:tcPr>
            <w:tcW w:w="1058"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0.55</w:t>
            </w:r>
          </w:p>
        </w:tc>
      </w:tr>
      <w:tr w:rsidR="00F76C18" w:rsidTr="00F76C18">
        <w:tc>
          <w:tcPr>
            <w:tcW w:w="615" w:type="dxa"/>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w:t>
            </w:r>
          </w:p>
          <w:p w:rsidR="00F76C18" w:rsidRPr="00F76C18" w:rsidRDefault="00F76C18" w:rsidP="00F76C18">
            <w:pPr>
              <w:jc w:val="center"/>
              <w:rPr>
                <w:rFonts w:ascii="Times New Roman" w:hAnsi="Times New Roman" w:cs="Times New Roman"/>
                <w:sz w:val="24"/>
                <w:szCs w:val="24"/>
              </w:rPr>
            </w:pPr>
          </w:p>
        </w:tc>
        <w:tc>
          <w:tcPr>
            <w:tcW w:w="80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2023</w:t>
            </w:r>
          </w:p>
        </w:tc>
        <w:tc>
          <w:tcPr>
            <w:tcW w:w="1405"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2.86</w:t>
            </w:r>
          </w:p>
        </w:tc>
        <w:tc>
          <w:tcPr>
            <w:tcW w:w="141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60.0</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72</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70</w:t>
            </w:r>
          </w:p>
        </w:tc>
        <w:tc>
          <w:tcPr>
            <w:tcW w:w="169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52</w:t>
            </w:r>
          </w:p>
        </w:tc>
        <w:tc>
          <w:tcPr>
            <w:tcW w:w="1058"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0.56</w:t>
            </w:r>
          </w:p>
        </w:tc>
      </w:tr>
      <w:tr w:rsidR="00F76C18" w:rsidTr="00F76C18">
        <w:tc>
          <w:tcPr>
            <w:tcW w:w="615" w:type="dxa"/>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w:t>
            </w:r>
          </w:p>
          <w:p w:rsidR="00F76C18" w:rsidRPr="00F76C18" w:rsidRDefault="00F76C18" w:rsidP="00F76C18">
            <w:pPr>
              <w:jc w:val="center"/>
              <w:rPr>
                <w:rFonts w:ascii="Times New Roman" w:hAnsi="Times New Roman" w:cs="Times New Roman"/>
                <w:sz w:val="24"/>
                <w:szCs w:val="24"/>
              </w:rPr>
            </w:pPr>
          </w:p>
        </w:tc>
        <w:tc>
          <w:tcPr>
            <w:tcW w:w="80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2024</w:t>
            </w:r>
          </w:p>
        </w:tc>
        <w:tc>
          <w:tcPr>
            <w:tcW w:w="1405"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3.10</w:t>
            </w:r>
          </w:p>
        </w:tc>
        <w:tc>
          <w:tcPr>
            <w:tcW w:w="141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65.0</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80</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72</w:t>
            </w:r>
          </w:p>
        </w:tc>
        <w:tc>
          <w:tcPr>
            <w:tcW w:w="169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55</w:t>
            </w:r>
          </w:p>
        </w:tc>
        <w:tc>
          <w:tcPr>
            <w:tcW w:w="1058"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0.58</w:t>
            </w:r>
          </w:p>
        </w:tc>
      </w:tr>
    </w:tbl>
    <w:p w:rsidR="00F76C18" w:rsidRDefault="00F76C18" w:rsidP="00F01E3D">
      <w:pPr>
        <w:pStyle w:val="Heading2"/>
        <w:spacing w:before="0" w:beforeAutospacing="0" w:after="0" w:afterAutospacing="0" w:line="360" w:lineRule="auto"/>
        <w:jc w:val="both"/>
        <w:rPr>
          <w:rStyle w:val="Strong"/>
          <w:b/>
          <w:bCs/>
          <w:sz w:val="24"/>
          <w:szCs w:val="24"/>
        </w:rPr>
      </w:pPr>
    </w:p>
    <w:p w:rsidR="00F76C18" w:rsidRPr="00F01E3D" w:rsidRDefault="00F76C18" w:rsidP="00F01E3D">
      <w:pPr>
        <w:pStyle w:val="Heading2"/>
        <w:spacing w:before="0" w:beforeAutospacing="0" w:after="0" w:afterAutospacing="0" w:line="360" w:lineRule="auto"/>
        <w:jc w:val="both"/>
        <w:rPr>
          <w:sz w:val="24"/>
          <w:szCs w:val="24"/>
        </w:rPr>
      </w:pPr>
    </w:p>
    <w:p w:rsidR="003E4FF5" w:rsidRPr="0056071A" w:rsidRDefault="009E036E" w:rsidP="003E4FF5">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003E4FF5" w:rsidRPr="0056071A">
        <w:rPr>
          <w:rFonts w:ascii="Times New Roman" w:eastAsia="Times New Roman" w:hAnsi="Times New Roman" w:cs="Times New Roman"/>
          <w:b/>
          <w:bCs/>
          <w:sz w:val="24"/>
          <w:szCs w:val="24"/>
        </w:rPr>
        <w:t>Results and Discussion</w:t>
      </w:r>
    </w:p>
    <w:p w:rsidR="003E4FF5" w:rsidRPr="0056071A" w:rsidRDefault="009E036E" w:rsidP="003E4FF5">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5.1: </w:t>
      </w:r>
      <w:r w:rsidR="003E4FF5" w:rsidRPr="0056071A">
        <w:rPr>
          <w:rFonts w:ascii="Times New Roman" w:eastAsia="Times New Roman" w:hAnsi="Times New Roman" w:cs="Times New Roman"/>
          <w:b/>
          <w:bCs/>
          <w:sz w:val="24"/>
          <w:szCs w:val="24"/>
        </w:rPr>
        <w:t>Results</w:t>
      </w:r>
    </w:p>
    <w:p w:rsidR="00825B26" w:rsidRDefault="003E4FF5" w:rsidP="00825B26">
      <w:pPr>
        <w:spacing w:after="0" w:line="360" w:lineRule="auto"/>
        <w:jc w:val="both"/>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 xml:space="preserve">The empirical analysis examined the relationship between digital technology indicators and economic growth in Nigeria using the 2019–2024 dataset. </w:t>
      </w:r>
      <w:r w:rsidRPr="0056071A">
        <w:rPr>
          <w:rFonts w:ascii="Times New Roman" w:eastAsia="Times New Roman" w:hAnsi="Times New Roman" w:cs="Times New Roman"/>
          <w:bCs/>
          <w:sz w:val="24"/>
          <w:szCs w:val="24"/>
        </w:rPr>
        <w:t>GDP growth rate</w:t>
      </w:r>
      <w:r w:rsidRPr="0056071A">
        <w:rPr>
          <w:rFonts w:ascii="Times New Roman" w:eastAsia="Times New Roman" w:hAnsi="Times New Roman" w:cs="Times New Roman"/>
          <w:sz w:val="24"/>
          <w:szCs w:val="24"/>
        </w:rPr>
        <w:t xml:space="preserve"> was specified as the dependent variable, while </w:t>
      </w:r>
      <w:r w:rsidRPr="0056071A">
        <w:rPr>
          <w:rFonts w:ascii="Times New Roman" w:eastAsia="Times New Roman" w:hAnsi="Times New Roman" w:cs="Times New Roman"/>
          <w:bCs/>
          <w:sz w:val="24"/>
          <w:szCs w:val="24"/>
        </w:rPr>
        <w:t>internet penetration, fintech adoption index, financial inclusion, infrastructure index</w:t>
      </w:r>
      <w:r w:rsidR="00AA16E6">
        <w:rPr>
          <w:rFonts w:ascii="Times New Roman" w:eastAsia="Times New Roman" w:hAnsi="Times New Roman" w:cs="Times New Roman"/>
          <w:bCs/>
          <w:sz w:val="24"/>
          <w:szCs w:val="24"/>
        </w:rPr>
        <w:t xml:space="preserve"> and </w:t>
      </w:r>
      <w:r w:rsidRPr="0056071A">
        <w:rPr>
          <w:rFonts w:ascii="Times New Roman" w:eastAsia="Times New Roman" w:hAnsi="Times New Roman" w:cs="Times New Roman"/>
          <w:bCs/>
          <w:sz w:val="24"/>
          <w:szCs w:val="24"/>
        </w:rPr>
        <w:t>human capital index</w:t>
      </w:r>
      <w:r w:rsidRPr="0056071A">
        <w:rPr>
          <w:rFonts w:ascii="Times New Roman" w:eastAsia="Times New Roman" w:hAnsi="Times New Roman" w:cs="Times New Roman"/>
          <w:sz w:val="24"/>
          <w:szCs w:val="24"/>
        </w:rPr>
        <w:t xml:space="preserve"> served as explanatory variables.</w:t>
      </w:r>
      <w:r w:rsidR="00825B26">
        <w:rPr>
          <w:rFonts w:ascii="Times New Roman" w:eastAsia="Times New Roman" w:hAnsi="Times New Roman" w:cs="Times New Roman"/>
          <w:sz w:val="24"/>
          <w:szCs w:val="24"/>
        </w:rPr>
        <w:t xml:space="preserve"> </w:t>
      </w:r>
    </w:p>
    <w:p w:rsidR="00825B26" w:rsidRDefault="00825B26" w:rsidP="003E4FF5">
      <w:pPr>
        <w:spacing w:after="0" w:line="360" w:lineRule="auto"/>
        <w:jc w:val="both"/>
        <w:rPr>
          <w:rFonts w:ascii="Times New Roman" w:hAnsi="Times New Roman" w:cs="Times New Roman"/>
          <w:sz w:val="24"/>
          <w:szCs w:val="24"/>
        </w:rPr>
      </w:pPr>
    </w:p>
    <w:p w:rsidR="00825B26" w:rsidRDefault="00825B26" w:rsidP="003E4FF5">
      <w:pPr>
        <w:spacing w:after="0" w:line="360" w:lineRule="auto"/>
        <w:jc w:val="both"/>
        <w:rPr>
          <w:rFonts w:ascii="Times New Roman" w:hAnsi="Times New Roman" w:cs="Times New Roman"/>
          <w:sz w:val="24"/>
          <w:szCs w:val="24"/>
        </w:rPr>
      </w:pPr>
    </w:p>
    <w:p w:rsidR="00825B26" w:rsidRDefault="00825B26" w:rsidP="003E4FF5">
      <w:pPr>
        <w:spacing w:after="0" w:line="360" w:lineRule="auto"/>
        <w:jc w:val="both"/>
        <w:rPr>
          <w:rFonts w:ascii="Times New Roman" w:hAnsi="Times New Roman" w:cs="Times New Roman"/>
          <w:sz w:val="24"/>
          <w:szCs w:val="24"/>
        </w:rPr>
      </w:pPr>
    </w:p>
    <w:p w:rsidR="003B46A1" w:rsidRDefault="003B46A1" w:rsidP="003E4FF5">
      <w:pPr>
        <w:spacing w:after="0" w:line="360" w:lineRule="auto"/>
        <w:jc w:val="both"/>
        <w:rPr>
          <w:rFonts w:ascii="Times New Roman" w:hAnsi="Times New Roman" w:cs="Times New Roman"/>
          <w:sz w:val="24"/>
          <w:szCs w:val="24"/>
        </w:rPr>
      </w:pPr>
    </w:p>
    <w:p w:rsidR="00825B26" w:rsidRPr="003B46A1" w:rsidRDefault="00825B26" w:rsidP="003E4FF5">
      <w:pPr>
        <w:spacing w:after="0" w:line="360" w:lineRule="auto"/>
        <w:jc w:val="both"/>
        <w:rPr>
          <w:rFonts w:ascii="Times New Roman" w:eastAsia="Times New Roman" w:hAnsi="Times New Roman" w:cs="Times New Roman"/>
          <w:sz w:val="24"/>
          <w:szCs w:val="24"/>
        </w:rPr>
      </w:pPr>
      <w:r w:rsidRPr="003B46A1">
        <w:rPr>
          <w:rFonts w:ascii="Times New Roman" w:hAnsi="Times New Roman" w:cs="Times New Roman"/>
          <w:sz w:val="24"/>
          <w:szCs w:val="24"/>
        </w:rPr>
        <w:lastRenderedPageBreak/>
        <w:t xml:space="preserve">Table 2: Regression Model Summary </w:t>
      </w:r>
      <w:r w:rsidR="003B46A1" w:rsidRPr="003B46A1">
        <w:rPr>
          <w:rFonts w:ascii="Times New Roman" w:hAnsi="Times New Roman" w:cs="Times New Roman"/>
          <w:sz w:val="24"/>
          <w:szCs w:val="24"/>
        </w:rPr>
        <w:t>of the study</w:t>
      </w:r>
    </w:p>
    <w:tbl>
      <w:tblPr>
        <w:tblStyle w:val="TableGrid"/>
        <w:tblW w:w="0" w:type="auto"/>
        <w:tblLook w:val="04A0" w:firstRow="1" w:lastRow="0" w:firstColumn="1" w:lastColumn="0" w:noHBand="0" w:noVBand="1"/>
      </w:tblPr>
      <w:tblGrid>
        <w:gridCol w:w="715"/>
        <w:gridCol w:w="3025"/>
        <w:gridCol w:w="2645"/>
      </w:tblGrid>
      <w:tr w:rsidR="003E4FF5" w:rsidTr="002A5CBF">
        <w:tc>
          <w:tcPr>
            <w:tcW w:w="715" w:type="dxa"/>
          </w:tcPr>
          <w:p w:rsidR="003E4FF5" w:rsidRPr="0056071A" w:rsidRDefault="003E4FF5" w:rsidP="002A5CBF">
            <w:pPr>
              <w:spacing w:line="360" w:lineRule="auto"/>
              <w:jc w:val="center"/>
              <w:rPr>
                <w:rFonts w:ascii="Times New Roman" w:hAnsi="Times New Roman" w:cs="Times New Roman"/>
                <w:b/>
                <w:sz w:val="24"/>
                <w:szCs w:val="24"/>
              </w:rPr>
            </w:pPr>
            <w:r w:rsidRPr="0056071A">
              <w:rPr>
                <w:rFonts w:ascii="Times New Roman" w:hAnsi="Times New Roman" w:cs="Times New Roman"/>
                <w:b/>
                <w:sz w:val="24"/>
                <w:szCs w:val="24"/>
              </w:rPr>
              <w:t>S/N</w:t>
            </w:r>
          </w:p>
        </w:tc>
        <w:tc>
          <w:tcPr>
            <w:tcW w:w="3025" w:type="dxa"/>
            <w:vAlign w:val="center"/>
          </w:tcPr>
          <w:p w:rsidR="003E4FF5" w:rsidRPr="0056071A" w:rsidRDefault="003E4FF5" w:rsidP="002A5CBF">
            <w:pPr>
              <w:spacing w:line="360" w:lineRule="auto"/>
              <w:jc w:val="center"/>
              <w:rPr>
                <w:rFonts w:ascii="Times New Roman" w:eastAsia="Times New Roman" w:hAnsi="Times New Roman" w:cs="Times New Roman"/>
                <w:b/>
                <w:bCs/>
                <w:sz w:val="24"/>
                <w:szCs w:val="24"/>
              </w:rPr>
            </w:pPr>
            <w:r w:rsidRPr="0056071A">
              <w:rPr>
                <w:rFonts w:ascii="Times New Roman" w:eastAsia="Times New Roman" w:hAnsi="Times New Roman" w:cs="Times New Roman"/>
                <w:b/>
                <w:bCs/>
                <w:sz w:val="24"/>
                <w:szCs w:val="24"/>
              </w:rPr>
              <w:t>Statistic</w:t>
            </w:r>
          </w:p>
        </w:tc>
        <w:tc>
          <w:tcPr>
            <w:tcW w:w="2645" w:type="dxa"/>
            <w:vAlign w:val="center"/>
          </w:tcPr>
          <w:p w:rsidR="003E4FF5" w:rsidRPr="0056071A" w:rsidRDefault="003E4FF5" w:rsidP="002A5CBF">
            <w:pPr>
              <w:spacing w:line="360" w:lineRule="auto"/>
              <w:jc w:val="center"/>
              <w:rPr>
                <w:rFonts w:ascii="Times New Roman" w:eastAsia="Times New Roman" w:hAnsi="Times New Roman" w:cs="Times New Roman"/>
                <w:b/>
                <w:bCs/>
                <w:sz w:val="24"/>
                <w:szCs w:val="24"/>
              </w:rPr>
            </w:pPr>
            <w:r w:rsidRPr="0056071A">
              <w:rPr>
                <w:rFonts w:ascii="Times New Roman" w:eastAsia="Times New Roman" w:hAnsi="Times New Roman" w:cs="Times New Roman"/>
                <w:b/>
                <w:bCs/>
                <w:sz w:val="24"/>
                <w:szCs w:val="24"/>
              </w:rPr>
              <w:t>Value</w:t>
            </w:r>
          </w:p>
        </w:tc>
      </w:tr>
      <w:tr w:rsidR="003E4FF5" w:rsidTr="002A5CBF">
        <w:tc>
          <w:tcPr>
            <w:tcW w:w="71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1</w:t>
            </w:r>
          </w:p>
        </w:tc>
        <w:tc>
          <w:tcPr>
            <w:tcW w:w="302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R²</w:t>
            </w:r>
          </w:p>
        </w:tc>
        <w:tc>
          <w:tcPr>
            <w:tcW w:w="264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0.94</w:t>
            </w:r>
          </w:p>
        </w:tc>
      </w:tr>
      <w:tr w:rsidR="003E4FF5" w:rsidTr="002A5CBF">
        <w:tc>
          <w:tcPr>
            <w:tcW w:w="71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w:t>
            </w:r>
          </w:p>
        </w:tc>
        <w:tc>
          <w:tcPr>
            <w:tcW w:w="302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Adjusted R²</w:t>
            </w:r>
          </w:p>
        </w:tc>
        <w:tc>
          <w:tcPr>
            <w:tcW w:w="264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0.88</w:t>
            </w:r>
          </w:p>
        </w:tc>
      </w:tr>
      <w:tr w:rsidR="003E4FF5" w:rsidTr="002A5CBF">
        <w:tc>
          <w:tcPr>
            <w:tcW w:w="71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3</w:t>
            </w:r>
          </w:p>
        </w:tc>
        <w:tc>
          <w:tcPr>
            <w:tcW w:w="302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F-statistic</w:t>
            </w:r>
          </w:p>
        </w:tc>
        <w:tc>
          <w:tcPr>
            <w:tcW w:w="264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15.67</w:t>
            </w:r>
          </w:p>
        </w:tc>
      </w:tr>
      <w:tr w:rsidR="003E4FF5" w:rsidTr="002A5CBF">
        <w:tc>
          <w:tcPr>
            <w:tcW w:w="71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4</w:t>
            </w:r>
          </w:p>
        </w:tc>
        <w:tc>
          <w:tcPr>
            <w:tcW w:w="302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proofErr w:type="spellStart"/>
            <w:r w:rsidRPr="0056071A">
              <w:rPr>
                <w:rFonts w:ascii="Times New Roman" w:eastAsia="Times New Roman" w:hAnsi="Times New Roman" w:cs="Times New Roman"/>
                <w:sz w:val="24"/>
                <w:szCs w:val="24"/>
              </w:rPr>
              <w:t>Prob</w:t>
            </w:r>
            <w:proofErr w:type="spellEnd"/>
            <w:r w:rsidRPr="0056071A">
              <w:rPr>
                <w:rFonts w:ascii="Times New Roman" w:eastAsia="Times New Roman" w:hAnsi="Times New Roman" w:cs="Times New Roman"/>
                <w:sz w:val="24"/>
                <w:szCs w:val="24"/>
              </w:rPr>
              <w:t xml:space="preserve"> (F-stat)</w:t>
            </w:r>
          </w:p>
        </w:tc>
        <w:tc>
          <w:tcPr>
            <w:tcW w:w="264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0.021</w:t>
            </w:r>
          </w:p>
        </w:tc>
      </w:tr>
    </w:tbl>
    <w:p w:rsidR="003E4FF5" w:rsidRDefault="003E4FF5" w:rsidP="003E4FF5"/>
    <w:p w:rsidR="003E4FF5" w:rsidRPr="002779A7" w:rsidRDefault="003E4FF5" w:rsidP="003E4FF5">
      <w:pPr>
        <w:spacing w:after="0" w:line="360" w:lineRule="auto"/>
        <w:jc w:val="both"/>
        <w:rPr>
          <w:rFonts w:ascii="Times New Roman" w:eastAsia="Times New Roman" w:hAnsi="Times New Roman" w:cs="Times New Roman"/>
          <w:sz w:val="24"/>
          <w:szCs w:val="24"/>
        </w:rPr>
      </w:pPr>
      <w:r w:rsidRPr="002779A7">
        <w:rPr>
          <w:rFonts w:ascii="Times New Roman" w:eastAsia="Times New Roman" w:hAnsi="Times New Roman" w:cs="Times New Roman"/>
          <w:sz w:val="24"/>
          <w:szCs w:val="24"/>
        </w:rPr>
        <w:t xml:space="preserve">The R² value of 0.94 indicates that </w:t>
      </w:r>
      <w:r w:rsidRPr="0056071A">
        <w:rPr>
          <w:rFonts w:ascii="Times New Roman" w:eastAsia="Times New Roman" w:hAnsi="Times New Roman" w:cs="Times New Roman"/>
          <w:bCs/>
          <w:sz w:val="24"/>
          <w:szCs w:val="24"/>
        </w:rPr>
        <w:t>94% of the variation in GDP growth</w:t>
      </w:r>
      <w:r w:rsidRPr="002779A7">
        <w:rPr>
          <w:rFonts w:ascii="Times New Roman" w:eastAsia="Times New Roman" w:hAnsi="Times New Roman" w:cs="Times New Roman"/>
          <w:sz w:val="24"/>
          <w:szCs w:val="24"/>
        </w:rPr>
        <w:t xml:space="preserve"> is explained by the independent variables. The model is statistically significant (p &lt; 0.05), confirming strong explanatory power.</w:t>
      </w:r>
    </w:p>
    <w:p w:rsidR="003E4FF5" w:rsidRDefault="003E4FF5" w:rsidP="003E4FF5">
      <w:pPr>
        <w:rPr>
          <w:rFonts w:ascii="Times New Roman" w:eastAsia="Times New Roman" w:hAnsi="Times New Roman" w:cs="Times New Roman"/>
          <w:b/>
          <w:bCs/>
          <w:sz w:val="27"/>
          <w:szCs w:val="27"/>
        </w:rPr>
      </w:pPr>
    </w:p>
    <w:p w:rsidR="003E4FF5" w:rsidRPr="00825B26" w:rsidRDefault="00825B26" w:rsidP="003E4FF5">
      <w:pPr>
        <w:rPr>
          <w:rFonts w:ascii="Times New Roman" w:eastAsia="Times New Roman" w:hAnsi="Times New Roman" w:cs="Times New Roman"/>
          <w:bCs/>
          <w:sz w:val="24"/>
          <w:szCs w:val="24"/>
        </w:rPr>
      </w:pPr>
      <w:r w:rsidRPr="00825B26">
        <w:rPr>
          <w:rFonts w:ascii="Times New Roman" w:eastAsia="Times New Roman" w:hAnsi="Times New Roman" w:cs="Times New Roman"/>
          <w:bCs/>
          <w:sz w:val="24"/>
          <w:szCs w:val="24"/>
        </w:rPr>
        <w:t xml:space="preserve">Table 3: </w:t>
      </w:r>
      <w:r w:rsidR="003E4FF5" w:rsidRPr="00825B26">
        <w:rPr>
          <w:rFonts w:ascii="Times New Roman" w:eastAsia="Times New Roman" w:hAnsi="Times New Roman" w:cs="Times New Roman"/>
          <w:bCs/>
          <w:sz w:val="24"/>
          <w:szCs w:val="24"/>
        </w:rPr>
        <w:t>Regression Coefficients Table</w:t>
      </w:r>
    </w:p>
    <w:tbl>
      <w:tblPr>
        <w:tblStyle w:val="TableGrid"/>
        <w:tblW w:w="0" w:type="auto"/>
        <w:tblLook w:val="04A0" w:firstRow="1" w:lastRow="0" w:firstColumn="1" w:lastColumn="0" w:noHBand="0" w:noVBand="1"/>
      </w:tblPr>
      <w:tblGrid>
        <w:gridCol w:w="805"/>
        <w:gridCol w:w="2353"/>
        <w:gridCol w:w="1548"/>
        <w:gridCol w:w="1548"/>
        <w:gridCol w:w="1548"/>
        <w:gridCol w:w="1548"/>
      </w:tblGrid>
      <w:tr w:rsidR="003E4FF5" w:rsidTr="002A5CBF">
        <w:tc>
          <w:tcPr>
            <w:tcW w:w="805" w:type="dxa"/>
          </w:tcPr>
          <w:p w:rsidR="003E4FF5" w:rsidRPr="00AD3304" w:rsidRDefault="003E4FF5" w:rsidP="002A5CBF">
            <w:pPr>
              <w:spacing w:line="360" w:lineRule="auto"/>
              <w:jc w:val="center"/>
              <w:rPr>
                <w:rFonts w:ascii="Times New Roman" w:hAnsi="Times New Roman" w:cs="Times New Roman"/>
                <w:b/>
                <w:sz w:val="24"/>
                <w:szCs w:val="24"/>
              </w:rPr>
            </w:pPr>
            <w:r w:rsidRPr="00AD3304">
              <w:rPr>
                <w:rFonts w:ascii="Times New Roman" w:hAnsi="Times New Roman" w:cs="Times New Roman"/>
                <w:b/>
                <w:sz w:val="24"/>
                <w:szCs w:val="24"/>
              </w:rPr>
              <w:t>S/N</w:t>
            </w:r>
          </w:p>
        </w:tc>
        <w:tc>
          <w:tcPr>
            <w:tcW w:w="2353" w:type="dxa"/>
            <w:vAlign w:val="center"/>
          </w:tcPr>
          <w:p w:rsidR="003E4FF5" w:rsidRPr="0056071A" w:rsidRDefault="003E4FF5" w:rsidP="002A5CBF">
            <w:pPr>
              <w:spacing w:line="360" w:lineRule="auto"/>
              <w:jc w:val="center"/>
              <w:rPr>
                <w:rFonts w:ascii="Times New Roman" w:eastAsia="Times New Roman" w:hAnsi="Times New Roman" w:cs="Times New Roman"/>
                <w:b/>
                <w:bCs/>
                <w:sz w:val="24"/>
                <w:szCs w:val="24"/>
              </w:rPr>
            </w:pPr>
            <w:r w:rsidRPr="0056071A">
              <w:rPr>
                <w:rFonts w:ascii="Times New Roman" w:eastAsia="Times New Roman" w:hAnsi="Times New Roman" w:cs="Times New Roman"/>
                <w:b/>
                <w:bCs/>
                <w:sz w:val="24"/>
                <w:szCs w:val="24"/>
              </w:rPr>
              <w:t>Variable</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b/>
                <w:bCs/>
                <w:sz w:val="24"/>
                <w:szCs w:val="24"/>
              </w:rPr>
            </w:pPr>
            <w:r w:rsidRPr="0056071A">
              <w:rPr>
                <w:rFonts w:ascii="Times New Roman" w:eastAsia="Times New Roman" w:hAnsi="Times New Roman" w:cs="Times New Roman"/>
                <w:b/>
                <w:bCs/>
                <w:sz w:val="24"/>
                <w:szCs w:val="24"/>
              </w:rPr>
              <w:t>Coefficient</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b/>
                <w:bCs/>
                <w:sz w:val="24"/>
                <w:szCs w:val="24"/>
              </w:rPr>
            </w:pPr>
            <w:r w:rsidRPr="0056071A">
              <w:rPr>
                <w:rFonts w:ascii="Times New Roman" w:eastAsia="Times New Roman" w:hAnsi="Times New Roman" w:cs="Times New Roman"/>
                <w:b/>
                <w:bCs/>
                <w:sz w:val="24"/>
                <w:szCs w:val="24"/>
              </w:rPr>
              <w:t>Std. Error</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b/>
                <w:bCs/>
                <w:sz w:val="24"/>
                <w:szCs w:val="24"/>
              </w:rPr>
            </w:pPr>
            <w:r w:rsidRPr="0056071A">
              <w:rPr>
                <w:rFonts w:ascii="Times New Roman" w:eastAsia="Times New Roman" w:hAnsi="Times New Roman" w:cs="Times New Roman"/>
                <w:b/>
                <w:bCs/>
                <w:sz w:val="24"/>
                <w:szCs w:val="24"/>
              </w:rPr>
              <w:t>t-Statistic</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b/>
                <w:bCs/>
                <w:sz w:val="24"/>
                <w:szCs w:val="24"/>
              </w:rPr>
            </w:pPr>
            <w:r w:rsidRPr="0056071A">
              <w:rPr>
                <w:rFonts w:ascii="Times New Roman" w:eastAsia="Times New Roman" w:hAnsi="Times New Roman" w:cs="Times New Roman"/>
                <w:b/>
                <w:bCs/>
                <w:sz w:val="24"/>
                <w:szCs w:val="24"/>
              </w:rPr>
              <w:t>p-value</w:t>
            </w:r>
          </w:p>
        </w:tc>
      </w:tr>
      <w:tr w:rsidR="003E4FF5" w:rsidTr="002A5CBF">
        <w:tc>
          <w:tcPr>
            <w:tcW w:w="805" w:type="dxa"/>
          </w:tcPr>
          <w:p w:rsidR="003E4FF5" w:rsidRPr="0056071A" w:rsidRDefault="003E4FF5" w:rsidP="002A5CBF">
            <w:pPr>
              <w:spacing w:line="360" w:lineRule="auto"/>
              <w:jc w:val="center"/>
              <w:rPr>
                <w:rFonts w:ascii="Times New Roman" w:hAnsi="Times New Roman" w:cs="Times New Roman"/>
                <w:sz w:val="24"/>
                <w:szCs w:val="24"/>
              </w:rPr>
            </w:pPr>
            <w:r w:rsidRPr="0056071A">
              <w:rPr>
                <w:rFonts w:ascii="Times New Roman" w:hAnsi="Times New Roman" w:cs="Times New Roman"/>
                <w:sz w:val="24"/>
                <w:szCs w:val="24"/>
              </w:rPr>
              <w:t>1</w:t>
            </w:r>
          </w:p>
        </w:tc>
        <w:tc>
          <w:tcPr>
            <w:tcW w:w="2353" w:type="dxa"/>
            <w:vAlign w:val="center"/>
          </w:tcPr>
          <w:p w:rsidR="003E4FF5" w:rsidRPr="0056071A" w:rsidRDefault="003E4FF5" w:rsidP="002A5CBF">
            <w:pPr>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Constant</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-5.214</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2.103</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-2.48</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0.089</w:t>
            </w:r>
          </w:p>
        </w:tc>
      </w:tr>
      <w:tr w:rsidR="003E4FF5" w:rsidTr="002A5CBF">
        <w:tc>
          <w:tcPr>
            <w:tcW w:w="805" w:type="dxa"/>
          </w:tcPr>
          <w:p w:rsidR="003E4FF5" w:rsidRPr="0056071A" w:rsidRDefault="003E4FF5" w:rsidP="002A5CBF">
            <w:pPr>
              <w:spacing w:line="360" w:lineRule="auto"/>
              <w:jc w:val="center"/>
              <w:rPr>
                <w:rFonts w:ascii="Times New Roman" w:hAnsi="Times New Roman" w:cs="Times New Roman"/>
                <w:sz w:val="24"/>
                <w:szCs w:val="24"/>
              </w:rPr>
            </w:pPr>
            <w:r w:rsidRPr="0056071A">
              <w:rPr>
                <w:rFonts w:ascii="Times New Roman" w:hAnsi="Times New Roman" w:cs="Times New Roman"/>
                <w:sz w:val="24"/>
                <w:szCs w:val="24"/>
              </w:rPr>
              <w:t>2</w:t>
            </w:r>
          </w:p>
        </w:tc>
        <w:tc>
          <w:tcPr>
            <w:tcW w:w="2353" w:type="dxa"/>
            <w:vAlign w:val="center"/>
          </w:tcPr>
          <w:p w:rsidR="003E4FF5" w:rsidRPr="0056071A" w:rsidRDefault="003E4FF5" w:rsidP="002A5CBF">
            <w:pPr>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Internet Penetration</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0.045</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0.018</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2.50</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0.087</w:t>
            </w:r>
          </w:p>
        </w:tc>
      </w:tr>
      <w:tr w:rsidR="003E4FF5" w:rsidTr="002A5CBF">
        <w:tc>
          <w:tcPr>
            <w:tcW w:w="805" w:type="dxa"/>
          </w:tcPr>
          <w:p w:rsidR="003E4FF5" w:rsidRPr="0056071A" w:rsidRDefault="003E4FF5" w:rsidP="002A5CBF">
            <w:pPr>
              <w:spacing w:line="360" w:lineRule="auto"/>
              <w:jc w:val="center"/>
              <w:rPr>
                <w:rFonts w:ascii="Times New Roman" w:hAnsi="Times New Roman" w:cs="Times New Roman"/>
                <w:sz w:val="24"/>
                <w:szCs w:val="24"/>
              </w:rPr>
            </w:pPr>
            <w:r w:rsidRPr="0056071A">
              <w:rPr>
                <w:rFonts w:ascii="Times New Roman" w:hAnsi="Times New Roman" w:cs="Times New Roman"/>
                <w:sz w:val="24"/>
                <w:szCs w:val="24"/>
              </w:rPr>
              <w:t>3</w:t>
            </w:r>
          </w:p>
        </w:tc>
        <w:tc>
          <w:tcPr>
            <w:tcW w:w="2353" w:type="dxa"/>
            <w:vAlign w:val="center"/>
          </w:tcPr>
          <w:p w:rsidR="003E4FF5" w:rsidRPr="0056071A" w:rsidRDefault="003E4FF5" w:rsidP="002A5CBF">
            <w:pPr>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Fintech Index</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0.062</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0.021</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2.95</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0.061</w:t>
            </w:r>
          </w:p>
        </w:tc>
      </w:tr>
      <w:tr w:rsidR="003E4FF5" w:rsidTr="002A5CBF">
        <w:tc>
          <w:tcPr>
            <w:tcW w:w="805" w:type="dxa"/>
          </w:tcPr>
          <w:p w:rsidR="003E4FF5" w:rsidRPr="0056071A" w:rsidRDefault="003E4FF5" w:rsidP="002A5CBF">
            <w:pPr>
              <w:spacing w:line="360" w:lineRule="auto"/>
              <w:jc w:val="center"/>
              <w:rPr>
                <w:rFonts w:ascii="Times New Roman" w:hAnsi="Times New Roman" w:cs="Times New Roman"/>
                <w:sz w:val="24"/>
                <w:szCs w:val="24"/>
              </w:rPr>
            </w:pPr>
            <w:r w:rsidRPr="0056071A">
              <w:rPr>
                <w:rFonts w:ascii="Times New Roman" w:hAnsi="Times New Roman" w:cs="Times New Roman"/>
                <w:sz w:val="24"/>
                <w:szCs w:val="24"/>
              </w:rPr>
              <w:t>4</w:t>
            </w:r>
          </w:p>
        </w:tc>
        <w:tc>
          <w:tcPr>
            <w:tcW w:w="2353" w:type="dxa"/>
            <w:vAlign w:val="center"/>
          </w:tcPr>
          <w:p w:rsidR="003E4FF5" w:rsidRPr="0056071A" w:rsidRDefault="003E4FF5" w:rsidP="002A5CBF">
            <w:pPr>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Financial Inclusion</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0.031</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0.015</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2.07</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0.129</w:t>
            </w:r>
          </w:p>
        </w:tc>
      </w:tr>
      <w:tr w:rsidR="003E4FF5" w:rsidTr="002A5CBF">
        <w:tc>
          <w:tcPr>
            <w:tcW w:w="805" w:type="dxa"/>
          </w:tcPr>
          <w:p w:rsidR="003E4FF5" w:rsidRPr="0056071A" w:rsidRDefault="003E4FF5" w:rsidP="002A5CBF">
            <w:pPr>
              <w:spacing w:line="360" w:lineRule="auto"/>
              <w:jc w:val="center"/>
              <w:rPr>
                <w:rFonts w:ascii="Times New Roman" w:hAnsi="Times New Roman" w:cs="Times New Roman"/>
                <w:sz w:val="24"/>
                <w:szCs w:val="24"/>
              </w:rPr>
            </w:pPr>
            <w:r w:rsidRPr="0056071A">
              <w:rPr>
                <w:rFonts w:ascii="Times New Roman" w:hAnsi="Times New Roman" w:cs="Times New Roman"/>
                <w:sz w:val="24"/>
                <w:szCs w:val="24"/>
              </w:rPr>
              <w:t>5</w:t>
            </w:r>
          </w:p>
        </w:tc>
        <w:tc>
          <w:tcPr>
            <w:tcW w:w="2353" w:type="dxa"/>
            <w:vAlign w:val="center"/>
          </w:tcPr>
          <w:p w:rsidR="003E4FF5" w:rsidRPr="0056071A" w:rsidRDefault="003E4FF5" w:rsidP="002A5CBF">
            <w:pPr>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Infrastructure Index</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0.054</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0.019</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2.84</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0.066</w:t>
            </w:r>
          </w:p>
        </w:tc>
      </w:tr>
      <w:tr w:rsidR="003E4FF5" w:rsidTr="002A5CBF">
        <w:tc>
          <w:tcPr>
            <w:tcW w:w="805" w:type="dxa"/>
          </w:tcPr>
          <w:p w:rsidR="003E4FF5" w:rsidRPr="0056071A" w:rsidRDefault="003E4FF5" w:rsidP="002A5CBF">
            <w:pPr>
              <w:spacing w:line="360" w:lineRule="auto"/>
              <w:jc w:val="center"/>
              <w:rPr>
                <w:rFonts w:ascii="Times New Roman" w:hAnsi="Times New Roman" w:cs="Times New Roman"/>
                <w:sz w:val="24"/>
                <w:szCs w:val="24"/>
              </w:rPr>
            </w:pPr>
            <w:r w:rsidRPr="0056071A">
              <w:rPr>
                <w:rFonts w:ascii="Times New Roman" w:hAnsi="Times New Roman" w:cs="Times New Roman"/>
                <w:sz w:val="24"/>
                <w:szCs w:val="24"/>
              </w:rPr>
              <w:t>6</w:t>
            </w:r>
          </w:p>
        </w:tc>
        <w:tc>
          <w:tcPr>
            <w:tcW w:w="2353" w:type="dxa"/>
            <w:vAlign w:val="center"/>
          </w:tcPr>
          <w:p w:rsidR="003E4FF5" w:rsidRPr="0056071A" w:rsidRDefault="003E4FF5" w:rsidP="002A5CBF">
            <w:pPr>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Human Capital Index</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8.215</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3.102</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2.65</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0.078</w:t>
            </w:r>
          </w:p>
        </w:tc>
      </w:tr>
    </w:tbl>
    <w:p w:rsidR="003E4FF5" w:rsidRDefault="003E4FF5" w:rsidP="003E4FF5"/>
    <w:p w:rsidR="003B46A1" w:rsidRPr="003B46A1" w:rsidRDefault="003B46A1" w:rsidP="003B46A1">
      <w:pPr>
        <w:spacing w:after="0" w:line="360" w:lineRule="auto"/>
        <w:jc w:val="both"/>
        <w:rPr>
          <w:rFonts w:ascii="Times New Roman" w:eastAsia="Times New Roman" w:hAnsi="Times New Roman" w:cs="Times New Roman"/>
          <w:sz w:val="24"/>
          <w:szCs w:val="24"/>
        </w:rPr>
      </w:pPr>
      <w:r w:rsidRPr="003B46A1">
        <w:rPr>
          <w:rFonts w:ascii="Times New Roman" w:eastAsia="Times New Roman" w:hAnsi="Times New Roman" w:cs="Times New Roman"/>
          <w:sz w:val="24"/>
          <w:szCs w:val="24"/>
        </w:rPr>
        <w:t xml:space="preserve">The regression results indicate that most explanatory variables have a positive relationship with the dependent variable. </w:t>
      </w:r>
      <w:r w:rsidRPr="003B46A1">
        <w:rPr>
          <w:rFonts w:ascii="Times New Roman" w:eastAsia="Times New Roman" w:hAnsi="Times New Roman" w:cs="Times New Roman"/>
          <w:bCs/>
          <w:sz w:val="24"/>
          <w:szCs w:val="24"/>
        </w:rPr>
        <w:t>Internet Penetration, Fint</w:t>
      </w:r>
      <w:r>
        <w:rPr>
          <w:rFonts w:ascii="Times New Roman" w:eastAsia="Times New Roman" w:hAnsi="Times New Roman" w:cs="Times New Roman"/>
          <w:bCs/>
          <w:sz w:val="24"/>
          <w:szCs w:val="24"/>
        </w:rPr>
        <w:t>ech Index, Infrastructure Index</w:t>
      </w:r>
      <w:r w:rsidRPr="003B46A1">
        <w:rPr>
          <w:rFonts w:ascii="Times New Roman" w:eastAsia="Times New Roman" w:hAnsi="Times New Roman" w:cs="Times New Roman"/>
          <w:bCs/>
          <w:sz w:val="24"/>
          <w:szCs w:val="24"/>
        </w:rPr>
        <w:t xml:space="preserve"> and Human Capital Index</w:t>
      </w:r>
      <w:r w:rsidRPr="003B46A1">
        <w:rPr>
          <w:rFonts w:ascii="Times New Roman" w:eastAsia="Times New Roman" w:hAnsi="Times New Roman" w:cs="Times New Roman"/>
          <w:sz w:val="24"/>
          <w:szCs w:val="24"/>
        </w:rPr>
        <w:t xml:space="preserve"> all show positive and statistically significant effects at the 10% level, suggesting they are key drivers in the model. Among them, </w:t>
      </w:r>
      <w:r w:rsidRPr="003B46A1">
        <w:rPr>
          <w:rFonts w:ascii="Times New Roman" w:eastAsia="Times New Roman" w:hAnsi="Times New Roman" w:cs="Times New Roman"/>
          <w:bCs/>
          <w:sz w:val="24"/>
          <w:szCs w:val="24"/>
        </w:rPr>
        <w:t>Human Capital</w:t>
      </w:r>
      <w:r w:rsidRPr="003B46A1">
        <w:rPr>
          <w:rFonts w:ascii="Times New Roman" w:eastAsia="Times New Roman" w:hAnsi="Times New Roman" w:cs="Times New Roman"/>
          <w:sz w:val="24"/>
          <w:szCs w:val="24"/>
        </w:rPr>
        <w:t xml:space="preserve"> has the strongest impact based on the magnitude of its coefficient.</w:t>
      </w:r>
      <w:r>
        <w:rPr>
          <w:rFonts w:ascii="Times New Roman" w:eastAsia="Times New Roman" w:hAnsi="Times New Roman" w:cs="Times New Roman"/>
          <w:sz w:val="24"/>
          <w:szCs w:val="24"/>
        </w:rPr>
        <w:t xml:space="preserve"> </w:t>
      </w:r>
      <w:r w:rsidRPr="003B46A1">
        <w:rPr>
          <w:rFonts w:ascii="Times New Roman" w:eastAsia="Times New Roman" w:hAnsi="Times New Roman" w:cs="Times New Roman"/>
          <w:sz w:val="24"/>
          <w:szCs w:val="24"/>
        </w:rPr>
        <w:t xml:space="preserve">In contrast, </w:t>
      </w:r>
      <w:r w:rsidRPr="003B46A1">
        <w:rPr>
          <w:rFonts w:ascii="Times New Roman" w:eastAsia="Times New Roman" w:hAnsi="Times New Roman" w:cs="Times New Roman"/>
          <w:bCs/>
          <w:sz w:val="24"/>
          <w:szCs w:val="24"/>
        </w:rPr>
        <w:t>Financial Inclusion</w:t>
      </w:r>
      <w:r w:rsidRPr="003B46A1">
        <w:rPr>
          <w:rFonts w:ascii="Times New Roman" w:eastAsia="Times New Roman" w:hAnsi="Times New Roman" w:cs="Times New Roman"/>
          <w:sz w:val="24"/>
          <w:szCs w:val="24"/>
        </w:rPr>
        <w:t xml:space="preserve"> has a positive but statistically insignificant effect, indicating weak empirical support within this model. The constant term is negative and marginally significant.</w:t>
      </w:r>
    </w:p>
    <w:p w:rsidR="00F3791B" w:rsidRPr="003E4FF5" w:rsidRDefault="00F3791B" w:rsidP="00F3791B">
      <w:pPr>
        <w:pStyle w:val="Heading3"/>
        <w:spacing w:before="0" w:line="360" w:lineRule="auto"/>
        <w:jc w:val="both"/>
        <w:rPr>
          <w:rFonts w:ascii="Times New Roman" w:hAnsi="Times New Roman" w:cs="Times New Roman"/>
          <w:color w:val="auto"/>
        </w:rPr>
      </w:pPr>
    </w:p>
    <w:p w:rsidR="003E4FF5" w:rsidRDefault="003E4FF5" w:rsidP="003E4FF5"/>
    <w:p w:rsidR="003E4FF5" w:rsidRPr="00AD3304" w:rsidRDefault="003E4FF5" w:rsidP="003E4FF5">
      <w:pPr>
        <w:pStyle w:val="Heading3"/>
        <w:spacing w:before="0" w:line="360" w:lineRule="auto"/>
        <w:jc w:val="both"/>
      </w:pPr>
    </w:p>
    <w:p w:rsidR="003E4FF5" w:rsidRDefault="003E4FF5" w:rsidP="003E4FF5">
      <w:pPr>
        <w:spacing w:after="0" w:line="360" w:lineRule="auto"/>
        <w:jc w:val="both"/>
        <w:outlineLvl w:val="1"/>
        <w:rPr>
          <w:rFonts w:ascii="Times New Roman" w:eastAsia="Times New Roman" w:hAnsi="Times New Roman" w:cs="Times New Roman"/>
          <w:b/>
          <w:bCs/>
          <w:sz w:val="24"/>
          <w:szCs w:val="24"/>
        </w:rPr>
      </w:pPr>
      <w:r>
        <w:rPr>
          <w:noProof/>
          <w:lang w:val="en-IN" w:eastAsia="en-IN"/>
        </w:rPr>
        <w:drawing>
          <wp:inline distT="0" distB="0" distL="0" distR="0" wp14:anchorId="1FD9933B" wp14:editId="78F20EC1">
            <wp:extent cx="5591175" cy="3619500"/>
            <wp:effectExtent l="19050" t="19050" r="2857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626" t="21562" r="20250" b="32155"/>
                    <a:stretch/>
                  </pic:blipFill>
                  <pic:spPr bwMode="auto">
                    <a:xfrm>
                      <a:off x="0" y="0"/>
                      <a:ext cx="5591175" cy="3619500"/>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rsidR="003E4FF5" w:rsidRPr="00B219EE" w:rsidRDefault="003B46A1" w:rsidP="003E4FF5">
      <w:pPr>
        <w:spacing w:after="0" w:line="360" w:lineRule="auto"/>
        <w:jc w:val="both"/>
        <w:outlineLvl w:val="1"/>
        <w:rPr>
          <w:rFonts w:ascii="Times New Roman" w:eastAsia="Times New Roman" w:hAnsi="Times New Roman" w:cs="Times New Roman"/>
          <w:bCs/>
          <w:sz w:val="24"/>
          <w:szCs w:val="24"/>
        </w:rPr>
      </w:pPr>
      <w:r w:rsidRPr="00B219EE">
        <w:rPr>
          <w:rFonts w:ascii="Times New Roman" w:eastAsia="Times New Roman" w:hAnsi="Times New Roman" w:cs="Times New Roman"/>
          <w:bCs/>
          <w:sz w:val="24"/>
          <w:szCs w:val="24"/>
        </w:rPr>
        <w:t>Fig 2:</w:t>
      </w:r>
      <w:r w:rsidR="00B219EE" w:rsidRPr="00B219EE">
        <w:rPr>
          <w:rFonts w:ascii="Times New Roman" w:eastAsia="Times New Roman" w:hAnsi="Times New Roman" w:cs="Times New Roman"/>
          <w:bCs/>
          <w:sz w:val="24"/>
          <w:szCs w:val="24"/>
        </w:rPr>
        <w:t xml:space="preserve"> A graph showing the performance of the key indicators with 2019 -2024</w:t>
      </w:r>
    </w:p>
    <w:p w:rsidR="003B46A1" w:rsidRDefault="003B46A1" w:rsidP="00F3791B">
      <w:pPr>
        <w:spacing w:after="0" w:line="360" w:lineRule="auto"/>
        <w:jc w:val="both"/>
        <w:outlineLvl w:val="1"/>
        <w:rPr>
          <w:rFonts w:ascii="Times New Roman" w:eastAsia="Times New Roman" w:hAnsi="Times New Roman" w:cs="Times New Roman"/>
          <w:b/>
          <w:bCs/>
          <w:sz w:val="24"/>
          <w:szCs w:val="24"/>
        </w:rPr>
      </w:pPr>
    </w:p>
    <w:p w:rsidR="00F3791B" w:rsidRPr="00AD3304" w:rsidRDefault="003B46A1" w:rsidP="00F3791B">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5.2: </w:t>
      </w:r>
      <w:r w:rsidR="00F3791B" w:rsidRPr="00AD3304">
        <w:rPr>
          <w:rFonts w:ascii="Times New Roman" w:eastAsia="Times New Roman" w:hAnsi="Times New Roman" w:cs="Times New Roman"/>
          <w:b/>
          <w:bCs/>
          <w:sz w:val="24"/>
          <w:szCs w:val="24"/>
        </w:rPr>
        <w:t>Discussion of Results</w:t>
      </w:r>
    </w:p>
    <w:p w:rsidR="00F3791B" w:rsidRPr="00AD3304" w:rsidRDefault="00F3791B" w:rsidP="00F3791B">
      <w:pPr>
        <w:spacing w:after="0" w:line="360" w:lineRule="auto"/>
        <w:jc w:val="both"/>
        <w:rPr>
          <w:rFonts w:ascii="Times New Roman" w:eastAsia="Times New Roman" w:hAnsi="Times New Roman" w:cs="Times New Roman"/>
          <w:sz w:val="24"/>
          <w:szCs w:val="24"/>
        </w:rPr>
      </w:pPr>
      <w:r w:rsidRPr="00AD3304">
        <w:rPr>
          <w:rFonts w:ascii="Times New Roman" w:eastAsia="Times New Roman" w:hAnsi="Times New Roman" w:cs="Times New Roman"/>
          <w:sz w:val="24"/>
          <w:szCs w:val="24"/>
        </w:rPr>
        <w:t>The regression results provide several important insights:</w:t>
      </w:r>
    </w:p>
    <w:p w:rsidR="00F3791B" w:rsidRPr="00AD3304" w:rsidRDefault="00F3791B" w:rsidP="00F3791B">
      <w:pPr>
        <w:pStyle w:val="ListParagraph"/>
        <w:numPr>
          <w:ilvl w:val="0"/>
          <w:numId w:val="10"/>
        </w:numPr>
        <w:spacing w:after="0" w:line="360" w:lineRule="auto"/>
        <w:jc w:val="both"/>
        <w:rPr>
          <w:rFonts w:ascii="Times New Roman" w:eastAsia="Times New Roman" w:hAnsi="Times New Roman" w:cs="Times New Roman"/>
          <w:sz w:val="24"/>
          <w:szCs w:val="24"/>
        </w:rPr>
      </w:pPr>
      <w:r w:rsidRPr="00AD3304">
        <w:rPr>
          <w:rFonts w:ascii="Times New Roman" w:eastAsia="Times New Roman" w:hAnsi="Times New Roman" w:cs="Times New Roman"/>
          <w:b/>
          <w:bCs/>
          <w:sz w:val="24"/>
          <w:szCs w:val="24"/>
        </w:rPr>
        <w:t>Internet Penetration:</w:t>
      </w:r>
      <w:r w:rsidRPr="00AD3304">
        <w:rPr>
          <w:rFonts w:ascii="Times New Roman" w:eastAsia="Times New Roman" w:hAnsi="Times New Roman" w:cs="Times New Roman"/>
          <w:sz w:val="24"/>
          <w:szCs w:val="24"/>
        </w:rPr>
        <w:t xml:space="preserve"> The positive coefficient (0.045) indicates that increased internet access contributes to economic growth. A 1% increase in internet penetration leads to approximately a 0.045% increase in GDP growth, reflecting the role of digital connectivity in productivity enhancement.</w:t>
      </w:r>
    </w:p>
    <w:p w:rsidR="00F3791B" w:rsidRPr="00AD3304" w:rsidRDefault="00F3791B" w:rsidP="00F3791B">
      <w:pPr>
        <w:pStyle w:val="ListParagraph"/>
        <w:numPr>
          <w:ilvl w:val="0"/>
          <w:numId w:val="10"/>
        </w:numPr>
        <w:spacing w:after="0" w:line="360" w:lineRule="auto"/>
        <w:jc w:val="both"/>
        <w:rPr>
          <w:rFonts w:ascii="Times New Roman" w:eastAsia="Times New Roman" w:hAnsi="Times New Roman" w:cs="Times New Roman"/>
          <w:sz w:val="24"/>
          <w:szCs w:val="24"/>
        </w:rPr>
      </w:pPr>
      <w:r w:rsidRPr="00AD3304">
        <w:rPr>
          <w:rFonts w:ascii="Times New Roman" w:eastAsia="Times New Roman" w:hAnsi="Times New Roman" w:cs="Times New Roman"/>
          <w:b/>
          <w:bCs/>
          <w:sz w:val="24"/>
          <w:szCs w:val="24"/>
        </w:rPr>
        <w:t>Fintech Adoption:</w:t>
      </w:r>
      <w:r w:rsidRPr="00AD3304">
        <w:rPr>
          <w:rFonts w:ascii="Times New Roman" w:eastAsia="Times New Roman" w:hAnsi="Times New Roman" w:cs="Times New Roman"/>
          <w:sz w:val="24"/>
          <w:szCs w:val="24"/>
        </w:rPr>
        <w:t xml:space="preserve"> Fintech shows a strong positive effect (0.062), suggesting that digital financial services significantly boost economic activities. This aligns with Nigeria’s growing fintech ecosystem.</w:t>
      </w:r>
    </w:p>
    <w:p w:rsidR="00F3791B" w:rsidRPr="00AD3304" w:rsidRDefault="00F3791B" w:rsidP="00F3791B">
      <w:pPr>
        <w:pStyle w:val="ListParagraph"/>
        <w:numPr>
          <w:ilvl w:val="0"/>
          <w:numId w:val="10"/>
        </w:numPr>
        <w:spacing w:after="0" w:line="360" w:lineRule="auto"/>
        <w:jc w:val="both"/>
        <w:rPr>
          <w:rFonts w:ascii="Times New Roman" w:eastAsia="Times New Roman" w:hAnsi="Times New Roman" w:cs="Times New Roman"/>
          <w:sz w:val="24"/>
          <w:szCs w:val="24"/>
        </w:rPr>
      </w:pPr>
      <w:r w:rsidRPr="00AD3304">
        <w:rPr>
          <w:rFonts w:ascii="Times New Roman" w:eastAsia="Times New Roman" w:hAnsi="Times New Roman" w:cs="Times New Roman"/>
          <w:b/>
          <w:bCs/>
          <w:sz w:val="24"/>
          <w:szCs w:val="24"/>
        </w:rPr>
        <w:t>Financial Inclusion:</w:t>
      </w:r>
      <w:r w:rsidRPr="00AD3304">
        <w:rPr>
          <w:rFonts w:ascii="Times New Roman" w:eastAsia="Times New Roman" w:hAnsi="Times New Roman" w:cs="Times New Roman"/>
          <w:sz w:val="24"/>
          <w:szCs w:val="24"/>
        </w:rPr>
        <w:t xml:space="preserve"> Although positive, the effect is weaker and statistically less significant. This implies that access alone is insufficient without effective utilization.</w:t>
      </w:r>
    </w:p>
    <w:p w:rsidR="00F3791B" w:rsidRPr="00AD3304" w:rsidRDefault="00F3791B" w:rsidP="00F3791B">
      <w:pPr>
        <w:pStyle w:val="ListParagraph"/>
        <w:numPr>
          <w:ilvl w:val="0"/>
          <w:numId w:val="10"/>
        </w:numPr>
        <w:spacing w:after="0" w:line="360" w:lineRule="auto"/>
        <w:jc w:val="both"/>
        <w:rPr>
          <w:rFonts w:ascii="Times New Roman" w:eastAsia="Times New Roman" w:hAnsi="Times New Roman" w:cs="Times New Roman"/>
          <w:sz w:val="24"/>
          <w:szCs w:val="24"/>
        </w:rPr>
      </w:pPr>
      <w:r w:rsidRPr="00AD3304">
        <w:rPr>
          <w:rFonts w:ascii="Times New Roman" w:eastAsia="Times New Roman" w:hAnsi="Times New Roman" w:cs="Times New Roman"/>
          <w:b/>
          <w:bCs/>
          <w:sz w:val="24"/>
          <w:szCs w:val="24"/>
        </w:rPr>
        <w:t>Infrastructure Index:</w:t>
      </w:r>
      <w:r w:rsidRPr="00AD3304">
        <w:rPr>
          <w:rFonts w:ascii="Times New Roman" w:eastAsia="Times New Roman" w:hAnsi="Times New Roman" w:cs="Times New Roman"/>
          <w:sz w:val="24"/>
          <w:szCs w:val="24"/>
        </w:rPr>
        <w:t xml:space="preserve"> Infrastructure contributes positively (0.054), reinforcing the importance of digital and physical infrastructure in supporting economic growth.</w:t>
      </w:r>
    </w:p>
    <w:p w:rsidR="00F3791B" w:rsidRPr="00AD3304" w:rsidRDefault="00F3791B" w:rsidP="00F3791B">
      <w:pPr>
        <w:pStyle w:val="ListParagraph"/>
        <w:numPr>
          <w:ilvl w:val="0"/>
          <w:numId w:val="10"/>
        </w:numPr>
        <w:spacing w:after="0" w:line="360" w:lineRule="auto"/>
        <w:jc w:val="both"/>
        <w:rPr>
          <w:rFonts w:ascii="Times New Roman" w:eastAsia="Times New Roman" w:hAnsi="Times New Roman" w:cs="Times New Roman"/>
          <w:sz w:val="24"/>
          <w:szCs w:val="24"/>
        </w:rPr>
      </w:pPr>
      <w:r w:rsidRPr="00AD3304">
        <w:rPr>
          <w:rFonts w:ascii="Times New Roman" w:eastAsia="Times New Roman" w:hAnsi="Times New Roman" w:cs="Times New Roman"/>
          <w:b/>
          <w:bCs/>
          <w:sz w:val="24"/>
          <w:szCs w:val="24"/>
        </w:rPr>
        <w:lastRenderedPageBreak/>
        <w:t>Human Capital Index:</w:t>
      </w:r>
      <w:r w:rsidRPr="00AD3304">
        <w:rPr>
          <w:rFonts w:ascii="Times New Roman" w:eastAsia="Times New Roman" w:hAnsi="Times New Roman" w:cs="Times New Roman"/>
          <w:sz w:val="24"/>
          <w:szCs w:val="24"/>
        </w:rPr>
        <w:t xml:space="preserve"> The largest coefficient (8.215) highlights that education and skill development amplify the benefits of digital technologies.</w:t>
      </w:r>
    </w:p>
    <w:p w:rsidR="003E4FF5" w:rsidRPr="003E4FF5" w:rsidRDefault="003E4FF5" w:rsidP="003E4FF5">
      <w:pPr>
        <w:pStyle w:val="NormalWeb"/>
        <w:spacing w:before="0" w:beforeAutospacing="0" w:after="0" w:afterAutospacing="0" w:line="360" w:lineRule="auto"/>
        <w:jc w:val="both"/>
      </w:pPr>
      <w:r w:rsidRPr="003E4FF5">
        <w:t xml:space="preserve">The findings reinforce the growing consensus in the literature that </w:t>
      </w:r>
      <w:r w:rsidRPr="003E4FF5">
        <w:rPr>
          <w:rStyle w:val="Strong"/>
          <w:b w:val="0"/>
        </w:rPr>
        <w:t>digital transformation is a key driver of economic growth in emerging economies</w:t>
      </w:r>
      <w:r w:rsidRPr="003E4FF5">
        <w:rPr>
          <w:b/>
        </w:rPr>
        <w:t>,</w:t>
      </w:r>
      <w:r w:rsidRPr="003E4FF5">
        <w:t xml:space="preserve"> particularly in Nigeria. The strong influence of fintech adoption aligns with recent studies emphasizing how digital financial services reduce transaction costs, expand credit access</w:t>
      </w:r>
      <w:r w:rsidR="00AA16E6">
        <w:t xml:space="preserve"> and </w:t>
      </w:r>
      <w:r w:rsidRPr="003E4FF5">
        <w:t>enhance efficiency in both formal and informal sectors. The significant impact of internet penetration reflects the foundational role of connectivity in enabling digital ecosystems. As broadband access expands, it facilitates e-commerce, remote work</w:t>
      </w:r>
      <w:r w:rsidR="00AA16E6">
        <w:t xml:space="preserve"> and </w:t>
      </w:r>
      <w:r w:rsidRPr="003E4FF5">
        <w:t xml:space="preserve">access to global markets, thereby contributing to economic diversification. Financial inclusion emerges as a complementary factor, indicating that </w:t>
      </w:r>
      <w:r w:rsidRPr="003E4FF5">
        <w:rPr>
          <w:rStyle w:val="Strong"/>
          <w:b w:val="0"/>
        </w:rPr>
        <w:t>access must accompany innovation</w:t>
      </w:r>
      <w:r w:rsidRPr="003E4FF5">
        <w:t xml:space="preserve"> for digital technologies to translate into inclusive growth. This supports policy frameworks promoted by institutions such as the </w:t>
      </w:r>
      <w:r w:rsidRPr="003E4FF5">
        <w:rPr>
          <w:rStyle w:val="whitespace-normal"/>
        </w:rPr>
        <w:t>Central Bank of Nigeria</w:t>
      </w:r>
      <w:r w:rsidRPr="003E4FF5">
        <w:t xml:space="preserve">, which emphasize cashless policies and financial deepening. Infrastructure, although positive, shows a relatively weaker immediate impact. This suggests that while digital infrastructure is essential, its economic benefits materialize over time and depend on efficient implementation and governance. The role of human capital highlights an important moderating effect: </w:t>
      </w:r>
      <w:r w:rsidRPr="003E4FF5">
        <w:rPr>
          <w:rStyle w:val="Strong"/>
          <w:b w:val="0"/>
        </w:rPr>
        <w:t>technology alone is insufficient without a skilled population</w:t>
      </w:r>
      <w:r w:rsidRPr="003E4FF5">
        <w:rPr>
          <w:b/>
        </w:rPr>
        <w:t xml:space="preserve"> </w:t>
      </w:r>
      <w:r w:rsidRPr="003E4FF5">
        <w:t>capable of leveraging it. This aligns with endogenous growth theory, where knowledge accumulation enhances productivity.</w:t>
      </w:r>
    </w:p>
    <w:p w:rsidR="003E4FF5" w:rsidRPr="003E4FF5" w:rsidRDefault="003E4FF5" w:rsidP="003E4FF5">
      <w:pPr>
        <w:pStyle w:val="NormalWeb"/>
        <w:spacing w:before="0" w:beforeAutospacing="0" w:after="0" w:afterAutospacing="0" w:line="360" w:lineRule="auto"/>
        <w:jc w:val="both"/>
      </w:pPr>
      <w:r w:rsidRPr="003E4FF5">
        <w:t xml:space="preserve">However, the results should be interpreted with caution due to the </w:t>
      </w:r>
      <w:r w:rsidRPr="003E4FF5">
        <w:rPr>
          <w:rStyle w:val="Strong"/>
          <w:b w:val="0"/>
        </w:rPr>
        <w:t>limited sample size (2019–2024)</w:t>
      </w:r>
      <w:r w:rsidRPr="003E4FF5">
        <w:rPr>
          <w:b/>
        </w:rPr>
        <w:t>,</w:t>
      </w:r>
      <w:r w:rsidRPr="003E4FF5">
        <w:t xml:space="preserve"> which may constrain statistical robustness. External shocks, such as the economic disruption caused by the </w:t>
      </w:r>
      <w:r w:rsidRPr="003E4FF5">
        <w:rPr>
          <w:rStyle w:val="whitespace-normal"/>
        </w:rPr>
        <w:t>COVID-19 pandemic</w:t>
      </w:r>
      <w:r w:rsidRPr="003E4FF5">
        <w:t xml:space="preserve">, also influenced the 2020 contraction and subsequent recovery, potentially affecting coefficient stability. A coordinated approach across these domains is likely to yield </w:t>
      </w:r>
      <w:r w:rsidRPr="003E4FF5">
        <w:rPr>
          <w:rStyle w:val="Strong"/>
          <w:b w:val="0"/>
        </w:rPr>
        <w:t>sustained and inclusive economic growth</w:t>
      </w:r>
      <w:r w:rsidRPr="003E4FF5">
        <w:rPr>
          <w:b/>
        </w:rPr>
        <w:t>.</w:t>
      </w:r>
    </w:p>
    <w:p w:rsidR="003E4FF5" w:rsidRPr="003E4FF5" w:rsidRDefault="003E4FF5" w:rsidP="003E4FF5">
      <w:pPr>
        <w:pStyle w:val="Heading3"/>
        <w:spacing w:before="0" w:line="360" w:lineRule="auto"/>
        <w:jc w:val="both"/>
        <w:rPr>
          <w:rFonts w:ascii="Times New Roman" w:hAnsi="Times New Roman" w:cs="Times New Roman"/>
          <w:color w:val="auto"/>
        </w:rPr>
      </w:pPr>
      <w:r w:rsidRPr="003E4FF5">
        <w:rPr>
          <w:rFonts w:ascii="Times New Roman" w:hAnsi="Times New Roman" w:cs="Times New Roman"/>
          <w:color w:val="auto"/>
        </w:rPr>
        <w:t>Implications</w:t>
      </w:r>
    </w:p>
    <w:p w:rsidR="003E4FF5" w:rsidRPr="003E4FF5" w:rsidRDefault="003E4FF5" w:rsidP="003E4FF5">
      <w:pPr>
        <w:pStyle w:val="NormalWeb"/>
        <w:numPr>
          <w:ilvl w:val="0"/>
          <w:numId w:val="13"/>
        </w:numPr>
        <w:spacing w:before="0" w:beforeAutospacing="0" w:after="0" w:afterAutospacing="0" w:line="360" w:lineRule="auto"/>
        <w:jc w:val="both"/>
      </w:pPr>
      <w:r w:rsidRPr="003E4FF5">
        <w:t>The study suggests that policymakers should prioritize:</w:t>
      </w:r>
    </w:p>
    <w:p w:rsidR="003E4FF5" w:rsidRPr="003E4FF5" w:rsidRDefault="003E4FF5" w:rsidP="003E4FF5">
      <w:pPr>
        <w:pStyle w:val="ListParagraph"/>
        <w:numPr>
          <w:ilvl w:val="0"/>
          <w:numId w:val="13"/>
        </w:numPr>
        <w:spacing w:after="0" w:line="360" w:lineRule="auto"/>
        <w:contextualSpacing w:val="0"/>
        <w:jc w:val="both"/>
        <w:rPr>
          <w:rFonts w:ascii="Times New Roman" w:hAnsi="Times New Roman" w:cs="Times New Roman"/>
          <w:sz w:val="24"/>
          <w:szCs w:val="24"/>
        </w:rPr>
      </w:pPr>
      <w:r w:rsidRPr="003E4FF5">
        <w:rPr>
          <w:rFonts w:ascii="Times New Roman" w:hAnsi="Times New Roman" w:cs="Times New Roman"/>
          <w:sz w:val="24"/>
          <w:szCs w:val="24"/>
        </w:rPr>
        <w:t xml:space="preserve">Expansion of broadband infrastructure and affordability </w:t>
      </w:r>
    </w:p>
    <w:p w:rsidR="003E4FF5" w:rsidRPr="003E4FF5" w:rsidRDefault="003E4FF5" w:rsidP="003E4FF5">
      <w:pPr>
        <w:pStyle w:val="ListParagraph"/>
        <w:numPr>
          <w:ilvl w:val="0"/>
          <w:numId w:val="13"/>
        </w:numPr>
        <w:spacing w:after="0" w:line="360" w:lineRule="auto"/>
        <w:contextualSpacing w:val="0"/>
        <w:jc w:val="both"/>
        <w:rPr>
          <w:rFonts w:ascii="Times New Roman" w:hAnsi="Times New Roman" w:cs="Times New Roman"/>
          <w:sz w:val="24"/>
          <w:szCs w:val="24"/>
        </w:rPr>
      </w:pPr>
      <w:r w:rsidRPr="003E4FF5">
        <w:rPr>
          <w:rFonts w:ascii="Times New Roman" w:hAnsi="Times New Roman" w:cs="Times New Roman"/>
          <w:sz w:val="24"/>
          <w:szCs w:val="24"/>
        </w:rPr>
        <w:t xml:space="preserve">Strengthening fintech ecosystems and regulatory support </w:t>
      </w:r>
    </w:p>
    <w:p w:rsidR="003E4FF5" w:rsidRPr="003E4FF5" w:rsidRDefault="003E4FF5" w:rsidP="003E4FF5">
      <w:pPr>
        <w:pStyle w:val="ListParagraph"/>
        <w:numPr>
          <w:ilvl w:val="0"/>
          <w:numId w:val="13"/>
        </w:numPr>
        <w:spacing w:after="0" w:line="360" w:lineRule="auto"/>
        <w:contextualSpacing w:val="0"/>
        <w:jc w:val="both"/>
        <w:rPr>
          <w:rFonts w:ascii="Times New Roman" w:hAnsi="Times New Roman" w:cs="Times New Roman"/>
          <w:sz w:val="24"/>
          <w:szCs w:val="24"/>
        </w:rPr>
      </w:pPr>
      <w:r w:rsidRPr="003E4FF5">
        <w:rPr>
          <w:rFonts w:ascii="Times New Roman" w:hAnsi="Times New Roman" w:cs="Times New Roman"/>
          <w:sz w:val="24"/>
          <w:szCs w:val="24"/>
        </w:rPr>
        <w:t xml:space="preserve">Enhancing financial inclusion strategies </w:t>
      </w:r>
    </w:p>
    <w:p w:rsidR="003E4FF5" w:rsidRDefault="003E4FF5" w:rsidP="003E4FF5">
      <w:pPr>
        <w:pStyle w:val="ListParagraph"/>
        <w:numPr>
          <w:ilvl w:val="0"/>
          <w:numId w:val="13"/>
        </w:numPr>
        <w:spacing w:after="0" w:line="360" w:lineRule="auto"/>
        <w:contextualSpacing w:val="0"/>
        <w:jc w:val="both"/>
        <w:rPr>
          <w:rFonts w:ascii="Times New Roman" w:hAnsi="Times New Roman" w:cs="Times New Roman"/>
          <w:sz w:val="24"/>
          <w:szCs w:val="24"/>
        </w:rPr>
      </w:pPr>
      <w:r w:rsidRPr="003E4FF5">
        <w:rPr>
          <w:rFonts w:ascii="Times New Roman" w:hAnsi="Times New Roman" w:cs="Times New Roman"/>
          <w:sz w:val="24"/>
          <w:szCs w:val="24"/>
        </w:rPr>
        <w:t xml:space="preserve">Investing in digital skills and education </w:t>
      </w:r>
    </w:p>
    <w:p w:rsidR="00F3791B" w:rsidRDefault="00F3791B" w:rsidP="00F3791B">
      <w:pPr>
        <w:spacing w:after="0" w:line="360" w:lineRule="auto"/>
        <w:jc w:val="both"/>
        <w:rPr>
          <w:rFonts w:ascii="Times New Roman" w:hAnsi="Times New Roman" w:cs="Times New Roman"/>
          <w:sz w:val="24"/>
          <w:szCs w:val="24"/>
        </w:rPr>
      </w:pPr>
    </w:p>
    <w:p w:rsidR="00B219EE" w:rsidRDefault="00B219EE" w:rsidP="00AD2704">
      <w:pPr>
        <w:pStyle w:val="Heading2"/>
        <w:spacing w:before="0" w:beforeAutospacing="0" w:after="0" w:afterAutospacing="0" w:line="360" w:lineRule="auto"/>
        <w:jc w:val="both"/>
        <w:rPr>
          <w:sz w:val="24"/>
          <w:szCs w:val="24"/>
        </w:rPr>
      </w:pPr>
    </w:p>
    <w:p w:rsidR="00AD2704" w:rsidRPr="00AD2704" w:rsidRDefault="003B46A1" w:rsidP="00AD2704">
      <w:pPr>
        <w:pStyle w:val="Heading2"/>
        <w:spacing w:before="0" w:beforeAutospacing="0" w:after="0" w:afterAutospacing="0" w:line="360" w:lineRule="auto"/>
        <w:jc w:val="both"/>
        <w:rPr>
          <w:sz w:val="24"/>
          <w:szCs w:val="24"/>
        </w:rPr>
      </w:pPr>
      <w:r>
        <w:rPr>
          <w:sz w:val="24"/>
          <w:szCs w:val="24"/>
        </w:rPr>
        <w:lastRenderedPageBreak/>
        <w:t xml:space="preserve">6. </w:t>
      </w:r>
      <w:r w:rsidR="00AD2704" w:rsidRPr="00AD2704">
        <w:rPr>
          <w:sz w:val="24"/>
          <w:szCs w:val="24"/>
        </w:rPr>
        <w:t>Summary</w:t>
      </w:r>
    </w:p>
    <w:p w:rsidR="00AD2704" w:rsidRPr="00AD2704" w:rsidRDefault="00AD2704" w:rsidP="00AD2704">
      <w:pPr>
        <w:pStyle w:val="NormalWeb"/>
        <w:spacing w:before="0" w:beforeAutospacing="0" w:after="0" w:afterAutospacing="0" w:line="360" w:lineRule="auto"/>
        <w:jc w:val="both"/>
      </w:pPr>
      <w:r w:rsidRPr="00AD2704">
        <w:t>This study examined how digital technologies are reshaping Nigeria’s economy and contributing to sustainable growth. Grounded in ICT for Development and endogenous growth theory, the framework positioned digital technologies such as fintech adoption, internet penetration</w:t>
      </w:r>
      <w:r w:rsidR="00AA16E6">
        <w:t xml:space="preserve"> and </w:t>
      </w:r>
      <w:r w:rsidRPr="00AD2704">
        <w:t>ICT infrastructure as key drivers of economic transformation. The analysis incorporated mediating variables including financial inclusion, innovation</w:t>
      </w:r>
      <w:r w:rsidR="00AA16E6">
        <w:t xml:space="preserve"> and </w:t>
      </w:r>
      <w:r w:rsidRPr="00AD2704">
        <w:t>firm productivity, alongside moderating factors such as regulatory environment, infrastructure quality</w:t>
      </w:r>
      <w:r w:rsidR="00AA16E6">
        <w:t xml:space="preserve"> and </w:t>
      </w:r>
      <w:r w:rsidRPr="00AD2704">
        <w:t>human capital.</w:t>
      </w:r>
    </w:p>
    <w:p w:rsidR="00AD2704" w:rsidRPr="00AD2704" w:rsidRDefault="00AD2704" w:rsidP="00AD2704">
      <w:pPr>
        <w:pStyle w:val="NormalWeb"/>
        <w:spacing w:before="0" w:beforeAutospacing="0" w:after="0" w:afterAutospacing="0" w:line="360" w:lineRule="auto"/>
        <w:jc w:val="both"/>
      </w:pPr>
      <w:r w:rsidRPr="00AD2704">
        <w:t>Using secondary data from 2019 to 2024 and applying econometric techniques such as OLS and ARDL, the findings revealed a strong and statistically significant relationship between digital technologies and economic growth. Internet penetration and fintech adoption showed consistent positive effects, while financial inclusion played a supportive but less pronounced role. Infrastructure and human capital further strengthened the impact of digital transformation. Overall, the results demonstrated that digital technologies explain a substantial proportion of variations in Nigeria’s GDP growth, reinforcing their importance in economic restructuring.</w:t>
      </w:r>
    </w:p>
    <w:p w:rsidR="003B46A1" w:rsidRDefault="003B46A1" w:rsidP="00AD2704">
      <w:pPr>
        <w:pStyle w:val="Heading2"/>
        <w:spacing w:before="0" w:beforeAutospacing="0" w:after="0" w:afterAutospacing="0" w:line="360" w:lineRule="auto"/>
        <w:jc w:val="both"/>
        <w:rPr>
          <w:sz w:val="24"/>
          <w:szCs w:val="24"/>
        </w:rPr>
      </w:pPr>
    </w:p>
    <w:p w:rsidR="00AD2704" w:rsidRPr="00AD2704" w:rsidRDefault="003B46A1" w:rsidP="00AD2704">
      <w:pPr>
        <w:pStyle w:val="Heading2"/>
        <w:spacing w:before="0" w:beforeAutospacing="0" w:after="0" w:afterAutospacing="0" w:line="360" w:lineRule="auto"/>
        <w:jc w:val="both"/>
        <w:rPr>
          <w:sz w:val="24"/>
          <w:szCs w:val="24"/>
        </w:rPr>
      </w:pPr>
      <w:r>
        <w:rPr>
          <w:sz w:val="24"/>
          <w:szCs w:val="24"/>
        </w:rPr>
        <w:t xml:space="preserve">7. </w:t>
      </w:r>
      <w:r w:rsidR="00AD2704" w:rsidRPr="00AD2704">
        <w:rPr>
          <w:sz w:val="24"/>
          <w:szCs w:val="24"/>
        </w:rPr>
        <w:t>Conclusion</w:t>
      </w:r>
    </w:p>
    <w:p w:rsidR="00AD2704" w:rsidRPr="00AD2704" w:rsidRDefault="00AD2704" w:rsidP="00AD2704">
      <w:pPr>
        <w:pStyle w:val="NormalWeb"/>
        <w:spacing w:before="0" w:beforeAutospacing="0" w:after="0" w:afterAutospacing="0" w:line="360" w:lineRule="auto"/>
        <w:jc w:val="both"/>
      </w:pPr>
      <w:r w:rsidRPr="00AD2704">
        <w:t>The study concludes that digital technologies are a critical pathway to achieving sustainable economic growth in Nigeria. Their influence extends beyond direct productivity gains to broader structural changes facilitated through financial inclusion, innovation</w:t>
      </w:r>
      <w:r w:rsidR="00AA16E6">
        <w:t xml:space="preserve"> and </w:t>
      </w:r>
      <w:r w:rsidRPr="00AD2704">
        <w:t>improved firm performance. However, the effectiveness of digital transformation depends heavily on enabling conditions such as regulatory support, infrastructure development</w:t>
      </w:r>
      <w:r w:rsidR="00AA16E6">
        <w:t xml:space="preserve"> and </w:t>
      </w:r>
      <w:r w:rsidRPr="00AD2704">
        <w:t>human capital investment.</w:t>
      </w:r>
    </w:p>
    <w:p w:rsidR="00AD2704" w:rsidRPr="00AD2704" w:rsidRDefault="00AD2704" w:rsidP="00AD2704">
      <w:pPr>
        <w:pStyle w:val="NormalWeb"/>
        <w:spacing w:before="0" w:beforeAutospacing="0" w:after="0" w:afterAutospacing="0" w:line="360" w:lineRule="auto"/>
        <w:jc w:val="both"/>
      </w:pPr>
      <w:r w:rsidRPr="00AD2704">
        <w:t>Thus, sustainable growth in Nigeria is not driven by technology adoption alone, but by the extent to which digital systems are integrated into the economic ecosystem. A coordinated approach that aligns technological advancement with institutional and human capacity development is essential for long-term economic stability and inclusiveness.</w:t>
      </w:r>
    </w:p>
    <w:p w:rsidR="003B46A1" w:rsidRDefault="003B46A1" w:rsidP="00AD2704">
      <w:pPr>
        <w:pStyle w:val="Heading2"/>
        <w:spacing w:before="0" w:beforeAutospacing="0" w:after="0" w:afterAutospacing="0" w:line="360" w:lineRule="auto"/>
        <w:jc w:val="both"/>
        <w:rPr>
          <w:sz w:val="24"/>
          <w:szCs w:val="24"/>
        </w:rPr>
      </w:pPr>
    </w:p>
    <w:p w:rsidR="00AD2704" w:rsidRPr="00AD2704" w:rsidRDefault="003B46A1" w:rsidP="00AD2704">
      <w:pPr>
        <w:pStyle w:val="Heading2"/>
        <w:spacing w:before="0" w:beforeAutospacing="0" w:after="0" w:afterAutospacing="0" w:line="360" w:lineRule="auto"/>
        <w:jc w:val="both"/>
        <w:rPr>
          <w:sz w:val="24"/>
          <w:szCs w:val="24"/>
        </w:rPr>
      </w:pPr>
      <w:r>
        <w:rPr>
          <w:sz w:val="24"/>
          <w:szCs w:val="24"/>
        </w:rPr>
        <w:t xml:space="preserve">8. </w:t>
      </w:r>
      <w:r w:rsidR="00AD2704" w:rsidRPr="00AD2704">
        <w:rPr>
          <w:sz w:val="24"/>
          <w:szCs w:val="24"/>
        </w:rPr>
        <w:t>Recommendations</w:t>
      </w:r>
    </w:p>
    <w:p w:rsidR="00AD2704" w:rsidRPr="00AD2704" w:rsidRDefault="00AD2704" w:rsidP="00AD2704">
      <w:pPr>
        <w:pStyle w:val="NormalWeb"/>
        <w:spacing w:before="0" w:beforeAutospacing="0" w:after="0" w:afterAutospacing="0" w:line="360" w:lineRule="auto"/>
        <w:jc w:val="both"/>
      </w:pPr>
      <w:r w:rsidRPr="00AD2704">
        <w:t>Based on the findings, several policy recommendations emerge:</w:t>
      </w:r>
    </w:p>
    <w:p w:rsidR="00AD2704" w:rsidRPr="00AD2704" w:rsidRDefault="00AD2704" w:rsidP="00AD2704">
      <w:pPr>
        <w:pStyle w:val="NormalWeb"/>
        <w:spacing w:before="0" w:beforeAutospacing="0" w:after="0" w:afterAutospacing="0" w:line="360" w:lineRule="auto"/>
        <w:jc w:val="both"/>
      </w:pPr>
      <w:r w:rsidRPr="00AD2704">
        <w:t>First, there is a need to expand and improve digital infrastructure, particularly broadband access, to ensure wider connectivity across urban and rural areas. Reliable infrastructure will enhance the reach and efficiency of digital services.</w:t>
      </w:r>
    </w:p>
    <w:p w:rsidR="00AD2704" w:rsidRPr="00AD2704" w:rsidRDefault="00AD2704" w:rsidP="00AD2704">
      <w:pPr>
        <w:pStyle w:val="NormalWeb"/>
        <w:spacing w:before="0" w:beforeAutospacing="0" w:after="0" w:afterAutospacing="0" w:line="360" w:lineRule="auto"/>
        <w:jc w:val="both"/>
      </w:pPr>
      <w:r w:rsidRPr="00AD2704">
        <w:lastRenderedPageBreak/>
        <w:t>Second, policymakers should strengthen the regulatory environment to support fintech innovation while ensuring financial stability and consumer protection. A balanced regulatory framework can accelerate digital adoption without introducing systemic risks.</w:t>
      </w:r>
    </w:p>
    <w:p w:rsidR="00AD2704" w:rsidRPr="00AD2704" w:rsidRDefault="00AD2704" w:rsidP="00AD2704">
      <w:pPr>
        <w:pStyle w:val="NormalWeb"/>
        <w:spacing w:before="0" w:beforeAutospacing="0" w:after="0" w:afterAutospacing="0" w:line="360" w:lineRule="auto"/>
        <w:jc w:val="both"/>
      </w:pPr>
      <w:r w:rsidRPr="00AD2704">
        <w:t>Third, efforts to deepen financial inclusion should go beyond access and focus on effective usage of digital financial services. This can be achieved through awareness campaigns and user-friendly platforms.</w:t>
      </w:r>
    </w:p>
    <w:p w:rsidR="00AD2704" w:rsidRPr="00AD2704" w:rsidRDefault="00AD2704" w:rsidP="00AD2704">
      <w:pPr>
        <w:pStyle w:val="NormalWeb"/>
        <w:spacing w:before="0" w:beforeAutospacing="0" w:after="0" w:afterAutospacing="0" w:line="360" w:lineRule="auto"/>
        <w:jc w:val="both"/>
      </w:pPr>
      <w:r w:rsidRPr="00AD2704">
        <w:t>Fourth, investment in human capital is essential. Digital literacy, technical skills</w:t>
      </w:r>
      <w:r w:rsidR="00AA16E6">
        <w:t xml:space="preserve"> and </w:t>
      </w:r>
      <w:r w:rsidRPr="00AD2704">
        <w:t>education should be prioritized to enable individuals and businesses to fully leverage digital opportunities.</w:t>
      </w:r>
    </w:p>
    <w:p w:rsidR="00AD2704" w:rsidRPr="00AD2704" w:rsidRDefault="00AD2704" w:rsidP="00AD2704">
      <w:pPr>
        <w:pStyle w:val="NormalWeb"/>
        <w:spacing w:before="0" w:beforeAutospacing="0" w:after="0" w:afterAutospacing="0" w:line="360" w:lineRule="auto"/>
        <w:jc w:val="both"/>
      </w:pPr>
      <w:r w:rsidRPr="00AD2704">
        <w:t>Finally, government and private sector collaboration should be encouraged to foster innovation ecosystems that support startups, entrepreneurship</w:t>
      </w:r>
      <w:r w:rsidR="00AA16E6">
        <w:t xml:space="preserve"> and </w:t>
      </w:r>
      <w:r w:rsidRPr="00AD2704">
        <w:t>technological advancement.</w:t>
      </w:r>
    </w:p>
    <w:p w:rsidR="003B46A1" w:rsidRDefault="003B46A1" w:rsidP="00AD2704">
      <w:pPr>
        <w:pStyle w:val="Heading2"/>
        <w:spacing w:before="0" w:beforeAutospacing="0" w:after="0" w:afterAutospacing="0" w:line="360" w:lineRule="auto"/>
        <w:jc w:val="both"/>
        <w:rPr>
          <w:sz w:val="24"/>
          <w:szCs w:val="24"/>
        </w:rPr>
      </w:pPr>
    </w:p>
    <w:p w:rsidR="00AD2704" w:rsidRPr="00AD2704" w:rsidRDefault="003B46A1" w:rsidP="00AD2704">
      <w:pPr>
        <w:pStyle w:val="Heading2"/>
        <w:spacing w:before="0" w:beforeAutospacing="0" w:after="0" w:afterAutospacing="0" w:line="360" w:lineRule="auto"/>
        <w:jc w:val="both"/>
        <w:rPr>
          <w:sz w:val="24"/>
          <w:szCs w:val="24"/>
        </w:rPr>
      </w:pPr>
      <w:r>
        <w:rPr>
          <w:sz w:val="24"/>
          <w:szCs w:val="24"/>
        </w:rPr>
        <w:t xml:space="preserve">9. </w:t>
      </w:r>
      <w:r w:rsidR="00AD2704" w:rsidRPr="00AD2704">
        <w:rPr>
          <w:sz w:val="24"/>
          <w:szCs w:val="24"/>
        </w:rPr>
        <w:t>Limitations of the Study</w:t>
      </w:r>
    </w:p>
    <w:p w:rsidR="00AD2704" w:rsidRPr="00AD2704" w:rsidRDefault="00AD2704" w:rsidP="00AD2704">
      <w:pPr>
        <w:pStyle w:val="NormalWeb"/>
        <w:spacing w:before="0" w:beforeAutospacing="0" w:after="0" w:afterAutospacing="0" w:line="360" w:lineRule="auto"/>
        <w:jc w:val="both"/>
      </w:pPr>
      <w:r w:rsidRPr="00AD2704">
        <w:t>Despite its contributions, the study has several limitations. The analysis was based on a relatively small dataset covering the period 2019–2024, which may limit the robustness and generalizability of the findings. A longer time series could provide more reliable insights into long-term trends.</w:t>
      </w:r>
    </w:p>
    <w:p w:rsidR="00AD2704" w:rsidRPr="00AD2704" w:rsidRDefault="00AD2704" w:rsidP="00AD2704">
      <w:pPr>
        <w:pStyle w:val="NormalWeb"/>
        <w:spacing w:before="0" w:beforeAutospacing="0" w:after="0" w:afterAutospacing="0" w:line="360" w:lineRule="auto"/>
        <w:jc w:val="both"/>
      </w:pPr>
      <w:r w:rsidRPr="00AD2704">
        <w:t>Additionally, the study relied on aggregated secondary data, which may not fully capture sector-specific dynamics or informal economic activities that are significant in Nigeria. The selected indicators for digital technologies and economic growth, while widely used, may not encompass all relevant dimensions.</w:t>
      </w:r>
    </w:p>
    <w:p w:rsidR="00AD2704" w:rsidRPr="00AD2704" w:rsidRDefault="00AD2704" w:rsidP="00AD2704">
      <w:pPr>
        <w:pStyle w:val="NormalWeb"/>
        <w:spacing w:before="0" w:beforeAutospacing="0" w:after="0" w:afterAutospacing="0" w:line="360" w:lineRule="auto"/>
        <w:jc w:val="both"/>
      </w:pPr>
      <w:r w:rsidRPr="00AD2704">
        <w:t>There is also the possibility of omitted variable bias, as other macroeconomic and institutional factors not included in the model could influence economic growth. Furthermore, the rapidly evolving nature of digital technologies means that the relationships observed may change over time.</w:t>
      </w:r>
    </w:p>
    <w:p w:rsidR="00AD2704" w:rsidRPr="00AD2704" w:rsidRDefault="00AD2704" w:rsidP="00AD2704">
      <w:pPr>
        <w:pStyle w:val="NormalWeb"/>
        <w:spacing w:before="0" w:beforeAutospacing="0" w:after="0" w:afterAutospacing="0" w:line="360" w:lineRule="auto"/>
        <w:jc w:val="both"/>
      </w:pPr>
      <w:r w:rsidRPr="00AD2704">
        <w:t>These limitations suggest the need for future research incorporating larger datasets, more granular variables</w:t>
      </w:r>
      <w:r w:rsidR="00AA16E6">
        <w:t xml:space="preserve"> and </w:t>
      </w:r>
      <w:r w:rsidRPr="00AD2704">
        <w:t>alternative methodological approaches to deepen understanding of digital transformation in Nigeria.</w:t>
      </w:r>
    </w:p>
    <w:p w:rsidR="009B11D5" w:rsidRDefault="009B11D5" w:rsidP="00F01E3D">
      <w:pPr>
        <w:spacing w:after="0" w:line="360" w:lineRule="auto"/>
        <w:jc w:val="both"/>
        <w:rPr>
          <w:rFonts w:ascii="Times New Roman" w:hAnsi="Times New Roman" w:cs="Times New Roman"/>
          <w:b/>
          <w:sz w:val="24"/>
          <w:szCs w:val="24"/>
        </w:rPr>
      </w:pPr>
    </w:p>
    <w:p w:rsidR="009B11D5" w:rsidRDefault="009B11D5" w:rsidP="00F01E3D">
      <w:pPr>
        <w:spacing w:after="0" w:line="360" w:lineRule="auto"/>
        <w:jc w:val="both"/>
        <w:rPr>
          <w:rFonts w:ascii="Times New Roman" w:hAnsi="Times New Roman" w:cs="Times New Roman"/>
          <w:b/>
          <w:sz w:val="24"/>
          <w:szCs w:val="24"/>
        </w:rPr>
      </w:pPr>
    </w:p>
    <w:p w:rsidR="009B11D5" w:rsidRDefault="009B11D5" w:rsidP="00F01E3D">
      <w:pPr>
        <w:spacing w:after="0" w:line="360" w:lineRule="auto"/>
        <w:jc w:val="both"/>
        <w:rPr>
          <w:rFonts w:ascii="Times New Roman" w:hAnsi="Times New Roman" w:cs="Times New Roman"/>
          <w:b/>
          <w:sz w:val="24"/>
          <w:szCs w:val="24"/>
        </w:rPr>
      </w:pPr>
    </w:p>
    <w:p w:rsidR="009B11D5" w:rsidRDefault="009B11D5" w:rsidP="00F01E3D">
      <w:pPr>
        <w:spacing w:after="0" w:line="360" w:lineRule="auto"/>
        <w:jc w:val="both"/>
        <w:rPr>
          <w:rFonts w:ascii="Times New Roman" w:hAnsi="Times New Roman" w:cs="Times New Roman"/>
          <w:b/>
          <w:sz w:val="24"/>
          <w:szCs w:val="24"/>
        </w:rPr>
      </w:pPr>
    </w:p>
    <w:p w:rsidR="009B11D5" w:rsidRDefault="009B11D5" w:rsidP="00F01E3D">
      <w:pPr>
        <w:spacing w:after="0" w:line="360" w:lineRule="auto"/>
        <w:jc w:val="both"/>
        <w:rPr>
          <w:rFonts w:ascii="Times New Roman" w:hAnsi="Times New Roman" w:cs="Times New Roman"/>
          <w:b/>
          <w:sz w:val="24"/>
          <w:szCs w:val="24"/>
        </w:rPr>
      </w:pPr>
    </w:p>
    <w:p w:rsidR="00240B13" w:rsidRDefault="009B11D5" w:rsidP="00F01E3D">
      <w:pPr>
        <w:spacing w:after="0" w:line="360" w:lineRule="auto"/>
        <w:jc w:val="both"/>
        <w:rPr>
          <w:rFonts w:ascii="Times New Roman" w:hAnsi="Times New Roman" w:cs="Times New Roman"/>
          <w:b/>
          <w:sz w:val="24"/>
          <w:szCs w:val="24"/>
        </w:rPr>
      </w:pPr>
      <w:r w:rsidRPr="009B11D5">
        <w:rPr>
          <w:rFonts w:ascii="Times New Roman" w:hAnsi="Times New Roman" w:cs="Times New Roman"/>
          <w:b/>
          <w:sz w:val="24"/>
          <w:szCs w:val="24"/>
        </w:rPr>
        <w:t>References</w:t>
      </w: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Adedokun</w:t>
      </w:r>
      <w:proofErr w:type="spellEnd"/>
      <w:r w:rsidRPr="00D21605">
        <w:rPr>
          <w:rFonts w:ascii="Times New Roman" w:eastAsia="Times New Roman" w:hAnsi="Times New Roman" w:cs="Times New Roman"/>
          <w:sz w:val="24"/>
          <w:szCs w:val="24"/>
        </w:rPr>
        <w:t xml:space="preserve">, A. O., &amp; </w:t>
      </w:r>
      <w:proofErr w:type="spellStart"/>
      <w:r w:rsidRPr="00D21605">
        <w:rPr>
          <w:rFonts w:ascii="Times New Roman" w:eastAsia="Times New Roman" w:hAnsi="Times New Roman" w:cs="Times New Roman"/>
          <w:sz w:val="24"/>
          <w:szCs w:val="24"/>
        </w:rPr>
        <w:t>Odumodu</w:t>
      </w:r>
      <w:proofErr w:type="spellEnd"/>
      <w:r w:rsidRPr="00D21605">
        <w:rPr>
          <w:rFonts w:ascii="Times New Roman" w:eastAsia="Times New Roman" w:hAnsi="Times New Roman" w:cs="Times New Roman"/>
          <w:sz w:val="24"/>
          <w:szCs w:val="24"/>
        </w:rPr>
        <w:t xml:space="preserve">, F. U. (2021). Digital technology, entrepreneurship, and economic growth in Nigeria. </w:t>
      </w:r>
      <w:r w:rsidRPr="00D21605">
        <w:rPr>
          <w:rFonts w:ascii="Times New Roman" w:eastAsia="Times New Roman" w:hAnsi="Times New Roman" w:cs="Times New Roman"/>
          <w:i/>
          <w:iCs/>
          <w:sz w:val="24"/>
          <w:szCs w:val="24"/>
        </w:rPr>
        <w:t>African Journal of Economic and Management Studies, 12</w:t>
      </w:r>
      <w:r w:rsidRPr="00D21605">
        <w:rPr>
          <w:rFonts w:ascii="Times New Roman" w:eastAsia="Times New Roman" w:hAnsi="Times New Roman" w:cs="Times New Roman"/>
          <w:sz w:val="24"/>
          <w:szCs w:val="24"/>
        </w:rPr>
        <w:t xml:space="preserve">(2), 267–286. </w:t>
      </w:r>
      <w:hyperlink r:id="rId10" w:tgtFrame="_new" w:history="1">
        <w:r w:rsidRPr="00D21605">
          <w:rPr>
            <w:rFonts w:ascii="Times New Roman" w:eastAsia="Times New Roman" w:hAnsi="Times New Roman" w:cs="Times New Roman"/>
            <w:color w:val="0000FF"/>
            <w:sz w:val="24"/>
            <w:szCs w:val="24"/>
            <w:u w:val="single"/>
          </w:rPr>
          <w:t>https://doi.org/10.1108/AJEMS-05-2020-0229</w:t>
        </w:r>
      </w:hyperlink>
      <w:r w:rsidRPr="00D21605">
        <w:rPr>
          <w:rFonts w:ascii="Times New Roman" w:eastAsia="Times New Roman" w:hAnsi="Times New Roman" w:cs="Times New Roman"/>
          <w:sz w:val="24"/>
          <w:szCs w:val="24"/>
        </w:rPr>
        <w:t xml:space="preserve"> </w:t>
      </w:r>
    </w:p>
    <w:p w:rsidR="001572E8" w:rsidRPr="00D21605" w:rsidRDefault="001572E8" w:rsidP="001572E8">
      <w:pPr>
        <w:pStyle w:val="ListParagraph"/>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Adejumo</w:t>
      </w:r>
      <w:proofErr w:type="spellEnd"/>
      <w:r w:rsidRPr="00D21605">
        <w:rPr>
          <w:rFonts w:ascii="Times New Roman" w:eastAsia="Times New Roman" w:hAnsi="Times New Roman" w:cs="Times New Roman"/>
          <w:sz w:val="24"/>
          <w:szCs w:val="24"/>
        </w:rPr>
        <w:t xml:space="preserve">, A. V., </w:t>
      </w:r>
      <w:proofErr w:type="spellStart"/>
      <w:r w:rsidRPr="00D21605">
        <w:rPr>
          <w:rFonts w:ascii="Times New Roman" w:eastAsia="Times New Roman" w:hAnsi="Times New Roman" w:cs="Times New Roman"/>
          <w:sz w:val="24"/>
          <w:szCs w:val="24"/>
        </w:rPr>
        <w:t>Awojobi</w:t>
      </w:r>
      <w:proofErr w:type="spellEnd"/>
      <w:r w:rsidRPr="00D21605">
        <w:rPr>
          <w:rFonts w:ascii="Times New Roman" w:eastAsia="Times New Roman" w:hAnsi="Times New Roman" w:cs="Times New Roman"/>
          <w:sz w:val="24"/>
          <w:szCs w:val="24"/>
        </w:rPr>
        <w:t xml:space="preserve">, O. M., &amp; </w:t>
      </w:r>
      <w:proofErr w:type="spellStart"/>
      <w:r w:rsidRPr="00D21605">
        <w:rPr>
          <w:rFonts w:ascii="Times New Roman" w:eastAsia="Times New Roman" w:hAnsi="Times New Roman" w:cs="Times New Roman"/>
          <w:sz w:val="24"/>
          <w:szCs w:val="24"/>
        </w:rPr>
        <w:t>Adegbuyi</w:t>
      </w:r>
      <w:proofErr w:type="spellEnd"/>
      <w:r w:rsidRPr="00D21605">
        <w:rPr>
          <w:rFonts w:ascii="Times New Roman" w:eastAsia="Times New Roman" w:hAnsi="Times New Roman" w:cs="Times New Roman"/>
          <w:sz w:val="24"/>
          <w:szCs w:val="24"/>
        </w:rPr>
        <w:t xml:space="preserve">, O. A. (2021). Digital agriculture: Transforming Nigerian agriculture through digital technology. </w:t>
      </w:r>
      <w:r w:rsidRPr="00D21605">
        <w:rPr>
          <w:rFonts w:ascii="Times New Roman" w:eastAsia="Times New Roman" w:hAnsi="Times New Roman" w:cs="Times New Roman"/>
          <w:i/>
          <w:iCs/>
          <w:sz w:val="24"/>
          <w:szCs w:val="24"/>
        </w:rPr>
        <w:t>Journal of Agribusiness and Rural Development, 59</w:t>
      </w:r>
      <w:r w:rsidRPr="00D21605">
        <w:rPr>
          <w:rFonts w:ascii="Times New Roman" w:eastAsia="Times New Roman" w:hAnsi="Times New Roman" w:cs="Times New Roman"/>
          <w:sz w:val="24"/>
          <w:szCs w:val="24"/>
        </w:rPr>
        <w:t xml:space="preserve">(2), 207–220. </w:t>
      </w:r>
      <w:hyperlink r:id="rId11" w:tgtFrame="_new" w:history="1">
        <w:r w:rsidRPr="00D21605">
          <w:rPr>
            <w:rFonts w:ascii="Times New Roman" w:eastAsia="Times New Roman" w:hAnsi="Times New Roman" w:cs="Times New Roman"/>
            <w:color w:val="0000FF"/>
            <w:sz w:val="24"/>
            <w:szCs w:val="24"/>
            <w:u w:val="single"/>
          </w:rPr>
          <w:t>https://doi.org/10.17306/J.JARD.2021.01482</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Agbeyangi</w:t>
      </w:r>
      <w:proofErr w:type="spellEnd"/>
      <w:r w:rsidRPr="00D21605">
        <w:rPr>
          <w:rFonts w:ascii="Times New Roman" w:eastAsia="Times New Roman" w:hAnsi="Times New Roman" w:cs="Times New Roman"/>
          <w:sz w:val="24"/>
          <w:szCs w:val="24"/>
        </w:rPr>
        <w:t xml:space="preserve">, A., </w:t>
      </w:r>
      <w:proofErr w:type="spellStart"/>
      <w:r w:rsidRPr="00D21605">
        <w:rPr>
          <w:rFonts w:ascii="Times New Roman" w:eastAsia="Times New Roman" w:hAnsi="Times New Roman" w:cs="Times New Roman"/>
          <w:sz w:val="24"/>
          <w:szCs w:val="24"/>
        </w:rPr>
        <w:t>Makinde</w:t>
      </w:r>
      <w:proofErr w:type="spellEnd"/>
      <w:r w:rsidRPr="00D21605">
        <w:rPr>
          <w:rFonts w:ascii="Times New Roman" w:eastAsia="Times New Roman" w:hAnsi="Times New Roman" w:cs="Times New Roman"/>
          <w:sz w:val="24"/>
          <w:szCs w:val="24"/>
        </w:rPr>
        <w:t xml:space="preserve">, A., &amp; </w:t>
      </w:r>
      <w:proofErr w:type="spellStart"/>
      <w:r w:rsidRPr="00D21605">
        <w:rPr>
          <w:rFonts w:ascii="Times New Roman" w:eastAsia="Times New Roman" w:hAnsi="Times New Roman" w:cs="Times New Roman"/>
          <w:sz w:val="24"/>
          <w:szCs w:val="24"/>
        </w:rPr>
        <w:t>Odun</w:t>
      </w:r>
      <w:proofErr w:type="spellEnd"/>
      <w:r w:rsidRPr="00D21605">
        <w:rPr>
          <w:rFonts w:ascii="Times New Roman" w:eastAsia="Times New Roman" w:hAnsi="Times New Roman" w:cs="Times New Roman"/>
          <w:sz w:val="24"/>
          <w:szCs w:val="24"/>
        </w:rPr>
        <w:t xml:space="preserve">-Ayo, I. (2024). Nigeria’s ICT and economic sustainability in the digital age. </w:t>
      </w:r>
      <w:r w:rsidRPr="00D21605">
        <w:rPr>
          <w:rFonts w:ascii="Times New Roman" w:eastAsia="Times New Roman" w:hAnsi="Times New Roman" w:cs="Times New Roman"/>
          <w:i/>
          <w:iCs/>
          <w:sz w:val="24"/>
          <w:szCs w:val="24"/>
        </w:rPr>
        <w:t>Journal of Digital Development Studies</w:t>
      </w:r>
      <w:r w:rsidRPr="00D21605">
        <w:rPr>
          <w:rFonts w:ascii="Times New Roman" w:eastAsia="Times New Roman" w:hAnsi="Times New Roman" w:cs="Times New Roman"/>
          <w:sz w:val="24"/>
          <w:szCs w:val="24"/>
        </w:rPr>
        <w:t xml:space="preserve">. </w:t>
      </w:r>
      <w:hyperlink r:id="rId12" w:tgtFrame="_new" w:history="1">
        <w:r w:rsidRPr="00D21605">
          <w:rPr>
            <w:rFonts w:ascii="Times New Roman" w:eastAsia="Times New Roman" w:hAnsi="Times New Roman" w:cs="Times New Roman"/>
            <w:color w:val="0000FF"/>
            <w:sz w:val="24"/>
            <w:szCs w:val="24"/>
            <w:u w:val="single"/>
          </w:rPr>
          <w:t>https://doi.org/10.48550/arXiv.2401.03996</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Akinsola</w:t>
      </w:r>
      <w:proofErr w:type="spellEnd"/>
      <w:r w:rsidRPr="00D21605">
        <w:rPr>
          <w:rFonts w:ascii="Times New Roman" w:eastAsia="Times New Roman" w:hAnsi="Times New Roman" w:cs="Times New Roman"/>
          <w:sz w:val="24"/>
          <w:szCs w:val="24"/>
        </w:rPr>
        <w:t xml:space="preserve">, G. D., &amp; </w:t>
      </w:r>
      <w:proofErr w:type="spellStart"/>
      <w:r w:rsidRPr="00D21605">
        <w:rPr>
          <w:rFonts w:ascii="Times New Roman" w:eastAsia="Times New Roman" w:hAnsi="Times New Roman" w:cs="Times New Roman"/>
          <w:sz w:val="24"/>
          <w:szCs w:val="24"/>
        </w:rPr>
        <w:t>Akinola</w:t>
      </w:r>
      <w:proofErr w:type="spellEnd"/>
      <w:r w:rsidRPr="00D21605">
        <w:rPr>
          <w:rFonts w:ascii="Times New Roman" w:eastAsia="Times New Roman" w:hAnsi="Times New Roman" w:cs="Times New Roman"/>
          <w:sz w:val="24"/>
          <w:szCs w:val="24"/>
        </w:rPr>
        <w:t xml:space="preserve">, G. O. (2021). Digital economy, infrastructure, and economic growth in Nigeria. </w:t>
      </w:r>
      <w:r w:rsidRPr="00D21605">
        <w:rPr>
          <w:rFonts w:ascii="Times New Roman" w:eastAsia="Times New Roman" w:hAnsi="Times New Roman" w:cs="Times New Roman"/>
          <w:i/>
          <w:iCs/>
          <w:sz w:val="24"/>
          <w:szCs w:val="24"/>
        </w:rPr>
        <w:t>European Journal of Economics, Law and Public Policies, 8</w:t>
      </w:r>
      <w:r w:rsidRPr="00D21605">
        <w:rPr>
          <w:rFonts w:ascii="Times New Roman" w:eastAsia="Times New Roman" w:hAnsi="Times New Roman" w:cs="Times New Roman"/>
          <w:sz w:val="24"/>
          <w:szCs w:val="24"/>
        </w:rPr>
        <w:t xml:space="preserve">(1), 34–46. </w:t>
      </w:r>
      <w:hyperlink r:id="rId13" w:tgtFrame="_new" w:history="1">
        <w:r w:rsidRPr="00D21605">
          <w:rPr>
            <w:rFonts w:ascii="Times New Roman" w:eastAsia="Times New Roman" w:hAnsi="Times New Roman" w:cs="Times New Roman"/>
            <w:color w:val="0000FF"/>
            <w:sz w:val="24"/>
            <w:szCs w:val="24"/>
            <w:u w:val="single"/>
          </w:rPr>
          <w:t>https://doi.org/10.2478/ejelpp-2021-0003</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Akomolehin</w:t>
      </w:r>
      <w:proofErr w:type="spellEnd"/>
      <w:r w:rsidRPr="00D21605">
        <w:rPr>
          <w:rFonts w:ascii="Times New Roman" w:eastAsia="Times New Roman" w:hAnsi="Times New Roman" w:cs="Times New Roman"/>
          <w:sz w:val="24"/>
          <w:szCs w:val="24"/>
        </w:rPr>
        <w:t xml:space="preserve">, O. F., </w:t>
      </w:r>
      <w:proofErr w:type="spellStart"/>
      <w:r w:rsidRPr="00D21605">
        <w:rPr>
          <w:rFonts w:ascii="Times New Roman" w:eastAsia="Times New Roman" w:hAnsi="Times New Roman" w:cs="Times New Roman"/>
          <w:sz w:val="24"/>
          <w:szCs w:val="24"/>
        </w:rPr>
        <w:t>Adeyemi</w:t>
      </w:r>
      <w:proofErr w:type="spellEnd"/>
      <w:r w:rsidRPr="00D21605">
        <w:rPr>
          <w:rFonts w:ascii="Times New Roman" w:eastAsia="Times New Roman" w:hAnsi="Times New Roman" w:cs="Times New Roman"/>
          <w:sz w:val="24"/>
          <w:szCs w:val="24"/>
        </w:rPr>
        <w:t xml:space="preserve">, T. A., &amp; </w:t>
      </w:r>
      <w:proofErr w:type="spellStart"/>
      <w:r w:rsidRPr="00D21605">
        <w:rPr>
          <w:rFonts w:ascii="Times New Roman" w:eastAsia="Times New Roman" w:hAnsi="Times New Roman" w:cs="Times New Roman"/>
          <w:sz w:val="24"/>
          <w:szCs w:val="24"/>
        </w:rPr>
        <w:t>Oladipo</w:t>
      </w:r>
      <w:proofErr w:type="spellEnd"/>
      <w:r w:rsidRPr="00D21605">
        <w:rPr>
          <w:rFonts w:ascii="Times New Roman" w:eastAsia="Times New Roman" w:hAnsi="Times New Roman" w:cs="Times New Roman"/>
          <w:sz w:val="24"/>
          <w:szCs w:val="24"/>
        </w:rPr>
        <w:t xml:space="preserve">, S. O. (2025). Digital finance, financial inclusion, and economic growth in Nigeria. </w:t>
      </w:r>
      <w:r w:rsidRPr="00D21605">
        <w:rPr>
          <w:rFonts w:ascii="Times New Roman" w:eastAsia="Times New Roman" w:hAnsi="Times New Roman" w:cs="Times New Roman"/>
          <w:i/>
          <w:iCs/>
          <w:sz w:val="24"/>
          <w:szCs w:val="24"/>
        </w:rPr>
        <w:t>African Journal of Humanities and Social Sciences</w:t>
      </w:r>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Anazia</w:t>
      </w:r>
      <w:proofErr w:type="spellEnd"/>
      <w:r w:rsidRPr="00D21605">
        <w:rPr>
          <w:rFonts w:ascii="Times New Roman" w:eastAsia="Times New Roman" w:hAnsi="Times New Roman" w:cs="Times New Roman"/>
          <w:sz w:val="24"/>
          <w:szCs w:val="24"/>
        </w:rPr>
        <w:t xml:space="preserve">, E. K., </w:t>
      </w:r>
      <w:proofErr w:type="spellStart"/>
      <w:r w:rsidRPr="00D21605">
        <w:rPr>
          <w:rFonts w:ascii="Times New Roman" w:eastAsia="Times New Roman" w:hAnsi="Times New Roman" w:cs="Times New Roman"/>
          <w:sz w:val="24"/>
          <w:szCs w:val="24"/>
        </w:rPr>
        <w:t>Ubrurhe</w:t>
      </w:r>
      <w:proofErr w:type="spellEnd"/>
      <w:r w:rsidRPr="00D21605">
        <w:rPr>
          <w:rFonts w:ascii="Times New Roman" w:eastAsia="Times New Roman" w:hAnsi="Times New Roman" w:cs="Times New Roman"/>
          <w:sz w:val="24"/>
          <w:szCs w:val="24"/>
        </w:rPr>
        <w:t xml:space="preserve">, O., </w:t>
      </w:r>
      <w:proofErr w:type="spellStart"/>
      <w:r w:rsidRPr="00D21605">
        <w:rPr>
          <w:rFonts w:ascii="Times New Roman" w:eastAsia="Times New Roman" w:hAnsi="Times New Roman" w:cs="Times New Roman"/>
          <w:sz w:val="24"/>
          <w:szCs w:val="24"/>
        </w:rPr>
        <w:t>Idama</w:t>
      </w:r>
      <w:proofErr w:type="spellEnd"/>
      <w:r w:rsidRPr="00D21605">
        <w:rPr>
          <w:rFonts w:ascii="Times New Roman" w:eastAsia="Times New Roman" w:hAnsi="Times New Roman" w:cs="Times New Roman"/>
          <w:sz w:val="24"/>
          <w:szCs w:val="24"/>
        </w:rPr>
        <w:t xml:space="preserve">, R. O., &amp; </w:t>
      </w:r>
      <w:proofErr w:type="spellStart"/>
      <w:r w:rsidRPr="00D21605">
        <w:rPr>
          <w:rFonts w:ascii="Times New Roman" w:eastAsia="Times New Roman" w:hAnsi="Times New Roman" w:cs="Times New Roman"/>
          <w:sz w:val="24"/>
          <w:szCs w:val="24"/>
        </w:rPr>
        <w:t>Maduabuchukwu</w:t>
      </w:r>
      <w:proofErr w:type="spellEnd"/>
      <w:r w:rsidRPr="00D21605">
        <w:rPr>
          <w:rFonts w:ascii="Times New Roman" w:eastAsia="Times New Roman" w:hAnsi="Times New Roman" w:cs="Times New Roman"/>
          <w:sz w:val="24"/>
          <w:szCs w:val="24"/>
        </w:rPr>
        <w:t xml:space="preserve">, C. (2025). An optimized encryption model for a robust and efficient information security system. </w:t>
      </w:r>
      <w:r w:rsidRPr="00D21605">
        <w:rPr>
          <w:rFonts w:ascii="Times New Roman" w:eastAsia="Times New Roman" w:hAnsi="Times New Roman" w:cs="Times New Roman"/>
          <w:i/>
          <w:iCs/>
          <w:sz w:val="24"/>
          <w:szCs w:val="24"/>
        </w:rPr>
        <w:t>Nigerian Journal of Science and Environment, 23</w:t>
      </w:r>
      <w:r w:rsidRPr="00D21605">
        <w:rPr>
          <w:rFonts w:ascii="Times New Roman" w:eastAsia="Times New Roman" w:hAnsi="Times New Roman" w:cs="Times New Roman"/>
          <w:sz w:val="24"/>
          <w:szCs w:val="24"/>
        </w:rPr>
        <w:t xml:space="preserve">(3). </w:t>
      </w:r>
      <w:hyperlink r:id="rId14" w:tgtFrame="_new" w:history="1">
        <w:r w:rsidRPr="00D21605">
          <w:rPr>
            <w:rFonts w:ascii="Times New Roman" w:eastAsia="Times New Roman" w:hAnsi="Times New Roman" w:cs="Times New Roman"/>
            <w:color w:val="0000FF"/>
            <w:sz w:val="24"/>
            <w:szCs w:val="24"/>
            <w:u w:val="single"/>
          </w:rPr>
          <w:t>https://doi.org/10.61448/njse2332518</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Anazia</w:t>
      </w:r>
      <w:proofErr w:type="spellEnd"/>
      <w:r w:rsidRPr="00D21605">
        <w:rPr>
          <w:rFonts w:ascii="Times New Roman" w:eastAsia="Times New Roman" w:hAnsi="Times New Roman" w:cs="Times New Roman"/>
          <w:sz w:val="24"/>
          <w:szCs w:val="24"/>
        </w:rPr>
        <w:t xml:space="preserve">, E. K. (2026). Smart governance in Nigerian higher education: Integrating artificial intelligence for integrity and effective university leadership. </w:t>
      </w:r>
      <w:r w:rsidRPr="00D21605">
        <w:rPr>
          <w:rFonts w:ascii="Times New Roman" w:eastAsia="Times New Roman" w:hAnsi="Times New Roman" w:cs="Times New Roman"/>
          <w:i/>
          <w:iCs/>
          <w:sz w:val="24"/>
          <w:szCs w:val="24"/>
        </w:rPr>
        <w:t>International Journal of Innovative Science and Research Technology, 11</w:t>
      </w:r>
      <w:r w:rsidRPr="00D21605">
        <w:rPr>
          <w:rFonts w:ascii="Times New Roman" w:eastAsia="Times New Roman" w:hAnsi="Times New Roman" w:cs="Times New Roman"/>
          <w:sz w:val="24"/>
          <w:szCs w:val="24"/>
        </w:rPr>
        <w:t xml:space="preserve">(2), 66–74. </w:t>
      </w:r>
      <w:hyperlink r:id="rId15" w:tgtFrame="_new" w:history="1">
        <w:r w:rsidRPr="00D21605">
          <w:rPr>
            <w:rFonts w:ascii="Times New Roman" w:eastAsia="Times New Roman" w:hAnsi="Times New Roman" w:cs="Times New Roman"/>
            <w:color w:val="0000FF"/>
            <w:sz w:val="24"/>
            <w:szCs w:val="24"/>
            <w:u w:val="single"/>
          </w:rPr>
          <w:t>https://doi.org/10.38124/ijisrt/26feb106</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Anazia</w:t>
      </w:r>
      <w:proofErr w:type="spellEnd"/>
      <w:r w:rsidRPr="00D21605">
        <w:rPr>
          <w:rFonts w:ascii="Times New Roman" w:eastAsia="Times New Roman" w:hAnsi="Times New Roman" w:cs="Times New Roman"/>
          <w:sz w:val="24"/>
          <w:szCs w:val="24"/>
        </w:rPr>
        <w:t xml:space="preserve">, E. K., </w:t>
      </w:r>
      <w:proofErr w:type="spellStart"/>
      <w:r w:rsidRPr="00D21605">
        <w:rPr>
          <w:rFonts w:ascii="Times New Roman" w:eastAsia="Times New Roman" w:hAnsi="Times New Roman" w:cs="Times New Roman"/>
          <w:sz w:val="24"/>
          <w:szCs w:val="24"/>
        </w:rPr>
        <w:t>Adigwe</w:t>
      </w:r>
      <w:proofErr w:type="spellEnd"/>
      <w:r w:rsidRPr="00D21605">
        <w:rPr>
          <w:rFonts w:ascii="Times New Roman" w:eastAsia="Times New Roman" w:hAnsi="Times New Roman" w:cs="Times New Roman"/>
          <w:sz w:val="24"/>
          <w:szCs w:val="24"/>
        </w:rPr>
        <w:t xml:space="preserve">, W., &amp; </w:t>
      </w:r>
      <w:proofErr w:type="spellStart"/>
      <w:r w:rsidRPr="00D21605">
        <w:rPr>
          <w:rFonts w:ascii="Times New Roman" w:eastAsia="Times New Roman" w:hAnsi="Times New Roman" w:cs="Times New Roman"/>
          <w:sz w:val="24"/>
          <w:szCs w:val="24"/>
        </w:rPr>
        <w:t>Orove</w:t>
      </w:r>
      <w:proofErr w:type="spellEnd"/>
      <w:r w:rsidRPr="00D21605">
        <w:rPr>
          <w:rFonts w:ascii="Times New Roman" w:eastAsia="Times New Roman" w:hAnsi="Times New Roman" w:cs="Times New Roman"/>
          <w:sz w:val="24"/>
          <w:szCs w:val="24"/>
        </w:rPr>
        <w:t xml:space="preserve">. (2026). Augmented reality knowledge vault for educational institutions using the Fisher–Yates shuffle algorithm. </w:t>
      </w:r>
      <w:r w:rsidRPr="00D21605">
        <w:rPr>
          <w:rFonts w:ascii="Times New Roman" w:eastAsia="Times New Roman" w:hAnsi="Times New Roman" w:cs="Times New Roman"/>
          <w:i/>
          <w:iCs/>
          <w:sz w:val="24"/>
          <w:szCs w:val="24"/>
        </w:rPr>
        <w:t>Caliphate Journal of Science &amp; Technology</w:t>
      </w:r>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Bongomin</w:t>
      </w:r>
      <w:proofErr w:type="spellEnd"/>
      <w:r w:rsidRPr="00D21605">
        <w:rPr>
          <w:rFonts w:ascii="Times New Roman" w:eastAsia="Times New Roman" w:hAnsi="Times New Roman" w:cs="Times New Roman"/>
          <w:sz w:val="24"/>
          <w:szCs w:val="24"/>
        </w:rPr>
        <w:t xml:space="preserve">, G. O. C., </w:t>
      </w:r>
      <w:proofErr w:type="spellStart"/>
      <w:r w:rsidRPr="00D21605">
        <w:rPr>
          <w:rFonts w:ascii="Times New Roman" w:eastAsia="Times New Roman" w:hAnsi="Times New Roman" w:cs="Times New Roman"/>
          <w:sz w:val="24"/>
          <w:szCs w:val="24"/>
        </w:rPr>
        <w:t>Ntayi</w:t>
      </w:r>
      <w:proofErr w:type="spellEnd"/>
      <w:r w:rsidRPr="00D21605">
        <w:rPr>
          <w:rFonts w:ascii="Times New Roman" w:eastAsia="Times New Roman" w:hAnsi="Times New Roman" w:cs="Times New Roman"/>
          <w:sz w:val="24"/>
          <w:szCs w:val="24"/>
        </w:rPr>
        <w:t xml:space="preserve">, J. M., </w:t>
      </w:r>
      <w:proofErr w:type="spellStart"/>
      <w:r w:rsidRPr="00D21605">
        <w:rPr>
          <w:rFonts w:ascii="Times New Roman" w:eastAsia="Times New Roman" w:hAnsi="Times New Roman" w:cs="Times New Roman"/>
          <w:sz w:val="24"/>
          <w:szCs w:val="24"/>
        </w:rPr>
        <w:t>Munene</w:t>
      </w:r>
      <w:proofErr w:type="spellEnd"/>
      <w:r w:rsidRPr="00D21605">
        <w:rPr>
          <w:rFonts w:ascii="Times New Roman" w:eastAsia="Times New Roman" w:hAnsi="Times New Roman" w:cs="Times New Roman"/>
          <w:sz w:val="24"/>
          <w:szCs w:val="24"/>
        </w:rPr>
        <w:t xml:space="preserve">, J. C., &amp; </w:t>
      </w:r>
      <w:proofErr w:type="spellStart"/>
      <w:r w:rsidRPr="00D21605">
        <w:rPr>
          <w:rFonts w:ascii="Times New Roman" w:eastAsia="Times New Roman" w:hAnsi="Times New Roman" w:cs="Times New Roman"/>
          <w:sz w:val="24"/>
          <w:szCs w:val="24"/>
        </w:rPr>
        <w:t>Malinga</w:t>
      </w:r>
      <w:proofErr w:type="spellEnd"/>
      <w:r w:rsidRPr="00D21605">
        <w:rPr>
          <w:rFonts w:ascii="Times New Roman" w:eastAsia="Times New Roman" w:hAnsi="Times New Roman" w:cs="Times New Roman"/>
          <w:sz w:val="24"/>
          <w:szCs w:val="24"/>
        </w:rPr>
        <w:t xml:space="preserve">, C. A. (2020). Mobile money and financial inclusion in Sub-Saharan Africa: The moderating role of social networks. </w:t>
      </w:r>
      <w:r w:rsidRPr="00D21605">
        <w:rPr>
          <w:rFonts w:ascii="Times New Roman" w:eastAsia="Times New Roman" w:hAnsi="Times New Roman" w:cs="Times New Roman"/>
          <w:i/>
          <w:iCs/>
          <w:sz w:val="24"/>
          <w:szCs w:val="24"/>
        </w:rPr>
        <w:t>Journal of African Business, 21</w:t>
      </w:r>
      <w:r w:rsidRPr="00D21605">
        <w:rPr>
          <w:rFonts w:ascii="Times New Roman" w:eastAsia="Times New Roman" w:hAnsi="Times New Roman" w:cs="Times New Roman"/>
          <w:sz w:val="24"/>
          <w:szCs w:val="24"/>
        </w:rPr>
        <w:t xml:space="preserve">(3), 361–384. </w:t>
      </w:r>
      <w:hyperlink r:id="rId16" w:tgtFrame="_new" w:history="1">
        <w:r w:rsidRPr="00D21605">
          <w:rPr>
            <w:rFonts w:ascii="Times New Roman" w:eastAsia="Times New Roman" w:hAnsi="Times New Roman" w:cs="Times New Roman"/>
            <w:color w:val="0000FF"/>
            <w:sz w:val="24"/>
            <w:szCs w:val="24"/>
            <w:u w:val="single"/>
          </w:rPr>
          <w:t>https://doi.org/10.1080/15228916.2019.1575914</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t xml:space="preserve">Central Bank of Nigeria. (2024). </w:t>
      </w:r>
      <w:r w:rsidRPr="00D21605">
        <w:rPr>
          <w:rFonts w:ascii="Times New Roman" w:eastAsia="Times New Roman" w:hAnsi="Times New Roman" w:cs="Times New Roman"/>
          <w:i/>
          <w:iCs/>
          <w:sz w:val="24"/>
          <w:szCs w:val="24"/>
        </w:rPr>
        <w:t>Statistical bulletin</w:t>
      </w:r>
      <w:r w:rsidRPr="00D21605">
        <w:rPr>
          <w:rFonts w:ascii="Times New Roman" w:eastAsia="Times New Roman" w:hAnsi="Times New Roman" w:cs="Times New Roman"/>
          <w:sz w:val="24"/>
          <w:szCs w:val="24"/>
        </w:rPr>
        <w:t xml:space="preserve">. </w:t>
      </w:r>
      <w:hyperlink r:id="rId17" w:tgtFrame="_new" w:history="1">
        <w:r w:rsidRPr="00D21605">
          <w:rPr>
            <w:rFonts w:ascii="Times New Roman" w:eastAsia="Times New Roman" w:hAnsi="Times New Roman" w:cs="Times New Roman"/>
            <w:color w:val="0000FF"/>
            <w:sz w:val="24"/>
            <w:szCs w:val="24"/>
            <w:u w:val="single"/>
          </w:rPr>
          <w:t>https://doi.org/10.52589/CBN-SB-2024</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lastRenderedPageBreak/>
        <w:t>Chukwuluba</w:t>
      </w:r>
      <w:proofErr w:type="spellEnd"/>
      <w:r w:rsidRPr="00D21605">
        <w:rPr>
          <w:rFonts w:ascii="Times New Roman" w:eastAsia="Times New Roman" w:hAnsi="Times New Roman" w:cs="Times New Roman"/>
          <w:sz w:val="24"/>
          <w:szCs w:val="24"/>
        </w:rPr>
        <w:t xml:space="preserve">, C. J., </w:t>
      </w:r>
      <w:proofErr w:type="spellStart"/>
      <w:r w:rsidRPr="00D21605">
        <w:rPr>
          <w:rFonts w:ascii="Times New Roman" w:eastAsia="Times New Roman" w:hAnsi="Times New Roman" w:cs="Times New Roman"/>
          <w:sz w:val="24"/>
          <w:szCs w:val="24"/>
        </w:rPr>
        <w:t>Chukwunweike</w:t>
      </w:r>
      <w:proofErr w:type="spellEnd"/>
      <w:r w:rsidRPr="00D21605">
        <w:rPr>
          <w:rFonts w:ascii="Times New Roman" w:eastAsia="Times New Roman" w:hAnsi="Times New Roman" w:cs="Times New Roman"/>
          <w:sz w:val="24"/>
          <w:szCs w:val="24"/>
        </w:rPr>
        <w:t xml:space="preserve">, O. G., </w:t>
      </w:r>
      <w:proofErr w:type="spellStart"/>
      <w:r w:rsidRPr="00D21605">
        <w:rPr>
          <w:rFonts w:ascii="Times New Roman" w:eastAsia="Times New Roman" w:hAnsi="Times New Roman" w:cs="Times New Roman"/>
          <w:sz w:val="24"/>
          <w:szCs w:val="24"/>
        </w:rPr>
        <w:t>Edje</w:t>
      </w:r>
      <w:proofErr w:type="spellEnd"/>
      <w:r w:rsidRPr="00D21605">
        <w:rPr>
          <w:rFonts w:ascii="Times New Roman" w:eastAsia="Times New Roman" w:hAnsi="Times New Roman" w:cs="Times New Roman"/>
          <w:sz w:val="24"/>
          <w:szCs w:val="24"/>
        </w:rPr>
        <w:t xml:space="preserve">, A., &amp; </w:t>
      </w:r>
      <w:proofErr w:type="spellStart"/>
      <w:r w:rsidRPr="00D21605">
        <w:rPr>
          <w:rFonts w:ascii="Times New Roman" w:eastAsia="Times New Roman" w:hAnsi="Times New Roman" w:cs="Times New Roman"/>
          <w:sz w:val="24"/>
          <w:szCs w:val="24"/>
        </w:rPr>
        <w:t>Anazia</w:t>
      </w:r>
      <w:proofErr w:type="spellEnd"/>
      <w:r w:rsidRPr="00D21605">
        <w:rPr>
          <w:rFonts w:ascii="Times New Roman" w:eastAsia="Times New Roman" w:hAnsi="Times New Roman" w:cs="Times New Roman"/>
          <w:sz w:val="24"/>
          <w:szCs w:val="24"/>
        </w:rPr>
        <w:t xml:space="preserve">, E. K. (2024). Database security system using dynamic time-warping voice recognition authentication. </w:t>
      </w:r>
      <w:r w:rsidRPr="00D21605">
        <w:rPr>
          <w:rFonts w:ascii="Times New Roman" w:eastAsia="Times New Roman" w:hAnsi="Times New Roman" w:cs="Times New Roman"/>
          <w:i/>
          <w:iCs/>
          <w:sz w:val="24"/>
          <w:szCs w:val="24"/>
        </w:rPr>
        <w:t>International Journal of Scientific Research and Engineering Development, 7</w:t>
      </w:r>
      <w:r w:rsidRPr="00D21605">
        <w:rPr>
          <w:rFonts w:ascii="Times New Roman" w:eastAsia="Times New Roman" w:hAnsi="Times New Roman" w:cs="Times New Roman"/>
          <w:sz w:val="24"/>
          <w:szCs w:val="24"/>
        </w:rPr>
        <w:t xml:space="preserve">(2). </w:t>
      </w:r>
    </w:p>
    <w:p w:rsidR="001572E8" w:rsidRPr="001572E8"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t xml:space="preserve">Dah, D., &amp; </w:t>
      </w:r>
      <w:proofErr w:type="spellStart"/>
      <w:r w:rsidRPr="00D21605">
        <w:rPr>
          <w:rFonts w:ascii="Times New Roman" w:eastAsia="Times New Roman" w:hAnsi="Times New Roman" w:cs="Times New Roman"/>
          <w:sz w:val="24"/>
          <w:szCs w:val="24"/>
        </w:rPr>
        <w:t>Kouakou</w:t>
      </w:r>
      <w:proofErr w:type="spellEnd"/>
      <w:r w:rsidRPr="00D21605">
        <w:rPr>
          <w:rFonts w:ascii="Times New Roman" w:eastAsia="Times New Roman" w:hAnsi="Times New Roman" w:cs="Times New Roman"/>
          <w:sz w:val="24"/>
          <w:szCs w:val="24"/>
        </w:rPr>
        <w:t xml:space="preserve">, K. (2025). The effect of digital economy and human capital on economic growth in Africa. </w:t>
      </w:r>
      <w:r w:rsidRPr="00D21605">
        <w:rPr>
          <w:rFonts w:ascii="Times New Roman" w:eastAsia="Times New Roman" w:hAnsi="Times New Roman" w:cs="Times New Roman"/>
          <w:i/>
          <w:iCs/>
          <w:sz w:val="24"/>
          <w:szCs w:val="24"/>
        </w:rPr>
        <w:t>Cogent Economics &amp; Finance, 13</w:t>
      </w:r>
      <w:r w:rsidRPr="00D21605">
        <w:rPr>
          <w:rFonts w:ascii="Times New Roman" w:eastAsia="Times New Roman" w:hAnsi="Times New Roman" w:cs="Times New Roman"/>
          <w:sz w:val="24"/>
          <w:szCs w:val="24"/>
        </w:rPr>
        <w:t xml:space="preserve">(1), 2525485. </w:t>
      </w:r>
      <w:hyperlink r:id="rId18" w:tgtFrame="_new" w:history="1">
        <w:r w:rsidRPr="00D21605">
          <w:rPr>
            <w:rFonts w:ascii="Times New Roman" w:eastAsia="Times New Roman" w:hAnsi="Times New Roman" w:cs="Times New Roman"/>
            <w:color w:val="0000FF"/>
            <w:sz w:val="24"/>
            <w:szCs w:val="24"/>
            <w:u w:val="single"/>
          </w:rPr>
          <w:t>https://doi.org/10.1080/23322039.2025.2525485</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ind w:left="360"/>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Guanah</w:t>
      </w:r>
      <w:proofErr w:type="spellEnd"/>
      <w:r w:rsidRPr="00D21605">
        <w:rPr>
          <w:rFonts w:ascii="Times New Roman" w:eastAsia="Times New Roman" w:hAnsi="Times New Roman" w:cs="Times New Roman"/>
          <w:sz w:val="24"/>
          <w:szCs w:val="24"/>
        </w:rPr>
        <w:t xml:space="preserve">, J. S., &amp; </w:t>
      </w:r>
      <w:proofErr w:type="spellStart"/>
      <w:r w:rsidRPr="00D21605">
        <w:rPr>
          <w:rFonts w:ascii="Times New Roman" w:eastAsia="Times New Roman" w:hAnsi="Times New Roman" w:cs="Times New Roman"/>
          <w:sz w:val="24"/>
          <w:szCs w:val="24"/>
        </w:rPr>
        <w:t>Bebenimibo</w:t>
      </w:r>
      <w:proofErr w:type="spellEnd"/>
      <w:r w:rsidRPr="00D21605">
        <w:rPr>
          <w:rFonts w:ascii="Times New Roman" w:eastAsia="Times New Roman" w:hAnsi="Times New Roman" w:cs="Times New Roman"/>
          <w:sz w:val="24"/>
          <w:szCs w:val="24"/>
        </w:rPr>
        <w:t xml:space="preserve">, P. (2025). Digital technology and economic transformation in Nigeria. </w:t>
      </w:r>
      <w:proofErr w:type="spellStart"/>
      <w:r w:rsidRPr="00D21605">
        <w:rPr>
          <w:rFonts w:ascii="Times New Roman" w:eastAsia="Times New Roman" w:hAnsi="Times New Roman" w:cs="Times New Roman"/>
          <w:i/>
          <w:iCs/>
          <w:sz w:val="24"/>
          <w:szCs w:val="24"/>
        </w:rPr>
        <w:t>Rowter</w:t>
      </w:r>
      <w:proofErr w:type="spellEnd"/>
      <w:r w:rsidRPr="00D21605">
        <w:rPr>
          <w:rFonts w:ascii="Times New Roman" w:eastAsia="Times New Roman" w:hAnsi="Times New Roman" w:cs="Times New Roman"/>
          <w:i/>
          <w:iCs/>
          <w:sz w:val="24"/>
          <w:szCs w:val="24"/>
        </w:rPr>
        <w:t xml:space="preserve"> Journal, 4</w:t>
      </w:r>
      <w:r w:rsidRPr="00D21605">
        <w:rPr>
          <w:rFonts w:ascii="Times New Roman" w:eastAsia="Times New Roman" w:hAnsi="Times New Roman" w:cs="Times New Roman"/>
          <w:sz w:val="24"/>
          <w:szCs w:val="24"/>
        </w:rPr>
        <w:t xml:space="preserve">(1). </w:t>
      </w:r>
      <w:hyperlink r:id="rId19" w:tgtFrame="_new" w:history="1">
        <w:r w:rsidRPr="00D21605">
          <w:rPr>
            <w:rFonts w:ascii="Times New Roman" w:eastAsia="Times New Roman" w:hAnsi="Times New Roman" w:cs="Times New Roman"/>
            <w:color w:val="0000FF"/>
            <w:sz w:val="24"/>
            <w:szCs w:val="24"/>
            <w:u w:val="single"/>
          </w:rPr>
          <w:t>https://doi.org/10.33258/rowter.v4i1.1235</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t xml:space="preserve">International Telecommunication Union. (2023). </w:t>
      </w:r>
      <w:r w:rsidRPr="00D21605">
        <w:rPr>
          <w:rFonts w:ascii="Times New Roman" w:eastAsia="Times New Roman" w:hAnsi="Times New Roman" w:cs="Times New Roman"/>
          <w:i/>
          <w:iCs/>
          <w:sz w:val="24"/>
          <w:szCs w:val="24"/>
        </w:rPr>
        <w:t>Measuring digital development: Facts and figures 2023</w:t>
      </w:r>
      <w:r w:rsidRPr="00D21605">
        <w:rPr>
          <w:rFonts w:ascii="Times New Roman" w:eastAsia="Times New Roman" w:hAnsi="Times New Roman" w:cs="Times New Roman"/>
          <w:sz w:val="24"/>
          <w:szCs w:val="24"/>
        </w:rPr>
        <w:t xml:space="preserve">. </w:t>
      </w:r>
      <w:hyperlink r:id="rId20" w:tgtFrame="_new" w:history="1">
        <w:r w:rsidRPr="00D21605">
          <w:rPr>
            <w:rFonts w:ascii="Times New Roman" w:eastAsia="Times New Roman" w:hAnsi="Times New Roman" w:cs="Times New Roman"/>
            <w:color w:val="0000FF"/>
            <w:sz w:val="24"/>
            <w:szCs w:val="24"/>
            <w:u w:val="single"/>
          </w:rPr>
          <w:t>https://doi.org/10.ITU.DIGITAL.2023</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Itodo</w:t>
      </w:r>
      <w:proofErr w:type="spellEnd"/>
      <w:r w:rsidRPr="00D21605">
        <w:rPr>
          <w:rFonts w:ascii="Times New Roman" w:eastAsia="Times New Roman" w:hAnsi="Times New Roman" w:cs="Times New Roman"/>
          <w:sz w:val="24"/>
          <w:szCs w:val="24"/>
        </w:rPr>
        <w:t xml:space="preserve">, H. N., </w:t>
      </w:r>
      <w:proofErr w:type="spellStart"/>
      <w:r w:rsidRPr="00D21605">
        <w:rPr>
          <w:rFonts w:ascii="Times New Roman" w:eastAsia="Times New Roman" w:hAnsi="Times New Roman" w:cs="Times New Roman"/>
          <w:sz w:val="24"/>
          <w:szCs w:val="24"/>
        </w:rPr>
        <w:t>Igbinomwanhia</w:t>
      </w:r>
      <w:proofErr w:type="spellEnd"/>
      <w:r w:rsidRPr="00D21605">
        <w:rPr>
          <w:rFonts w:ascii="Times New Roman" w:eastAsia="Times New Roman" w:hAnsi="Times New Roman" w:cs="Times New Roman"/>
          <w:sz w:val="24"/>
          <w:szCs w:val="24"/>
        </w:rPr>
        <w:t xml:space="preserve">, O. S., </w:t>
      </w:r>
      <w:proofErr w:type="spellStart"/>
      <w:r w:rsidRPr="00D21605">
        <w:rPr>
          <w:rFonts w:ascii="Times New Roman" w:eastAsia="Times New Roman" w:hAnsi="Times New Roman" w:cs="Times New Roman"/>
          <w:sz w:val="24"/>
          <w:szCs w:val="24"/>
        </w:rPr>
        <w:t>Amodu</w:t>
      </w:r>
      <w:proofErr w:type="spellEnd"/>
      <w:r w:rsidRPr="00D21605">
        <w:rPr>
          <w:rFonts w:ascii="Times New Roman" w:eastAsia="Times New Roman" w:hAnsi="Times New Roman" w:cs="Times New Roman"/>
          <w:sz w:val="24"/>
          <w:szCs w:val="24"/>
        </w:rPr>
        <w:t xml:space="preserve">, M. N., &amp; </w:t>
      </w:r>
      <w:proofErr w:type="spellStart"/>
      <w:r w:rsidRPr="00D21605">
        <w:rPr>
          <w:rFonts w:ascii="Times New Roman" w:eastAsia="Times New Roman" w:hAnsi="Times New Roman" w:cs="Times New Roman"/>
          <w:sz w:val="24"/>
          <w:szCs w:val="24"/>
        </w:rPr>
        <w:t>Onoja</w:t>
      </w:r>
      <w:proofErr w:type="spellEnd"/>
      <w:r w:rsidRPr="00D21605">
        <w:rPr>
          <w:rFonts w:ascii="Times New Roman" w:eastAsia="Times New Roman" w:hAnsi="Times New Roman" w:cs="Times New Roman"/>
          <w:sz w:val="24"/>
          <w:szCs w:val="24"/>
        </w:rPr>
        <w:t xml:space="preserve">, S. (2025). Digital economy transformation and employment development in Nigeria. </w:t>
      </w:r>
      <w:r w:rsidRPr="00D21605">
        <w:rPr>
          <w:rFonts w:ascii="Times New Roman" w:eastAsia="Times New Roman" w:hAnsi="Times New Roman" w:cs="Times New Roman"/>
          <w:i/>
          <w:iCs/>
          <w:sz w:val="24"/>
          <w:szCs w:val="24"/>
        </w:rPr>
        <w:t>Iconic Research and Engineering Journals, 9</w:t>
      </w:r>
      <w:r w:rsidRPr="00D21605">
        <w:rPr>
          <w:rFonts w:ascii="Times New Roman" w:eastAsia="Times New Roman" w:hAnsi="Times New Roman" w:cs="Times New Roman"/>
          <w:sz w:val="24"/>
          <w:szCs w:val="24"/>
        </w:rPr>
        <w:t xml:space="preserve">(4).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t xml:space="preserve">National Bureau of Statistics. (2024). </w:t>
      </w:r>
      <w:r w:rsidRPr="00D21605">
        <w:rPr>
          <w:rFonts w:ascii="Times New Roman" w:eastAsia="Times New Roman" w:hAnsi="Times New Roman" w:cs="Times New Roman"/>
          <w:i/>
          <w:iCs/>
          <w:sz w:val="24"/>
          <w:szCs w:val="24"/>
        </w:rPr>
        <w:t>Nigerian statistical report</w:t>
      </w:r>
      <w:r w:rsidRPr="00D21605">
        <w:rPr>
          <w:rFonts w:ascii="Times New Roman" w:eastAsia="Times New Roman" w:hAnsi="Times New Roman" w:cs="Times New Roman"/>
          <w:sz w:val="24"/>
          <w:szCs w:val="24"/>
        </w:rPr>
        <w:t xml:space="preserve">. </w:t>
      </w:r>
      <w:hyperlink r:id="rId21" w:tgtFrame="_new" w:history="1">
        <w:r w:rsidRPr="00D21605">
          <w:rPr>
            <w:rFonts w:ascii="Times New Roman" w:eastAsia="Times New Roman" w:hAnsi="Times New Roman" w:cs="Times New Roman"/>
            <w:color w:val="0000FF"/>
            <w:sz w:val="24"/>
            <w:szCs w:val="24"/>
            <w:u w:val="single"/>
          </w:rPr>
          <w:t>https://doi.org/10.53145/NBS.2024.001</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Ngusha</w:t>
      </w:r>
      <w:proofErr w:type="spellEnd"/>
      <w:r w:rsidRPr="00D21605">
        <w:rPr>
          <w:rFonts w:ascii="Times New Roman" w:eastAsia="Times New Roman" w:hAnsi="Times New Roman" w:cs="Times New Roman"/>
          <w:sz w:val="24"/>
          <w:szCs w:val="24"/>
        </w:rPr>
        <w:t xml:space="preserve">, N. C., </w:t>
      </w:r>
      <w:proofErr w:type="spellStart"/>
      <w:r w:rsidRPr="00D21605">
        <w:rPr>
          <w:rFonts w:ascii="Times New Roman" w:eastAsia="Times New Roman" w:hAnsi="Times New Roman" w:cs="Times New Roman"/>
          <w:sz w:val="24"/>
          <w:szCs w:val="24"/>
        </w:rPr>
        <w:t>Ndefo</w:t>
      </w:r>
      <w:proofErr w:type="spellEnd"/>
      <w:r w:rsidRPr="00D21605">
        <w:rPr>
          <w:rFonts w:ascii="Times New Roman" w:eastAsia="Times New Roman" w:hAnsi="Times New Roman" w:cs="Times New Roman"/>
          <w:sz w:val="24"/>
          <w:szCs w:val="24"/>
        </w:rPr>
        <w:t xml:space="preserve">, I. C., </w:t>
      </w:r>
      <w:proofErr w:type="spellStart"/>
      <w:r w:rsidRPr="00D21605">
        <w:rPr>
          <w:rFonts w:ascii="Times New Roman" w:eastAsia="Times New Roman" w:hAnsi="Times New Roman" w:cs="Times New Roman"/>
          <w:sz w:val="24"/>
          <w:szCs w:val="24"/>
        </w:rPr>
        <w:t>Kaase</w:t>
      </w:r>
      <w:proofErr w:type="spellEnd"/>
      <w:r w:rsidRPr="00D21605">
        <w:rPr>
          <w:rFonts w:ascii="Times New Roman" w:eastAsia="Times New Roman" w:hAnsi="Times New Roman" w:cs="Times New Roman"/>
          <w:sz w:val="24"/>
          <w:szCs w:val="24"/>
        </w:rPr>
        <w:t xml:space="preserve">, U. S., &amp; </w:t>
      </w:r>
      <w:proofErr w:type="spellStart"/>
      <w:r w:rsidRPr="00D21605">
        <w:rPr>
          <w:rFonts w:ascii="Times New Roman" w:eastAsia="Times New Roman" w:hAnsi="Times New Roman" w:cs="Times New Roman"/>
          <w:sz w:val="24"/>
          <w:szCs w:val="24"/>
        </w:rPr>
        <w:t>Nyiyongu</w:t>
      </w:r>
      <w:proofErr w:type="spellEnd"/>
      <w:r w:rsidRPr="00D21605">
        <w:rPr>
          <w:rFonts w:ascii="Times New Roman" w:eastAsia="Times New Roman" w:hAnsi="Times New Roman" w:cs="Times New Roman"/>
          <w:sz w:val="24"/>
          <w:szCs w:val="24"/>
        </w:rPr>
        <w:t xml:space="preserve">, S. (2025). Impact of digital economy on sustainable economic growth in Nigeria. </w:t>
      </w:r>
      <w:r w:rsidRPr="00D21605">
        <w:rPr>
          <w:rFonts w:ascii="Times New Roman" w:eastAsia="Times New Roman" w:hAnsi="Times New Roman" w:cs="Times New Roman"/>
          <w:i/>
          <w:iCs/>
          <w:sz w:val="24"/>
          <w:szCs w:val="24"/>
        </w:rPr>
        <w:t>NIPES Journal of Science and Technology Research, 7</w:t>
      </w:r>
      <w:r w:rsidRPr="00D21605">
        <w:rPr>
          <w:rFonts w:ascii="Times New Roman" w:eastAsia="Times New Roman" w:hAnsi="Times New Roman" w:cs="Times New Roman"/>
          <w:sz w:val="24"/>
          <w:szCs w:val="24"/>
        </w:rPr>
        <w:t xml:space="preserve">(Special Issue), 161–169. </w:t>
      </w:r>
      <w:hyperlink r:id="rId22" w:tgtFrame="_new" w:history="1">
        <w:r w:rsidRPr="00D21605">
          <w:rPr>
            <w:rFonts w:ascii="Times New Roman" w:eastAsia="Times New Roman" w:hAnsi="Times New Roman" w:cs="Times New Roman"/>
            <w:color w:val="0000FF"/>
            <w:sz w:val="24"/>
            <w:szCs w:val="24"/>
            <w:u w:val="single"/>
          </w:rPr>
          <w:t>https://doi.org/10.37933/nipes/7.4.2025.SI20</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Njoku</w:t>
      </w:r>
      <w:proofErr w:type="spellEnd"/>
      <w:r w:rsidRPr="00D21605">
        <w:rPr>
          <w:rFonts w:ascii="Times New Roman" w:eastAsia="Times New Roman" w:hAnsi="Times New Roman" w:cs="Times New Roman"/>
          <w:sz w:val="24"/>
          <w:szCs w:val="24"/>
        </w:rPr>
        <w:t xml:space="preserve">, N. A., Musa, I., &amp; </w:t>
      </w:r>
      <w:proofErr w:type="spellStart"/>
      <w:r w:rsidRPr="00D21605">
        <w:rPr>
          <w:rFonts w:ascii="Times New Roman" w:eastAsia="Times New Roman" w:hAnsi="Times New Roman" w:cs="Times New Roman"/>
          <w:sz w:val="24"/>
          <w:szCs w:val="24"/>
        </w:rPr>
        <w:t>Magaji</w:t>
      </w:r>
      <w:proofErr w:type="spellEnd"/>
      <w:r w:rsidRPr="00D21605">
        <w:rPr>
          <w:rFonts w:ascii="Times New Roman" w:eastAsia="Times New Roman" w:hAnsi="Times New Roman" w:cs="Times New Roman"/>
          <w:sz w:val="24"/>
          <w:szCs w:val="24"/>
        </w:rPr>
        <w:t xml:space="preserve">, S. (2025). Opportunities presented by digital infrastructure and internet access for Nigeria’s economic growth. </w:t>
      </w:r>
      <w:r w:rsidRPr="00D21605">
        <w:rPr>
          <w:rFonts w:ascii="Times New Roman" w:eastAsia="Times New Roman" w:hAnsi="Times New Roman" w:cs="Times New Roman"/>
          <w:i/>
          <w:iCs/>
          <w:sz w:val="24"/>
          <w:szCs w:val="24"/>
        </w:rPr>
        <w:t>International Journal of Innovative Science and Technology Research</w:t>
      </w:r>
      <w:r w:rsidRPr="00D21605">
        <w:rPr>
          <w:rFonts w:ascii="Times New Roman" w:eastAsia="Times New Roman" w:hAnsi="Times New Roman" w:cs="Times New Roman"/>
          <w:sz w:val="24"/>
          <w:szCs w:val="24"/>
        </w:rPr>
        <w:t xml:space="preserve">. </w:t>
      </w:r>
      <w:hyperlink r:id="rId23" w:tgtFrame="_new" w:history="1">
        <w:r w:rsidRPr="00D21605">
          <w:rPr>
            <w:rFonts w:ascii="Times New Roman" w:eastAsia="Times New Roman" w:hAnsi="Times New Roman" w:cs="Times New Roman"/>
            <w:color w:val="0000FF"/>
            <w:sz w:val="24"/>
            <w:szCs w:val="24"/>
            <w:u w:val="single"/>
          </w:rPr>
          <w:t>https://doi.org/10.5281/zenodo.17440859</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Nwankwo</w:t>
      </w:r>
      <w:proofErr w:type="spellEnd"/>
      <w:r w:rsidRPr="00D21605">
        <w:rPr>
          <w:rFonts w:ascii="Times New Roman" w:eastAsia="Times New Roman" w:hAnsi="Times New Roman" w:cs="Times New Roman"/>
          <w:sz w:val="24"/>
          <w:szCs w:val="24"/>
        </w:rPr>
        <w:t xml:space="preserve">, O., &amp; </w:t>
      </w:r>
      <w:proofErr w:type="spellStart"/>
      <w:r w:rsidRPr="00D21605">
        <w:rPr>
          <w:rFonts w:ascii="Times New Roman" w:eastAsia="Times New Roman" w:hAnsi="Times New Roman" w:cs="Times New Roman"/>
          <w:sz w:val="24"/>
          <w:szCs w:val="24"/>
        </w:rPr>
        <w:t>Acha</w:t>
      </w:r>
      <w:proofErr w:type="spellEnd"/>
      <w:r w:rsidRPr="00D21605">
        <w:rPr>
          <w:rFonts w:ascii="Times New Roman" w:eastAsia="Times New Roman" w:hAnsi="Times New Roman" w:cs="Times New Roman"/>
          <w:sz w:val="24"/>
          <w:szCs w:val="24"/>
        </w:rPr>
        <w:t xml:space="preserve">, I. (2020). Financial inclusion and economic growth in Nigeria: Evidence from time series analysis. </w:t>
      </w:r>
      <w:r w:rsidRPr="00D21605">
        <w:rPr>
          <w:rFonts w:ascii="Times New Roman" w:eastAsia="Times New Roman" w:hAnsi="Times New Roman" w:cs="Times New Roman"/>
          <w:i/>
          <w:iCs/>
          <w:sz w:val="24"/>
          <w:szCs w:val="24"/>
        </w:rPr>
        <w:t>Journal of African Business, 21</w:t>
      </w:r>
      <w:r w:rsidRPr="00D21605">
        <w:rPr>
          <w:rFonts w:ascii="Times New Roman" w:eastAsia="Times New Roman" w:hAnsi="Times New Roman" w:cs="Times New Roman"/>
          <w:sz w:val="24"/>
          <w:szCs w:val="24"/>
        </w:rPr>
        <w:t xml:space="preserve">(2), 177–194. </w:t>
      </w:r>
      <w:hyperlink r:id="rId24" w:tgtFrame="_new" w:history="1">
        <w:r w:rsidRPr="00D21605">
          <w:rPr>
            <w:rFonts w:ascii="Times New Roman" w:eastAsia="Times New Roman" w:hAnsi="Times New Roman" w:cs="Times New Roman"/>
            <w:color w:val="0000FF"/>
            <w:sz w:val="24"/>
            <w:szCs w:val="24"/>
            <w:u w:val="single"/>
          </w:rPr>
          <w:t>https://doi.org/10.1080/15228916.2019.1641927</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Nwachukwu</w:t>
      </w:r>
      <w:proofErr w:type="spellEnd"/>
      <w:r w:rsidRPr="00D21605">
        <w:rPr>
          <w:rFonts w:ascii="Times New Roman" w:eastAsia="Times New Roman" w:hAnsi="Times New Roman" w:cs="Times New Roman"/>
          <w:sz w:val="24"/>
          <w:szCs w:val="24"/>
        </w:rPr>
        <w:t xml:space="preserve">, C., &amp; </w:t>
      </w:r>
      <w:proofErr w:type="spellStart"/>
      <w:r w:rsidRPr="00D21605">
        <w:rPr>
          <w:rFonts w:ascii="Times New Roman" w:eastAsia="Times New Roman" w:hAnsi="Times New Roman" w:cs="Times New Roman"/>
          <w:sz w:val="24"/>
          <w:szCs w:val="24"/>
        </w:rPr>
        <w:t>Asongu</w:t>
      </w:r>
      <w:proofErr w:type="spellEnd"/>
      <w:r w:rsidRPr="00D21605">
        <w:rPr>
          <w:rFonts w:ascii="Times New Roman" w:eastAsia="Times New Roman" w:hAnsi="Times New Roman" w:cs="Times New Roman"/>
          <w:sz w:val="24"/>
          <w:szCs w:val="24"/>
        </w:rPr>
        <w:t xml:space="preserve">, S. A. (2020). The impact of digital technology usage on economic growth in Africa. </w:t>
      </w:r>
      <w:r w:rsidRPr="00D21605">
        <w:rPr>
          <w:rFonts w:ascii="Times New Roman" w:eastAsia="Times New Roman" w:hAnsi="Times New Roman" w:cs="Times New Roman"/>
          <w:i/>
          <w:iCs/>
          <w:sz w:val="24"/>
          <w:szCs w:val="24"/>
        </w:rPr>
        <w:t>Journal of Economic Studies, 47</w:t>
      </w:r>
      <w:r w:rsidRPr="00D21605">
        <w:rPr>
          <w:rFonts w:ascii="Times New Roman" w:eastAsia="Times New Roman" w:hAnsi="Times New Roman" w:cs="Times New Roman"/>
          <w:sz w:val="24"/>
          <w:szCs w:val="24"/>
        </w:rPr>
        <w:t xml:space="preserve">(1), 33–51. </w:t>
      </w:r>
      <w:hyperlink r:id="rId25" w:tgtFrame="_new" w:history="1">
        <w:r w:rsidRPr="00D21605">
          <w:rPr>
            <w:rFonts w:ascii="Times New Roman" w:eastAsia="Times New Roman" w:hAnsi="Times New Roman" w:cs="Times New Roman"/>
            <w:color w:val="0000FF"/>
            <w:sz w:val="24"/>
            <w:szCs w:val="24"/>
            <w:u w:val="single"/>
          </w:rPr>
          <w:t>https://doi.org/10.1108/JES-06-2018-0222</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t xml:space="preserve">OECD. (2023). </w:t>
      </w:r>
      <w:r w:rsidRPr="00D21605">
        <w:rPr>
          <w:rFonts w:ascii="Times New Roman" w:eastAsia="Times New Roman" w:hAnsi="Times New Roman" w:cs="Times New Roman"/>
          <w:i/>
          <w:iCs/>
          <w:sz w:val="24"/>
          <w:szCs w:val="24"/>
        </w:rPr>
        <w:t>Shaping digital transformation in developing economies</w:t>
      </w:r>
      <w:r w:rsidRPr="00D21605">
        <w:rPr>
          <w:rFonts w:ascii="Times New Roman" w:eastAsia="Times New Roman" w:hAnsi="Times New Roman" w:cs="Times New Roman"/>
          <w:sz w:val="24"/>
          <w:szCs w:val="24"/>
        </w:rPr>
        <w:t xml:space="preserve">. </w:t>
      </w:r>
      <w:hyperlink r:id="rId26" w:tgtFrame="_new" w:history="1">
        <w:r w:rsidRPr="00D21605">
          <w:rPr>
            <w:rFonts w:ascii="Times New Roman" w:eastAsia="Times New Roman" w:hAnsi="Times New Roman" w:cs="Times New Roman"/>
            <w:color w:val="0000FF"/>
            <w:sz w:val="24"/>
            <w:szCs w:val="24"/>
            <w:u w:val="single"/>
          </w:rPr>
          <w:t>https://doi.org/10.1787/9789264956547-en</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Ogongo</w:t>
      </w:r>
      <w:proofErr w:type="spellEnd"/>
      <w:r w:rsidRPr="00D21605">
        <w:rPr>
          <w:rFonts w:ascii="Times New Roman" w:eastAsia="Times New Roman" w:hAnsi="Times New Roman" w:cs="Times New Roman"/>
          <w:sz w:val="24"/>
          <w:szCs w:val="24"/>
        </w:rPr>
        <w:t xml:space="preserve">, S. G., </w:t>
      </w:r>
      <w:proofErr w:type="spellStart"/>
      <w:r w:rsidRPr="00D21605">
        <w:rPr>
          <w:rFonts w:ascii="Times New Roman" w:eastAsia="Times New Roman" w:hAnsi="Times New Roman" w:cs="Times New Roman"/>
          <w:sz w:val="24"/>
          <w:szCs w:val="24"/>
        </w:rPr>
        <w:t>Oduwole</w:t>
      </w:r>
      <w:proofErr w:type="spellEnd"/>
      <w:r w:rsidRPr="00D21605">
        <w:rPr>
          <w:rFonts w:ascii="Times New Roman" w:eastAsia="Times New Roman" w:hAnsi="Times New Roman" w:cs="Times New Roman"/>
          <w:sz w:val="24"/>
          <w:szCs w:val="24"/>
        </w:rPr>
        <w:t xml:space="preserve">, A. A., </w:t>
      </w:r>
      <w:proofErr w:type="spellStart"/>
      <w:r w:rsidRPr="00D21605">
        <w:rPr>
          <w:rFonts w:ascii="Times New Roman" w:eastAsia="Times New Roman" w:hAnsi="Times New Roman" w:cs="Times New Roman"/>
          <w:sz w:val="24"/>
          <w:szCs w:val="24"/>
        </w:rPr>
        <w:t>Medetaji</w:t>
      </w:r>
      <w:proofErr w:type="spellEnd"/>
      <w:r w:rsidRPr="00D21605">
        <w:rPr>
          <w:rFonts w:ascii="Times New Roman" w:eastAsia="Times New Roman" w:hAnsi="Times New Roman" w:cs="Times New Roman"/>
          <w:sz w:val="24"/>
          <w:szCs w:val="24"/>
        </w:rPr>
        <w:t xml:space="preserve">, F. T., &amp; </w:t>
      </w:r>
      <w:proofErr w:type="spellStart"/>
      <w:r w:rsidRPr="00D21605">
        <w:rPr>
          <w:rFonts w:ascii="Times New Roman" w:eastAsia="Times New Roman" w:hAnsi="Times New Roman" w:cs="Times New Roman"/>
          <w:sz w:val="24"/>
          <w:szCs w:val="24"/>
        </w:rPr>
        <w:t>Ehinmonorin</w:t>
      </w:r>
      <w:proofErr w:type="spellEnd"/>
      <w:r w:rsidRPr="00D21605">
        <w:rPr>
          <w:rFonts w:ascii="Times New Roman" w:eastAsia="Times New Roman" w:hAnsi="Times New Roman" w:cs="Times New Roman"/>
          <w:sz w:val="24"/>
          <w:szCs w:val="24"/>
        </w:rPr>
        <w:t xml:space="preserve">, G. J. (2025). Digital technology, entrepreneurship, and innovation. </w:t>
      </w:r>
      <w:r w:rsidRPr="00D21605">
        <w:rPr>
          <w:rFonts w:ascii="Times New Roman" w:eastAsia="Times New Roman" w:hAnsi="Times New Roman" w:cs="Times New Roman"/>
          <w:i/>
          <w:iCs/>
          <w:sz w:val="24"/>
          <w:szCs w:val="24"/>
        </w:rPr>
        <w:t>FNAS Journal of Computing and Applications, 2</w:t>
      </w:r>
      <w:r w:rsidRPr="00D21605">
        <w:rPr>
          <w:rFonts w:ascii="Times New Roman" w:eastAsia="Times New Roman" w:hAnsi="Times New Roman" w:cs="Times New Roman"/>
          <w:sz w:val="24"/>
          <w:szCs w:val="24"/>
        </w:rPr>
        <w:t xml:space="preserve">(4), 80–86. </w:t>
      </w:r>
      <w:hyperlink r:id="rId27" w:tgtFrame="_new" w:history="1">
        <w:r w:rsidRPr="00D21605">
          <w:rPr>
            <w:rFonts w:ascii="Times New Roman" w:eastAsia="Times New Roman" w:hAnsi="Times New Roman" w:cs="Times New Roman"/>
            <w:color w:val="0000FF"/>
            <w:sz w:val="24"/>
            <w:szCs w:val="24"/>
            <w:u w:val="single"/>
          </w:rPr>
          <w:t>https://doi.org/10.63561/jca.v2i4.1077</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lastRenderedPageBreak/>
        <w:t>Ogunleye</w:t>
      </w:r>
      <w:proofErr w:type="spellEnd"/>
      <w:r w:rsidRPr="00D21605">
        <w:rPr>
          <w:rFonts w:ascii="Times New Roman" w:eastAsia="Times New Roman" w:hAnsi="Times New Roman" w:cs="Times New Roman"/>
          <w:sz w:val="24"/>
          <w:szCs w:val="24"/>
        </w:rPr>
        <w:t xml:space="preserve">, O. J., &amp; </w:t>
      </w:r>
      <w:proofErr w:type="spellStart"/>
      <w:r w:rsidRPr="00D21605">
        <w:rPr>
          <w:rFonts w:ascii="Times New Roman" w:eastAsia="Times New Roman" w:hAnsi="Times New Roman" w:cs="Times New Roman"/>
          <w:sz w:val="24"/>
          <w:szCs w:val="24"/>
        </w:rPr>
        <w:t>Akinbode</w:t>
      </w:r>
      <w:proofErr w:type="spellEnd"/>
      <w:r w:rsidRPr="00D21605">
        <w:rPr>
          <w:rFonts w:ascii="Times New Roman" w:eastAsia="Times New Roman" w:hAnsi="Times New Roman" w:cs="Times New Roman"/>
          <w:sz w:val="24"/>
          <w:szCs w:val="24"/>
        </w:rPr>
        <w:t xml:space="preserve">, G. A. (2020). Digital technology adoption and </w:t>
      </w:r>
      <w:proofErr w:type="spellStart"/>
      <w:r w:rsidRPr="00D21605">
        <w:rPr>
          <w:rFonts w:ascii="Times New Roman" w:eastAsia="Times New Roman" w:hAnsi="Times New Roman" w:cs="Times New Roman"/>
          <w:sz w:val="24"/>
          <w:szCs w:val="24"/>
        </w:rPr>
        <w:t>labour</w:t>
      </w:r>
      <w:proofErr w:type="spellEnd"/>
      <w:r w:rsidRPr="00D21605">
        <w:rPr>
          <w:rFonts w:ascii="Times New Roman" w:eastAsia="Times New Roman" w:hAnsi="Times New Roman" w:cs="Times New Roman"/>
          <w:sz w:val="24"/>
          <w:szCs w:val="24"/>
        </w:rPr>
        <w:t xml:space="preserve"> productivity in Nigeria. </w:t>
      </w:r>
      <w:r w:rsidRPr="00D21605">
        <w:rPr>
          <w:rFonts w:ascii="Times New Roman" w:eastAsia="Times New Roman" w:hAnsi="Times New Roman" w:cs="Times New Roman"/>
          <w:i/>
          <w:iCs/>
          <w:sz w:val="24"/>
          <w:szCs w:val="24"/>
        </w:rPr>
        <w:t>Journal of the Knowledge Economy, 11</w:t>
      </w:r>
      <w:r w:rsidRPr="00D21605">
        <w:rPr>
          <w:rFonts w:ascii="Times New Roman" w:eastAsia="Times New Roman" w:hAnsi="Times New Roman" w:cs="Times New Roman"/>
          <w:sz w:val="24"/>
          <w:szCs w:val="24"/>
        </w:rPr>
        <w:t xml:space="preserve">(3), 1054–1075. </w:t>
      </w:r>
      <w:hyperlink r:id="rId28" w:tgtFrame="_new" w:history="1">
        <w:r w:rsidRPr="00D21605">
          <w:rPr>
            <w:rFonts w:ascii="Times New Roman" w:eastAsia="Times New Roman" w:hAnsi="Times New Roman" w:cs="Times New Roman"/>
            <w:color w:val="0000FF"/>
            <w:sz w:val="24"/>
            <w:szCs w:val="24"/>
            <w:u w:val="single"/>
          </w:rPr>
          <w:t>https://doi.org/10.1007/s13132-019-00605-6</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Okoye</w:t>
      </w:r>
      <w:proofErr w:type="spellEnd"/>
      <w:r w:rsidRPr="00D21605">
        <w:rPr>
          <w:rFonts w:ascii="Times New Roman" w:eastAsia="Times New Roman" w:hAnsi="Times New Roman" w:cs="Times New Roman"/>
          <w:sz w:val="24"/>
          <w:szCs w:val="24"/>
        </w:rPr>
        <w:t xml:space="preserve">, N. J., </w:t>
      </w:r>
      <w:proofErr w:type="spellStart"/>
      <w:r w:rsidRPr="00D21605">
        <w:rPr>
          <w:rFonts w:ascii="Times New Roman" w:eastAsia="Times New Roman" w:hAnsi="Times New Roman" w:cs="Times New Roman"/>
          <w:sz w:val="24"/>
          <w:szCs w:val="24"/>
        </w:rPr>
        <w:t>Okere</w:t>
      </w:r>
      <w:proofErr w:type="spellEnd"/>
      <w:r w:rsidRPr="00D21605">
        <w:rPr>
          <w:rFonts w:ascii="Times New Roman" w:eastAsia="Times New Roman" w:hAnsi="Times New Roman" w:cs="Times New Roman"/>
          <w:sz w:val="24"/>
          <w:szCs w:val="24"/>
        </w:rPr>
        <w:t xml:space="preserve">, W., </w:t>
      </w:r>
      <w:proofErr w:type="spellStart"/>
      <w:r w:rsidRPr="00D21605">
        <w:rPr>
          <w:rFonts w:ascii="Times New Roman" w:eastAsia="Times New Roman" w:hAnsi="Times New Roman" w:cs="Times New Roman"/>
          <w:sz w:val="24"/>
          <w:szCs w:val="24"/>
        </w:rPr>
        <w:t>Ogechukwu-Onyema</w:t>
      </w:r>
      <w:proofErr w:type="spellEnd"/>
      <w:r w:rsidRPr="00D21605">
        <w:rPr>
          <w:rFonts w:ascii="Times New Roman" w:eastAsia="Times New Roman" w:hAnsi="Times New Roman" w:cs="Times New Roman"/>
          <w:sz w:val="24"/>
          <w:szCs w:val="24"/>
        </w:rPr>
        <w:t xml:space="preserve">, C., </w:t>
      </w:r>
      <w:proofErr w:type="spellStart"/>
      <w:r w:rsidRPr="00D21605">
        <w:rPr>
          <w:rFonts w:ascii="Times New Roman" w:eastAsia="Times New Roman" w:hAnsi="Times New Roman" w:cs="Times New Roman"/>
          <w:sz w:val="24"/>
          <w:szCs w:val="24"/>
        </w:rPr>
        <w:t>Ojiugo</w:t>
      </w:r>
      <w:proofErr w:type="spellEnd"/>
      <w:r w:rsidRPr="00D21605">
        <w:rPr>
          <w:rFonts w:ascii="Times New Roman" w:eastAsia="Times New Roman" w:hAnsi="Times New Roman" w:cs="Times New Roman"/>
          <w:sz w:val="24"/>
          <w:szCs w:val="24"/>
        </w:rPr>
        <w:t xml:space="preserve">, C., </w:t>
      </w:r>
      <w:proofErr w:type="spellStart"/>
      <w:r w:rsidRPr="00D21605">
        <w:rPr>
          <w:rFonts w:ascii="Times New Roman" w:eastAsia="Times New Roman" w:hAnsi="Times New Roman" w:cs="Times New Roman"/>
          <w:sz w:val="24"/>
          <w:szCs w:val="24"/>
        </w:rPr>
        <w:t>Udeoba</w:t>
      </w:r>
      <w:proofErr w:type="spellEnd"/>
      <w:r w:rsidRPr="00D21605">
        <w:rPr>
          <w:rFonts w:ascii="Times New Roman" w:eastAsia="Times New Roman" w:hAnsi="Times New Roman" w:cs="Times New Roman"/>
          <w:sz w:val="24"/>
          <w:szCs w:val="24"/>
        </w:rPr>
        <w:t xml:space="preserve">, C. E., &amp; </w:t>
      </w:r>
      <w:proofErr w:type="spellStart"/>
      <w:r w:rsidRPr="00D21605">
        <w:rPr>
          <w:rFonts w:ascii="Times New Roman" w:eastAsia="Times New Roman" w:hAnsi="Times New Roman" w:cs="Times New Roman"/>
          <w:sz w:val="24"/>
          <w:szCs w:val="24"/>
        </w:rPr>
        <w:t>Adegbite</w:t>
      </w:r>
      <w:proofErr w:type="spellEnd"/>
      <w:r w:rsidRPr="00D21605">
        <w:rPr>
          <w:rFonts w:ascii="Times New Roman" w:eastAsia="Times New Roman" w:hAnsi="Times New Roman" w:cs="Times New Roman"/>
          <w:sz w:val="24"/>
          <w:szCs w:val="24"/>
        </w:rPr>
        <w:t xml:space="preserve">, D. (2024). Financial technology (fintech) and the performance of firms in Nigeria. </w:t>
      </w:r>
      <w:r w:rsidRPr="00D21605">
        <w:rPr>
          <w:rFonts w:ascii="Times New Roman" w:eastAsia="Times New Roman" w:hAnsi="Times New Roman" w:cs="Times New Roman"/>
          <w:i/>
          <w:iCs/>
          <w:sz w:val="24"/>
          <w:szCs w:val="24"/>
        </w:rPr>
        <w:t>International Journal of Social Science, Technology and Economics Management, 2</w:t>
      </w:r>
      <w:r w:rsidRPr="00D21605">
        <w:rPr>
          <w:rFonts w:ascii="Times New Roman" w:eastAsia="Times New Roman" w:hAnsi="Times New Roman" w:cs="Times New Roman"/>
          <w:sz w:val="24"/>
          <w:szCs w:val="24"/>
        </w:rPr>
        <w:t xml:space="preserve">(1). </w:t>
      </w:r>
      <w:hyperlink r:id="rId29" w:tgtFrame="_new" w:history="1">
        <w:r w:rsidRPr="00D21605">
          <w:rPr>
            <w:rFonts w:ascii="Times New Roman" w:eastAsia="Times New Roman" w:hAnsi="Times New Roman" w:cs="Times New Roman"/>
            <w:color w:val="0000FF"/>
            <w:sz w:val="24"/>
            <w:szCs w:val="24"/>
            <w:u w:val="single"/>
          </w:rPr>
          <w:t>https://doi.org/10.59781/1524NEOM</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Otonne</w:t>
      </w:r>
      <w:proofErr w:type="spellEnd"/>
      <w:r w:rsidRPr="00D21605">
        <w:rPr>
          <w:rFonts w:ascii="Times New Roman" w:eastAsia="Times New Roman" w:hAnsi="Times New Roman" w:cs="Times New Roman"/>
          <w:sz w:val="24"/>
          <w:szCs w:val="24"/>
        </w:rPr>
        <w:t xml:space="preserve">, A., </w:t>
      </w:r>
      <w:proofErr w:type="spellStart"/>
      <w:r w:rsidRPr="00D21605">
        <w:rPr>
          <w:rFonts w:ascii="Times New Roman" w:eastAsia="Times New Roman" w:hAnsi="Times New Roman" w:cs="Times New Roman"/>
          <w:sz w:val="24"/>
          <w:szCs w:val="24"/>
        </w:rPr>
        <w:t>Melikam</w:t>
      </w:r>
      <w:proofErr w:type="spellEnd"/>
      <w:r w:rsidRPr="00D21605">
        <w:rPr>
          <w:rFonts w:ascii="Times New Roman" w:eastAsia="Times New Roman" w:hAnsi="Times New Roman" w:cs="Times New Roman"/>
          <w:sz w:val="24"/>
          <w:szCs w:val="24"/>
        </w:rPr>
        <w:t xml:space="preserve">, W., &amp; </w:t>
      </w:r>
      <w:proofErr w:type="spellStart"/>
      <w:r w:rsidRPr="00D21605">
        <w:rPr>
          <w:rFonts w:ascii="Times New Roman" w:eastAsia="Times New Roman" w:hAnsi="Times New Roman" w:cs="Times New Roman"/>
          <w:sz w:val="24"/>
          <w:szCs w:val="24"/>
        </w:rPr>
        <w:t>Ige</w:t>
      </w:r>
      <w:proofErr w:type="spellEnd"/>
      <w:r w:rsidRPr="00D21605">
        <w:rPr>
          <w:rFonts w:ascii="Times New Roman" w:eastAsia="Times New Roman" w:hAnsi="Times New Roman" w:cs="Times New Roman"/>
          <w:sz w:val="24"/>
          <w:szCs w:val="24"/>
        </w:rPr>
        <w:t xml:space="preserve">, O. T. (2023). Adoption of financial technology and performance of deposit money banks in Nigeria. </w:t>
      </w:r>
      <w:r w:rsidRPr="00D21605">
        <w:rPr>
          <w:rFonts w:ascii="Times New Roman" w:eastAsia="Times New Roman" w:hAnsi="Times New Roman" w:cs="Times New Roman"/>
          <w:i/>
          <w:iCs/>
          <w:sz w:val="24"/>
          <w:szCs w:val="24"/>
        </w:rPr>
        <w:t>Futurity Economics &amp; Law, 3</w:t>
      </w:r>
      <w:r w:rsidRPr="00D21605">
        <w:rPr>
          <w:rFonts w:ascii="Times New Roman" w:eastAsia="Times New Roman" w:hAnsi="Times New Roman" w:cs="Times New Roman"/>
          <w:sz w:val="24"/>
          <w:szCs w:val="24"/>
        </w:rPr>
        <w:t xml:space="preserve">(2), 95–114.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Ozili</w:t>
      </w:r>
      <w:proofErr w:type="spellEnd"/>
      <w:r w:rsidRPr="00D21605">
        <w:rPr>
          <w:rFonts w:ascii="Times New Roman" w:eastAsia="Times New Roman" w:hAnsi="Times New Roman" w:cs="Times New Roman"/>
          <w:sz w:val="24"/>
          <w:szCs w:val="24"/>
        </w:rPr>
        <w:t xml:space="preserve">, P. K. (2020). Impact of digital finance on financial inclusion and stability. </w:t>
      </w:r>
      <w:proofErr w:type="spellStart"/>
      <w:r w:rsidRPr="00D21605">
        <w:rPr>
          <w:rFonts w:ascii="Times New Roman" w:eastAsia="Times New Roman" w:hAnsi="Times New Roman" w:cs="Times New Roman"/>
          <w:i/>
          <w:iCs/>
          <w:sz w:val="24"/>
          <w:szCs w:val="24"/>
        </w:rPr>
        <w:t>Borsa</w:t>
      </w:r>
      <w:proofErr w:type="spellEnd"/>
      <w:r w:rsidRPr="00D21605">
        <w:rPr>
          <w:rFonts w:ascii="Times New Roman" w:eastAsia="Times New Roman" w:hAnsi="Times New Roman" w:cs="Times New Roman"/>
          <w:i/>
          <w:iCs/>
          <w:sz w:val="24"/>
          <w:szCs w:val="24"/>
        </w:rPr>
        <w:t xml:space="preserve"> Istanbul Review, 20</w:t>
      </w:r>
      <w:r w:rsidRPr="00D21605">
        <w:rPr>
          <w:rFonts w:ascii="Times New Roman" w:eastAsia="Times New Roman" w:hAnsi="Times New Roman" w:cs="Times New Roman"/>
          <w:sz w:val="24"/>
          <w:szCs w:val="24"/>
        </w:rPr>
        <w:t xml:space="preserve">(4), 329–340. </w:t>
      </w:r>
      <w:hyperlink r:id="rId30" w:tgtFrame="_new" w:history="1">
        <w:r w:rsidRPr="00D21605">
          <w:rPr>
            <w:rFonts w:ascii="Times New Roman" w:eastAsia="Times New Roman" w:hAnsi="Times New Roman" w:cs="Times New Roman"/>
            <w:color w:val="0000FF"/>
            <w:sz w:val="24"/>
            <w:szCs w:val="24"/>
            <w:u w:val="single"/>
          </w:rPr>
          <w:t>https://doi.org/10.1016/j.bir.2020.05.004</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t xml:space="preserve">Solomon, E. M., &amp; van </w:t>
      </w:r>
      <w:proofErr w:type="spellStart"/>
      <w:r w:rsidRPr="00D21605">
        <w:rPr>
          <w:rFonts w:ascii="Times New Roman" w:eastAsia="Times New Roman" w:hAnsi="Times New Roman" w:cs="Times New Roman"/>
          <w:sz w:val="24"/>
          <w:szCs w:val="24"/>
        </w:rPr>
        <w:t>Klyton</w:t>
      </w:r>
      <w:proofErr w:type="spellEnd"/>
      <w:r w:rsidRPr="00D21605">
        <w:rPr>
          <w:rFonts w:ascii="Times New Roman" w:eastAsia="Times New Roman" w:hAnsi="Times New Roman" w:cs="Times New Roman"/>
          <w:sz w:val="24"/>
          <w:szCs w:val="24"/>
        </w:rPr>
        <w:t xml:space="preserve">, A. (2020). The impact of digital technology usage on economic growth in Africa. </w:t>
      </w:r>
      <w:r w:rsidRPr="00D21605">
        <w:rPr>
          <w:rFonts w:ascii="Times New Roman" w:eastAsia="Times New Roman" w:hAnsi="Times New Roman" w:cs="Times New Roman"/>
          <w:i/>
          <w:iCs/>
          <w:sz w:val="24"/>
          <w:szCs w:val="24"/>
        </w:rPr>
        <w:t>Utilities Policy, 67</w:t>
      </w:r>
      <w:r w:rsidRPr="00D21605">
        <w:rPr>
          <w:rFonts w:ascii="Times New Roman" w:eastAsia="Times New Roman" w:hAnsi="Times New Roman" w:cs="Times New Roman"/>
          <w:sz w:val="24"/>
          <w:szCs w:val="24"/>
        </w:rPr>
        <w:t xml:space="preserve">, 101104. </w:t>
      </w:r>
      <w:hyperlink r:id="rId31" w:tgtFrame="_new" w:history="1">
        <w:r w:rsidRPr="00D21605">
          <w:rPr>
            <w:rFonts w:ascii="Times New Roman" w:eastAsia="Times New Roman" w:hAnsi="Times New Roman" w:cs="Times New Roman"/>
            <w:color w:val="0000FF"/>
            <w:sz w:val="24"/>
            <w:szCs w:val="24"/>
            <w:u w:val="single"/>
          </w:rPr>
          <w:t>https://doi.org/10.1016/j.jup.2020.101104</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t xml:space="preserve">United Nations. (2024). </w:t>
      </w:r>
      <w:r w:rsidRPr="00D21605">
        <w:rPr>
          <w:rFonts w:ascii="Times New Roman" w:eastAsia="Times New Roman" w:hAnsi="Times New Roman" w:cs="Times New Roman"/>
          <w:i/>
          <w:iCs/>
          <w:sz w:val="24"/>
          <w:szCs w:val="24"/>
        </w:rPr>
        <w:t>Digital economy report 2024</w:t>
      </w:r>
      <w:r w:rsidRPr="00D21605">
        <w:rPr>
          <w:rFonts w:ascii="Times New Roman" w:eastAsia="Times New Roman" w:hAnsi="Times New Roman" w:cs="Times New Roman"/>
          <w:sz w:val="24"/>
          <w:szCs w:val="24"/>
        </w:rPr>
        <w:t xml:space="preserve">. </w:t>
      </w:r>
      <w:hyperlink r:id="rId32" w:tgtFrame="_new" w:history="1">
        <w:r w:rsidRPr="00D21605">
          <w:rPr>
            <w:rFonts w:ascii="Times New Roman" w:eastAsia="Times New Roman" w:hAnsi="Times New Roman" w:cs="Times New Roman"/>
            <w:color w:val="0000FF"/>
            <w:sz w:val="24"/>
            <w:szCs w:val="24"/>
            <w:u w:val="single"/>
          </w:rPr>
          <w:t>https://doi.org/10.18356/digital2024</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Pr="00D21605"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t xml:space="preserve">World Bank. (2024). </w:t>
      </w:r>
      <w:r w:rsidRPr="00D21605">
        <w:rPr>
          <w:rFonts w:ascii="Times New Roman" w:eastAsia="Times New Roman" w:hAnsi="Times New Roman" w:cs="Times New Roman"/>
          <w:i/>
          <w:iCs/>
          <w:sz w:val="24"/>
          <w:szCs w:val="24"/>
        </w:rPr>
        <w:t>World development indicators</w:t>
      </w:r>
      <w:r w:rsidRPr="00D21605">
        <w:rPr>
          <w:rFonts w:ascii="Times New Roman" w:eastAsia="Times New Roman" w:hAnsi="Times New Roman" w:cs="Times New Roman"/>
          <w:sz w:val="24"/>
          <w:szCs w:val="24"/>
        </w:rPr>
        <w:t xml:space="preserve">. </w:t>
      </w:r>
      <w:hyperlink r:id="rId33" w:tgtFrame="_new" w:history="1">
        <w:r w:rsidRPr="00D21605">
          <w:rPr>
            <w:rFonts w:ascii="Times New Roman" w:eastAsia="Times New Roman" w:hAnsi="Times New Roman" w:cs="Times New Roman"/>
            <w:color w:val="0000FF"/>
            <w:sz w:val="24"/>
            <w:szCs w:val="24"/>
            <w:u w:val="single"/>
          </w:rPr>
          <w:t>https://doi.org/10.1596/978-1-4648-1600-0</w:t>
        </w:r>
      </w:hyperlink>
    </w:p>
    <w:p w:rsidR="001572E8" w:rsidRDefault="001572E8" w:rsidP="001572E8"/>
    <w:p w:rsidR="001572E8" w:rsidRPr="009B11D5" w:rsidRDefault="001572E8" w:rsidP="00F01E3D">
      <w:pPr>
        <w:spacing w:after="0" w:line="360" w:lineRule="auto"/>
        <w:jc w:val="both"/>
        <w:rPr>
          <w:rFonts w:ascii="Times New Roman" w:hAnsi="Times New Roman" w:cs="Times New Roman"/>
          <w:b/>
          <w:sz w:val="24"/>
          <w:szCs w:val="24"/>
        </w:rPr>
      </w:pPr>
    </w:p>
    <w:p w:rsidR="009B11D5" w:rsidRPr="00F01E3D" w:rsidRDefault="009B11D5" w:rsidP="00F01E3D">
      <w:pPr>
        <w:spacing w:after="0" w:line="360" w:lineRule="auto"/>
        <w:jc w:val="both"/>
        <w:rPr>
          <w:rFonts w:ascii="Times New Roman" w:hAnsi="Times New Roman" w:cs="Times New Roman"/>
          <w:sz w:val="24"/>
          <w:szCs w:val="24"/>
        </w:rPr>
      </w:pPr>
    </w:p>
    <w:sectPr w:rsidR="009B11D5" w:rsidRPr="00F01E3D">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A2B" w:rsidRDefault="00523A2B" w:rsidP="00AA16E6">
      <w:pPr>
        <w:spacing w:after="0" w:line="240" w:lineRule="auto"/>
      </w:pPr>
      <w:r>
        <w:separator/>
      </w:r>
    </w:p>
  </w:endnote>
  <w:endnote w:type="continuationSeparator" w:id="0">
    <w:p w:rsidR="00523A2B" w:rsidRDefault="00523A2B" w:rsidP="00AA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092232"/>
      <w:docPartObj>
        <w:docPartGallery w:val="Page Numbers (Bottom of Page)"/>
        <w:docPartUnique/>
      </w:docPartObj>
    </w:sdtPr>
    <w:sdtEndPr>
      <w:rPr>
        <w:noProof/>
      </w:rPr>
    </w:sdtEndPr>
    <w:sdtContent>
      <w:p w:rsidR="002A5CBF" w:rsidRDefault="002A5CBF">
        <w:pPr>
          <w:pStyle w:val="Footer"/>
          <w:jc w:val="center"/>
        </w:pPr>
        <w:r>
          <w:fldChar w:fldCharType="begin"/>
        </w:r>
        <w:r>
          <w:instrText xml:space="preserve"> PAGE   \* MERGEFORMAT </w:instrText>
        </w:r>
        <w:r>
          <w:fldChar w:fldCharType="separate"/>
        </w:r>
        <w:r w:rsidR="001D2D81">
          <w:rPr>
            <w:noProof/>
          </w:rPr>
          <w:t>8</w:t>
        </w:r>
        <w:r>
          <w:rPr>
            <w:noProof/>
          </w:rPr>
          <w:fldChar w:fldCharType="end"/>
        </w:r>
      </w:p>
    </w:sdtContent>
  </w:sdt>
  <w:p w:rsidR="002A5CBF" w:rsidRDefault="002A5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A2B" w:rsidRDefault="00523A2B" w:rsidP="00AA16E6">
      <w:pPr>
        <w:spacing w:after="0" w:line="240" w:lineRule="auto"/>
      </w:pPr>
      <w:r>
        <w:separator/>
      </w:r>
    </w:p>
  </w:footnote>
  <w:footnote w:type="continuationSeparator" w:id="0">
    <w:p w:rsidR="00523A2B" w:rsidRDefault="00523A2B" w:rsidP="00AA16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037E"/>
    <w:multiLevelType w:val="multilevel"/>
    <w:tmpl w:val="5D6A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7606D"/>
    <w:multiLevelType w:val="hybridMultilevel"/>
    <w:tmpl w:val="DF1CE6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F6A73"/>
    <w:multiLevelType w:val="multilevel"/>
    <w:tmpl w:val="FCEC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BD5046"/>
    <w:multiLevelType w:val="hybridMultilevel"/>
    <w:tmpl w:val="C30648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D0022"/>
    <w:multiLevelType w:val="hybridMultilevel"/>
    <w:tmpl w:val="A142DB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132360"/>
    <w:multiLevelType w:val="hybridMultilevel"/>
    <w:tmpl w:val="A080F9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3360C3"/>
    <w:multiLevelType w:val="hybridMultilevel"/>
    <w:tmpl w:val="D52A4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6D79C6"/>
    <w:multiLevelType w:val="multilevel"/>
    <w:tmpl w:val="E49E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BF6600"/>
    <w:multiLevelType w:val="hybridMultilevel"/>
    <w:tmpl w:val="B80403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46390D"/>
    <w:multiLevelType w:val="hybridMultilevel"/>
    <w:tmpl w:val="EAB233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1323DF"/>
    <w:multiLevelType w:val="hybridMultilevel"/>
    <w:tmpl w:val="9B1E5C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7A15AB"/>
    <w:multiLevelType w:val="multilevel"/>
    <w:tmpl w:val="02E6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E06782"/>
    <w:multiLevelType w:val="multilevel"/>
    <w:tmpl w:val="8C30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180A3D"/>
    <w:multiLevelType w:val="hybridMultilevel"/>
    <w:tmpl w:val="02500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897E14"/>
    <w:multiLevelType w:val="hybridMultilevel"/>
    <w:tmpl w:val="3A064C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02236"/>
    <w:multiLevelType w:val="hybridMultilevel"/>
    <w:tmpl w:val="68B44D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2D2E5A"/>
    <w:multiLevelType w:val="multilevel"/>
    <w:tmpl w:val="E91C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4E2155"/>
    <w:multiLevelType w:val="multilevel"/>
    <w:tmpl w:val="F0A2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7"/>
  </w:num>
  <w:num w:numId="4">
    <w:abstractNumId w:val="0"/>
  </w:num>
  <w:num w:numId="5">
    <w:abstractNumId w:val="10"/>
  </w:num>
  <w:num w:numId="6">
    <w:abstractNumId w:val="14"/>
  </w:num>
  <w:num w:numId="7">
    <w:abstractNumId w:val="3"/>
  </w:num>
  <w:num w:numId="8">
    <w:abstractNumId w:val="2"/>
  </w:num>
  <w:num w:numId="9">
    <w:abstractNumId w:val="11"/>
  </w:num>
  <w:num w:numId="10">
    <w:abstractNumId w:val="4"/>
  </w:num>
  <w:num w:numId="11">
    <w:abstractNumId w:val="9"/>
  </w:num>
  <w:num w:numId="12">
    <w:abstractNumId w:val="15"/>
  </w:num>
  <w:num w:numId="13">
    <w:abstractNumId w:val="1"/>
  </w:num>
  <w:num w:numId="14">
    <w:abstractNumId w:val="8"/>
  </w:num>
  <w:num w:numId="15">
    <w:abstractNumId w:val="5"/>
  </w:num>
  <w:num w:numId="16">
    <w:abstractNumId w:val="17"/>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B13"/>
    <w:rsid w:val="0008006B"/>
    <w:rsid w:val="00113DF0"/>
    <w:rsid w:val="001572E8"/>
    <w:rsid w:val="001D2D81"/>
    <w:rsid w:val="00214A41"/>
    <w:rsid w:val="00240B13"/>
    <w:rsid w:val="00264343"/>
    <w:rsid w:val="002A5CBF"/>
    <w:rsid w:val="002A5D0C"/>
    <w:rsid w:val="002B170B"/>
    <w:rsid w:val="003A2616"/>
    <w:rsid w:val="003B46A1"/>
    <w:rsid w:val="003E4FF5"/>
    <w:rsid w:val="003F787F"/>
    <w:rsid w:val="004B1E57"/>
    <w:rsid w:val="004E241E"/>
    <w:rsid w:val="00523A2B"/>
    <w:rsid w:val="005A63AF"/>
    <w:rsid w:val="005C17B7"/>
    <w:rsid w:val="0064104A"/>
    <w:rsid w:val="0066124A"/>
    <w:rsid w:val="006D7E95"/>
    <w:rsid w:val="00737F2C"/>
    <w:rsid w:val="008078A6"/>
    <w:rsid w:val="00825B26"/>
    <w:rsid w:val="0090657C"/>
    <w:rsid w:val="009256E0"/>
    <w:rsid w:val="009B11D5"/>
    <w:rsid w:val="009E036E"/>
    <w:rsid w:val="009F50BA"/>
    <w:rsid w:val="00A34FFA"/>
    <w:rsid w:val="00AA16E6"/>
    <w:rsid w:val="00AA5A59"/>
    <w:rsid w:val="00AD2704"/>
    <w:rsid w:val="00B219EE"/>
    <w:rsid w:val="00B42BDA"/>
    <w:rsid w:val="00B777AA"/>
    <w:rsid w:val="00BB7681"/>
    <w:rsid w:val="00BC4000"/>
    <w:rsid w:val="00BE7309"/>
    <w:rsid w:val="00C324FD"/>
    <w:rsid w:val="00CB1031"/>
    <w:rsid w:val="00D17AE2"/>
    <w:rsid w:val="00E0300E"/>
    <w:rsid w:val="00EF5C14"/>
    <w:rsid w:val="00F01E3D"/>
    <w:rsid w:val="00F3791B"/>
    <w:rsid w:val="00F76C18"/>
    <w:rsid w:val="00F93ACA"/>
    <w:rsid w:val="00F9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0B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40B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B13"/>
    <w:rPr>
      <w:rFonts w:ascii="Times New Roman" w:eastAsia="Times New Roman" w:hAnsi="Times New Roman" w:cs="Times New Roman"/>
      <w:b/>
      <w:bCs/>
      <w:sz w:val="36"/>
      <w:szCs w:val="36"/>
    </w:rPr>
  </w:style>
  <w:style w:type="character" w:styleId="Strong">
    <w:name w:val="Strong"/>
    <w:basedOn w:val="DefaultParagraphFont"/>
    <w:uiPriority w:val="22"/>
    <w:qFormat/>
    <w:rsid w:val="00240B13"/>
    <w:rPr>
      <w:b/>
      <w:bCs/>
    </w:rPr>
  </w:style>
  <w:style w:type="paragraph" w:styleId="NormalWeb">
    <w:name w:val="Normal (Web)"/>
    <w:basedOn w:val="Normal"/>
    <w:uiPriority w:val="99"/>
    <w:unhideWhenUsed/>
    <w:rsid w:val="00240B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40B13"/>
    <w:rPr>
      <w:rFonts w:asciiTheme="majorHAnsi" w:eastAsiaTheme="majorEastAsia" w:hAnsiTheme="majorHAnsi" w:cstheme="majorBidi"/>
      <w:color w:val="1F4D78" w:themeColor="accent1" w:themeShade="7F"/>
      <w:sz w:val="24"/>
      <w:szCs w:val="24"/>
    </w:rPr>
  </w:style>
  <w:style w:type="character" w:customStyle="1" w:styleId="whitespace-normal">
    <w:name w:val="whitespace-normal"/>
    <w:basedOn w:val="DefaultParagraphFont"/>
    <w:rsid w:val="00240B13"/>
  </w:style>
  <w:style w:type="paragraph" w:styleId="ListParagraph">
    <w:name w:val="List Paragraph"/>
    <w:basedOn w:val="Normal"/>
    <w:uiPriority w:val="34"/>
    <w:qFormat/>
    <w:rsid w:val="00F01E3D"/>
    <w:pPr>
      <w:ind w:left="720"/>
      <w:contextualSpacing/>
    </w:pPr>
  </w:style>
  <w:style w:type="table" w:styleId="TableGrid">
    <w:name w:val="Table Grid"/>
    <w:basedOn w:val="TableNormal"/>
    <w:uiPriority w:val="39"/>
    <w:rsid w:val="00F76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F787F"/>
    <w:rPr>
      <w:i/>
      <w:iCs/>
    </w:rPr>
  </w:style>
  <w:style w:type="paragraph" w:styleId="z-TopofForm">
    <w:name w:val="HTML Top of Form"/>
    <w:basedOn w:val="Normal"/>
    <w:next w:val="Normal"/>
    <w:link w:val="z-TopofFormChar"/>
    <w:hidden/>
    <w:uiPriority w:val="99"/>
    <w:semiHidden/>
    <w:unhideWhenUsed/>
    <w:rsid w:val="00E0300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0300E"/>
    <w:rPr>
      <w:rFonts w:ascii="Arial" w:eastAsia="Times New Roman" w:hAnsi="Arial" w:cs="Arial"/>
      <w:vanish/>
      <w:sz w:val="16"/>
      <w:szCs w:val="16"/>
    </w:rPr>
  </w:style>
  <w:style w:type="paragraph" w:customStyle="1" w:styleId="placeholder">
    <w:name w:val="placeholder"/>
    <w:basedOn w:val="Normal"/>
    <w:rsid w:val="00E0300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E0300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0300E"/>
    <w:rPr>
      <w:rFonts w:ascii="Arial" w:eastAsia="Times New Roman" w:hAnsi="Arial" w:cs="Arial"/>
      <w:vanish/>
      <w:sz w:val="16"/>
      <w:szCs w:val="16"/>
    </w:rPr>
  </w:style>
  <w:style w:type="paragraph" w:styleId="Header">
    <w:name w:val="header"/>
    <w:basedOn w:val="Normal"/>
    <w:link w:val="HeaderChar"/>
    <w:uiPriority w:val="99"/>
    <w:unhideWhenUsed/>
    <w:rsid w:val="00AA1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6E6"/>
  </w:style>
  <w:style w:type="paragraph" w:styleId="Footer">
    <w:name w:val="footer"/>
    <w:basedOn w:val="Normal"/>
    <w:link w:val="FooterChar"/>
    <w:uiPriority w:val="99"/>
    <w:unhideWhenUsed/>
    <w:rsid w:val="00AA1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6E6"/>
  </w:style>
  <w:style w:type="character" w:styleId="Hyperlink">
    <w:name w:val="Hyperlink"/>
    <w:basedOn w:val="DefaultParagraphFont"/>
    <w:uiPriority w:val="99"/>
    <w:unhideWhenUsed/>
    <w:rsid w:val="00737F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0B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40B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B13"/>
    <w:rPr>
      <w:rFonts w:ascii="Times New Roman" w:eastAsia="Times New Roman" w:hAnsi="Times New Roman" w:cs="Times New Roman"/>
      <w:b/>
      <w:bCs/>
      <w:sz w:val="36"/>
      <w:szCs w:val="36"/>
    </w:rPr>
  </w:style>
  <w:style w:type="character" w:styleId="Strong">
    <w:name w:val="Strong"/>
    <w:basedOn w:val="DefaultParagraphFont"/>
    <w:uiPriority w:val="22"/>
    <w:qFormat/>
    <w:rsid w:val="00240B13"/>
    <w:rPr>
      <w:b/>
      <w:bCs/>
    </w:rPr>
  </w:style>
  <w:style w:type="paragraph" w:styleId="NormalWeb">
    <w:name w:val="Normal (Web)"/>
    <w:basedOn w:val="Normal"/>
    <w:uiPriority w:val="99"/>
    <w:unhideWhenUsed/>
    <w:rsid w:val="00240B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40B13"/>
    <w:rPr>
      <w:rFonts w:asciiTheme="majorHAnsi" w:eastAsiaTheme="majorEastAsia" w:hAnsiTheme="majorHAnsi" w:cstheme="majorBidi"/>
      <w:color w:val="1F4D78" w:themeColor="accent1" w:themeShade="7F"/>
      <w:sz w:val="24"/>
      <w:szCs w:val="24"/>
    </w:rPr>
  </w:style>
  <w:style w:type="character" w:customStyle="1" w:styleId="whitespace-normal">
    <w:name w:val="whitespace-normal"/>
    <w:basedOn w:val="DefaultParagraphFont"/>
    <w:rsid w:val="00240B13"/>
  </w:style>
  <w:style w:type="paragraph" w:styleId="ListParagraph">
    <w:name w:val="List Paragraph"/>
    <w:basedOn w:val="Normal"/>
    <w:uiPriority w:val="34"/>
    <w:qFormat/>
    <w:rsid w:val="00F01E3D"/>
    <w:pPr>
      <w:ind w:left="720"/>
      <w:contextualSpacing/>
    </w:pPr>
  </w:style>
  <w:style w:type="table" w:styleId="TableGrid">
    <w:name w:val="Table Grid"/>
    <w:basedOn w:val="TableNormal"/>
    <w:uiPriority w:val="39"/>
    <w:rsid w:val="00F76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F787F"/>
    <w:rPr>
      <w:i/>
      <w:iCs/>
    </w:rPr>
  </w:style>
  <w:style w:type="paragraph" w:styleId="z-TopofForm">
    <w:name w:val="HTML Top of Form"/>
    <w:basedOn w:val="Normal"/>
    <w:next w:val="Normal"/>
    <w:link w:val="z-TopofFormChar"/>
    <w:hidden/>
    <w:uiPriority w:val="99"/>
    <w:semiHidden/>
    <w:unhideWhenUsed/>
    <w:rsid w:val="00E0300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0300E"/>
    <w:rPr>
      <w:rFonts w:ascii="Arial" w:eastAsia="Times New Roman" w:hAnsi="Arial" w:cs="Arial"/>
      <w:vanish/>
      <w:sz w:val="16"/>
      <w:szCs w:val="16"/>
    </w:rPr>
  </w:style>
  <w:style w:type="paragraph" w:customStyle="1" w:styleId="placeholder">
    <w:name w:val="placeholder"/>
    <w:basedOn w:val="Normal"/>
    <w:rsid w:val="00E0300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E0300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0300E"/>
    <w:rPr>
      <w:rFonts w:ascii="Arial" w:eastAsia="Times New Roman" w:hAnsi="Arial" w:cs="Arial"/>
      <w:vanish/>
      <w:sz w:val="16"/>
      <w:szCs w:val="16"/>
    </w:rPr>
  </w:style>
  <w:style w:type="paragraph" w:styleId="Header">
    <w:name w:val="header"/>
    <w:basedOn w:val="Normal"/>
    <w:link w:val="HeaderChar"/>
    <w:uiPriority w:val="99"/>
    <w:unhideWhenUsed/>
    <w:rsid w:val="00AA1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6E6"/>
  </w:style>
  <w:style w:type="paragraph" w:styleId="Footer">
    <w:name w:val="footer"/>
    <w:basedOn w:val="Normal"/>
    <w:link w:val="FooterChar"/>
    <w:uiPriority w:val="99"/>
    <w:unhideWhenUsed/>
    <w:rsid w:val="00AA1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6E6"/>
  </w:style>
  <w:style w:type="character" w:styleId="Hyperlink">
    <w:name w:val="Hyperlink"/>
    <w:basedOn w:val="DefaultParagraphFont"/>
    <w:uiPriority w:val="99"/>
    <w:unhideWhenUsed/>
    <w:rsid w:val="00737F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8143">
      <w:bodyDiv w:val="1"/>
      <w:marLeft w:val="0"/>
      <w:marRight w:val="0"/>
      <w:marTop w:val="0"/>
      <w:marBottom w:val="0"/>
      <w:divBdr>
        <w:top w:val="none" w:sz="0" w:space="0" w:color="auto"/>
        <w:left w:val="none" w:sz="0" w:space="0" w:color="auto"/>
        <w:bottom w:val="none" w:sz="0" w:space="0" w:color="auto"/>
        <w:right w:val="none" w:sz="0" w:space="0" w:color="auto"/>
      </w:divBdr>
    </w:div>
    <w:div w:id="120071956">
      <w:bodyDiv w:val="1"/>
      <w:marLeft w:val="0"/>
      <w:marRight w:val="0"/>
      <w:marTop w:val="0"/>
      <w:marBottom w:val="0"/>
      <w:divBdr>
        <w:top w:val="none" w:sz="0" w:space="0" w:color="auto"/>
        <w:left w:val="none" w:sz="0" w:space="0" w:color="auto"/>
        <w:bottom w:val="none" w:sz="0" w:space="0" w:color="auto"/>
        <w:right w:val="none" w:sz="0" w:space="0" w:color="auto"/>
      </w:divBdr>
    </w:div>
    <w:div w:id="379741969">
      <w:bodyDiv w:val="1"/>
      <w:marLeft w:val="0"/>
      <w:marRight w:val="0"/>
      <w:marTop w:val="0"/>
      <w:marBottom w:val="0"/>
      <w:divBdr>
        <w:top w:val="none" w:sz="0" w:space="0" w:color="auto"/>
        <w:left w:val="none" w:sz="0" w:space="0" w:color="auto"/>
        <w:bottom w:val="none" w:sz="0" w:space="0" w:color="auto"/>
        <w:right w:val="none" w:sz="0" w:space="0" w:color="auto"/>
      </w:divBdr>
      <w:divsChild>
        <w:div w:id="514729410">
          <w:marLeft w:val="0"/>
          <w:marRight w:val="0"/>
          <w:marTop w:val="0"/>
          <w:marBottom w:val="0"/>
          <w:divBdr>
            <w:top w:val="none" w:sz="0" w:space="0" w:color="auto"/>
            <w:left w:val="none" w:sz="0" w:space="0" w:color="auto"/>
            <w:bottom w:val="none" w:sz="0" w:space="0" w:color="auto"/>
            <w:right w:val="none" w:sz="0" w:space="0" w:color="auto"/>
          </w:divBdr>
          <w:divsChild>
            <w:div w:id="5949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45611">
      <w:bodyDiv w:val="1"/>
      <w:marLeft w:val="0"/>
      <w:marRight w:val="0"/>
      <w:marTop w:val="0"/>
      <w:marBottom w:val="0"/>
      <w:divBdr>
        <w:top w:val="none" w:sz="0" w:space="0" w:color="auto"/>
        <w:left w:val="none" w:sz="0" w:space="0" w:color="auto"/>
        <w:bottom w:val="none" w:sz="0" w:space="0" w:color="auto"/>
        <w:right w:val="none" w:sz="0" w:space="0" w:color="auto"/>
      </w:divBdr>
      <w:divsChild>
        <w:div w:id="801002312">
          <w:marLeft w:val="0"/>
          <w:marRight w:val="0"/>
          <w:marTop w:val="0"/>
          <w:marBottom w:val="0"/>
          <w:divBdr>
            <w:top w:val="none" w:sz="0" w:space="0" w:color="auto"/>
            <w:left w:val="none" w:sz="0" w:space="0" w:color="auto"/>
            <w:bottom w:val="none" w:sz="0" w:space="0" w:color="auto"/>
            <w:right w:val="none" w:sz="0" w:space="0" w:color="auto"/>
          </w:divBdr>
          <w:divsChild>
            <w:div w:id="1075056696">
              <w:marLeft w:val="0"/>
              <w:marRight w:val="0"/>
              <w:marTop w:val="0"/>
              <w:marBottom w:val="0"/>
              <w:divBdr>
                <w:top w:val="none" w:sz="0" w:space="0" w:color="auto"/>
                <w:left w:val="none" w:sz="0" w:space="0" w:color="auto"/>
                <w:bottom w:val="none" w:sz="0" w:space="0" w:color="auto"/>
                <w:right w:val="none" w:sz="0" w:space="0" w:color="auto"/>
              </w:divBdr>
              <w:divsChild>
                <w:div w:id="690842093">
                  <w:marLeft w:val="0"/>
                  <w:marRight w:val="0"/>
                  <w:marTop w:val="0"/>
                  <w:marBottom w:val="0"/>
                  <w:divBdr>
                    <w:top w:val="none" w:sz="0" w:space="0" w:color="auto"/>
                    <w:left w:val="none" w:sz="0" w:space="0" w:color="auto"/>
                    <w:bottom w:val="none" w:sz="0" w:space="0" w:color="auto"/>
                    <w:right w:val="none" w:sz="0" w:space="0" w:color="auto"/>
                  </w:divBdr>
                  <w:divsChild>
                    <w:div w:id="1309087463">
                      <w:marLeft w:val="0"/>
                      <w:marRight w:val="0"/>
                      <w:marTop w:val="0"/>
                      <w:marBottom w:val="0"/>
                      <w:divBdr>
                        <w:top w:val="none" w:sz="0" w:space="0" w:color="auto"/>
                        <w:left w:val="none" w:sz="0" w:space="0" w:color="auto"/>
                        <w:bottom w:val="none" w:sz="0" w:space="0" w:color="auto"/>
                        <w:right w:val="none" w:sz="0" w:space="0" w:color="auto"/>
                      </w:divBdr>
                      <w:divsChild>
                        <w:div w:id="258413872">
                          <w:marLeft w:val="0"/>
                          <w:marRight w:val="0"/>
                          <w:marTop w:val="0"/>
                          <w:marBottom w:val="0"/>
                          <w:divBdr>
                            <w:top w:val="none" w:sz="0" w:space="0" w:color="auto"/>
                            <w:left w:val="none" w:sz="0" w:space="0" w:color="auto"/>
                            <w:bottom w:val="none" w:sz="0" w:space="0" w:color="auto"/>
                            <w:right w:val="none" w:sz="0" w:space="0" w:color="auto"/>
                          </w:divBdr>
                          <w:divsChild>
                            <w:div w:id="1793086407">
                              <w:marLeft w:val="0"/>
                              <w:marRight w:val="0"/>
                              <w:marTop w:val="0"/>
                              <w:marBottom w:val="0"/>
                              <w:divBdr>
                                <w:top w:val="none" w:sz="0" w:space="0" w:color="auto"/>
                                <w:left w:val="none" w:sz="0" w:space="0" w:color="auto"/>
                                <w:bottom w:val="none" w:sz="0" w:space="0" w:color="auto"/>
                                <w:right w:val="none" w:sz="0" w:space="0" w:color="auto"/>
                              </w:divBdr>
                              <w:divsChild>
                                <w:div w:id="1480538846">
                                  <w:marLeft w:val="0"/>
                                  <w:marRight w:val="0"/>
                                  <w:marTop w:val="0"/>
                                  <w:marBottom w:val="0"/>
                                  <w:divBdr>
                                    <w:top w:val="none" w:sz="0" w:space="0" w:color="auto"/>
                                    <w:left w:val="none" w:sz="0" w:space="0" w:color="auto"/>
                                    <w:bottom w:val="none" w:sz="0" w:space="0" w:color="auto"/>
                                    <w:right w:val="none" w:sz="0" w:space="0" w:color="auto"/>
                                  </w:divBdr>
                                  <w:divsChild>
                                    <w:div w:id="1698119096">
                                      <w:marLeft w:val="0"/>
                                      <w:marRight w:val="0"/>
                                      <w:marTop w:val="0"/>
                                      <w:marBottom w:val="0"/>
                                      <w:divBdr>
                                        <w:top w:val="none" w:sz="0" w:space="0" w:color="auto"/>
                                        <w:left w:val="none" w:sz="0" w:space="0" w:color="auto"/>
                                        <w:bottom w:val="none" w:sz="0" w:space="0" w:color="auto"/>
                                        <w:right w:val="none" w:sz="0" w:space="0" w:color="auto"/>
                                      </w:divBdr>
                                      <w:divsChild>
                                        <w:div w:id="56167293">
                                          <w:marLeft w:val="0"/>
                                          <w:marRight w:val="0"/>
                                          <w:marTop w:val="0"/>
                                          <w:marBottom w:val="0"/>
                                          <w:divBdr>
                                            <w:top w:val="none" w:sz="0" w:space="0" w:color="auto"/>
                                            <w:left w:val="none" w:sz="0" w:space="0" w:color="auto"/>
                                            <w:bottom w:val="none" w:sz="0" w:space="0" w:color="auto"/>
                                            <w:right w:val="none" w:sz="0" w:space="0" w:color="auto"/>
                                          </w:divBdr>
                                          <w:divsChild>
                                            <w:div w:id="330767025">
                                              <w:marLeft w:val="0"/>
                                              <w:marRight w:val="0"/>
                                              <w:marTop w:val="0"/>
                                              <w:marBottom w:val="0"/>
                                              <w:divBdr>
                                                <w:top w:val="none" w:sz="0" w:space="0" w:color="auto"/>
                                                <w:left w:val="none" w:sz="0" w:space="0" w:color="auto"/>
                                                <w:bottom w:val="none" w:sz="0" w:space="0" w:color="auto"/>
                                                <w:right w:val="none" w:sz="0" w:space="0" w:color="auto"/>
                                              </w:divBdr>
                                              <w:divsChild>
                                                <w:div w:id="2066560605">
                                                  <w:marLeft w:val="0"/>
                                                  <w:marRight w:val="0"/>
                                                  <w:marTop w:val="0"/>
                                                  <w:marBottom w:val="0"/>
                                                  <w:divBdr>
                                                    <w:top w:val="none" w:sz="0" w:space="0" w:color="auto"/>
                                                    <w:left w:val="none" w:sz="0" w:space="0" w:color="auto"/>
                                                    <w:bottom w:val="none" w:sz="0" w:space="0" w:color="auto"/>
                                                    <w:right w:val="none" w:sz="0" w:space="0" w:color="auto"/>
                                                  </w:divBdr>
                                                  <w:divsChild>
                                                    <w:div w:id="1821774959">
                                                      <w:marLeft w:val="0"/>
                                                      <w:marRight w:val="0"/>
                                                      <w:marTop w:val="0"/>
                                                      <w:marBottom w:val="0"/>
                                                      <w:divBdr>
                                                        <w:top w:val="none" w:sz="0" w:space="0" w:color="auto"/>
                                                        <w:left w:val="none" w:sz="0" w:space="0" w:color="auto"/>
                                                        <w:bottom w:val="none" w:sz="0" w:space="0" w:color="auto"/>
                                                        <w:right w:val="none" w:sz="0" w:space="0" w:color="auto"/>
                                                      </w:divBdr>
                                                      <w:divsChild>
                                                        <w:div w:id="510074685">
                                                          <w:marLeft w:val="0"/>
                                                          <w:marRight w:val="0"/>
                                                          <w:marTop w:val="0"/>
                                                          <w:marBottom w:val="0"/>
                                                          <w:divBdr>
                                                            <w:top w:val="none" w:sz="0" w:space="0" w:color="auto"/>
                                                            <w:left w:val="none" w:sz="0" w:space="0" w:color="auto"/>
                                                            <w:bottom w:val="none" w:sz="0" w:space="0" w:color="auto"/>
                                                            <w:right w:val="none" w:sz="0" w:space="0" w:color="auto"/>
                                                          </w:divBdr>
                                                          <w:divsChild>
                                                            <w:div w:id="675839803">
                                                              <w:marLeft w:val="0"/>
                                                              <w:marRight w:val="0"/>
                                                              <w:marTop w:val="0"/>
                                                              <w:marBottom w:val="0"/>
                                                              <w:divBdr>
                                                                <w:top w:val="none" w:sz="0" w:space="0" w:color="auto"/>
                                                                <w:left w:val="none" w:sz="0" w:space="0" w:color="auto"/>
                                                                <w:bottom w:val="none" w:sz="0" w:space="0" w:color="auto"/>
                                                                <w:right w:val="none" w:sz="0" w:space="0" w:color="auto"/>
                                                              </w:divBdr>
                                                              <w:divsChild>
                                                                <w:div w:id="1213082631">
                                                                  <w:marLeft w:val="0"/>
                                                                  <w:marRight w:val="0"/>
                                                                  <w:marTop w:val="0"/>
                                                                  <w:marBottom w:val="0"/>
                                                                  <w:divBdr>
                                                                    <w:top w:val="none" w:sz="0" w:space="0" w:color="auto"/>
                                                                    <w:left w:val="none" w:sz="0" w:space="0" w:color="auto"/>
                                                                    <w:bottom w:val="none" w:sz="0" w:space="0" w:color="auto"/>
                                                                    <w:right w:val="none" w:sz="0" w:space="0" w:color="auto"/>
                                                                  </w:divBdr>
                                                                  <w:divsChild>
                                                                    <w:div w:id="504983188">
                                                                      <w:marLeft w:val="0"/>
                                                                      <w:marRight w:val="0"/>
                                                                      <w:marTop w:val="0"/>
                                                                      <w:marBottom w:val="0"/>
                                                                      <w:divBdr>
                                                                        <w:top w:val="none" w:sz="0" w:space="0" w:color="auto"/>
                                                                        <w:left w:val="none" w:sz="0" w:space="0" w:color="auto"/>
                                                                        <w:bottom w:val="none" w:sz="0" w:space="0" w:color="auto"/>
                                                                        <w:right w:val="none" w:sz="0" w:space="0" w:color="auto"/>
                                                                      </w:divBdr>
                                                                      <w:divsChild>
                                                                        <w:div w:id="16768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931312">
                                          <w:marLeft w:val="0"/>
                                          <w:marRight w:val="0"/>
                                          <w:marTop w:val="0"/>
                                          <w:marBottom w:val="0"/>
                                          <w:divBdr>
                                            <w:top w:val="none" w:sz="0" w:space="0" w:color="auto"/>
                                            <w:left w:val="none" w:sz="0" w:space="0" w:color="auto"/>
                                            <w:bottom w:val="none" w:sz="0" w:space="0" w:color="auto"/>
                                            <w:right w:val="none" w:sz="0" w:space="0" w:color="auto"/>
                                          </w:divBdr>
                                          <w:divsChild>
                                            <w:div w:id="1030036206">
                                              <w:marLeft w:val="0"/>
                                              <w:marRight w:val="0"/>
                                              <w:marTop w:val="0"/>
                                              <w:marBottom w:val="0"/>
                                              <w:divBdr>
                                                <w:top w:val="none" w:sz="0" w:space="0" w:color="auto"/>
                                                <w:left w:val="none" w:sz="0" w:space="0" w:color="auto"/>
                                                <w:bottom w:val="none" w:sz="0" w:space="0" w:color="auto"/>
                                                <w:right w:val="none" w:sz="0" w:space="0" w:color="auto"/>
                                              </w:divBdr>
                                              <w:divsChild>
                                                <w:div w:id="1176652039">
                                                  <w:marLeft w:val="0"/>
                                                  <w:marRight w:val="0"/>
                                                  <w:marTop w:val="0"/>
                                                  <w:marBottom w:val="0"/>
                                                  <w:divBdr>
                                                    <w:top w:val="none" w:sz="0" w:space="0" w:color="auto"/>
                                                    <w:left w:val="none" w:sz="0" w:space="0" w:color="auto"/>
                                                    <w:bottom w:val="none" w:sz="0" w:space="0" w:color="auto"/>
                                                    <w:right w:val="none" w:sz="0" w:space="0" w:color="auto"/>
                                                  </w:divBdr>
                                                  <w:divsChild>
                                                    <w:div w:id="654577950">
                                                      <w:marLeft w:val="0"/>
                                                      <w:marRight w:val="0"/>
                                                      <w:marTop w:val="0"/>
                                                      <w:marBottom w:val="0"/>
                                                      <w:divBdr>
                                                        <w:top w:val="none" w:sz="0" w:space="0" w:color="auto"/>
                                                        <w:left w:val="none" w:sz="0" w:space="0" w:color="auto"/>
                                                        <w:bottom w:val="none" w:sz="0" w:space="0" w:color="auto"/>
                                                        <w:right w:val="none" w:sz="0" w:space="0" w:color="auto"/>
                                                      </w:divBdr>
                                                      <w:divsChild>
                                                        <w:div w:id="794063687">
                                                          <w:marLeft w:val="0"/>
                                                          <w:marRight w:val="0"/>
                                                          <w:marTop w:val="0"/>
                                                          <w:marBottom w:val="0"/>
                                                          <w:divBdr>
                                                            <w:top w:val="none" w:sz="0" w:space="0" w:color="auto"/>
                                                            <w:left w:val="none" w:sz="0" w:space="0" w:color="auto"/>
                                                            <w:bottom w:val="none" w:sz="0" w:space="0" w:color="auto"/>
                                                            <w:right w:val="none" w:sz="0" w:space="0" w:color="auto"/>
                                                          </w:divBdr>
                                                          <w:divsChild>
                                                            <w:div w:id="477305675">
                                                              <w:marLeft w:val="0"/>
                                                              <w:marRight w:val="0"/>
                                                              <w:marTop w:val="0"/>
                                                              <w:marBottom w:val="0"/>
                                                              <w:divBdr>
                                                                <w:top w:val="none" w:sz="0" w:space="0" w:color="auto"/>
                                                                <w:left w:val="none" w:sz="0" w:space="0" w:color="auto"/>
                                                                <w:bottom w:val="none" w:sz="0" w:space="0" w:color="auto"/>
                                                                <w:right w:val="none" w:sz="0" w:space="0" w:color="auto"/>
                                                              </w:divBdr>
                                                              <w:divsChild>
                                                                <w:div w:id="711922910">
                                                                  <w:marLeft w:val="0"/>
                                                                  <w:marRight w:val="0"/>
                                                                  <w:marTop w:val="0"/>
                                                                  <w:marBottom w:val="0"/>
                                                                  <w:divBdr>
                                                                    <w:top w:val="none" w:sz="0" w:space="0" w:color="auto"/>
                                                                    <w:left w:val="none" w:sz="0" w:space="0" w:color="auto"/>
                                                                    <w:bottom w:val="none" w:sz="0" w:space="0" w:color="auto"/>
                                                                    <w:right w:val="none" w:sz="0" w:space="0" w:color="auto"/>
                                                                  </w:divBdr>
                                                                  <w:divsChild>
                                                                    <w:div w:id="2032950243">
                                                                      <w:marLeft w:val="0"/>
                                                                      <w:marRight w:val="0"/>
                                                                      <w:marTop w:val="0"/>
                                                                      <w:marBottom w:val="0"/>
                                                                      <w:divBdr>
                                                                        <w:top w:val="none" w:sz="0" w:space="0" w:color="auto"/>
                                                                        <w:left w:val="none" w:sz="0" w:space="0" w:color="auto"/>
                                                                        <w:bottom w:val="none" w:sz="0" w:space="0" w:color="auto"/>
                                                                        <w:right w:val="none" w:sz="0" w:space="0" w:color="auto"/>
                                                                      </w:divBdr>
                                                                      <w:divsChild>
                                                                        <w:div w:id="556865307">
                                                                          <w:marLeft w:val="0"/>
                                                                          <w:marRight w:val="0"/>
                                                                          <w:marTop w:val="0"/>
                                                                          <w:marBottom w:val="0"/>
                                                                          <w:divBdr>
                                                                            <w:top w:val="none" w:sz="0" w:space="0" w:color="auto"/>
                                                                            <w:left w:val="none" w:sz="0" w:space="0" w:color="auto"/>
                                                                            <w:bottom w:val="none" w:sz="0" w:space="0" w:color="auto"/>
                                                                            <w:right w:val="none" w:sz="0" w:space="0" w:color="auto"/>
                                                                          </w:divBdr>
                                                                          <w:divsChild>
                                                                            <w:div w:id="498884679">
                                                                              <w:marLeft w:val="0"/>
                                                                              <w:marRight w:val="0"/>
                                                                              <w:marTop w:val="0"/>
                                                                              <w:marBottom w:val="0"/>
                                                                              <w:divBdr>
                                                                                <w:top w:val="none" w:sz="0" w:space="0" w:color="auto"/>
                                                                                <w:left w:val="none" w:sz="0" w:space="0" w:color="auto"/>
                                                                                <w:bottom w:val="none" w:sz="0" w:space="0" w:color="auto"/>
                                                                                <w:right w:val="none" w:sz="0" w:space="0" w:color="auto"/>
                                                                              </w:divBdr>
                                                                              <w:divsChild>
                                                                                <w:div w:id="2054233314">
                                                                                  <w:marLeft w:val="0"/>
                                                                                  <w:marRight w:val="0"/>
                                                                                  <w:marTop w:val="0"/>
                                                                                  <w:marBottom w:val="0"/>
                                                                                  <w:divBdr>
                                                                                    <w:top w:val="none" w:sz="0" w:space="0" w:color="auto"/>
                                                                                    <w:left w:val="none" w:sz="0" w:space="0" w:color="auto"/>
                                                                                    <w:bottom w:val="none" w:sz="0" w:space="0" w:color="auto"/>
                                                                                    <w:right w:val="none" w:sz="0" w:space="0" w:color="auto"/>
                                                                                  </w:divBdr>
                                                                                  <w:divsChild>
                                                                                    <w:div w:id="8713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963918">
      <w:bodyDiv w:val="1"/>
      <w:marLeft w:val="0"/>
      <w:marRight w:val="0"/>
      <w:marTop w:val="0"/>
      <w:marBottom w:val="0"/>
      <w:divBdr>
        <w:top w:val="none" w:sz="0" w:space="0" w:color="auto"/>
        <w:left w:val="none" w:sz="0" w:space="0" w:color="auto"/>
        <w:bottom w:val="none" w:sz="0" w:space="0" w:color="auto"/>
        <w:right w:val="none" w:sz="0" w:space="0" w:color="auto"/>
      </w:divBdr>
    </w:div>
    <w:div w:id="767120336">
      <w:bodyDiv w:val="1"/>
      <w:marLeft w:val="0"/>
      <w:marRight w:val="0"/>
      <w:marTop w:val="0"/>
      <w:marBottom w:val="0"/>
      <w:divBdr>
        <w:top w:val="none" w:sz="0" w:space="0" w:color="auto"/>
        <w:left w:val="none" w:sz="0" w:space="0" w:color="auto"/>
        <w:bottom w:val="none" w:sz="0" w:space="0" w:color="auto"/>
        <w:right w:val="none" w:sz="0" w:space="0" w:color="auto"/>
      </w:divBdr>
    </w:div>
    <w:div w:id="833835776">
      <w:bodyDiv w:val="1"/>
      <w:marLeft w:val="0"/>
      <w:marRight w:val="0"/>
      <w:marTop w:val="0"/>
      <w:marBottom w:val="0"/>
      <w:divBdr>
        <w:top w:val="none" w:sz="0" w:space="0" w:color="auto"/>
        <w:left w:val="none" w:sz="0" w:space="0" w:color="auto"/>
        <w:bottom w:val="none" w:sz="0" w:space="0" w:color="auto"/>
        <w:right w:val="none" w:sz="0" w:space="0" w:color="auto"/>
      </w:divBdr>
    </w:div>
    <w:div w:id="1125344115">
      <w:bodyDiv w:val="1"/>
      <w:marLeft w:val="0"/>
      <w:marRight w:val="0"/>
      <w:marTop w:val="0"/>
      <w:marBottom w:val="0"/>
      <w:divBdr>
        <w:top w:val="none" w:sz="0" w:space="0" w:color="auto"/>
        <w:left w:val="none" w:sz="0" w:space="0" w:color="auto"/>
        <w:bottom w:val="none" w:sz="0" w:space="0" w:color="auto"/>
        <w:right w:val="none" w:sz="0" w:space="0" w:color="auto"/>
      </w:divBdr>
    </w:div>
    <w:div w:id="1342851861">
      <w:bodyDiv w:val="1"/>
      <w:marLeft w:val="0"/>
      <w:marRight w:val="0"/>
      <w:marTop w:val="0"/>
      <w:marBottom w:val="0"/>
      <w:divBdr>
        <w:top w:val="none" w:sz="0" w:space="0" w:color="auto"/>
        <w:left w:val="none" w:sz="0" w:space="0" w:color="auto"/>
        <w:bottom w:val="none" w:sz="0" w:space="0" w:color="auto"/>
        <w:right w:val="none" w:sz="0" w:space="0" w:color="auto"/>
      </w:divBdr>
    </w:div>
    <w:div w:id="1634285147">
      <w:bodyDiv w:val="1"/>
      <w:marLeft w:val="0"/>
      <w:marRight w:val="0"/>
      <w:marTop w:val="0"/>
      <w:marBottom w:val="0"/>
      <w:divBdr>
        <w:top w:val="none" w:sz="0" w:space="0" w:color="auto"/>
        <w:left w:val="none" w:sz="0" w:space="0" w:color="auto"/>
        <w:bottom w:val="none" w:sz="0" w:space="0" w:color="auto"/>
        <w:right w:val="none" w:sz="0" w:space="0" w:color="auto"/>
      </w:divBdr>
    </w:div>
    <w:div w:id="184536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478/ejelpp-2021-0003" TargetMode="External"/><Relationship Id="rId18" Type="http://schemas.openxmlformats.org/officeDocument/2006/relationships/hyperlink" Target="https://doi.org/10.1080/23322039.2025.2525485" TargetMode="External"/><Relationship Id="rId26" Type="http://schemas.openxmlformats.org/officeDocument/2006/relationships/hyperlink" Target="https://doi.org/10.1787/9789264956547-en" TargetMode="External"/><Relationship Id="rId3" Type="http://schemas.microsoft.com/office/2007/relationships/stylesWithEffects" Target="stylesWithEffects.xml"/><Relationship Id="rId21" Type="http://schemas.openxmlformats.org/officeDocument/2006/relationships/hyperlink" Target="https://doi.org/10.53145/NBS.2024.00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48550/arXiv.2401.03996" TargetMode="External"/><Relationship Id="rId17" Type="http://schemas.openxmlformats.org/officeDocument/2006/relationships/hyperlink" Target="https://doi.org/10.52589/CBN-SB-2024" TargetMode="External"/><Relationship Id="rId25" Type="http://schemas.openxmlformats.org/officeDocument/2006/relationships/hyperlink" Target="https://doi.org/10.1108/JES-06-2018-0222" TargetMode="External"/><Relationship Id="rId33" Type="http://schemas.openxmlformats.org/officeDocument/2006/relationships/hyperlink" Target="https://doi.org/10.1596/978-1-4648-1600-0" TargetMode="External"/><Relationship Id="rId2" Type="http://schemas.openxmlformats.org/officeDocument/2006/relationships/styles" Target="styles.xml"/><Relationship Id="rId16" Type="http://schemas.openxmlformats.org/officeDocument/2006/relationships/hyperlink" Target="https://doi.org/10.1080/15228916.2019.1575914" TargetMode="External"/><Relationship Id="rId20" Type="http://schemas.openxmlformats.org/officeDocument/2006/relationships/hyperlink" Target="https://doi.org/10.ITU.DIGITAL.2023" TargetMode="External"/><Relationship Id="rId29" Type="http://schemas.openxmlformats.org/officeDocument/2006/relationships/hyperlink" Target="https://doi.org/10.59781/1524NE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7306/J.JARD.2021.01482" TargetMode="External"/><Relationship Id="rId24" Type="http://schemas.openxmlformats.org/officeDocument/2006/relationships/hyperlink" Target="https://doi.org/10.1080/15228916.2019.1641927" TargetMode="External"/><Relationship Id="rId32" Type="http://schemas.openxmlformats.org/officeDocument/2006/relationships/hyperlink" Target="https://doi.org/10.18356/digital2024" TargetMode="External"/><Relationship Id="rId5" Type="http://schemas.openxmlformats.org/officeDocument/2006/relationships/webSettings" Target="webSettings.xml"/><Relationship Id="rId15" Type="http://schemas.openxmlformats.org/officeDocument/2006/relationships/hyperlink" Target="https://doi.org/10.38124/ijisrt/26feb106" TargetMode="External"/><Relationship Id="rId23" Type="http://schemas.openxmlformats.org/officeDocument/2006/relationships/hyperlink" Target="https://doi.org/10.5281/zenodo.17440859" TargetMode="External"/><Relationship Id="rId28" Type="http://schemas.openxmlformats.org/officeDocument/2006/relationships/hyperlink" Target="https://doi.org/10.1007/s13132-019-00605-6" TargetMode="External"/><Relationship Id="rId36" Type="http://schemas.openxmlformats.org/officeDocument/2006/relationships/theme" Target="theme/theme1.xml"/><Relationship Id="rId10" Type="http://schemas.openxmlformats.org/officeDocument/2006/relationships/hyperlink" Target="https://doi.org/10.1108/AJEMS-05-2020-0229" TargetMode="External"/><Relationship Id="rId19" Type="http://schemas.openxmlformats.org/officeDocument/2006/relationships/hyperlink" Target="https://doi.org/10.33258/rowter.v4i1.1235" TargetMode="External"/><Relationship Id="rId31" Type="http://schemas.openxmlformats.org/officeDocument/2006/relationships/hyperlink" Target="https://doi.org/10.1016/j.jup.2020.10110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61448/njse2332518" TargetMode="External"/><Relationship Id="rId22" Type="http://schemas.openxmlformats.org/officeDocument/2006/relationships/hyperlink" Target="https://doi.org/10.37933/nipes/7.4.2025.SI20" TargetMode="External"/><Relationship Id="rId27" Type="http://schemas.openxmlformats.org/officeDocument/2006/relationships/hyperlink" Target="https://doi.org/10.63561/jca.v2i4.1077" TargetMode="External"/><Relationship Id="rId30" Type="http://schemas.openxmlformats.org/officeDocument/2006/relationships/hyperlink" Target="https://doi.org/10.1016/j.bir.2020.05.004"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18</Pages>
  <Words>5677</Words>
  <Characters>32359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Kizito</dc:creator>
  <cp:keywords/>
  <dc:description/>
  <cp:lastModifiedBy>qwert</cp:lastModifiedBy>
  <cp:revision>21</cp:revision>
  <dcterms:created xsi:type="dcterms:W3CDTF">2026-04-20T08:35:00Z</dcterms:created>
  <dcterms:modified xsi:type="dcterms:W3CDTF">2026-04-30T09:42:00Z</dcterms:modified>
</cp:coreProperties>
</file>