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B9096" w14:textId="77777777" w:rsidR="00266897" w:rsidRDefault="00266897">
      <w:pPr>
        <w:pStyle w:val="BodyText"/>
        <w:spacing w:before="57"/>
        <w:ind w:left="0"/>
        <w:rPr>
          <w:rFonts w:ascii="Times New Roman"/>
          <w:sz w:val="31"/>
        </w:rPr>
      </w:pPr>
    </w:p>
    <w:p w14:paraId="79915420" w14:textId="255CDA86" w:rsidR="00A91512" w:rsidRDefault="00000000" w:rsidP="00A91512">
      <w:pPr>
        <w:pStyle w:val="Heading1"/>
      </w:pPr>
      <w:r>
        <w:t>A</w:t>
      </w:r>
      <w:r>
        <w:rPr>
          <w:spacing w:val="-11"/>
        </w:rPr>
        <w:t xml:space="preserve"> </w:t>
      </w:r>
      <w:r>
        <w:t>Study</w:t>
      </w:r>
      <w:r>
        <w:rPr>
          <w:spacing w:val="-12"/>
        </w:rPr>
        <w:t xml:space="preserve"> </w:t>
      </w:r>
      <w:r w:rsidR="003A3489">
        <w:rPr>
          <w:spacing w:val="-12"/>
        </w:rPr>
        <w:t xml:space="preserve">on </w:t>
      </w:r>
      <w:r w:rsidR="00A91512" w:rsidRPr="00A91512">
        <w:t xml:space="preserve">Ductile iron pipes </w:t>
      </w:r>
    </w:p>
    <w:p w14:paraId="3E660F4B" w14:textId="77777777" w:rsidR="006747C0" w:rsidRDefault="006747C0" w:rsidP="00677C6F">
      <w:pPr>
        <w:pStyle w:val="BodyText"/>
        <w:spacing w:line="244" w:lineRule="auto"/>
        <w:ind w:left="0" w:right="4"/>
        <w:jc w:val="both"/>
        <w:rPr>
          <w:b/>
          <w:i/>
        </w:rPr>
      </w:pPr>
    </w:p>
    <w:p w14:paraId="0FB9D0CB" w14:textId="77777777" w:rsidR="006747C0" w:rsidRDefault="006747C0" w:rsidP="00677C6F">
      <w:pPr>
        <w:pStyle w:val="BodyText"/>
        <w:spacing w:line="244" w:lineRule="auto"/>
        <w:ind w:left="0" w:right="4"/>
        <w:jc w:val="both"/>
        <w:rPr>
          <w:b/>
          <w:i/>
        </w:rPr>
      </w:pPr>
    </w:p>
    <w:p w14:paraId="2450D4E5" w14:textId="6C6592B3" w:rsidR="00266897" w:rsidRDefault="00000000" w:rsidP="00677C6F">
      <w:pPr>
        <w:pStyle w:val="BodyText"/>
        <w:spacing w:line="244" w:lineRule="auto"/>
        <w:ind w:left="0" w:right="4"/>
        <w:jc w:val="both"/>
      </w:pPr>
      <w:r>
        <w:rPr>
          <w:b/>
          <w:i/>
        </w:rPr>
        <w:t>Abstract:</w:t>
      </w:r>
      <w:r>
        <w:rPr>
          <w:b/>
          <w:i/>
          <w:spacing w:val="31"/>
        </w:rPr>
        <w:t xml:space="preserve"> </w:t>
      </w:r>
      <w:r w:rsidR="00912DA7" w:rsidRPr="00912DA7">
        <w:t>Water is a basic human necessity that is utilized everywhere and for every aspect of daily life. Water-carrying pipes must be laid in every part of the state or city to provide drinking and potable water for both rural and urban areas. A type of work known as the water distribution network is carried out to transport water to homes . The primary component of the water distribution process is the pipe. This paper's primary goal is to examine the D.I. pipe utilized at Morbi Municipal Corporation construction sites.</w:t>
      </w:r>
    </w:p>
    <w:p w14:paraId="4C040F7C" w14:textId="77777777" w:rsidR="00266897" w:rsidRDefault="00000000" w:rsidP="00943232">
      <w:pPr>
        <w:pStyle w:val="BodyText"/>
        <w:spacing w:before="0"/>
        <w:ind w:left="0"/>
      </w:pPr>
      <w:r>
        <w:rPr>
          <w:b/>
          <w:i/>
        </w:rPr>
        <w:t>Keywords</w:t>
      </w:r>
      <w:r>
        <w:rPr>
          <w:b/>
          <w:i/>
          <w:spacing w:val="3"/>
        </w:rPr>
        <w:t xml:space="preserve"> </w:t>
      </w:r>
      <w:r>
        <w:rPr>
          <w:b/>
          <w:i/>
        </w:rPr>
        <w:t>:</w:t>
      </w:r>
      <w:r>
        <w:rPr>
          <w:b/>
          <w:i/>
          <w:spacing w:val="4"/>
        </w:rPr>
        <w:t xml:space="preserve"> </w:t>
      </w:r>
      <w:r>
        <w:t>D.I.</w:t>
      </w:r>
      <w:r>
        <w:rPr>
          <w:spacing w:val="6"/>
        </w:rPr>
        <w:t xml:space="preserve"> </w:t>
      </w:r>
      <w:r>
        <w:t>K-7</w:t>
      </w:r>
      <w:r>
        <w:rPr>
          <w:spacing w:val="5"/>
        </w:rPr>
        <w:t xml:space="preserve"> </w:t>
      </w:r>
      <w:r>
        <w:t>pipes,</w:t>
      </w:r>
      <w:r>
        <w:rPr>
          <w:spacing w:val="2"/>
        </w:rPr>
        <w:t xml:space="preserve"> </w:t>
      </w:r>
      <w:r>
        <w:t>Diameter</w:t>
      </w:r>
      <w:r>
        <w:rPr>
          <w:spacing w:val="-1"/>
        </w:rPr>
        <w:t xml:space="preserve"> </w:t>
      </w:r>
      <w:r>
        <w:t>of</w:t>
      </w:r>
      <w:r>
        <w:rPr>
          <w:spacing w:val="8"/>
        </w:rPr>
        <w:t xml:space="preserve"> </w:t>
      </w:r>
      <w:r>
        <w:t>pipes,</w:t>
      </w:r>
      <w:r>
        <w:rPr>
          <w:spacing w:val="7"/>
        </w:rPr>
        <w:t xml:space="preserve"> </w:t>
      </w:r>
      <w:r>
        <w:t>Rubber</w:t>
      </w:r>
      <w:r>
        <w:rPr>
          <w:spacing w:val="-1"/>
        </w:rPr>
        <w:t xml:space="preserve"> </w:t>
      </w:r>
      <w:r>
        <w:t>Gasket,</w:t>
      </w:r>
      <w:r>
        <w:rPr>
          <w:spacing w:val="2"/>
        </w:rPr>
        <w:t xml:space="preserve"> </w:t>
      </w:r>
      <w:r>
        <w:t>Tolerance,</w:t>
      </w:r>
      <w:r>
        <w:rPr>
          <w:spacing w:val="3"/>
        </w:rPr>
        <w:t xml:space="preserve"> </w:t>
      </w:r>
      <w:r>
        <w:t>Coating,</w:t>
      </w:r>
      <w:r>
        <w:rPr>
          <w:spacing w:val="6"/>
        </w:rPr>
        <w:t xml:space="preserve"> </w:t>
      </w:r>
      <w:r>
        <w:rPr>
          <w:spacing w:val="-2"/>
        </w:rPr>
        <w:t>Testing.</w:t>
      </w:r>
    </w:p>
    <w:p w14:paraId="52D2EE06" w14:textId="67EAFE04" w:rsidR="00266897" w:rsidRDefault="0073700E">
      <w:pPr>
        <w:pStyle w:val="BodyText"/>
        <w:spacing w:before="6"/>
        <w:ind w:left="0"/>
      </w:pPr>
      <w:r>
        <w:t xml:space="preserve"> </w:t>
      </w:r>
    </w:p>
    <w:p w14:paraId="01023E31" w14:textId="455A880E" w:rsidR="00266897" w:rsidRDefault="0073700E">
      <w:pPr>
        <w:spacing w:before="1"/>
        <w:ind w:right="714"/>
        <w:jc w:val="right"/>
        <w:rPr>
          <w:sz w:val="4"/>
        </w:rPr>
      </w:pPr>
      <w:r>
        <w:rPr>
          <w:noProof/>
          <w:sz w:val="4"/>
        </w:rPr>
        <mc:AlternateContent>
          <mc:Choice Requires="wps">
            <w:drawing>
              <wp:anchor distT="0" distB="0" distL="0" distR="0" simplePos="0" relativeHeight="487587840" behindDoc="1" locked="0" layoutInCell="1" allowOverlap="1" wp14:anchorId="607B5406" wp14:editId="021D8F6D">
                <wp:simplePos x="0" y="0"/>
                <wp:positionH relativeFrom="page">
                  <wp:posOffset>770890</wp:posOffset>
                </wp:positionH>
                <wp:positionV relativeFrom="paragraph">
                  <wp:posOffset>41910</wp:posOffset>
                </wp:positionV>
                <wp:extent cx="6031865" cy="45085"/>
                <wp:effectExtent l="0" t="0" r="6985"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031865" cy="45085"/>
                        </a:xfrm>
                        <a:custGeom>
                          <a:avLst/>
                          <a:gdLst/>
                          <a:ahLst/>
                          <a:cxnLst/>
                          <a:rect l="l" t="t" r="r" b="b"/>
                          <a:pathLst>
                            <a:path w="5796280" h="7620">
                              <a:moveTo>
                                <a:pt x="5795772" y="7619"/>
                              </a:moveTo>
                              <a:lnTo>
                                <a:pt x="0" y="7619"/>
                              </a:lnTo>
                              <a:lnTo>
                                <a:pt x="0" y="0"/>
                              </a:lnTo>
                              <a:lnTo>
                                <a:pt x="5795772" y="0"/>
                              </a:lnTo>
                              <a:lnTo>
                                <a:pt x="5795772" y="7619"/>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69FF2" id="Graphic 1" o:spid="_x0000_s1026" style="position:absolute;margin-left:60.7pt;margin-top:3.3pt;width:474.95pt;height:3.55pt;flip:y;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962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" path="m5795772,7619l,7619,,,5795772,r,7619xe" fillcolor="black" stroked="f">
                <v:path arrowok="t"/>
                <w10:wrap type="topAndBottom" anchorx="page"/>
              </v:shape>
            </w:pict>
          </mc:Fallback>
        </mc:AlternateContent>
      </w:r>
      <w:r>
        <w:rPr>
          <w:spacing w:val="-10"/>
          <w:sz w:val="4"/>
        </w:rPr>
        <w:t xml:space="preserve">   .</w:t>
      </w:r>
    </w:p>
    <w:p w14:paraId="4E188164" w14:textId="006F3540" w:rsidR="00266897" w:rsidRDefault="00000000" w:rsidP="002D0C38">
      <w:pPr>
        <w:pStyle w:val="Heading4"/>
        <w:numPr>
          <w:ilvl w:val="0"/>
          <w:numId w:val="7"/>
        </w:numPr>
        <w:tabs>
          <w:tab w:val="left" w:pos="709"/>
        </w:tabs>
        <w:spacing w:before="237"/>
        <w:ind w:left="0" w:firstLine="0"/>
      </w:pPr>
      <w:r>
        <w:rPr>
          <w:spacing w:val="-2"/>
          <w:sz w:val="23"/>
        </w:rPr>
        <w:t>I</w:t>
      </w:r>
      <w:r>
        <w:rPr>
          <w:spacing w:val="-2"/>
        </w:rPr>
        <w:t>NTRODUCTION</w:t>
      </w:r>
    </w:p>
    <w:p w14:paraId="59177EE4" w14:textId="48314E58" w:rsidR="00266897" w:rsidRDefault="00875AB2" w:rsidP="002D0C38">
      <w:pPr>
        <w:pStyle w:val="BodyText"/>
        <w:tabs>
          <w:tab w:val="left" w:pos="709"/>
        </w:tabs>
        <w:spacing w:before="33"/>
        <w:ind w:left="0"/>
        <w:rPr>
          <w:sz w:val="22"/>
          <w:szCs w:val="22"/>
        </w:rPr>
      </w:pPr>
      <w:r w:rsidRPr="00875AB2">
        <w:rPr>
          <w:sz w:val="22"/>
          <w:szCs w:val="22"/>
        </w:rPr>
        <w:t>Supply of Pipe is a system that is provided by the contractor for the distribution of water into the area discovered . Properties: Discussion on high tensile strength, durability, and corrosion resistance.</w:t>
      </w:r>
      <w:r w:rsidRPr="00875AB2">
        <w:rPr>
          <w:sz w:val="22"/>
          <w:szCs w:val="22"/>
        </w:rPr>
        <w:br/>
        <w:t>Focus on the supply chain, from the manufacturing unit to the project site. Quality standards &amp; Technical Specifications.</w:t>
      </w:r>
      <w:r w:rsidRPr="00875AB2">
        <w:rPr>
          <w:sz w:val="22"/>
          <w:szCs w:val="22"/>
        </w:rPr>
        <w:br/>
        <w:t>Manufacturing Standards: Emphasis on IS 8329:2000 and different classes (K7, K9).</w:t>
      </w:r>
      <w:r w:rsidRPr="00875AB2">
        <w:rPr>
          <w:sz w:val="22"/>
          <w:szCs w:val="22"/>
        </w:rPr>
        <w:br/>
        <w:t>Quality Checks: Detailed explanation of hydrostatic tests, lining inspections ( cement mortar ), and external coating ( zinc / bitumen ).</w:t>
      </w:r>
    </w:p>
    <w:p w14:paraId="073EC96C" w14:textId="77777777" w:rsidR="00875AB2" w:rsidRDefault="00875AB2" w:rsidP="002D0C38">
      <w:pPr>
        <w:pStyle w:val="BodyText"/>
        <w:tabs>
          <w:tab w:val="left" w:pos="709"/>
        </w:tabs>
        <w:spacing w:before="33"/>
        <w:ind w:left="0"/>
        <w:rPr>
          <w:sz w:val="19"/>
        </w:rPr>
      </w:pPr>
    </w:p>
    <w:p w14:paraId="524045CD" w14:textId="2034D24E" w:rsidR="00F77B60" w:rsidRPr="00F77B60" w:rsidRDefault="00000000" w:rsidP="00F77B60">
      <w:pPr>
        <w:pStyle w:val="Heading4"/>
        <w:numPr>
          <w:ilvl w:val="0"/>
          <w:numId w:val="7"/>
        </w:numPr>
        <w:tabs>
          <w:tab w:val="left" w:pos="709"/>
        </w:tabs>
        <w:spacing w:before="1"/>
        <w:ind w:left="0" w:firstLine="0"/>
      </w:pPr>
      <w:r>
        <w:rPr>
          <w:spacing w:val="-2"/>
        </w:rPr>
        <w:t>Descriptio</w:t>
      </w:r>
      <w:r w:rsidR="007424D3">
        <w:rPr>
          <w:spacing w:val="-2"/>
        </w:rPr>
        <w:t>n</w:t>
      </w:r>
      <w:r w:rsidR="00F77B60">
        <w:rPr>
          <w:spacing w:val="-2"/>
        </w:rPr>
        <w:t xml:space="preserve"> </w:t>
      </w:r>
    </w:p>
    <w:p w14:paraId="433F544F" w14:textId="7DB635F0" w:rsidR="00266897" w:rsidRPr="00F77B60" w:rsidRDefault="00000000" w:rsidP="00F77B60">
      <w:pPr>
        <w:pStyle w:val="Heading4"/>
        <w:tabs>
          <w:tab w:val="left" w:pos="709"/>
        </w:tabs>
        <w:spacing w:before="1"/>
        <w:ind w:left="0"/>
      </w:pPr>
      <w:r w:rsidRPr="00F77B60">
        <w:t>For</w:t>
      </w:r>
      <w:r w:rsidRPr="00F77B60">
        <w:rPr>
          <w:spacing w:val="4"/>
        </w:rPr>
        <w:t xml:space="preserve"> </w:t>
      </w:r>
      <w:r w:rsidRPr="00F77B60">
        <w:t>80</w:t>
      </w:r>
      <w:r w:rsidRPr="00F77B60">
        <w:rPr>
          <w:spacing w:val="6"/>
        </w:rPr>
        <w:t xml:space="preserve"> </w:t>
      </w:r>
      <w:r w:rsidRPr="00F77B60">
        <w:t>mm</w:t>
      </w:r>
      <w:r w:rsidRPr="00F77B60">
        <w:rPr>
          <w:spacing w:val="5"/>
        </w:rPr>
        <w:t xml:space="preserve"> </w:t>
      </w:r>
      <w:r w:rsidRPr="00F77B60">
        <w:t>to</w:t>
      </w:r>
      <w:r w:rsidRPr="00F77B60">
        <w:rPr>
          <w:spacing w:val="1"/>
        </w:rPr>
        <w:t xml:space="preserve"> </w:t>
      </w:r>
      <w:r w:rsidRPr="00F77B60">
        <w:t>450</w:t>
      </w:r>
      <w:r w:rsidRPr="00F77B60">
        <w:rPr>
          <w:spacing w:val="7"/>
        </w:rPr>
        <w:t xml:space="preserve"> </w:t>
      </w:r>
      <w:r w:rsidRPr="00F77B60">
        <w:t>mm</w:t>
      </w:r>
      <w:r w:rsidRPr="00F77B60">
        <w:rPr>
          <w:spacing w:val="2"/>
        </w:rPr>
        <w:t xml:space="preserve"> </w:t>
      </w:r>
      <w:r w:rsidRPr="00F77B60">
        <w:rPr>
          <w:spacing w:val="-2"/>
        </w:rPr>
        <w:t>Diameter</w:t>
      </w:r>
    </w:p>
    <w:p w14:paraId="72513842" w14:textId="2DA564F0" w:rsidR="00F51919" w:rsidRDefault="008664C3" w:rsidP="00F51919">
      <w:pPr>
        <w:pStyle w:val="ListParagraph"/>
        <w:numPr>
          <w:ilvl w:val="0"/>
          <w:numId w:val="8"/>
        </w:numPr>
        <w:jc w:val="both"/>
      </w:pPr>
      <w:r w:rsidRPr="008664C3">
        <w:t>This</w:t>
      </w:r>
      <w:r w:rsidR="00F51919">
        <w:t xml:space="preserve"> </w:t>
      </w:r>
      <w:r w:rsidRPr="008664C3">
        <w:t>item</w:t>
      </w:r>
      <w:r w:rsidR="00F51919">
        <w:t xml:space="preserve"> </w:t>
      </w:r>
      <w:r w:rsidRPr="008664C3">
        <w:t>includes:</w:t>
      </w:r>
    </w:p>
    <w:p w14:paraId="1426DF7F" w14:textId="684F6A82" w:rsidR="008664C3" w:rsidRPr="008664C3" w:rsidRDefault="00F51919" w:rsidP="00BB275F">
      <w:pPr>
        <w:pStyle w:val="BodyText"/>
        <w:tabs>
          <w:tab w:val="left" w:pos="709"/>
        </w:tabs>
        <w:spacing w:before="33"/>
        <w:ind w:left="0"/>
      </w:pPr>
      <w:r>
        <w:t xml:space="preserve"> </w:t>
      </w:r>
      <w:r w:rsidR="00461830">
        <w:tab/>
      </w:r>
      <w:r w:rsidR="008664C3" w:rsidRPr="008664C3">
        <w:t xml:space="preserve">Note: Wherever International Standards or Indian standards/specifications are mentioned, their equivalent or higher standards/specifications are also acceptable. Supply </w:t>
      </w:r>
      <w:r w:rsidR="008664C3" w:rsidRPr="00F51919">
        <w:rPr>
          <w:sz w:val="22"/>
          <w:szCs w:val="22"/>
        </w:rPr>
        <w:t>and</w:t>
      </w:r>
      <w:r w:rsidR="008664C3" w:rsidRPr="008664C3">
        <w:t> delivery of ductile iron pipe as per IS: 8329-2000 or its latest revision or amendments, if any, including jointing material such as EPDM ring as per IS 5382-1985 and ISO: 4633-1996 or its latest revision or amendments, if any.</w:t>
      </w:r>
      <w:r w:rsidR="008664C3" w:rsidRPr="008664C3">
        <w:br/>
      </w:r>
      <w:r w:rsidR="00C84C92">
        <w:rPr>
          <w:sz w:val="22"/>
          <w:szCs w:val="22"/>
        </w:rPr>
        <w:t xml:space="preserve">            </w:t>
      </w:r>
      <w:r w:rsidR="008664C3" w:rsidRPr="00BB275F">
        <w:rPr>
          <w:sz w:val="22"/>
          <w:szCs w:val="22"/>
        </w:rPr>
        <w:t>The</w:t>
      </w:r>
      <w:r w:rsidR="008664C3" w:rsidRPr="008664C3">
        <w:t xml:space="preserve"> following standards, specifications, and codes are part of this specification. In all cases, the latest revision of the including all applicable official amendments and revisions shall be referred to. In case of a discrepancy between this specification and those referred to herein, this specification shall govern.</w:t>
      </w:r>
    </w:p>
    <w:p w14:paraId="77C10B21" w14:textId="36090C3A" w:rsidR="00CD5746" w:rsidRPr="00CD5746" w:rsidRDefault="00000000" w:rsidP="00576183">
      <w:pPr>
        <w:pStyle w:val="ListParagraph"/>
        <w:tabs>
          <w:tab w:val="left" w:pos="709"/>
          <w:tab w:val="left" w:pos="1035"/>
        </w:tabs>
        <w:spacing w:before="5"/>
        <w:ind w:left="0" w:firstLine="0"/>
        <w:rPr>
          <w:sz w:val="21"/>
        </w:rPr>
      </w:pPr>
      <w:r w:rsidRPr="00CD5746">
        <w:rPr>
          <w:sz w:val="21"/>
        </w:rPr>
        <w:t xml:space="preserve"> </w:t>
      </w:r>
    </w:p>
    <w:p w14:paraId="53D061E6" w14:textId="6AA52A06" w:rsidR="00CD5746" w:rsidRPr="00CD5746" w:rsidRDefault="00000000" w:rsidP="00CD5746">
      <w:pPr>
        <w:pStyle w:val="ListParagraph"/>
        <w:numPr>
          <w:ilvl w:val="1"/>
          <w:numId w:val="7"/>
        </w:numPr>
        <w:tabs>
          <w:tab w:val="left" w:pos="709"/>
          <w:tab w:val="left" w:pos="1035"/>
        </w:tabs>
        <w:spacing w:before="5"/>
        <w:ind w:left="0" w:firstLine="0"/>
        <w:rPr>
          <w:sz w:val="21"/>
        </w:rPr>
      </w:pPr>
      <w:r w:rsidRPr="00CD5746">
        <w:rPr>
          <w:sz w:val="21"/>
        </w:rPr>
        <w:t>IS:8329-2000 Centrifugally Cast (spun) ductil</w:t>
      </w:r>
      <w:r w:rsidR="00CD5746" w:rsidRPr="00CD5746">
        <w:rPr>
          <w:sz w:val="21"/>
        </w:rPr>
        <w:t xml:space="preserve">e    </w:t>
      </w:r>
      <w:r w:rsidRPr="00CD5746">
        <w:rPr>
          <w:sz w:val="21"/>
        </w:rPr>
        <w:t>iron pressure pipes for water, gas and sewage</w:t>
      </w:r>
      <w:r w:rsidR="00CD5746" w:rsidRPr="00CD5746">
        <w:rPr>
          <w:sz w:val="21"/>
        </w:rPr>
        <w:t>.</w:t>
      </w:r>
    </w:p>
    <w:p w14:paraId="62F904F5" w14:textId="1F35B673" w:rsidR="00266897" w:rsidRPr="00CD5746" w:rsidRDefault="00000000" w:rsidP="00CD5746">
      <w:pPr>
        <w:pStyle w:val="ListParagraph"/>
        <w:numPr>
          <w:ilvl w:val="1"/>
          <w:numId w:val="7"/>
        </w:numPr>
        <w:tabs>
          <w:tab w:val="left" w:pos="709"/>
          <w:tab w:val="left" w:pos="1035"/>
        </w:tabs>
        <w:spacing w:before="5"/>
        <w:ind w:left="0" w:firstLine="0"/>
        <w:rPr>
          <w:sz w:val="21"/>
        </w:rPr>
      </w:pPr>
      <w:r w:rsidRPr="00CD5746">
        <w:rPr>
          <w:sz w:val="21"/>
        </w:rPr>
        <w:t>IS:</w:t>
      </w:r>
      <w:r w:rsidR="00CD5746">
        <w:rPr>
          <w:sz w:val="21"/>
        </w:rPr>
        <w:t xml:space="preserve"> </w:t>
      </w:r>
      <w:r w:rsidRPr="00CD5746">
        <w:rPr>
          <w:sz w:val="21"/>
        </w:rPr>
        <w:t>2531-1991 Ductile iron pipes, fittings and accessories for pressure pipelines.</w:t>
      </w:r>
    </w:p>
    <w:p w14:paraId="064019D4" w14:textId="7B62FAA0" w:rsidR="00266897" w:rsidRDefault="00000000" w:rsidP="00CD5746">
      <w:pPr>
        <w:pStyle w:val="ListParagraph"/>
        <w:numPr>
          <w:ilvl w:val="1"/>
          <w:numId w:val="7"/>
        </w:numPr>
        <w:tabs>
          <w:tab w:val="left" w:pos="709"/>
          <w:tab w:val="left" w:pos="1035"/>
        </w:tabs>
        <w:spacing w:before="5"/>
        <w:ind w:left="0" w:firstLine="0"/>
      </w:pPr>
      <w:r w:rsidRPr="00CD5746">
        <w:rPr>
          <w:sz w:val="21"/>
        </w:rPr>
        <w:t>IS</w:t>
      </w:r>
      <w:r>
        <w:t>:</w:t>
      </w:r>
      <w:r w:rsidR="00CD5746">
        <w:t xml:space="preserve"> </w:t>
      </w:r>
      <w:r>
        <w:t>4179-1985</w:t>
      </w:r>
      <w:r>
        <w:rPr>
          <w:spacing w:val="5"/>
        </w:rPr>
        <w:t xml:space="preserve"> </w:t>
      </w:r>
      <w:r>
        <w:t>Ductile</w:t>
      </w:r>
      <w:r>
        <w:rPr>
          <w:spacing w:val="10"/>
        </w:rPr>
        <w:t xml:space="preserve"> </w:t>
      </w:r>
      <w:r>
        <w:t>iron</w:t>
      </w:r>
      <w:r>
        <w:rPr>
          <w:spacing w:val="6"/>
        </w:rPr>
        <w:t xml:space="preserve"> </w:t>
      </w:r>
      <w:r>
        <w:t>pipes</w:t>
      </w:r>
      <w:r>
        <w:rPr>
          <w:spacing w:val="8"/>
        </w:rPr>
        <w:t xml:space="preserve"> </w:t>
      </w:r>
      <w:r>
        <w:t>for</w:t>
      </w:r>
      <w:r>
        <w:rPr>
          <w:spacing w:val="6"/>
        </w:rPr>
        <w:t xml:space="preserve"> </w:t>
      </w:r>
      <w:r>
        <w:t>pressure</w:t>
      </w:r>
      <w:r>
        <w:rPr>
          <w:spacing w:val="4"/>
        </w:rPr>
        <w:t xml:space="preserve"> </w:t>
      </w:r>
      <w:r>
        <w:t>and</w:t>
      </w:r>
      <w:r>
        <w:rPr>
          <w:spacing w:val="6"/>
        </w:rPr>
        <w:t xml:space="preserve"> </w:t>
      </w:r>
      <w:r>
        <w:t>non</w:t>
      </w:r>
      <w:r>
        <w:rPr>
          <w:spacing w:val="9"/>
        </w:rPr>
        <w:t xml:space="preserve"> </w:t>
      </w:r>
      <w:r>
        <w:t>pressure-</w:t>
      </w:r>
      <w:r>
        <w:rPr>
          <w:spacing w:val="-2"/>
        </w:rPr>
        <w:t>Centrifugal</w:t>
      </w:r>
    </w:p>
    <w:p w14:paraId="642B7FED" w14:textId="77777777" w:rsidR="00266897" w:rsidRDefault="00000000" w:rsidP="002D0C38">
      <w:pPr>
        <w:pStyle w:val="ListParagraph"/>
        <w:numPr>
          <w:ilvl w:val="1"/>
          <w:numId w:val="7"/>
        </w:numPr>
        <w:tabs>
          <w:tab w:val="left" w:pos="709"/>
          <w:tab w:val="left" w:pos="1035"/>
        </w:tabs>
        <w:spacing w:before="7"/>
        <w:ind w:left="0" w:firstLine="0"/>
        <w:rPr>
          <w:sz w:val="21"/>
        </w:rPr>
      </w:pPr>
      <w:r>
        <w:rPr>
          <w:sz w:val="21"/>
        </w:rPr>
        <w:t>cement</w:t>
      </w:r>
      <w:r>
        <w:rPr>
          <w:spacing w:val="2"/>
          <w:sz w:val="21"/>
        </w:rPr>
        <w:t xml:space="preserve"> </w:t>
      </w:r>
      <w:r>
        <w:rPr>
          <w:sz w:val="21"/>
        </w:rPr>
        <w:t>mortar</w:t>
      </w:r>
      <w:r>
        <w:rPr>
          <w:spacing w:val="6"/>
          <w:sz w:val="21"/>
        </w:rPr>
        <w:t xml:space="preserve"> </w:t>
      </w:r>
      <w:r>
        <w:rPr>
          <w:sz w:val="21"/>
        </w:rPr>
        <w:t>lining</w:t>
      </w:r>
      <w:r>
        <w:rPr>
          <w:spacing w:val="5"/>
          <w:sz w:val="21"/>
        </w:rPr>
        <w:t xml:space="preserve"> </w:t>
      </w:r>
      <w:r>
        <w:rPr>
          <w:sz w:val="21"/>
        </w:rPr>
        <w:t>-</w:t>
      </w:r>
      <w:r>
        <w:rPr>
          <w:spacing w:val="7"/>
          <w:sz w:val="21"/>
        </w:rPr>
        <w:t xml:space="preserve"> </w:t>
      </w:r>
      <w:r>
        <w:rPr>
          <w:sz w:val="21"/>
        </w:rPr>
        <w:t>General</w:t>
      </w:r>
      <w:r>
        <w:rPr>
          <w:spacing w:val="5"/>
          <w:sz w:val="21"/>
        </w:rPr>
        <w:t xml:space="preserve"> </w:t>
      </w:r>
      <w:r>
        <w:rPr>
          <w:spacing w:val="-2"/>
          <w:sz w:val="21"/>
        </w:rPr>
        <w:t>requirements.</w:t>
      </w:r>
    </w:p>
    <w:p w14:paraId="3E8B4E79" w14:textId="35690678" w:rsidR="005845F2" w:rsidRDefault="00000000" w:rsidP="00E3238B">
      <w:pPr>
        <w:pStyle w:val="ListParagraph"/>
        <w:numPr>
          <w:ilvl w:val="1"/>
          <w:numId w:val="7"/>
        </w:numPr>
        <w:tabs>
          <w:tab w:val="left" w:pos="709"/>
          <w:tab w:val="left" w:pos="1035"/>
        </w:tabs>
        <w:spacing w:before="8"/>
        <w:ind w:left="0" w:firstLine="0"/>
        <w:rPr>
          <w:sz w:val="21"/>
        </w:rPr>
      </w:pPr>
      <w:r>
        <w:rPr>
          <w:sz w:val="21"/>
        </w:rPr>
        <w:t>IS:5382-1985</w:t>
      </w:r>
      <w:r>
        <w:rPr>
          <w:spacing w:val="6"/>
          <w:sz w:val="21"/>
        </w:rPr>
        <w:t xml:space="preserve"> </w:t>
      </w:r>
      <w:r>
        <w:rPr>
          <w:sz w:val="21"/>
        </w:rPr>
        <w:t>Specification</w:t>
      </w:r>
      <w:r>
        <w:rPr>
          <w:spacing w:val="7"/>
          <w:sz w:val="21"/>
        </w:rPr>
        <w:t xml:space="preserve"> </w:t>
      </w:r>
      <w:r>
        <w:rPr>
          <w:sz w:val="21"/>
        </w:rPr>
        <w:t>for</w:t>
      </w:r>
      <w:r>
        <w:rPr>
          <w:spacing w:val="2"/>
          <w:sz w:val="21"/>
        </w:rPr>
        <w:t xml:space="preserve"> </w:t>
      </w:r>
      <w:r>
        <w:rPr>
          <w:sz w:val="21"/>
        </w:rPr>
        <w:t>Rubbe</w:t>
      </w:r>
      <w:r>
        <w:rPr>
          <w:spacing w:val="41"/>
          <w:sz w:val="21"/>
        </w:rPr>
        <w:t xml:space="preserve"> </w:t>
      </w:r>
      <w:r>
        <w:rPr>
          <w:sz w:val="21"/>
        </w:rPr>
        <w:t>sealing</w:t>
      </w:r>
      <w:r>
        <w:rPr>
          <w:spacing w:val="6"/>
          <w:sz w:val="21"/>
        </w:rPr>
        <w:t xml:space="preserve"> </w:t>
      </w:r>
      <w:r>
        <w:rPr>
          <w:sz w:val="21"/>
        </w:rPr>
        <w:t>rings</w:t>
      </w:r>
      <w:r>
        <w:rPr>
          <w:spacing w:val="2"/>
          <w:sz w:val="21"/>
        </w:rPr>
        <w:t xml:space="preserve"> </w:t>
      </w:r>
      <w:r>
        <w:rPr>
          <w:sz w:val="21"/>
        </w:rPr>
        <w:t>for</w:t>
      </w:r>
      <w:r>
        <w:rPr>
          <w:spacing w:val="7"/>
          <w:sz w:val="21"/>
        </w:rPr>
        <w:t xml:space="preserve"> </w:t>
      </w:r>
      <w:r>
        <w:rPr>
          <w:sz w:val="21"/>
        </w:rPr>
        <w:t>gas</w:t>
      </w:r>
      <w:r>
        <w:rPr>
          <w:spacing w:val="2"/>
          <w:sz w:val="21"/>
        </w:rPr>
        <w:t xml:space="preserve"> </w:t>
      </w:r>
      <w:r>
        <w:rPr>
          <w:sz w:val="21"/>
        </w:rPr>
        <w:t>mains,</w:t>
      </w:r>
      <w:r>
        <w:rPr>
          <w:spacing w:val="4"/>
          <w:sz w:val="21"/>
        </w:rPr>
        <w:t xml:space="preserve"> </w:t>
      </w:r>
      <w:r>
        <w:rPr>
          <w:sz w:val="21"/>
        </w:rPr>
        <w:t>water</w:t>
      </w:r>
      <w:r>
        <w:rPr>
          <w:spacing w:val="4"/>
          <w:sz w:val="21"/>
        </w:rPr>
        <w:t xml:space="preserve"> </w:t>
      </w:r>
      <w:r>
        <w:rPr>
          <w:rFonts w:ascii="Segoe UI Symbol" w:hAnsi="Segoe UI Symbol"/>
          <w:sz w:val="21"/>
        </w:rPr>
        <w:t>✓</w:t>
      </w:r>
      <w:r>
        <w:rPr>
          <w:rFonts w:ascii="Segoe UI Symbol" w:hAnsi="Segoe UI Symbol"/>
          <w:spacing w:val="-8"/>
          <w:sz w:val="21"/>
        </w:rPr>
        <w:t xml:space="preserve"> </w:t>
      </w:r>
      <w:r>
        <w:rPr>
          <w:sz w:val="21"/>
        </w:rPr>
        <w:t>mains</w:t>
      </w:r>
      <w:r>
        <w:rPr>
          <w:spacing w:val="8"/>
          <w:sz w:val="21"/>
        </w:rPr>
        <w:t xml:space="preserve"> </w:t>
      </w:r>
      <w:r>
        <w:rPr>
          <w:sz w:val="21"/>
        </w:rPr>
        <w:t>and</w:t>
      </w:r>
      <w:r>
        <w:rPr>
          <w:spacing w:val="7"/>
          <w:sz w:val="21"/>
        </w:rPr>
        <w:t xml:space="preserve"> </w:t>
      </w:r>
      <w:r>
        <w:rPr>
          <w:spacing w:val="-2"/>
          <w:sz w:val="21"/>
        </w:rPr>
        <w:t>sewers.</w:t>
      </w:r>
    </w:p>
    <w:p w14:paraId="7C0C0868" w14:textId="77777777" w:rsidR="00E3238B" w:rsidRPr="00E3238B" w:rsidRDefault="00E3238B" w:rsidP="003C13AF">
      <w:pPr>
        <w:pStyle w:val="ListParagraph"/>
        <w:tabs>
          <w:tab w:val="left" w:pos="709"/>
          <w:tab w:val="left" w:pos="1035"/>
        </w:tabs>
        <w:spacing w:before="8"/>
        <w:ind w:left="0" w:firstLine="0"/>
        <w:rPr>
          <w:sz w:val="21"/>
        </w:rPr>
      </w:pPr>
    </w:p>
    <w:p w14:paraId="5F975252" w14:textId="68283D8B" w:rsidR="002D0C38" w:rsidRDefault="004E5A66" w:rsidP="00465119">
      <w:pPr>
        <w:rPr>
          <w:spacing w:val="-2"/>
        </w:rPr>
      </w:pPr>
      <w:r w:rsidRPr="003D375E">
        <w:rPr>
          <w:b/>
          <w:bCs/>
        </w:rPr>
        <w:t>This item includes</w:t>
      </w:r>
      <w:r w:rsidRPr="004E5A66">
        <w:t>:</w:t>
      </w:r>
      <w:r w:rsidRPr="004E5A66">
        <w:br/>
        <w:t>1.Internal</w:t>
      </w:r>
      <w:r w:rsidR="00114D3F">
        <w:t xml:space="preserve"> </w:t>
      </w:r>
      <w:r w:rsidRPr="004E5A66">
        <w:t>Diameter:</w:t>
      </w:r>
      <w:r w:rsidRPr="004E5A66">
        <w:br/>
      </w:r>
      <w:r w:rsidR="00860549">
        <w:t xml:space="preserve">         </w:t>
      </w:r>
      <w:r w:rsidRPr="004E5A66">
        <w:t>The nominal values of the internal diameters of pipes , expressed in millimeters, are approximately equal to the numbers indicating their nominal sizes DN.</w:t>
      </w:r>
      <w:r w:rsidRPr="004E5A66">
        <w:br/>
        <w:t>2. Length:</w:t>
      </w:r>
      <w:r w:rsidRPr="004E5A66">
        <w:br/>
      </w:r>
      <w:r w:rsidR="00860549">
        <w:t xml:space="preserve">         </w:t>
      </w:r>
      <w:r w:rsidRPr="004E5A66">
        <w:t>The working length of socket and spigot pipes shall be 5 m, 5.5 m, or 6 m .</w:t>
      </w:r>
      <w:r w:rsidRPr="004E5A66">
        <w:br/>
        <w:t>3. Thickness:</w:t>
      </w:r>
      <w:r w:rsidRPr="004E5A66">
        <w:br/>
      </w:r>
      <w:r w:rsidR="00465119">
        <w:t xml:space="preserve">            </w:t>
      </w:r>
      <w:r w:rsidRPr="004E5A66">
        <w:t>The wall thickness of pipe 'e' in mm shall be calculated as a function of the nominal diameter by the following equation, with a minimum of 5 mm: e = K(0.5 + 0.001 DN) where: e = wall thickness in mm, DN = nominal diameter.</w:t>
      </w:r>
      <w:r w:rsidRPr="004E5A66">
        <w:br/>
        <w:t xml:space="preserve"> </w:t>
      </w:r>
      <w:r>
        <w:t>diameter,</w:t>
      </w:r>
      <w:r>
        <w:rPr>
          <w:spacing w:val="3"/>
        </w:rPr>
        <w:t xml:space="preserve"> </w:t>
      </w:r>
      <w:r>
        <w:t>K</w:t>
      </w:r>
      <w:r>
        <w:rPr>
          <w:spacing w:val="3"/>
        </w:rPr>
        <w:t xml:space="preserve"> </w:t>
      </w:r>
      <w:r>
        <w:t>=</w:t>
      </w:r>
      <w:r>
        <w:rPr>
          <w:spacing w:val="6"/>
        </w:rPr>
        <w:t xml:space="preserve"> </w:t>
      </w:r>
      <w:r>
        <w:t>the</w:t>
      </w:r>
      <w:r>
        <w:rPr>
          <w:spacing w:val="3"/>
        </w:rPr>
        <w:t xml:space="preserve"> </w:t>
      </w:r>
      <w:r>
        <w:t>whole</w:t>
      </w:r>
      <w:r>
        <w:rPr>
          <w:spacing w:val="8"/>
        </w:rPr>
        <w:t xml:space="preserve"> </w:t>
      </w:r>
      <w:r>
        <w:t>number</w:t>
      </w:r>
      <w:r>
        <w:rPr>
          <w:spacing w:val="3"/>
        </w:rPr>
        <w:t xml:space="preserve"> </w:t>
      </w:r>
      <w:r>
        <w:rPr>
          <w:spacing w:val="-2"/>
        </w:rPr>
        <w:t>coefficient</w:t>
      </w:r>
      <w:r w:rsidR="002D0C38">
        <w:rPr>
          <w:spacing w:val="-2"/>
        </w:rPr>
        <w:t xml:space="preserve"> </w:t>
      </w:r>
    </w:p>
    <w:p w14:paraId="74146D6B" w14:textId="77777777" w:rsidR="002D0C38" w:rsidRDefault="002D0C38" w:rsidP="002D0C38">
      <w:pPr>
        <w:pStyle w:val="BodyText"/>
        <w:tabs>
          <w:tab w:val="left" w:pos="284"/>
        </w:tabs>
        <w:spacing w:before="3"/>
        <w:ind w:left="0"/>
        <w:rPr>
          <w:spacing w:val="-2"/>
        </w:rPr>
      </w:pPr>
    </w:p>
    <w:p w14:paraId="2624CFCC" w14:textId="21B6923A" w:rsidR="00266897" w:rsidRDefault="00000000" w:rsidP="002D0C38">
      <w:pPr>
        <w:pStyle w:val="BodyText"/>
        <w:tabs>
          <w:tab w:val="left" w:pos="284"/>
        </w:tabs>
        <w:spacing w:before="3"/>
        <w:ind w:left="0"/>
      </w:pPr>
      <w:r>
        <w:t>EPDM</w:t>
      </w:r>
      <w:r>
        <w:rPr>
          <w:spacing w:val="6"/>
        </w:rPr>
        <w:t xml:space="preserve"> </w:t>
      </w:r>
      <w:r>
        <w:t>Rubber</w:t>
      </w:r>
      <w:r>
        <w:rPr>
          <w:spacing w:val="13"/>
        </w:rPr>
        <w:t xml:space="preserve"> </w:t>
      </w:r>
      <w:r>
        <w:rPr>
          <w:spacing w:val="-2"/>
        </w:rPr>
        <w:t>Gasket:</w:t>
      </w:r>
    </w:p>
    <w:p w14:paraId="34E6EDCF" w14:textId="7A9572C1" w:rsidR="005845F2" w:rsidRDefault="00885943" w:rsidP="002E7FDB">
      <w:pPr>
        <w:pStyle w:val="BodyText"/>
        <w:spacing w:before="4" w:line="244" w:lineRule="auto"/>
        <w:ind w:left="0" w:right="4" w:firstLine="720"/>
        <w:jc w:val="both"/>
      </w:pPr>
      <w:r w:rsidRPr="00885943">
        <w:t>Rubber gasket shall be suitable for Push-on-Joint. Tolerances on external diameter :</w:t>
      </w:r>
      <w:r w:rsidRPr="00885943">
        <w:br/>
        <w:t>The nominal external diameter (DE) of the spigot end of socket and spigot pipes, when measured circumferentially using a diameter tape , shall conform to the requirements specified as follows . The positive tolerance is +1 mm and applies to all thickness classes of pipes.</w:t>
      </w:r>
    </w:p>
    <w:p w14:paraId="3DAF83F1" w14:textId="77777777" w:rsidR="00266897" w:rsidRDefault="00000000" w:rsidP="00823700">
      <w:pPr>
        <w:pStyle w:val="Heading3"/>
        <w:numPr>
          <w:ilvl w:val="1"/>
          <w:numId w:val="6"/>
        </w:numPr>
        <w:tabs>
          <w:tab w:val="left" w:pos="567"/>
        </w:tabs>
        <w:ind w:left="0" w:firstLine="0"/>
      </w:pPr>
      <w:r>
        <w:rPr>
          <w:spacing w:val="-2"/>
        </w:rPr>
        <w:lastRenderedPageBreak/>
        <w:t>Coating</w:t>
      </w:r>
    </w:p>
    <w:p w14:paraId="116584F4" w14:textId="2B1F25F4" w:rsidR="00266897" w:rsidRDefault="00000000" w:rsidP="002D0C38">
      <w:pPr>
        <w:pStyle w:val="BodyText"/>
        <w:tabs>
          <w:tab w:val="left" w:pos="284"/>
        </w:tabs>
        <w:spacing w:before="1"/>
        <w:ind w:left="0"/>
        <w:jc w:val="both"/>
      </w:pPr>
      <w:r>
        <w:t>Pipe</w:t>
      </w:r>
      <w:r>
        <w:rPr>
          <w:spacing w:val="6"/>
        </w:rPr>
        <w:t xml:space="preserve"> </w:t>
      </w:r>
      <w:r>
        <w:t>shall</w:t>
      </w:r>
      <w:r>
        <w:rPr>
          <w:spacing w:val="6"/>
        </w:rPr>
        <w:t xml:space="preserve"> </w:t>
      </w:r>
      <w:r>
        <w:t>be</w:t>
      </w:r>
      <w:r>
        <w:rPr>
          <w:spacing w:val="7"/>
        </w:rPr>
        <w:t xml:space="preserve"> </w:t>
      </w:r>
      <w:r>
        <w:t>delivered</w:t>
      </w:r>
      <w:r>
        <w:rPr>
          <w:spacing w:val="6"/>
        </w:rPr>
        <w:t xml:space="preserve"> </w:t>
      </w:r>
      <w:r>
        <w:t>internally</w:t>
      </w:r>
      <w:r>
        <w:rPr>
          <w:spacing w:val="6"/>
        </w:rPr>
        <w:t xml:space="preserve"> </w:t>
      </w:r>
      <w:r>
        <w:t>and</w:t>
      </w:r>
      <w:r>
        <w:rPr>
          <w:spacing w:val="4"/>
        </w:rPr>
        <w:t xml:space="preserve"> </w:t>
      </w:r>
      <w:r>
        <w:t>externally</w:t>
      </w:r>
      <w:r>
        <w:rPr>
          <w:spacing w:val="10"/>
        </w:rPr>
        <w:t xml:space="preserve"> </w:t>
      </w:r>
      <w:r>
        <w:rPr>
          <w:spacing w:val="-2"/>
        </w:rPr>
        <w:t>coated.</w:t>
      </w:r>
    </w:p>
    <w:p w14:paraId="62A50F2A" w14:textId="22F4D759" w:rsidR="00266897" w:rsidRDefault="00000000" w:rsidP="00E5751F">
      <w:pPr>
        <w:pStyle w:val="BodyText"/>
        <w:spacing w:before="4" w:line="244" w:lineRule="auto"/>
        <w:ind w:left="0" w:right="4" w:firstLine="720"/>
        <w:jc w:val="both"/>
      </w:pPr>
      <w:r>
        <w:t>External Coating: Pipe shall be metallic zinc coated and after that it shall be given a finishing layer of bituminous paint as per IS - 8329-2000 Zinc coating shall comply with IS:8329/EN 545/ ISO</w:t>
      </w:r>
      <w:r w:rsidR="00E8213A">
        <w:t xml:space="preserve"> </w:t>
      </w:r>
      <w:r>
        <w:t>8179.</w:t>
      </w:r>
    </w:p>
    <w:p w14:paraId="4BE0A9B7" w14:textId="5D2EB6E1" w:rsidR="00266897" w:rsidRDefault="00000000" w:rsidP="00E5751F">
      <w:pPr>
        <w:pStyle w:val="BodyText"/>
        <w:spacing w:before="4" w:line="244" w:lineRule="auto"/>
        <w:ind w:left="0" w:right="4" w:firstLine="720"/>
        <w:jc w:val="both"/>
      </w:pPr>
      <w:r>
        <w:t xml:space="preserve">Bitumen overcoat shall be of normal thickness of 70 microns unless otherwise specified. It shall be a cold applied compound complying with the requirements of BS 3416 Type II suitable for tropical climates factory applied preferably through an automatic process. </w:t>
      </w:r>
    </w:p>
    <w:p w14:paraId="7B7EAC7E" w14:textId="77CDAEC9" w:rsidR="00266897" w:rsidRDefault="000961B4" w:rsidP="000961B4">
      <w:pPr>
        <w:pStyle w:val="BodyText"/>
        <w:tabs>
          <w:tab w:val="left" w:pos="284"/>
          <w:tab w:val="left" w:pos="9356"/>
        </w:tabs>
        <w:spacing w:before="3" w:line="244" w:lineRule="auto"/>
        <w:ind w:left="0" w:right="4"/>
        <w:jc w:val="both"/>
      </w:pPr>
      <w:r>
        <w:tab/>
      </w:r>
    </w:p>
    <w:p w14:paraId="45AC4673" w14:textId="77777777" w:rsidR="00266897" w:rsidRDefault="00000000" w:rsidP="002D0C38">
      <w:pPr>
        <w:pStyle w:val="Heading3"/>
        <w:numPr>
          <w:ilvl w:val="1"/>
          <w:numId w:val="6"/>
        </w:numPr>
        <w:tabs>
          <w:tab w:val="left" w:pos="567"/>
        </w:tabs>
        <w:ind w:left="0" w:firstLine="0"/>
      </w:pPr>
      <w:r>
        <w:rPr>
          <w:spacing w:val="-2"/>
        </w:rPr>
        <w:t>Joint</w:t>
      </w:r>
    </w:p>
    <w:p w14:paraId="7D177A2C" w14:textId="77777777" w:rsidR="00266897" w:rsidRDefault="00000000" w:rsidP="00C51051">
      <w:pPr>
        <w:pStyle w:val="BodyText"/>
        <w:spacing w:before="4" w:line="244" w:lineRule="auto"/>
        <w:ind w:left="0" w:right="4" w:firstLine="720"/>
        <w:jc w:val="both"/>
      </w:pPr>
      <w:r>
        <w:t>Jointing of DI pipes and fittings shall be push-on type Push-on-joints The Contractor shall source the push-on-joint gaskets only from the pipe manufactures. In turn the pipe manufacturer shall supply at least</w:t>
      </w:r>
      <w:r>
        <w:rPr>
          <w:spacing w:val="32"/>
        </w:rPr>
        <w:t xml:space="preserve"> </w:t>
      </w:r>
      <w:r>
        <w:t>10%</w:t>
      </w:r>
      <w:r>
        <w:rPr>
          <w:spacing w:val="37"/>
        </w:rPr>
        <w:t xml:space="preserve"> </w:t>
      </w:r>
      <w:r>
        <w:t>additional</w:t>
      </w:r>
      <w:r>
        <w:rPr>
          <w:spacing w:val="37"/>
        </w:rPr>
        <w:t xml:space="preserve"> </w:t>
      </w:r>
      <w:r>
        <w:t>quantity</w:t>
      </w:r>
      <w:r>
        <w:rPr>
          <w:spacing w:val="34"/>
        </w:rPr>
        <w:t xml:space="preserve"> </w:t>
      </w:r>
      <w:r>
        <w:t>of</w:t>
      </w:r>
      <w:r>
        <w:rPr>
          <w:spacing w:val="33"/>
        </w:rPr>
        <w:t xml:space="preserve"> </w:t>
      </w:r>
      <w:r>
        <w:t>gaskets</w:t>
      </w:r>
      <w:r>
        <w:rPr>
          <w:spacing w:val="32"/>
        </w:rPr>
        <w:t xml:space="preserve"> </w:t>
      </w:r>
      <w:r>
        <w:t>over</w:t>
      </w:r>
      <w:r>
        <w:rPr>
          <w:spacing w:val="34"/>
        </w:rPr>
        <w:t xml:space="preserve"> </w:t>
      </w:r>
      <w:r>
        <w:t>and</w:t>
      </w:r>
      <w:r>
        <w:rPr>
          <w:spacing w:val="35"/>
        </w:rPr>
        <w:t xml:space="preserve"> </w:t>
      </w:r>
      <w:r>
        <w:t>above</w:t>
      </w:r>
      <w:r>
        <w:rPr>
          <w:spacing w:val="34"/>
        </w:rPr>
        <w:t xml:space="preserve"> </w:t>
      </w:r>
      <w:r>
        <w:t>the</w:t>
      </w:r>
      <w:r>
        <w:rPr>
          <w:spacing w:val="40"/>
        </w:rPr>
        <w:t xml:space="preserve"> </w:t>
      </w:r>
      <w:r>
        <w:t>requirement</w:t>
      </w:r>
      <w:r>
        <w:rPr>
          <w:spacing w:val="37"/>
        </w:rPr>
        <w:t xml:space="preserve"> </w:t>
      </w:r>
      <w:r>
        <w:t>to</w:t>
      </w:r>
      <w:r>
        <w:rPr>
          <w:spacing w:val="38"/>
        </w:rPr>
        <w:t xml:space="preserve"> </w:t>
      </w:r>
      <w:r>
        <w:t>the</w:t>
      </w:r>
      <w:r>
        <w:rPr>
          <w:spacing w:val="38"/>
        </w:rPr>
        <w:t xml:space="preserve"> </w:t>
      </w:r>
      <w:r>
        <w:t>Contractor</w:t>
      </w:r>
      <w:r>
        <w:rPr>
          <w:spacing w:val="34"/>
        </w:rPr>
        <w:t xml:space="preserve"> </w:t>
      </w:r>
      <w:r>
        <w:t>at</w:t>
      </w:r>
      <w:r>
        <w:rPr>
          <w:spacing w:val="33"/>
        </w:rPr>
        <w:t xml:space="preserve"> </w:t>
      </w:r>
      <w:r>
        <w:t>no extra cost.</w:t>
      </w:r>
    </w:p>
    <w:p w14:paraId="08B6E65E" w14:textId="77777777" w:rsidR="00266897" w:rsidRDefault="00000000" w:rsidP="000F63F5">
      <w:pPr>
        <w:pStyle w:val="BodyText"/>
        <w:spacing w:before="0" w:line="244" w:lineRule="auto"/>
        <w:ind w:left="0" w:right="4" w:firstLine="720"/>
        <w:jc w:val="both"/>
      </w:pPr>
      <w:r>
        <w:t>Rubber ring bundles form every lot shall carry with them manufacturers test certificate for the following mechanical properties.</w:t>
      </w:r>
    </w:p>
    <w:p w14:paraId="6A20C423" w14:textId="68C25397" w:rsidR="00266897" w:rsidRDefault="00000000" w:rsidP="0092197D">
      <w:pPr>
        <w:pStyle w:val="BodyText"/>
        <w:spacing w:before="0"/>
        <w:ind w:left="0" w:right="4"/>
        <w:jc w:val="both"/>
      </w:pPr>
      <w:r>
        <w:t>1.</w:t>
      </w:r>
      <w:r>
        <w:rPr>
          <w:spacing w:val="9"/>
        </w:rPr>
        <w:t xml:space="preserve"> </w:t>
      </w:r>
      <w:r>
        <w:t>Hardness</w:t>
      </w:r>
      <w:r>
        <w:rPr>
          <w:spacing w:val="7"/>
        </w:rPr>
        <w:t xml:space="preserve"> </w:t>
      </w:r>
      <w:r>
        <w:t>2.</w:t>
      </w:r>
      <w:r>
        <w:rPr>
          <w:spacing w:val="1"/>
        </w:rPr>
        <w:t xml:space="preserve"> </w:t>
      </w:r>
      <w:r>
        <w:t>Tensile</w:t>
      </w:r>
      <w:r>
        <w:rPr>
          <w:spacing w:val="6"/>
        </w:rPr>
        <w:t xml:space="preserve"> </w:t>
      </w:r>
      <w:r>
        <w:t>strength</w:t>
      </w:r>
      <w:r>
        <w:rPr>
          <w:spacing w:val="6"/>
        </w:rPr>
        <w:t xml:space="preserve"> </w:t>
      </w:r>
      <w:r>
        <w:t>3.</w:t>
      </w:r>
      <w:r>
        <w:rPr>
          <w:spacing w:val="7"/>
        </w:rPr>
        <w:t xml:space="preserve"> </w:t>
      </w:r>
      <w:r>
        <w:t>Compression</w:t>
      </w:r>
      <w:r>
        <w:rPr>
          <w:spacing w:val="7"/>
        </w:rPr>
        <w:t xml:space="preserve"> </w:t>
      </w:r>
      <w:r>
        <w:t>test</w:t>
      </w:r>
      <w:r>
        <w:rPr>
          <w:spacing w:val="4"/>
        </w:rPr>
        <w:t xml:space="preserve"> </w:t>
      </w:r>
      <w:r>
        <w:t>4.</w:t>
      </w:r>
      <w:r>
        <w:rPr>
          <w:spacing w:val="1"/>
        </w:rPr>
        <w:t xml:space="preserve"> </w:t>
      </w:r>
      <w:r>
        <w:t>Accelerated</w:t>
      </w:r>
      <w:r>
        <w:rPr>
          <w:spacing w:val="7"/>
        </w:rPr>
        <w:t xml:space="preserve"> </w:t>
      </w:r>
      <w:r>
        <w:t>again</w:t>
      </w:r>
      <w:r>
        <w:rPr>
          <w:spacing w:val="6"/>
        </w:rPr>
        <w:t xml:space="preserve"> </w:t>
      </w:r>
      <w:r>
        <w:t>test</w:t>
      </w:r>
      <w:r>
        <w:rPr>
          <w:spacing w:val="10"/>
        </w:rPr>
        <w:t xml:space="preserve"> </w:t>
      </w:r>
      <w:r>
        <w:t>5.</w:t>
      </w:r>
      <w:r>
        <w:rPr>
          <w:spacing w:val="2"/>
        </w:rPr>
        <w:t xml:space="preserve"> </w:t>
      </w:r>
      <w:r>
        <w:t>Water</w:t>
      </w:r>
      <w:r>
        <w:rPr>
          <w:spacing w:val="10"/>
        </w:rPr>
        <w:t xml:space="preserve"> </w:t>
      </w:r>
      <w:r>
        <w:t>absorption</w:t>
      </w:r>
      <w:r>
        <w:rPr>
          <w:spacing w:val="7"/>
        </w:rPr>
        <w:t xml:space="preserve"> </w:t>
      </w:r>
      <w:r>
        <w:rPr>
          <w:spacing w:val="-4"/>
        </w:rPr>
        <w:t>test</w:t>
      </w:r>
      <w:r w:rsidR="0092197D">
        <w:t xml:space="preserve"> </w:t>
      </w:r>
      <w:r>
        <w:t>6.</w:t>
      </w:r>
      <w:r>
        <w:rPr>
          <w:spacing w:val="5"/>
        </w:rPr>
        <w:t xml:space="preserve"> </w:t>
      </w:r>
      <w:r>
        <w:t>Stress</w:t>
      </w:r>
      <w:r>
        <w:rPr>
          <w:spacing w:val="4"/>
        </w:rPr>
        <w:t xml:space="preserve"> </w:t>
      </w:r>
      <w:r>
        <w:t>relaxation</w:t>
      </w:r>
      <w:r>
        <w:rPr>
          <w:spacing w:val="1"/>
        </w:rPr>
        <w:t xml:space="preserve"> </w:t>
      </w:r>
      <w:r>
        <w:rPr>
          <w:spacing w:val="-4"/>
        </w:rPr>
        <w:t>test</w:t>
      </w:r>
    </w:p>
    <w:p w14:paraId="6FF19F3B" w14:textId="77777777" w:rsidR="00E8213A" w:rsidRPr="00E8213A" w:rsidRDefault="00E8213A" w:rsidP="00E8213A">
      <w:pPr>
        <w:pStyle w:val="Heading3"/>
        <w:tabs>
          <w:tab w:val="left" w:pos="567"/>
        </w:tabs>
        <w:ind w:left="0" w:firstLine="0"/>
      </w:pPr>
    </w:p>
    <w:p w14:paraId="0F7B8300" w14:textId="25F62B8E" w:rsidR="00266897" w:rsidRDefault="00000000" w:rsidP="009E3C76">
      <w:pPr>
        <w:pStyle w:val="Heading3"/>
        <w:numPr>
          <w:ilvl w:val="1"/>
          <w:numId w:val="6"/>
        </w:numPr>
        <w:tabs>
          <w:tab w:val="left" w:pos="567"/>
        </w:tabs>
        <w:ind w:left="0" w:firstLine="0"/>
      </w:pPr>
      <w:r>
        <w:rPr>
          <w:spacing w:val="-2"/>
        </w:rPr>
        <w:t>Testing</w:t>
      </w:r>
      <w:r>
        <w:rPr>
          <w:spacing w:val="-14"/>
        </w:rPr>
        <w:t xml:space="preserve"> </w:t>
      </w:r>
      <w:r>
        <w:rPr>
          <w:spacing w:val="-2"/>
        </w:rPr>
        <w:t xml:space="preserve">of </w:t>
      </w:r>
      <w:r>
        <w:rPr>
          <w:spacing w:val="-4"/>
        </w:rPr>
        <w:t>Pipe:</w:t>
      </w:r>
    </w:p>
    <w:p w14:paraId="4DEA1774" w14:textId="7323E0C8" w:rsidR="00266897" w:rsidRDefault="001F4074" w:rsidP="008A066E">
      <w:pPr>
        <w:ind w:firstLine="720"/>
        <w:jc w:val="both"/>
        <w:rPr>
          <w:sz w:val="21"/>
        </w:rPr>
      </w:pPr>
      <w:r w:rsidRPr="001F4074">
        <w:t>The main test, among others, to be conducted shall be as per IS: 8329-2000 or its latest revision/amendments.</w:t>
      </w:r>
      <w:r w:rsidRPr="001F4074">
        <w:br/>
      </w:r>
      <w:r w:rsidR="00BD5441">
        <w:t xml:space="preserve">              </w:t>
      </w:r>
      <w:r w:rsidRPr="001F4074">
        <w:t>[a]Mechanical</w:t>
      </w:r>
      <w:r>
        <w:t xml:space="preserve"> </w:t>
      </w:r>
      <w:r w:rsidRPr="001F4074">
        <w:t>Tests</w:t>
      </w:r>
      <w:r>
        <w:t xml:space="preserve"> : </w:t>
      </w:r>
      <w:r w:rsidRPr="001F4074">
        <w:t>Mechanical tests shall be carried out during the manufacture of pipes as specified in the standards . The frequency and sampling of tests for each batch of pipes shall be in accordance with IS 11606-1986. The method for tensile tests and the minimum tensile strength requirement for pipes and fittings shall be as per IS : 8329/EN 545 for pipes and IS: 9523/EN 545 for fittings.</w:t>
      </w:r>
      <w:r>
        <w:rPr>
          <w:sz w:val="21"/>
        </w:rPr>
        <w:t>Flow</w:t>
      </w:r>
      <w:r>
        <w:rPr>
          <w:spacing w:val="-2"/>
          <w:sz w:val="21"/>
        </w:rPr>
        <w:t xml:space="preserve"> </w:t>
      </w:r>
      <w:r>
        <w:rPr>
          <w:sz w:val="21"/>
        </w:rPr>
        <w:t>Test</w:t>
      </w:r>
      <w:r>
        <w:rPr>
          <w:spacing w:val="2"/>
          <w:sz w:val="21"/>
        </w:rPr>
        <w:t xml:space="preserve"> </w:t>
      </w:r>
      <w:r>
        <w:rPr>
          <w:sz w:val="21"/>
        </w:rPr>
        <w:t>shall</w:t>
      </w:r>
      <w:r>
        <w:rPr>
          <w:spacing w:val="2"/>
          <w:sz w:val="21"/>
        </w:rPr>
        <w:t xml:space="preserve"> </w:t>
      </w:r>
      <w:r>
        <w:rPr>
          <w:sz w:val="21"/>
        </w:rPr>
        <w:t>be</w:t>
      </w:r>
      <w:r>
        <w:rPr>
          <w:spacing w:val="4"/>
          <w:sz w:val="21"/>
        </w:rPr>
        <w:t xml:space="preserve"> </w:t>
      </w:r>
      <w:r>
        <w:rPr>
          <w:sz w:val="21"/>
        </w:rPr>
        <w:t>done</w:t>
      </w:r>
      <w:r>
        <w:rPr>
          <w:spacing w:val="-1"/>
          <w:sz w:val="21"/>
        </w:rPr>
        <w:t xml:space="preserve"> </w:t>
      </w:r>
      <w:r>
        <w:rPr>
          <w:sz w:val="21"/>
        </w:rPr>
        <w:t xml:space="preserve">in two </w:t>
      </w:r>
      <w:r>
        <w:rPr>
          <w:spacing w:val="-2"/>
          <w:sz w:val="21"/>
        </w:rPr>
        <w:t>stage;</w:t>
      </w:r>
    </w:p>
    <w:p w14:paraId="2892A3B8" w14:textId="77777777" w:rsidR="00266897" w:rsidRDefault="00000000" w:rsidP="002D0C38">
      <w:pPr>
        <w:pStyle w:val="Heading4"/>
        <w:tabs>
          <w:tab w:val="left" w:pos="851"/>
        </w:tabs>
        <w:ind w:left="0"/>
      </w:pPr>
      <w:r>
        <w:t>Stage</w:t>
      </w:r>
      <w:r>
        <w:rPr>
          <w:spacing w:val="2"/>
        </w:rPr>
        <w:t xml:space="preserve"> </w:t>
      </w:r>
      <w:r>
        <w:rPr>
          <w:spacing w:val="-12"/>
        </w:rPr>
        <w:t>1</w:t>
      </w:r>
    </w:p>
    <w:p w14:paraId="23EF3281" w14:textId="77777777" w:rsidR="00F04A6B" w:rsidRDefault="00E8213A" w:rsidP="00F04A6B">
      <w:pPr>
        <w:pStyle w:val="BodyText"/>
        <w:tabs>
          <w:tab w:val="left" w:pos="851"/>
          <w:tab w:val="left" w:pos="9356"/>
        </w:tabs>
        <w:spacing w:before="6" w:line="244" w:lineRule="auto"/>
        <w:ind w:left="0" w:right="4"/>
        <w:jc w:val="both"/>
      </w:pPr>
      <w:r>
        <w:tab/>
      </w:r>
      <w:r w:rsidR="00F04A6B" w:rsidRPr="00F04A6B">
        <w:t>Pipeline shall be laid by resting the pipeline on supports at joints. The pipeline and all joints of pipes shall be made thoroughly sound and watertight, and any joint that may be observed to be leaky shall be immediately corrected.</w:t>
      </w:r>
    </w:p>
    <w:p w14:paraId="316BB85D" w14:textId="259017D6" w:rsidR="00266897" w:rsidRPr="007911E9" w:rsidRDefault="00000000" w:rsidP="00F04A6B">
      <w:pPr>
        <w:pStyle w:val="BodyText"/>
        <w:tabs>
          <w:tab w:val="left" w:pos="851"/>
          <w:tab w:val="left" w:pos="9356"/>
        </w:tabs>
        <w:spacing w:before="6" w:line="244" w:lineRule="auto"/>
        <w:ind w:left="0" w:right="4"/>
        <w:jc w:val="both"/>
        <w:rPr>
          <w:b/>
          <w:bCs/>
        </w:rPr>
      </w:pPr>
      <w:r w:rsidRPr="007911E9">
        <w:rPr>
          <w:b/>
          <w:bCs/>
        </w:rPr>
        <w:t>Stage</w:t>
      </w:r>
      <w:r w:rsidRPr="007911E9">
        <w:rPr>
          <w:b/>
          <w:bCs/>
          <w:spacing w:val="2"/>
        </w:rPr>
        <w:t xml:space="preserve"> </w:t>
      </w:r>
      <w:r w:rsidRPr="007911E9">
        <w:rPr>
          <w:b/>
          <w:bCs/>
          <w:spacing w:val="-12"/>
        </w:rPr>
        <w:t>2</w:t>
      </w:r>
    </w:p>
    <w:p w14:paraId="0C8C88FA" w14:textId="1A521373" w:rsidR="00266897" w:rsidRDefault="00E8213A" w:rsidP="00DB22FE">
      <w:pPr>
        <w:pStyle w:val="BodyText"/>
        <w:tabs>
          <w:tab w:val="left" w:pos="851"/>
          <w:tab w:val="left" w:pos="9356"/>
        </w:tabs>
        <w:spacing w:line="244" w:lineRule="auto"/>
        <w:ind w:left="0" w:right="4"/>
        <w:jc w:val="both"/>
      </w:pPr>
      <w:r>
        <w:tab/>
        <w:t>After total laying &amp; refilling of trenches, flow test shall be carried out again for particular section of length as suggested by engineer in charge.</w:t>
      </w:r>
    </w:p>
    <w:p w14:paraId="066F9359" w14:textId="77777777" w:rsidR="00266897" w:rsidRDefault="00266897" w:rsidP="00DB22FE">
      <w:pPr>
        <w:pStyle w:val="BodyText"/>
        <w:tabs>
          <w:tab w:val="left" w:pos="851"/>
          <w:tab w:val="left" w:pos="9356"/>
        </w:tabs>
        <w:spacing w:before="6"/>
        <w:ind w:left="0" w:right="4"/>
      </w:pPr>
    </w:p>
    <w:p w14:paraId="01747D7A" w14:textId="77777777" w:rsidR="00266897" w:rsidRDefault="00000000" w:rsidP="00DB22FE">
      <w:pPr>
        <w:pStyle w:val="Heading3"/>
        <w:numPr>
          <w:ilvl w:val="1"/>
          <w:numId w:val="6"/>
        </w:numPr>
        <w:tabs>
          <w:tab w:val="left" w:pos="567"/>
          <w:tab w:val="left" w:pos="9356"/>
        </w:tabs>
        <w:ind w:left="0" w:right="4" w:firstLine="0"/>
      </w:pPr>
      <w:r w:rsidRPr="009E3C76">
        <w:rPr>
          <w:spacing w:val="-2"/>
        </w:rPr>
        <w:t>Quality</w:t>
      </w:r>
      <w:r>
        <w:rPr>
          <w:spacing w:val="5"/>
        </w:rPr>
        <w:t xml:space="preserve"> </w:t>
      </w:r>
      <w:r>
        <w:rPr>
          <w:spacing w:val="-2"/>
        </w:rPr>
        <w:t>Assurance</w:t>
      </w:r>
    </w:p>
    <w:p w14:paraId="6CFE5103" w14:textId="77777777" w:rsidR="00266897" w:rsidRDefault="00000000" w:rsidP="00DB22FE">
      <w:pPr>
        <w:pStyle w:val="BodyText"/>
        <w:tabs>
          <w:tab w:val="left" w:pos="851"/>
          <w:tab w:val="left" w:pos="9356"/>
        </w:tabs>
        <w:spacing w:before="3" w:line="242" w:lineRule="auto"/>
        <w:ind w:left="0" w:right="4"/>
        <w:jc w:val="both"/>
      </w:pPr>
      <w:r>
        <w:t>The manufacturer shall have a laid down Quality Assurance Plan for the manufacture of the products offered which shall be submitted along with the tenders.</w:t>
      </w:r>
    </w:p>
    <w:p w14:paraId="78AB8205" w14:textId="77777777" w:rsidR="005845F2" w:rsidRDefault="005845F2" w:rsidP="00DB22FE">
      <w:pPr>
        <w:pStyle w:val="BodyText"/>
        <w:tabs>
          <w:tab w:val="left" w:pos="851"/>
          <w:tab w:val="left" w:pos="9356"/>
        </w:tabs>
        <w:spacing w:before="3" w:line="242" w:lineRule="auto"/>
        <w:ind w:left="0" w:right="4"/>
        <w:jc w:val="both"/>
      </w:pPr>
    </w:p>
    <w:p w14:paraId="7376D9EC" w14:textId="77777777" w:rsidR="00266897" w:rsidRDefault="00000000" w:rsidP="00DB22FE">
      <w:pPr>
        <w:pStyle w:val="Heading4"/>
        <w:tabs>
          <w:tab w:val="left" w:pos="851"/>
          <w:tab w:val="left" w:pos="9356"/>
        </w:tabs>
        <w:spacing w:before="3"/>
        <w:ind w:left="0" w:right="4"/>
      </w:pPr>
      <w:r>
        <w:t>MARKING</w:t>
      </w:r>
      <w:r>
        <w:rPr>
          <w:spacing w:val="13"/>
        </w:rPr>
        <w:t xml:space="preserve"> </w:t>
      </w:r>
      <w:r>
        <w:rPr>
          <w:spacing w:val="-10"/>
        </w:rPr>
        <w:t>:</w:t>
      </w:r>
    </w:p>
    <w:p w14:paraId="31932573" w14:textId="3958F27D" w:rsidR="00266897" w:rsidRDefault="007D4DB9" w:rsidP="00DB22FE">
      <w:pPr>
        <w:pStyle w:val="BodyText"/>
        <w:tabs>
          <w:tab w:val="left" w:pos="851"/>
          <w:tab w:val="left" w:pos="9356"/>
        </w:tabs>
        <w:spacing w:before="6" w:line="244" w:lineRule="auto"/>
        <w:ind w:left="0" w:right="4"/>
        <w:jc w:val="both"/>
      </w:pPr>
      <w:r>
        <w:tab/>
        <w:t>The methods of marking all the pipes to be delivered under scope of contract shall ensure that all the information will remain legible even after transportation, storage in open space etc. In general the legible and indelible marking upon the goods shall indicate the followings;</w:t>
      </w:r>
    </w:p>
    <w:p w14:paraId="75108A36" w14:textId="77777777" w:rsidR="00266897" w:rsidRDefault="00000000" w:rsidP="00DB22FE">
      <w:pPr>
        <w:pStyle w:val="ListParagraph"/>
        <w:numPr>
          <w:ilvl w:val="0"/>
          <w:numId w:val="2"/>
        </w:numPr>
        <w:tabs>
          <w:tab w:val="left" w:pos="851"/>
          <w:tab w:val="left" w:pos="9356"/>
        </w:tabs>
        <w:ind w:left="0" w:right="4" w:firstLine="0"/>
        <w:rPr>
          <w:sz w:val="21"/>
        </w:rPr>
      </w:pPr>
      <w:r>
        <w:rPr>
          <w:sz w:val="21"/>
        </w:rPr>
        <w:t>Certification</w:t>
      </w:r>
      <w:r>
        <w:rPr>
          <w:spacing w:val="2"/>
          <w:sz w:val="21"/>
        </w:rPr>
        <w:t xml:space="preserve"> </w:t>
      </w:r>
      <w:r>
        <w:rPr>
          <w:sz w:val="21"/>
        </w:rPr>
        <w:t>mark</w:t>
      </w:r>
      <w:r>
        <w:rPr>
          <w:spacing w:val="8"/>
          <w:sz w:val="21"/>
        </w:rPr>
        <w:t xml:space="preserve"> </w:t>
      </w:r>
      <w:r>
        <w:rPr>
          <w:sz w:val="21"/>
        </w:rPr>
        <w:t>on</w:t>
      </w:r>
      <w:r>
        <w:rPr>
          <w:spacing w:val="11"/>
          <w:sz w:val="21"/>
        </w:rPr>
        <w:t xml:space="preserve"> </w:t>
      </w:r>
      <w:r>
        <w:rPr>
          <w:sz w:val="21"/>
        </w:rPr>
        <w:t>each</w:t>
      </w:r>
      <w:r>
        <w:rPr>
          <w:spacing w:val="5"/>
          <w:sz w:val="21"/>
        </w:rPr>
        <w:t xml:space="preserve"> </w:t>
      </w:r>
      <w:r>
        <w:rPr>
          <w:spacing w:val="-4"/>
          <w:sz w:val="21"/>
        </w:rPr>
        <w:t>pipe.</w:t>
      </w:r>
    </w:p>
    <w:p w14:paraId="169326DE" w14:textId="77777777" w:rsidR="00266897" w:rsidRDefault="00000000" w:rsidP="00DB22FE">
      <w:pPr>
        <w:pStyle w:val="ListParagraph"/>
        <w:numPr>
          <w:ilvl w:val="0"/>
          <w:numId w:val="2"/>
        </w:numPr>
        <w:tabs>
          <w:tab w:val="left" w:pos="851"/>
          <w:tab w:val="left" w:pos="9356"/>
        </w:tabs>
        <w:spacing w:before="5"/>
        <w:ind w:left="0" w:right="4" w:firstLine="0"/>
        <w:rPr>
          <w:sz w:val="21"/>
        </w:rPr>
      </w:pPr>
      <w:r>
        <w:rPr>
          <w:sz w:val="21"/>
        </w:rPr>
        <w:t>Manufacturers</w:t>
      </w:r>
      <w:r>
        <w:rPr>
          <w:spacing w:val="7"/>
          <w:sz w:val="21"/>
        </w:rPr>
        <w:t xml:space="preserve"> </w:t>
      </w:r>
      <w:r>
        <w:rPr>
          <w:sz w:val="21"/>
        </w:rPr>
        <w:t>brand</w:t>
      </w:r>
      <w:r>
        <w:rPr>
          <w:spacing w:val="8"/>
          <w:sz w:val="21"/>
        </w:rPr>
        <w:t xml:space="preserve"> </w:t>
      </w:r>
      <w:r>
        <w:rPr>
          <w:sz w:val="21"/>
        </w:rPr>
        <w:t>name</w:t>
      </w:r>
      <w:r>
        <w:rPr>
          <w:spacing w:val="5"/>
          <w:sz w:val="21"/>
        </w:rPr>
        <w:t xml:space="preserve"> </w:t>
      </w:r>
      <w:r>
        <w:rPr>
          <w:sz w:val="21"/>
        </w:rPr>
        <w:t>and/or</w:t>
      </w:r>
      <w:r>
        <w:rPr>
          <w:spacing w:val="9"/>
          <w:sz w:val="21"/>
        </w:rPr>
        <w:t xml:space="preserve"> </w:t>
      </w:r>
      <w:r>
        <w:rPr>
          <w:spacing w:val="-2"/>
          <w:sz w:val="21"/>
        </w:rPr>
        <w:t>trademark.</w:t>
      </w:r>
    </w:p>
    <w:p w14:paraId="2646BFD5" w14:textId="77777777" w:rsidR="00266897" w:rsidRDefault="00000000" w:rsidP="00DB22FE">
      <w:pPr>
        <w:pStyle w:val="ListParagraph"/>
        <w:numPr>
          <w:ilvl w:val="0"/>
          <w:numId w:val="2"/>
        </w:numPr>
        <w:tabs>
          <w:tab w:val="left" w:pos="851"/>
          <w:tab w:val="left" w:pos="9356"/>
        </w:tabs>
        <w:spacing w:before="6"/>
        <w:ind w:left="0" w:right="4" w:firstLine="0"/>
        <w:rPr>
          <w:sz w:val="21"/>
        </w:rPr>
      </w:pPr>
      <w:r>
        <w:rPr>
          <w:sz w:val="21"/>
        </w:rPr>
        <w:t>Purchasers</w:t>
      </w:r>
      <w:r>
        <w:rPr>
          <w:spacing w:val="11"/>
          <w:sz w:val="21"/>
        </w:rPr>
        <w:t xml:space="preserve"> </w:t>
      </w:r>
      <w:r>
        <w:rPr>
          <w:sz w:val="21"/>
        </w:rPr>
        <w:t>mark</w:t>
      </w:r>
      <w:r>
        <w:rPr>
          <w:spacing w:val="8"/>
          <w:sz w:val="21"/>
        </w:rPr>
        <w:t xml:space="preserve"> </w:t>
      </w:r>
      <w:r>
        <w:rPr>
          <w:sz w:val="21"/>
        </w:rPr>
        <w:t>as</w:t>
      </w:r>
      <w:r>
        <w:rPr>
          <w:spacing w:val="4"/>
          <w:sz w:val="21"/>
        </w:rPr>
        <w:t xml:space="preserve"> </w:t>
      </w:r>
      <w:r>
        <w:rPr>
          <w:sz w:val="21"/>
        </w:rPr>
        <w:t>“MMC”</w:t>
      </w:r>
      <w:r>
        <w:rPr>
          <w:spacing w:val="9"/>
          <w:sz w:val="21"/>
        </w:rPr>
        <w:t xml:space="preserve"> </w:t>
      </w:r>
      <w:r>
        <w:rPr>
          <w:sz w:val="21"/>
        </w:rPr>
        <w:t>be</w:t>
      </w:r>
      <w:r>
        <w:rPr>
          <w:spacing w:val="10"/>
          <w:sz w:val="21"/>
        </w:rPr>
        <w:t xml:space="preserve"> </w:t>
      </w:r>
      <w:r>
        <w:rPr>
          <w:spacing w:val="-2"/>
          <w:sz w:val="21"/>
        </w:rPr>
        <w:t>inscribe</w:t>
      </w:r>
    </w:p>
    <w:p w14:paraId="033A162A" w14:textId="77777777" w:rsidR="00266897" w:rsidRDefault="00000000" w:rsidP="00DB22FE">
      <w:pPr>
        <w:pStyle w:val="ListParagraph"/>
        <w:numPr>
          <w:ilvl w:val="0"/>
          <w:numId w:val="2"/>
        </w:numPr>
        <w:tabs>
          <w:tab w:val="left" w:pos="851"/>
          <w:tab w:val="left" w:pos="9356"/>
        </w:tabs>
        <w:spacing w:before="5"/>
        <w:ind w:left="0" w:right="4" w:firstLine="0"/>
        <w:rPr>
          <w:sz w:val="21"/>
        </w:rPr>
      </w:pPr>
      <w:r>
        <w:rPr>
          <w:sz w:val="21"/>
        </w:rPr>
        <w:t>The</w:t>
      </w:r>
      <w:r>
        <w:rPr>
          <w:spacing w:val="10"/>
          <w:sz w:val="21"/>
        </w:rPr>
        <w:t xml:space="preserve"> </w:t>
      </w:r>
      <w:r>
        <w:rPr>
          <w:sz w:val="21"/>
        </w:rPr>
        <w:t>outside</w:t>
      </w:r>
      <w:r>
        <w:rPr>
          <w:spacing w:val="10"/>
          <w:sz w:val="21"/>
        </w:rPr>
        <w:t xml:space="preserve"> </w:t>
      </w:r>
      <w:r>
        <w:rPr>
          <w:sz w:val="21"/>
        </w:rPr>
        <w:t>diameter</w:t>
      </w:r>
      <w:r>
        <w:rPr>
          <w:spacing w:val="5"/>
          <w:sz w:val="21"/>
        </w:rPr>
        <w:t xml:space="preserve"> </w:t>
      </w:r>
      <w:r>
        <w:rPr>
          <w:sz w:val="21"/>
        </w:rPr>
        <w:t>and</w:t>
      </w:r>
      <w:r>
        <w:rPr>
          <w:spacing w:val="4"/>
          <w:sz w:val="21"/>
        </w:rPr>
        <w:t xml:space="preserve"> </w:t>
      </w:r>
      <w:r>
        <w:rPr>
          <w:sz w:val="21"/>
        </w:rPr>
        <w:t>pressure</w:t>
      </w:r>
      <w:r>
        <w:rPr>
          <w:spacing w:val="8"/>
          <w:sz w:val="21"/>
        </w:rPr>
        <w:t xml:space="preserve"> </w:t>
      </w:r>
      <w:r>
        <w:rPr>
          <w:spacing w:val="-2"/>
          <w:sz w:val="21"/>
        </w:rPr>
        <w:t>rating.</w:t>
      </w:r>
    </w:p>
    <w:p w14:paraId="6670FD2E" w14:textId="77777777" w:rsidR="00266897" w:rsidRDefault="00000000" w:rsidP="00DB22FE">
      <w:pPr>
        <w:pStyle w:val="ListParagraph"/>
        <w:numPr>
          <w:ilvl w:val="0"/>
          <w:numId w:val="2"/>
        </w:numPr>
        <w:tabs>
          <w:tab w:val="left" w:pos="851"/>
          <w:tab w:val="left" w:pos="9356"/>
        </w:tabs>
        <w:spacing w:before="3"/>
        <w:ind w:left="0" w:right="4" w:firstLine="0"/>
        <w:rPr>
          <w:sz w:val="21"/>
        </w:rPr>
      </w:pPr>
      <w:r>
        <w:rPr>
          <w:sz w:val="21"/>
        </w:rPr>
        <w:t>Batch</w:t>
      </w:r>
      <w:r>
        <w:rPr>
          <w:spacing w:val="4"/>
          <w:sz w:val="21"/>
        </w:rPr>
        <w:t xml:space="preserve"> </w:t>
      </w:r>
      <w:r>
        <w:rPr>
          <w:sz w:val="21"/>
        </w:rPr>
        <w:t>number</w:t>
      </w:r>
      <w:r>
        <w:rPr>
          <w:spacing w:val="5"/>
          <w:sz w:val="21"/>
        </w:rPr>
        <w:t xml:space="preserve"> </w:t>
      </w:r>
      <w:r>
        <w:rPr>
          <w:sz w:val="21"/>
        </w:rPr>
        <w:t>or</w:t>
      </w:r>
      <w:r>
        <w:rPr>
          <w:spacing w:val="6"/>
          <w:sz w:val="21"/>
        </w:rPr>
        <w:t xml:space="preserve"> </w:t>
      </w:r>
      <w:r>
        <w:rPr>
          <w:sz w:val="21"/>
        </w:rPr>
        <w:t>lot</w:t>
      </w:r>
      <w:r>
        <w:rPr>
          <w:spacing w:val="7"/>
          <w:sz w:val="21"/>
        </w:rPr>
        <w:t xml:space="preserve"> </w:t>
      </w:r>
      <w:r>
        <w:rPr>
          <w:spacing w:val="-2"/>
          <w:sz w:val="21"/>
        </w:rPr>
        <w:t>number.</w:t>
      </w:r>
    </w:p>
    <w:p w14:paraId="010C5AD6" w14:textId="77777777" w:rsidR="00266897" w:rsidRDefault="00266897" w:rsidP="00DB22FE">
      <w:pPr>
        <w:pStyle w:val="BodyText"/>
        <w:tabs>
          <w:tab w:val="left" w:pos="851"/>
          <w:tab w:val="left" w:pos="9356"/>
        </w:tabs>
        <w:spacing w:before="8"/>
        <w:ind w:left="0" w:right="4"/>
      </w:pPr>
    </w:p>
    <w:p w14:paraId="520564C9" w14:textId="77777777" w:rsidR="00266897" w:rsidRDefault="00000000" w:rsidP="00DB22FE">
      <w:pPr>
        <w:pStyle w:val="Heading3"/>
        <w:numPr>
          <w:ilvl w:val="1"/>
          <w:numId w:val="6"/>
        </w:numPr>
        <w:tabs>
          <w:tab w:val="left" w:pos="567"/>
          <w:tab w:val="left" w:pos="9356"/>
        </w:tabs>
        <w:ind w:left="0" w:right="4" w:firstLine="0"/>
      </w:pPr>
      <w:r>
        <w:rPr>
          <w:spacing w:val="-2"/>
        </w:rPr>
        <w:t>INSPECTION</w:t>
      </w:r>
    </w:p>
    <w:p w14:paraId="33F850D5" w14:textId="4F79408A" w:rsidR="00266897" w:rsidRDefault="00000000" w:rsidP="00D26581">
      <w:pPr>
        <w:tabs>
          <w:tab w:val="left" w:pos="9356"/>
        </w:tabs>
        <w:ind w:right="4" w:firstLine="709"/>
        <w:jc w:val="both"/>
      </w:pPr>
      <w:r>
        <w:t>Inspection</w:t>
      </w:r>
      <w:r>
        <w:rPr>
          <w:spacing w:val="40"/>
        </w:rPr>
        <w:t xml:space="preserve"> </w:t>
      </w:r>
      <w:r>
        <w:t>of</w:t>
      </w:r>
      <w:r>
        <w:rPr>
          <w:spacing w:val="40"/>
        </w:rPr>
        <w:t xml:space="preserve"> </w:t>
      </w:r>
      <w:r>
        <w:t>pipes</w:t>
      </w:r>
      <w:r>
        <w:rPr>
          <w:spacing w:val="40"/>
        </w:rPr>
        <w:t xml:space="preserve"> </w:t>
      </w:r>
      <w:r>
        <w:t>and</w:t>
      </w:r>
      <w:r>
        <w:rPr>
          <w:spacing w:val="40"/>
        </w:rPr>
        <w:t xml:space="preserve"> </w:t>
      </w:r>
      <w:r>
        <w:t>specials</w:t>
      </w:r>
      <w:r>
        <w:rPr>
          <w:spacing w:val="40"/>
        </w:rPr>
        <w:t xml:space="preserve"> </w:t>
      </w:r>
      <w:r>
        <w:t>will</w:t>
      </w:r>
      <w:r>
        <w:rPr>
          <w:spacing w:val="40"/>
        </w:rPr>
        <w:t xml:space="preserve"> </w:t>
      </w:r>
      <w:r>
        <w:t>be</w:t>
      </w:r>
      <w:r>
        <w:rPr>
          <w:spacing w:val="40"/>
        </w:rPr>
        <w:t xml:space="preserve"> </w:t>
      </w:r>
      <w:r>
        <w:t>carried</w:t>
      </w:r>
      <w:r>
        <w:rPr>
          <w:spacing w:val="40"/>
        </w:rPr>
        <w:t xml:space="preserve"> </w:t>
      </w:r>
      <w:r>
        <w:t>out</w:t>
      </w:r>
      <w:r>
        <w:rPr>
          <w:spacing w:val="40"/>
        </w:rPr>
        <w:t xml:space="preserve"> </w:t>
      </w:r>
      <w:r>
        <w:t>by</w:t>
      </w:r>
      <w:r>
        <w:rPr>
          <w:spacing w:val="40"/>
        </w:rPr>
        <w:t xml:space="preserve"> </w:t>
      </w:r>
      <w:r>
        <w:t>Executive</w:t>
      </w:r>
      <w:r>
        <w:rPr>
          <w:spacing w:val="40"/>
        </w:rPr>
        <w:t xml:space="preserve"> </w:t>
      </w:r>
      <w:r>
        <w:t>engineer</w:t>
      </w:r>
      <w:r>
        <w:rPr>
          <w:spacing w:val="40"/>
        </w:rPr>
        <w:t xml:space="preserve"> </w:t>
      </w:r>
      <w:r>
        <w:t>or</w:t>
      </w:r>
      <w:r>
        <w:rPr>
          <w:spacing w:val="40"/>
        </w:rPr>
        <w:t xml:space="preserve"> </w:t>
      </w:r>
      <w:r>
        <w:t>his</w:t>
      </w:r>
      <w:r>
        <w:rPr>
          <w:spacing w:val="40"/>
        </w:rPr>
        <w:t xml:space="preserve"> </w:t>
      </w:r>
      <w:r>
        <w:t>representative agency appointed by MMC. All the expenditure for inspection shall be borne by the contractor except inspection charges if any in case of inspection agency appointed by MMC shall be paid by MMC.</w:t>
      </w:r>
    </w:p>
    <w:p w14:paraId="6EF70A06" w14:textId="77777777" w:rsidR="00266897" w:rsidRDefault="00266897">
      <w:pPr>
        <w:pStyle w:val="BodyText"/>
        <w:spacing w:before="11"/>
        <w:ind w:left="0"/>
      </w:pPr>
    </w:p>
    <w:p w14:paraId="16487FEB" w14:textId="77777777" w:rsidR="00266897" w:rsidRDefault="00000000" w:rsidP="009E3C76">
      <w:pPr>
        <w:pStyle w:val="Heading3"/>
        <w:numPr>
          <w:ilvl w:val="1"/>
          <w:numId w:val="6"/>
        </w:numPr>
        <w:tabs>
          <w:tab w:val="left" w:pos="567"/>
        </w:tabs>
        <w:ind w:left="0" w:firstLine="0"/>
      </w:pPr>
      <w:r>
        <w:rPr>
          <w:spacing w:val="-2"/>
        </w:rPr>
        <w:t>ACKNOWLEDGMENT</w:t>
      </w:r>
    </w:p>
    <w:p w14:paraId="76601809" w14:textId="73357164" w:rsidR="00266897" w:rsidRDefault="00000000" w:rsidP="00D26581">
      <w:pPr>
        <w:tabs>
          <w:tab w:val="left" w:pos="9356"/>
        </w:tabs>
        <w:ind w:right="4" w:firstLine="709"/>
        <w:jc w:val="both"/>
      </w:pPr>
      <w:r>
        <w:t>I</w:t>
      </w:r>
      <w:r>
        <w:rPr>
          <w:spacing w:val="10"/>
        </w:rPr>
        <w:t xml:space="preserve"> </w:t>
      </w:r>
      <w:r>
        <w:t>take</w:t>
      </w:r>
      <w:r>
        <w:rPr>
          <w:spacing w:val="10"/>
        </w:rPr>
        <w:t xml:space="preserve"> </w:t>
      </w:r>
      <w:r>
        <w:t>this</w:t>
      </w:r>
      <w:r>
        <w:rPr>
          <w:spacing w:val="10"/>
        </w:rPr>
        <w:t xml:space="preserve"> </w:t>
      </w:r>
      <w:r>
        <w:t>opportunity</w:t>
      </w:r>
      <w:r>
        <w:rPr>
          <w:spacing w:val="7"/>
        </w:rPr>
        <w:t xml:space="preserve"> </w:t>
      </w:r>
      <w:r>
        <w:t>to</w:t>
      </w:r>
      <w:r>
        <w:rPr>
          <w:spacing w:val="10"/>
        </w:rPr>
        <w:t xml:space="preserve"> </w:t>
      </w:r>
      <w:r>
        <w:t>thank</w:t>
      </w:r>
      <w:r>
        <w:rPr>
          <w:spacing w:val="8"/>
        </w:rPr>
        <w:t xml:space="preserve"> </w:t>
      </w:r>
      <w:r>
        <w:t>all</w:t>
      </w:r>
      <w:r>
        <w:rPr>
          <w:spacing w:val="10"/>
        </w:rPr>
        <w:t xml:space="preserve"> </w:t>
      </w:r>
      <w:r>
        <w:t>those</w:t>
      </w:r>
      <w:r>
        <w:rPr>
          <w:spacing w:val="10"/>
        </w:rPr>
        <w:t xml:space="preserve"> </w:t>
      </w:r>
      <w:r>
        <w:t>who</w:t>
      </w:r>
      <w:r>
        <w:rPr>
          <w:spacing w:val="13"/>
        </w:rPr>
        <w:t xml:space="preserve"> </w:t>
      </w:r>
      <w:r>
        <w:t>have</w:t>
      </w:r>
      <w:r>
        <w:rPr>
          <w:spacing w:val="9"/>
        </w:rPr>
        <w:t xml:space="preserve"> </w:t>
      </w:r>
      <w:r>
        <w:t>contributed</w:t>
      </w:r>
      <w:r>
        <w:rPr>
          <w:spacing w:val="8"/>
        </w:rPr>
        <w:t xml:space="preserve"> </w:t>
      </w:r>
      <w:r>
        <w:t>in</w:t>
      </w:r>
      <w:r>
        <w:rPr>
          <w:spacing w:val="10"/>
        </w:rPr>
        <w:t xml:space="preserve"> </w:t>
      </w:r>
      <w:r>
        <w:t>successful</w:t>
      </w:r>
      <w:r>
        <w:rPr>
          <w:spacing w:val="10"/>
        </w:rPr>
        <w:t xml:space="preserve"> </w:t>
      </w:r>
      <w:r>
        <w:t>completion</w:t>
      </w:r>
      <w:r>
        <w:rPr>
          <w:spacing w:val="8"/>
        </w:rPr>
        <w:t xml:space="preserve"> </w:t>
      </w:r>
      <w:r>
        <w:t>of</w:t>
      </w:r>
      <w:r>
        <w:rPr>
          <w:spacing w:val="10"/>
        </w:rPr>
        <w:t xml:space="preserve"> </w:t>
      </w:r>
      <w:r>
        <w:t>this</w:t>
      </w:r>
      <w:r>
        <w:rPr>
          <w:spacing w:val="7"/>
        </w:rPr>
        <w:t xml:space="preserve"> </w:t>
      </w:r>
      <w:r>
        <w:t>work.</w:t>
      </w:r>
      <w:r w:rsidR="00833419">
        <w:t xml:space="preserve"> </w:t>
      </w:r>
      <w:r>
        <w:t>I</w:t>
      </w:r>
      <w:r w:rsidR="00833419">
        <w:t xml:space="preserve"> </w:t>
      </w:r>
      <w:r>
        <w:t xml:space="preserve">would like to thank my Guide, Mr. RAHUL SHAH Sir &amp; Principal Sir for their full support, expert </w:t>
      </w:r>
      <w:r>
        <w:lastRenderedPageBreak/>
        <w:t>guidance &amp; encouragement throughout the work.</w:t>
      </w:r>
    </w:p>
    <w:p w14:paraId="5F86FDEA" w14:textId="77777777" w:rsidR="00266897" w:rsidRDefault="00266897" w:rsidP="00D26581">
      <w:pPr>
        <w:pStyle w:val="BodyText"/>
        <w:spacing w:before="0"/>
        <w:ind w:left="0" w:right="4"/>
        <w:jc w:val="both"/>
      </w:pPr>
    </w:p>
    <w:p w14:paraId="074A6429" w14:textId="77777777" w:rsidR="00266897" w:rsidRDefault="00000000" w:rsidP="00DB22FE">
      <w:pPr>
        <w:pStyle w:val="Heading3"/>
        <w:numPr>
          <w:ilvl w:val="1"/>
          <w:numId w:val="6"/>
        </w:numPr>
        <w:tabs>
          <w:tab w:val="left" w:pos="567"/>
        </w:tabs>
        <w:ind w:left="0" w:right="4" w:firstLine="0"/>
      </w:pPr>
      <w:r>
        <w:rPr>
          <w:spacing w:val="-2"/>
        </w:rPr>
        <w:t>REFERENCES</w:t>
      </w:r>
    </w:p>
    <w:p w14:paraId="4BF129D3" w14:textId="77777777" w:rsidR="00266897" w:rsidRDefault="00000000" w:rsidP="00DB22FE">
      <w:pPr>
        <w:pStyle w:val="ListParagraph"/>
        <w:numPr>
          <w:ilvl w:val="0"/>
          <w:numId w:val="1"/>
        </w:numPr>
        <w:tabs>
          <w:tab w:val="left" w:pos="827"/>
        </w:tabs>
        <w:spacing w:before="4" w:line="244" w:lineRule="auto"/>
        <w:ind w:right="4"/>
        <w:rPr>
          <w:sz w:val="21"/>
        </w:rPr>
      </w:pPr>
      <w:r>
        <w:rPr>
          <w:b/>
          <w:sz w:val="21"/>
        </w:rPr>
        <w:t xml:space="preserve">Primary Standard: IS 8329:2000 </w:t>
      </w:r>
      <w:r>
        <w:rPr>
          <w:sz w:val="21"/>
        </w:rPr>
        <w:t xml:space="preserve">(Centrifugally Cast Ductile Iron Pressure Pipes for Water, Gas, and </w:t>
      </w:r>
      <w:r>
        <w:rPr>
          <w:spacing w:val="-2"/>
          <w:sz w:val="21"/>
        </w:rPr>
        <w:t>Sewage).</w:t>
      </w:r>
    </w:p>
    <w:p w14:paraId="7DDE4E94" w14:textId="77777777" w:rsidR="00266897" w:rsidRDefault="00000000" w:rsidP="00DB22FE">
      <w:pPr>
        <w:pStyle w:val="ListParagraph"/>
        <w:numPr>
          <w:ilvl w:val="0"/>
          <w:numId w:val="1"/>
        </w:numPr>
        <w:tabs>
          <w:tab w:val="left" w:pos="827"/>
        </w:tabs>
        <w:ind w:right="4" w:hanging="350"/>
        <w:rPr>
          <w:sz w:val="21"/>
        </w:rPr>
      </w:pPr>
      <w:r>
        <w:rPr>
          <w:b/>
          <w:sz w:val="21"/>
        </w:rPr>
        <w:t>IS</w:t>
      </w:r>
      <w:r>
        <w:rPr>
          <w:b/>
          <w:spacing w:val="5"/>
          <w:sz w:val="21"/>
        </w:rPr>
        <w:t xml:space="preserve"> </w:t>
      </w:r>
      <w:r>
        <w:rPr>
          <w:b/>
          <w:sz w:val="21"/>
        </w:rPr>
        <w:t>8329</w:t>
      </w:r>
      <w:r>
        <w:rPr>
          <w:b/>
          <w:spacing w:val="6"/>
          <w:sz w:val="21"/>
        </w:rPr>
        <w:t xml:space="preserve"> </w:t>
      </w:r>
      <w:r>
        <w:rPr>
          <w:b/>
          <w:sz w:val="21"/>
        </w:rPr>
        <w:t>(Annexure)</w:t>
      </w:r>
      <w:r>
        <w:rPr>
          <w:b/>
          <w:spacing w:val="1"/>
          <w:sz w:val="21"/>
        </w:rPr>
        <w:t xml:space="preserve"> </w:t>
      </w:r>
      <w:r>
        <w:rPr>
          <w:sz w:val="21"/>
        </w:rPr>
        <w:t>–</w:t>
      </w:r>
      <w:r>
        <w:rPr>
          <w:spacing w:val="9"/>
          <w:sz w:val="21"/>
        </w:rPr>
        <w:t xml:space="preserve"> </w:t>
      </w:r>
      <w:r>
        <w:rPr>
          <w:sz w:val="21"/>
        </w:rPr>
        <w:t>Covers</w:t>
      </w:r>
      <w:r>
        <w:rPr>
          <w:spacing w:val="3"/>
          <w:sz w:val="21"/>
        </w:rPr>
        <w:t xml:space="preserve"> </w:t>
      </w:r>
      <w:r>
        <w:rPr>
          <w:sz w:val="21"/>
        </w:rPr>
        <w:t>the</w:t>
      </w:r>
      <w:r>
        <w:rPr>
          <w:spacing w:val="6"/>
          <w:sz w:val="21"/>
        </w:rPr>
        <w:t xml:space="preserve"> </w:t>
      </w:r>
      <w:r>
        <w:rPr>
          <w:sz w:val="21"/>
        </w:rPr>
        <w:t>internal</w:t>
      </w:r>
      <w:r>
        <w:rPr>
          <w:spacing w:val="7"/>
          <w:sz w:val="21"/>
        </w:rPr>
        <w:t xml:space="preserve"> </w:t>
      </w:r>
      <w:r>
        <w:rPr>
          <w:sz w:val="21"/>
        </w:rPr>
        <w:t>Cement</w:t>
      </w:r>
      <w:r>
        <w:rPr>
          <w:spacing w:val="4"/>
          <w:sz w:val="21"/>
        </w:rPr>
        <w:t xml:space="preserve"> </w:t>
      </w:r>
      <w:r>
        <w:rPr>
          <w:sz w:val="21"/>
        </w:rPr>
        <w:t>Mortar</w:t>
      </w:r>
      <w:r>
        <w:rPr>
          <w:spacing w:val="4"/>
          <w:sz w:val="21"/>
        </w:rPr>
        <w:t xml:space="preserve"> </w:t>
      </w:r>
      <w:r>
        <w:rPr>
          <w:spacing w:val="-2"/>
          <w:sz w:val="21"/>
        </w:rPr>
        <w:t>Lining.</w:t>
      </w:r>
    </w:p>
    <w:p w14:paraId="5479762E" w14:textId="77777777" w:rsidR="00266897" w:rsidRDefault="00000000" w:rsidP="00DB22FE">
      <w:pPr>
        <w:pStyle w:val="ListParagraph"/>
        <w:numPr>
          <w:ilvl w:val="0"/>
          <w:numId w:val="1"/>
        </w:numPr>
        <w:tabs>
          <w:tab w:val="left" w:pos="827"/>
        </w:tabs>
        <w:spacing w:before="6"/>
        <w:ind w:right="4" w:hanging="350"/>
        <w:rPr>
          <w:sz w:val="21"/>
        </w:rPr>
      </w:pPr>
      <w:r>
        <w:rPr>
          <w:b/>
          <w:sz w:val="21"/>
        </w:rPr>
        <w:t>ISO</w:t>
      </w:r>
      <w:r>
        <w:rPr>
          <w:b/>
          <w:spacing w:val="2"/>
          <w:sz w:val="21"/>
        </w:rPr>
        <w:t xml:space="preserve"> </w:t>
      </w:r>
      <w:r>
        <w:rPr>
          <w:b/>
          <w:sz w:val="21"/>
        </w:rPr>
        <w:t>8179</w:t>
      </w:r>
      <w:r>
        <w:rPr>
          <w:b/>
          <w:spacing w:val="5"/>
          <w:sz w:val="21"/>
        </w:rPr>
        <w:t xml:space="preserve"> </w:t>
      </w:r>
      <w:r>
        <w:rPr>
          <w:sz w:val="21"/>
        </w:rPr>
        <w:t>–</w:t>
      </w:r>
      <w:r>
        <w:rPr>
          <w:spacing w:val="6"/>
          <w:sz w:val="21"/>
        </w:rPr>
        <w:t xml:space="preserve"> </w:t>
      </w:r>
      <w:r>
        <w:rPr>
          <w:sz w:val="21"/>
        </w:rPr>
        <w:t>Often</w:t>
      </w:r>
      <w:r>
        <w:rPr>
          <w:spacing w:val="9"/>
          <w:sz w:val="21"/>
        </w:rPr>
        <w:t xml:space="preserve"> </w:t>
      </w:r>
      <w:r>
        <w:rPr>
          <w:sz w:val="21"/>
        </w:rPr>
        <w:t>referenced</w:t>
      </w:r>
      <w:r>
        <w:rPr>
          <w:spacing w:val="5"/>
          <w:sz w:val="21"/>
        </w:rPr>
        <w:t xml:space="preserve"> </w:t>
      </w:r>
      <w:r>
        <w:rPr>
          <w:sz w:val="21"/>
        </w:rPr>
        <w:t>alongside</w:t>
      </w:r>
      <w:r>
        <w:rPr>
          <w:spacing w:val="6"/>
          <w:sz w:val="21"/>
        </w:rPr>
        <w:t xml:space="preserve"> </w:t>
      </w:r>
      <w:r>
        <w:rPr>
          <w:sz w:val="21"/>
        </w:rPr>
        <w:t>Indian</w:t>
      </w:r>
      <w:r>
        <w:rPr>
          <w:spacing w:val="3"/>
          <w:sz w:val="21"/>
        </w:rPr>
        <w:t xml:space="preserve"> </w:t>
      </w:r>
      <w:r>
        <w:rPr>
          <w:sz w:val="21"/>
        </w:rPr>
        <w:t>standards</w:t>
      </w:r>
      <w:r>
        <w:rPr>
          <w:spacing w:val="5"/>
          <w:sz w:val="21"/>
        </w:rPr>
        <w:t xml:space="preserve"> </w:t>
      </w:r>
      <w:r>
        <w:rPr>
          <w:sz w:val="21"/>
        </w:rPr>
        <w:t>for</w:t>
      </w:r>
      <w:r>
        <w:rPr>
          <w:spacing w:val="7"/>
          <w:sz w:val="21"/>
        </w:rPr>
        <w:t xml:space="preserve"> </w:t>
      </w:r>
      <w:r>
        <w:rPr>
          <w:sz w:val="21"/>
        </w:rPr>
        <w:t>External</w:t>
      </w:r>
      <w:r>
        <w:rPr>
          <w:spacing w:val="5"/>
          <w:sz w:val="21"/>
        </w:rPr>
        <w:t xml:space="preserve"> </w:t>
      </w:r>
      <w:r>
        <w:rPr>
          <w:sz w:val="21"/>
        </w:rPr>
        <w:t>Zinc</w:t>
      </w:r>
      <w:r>
        <w:rPr>
          <w:spacing w:val="5"/>
          <w:sz w:val="21"/>
        </w:rPr>
        <w:t xml:space="preserve"> </w:t>
      </w:r>
      <w:r>
        <w:rPr>
          <w:spacing w:val="-2"/>
          <w:sz w:val="21"/>
        </w:rPr>
        <w:t>Coating.</w:t>
      </w:r>
    </w:p>
    <w:p w14:paraId="6B1A0694" w14:textId="1F85750D" w:rsidR="00266897" w:rsidRPr="007424D3" w:rsidRDefault="00000000" w:rsidP="00DB22FE">
      <w:pPr>
        <w:pStyle w:val="ListParagraph"/>
        <w:numPr>
          <w:ilvl w:val="0"/>
          <w:numId w:val="1"/>
        </w:numPr>
        <w:tabs>
          <w:tab w:val="left" w:pos="827"/>
        </w:tabs>
        <w:spacing w:before="5"/>
        <w:ind w:right="4" w:hanging="350"/>
        <w:rPr>
          <w:sz w:val="21"/>
        </w:rPr>
      </w:pPr>
      <w:r w:rsidRPr="007424D3">
        <w:rPr>
          <w:b/>
          <w:sz w:val="21"/>
        </w:rPr>
        <w:t>IS</w:t>
      </w:r>
      <w:r w:rsidRPr="007424D3">
        <w:rPr>
          <w:b/>
          <w:spacing w:val="5"/>
          <w:sz w:val="21"/>
        </w:rPr>
        <w:t xml:space="preserve"> </w:t>
      </w:r>
      <w:r w:rsidRPr="007424D3">
        <w:rPr>
          <w:b/>
          <w:sz w:val="21"/>
        </w:rPr>
        <w:t>15085</w:t>
      </w:r>
      <w:r w:rsidRPr="007424D3">
        <w:rPr>
          <w:b/>
          <w:spacing w:val="4"/>
          <w:sz w:val="21"/>
        </w:rPr>
        <w:t xml:space="preserve"> </w:t>
      </w:r>
      <w:r w:rsidRPr="007424D3">
        <w:rPr>
          <w:sz w:val="21"/>
        </w:rPr>
        <w:t>–</w:t>
      </w:r>
      <w:r w:rsidRPr="007424D3">
        <w:rPr>
          <w:spacing w:val="6"/>
          <w:sz w:val="21"/>
        </w:rPr>
        <w:t xml:space="preserve"> </w:t>
      </w:r>
      <w:r w:rsidRPr="007424D3">
        <w:rPr>
          <w:sz w:val="21"/>
        </w:rPr>
        <w:t>Standards</w:t>
      </w:r>
      <w:r w:rsidRPr="007424D3">
        <w:rPr>
          <w:spacing w:val="8"/>
          <w:sz w:val="21"/>
        </w:rPr>
        <w:t xml:space="preserve"> </w:t>
      </w:r>
      <w:r w:rsidRPr="007424D3">
        <w:rPr>
          <w:sz w:val="21"/>
        </w:rPr>
        <w:t>for</w:t>
      </w:r>
      <w:r w:rsidRPr="007424D3">
        <w:rPr>
          <w:spacing w:val="1"/>
          <w:sz w:val="21"/>
        </w:rPr>
        <w:t xml:space="preserve"> </w:t>
      </w:r>
      <w:r w:rsidRPr="007424D3">
        <w:rPr>
          <w:sz w:val="21"/>
        </w:rPr>
        <w:t>Polyethylene</w:t>
      </w:r>
      <w:r w:rsidRPr="007424D3">
        <w:rPr>
          <w:spacing w:val="2"/>
          <w:sz w:val="21"/>
        </w:rPr>
        <w:t xml:space="preserve"> </w:t>
      </w:r>
      <w:r w:rsidRPr="007424D3">
        <w:rPr>
          <w:sz w:val="21"/>
        </w:rPr>
        <w:t>Sleeving</w:t>
      </w:r>
      <w:r w:rsidRPr="007424D3">
        <w:rPr>
          <w:spacing w:val="5"/>
          <w:sz w:val="21"/>
        </w:rPr>
        <w:t xml:space="preserve"> </w:t>
      </w:r>
      <w:r w:rsidRPr="007424D3">
        <w:rPr>
          <w:sz w:val="21"/>
        </w:rPr>
        <w:t>(used</w:t>
      </w:r>
      <w:r w:rsidRPr="007424D3">
        <w:rPr>
          <w:spacing w:val="5"/>
          <w:sz w:val="21"/>
        </w:rPr>
        <w:t xml:space="preserve"> </w:t>
      </w:r>
      <w:r w:rsidRPr="007424D3">
        <w:rPr>
          <w:sz w:val="21"/>
        </w:rPr>
        <w:t>in</w:t>
      </w:r>
      <w:r w:rsidRPr="007424D3">
        <w:rPr>
          <w:spacing w:val="4"/>
          <w:sz w:val="21"/>
        </w:rPr>
        <w:t xml:space="preserve"> </w:t>
      </w:r>
      <w:r w:rsidRPr="007424D3">
        <w:rPr>
          <w:sz w:val="21"/>
        </w:rPr>
        <w:t>highly</w:t>
      </w:r>
      <w:r w:rsidRPr="007424D3">
        <w:rPr>
          <w:spacing w:val="4"/>
          <w:sz w:val="21"/>
        </w:rPr>
        <w:t xml:space="preserve"> </w:t>
      </w:r>
      <w:r w:rsidRPr="007424D3">
        <w:rPr>
          <w:sz w:val="21"/>
        </w:rPr>
        <w:t>corrosive</w:t>
      </w:r>
      <w:r w:rsidRPr="007424D3">
        <w:rPr>
          <w:spacing w:val="5"/>
          <w:sz w:val="21"/>
        </w:rPr>
        <w:t xml:space="preserve"> </w:t>
      </w:r>
      <w:r w:rsidRPr="007424D3">
        <w:rPr>
          <w:sz w:val="21"/>
        </w:rPr>
        <w:t>soils</w:t>
      </w:r>
      <w:r w:rsidRPr="007424D3">
        <w:rPr>
          <w:spacing w:val="2"/>
          <w:sz w:val="21"/>
        </w:rPr>
        <w:t xml:space="preserve"> </w:t>
      </w:r>
      <w:r w:rsidRPr="007424D3">
        <w:rPr>
          <w:sz w:val="21"/>
        </w:rPr>
        <w:t>to</w:t>
      </w:r>
      <w:r w:rsidRPr="007424D3">
        <w:rPr>
          <w:spacing w:val="2"/>
          <w:sz w:val="21"/>
        </w:rPr>
        <w:t xml:space="preserve"> </w:t>
      </w:r>
      <w:r w:rsidRPr="007424D3">
        <w:rPr>
          <w:sz w:val="21"/>
        </w:rPr>
        <w:t>wrap</w:t>
      </w:r>
      <w:r w:rsidRPr="007424D3">
        <w:rPr>
          <w:spacing w:val="8"/>
          <w:sz w:val="21"/>
        </w:rPr>
        <w:t xml:space="preserve"> </w:t>
      </w:r>
      <w:r w:rsidRPr="007424D3">
        <w:rPr>
          <w:sz w:val="21"/>
        </w:rPr>
        <w:t>the</w:t>
      </w:r>
      <w:r w:rsidRPr="007424D3">
        <w:rPr>
          <w:spacing w:val="7"/>
          <w:sz w:val="21"/>
        </w:rPr>
        <w:t xml:space="preserve"> </w:t>
      </w:r>
      <w:r w:rsidRPr="007424D3">
        <w:rPr>
          <w:spacing w:val="-2"/>
          <w:sz w:val="21"/>
        </w:rPr>
        <w:t>pipe).</w:t>
      </w:r>
    </w:p>
    <w:sectPr w:rsidR="00266897" w:rsidRPr="007424D3" w:rsidSect="007F2991">
      <w:pgSz w:w="11910" w:h="16840"/>
      <w:pgMar w:top="567" w:right="850" w:bottom="1135"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BE5"/>
    <w:multiLevelType w:val="hybridMultilevel"/>
    <w:tmpl w:val="77707980"/>
    <w:lvl w:ilvl="0" w:tplc="9EB63D9C">
      <w:start w:val="1"/>
      <w:numFmt w:val="lowerRoman"/>
      <w:lvlText w:val="%1"/>
      <w:lvlJc w:val="left"/>
      <w:pPr>
        <w:ind w:left="827" w:hanging="701"/>
      </w:pPr>
      <w:rPr>
        <w:rFonts w:ascii="Calibri" w:eastAsia="Calibri" w:hAnsi="Calibri" w:cs="Calibri" w:hint="default"/>
        <w:b w:val="0"/>
        <w:bCs w:val="0"/>
        <w:i w:val="0"/>
        <w:iCs w:val="0"/>
        <w:spacing w:val="0"/>
        <w:w w:val="102"/>
        <w:sz w:val="21"/>
        <w:szCs w:val="21"/>
        <w:lang w:val="en-US" w:eastAsia="en-US" w:bidi="ar-SA"/>
      </w:rPr>
    </w:lvl>
    <w:lvl w:ilvl="1" w:tplc="182EEA46">
      <w:numFmt w:val="bullet"/>
      <w:lvlText w:val=""/>
      <w:lvlJc w:val="left"/>
      <w:pPr>
        <w:ind w:left="1528" w:hanging="351"/>
      </w:pPr>
      <w:rPr>
        <w:rFonts w:ascii="Symbol" w:eastAsia="Symbol" w:hAnsi="Symbol" w:cs="Symbol" w:hint="default"/>
        <w:b w:val="0"/>
        <w:bCs w:val="0"/>
        <w:i w:val="0"/>
        <w:iCs w:val="0"/>
        <w:spacing w:val="0"/>
        <w:w w:val="102"/>
        <w:sz w:val="21"/>
        <w:szCs w:val="21"/>
        <w:lang w:val="en-US" w:eastAsia="en-US" w:bidi="ar-SA"/>
      </w:rPr>
    </w:lvl>
    <w:lvl w:ilvl="2" w:tplc="13480AEE">
      <w:numFmt w:val="bullet"/>
      <w:lvlText w:val="•"/>
      <w:lvlJc w:val="left"/>
      <w:pPr>
        <w:ind w:left="2437" w:hanging="351"/>
      </w:pPr>
      <w:rPr>
        <w:rFonts w:hint="default"/>
        <w:lang w:val="en-US" w:eastAsia="en-US" w:bidi="ar-SA"/>
      </w:rPr>
    </w:lvl>
    <w:lvl w:ilvl="3" w:tplc="8B862AF2">
      <w:numFmt w:val="bullet"/>
      <w:lvlText w:val="•"/>
      <w:lvlJc w:val="left"/>
      <w:pPr>
        <w:ind w:left="3355" w:hanging="351"/>
      </w:pPr>
      <w:rPr>
        <w:rFonts w:hint="default"/>
        <w:lang w:val="en-US" w:eastAsia="en-US" w:bidi="ar-SA"/>
      </w:rPr>
    </w:lvl>
    <w:lvl w:ilvl="4" w:tplc="0F48C2BA">
      <w:numFmt w:val="bullet"/>
      <w:lvlText w:val="•"/>
      <w:lvlJc w:val="left"/>
      <w:pPr>
        <w:ind w:left="4273" w:hanging="351"/>
      </w:pPr>
      <w:rPr>
        <w:rFonts w:hint="default"/>
        <w:lang w:val="en-US" w:eastAsia="en-US" w:bidi="ar-SA"/>
      </w:rPr>
    </w:lvl>
    <w:lvl w:ilvl="5" w:tplc="F2C8A386">
      <w:numFmt w:val="bullet"/>
      <w:lvlText w:val="•"/>
      <w:lvlJc w:val="left"/>
      <w:pPr>
        <w:ind w:left="5191" w:hanging="351"/>
      </w:pPr>
      <w:rPr>
        <w:rFonts w:hint="default"/>
        <w:lang w:val="en-US" w:eastAsia="en-US" w:bidi="ar-SA"/>
      </w:rPr>
    </w:lvl>
    <w:lvl w:ilvl="6" w:tplc="EC62F508">
      <w:numFmt w:val="bullet"/>
      <w:lvlText w:val="•"/>
      <w:lvlJc w:val="left"/>
      <w:pPr>
        <w:ind w:left="6109" w:hanging="351"/>
      </w:pPr>
      <w:rPr>
        <w:rFonts w:hint="default"/>
        <w:lang w:val="en-US" w:eastAsia="en-US" w:bidi="ar-SA"/>
      </w:rPr>
    </w:lvl>
    <w:lvl w:ilvl="7" w:tplc="B9300EF0">
      <w:numFmt w:val="bullet"/>
      <w:lvlText w:val="•"/>
      <w:lvlJc w:val="left"/>
      <w:pPr>
        <w:ind w:left="7027" w:hanging="351"/>
      </w:pPr>
      <w:rPr>
        <w:rFonts w:hint="default"/>
        <w:lang w:val="en-US" w:eastAsia="en-US" w:bidi="ar-SA"/>
      </w:rPr>
    </w:lvl>
    <w:lvl w:ilvl="8" w:tplc="4934E460">
      <w:numFmt w:val="bullet"/>
      <w:lvlText w:val="•"/>
      <w:lvlJc w:val="left"/>
      <w:pPr>
        <w:ind w:left="7945" w:hanging="351"/>
      </w:pPr>
      <w:rPr>
        <w:rFonts w:hint="default"/>
        <w:lang w:val="en-US" w:eastAsia="en-US" w:bidi="ar-SA"/>
      </w:rPr>
    </w:lvl>
  </w:abstractNum>
  <w:abstractNum w:abstractNumId="1" w15:restartNumberingAfterBreak="0">
    <w:nsid w:val="1F1926F7"/>
    <w:multiLevelType w:val="hybridMultilevel"/>
    <w:tmpl w:val="18A823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027E75"/>
    <w:multiLevelType w:val="hybridMultilevel"/>
    <w:tmpl w:val="2A94F070"/>
    <w:lvl w:ilvl="0" w:tplc="B09618DC">
      <w:start w:val="1"/>
      <w:numFmt w:val="decimal"/>
      <w:lvlText w:val="%1."/>
      <w:lvlJc w:val="left"/>
      <w:pPr>
        <w:ind w:left="827" w:hanging="351"/>
      </w:pPr>
      <w:rPr>
        <w:rFonts w:ascii="Calibri" w:eastAsia="Calibri" w:hAnsi="Calibri" w:cs="Calibri" w:hint="default"/>
        <w:b/>
        <w:bCs/>
        <w:i w:val="0"/>
        <w:iCs w:val="0"/>
        <w:spacing w:val="0"/>
        <w:w w:val="102"/>
        <w:sz w:val="21"/>
        <w:szCs w:val="21"/>
        <w:lang w:val="en-US" w:eastAsia="en-US" w:bidi="ar-SA"/>
      </w:rPr>
    </w:lvl>
    <w:lvl w:ilvl="1" w:tplc="00A28032">
      <w:numFmt w:val="bullet"/>
      <w:lvlText w:val="✓"/>
      <w:lvlJc w:val="left"/>
      <w:pPr>
        <w:ind w:left="827" w:hanging="239"/>
      </w:pPr>
      <w:rPr>
        <w:rFonts w:ascii="Segoe UI Symbol" w:eastAsia="Segoe UI Symbol" w:hAnsi="Segoe UI Symbol" w:cs="Segoe UI Symbol" w:hint="default"/>
        <w:b w:val="0"/>
        <w:bCs w:val="0"/>
        <w:i w:val="0"/>
        <w:iCs w:val="0"/>
        <w:spacing w:val="0"/>
        <w:w w:val="102"/>
        <w:sz w:val="21"/>
        <w:szCs w:val="21"/>
        <w:lang w:val="en-US" w:eastAsia="en-US" w:bidi="ar-SA"/>
      </w:rPr>
    </w:lvl>
    <w:lvl w:ilvl="2" w:tplc="A190C362">
      <w:numFmt w:val="bullet"/>
      <w:lvlText w:val="•"/>
      <w:lvlJc w:val="left"/>
      <w:pPr>
        <w:ind w:left="2612" w:hanging="239"/>
      </w:pPr>
      <w:rPr>
        <w:rFonts w:hint="default"/>
        <w:lang w:val="en-US" w:eastAsia="en-US" w:bidi="ar-SA"/>
      </w:rPr>
    </w:lvl>
    <w:lvl w:ilvl="3" w:tplc="35FA0440">
      <w:numFmt w:val="bullet"/>
      <w:lvlText w:val="•"/>
      <w:lvlJc w:val="left"/>
      <w:pPr>
        <w:ind w:left="3508" w:hanging="239"/>
      </w:pPr>
      <w:rPr>
        <w:rFonts w:hint="default"/>
        <w:lang w:val="en-US" w:eastAsia="en-US" w:bidi="ar-SA"/>
      </w:rPr>
    </w:lvl>
    <w:lvl w:ilvl="4" w:tplc="702A7790">
      <w:numFmt w:val="bullet"/>
      <w:lvlText w:val="•"/>
      <w:lvlJc w:val="left"/>
      <w:pPr>
        <w:ind w:left="4404" w:hanging="239"/>
      </w:pPr>
      <w:rPr>
        <w:rFonts w:hint="default"/>
        <w:lang w:val="en-US" w:eastAsia="en-US" w:bidi="ar-SA"/>
      </w:rPr>
    </w:lvl>
    <w:lvl w:ilvl="5" w:tplc="3E8A9A14">
      <w:numFmt w:val="bullet"/>
      <w:lvlText w:val="•"/>
      <w:lvlJc w:val="left"/>
      <w:pPr>
        <w:ind w:left="5300" w:hanging="239"/>
      </w:pPr>
      <w:rPr>
        <w:rFonts w:hint="default"/>
        <w:lang w:val="en-US" w:eastAsia="en-US" w:bidi="ar-SA"/>
      </w:rPr>
    </w:lvl>
    <w:lvl w:ilvl="6" w:tplc="8BC472F8">
      <w:numFmt w:val="bullet"/>
      <w:lvlText w:val="•"/>
      <w:lvlJc w:val="left"/>
      <w:pPr>
        <w:ind w:left="6196" w:hanging="239"/>
      </w:pPr>
      <w:rPr>
        <w:rFonts w:hint="default"/>
        <w:lang w:val="en-US" w:eastAsia="en-US" w:bidi="ar-SA"/>
      </w:rPr>
    </w:lvl>
    <w:lvl w:ilvl="7" w:tplc="013EE662">
      <w:numFmt w:val="bullet"/>
      <w:lvlText w:val="•"/>
      <w:lvlJc w:val="left"/>
      <w:pPr>
        <w:ind w:left="7092" w:hanging="239"/>
      </w:pPr>
      <w:rPr>
        <w:rFonts w:hint="default"/>
        <w:lang w:val="en-US" w:eastAsia="en-US" w:bidi="ar-SA"/>
      </w:rPr>
    </w:lvl>
    <w:lvl w:ilvl="8" w:tplc="FE00CB94">
      <w:numFmt w:val="bullet"/>
      <w:lvlText w:val="•"/>
      <w:lvlJc w:val="left"/>
      <w:pPr>
        <w:ind w:left="7989" w:hanging="239"/>
      </w:pPr>
      <w:rPr>
        <w:rFonts w:hint="default"/>
        <w:lang w:val="en-US" w:eastAsia="en-US" w:bidi="ar-SA"/>
      </w:rPr>
    </w:lvl>
  </w:abstractNum>
  <w:abstractNum w:abstractNumId="3" w15:restartNumberingAfterBreak="0">
    <w:nsid w:val="33004D9E"/>
    <w:multiLevelType w:val="hybridMultilevel"/>
    <w:tmpl w:val="CC08E070"/>
    <w:lvl w:ilvl="0" w:tplc="C95662D6">
      <w:start w:val="1"/>
      <w:numFmt w:val="lowerLetter"/>
      <w:lvlText w:val="[%1]"/>
      <w:lvlJc w:val="left"/>
      <w:pPr>
        <w:ind w:left="1110" w:hanging="284"/>
      </w:pPr>
      <w:rPr>
        <w:rFonts w:ascii="Calibri" w:eastAsia="Calibri" w:hAnsi="Calibri" w:cs="Calibri" w:hint="default"/>
        <w:b w:val="0"/>
        <w:bCs w:val="0"/>
        <w:i w:val="0"/>
        <w:iCs w:val="0"/>
        <w:spacing w:val="-2"/>
        <w:w w:val="102"/>
        <w:sz w:val="21"/>
        <w:szCs w:val="21"/>
        <w:lang w:val="en-US" w:eastAsia="en-US" w:bidi="ar-SA"/>
      </w:rPr>
    </w:lvl>
    <w:lvl w:ilvl="1" w:tplc="0DD86646">
      <w:numFmt w:val="bullet"/>
      <w:lvlText w:val="•"/>
      <w:lvlJc w:val="left"/>
      <w:pPr>
        <w:ind w:left="1986" w:hanging="284"/>
      </w:pPr>
      <w:rPr>
        <w:rFonts w:hint="default"/>
        <w:lang w:val="en-US" w:eastAsia="en-US" w:bidi="ar-SA"/>
      </w:rPr>
    </w:lvl>
    <w:lvl w:ilvl="2" w:tplc="2B20E504">
      <w:numFmt w:val="bullet"/>
      <w:lvlText w:val="•"/>
      <w:lvlJc w:val="left"/>
      <w:pPr>
        <w:ind w:left="2852" w:hanging="284"/>
      </w:pPr>
      <w:rPr>
        <w:rFonts w:hint="default"/>
        <w:lang w:val="en-US" w:eastAsia="en-US" w:bidi="ar-SA"/>
      </w:rPr>
    </w:lvl>
    <w:lvl w:ilvl="3" w:tplc="6BDEBB76">
      <w:numFmt w:val="bullet"/>
      <w:lvlText w:val="•"/>
      <w:lvlJc w:val="left"/>
      <w:pPr>
        <w:ind w:left="3718" w:hanging="284"/>
      </w:pPr>
      <w:rPr>
        <w:rFonts w:hint="default"/>
        <w:lang w:val="en-US" w:eastAsia="en-US" w:bidi="ar-SA"/>
      </w:rPr>
    </w:lvl>
    <w:lvl w:ilvl="4" w:tplc="0EF07DD0">
      <w:numFmt w:val="bullet"/>
      <w:lvlText w:val="•"/>
      <w:lvlJc w:val="left"/>
      <w:pPr>
        <w:ind w:left="4584" w:hanging="284"/>
      </w:pPr>
      <w:rPr>
        <w:rFonts w:hint="default"/>
        <w:lang w:val="en-US" w:eastAsia="en-US" w:bidi="ar-SA"/>
      </w:rPr>
    </w:lvl>
    <w:lvl w:ilvl="5" w:tplc="F95A91C8">
      <w:numFmt w:val="bullet"/>
      <w:lvlText w:val="•"/>
      <w:lvlJc w:val="left"/>
      <w:pPr>
        <w:ind w:left="5450" w:hanging="284"/>
      </w:pPr>
      <w:rPr>
        <w:rFonts w:hint="default"/>
        <w:lang w:val="en-US" w:eastAsia="en-US" w:bidi="ar-SA"/>
      </w:rPr>
    </w:lvl>
    <w:lvl w:ilvl="6" w:tplc="53184860">
      <w:numFmt w:val="bullet"/>
      <w:lvlText w:val="•"/>
      <w:lvlJc w:val="left"/>
      <w:pPr>
        <w:ind w:left="6316" w:hanging="284"/>
      </w:pPr>
      <w:rPr>
        <w:rFonts w:hint="default"/>
        <w:lang w:val="en-US" w:eastAsia="en-US" w:bidi="ar-SA"/>
      </w:rPr>
    </w:lvl>
    <w:lvl w:ilvl="7" w:tplc="F4EECF7A">
      <w:numFmt w:val="bullet"/>
      <w:lvlText w:val="•"/>
      <w:lvlJc w:val="left"/>
      <w:pPr>
        <w:ind w:left="7182" w:hanging="284"/>
      </w:pPr>
      <w:rPr>
        <w:rFonts w:hint="default"/>
        <w:lang w:val="en-US" w:eastAsia="en-US" w:bidi="ar-SA"/>
      </w:rPr>
    </w:lvl>
    <w:lvl w:ilvl="8" w:tplc="15D2820A">
      <w:numFmt w:val="bullet"/>
      <w:lvlText w:val="•"/>
      <w:lvlJc w:val="left"/>
      <w:pPr>
        <w:ind w:left="8049" w:hanging="284"/>
      </w:pPr>
      <w:rPr>
        <w:rFonts w:hint="default"/>
        <w:lang w:val="en-US" w:eastAsia="en-US" w:bidi="ar-SA"/>
      </w:rPr>
    </w:lvl>
  </w:abstractNum>
  <w:abstractNum w:abstractNumId="4" w15:restartNumberingAfterBreak="0">
    <w:nsid w:val="474B4661"/>
    <w:multiLevelType w:val="hybridMultilevel"/>
    <w:tmpl w:val="99A28A10"/>
    <w:lvl w:ilvl="0" w:tplc="F3769BAE">
      <w:start w:val="4"/>
      <w:numFmt w:val="lowerLetter"/>
      <w:lvlText w:val="[%1]"/>
      <w:lvlJc w:val="left"/>
      <w:pPr>
        <w:ind w:left="1120" w:hanging="294"/>
      </w:pPr>
      <w:rPr>
        <w:rFonts w:ascii="Calibri" w:eastAsia="Calibri" w:hAnsi="Calibri" w:cs="Calibri" w:hint="default"/>
        <w:b w:val="0"/>
        <w:bCs w:val="0"/>
        <w:i w:val="0"/>
        <w:iCs w:val="0"/>
        <w:spacing w:val="-2"/>
        <w:w w:val="102"/>
        <w:sz w:val="21"/>
        <w:szCs w:val="21"/>
        <w:lang w:val="en-US" w:eastAsia="en-US" w:bidi="ar-SA"/>
      </w:rPr>
    </w:lvl>
    <w:lvl w:ilvl="1" w:tplc="F86CFF4A">
      <w:numFmt w:val="bullet"/>
      <w:lvlText w:val=""/>
      <w:lvlJc w:val="left"/>
      <w:pPr>
        <w:ind w:left="1528" w:hanging="351"/>
      </w:pPr>
      <w:rPr>
        <w:rFonts w:ascii="Symbol" w:eastAsia="Symbol" w:hAnsi="Symbol" w:cs="Symbol" w:hint="default"/>
        <w:b w:val="0"/>
        <w:bCs w:val="0"/>
        <w:i w:val="0"/>
        <w:iCs w:val="0"/>
        <w:spacing w:val="0"/>
        <w:w w:val="101"/>
        <w:sz w:val="27"/>
        <w:szCs w:val="27"/>
        <w:lang w:val="en-US" w:eastAsia="en-US" w:bidi="ar-SA"/>
      </w:rPr>
    </w:lvl>
    <w:lvl w:ilvl="2" w:tplc="4F80482A">
      <w:numFmt w:val="bullet"/>
      <w:lvlText w:val="•"/>
      <w:lvlJc w:val="left"/>
      <w:pPr>
        <w:ind w:left="2437" w:hanging="351"/>
      </w:pPr>
      <w:rPr>
        <w:rFonts w:hint="default"/>
        <w:lang w:val="en-US" w:eastAsia="en-US" w:bidi="ar-SA"/>
      </w:rPr>
    </w:lvl>
    <w:lvl w:ilvl="3" w:tplc="F6384C98">
      <w:numFmt w:val="bullet"/>
      <w:lvlText w:val="•"/>
      <w:lvlJc w:val="left"/>
      <w:pPr>
        <w:ind w:left="3355" w:hanging="351"/>
      </w:pPr>
      <w:rPr>
        <w:rFonts w:hint="default"/>
        <w:lang w:val="en-US" w:eastAsia="en-US" w:bidi="ar-SA"/>
      </w:rPr>
    </w:lvl>
    <w:lvl w:ilvl="4" w:tplc="E642EFF0">
      <w:numFmt w:val="bullet"/>
      <w:lvlText w:val="•"/>
      <w:lvlJc w:val="left"/>
      <w:pPr>
        <w:ind w:left="4273" w:hanging="351"/>
      </w:pPr>
      <w:rPr>
        <w:rFonts w:hint="default"/>
        <w:lang w:val="en-US" w:eastAsia="en-US" w:bidi="ar-SA"/>
      </w:rPr>
    </w:lvl>
    <w:lvl w:ilvl="5" w:tplc="7E700D4C">
      <w:numFmt w:val="bullet"/>
      <w:lvlText w:val="•"/>
      <w:lvlJc w:val="left"/>
      <w:pPr>
        <w:ind w:left="5191" w:hanging="351"/>
      </w:pPr>
      <w:rPr>
        <w:rFonts w:hint="default"/>
        <w:lang w:val="en-US" w:eastAsia="en-US" w:bidi="ar-SA"/>
      </w:rPr>
    </w:lvl>
    <w:lvl w:ilvl="6" w:tplc="6C764CC6">
      <w:numFmt w:val="bullet"/>
      <w:lvlText w:val="•"/>
      <w:lvlJc w:val="left"/>
      <w:pPr>
        <w:ind w:left="6109" w:hanging="351"/>
      </w:pPr>
      <w:rPr>
        <w:rFonts w:hint="default"/>
        <w:lang w:val="en-US" w:eastAsia="en-US" w:bidi="ar-SA"/>
      </w:rPr>
    </w:lvl>
    <w:lvl w:ilvl="7" w:tplc="C0E83D00">
      <w:numFmt w:val="bullet"/>
      <w:lvlText w:val="•"/>
      <w:lvlJc w:val="left"/>
      <w:pPr>
        <w:ind w:left="7027" w:hanging="351"/>
      </w:pPr>
      <w:rPr>
        <w:rFonts w:hint="default"/>
        <w:lang w:val="en-US" w:eastAsia="en-US" w:bidi="ar-SA"/>
      </w:rPr>
    </w:lvl>
    <w:lvl w:ilvl="8" w:tplc="AE16FEB0">
      <w:numFmt w:val="bullet"/>
      <w:lvlText w:val="•"/>
      <w:lvlJc w:val="left"/>
      <w:pPr>
        <w:ind w:left="7945" w:hanging="351"/>
      </w:pPr>
      <w:rPr>
        <w:rFonts w:hint="default"/>
        <w:lang w:val="en-US" w:eastAsia="en-US" w:bidi="ar-SA"/>
      </w:rPr>
    </w:lvl>
  </w:abstractNum>
  <w:abstractNum w:abstractNumId="5" w15:restartNumberingAfterBreak="0">
    <w:nsid w:val="5A04276C"/>
    <w:multiLevelType w:val="hybridMultilevel"/>
    <w:tmpl w:val="08560B18"/>
    <w:lvl w:ilvl="0" w:tplc="F25C3624">
      <w:start w:val="1"/>
      <w:numFmt w:val="decimal"/>
      <w:lvlText w:val="%1."/>
      <w:lvlJc w:val="left"/>
      <w:pPr>
        <w:ind w:left="939" w:hanging="463"/>
      </w:pPr>
      <w:rPr>
        <w:rFonts w:ascii="Calibri" w:eastAsia="Calibri" w:hAnsi="Calibri" w:cs="Calibri" w:hint="default"/>
        <w:b w:val="0"/>
        <w:bCs w:val="0"/>
        <w:i w:val="0"/>
        <w:iCs w:val="0"/>
        <w:spacing w:val="0"/>
        <w:w w:val="102"/>
        <w:sz w:val="21"/>
        <w:szCs w:val="21"/>
        <w:lang w:val="en-US" w:eastAsia="en-US" w:bidi="ar-SA"/>
      </w:rPr>
    </w:lvl>
    <w:lvl w:ilvl="1" w:tplc="4EFA65A0">
      <w:numFmt w:val="bullet"/>
      <w:lvlText w:val=""/>
      <w:lvlJc w:val="left"/>
      <w:pPr>
        <w:ind w:left="1528" w:hanging="351"/>
      </w:pPr>
      <w:rPr>
        <w:rFonts w:ascii="Symbol" w:eastAsia="Symbol" w:hAnsi="Symbol" w:cs="Symbol" w:hint="default"/>
        <w:b w:val="0"/>
        <w:bCs w:val="0"/>
        <w:i w:val="0"/>
        <w:iCs w:val="0"/>
        <w:spacing w:val="0"/>
        <w:w w:val="101"/>
        <w:sz w:val="27"/>
        <w:szCs w:val="27"/>
        <w:lang w:val="en-US" w:eastAsia="en-US" w:bidi="ar-SA"/>
      </w:rPr>
    </w:lvl>
    <w:lvl w:ilvl="2" w:tplc="49FA8AA6">
      <w:numFmt w:val="bullet"/>
      <w:lvlText w:val="•"/>
      <w:lvlJc w:val="left"/>
      <w:pPr>
        <w:ind w:left="2437" w:hanging="351"/>
      </w:pPr>
      <w:rPr>
        <w:rFonts w:hint="default"/>
        <w:lang w:val="en-US" w:eastAsia="en-US" w:bidi="ar-SA"/>
      </w:rPr>
    </w:lvl>
    <w:lvl w:ilvl="3" w:tplc="6FC43DBE">
      <w:numFmt w:val="bullet"/>
      <w:lvlText w:val="•"/>
      <w:lvlJc w:val="left"/>
      <w:pPr>
        <w:ind w:left="3355" w:hanging="351"/>
      </w:pPr>
      <w:rPr>
        <w:rFonts w:hint="default"/>
        <w:lang w:val="en-US" w:eastAsia="en-US" w:bidi="ar-SA"/>
      </w:rPr>
    </w:lvl>
    <w:lvl w:ilvl="4" w:tplc="EE3870CC">
      <w:numFmt w:val="bullet"/>
      <w:lvlText w:val="•"/>
      <w:lvlJc w:val="left"/>
      <w:pPr>
        <w:ind w:left="4273" w:hanging="351"/>
      </w:pPr>
      <w:rPr>
        <w:rFonts w:hint="default"/>
        <w:lang w:val="en-US" w:eastAsia="en-US" w:bidi="ar-SA"/>
      </w:rPr>
    </w:lvl>
    <w:lvl w:ilvl="5" w:tplc="CB1A47B4">
      <w:numFmt w:val="bullet"/>
      <w:lvlText w:val="•"/>
      <w:lvlJc w:val="left"/>
      <w:pPr>
        <w:ind w:left="5191" w:hanging="351"/>
      </w:pPr>
      <w:rPr>
        <w:rFonts w:hint="default"/>
        <w:lang w:val="en-US" w:eastAsia="en-US" w:bidi="ar-SA"/>
      </w:rPr>
    </w:lvl>
    <w:lvl w:ilvl="6" w:tplc="3B78D40E">
      <w:numFmt w:val="bullet"/>
      <w:lvlText w:val="•"/>
      <w:lvlJc w:val="left"/>
      <w:pPr>
        <w:ind w:left="6109" w:hanging="351"/>
      </w:pPr>
      <w:rPr>
        <w:rFonts w:hint="default"/>
        <w:lang w:val="en-US" w:eastAsia="en-US" w:bidi="ar-SA"/>
      </w:rPr>
    </w:lvl>
    <w:lvl w:ilvl="7" w:tplc="CE448B80">
      <w:numFmt w:val="bullet"/>
      <w:lvlText w:val="•"/>
      <w:lvlJc w:val="left"/>
      <w:pPr>
        <w:ind w:left="7027" w:hanging="351"/>
      </w:pPr>
      <w:rPr>
        <w:rFonts w:hint="default"/>
        <w:lang w:val="en-US" w:eastAsia="en-US" w:bidi="ar-SA"/>
      </w:rPr>
    </w:lvl>
    <w:lvl w:ilvl="8" w:tplc="579EB272">
      <w:numFmt w:val="bullet"/>
      <w:lvlText w:val="•"/>
      <w:lvlJc w:val="left"/>
      <w:pPr>
        <w:ind w:left="7945" w:hanging="351"/>
      </w:pPr>
      <w:rPr>
        <w:rFonts w:hint="default"/>
        <w:lang w:val="en-US" w:eastAsia="en-US" w:bidi="ar-SA"/>
      </w:rPr>
    </w:lvl>
  </w:abstractNum>
  <w:abstractNum w:abstractNumId="6" w15:restartNumberingAfterBreak="0">
    <w:nsid w:val="6B462255"/>
    <w:multiLevelType w:val="hybridMultilevel"/>
    <w:tmpl w:val="8A7AD632"/>
    <w:lvl w:ilvl="0" w:tplc="FCFCD960">
      <w:numFmt w:val="bullet"/>
      <w:lvlText w:val=""/>
      <w:lvlJc w:val="left"/>
      <w:pPr>
        <w:ind w:left="1528" w:hanging="351"/>
      </w:pPr>
      <w:rPr>
        <w:rFonts w:ascii="Symbol" w:eastAsia="Symbol" w:hAnsi="Symbol" w:cs="Symbol" w:hint="default"/>
        <w:b w:val="0"/>
        <w:bCs w:val="0"/>
        <w:i w:val="0"/>
        <w:iCs w:val="0"/>
        <w:spacing w:val="0"/>
        <w:w w:val="102"/>
        <w:sz w:val="21"/>
        <w:szCs w:val="21"/>
        <w:lang w:val="en-US" w:eastAsia="en-US" w:bidi="ar-SA"/>
      </w:rPr>
    </w:lvl>
    <w:lvl w:ilvl="1" w:tplc="F0E897C6">
      <w:numFmt w:val="bullet"/>
      <w:lvlText w:val="•"/>
      <w:lvlJc w:val="left"/>
      <w:pPr>
        <w:ind w:left="2346" w:hanging="351"/>
      </w:pPr>
      <w:rPr>
        <w:rFonts w:hint="default"/>
        <w:lang w:val="en-US" w:eastAsia="en-US" w:bidi="ar-SA"/>
      </w:rPr>
    </w:lvl>
    <w:lvl w:ilvl="2" w:tplc="05AAC182">
      <w:numFmt w:val="bullet"/>
      <w:lvlText w:val="•"/>
      <w:lvlJc w:val="left"/>
      <w:pPr>
        <w:ind w:left="3172" w:hanging="351"/>
      </w:pPr>
      <w:rPr>
        <w:rFonts w:hint="default"/>
        <w:lang w:val="en-US" w:eastAsia="en-US" w:bidi="ar-SA"/>
      </w:rPr>
    </w:lvl>
    <w:lvl w:ilvl="3" w:tplc="345C367A">
      <w:numFmt w:val="bullet"/>
      <w:lvlText w:val="•"/>
      <w:lvlJc w:val="left"/>
      <w:pPr>
        <w:ind w:left="3998" w:hanging="351"/>
      </w:pPr>
      <w:rPr>
        <w:rFonts w:hint="default"/>
        <w:lang w:val="en-US" w:eastAsia="en-US" w:bidi="ar-SA"/>
      </w:rPr>
    </w:lvl>
    <w:lvl w:ilvl="4" w:tplc="5CB065AE">
      <w:numFmt w:val="bullet"/>
      <w:lvlText w:val="•"/>
      <w:lvlJc w:val="left"/>
      <w:pPr>
        <w:ind w:left="4824" w:hanging="351"/>
      </w:pPr>
      <w:rPr>
        <w:rFonts w:hint="default"/>
        <w:lang w:val="en-US" w:eastAsia="en-US" w:bidi="ar-SA"/>
      </w:rPr>
    </w:lvl>
    <w:lvl w:ilvl="5" w:tplc="30B27C96">
      <w:numFmt w:val="bullet"/>
      <w:lvlText w:val="•"/>
      <w:lvlJc w:val="left"/>
      <w:pPr>
        <w:ind w:left="5650" w:hanging="351"/>
      </w:pPr>
      <w:rPr>
        <w:rFonts w:hint="default"/>
        <w:lang w:val="en-US" w:eastAsia="en-US" w:bidi="ar-SA"/>
      </w:rPr>
    </w:lvl>
    <w:lvl w:ilvl="6" w:tplc="1454416E">
      <w:numFmt w:val="bullet"/>
      <w:lvlText w:val="•"/>
      <w:lvlJc w:val="left"/>
      <w:pPr>
        <w:ind w:left="6476" w:hanging="351"/>
      </w:pPr>
      <w:rPr>
        <w:rFonts w:hint="default"/>
        <w:lang w:val="en-US" w:eastAsia="en-US" w:bidi="ar-SA"/>
      </w:rPr>
    </w:lvl>
    <w:lvl w:ilvl="7" w:tplc="72883E96">
      <w:numFmt w:val="bullet"/>
      <w:lvlText w:val="•"/>
      <w:lvlJc w:val="left"/>
      <w:pPr>
        <w:ind w:left="7302" w:hanging="351"/>
      </w:pPr>
      <w:rPr>
        <w:rFonts w:hint="default"/>
        <w:lang w:val="en-US" w:eastAsia="en-US" w:bidi="ar-SA"/>
      </w:rPr>
    </w:lvl>
    <w:lvl w:ilvl="8" w:tplc="776CF2A6">
      <w:numFmt w:val="bullet"/>
      <w:lvlText w:val="•"/>
      <w:lvlJc w:val="left"/>
      <w:pPr>
        <w:ind w:left="8129" w:hanging="351"/>
      </w:pPr>
      <w:rPr>
        <w:rFonts w:hint="default"/>
        <w:lang w:val="en-US" w:eastAsia="en-US" w:bidi="ar-SA"/>
      </w:rPr>
    </w:lvl>
  </w:abstractNum>
  <w:abstractNum w:abstractNumId="7" w15:restartNumberingAfterBreak="0">
    <w:nsid w:val="78DB4ACC"/>
    <w:multiLevelType w:val="hybridMultilevel"/>
    <w:tmpl w:val="9A1E158E"/>
    <w:lvl w:ilvl="0" w:tplc="61402B66">
      <w:numFmt w:val="bullet"/>
      <w:lvlText w:val="-"/>
      <w:lvlJc w:val="left"/>
      <w:pPr>
        <w:ind w:left="827" w:hanging="351"/>
      </w:pPr>
      <w:rPr>
        <w:rFonts w:ascii="Calibri" w:eastAsia="Calibri" w:hAnsi="Calibri" w:cs="Calibri" w:hint="default"/>
        <w:b/>
        <w:bCs/>
        <w:i w:val="0"/>
        <w:iCs w:val="0"/>
        <w:spacing w:val="0"/>
        <w:w w:val="102"/>
        <w:sz w:val="21"/>
        <w:szCs w:val="21"/>
        <w:lang w:val="en-US" w:eastAsia="en-US" w:bidi="ar-SA"/>
      </w:rPr>
    </w:lvl>
    <w:lvl w:ilvl="1" w:tplc="3C0616C0">
      <w:numFmt w:val="bullet"/>
      <w:lvlText w:val="•"/>
      <w:lvlJc w:val="left"/>
      <w:pPr>
        <w:ind w:left="1716" w:hanging="351"/>
      </w:pPr>
      <w:rPr>
        <w:rFonts w:hint="default"/>
        <w:lang w:val="en-US" w:eastAsia="en-US" w:bidi="ar-SA"/>
      </w:rPr>
    </w:lvl>
    <w:lvl w:ilvl="2" w:tplc="3A18F98E">
      <w:numFmt w:val="bullet"/>
      <w:lvlText w:val="•"/>
      <w:lvlJc w:val="left"/>
      <w:pPr>
        <w:ind w:left="2612" w:hanging="351"/>
      </w:pPr>
      <w:rPr>
        <w:rFonts w:hint="default"/>
        <w:lang w:val="en-US" w:eastAsia="en-US" w:bidi="ar-SA"/>
      </w:rPr>
    </w:lvl>
    <w:lvl w:ilvl="3" w:tplc="74DCB664">
      <w:numFmt w:val="bullet"/>
      <w:lvlText w:val="•"/>
      <w:lvlJc w:val="left"/>
      <w:pPr>
        <w:ind w:left="3508" w:hanging="351"/>
      </w:pPr>
      <w:rPr>
        <w:rFonts w:hint="default"/>
        <w:lang w:val="en-US" w:eastAsia="en-US" w:bidi="ar-SA"/>
      </w:rPr>
    </w:lvl>
    <w:lvl w:ilvl="4" w:tplc="A29EEF86">
      <w:numFmt w:val="bullet"/>
      <w:lvlText w:val="•"/>
      <w:lvlJc w:val="left"/>
      <w:pPr>
        <w:ind w:left="4404" w:hanging="351"/>
      </w:pPr>
      <w:rPr>
        <w:rFonts w:hint="default"/>
        <w:lang w:val="en-US" w:eastAsia="en-US" w:bidi="ar-SA"/>
      </w:rPr>
    </w:lvl>
    <w:lvl w:ilvl="5" w:tplc="888CF22E">
      <w:numFmt w:val="bullet"/>
      <w:lvlText w:val="•"/>
      <w:lvlJc w:val="left"/>
      <w:pPr>
        <w:ind w:left="5300" w:hanging="351"/>
      </w:pPr>
      <w:rPr>
        <w:rFonts w:hint="default"/>
        <w:lang w:val="en-US" w:eastAsia="en-US" w:bidi="ar-SA"/>
      </w:rPr>
    </w:lvl>
    <w:lvl w:ilvl="6" w:tplc="66F64AC6">
      <w:numFmt w:val="bullet"/>
      <w:lvlText w:val="•"/>
      <w:lvlJc w:val="left"/>
      <w:pPr>
        <w:ind w:left="6196" w:hanging="351"/>
      </w:pPr>
      <w:rPr>
        <w:rFonts w:hint="default"/>
        <w:lang w:val="en-US" w:eastAsia="en-US" w:bidi="ar-SA"/>
      </w:rPr>
    </w:lvl>
    <w:lvl w:ilvl="7" w:tplc="F45C250C">
      <w:numFmt w:val="bullet"/>
      <w:lvlText w:val="•"/>
      <w:lvlJc w:val="left"/>
      <w:pPr>
        <w:ind w:left="7092" w:hanging="351"/>
      </w:pPr>
      <w:rPr>
        <w:rFonts w:hint="default"/>
        <w:lang w:val="en-US" w:eastAsia="en-US" w:bidi="ar-SA"/>
      </w:rPr>
    </w:lvl>
    <w:lvl w:ilvl="8" w:tplc="B2249F74">
      <w:numFmt w:val="bullet"/>
      <w:lvlText w:val="•"/>
      <w:lvlJc w:val="left"/>
      <w:pPr>
        <w:ind w:left="7989" w:hanging="351"/>
      </w:pPr>
      <w:rPr>
        <w:rFonts w:hint="default"/>
        <w:lang w:val="en-US" w:eastAsia="en-US" w:bidi="ar-SA"/>
      </w:rPr>
    </w:lvl>
  </w:abstractNum>
  <w:num w:numId="1" w16cid:durableId="1162156850">
    <w:abstractNumId w:val="7"/>
  </w:num>
  <w:num w:numId="2" w16cid:durableId="468090704">
    <w:abstractNumId w:val="0"/>
  </w:num>
  <w:num w:numId="3" w16cid:durableId="824710107">
    <w:abstractNumId w:val="4"/>
  </w:num>
  <w:num w:numId="4" w16cid:durableId="2101176265">
    <w:abstractNumId w:val="3"/>
  </w:num>
  <w:num w:numId="5" w16cid:durableId="1437019445">
    <w:abstractNumId w:val="6"/>
  </w:num>
  <w:num w:numId="6" w16cid:durableId="1086919664">
    <w:abstractNumId w:val="5"/>
  </w:num>
  <w:num w:numId="7" w16cid:durableId="1497956361">
    <w:abstractNumId w:val="2"/>
  </w:num>
  <w:num w:numId="8" w16cid:durableId="1647396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66897"/>
    <w:rsid w:val="00045C44"/>
    <w:rsid w:val="00052879"/>
    <w:rsid w:val="0006145C"/>
    <w:rsid w:val="000961B4"/>
    <w:rsid w:val="000B33E0"/>
    <w:rsid w:val="000F63F5"/>
    <w:rsid w:val="00114D3F"/>
    <w:rsid w:val="001201C6"/>
    <w:rsid w:val="00174EE3"/>
    <w:rsid w:val="00197BFB"/>
    <w:rsid w:val="001A6176"/>
    <w:rsid w:val="001B0539"/>
    <w:rsid w:val="001F4074"/>
    <w:rsid w:val="002531F8"/>
    <w:rsid w:val="00266897"/>
    <w:rsid w:val="002A2842"/>
    <w:rsid w:val="002D0C38"/>
    <w:rsid w:val="002E7FDB"/>
    <w:rsid w:val="00342218"/>
    <w:rsid w:val="00352C12"/>
    <w:rsid w:val="00376C79"/>
    <w:rsid w:val="003A3489"/>
    <w:rsid w:val="003C13AF"/>
    <w:rsid w:val="003D179D"/>
    <w:rsid w:val="003D375E"/>
    <w:rsid w:val="00461830"/>
    <w:rsid w:val="00465119"/>
    <w:rsid w:val="004D750C"/>
    <w:rsid w:val="004E5A66"/>
    <w:rsid w:val="0051429C"/>
    <w:rsid w:val="00542CD2"/>
    <w:rsid w:val="005434AA"/>
    <w:rsid w:val="00575E76"/>
    <w:rsid w:val="00576183"/>
    <w:rsid w:val="005845F2"/>
    <w:rsid w:val="006747C0"/>
    <w:rsid w:val="00677C6F"/>
    <w:rsid w:val="006A0146"/>
    <w:rsid w:val="006B7A07"/>
    <w:rsid w:val="006F5612"/>
    <w:rsid w:val="0070643F"/>
    <w:rsid w:val="0071215D"/>
    <w:rsid w:val="007316E3"/>
    <w:rsid w:val="0073700E"/>
    <w:rsid w:val="007424D3"/>
    <w:rsid w:val="007429FF"/>
    <w:rsid w:val="00754913"/>
    <w:rsid w:val="00783565"/>
    <w:rsid w:val="007911E9"/>
    <w:rsid w:val="007D4DB9"/>
    <w:rsid w:val="007F2991"/>
    <w:rsid w:val="00823700"/>
    <w:rsid w:val="00833419"/>
    <w:rsid w:val="00860549"/>
    <w:rsid w:val="008664C3"/>
    <w:rsid w:val="008667EF"/>
    <w:rsid w:val="00875AB2"/>
    <w:rsid w:val="00885943"/>
    <w:rsid w:val="008A066E"/>
    <w:rsid w:val="008D5A08"/>
    <w:rsid w:val="00910E51"/>
    <w:rsid w:val="00911179"/>
    <w:rsid w:val="00912DA7"/>
    <w:rsid w:val="0092197D"/>
    <w:rsid w:val="00935A33"/>
    <w:rsid w:val="00943232"/>
    <w:rsid w:val="009610B6"/>
    <w:rsid w:val="00977853"/>
    <w:rsid w:val="00990816"/>
    <w:rsid w:val="009A1687"/>
    <w:rsid w:val="009A406A"/>
    <w:rsid w:val="009E3C76"/>
    <w:rsid w:val="009E510E"/>
    <w:rsid w:val="009E645F"/>
    <w:rsid w:val="009F4E51"/>
    <w:rsid w:val="00A1155D"/>
    <w:rsid w:val="00A41361"/>
    <w:rsid w:val="00A51301"/>
    <w:rsid w:val="00A91512"/>
    <w:rsid w:val="00AE3759"/>
    <w:rsid w:val="00B159F7"/>
    <w:rsid w:val="00B61954"/>
    <w:rsid w:val="00B65D5D"/>
    <w:rsid w:val="00B73E60"/>
    <w:rsid w:val="00BA7C02"/>
    <w:rsid w:val="00BB275F"/>
    <w:rsid w:val="00BD5441"/>
    <w:rsid w:val="00C162EC"/>
    <w:rsid w:val="00C51051"/>
    <w:rsid w:val="00C516E2"/>
    <w:rsid w:val="00C84C92"/>
    <w:rsid w:val="00CA209D"/>
    <w:rsid w:val="00CA6679"/>
    <w:rsid w:val="00CD33B6"/>
    <w:rsid w:val="00CD5746"/>
    <w:rsid w:val="00CD68ED"/>
    <w:rsid w:val="00CF467C"/>
    <w:rsid w:val="00D05DFE"/>
    <w:rsid w:val="00D17590"/>
    <w:rsid w:val="00D26581"/>
    <w:rsid w:val="00DB22FE"/>
    <w:rsid w:val="00DC07F6"/>
    <w:rsid w:val="00DE6B65"/>
    <w:rsid w:val="00E124AD"/>
    <w:rsid w:val="00E257BE"/>
    <w:rsid w:val="00E3238B"/>
    <w:rsid w:val="00E5751F"/>
    <w:rsid w:val="00E57566"/>
    <w:rsid w:val="00E74A5A"/>
    <w:rsid w:val="00E8213A"/>
    <w:rsid w:val="00ED398E"/>
    <w:rsid w:val="00ED7CB0"/>
    <w:rsid w:val="00F04A6B"/>
    <w:rsid w:val="00F51919"/>
    <w:rsid w:val="00F77B60"/>
    <w:rsid w:val="00F83A56"/>
    <w:rsid w:val="00FB715C"/>
    <w:rsid w:val="00FC7C4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3CC1"/>
  <w15:docId w15:val="{3CDF45BB-C7F6-42E1-AAFF-D9260B8D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34"/>
      <w:jc w:val="center"/>
      <w:outlineLvl w:val="0"/>
    </w:pPr>
    <w:rPr>
      <w:sz w:val="31"/>
      <w:szCs w:val="31"/>
    </w:rPr>
  </w:style>
  <w:style w:type="paragraph" w:styleId="Heading2">
    <w:name w:val="heading 2"/>
    <w:basedOn w:val="Normal"/>
    <w:uiPriority w:val="9"/>
    <w:unhideWhenUsed/>
    <w:qFormat/>
    <w:pPr>
      <w:ind w:left="1528" w:hanging="351"/>
      <w:outlineLvl w:val="1"/>
    </w:pPr>
    <w:rPr>
      <w:b/>
      <w:bCs/>
      <w:sz w:val="27"/>
      <w:szCs w:val="27"/>
    </w:rPr>
  </w:style>
  <w:style w:type="paragraph" w:styleId="Heading3">
    <w:name w:val="heading 3"/>
    <w:basedOn w:val="Normal"/>
    <w:uiPriority w:val="9"/>
    <w:unhideWhenUsed/>
    <w:qFormat/>
    <w:pPr>
      <w:ind w:left="1528" w:hanging="351"/>
      <w:outlineLvl w:val="2"/>
    </w:pPr>
    <w:rPr>
      <w:b/>
      <w:bCs/>
      <w:sz w:val="27"/>
      <w:szCs w:val="27"/>
    </w:rPr>
  </w:style>
  <w:style w:type="paragraph" w:styleId="Heading4">
    <w:name w:val="heading 4"/>
    <w:basedOn w:val="Normal"/>
    <w:uiPriority w:val="9"/>
    <w:unhideWhenUsed/>
    <w:qFormat/>
    <w:pPr>
      <w:spacing w:before="5"/>
      <w:ind w:left="827"/>
      <w:jc w:val="both"/>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ind w:left="827"/>
    </w:pPr>
    <w:rPr>
      <w:sz w:val="21"/>
      <w:szCs w:val="21"/>
    </w:rPr>
  </w:style>
  <w:style w:type="paragraph" w:styleId="ListParagraph">
    <w:name w:val="List Paragraph"/>
    <w:basedOn w:val="Normal"/>
    <w:uiPriority w:val="1"/>
    <w:qFormat/>
    <w:pPr>
      <w:ind w:left="827" w:hanging="208"/>
    </w:pPr>
  </w:style>
  <w:style w:type="paragraph" w:customStyle="1" w:styleId="TableParagraph">
    <w:name w:val="Table Paragraph"/>
    <w:basedOn w:val="Normal"/>
    <w:uiPriority w:val="1"/>
    <w:qFormat/>
    <w:pPr>
      <w:spacing w:before="101" w:line="240" w:lineRule="exact"/>
      <w:ind w:left="11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1054</Words>
  <Characters>6008</Characters>
  <Application>Microsoft Office Word</Application>
  <DocSecurity>0</DocSecurity>
  <Lines>50</Lines>
  <Paragraphs>14</Paragraphs>
  <ScaleCrop>false</ScaleCrop>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Rich Text Document</dc:title>
  <cp:lastModifiedBy>theaisha1707@gmail.com</cp:lastModifiedBy>
  <cp:revision>153</cp:revision>
  <dcterms:created xsi:type="dcterms:W3CDTF">2026-04-23T16:46:00Z</dcterms:created>
  <dcterms:modified xsi:type="dcterms:W3CDTF">2026-05-01T06:35:00Z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2026-04-13T00:00:00Z</vt:filetime>
  </property>
  <property fmtid="{D5CDD505-2E9C-101B-9397-08002B2CF9AE}" pid="4" name="LastSaved">
    <vt:filetime>2026-04-23T00:00:00Z</vt:filetime>
  </property>
  <property fmtid="{D5CDD505-2E9C-101B-9397-08002B2CF9AE}" pid="5" name="Producer">
    <vt:lpwstr>Microsoft: Print To PDF</vt:lpwstr>
  </property>
</Properties>
</file>