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A959" w14:textId="77777777" w:rsidR="00B47A42" w:rsidRPr="005C4F76" w:rsidRDefault="00B47A42" w:rsidP="005C4F76">
      <w:pPr>
        <w:tabs>
          <w:tab w:val="left" w:pos="90"/>
        </w:tabs>
        <w:spacing w:before="100" w:beforeAutospacing="1" w:after="100" w:afterAutospacing="1" w:line="240" w:lineRule="auto"/>
        <w:jc w:val="center"/>
        <w:outlineLvl w:val="0"/>
        <w:rPr>
          <w:rFonts w:ascii="Times New Roman" w:eastAsia="Times New Roman" w:hAnsi="Times New Roman" w:cs="Times New Roman"/>
          <w:b/>
          <w:bCs/>
          <w:kern w:val="36"/>
          <w:sz w:val="36"/>
          <w:szCs w:val="36"/>
          <w:lang w:bidi="gu-IN"/>
        </w:rPr>
      </w:pPr>
      <w:r w:rsidRPr="005C4F76">
        <w:rPr>
          <w:rFonts w:ascii="Times New Roman" w:eastAsia="Times New Roman" w:hAnsi="Times New Roman" w:cs="Times New Roman"/>
          <w:b/>
          <w:bCs/>
          <w:kern w:val="36"/>
          <w:sz w:val="36"/>
          <w:szCs w:val="36"/>
          <w:lang w:bidi="gu-IN"/>
        </w:rPr>
        <w:t>Artificial Intelligence in Healthcare: A Simulation-Based Evaluation of Clinical Decision Support Systems and Future Directions</w:t>
      </w:r>
    </w:p>
    <w:p w14:paraId="5DBC9F15"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1DFA9450">
          <v:rect id="_x0000_i1025" style="width:0;height:1.5pt" o:hralign="center" o:hrstd="t" o:hr="t" fillcolor="#a0a0a0" stroked="f"/>
        </w:pict>
      </w:r>
    </w:p>
    <w:p w14:paraId="282FBE33" w14:textId="77777777" w:rsidR="00B47A42" w:rsidRPr="005C4F76" w:rsidRDefault="00B47A42"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5C4F76">
        <w:rPr>
          <w:rFonts w:ascii="Times New Roman" w:eastAsia="Times New Roman" w:hAnsi="Times New Roman" w:cs="Times New Roman"/>
          <w:b/>
          <w:bCs/>
          <w:sz w:val="28"/>
          <w:szCs w:val="28"/>
          <w:lang w:bidi="gu-IN"/>
        </w:rPr>
        <w:t>Abstract</w:t>
      </w:r>
    </w:p>
    <w:p w14:paraId="4AA06EA3"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Artificial Intelligence (AI) is rapidly transforming healthcare by enhancing diagnostic accuracy, improving clinical decision-making, reducing medical errors, and enabling personalized treatment strategies. Among its applications, AI-driven Clinical Decision Support Systems (CDSS) have emerged as a critical tool for augmenting clinical practice through data-driven insights. This study adopts a simulation-based research design, supported by secondary data analysis, to evaluate the effectiveness of AI-enhanced CDSS in comparison with traditional rule-based systems. A synthetic dataset comprising 10,000 patient records was generated to simulate real-world clinical scenarios. The findings indicate that AI-based CDSS improve diagnostic accuracy by 18%, reduce decision-making time by 27%, and enhance patient outcome prediction accuracy by 22%, while significantly lowering false positive rates. Despite these advantages, challenges related to data privacy, algorithmic bias, interpretability, and regulatory uncertainty persist. The study proposes a strategic framework for sustainable AI integration in healthcare, emphasizing explainable AI, hybrid human–AI collaboration, and robust governance mechanisms. These findings contribute to the growing body of literature on AI in healthcare and provide actionable insights for policymakers, healthcare practitioners, and technology developers.</w:t>
      </w:r>
    </w:p>
    <w:p w14:paraId="07C14154"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311885EC">
          <v:rect id="_x0000_i1026" style="width:0;height:1.5pt" o:hralign="center" o:hrstd="t" o:hr="t" fillcolor="#a0a0a0" stroked="f"/>
        </w:pict>
      </w:r>
    </w:p>
    <w:p w14:paraId="1BF3EC64" w14:textId="77777777" w:rsidR="00B47A42" w:rsidRPr="005C4F76" w:rsidRDefault="00B47A42" w:rsidP="005C4F76">
      <w:p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eastAsia="Times New Roman" w:hAnsi="Times New Roman" w:cs="Times New Roman"/>
          <w:b/>
          <w:bCs/>
          <w:sz w:val="28"/>
          <w:szCs w:val="28"/>
          <w:lang w:bidi="gu-IN"/>
        </w:rPr>
        <w:t>Keywords</w:t>
      </w:r>
    </w:p>
    <w:p w14:paraId="77C066A1"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Artificial Intelligence, Clinical Decision Support Systems, Healthcare Analytics, Machine Learning, Exp</w:t>
      </w:r>
      <w:r w:rsidR="005C4F76">
        <w:rPr>
          <w:rFonts w:ascii="Times New Roman" w:eastAsia="Times New Roman" w:hAnsi="Times New Roman" w:cs="Times New Roman"/>
          <w:sz w:val="24"/>
          <w:szCs w:val="24"/>
          <w:lang w:bidi="gu-IN"/>
        </w:rPr>
        <w:t>lainable AI</w:t>
      </w:r>
    </w:p>
    <w:p w14:paraId="2B2E386F"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14D685CE">
          <v:rect id="_x0000_i1027" style="width:0;height:1.5pt" o:hralign="center" o:hrstd="t" o:hr="t" fillcolor="#a0a0a0" stroked="f"/>
        </w:pict>
      </w:r>
    </w:p>
    <w:p w14:paraId="2737BD3D" w14:textId="77777777" w:rsidR="00B47A42" w:rsidRPr="005C4F76" w:rsidRDefault="005C4F76"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5C4F76">
        <w:rPr>
          <w:rFonts w:ascii="Times New Roman" w:eastAsia="Times New Roman" w:hAnsi="Times New Roman" w:cs="Times New Roman"/>
          <w:b/>
          <w:bCs/>
          <w:sz w:val="28"/>
          <w:szCs w:val="28"/>
          <w:lang w:bidi="gu-IN"/>
        </w:rPr>
        <w:t>INTRODUCTION</w:t>
      </w:r>
    </w:p>
    <w:p w14:paraId="20638881"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Healthcare systems globally are experiencing unprecedented pressures due to demographic transitions, the rising burden of chronic diseases, escalating healthcare costs, and increasing demand for personalized care. In this evolving landscape, Artificial Intelligence (AI) has emerged as a disruptive technology with the potential to enhance efficiency, accuracy, and accessibility in healthcare delivery.</w:t>
      </w:r>
    </w:p>
    <w:p w14:paraId="2578914F"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AI applications span diverse areas, including medical imaging, predictive diagnostics, drug discovery, and healthcare operations management. Among these, Clinical Decision Support Systems (CDSS) represent a pivotal innovation, enabling clinicians to leverage large-scale patient data for evidence-based decision-making. Unlike traditional rule-based CDSS, which rely on static algorithms, AI-driven systems employ machine learning and deep learning techniques to continuously learn from dynamic datasets, thereby improving performance over time.</w:t>
      </w:r>
    </w:p>
    <w:p w14:paraId="1D6B5260"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This study aims to evaluate the effectiveness of AI-enhanced CDSS using a simulation-based framework and to analyze their implications for future healthcare systems.</w:t>
      </w:r>
    </w:p>
    <w:p w14:paraId="3943FC13"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04D7E5DD">
          <v:rect id="_x0000_i1028" style="width:0;height:1.5pt" o:hralign="center" o:hrstd="t" o:hr="t" fillcolor="#a0a0a0" stroked="f"/>
        </w:pict>
      </w:r>
    </w:p>
    <w:p w14:paraId="002A3E85" w14:textId="77777777" w:rsidR="00B47A42" w:rsidRPr="00E70A00" w:rsidRDefault="00CE20B1"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E70A00">
        <w:rPr>
          <w:rFonts w:ascii="Times New Roman" w:eastAsia="Times New Roman" w:hAnsi="Times New Roman" w:cs="Times New Roman"/>
          <w:b/>
          <w:bCs/>
          <w:sz w:val="28"/>
          <w:szCs w:val="28"/>
          <w:lang w:bidi="gu-IN"/>
        </w:rPr>
        <w:t>LITERATURE REVIEW</w:t>
      </w:r>
    </w:p>
    <w:p w14:paraId="6FAD3115" w14:textId="77777777" w:rsidR="00B47A42" w:rsidRPr="00E70A00"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E70A00">
        <w:rPr>
          <w:rFonts w:ascii="Times New Roman" w:eastAsia="Times New Roman" w:hAnsi="Times New Roman" w:cs="Times New Roman"/>
          <w:b/>
          <w:bCs/>
          <w:sz w:val="24"/>
          <w:szCs w:val="24"/>
          <w:lang w:bidi="gu-IN"/>
        </w:rPr>
        <w:t>Evolution of AI in Healthcare</w:t>
      </w:r>
    </w:p>
    <w:p w14:paraId="6240D862" w14:textId="77777777" w:rsidR="00B47A42" w:rsidRPr="005C4F76" w:rsidRDefault="00B47A42" w:rsidP="00E70A00">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lastRenderedPageBreak/>
        <w:t>Early AI applications, such as MYCIN, were rule-based systems designed for specific clinical tasks. While pioneering, these systems lacked scalability and adaptability. The advent of machine learning and deep learning has significantly expanded AI capabilities, enabling systems to process complex, high-dimensional healthcare data.</w:t>
      </w:r>
    </w:p>
    <w:p w14:paraId="6CBA0316" w14:textId="77777777" w:rsidR="00B47A42" w:rsidRPr="00E70A00"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E70A00">
        <w:rPr>
          <w:rFonts w:ascii="Times New Roman" w:eastAsia="Times New Roman" w:hAnsi="Times New Roman" w:cs="Times New Roman"/>
          <w:b/>
          <w:bCs/>
          <w:sz w:val="24"/>
          <w:szCs w:val="24"/>
          <w:lang w:bidi="gu-IN"/>
        </w:rPr>
        <w:t>Clinical Decision Support Systems (CDSS)</w:t>
      </w:r>
    </w:p>
    <w:p w14:paraId="37155AE1" w14:textId="77777777" w:rsidR="00B47A42" w:rsidRPr="005C4F76" w:rsidRDefault="00B47A42" w:rsidP="00E70A00">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CDSS are computerized systems that assist clinicians in diagnosis, treatment planning, and patient monitoring. Modern AI-driven CDSS integrate heterogeneous data sources, including electronic health records (EHRs), imaging data, genomics, and wearable device outputs, thereby facilitating precision medicine. Empirical studies have demonstrated that AI-based CDSS can outperform traditional approaches in diagnosing complex conditions.</w:t>
      </w:r>
    </w:p>
    <w:p w14:paraId="494C3531" w14:textId="77777777"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C03E9C">
        <w:rPr>
          <w:rFonts w:ascii="Times New Roman" w:eastAsia="Times New Roman" w:hAnsi="Times New Roman" w:cs="Times New Roman"/>
          <w:b/>
          <w:bCs/>
          <w:sz w:val="24"/>
          <w:szCs w:val="24"/>
          <w:lang w:bidi="gu-IN"/>
        </w:rPr>
        <w:t>AI Techniques in Healthcare</w:t>
      </w:r>
    </w:p>
    <w:p w14:paraId="0BA16F46" w14:textId="77777777" w:rsidR="00B47A42" w:rsidRPr="005C4F76" w:rsidRDefault="00B47A42" w:rsidP="005C4F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Deep Learning in Medical Imaging:</w:t>
      </w:r>
      <w:r w:rsidRPr="005C4F76">
        <w:rPr>
          <w:rFonts w:ascii="Times New Roman" w:eastAsia="Times New Roman" w:hAnsi="Times New Roman" w:cs="Times New Roman"/>
          <w:sz w:val="24"/>
          <w:szCs w:val="24"/>
          <w:lang w:bidi="gu-IN"/>
        </w:rPr>
        <w:t xml:space="preserve"> CNN-based models have achieved expert-level performance in disease detection. </w:t>
      </w:r>
    </w:p>
    <w:p w14:paraId="4B367512" w14:textId="77777777" w:rsidR="00B47A42" w:rsidRPr="005C4F76" w:rsidRDefault="00B47A42" w:rsidP="005C4F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Predictive Analytics:</w:t>
      </w:r>
      <w:r w:rsidRPr="005C4F76">
        <w:rPr>
          <w:rFonts w:ascii="Times New Roman" w:eastAsia="Times New Roman" w:hAnsi="Times New Roman" w:cs="Times New Roman"/>
          <w:sz w:val="24"/>
          <w:szCs w:val="24"/>
          <w:lang w:bidi="gu-IN"/>
        </w:rPr>
        <w:t xml:space="preserve"> RNNs and other models are used for forecasting patient outcomes and hospital readmissions. </w:t>
      </w:r>
    </w:p>
    <w:p w14:paraId="03360690" w14:textId="77777777" w:rsidR="00B47A42" w:rsidRPr="005C4F76" w:rsidRDefault="00B47A42" w:rsidP="005C4F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AI in Drug Discovery:</w:t>
      </w:r>
      <w:r w:rsidRPr="005C4F76">
        <w:rPr>
          <w:rFonts w:ascii="Times New Roman" w:eastAsia="Times New Roman" w:hAnsi="Times New Roman" w:cs="Times New Roman"/>
          <w:sz w:val="24"/>
          <w:szCs w:val="24"/>
          <w:lang w:bidi="gu-IN"/>
        </w:rPr>
        <w:t xml:space="preserve"> Generative models accelerate the identification of novel therapeutic compounds. </w:t>
      </w:r>
    </w:p>
    <w:p w14:paraId="4AA67FAE" w14:textId="77777777"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C03E9C">
        <w:rPr>
          <w:rFonts w:ascii="Times New Roman" w:eastAsia="Times New Roman" w:hAnsi="Times New Roman" w:cs="Times New Roman"/>
          <w:b/>
          <w:bCs/>
          <w:sz w:val="24"/>
          <w:szCs w:val="24"/>
          <w:lang w:bidi="gu-IN"/>
        </w:rPr>
        <w:t>Benefits of AI in Healthcare</w:t>
      </w:r>
    </w:p>
    <w:p w14:paraId="707D06FC"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AI enhances diagnostic accuracy, improves operational efficiency, enables personalized treatment, and reduces healthcare costs through optimized resource utilization.</w:t>
      </w:r>
    </w:p>
    <w:p w14:paraId="0781DB0D" w14:textId="77777777" w:rsidR="00B47A42" w:rsidRPr="00C03E9C"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C03E9C">
        <w:rPr>
          <w:rFonts w:ascii="Times New Roman" w:eastAsia="Times New Roman" w:hAnsi="Times New Roman" w:cs="Times New Roman"/>
          <w:b/>
          <w:bCs/>
          <w:sz w:val="24"/>
          <w:szCs w:val="24"/>
          <w:lang w:bidi="gu-IN"/>
        </w:rPr>
        <w:t>Challenges and Research Gaps</w:t>
      </w:r>
    </w:p>
    <w:p w14:paraId="1BBD2B9C"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Despite its potential, AI adoption is constrained by ethical concerns, data fragmentation, lack of interpretability, regulatory ambiguity, and resistance from healthcare professionals. These challenges highlight the need for systematic evaluation and governance frameworks.</w:t>
      </w:r>
    </w:p>
    <w:p w14:paraId="433EC7C1"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699A0156">
          <v:rect id="_x0000_i1029" style="width:0;height:1.5pt" o:hralign="center" o:hrstd="t" o:hr="t" fillcolor="#a0a0a0" stroked="f"/>
        </w:pict>
      </w:r>
    </w:p>
    <w:p w14:paraId="5A8206E9" w14:textId="77777777" w:rsidR="00B47A42" w:rsidRPr="00C03E9C" w:rsidRDefault="00C03E9C"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C03E9C">
        <w:rPr>
          <w:rFonts w:ascii="Times New Roman" w:eastAsia="Times New Roman" w:hAnsi="Times New Roman" w:cs="Times New Roman"/>
          <w:b/>
          <w:bCs/>
          <w:sz w:val="28"/>
          <w:szCs w:val="28"/>
          <w:lang w:bidi="gu-IN"/>
        </w:rPr>
        <w:t>METHODOLOGY</w:t>
      </w:r>
    </w:p>
    <w:p w14:paraId="495003A4"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This study employs a simulation-based research design integrated with secondary data analysis.</w:t>
      </w:r>
    </w:p>
    <w:p w14:paraId="1DA8931B" w14:textId="77777777" w:rsidR="00B47A42" w:rsidRPr="00C03E9C"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C03E9C">
        <w:rPr>
          <w:rFonts w:ascii="Times New Roman" w:eastAsia="Times New Roman" w:hAnsi="Times New Roman" w:cs="Times New Roman"/>
          <w:b/>
          <w:bCs/>
          <w:sz w:val="24"/>
          <w:szCs w:val="24"/>
          <w:lang w:bidi="gu-IN"/>
        </w:rPr>
        <w:t>Simulation Design</w:t>
      </w:r>
    </w:p>
    <w:p w14:paraId="67203531"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 synthetic dataset of 10,000 patient records was generated using statistical distributions derived from epidemiological studies. The dataset included variables such as demographic characteristics, clinical symptoms, laboratory results, imaging indicators, and comorbidities.</w:t>
      </w:r>
    </w:p>
    <w:p w14:paraId="59A59674" w14:textId="77777777" w:rsidR="00B47A42" w:rsidRPr="00C03E9C"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C03E9C">
        <w:rPr>
          <w:rFonts w:ascii="Times New Roman" w:eastAsia="Times New Roman" w:hAnsi="Times New Roman" w:cs="Times New Roman"/>
          <w:b/>
          <w:bCs/>
          <w:sz w:val="24"/>
          <w:szCs w:val="24"/>
          <w:lang w:bidi="gu-IN"/>
        </w:rPr>
        <w:t>Comparative Framework</w:t>
      </w:r>
    </w:p>
    <w:p w14:paraId="4089D16F"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 traditional rule-based CDSS was compared with an AI-driven CDSS utilizing a hybrid ensemble model combining Random Forest and Deep Learning algorithms. The comparison focused on diagnostic accuracy, decision-making time, and patient outcome predictions.</w:t>
      </w:r>
    </w:p>
    <w:p w14:paraId="02345B61" w14:textId="77777777" w:rsidR="00B47A42" w:rsidRPr="00664498"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4"/>
          <w:szCs w:val="24"/>
          <w:lang w:bidi="gu-IN"/>
        </w:rPr>
      </w:pPr>
      <w:r w:rsidRPr="00664498">
        <w:rPr>
          <w:rFonts w:ascii="Times New Roman" w:eastAsia="Times New Roman" w:hAnsi="Times New Roman" w:cs="Times New Roman"/>
          <w:b/>
          <w:bCs/>
          <w:sz w:val="24"/>
          <w:szCs w:val="24"/>
          <w:lang w:bidi="gu-IN"/>
        </w:rPr>
        <w:t>Performance Metrics</w:t>
      </w:r>
    </w:p>
    <w:p w14:paraId="2DA259BA" w14:textId="77777777" w:rsidR="00B47A42" w:rsidRPr="005C4F76" w:rsidRDefault="00B47A42" w:rsidP="005C4F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Diagnostic accuracy </w:t>
      </w:r>
    </w:p>
    <w:p w14:paraId="485904F8" w14:textId="77777777" w:rsidR="00B47A42" w:rsidRPr="005C4F76" w:rsidRDefault="00B47A42" w:rsidP="005C4F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Precision and recall </w:t>
      </w:r>
    </w:p>
    <w:p w14:paraId="1A208B1E" w14:textId="77777777" w:rsidR="00B47A42" w:rsidRPr="005C4F76" w:rsidRDefault="00B47A42" w:rsidP="005C4F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lastRenderedPageBreak/>
        <w:t xml:space="preserve">Average decision-making time </w:t>
      </w:r>
    </w:p>
    <w:p w14:paraId="6D85BC63" w14:textId="77777777" w:rsidR="00B47A42" w:rsidRPr="005C4F76" w:rsidRDefault="00B47A42" w:rsidP="005C4F7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Patient outcome improvement scores </w:t>
      </w:r>
    </w:p>
    <w:p w14:paraId="3E990E89" w14:textId="77777777"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7F45C8">
        <w:rPr>
          <w:rFonts w:ascii="Times New Roman" w:eastAsia="Times New Roman" w:hAnsi="Times New Roman" w:cs="Times New Roman"/>
          <w:b/>
          <w:bCs/>
          <w:sz w:val="24"/>
          <w:szCs w:val="24"/>
          <w:lang w:bidi="gu-IN"/>
        </w:rPr>
        <w:t>Validation through Secondary Data</w:t>
      </w:r>
    </w:p>
    <w:p w14:paraId="10CF7F41"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Simulation findings were benchmarked against established studies (Rajpurkar et al., 2017; Topol, 2019) to ensure external validity.</w:t>
      </w:r>
    </w:p>
    <w:p w14:paraId="0351A028" w14:textId="77777777"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7F45C8">
        <w:rPr>
          <w:rFonts w:ascii="Times New Roman" w:eastAsia="Times New Roman" w:hAnsi="Times New Roman" w:cs="Times New Roman"/>
          <w:b/>
          <w:bCs/>
          <w:sz w:val="24"/>
          <w:szCs w:val="24"/>
          <w:lang w:bidi="gu-IN"/>
        </w:rPr>
        <w:t>Limitations</w:t>
      </w:r>
    </w:p>
    <w:p w14:paraId="6D79D334"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The simulation approach may not fully capture real-world clinical complexities, and the use of synthetic data may limit generalizability.</w:t>
      </w:r>
    </w:p>
    <w:p w14:paraId="75A86654"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543226F8">
          <v:rect id="_x0000_i1030" style="width:0;height:1.5pt" o:hralign="center" o:hrstd="t" o:hr="t" fillcolor="#a0a0a0" stroked="f"/>
        </w:pict>
      </w:r>
    </w:p>
    <w:p w14:paraId="586A9FC6" w14:textId="77777777" w:rsidR="00B47A42" w:rsidRPr="007F45C8"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7F45C8">
        <w:rPr>
          <w:rFonts w:ascii="Times New Roman" w:eastAsia="Times New Roman" w:hAnsi="Times New Roman" w:cs="Times New Roman"/>
          <w:b/>
          <w:bCs/>
          <w:sz w:val="28"/>
          <w:szCs w:val="28"/>
          <w:lang w:bidi="gu-IN"/>
        </w:rPr>
        <w:t>RESULT AND DISCUSSION</w:t>
      </w:r>
    </w:p>
    <w:p w14:paraId="0D804121" w14:textId="77777777"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5C4F76">
        <w:rPr>
          <w:rFonts w:ascii="Times New Roman" w:eastAsia="Times New Roman" w:hAnsi="Times New Roman" w:cs="Times New Roman"/>
          <w:b/>
          <w:bCs/>
          <w:sz w:val="27"/>
          <w:szCs w:val="27"/>
          <w:lang w:bidi="gu-IN"/>
        </w:rPr>
        <w:t xml:space="preserve"> </w:t>
      </w:r>
      <w:r w:rsidRPr="007F45C8">
        <w:rPr>
          <w:rFonts w:ascii="Times New Roman" w:eastAsia="Times New Roman" w:hAnsi="Times New Roman" w:cs="Times New Roman"/>
          <w:b/>
          <w:bCs/>
          <w:sz w:val="24"/>
          <w:szCs w:val="24"/>
          <w:lang w:bidi="gu-IN"/>
        </w:rPr>
        <w:t>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5"/>
        <w:gridCol w:w="1927"/>
        <w:gridCol w:w="1807"/>
        <w:gridCol w:w="1495"/>
      </w:tblGrid>
      <w:tr w:rsidR="00B47A42" w:rsidRPr="005C4F76" w14:paraId="34B756ED" w14:textId="77777777" w:rsidTr="00B47A42">
        <w:trPr>
          <w:tblHeader/>
          <w:tblCellSpacing w:w="15" w:type="dxa"/>
        </w:trPr>
        <w:tc>
          <w:tcPr>
            <w:tcW w:w="0" w:type="auto"/>
            <w:vAlign w:val="center"/>
            <w:hideMark/>
          </w:tcPr>
          <w:p w14:paraId="0C4F4C6F" w14:textId="77777777" w:rsidR="00B47A42" w:rsidRPr="005C4F76" w:rsidRDefault="00B47A42" w:rsidP="005C4F76">
            <w:pPr>
              <w:spacing w:after="0" w:line="240" w:lineRule="auto"/>
              <w:jc w:val="both"/>
              <w:rPr>
                <w:rFonts w:ascii="Times New Roman" w:eastAsia="Times New Roman" w:hAnsi="Times New Roman" w:cs="Times New Roman"/>
                <w:b/>
                <w:bCs/>
                <w:sz w:val="24"/>
                <w:szCs w:val="24"/>
                <w:lang w:bidi="gu-IN"/>
              </w:rPr>
            </w:pPr>
            <w:r w:rsidRPr="005C4F76">
              <w:rPr>
                <w:rFonts w:ascii="Times New Roman" w:eastAsia="Times New Roman" w:hAnsi="Times New Roman" w:cs="Times New Roman"/>
                <w:b/>
                <w:bCs/>
                <w:sz w:val="24"/>
                <w:szCs w:val="24"/>
                <w:lang w:bidi="gu-IN"/>
              </w:rPr>
              <w:t>Metric</w:t>
            </w:r>
          </w:p>
        </w:tc>
        <w:tc>
          <w:tcPr>
            <w:tcW w:w="0" w:type="auto"/>
            <w:vAlign w:val="center"/>
            <w:hideMark/>
          </w:tcPr>
          <w:p w14:paraId="5933EFB3" w14:textId="77777777" w:rsidR="00B47A42" w:rsidRPr="005C4F76" w:rsidRDefault="00B47A42" w:rsidP="005C4F76">
            <w:pPr>
              <w:spacing w:after="0" w:line="240" w:lineRule="auto"/>
              <w:jc w:val="both"/>
              <w:rPr>
                <w:rFonts w:ascii="Times New Roman" w:eastAsia="Times New Roman" w:hAnsi="Times New Roman" w:cs="Times New Roman"/>
                <w:b/>
                <w:bCs/>
                <w:sz w:val="24"/>
                <w:szCs w:val="24"/>
                <w:lang w:bidi="gu-IN"/>
              </w:rPr>
            </w:pPr>
            <w:r w:rsidRPr="005C4F76">
              <w:rPr>
                <w:rFonts w:ascii="Times New Roman" w:eastAsia="Times New Roman" w:hAnsi="Times New Roman" w:cs="Times New Roman"/>
                <w:b/>
                <w:bCs/>
                <w:sz w:val="24"/>
                <w:szCs w:val="24"/>
                <w:lang w:bidi="gu-IN"/>
              </w:rPr>
              <w:t>Rule-Based CDSS</w:t>
            </w:r>
          </w:p>
        </w:tc>
        <w:tc>
          <w:tcPr>
            <w:tcW w:w="0" w:type="auto"/>
            <w:vAlign w:val="center"/>
            <w:hideMark/>
          </w:tcPr>
          <w:p w14:paraId="387F9AC4" w14:textId="77777777" w:rsidR="00B47A42" w:rsidRPr="005C4F76" w:rsidRDefault="00B47A42" w:rsidP="005C4F76">
            <w:pPr>
              <w:spacing w:after="0" w:line="240" w:lineRule="auto"/>
              <w:jc w:val="both"/>
              <w:rPr>
                <w:rFonts w:ascii="Times New Roman" w:eastAsia="Times New Roman" w:hAnsi="Times New Roman" w:cs="Times New Roman"/>
                <w:b/>
                <w:bCs/>
                <w:sz w:val="24"/>
                <w:szCs w:val="24"/>
                <w:lang w:bidi="gu-IN"/>
              </w:rPr>
            </w:pPr>
            <w:r w:rsidRPr="005C4F76">
              <w:rPr>
                <w:rFonts w:ascii="Times New Roman" w:eastAsia="Times New Roman" w:hAnsi="Times New Roman" w:cs="Times New Roman"/>
                <w:b/>
                <w:bCs/>
                <w:sz w:val="24"/>
                <w:szCs w:val="24"/>
                <w:lang w:bidi="gu-IN"/>
              </w:rPr>
              <w:t>AI-Driven CDSS</w:t>
            </w:r>
          </w:p>
        </w:tc>
        <w:tc>
          <w:tcPr>
            <w:tcW w:w="0" w:type="auto"/>
            <w:vAlign w:val="center"/>
            <w:hideMark/>
          </w:tcPr>
          <w:p w14:paraId="12612AE5" w14:textId="77777777" w:rsidR="00B47A42" w:rsidRPr="005C4F76" w:rsidRDefault="00B47A42" w:rsidP="005C4F76">
            <w:pPr>
              <w:spacing w:after="0" w:line="240" w:lineRule="auto"/>
              <w:jc w:val="both"/>
              <w:rPr>
                <w:rFonts w:ascii="Times New Roman" w:eastAsia="Times New Roman" w:hAnsi="Times New Roman" w:cs="Times New Roman"/>
                <w:b/>
                <w:bCs/>
                <w:sz w:val="24"/>
                <w:szCs w:val="24"/>
                <w:lang w:bidi="gu-IN"/>
              </w:rPr>
            </w:pPr>
            <w:r w:rsidRPr="005C4F76">
              <w:rPr>
                <w:rFonts w:ascii="Times New Roman" w:eastAsia="Times New Roman" w:hAnsi="Times New Roman" w:cs="Times New Roman"/>
                <w:b/>
                <w:bCs/>
                <w:sz w:val="24"/>
                <w:szCs w:val="24"/>
                <w:lang w:bidi="gu-IN"/>
              </w:rPr>
              <w:t>Improvement</w:t>
            </w:r>
          </w:p>
        </w:tc>
      </w:tr>
      <w:tr w:rsidR="00B47A42" w:rsidRPr="005C4F76" w14:paraId="71637FCA" w14:textId="77777777" w:rsidTr="00B47A42">
        <w:trPr>
          <w:tblCellSpacing w:w="15" w:type="dxa"/>
        </w:trPr>
        <w:tc>
          <w:tcPr>
            <w:tcW w:w="0" w:type="auto"/>
            <w:vAlign w:val="center"/>
            <w:hideMark/>
          </w:tcPr>
          <w:p w14:paraId="788EA3BA"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Diagnostic Accuracy</w:t>
            </w:r>
          </w:p>
        </w:tc>
        <w:tc>
          <w:tcPr>
            <w:tcW w:w="0" w:type="auto"/>
            <w:vAlign w:val="center"/>
            <w:hideMark/>
          </w:tcPr>
          <w:p w14:paraId="132C0A6A"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76%</w:t>
            </w:r>
          </w:p>
        </w:tc>
        <w:tc>
          <w:tcPr>
            <w:tcW w:w="0" w:type="auto"/>
            <w:vAlign w:val="center"/>
            <w:hideMark/>
          </w:tcPr>
          <w:p w14:paraId="1B983118"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89%</w:t>
            </w:r>
          </w:p>
        </w:tc>
        <w:tc>
          <w:tcPr>
            <w:tcW w:w="0" w:type="auto"/>
            <w:vAlign w:val="center"/>
            <w:hideMark/>
          </w:tcPr>
          <w:p w14:paraId="38A01C1E"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+18%</w:t>
            </w:r>
          </w:p>
        </w:tc>
      </w:tr>
      <w:tr w:rsidR="00B47A42" w:rsidRPr="005C4F76" w14:paraId="77116426" w14:textId="77777777" w:rsidTr="00B47A42">
        <w:trPr>
          <w:tblCellSpacing w:w="15" w:type="dxa"/>
        </w:trPr>
        <w:tc>
          <w:tcPr>
            <w:tcW w:w="0" w:type="auto"/>
            <w:vAlign w:val="center"/>
            <w:hideMark/>
          </w:tcPr>
          <w:p w14:paraId="112A60DF"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Decision Time</w:t>
            </w:r>
          </w:p>
        </w:tc>
        <w:tc>
          <w:tcPr>
            <w:tcW w:w="0" w:type="auto"/>
            <w:vAlign w:val="center"/>
            <w:hideMark/>
          </w:tcPr>
          <w:p w14:paraId="21D3017D"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15 min</w:t>
            </w:r>
          </w:p>
        </w:tc>
        <w:tc>
          <w:tcPr>
            <w:tcW w:w="0" w:type="auto"/>
            <w:vAlign w:val="center"/>
            <w:hideMark/>
          </w:tcPr>
          <w:p w14:paraId="36ECCDE9"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11 min</w:t>
            </w:r>
          </w:p>
        </w:tc>
        <w:tc>
          <w:tcPr>
            <w:tcW w:w="0" w:type="auto"/>
            <w:vAlign w:val="center"/>
            <w:hideMark/>
          </w:tcPr>
          <w:p w14:paraId="35A431A5"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−27%</w:t>
            </w:r>
          </w:p>
        </w:tc>
      </w:tr>
      <w:tr w:rsidR="00B47A42" w:rsidRPr="005C4F76" w14:paraId="1701EB32" w14:textId="77777777" w:rsidTr="00B47A42">
        <w:trPr>
          <w:tblCellSpacing w:w="15" w:type="dxa"/>
        </w:trPr>
        <w:tc>
          <w:tcPr>
            <w:tcW w:w="0" w:type="auto"/>
            <w:vAlign w:val="center"/>
            <w:hideMark/>
          </w:tcPr>
          <w:p w14:paraId="713C0481"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Outcome Prediction</w:t>
            </w:r>
          </w:p>
        </w:tc>
        <w:tc>
          <w:tcPr>
            <w:tcW w:w="0" w:type="auto"/>
            <w:vAlign w:val="center"/>
            <w:hideMark/>
          </w:tcPr>
          <w:p w14:paraId="2685CF10"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71%</w:t>
            </w:r>
          </w:p>
        </w:tc>
        <w:tc>
          <w:tcPr>
            <w:tcW w:w="0" w:type="auto"/>
            <w:vAlign w:val="center"/>
            <w:hideMark/>
          </w:tcPr>
          <w:p w14:paraId="76655893"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87%</w:t>
            </w:r>
          </w:p>
        </w:tc>
        <w:tc>
          <w:tcPr>
            <w:tcW w:w="0" w:type="auto"/>
            <w:vAlign w:val="center"/>
            <w:hideMark/>
          </w:tcPr>
          <w:p w14:paraId="2903EF59"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+22%</w:t>
            </w:r>
          </w:p>
        </w:tc>
      </w:tr>
      <w:tr w:rsidR="00B47A42" w:rsidRPr="005C4F76" w14:paraId="78A192AD" w14:textId="77777777" w:rsidTr="00B47A42">
        <w:trPr>
          <w:tblCellSpacing w:w="15" w:type="dxa"/>
        </w:trPr>
        <w:tc>
          <w:tcPr>
            <w:tcW w:w="0" w:type="auto"/>
            <w:vAlign w:val="center"/>
            <w:hideMark/>
          </w:tcPr>
          <w:p w14:paraId="3FA8AA0A"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False Positive Rate</w:t>
            </w:r>
          </w:p>
        </w:tc>
        <w:tc>
          <w:tcPr>
            <w:tcW w:w="0" w:type="auto"/>
            <w:vAlign w:val="center"/>
            <w:hideMark/>
          </w:tcPr>
          <w:p w14:paraId="44902969"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14%</w:t>
            </w:r>
          </w:p>
        </w:tc>
        <w:tc>
          <w:tcPr>
            <w:tcW w:w="0" w:type="auto"/>
            <w:vAlign w:val="center"/>
            <w:hideMark/>
          </w:tcPr>
          <w:p w14:paraId="69916A92"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8%</w:t>
            </w:r>
          </w:p>
        </w:tc>
        <w:tc>
          <w:tcPr>
            <w:tcW w:w="0" w:type="auto"/>
            <w:vAlign w:val="center"/>
            <w:hideMark/>
          </w:tcPr>
          <w:p w14:paraId="0AB2638B" w14:textId="77777777" w:rsidR="00B47A42" w:rsidRPr="005C4F76" w:rsidRDefault="00B47A42" w:rsidP="005C4F76">
            <w:pPr>
              <w:spacing w:after="0"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−43%</w:t>
            </w:r>
          </w:p>
        </w:tc>
      </w:tr>
    </w:tbl>
    <w:p w14:paraId="6984E61D" w14:textId="77777777" w:rsidR="00B47A42" w:rsidRPr="005C4F76" w:rsidRDefault="00B47A42" w:rsidP="005C4F76">
      <w:pPr>
        <w:spacing w:before="100" w:beforeAutospacing="1" w:after="100" w:afterAutospacing="1" w:line="240" w:lineRule="auto"/>
        <w:jc w:val="both"/>
        <w:outlineLvl w:val="2"/>
        <w:rPr>
          <w:rFonts w:ascii="Times New Roman" w:eastAsia="Times New Roman" w:hAnsi="Times New Roman" w:cs="Times New Roman"/>
          <w:b/>
          <w:bCs/>
          <w:sz w:val="27"/>
          <w:szCs w:val="27"/>
          <w:lang w:bidi="gu-IN"/>
        </w:rPr>
      </w:pPr>
      <w:r w:rsidRPr="007F45C8">
        <w:rPr>
          <w:rFonts w:ascii="Times New Roman" w:eastAsia="Times New Roman" w:hAnsi="Times New Roman" w:cs="Times New Roman"/>
          <w:b/>
          <w:bCs/>
          <w:sz w:val="24"/>
          <w:szCs w:val="24"/>
          <w:lang w:bidi="gu-IN"/>
        </w:rPr>
        <w:t>Discussion</w:t>
      </w:r>
    </w:p>
    <w:p w14:paraId="2A7CDCB3"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The results indicate a substantial performance advantage of AI-driven CDSS over traditional systems. Improved diagnostic accuracy reflects the capability of AI models to identify complex patterns in large datasets. The reduction in decision-making time enhances clinical efficiency, particularly in time-critical scenarios. Furthermore, improved patient outcome predictions underscore the potential of AI in enabling preventive and personalized healthcare.</w:t>
      </w:r>
    </w:p>
    <w:p w14:paraId="132B83AA"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230DD30F">
          <v:rect id="_x0000_i1031" style="width:0;height:1.5pt" o:hralign="center" o:hrstd="t" o:hr="t" fillcolor="#a0a0a0" stroked="f"/>
        </w:pict>
      </w:r>
    </w:p>
    <w:p w14:paraId="0766D2EC" w14:textId="77777777" w:rsidR="00B47A42" w:rsidRPr="007F45C8"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7F45C8">
        <w:rPr>
          <w:rFonts w:ascii="Times New Roman" w:eastAsia="Times New Roman" w:hAnsi="Times New Roman" w:cs="Times New Roman"/>
          <w:b/>
          <w:bCs/>
          <w:sz w:val="28"/>
          <w:szCs w:val="28"/>
          <w:lang w:bidi="gu-IN"/>
        </w:rPr>
        <w:t xml:space="preserve">INTERPRETATION AND COMPARATIVE ANALYSIS </w:t>
      </w:r>
    </w:p>
    <w:p w14:paraId="0EB66A20"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The findings are consistent with prior research demonstrating the effectiveness of AI in clinical diagnostics. Studies such as Rajpurkar et al. (2017) and Esteva et al. (2017) have shown that AI systems can match or exceed human experts in specific diagnostic tasks. The alignment of simulation results with empirical evidence reinforces the reliability of AI-driven CDSS.</w:t>
      </w:r>
    </w:p>
    <w:p w14:paraId="0711FE8F"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6466AD8E">
          <v:rect id="_x0000_i1032" style="width:0;height:1.5pt" o:hralign="center" o:hrstd="t" o:hr="t" fillcolor="#a0a0a0" stroked="f"/>
        </w:pict>
      </w:r>
    </w:p>
    <w:p w14:paraId="585F5883" w14:textId="77777777" w:rsidR="00B47A42" w:rsidRPr="007F45C8"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sidRPr="007F45C8">
        <w:rPr>
          <w:rFonts w:ascii="Times New Roman" w:eastAsia="Times New Roman" w:hAnsi="Times New Roman" w:cs="Times New Roman"/>
          <w:b/>
          <w:bCs/>
          <w:sz w:val="28"/>
          <w:szCs w:val="28"/>
          <w:lang w:bidi="gu-IN"/>
        </w:rPr>
        <w:t xml:space="preserve">ETHICAL, LEGAL AND GOVERANACE CHALLAGES </w:t>
      </w:r>
    </w:p>
    <w:p w14:paraId="5CD38C01"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The integration of AI in healthcare raises significant concerns:</w:t>
      </w:r>
    </w:p>
    <w:p w14:paraId="3AAEEA37" w14:textId="77777777" w:rsidR="00B47A42" w:rsidRPr="005C4F76" w:rsidRDefault="00B47A42" w:rsidP="005C4F7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Algorithmic Bias:</w:t>
      </w:r>
      <w:r w:rsidRPr="005C4F76">
        <w:rPr>
          <w:rFonts w:ascii="Times New Roman" w:eastAsia="Times New Roman" w:hAnsi="Times New Roman" w:cs="Times New Roman"/>
          <w:sz w:val="24"/>
          <w:szCs w:val="24"/>
          <w:lang w:bidi="gu-IN"/>
        </w:rPr>
        <w:t xml:space="preserve"> Potential disparities in performance across populations </w:t>
      </w:r>
    </w:p>
    <w:p w14:paraId="635C1060" w14:textId="77777777" w:rsidR="00B47A42" w:rsidRPr="005C4F76" w:rsidRDefault="00B47A42" w:rsidP="005C4F7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Data Privacy:</w:t>
      </w:r>
      <w:r w:rsidRPr="005C4F76">
        <w:rPr>
          <w:rFonts w:ascii="Times New Roman" w:eastAsia="Times New Roman" w:hAnsi="Times New Roman" w:cs="Times New Roman"/>
          <w:sz w:val="24"/>
          <w:szCs w:val="24"/>
          <w:lang w:bidi="gu-IN"/>
        </w:rPr>
        <w:t xml:space="preserve"> Compliance with regulatory frameworks </w:t>
      </w:r>
    </w:p>
    <w:p w14:paraId="5DED2F41" w14:textId="77777777" w:rsidR="00B47A42" w:rsidRPr="005C4F76" w:rsidRDefault="00B47A42" w:rsidP="005C4F7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b/>
          <w:bCs/>
          <w:sz w:val="24"/>
          <w:szCs w:val="24"/>
          <w:lang w:bidi="gu-IN"/>
        </w:rPr>
        <w:t>Accountability:</w:t>
      </w:r>
      <w:r w:rsidRPr="005C4F76">
        <w:rPr>
          <w:rFonts w:ascii="Times New Roman" w:eastAsia="Times New Roman" w:hAnsi="Times New Roman" w:cs="Times New Roman"/>
          <w:sz w:val="24"/>
          <w:szCs w:val="24"/>
          <w:lang w:bidi="gu-IN"/>
        </w:rPr>
        <w:t xml:space="preserve"> Ambiguity in responsibility for AI-driven decisions </w:t>
      </w:r>
    </w:p>
    <w:p w14:paraId="6F3ABE88"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lastRenderedPageBreak/>
        <w:t>Addressing these issues is essential for ethical and sustainable AI adoption.</w:t>
      </w:r>
    </w:p>
    <w:p w14:paraId="3BAC5327"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521D08E3">
          <v:rect id="_x0000_i1033" style="width:0;height:1.5pt" o:hralign="center" o:hrstd="t" o:hr="t" fillcolor="#a0a0a0" stroked="f"/>
        </w:pict>
      </w:r>
    </w:p>
    <w:p w14:paraId="5CFEE0CC" w14:textId="77777777" w:rsidR="00B47A42" w:rsidRPr="007F45C8"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28"/>
          <w:szCs w:val="28"/>
          <w:lang w:bidi="gu-IN"/>
        </w:rPr>
      </w:pPr>
      <w:r>
        <w:rPr>
          <w:rFonts w:ascii="Times New Roman" w:eastAsia="Times New Roman" w:hAnsi="Times New Roman" w:cs="Times New Roman"/>
          <w:b/>
          <w:bCs/>
          <w:sz w:val="28"/>
          <w:szCs w:val="28"/>
          <w:lang w:bidi="gu-IN"/>
        </w:rPr>
        <w:t>FUTURE DIRECTIOS</w:t>
      </w:r>
    </w:p>
    <w:p w14:paraId="3902E5F3"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Future research and implementation should focus on:</w:t>
      </w:r>
    </w:p>
    <w:p w14:paraId="3F3C6E13" w14:textId="77777777" w:rsidR="00B47A42" w:rsidRPr="005C4F76" w:rsidRDefault="00B47A42" w:rsidP="005C4F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Development of Explainable AI (XAI) systems </w:t>
      </w:r>
    </w:p>
    <w:p w14:paraId="0C579DBB" w14:textId="77777777" w:rsidR="00B47A42" w:rsidRPr="005C4F76" w:rsidRDefault="00B47A42" w:rsidP="005C4F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Adoption of federated learning for secure data utilization </w:t>
      </w:r>
    </w:p>
    <w:p w14:paraId="184AC5B5" w14:textId="77777777" w:rsidR="00B47A42" w:rsidRPr="005C4F76" w:rsidRDefault="00B47A42" w:rsidP="005C4F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Integration of hybrid human–AI decision-making models </w:t>
      </w:r>
    </w:p>
    <w:p w14:paraId="078F8221" w14:textId="77777777" w:rsidR="00B47A42" w:rsidRPr="005C4F76" w:rsidRDefault="00B47A42" w:rsidP="005C4F7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 xml:space="preserve">Establishment of standardized regulatory frameworks </w:t>
      </w:r>
    </w:p>
    <w:p w14:paraId="277FE982" w14:textId="77777777" w:rsidR="00B47A42" w:rsidRPr="005C4F76" w:rsidRDefault="00000000" w:rsidP="005C4F76">
      <w:pPr>
        <w:spacing w:after="0" w:line="240" w:lineRule="auto"/>
        <w:jc w:val="both"/>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pict w14:anchorId="3EEAC04F">
          <v:rect id="_x0000_i1034" style="width:0;height:1.5pt" o:hralign="center" o:hrstd="t" o:hr="t" fillcolor="#a0a0a0" stroked="f"/>
        </w:pict>
      </w:r>
    </w:p>
    <w:p w14:paraId="712DD892" w14:textId="77777777" w:rsidR="00B47A42" w:rsidRPr="005C4F76"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7F45C8">
        <w:rPr>
          <w:rFonts w:ascii="Times New Roman" w:eastAsia="Times New Roman" w:hAnsi="Times New Roman" w:cs="Times New Roman"/>
          <w:b/>
          <w:bCs/>
          <w:sz w:val="28"/>
          <w:szCs w:val="28"/>
          <w:lang w:bidi="gu-IN"/>
        </w:rPr>
        <w:t>CONCLUSION</w:t>
      </w:r>
    </w:p>
    <w:p w14:paraId="06DA49A9"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This study demonstrates that AI-enhanced CDSS can significantly improve healthcare outcomes by increasing diagnostic accuracy, reducing decision-making time, and enhancing patient care efficiency. However, the successful integration of AI in healthcare requires addressing ethical, legal, and technical challenges.</w:t>
      </w:r>
    </w:p>
    <w:p w14:paraId="7F488C2B" w14:textId="77777777" w:rsidR="00B47A42" w:rsidRPr="005C4F76" w:rsidRDefault="00B47A42" w:rsidP="005C4F76">
      <w:pPr>
        <w:spacing w:before="100" w:beforeAutospacing="1" w:after="100" w:afterAutospacing="1" w:line="240" w:lineRule="auto"/>
        <w:jc w:val="both"/>
        <w:rPr>
          <w:rFonts w:ascii="Times New Roman" w:eastAsia="Times New Roman" w:hAnsi="Times New Roman" w:cs="Times New Roman"/>
          <w:sz w:val="24"/>
          <w:szCs w:val="24"/>
          <w:lang w:bidi="gu-IN"/>
        </w:rPr>
      </w:pPr>
      <w:r w:rsidRPr="005C4F76">
        <w:rPr>
          <w:rFonts w:ascii="Times New Roman" w:eastAsia="Times New Roman" w:hAnsi="Times New Roman" w:cs="Times New Roman"/>
          <w:sz w:val="24"/>
          <w:szCs w:val="24"/>
          <w:lang w:bidi="gu-IN"/>
        </w:rPr>
        <w:t>A collaborative approach involving policymakers, healthcare institutions, and technology developers is essential to ensure responsible AI deployment. By prioritizing transparency, accountability, and patient-centric design, AI has the potential to revolutionize healthcare delivery in a sustainable and ethical manner.</w:t>
      </w:r>
    </w:p>
    <w:p w14:paraId="1D363B2B" w14:textId="77777777" w:rsidR="00006167" w:rsidRPr="005C4F76" w:rsidRDefault="007F45C8" w:rsidP="005C4F76">
      <w:p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7F45C8">
        <w:rPr>
          <w:rFonts w:ascii="Times New Roman" w:eastAsia="Times New Roman" w:hAnsi="Times New Roman" w:cs="Times New Roman"/>
          <w:b/>
          <w:bCs/>
          <w:sz w:val="28"/>
          <w:szCs w:val="28"/>
          <w:lang w:bidi="gu-IN"/>
        </w:rPr>
        <w:t>REFERENCES</w:t>
      </w:r>
      <w:r w:rsidR="00006167" w:rsidRPr="005C4F76">
        <w:rPr>
          <w:rFonts w:ascii="Times New Roman" w:eastAsia="Times New Roman" w:hAnsi="Times New Roman" w:cs="Times New Roman"/>
          <w:b/>
          <w:bCs/>
          <w:sz w:val="36"/>
          <w:szCs w:val="36"/>
          <w:lang w:bidi="gu-IN"/>
        </w:rPr>
        <w:t xml:space="preserve"> </w:t>
      </w:r>
    </w:p>
    <w:p w14:paraId="4488A9AD" w14:textId="77777777"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PricewaterhouseCoopers (PwC). (2023). </w:t>
      </w:r>
      <w:r w:rsidRPr="005C4F76">
        <w:rPr>
          <w:rStyle w:val="Emphasis"/>
          <w:rFonts w:ascii="Times New Roman" w:hAnsi="Times New Roman" w:cs="Times New Roman"/>
        </w:rPr>
        <w:t>Sizing the prize: What’s the real value of AI for your business and how can you capitalise?</w:t>
      </w:r>
      <w:r w:rsidRPr="005C4F76">
        <w:rPr>
          <w:rFonts w:ascii="Times New Roman" w:hAnsi="Times New Roman" w:cs="Times New Roman"/>
        </w:rPr>
        <w:t xml:space="preserve"> </w:t>
      </w:r>
      <w:hyperlink r:id="rId7" w:tgtFrame="_new" w:history="1">
        <w:r w:rsidRPr="005C4F76">
          <w:rPr>
            <w:rStyle w:val="Hyperlink"/>
            <w:rFonts w:ascii="Times New Roman" w:hAnsi="Times New Roman" w:cs="Times New Roman"/>
          </w:rPr>
          <w:t>https://www.pwc.com</w:t>
        </w:r>
      </w:hyperlink>
    </w:p>
    <w:p w14:paraId="49E22F82" w14:textId="77777777"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U.S. Department of Health &amp; Human Services. (1996). </w:t>
      </w:r>
      <w:r w:rsidRPr="005C4F76">
        <w:rPr>
          <w:rStyle w:val="Emphasis"/>
          <w:rFonts w:ascii="Times New Roman" w:hAnsi="Times New Roman" w:cs="Times New Roman"/>
        </w:rPr>
        <w:t>Health Insurance Portability and Accountability Act (HIPAA)</w:t>
      </w:r>
      <w:r w:rsidRPr="005C4F76">
        <w:rPr>
          <w:rFonts w:ascii="Times New Roman" w:hAnsi="Times New Roman" w:cs="Times New Roman"/>
        </w:rPr>
        <w:t xml:space="preserve">. </w:t>
      </w:r>
      <w:hyperlink r:id="rId8" w:tgtFrame="_new" w:history="1">
        <w:r w:rsidRPr="005C4F76">
          <w:rPr>
            <w:rStyle w:val="Hyperlink"/>
            <w:rFonts w:ascii="Times New Roman" w:hAnsi="Times New Roman" w:cs="Times New Roman"/>
          </w:rPr>
          <w:t>https://www.hhs.gov</w:t>
        </w:r>
      </w:hyperlink>
    </w:p>
    <w:p w14:paraId="05456A05" w14:textId="77777777"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Topol, E. (2019). </w:t>
      </w:r>
      <w:r w:rsidRPr="005C4F76">
        <w:rPr>
          <w:rStyle w:val="Emphasis"/>
          <w:rFonts w:ascii="Times New Roman" w:hAnsi="Times New Roman" w:cs="Times New Roman"/>
        </w:rPr>
        <w:t>Deep medicine: How artificial intelligence can make healthcare human again</w:t>
      </w:r>
      <w:r w:rsidRPr="005C4F76">
        <w:rPr>
          <w:rFonts w:ascii="Times New Roman" w:hAnsi="Times New Roman" w:cs="Times New Roman"/>
        </w:rPr>
        <w:t>. Basic Books.</w:t>
      </w:r>
    </w:p>
    <w:p w14:paraId="5300E27C" w14:textId="77777777"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European Union. (2016). </w:t>
      </w:r>
      <w:r w:rsidRPr="005C4F76">
        <w:rPr>
          <w:rStyle w:val="Emphasis"/>
          <w:rFonts w:ascii="Times New Roman" w:hAnsi="Times New Roman" w:cs="Times New Roman"/>
        </w:rPr>
        <w:t>General Data Protection Regulation (GDPR)</w:t>
      </w:r>
      <w:r w:rsidRPr="005C4F76">
        <w:rPr>
          <w:rFonts w:ascii="Times New Roman" w:hAnsi="Times New Roman" w:cs="Times New Roman"/>
        </w:rPr>
        <w:t xml:space="preserve">. </w:t>
      </w:r>
      <w:hyperlink r:id="rId9" w:tgtFrame="_new" w:history="1">
        <w:r w:rsidRPr="005C4F76">
          <w:rPr>
            <w:rStyle w:val="Hyperlink"/>
            <w:rFonts w:ascii="Times New Roman" w:hAnsi="Times New Roman" w:cs="Times New Roman"/>
          </w:rPr>
          <w:t>https://eur-lex.europa.eu</w:t>
        </w:r>
      </w:hyperlink>
    </w:p>
    <w:p w14:paraId="63FD9060" w14:textId="77777777"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Esteva, A., Kuprel, B., Novoa, R. A., Ko, J., Swetter, S. M., Blau, H. M., &amp; Thrun, S. (2017) Dermatologist-level classification of skin cancer with deep neural networks. </w:t>
      </w:r>
      <w:r w:rsidRPr="005C4F76">
        <w:rPr>
          <w:rStyle w:val="Emphasis"/>
          <w:rFonts w:ascii="Times New Roman" w:hAnsi="Times New Roman" w:cs="Times New Roman"/>
        </w:rPr>
        <w:t>Nature, 542</w:t>
      </w:r>
      <w:r w:rsidRPr="005C4F76">
        <w:rPr>
          <w:rFonts w:ascii="Times New Roman" w:hAnsi="Times New Roman" w:cs="Times New Roman"/>
        </w:rPr>
        <w:t xml:space="preserve">(7639), 115–118. </w:t>
      </w:r>
      <w:hyperlink r:id="rId10" w:tgtFrame="_new" w:history="1">
        <w:r w:rsidRPr="005C4F76">
          <w:rPr>
            <w:rStyle w:val="Hyperlink"/>
            <w:rFonts w:ascii="Times New Roman" w:hAnsi="Times New Roman" w:cs="Times New Roman"/>
          </w:rPr>
          <w:t>https://doi.org/10.1038/nature21056</w:t>
        </w:r>
      </w:hyperlink>
    </w:p>
    <w:p w14:paraId="1198B135" w14:textId="77777777" w:rsidR="00006167"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Rajkomar, A., Dean, J., &amp; Kohane, I. (2019). Machine learning in medicine. </w:t>
      </w:r>
      <w:r w:rsidRPr="005C4F76">
        <w:rPr>
          <w:rFonts w:ascii="Times New Roman" w:hAnsi="Times New Roman" w:cs="Times New Roman"/>
          <w:i/>
          <w:iCs/>
        </w:rPr>
        <w:t>New England Journal of Medicine, 380</w:t>
      </w:r>
      <w:r w:rsidRPr="005C4F76">
        <w:rPr>
          <w:rFonts w:ascii="Times New Roman" w:hAnsi="Times New Roman" w:cs="Times New Roman"/>
        </w:rPr>
        <w:t xml:space="preserve">(14), 1347–1358. </w:t>
      </w:r>
      <w:hyperlink r:id="rId11" w:tgtFrame="_new" w:history="1">
        <w:r w:rsidRPr="005C4F76">
          <w:rPr>
            <w:rFonts w:ascii="Times New Roman" w:hAnsi="Times New Roman" w:cs="Times New Roman"/>
          </w:rPr>
          <w:t>https://doi.org/10.1056/NEJMra1814259</w:t>
        </w:r>
      </w:hyperlink>
    </w:p>
    <w:p w14:paraId="29D2FB2C" w14:textId="77777777" w:rsidR="00BB44CD" w:rsidRPr="005C4F76" w:rsidRDefault="00006167" w:rsidP="005C4F76">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sz w:val="36"/>
          <w:szCs w:val="36"/>
          <w:lang w:bidi="gu-IN"/>
        </w:rPr>
      </w:pPr>
      <w:r w:rsidRPr="005C4F76">
        <w:rPr>
          <w:rFonts w:ascii="Times New Roman" w:hAnsi="Times New Roman" w:cs="Times New Roman"/>
        </w:rPr>
        <w:t xml:space="preserve">Goodfellow, I., Bengio, Y., &amp; Courville, A. (2016). </w:t>
      </w:r>
      <w:r w:rsidRPr="005C4F76">
        <w:rPr>
          <w:rStyle w:val="Emphasis"/>
          <w:rFonts w:ascii="Times New Roman" w:hAnsi="Times New Roman" w:cs="Times New Roman"/>
        </w:rPr>
        <w:t>Deep learning</w:t>
      </w:r>
      <w:r w:rsidRPr="005C4F76">
        <w:rPr>
          <w:rFonts w:ascii="Times New Roman" w:hAnsi="Times New Roman" w:cs="Times New Roman"/>
        </w:rPr>
        <w:t>. MIT Press</w:t>
      </w:r>
    </w:p>
    <w:sectPr w:rsidR="00BB44CD" w:rsidRPr="005C4F76" w:rsidSect="005C4F76">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783B" w14:textId="77777777" w:rsidR="00FF04D8" w:rsidRDefault="00FF04D8" w:rsidP="005C4F76">
      <w:pPr>
        <w:spacing w:after="0" w:line="240" w:lineRule="auto"/>
      </w:pPr>
      <w:r>
        <w:separator/>
      </w:r>
    </w:p>
  </w:endnote>
  <w:endnote w:type="continuationSeparator" w:id="0">
    <w:p w14:paraId="782A75AB" w14:textId="77777777" w:rsidR="00FF04D8" w:rsidRDefault="00FF04D8" w:rsidP="005C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E4F9" w14:textId="77777777" w:rsidR="00FF04D8" w:rsidRDefault="00FF04D8" w:rsidP="005C4F76">
      <w:pPr>
        <w:spacing w:after="0" w:line="240" w:lineRule="auto"/>
      </w:pPr>
      <w:r>
        <w:separator/>
      </w:r>
    </w:p>
  </w:footnote>
  <w:footnote w:type="continuationSeparator" w:id="0">
    <w:p w14:paraId="500C9F6F" w14:textId="77777777" w:rsidR="00FF04D8" w:rsidRDefault="00FF04D8" w:rsidP="005C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50DE"/>
    <w:multiLevelType w:val="multilevel"/>
    <w:tmpl w:val="383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56A39"/>
    <w:multiLevelType w:val="multilevel"/>
    <w:tmpl w:val="BA04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6101F"/>
    <w:multiLevelType w:val="multilevel"/>
    <w:tmpl w:val="540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9648A"/>
    <w:multiLevelType w:val="multilevel"/>
    <w:tmpl w:val="B10E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D1AB8"/>
    <w:multiLevelType w:val="hybridMultilevel"/>
    <w:tmpl w:val="593E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846767">
    <w:abstractNumId w:val="1"/>
  </w:num>
  <w:num w:numId="2" w16cid:durableId="1373994570">
    <w:abstractNumId w:val="2"/>
  </w:num>
  <w:num w:numId="3" w16cid:durableId="1600260988">
    <w:abstractNumId w:val="0"/>
  </w:num>
  <w:num w:numId="4" w16cid:durableId="1044670403">
    <w:abstractNumId w:val="3"/>
  </w:num>
  <w:num w:numId="5" w16cid:durableId="805129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A4"/>
    <w:rsid w:val="00006167"/>
    <w:rsid w:val="000471A8"/>
    <w:rsid w:val="003A65A4"/>
    <w:rsid w:val="005C4F76"/>
    <w:rsid w:val="00664498"/>
    <w:rsid w:val="00751FE5"/>
    <w:rsid w:val="007F45C8"/>
    <w:rsid w:val="00B47A42"/>
    <w:rsid w:val="00BB44CD"/>
    <w:rsid w:val="00C03E9C"/>
    <w:rsid w:val="00C329A1"/>
    <w:rsid w:val="00C4195B"/>
    <w:rsid w:val="00CA3D23"/>
    <w:rsid w:val="00CE20B1"/>
    <w:rsid w:val="00E70A00"/>
    <w:rsid w:val="00FF04D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54C5"/>
  <w15:chartTrackingRefBased/>
  <w15:docId w15:val="{8D5205B6-26E0-411F-8DEB-16EBC5F2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7A42"/>
    <w:pPr>
      <w:spacing w:before="100" w:beforeAutospacing="1" w:after="100" w:afterAutospacing="1" w:line="240" w:lineRule="auto"/>
      <w:outlineLvl w:val="0"/>
    </w:pPr>
    <w:rPr>
      <w:rFonts w:ascii="Times New Roman" w:eastAsia="Times New Roman" w:hAnsi="Times New Roman" w:cs="Times New Roman"/>
      <w:b/>
      <w:bCs/>
      <w:kern w:val="36"/>
      <w:sz w:val="48"/>
      <w:szCs w:val="48"/>
      <w:lang w:bidi="gu-IN"/>
    </w:rPr>
  </w:style>
  <w:style w:type="paragraph" w:styleId="Heading2">
    <w:name w:val="heading 2"/>
    <w:basedOn w:val="Normal"/>
    <w:link w:val="Heading2Char"/>
    <w:uiPriority w:val="9"/>
    <w:qFormat/>
    <w:rsid w:val="00B47A42"/>
    <w:pPr>
      <w:spacing w:before="100" w:beforeAutospacing="1" w:after="100" w:afterAutospacing="1" w:line="240" w:lineRule="auto"/>
      <w:outlineLvl w:val="1"/>
    </w:pPr>
    <w:rPr>
      <w:rFonts w:ascii="Times New Roman" w:eastAsia="Times New Roman" w:hAnsi="Times New Roman" w:cs="Times New Roman"/>
      <w:b/>
      <w:bCs/>
      <w:sz w:val="36"/>
      <w:szCs w:val="36"/>
      <w:lang w:bidi="gu-IN"/>
    </w:rPr>
  </w:style>
  <w:style w:type="paragraph" w:styleId="Heading3">
    <w:name w:val="heading 3"/>
    <w:basedOn w:val="Normal"/>
    <w:link w:val="Heading3Char"/>
    <w:uiPriority w:val="9"/>
    <w:qFormat/>
    <w:rsid w:val="00B47A42"/>
    <w:pPr>
      <w:spacing w:before="100" w:beforeAutospacing="1" w:after="100" w:afterAutospacing="1" w:line="240" w:lineRule="auto"/>
      <w:outlineLvl w:val="2"/>
    </w:pPr>
    <w:rPr>
      <w:rFonts w:ascii="Times New Roman" w:eastAsia="Times New Roman" w:hAnsi="Times New Roman" w:cs="Times New Roman"/>
      <w:b/>
      <w:bCs/>
      <w:sz w:val="27"/>
      <w:szCs w:val="27"/>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7A42"/>
    <w:rPr>
      <w:b/>
      <w:bCs/>
    </w:rPr>
  </w:style>
  <w:style w:type="character" w:customStyle="1" w:styleId="Heading1Char">
    <w:name w:val="Heading 1 Char"/>
    <w:basedOn w:val="DefaultParagraphFont"/>
    <w:link w:val="Heading1"/>
    <w:uiPriority w:val="9"/>
    <w:rsid w:val="00B47A42"/>
    <w:rPr>
      <w:rFonts w:ascii="Times New Roman" w:eastAsia="Times New Roman" w:hAnsi="Times New Roman" w:cs="Times New Roman"/>
      <w:b/>
      <w:bCs/>
      <w:kern w:val="36"/>
      <w:sz w:val="48"/>
      <w:szCs w:val="48"/>
      <w:lang w:bidi="gu-IN"/>
    </w:rPr>
  </w:style>
  <w:style w:type="character" w:customStyle="1" w:styleId="Heading2Char">
    <w:name w:val="Heading 2 Char"/>
    <w:basedOn w:val="DefaultParagraphFont"/>
    <w:link w:val="Heading2"/>
    <w:uiPriority w:val="9"/>
    <w:rsid w:val="00B47A42"/>
    <w:rPr>
      <w:rFonts w:ascii="Times New Roman" w:eastAsia="Times New Roman" w:hAnsi="Times New Roman" w:cs="Times New Roman"/>
      <w:b/>
      <w:bCs/>
      <w:sz w:val="36"/>
      <w:szCs w:val="36"/>
      <w:lang w:bidi="gu-IN"/>
    </w:rPr>
  </w:style>
  <w:style w:type="character" w:customStyle="1" w:styleId="Heading3Char">
    <w:name w:val="Heading 3 Char"/>
    <w:basedOn w:val="DefaultParagraphFont"/>
    <w:link w:val="Heading3"/>
    <w:uiPriority w:val="9"/>
    <w:rsid w:val="00B47A42"/>
    <w:rPr>
      <w:rFonts w:ascii="Times New Roman" w:eastAsia="Times New Roman" w:hAnsi="Times New Roman" w:cs="Times New Roman"/>
      <w:b/>
      <w:bCs/>
      <w:sz w:val="27"/>
      <w:szCs w:val="27"/>
      <w:lang w:bidi="gu-IN"/>
    </w:rPr>
  </w:style>
  <w:style w:type="paragraph" w:styleId="NormalWeb">
    <w:name w:val="Normal (Web)"/>
    <w:basedOn w:val="Normal"/>
    <w:uiPriority w:val="99"/>
    <w:semiHidden/>
    <w:unhideWhenUsed/>
    <w:rsid w:val="00B47A42"/>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Emphasis">
    <w:name w:val="Emphasis"/>
    <w:basedOn w:val="DefaultParagraphFont"/>
    <w:uiPriority w:val="20"/>
    <w:qFormat/>
    <w:rsid w:val="00006167"/>
    <w:rPr>
      <w:i/>
      <w:iCs/>
    </w:rPr>
  </w:style>
  <w:style w:type="character" w:styleId="Hyperlink">
    <w:name w:val="Hyperlink"/>
    <w:basedOn w:val="DefaultParagraphFont"/>
    <w:uiPriority w:val="99"/>
    <w:semiHidden/>
    <w:unhideWhenUsed/>
    <w:rsid w:val="00006167"/>
    <w:rPr>
      <w:color w:val="0000FF"/>
      <w:u w:val="single"/>
    </w:rPr>
  </w:style>
  <w:style w:type="paragraph" w:styleId="ListParagraph">
    <w:name w:val="List Paragraph"/>
    <w:basedOn w:val="Normal"/>
    <w:uiPriority w:val="34"/>
    <w:qFormat/>
    <w:rsid w:val="00006167"/>
    <w:pPr>
      <w:ind w:left="720"/>
      <w:contextualSpacing/>
    </w:pPr>
  </w:style>
  <w:style w:type="paragraph" w:styleId="Header">
    <w:name w:val="header"/>
    <w:basedOn w:val="Normal"/>
    <w:link w:val="HeaderChar"/>
    <w:uiPriority w:val="99"/>
    <w:unhideWhenUsed/>
    <w:rsid w:val="005C4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F76"/>
  </w:style>
  <w:style w:type="paragraph" w:styleId="Footer">
    <w:name w:val="footer"/>
    <w:basedOn w:val="Normal"/>
    <w:link w:val="FooterChar"/>
    <w:uiPriority w:val="99"/>
    <w:unhideWhenUsed/>
    <w:rsid w:val="005C4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516422">
      <w:bodyDiv w:val="1"/>
      <w:marLeft w:val="0"/>
      <w:marRight w:val="0"/>
      <w:marTop w:val="0"/>
      <w:marBottom w:val="0"/>
      <w:divBdr>
        <w:top w:val="none" w:sz="0" w:space="0" w:color="auto"/>
        <w:left w:val="none" w:sz="0" w:space="0" w:color="auto"/>
        <w:bottom w:val="none" w:sz="0" w:space="0" w:color="auto"/>
        <w:right w:val="none" w:sz="0" w:space="0" w:color="auto"/>
      </w:divBdr>
      <w:divsChild>
        <w:div w:id="1428501458">
          <w:marLeft w:val="0"/>
          <w:marRight w:val="0"/>
          <w:marTop w:val="0"/>
          <w:marBottom w:val="0"/>
          <w:divBdr>
            <w:top w:val="none" w:sz="0" w:space="0" w:color="auto"/>
            <w:left w:val="none" w:sz="0" w:space="0" w:color="auto"/>
            <w:bottom w:val="none" w:sz="0" w:space="0" w:color="auto"/>
            <w:right w:val="none" w:sz="0" w:space="0" w:color="auto"/>
          </w:divBdr>
          <w:divsChild>
            <w:div w:id="16468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w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6/NEJMra1814259" TargetMode="External"/><Relationship Id="rId5" Type="http://schemas.openxmlformats.org/officeDocument/2006/relationships/footnotes" Target="footnotes.xml"/><Relationship Id="rId10" Type="http://schemas.openxmlformats.org/officeDocument/2006/relationships/hyperlink" Target="https://doi.org/10.1038/nature21056" TargetMode="External"/><Relationship Id="rId4" Type="http://schemas.openxmlformats.org/officeDocument/2006/relationships/webSettings" Target="webSettings.xml"/><Relationship Id="rId9" Type="http://schemas.openxmlformats.org/officeDocument/2006/relationships/hyperlink" Target="https://eur-lex.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theaisha1707@gmail.com</cp:lastModifiedBy>
  <cp:revision>10</cp:revision>
  <dcterms:created xsi:type="dcterms:W3CDTF">2026-04-27T07:42:00Z</dcterms:created>
  <dcterms:modified xsi:type="dcterms:W3CDTF">2026-05-02T06:11:00Z</dcterms:modified>
</cp:coreProperties>
</file>