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366756" w14:textId="77777777" w:rsidR="00360123" w:rsidRPr="00BE2107" w:rsidRDefault="00360123" w:rsidP="00BE2107">
      <w:pPr>
        <w:spacing w:line="240" w:lineRule="auto"/>
        <w:jc w:val="center"/>
        <w:rPr>
          <w:rFonts w:ascii="Times New Roman" w:hAnsi="Times New Roman" w:cs="Times New Roman"/>
          <w:b/>
          <w:bCs/>
          <w:sz w:val="36"/>
          <w:szCs w:val="36"/>
        </w:rPr>
      </w:pPr>
      <w:r w:rsidRPr="00BE2107">
        <w:rPr>
          <w:rFonts w:ascii="Times New Roman" w:hAnsi="Times New Roman" w:cs="Times New Roman"/>
          <w:b/>
          <w:bCs/>
          <w:sz w:val="36"/>
          <w:szCs w:val="36"/>
        </w:rPr>
        <w:t>Evaluating the Effectiveness of Cici in Enhancing the Communication Skills of Education Students in MSU-Sultan Naga Dimaporo</w:t>
      </w:r>
    </w:p>
    <w:p w14:paraId="7134BFC1" w14:textId="0413F359" w:rsidR="00475377" w:rsidRDefault="00475377" w:rsidP="00BE2107">
      <w:pPr>
        <w:spacing w:after="0" w:line="240" w:lineRule="auto"/>
        <w:rPr>
          <w:rFonts w:ascii="Times New Roman" w:hAnsi="Times New Roman" w:cs="Times New Roman"/>
          <w:b/>
          <w:bCs/>
          <w:caps/>
          <w:sz w:val="28"/>
          <w:szCs w:val="28"/>
        </w:rPr>
      </w:pPr>
      <w:bookmarkStart w:id="0" w:name="_GoBack"/>
      <w:bookmarkEnd w:id="0"/>
      <w:r w:rsidRPr="00BE2107">
        <w:rPr>
          <w:rFonts w:ascii="Times New Roman" w:hAnsi="Times New Roman" w:cs="Times New Roman"/>
          <w:b/>
          <w:bCs/>
          <w:caps/>
          <w:sz w:val="28"/>
          <w:szCs w:val="28"/>
        </w:rPr>
        <w:t>Abstract</w:t>
      </w:r>
    </w:p>
    <w:p w14:paraId="17E180C1" w14:textId="77777777" w:rsidR="00BE2107" w:rsidRPr="00BE2107" w:rsidRDefault="00BE2107" w:rsidP="00BE2107">
      <w:pPr>
        <w:spacing w:after="0" w:line="240" w:lineRule="auto"/>
        <w:rPr>
          <w:rFonts w:ascii="Times New Roman" w:hAnsi="Times New Roman" w:cs="Times New Roman"/>
          <w:b/>
          <w:bCs/>
          <w:caps/>
          <w:sz w:val="28"/>
          <w:szCs w:val="28"/>
        </w:rPr>
      </w:pPr>
    </w:p>
    <w:p w14:paraId="2783155A" w14:textId="77777777" w:rsidR="00360123" w:rsidRPr="00360123" w:rsidRDefault="00360123" w:rsidP="00D57827">
      <w:pPr>
        <w:spacing w:after="0" w:line="240" w:lineRule="auto"/>
        <w:jc w:val="both"/>
        <w:rPr>
          <w:rFonts w:ascii="Times New Roman" w:hAnsi="Times New Roman" w:cs="Times New Roman"/>
        </w:rPr>
      </w:pPr>
      <w:r w:rsidRPr="00360123">
        <w:rPr>
          <w:rFonts w:ascii="Times New Roman" w:hAnsi="Times New Roman" w:cs="Times New Roman"/>
        </w:rPr>
        <w:t>In the 21st century, students increasingly rely on AI to enhance their skills. However, many students still struggle to strengthen their communication skills. This shows the need to study how AI can be effectively used in enhancing their communication skills. Thus, this study evaluated the effectiveness of Cici AI in enhancing the communication skills of education students at Mindanao State University – Sultan Naga Dimaporo. An experimental research design was used, employing pre-survey, post-survey, and pre-test and post-test instruments. The respondents of the study were 20 first year BSED English students officially enrolled during the Academic year 2025-2026. After the intervention of Cici. Results showed that students already had effective communication skills before the intervention through pre-survey. In the pre-test, most students demonstrated very good in terms of listening and good in writing. In the post-survey results showed a slight improvement in their perceptions after using Cici. In the post-test, most of the respondents performed excellent in listening and good in writing skills. Furthermore, Wilcoxon signed-rank test confirmed that there was a significant difference between pre-test and post-test scores in listening skills, indicating that Cici helped enhance listening skills. However, the t-test confirmed that there is no significant difference observed in writing skills. This study concludes that Cici AI can effectively enhance communication skills, particularly in listening skills. However, its effect on writing skills is not significantly improved. It implies that integrating AI tools helps in enhancing skills, writing may enhance more from extended use, targeted writing activities, and regular feedback.</w:t>
      </w:r>
    </w:p>
    <w:p w14:paraId="6AD6F6DC" w14:textId="77777777" w:rsidR="00360123" w:rsidRPr="00360123" w:rsidRDefault="00360123" w:rsidP="00D57827">
      <w:pPr>
        <w:spacing w:after="0" w:line="240" w:lineRule="auto"/>
        <w:jc w:val="both"/>
        <w:rPr>
          <w:rFonts w:ascii="Times New Roman" w:hAnsi="Times New Roman" w:cs="Times New Roman"/>
        </w:rPr>
      </w:pPr>
    </w:p>
    <w:p w14:paraId="684BCBE6" w14:textId="53C94C9B" w:rsidR="001705E6" w:rsidRDefault="00360123" w:rsidP="00D57827">
      <w:pPr>
        <w:spacing w:after="0" w:line="240" w:lineRule="auto"/>
        <w:jc w:val="both"/>
        <w:rPr>
          <w:rFonts w:ascii="Times New Roman" w:hAnsi="Times New Roman" w:cs="Times New Roman"/>
        </w:rPr>
      </w:pPr>
      <w:r w:rsidRPr="00360123">
        <w:rPr>
          <w:rFonts w:ascii="Times New Roman" w:hAnsi="Times New Roman" w:cs="Times New Roman"/>
          <w:b/>
          <w:bCs/>
        </w:rPr>
        <w:t>Keywords:</w:t>
      </w:r>
      <w:r w:rsidRPr="00360123">
        <w:rPr>
          <w:rFonts w:ascii="Times New Roman" w:hAnsi="Times New Roman" w:cs="Times New Roman"/>
        </w:rPr>
        <w:t xml:space="preserve"> Cici, AI, Communication Skills, Writing Skills, Listening Skill</w:t>
      </w:r>
    </w:p>
    <w:p w14:paraId="3EDA2812" w14:textId="77777777" w:rsidR="001705E6" w:rsidRDefault="001705E6" w:rsidP="00BE2107">
      <w:pPr>
        <w:spacing w:after="0" w:line="240" w:lineRule="auto"/>
        <w:ind w:left="720"/>
        <w:jc w:val="both"/>
        <w:rPr>
          <w:rFonts w:ascii="Times New Roman" w:hAnsi="Times New Roman" w:cs="Times New Roman"/>
        </w:rPr>
      </w:pPr>
    </w:p>
    <w:p w14:paraId="6C97203C" w14:textId="77777777" w:rsidR="00D57827" w:rsidRDefault="00BE2107" w:rsidP="00D57827">
      <w:pPr>
        <w:spacing w:before="240" w:after="0" w:line="240" w:lineRule="auto"/>
        <w:jc w:val="both"/>
        <w:rPr>
          <w:rFonts w:ascii="Times New Roman" w:hAnsi="Times New Roman" w:cs="Times New Roman"/>
          <w:b/>
          <w:bCs/>
        </w:rPr>
      </w:pPr>
      <w:r w:rsidRPr="00381481">
        <w:rPr>
          <w:rFonts w:ascii="Times New Roman" w:hAnsi="Times New Roman" w:cs="Times New Roman"/>
          <w:b/>
          <w:bCs/>
        </w:rPr>
        <w:t>INTRODUCTION</w:t>
      </w:r>
    </w:p>
    <w:p w14:paraId="5C6EF866" w14:textId="4BA74F39" w:rsidR="00AF129E" w:rsidRPr="00D57827" w:rsidRDefault="00AF129E" w:rsidP="00D57827">
      <w:pPr>
        <w:spacing w:before="240" w:after="0" w:line="240" w:lineRule="auto"/>
        <w:jc w:val="both"/>
        <w:rPr>
          <w:rFonts w:ascii="Times New Roman" w:hAnsi="Times New Roman" w:cs="Times New Roman"/>
          <w:b/>
          <w:bCs/>
        </w:rPr>
      </w:pPr>
      <w:r w:rsidRPr="00AF129E">
        <w:rPr>
          <w:rFonts w:ascii="Times New Roman" w:hAnsi="Times New Roman" w:cs="Times New Roman"/>
        </w:rPr>
        <w:t>Communication skills are essential for success in both personal and professional settings. These skills enable individuals to express ideas clearly, build meaningful relationships, and achieve their goals effectively. In educational contexts, communication is considered a foundational competency that influences academic performance, collaboration, and personal development. Effective communication empowers learners to participate actively in discussions, engage in critical thinking, and adapt confidently in various social and professional environments (EduBridge, 2023; Campbell, 2023).</w:t>
      </w:r>
    </w:p>
    <w:p w14:paraId="35F2E5C3" w14:textId="77777777" w:rsidR="00AF129E" w:rsidRDefault="00AF129E" w:rsidP="00D57827">
      <w:pPr>
        <w:spacing w:after="0" w:line="240" w:lineRule="auto"/>
        <w:jc w:val="both"/>
        <w:rPr>
          <w:rFonts w:ascii="Times New Roman" w:hAnsi="Times New Roman" w:cs="Times New Roman"/>
        </w:rPr>
      </w:pPr>
      <w:r w:rsidRPr="00AF129E">
        <w:rPr>
          <w:rFonts w:ascii="Times New Roman" w:hAnsi="Times New Roman" w:cs="Times New Roman"/>
        </w:rPr>
        <w:t>Despite its importance, many students continue to face challenges in developing strong communication skills. Difficulties in expressing thoughts, organizing ideas, and interacting effectively with others may result in misunderstandings, weakened relationships, and missed opportunities for growth. For education students in particular, communication skills are highly significant, as these abilities directly affect their future roles as educators, facilitators, and leaders in learning environments. The growing demand for effective communication in modern education highlights the need for innovative approaches that can support students in strengthening these competencies.</w:t>
      </w:r>
    </w:p>
    <w:p w14:paraId="3EC2DB7B" w14:textId="77777777" w:rsidR="00AF129E" w:rsidRDefault="00AF129E" w:rsidP="00D57827">
      <w:pPr>
        <w:spacing w:after="0" w:line="240" w:lineRule="auto"/>
        <w:jc w:val="both"/>
        <w:rPr>
          <w:rFonts w:ascii="Times New Roman" w:hAnsi="Times New Roman" w:cs="Times New Roman"/>
        </w:rPr>
      </w:pPr>
      <w:r w:rsidRPr="00AF129E">
        <w:rPr>
          <w:rFonts w:ascii="Times New Roman" w:hAnsi="Times New Roman" w:cs="Times New Roman"/>
        </w:rPr>
        <w:t>One emerging approach is the integration of Artificial Intelligence (AI) into education. Artificial Intelligence is a branch of computer science focused on creating systems capable of performing tasks that typically require human intelligence, such as learning, reasoning, problem-solving, and language understanding (Glover, 2024). In recent years, AI-powered tools have become increasingly accessible and are now widely used in educational settings to enhance teaching and learning experiences. Applications such as automated feedback systems, intelligent tutoring, and virtual assistants provide learners with personalized support and opportunities for skill development.</w:t>
      </w:r>
    </w:p>
    <w:p w14:paraId="2DEDB27D" w14:textId="77777777" w:rsidR="00AF129E" w:rsidRDefault="00AF129E" w:rsidP="00D57827">
      <w:pPr>
        <w:spacing w:after="0" w:line="240" w:lineRule="auto"/>
        <w:jc w:val="both"/>
        <w:rPr>
          <w:rFonts w:ascii="Times New Roman" w:hAnsi="Times New Roman" w:cs="Times New Roman"/>
        </w:rPr>
      </w:pPr>
      <w:r w:rsidRPr="00AF129E">
        <w:rPr>
          <w:rFonts w:ascii="Times New Roman" w:hAnsi="Times New Roman" w:cs="Times New Roman"/>
        </w:rPr>
        <w:t xml:space="preserve">Among these innovations is Cici AI, an intelligent virtual assistant designed to interact with users in a natural and intuitive manner. This AI-powered platform has gained attention for its ability to assist individuals in communication, problem-solving, and knowledge acquisition (AI Wonders World, 2024). By offering </w:t>
      </w:r>
      <w:r w:rsidRPr="00AF129E">
        <w:rPr>
          <w:rFonts w:ascii="Times New Roman" w:hAnsi="Times New Roman" w:cs="Times New Roman"/>
        </w:rPr>
        <w:lastRenderedPageBreak/>
        <w:t>immediate responses and adaptive support, Cici AI presents potential as a tool for improving communication skills among students.</w:t>
      </w:r>
    </w:p>
    <w:p w14:paraId="308E014A" w14:textId="14E3F9B3" w:rsidR="00381481" w:rsidRDefault="00AF129E" w:rsidP="00D57827">
      <w:pPr>
        <w:spacing w:after="0" w:line="240" w:lineRule="auto"/>
        <w:jc w:val="both"/>
        <w:rPr>
          <w:rFonts w:ascii="Times New Roman" w:hAnsi="Times New Roman" w:cs="Times New Roman"/>
        </w:rPr>
      </w:pPr>
      <w:r w:rsidRPr="00AF129E">
        <w:rPr>
          <w:rFonts w:ascii="Times New Roman" w:hAnsi="Times New Roman" w:cs="Times New Roman"/>
        </w:rPr>
        <w:t>Several studies have explored the role of AI in enhancing human abilities and educational outcomes. For instance, Giraud et al. (2022) found that AI can strengthen decision-making and provide data-driven insights, allowing individuals to focus on higher-level cognitive tasks. Similarly, Lund and Wang (2023) examined the use of AI-powered tools such as ChatGPT in academic and library contexts, highlighting their capacity to improve processes such as data analysis, literature review, and summarization. However, their study also raised ethical concerns regarding privacy, bias, and responsible AI use. Furthermore, Thohir et al. (2024) investigated the integration of QuillBot in writing instruction and found improvements in students’ paraphrasing skills, motivation, and learning efficiency.</w:t>
      </w:r>
    </w:p>
    <w:p w14:paraId="3271D3BC" w14:textId="0F5627F5" w:rsidR="00AF129E" w:rsidRDefault="00AF129E" w:rsidP="00D57827">
      <w:pPr>
        <w:spacing w:after="0" w:line="240" w:lineRule="auto"/>
        <w:jc w:val="both"/>
        <w:rPr>
          <w:rFonts w:ascii="Times New Roman" w:hAnsi="Times New Roman" w:cs="Times New Roman"/>
        </w:rPr>
      </w:pPr>
      <w:r w:rsidRPr="00AF129E">
        <w:rPr>
          <w:rFonts w:ascii="Times New Roman" w:hAnsi="Times New Roman" w:cs="Times New Roman"/>
        </w:rPr>
        <w:t>While these studies demonstrate the potential of AI in education, they primarily focus on managerial skills, academic research, and writing instruction. Limited research has examined the use of AI tools specifically for improving communication skills among education students. Moreover, studies exploring the effectiveness of Cici AI in higher education contexts remain scarce. This gap underscores the need for further investigation into how AI-powered virtual assistants can contribute to students’ communication development.</w:t>
      </w:r>
    </w:p>
    <w:p w14:paraId="4381EBAB" w14:textId="61D6084E" w:rsidR="000A370E" w:rsidRDefault="00AF129E" w:rsidP="00BE2107">
      <w:pPr>
        <w:spacing w:after="0" w:line="240" w:lineRule="auto"/>
        <w:jc w:val="both"/>
        <w:rPr>
          <w:rFonts w:ascii="Times New Roman" w:hAnsi="Times New Roman" w:cs="Times New Roman"/>
        </w:rPr>
      </w:pPr>
      <w:r w:rsidRPr="00AF129E">
        <w:rPr>
          <w:rFonts w:ascii="Times New Roman" w:hAnsi="Times New Roman" w:cs="Times New Roman"/>
        </w:rPr>
        <w:t>Thus, this study aims to evaluate the effectiveness of Cici AI on the communication skills of education students at Mindanao State University-Sultan Naga Dimaporo. By analyzing students’ experiences and perceptions of using Cici AI, this research seeks to determine whether AI tools can be effectively integrated into education as support for communication skill development.</w:t>
      </w:r>
    </w:p>
    <w:p w14:paraId="01A79EBB" w14:textId="77777777" w:rsidR="008E6A7E" w:rsidRDefault="008E6A7E" w:rsidP="00DF5301">
      <w:pPr>
        <w:spacing w:after="0" w:line="240" w:lineRule="auto"/>
        <w:jc w:val="both"/>
        <w:rPr>
          <w:rFonts w:ascii="Times New Roman" w:hAnsi="Times New Roman" w:cs="Times New Roman"/>
          <w:b/>
          <w:bCs/>
        </w:rPr>
      </w:pPr>
    </w:p>
    <w:p w14:paraId="44D1C7FA" w14:textId="4D57BA4C" w:rsidR="000A370E" w:rsidRDefault="00AC3106" w:rsidP="00DF5301">
      <w:pPr>
        <w:spacing w:before="240" w:after="0" w:line="240" w:lineRule="auto"/>
        <w:rPr>
          <w:rFonts w:ascii="Times New Roman" w:hAnsi="Times New Roman" w:cs="Times New Roman"/>
          <w:b/>
          <w:bCs/>
        </w:rPr>
      </w:pPr>
      <w:r>
        <w:rPr>
          <w:rFonts w:ascii="Times New Roman" w:hAnsi="Times New Roman" w:cs="Times New Roman"/>
          <w:b/>
          <w:bCs/>
        </w:rPr>
        <w:t xml:space="preserve">Null </w:t>
      </w:r>
      <w:r w:rsidR="000A370E" w:rsidRPr="000A370E">
        <w:rPr>
          <w:rFonts w:ascii="Times New Roman" w:hAnsi="Times New Roman" w:cs="Times New Roman"/>
          <w:b/>
          <w:bCs/>
        </w:rPr>
        <w:t>Hypothesis</w:t>
      </w:r>
    </w:p>
    <w:p w14:paraId="725E4BA3" w14:textId="16CCDE7A" w:rsidR="00B92BF5" w:rsidRPr="00B92BF5" w:rsidRDefault="00B92BF5" w:rsidP="00DF5301">
      <w:pPr>
        <w:spacing w:before="240" w:after="0" w:line="240" w:lineRule="auto"/>
        <w:rPr>
          <w:rFonts w:ascii="Times New Roman" w:hAnsi="Times New Roman" w:cs="Times New Roman"/>
        </w:rPr>
      </w:pPr>
      <w:r w:rsidRPr="00B92BF5">
        <w:rPr>
          <w:rFonts w:ascii="Times New Roman" w:hAnsi="Times New Roman" w:cs="Times New Roman"/>
        </w:rPr>
        <w:t>The hypotheses w</w:t>
      </w:r>
      <w:r w:rsidR="00A4239F">
        <w:rPr>
          <w:rFonts w:ascii="Times New Roman" w:hAnsi="Times New Roman" w:cs="Times New Roman"/>
        </w:rPr>
        <w:t>ere</w:t>
      </w:r>
      <w:r w:rsidRPr="00B92BF5">
        <w:rPr>
          <w:rFonts w:ascii="Times New Roman" w:hAnsi="Times New Roman" w:cs="Times New Roman"/>
        </w:rPr>
        <w:t xml:space="preserve"> tested at 0.05 level of significance. </w:t>
      </w:r>
    </w:p>
    <w:p w14:paraId="2688A3E1" w14:textId="77777777" w:rsidR="00B92BF5" w:rsidRPr="00B92BF5" w:rsidRDefault="00B92BF5" w:rsidP="00B92BF5">
      <w:pPr>
        <w:spacing w:after="0" w:line="240" w:lineRule="auto"/>
        <w:rPr>
          <w:rFonts w:ascii="Times New Roman" w:hAnsi="Times New Roman" w:cs="Times New Roman"/>
        </w:rPr>
      </w:pPr>
      <w:r w:rsidRPr="00B92BF5">
        <w:rPr>
          <w:rFonts w:ascii="Cambria Math" w:hAnsi="Cambria Math" w:cs="Cambria Math"/>
          <w:i/>
        </w:rPr>
        <w:t>𝐇𝐨</w:t>
      </w:r>
      <w:r w:rsidRPr="00B92BF5">
        <w:rPr>
          <w:rFonts w:ascii="Cambria Math" w:hAnsi="Cambria Math" w:cs="Cambria Math"/>
          <w:i/>
          <w:vertAlign w:val="subscript"/>
        </w:rPr>
        <w:t>𝟏</w:t>
      </w:r>
      <w:r w:rsidRPr="00B92BF5">
        <w:rPr>
          <w:rFonts w:ascii="Times New Roman" w:hAnsi="Times New Roman" w:cs="Times New Roman"/>
          <w:b/>
        </w:rPr>
        <w:t xml:space="preserve">: </w:t>
      </w:r>
      <w:r w:rsidRPr="00B92BF5">
        <w:rPr>
          <w:rFonts w:ascii="Times New Roman" w:hAnsi="Times New Roman" w:cs="Times New Roman"/>
        </w:rPr>
        <w:t xml:space="preserve">There is no significant difference between the communication skills of the respondents before and after using Cici in terms of listening skills.  </w:t>
      </w:r>
    </w:p>
    <w:p w14:paraId="6303A55C" w14:textId="77777777" w:rsidR="00B92BF5" w:rsidRDefault="00B92BF5" w:rsidP="00B92BF5">
      <w:pPr>
        <w:spacing w:after="0" w:line="240" w:lineRule="auto"/>
        <w:rPr>
          <w:rFonts w:ascii="Times New Roman" w:hAnsi="Times New Roman" w:cs="Times New Roman"/>
        </w:rPr>
      </w:pPr>
      <w:r w:rsidRPr="00B92BF5">
        <w:rPr>
          <w:rFonts w:ascii="Cambria Math" w:hAnsi="Cambria Math" w:cs="Cambria Math"/>
          <w:i/>
        </w:rPr>
        <w:t>𝐇𝐨</w:t>
      </w:r>
      <w:r w:rsidRPr="00B92BF5">
        <w:rPr>
          <w:rFonts w:ascii="Cambria Math" w:hAnsi="Cambria Math" w:cs="Cambria Math"/>
          <w:i/>
          <w:vertAlign w:val="subscript"/>
        </w:rPr>
        <w:t>𝟐</w:t>
      </w:r>
      <w:r w:rsidRPr="00B92BF5">
        <w:rPr>
          <w:rFonts w:ascii="Times New Roman" w:hAnsi="Times New Roman" w:cs="Times New Roman"/>
          <w:b/>
        </w:rPr>
        <w:t>:</w:t>
      </w:r>
      <w:r w:rsidRPr="00B92BF5">
        <w:rPr>
          <w:rFonts w:ascii="Times New Roman" w:hAnsi="Times New Roman" w:cs="Times New Roman"/>
        </w:rPr>
        <w:t xml:space="preserve"> There is no significant difference between the communication skills of the respondents before and after using Cici in terms of writing skills. </w:t>
      </w:r>
    </w:p>
    <w:p w14:paraId="4D4AC52A" w14:textId="77777777" w:rsidR="00DF5301" w:rsidRDefault="00DF5301" w:rsidP="00B92BF5">
      <w:pPr>
        <w:spacing w:after="0" w:line="240" w:lineRule="auto"/>
        <w:rPr>
          <w:rFonts w:ascii="Times New Roman" w:hAnsi="Times New Roman" w:cs="Times New Roman"/>
        </w:rPr>
      </w:pPr>
    </w:p>
    <w:p w14:paraId="09040729" w14:textId="77777777" w:rsidR="00DF5301" w:rsidRPr="001C55F8" w:rsidRDefault="00DF5301" w:rsidP="00DF5301">
      <w:pPr>
        <w:spacing w:before="240" w:after="0" w:line="240" w:lineRule="auto"/>
        <w:jc w:val="both"/>
        <w:rPr>
          <w:rFonts w:ascii="Times New Roman" w:hAnsi="Times New Roman" w:cs="Times New Roman"/>
        </w:rPr>
      </w:pPr>
      <w:r w:rsidRPr="001C55F8">
        <w:rPr>
          <w:rFonts w:ascii="Times New Roman" w:hAnsi="Times New Roman" w:cs="Times New Roman"/>
          <w:b/>
        </w:rPr>
        <w:t xml:space="preserve">Objectives of the Study </w:t>
      </w:r>
    </w:p>
    <w:p w14:paraId="7A9363E4" w14:textId="77777777" w:rsidR="00DF5301" w:rsidRPr="001C55F8" w:rsidRDefault="00DF5301" w:rsidP="003C46E6">
      <w:pPr>
        <w:spacing w:before="240" w:after="0" w:line="240" w:lineRule="auto"/>
        <w:jc w:val="both"/>
        <w:rPr>
          <w:rFonts w:ascii="Times New Roman" w:hAnsi="Times New Roman" w:cs="Times New Roman"/>
        </w:rPr>
      </w:pPr>
      <w:r w:rsidRPr="001C55F8">
        <w:rPr>
          <w:rFonts w:ascii="Times New Roman" w:hAnsi="Times New Roman" w:cs="Times New Roman"/>
        </w:rPr>
        <w:t xml:space="preserve">This study aimed to evaluate the effectiveness of Cici in enhancing the communication skills of first year BSED English students of MSU-SND. </w:t>
      </w:r>
    </w:p>
    <w:p w14:paraId="036C2448" w14:textId="77777777" w:rsidR="00DF5301" w:rsidRPr="001C55F8" w:rsidRDefault="00DF5301" w:rsidP="003C46E6">
      <w:pPr>
        <w:spacing w:after="0" w:line="240" w:lineRule="auto"/>
        <w:jc w:val="both"/>
        <w:rPr>
          <w:rFonts w:ascii="Times New Roman" w:hAnsi="Times New Roman" w:cs="Times New Roman"/>
        </w:rPr>
      </w:pPr>
      <w:r w:rsidRPr="001C55F8">
        <w:rPr>
          <w:rFonts w:ascii="Times New Roman" w:hAnsi="Times New Roman" w:cs="Times New Roman"/>
        </w:rPr>
        <w:t xml:space="preserve">Specifically, it aimed to: </w:t>
      </w:r>
    </w:p>
    <w:p w14:paraId="66B89AC5" w14:textId="77777777" w:rsidR="00DF5301" w:rsidRPr="001C55F8" w:rsidRDefault="00DF5301" w:rsidP="003C46E6">
      <w:pPr>
        <w:spacing w:after="0" w:line="240" w:lineRule="auto"/>
        <w:jc w:val="both"/>
        <w:rPr>
          <w:rFonts w:ascii="Times New Roman" w:hAnsi="Times New Roman" w:cs="Times New Roman"/>
        </w:rPr>
      </w:pPr>
      <w:r w:rsidRPr="001C55F8">
        <w:rPr>
          <w:rFonts w:ascii="Times New Roman" w:hAnsi="Times New Roman" w:cs="Times New Roman"/>
        </w:rPr>
        <w:t xml:space="preserve">1. determine the demographic profile of the respondents in terms of age, and gender; </w:t>
      </w:r>
    </w:p>
    <w:p w14:paraId="531675BF" w14:textId="6191211F" w:rsidR="00DF5301" w:rsidRPr="001C55F8" w:rsidRDefault="00DF5301" w:rsidP="003C46E6">
      <w:pPr>
        <w:spacing w:after="0" w:line="240" w:lineRule="auto"/>
        <w:jc w:val="both"/>
        <w:rPr>
          <w:rFonts w:ascii="Times New Roman" w:hAnsi="Times New Roman" w:cs="Times New Roman"/>
        </w:rPr>
      </w:pPr>
      <w:r w:rsidRPr="001C55F8">
        <w:rPr>
          <w:rFonts w:ascii="Times New Roman" w:hAnsi="Times New Roman" w:cs="Times New Roman"/>
        </w:rPr>
        <w:t xml:space="preserve">2. assess the perception of the respondents towards their communication skills before and after </w:t>
      </w:r>
      <w:r w:rsidR="00D51013">
        <w:rPr>
          <w:rFonts w:ascii="Times New Roman" w:hAnsi="Times New Roman" w:cs="Times New Roman"/>
        </w:rPr>
        <w:t>u</w:t>
      </w:r>
      <w:r w:rsidRPr="001C55F8">
        <w:rPr>
          <w:rFonts w:ascii="Times New Roman" w:hAnsi="Times New Roman" w:cs="Times New Roman"/>
        </w:rPr>
        <w:t xml:space="preserve">sing Cici; </w:t>
      </w:r>
    </w:p>
    <w:p w14:paraId="1FAFF5BB" w14:textId="77777777" w:rsidR="00DF5301" w:rsidRPr="001C55F8" w:rsidRDefault="00DF5301" w:rsidP="003C46E6">
      <w:pPr>
        <w:spacing w:after="0" w:line="240" w:lineRule="auto"/>
        <w:jc w:val="both"/>
        <w:rPr>
          <w:rFonts w:ascii="Times New Roman" w:hAnsi="Times New Roman" w:cs="Times New Roman"/>
        </w:rPr>
      </w:pPr>
      <w:r w:rsidRPr="001C55F8">
        <w:rPr>
          <w:rFonts w:ascii="Times New Roman" w:hAnsi="Times New Roman" w:cs="Times New Roman"/>
        </w:rPr>
        <w:t xml:space="preserve">3. evaluate the communication skills of the respondents before and after using Cici; and  </w:t>
      </w:r>
    </w:p>
    <w:p w14:paraId="3C72DC81" w14:textId="6B817C79" w:rsidR="00DF5301" w:rsidRPr="001C55F8" w:rsidRDefault="00DF5301" w:rsidP="003C46E6">
      <w:pPr>
        <w:spacing w:after="0" w:line="240" w:lineRule="auto"/>
        <w:jc w:val="both"/>
        <w:rPr>
          <w:rFonts w:ascii="Times New Roman" w:hAnsi="Times New Roman" w:cs="Times New Roman"/>
        </w:rPr>
      </w:pPr>
      <w:r w:rsidRPr="001C55F8">
        <w:rPr>
          <w:rFonts w:ascii="Times New Roman" w:hAnsi="Times New Roman" w:cs="Times New Roman"/>
        </w:rPr>
        <w:t xml:space="preserve">4. determine if there </w:t>
      </w:r>
      <w:r w:rsidR="00D51013">
        <w:rPr>
          <w:rFonts w:ascii="Times New Roman" w:hAnsi="Times New Roman" w:cs="Times New Roman"/>
        </w:rPr>
        <w:t xml:space="preserve">is </w:t>
      </w:r>
      <w:r w:rsidRPr="001C55F8">
        <w:rPr>
          <w:rFonts w:ascii="Times New Roman" w:hAnsi="Times New Roman" w:cs="Times New Roman"/>
        </w:rPr>
        <w:t>a significant difference between the communication skills of the respondents before and after using Cici in terms of listening and writing skills.</w:t>
      </w:r>
    </w:p>
    <w:p w14:paraId="25DF77CF" w14:textId="77777777" w:rsidR="00DF5301" w:rsidRDefault="00DF5301" w:rsidP="003C46E6">
      <w:pPr>
        <w:spacing w:after="0" w:line="240" w:lineRule="auto"/>
        <w:jc w:val="both"/>
        <w:rPr>
          <w:rFonts w:ascii="Times New Roman" w:hAnsi="Times New Roman" w:cs="Times New Roman"/>
        </w:rPr>
      </w:pPr>
    </w:p>
    <w:p w14:paraId="08BD114A" w14:textId="77777777" w:rsidR="002C62B3" w:rsidRPr="00B92BF5" w:rsidRDefault="002C62B3" w:rsidP="00B92BF5">
      <w:pPr>
        <w:spacing w:after="0" w:line="240" w:lineRule="auto"/>
        <w:rPr>
          <w:rFonts w:ascii="Times New Roman" w:hAnsi="Times New Roman" w:cs="Times New Roman"/>
        </w:rPr>
      </w:pPr>
    </w:p>
    <w:p w14:paraId="7086AA43" w14:textId="0284A3D1" w:rsidR="008E6A7E" w:rsidRDefault="002C62B3" w:rsidP="002C62B3">
      <w:pPr>
        <w:spacing w:before="240" w:after="0" w:line="240" w:lineRule="auto"/>
        <w:rPr>
          <w:rFonts w:ascii="Times New Roman" w:hAnsi="Times New Roman" w:cs="Times New Roman"/>
          <w:b/>
          <w:sz w:val="28"/>
          <w:szCs w:val="28"/>
        </w:rPr>
      </w:pPr>
      <w:r w:rsidRPr="00DF5301">
        <w:rPr>
          <w:rFonts w:ascii="Times New Roman" w:hAnsi="Times New Roman" w:cs="Times New Roman"/>
          <w:b/>
          <w:sz w:val="28"/>
          <w:szCs w:val="28"/>
        </w:rPr>
        <w:t>MATERIALS AND METHODS</w:t>
      </w:r>
    </w:p>
    <w:p w14:paraId="6FA4A674" w14:textId="77777777" w:rsidR="008B249D" w:rsidRDefault="008B249D" w:rsidP="008B249D">
      <w:pPr>
        <w:spacing w:after="0" w:line="240" w:lineRule="auto"/>
        <w:rPr>
          <w:rFonts w:ascii="Times New Roman" w:hAnsi="Times New Roman" w:cs="Times New Roman"/>
          <w:b/>
          <w:sz w:val="28"/>
          <w:szCs w:val="28"/>
        </w:rPr>
      </w:pPr>
    </w:p>
    <w:p w14:paraId="6CDE38BB" w14:textId="77777777" w:rsidR="008B249D" w:rsidRPr="008B249D" w:rsidRDefault="008B249D" w:rsidP="003C46E6">
      <w:pPr>
        <w:spacing w:after="0" w:line="240" w:lineRule="auto"/>
        <w:jc w:val="both"/>
        <w:rPr>
          <w:rFonts w:ascii="Times New Roman" w:hAnsi="Times New Roman" w:cs="Times New Roman"/>
          <w:bCs/>
        </w:rPr>
      </w:pPr>
      <w:r w:rsidRPr="008B249D">
        <w:rPr>
          <w:rFonts w:ascii="Times New Roman" w:hAnsi="Times New Roman" w:cs="Times New Roman"/>
          <w:bCs/>
        </w:rPr>
        <w:t>This study employed an experimental research design to evaluate the effectiveness of Cici AI in enhancing the communication skills of first-year BSEd English students at Mindanao State University–Sultan Naga Dimaporo. A pre-test and post-test design was used to measure changes in students’ communication skills before and after the intervention.</w:t>
      </w:r>
    </w:p>
    <w:p w14:paraId="243348B5" w14:textId="77777777" w:rsidR="008B249D" w:rsidRPr="008B249D" w:rsidRDefault="008B249D" w:rsidP="003C46E6">
      <w:pPr>
        <w:spacing w:after="0" w:line="240" w:lineRule="auto"/>
        <w:jc w:val="both"/>
        <w:rPr>
          <w:rFonts w:ascii="Times New Roman" w:hAnsi="Times New Roman" w:cs="Times New Roman"/>
          <w:bCs/>
        </w:rPr>
      </w:pPr>
    </w:p>
    <w:p w14:paraId="5E791B73" w14:textId="77777777" w:rsidR="008B249D" w:rsidRPr="008B249D" w:rsidRDefault="008B249D" w:rsidP="003C46E6">
      <w:pPr>
        <w:spacing w:after="0" w:line="240" w:lineRule="auto"/>
        <w:jc w:val="both"/>
        <w:rPr>
          <w:rFonts w:ascii="Times New Roman" w:hAnsi="Times New Roman" w:cs="Times New Roman"/>
          <w:bCs/>
        </w:rPr>
      </w:pPr>
      <w:r w:rsidRPr="008B249D">
        <w:rPr>
          <w:rFonts w:ascii="Times New Roman" w:hAnsi="Times New Roman" w:cs="Times New Roman"/>
          <w:bCs/>
        </w:rPr>
        <w:t>The study was conducted at MSU–SND, specifically involving first-year Bachelor of Secondary Education major in English students. The respondents were selected using purposive sampling, consisting of 20 students enrolled in the Academic Year 2025–2026.</w:t>
      </w:r>
    </w:p>
    <w:p w14:paraId="671EE07E" w14:textId="77777777" w:rsidR="008B249D" w:rsidRPr="008B249D" w:rsidRDefault="008B249D" w:rsidP="003C46E6">
      <w:pPr>
        <w:spacing w:after="0" w:line="240" w:lineRule="auto"/>
        <w:jc w:val="both"/>
        <w:rPr>
          <w:rFonts w:ascii="Times New Roman" w:hAnsi="Times New Roman" w:cs="Times New Roman"/>
          <w:bCs/>
        </w:rPr>
      </w:pPr>
    </w:p>
    <w:p w14:paraId="26973A2F" w14:textId="06DA7B05" w:rsidR="008B249D" w:rsidRPr="008B249D" w:rsidRDefault="008B249D" w:rsidP="003C46E6">
      <w:pPr>
        <w:spacing w:after="0" w:line="240" w:lineRule="auto"/>
        <w:jc w:val="both"/>
        <w:rPr>
          <w:rFonts w:ascii="Times New Roman" w:hAnsi="Times New Roman" w:cs="Times New Roman"/>
          <w:bCs/>
        </w:rPr>
      </w:pPr>
      <w:r w:rsidRPr="008B249D">
        <w:rPr>
          <w:rFonts w:ascii="Times New Roman" w:hAnsi="Times New Roman" w:cs="Times New Roman"/>
          <w:bCs/>
        </w:rPr>
        <w:lastRenderedPageBreak/>
        <w:t xml:space="preserve">The research instruments included a pre-survey, post-survey, pre-test, and post-test. The surveys measured students’ perceived communication skills using a 4-point Likert scale. The pre-test and post-test assessed listening and writing skills, where listening consisted </w:t>
      </w:r>
      <w:r w:rsidR="002A6BAE" w:rsidRPr="008B249D">
        <w:rPr>
          <w:rFonts w:ascii="Times New Roman" w:hAnsi="Times New Roman" w:cs="Times New Roman"/>
          <w:bCs/>
        </w:rPr>
        <w:t xml:space="preserve">of </w:t>
      </w:r>
      <w:r w:rsidR="002A6BAE">
        <w:rPr>
          <w:rFonts w:ascii="Times New Roman" w:hAnsi="Times New Roman" w:cs="Times New Roman"/>
          <w:bCs/>
        </w:rPr>
        <w:t>a</w:t>
      </w:r>
      <w:r w:rsidR="00A4239F">
        <w:rPr>
          <w:rFonts w:ascii="Times New Roman" w:hAnsi="Times New Roman" w:cs="Times New Roman"/>
          <w:bCs/>
        </w:rPr>
        <w:t xml:space="preserve"> </w:t>
      </w:r>
      <w:r w:rsidR="00DF2FF4" w:rsidRPr="00DF2FF4">
        <w:rPr>
          <w:rFonts w:ascii="Times New Roman" w:hAnsi="Times New Roman" w:cs="Times New Roman"/>
          <w:bCs/>
        </w:rPr>
        <w:t xml:space="preserve">short audio story followed by </w:t>
      </w:r>
      <w:r w:rsidRPr="008B249D">
        <w:rPr>
          <w:rFonts w:ascii="Times New Roman" w:hAnsi="Times New Roman" w:cs="Times New Roman"/>
          <w:bCs/>
        </w:rPr>
        <w:t>multiple-choice questions and writing consisted of essay questions. Writing outputs were evaluated by two professional raters using a rubric with four criteria.</w:t>
      </w:r>
    </w:p>
    <w:p w14:paraId="129FF2F2" w14:textId="77777777" w:rsidR="008B249D" w:rsidRPr="008B249D" w:rsidRDefault="008B249D" w:rsidP="003C46E6">
      <w:pPr>
        <w:spacing w:after="0" w:line="240" w:lineRule="auto"/>
        <w:jc w:val="both"/>
        <w:rPr>
          <w:rFonts w:ascii="Times New Roman" w:hAnsi="Times New Roman" w:cs="Times New Roman"/>
          <w:bCs/>
        </w:rPr>
      </w:pPr>
    </w:p>
    <w:p w14:paraId="1D37E789" w14:textId="77777777" w:rsidR="008B249D" w:rsidRPr="008B249D" w:rsidRDefault="008B249D" w:rsidP="003C46E6">
      <w:pPr>
        <w:spacing w:after="0" w:line="240" w:lineRule="auto"/>
        <w:jc w:val="both"/>
        <w:rPr>
          <w:rFonts w:ascii="Times New Roman" w:hAnsi="Times New Roman" w:cs="Times New Roman"/>
          <w:bCs/>
        </w:rPr>
      </w:pPr>
      <w:r w:rsidRPr="008B249D">
        <w:rPr>
          <w:rFonts w:ascii="Times New Roman" w:hAnsi="Times New Roman" w:cs="Times New Roman"/>
          <w:bCs/>
        </w:rPr>
        <w:t>Prior to data collection, the instruments underwent pilot testing at Sultan Naga Dimaporo Memorial Integrated School to ensure validity and reliability. Necessary revisions were made based on the results.</w:t>
      </w:r>
    </w:p>
    <w:p w14:paraId="04BA4066" w14:textId="77777777" w:rsidR="008B249D" w:rsidRPr="008B249D" w:rsidRDefault="008B249D" w:rsidP="003C46E6">
      <w:pPr>
        <w:spacing w:after="0" w:line="240" w:lineRule="auto"/>
        <w:jc w:val="both"/>
        <w:rPr>
          <w:rFonts w:ascii="Times New Roman" w:hAnsi="Times New Roman" w:cs="Times New Roman"/>
          <w:bCs/>
        </w:rPr>
      </w:pPr>
    </w:p>
    <w:p w14:paraId="7845436C" w14:textId="77777777" w:rsidR="008B249D" w:rsidRPr="008B249D" w:rsidRDefault="008B249D" w:rsidP="003C46E6">
      <w:pPr>
        <w:spacing w:after="0" w:line="240" w:lineRule="auto"/>
        <w:jc w:val="both"/>
        <w:rPr>
          <w:rFonts w:ascii="Times New Roman" w:hAnsi="Times New Roman" w:cs="Times New Roman"/>
          <w:bCs/>
        </w:rPr>
      </w:pPr>
      <w:r w:rsidRPr="008B249D">
        <w:rPr>
          <w:rFonts w:ascii="Times New Roman" w:hAnsi="Times New Roman" w:cs="Times New Roman"/>
          <w:bCs/>
        </w:rPr>
        <w:t>Data collection involved securing ethical approval, administering pre-tests and surveys, implementing a 2-week Cici AI intervention, and then conducting post-tests and post-surveys. Student interactions with Cici AI were monitored to ensure compliance.</w:t>
      </w:r>
    </w:p>
    <w:p w14:paraId="1438732F" w14:textId="77777777" w:rsidR="008B249D" w:rsidRPr="008B249D" w:rsidRDefault="008B249D" w:rsidP="003C46E6">
      <w:pPr>
        <w:spacing w:after="0" w:line="240" w:lineRule="auto"/>
        <w:jc w:val="both"/>
        <w:rPr>
          <w:rFonts w:ascii="Times New Roman" w:hAnsi="Times New Roman" w:cs="Times New Roman"/>
          <w:bCs/>
        </w:rPr>
      </w:pPr>
    </w:p>
    <w:p w14:paraId="2F8B7349" w14:textId="4B63EB44" w:rsidR="0009123E" w:rsidRDefault="008B249D" w:rsidP="003C46E6">
      <w:pPr>
        <w:spacing w:after="0" w:line="240" w:lineRule="auto"/>
        <w:jc w:val="both"/>
        <w:rPr>
          <w:rFonts w:ascii="Times New Roman" w:hAnsi="Times New Roman" w:cs="Times New Roman"/>
          <w:bCs/>
        </w:rPr>
      </w:pPr>
      <w:r w:rsidRPr="008B249D">
        <w:rPr>
          <w:rFonts w:ascii="Times New Roman" w:hAnsi="Times New Roman" w:cs="Times New Roman"/>
          <w:bCs/>
        </w:rPr>
        <w:t>For data analysis</w:t>
      </w:r>
      <w:r w:rsidR="00DF2FF4">
        <w:rPr>
          <w:rFonts w:ascii="Times New Roman" w:hAnsi="Times New Roman" w:cs="Times New Roman"/>
          <w:bCs/>
        </w:rPr>
        <w:t>, t</w:t>
      </w:r>
      <w:r w:rsidRPr="008B249D">
        <w:rPr>
          <w:rFonts w:ascii="Times New Roman" w:hAnsi="Times New Roman" w:cs="Times New Roman"/>
          <w:bCs/>
        </w:rPr>
        <w:t xml:space="preserve">he study </w:t>
      </w:r>
      <w:r w:rsidR="00DF2FF4">
        <w:rPr>
          <w:rFonts w:ascii="Times New Roman" w:hAnsi="Times New Roman" w:cs="Times New Roman"/>
          <w:bCs/>
        </w:rPr>
        <w:t>used</w:t>
      </w:r>
      <w:r w:rsidRPr="008B249D">
        <w:rPr>
          <w:rFonts w:ascii="Times New Roman" w:hAnsi="Times New Roman" w:cs="Times New Roman"/>
          <w:bCs/>
        </w:rPr>
        <w:t xml:space="preserve"> frequency and percentage distribution, mean, weighted mean, Cronbach’s alpha, KR-20, Shapiro-Wilk test, Wilcoxon signed-rank test, and paired t-test to analyze the data and determine the effectiveness of Cici AI.</w:t>
      </w:r>
    </w:p>
    <w:p w14:paraId="43ED1F8E" w14:textId="77777777" w:rsidR="003C46E6" w:rsidRDefault="003C46E6" w:rsidP="003C46E6">
      <w:pPr>
        <w:spacing w:after="0" w:line="240" w:lineRule="auto"/>
        <w:rPr>
          <w:rFonts w:ascii="Times New Roman" w:hAnsi="Times New Roman" w:cs="Times New Roman"/>
          <w:bCs/>
        </w:rPr>
      </w:pPr>
    </w:p>
    <w:p w14:paraId="6CE11978" w14:textId="1DF345BC" w:rsidR="003C46E6" w:rsidRPr="003C46E6" w:rsidRDefault="003C46E6" w:rsidP="003C46E6">
      <w:pPr>
        <w:spacing w:before="240" w:after="0" w:line="240" w:lineRule="auto"/>
        <w:rPr>
          <w:rFonts w:ascii="Times New Roman" w:hAnsi="Times New Roman" w:cs="Times New Roman"/>
          <w:b/>
          <w:sz w:val="28"/>
          <w:szCs w:val="28"/>
        </w:rPr>
      </w:pPr>
      <w:r w:rsidRPr="003C46E6">
        <w:rPr>
          <w:rFonts w:ascii="Times New Roman" w:hAnsi="Times New Roman" w:cs="Times New Roman"/>
          <w:b/>
          <w:sz w:val="28"/>
          <w:szCs w:val="28"/>
        </w:rPr>
        <w:t>RESULTS AND DISCUSSION</w:t>
      </w:r>
    </w:p>
    <w:p w14:paraId="0D6F3703" w14:textId="77777777" w:rsidR="003C46E6" w:rsidRPr="003C46E6" w:rsidRDefault="003C46E6" w:rsidP="003C46E6">
      <w:pPr>
        <w:spacing w:before="240" w:after="0" w:line="240" w:lineRule="auto"/>
        <w:rPr>
          <w:rFonts w:ascii="Times New Roman" w:eastAsia="Times New Roman" w:hAnsi="Times New Roman" w:cs="Times New Roman"/>
          <w:b/>
          <w:bCs/>
          <w:kern w:val="0"/>
          <w14:ligatures w14:val="none"/>
        </w:rPr>
      </w:pPr>
      <w:r w:rsidRPr="003C46E6">
        <w:rPr>
          <w:rFonts w:ascii="Times New Roman" w:eastAsia="Times New Roman" w:hAnsi="Times New Roman" w:cs="Times New Roman"/>
          <w:b/>
          <w:bCs/>
          <w:kern w:val="0"/>
          <w14:ligatures w14:val="none"/>
        </w:rPr>
        <w:t xml:space="preserve">4.1 Demographic Profile of the Respondents </w:t>
      </w:r>
    </w:p>
    <w:p w14:paraId="0D797B46" w14:textId="7E9E320C" w:rsidR="003C46E6" w:rsidRPr="003C46E6" w:rsidRDefault="003C46E6" w:rsidP="003C46E6">
      <w:pPr>
        <w:spacing w:before="240" w:after="0" w:line="240" w:lineRule="auto"/>
        <w:rPr>
          <w:rFonts w:ascii="Times New Roman" w:eastAsia="Times New Roman" w:hAnsi="Times New Roman" w:cs="Times New Roman"/>
          <w:kern w:val="0"/>
          <w14:ligatures w14:val="none"/>
        </w:rPr>
      </w:pPr>
      <w:r w:rsidRPr="003C46E6">
        <w:rPr>
          <w:rFonts w:ascii="Times New Roman" w:eastAsia="Times New Roman" w:hAnsi="Times New Roman" w:cs="Times New Roman"/>
          <w:kern w:val="0"/>
          <w14:ligatures w14:val="none"/>
        </w:rPr>
        <w:t>4.1.1 Age</w:t>
      </w:r>
    </w:p>
    <w:p w14:paraId="675EAB31" w14:textId="77777777" w:rsidR="003C46E6" w:rsidRPr="003C46E6" w:rsidRDefault="003C46E6" w:rsidP="003C46E6">
      <w:pPr>
        <w:spacing w:before="240" w:after="0" w:line="240" w:lineRule="auto"/>
        <w:jc w:val="both"/>
        <w:rPr>
          <w:rFonts w:ascii="Times New Roman" w:eastAsia="Times New Roman" w:hAnsi="Times New Roman" w:cs="Times New Roman"/>
          <w:kern w:val="0"/>
          <w14:ligatures w14:val="none"/>
        </w:rPr>
      </w:pPr>
      <w:r w:rsidRPr="003C46E6">
        <w:rPr>
          <w:rFonts w:ascii="Times New Roman" w:eastAsia="Times New Roman" w:hAnsi="Times New Roman" w:cs="Times New Roman"/>
          <w:kern w:val="0"/>
          <w14:ligatures w14:val="none"/>
        </w:rPr>
        <w:t xml:space="preserve">Table 4.1 presents the frequency and percentage distribution of respondents by age. It shows that nineteen (19) or 95.00% of the respondents are aged eighteen to twenty (18-20) years, and one (1) or 5.00% of the respondents is aged twenty-four (24) years old. Therefore, the results indicate that most respondents are aged eighteen to twenty (18-20) years, while one respondent is aged twenty-four (24) years. This indicates that the majority of the respondents belong to the younger age group or Gen Z.  </w:t>
      </w:r>
    </w:p>
    <w:p w14:paraId="2376F4D2" w14:textId="04F7EE20" w:rsidR="003C46E6" w:rsidRDefault="003C46E6" w:rsidP="003C46E6">
      <w:pPr>
        <w:spacing w:before="240" w:after="0" w:line="240" w:lineRule="auto"/>
        <w:jc w:val="both"/>
        <w:rPr>
          <w:rFonts w:ascii="Times New Roman" w:eastAsia="Times New Roman" w:hAnsi="Times New Roman" w:cs="Times New Roman"/>
          <w:kern w:val="0"/>
          <w14:ligatures w14:val="none"/>
        </w:rPr>
      </w:pPr>
      <w:r w:rsidRPr="003C46E6">
        <w:rPr>
          <w:rFonts w:ascii="Times New Roman" w:eastAsia="Times New Roman" w:hAnsi="Times New Roman" w:cs="Times New Roman"/>
          <w:kern w:val="0"/>
          <w14:ligatures w14:val="none"/>
        </w:rPr>
        <w:t xml:space="preserve">This finding aligns with Chan and Lee (2023) who describe individuals born between 1995 to 2012 or age thirteen (13) to thirty (30), also known as the Gen Z, are the first generation to grow up with constant access to digital technology, social media, and the internet, which is why they are called the “Digital-first” and “Technoholic”. Also, Gen Z is more likely to embrace AI in their daily life as they believe that AI can enhance their efficiency, connectivity access to information. Also, Gen Z’s preferences learning </w:t>
      </w:r>
      <w:r w:rsidR="00477ACF" w:rsidRPr="003C46E6">
        <w:rPr>
          <w:rFonts w:ascii="Times New Roman" w:eastAsia="Times New Roman" w:hAnsi="Times New Roman" w:cs="Times New Roman"/>
          <w:kern w:val="0"/>
          <w14:ligatures w14:val="none"/>
        </w:rPr>
        <w:t>aligns</w:t>
      </w:r>
      <w:r w:rsidRPr="003C46E6">
        <w:rPr>
          <w:rFonts w:ascii="Times New Roman" w:eastAsia="Times New Roman" w:hAnsi="Times New Roman" w:cs="Times New Roman"/>
          <w:kern w:val="0"/>
          <w14:ligatures w14:val="none"/>
        </w:rPr>
        <w:t xml:space="preserve"> with the function of an artificial intelligence.</w:t>
      </w:r>
    </w:p>
    <w:p w14:paraId="3296119F" w14:textId="301471AF" w:rsidR="003C46E6" w:rsidRDefault="003C46E6" w:rsidP="003C46E6">
      <w:pPr>
        <w:spacing w:before="240" w:after="0" w:line="240" w:lineRule="auto"/>
        <w:jc w:val="both"/>
        <w:rPr>
          <w:rFonts w:ascii="Times New Roman" w:eastAsia="Times New Roman" w:hAnsi="Times New Roman" w:cs="Times New Roman"/>
          <w:kern w:val="0"/>
          <w14:ligatures w14:val="none"/>
        </w:rPr>
      </w:pPr>
      <w:r w:rsidRPr="003C46E6">
        <w:rPr>
          <w:rFonts w:ascii="Times New Roman" w:eastAsia="Times New Roman" w:hAnsi="Times New Roman" w:cs="Times New Roman"/>
          <w:kern w:val="0"/>
          <w14:ligatures w14:val="none"/>
        </w:rPr>
        <w:t>Table 4.1 Frequency and Percentage Distribution of Age Profile of the</w:t>
      </w:r>
      <w:r>
        <w:rPr>
          <w:rFonts w:ascii="Times New Roman" w:eastAsia="Times New Roman" w:hAnsi="Times New Roman" w:cs="Times New Roman"/>
          <w:kern w:val="0"/>
          <w14:ligatures w14:val="none"/>
        </w:rPr>
        <w:t xml:space="preserve"> </w:t>
      </w:r>
      <w:r w:rsidRPr="003C46E6">
        <w:rPr>
          <w:rFonts w:ascii="Times New Roman" w:eastAsia="Times New Roman" w:hAnsi="Times New Roman" w:cs="Times New Roman"/>
          <w:kern w:val="0"/>
          <w14:ligatures w14:val="none"/>
        </w:rPr>
        <w:t>Respondents (n=20).</w:t>
      </w:r>
    </w:p>
    <w:tbl>
      <w:tblPr>
        <w:tblStyle w:val="TableGrid0"/>
        <w:tblpPr w:leftFromText="180" w:rightFromText="180" w:vertAnchor="page" w:horzAnchor="margin" w:tblpY="9275"/>
        <w:tblW w:w="10647" w:type="dxa"/>
        <w:tblInd w:w="0" w:type="dxa"/>
        <w:tblCellMar>
          <w:right w:w="104" w:type="dxa"/>
        </w:tblCellMar>
        <w:tblLook w:val="04A0" w:firstRow="1" w:lastRow="0" w:firstColumn="1" w:lastColumn="0" w:noHBand="0" w:noVBand="1"/>
      </w:tblPr>
      <w:tblGrid>
        <w:gridCol w:w="4960"/>
        <w:gridCol w:w="3232"/>
        <w:gridCol w:w="2455"/>
      </w:tblGrid>
      <w:tr w:rsidR="003C46E6" w:rsidRPr="00F02477" w14:paraId="680ACF36" w14:textId="77777777" w:rsidTr="003C46E6">
        <w:trPr>
          <w:trHeight w:val="634"/>
        </w:trPr>
        <w:tc>
          <w:tcPr>
            <w:tcW w:w="4960" w:type="dxa"/>
            <w:tcBorders>
              <w:top w:val="double" w:sz="4" w:space="0" w:color="auto"/>
              <w:left w:val="nil"/>
              <w:bottom w:val="single" w:sz="4" w:space="0" w:color="000000"/>
              <w:right w:val="nil"/>
            </w:tcBorders>
          </w:tcPr>
          <w:p w14:paraId="00E7AF52" w14:textId="77777777" w:rsidR="003C46E6" w:rsidRPr="00F02477" w:rsidRDefault="003C46E6" w:rsidP="003C46E6">
            <w:pPr>
              <w:jc w:val="center"/>
              <w:rPr>
                <w:rFonts w:ascii="Times New Roman" w:hAnsi="Times New Roman" w:cs="Times New Roman"/>
                <w:sz w:val="24"/>
                <w:szCs w:val="32"/>
              </w:rPr>
            </w:pPr>
            <w:r w:rsidRPr="00F02477">
              <w:rPr>
                <w:rFonts w:ascii="Times New Roman" w:hAnsi="Times New Roman" w:cs="Times New Roman"/>
                <w:b/>
                <w:sz w:val="24"/>
                <w:szCs w:val="32"/>
              </w:rPr>
              <w:t>AGE</w:t>
            </w:r>
          </w:p>
        </w:tc>
        <w:tc>
          <w:tcPr>
            <w:tcW w:w="3232" w:type="dxa"/>
            <w:tcBorders>
              <w:top w:val="double" w:sz="4" w:space="0" w:color="auto"/>
              <w:left w:val="nil"/>
              <w:bottom w:val="single" w:sz="4" w:space="0" w:color="000000"/>
              <w:right w:val="nil"/>
            </w:tcBorders>
          </w:tcPr>
          <w:p w14:paraId="533D7DC2" w14:textId="77777777" w:rsidR="003C46E6" w:rsidRPr="00F02477" w:rsidRDefault="003C46E6" w:rsidP="003C46E6">
            <w:pPr>
              <w:jc w:val="center"/>
              <w:rPr>
                <w:rFonts w:ascii="Times New Roman" w:hAnsi="Times New Roman" w:cs="Times New Roman"/>
                <w:sz w:val="24"/>
                <w:szCs w:val="32"/>
              </w:rPr>
            </w:pPr>
            <w:r w:rsidRPr="00F02477">
              <w:rPr>
                <w:rFonts w:ascii="Times New Roman" w:hAnsi="Times New Roman" w:cs="Times New Roman"/>
                <w:b/>
                <w:sz w:val="24"/>
                <w:szCs w:val="32"/>
              </w:rPr>
              <w:t>FREQUENCY</w:t>
            </w:r>
          </w:p>
          <w:p w14:paraId="790E5251" w14:textId="172A33C0" w:rsidR="003C46E6" w:rsidRPr="00F02477" w:rsidRDefault="003C46E6" w:rsidP="003C46E6">
            <w:pPr>
              <w:jc w:val="center"/>
              <w:rPr>
                <w:rFonts w:ascii="Times New Roman" w:hAnsi="Times New Roman" w:cs="Times New Roman"/>
                <w:sz w:val="24"/>
                <w:szCs w:val="32"/>
              </w:rPr>
            </w:pPr>
            <w:r w:rsidRPr="00F02477">
              <w:rPr>
                <w:rFonts w:ascii="Times New Roman" w:hAnsi="Times New Roman" w:cs="Times New Roman"/>
                <w:b/>
                <w:sz w:val="24"/>
                <w:szCs w:val="32"/>
              </w:rPr>
              <w:t>(</w:t>
            </w:r>
            <w:r w:rsidR="00477ACF" w:rsidRPr="00F02477">
              <w:rPr>
                <w:rFonts w:ascii="Times New Roman" w:hAnsi="Times New Roman" w:cs="Times New Roman"/>
                <w:b/>
                <w:sz w:val="24"/>
                <w:szCs w:val="32"/>
              </w:rPr>
              <w:t>f</w:t>
            </w:r>
            <w:r w:rsidR="00477ACF" w:rsidRPr="00F02477">
              <w:rPr>
                <w:rFonts w:ascii="Times New Roman" w:hAnsi="Times New Roman" w:cs="Times New Roman"/>
                <w:sz w:val="24"/>
                <w:szCs w:val="32"/>
              </w:rPr>
              <w:t>)</w:t>
            </w:r>
          </w:p>
        </w:tc>
        <w:tc>
          <w:tcPr>
            <w:tcW w:w="2455" w:type="dxa"/>
            <w:tcBorders>
              <w:top w:val="double" w:sz="4" w:space="0" w:color="auto"/>
              <w:left w:val="nil"/>
              <w:bottom w:val="single" w:sz="4" w:space="0" w:color="000000"/>
              <w:right w:val="nil"/>
            </w:tcBorders>
          </w:tcPr>
          <w:p w14:paraId="3578E6BC" w14:textId="77777777" w:rsidR="003C46E6" w:rsidRPr="00F02477" w:rsidRDefault="003C46E6" w:rsidP="003C46E6">
            <w:pPr>
              <w:jc w:val="center"/>
              <w:rPr>
                <w:rFonts w:ascii="Times New Roman" w:hAnsi="Times New Roman" w:cs="Times New Roman"/>
                <w:sz w:val="24"/>
                <w:szCs w:val="32"/>
              </w:rPr>
            </w:pPr>
            <w:r w:rsidRPr="00F02477">
              <w:rPr>
                <w:rFonts w:ascii="Times New Roman" w:hAnsi="Times New Roman" w:cs="Times New Roman"/>
                <w:b/>
                <w:sz w:val="24"/>
                <w:szCs w:val="32"/>
              </w:rPr>
              <w:t>PERCENTAGE</w:t>
            </w:r>
          </w:p>
          <w:p w14:paraId="7A389721" w14:textId="77777777" w:rsidR="003C46E6" w:rsidRPr="00F02477" w:rsidRDefault="003C46E6" w:rsidP="003C46E6">
            <w:pPr>
              <w:jc w:val="center"/>
              <w:rPr>
                <w:rFonts w:ascii="Times New Roman" w:hAnsi="Times New Roman" w:cs="Times New Roman"/>
                <w:sz w:val="24"/>
                <w:szCs w:val="32"/>
              </w:rPr>
            </w:pPr>
            <w:r w:rsidRPr="00F02477">
              <w:rPr>
                <w:rFonts w:ascii="Times New Roman" w:hAnsi="Times New Roman" w:cs="Times New Roman"/>
                <w:b/>
                <w:sz w:val="24"/>
                <w:szCs w:val="32"/>
              </w:rPr>
              <w:t>(%)</w:t>
            </w:r>
          </w:p>
        </w:tc>
      </w:tr>
      <w:tr w:rsidR="003C46E6" w:rsidRPr="00F02477" w14:paraId="79E3F912" w14:textId="77777777" w:rsidTr="003C46E6">
        <w:trPr>
          <w:trHeight w:val="469"/>
        </w:trPr>
        <w:tc>
          <w:tcPr>
            <w:tcW w:w="4960" w:type="dxa"/>
            <w:tcBorders>
              <w:top w:val="single" w:sz="4" w:space="0" w:color="000000"/>
              <w:left w:val="nil"/>
              <w:bottom w:val="nil"/>
              <w:right w:val="nil"/>
            </w:tcBorders>
          </w:tcPr>
          <w:p w14:paraId="01BC3F23" w14:textId="77777777" w:rsidR="003C46E6" w:rsidRPr="00F02477" w:rsidRDefault="003C46E6" w:rsidP="003C46E6">
            <w:pPr>
              <w:jc w:val="center"/>
              <w:rPr>
                <w:rFonts w:ascii="Times New Roman" w:hAnsi="Times New Roman" w:cs="Times New Roman"/>
                <w:sz w:val="24"/>
                <w:szCs w:val="32"/>
              </w:rPr>
            </w:pPr>
            <w:r w:rsidRPr="00F02477">
              <w:rPr>
                <w:rFonts w:ascii="Times New Roman" w:hAnsi="Times New Roman" w:cs="Times New Roman"/>
                <w:sz w:val="24"/>
                <w:szCs w:val="32"/>
              </w:rPr>
              <w:t>18-20</w:t>
            </w:r>
          </w:p>
        </w:tc>
        <w:tc>
          <w:tcPr>
            <w:tcW w:w="3232" w:type="dxa"/>
            <w:tcBorders>
              <w:top w:val="single" w:sz="4" w:space="0" w:color="000000"/>
              <w:left w:val="nil"/>
              <w:bottom w:val="nil"/>
              <w:right w:val="nil"/>
            </w:tcBorders>
          </w:tcPr>
          <w:p w14:paraId="2DCEC023" w14:textId="77777777" w:rsidR="003C46E6" w:rsidRPr="00F02477" w:rsidRDefault="003C46E6" w:rsidP="003C46E6">
            <w:pPr>
              <w:jc w:val="center"/>
              <w:rPr>
                <w:rFonts w:ascii="Times New Roman" w:hAnsi="Times New Roman" w:cs="Times New Roman"/>
                <w:sz w:val="24"/>
                <w:szCs w:val="32"/>
              </w:rPr>
            </w:pPr>
            <w:r w:rsidRPr="00F02477">
              <w:rPr>
                <w:rFonts w:ascii="Times New Roman" w:hAnsi="Times New Roman" w:cs="Times New Roman"/>
                <w:sz w:val="24"/>
                <w:szCs w:val="32"/>
              </w:rPr>
              <w:t>19</w:t>
            </w:r>
          </w:p>
        </w:tc>
        <w:tc>
          <w:tcPr>
            <w:tcW w:w="2455" w:type="dxa"/>
            <w:tcBorders>
              <w:top w:val="single" w:sz="4" w:space="0" w:color="000000"/>
              <w:left w:val="nil"/>
              <w:bottom w:val="nil"/>
              <w:right w:val="nil"/>
            </w:tcBorders>
          </w:tcPr>
          <w:p w14:paraId="6FADCED0" w14:textId="77777777" w:rsidR="003C46E6" w:rsidRPr="00F02477" w:rsidRDefault="003C46E6" w:rsidP="003C46E6">
            <w:pPr>
              <w:jc w:val="center"/>
              <w:rPr>
                <w:rFonts w:ascii="Times New Roman" w:hAnsi="Times New Roman" w:cs="Times New Roman"/>
                <w:sz w:val="24"/>
                <w:szCs w:val="32"/>
              </w:rPr>
            </w:pPr>
            <w:r w:rsidRPr="00F02477">
              <w:rPr>
                <w:rFonts w:ascii="Times New Roman" w:hAnsi="Times New Roman" w:cs="Times New Roman"/>
                <w:sz w:val="24"/>
                <w:szCs w:val="32"/>
              </w:rPr>
              <w:t>95.00</w:t>
            </w:r>
          </w:p>
        </w:tc>
      </w:tr>
      <w:tr w:rsidR="003C46E6" w:rsidRPr="00F02477" w14:paraId="4B60BF01" w14:textId="77777777" w:rsidTr="003C46E6">
        <w:trPr>
          <w:trHeight w:val="612"/>
        </w:trPr>
        <w:tc>
          <w:tcPr>
            <w:tcW w:w="4960" w:type="dxa"/>
            <w:tcBorders>
              <w:top w:val="nil"/>
              <w:left w:val="nil"/>
              <w:bottom w:val="nil"/>
              <w:right w:val="nil"/>
            </w:tcBorders>
          </w:tcPr>
          <w:p w14:paraId="39D71CF4" w14:textId="77777777" w:rsidR="003C46E6" w:rsidRPr="00F02477" w:rsidRDefault="003C46E6" w:rsidP="003C46E6">
            <w:pPr>
              <w:jc w:val="center"/>
              <w:rPr>
                <w:rFonts w:ascii="Times New Roman" w:hAnsi="Times New Roman" w:cs="Times New Roman"/>
                <w:sz w:val="24"/>
                <w:szCs w:val="32"/>
              </w:rPr>
            </w:pPr>
            <w:r w:rsidRPr="00F02477">
              <w:rPr>
                <w:rFonts w:ascii="Times New Roman" w:hAnsi="Times New Roman" w:cs="Times New Roman"/>
                <w:sz w:val="24"/>
                <w:szCs w:val="32"/>
              </w:rPr>
              <w:t>21-23</w:t>
            </w:r>
          </w:p>
        </w:tc>
        <w:tc>
          <w:tcPr>
            <w:tcW w:w="3232" w:type="dxa"/>
            <w:tcBorders>
              <w:top w:val="nil"/>
              <w:left w:val="nil"/>
              <w:bottom w:val="nil"/>
              <w:right w:val="nil"/>
            </w:tcBorders>
          </w:tcPr>
          <w:p w14:paraId="0C7E8866" w14:textId="77777777" w:rsidR="003C46E6" w:rsidRPr="00F02477" w:rsidRDefault="003C46E6" w:rsidP="003C46E6">
            <w:pPr>
              <w:jc w:val="center"/>
              <w:rPr>
                <w:rFonts w:ascii="Times New Roman" w:hAnsi="Times New Roman" w:cs="Times New Roman"/>
                <w:sz w:val="24"/>
                <w:szCs w:val="32"/>
              </w:rPr>
            </w:pPr>
            <w:r w:rsidRPr="00F02477">
              <w:rPr>
                <w:rFonts w:ascii="Times New Roman" w:hAnsi="Times New Roman" w:cs="Times New Roman"/>
                <w:sz w:val="24"/>
                <w:szCs w:val="32"/>
              </w:rPr>
              <w:t>0</w:t>
            </w:r>
          </w:p>
        </w:tc>
        <w:tc>
          <w:tcPr>
            <w:tcW w:w="2455" w:type="dxa"/>
            <w:tcBorders>
              <w:top w:val="nil"/>
              <w:left w:val="nil"/>
              <w:bottom w:val="nil"/>
              <w:right w:val="nil"/>
            </w:tcBorders>
          </w:tcPr>
          <w:p w14:paraId="6D4356AB" w14:textId="77777777" w:rsidR="003C46E6" w:rsidRPr="00F02477" w:rsidRDefault="003C46E6" w:rsidP="003C46E6">
            <w:pPr>
              <w:jc w:val="center"/>
              <w:rPr>
                <w:rFonts w:ascii="Times New Roman" w:hAnsi="Times New Roman" w:cs="Times New Roman"/>
                <w:sz w:val="24"/>
                <w:szCs w:val="32"/>
              </w:rPr>
            </w:pPr>
            <w:r w:rsidRPr="00F02477">
              <w:rPr>
                <w:rFonts w:ascii="Times New Roman" w:hAnsi="Times New Roman" w:cs="Times New Roman"/>
                <w:sz w:val="24"/>
                <w:szCs w:val="32"/>
              </w:rPr>
              <w:t>0</w:t>
            </w:r>
          </w:p>
        </w:tc>
      </w:tr>
      <w:tr w:rsidR="003C46E6" w:rsidRPr="00F02477" w14:paraId="1069DD80" w14:textId="77777777" w:rsidTr="003C46E6">
        <w:trPr>
          <w:trHeight w:val="469"/>
        </w:trPr>
        <w:tc>
          <w:tcPr>
            <w:tcW w:w="4960" w:type="dxa"/>
            <w:tcBorders>
              <w:top w:val="nil"/>
              <w:left w:val="nil"/>
              <w:bottom w:val="double" w:sz="4" w:space="0" w:color="auto"/>
              <w:right w:val="nil"/>
            </w:tcBorders>
          </w:tcPr>
          <w:p w14:paraId="598C5DF5" w14:textId="77777777" w:rsidR="003C46E6" w:rsidRPr="00F02477" w:rsidRDefault="003C46E6" w:rsidP="003C46E6">
            <w:pPr>
              <w:jc w:val="center"/>
              <w:rPr>
                <w:rFonts w:ascii="Times New Roman" w:hAnsi="Times New Roman" w:cs="Times New Roman"/>
                <w:sz w:val="24"/>
                <w:szCs w:val="32"/>
              </w:rPr>
            </w:pPr>
            <w:r w:rsidRPr="00F02477">
              <w:rPr>
                <w:rFonts w:ascii="Times New Roman" w:hAnsi="Times New Roman" w:cs="Times New Roman"/>
                <w:sz w:val="24"/>
                <w:szCs w:val="32"/>
              </w:rPr>
              <w:t>24 Above</w:t>
            </w:r>
          </w:p>
        </w:tc>
        <w:tc>
          <w:tcPr>
            <w:tcW w:w="3232" w:type="dxa"/>
            <w:tcBorders>
              <w:top w:val="nil"/>
              <w:left w:val="nil"/>
              <w:bottom w:val="double" w:sz="4" w:space="0" w:color="auto"/>
              <w:right w:val="nil"/>
            </w:tcBorders>
          </w:tcPr>
          <w:p w14:paraId="78FD5C9D" w14:textId="77777777" w:rsidR="003C46E6" w:rsidRPr="00F02477" w:rsidRDefault="003C46E6" w:rsidP="003C46E6">
            <w:pPr>
              <w:jc w:val="center"/>
              <w:rPr>
                <w:rFonts w:ascii="Times New Roman" w:hAnsi="Times New Roman" w:cs="Times New Roman"/>
                <w:sz w:val="24"/>
                <w:szCs w:val="32"/>
              </w:rPr>
            </w:pPr>
            <w:r w:rsidRPr="00F02477">
              <w:rPr>
                <w:rFonts w:ascii="Times New Roman" w:hAnsi="Times New Roman" w:cs="Times New Roman"/>
                <w:sz w:val="24"/>
                <w:szCs w:val="32"/>
              </w:rPr>
              <w:t>1</w:t>
            </w:r>
          </w:p>
        </w:tc>
        <w:tc>
          <w:tcPr>
            <w:tcW w:w="2455" w:type="dxa"/>
            <w:tcBorders>
              <w:top w:val="nil"/>
              <w:left w:val="nil"/>
              <w:bottom w:val="double" w:sz="4" w:space="0" w:color="auto"/>
              <w:right w:val="nil"/>
            </w:tcBorders>
          </w:tcPr>
          <w:p w14:paraId="2AD6E05B" w14:textId="77777777" w:rsidR="003C46E6" w:rsidRPr="00F02477" w:rsidRDefault="003C46E6" w:rsidP="003C46E6">
            <w:pPr>
              <w:jc w:val="center"/>
              <w:rPr>
                <w:rFonts w:ascii="Times New Roman" w:hAnsi="Times New Roman" w:cs="Times New Roman"/>
                <w:sz w:val="24"/>
                <w:szCs w:val="32"/>
              </w:rPr>
            </w:pPr>
            <w:r w:rsidRPr="00F02477">
              <w:rPr>
                <w:rFonts w:ascii="Times New Roman" w:hAnsi="Times New Roman" w:cs="Times New Roman"/>
                <w:sz w:val="24"/>
                <w:szCs w:val="32"/>
              </w:rPr>
              <w:t>5.00</w:t>
            </w:r>
          </w:p>
        </w:tc>
      </w:tr>
    </w:tbl>
    <w:p w14:paraId="3F5D98F8" w14:textId="77777777" w:rsidR="003C46E6" w:rsidRDefault="003C46E6" w:rsidP="003C46E6">
      <w:pPr>
        <w:spacing w:before="240" w:after="0" w:line="240" w:lineRule="auto"/>
        <w:rPr>
          <w:rFonts w:ascii="Times New Roman" w:eastAsia="Times New Roman" w:hAnsi="Times New Roman" w:cs="Times New Roman"/>
          <w:kern w:val="0"/>
          <w14:ligatures w14:val="none"/>
        </w:rPr>
      </w:pPr>
    </w:p>
    <w:p w14:paraId="50F7C8F1" w14:textId="77777777" w:rsidR="00F02477" w:rsidRPr="00F02477" w:rsidRDefault="00F02477" w:rsidP="00F02477">
      <w:pPr>
        <w:spacing w:before="240" w:after="0" w:line="240" w:lineRule="auto"/>
        <w:rPr>
          <w:rFonts w:ascii="Times New Roman" w:eastAsia="Times New Roman" w:hAnsi="Times New Roman" w:cs="Times New Roman"/>
          <w:kern w:val="0"/>
          <w14:ligatures w14:val="none"/>
        </w:rPr>
      </w:pPr>
      <w:r w:rsidRPr="00F02477">
        <w:rPr>
          <w:rFonts w:ascii="Times New Roman" w:eastAsia="Times New Roman" w:hAnsi="Times New Roman" w:cs="Times New Roman"/>
          <w:kern w:val="0"/>
          <w14:ligatures w14:val="none"/>
        </w:rPr>
        <w:t xml:space="preserve">4.1.2 Gender </w:t>
      </w:r>
    </w:p>
    <w:p w14:paraId="4CE4B80A" w14:textId="17B08326" w:rsidR="00F02477" w:rsidRPr="00F02477" w:rsidRDefault="00F02477" w:rsidP="00F02477">
      <w:pPr>
        <w:spacing w:before="240" w:after="0" w:line="240" w:lineRule="auto"/>
        <w:jc w:val="both"/>
        <w:rPr>
          <w:rFonts w:ascii="Times New Roman" w:eastAsia="Times New Roman" w:hAnsi="Times New Roman" w:cs="Times New Roman"/>
          <w:kern w:val="0"/>
          <w14:ligatures w14:val="none"/>
        </w:rPr>
      </w:pPr>
      <w:r w:rsidRPr="00F02477">
        <w:rPr>
          <w:rFonts w:ascii="Times New Roman" w:eastAsia="Times New Roman" w:hAnsi="Times New Roman" w:cs="Times New Roman"/>
          <w:kern w:val="0"/>
          <w14:ligatures w14:val="none"/>
        </w:rPr>
        <w:t xml:space="preserve">Table 4.2 presents the frequency and percentage distribution of the respondents according to their gender. The table shows that fifteen (15) or 75.00% of the respondents are female, and five (5) or 25.00% of the </w:t>
      </w:r>
      <w:r w:rsidRPr="00F02477">
        <w:rPr>
          <w:rFonts w:ascii="Times New Roman" w:eastAsia="Times New Roman" w:hAnsi="Times New Roman" w:cs="Times New Roman"/>
          <w:kern w:val="0"/>
          <w14:ligatures w14:val="none"/>
        </w:rPr>
        <w:lastRenderedPageBreak/>
        <w:t>respondents are male. The finding</w:t>
      </w:r>
      <w:r w:rsidR="00A4239F">
        <w:rPr>
          <w:rFonts w:ascii="Times New Roman" w:eastAsia="Times New Roman" w:hAnsi="Times New Roman" w:cs="Times New Roman"/>
          <w:kern w:val="0"/>
          <w14:ligatures w14:val="none"/>
        </w:rPr>
        <w:t>s</w:t>
      </w:r>
      <w:r w:rsidRPr="00F02477">
        <w:rPr>
          <w:rFonts w:ascii="Times New Roman" w:eastAsia="Times New Roman" w:hAnsi="Times New Roman" w:cs="Times New Roman"/>
          <w:kern w:val="0"/>
          <w14:ligatures w14:val="none"/>
        </w:rPr>
        <w:t xml:space="preserve"> show that most of the respondents are female. Gender may play a role in students’ attitudes toward AI tools like Cici. </w:t>
      </w:r>
    </w:p>
    <w:p w14:paraId="4F25D7EF" w14:textId="7E879B64" w:rsidR="00F02477" w:rsidRDefault="00F02477" w:rsidP="00F02477">
      <w:pPr>
        <w:spacing w:before="240" w:after="0" w:line="240" w:lineRule="auto"/>
        <w:jc w:val="both"/>
        <w:rPr>
          <w:rFonts w:ascii="Times New Roman" w:eastAsia="Times New Roman" w:hAnsi="Times New Roman" w:cs="Times New Roman"/>
          <w:kern w:val="0"/>
          <w14:ligatures w14:val="none"/>
        </w:rPr>
      </w:pPr>
      <w:r w:rsidRPr="00F02477">
        <w:rPr>
          <w:rFonts w:ascii="Times New Roman" w:eastAsia="Times New Roman" w:hAnsi="Times New Roman" w:cs="Times New Roman"/>
          <w:kern w:val="0"/>
          <w14:ligatures w14:val="none"/>
        </w:rPr>
        <w:t>This observation aligns with the findings of Kozak et al. (2024), who reported that male students have a higher level of trust in AI than Female Students. Also, both males and females in the UK show a higher trust in AI compared to students from Poland. It shows that males trust the AI in terms of reliability of the AI, the functionality of AI, and lastly, the usefulness of the AI. On the other hand, female</w:t>
      </w:r>
      <w:r w:rsidR="002A6BAE">
        <w:rPr>
          <w:rFonts w:ascii="Times New Roman" w:eastAsia="Times New Roman" w:hAnsi="Times New Roman" w:cs="Times New Roman"/>
          <w:kern w:val="0"/>
          <w14:ligatures w14:val="none"/>
        </w:rPr>
        <w:t>s</w:t>
      </w:r>
      <w:r w:rsidRPr="00F02477">
        <w:rPr>
          <w:rFonts w:ascii="Times New Roman" w:eastAsia="Times New Roman" w:hAnsi="Times New Roman" w:cs="Times New Roman"/>
          <w:kern w:val="0"/>
          <w14:ligatures w14:val="none"/>
        </w:rPr>
        <w:t xml:space="preserve"> ha</w:t>
      </w:r>
      <w:r w:rsidR="002A6BAE">
        <w:rPr>
          <w:rFonts w:ascii="Times New Roman" w:eastAsia="Times New Roman" w:hAnsi="Times New Roman" w:cs="Times New Roman"/>
          <w:kern w:val="0"/>
          <w14:ligatures w14:val="none"/>
        </w:rPr>
        <w:t xml:space="preserve">ve </w:t>
      </w:r>
      <w:r w:rsidRPr="00F02477">
        <w:rPr>
          <w:rFonts w:ascii="Times New Roman" w:eastAsia="Times New Roman" w:hAnsi="Times New Roman" w:cs="Times New Roman"/>
          <w:kern w:val="0"/>
          <w14:ligatures w14:val="none"/>
        </w:rPr>
        <w:t>low</w:t>
      </w:r>
      <w:r w:rsidR="002A6BAE">
        <w:rPr>
          <w:rFonts w:ascii="Times New Roman" w:eastAsia="Times New Roman" w:hAnsi="Times New Roman" w:cs="Times New Roman"/>
          <w:kern w:val="0"/>
          <w14:ligatures w14:val="none"/>
        </w:rPr>
        <w:t>er</w:t>
      </w:r>
      <w:r w:rsidRPr="00F02477">
        <w:rPr>
          <w:rFonts w:ascii="Times New Roman" w:eastAsia="Times New Roman" w:hAnsi="Times New Roman" w:cs="Times New Roman"/>
          <w:kern w:val="0"/>
          <w14:ligatures w14:val="none"/>
        </w:rPr>
        <w:t xml:space="preserve"> trust in AI compared to males. Female </w:t>
      </w:r>
      <w:r w:rsidR="00D51013">
        <w:rPr>
          <w:rFonts w:ascii="Times New Roman" w:eastAsia="Times New Roman" w:hAnsi="Times New Roman" w:cs="Times New Roman"/>
          <w:kern w:val="0"/>
          <w14:ligatures w14:val="none"/>
        </w:rPr>
        <w:t xml:space="preserve">students </w:t>
      </w:r>
      <w:r w:rsidRPr="00F02477">
        <w:rPr>
          <w:rFonts w:ascii="Times New Roman" w:eastAsia="Times New Roman" w:hAnsi="Times New Roman" w:cs="Times New Roman"/>
          <w:kern w:val="0"/>
          <w14:ligatures w14:val="none"/>
        </w:rPr>
        <w:t>ha</w:t>
      </w:r>
      <w:r w:rsidR="00D51013">
        <w:rPr>
          <w:rFonts w:ascii="Times New Roman" w:eastAsia="Times New Roman" w:hAnsi="Times New Roman" w:cs="Times New Roman"/>
          <w:kern w:val="0"/>
          <w14:ligatures w14:val="none"/>
        </w:rPr>
        <w:t>ve</w:t>
      </w:r>
      <w:r w:rsidRPr="00F02477">
        <w:rPr>
          <w:rFonts w:ascii="Times New Roman" w:eastAsia="Times New Roman" w:hAnsi="Times New Roman" w:cs="Times New Roman"/>
          <w:kern w:val="0"/>
          <w14:ligatures w14:val="none"/>
        </w:rPr>
        <w:t xml:space="preserve"> low</w:t>
      </w:r>
      <w:r w:rsidR="00D51013">
        <w:rPr>
          <w:rFonts w:ascii="Times New Roman" w:eastAsia="Times New Roman" w:hAnsi="Times New Roman" w:cs="Times New Roman"/>
          <w:kern w:val="0"/>
          <w14:ligatures w14:val="none"/>
        </w:rPr>
        <w:t>er</w:t>
      </w:r>
      <w:r w:rsidRPr="00F02477">
        <w:rPr>
          <w:rFonts w:ascii="Times New Roman" w:eastAsia="Times New Roman" w:hAnsi="Times New Roman" w:cs="Times New Roman"/>
          <w:kern w:val="0"/>
          <w14:ligatures w14:val="none"/>
        </w:rPr>
        <w:t xml:space="preserve"> trust in the reliability, functionality, and usefulness of AI. This indicates that females may engage AI tools more cautiously, potentially affecting how they utilize AI tools like Cici.</w:t>
      </w:r>
    </w:p>
    <w:p w14:paraId="4CE32562" w14:textId="77777777" w:rsidR="00F02477" w:rsidRDefault="00F02477" w:rsidP="00F02477">
      <w:pPr>
        <w:spacing w:after="0" w:line="240" w:lineRule="auto"/>
        <w:jc w:val="both"/>
        <w:rPr>
          <w:rFonts w:ascii="Times New Roman" w:eastAsia="Times New Roman" w:hAnsi="Times New Roman" w:cs="Times New Roman"/>
          <w:kern w:val="0"/>
          <w14:ligatures w14:val="none"/>
        </w:rPr>
      </w:pPr>
    </w:p>
    <w:p w14:paraId="3FA98B6A" w14:textId="10B00CAE" w:rsidR="00F02477" w:rsidRDefault="00F02477" w:rsidP="00F02477">
      <w:pPr>
        <w:spacing w:after="0" w:line="240" w:lineRule="auto"/>
        <w:jc w:val="both"/>
        <w:rPr>
          <w:rFonts w:ascii="Times New Roman" w:eastAsia="Times New Roman" w:hAnsi="Times New Roman" w:cs="Times New Roman"/>
          <w:kern w:val="0"/>
          <w14:ligatures w14:val="none"/>
        </w:rPr>
      </w:pPr>
      <w:r w:rsidRPr="00F02477">
        <w:rPr>
          <w:rFonts w:ascii="Times New Roman" w:eastAsia="Times New Roman" w:hAnsi="Times New Roman" w:cs="Times New Roman"/>
          <w:kern w:val="0"/>
          <w14:ligatures w14:val="none"/>
        </w:rPr>
        <w:t>Table 4.2 Frequency and Percentage Distribution of Gender Profile of the</w:t>
      </w:r>
      <w:r>
        <w:rPr>
          <w:rFonts w:ascii="Times New Roman" w:eastAsia="Times New Roman" w:hAnsi="Times New Roman" w:cs="Times New Roman"/>
          <w:kern w:val="0"/>
          <w14:ligatures w14:val="none"/>
        </w:rPr>
        <w:t xml:space="preserve"> </w:t>
      </w:r>
      <w:r w:rsidRPr="00F02477">
        <w:rPr>
          <w:rFonts w:ascii="Times New Roman" w:eastAsia="Times New Roman" w:hAnsi="Times New Roman" w:cs="Times New Roman"/>
          <w:kern w:val="0"/>
          <w14:ligatures w14:val="none"/>
        </w:rPr>
        <w:t>Respondents (n=20).</w:t>
      </w:r>
    </w:p>
    <w:tbl>
      <w:tblPr>
        <w:tblStyle w:val="TableGrid0"/>
        <w:tblW w:w="10620" w:type="dxa"/>
        <w:tblInd w:w="-14" w:type="dxa"/>
        <w:tblCellMar>
          <w:bottom w:w="3" w:type="dxa"/>
          <w:right w:w="86" w:type="dxa"/>
        </w:tblCellMar>
        <w:tblLook w:val="04A0" w:firstRow="1" w:lastRow="0" w:firstColumn="1" w:lastColumn="0" w:noHBand="0" w:noVBand="1"/>
      </w:tblPr>
      <w:tblGrid>
        <w:gridCol w:w="4986"/>
        <w:gridCol w:w="3208"/>
        <w:gridCol w:w="2426"/>
      </w:tblGrid>
      <w:tr w:rsidR="00F02477" w14:paraId="3FED404E" w14:textId="77777777" w:rsidTr="00F02477">
        <w:trPr>
          <w:trHeight w:val="587"/>
        </w:trPr>
        <w:tc>
          <w:tcPr>
            <w:tcW w:w="4986" w:type="dxa"/>
            <w:tcBorders>
              <w:top w:val="double" w:sz="4" w:space="0" w:color="000000"/>
              <w:left w:val="nil"/>
              <w:bottom w:val="single" w:sz="4" w:space="0" w:color="000000"/>
              <w:right w:val="nil"/>
            </w:tcBorders>
          </w:tcPr>
          <w:p w14:paraId="5D5A3D4C" w14:textId="77777777" w:rsidR="00F02477" w:rsidRPr="00F02477" w:rsidRDefault="00F02477" w:rsidP="00905CF6">
            <w:pPr>
              <w:spacing w:line="259" w:lineRule="auto"/>
              <w:jc w:val="center"/>
              <w:rPr>
                <w:rFonts w:ascii="Times New Roman" w:hAnsi="Times New Roman" w:cs="Times New Roman"/>
                <w:sz w:val="24"/>
                <w:szCs w:val="32"/>
              </w:rPr>
            </w:pPr>
            <w:r w:rsidRPr="00F02477">
              <w:rPr>
                <w:rFonts w:ascii="Times New Roman" w:hAnsi="Times New Roman" w:cs="Times New Roman"/>
                <w:b/>
                <w:sz w:val="24"/>
                <w:szCs w:val="32"/>
              </w:rPr>
              <w:t>GENDER</w:t>
            </w:r>
          </w:p>
        </w:tc>
        <w:tc>
          <w:tcPr>
            <w:tcW w:w="3208" w:type="dxa"/>
            <w:tcBorders>
              <w:top w:val="double" w:sz="4" w:space="0" w:color="000000"/>
              <w:left w:val="nil"/>
              <w:bottom w:val="single" w:sz="4" w:space="0" w:color="000000"/>
              <w:right w:val="nil"/>
            </w:tcBorders>
          </w:tcPr>
          <w:p w14:paraId="69EE71C3" w14:textId="77777777" w:rsidR="00F02477" w:rsidRPr="00F02477" w:rsidRDefault="00F02477" w:rsidP="00905CF6">
            <w:pPr>
              <w:spacing w:line="259" w:lineRule="auto"/>
              <w:jc w:val="center"/>
              <w:rPr>
                <w:rFonts w:ascii="Times New Roman" w:hAnsi="Times New Roman" w:cs="Times New Roman"/>
                <w:sz w:val="24"/>
                <w:szCs w:val="32"/>
              </w:rPr>
            </w:pPr>
            <w:r w:rsidRPr="00F02477">
              <w:rPr>
                <w:rFonts w:ascii="Times New Roman" w:hAnsi="Times New Roman" w:cs="Times New Roman"/>
                <w:b/>
                <w:sz w:val="24"/>
                <w:szCs w:val="32"/>
              </w:rPr>
              <w:t>FREQUENCY</w:t>
            </w:r>
          </w:p>
          <w:p w14:paraId="7B8F27EB" w14:textId="77777777" w:rsidR="00F02477" w:rsidRPr="00F02477" w:rsidRDefault="00F02477" w:rsidP="00905CF6">
            <w:pPr>
              <w:spacing w:line="259" w:lineRule="auto"/>
              <w:jc w:val="center"/>
              <w:rPr>
                <w:rFonts w:ascii="Times New Roman" w:hAnsi="Times New Roman" w:cs="Times New Roman"/>
                <w:sz w:val="24"/>
                <w:szCs w:val="32"/>
              </w:rPr>
            </w:pPr>
            <w:r w:rsidRPr="00F02477">
              <w:rPr>
                <w:rFonts w:ascii="Times New Roman" w:hAnsi="Times New Roman" w:cs="Times New Roman"/>
                <w:b/>
                <w:sz w:val="24"/>
                <w:szCs w:val="32"/>
              </w:rPr>
              <w:t>(F)</w:t>
            </w:r>
          </w:p>
        </w:tc>
        <w:tc>
          <w:tcPr>
            <w:tcW w:w="2426" w:type="dxa"/>
            <w:tcBorders>
              <w:top w:val="double" w:sz="4" w:space="0" w:color="000000"/>
              <w:left w:val="nil"/>
              <w:bottom w:val="single" w:sz="4" w:space="0" w:color="000000"/>
              <w:right w:val="nil"/>
            </w:tcBorders>
          </w:tcPr>
          <w:p w14:paraId="3DFB59A8" w14:textId="77777777" w:rsidR="00F02477" w:rsidRPr="00F02477" w:rsidRDefault="00F02477" w:rsidP="00905CF6">
            <w:pPr>
              <w:spacing w:line="259" w:lineRule="auto"/>
              <w:rPr>
                <w:rFonts w:ascii="Times New Roman" w:hAnsi="Times New Roman" w:cs="Times New Roman"/>
                <w:sz w:val="24"/>
                <w:szCs w:val="32"/>
              </w:rPr>
            </w:pPr>
            <w:r w:rsidRPr="00F02477">
              <w:rPr>
                <w:rFonts w:ascii="Times New Roman" w:hAnsi="Times New Roman" w:cs="Times New Roman"/>
                <w:b/>
                <w:sz w:val="24"/>
                <w:szCs w:val="32"/>
              </w:rPr>
              <w:t>PERCENTAGE</w:t>
            </w:r>
            <w:r w:rsidRPr="00F02477">
              <w:rPr>
                <w:rFonts w:ascii="Times New Roman" w:hAnsi="Times New Roman" w:cs="Times New Roman"/>
                <w:sz w:val="24"/>
                <w:szCs w:val="32"/>
              </w:rPr>
              <w:t xml:space="preserve"> </w:t>
            </w:r>
          </w:p>
          <w:p w14:paraId="6EAB6276" w14:textId="77777777" w:rsidR="00F02477" w:rsidRPr="00F02477" w:rsidRDefault="00F02477" w:rsidP="00905CF6">
            <w:pPr>
              <w:spacing w:line="259" w:lineRule="auto"/>
              <w:jc w:val="center"/>
              <w:rPr>
                <w:rFonts w:ascii="Times New Roman" w:hAnsi="Times New Roman" w:cs="Times New Roman"/>
                <w:sz w:val="24"/>
                <w:szCs w:val="32"/>
              </w:rPr>
            </w:pPr>
            <w:r w:rsidRPr="00F02477">
              <w:rPr>
                <w:rFonts w:ascii="Times New Roman" w:hAnsi="Times New Roman" w:cs="Times New Roman"/>
                <w:b/>
                <w:sz w:val="24"/>
                <w:szCs w:val="32"/>
              </w:rPr>
              <w:t xml:space="preserve">(%) </w:t>
            </w:r>
          </w:p>
        </w:tc>
      </w:tr>
      <w:tr w:rsidR="00F02477" w14:paraId="23C966A1" w14:textId="77777777" w:rsidTr="00F02477">
        <w:trPr>
          <w:trHeight w:val="435"/>
        </w:trPr>
        <w:tc>
          <w:tcPr>
            <w:tcW w:w="4986" w:type="dxa"/>
            <w:tcBorders>
              <w:top w:val="single" w:sz="4" w:space="0" w:color="000000"/>
              <w:left w:val="nil"/>
              <w:bottom w:val="nil"/>
              <w:right w:val="nil"/>
            </w:tcBorders>
          </w:tcPr>
          <w:p w14:paraId="0BC8B87F" w14:textId="77777777" w:rsidR="00F02477" w:rsidRPr="00F02477" w:rsidRDefault="00F02477" w:rsidP="00905CF6">
            <w:pPr>
              <w:spacing w:line="259" w:lineRule="auto"/>
              <w:jc w:val="center"/>
              <w:rPr>
                <w:rFonts w:ascii="Times New Roman" w:hAnsi="Times New Roman" w:cs="Times New Roman"/>
                <w:sz w:val="24"/>
                <w:szCs w:val="32"/>
              </w:rPr>
            </w:pPr>
            <w:r w:rsidRPr="00F02477">
              <w:rPr>
                <w:rFonts w:ascii="Times New Roman" w:hAnsi="Times New Roman" w:cs="Times New Roman"/>
                <w:sz w:val="24"/>
                <w:szCs w:val="32"/>
              </w:rPr>
              <w:t>F</w:t>
            </w:r>
          </w:p>
        </w:tc>
        <w:tc>
          <w:tcPr>
            <w:tcW w:w="3208" w:type="dxa"/>
            <w:tcBorders>
              <w:top w:val="single" w:sz="4" w:space="0" w:color="000000"/>
              <w:left w:val="nil"/>
              <w:bottom w:val="nil"/>
              <w:right w:val="nil"/>
            </w:tcBorders>
          </w:tcPr>
          <w:p w14:paraId="2E5A908B" w14:textId="77777777" w:rsidR="00F02477" w:rsidRPr="00F02477" w:rsidRDefault="00F02477" w:rsidP="00905CF6">
            <w:pPr>
              <w:spacing w:line="259" w:lineRule="auto"/>
              <w:jc w:val="center"/>
              <w:rPr>
                <w:rFonts w:ascii="Times New Roman" w:hAnsi="Times New Roman" w:cs="Times New Roman"/>
                <w:sz w:val="24"/>
                <w:szCs w:val="32"/>
              </w:rPr>
            </w:pPr>
            <w:r w:rsidRPr="00F02477">
              <w:rPr>
                <w:rFonts w:ascii="Times New Roman" w:hAnsi="Times New Roman" w:cs="Times New Roman"/>
                <w:sz w:val="24"/>
                <w:szCs w:val="32"/>
              </w:rPr>
              <w:t>15</w:t>
            </w:r>
          </w:p>
        </w:tc>
        <w:tc>
          <w:tcPr>
            <w:tcW w:w="2426" w:type="dxa"/>
            <w:tcBorders>
              <w:top w:val="single" w:sz="4" w:space="0" w:color="000000"/>
              <w:left w:val="nil"/>
              <w:bottom w:val="nil"/>
              <w:right w:val="nil"/>
            </w:tcBorders>
          </w:tcPr>
          <w:p w14:paraId="6367E502" w14:textId="77777777" w:rsidR="00F02477" w:rsidRPr="00F02477" w:rsidRDefault="00F02477" w:rsidP="00905CF6">
            <w:pPr>
              <w:spacing w:line="259" w:lineRule="auto"/>
              <w:jc w:val="center"/>
              <w:rPr>
                <w:rFonts w:ascii="Times New Roman" w:hAnsi="Times New Roman" w:cs="Times New Roman"/>
                <w:sz w:val="24"/>
                <w:szCs w:val="32"/>
              </w:rPr>
            </w:pPr>
            <w:r w:rsidRPr="00F02477">
              <w:rPr>
                <w:rFonts w:ascii="Times New Roman" w:hAnsi="Times New Roman" w:cs="Times New Roman"/>
                <w:sz w:val="24"/>
                <w:szCs w:val="32"/>
              </w:rPr>
              <w:t>75.00</w:t>
            </w:r>
          </w:p>
        </w:tc>
      </w:tr>
      <w:tr w:rsidR="00F02477" w14:paraId="60D947B5" w14:textId="77777777" w:rsidTr="00F02477">
        <w:trPr>
          <w:trHeight w:val="435"/>
        </w:trPr>
        <w:tc>
          <w:tcPr>
            <w:tcW w:w="4986" w:type="dxa"/>
            <w:tcBorders>
              <w:top w:val="nil"/>
              <w:left w:val="nil"/>
              <w:bottom w:val="double" w:sz="4" w:space="0" w:color="000000"/>
              <w:right w:val="nil"/>
            </w:tcBorders>
            <w:vAlign w:val="bottom"/>
          </w:tcPr>
          <w:p w14:paraId="0072ED5B" w14:textId="77777777" w:rsidR="00F02477" w:rsidRPr="00F02477" w:rsidRDefault="00F02477" w:rsidP="00905CF6">
            <w:pPr>
              <w:spacing w:line="259" w:lineRule="auto"/>
              <w:jc w:val="center"/>
              <w:rPr>
                <w:rFonts w:ascii="Times New Roman" w:hAnsi="Times New Roman" w:cs="Times New Roman"/>
                <w:sz w:val="24"/>
                <w:szCs w:val="32"/>
              </w:rPr>
            </w:pPr>
            <w:r w:rsidRPr="00F02477">
              <w:rPr>
                <w:rFonts w:ascii="Times New Roman" w:hAnsi="Times New Roman" w:cs="Times New Roman"/>
                <w:sz w:val="24"/>
                <w:szCs w:val="32"/>
              </w:rPr>
              <w:t>M</w:t>
            </w:r>
          </w:p>
        </w:tc>
        <w:tc>
          <w:tcPr>
            <w:tcW w:w="3208" w:type="dxa"/>
            <w:tcBorders>
              <w:top w:val="nil"/>
              <w:left w:val="nil"/>
              <w:bottom w:val="double" w:sz="4" w:space="0" w:color="000000"/>
              <w:right w:val="nil"/>
            </w:tcBorders>
            <w:vAlign w:val="bottom"/>
          </w:tcPr>
          <w:p w14:paraId="54087EBE" w14:textId="77777777" w:rsidR="00F02477" w:rsidRPr="00F02477" w:rsidRDefault="00F02477" w:rsidP="00905CF6">
            <w:pPr>
              <w:spacing w:line="259" w:lineRule="auto"/>
              <w:jc w:val="center"/>
              <w:rPr>
                <w:rFonts w:ascii="Times New Roman" w:hAnsi="Times New Roman" w:cs="Times New Roman"/>
                <w:sz w:val="24"/>
                <w:szCs w:val="32"/>
              </w:rPr>
            </w:pPr>
            <w:r w:rsidRPr="00F02477">
              <w:rPr>
                <w:rFonts w:ascii="Times New Roman" w:hAnsi="Times New Roman" w:cs="Times New Roman"/>
                <w:sz w:val="24"/>
                <w:szCs w:val="32"/>
              </w:rPr>
              <w:t>5</w:t>
            </w:r>
          </w:p>
        </w:tc>
        <w:tc>
          <w:tcPr>
            <w:tcW w:w="2426" w:type="dxa"/>
            <w:tcBorders>
              <w:top w:val="nil"/>
              <w:left w:val="nil"/>
              <w:bottom w:val="double" w:sz="4" w:space="0" w:color="000000"/>
              <w:right w:val="nil"/>
            </w:tcBorders>
            <w:vAlign w:val="bottom"/>
          </w:tcPr>
          <w:p w14:paraId="64F33230" w14:textId="77777777" w:rsidR="00F02477" w:rsidRPr="00F02477" w:rsidRDefault="00F02477" w:rsidP="00905CF6">
            <w:pPr>
              <w:spacing w:line="259" w:lineRule="auto"/>
              <w:jc w:val="center"/>
              <w:rPr>
                <w:rFonts w:ascii="Times New Roman" w:hAnsi="Times New Roman" w:cs="Times New Roman"/>
                <w:sz w:val="24"/>
                <w:szCs w:val="32"/>
              </w:rPr>
            </w:pPr>
            <w:r w:rsidRPr="00F02477">
              <w:rPr>
                <w:rFonts w:ascii="Times New Roman" w:hAnsi="Times New Roman" w:cs="Times New Roman"/>
                <w:sz w:val="24"/>
                <w:szCs w:val="32"/>
              </w:rPr>
              <w:t>25.00</w:t>
            </w:r>
          </w:p>
        </w:tc>
      </w:tr>
    </w:tbl>
    <w:p w14:paraId="37FD9D20" w14:textId="77777777" w:rsidR="00F02477" w:rsidRDefault="00F02477" w:rsidP="00F02477">
      <w:pPr>
        <w:spacing w:after="0" w:line="240" w:lineRule="auto"/>
        <w:jc w:val="both"/>
        <w:rPr>
          <w:rFonts w:ascii="Times New Roman" w:eastAsia="Times New Roman" w:hAnsi="Times New Roman" w:cs="Times New Roman"/>
          <w:kern w:val="0"/>
          <w14:ligatures w14:val="none"/>
        </w:rPr>
      </w:pPr>
    </w:p>
    <w:p w14:paraId="1BA359B4" w14:textId="77777777" w:rsidR="00F02477" w:rsidRPr="00F02477" w:rsidRDefault="00F02477" w:rsidP="00F02477">
      <w:pPr>
        <w:spacing w:after="0" w:line="240" w:lineRule="auto"/>
        <w:jc w:val="both"/>
        <w:rPr>
          <w:rFonts w:ascii="Times New Roman" w:eastAsia="Times New Roman" w:hAnsi="Times New Roman" w:cs="Times New Roman"/>
          <w:b/>
          <w:bCs/>
          <w:kern w:val="0"/>
          <w14:ligatures w14:val="none"/>
        </w:rPr>
      </w:pPr>
      <w:r w:rsidRPr="00F02477">
        <w:rPr>
          <w:rFonts w:ascii="Times New Roman" w:eastAsia="Times New Roman" w:hAnsi="Times New Roman" w:cs="Times New Roman"/>
          <w:b/>
          <w:bCs/>
          <w:kern w:val="0"/>
          <w14:ligatures w14:val="none"/>
        </w:rPr>
        <w:t xml:space="preserve">4.2 Perception of the Respondents Towards Their Communication Skills </w:t>
      </w:r>
    </w:p>
    <w:p w14:paraId="1C35CDEA" w14:textId="77777777" w:rsidR="00F02477" w:rsidRDefault="00F02477" w:rsidP="00F02477">
      <w:pPr>
        <w:spacing w:after="0" w:line="240" w:lineRule="auto"/>
        <w:jc w:val="both"/>
        <w:rPr>
          <w:rFonts w:ascii="Times New Roman" w:eastAsia="Times New Roman" w:hAnsi="Times New Roman" w:cs="Times New Roman"/>
          <w:kern w:val="0"/>
          <w14:ligatures w14:val="none"/>
        </w:rPr>
      </w:pPr>
      <w:r w:rsidRPr="00F02477">
        <w:rPr>
          <w:rFonts w:ascii="Times New Roman" w:eastAsia="Times New Roman" w:hAnsi="Times New Roman" w:cs="Times New Roman"/>
          <w:kern w:val="0"/>
          <w14:ligatures w14:val="none"/>
        </w:rPr>
        <w:t xml:space="preserve"> </w:t>
      </w:r>
      <w:r w:rsidRPr="00F02477">
        <w:rPr>
          <w:rFonts w:ascii="Times New Roman" w:eastAsia="Times New Roman" w:hAnsi="Times New Roman" w:cs="Times New Roman"/>
          <w:kern w:val="0"/>
          <w14:ligatures w14:val="none"/>
        </w:rPr>
        <w:tab/>
      </w:r>
    </w:p>
    <w:p w14:paraId="64B51C8A" w14:textId="5766C238" w:rsidR="00F02477" w:rsidRDefault="00F02477" w:rsidP="00F02477">
      <w:pPr>
        <w:spacing w:after="0" w:line="240" w:lineRule="auto"/>
        <w:jc w:val="both"/>
        <w:rPr>
          <w:rFonts w:ascii="Times New Roman" w:eastAsia="Times New Roman" w:hAnsi="Times New Roman" w:cs="Times New Roman"/>
          <w:kern w:val="0"/>
          <w14:ligatures w14:val="none"/>
        </w:rPr>
      </w:pPr>
      <w:r w:rsidRPr="00F02477">
        <w:rPr>
          <w:rFonts w:ascii="Times New Roman" w:eastAsia="Times New Roman" w:hAnsi="Times New Roman" w:cs="Times New Roman"/>
          <w:kern w:val="0"/>
          <w14:ligatures w14:val="none"/>
        </w:rPr>
        <w:t xml:space="preserve">4.2.1 Before Using Cici AI </w:t>
      </w:r>
    </w:p>
    <w:p w14:paraId="22CC5A52" w14:textId="77777777" w:rsidR="00EF167C" w:rsidRPr="00F02477" w:rsidRDefault="00EF167C" w:rsidP="00F02477">
      <w:pPr>
        <w:spacing w:after="0" w:line="240" w:lineRule="auto"/>
        <w:jc w:val="both"/>
        <w:rPr>
          <w:rFonts w:ascii="Times New Roman" w:eastAsia="Times New Roman" w:hAnsi="Times New Roman" w:cs="Times New Roman"/>
          <w:kern w:val="0"/>
          <w14:ligatures w14:val="none"/>
        </w:rPr>
      </w:pPr>
    </w:p>
    <w:p w14:paraId="1314C549" w14:textId="0A0A5EFC" w:rsidR="00F02477" w:rsidRPr="00F02477" w:rsidRDefault="00F02477" w:rsidP="00EF167C">
      <w:pPr>
        <w:spacing w:after="0" w:line="240" w:lineRule="auto"/>
        <w:jc w:val="both"/>
        <w:rPr>
          <w:rFonts w:ascii="Times New Roman" w:eastAsia="Times New Roman" w:hAnsi="Times New Roman" w:cs="Times New Roman"/>
          <w:kern w:val="0"/>
          <w14:ligatures w14:val="none"/>
        </w:rPr>
      </w:pPr>
      <w:r w:rsidRPr="00F02477">
        <w:rPr>
          <w:rFonts w:ascii="Times New Roman" w:eastAsia="Times New Roman" w:hAnsi="Times New Roman" w:cs="Times New Roman"/>
          <w:kern w:val="0"/>
          <w14:ligatures w14:val="none"/>
        </w:rPr>
        <w:t xml:space="preserve">Table 4.3 represents the results of the perception of the respondents towards their communication skills before using Cici. As seen in the table, the grand weighted mean is 2.58 with a corresponding verbal interpretation of Effective. This means that before using Cici, the respondents already have effective communication skills. The table shows that indicator ten (10), </w:t>
      </w:r>
      <w:r w:rsidR="00EF167C">
        <w:rPr>
          <w:rFonts w:ascii="Times New Roman" w:eastAsia="Times New Roman" w:hAnsi="Times New Roman" w:cs="Times New Roman"/>
          <w:kern w:val="0"/>
          <w14:ligatures w14:val="none"/>
        </w:rPr>
        <w:t>“</w:t>
      </w:r>
      <w:r w:rsidR="00EF167C" w:rsidRPr="00EF167C">
        <w:rPr>
          <w:rFonts w:ascii="Times New Roman" w:eastAsia="Times New Roman" w:hAnsi="Times New Roman" w:cs="Times New Roman"/>
          <w:kern w:val="0"/>
          <w14:ligatures w14:val="none"/>
        </w:rPr>
        <w:t>I enjoy listening tasks that improve my academic and communication skills</w:t>
      </w:r>
      <w:r w:rsidR="00EF167C">
        <w:rPr>
          <w:rFonts w:ascii="Times New Roman" w:eastAsia="Times New Roman" w:hAnsi="Times New Roman" w:cs="Times New Roman"/>
          <w:kern w:val="0"/>
          <w14:ligatures w14:val="none"/>
        </w:rPr>
        <w:t xml:space="preserve">.” </w:t>
      </w:r>
      <w:r w:rsidRPr="00F02477">
        <w:rPr>
          <w:rFonts w:ascii="Times New Roman" w:eastAsia="Times New Roman" w:hAnsi="Times New Roman" w:cs="Times New Roman"/>
          <w:kern w:val="0"/>
          <w14:ligatures w14:val="none"/>
        </w:rPr>
        <w:t xml:space="preserve">obtained the highest mean of 3.45 and was verbally interpreted as Highly Effective. This means that most of the respondents enjoy listening tasks that enhance their academic and communication abilities. </w:t>
      </w:r>
      <w:r w:rsidR="00181089">
        <w:rPr>
          <w:rFonts w:ascii="Times New Roman" w:eastAsia="Times New Roman" w:hAnsi="Times New Roman" w:cs="Times New Roman"/>
          <w:kern w:val="0"/>
          <w14:ligatures w14:val="none"/>
        </w:rPr>
        <w:t>However</w:t>
      </w:r>
      <w:r w:rsidRPr="00F02477">
        <w:rPr>
          <w:rFonts w:ascii="Times New Roman" w:eastAsia="Times New Roman" w:hAnsi="Times New Roman" w:cs="Times New Roman"/>
          <w:kern w:val="0"/>
          <w14:ligatures w14:val="none"/>
        </w:rPr>
        <w:t>,</w:t>
      </w:r>
      <w:r w:rsidR="002A6BAE">
        <w:rPr>
          <w:rFonts w:ascii="Times New Roman" w:eastAsia="Times New Roman" w:hAnsi="Times New Roman" w:cs="Times New Roman"/>
          <w:kern w:val="0"/>
          <w14:ligatures w14:val="none"/>
        </w:rPr>
        <w:t xml:space="preserve"> </w:t>
      </w:r>
      <w:r w:rsidRPr="00F02477">
        <w:rPr>
          <w:rFonts w:ascii="Times New Roman" w:eastAsia="Times New Roman" w:hAnsi="Times New Roman" w:cs="Times New Roman"/>
          <w:kern w:val="0"/>
          <w14:ligatures w14:val="none"/>
        </w:rPr>
        <w:t>indicator four (4), “I can understand conversations in noisy or distracting environments,” with a mean of 2.15</w:t>
      </w:r>
      <w:r w:rsidR="00181089">
        <w:rPr>
          <w:rFonts w:ascii="Times New Roman" w:eastAsia="Times New Roman" w:hAnsi="Times New Roman" w:cs="Times New Roman"/>
          <w:kern w:val="0"/>
          <w14:ligatures w14:val="none"/>
        </w:rPr>
        <w:t xml:space="preserve"> the lowest</w:t>
      </w:r>
      <w:r w:rsidRPr="00F02477">
        <w:rPr>
          <w:rFonts w:ascii="Times New Roman" w:eastAsia="Times New Roman" w:hAnsi="Times New Roman" w:cs="Times New Roman"/>
          <w:kern w:val="0"/>
          <w14:ligatures w14:val="none"/>
        </w:rPr>
        <w:t xml:space="preserve">, </w:t>
      </w:r>
      <w:r w:rsidR="00181089">
        <w:rPr>
          <w:rFonts w:ascii="Times New Roman" w:eastAsia="Times New Roman" w:hAnsi="Times New Roman" w:cs="Times New Roman"/>
          <w:kern w:val="0"/>
          <w14:ligatures w14:val="none"/>
        </w:rPr>
        <w:t>is</w:t>
      </w:r>
      <w:r w:rsidRPr="00F02477">
        <w:rPr>
          <w:rFonts w:ascii="Times New Roman" w:eastAsia="Times New Roman" w:hAnsi="Times New Roman" w:cs="Times New Roman"/>
          <w:kern w:val="0"/>
          <w14:ligatures w14:val="none"/>
        </w:rPr>
        <w:t xml:space="preserve"> interpreted as Slightly Effective. This means that most of the respondents struggle to understand conversations when there are distractions or noise. The results show that the respondents’ communication skills before using Cici are generally effective, but they still need improvement in organizing written outputs and maintaining focus in noisy environments.</w:t>
      </w:r>
    </w:p>
    <w:p w14:paraId="1EE12B42" w14:textId="38059022" w:rsidR="00F02477" w:rsidRPr="00F02477" w:rsidRDefault="002A6BAE" w:rsidP="00EF167C">
      <w:pPr>
        <w:spacing w:after="0" w:line="240" w:lineRule="auto"/>
        <w:jc w:val="both"/>
        <w:rPr>
          <w:rFonts w:ascii="Times New Roman" w:eastAsia="Times New Roman" w:hAnsi="Times New Roman" w:cs="Times New Roman"/>
          <w:kern w:val="0"/>
          <w14:ligatures w14:val="none"/>
        </w:rPr>
      </w:pPr>
      <w:r w:rsidRPr="002A6BAE">
        <w:rPr>
          <w:rFonts w:ascii="Times New Roman" w:eastAsia="Times New Roman" w:hAnsi="Times New Roman" w:cs="Times New Roman"/>
          <w:kern w:val="0"/>
          <w14:ligatures w14:val="none"/>
        </w:rPr>
        <w:t>EduBridge (2023) emphasizes that communication is a fundamental skill. It transcends the classroom and influences every aspect of a young person’s life.</w:t>
      </w:r>
      <w:r>
        <w:rPr>
          <w:rFonts w:ascii="Times New Roman" w:eastAsia="Times New Roman" w:hAnsi="Times New Roman" w:cs="Times New Roman"/>
          <w:kern w:val="0"/>
          <w14:ligatures w14:val="none"/>
        </w:rPr>
        <w:t xml:space="preserve"> </w:t>
      </w:r>
      <w:r w:rsidR="00F02477" w:rsidRPr="00F02477">
        <w:rPr>
          <w:rFonts w:ascii="Times New Roman" w:eastAsia="Times New Roman" w:hAnsi="Times New Roman" w:cs="Times New Roman"/>
          <w:kern w:val="0"/>
          <w14:ligatures w14:val="none"/>
        </w:rPr>
        <w:t>Whether at school, at home, or in the wider world, effective communication plays a pivotal role in personal growth, educational success, and social development also highlights the importance of active listening as a key skill that helps students focus, retain information, and respond appropriately during discussions. In addition, the article emphasizes that writing and digital communication skills are important components of overall communication competence and are necessary for success in academic and professional contexts.</w:t>
      </w:r>
    </w:p>
    <w:p w14:paraId="3F453D1F" w14:textId="77777777" w:rsidR="00F02477" w:rsidRPr="00F02477" w:rsidRDefault="00F02477" w:rsidP="00EF167C">
      <w:pPr>
        <w:spacing w:after="0" w:line="240" w:lineRule="auto"/>
        <w:jc w:val="both"/>
        <w:rPr>
          <w:rFonts w:ascii="Times New Roman" w:eastAsia="Times New Roman" w:hAnsi="Times New Roman" w:cs="Times New Roman"/>
          <w:kern w:val="0"/>
          <w14:ligatures w14:val="none"/>
        </w:rPr>
      </w:pPr>
      <w:r w:rsidRPr="00F02477">
        <w:rPr>
          <w:rFonts w:ascii="Times New Roman" w:eastAsia="Times New Roman" w:hAnsi="Times New Roman" w:cs="Times New Roman"/>
          <w:kern w:val="0"/>
          <w14:ligatures w14:val="none"/>
        </w:rPr>
        <w:t xml:space="preserve">This supports the findings that the respondents already had effective communication even before using Cici. </w:t>
      </w:r>
    </w:p>
    <w:p w14:paraId="72544B33" w14:textId="5E46A64D" w:rsidR="00F02477" w:rsidRDefault="00F02477" w:rsidP="00EF167C">
      <w:pPr>
        <w:spacing w:after="0" w:line="240" w:lineRule="auto"/>
        <w:jc w:val="both"/>
        <w:rPr>
          <w:rFonts w:ascii="Times New Roman" w:eastAsia="Times New Roman" w:hAnsi="Times New Roman" w:cs="Times New Roman"/>
          <w:kern w:val="0"/>
          <w14:ligatures w14:val="none"/>
        </w:rPr>
      </w:pPr>
      <w:r w:rsidRPr="00F02477">
        <w:rPr>
          <w:rFonts w:ascii="Times New Roman" w:eastAsia="Times New Roman" w:hAnsi="Times New Roman" w:cs="Times New Roman"/>
          <w:kern w:val="0"/>
          <w14:ligatures w14:val="none"/>
        </w:rPr>
        <w:t>According to Carrie (2024), Communication skills are essential for success in both personal and professional settings. Research shows that individuals with strong communication abilities are better equipped to build relationships, resolve conflicts, and lead effectively.</w:t>
      </w:r>
    </w:p>
    <w:p w14:paraId="32743611" w14:textId="445DDFBC" w:rsidR="00EF167C" w:rsidRDefault="00EF167C" w:rsidP="00EF167C">
      <w:pPr>
        <w:spacing w:after="0" w:line="240" w:lineRule="auto"/>
        <w:jc w:val="both"/>
        <w:rPr>
          <w:rFonts w:ascii="Times New Roman" w:eastAsia="Times New Roman" w:hAnsi="Times New Roman" w:cs="Times New Roman"/>
          <w:kern w:val="0"/>
          <w14:ligatures w14:val="none"/>
        </w:rPr>
      </w:pPr>
      <w:r w:rsidRPr="00EF167C">
        <w:rPr>
          <w:rFonts w:ascii="Times New Roman" w:eastAsia="Times New Roman" w:hAnsi="Times New Roman" w:cs="Times New Roman"/>
          <w:kern w:val="0"/>
          <w14:ligatures w14:val="none"/>
        </w:rPr>
        <w:t>The results indicate that students already have effective communication skill, particularly in listening. However, there are also areas that students find it difficult, like listening in noisy environments. This means that we need to give more attention to improve these areas.</w:t>
      </w:r>
    </w:p>
    <w:p w14:paraId="3431786D" w14:textId="77777777" w:rsidR="00EF167C" w:rsidRDefault="00EF167C" w:rsidP="00F02477">
      <w:pPr>
        <w:spacing w:after="0" w:line="240" w:lineRule="auto"/>
        <w:jc w:val="both"/>
        <w:rPr>
          <w:rFonts w:ascii="Times New Roman" w:eastAsia="Times New Roman" w:hAnsi="Times New Roman" w:cs="Times New Roman"/>
          <w:kern w:val="0"/>
          <w14:ligatures w14:val="none"/>
        </w:rPr>
      </w:pPr>
    </w:p>
    <w:p w14:paraId="6B2AF024" w14:textId="77777777" w:rsidR="00EF167C" w:rsidRPr="00EF167C" w:rsidRDefault="00EF167C" w:rsidP="00EF167C">
      <w:pPr>
        <w:spacing w:after="0" w:line="240" w:lineRule="auto"/>
        <w:jc w:val="both"/>
        <w:rPr>
          <w:rFonts w:ascii="Times New Roman" w:eastAsia="Times New Roman" w:hAnsi="Times New Roman" w:cs="Times New Roman"/>
          <w:kern w:val="0"/>
          <w14:ligatures w14:val="none"/>
        </w:rPr>
      </w:pPr>
    </w:p>
    <w:p w14:paraId="52A7FF48" w14:textId="0DC80F15" w:rsidR="00EF167C" w:rsidRDefault="00EF167C" w:rsidP="00EF167C">
      <w:pPr>
        <w:spacing w:after="0" w:line="240" w:lineRule="auto"/>
        <w:jc w:val="both"/>
        <w:rPr>
          <w:rFonts w:ascii="Times New Roman" w:eastAsia="Times New Roman" w:hAnsi="Times New Roman" w:cs="Times New Roman"/>
          <w:kern w:val="0"/>
          <w14:ligatures w14:val="none"/>
        </w:rPr>
      </w:pPr>
      <w:r w:rsidRPr="00EF167C">
        <w:rPr>
          <w:rFonts w:ascii="Times New Roman" w:eastAsia="Times New Roman" w:hAnsi="Times New Roman" w:cs="Times New Roman"/>
          <w:kern w:val="0"/>
          <w14:ligatures w14:val="none"/>
        </w:rPr>
        <w:t>Table 4.3 Weighted Mean of the Perception of the Respondents Towards their</w:t>
      </w:r>
      <w:r>
        <w:rPr>
          <w:rFonts w:ascii="Times New Roman" w:eastAsia="Times New Roman" w:hAnsi="Times New Roman" w:cs="Times New Roman"/>
          <w:kern w:val="0"/>
          <w14:ligatures w14:val="none"/>
        </w:rPr>
        <w:t xml:space="preserve"> </w:t>
      </w:r>
      <w:r w:rsidRPr="00EF167C">
        <w:rPr>
          <w:rFonts w:ascii="Times New Roman" w:eastAsia="Times New Roman" w:hAnsi="Times New Roman" w:cs="Times New Roman"/>
          <w:kern w:val="0"/>
          <w14:ligatures w14:val="none"/>
        </w:rPr>
        <w:t>Communication Skills Before Using Cici (n=20).</w:t>
      </w:r>
    </w:p>
    <w:p w14:paraId="0379579E" w14:textId="77777777" w:rsidR="00EF167C" w:rsidRPr="003C46E6" w:rsidRDefault="00EF167C" w:rsidP="00EF167C">
      <w:pPr>
        <w:spacing w:after="0" w:line="240" w:lineRule="auto"/>
        <w:jc w:val="both"/>
        <w:rPr>
          <w:rFonts w:ascii="Times New Roman" w:eastAsia="Times New Roman" w:hAnsi="Times New Roman" w:cs="Times New Roman"/>
          <w:kern w:val="0"/>
          <w14:ligatures w14:val="none"/>
        </w:rPr>
      </w:pPr>
    </w:p>
    <w:tbl>
      <w:tblPr>
        <w:tblStyle w:val="TableGrid0"/>
        <w:tblW w:w="10670" w:type="dxa"/>
        <w:tblInd w:w="90" w:type="dxa"/>
        <w:tblCellMar>
          <w:top w:w="3" w:type="dxa"/>
        </w:tblCellMar>
        <w:tblLook w:val="04A0" w:firstRow="1" w:lastRow="0" w:firstColumn="1" w:lastColumn="0" w:noHBand="0" w:noVBand="1"/>
      </w:tblPr>
      <w:tblGrid>
        <w:gridCol w:w="4707"/>
        <w:gridCol w:w="2406"/>
        <w:gridCol w:w="3557"/>
      </w:tblGrid>
      <w:tr w:rsidR="00EF167C" w14:paraId="6EAC9766" w14:textId="77777777" w:rsidTr="00EF167C">
        <w:trPr>
          <w:trHeight w:val="671"/>
        </w:trPr>
        <w:tc>
          <w:tcPr>
            <w:tcW w:w="4707" w:type="dxa"/>
            <w:tcBorders>
              <w:top w:val="double" w:sz="4" w:space="0" w:color="auto"/>
              <w:left w:val="nil"/>
              <w:bottom w:val="single" w:sz="4" w:space="0" w:color="auto"/>
              <w:right w:val="nil"/>
            </w:tcBorders>
          </w:tcPr>
          <w:p w14:paraId="6FEDF1C4" w14:textId="77777777" w:rsidR="00EF167C" w:rsidRPr="00EF167C" w:rsidRDefault="00EF167C" w:rsidP="00905CF6">
            <w:pPr>
              <w:spacing w:line="259" w:lineRule="auto"/>
              <w:ind w:hanging="360"/>
              <w:jc w:val="center"/>
              <w:rPr>
                <w:rFonts w:ascii="Times New Roman" w:hAnsi="Times New Roman" w:cs="Times New Roman"/>
                <w:sz w:val="24"/>
                <w:szCs w:val="32"/>
              </w:rPr>
            </w:pPr>
            <w:r w:rsidRPr="00EF167C">
              <w:rPr>
                <w:rFonts w:ascii="Times New Roman" w:hAnsi="Times New Roman" w:cs="Times New Roman"/>
                <w:b/>
                <w:sz w:val="24"/>
                <w:szCs w:val="32"/>
              </w:rPr>
              <w:lastRenderedPageBreak/>
              <w:t>Indicators</w:t>
            </w:r>
          </w:p>
        </w:tc>
        <w:tc>
          <w:tcPr>
            <w:tcW w:w="2406" w:type="dxa"/>
            <w:tcBorders>
              <w:top w:val="double" w:sz="4" w:space="0" w:color="auto"/>
              <w:left w:val="nil"/>
              <w:bottom w:val="single" w:sz="4" w:space="0" w:color="auto"/>
              <w:right w:val="nil"/>
            </w:tcBorders>
          </w:tcPr>
          <w:p w14:paraId="1660EF55" w14:textId="77777777" w:rsidR="00EF167C" w:rsidRPr="00EF167C" w:rsidRDefault="00EF167C" w:rsidP="00905CF6">
            <w:pPr>
              <w:spacing w:line="259" w:lineRule="auto"/>
              <w:jc w:val="center"/>
              <w:rPr>
                <w:rFonts w:ascii="Times New Roman" w:hAnsi="Times New Roman" w:cs="Times New Roman"/>
                <w:b/>
                <w:sz w:val="24"/>
                <w:szCs w:val="32"/>
              </w:rPr>
            </w:pPr>
            <w:r w:rsidRPr="00EF167C">
              <w:rPr>
                <w:rFonts w:ascii="Times New Roman" w:hAnsi="Times New Roman" w:cs="Times New Roman"/>
                <w:b/>
                <w:sz w:val="24"/>
                <w:szCs w:val="32"/>
              </w:rPr>
              <w:t>Weighted</w:t>
            </w:r>
          </w:p>
          <w:p w14:paraId="1FCA3E90" w14:textId="77777777" w:rsidR="00EF167C" w:rsidRPr="00EF167C" w:rsidRDefault="00EF167C" w:rsidP="00905CF6">
            <w:pPr>
              <w:spacing w:line="259" w:lineRule="auto"/>
              <w:jc w:val="center"/>
              <w:rPr>
                <w:rFonts w:ascii="Times New Roman" w:hAnsi="Times New Roman" w:cs="Times New Roman"/>
                <w:sz w:val="24"/>
                <w:szCs w:val="32"/>
              </w:rPr>
            </w:pPr>
            <w:r w:rsidRPr="00EF167C">
              <w:rPr>
                <w:rFonts w:ascii="Times New Roman" w:hAnsi="Times New Roman" w:cs="Times New Roman"/>
                <w:b/>
                <w:sz w:val="24"/>
                <w:szCs w:val="32"/>
              </w:rPr>
              <w:t>Mean</w:t>
            </w:r>
          </w:p>
        </w:tc>
        <w:tc>
          <w:tcPr>
            <w:tcW w:w="3557" w:type="dxa"/>
            <w:tcBorders>
              <w:top w:val="double" w:sz="4" w:space="0" w:color="auto"/>
              <w:left w:val="nil"/>
              <w:bottom w:val="single" w:sz="4" w:space="0" w:color="auto"/>
              <w:right w:val="nil"/>
            </w:tcBorders>
          </w:tcPr>
          <w:p w14:paraId="2CCED402" w14:textId="77777777" w:rsidR="00EF167C" w:rsidRPr="00EF167C" w:rsidRDefault="00EF167C" w:rsidP="00905CF6">
            <w:pPr>
              <w:tabs>
                <w:tab w:val="center" w:pos="2198"/>
                <w:tab w:val="center" w:pos="5219"/>
                <w:tab w:val="center" w:pos="6981"/>
              </w:tabs>
              <w:spacing w:line="265" w:lineRule="auto"/>
              <w:jc w:val="center"/>
              <w:rPr>
                <w:rFonts w:ascii="Times New Roman" w:hAnsi="Times New Roman" w:cs="Times New Roman"/>
                <w:sz w:val="24"/>
                <w:szCs w:val="32"/>
              </w:rPr>
            </w:pPr>
            <w:r w:rsidRPr="00EF167C">
              <w:rPr>
                <w:rFonts w:ascii="Times New Roman" w:hAnsi="Times New Roman" w:cs="Times New Roman"/>
                <w:b/>
                <w:sz w:val="24"/>
                <w:szCs w:val="32"/>
              </w:rPr>
              <w:t>Verbal</w:t>
            </w:r>
          </w:p>
          <w:p w14:paraId="15A82553" w14:textId="77777777" w:rsidR="00EF167C" w:rsidRPr="00EF167C" w:rsidRDefault="00EF167C" w:rsidP="00905CF6">
            <w:pPr>
              <w:spacing w:line="259" w:lineRule="auto"/>
              <w:jc w:val="center"/>
              <w:rPr>
                <w:rFonts w:ascii="Times New Roman" w:hAnsi="Times New Roman" w:cs="Times New Roman"/>
                <w:b/>
                <w:sz w:val="24"/>
                <w:szCs w:val="32"/>
              </w:rPr>
            </w:pPr>
            <w:r w:rsidRPr="00EF167C">
              <w:rPr>
                <w:rFonts w:ascii="Times New Roman" w:hAnsi="Times New Roman" w:cs="Times New Roman"/>
                <w:b/>
                <w:sz w:val="24"/>
                <w:szCs w:val="32"/>
              </w:rPr>
              <w:t>Interpretation</w:t>
            </w:r>
          </w:p>
        </w:tc>
      </w:tr>
      <w:tr w:rsidR="00EF167C" w14:paraId="4B2ED78E" w14:textId="77777777" w:rsidTr="00EF167C">
        <w:trPr>
          <w:trHeight w:val="592"/>
        </w:trPr>
        <w:tc>
          <w:tcPr>
            <w:tcW w:w="4707" w:type="dxa"/>
            <w:tcBorders>
              <w:top w:val="single" w:sz="4" w:space="0" w:color="auto"/>
              <w:left w:val="nil"/>
              <w:bottom w:val="nil"/>
              <w:right w:val="nil"/>
            </w:tcBorders>
          </w:tcPr>
          <w:p w14:paraId="6E39115F" w14:textId="77777777" w:rsidR="00EF167C" w:rsidRPr="00EF167C" w:rsidRDefault="00EF167C" w:rsidP="00EF167C">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 xml:space="preserve">I can identify the tone and emotions of the speaker. </w:t>
            </w:r>
          </w:p>
        </w:tc>
        <w:tc>
          <w:tcPr>
            <w:tcW w:w="2406" w:type="dxa"/>
            <w:tcBorders>
              <w:top w:val="single" w:sz="4" w:space="0" w:color="auto"/>
              <w:left w:val="nil"/>
              <w:bottom w:val="nil"/>
              <w:right w:val="nil"/>
            </w:tcBorders>
            <w:vAlign w:val="center"/>
          </w:tcPr>
          <w:p w14:paraId="1E5C6A51" w14:textId="77777777" w:rsidR="00EF167C" w:rsidRPr="00EF167C" w:rsidRDefault="00EF167C" w:rsidP="00905CF6">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3.25</w:t>
            </w:r>
          </w:p>
        </w:tc>
        <w:tc>
          <w:tcPr>
            <w:tcW w:w="3557" w:type="dxa"/>
            <w:tcBorders>
              <w:top w:val="single" w:sz="4" w:space="0" w:color="auto"/>
              <w:left w:val="nil"/>
              <w:bottom w:val="nil"/>
              <w:right w:val="nil"/>
            </w:tcBorders>
          </w:tcPr>
          <w:p w14:paraId="5A676231" w14:textId="77777777" w:rsidR="00EF167C" w:rsidRPr="00EF167C" w:rsidRDefault="00EF167C" w:rsidP="00905CF6">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 xml:space="preserve">Effective </w:t>
            </w:r>
          </w:p>
        </w:tc>
      </w:tr>
      <w:tr w:rsidR="00EF167C" w14:paraId="19DD4F43" w14:textId="77777777" w:rsidTr="00EF167C">
        <w:trPr>
          <w:trHeight w:val="595"/>
        </w:trPr>
        <w:tc>
          <w:tcPr>
            <w:tcW w:w="4707" w:type="dxa"/>
            <w:tcBorders>
              <w:top w:val="nil"/>
              <w:left w:val="nil"/>
              <w:bottom w:val="nil"/>
              <w:right w:val="nil"/>
            </w:tcBorders>
          </w:tcPr>
          <w:p w14:paraId="5F102FB0" w14:textId="77777777" w:rsidR="00EF167C" w:rsidRPr="00EF167C" w:rsidRDefault="00EF167C" w:rsidP="00EF167C">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 xml:space="preserve">I remember important details from class discussions </w:t>
            </w:r>
          </w:p>
        </w:tc>
        <w:tc>
          <w:tcPr>
            <w:tcW w:w="2406" w:type="dxa"/>
            <w:tcBorders>
              <w:top w:val="nil"/>
              <w:left w:val="nil"/>
              <w:bottom w:val="nil"/>
              <w:right w:val="nil"/>
            </w:tcBorders>
            <w:vAlign w:val="center"/>
          </w:tcPr>
          <w:p w14:paraId="0B024942" w14:textId="77777777" w:rsidR="00EF167C" w:rsidRPr="00EF167C" w:rsidRDefault="00EF167C" w:rsidP="00905CF6">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3.00</w:t>
            </w:r>
          </w:p>
        </w:tc>
        <w:tc>
          <w:tcPr>
            <w:tcW w:w="3557" w:type="dxa"/>
            <w:tcBorders>
              <w:top w:val="nil"/>
              <w:left w:val="nil"/>
              <w:bottom w:val="nil"/>
              <w:right w:val="nil"/>
            </w:tcBorders>
          </w:tcPr>
          <w:p w14:paraId="71C1260A" w14:textId="77777777" w:rsidR="00EF167C" w:rsidRPr="00EF167C" w:rsidRDefault="00EF167C" w:rsidP="00905CF6">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 xml:space="preserve">Effective </w:t>
            </w:r>
          </w:p>
        </w:tc>
      </w:tr>
      <w:tr w:rsidR="00EF167C" w14:paraId="6681E4EB" w14:textId="77777777" w:rsidTr="00505DB7">
        <w:trPr>
          <w:trHeight w:val="595"/>
        </w:trPr>
        <w:tc>
          <w:tcPr>
            <w:tcW w:w="4707" w:type="dxa"/>
            <w:tcBorders>
              <w:top w:val="nil"/>
              <w:left w:val="nil"/>
              <w:bottom w:val="nil"/>
              <w:right w:val="nil"/>
            </w:tcBorders>
          </w:tcPr>
          <w:p w14:paraId="48F38FCB" w14:textId="6DB706DB" w:rsidR="00EF167C" w:rsidRPr="00EF167C" w:rsidRDefault="00EF167C" w:rsidP="00EF167C">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 xml:space="preserve">I remember key points from what I’ve listened to </w:t>
            </w:r>
          </w:p>
        </w:tc>
        <w:tc>
          <w:tcPr>
            <w:tcW w:w="2406" w:type="dxa"/>
            <w:tcBorders>
              <w:top w:val="nil"/>
              <w:left w:val="nil"/>
              <w:bottom w:val="nil"/>
              <w:right w:val="nil"/>
            </w:tcBorders>
            <w:vAlign w:val="center"/>
          </w:tcPr>
          <w:p w14:paraId="42E027F4" w14:textId="218EE7DC" w:rsidR="00EF167C" w:rsidRPr="00EF167C" w:rsidRDefault="00EF167C" w:rsidP="00EF167C">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2.85</w:t>
            </w:r>
          </w:p>
        </w:tc>
        <w:tc>
          <w:tcPr>
            <w:tcW w:w="3557" w:type="dxa"/>
            <w:tcBorders>
              <w:top w:val="nil"/>
              <w:left w:val="nil"/>
              <w:bottom w:val="nil"/>
              <w:right w:val="nil"/>
            </w:tcBorders>
            <w:vAlign w:val="center"/>
          </w:tcPr>
          <w:p w14:paraId="2C6980E0" w14:textId="0261B6C5" w:rsidR="00EF167C" w:rsidRPr="00EF167C" w:rsidRDefault="00EF167C" w:rsidP="00EF167C">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14:paraId="2C3DE69E" w14:textId="77777777" w:rsidTr="00505DB7">
        <w:trPr>
          <w:trHeight w:val="595"/>
        </w:trPr>
        <w:tc>
          <w:tcPr>
            <w:tcW w:w="4707" w:type="dxa"/>
            <w:tcBorders>
              <w:top w:val="nil"/>
              <w:left w:val="nil"/>
              <w:bottom w:val="nil"/>
              <w:right w:val="nil"/>
            </w:tcBorders>
          </w:tcPr>
          <w:p w14:paraId="182109AD" w14:textId="5DC50FEB" w:rsidR="00EF167C" w:rsidRPr="00EF167C" w:rsidRDefault="00EF167C" w:rsidP="00EF167C">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 xml:space="preserve">I can understand conversations in noisy or distracting environments. </w:t>
            </w:r>
          </w:p>
        </w:tc>
        <w:tc>
          <w:tcPr>
            <w:tcW w:w="2406" w:type="dxa"/>
            <w:tcBorders>
              <w:top w:val="nil"/>
              <w:left w:val="nil"/>
              <w:bottom w:val="nil"/>
              <w:right w:val="nil"/>
            </w:tcBorders>
            <w:vAlign w:val="center"/>
          </w:tcPr>
          <w:p w14:paraId="467CFD9A" w14:textId="6C008003" w:rsidR="00EF167C" w:rsidRPr="00EF167C" w:rsidRDefault="00EF167C" w:rsidP="00EF167C">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2.15</w:t>
            </w:r>
          </w:p>
        </w:tc>
        <w:tc>
          <w:tcPr>
            <w:tcW w:w="3557" w:type="dxa"/>
            <w:tcBorders>
              <w:top w:val="nil"/>
              <w:left w:val="nil"/>
              <w:bottom w:val="nil"/>
              <w:right w:val="nil"/>
            </w:tcBorders>
            <w:vAlign w:val="center"/>
          </w:tcPr>
          <w:p w14:paraId="4419C8EC" w14:textId="0CB53B2E" w:rsidR="00EF167C" w:rsidRPr="00EF167C" w:rsidRDefault="00EF167C" w:rsidP="00EF167C">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 xml:space="preserve">Slightly </w:t>
            </w:r>
            <w:r w:rsidR="00EE5EC0">
              <w:rPr>
                <w:rFonts w:ascii="Times New Roman" w:hAnsi="Times New Roman" w:cs="Times New Roman"/>
                <w:sz w:val="24"/>
                <w:szCs w:val="32"/>
              </w:rPr>
              <w:t>E</w:t>
            </w:r>
            <w:r w:rsidRPr="00EF167C">
              <w:rPr>
                <w:rFonts w:ascii="Times New Roman" w:hAnsi="Times New Roman" w:cs="Times New Roman"/>
                <w:sz w:val="24"/>
                <w:szCs w:val="32"/>
              </w:rPr>
              <w:t>ffective</w:t>
            </w:r>
          </w:p>
        </w:tc>
      </w:tr>
    </w:tbl>
    <w:p w14:paraId="0A7C7548" w14:textId="77777777" w:rsidR="00EF167C" w:rsidRDefault="00EF167C"/>
    <w:p w14:paraId="5723AC3B" w14:textId="76F3B521" w:rsidR="00EF167C" w:rsidRPr="00EF167C" w:rsidRDefault="00EF167C" w:rsidP="00EF167C">
      <w:pPr>
        <w:spacing w:after="0"/>
        <w:rPr>
          <w:rFonts w:ascii="Times New Roman" w:hAnsi="Times New Roman" w:cs="Times New Roman"/>
        </w:rPr>
      </w:pPr>
      <w:r w:rsidRPr="00EF167C">
        <w:rPr>
          <w:rFonts w:ascii="Times New Roman" w:hAnsi="Times New Roman" w:cs="Times New Roman"/>
        </w:rPr>
        <w:t>Table 4.3 (Continue) Weighted Mean of the Perception of the Respondents</w:t>
      </w:r>
      <w:r>
        <w:rPr>
          <w:rFonts w:ascii="Times New Roman" w:hAnsi="Times New Roman" w:cs="Times New Roman"/>
        </w:rPr>
        <w:t xml:space="preserve"> </w:t>
      </w:r>
      <w:r w:rsidRPr="00EF167C">
        <w:rPr>
          <w:rFonts w:ascii="Times New Roman" w:hAnsi="Times New Roman" w:cs="Times New Roman"/>
        </w:rPr>
        <w:t>Towards their Communication Skills Before Using Cici (n=20).</w:t>
      </w:r>
    </w:p>
    <w:tbl>
      <w:tblPr>
        <w:tblStyle w:val="TableGrid0"/>
        <w:tblW w:w="10670" w:type="dxa"/>
        <w:tblInd w:w="90" w:type="dxa"/>
        <w:tblCellMar>
          <w:top w:w="3" w:type="dxa"/>
        </w:tblCellMar>
        <w:tblLook w:val="04A0" w:firstRow="1" w:lastRow="0" w:firstColumn="1" w:lastColumn="0" w:noHBand="0" w:noVBand="1"/>
      </w:tblPr>
      <w:tblGrid>
        <w:gridCol w:w="4707"/>
        <w:gridCol w:w="2406"/>
        <w:gridCol w:w="3557"/>
      </w:tblGrid>
      <w:tr w:rsidR="00EF167C" w14:paraId="1EBDDE5A" w14:textId="77777777" w:rsidTr="00073526">
        <w:trPr>
          <w:trHeight w:val="595"/>
        </w:trPr>
        <w:tc>
          <w:tcPr>
            <w:tcW w:w="4707" w:type="dxa"/>
            <w:tcBorders>
              <w:top w:val="nil"/>
              <w:left w:val="nil"/>
              <w:bottom w:val="nil"/>
              <w:right w:val="nil"/>
            </w:tcBorders>
          </w:tcPr>
          <w:p w14:paraId="16CEA5C4" w14:textId="55734DFC" w:rsidR="00EF167C" w:rsidRPr="00EF167C" w:rsidRDefault="00EF167C" w:rsidP="00733999">
            <w:pPr>
              <w:pStyle w:val="ListParagraph"/>
              <w:ind w:left="357"/>
              <w:jc w:val="center"/>
              <w:rPr>
                <w:rFonts w:ascii="Times New Roman" w:hAnsi="Times New Roman" w:cs="Times New Roman"/>
                <w:sz w:val="24"/>
                <w:szCs w:val="32"/>
              </w:rPr>
            </w:pPr>
            <w:r w:rsidRPr="00EF167C">
              <w:rPr>
                <w:rFonts w:ascii="Times New Roman" w:hAnsi="Times New Roman" w:cs="Times New Roman"/>
                <w:b/>
                <w:sz w:val="24"/>
                <w:szCs w:val="32"/>
              </w:rPr>
              <w:t>Indicators</w:t>
            </w:r>
          </w:p>
        </w:tc>
        <w:tc>
          <w:tcPr>
            <w:tcW w:w="2406" w:type="dxa"/>
            <w:tcBorders>
              <w:top w:val="nil"/>
              <w:left w:val="nil"/>
              <w:bottom w:val="nil"/>
              <w:right w:val="nil"/>
            </w:tcBorders>
          </w:tcPr>
          <w:p w14:paraId="7AB083A1" w14:textId="77777777" w:rsidR="00EF167C" w:rsidRPr="00EF167C" w:rsidRDefault="00EF167C" w:rsidP="00EF167C">
            <w:pPr>
              <w:spacing w:line="259" w:lineRule="auto"/>
              <w:jc w:val="center"/>
              <w:rPr>
                <w:rFonts w:ascii="Times New Roman" w:hAnsi="Times New Roman" w:cs="Times New Roman"/>
                <w:b/>
                <w:sz w:val="24"/>
                <w:szCs w:val="32"/>
              </w:rPr>
            </w:pPr>
            <w:r w:rsidRPr="00EF167C">
              <w:rPr>
                <w:rFonts w:ascii="Times New Roman" w:hAnsi="Times New Roman" w:cs="Times New Roman"/>
                <w:b/>
                <w:sz w:val="24"/>
                <w:szCs w:val="32"/>
              </w:rPr>
              <w:t>Weighted</w:t>
            </w:r>
          </w:p>
          <w:p w14:paraId="10BA0269" w14:textId="60B6A6AE" w:rsidR="00EF167C" w:rsidRPr="00EF167C" w:rsidRDefault="00EF167C" w:rsidP="00EF167C">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b/>
                <w:sz w:val="24"/>
                <w:szCs w:val="32"/>
              </w:rPr>
              <w:t>Mean</w:t>
            </w:r>
          </w:p>
        </w:tc>
        <w:tc>
          <w:tcPr>
            <w:tcW w:w="3557" w:type="dxa"/>
            <w:tcBorders>
              <w:top w:val="nil"/>
              <w:left w:val="nil"/>
              <w:bottom w:val="nil"/>
              <w:right w:val="nil"/>
            </w:tcBorders>
          </w:tcPr>
          <w:p w14:paraId="5A255054" w14:textId="77777777" w:rsidR="00EF167C" w:rsidRPr="00EF167C" w:rsidRDefault="00EF167C" w:rsidP="00EF167C">
            <w:pPr>
              <w:tabs>
                <w:tab w:val="center" w:pos="2198"/>
                <w:tab w:val="center" w:pos="5219"/>
                <w:tab w:val="center" w:pos="6981"/>
              </w:tabs>
              <w:spacing w:line="265" w:lineRule="auto"/>
              <w:jc w:val="center"/>
              <w:rPr>
                <w:rFonts w:ascii="Times New Roman" w:hAnsi="Times New Roman" w:cs="Times New Roman"/>
                <w:sz w:val="24"/>
                <w:szCs w:val="32"/>
              </w:rPr>
            </w:pPr>
            <w:r w:rsidRPr="00EF167C">
              <w:rPr>
                <w:rFonts w:ascii="Times New Roman" w:hAnsi="Times New Roman" w:cs="Times New Roman"/>
                <w:b/>
                <w:sz w:val="24"/>
                <w:szCs w:val="32"/>
              </w:rPr>
              <w:t>Verbal</w:t>
            </w:r>
          </w:p>
          <w:p w14:paraId="4AFB1E15" w14:textId="64878EAA" w:rsidR="00EF167C" w:rsidRPr="00EF167C" w:rsidRDefault="00EF167C" w:rsidP="00EF167C">
            <w:pPr>
              <w:spacing w:line="259" w:lineRule="auto"/>
              <w:jc w:val="center"/>
              <w:rPr>
                <w:rFonts w:ascii="Times New Roman" w:hAnsi="Times New Roman" w:cs="Times New Roman"/>
                <w:sz w:val="24"/>
                <w:szCs w:val="32"/>
              </w:rPr>
            </w:pPr>
            <w:r w:rsidRPr="00EF167C">
              <w:rPr>
                <w:rFonts w:ascii="Times New Roman" w:hAnsi="Times New Roman" w:cs="Times New Roman"/>
                <w:b/>
                <w:sz w:val="24"/>
                <w:szCs w:val="32"/>
              </w:rPr>
              <w:t>Interpretation</w:t>
            </w:r>
          </w:p>
        </w:tc>
      </w:tr>
      <w:tr w:rsidR="00EF167C" w14:paraId="6C8B95F5" w14:textId="77777777" w:rsidTr="00505DB7">
        <w:trPr>
          <w:trHeight w:val="595"/>
        </w:trPr>
        <w:tc>
          <w:tcPr>
            <w:tcW w:w="4707" w:type="dxa"/>
            <w:tcBorders>
              <w:top w:val="nil"/>
              <w:left w:val="nil"/>
              <w:bottom w:val="nil"/>
              <w:right w:val="nil"/>
            </w:tcBorders>
          </w:tcPr>
          <w:p w14:paraId="7DDC00A3" w14:textId="4204DC07" w:rsidR="00EF167C" w:rsidRPr="00EF167C" w:rsidRDefault="00EF167C" w:rsidP="00EF167C">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 xml:space="preserve">I listen carefully during group work and respond appropriately. </w:t>
            </w:r>
          </w:p>
        </w:tc>
        <w:tc>
          <w:tcPr>
            <w:tcW w:w="2406" w:type="dxa"/>
            <w:tcBorders>
              <w:top w:val="nil"/>
              <w:left w:val="nil"/>
              <w:bottom w:val="nil"/>
              <w:right w:val="nil"/>
            </w:tcBorders>
            <w:vAlign w:val="center"/>
          </w:tcPr>
          <w:p w14:paraId="7C11779B" w14:textId="4F79D47B" w:rsidR="00EF167C" w:rsidRPr="00EF167C" w:rsidRDefault="00EF167C" w:rsidP="00EF167C">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3.25</w:t>
            </w:r>
          </w:p>
        </w:tc>
        <w:tc>
          <w:tcPr>
            <w:tcW w:w="3557" w:type="dxa"/>
            <w:tcBorders>
              <w:top w:val="nil"/>
              <w:left w:val="nil"/>
              <w:bottom w:val="nil"/>
              <w:right w:val="nil"/>
            </w:tcBorders>
            <w:vAlign w:val="center"/>
          </w:tcPr>
          <w:p w14:paraId="45266208" w14:textId="0FD947A8" w:rsidR="00EF167C" w:rsidRPr="00EF167C" w:rsidRDefault="00EF167C" w:rsidP="00EF167C">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14:paraId="50F8A07D" w14:textId="77777777" w:rsidTr="00505DB7">
        <w:trPr>
          <w:trHeight w:val="595"/>
        </w:trPr>
        <w:tc>
          <w:tcPr>
            <w:tcW w:w="4707" w:type="dxa"/>
            <w:tcBorders>
              <w:top w:val="nil"/>
              <w:left w:val="nil"/>
              <w:bottom w:val="nil"/>
              <w:right w:val="nil"/>
            </w:tcBorders>
          </w:tcPr>
          <w:p w14:paraId="336F0330" w14:textId="6D31C37C" w:rsidR="00EF167C" w:rsidRPr="00EF167C" w:rsidRDefault="00EF167C" w:rsidP="00EF167C">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 xml:space="preserve">I can summarize what I heard accurately in my own words. </w:t>
            </w:r>
          </w:p>
        </w:tc>
        <w:tc>
          <w:tcPr>
            <w:tcW w:w="2406" w:type="dxa"/>
            <w:tcBorders>
              <w:top w:val="nil"/>
              <w:left w:val="nil"/>
              <w:bottom w:val="nil"/>
              <w:right w:val="nil"/>
            </w:tcBorders>
            <w:vAlign w:val="center"/>
          </w:tcPr>
          <w:p w14:paraId="44DA1816" w14:textId="2925515A" w:rsidR="00EF167C" w:rsidRPr="00EF167C" w:rsidRDefault="00EF167C" w:rsidP="00EF167C">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2.75</w:t>
            </w:r>
          </w:p>
        </w:tc>
        <w:tc>
          <w:tcPr>
            <w:tcW w:w="3557" w:type="dxa"/>
            <w:tcBorders>
              <w:top w:val="nil"/>
              <w:left w:val="nil"/>
              <w:bottom w:val="nil"/>
              <w:right w:val="nil"/>
            </w:tcBorders>
            <w:vAlign w:val="center"/>
          </w:tcPr>
          <w:p w14:paraId="7DDAE10D" w14:textId="17AEB35A" w:rsidR="00EF167C" w:rsidRPr="00EF167C" w:rsidRDefault="00EF167C" w:rsidP="00EF167C">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14:paraId="19E39742" w14:textId="77777777" w:rsidTr="00505DB7">
        <w:trPr>
          <w:trHeight w:val="595"/>
        </w:trPr>
        <w:tc>
          <w:tcPr>
            <w:tcW w:w="4707" w:type="dxa"/>
            <w:tcBorders>
              <w:top w:val="nil"/>
              <w:left w:val="nil"/>
              <w:bottom w:val="nil"/>
              <w:right w:val="nil"/>
            </w:tcBorders>
          </w:tcPr>
          <w:p w14:paraId="3C9858D8" w14:textId="4B2E7141" w:rsidR="00EF167C" w:rsidRPr="00EF167C" w:rsidRDefault="00EF167C" w:rsidP="00EF167C">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 xml:space="preserve">I can distinguish between fact and opinion when listening. </w:t>
            </w:r>
          </w:p>
        </w:tc>
        <w:tc>
          <w:tcPr>
            <w:tcW w:w="2406" w:type="dxa"/>
            <w:tcBorders>
              <w:top w:val="nil"/>
              <w:left w:val="nil"/>
              <w:bottom w:val="nil"/>
              <w:right w:val="nil"/>
            </w:tcBorders>
            <w:vAlign w:val="center"/>
          </w:tcPr>
          <w:p w14:paraId="3B95230C" w14:textId="4FBB9FE2" w:rsidR="00EF167C" w:rsidRPr="00EF167C" w:rsidRDefault="00EF167C" w:rsidP="00EF167C">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2.90</w:t>
            </w:r>
          </w:p>
        </w:tc>
        <w:tc>
          <w:tcPr>
            <w:tcW w:w="3557" w:type="dxa"/>
            <w:tcBorders>
              <w:top w:val="nil"/>
              <w:left w:val="nil"/>
              <w:bottom w:val="nil"/>
              <w:right w:val="nil"/>
            </w:tcBorders>
            <w:vAlign w:val="center"/>
          </w:tcPr>
          <w:p w14:paraId="636E4F43" w14:textId="6BF16FB3" w:rsidR="00EF167C" w:rsidRPr="00EF167C" w:rsidRDefault="00EF167C" w:rsidP="00EF167C">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14:paraId="50004FC9" w14:textId="77777777" w:rsidTr="00505DB7">
        <w:trPr>
          <w:trHeight w:val="595"/>
        </w:trPr>
        <w:tc>
          <w:tcPr>
            <w:tcW w:w="4707" w:type="dxa"/>
            <w:tcBorders>
              <w:top w:val="nil"/>
              <w:left w:val="nil"/>
              <w:bottom w:val="nil"/>
              <w:right w:val="nil"/>
            </w:tcBorders>
          </w:tcPr>
          <w:p w14:paraId="75527319" w14:textId="3701A830" w:rsidR="00EF167C" w:rsidRPr="00EF167C" w:rsidRDefault="00EF167C" w:rsidP="00EF167C">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 xml:space="preserve">I find it easy to concentrate during audio or video lessons. </w:t>
            </w:r>
          </w:p>
        </w:tc>
        <w:tc>
          <w:tcPr>
            <w:tcW w:w="2406" w:type="dxa"/>
            <w:tcBorders>
              <w:top w:val="nil"/>
              <w:left w:val="nil"/>
              <w:bottom w:val="nil"/>
              <w:right w:val="nil"/>
            </w:tcBorders>
            <w:vAlign w:val="center"/>
          </w:tcPr>
          <w:p w14:paraId="77168E26" w14:textId="559E0EEE" w:rsidR="00EF167C" w:rsidRPr="00EF167C" w:rsidRDefault="00EF167C" w:rsidP="00EF167C">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2.60</w:t>
            </w:r>
          </w:p>
        </w:tc>
        <w:tc>
          <w:tcPr>
            <w:tcW w:w="3557" w:type="dxa"/>
            <w:tcBorders>
              <w:top w:val="nil"/>
              <w:left w:val="nil"/>
              <w:bottom w:val="nil"/>
              <w:right w:val="nil"/>
            </w:tcBorders>
            <w:vAlign w:val="center"/>
          </w:tcPr>
          <w:p w14:paraId="3758429D" w14:textId="2BAFA3F8" w:rsidR="00EF167C" w:rsidRPr="00EF167C" w:rsidRDefault="00EF167C" w:rsidP="00EF167C">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14:paraId="71A80C01" w14:textId="77777777" w:rsidTr="00505DB7">
        <w:trPr>
          <w:trHeight w:val="595"/>
        </w:trPr>
        <w:tc>
          <w:tcPr>
            <w:tcW w:w="4707" w:type="dxa"/>
            <w:tcBorders>
              <w:top w:val="nil"/>
              <w:left w:val="nil"/>
              <w:bottom w:val="nil"/>
              <w:right w:val="nil"/>
            </w:tcBorders>
          </w:tcPr>
          <w:p w14:paraId="70F2C93C" w14:textId="56E16A23" w:rsidR="00EF167C" w:rsidRPr="00EF167C" w:rsidRDefault="00EF167C" w:rsidP="00EF167C">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 xml:space="preserve">I feel confident during listening assessments or oral instructions. </w:t>
            </w:r>
          </w:p>
        </w:tc>
        <w:tc>
          <w:tcPr>
            <w:tcW w:w="2406" w:type="dxa"/>
            <w:tcBorders>
              <w:top w:val="nil"/>
              <w:left w:val="nil"/>
              <w:bottom w:val="nil"/>
              <w:right w:val="nil"/>
            </w:tcBorders>
            <w:vAlign w:val="center"/>
          </w:tcPr>
          <w:p w14:paraId="2D1EF118" w14:textId="20B1B096" w:rsidR="00EF167C" w:rsidRPr="00EF167C" w:rsidRDefault="00EF167C" w:rsidP="00EF167C">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2.90</w:t>
            </w:r>
          </w:p>
        </w:tc>
        <w:tc>
          <w:tcPr>
            <w:tcW w:w="3557" w:type="dxa"/>
            <w:tcBorders>
              <w:top w:val="nil"/>
              <w:left w:val="nil"/>
              <w:bottom w:val="nil"/>
              <w:right w:val="nil"/>
            </w:tcBorders>
            <w:vAlign w:val="center"/>
          </w:tcPr>
          <w:p w14:paraId="1713E795" w14:textId="5BD0253C" w:rsidR="00EF167C" w:rsidRPr="00EF167C" w:rsidRDefault="00EF167C" w:rsidP="00EF167C">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14:paraId="4032B071" w14:textId="77777777" w:rsidTr="00505DB7">
        <w:trPr>
          <w:trHeight w:val="595"/>
        </w:trPr>
        <w:tc>
          <w:tcPr>
            <w:tcW w:w="4707" w:type="dxa"/>
            <w:tcBorders>
              <w:top w:val="nil"/>
              <w:left w:val="nil"/>
              <w:bottom w:val="nil"/>
              <w:right w:val="nil"/>
            </w:tcBorders>
          </w:tcPr>
          <w:p w14:paraId="4F3D28F5" w14:textId="73A7AF85" w:rsidR="00EF167C" w:rsidRPr="00EF167C" w:rsidRDefault="00EF167C" w:rsidP="00EF167C">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 xml:space="preserve">I enjoy listening tasks that improve my academic and communication skills. </w:t>
            </w:r>
          </w:p>
        </w:tc>
        <w:tc>
          <w:tcPr>
            <w:tcW w:w="2406" w:type="dxa"/>
            <w:tcBorders>
              <w:top w:val="nil"/>
              <w:left w:val="nil"/>
              <w:bottom w:val="nil"/>
              <w:right w:val="nil"/>
            </w:tcBorders>
            <w:vAlign w:val="center"/>
          </w:tcPr>
          <w:p w14:paraId="78592D85" w14:textId="030584AB" w:rsidR="00EF167C" w:rsidRPr="00EF167C" w:rsidRDefault="00EF167C" w:rsidP="00EF167C">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3.45</w:t>
            </w:r>
          </w:p>
        </w:tc>
        <w:tc>
          <w:tcPr>
            <w:tcW w:w="3557" w:type="dxa"/>
            <w:tcBorders>
              <w:top w:val="nil"/>
              <w:left w:val="nil"/>
              <w:bottom w:val="nil"/>
              <w:right w:val="nil"/>
            </w:tcBorders>
            <w:vAlign w:val="center"/>
          </w:tcPr>
          <w:p w14:paraId="10344473" w14:textId="05BF57A3" w:rsidR="00EF167C" w:rsidRPr="00EF167C" w:rsidRDefault="00EF167C" w:rsidP="00EF167C">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Highly Effective</w:t>
            </w:r>
          </w:p>
        </w:tc>
      </w:tr>
      <w:tr w:rsidR="00EF167C" w14:paraId="27E09548" w14:textId="77777777" w:rsidTr="00505DB7">
        <w:trPr>
          <w:trHeight w:val="595"/>
        </w:trPr>
        <w:tc>
          <w:tcPr>
            <w:tcW w:w="4707" w:type="dxa"/>
            <w:tcBorders>
              <w:top w:val="nil"/>
              <w:left w:val="nil"/>
              <w:bottom w:val="nil"/>
              <w:right w:val="nil"/>
            </w:tcBorders>
          </w:tcPr>
          <w:p w14:paraId="1A08E5C2" w14:textId="6DCBC43E" w:rsidR="00EF167C" w:rsidRPr="00EF167C" w:rsidRDefault="00EF167C" w:rsidP="00EF167C">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 xml:space="preserve">I can write clear explanations of lessons or topics in English. </w:t>
            </w:r>
          </w:p>
        </w:tc>
        <w:tc>
          <w:tcPr>
            <w:tcW w:w="2406" w:type="dxa"/>
            <w:tcBorders>
              <w:top w:val="nil"/>
              <w:left w:val="nil"/>
              <w:bottom w:val="nil"/>
              <w:right w:val="nil"/>
            </w:tcBorders>
            <w:vAlign w:val="center"/>
          </w:tcPr>
          <w:p w14:paraId="6262F920" w14:textId="3D347D9A" w:rsidR="00EF167C" w:rsidRPr="00EF167C" w:rsidRDefault="00EF167C" w:rsidP="00EF167C">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2.65</w:t>
            </w:r>
          </w:p>
        </w:tc>
        <w:tc>
          <w:tcPr>
            <w:tcW w:w="3557" w:type="dxa"/>
            <w:tcBorders>
              <w:top w:val="nil"/>
              <w:left w:val="nil"/>
              <w:bottom w:val="nil"/>
              <w:right w:val="nil"/>
            </w:tcBorders>
            <w:vAlign w:val="center"/>
          </w:tcPr>
          <w:p w14:paraId="09FC1C91" w14:textId="21C3592F" w:rsidR="00EF167C" w:rsidRPr="00EF167C" w:rsidRDefault="00EF167C" w:rsidP="00EF167C">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14:paraId="4C7A5A53" w14:textId="77777777" w:rsidTr="00505DB7">
        <w:trPr>
          <w:trHeight w:val="595"/>
        </w:trPr>
        <w:tc>
          <w:tcPr>
            <w:tcW w:w="4707" w:type="dxa"/>
            <w:tcBorders>
              <w:top w:val="nil"/>
              <w:left w:val="nil"/>
              <w:bottom w:val="nil"/>
              <w:right w:val="nil"/>
            </w:tcBorders>
          </w:tcPr>
          <w:p w14:paraId="3273F39B" w14:textId="0CE7FA92" w:rsidR="00EF167C" w:rsidRPr="00EF167C" w:rsidRDefault="00EF167C" w:rsidP="00EF167C">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 xml:space="preserve">I organize my ideas effectively when writing academic tasks. </w:t>
            </w:r>
          </w:p>
        </w:tc>
        <w:tc>
          <w:tcPr>
            <w:tcW w:w="2406" w:type="dxa"/>
            <w:tcBorders>
              <w:top w:val="nil"/>
              <w:left w:val="nil"/>
              <w:bottom w:val="nil"/>
              <w:right w:val="nil"/>
            </w:tcBorders>
            <w:vAlign w:val="center"/>
          </w:tcPr>
          <w:p w14:paraId="2555462B" w14:textId="3A847367" w:rsidR="00EF167C" w:rsidRPr="00EF167C" w:rsidRDefault="00EF167C" w:rsidP="00EF167C">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2.70</w:t>
            </w:r>
          </w:p>
        </w:tc>
        <w:tc>
          <w:tcPr>
            <w:tcW w:w="3557" w:type="dxa"/>
            <w:tcBorders>
              <w:top w:val="nil"/>
              <w:left w:val="nil"/>
              <w:bottom w:val="nil"/>
              <w:right w:val="nil"/>
            </w:tcBorders>
            <w:vAlign w:val="center"/>
          </w:tcPr>
          <w:p w14:paraId="5371B6B0" w14:textId="064C1162" w:rsidR="00EF167C" w:rsidRPr="00EF167C" w:rsidRDefault="00EF167C" w:rsidP="00EF167C">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14:paraId="701D02AA" w14:textId="77777777" w:rsidTr="00505DB7">
        <w:trPr>
          <w:trHeight w:val="595"/>
        </w:trPr>
        <w:tc>
          <w:tcPr>
            <w:tcW w:w="4707" w:type="dxa"/>
            <w:tcBorders>
              <w:top w:val="nil"/>
              <w:left w:val="nil"/>
              <w:bottom w:val="nil"/>
              <w:right w:val="nil"/>
            </w:tcBorders>
          </w:tcPr>
          <w:p w14:paraId="1BA4C11E" w14:textId="23FC24E7" w:rsidR="00EF167C" w:rsidRPr="00EF167C" w:rsidRDefault="00EF167C" w:rsidP="00EF167C">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 xml:space="preserve">I use correct grammar, punctuation, and spelling in my written schoolwork. </w:t>
            </w:r>
          </w:p>
        </w:tc>
        <w:tc>
          <w:tcPr>
            <w:tcW w:w="2406" w:type="dxa"/>
            <w:tcBorders>
              <w:top w:val="nil"/>
              <w:left w:val="nil"/>
              <w:bottom w:val="nil"/>
              <w:right w:val="nil"/>
            </w:tcBorders>
            <w:vAlign w:val="center"/>
          </w:tcPr>
          <w:p w14:paraId="1A9165B5" w14:textId="1B207030" w:rsidR="00EF167C" w:rsidRPr="00EF167C" w:rsidRDefault="00EF167C" w:rsidP="00EF167C">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2.65</w:t>
            </w:r>
          </w:p>
        </w:tc>
        <w:tc>
          <w:tcPr>
            <w:tcW w:w="3557" w:type="dxa"/>
            <w:tcBorders>
              <w:top w:val="nil"/>
              <w:left w:val="nil"/>
              <w:bottom w:val="nil"/>
              <w:right w:val="nil"/>
            </w:tcBorders>
            <w:vAlign w:val="center"/>
          </w:tcPr>
          <w:p w14:paraId="56F78102" w14:textId="467C92BE" w:rsidR="00EF167C" w:rsidRPr="00EF167C" w:rsidRDefault="00EF167C" w:rsidP="00EF167C">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14:paraId="025603D6" w14:textId="77777777" w:rsidTr="00505DB7">
        <w:trPr>
          <w:trHeight w:val="595"/>
        </w:trPr>
        <w:tc>
          <w:tcPr>
            <w:tcW w:w="4707" w:type="dxa"/>
            <w:tcBorders>
              <w:top w:val="nil"/>
              <w:left w:val="nil"/>
              <w:bottom w:val="nil"/>
              <w:right w:val="nil"/>
            </w:tcBorders>
          </w:tcPr>
          <w:p w14:paraId="0DFBA20A" w14:textId="38DDD374" w:rsidR="00EF167C" w:rsidRPr="00EF167C" w:rsidRDefault="00EF167C" w:rsidP="00EF167C">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I feel writing in English as a future teacher.</w:t>
            </w:r>
          </w:p>
        </w:tc>
        <w:tc>
          <w:tcPr>
            <w:tcW w:w="2406" w:type="dxa"/>
            <w:tcBorders>
              <w:top w:val="nil"/>
              <w:left w:val="nil"/>
              <w:bottom w:val="nil"/>
              <w:right w:val="nil"/>
            </w:tcBorders>
            <w:vAlign w:val="center"/>
          </w:tcPr>
          <w:p w14:paraId="0984155B" w14:textId="3105D126" w:rsidR="00EF167C" w:rsidRPr="00EF167C" w:rsidRDefault="00EF167C" w:rsidP="00EF167C">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2.90</w:t>
            </w:r>
          </w:p>
        </w:tc>
        <w:tc>
          <w:tcPr>
            <w:tcW w:w="3557" w:type="dxa"/>
            <w:tcBorders>
              <w:top w:val="nil"/>
              <w:left w:val="nil"/>
              <w:bottom w:val="nil"/>
              <w:right w:val="nil"/>
            </w:tcBorders>
            <w:vAlign w:val="center"/>
          </w:tcPr>
          <w:p w14:paraId="2B33EE9F" w14:textId="47357EA3" w:rsidR="00EF167C" w:rsidRPr="00EF167C" w:rsidRDefault="00EF167C" w:rsidP="00EF167C">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14:paraId="65F407CA" w14:textId="77777777" w:rsidTr="00505DB7">
        <w:trPr>
          <w:trHeight w:val="595"/>
        </w:trPr>
        <w:tc>
          <w:tcPr>
            <w:tcW w:w="4707" w:type="dxa"/>
            <w:tcBorders>
              <w:top w:val="nil"/>
              <w:left w:val="nil"/>
              <w:bottom w:val="nil"/>
              <w:right w:val="nil"/>
            </w:tcBorders>
          </w:tcPr>
          <w:p w14:paraId="37E97DED" w14:textId="5DDBAC05" w:rsidR="00EF167C" w:rsidRPr="00EF167C" w:rsidRDefault="00EF167C" w:rsidP="00EF167C">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 xml:space="preserve">I can write formal academic outputs such as essays, lesson reflections, or reports. </w:t>
            </w:r>
          </w:p>
        </w:tc>
        <w:tc>
          <w:tcPr>
            <w:tcW w:w="2406" w:type="dxa"/>
            <w:tcBorders>
              <w:top w:val="nil"/>
              <w:left w:val="nil"/>
              <w:bottom w:val="nil"/>
              <w:right w:val="nil"/>
            </w:tcBorders>
            <w:vAlign w:val="center"/>
          </w:tcPr>
          <w:p w14:paraId="1390BA47" w14:textId="4F631B46" w:rsidR="00EF167C" w:rsidRPr="00EF167C" w:rsidRDefault="00EF167C" w:rsidP="00EF167C">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2.80</w:t>
            </w:r>
          </w:p>
        </w:tc>
        <w:tc>
          <w:tcPr>
            <w:tcW w:w="3557" w:type="dxa"/>
            <w:tcBorders>
              <w:top w:val="nil"/>
              <w:left w:val="nil"/>
              <w:bottom w:val="nil"/>
              <w:right w:val="nil"/>
            </w:tcBorders>
            <w:vAlign w:val="center"/>
          </w:tcPr>
          <w:p w14:paraId="3246ECB7" w14:textId="281A3601" w:rsidR="00EF167C" w:rsidRPr="00EF167C" w:rsidRDefault="00EF167C" w:rsidP="00EF167C">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14:paraId="7ED91652" w14:textId="77777777" w:rsidTr="00505DB7">
        <w:trPr>
          <w:trHeight w:val="595"/>
        </w:trPr>
        <w:tc>
          <w:tcPr>
            <w:tcW w:w="4707" w:type="dxa"/>
            <w:tcBorders>
              <w:top w:val="nil"/>
              <w:left w:val="nil"/>
              <w:bottom w:val="nil"/>
              <w:right w:val="nil"/>
            </w:tcBorders>
          </w:tcPr>
          <w:p w14:paraId="3623FBAB" w14:textId="693A3E19" w:rsidR="00EF167C" w:rsidRPr="00EF167C" w:rsidRDefault="00EF167C" w:rsidP="00EF167C">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 xml:space="preserve">I can express my thoughts clearly in writing. </w:t>
            </w:r>
          </w:p>
        </w:tc>
        <w:tc>
          <w:tcPr>
            <w:tcW w:w="2406" w:type="dxa"/>
            <w:tcBorders>
              <w:top w:val="nil"/>
              <w:left w:val="nil"/>
              <w:bottom w:val="nil"/>
              <w:right w:val="nil"/>
            </w:tcBorders>
            <w:vAlign w:val="center"/>
          </w:tcPr>
          <w:p w14:paraId="1D7AB0FB" w14:textId="7A6D3E17" w:rsidR="00EF167C" w:rsidRPr="00EF167C" w:rsidRDefault="00EF167C" w:rsidP="00EF167C">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3.00</w:t>
            </w:r>
          </w:p>
        </w:tc>
        <w:tc>
          <w:tcPr>
            <w:tcW w:w="3557" w:type="dxa"/>
            <w:tcBorders>
              <w:top w:val="nil"/>
              <w:left w:val="nil"/>
              <w:bottom w:val="nil"/>
              <w:right w:val="nil"/>
            </w:tcBorders>
            <w:vAlign w:val="center"/>
          </w:tcPr>
          <w:p w14:paraId="06E44934" w14:textId="4BF3DF9B" w:rsidR="00EF167C" w:rsidRPr="00EF167C" w:rsidRDefault="00EF167C" w:rsidP="00EF167C">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rsidRPr="00EF167C" w14:paraId="66D9CBC6" w14:textId="77777777" w:rsidTr="00505DB7">
        <w:trPr>
          <w:trHeight w:val="595"/>
        </w:trPr>
        <w:tc>
          <w:tcPr>
            <w:tcW w:w="4707" w:type="dxa"/>
            <w:tcBorders>
              <w:top w:val="nil"/>
              <w:left w:val="nil"/>
              <w:bottom w:val="nil"/>
              <w:right w:val="nil"/>
            </w:tcBorders>
          </w:tcPr>
          <w:p w14:paraId="4C16198F" w14:textId="36BC5E8D" w:rsidR="00EF167C" w:rsidRPr="00EF167C" w:rsidRDefault="00EF167C" w:rsidP="00EF167C">
            <w:pPr>
              <w:pStyle w:val="ListParagraph"/>
              <w:numPr>
                <w:ilvl w:val="0"/>
                <w:numId w:val="4"/>
              </w:numPr>
              <w:ind w:left="357" w:hanging="357"/>
              <w:rPr>
                <w:rFonts w:ascii="Times New Roman" w:hAnsi="Times New Roman" w:cs="Times New Roman"/>
                <w:sz w:val="24"/>
                <w:szCs w:val="40"/>
              </w:rPr>
            </w:pPr>
            <w:r w:rsidRPr="00EF167C">
              <w:rPr>
                <w:rFonts w:ascii="Times New Roman" w:hAnsi="Times New Roman" w:cs="Times New Roman"/>
                <w:sz w:val="24"/>
                <w:szCs w:val="32"/>
              </w:rPr>
              <w:t xml:space="preserve">I can express my opinions and teaching reflections clearly in writing. </w:t>
            </w:r>
          </w:p>
        </w:tc>
        <w:tc>
          <w:tcPr>
            <w:tcW w:w="2406" w:type="dxa"/>
            <w:tcBorders>
              <w:top w:val="nil"/>
              <w:left w:val="nil"/>
              <w:bottom w:val="nil"/>
              <w:right w:val="nil"/>
            </w:tcBorders>
            <w:vAlign w:val="center"/>
          </w:tcPr>
          <w:p w14:paraId="06DF64CF" w14:textId="73842867" w:rsidR="00EF167C" w:rsidRPr="00EF167C" w:rsidRDefault="00EF167C" w:rsidP="00EF167C">
            <w:pPr>
              <w:pStyle w:val="ListParagraph"/>
              <w:spacing w:line="259" w:lineRule="auto"/>
              <w:ind w:left="0"/>
              <w:jc w:val="center"/>
              <w:rPr>
                <w:rFonts w:ascii="Times New Roman" w:hAnsi="Times New Roman" w:cs="Times New Roman"/>
                <w:sz w:val="24"/>
                <w:szCs w:val="40"/>
              </w:rPr>
            </w:pPr>
            <w:r w:rsidRPr="00EF167C">
              <w:rPr>
                <w:rFonts w:ascii="Times New Roman" w:hAnsi="Times New Roman" w:cs="Times New Roman"/>
                <w:sz w:val="24"/>
                <w:szCs w:val="32"/>
              </w:rPr>
              <w:t>3.00</w:t>
            </w:r>
          </w:p>
        </w:tc>
        <w:tc>
          <w:tcPr>
            <w:tcW w:w="3557" w:type="dxa"/>
            <w:tcBorders>
              <w:top w:val="nil"/>
              <w:left w:val="nil"/>
              <w:bottom w:val="nil"/>
              <w:right w:val="nil"/>
            </w:tcBorders>
            <w:vAlign w:val="center"/>
          </w:tcPr>
          <w:p w14:paraId="432B1538" w14:textId="300EE7D0" w:rsidR="00EF167C" w:rsidRPr="00EF167C" w:rsidRDefault="00EF167C" w:rsidP="00EF167C">
            <w:pPr>
              <w:spacing w:line="259" w:lineRule="auto"/>
              <w:jc w:val="center"/>
              <w:rPr>
                <w:rFonts w:ascii="Times New Roman" w:hAnsi="Times New Roman" w:cs="Times New Roman"/>
                <w:sz w:val="24"/>
                <w:szCs w:val="40"/>
              </w:rPr>
            </w:pPr>
            <w:r w:rsidRPr="00EF167C">
              <w:rPr>
                <w:rFonts w:ascii="Times New Roman" w:hAnsi="Times New Roman" w:cs="Times New Roman"/>
                <w:sz w:val="24"/>
                <w:szCs w:val="32"/>
              </w:rPr>
              <w:t>Effective</w:t>
            </w:r>
          </w:p>
        </w:tc>
      </w:tr>
      <w:tr w:rsidR="00EF167C" w:rsidRPr="00EF167C" w14:paraId="522907AC" w14:textId="77777777" w:rsidTr="00505DB7">
        <w:trPr>
          <w:trHeight w:val="595"/>
        </w:trPr>
        <w:tc>
          <w:tcPr>
            <w:tcW w:w="4707" w:type="dxa"/>
            <w:tcBorders>
              <w:top w:val="nil"/>
              <w:left w:val="nil"/>
              <w:bottom w:val="nil"/>
              <w:right w:val="nil"/>
            </w:tcBorders>
          </w:tcPr>
          <w:p w14:paraId="16FBEDA7" w14:textId="0B184028" w:rsidR="00EF167C" w:rsidRPr="00EF167C" w:rsidRDefault="00EF167C" w:rsidP="00EF167C">
            <w:pPr>
              <w:pStyle w:val="ListParagraph"/>
              <w:numPr>
                <w:ilvl w:val="0"/>
                <w:numId w:val="4"/>
              </w:numPr>
              <w:ind w:left="357" w:hanging="357"/>
              <w:rPr>
                <w:rFonts w:ascii="Times New Roman" w:hAnsi="Times New Roman" w:cs="Times New Roman"/>
                <w:sz w:val="24"/>
                <w:szCs w:val="24"/>
              </w:rPr>
            </w:pPr>
            <w:r w:rsidRPr="00EF167C">
              <w:rPr>
                <w:rFonts w:ascii="Times New Roman" w:hAnsi="Times New Roman" w:cs="Times New Roman"/>
                <w:sz w:val="24"/>
                <w:szCs w:val="32"/>
              </w:rPr>
              <w:t xml:space="preserve">I feel comfortable completing writing tasks related to teaching and communication. </w:t>
            </w:r>
          </w:p>
        </w:tc>
        <w:tc>
          <w:tcPr>
            <w:tcW w:w="2406" w:type="dxa"/>
            <w:tcBorders>
              <w:top w:val="nil"/>
              <w:left w:val="nil"/>
              <w:bottom w:val="nil"/>
              <w:right w:val="nil"/>
            </w:tcBorders>
            <w:vAlign w:val="center"/>
          </w:tcPr>
          <w:p w14:paraId="59D8D1F2" w14:textId="3C61FCDF" w:rsidR="00EF167C" w:rsidRPr="00EF167C" w:rsidRDefault="00EF167C" w:rsidP="00EF167C">
            <w:pPr>
              <w:pStyle w:val="ListParagraph"/>
              <w:spacing w:line="259" w:lineRule="auto"/>
              <w:ind w:left="0"/>
              <w:jc w:val="center"/>
              <w:rPr>
                <w:rFonts w:ascii="Times New Roman" w:hAnsi="Times New Roman" w:cs="Times New Roman"/>
                <w:sz w:val="24"/>
                <w:szCs w:val="24"/>
              </w:rPr>
            </w:pPr>
            <w:r w:rsidRPr="00EF167C">
              <w:rPr>
                <w:rFonts w:ascii="Times New Roman" w:hAnsi="Times New Roman" w:cs="Times New Roman"/>
                <w:sz w:val="24"/>
                <w:szCs w:val="32"/>
              </w:rPr>
              <w:t>3.15</w:t>
            </w:r>
          </w:p>
        </w:tc>
        <w:tc>
          <w:tcPr>
            <w:tcW w:w="3557" w:type="dxa"/>
            <w:tcBorders>
              <w:top w:val="nil"/>
              <w:left w:val="nil"/>
              <w:bottom w:val="nil"/>
              <w:right w:val="nil"/>
            </w:tcBorders>
            <w:vAlign w:val="center"/>
          </w:tcPr>
          <w:p w14:paraId="6DFB062E" w14:textId="162ED5A6" w:rsidR="00EF167C" w:rsidRPr="00EF167C" w:rsidRDefault="00EF167C" w:rsidP="00EF167C">
            <w:pPr>
              <w:spacing w:line="259" w:lineRule="auto"/>
              <w:jc w:val="center"/>
              <w:rPr>
                <w:rFonts w:ascii="Times New Roman" w:hAnsi="Times New Roman" w:cs="Times New Roman"/>
                <w:sz w:val="24"/>
                <w:szCs w:val="24"/>
              </w:rPr>
            </w:pPr>
            <w:r w:rsidRPr="00EF167C">
              <w:rPr>
                <w:rFonts w:ascii="Times New Roman" w:hAnsi="Times New Roman" w:cs="Times New Roman"/>
                <w:sz w:val="24"/>
                <w:szCs w:val="32"/>
              </w:rPr>
              <w:t>Effective</w:t>
            </w:r>
          </w:p>
        </w:tc>
      </w:tr>
      <w:tr w:rsidR="00EF167C" w:rsidRPr="00EF167C" w14:paraId="3925D05E" w14:textId="77777777" w:rsidTr="00505DB7">
        <w:trPr>
          <w:trHeight w:val="595"/>
        </w:trPr>
        <w:tc>
          <w:tcPr>
            <w:tcW w:w="4707" w:type="dxa"/>
            <w:tcBorders>
              <w:top w:val="nil"/>
              <w:left w:val="nil"/>
              <w:bottom w:val="nil"/>
              <w:right w:val="nil"/>
            </w:tcBorders>
          </w:tcPr>
          <w:p w14:paraId="330A5E4B" w14:textId="7AB78095" w:rsidR="00EF167C" w:rsidRPr="00EF167C" w:rsidRDefault="00EF167C" w:rsidP="00EF167C">
            <w:pPr>
              <w:pStyle w:val="ListParagraph"/>
              <w:numPr>
                <w:ilvl w:val="0"/>
                <w:numId w:val="4"/>
              </w:numPr>
              <w:ind w:left="357" w:hanging="357"/>
              <w:rPr>
                <w:rFonts w:ascii="Times New Roman" w:hAnsi="Times New Roman" w:cs="Times New Roman"/>
                <w:sz w:val="24"/>
                <w:szCs w:val="24"/>
              </w:rPr>
            </w:pPr>
            <w:r w:rsidRPr="00EF167C">
              <w:rPr>
                <w:rFonts w:ascii="Times New Roman" w:hAnsi="Times New Roman" w:cs="Times New Roman"/>
                <w:sz w:val="24"/>
                <w:szCs w:val="32"/>
              </w:rPr>
              <w:t xml:space="preserve">I can write outputs that are appropriate for educational settings. </w:t>
            </w:r>
          </w:p>
        </w:tc>
        <w:tc>
          <w:tcPr>
            <w:tcW w:w="2406" w:type="dxa"/>
            <w:tcBorders>
              <w:top w:val="nil"/>
              <w:left w:val="nil"/>
              <w:bottom w:val="nil"/>
              <w:right w:val="nil"/>
            </w:tcBorders>
            <w:vAlign w:val="center"/>
          </w:tcPr>
          <w:p w14:paraId="2FD020D7" w14:textId="6CCCDD8C" w:rsidR="00EF167C" w:rsidRPr="00EF167C" w:rsidRDefault="00EF167C" w:rsidP="00EF167C">
            <w:pPr>
              <w:pStyle w:val="ListParagraph"/>
              <w:spacing w:line="259" w:lineRule="auto"/>
              <w:ind w:left="0"/>
              <w:jc w:val="center"/>
              <w:rPr>
                <w:rFonts w:ascii="Times New Roman" w:hAnsi="Times New Roman" w:cs="Times New Roman"/>
                <w:sz w:val="24"/>
                <w:szCs w:val="24"/>
              </w:rPr>
            </w:pPr>
            <w:r w:rsidRPr="00EF167C">
              <w:rPr>
                <w:rFonts w:ascii="Times New Roman" w:hAnsi="Times New Roman" w:cs="Times New Roman"/>
                <w:sz w:val="24"/>
                <w:szCs w:val="32"/>
              </w:rPr>
              <w:t>2.95</w:t>
            </w:r>
          </w:p>
        </w:tc>
        <w:tc>
          <w:tcPr>
            <w:tcW w:w="3557" w:type="dxa"/>
            <w:tcBorders>
              <w:top w:val="nil"/>
              <w:left w:val="nil"/>
              <w:bottom w:val="nil"/>
              <w:right w:val="nil"/>
            </w:tcBorders>
            <w:vAlign w:val="center"/>
          </w:tcPr>
          <w:p w14:paraId="5E88976B" w14:textId="0A5C22CC" w:rsidR="00EF167C" w:rsidRPr="00EF167C" w:rsidRDefault="00EF167C" w:rsidP="00EF167C">
            <w:pPr>
              <w:spacing w:line="259" w:lineRule="auto"/>
              <w:jc w:val="center"/>
              <w:rPr>
                <w:rFonts w:ascii="Times New Roman" w:hAnsi="Times New Roman" w:cs="Times New Roman"/>
                <w:sz w:val="24"/>
                <w:szCs w:val="24"/>
              </w:rPr>
            </w:pPr>
            <w:r w:rsidRPr="00EF167C">
              <w:rPr>
                <w:rFonts w:ascii="Times New Roman" w:hAnsi="Times New Roman" w:cs="Times New Roman"/>
                <w:sz w:val="24"/>
                <w:szCs w:val="32"/>
              </w:rPr>
              <w:t>Effective</w:t>
            </w:r>
          </w:p>
        </w:tc>
      </w:tr>
      <w:tr w:rsidR="00EF167C" w:rsidRPr="00EF167C" w14:paraId="13B3D94C" w14:textId="77777777" w:rsidTr="00505DB7">
        <w:trPr>
          <w:trHeight w:val="595"/>
        </w:trPr>
        <w:tc>
          <w:tcPr>
            <w:tcW w:w="4707" w:type="dxa"/>
            <w:tcBorders>
              <w:top w:val="nil"/>
              <w:left w:val="nil"/>
              <w:bottom w:val="nil"/>
              <w:right w:val="nil"/>
            </w:tcBorders>
          </w:tcPr>
          <w:p w14:paraId="43611834" w14:textId="75A3E869" w:rsidR="00EF167C" w:rsidRPr="00EF167C" w:rsidRDefault="00EF167C" w:rsidP="00EF167C">
            <w:pPr>
              <w:pStyle w:val="ListParagraph"/>
              <w:numPr>
                <w:ilvl w:val="0"/>
                <w:numId w:val="4"/>
              </w:numPr>
              <w:ind w:left="357" w:hanging="357"/>
              <w:rPr>
                <w:rFonts w:ascii="Times New Roman" w:hAnsi="Times New Roman" w:cs="Times New Roman"/>
                <w:sz w:val="24"/>
                <w:szCs w:val="24"/>
              </w:rPr>
            </w:pPr>
            <w:r w:rsidRPr="00EF167C">
              <w:rPr>
                <w:rFonts w:ascii="Times New Roman" w:hAnsi="Times New Roman" w:cs="Times New Roman"/>
                <w:sz w:val="24"/>
                <w:szCs w:val="32"/>
              </w:rPr>
              <w:t xml:space="preserve">I know how to create strong introductions and conclusions. </w:t>
            </w:r>
          </w:p>
        </w:tc>
        <w:tc>
          <w:tcPr>
            <w:tcW w:w="2406" w:type="dxa"/>
            <w:tcBorders>
              <w:top w:val="nil"/>
              <w:left w:val="nil"/>
              <w:bottom w:val="nil"/>
              <w:right w:val="nil"/>
            </w:tcBorders>
            <w:vAlign w:val="center"/>
          </w:tcPr>
          <w:p w14:paraId="7EEA6498" w14:textId="2C180B81" w:rsidR="00EF167C" w:rsidRPr="00EF167C" w:rsidRDefault="00EF167C" w:rsidP="00EF167C">
            <w:pPr>
              <w:pStyle w:val="ListParagraph"/>
              <w:spacing w:line="259" w:lineRule="auto"/>
              <w:ind w:left="0"/>
              <w:jc w:val="center"/>
              <w:rPr>
                <w:rFonts w:ascii="Times New Roman" w:hAnsi="Times New Roman" w:cs="Times New Roman"/>
                <w:sz w:val="24"/>
                <w:szCs w:val="24"/>
              </w:rPr>
            </w:pPr>
            <w:r w:rsidRPr="00EF167C">
              <w:rPr>
                <w:rFonts w:ascii="Times New Roman" w:hAnsi="Times New Roman" w:cs="Times New Roman"/>
                <w:sz w:val="24"/>
                <w:szCs w:val="32"/>
              </w:rPr>
              <w:t>2.40</w:t>
            </w:r>
          </w:p>
        </w:tc>
        <w:tc>
          <w:tcPr>
            <w:tcW w:w="3557" w:type="dxa"/>
            <w:tcBorders>
              <w:top w:val="nil"/>
              <w:left w:val="nil"/>
              <w:bottom w:val="nil"/>
              <w:right w:val="nil"/>
            </w:tcBorders>
            <w:vAlign w:val="center"/>
          </w:tcPr>
          <w:p w14:paraId="01221608" w14:textId="317E1FC4" w:rsidR="00EF167C" w:rsidRPr="00EF167C" w:rsidRDefault="00EF167C" w:rsidP="00EF167C">
            <w:pPr>
              <w:spacing w:line="259" w:lineRule="auto"/>
              <w:jc w:val="center"/>
              <w:rPr>
                <w:rFonts w:ascii="Times New Roman" w:hAnsi="Times New Roman" w:cs="Times New Roman"/>
                <w:sz w:val="24"/>
                <w:szCs w:val="24"/>
              </w:rPr>
            </w:pPr>
            <w:r w:rsidRPr="00EF167C">
              <w:rPr>
                <w:rFonts w:ascii="Times New Roman" w:hAnsi="Times New Roman" w:cs="Times New Roman"/>
                <w:sz w:val="24"/>
                <w:szCs w:val="32"/>
              </w:rPr>
              <w:t>Slightly Effective</w:t>
            </w:r>
          </w:p>
        </w:tc>
      </w:tr>
    </w:tbl>
    <w:p w14:paraId="7528411D" w14:textId="77777777" w:rsidR="000F374C" w:rsidRDefault="000F374C" w:rsidP="00F02477">
      <w:pPr>
        <w:spacing w:after="0" w:line="240" w:lineRule="auto"/>
        <w:jc w:val="both"/>
        <w:rPr>
          <w:rFonts w:ascii="Times New Roman" w:hAnsi="Times New Roman" w:cs="Times New Roman"/>
          <w:sz w:val="32"/>
          <w:szCs w:val="32"/>
        </w:rPr>
      </w:pPr>
    </w:p>
    <w:p w14:paraId="16332368" w14:textId="7EF0BF3D" w:rsidR="000A0673" w:rsidRPr="000A0673" w:rsidRDefault="000A0673" w:rsidP="000A0673">
      <w:pPr>
        <w:spacing w:before="240" w:after="0" w:line="240" w:lineRule="auto"/>
        <w:jc w:val="both"/>
        <w:rPr>
          <w:rFonts w:ascii="Times New Roman" w:hAnsi="Times New Roman" w:cs="Times New Roman"/>
        </w:rPr>
      </w:pPr>
      <w:r w:rsidRPr="000A0673">
        <w:rPr>
          <w:rFonts w:ascii="Times New Roman" w:hAnsi="Times New Roman" w:cs="Times New Roman"/>
        </w:rPr>
        <w:lastRenderedPageBreak/>
        <w:t>4.2.2 After Using Cici AI</w:t>
      </w:r>
    </w:p>
    <w:p w14:paraId="71FCE93B" w14:textId="77777777" w:rsidR="00733999" w:rsidRPr="00733999" w:rsidRDefault="000A0673" w:rsidP="002E1D9E">
      <w:pPr>
        <w:spacing w:before="240" w:after="0"/>
        <w:ind w:firstLine="707"/>
        <w:jc w:val="both"/>
        <w:rPr>
          <w:rFonts w:ascii="Times New Roman" w:hAnsi="Times New Roman" w:cs="Times New Roman"/>
        </w:rPr>
      </w:pPr>
      <w:r w:rsidRPr="000A0673">
        <w:rPr>
          <w:rFonts w:ascii="Times New Roman" w:hAnsi="Times New Roman" w:cs="Times New Roman"/>
        </w:rPr>
        <w:t>Table 4.4 shows the weighted mean of the perception of the respondents towards their communication skills after using Cici. As seen in the table, the grand weighted mean is 2.96 with a corresponding verbal interpretation of Effective. This indicates that after using Cici, the students still perceive their communication skills as effective, with some improvements in certain areas. The table shows that indicator sixteen (16), “I can express my thoughts clearly in writing,” obtained the highest mean of 3.35 and was verbally interpreted as Highly Effective.</w:t>
      </w:r>
      <w:r w:rsidRPr="000A0673">
        <w:t xml:space="preserve"> </w:t>
      </w:r>
      <w:r w:rsidRPr="000A0673">
        <w:rPr>
          <w:rFonts w:ascii="Times New Roman" w:hAnsi="Times New Roman" w:cs="Times New Roman"/>
        </w:rPr>
        <w:t>This shows that most of the respondents are able to express their thoughts clearly in writing, indicating that Cici helped enhance these skills.</w:t>
      </w:r>
      <w:r>
        <w:rPr>
          <w:rFonts w:ascii="Times New Roman" w:hAnsi="Times New Roman" w:cs="Times New Roman"/>
        </w:rPr>
        <w:t xml:space="preserve"> </w:t>
      </w:r>
      <w:r w:rsidRPr="000A0673">
        <w:rPr>
          <w:rFonts w:ascii="Times New Roman" w:hAnsi="Times New Roman" w:cs="Times New Roman"/>
        </w:rPr>
        <w:t>The lowest indicator is indicator four (4), “I can understand conversations in noisy or distracting environments,” which has the lowest mean of 2.05, interpreted as Slightly Effective.</w:t>
      </w:r>
      <w:r w:rsidR="00733999">
        <w:rPr>
          <w:rFonts w:ascii="Times New Roman" w:hAnsi="Times New Roman" w:cs="Times New Roman"/>
        </w:rPr>
        <w:t xml:space="preserve"> </w:t>
      </w:r>
      <w:r w:rsidR="00733999" w:rsidRPr="00733999">
        <w:rPr>
          <w:rFonts w:ascii="Times New Roman" w:hAnsi="Times New Roman" w:cs="Times New Roman"/>
        </w:rPr>
        <w:t xml:space="preserve">After the intervention, the results show that the students’ perception of their communication skills increased from a grand weighted mean of 2.58 before using Cici to 2.96 after using Cici. This suggests that Cici had a positive impact on the students’ communication skills, particularly in listening, writing, and expressing ideas clearly. </w:t>
      </w:r>
    </w:p>
    <w:p w14:paraId="3E235023" w14:textId="5141E69F" w:rsidR="00733999" w:rsidRPr="00733999" w:rsidRDefault="00733999" w:rsidP="00733999">
      <w:pPr>
        <w:spacing w:after="0"/>
        <w:jc w:val="both"/>
        <w:rPr>
          <w:rFonts w:ascii="Times New Roman" w:hAnsi="Times New Roman" w:cs="Times New Roman"/>
        </w:rPr>
      </w:pPr>
      <w:r w:rsidRPr="00733999">
        <w:rPr>
          <w:rFonts w:ascii="Times New Roman" w:hAnsi="Times New Roman" w:cs="Times New Roman"/>
        </w:rPr>
        <w:t xml:space="preserve">Communication skills are essential for success in both personal and professional settings. Carrie (2024) noted that individuals with strong communication abilities are better equipped to build relationships, resolve conflicts, and lead effectively.  Similarly, Purplesquirrelusa </w:t>
      </w:r>
      <w:r w:rsidRPr="00733999">
        <w:rPr>
          <w:rFonts w:ascii="Times New Roman" w:hAnsi="Times New Roman" w:cs="Times New Roman"/>
        </w:rPr>
        <w:tab/>
        <w:t xml:space="preserve">(2023) </w:t>
      </w:r>
      <w:r w:rsidRPr="00733999">
        <w:rPr>
          <w:rFonts w:ascii="Times New Roman" w:hAnsi="Times New Roman" w:cs="Times New Roman"/>
        </w:rPr>
        <w:tab/>
        <w:t xml:space="preserve">emphasizes </w:t>
      </w:r>
      <w:r w:rsidRPr="00733999">
        <w:rPr>
          <w:rFonts w:ascii="Times New Roman" w:hAnsi="Times New Roman" w:cs="Times New Roman"/>
        </w:rPr>
        <w:tab/>
        <w:t xml:space="preserve">that </w:t>
      </w:r>
      <w:r w:rsidRPr="00733999">
        <w:rPr>
          <w:rFonts w:ascii="Times New Roman" w:hAnsi="Times New Roman" w:cs="Times New Roman"/>
        </w:rPr>
        <w:tab/>
        <w:t xml:space="preserve">mastering communication skills boosts productivity and fosters career growth. Also, effective communication strengthens workplace relationships, leading to better teamwork and overall performance. </w:t>
      </w:r>
    </w:p>
    <w:p w14:paraId="480BA7DE" w14:textId="647502B9" w:rsidR="00733999" w:rsidRDefault="00733999" w:rsidP="00733999">
      <w:pPr>
        <w:spacing w:after="0"/>
        <w:jc w:val="both"/>
        <w:rPr>
          <w:rFonts w:ascii="Times New Roman" w:hAnsi="Times New Roman" w:cs="Times New Roman"/>
        </w:rPr>
      </w:pPr>
      <w:r w:rsidRPr="00733999">
        <w:rPr>
          <w:rFonts w:ascii="Times New Roman" w:hAnsi="Times New Roman" w:cs="Times New Roman"/>
        </w:rPr>
        <w:t>These studies highlight the importance of enhancing communication skills, supporting the observation that students showed improved engagement and confidence after using Cici. The finding</w:t>
      </w:r>
      <w:r w:rsidR="002A6BAE">
        <w:rPr>
          <w:rFonts w:ascii="Times New Roman" w:hAnsi="Times New Roman" w:cs="Times New Roman"/>
        </w:rPr>
        <w:t>s</w:t>
      </w:r>
      <w:r w:rsidRPr="00733999">
        <w:rPr>
          <w:rFonts w:ascii="Times New Roman" w:hAnsi="Times New Roman" w:cs="Times New Roman"/>
        </w:rPr>
        <w:t xml:space="preserve"> show that students improved in particular areas in listening and writing, although the overall    perception remained at the effective level. Despite the improvement,</w:t>
      </w:r>
      <w:r w:rsidR="00D51013">
        <w:rPr>
          <w:rFonts w:ascii="Times New Roman" w:hAnsi="Times New Roman" w:cs="Times New Roman"/>
        </w:rPr>
        <w:t xml:space="preserve"> some</w:t>
      </w:r>
      <w:r w:rsidRPr="00733999">
        <w:rPr>
          <w:rFonts w:ascii="Times New Roman" w:hAnsi="Times New Roman" w:cs="Times New Roman"/>
        </w:rPr>
        <w:t xml:space="preserve"> challenges </w:t>
      </w:r>
      <w:r w:rsidR="00D51013">
        <w:rPr>
          <w:rFonts w:ascii="Times New Roman" w:hAnsi="Times New Roman" w:cs="Times New Roman"/>
        </w:rPr>
        <w:t>remain</w:t>
      </w:r>
      <w:r w:rsidR="002A6BAE">
        <w:rPr>
          <w:rFonts w:ascii="Times New Roman" w:hAnsi="Times New Roman" w:cs="Times New Roman"/>
        </w:rPr>
        <w:t>,</w:t>
      </w:r>
      <w:r w:rsidRPr="00733999">
        <w:rPr>
          <w:rFonts w:ascii="Times New Roman" w:hAnsi="Times New Roman" w:cs="Times New Roman"/>
        </w:rPr>
        <w:t xml:space="preserve"> such as understanding conversation in noisy environments. These areas might still need more attention not</w:t>
      </w:r>
      <w:r w:rsidR="007D47DC">
        <w:rPr>
          <w:rFonts w:ascii="Times New Roman" w:hAnsi="Times New Roman" w:cs="Times New Roman"/>
        </w:rPr>
        <w:t xml:space="preserve"> </w:t>
      </w:r>
      <w:r w:rsidRPr="00733999">
        <w:rPr>
          <w:rFonts w:ascii="Times New Roman" w:hAnsi="Times New Roman" w:cs="Times New Roman"/>
        </w:rPr>
        <w:t>only for the students also for the</w:t>
      </w:r>
      <w:r w:rsidR="007D47DC">
        <w:rPr>
          <w:rFonts w:ascii="Times New Roman" w:hAnsi="Times New Roman" w:cs="Times New Roman"/>
        </w:rPr>
        <w:t>ir learning</w:t>
      </w:r>
      <w:r w:rsidRPr="00733999">
        <w:rPr>
          <w:rFonts w:ascii="Times New Roman" w:hAnsi="Times New Roman" w:cs="Times New Roman"/>
        </w:rPr>
        <w:t xml:space="preserve"> environments.</w:t>
      </w:r>
    </w:p>
    <w:p w14:paraId="189488C6" w14:textId="6AE00213" w:rsidR="00733999" w:rsidRDefault="00733999" w:rsidP="00733999">
      <w:pPr>
        <w:spacing w:before="240" w:after="0"/>
        <w:jc w:val="both"/>
        <w:rPr>
          <w:rFonts w:ascii="Times New Roman" w:hAnsi="Times New Roman" w:cs="Times New Roman"/>
        </w:rPr>
      </w:pPr>
      <w:r w:rsidRPr="00733999">
        <w:rPr>
          <w:rFonts w:ascii="Times New Roman" w:hAnsi="Times New Roman" w:cs="Times New Roman"/>
        </w:rPr>
        <w:t>Table 4.4 Weighted Mean of the Communication Skills of the Respondents After Using Cici (n=20).</w:t>
      </w:r>
    </w:p>
    <w:tbl>
      <w:tblPr>
        <w:tblStyle w:val="TableGrid0"/>
        <w:tblW w:w="10625" w:type="dxa"/>
        <w:tblInd w:w="0" w:type="dxa"/>
        <w:tblCellMar>
          <w:top w:w="3" w:type="dxa"/>
        </w:tblCellMar>
        <w:tblLook w:val="04A0" w:firstRow="1" w:lastRow="0" w:firstColumn="1" w:lastColumn="0" w:noHBand="0" w:noVBand="1"/>
      </w:tblPr>
      <w:tblGrid>
        <w:gridCol w:w="6502"/>
        <w:gridCol w:w="1711"/>
        <w:gridCol w:w="2412"/>
      </w:tblGrid>
      <w:tr w:rsidR="00733999" w:rsidRPr="00733999" w14:paraId="26468B25" w14:textId="77777777" w:rsidTr="00733999">
        <w:trPr>
          <w:trHeight w:val="556"/>
        </w:trPr>
        <w:tc>
          <w:tcPr>
            <w:tcW w:w="6502" w:type="dxa"/>
            <w:tcBorders>
              <w:top w:val="double" w:sz="4" w:space="0" w:color="auto"/>
              <w:left w:val="nil"/>
              <w:bottom w:val="single" w:sz="4" w:space="0" w:color="auto"/>
              <w:right w:val="nil"/>
            </w:tcBorders>
            <w:vAlign w:val="center"/>
          </w:tcPr>
          <w:p w14:paraId="7E241CD1" w14:textId="77777777" w:rsidR="00733999" w:rsidRPr="00733999" w:rsidRDefault="00733999" w:rsidP="00905CF6">
            <w:pPr>
              <w:spacing w:line="259" w:lineRule="auto"/>
              <w:ind w:hanging="360"/>
              <w:jc w:val="center"/>
              <w:rPr>
                <w:rFonts w:ascii="Times New Roman" w:hAnsi="Times New Roman" w:cs="Times New Roman"/>
                <w:sz w:val="24"/>
                <w:szCs w:val="24"/>
              </w:rPr>
            </w:pPr>
            <w:r w:rsidRPr="00733999">
              <w:rPr>
                <w:rFonts w:ascii="Times New Roman" w:hAnsi="Times New Roman" w:cs="Times New Roman"/>
                <w:b/>
                <w:sz w:val="24"/>
                <w:szCs w:val="24"/>
              </w:rPr>
              <w:t>Indicators</w:t>
            </w:r>
          </w:p>
        </w:tc>
        <w:tc>
          <w:tcPr>
            <w:tcW w:w="1711" w:type="dxa"/>
            <w:tcBorders>
              <w:top w:val="double" w:sz="4" w:space="0" w:color="auto"/>
              <w:left w:val="nil"/>
              <w:bottom w:val="single" w:sz="4" w:space="0" w:color="auto"/>
              <w:right w:val="nil"/>
            </w:tcBorders>
            <w:vAlign w:val="center"/>
          </w:tcPr>
          <w:p w14:paraId="4A7288FE" w14:textId="77777777" w:rsidR="00733999" w:rsidRPr="00733999" w:rsidRDefault="00733999" w:rsidP="00905CF6">
            <w:pPr>
              <w:spacing w:line="259" w:lineRule="auto"/>
              <w:jc w:val="center"/>
              <w:rPr>
                <w:rFonts w:ascii="Times New Roman" w:hAnsi="Times New Roman" w:cs="Times New Roman"/>
                <w:b/>
                <w:sz w:val="24"/>
                <w:szCs w:val="24"/>
              </w:rPr>
            </w:pPr>
            <w:r w:rsidRPr="00733999">
              <w:rPr>
                <w:rFonts w:ascii="Times New Roman" w:hAnsi="Times New Roman" w:cs="Times New Roman"/>
                <w:b/>
                <w:sz w:val="24"/>
                <w:szCs w:val="24"/>
              </w:rPr>
              <w:t>Weighted</w:t>
            </w:r>
          </w:p>
          <w:p w14:paraId="26FE56E9"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b/>
                <w:sz w:val="24"/>
                <w:szCs w:val="24"/>
              </w:rPr>
              <w:t>Mean</w:t>
            </w:r>
          </w:p>
        </w:tc>
        <w:tc>
          <w:tcPr>
            <w:tcW w:w="2412" w:type="dxa"/>
            <w:tcBorders>
              <w:top w:val="double" w:sz="4" w:space="0" w:color="auto"/>
              <w:left w:val="nil"/>
              <w:bottom w:val="single" w:sz="4" w:space="0" w:color="auto"/>
              <w:right w:val="nil"/>
            </w:tcBorders>
            <w:vAlign w:val="center"/>
          </w:tcPr>
          <w:p w14:paraId="0658EBEF" w14:textId="77777777" w:rsidR="00733999" w:rsidRPr="00733999" w:rsidRDefault="00733999" w:rsidP="00905CF6">
            <w:pPr>
              <w:spacing w:line="259" w:lineRule="auto"/>
              <w:jc w:val="center"/>
              <w:rPr>
                <w:rFonts w:ascii="Times New Roman" w:hAnsi="Times New Roman" w:cs="Times New Roman"/>
                <w:b/>
                <w:sz w:val="24"/>
                <w:szCs w:val="24"/>
              </w:rPr>
            </w:pPr>
            <w:r w:rsidRPr="00733999">
              <w:rPr>
                <w:rFonts w:ascii="Times New Roman" w:hAnsi="Times New Roman" w:cs="Times New Roman"/>
                <w:b/>
                <w:sz w:val="24"/>
                <w:szCs w:val="24"/>
              </w:rPr>
              <w:t>Verbal</w:t>
            </w:r>
          </w:p>
          <w:p w14:paraId="1C5FE7A6"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b/>
                <w:sz w:val="24"/>
                <w:szCs w:val="24"/>
              </w:rPr>
              <w:t>Interpretation</w:t>
            </w:r>
          </w:p>
        </w:tc>
      </w:tr>
      <w:tr w:rsidR="00733999" w:rsidRPr="00733999" w14:paraId="7F94D79A" w14:textId="77777777" w:rsidTr="00733999">
        <w:trPr>
          <w:trHeight w:val="556"/>
        </w:trPr>
        <w:tc>
          <w:tcPr>
            <w:tcW w:w="6502" w:type="dxa"/>
            <w:tcBorders>
              <w:top w:val="single" w:sz="4" w:space="0" w:color="auto"/>
              <w:left w:val="nil"/>
              <w:bottom w:val="nil"/>
              <w:right w:val="nil"/>
            </w:tcBorders>
          </w:tcPr>
          <w:p w14:paraId="7B54DAFC" w14:textId="77777777" w:rsidR="00733999" w:rsidRPr="00733999" w:rsidRDefault="00733999" w:rsidP="00905CF6">
            <w:pPr>
              <w:spacing w:line="259" w:lineRule="auto"/>
              <w:rPr>
                <w:rFonts w:ascii="Times New Roman" w:hAnsi="Times New Roman" w:cs="Times New Roman"/>
                <w:sz w:val="24"/>
                <w:szCs w:val="24"/>
              </w:rPr>
            </w:pPr>
            <w:r w:rsidRPr="00733999">
              <w:rPr>
                <w:rFonts w:ascii="Times New Roman" w:hAnsi="Times New Roman" w:cs="Times New Roman"/>
                <w:sz w:val="24"/>
                <w:szCs w:val="24"/>
              </w:rPr>
              <w:t>1.</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can identify the tone and emotions of the speaker. </w:t>
            </w:r>
          </w:p>
        </w:tc>
        <w:tc>
          <w:tcPr>
            <w:tcW w:w="1711" w:type="dxa"/>
            <w:tcBorders>
              <w:top w:val="single" w:sz="4" w:space="0" w:color="auto"/>
              <w:left w:val="nil"/>
              <w:bottom w:val="nil"/>
              <w:right w:val="nil"/>
            </w:tcBorders>
            <w:vAlign w:val="center"/>
          </w:tcPr>
          <w:p w14:paraId="0161FFDE"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3.20</w:t>
            </w:r>
          </w:p>
        </w:tc>
        <w:tc>
          <w:tcPr>
            <w:tcW w:w="2412" w:type="dxa"/>
            <w:tcBorders>
              <w:top w:val="single" w:sz="4" w:space="0" w:color="auto"/>
              <w:left w:val="nil"/>
              <w:bottom w:val="nil"/>
              <w:right w:val="nil"/>
            </w:tcBorders>
            <w:vAlign w:val="center"/>
          </w:tcPr>
          <w:p w14:paraId="27A1A71D"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Effective</w:t>
            </w:r>
          </w:p>
        </w:tc>
      </w:tr>
      <w:tr w:rsidR="00733999" w:rsidRPr="00733999" w14:paraId="6B39989E" w14:textId="77777777" w:rsidTr="00733999">
        <w:trPr>
          <w:trHeight w:val="561"/>
        </w:trPr>
        <w:tc>
          <w:tcPr>
            <w:tcW w:w="6502" w:type="dxa"/>
            <w:tcBorders>
              <w:top w:val="nil"/>
              <w:left w:val="nil"/>
              <w:bottom w:val="nil"/>
              <w:right w:val="nil"/>
            </w:tcBorders>
          </w:tcPr>
          <w:p w14:paraId="0C203303" w14:textId="77777777" w:rsidR="00733999" w:rsidRPr="00733999" w:rsidRDefault="00733999" w:rsidP="00905CF6">
            <w:pPr>
              <w:spacing w:line="259" w:lineRule="auto"/>
              <w:rPr>
                <w:rFonts w:ascii="Times New Roman" w:hAnsi="Times New Roman" w:cs="Times New Roman"/>
                <w:sz w:val="24"/>
                <w:szCs w:val="24"/>
              </w:rPr>
            </w:pPr>
            <w:r w:rsidRPr="00733999">
              <w:rPr>
                <w:rFonts w:ascii="Times New Roman" w:hAnsi="Times New Roman" w:cs="Times New Roman"/>
                <w:sz w:val="24"/>
                <w:szCs w:val="24"/>
              </w:rPr>
              <w:t>2.</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remember important details from class discussions </w:t>
            </w:r>
          </w:p>
        </w:tc>
        <w:tc>
          <w:tcPr>
            <w:tcW w:w="1711" w:type="dxa"/>
            <w:tcBorders>
              <w:top w:val="nil"/>
              <w:left w:val="nil"/>
              <w:bottom w:val="nil"/>
              <w:right w:val="nil"/>
            </w:tcBorders>
            <w:vAlign w:val="center"/>
          </w:tcPr>
          <w:p w14:paraId="4A519FEE"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2.80</w:t>
            </w:r>
          </w:p>
        </w:tc>
        <w:tc>
          <w:tcPr>
            <w:tcW w:w="2412" w:type="dxa"/>
            <w:tcBorders>
              <w:top w:val="nil"/>
              <w:left w:val="nil"/>
              <w:bottom w:val="nil"/>
              <w:right w:val="nil"/>
            </w:tcBorders>
            <w:vAlign w:val="center"/>
          </w:tcPr>
          <w:p w14:paraId="38713CE3"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Effective</w:t>
            </w:r>
          </w:p>
        </w:tc>
      </w:tr>
      <w:tr w:rsidR="00733999" w:rsidRPr="00733999" w14:paraId="5226D9C6" w14:textId="77777777" w:rsidTr="00733999">
        <w:trPr>
          <w:trHeight w:val="561"/>
        </w:trPr>
        <w:tc>
          <w:tcPr>
            <w:tcW w:w="6502" w:type="dxa"/>
            <w:tcBorders>
              <w:top w:val="nil"/>
              <w:left w:val="nil"/>
              <w:bottom w:val="nil"/>
              <w:right w:val="nil"/>
            </w:tcBorders>
          </w:tcPr>
          <w:p w14:paraId="1BA0E288" w14:textId="77777777" w:rsidR="00733999" w:rsidRPr="00733999" w:rsidRDefault="00733999" w:rsidP="00905CF6">
            <w:pPr>
              <w:spacing w:line="259" w:lineRule="auto"/>
              <w:rPr>
                <w:rFonts w:ascii="Times New Roman" w:hAnsi="Times New Roman" w:cs="Times New Roman"/>
                <w:sz w:val="24"/>
                <w:szCs w:val="24"/>
              </w:rPr>
            </w:pPr>
            <w:r w:rsidRPr="00733999">
              <w:rPr>
                <w:rFonts w:ascii="Times New Roman" w:hAnsi="Times New Roman" w:cs="Times New Roman"/>
                <w:sz w:val="24"/>
                <w:szCs w:val="24"/>
              </w:rPr>
              <w:t>3.</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remember key points from what </w:t>
            </w:r>
          </w:p>
          <w:p w14:paraId="061F3C13" w14:textId="77777777" w:rsidR="00733999" w:rsidRPr="00733999" w:rsidRDefault="00733999" w:rsidP="00905CF6">
            <w:pPr>
              <w:spacing w:line="259" w:lineRule="auto"/>
              <w:rPr>
                <w:rFonts w:ascii="Times New Roman" w:hAnsi="Times New Roman" w:cs="Times New Roman"/>
                <w:sz w:val="24"/>
                <w:szCs w:val="24"/>
              </w:rPr>
            </w:pPr>
            <w:r w:rsidRPr="00733999">
              <w:rPr>
                <w:rFonts w:ascii="Times New Roman" w:hAnsi="Times New Roman" w:cs="Times New Roman"/>
                <w:sz w:val="24"/>
                <w:szCs w:val="24"/>
              </w:rPr>
              <w:t xml:space="preserve">I’ve listened to </w:t>
            </w:r>
          </w:p>
        </w:tc>
        <w:tc>
          <w:tcPr>
            <w:tcW w:w="1711" w:type="dxa"/>
            <w:tcBorders>
              <w:top w:val="nil"/>
              <w:left w:val="nil"/>
              <w:bottom w:val="nil"/>
              <w:right w:val="nil"/>
            </w:tcBorders>
            <w:vAlign w:val="center"/>
          </w:tcPr>
          <w:p w14:paraId="77504F02"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3.05</w:t>
            </w:r>
          </w:p>
        </w:tc>
        <w:tc>
          <w:tcPr>
            <w:tcW w:w="2412" w:type="dxa"/>
            <w:tcBorders>
              <w:top w:val="nil"/>
              <w:left w:val="nil"/>
              <w:bottom w:val="nil"/>
              <w:right w:val="nil"/>
            </w:tcBorders>
            <w:vAlign w:val="center"/>
          </w:tcPr>
          <w:p w14:paraId="5EF40313"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Effective</w:t>
            </w:r>
          </w:p>
        </w:tc>
      </w:tr>
      <w:tr w:rsidR="00733999" w:rsidRPr="00733999" w14:paraId="3E5E7DC8" w14:textId="77777777" w:rsidTr="00733999">
        <w:trPr>
          <w:trHeight w:val="561"/>
        </w:trPr>
        <w:tc>
          <w:tcPr>
            <w:tcW w:w="6502" w:type="dxa"/>
            <w:tcBorders>
              <w:top w:val="nil"/>
              <w:left w:val="nil"/>
              <w:bottom w:val="nil"/>
              <w:right w:val="nil"/>
            </w:tcBorders>
          </w:tcPr>
          <w:p w14:paraId="377D7405" w14:textId="77777777" w:rsidR="00733999" w:rsidRPr="00733999" w:rsidRDefault="00733999" w:rsidP="00905CF6">
            <w:pPr>
              <w:spacing w:line="259" w:lineRule="auto"/>
              <w:rPr>
                <w:rFonts w:ascii="Times New Roman" w:hAnsi="Times New Roman" w:cs="Times New Roman"/>
                <w:sz w:val="24"/>
                <w:szCs w:val="24"/>
              </w:rPr>
            </w:pPr>
            <w:r w:rsidRPr="00733999">
              <w:rPr>
                <w:rFonts w:ascii="Times New Roman" w:hAnsi="Times New Roman" w:cs="Times New Roman"/>
                <w:sz w:val="24"/>
                <w:szCs w:val="24"/>
              </w:rPr>
              <w:t>4.</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can understand conversations in noisy or distracting environments. </w:t>
            </w:r>
          </w:p>
        </w:tc>
        <w:tc>
          <w:tcPr>
            <w:tcW w:w="1711" w:type="dxa"/>
            <w:tcBorders>
              <w:top w:val="nil"/>
              <w:left w:val="nil"/>
              <w:bottom w:val="nil"/>
              <w:right w:val="nil"/>
            </w:tcBorders>
            <w:vAlign w:val="center"/>
          </w:tcPr>
          <w:p w14:paraId="62D8BDA7"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2.05</w:t>
            </w:r>
          </w:p>
        </w:tc>
        <w:tc>
          <w:tcPr>
            <w:tcW w:w="2412" w:type="dxa"/>
            <w:tcBorders>
              <w:top w:val="nil"/>
              <w:left w:val="nil"/>
              <w:bottom w:val="nil"/>
              <w:right w:val="nil"/>
            </w:tcBorders>
            <w:vAlign w:val="center"/>
          </w:tcPr>
          <w:p w14:paraId="2FF0A7B4" w14:textId="26D8BFE3"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 xml:space="preserve">Slightly </w:t>
            </w:r>
            <w:r w:rsidR="00EE5EC0">
              <w:rPr>
                <w:rFonts w:ascii="Times New Roman" w:hAnsi="Times New Roman" w:cs="Times New Roman"/>
                <w:sz w:val="24"/>
                <w:szCs w:val="24"/>
              </w:rPr>
              <w:t>E</w:t>
            </w:r>
            <w:r w:rsidRPr="00733999">
              <w:rPr>
                <w:rFonts w:ascii="Times New Roman" w:hAnsi="Times New Roman" w:cs="Times New Roman"/>
                <w:sz w:val="24"/>
                <w:szCs w:val="24"/>
              </w:rPr>
              <w:t>ffective</w:t>
            </w:r>
          </w:p>
        </w:tc>
      </w:tr>
      <w:tr w:rsidR="00733999" w:rsidRPr="00733999" w14:paraId="555E0DA7" w14:textId="77777777" w:rsidTr="00733999">
        <w:trPr>
          <w:trHeight w:val="561"/>
        </w:trPr>
        <w:tc>
          <w:tcPr>
            <w:tcW w:w="6502" w:type="dxa"/>
            <w:tcBorders>
              <w:top w:val="nil"/>
              <w:left w:val="nil"/>
              <w:bottom w:val="nil"/>
              <w:right w:val="nil"/>
            </w:tcBorders>
          </w:tcPr>
          <w:p w14:paraId="4A0C2FE2" w14:textId="77777777" w:rsidR="00733999" w:rsidRPr="00733999" w:rsidRDefault="00733999" w:rsidP="00905CF6">
            <w:pPr>
              <w:spacing w:line="259" w:lineRule="auto"/>
              <w:rPr>
                <w:rFonts w:ascii="Times New Roman" w:hAnsi="Times New Roman" w:cs="Times New Roman"/>
                <w:sz w:val="24"/>
                <w:szCs w:val="24"/>
              </w:rPr>
            </w:pPr>
            <w:r w:rsidRPr="00733999">
              <w:rPr>
                <w:rFonts w:ascii="Times New Roman" w:hAnsi="Times New Roman" w:cs="Times New Roman"/>
                <w:sz w:val="24"/>
                <w:szCs w:val="24"/>
              </w:rPr>
              <w:t>5.</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listen carefully during group work and respond appropriately. </w:t>
            </w:r>
          </w:p>
        </w:tc>
        <w:tc>
          <w:tcPr>
            <w:tcW w:w="1711" w:type="dxa"/>
            <w:tcBorders>
              <w:top w:val="nil"/>
              <w:left w:val="nil"/>
              <w:bottom w:val="nil"/>
              <w:right w:val="nil"/>
            </w:tcBorders>
            <w:vAlign w:val="center"/>
          </w:tcPr>
          <w:p w14:paraId="5095BCDA"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3.25</w:t>
            </w:r>
          </w:p>
        </w:tc>
        <w:tc>
          <w:tcPr>
            <w:tcW w:w="2412" w:type="dxa"/>
            <w:tcBorders>
              <w:top w:val="nil"/>
              <w:left w:val="nil"/>
              <w:bottom w:val="nil"/>
              <w:right w:val="nil"/>
            </w:tcBorders>
            <w:vAlign w:val="center"/>
          </w:tcPr>
          <w:p w14:paraId="1B7AE98A"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Effective</w:t>
            </w:r>
          </w:p>
        </w:tc>
      </w:tr>
      <w:tr w:rsidR="00733999" w:rsidRPr="00733999" w14:paraId="574F8CBE" w14:textId="77777777" w:rsidTr="00733999">
        <w:trPr>
          <w:trHeight w:val="561"/>
        </w:trPr>
        <w:tc>
          <w:tcPr>
            <w:tcW w:w="6502" w:type="dxa"/>
            <w:tcBorders>
              <w:top w:val="nil"/>
              <w:left w:val="nil"/>
              <w:bottom w:val="nil"/>
              <w:right w:val="nil"/>
            </w:tcBorders>
          </w:tcPr>
          <w:p w14:paraId="143E9431" w14:textId="77777777" w:rsidR="00733999" w:rsidRPr="00733999" w:rsidRDefault="00733999" w:rsidP="00905CF6">
            <w:pPr>
              <w:spacing w:line="259" w:lineRule="auto"/>
              <w:rPr>
                <w:rFonts w:ascii="Times New Roman" w:hAnsi="Times New Roman" w:cs="Times New Roman"/>
                <w:sz w:val="24"/>
                <w:szCs w:val="24"/>
              </w:rPr>
            </w:pPr>
            <w:r w:rsidRPr="00733999">
              <w:rPr>
                <w:rFonts w:ascii="Times New Roman" w:hAnsi="Times New Roman" w:cs="Times New Roman"/>
                <w:sz w:val="24"/>
                <w:szCs w:val="24"/>
              </w:rPr>
              <w:t>6.</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can summarize what I heard accurately in my own words. </w:t>
            </w:r>
          </w:p>
        </w:tc>
        <w:tc>
          <w:tcPr>
            <w:tcW w:w="1711" w:type="dxa"/>
            <w:tcBorders>
              <w:top w:val="nil"/>
              <w:left w:val="nil"/>
              <w:bottom w:val="nil"/>
              <w:right w:val="nil"/>
            </w:tcBorders>
            <w:vAlign w:val="center"/>
          </w:tcPr>
          <w:p w14:paraId="3FC7CB15"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2.90</w:t>
            </w:r>
          </w:p>
        </w:tc>
        <w:tc>
          <w:tcPr>
            <w:tcW w:w="2412" w:type="dxa"/>
            <w:tcBorders>
              <w:top w:val="nil"/>
              <w:left w:val="nil"/>
              <w:bottom w:val="nil"/>
              <w:right w:val="nil"/>
            </w:tcBorders>
            <w:vAlign w:val="center"/>
          </w:tcPr>
          <w:p w14:paraId="6EC6AFB4"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Effective</w:t>
            </w:r>
          </w:p>
        </w:tc>
      </w:tr>
      <w:tr w:rsidR="00733999" w:rsidRPr="00733999" w14:paraId="19653DBC" w14:textId="77777777" w:rsidTr="00733999">
        <w:trPr>
          <w:trHeight w:val="561"/>
        </w:trPr>
        <w:tc>
          <w:tcPr>
            <w:tcW w:w="6502" w:type="dxa"/>
            <w:tcBorders>
              <w:top w:val="nil"/>
              <w:left w:val="nil"/>
              <w:bottom w:val="nil"/>
              <w:right w:val="nil"/>
            </w:tcBorders>
          </w:tcPr>
          <w:p w14:paraId="21D734B6" w14:textId="77777777" w:rsidR="00733999" w:rsidRPr="00733999" w:rsidRDefault="00733999" w:rsidP="00905CF6">
            <w:pPr>
              <w:spacing w:line="259" w:lineRule="auto"/>
              <w:rPr>
                <w:rFonts w:ascii="Times New Roman" w:hAnsi="Times New Roman" w:cs="Times New Roman"/>
                <w:sz w:val="24"/>
                <w:szCs w:val="24"/>
              </w:rPr>
            </w:pPr>
            <w:r w:rsidRPr="00733999">
              <w:rPr>
                <w:rFonts w:ascii="Times New Roman" w:hAnsi="Times New Roman" w:cs="Times New Roman"/>
                <w:sz w:val="24"/>
                <w:szCs w:val="24"/>
              </w:rPr>
              <w:t>7.</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can distinguish between fact and opinion when listening. </w:t>
            </w:r>
          </w:p>
        </w:tc>
        <w:tc>
          <w:tcPr>
            <w:tcW w:w="1711" w:type="dxa"/>
            <w:tcBorders>
              <w:top w:val="nil"/>
              <w:left w:val="nil"/>
              <w:bottom w:val="nil"/>
              <w:right w:val="nil"/>
            </w:tcBorders>
            <w:vAlign w:val="center"/>
          </w:tcPr>
          <w:p w14:paraId="580DDBDE"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3.25</w:t>
            </w:r>
          </w:p>
        </w:tc>
        <w:tc>
          <w:tcPr>
            <w:tcW w:w="2412" w:type="dxa"/>
            <w:tcBorders>
              <w:top w:val="nil"/>
              <w:left w:val="nil"/>
              <w:bottom w:val="nil"/>
              <w:right w:val="nil"/>
            </w:tcBorders>
            <w:vAlign w:val="center"/>
          </w:tcPr>
          <w:p w14:paraId="26B8C4DE"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Effective</w:t>
            </w:r>
          </w:p>
        </w:tc>
      </w:tr>
      <w:tr w:rsidR="00733999" w:rsidRPr="00733999" w14:paraId="3A53E88A" w14:textId="77777777" w:rsidTr="00733999">
        <w:trPr>
          <w:trHeight w:val="561"/>
        </w:trPr>
        <w:tc>
          <w:tcPr>
            <w:tcW w:w="6502" w:type="dxa"/>
            <w:tcBorders>
              <w:top w:val="nil"/>
              <w:left w:val="nil"/>
              <w:bottom w:val="nil"/>
              <w:right w:val="nil"/>
            </w:tcBorders>
          </w:tcPr>
          <w:p w14:paraId="5BFE1AE7" w14:textId="77777777" w:rsidR="00733999" w:rsidRPr="00733999" w:rsidRDefault="00733999" w:rsidP="00905CF6">
            <w:pPr>
              <w:spacing w:line="259" w:lineRule="auto"/>
              <w:rPr>
                <w:rFonts w:ascii="Times New Roman" w:hAnsi="Times New Roman" w:cs="Times New Roman"/>
                <w:sz w:val="24"/>
                <w:szCs w:val="24"/>
              </w:rPr>
            </w:pPr>
            <w:r w:rsidRPr="00733999">
              <w:rPr>
                <w:rFonts w:ascii="Times New Roman" w:hAnsi="Times New Roman" w:cs="Times New Roman"/>
                <w:sz w:val="24"/>
                <w:szCs w:val="24"/>
              </w:rPr>
              <w:t>8.</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find it easy to concentrate during audio or video lessons. </w:t>
            </w:r>
          </w:p>
        </w:tc>
        <w:tc>
          <w:tcPr>
            <w:tcW w:w="1711" w:type="dxa"/>
            <w:tcBorders>
              <w:top w:val="nil"/>
              <w:left w:val="nil"/>
              <w:bottom w:val="nil"/>
              <w:right w:val="nil"/>
            </w:tcBorders>
            <w:vAlign w:val="center"/>
          </w:tcPr>
          <w:p w14:paraId="3E5B064E"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2.55</w:t>
            </w:r>
          </w:p>
        </w:tc>
        <w:tc>
          <w:tcPr>
            <w:tcW w:w="2412" w:type="dxa"/>
            <w:tcBorders>
              <w:top w:val="nil"/>
              <w:left w:val="nil"/>
              <w:bottom w:val="nil"/>
              <w:right w:val="nil"/>
            </w:tcBorders>
            <w:vAlign w:val="center"/>
          </w:tcPr>
          <w:p w14:paraId="450DB7E0"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Effective</w:t>
            </w:r>
          </w:p>
        </w:tc>
      </w:tr>
      <w:tr w:rsidR="00733999" w:rsidRPr="00733999" w14:paraId="584D770A" w14:textId="77777777" w:rsidTr="00733999">
        <w:trPr>
          <w:trHeight w:val="561"/>
        </w:trPr>
        <w:tc>
          <w:tcPr>
            <w:tcW w:w="6502" w:type="dxa"/>
            <w:tcBorders>
              <w:top w:val="nil"/>
              <w:left w:val="nil"/>
              <w:bottom w:val="nil"/>
              <w:right w:val="nil"/>
            </w:tcBorders>
          </w:tcPr>
          <w:p w14:paraId="400CB9A5" w14:textId="77777777" w:rsidR="00733999" w:rsidRPr="00733999" w:rsidRDefault="00733999" w:rsidP="00905CF6">
            <w:pPr>
              <w:spacing w:line="259" w:lineRule="auto"/>
              <w:rPr>
                <w:rFonts w:ascii="Times New Roman" w:hAnsi="Times New Roman" w:cs="Times New Roman"/>
                <w:sz w:val="24"/>
                <w:szCs w:val="24"/>
              </w:rPr>
            </w:pPr>
            <w:r w:rsidRPr="00733999">
              <w:rPr>
                <w:rFonts w:ascii="Times New Roman" w:hAnsi="Times New Roman" w:cs="Times New Roman"/>
                <w:sz w:val="24"/>
                <w:szCs w:val="24"/>
              </w:rPr>
              <w:t>9.</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feel confident during listening assessments or oral instructions. </w:t>
            </w:r>
          </w:p>
        </w:tc>
        <w:tc>
          <w:tcPr>
            <w:tcW w:w="1711" w:type="dxa"/>
            <w:tcBorders>
              <w:top w:val="nil"/>
              <w:left w:val="nil"/>
              <w:bottom w:val="nil"/>
              <w:right w:val="nil"/>
            </w:tcBorders>
            <w:vAlign w:val="center"/>
          </w:tcPr>
          <w:p w14:paraId="433ABBAB"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3.00</w:t>
            </w:r>
          </w:p>
        </w:tc>
        <w:tc>
          <w:tcPr>
            <w:tcW w:w="2412" w:type="dxa"/>
            <w:tcBorders>
              <w:top w:val="nil"/>
              <w:left w:val="nil"/>
              <w:bottom w:val="nil"/>
              <w:right w:val="nil"/>
            </w:tcBorders>
            <w:vAlign w:val="center"/>
          </w:tcPr>
          <w:p w14:paraId="3F3E68F6"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Effective</w:t>
            </w:r>
          </w:p>
        </w:tc>
      </w:tr>
      <w:tr w:rsidR="00733999" w:rsidRPr="00733999" w14:paraId="0C6BC8C0" w14:textId="77777777" w:rsidTr="00733999">
        <w:trPr>
          <w:trHeight w:val="528"/>
        </w:trPr>
        <w:tc>
          <w:tcPr>
            <w:tcW w:w="6502" w:type="dxa"/>
            <w:tcBorders>
              <w:top w:val="nil"/>
              <w:left w:val="nil"/>
              <w:bottom w:val="nil"/>
              <w:right w:val="nil"/>
            </w:tcBorders>
          </w:tcPr>
          <w:p w14:paraId="2EDC9406" w14:textId="77777777" w:rsidR="00733999" w:rsidRPr="00733999" w:rsidRDefault="00733999" w:rsidP="00905CF6">
            <w:pPr>
              <w:spacing w:line="259" w:lineRule="auto"/>
              <w:rPr>
                <w:rFonts w:ascii="Times New Roman" w:hAnsi="Times New Roman" w:cs="Times New Roman"/>
                <w:sz w:val="24"/>
                <w:szCs w:val="24"/>
              </w:rPr>
            </w:pPr>
            <w:r w:rsidRPr="00733999">
              <w:rPr>
                <w:rFonts w:ascii="Times New Roman" w:hAnsi="Times New Roman" w:cs="Times New Roman"/>
                <w:sz w:val="24"/>
                <w:szCs w:val="24"/>
              </w:rPr>
              <w:t>10.</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enjoy listening tasks that improve my academic and communication skills. </w:t>
            </w:r>
          </w:p>
        </w:tc>
        <w:tc>
          <w:tcPr>
            <w:tcW w:w="1711" w:type="dxa"/>
            <w:tcBorders>
              <w:top w:val="nil"/>
              <w:left w:val="nil"/>
              <w:bottom w:val="nil"/>
              <w:right w:val="nil"/>
            </w:tcBorders>
            <w:vAlign w:val="center"/>
          </w:tcPr>
          <w:p w14:paraId="5F277867"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3.30</w:t>
            </w:r>
          </w:p>
        </w:tc>
        <w:tc>
          <w:tcPr>
            <w:tcW w:w="2412" w:type="dxa"/>
            <w:tcBorders>
              <w:top w:val="nil"/>
              <w:left w:val="nil"/>
              <w:bottom w:val="nil"/>
              <w:right w:val="nil"/>
            </w:tcBorders>
            <w:vAlign w:val="center"/>
          </w:tcPr>
          <w:p w14:paraId="0842F98A" w14:textId="718155D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 xml:space="preserve">Highly </w:t>
            </w:r>
            <w:r w:rsidR="00EE5EC0">
              <w:rPr>
                <w:rFonts w:ascii="Times New Roman" w:hAnsi="Times New Roman" w:cs="Times New Roman"/>
                <w:sz w:val="24"/>
                <w:szCs w:val="24"/>
              </w:rPr>
              <w:t>E</w:t>
            </w:r>
            <w:r w:rsidRPr="00733999">
              <w:rPr>
                <w:rFonts w:ascii="Times New Roman" w:hAnsi="Times New Roman" w:cs="Times New Roman"/>
                <w:sz w:val="24"/>
                <w:szCs w:val="24"/>
              </w:rPr>
              <w:t>ffective</w:t>
            </w:r>
          </w:p>
        </w:tc>
      </w:tr>
      <w:tr w:rsidR="00733999" w:rsidRPr="00733999" w14:paraId="1EFBA4CC" w14:textId="77777777" w:rsidTr="00733999">
        <w:trPr>
          <w:trHeight w:val="309"/>
        </w:trPr>
        <w:tc>
          <w:tcPr>
            <w:tcW w:w="6502" w:type="dxa"/>
            <w:tcBorders>
              <w:top w:val="nil"/>
              <w:left w:val="nil"/>
              <w:bottom w:val="nil"/>
              <w:right w:val="nil"/>
            </w:tcBorders>
          </w:tcPr>
          <w:p w14:paraId="1E012845" w14:textId="77777777" w:rsidR="00733999" w:rsidRPr="00733999" w:rsidRDefault="00733999" w:rsidP="00905CF6">
            <w:pPr>
              <w:spacing w:line="259" w:lineRule="auto"/>
              <w:rPr>
                <w:rFonts w:ascii="Times New Roman" w:hAnsi="Times New Roman" w:cs="Times New Roman"/>
                <w:sz w:val="24"/>
                <w:szCs w:val="24"/>
              </w:rPr>
            </w:pPr>
            <w:r w:rsidRPr="00733999">
              <w:rPr>
                <w:rFonts w:ascii="Times New Roman" w:hAnsi="Times New Roman" w:cs="Times New Roman"/>
                <w:sz w:val="24"/>
                <w:szCs w:val="24"/>
              </w:rPr>
              <w:t>11.</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can write clear explanations of lessons or topics in English. </w:t>
            </w:r>
          </w:p>
        </w:tc>
        <w:tc>
          <w:tcPr>
            <w:tcW w:w="1711" w:type="dxa"/>
            <w:tcBorders>
              <w:top w:val="nil"/>
              <w:left w:val="nil"/>
              <w:bottom w:val="nil"/>
              <w:right w:val="nil"/>
            </w:tcBorders>
            <w:vAlign w:val="center"/>
          </w:tcPr>
          <w:p w14:paraId="2D72B396"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2.90</w:t>
            </w:r>
          </w:p>
        </w:tc>
        <w:tc>
          <w:tcPr>
            <w:tcW w:w="2412" w:type="dxa"/>
            <w:tcBorders>
              <w:top w:val="nil"/>
              <w:left w:val="nil"/>
              <w:bottom w:val="nil"/>
              <w:right w:val="nil"/>
            </w:tcBorders>
            <w:vAlign w:val="center"/>
          </w:tcPr>
          <w:p w14:paraId="24605723"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Effective</w:t>
            </w:r>
          </w:p>
        </w:tc>
      </w:tr>
      <w:tr w:rsidR="00733999" w:rsidRPr="00733999" w14:paraId="200A4BF0" w14:textId="77777777" w:rsidTr="00733999">
        <w:trPr>
          <w:trHeight w:val="561"/>
        </w:trPr>
        <w:tc>
          <w:tcPr>
            <w:tcW w:w="6502" w:type="dxa"/>
            <w:tcBorders>
              <w:top w:val="nil"/>
              <w:left w:val="nil"/>
              <w:bottom w:val="nil"/>
              <w:right w:val="nil"/>
            </w:tcBorders>
          </w:tcPr>
          <w:p w14:paraId="36EDD9BC" w14:textId="77777777" w:rsidR="00733999" w:rsidRPr="00733999" w:rsidRDefault="00733999" w:rsidP="00905CF6">
            <w:pPr>
              <w:spacing w:line="259" w:lineRule="auto"/>
              <w:rPr>
                <w:rFonts w:ascii="Times New Roman" w:hAnsi="Times New Roman" w:cs="Times New Roman"/>
                <w:sz w:val="24"/>
                <w:szCs w:val="24"/>
              </w:rPr>
            </w:pPr>
            <w:r w:rsidRPr="00733999">
              <w:rPr>
                <w:rFonts w:ascii="Times New Roman" w:hAnsi="Times New Roman" w:cs="Times New Roman"/>
                <w:sz w:val="24"/>
                <w:szCs w:val="24"/>
              </w:rPr>
              <w:lastRenderedPageBreak/>
              <w:t>12.</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organize my ideas effectively when writing academic tasks. </w:t>
            </w:r>
          </w:p>
        </w:tc>
        <w:tc>
          <w:tcPr>
            <w:tcW w:w="1711" w:type="dxa"/>
            <w:tcBorders>
              <w:top w:val="nil"/>
              <w:left w:val="nil"/>
              <w:bottom w:val="nil"/>
              <w:right w:val="nil"/>
            </w:tcBorders>
            <w:vAlign w:val="center"/>
          </w:tcPr>
          <w:p w14:paraId="5DC6E0E7"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3.10</w:t>
            </w:r>
          </w:p>
        </w:tc>
        <w:tc>
          <w:tcPr>
            <w:tcW w:w="2412" w:type="dxa"/>
            <w:tcBorders>
              <w:top w:val="nil"/>
              <w:left w:val="nil"/>
              <w:bottom w:val="nil"/>
              <w:right w:val="nil"/>
            </w:tcBorders>
            <w:vAlign w:val="center"/>
          </w:tcPr>
          <w:p w14:paraId="31AEF56E"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Effective</w:t>
            </w:r>
          </w:p>
        </w:tc>
      </w:tr>
      <w:tr w:rsidR="00733999" w:rsidRPr="00733999" w14:paraId="28B7AAA2" w14:textId="77777777" w:rsidTr="00733999">
        <w:tblPrEx>
          <w:tblCellMar>
            <w:top w:w="0" w:type="dxa"/>
          </w:tblCellMar>
        </w:tblPrEx>
        <w:trPr>
          <w:trHeight w:val="558"/>
        </w:trPr>
        <w:tc>
          <w:tcPr>
            <w:tcW w:w="6502" w:type="dxa"/>
          </w:tcPr>
          <w:p w14:paraId="460FFAE6" w14:textId="77777777" w:rsidR="00733999" w:rsidRPr="00733999" w:rsidRDefault="00733999" w:rsidP="00905CF6">
            <w:pPr>
              <w:spacing w:line="259" w:lineRule="auto"/>
              <w:rPr>
                <w:rFonts w:ascii="Times New Roman" w:hAnsi="Times New Roman" w:cs="Times New Roman"/>
                <w:sz w:val="24"/>
                <w:szCs w:val="24"/>
              </w:rPr>
            </w:pPr>
            <w:r w:rsidRPr="00733999">
              <w:rPr>
                <w:rFonts w:ascii="Times New Roman" w:hAnsi="Times New Roman" w:cs="Times New Roman"/>
                <w:sz w:val="24"/>
                <w:szCs w:val="24"/>
              </w:rPr>
              <w:t>13.</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use correct grammar, punctuation, and spelling in my written schoolwork. </w:t>
            </w:r>
          </w:p>
        </w:tc>
        <w:tc>
          <w:tcPr>
            <w:tcW w:w="1711" w:type="dxa"/>
            <w:vAlign w:val="center"/>
          </w:tcPr>
          <w:p w14:paraId="6E1912AF"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2.80</w:t>
            </w:r>
          </w:p>
        </w:tc>
        <w:tc>
          <w:tcPr>
            <w:tcW w:w="2412" w:type="dxa"/>
            <w:vAlign w:val="center"/>
          </w:tcPr>
          <w:p w14:paraId="52EEA834"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Effective</w:t>
            </w:r>
          </w:p>
        </w:tc>
      </w:tr>
      <w:tr w:rsidR="00733999" w:rsidRPr="00733999" w14:paraId="1847521B" w14:textId="77777777" w:rsidTr="001D7FF3">
        <w:tblPrEx>
          <w:tblCellMar>
            <w:top w:w="0" w:type="dxa"/>
          </w:tblCellMar>
        </w:tblPrEx>
        <w:trPr>
          <w:trHeight w:val="558"/>
        </w:trPr>
        <w:tc>
          <w:tcPr>
            <w:tcW w:w="6502" w:type="dxa"/>
            <w:vAlign w:val="center"/>
          </w:tcPr>
          <w:p w14:paraId="265716BB" w14:textId="5C0474F5" w:rsidR="00733999" w:rsidRPr="00733999" w:rsidRDefault="00733999" w:rsidP="00733999">
            <w:pPr>
              <w:spacing w:line="259" w:lineRule="auto"/>
              <w:rPr>
                <w:rFonts w:ascii="Times New Roman" w:hAnsi="Times New Roman" w:cs="Times New Roman"/>
                <w:sz w:val="24"/>
                <w:szCs w:val="32"/>
              </w:rPr>
            </w:pPr>
            <w:r w:rsidRPr="00733999">
              <w:rPr>
                <w:rFonts w:ascii="Times New Roman" w:hAnsi="Times New Roman" w:cs="Times New Roman"/>
                <w:sz w:val="24"/>
                <w:szCs w:val="32"/>
              </w:rPr>
              <w:t>14.</w:t>
            </w:r>
            <w:r w:rsidRPr="00733999">
              <w:rPr>
                <w:rFonts w:ascii="Times New Roman" w:eastAsia="Arial" w:hAnsi="Times New Roman" w:cs="Times New Roman"/>
                <w:sz w:val="24"/>
                <w:szCs w:val="32"/>
              </w:rPr>
              <w:t xml:space="preserve"> </w:t>
            </w:r>
            <w:r w:rsidRPr="00733999">
              <w:rPr>
                <w:rFonts w:ascii="Times New Roman" w:hAnsi="Times New Roman" w:cs="Times New Roman"/>
                <w:sz w:val="24"/>
                <w:szCs w:val="32"/>
              </w:rPr>
              <w:t>I feel confident writing in English as a future teacher.</w:t>
            </w:r>
          </w:p>
        </w:tc>
        <w:tc>
          <w:tcPr>
            <w:tcW w:w="1711" w:type="dxa"/>
            <w:vAlign w:val="center"/>
          </w:tcPr>
          <w:p w14:paraId="760FC5F1" w14:textId="017A66E7"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2.90</w:t>
            </w:r>
          </w:p>
        </w:tc>
        <w:tc>
          <w:tcPr>
            <w:tcW w:w="2412" w:type="dxa"/>
            <w:vAlign w:val="center"/>
          </w:tcPr>
          <w:p w14:paraId="5629AFBA" w14:textId="58975E56"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Effective</w:t>
            </w:r>
          </w:p>
        </w:tc>
      </w:tr>
      <w:tr w:rsidR="00733999" w:rsidRPr="00733999" w14:paraId="0690C05C" w14:textId="77777777" w:rsidTr="001D7FF3">
        <w:tblPrEx>
          <w:tblCellMar>
            <w:top w:w="0" w:type="dxa"/>
          </w:tblCellMar>
        </w:tblPrEx>
        <w:trPr>
          <w:trHeight w:val="558"/>
        </w:trPr>
        <w:tc>
          <w:tcPr>
            <w:tcW w:w="6502" w:type="dxa"/>
            <w:vAlign w:val="center"/>
          </w:tcPr>
          <w:p w14:paraId="6FDAA2AD" w14:textId="7A3048BC" w:rsidR="00733999" w:rsidRPr="00733999" w:rsidRDefault="00733999" w:rsidP="00733999">
            <w:pPr>
              <w:spacing w:line="259" w:lineRule="auto"/>
              <w:rPr>
                <w:rFonts w:ascii="Times New Roman" w:hAnsi="Times New Roman" w:cs="Times New Roman"/>
                <w:sz w:val="24"/>
                <w:szCs w:val="32"/>
              </w:rPr>
            </w:pPr>
            <w:r w:rsidRPr="00733999">
              <w:rPr>
                <w:rFonts w:ascii="Times New Roman" w:hAnsi="Times New Roman" w:cs="Times New Roman"/>
                <w:sz w:val="24"/>
                <w:szCs w:val="32"/>
              </w:rPr>
              <w:t>15.</w:t>
            </w:r>
            <w:r w:rsidRPr="00733999">
              <w:rPr>
                <w:rFonts w:ascii="Times New Roman" w:eastAsia="Arial" w:hAnsi="Times New Roman" w:cs="Times New Roman"/>
                <w:sz w:val="24"/>
                <w:szCs w:val="32"/>
              </w:rPr>
              <w:t xml:space="preserve"> </w:t>
            </w:r>
            <w:r w:rsidRPr="00733999">
              <w:rPr>
                <w:rFonts w:ascii="Times New Roman" w:hAnsi="Times New Roman" w:cs="Times New Roman"/>
                <w:sz w:val="24"/>
                <w:szCs w:val="32"/>
              </w:rPr>
              <w:t>I can write formal academic outputs such as essays, lesson reflections, or reports.</w:t>
            </w:r>
          </w:p>
        </w:tc>
        <w:tc>
          <w:tcPr>
            <w:tcW w:w="1711" w:type="dxa"/>
            <w:vAlign w:val="center"/>
          </w:tcPr>
          <w:p w14:paraId="319FAEB3" w14:textId="4FCA5D98"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2.90</w:t>
            </w:r>
          </w:p>
        </w:tc>
        <w:tc>
          <w:tcPr>
            <w:tcW w:w="2412" w:type="dxa"/>
            <w:vAlign w:val="center"/>
          </w:tcPr>
          <w:p w14:paraId="55FDD993" w14:textId="420AF7FD"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Effective</w:t>
            </w:r>
          </w:p>
        </w:tc>
      </w:tr>
      <w:tr w:rsidR="00733999" w:rsidRPr="00733999" w14:paraId="4DA3557A" w14:textId="77777777" w:rsidTr="001D7FF3">
        <w:tblPrEx>
          <w:tblCellMar>
            <w:top w:w="0" w:type="dxa"/>
          </w:tblCellMar>
        </w:tblPrEx>
        <w:trPr>
          <w:trHeight w:val="558"/>
        </w:trPr>
        <w:tc>
          <w:tcPr>
            <w:tcW w:w="6502" w:type="dxa"/>
            <w:vAlign w:val="center"/>
          </w:tcPr>
          <w:p w14:paraId="013B7CC7" w14:textId="0E13118D" w:rsidR="00733999" w:rsidRPr="00733999" w:rsidRDefault="00733999" w:rsidP="00733999">
            <w:pPr>
              <w:spacing w:line="259" w:lineRule="auto"/>
              <w:rPr>
                <w:rFonts w:ascii="Times New Roman" w:hAnsi="Times New Roman" w:cs="Times New Roman"/>
                <w:sz w:val="24"/>
                <w:szCs w:val="32"/>
              </w:rPr>
            </w:pPr>
            <w:r w:rsidRPr="00733999">
              <w:rPr>
                <w:rFonts w:ascii="Times New Roman" w:hAnsi="Times New Roman" w:cs="Times New Roman"/>
                <w:sz w:val="24"/>
                <w:szCs w:val="32"/>
              </w:rPr>
              <w:t>16.</w:t>
            </w:r>
            <w:r w:rsidRPr="00733999">
              <w:rPr>
                <w:rFonts w:ascii="Times New Roman" w:eastAsia="Arial" w:hAnsi="Times New Roman" w:cs="Times New Roman"/>
                <w:sz w:val="24"/>
                <w:szCs w:val="32"/>
              </w:rPr>
              <w:t xml:space="preserve"> </w:t>
            </w:r>
            <w:r w:rsidRPr="00733999">
              <w:rPr>
                <w:rFonts w:ascii="Times New Roman" w:hAnsi="Times New Roman" w:cs="Times New Roman"/>
                <w:sz w:val="24"/>
                <w:szCs w:val="32"/>
              </w:rPr>
              <w:t>I can express my thoughts clearly in writing.</w:t>
            </w:r>
          </w:p>
        </w:tc>
        <w:tc>
          <w:tcPr>
            <w:tcW w:w="1711" w:type="dxa"/>
            <w:vAlign w:val="center"/>
          </w:tcPr>
          <w:p w14:paraId="622E893A" w14:textId="21757A78"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3.35</w:t>
            </w:r>
          </w:p>
        </w:tc>
        <w:tc>
          <w:tcPr>
            <w:tcW w:w="2412" w:type="dxa"/>
            <w:vAlign w:val="center"/>
          </w:tcPr>
          <w:p w14:paraId="2E5352FC" w14:textId="33769C3A"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 xml:space="preserve">Highly </w:t>
            </w:r>
            <w:r w:rsidR="00EE5EC0">
              <w:rPr>
                <w:rFonts w:ascii="Times New Roman" w:hAnsi="Times New Roman" w:cs="Times New Roman"/>
                <w:sz w:val="24"/>
                <w:szCs w:val="32"/>
              </w:rPr>
              <w:t>E</w:t>
            </w:r>
            <w:r w:rsidRPr="00733999">
              <w:rPr>
                <w:rFonts w:ascii="Times New Roman" w:hAnsi="Times New Roman" w:cs="Times New Roman"/>
                <w:sz w:val="24"/>
                <w:szCs w:val="32"/>
              </w:rPr>
              <w:t>ffective</w:t>
            </w:r>
          </w:p>
        </w:tc>
      </w:tr>
    </w:tbl>
    <w:p w14:paraId="0182D1C3" w14:textId="77777777" w:rsidR="00733999" w:rsidRDefault="00733999"/>
    <w:p w14:paraId="1766ED3F" w14:textId="77777777" w:rsidR="00733999" w:rsidRDefault="00733999"/>
    <w:p w14:paraId="0F9C4103" w14:textId="7BEB386E" w:rsidR="00733999" w:rsidRPr="00733999" w:rsidRDefault="00733999" w:rsidP="00733999">
      <w:pPr>
        <w:rPr>
          <w:rFonts w:ascii="Times New Roman" w:hAnsi="Times New Roman" w:cs="Times New Roman"/>
        </w:rPr>
      </w:pPr>
      <w:r w:rsidRPr="00733999">
        <w:rPr>
          <w:rFonts w:ascii="Times New Roman" w:hAnsi="Times New Roman" w:cs="Times New Roman"/>
        </w:rPr>
        <w:t>Table 4.4 (Continue) Weighted Mean of the Communication Skills of the Respondents After Using Cici (n=20).</w:t>
      </w:r>
    </w:p>
    <w:tbl>
      <w:tblPr>
        <w:tblStyle w:val="TableGrid0"/>
        <w:tblW w:w="10625" w:type="dxa"/>
        <w:tblInd w:w="0" w:type="dxa"/>
        <w:tblLook w:val="04A0" w:firstRow="1" w:lastRow="0" w:firstColumn="1" w:lastColumn="0" w:noHBand="0" w:noVBand="1"/>
      </w:tblPr>
      <w:tblGrid>
        <w:gridCol w:w="6502"/>
        <w:gridCol w:w="1711"/>
        <w:gridCol w:w="2412"/>
      </w:tblGrid>
      <w:tr w:rsidR="00733999" w:rsidRPr="00733999" w14:paraId="37C7BC6C" w14:textId="77777777" w:rsidTr="00974EEB">
        <w:trPr>
          <w:trHeight w:val="558"/>
        </w:trPr>
        <w:tc>
          <w:tcPr>
            <w:tcW w:w="6502" w:type="dxa"/>
          </w:tcPr>
          <w:p w14:paraId="15AA8240" w14:textId="5EEB7F2C"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b/>
                <w:sz w:val="24"/>
                <w:szCs w:val="32"/>
              </w:rPr>
              <w:t>Indicators</w:t>
            </w:r>
          </w:p>
        </w:tc>
        <w:tc>
          <w:tcPr>
            <w:tcW w:w="1711" w:type="dxa"/>
            <w:vAlign w:val="center"/>
          </w:tcPr>
          <w:p w14:paraId="0B7AA516" w14:textId="77777777" w:rsidR="00733999" w:rsidRPr="00733999" w:rsidRDefault="00733999" w:rsidP="00733999">
            <w:pPr>
              <w:spacing w:line="259" w:lineRule="auto"/>
              <w:jc w:val="center"/>
              <w:rPr>
                <w:rFonts w:ascii="Times New Roman" w:hAnsi="Times New Roman" w:cs="Times New Roman"/>
                <w:b/>
                <w:sz w:val="24"/>
                <w:szCs w:val="32"/>
              </w:rPr>
            </w:pPr>
            <w:r w:rsidRPr="00733999">
              <w:rPr>
                <w:rFonts w:ascii="Times New Roman" w:hAnsi="Times New Roman" w:cs="Times New Roman"/>
                <w:b/>
                <w:sz w:val="24"/>
                <w:szCs w:val="32"/>
              </w:rPr>
              <w:t>Weighted</w:t>
            </w:r>
          </w:p>
          <w:p w14:paraId="49539582" w14:textId="7B1BF842"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b/>
                <w:sz w:val="24"/>
                <w:szCs w:val="32"/>
              </w:rPr>
              <w:t>Mean</w:t>
            </w:r>
          </w:p>
        </w:tc>
        <w:tc>
          <w:tcPr>
            <w:tcW w:w="2412" w:type="dxa"/>
            <w:vAlign w:val="center"/>
          </w:tcPr>
          <w:p w14:paraId="7B0FEFD0" w14:textId="77777777" w:rsidR="00733999" w:rsidRPr="00733999" w:rsidRDefault="00733999" w:rsidP="00733999">
            <w:pPr>
              <w:tabs>
                <w:tab w:val="center" w:pos="2198"/>
                <w:tab w:val="center" w:pos="5219"/>
                <w:tab w:val="center" w:pos="6981"/>
              </w:tabs>
              <w:spacing w:line="265" w:lineRule="auto"/>
              <w:jc w:val="center"/>
              <w:rPr>
                <w:rFonts w:ascii="Times New Roman" w:hAnsi="Times New Roman" w:cs="Times New Roman"/>
                <w:sz w:val="24"/>
                <w:szCs w:val="32"/>
              </w:rPr>
            </w:pPr>
            <w:r w:rsidRPr="00733999">
              <w:rPr>
                <w:rFonts w:ascii="Times New Roman" w:hAnsi="Times New Roman" w:cs="Times New Roman"/>
                <w:b/>
                <w:sz w:val="24"/>
                <w:szCs w:val="32"/>
              </w:rPr>
              <w:t>Verbal</w:t>
            </w:r>
          </w:p>
          <w:p w14:paraId="269B8846" w14:textId="2D6FF7DF"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b/>
                <w:sz w:val="24"/>
                <w:szCs w:val="32"/>
              </w:rPr>
              <w:t>Interpretation</w:t>
            </w:r>
          </w:p>
        </w:tc>
      </w:tr>
      <w:tr w:rsidR="00733999" w:rsidRPr="00733999" w14:paraId="3F0131E5" w14:textId="77777777" w:rsidTr="001D7FF3">
        <w:trPr>
          <w:trHeight w:val="558"/>
        </w:trPr>
        <w:tc>
          <w:tcPr>
            <w:tcW w:w="6502" w:type="dxa"/>
            <w:vAlign w:val="center"/>
          </w:tcPr>
          <w:p w14:paraId="0E60E905" w14:textId="2BE40299" w:rsidR="00733999" w:rsidRPr="00733999" w:rsidRDefault="00733999" w:rsidP="00733999">
            <w:pPr>
              <w:spacing w:line="259" w:lineRule="auto"/>
              <w:rPr>
                <w:rFonts w:ascii="Times New Roman" w:hAnsi="Times New Roman" w:cs="Times New Roman"/>
                <w:sz w:val="24"/>
                <w:szCs w:val="32"/>
              </w:rPr>
            </w:pPr>
            <w:r w:rsidRPr="00733999">
              <w:rPr>
                <w:rFonts w:ascii="Times New Roman" w:hAnsi="Times New Roman" w:cs="Times New Roman"/>
                <w:sz w:val="24"/>
                <w:szCs w:val="32"/>
              </w:rPr>
              <w:t>17.</w:t>
            </w:r>
            <w:r w:rsidRPr="00733999">
              <w:rPr>
                <w:rFonts w:ascii="Times New Roman" w:eastAsia="Arial" w:hAnsi="Times New Roman" w:cs="Times New Roman"/>
                <w:sz w:val="24"/>
                <w:szCs w:val="32"/>
              </w:rPr>
              <w:t xml:space="preserve"> </w:t>
            </w:r>
            <w:r w:rsidRPr="00733999">
              <w:rPr>
                <w:rFonts w:ascii="Times New Roman" w:hAnsi="Times New Roman" w:cs="Times New Roman"/>
                <w:sz w:val="24"/>
                <w:szCs w:val="32"/>
              </w:rPr>
              <w:t>I can express my opinions and teaching reflections clearly in writing.</w:t>
            </w:r>
          </w:p>
        </w:tc>
        <w:tc>
          <w:tcPr>
            <w:tcW w:w="1711" w:type="dxa"/>
            <w:vAlign w:val="center"/>
          </w:tcPr>
          <w:p w14:paraId="36D82C13" w14:textId="32E82244"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3.20</w:t>
            </w:r>
          </w:p>
        </w:tc>
        <w:tc>
          <w:tcPr>
            <w:tcW w:w="2412" w:type="dxa"/>
            <w:vAlign w:val="center"/>
          </w:tcPr>
          <w:p w14:paraId="1E1FA4C7" w14:textId="3E6FC0DC"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Effective</w:t>
            </w:r>
          </w:p>
        </w:tc>
      </w:tr>
      <w:tr w:rsidR="00733999" w:rsidRPr="00733999" w14:paraId="70D03C38" w14:textId="77777777" w:rsidTr="001D7FF3">
        <w:trPr>
          <w:trHeight w:val="558"/>
        </w:trPr>
        <w:tc>
          <w:tcPr>
            <w:tcW w:w="6502" w:type="dxa"/>
            <w:vAlign w:val="center"/>
          </w:tcPr>
          <w:p w14:paraId="19D3A443" w14:textId="7FA312F2" w:rsidR="00733999" w:rsidRPr="00733999" w:rsidRDefault="00733999" w:rsidP="00733999">
            <w:pPr>
              <w:spacing w:line="259" w:lineRule="auto"/>
              <w:rPr>
                <w:rFonts w:ascii="Times New Roman" w:hAnsi="Times New Roman" w:cs="Times New Roman"/>
                <w:sz w:val="24"/>
                <w:szCs w:val="32"/>
              </w:rPr>
            </w:pPr>
            <w:r w:rsidRPr="00733999">
              <w:rPr>
                <w:rFonts w:ascii="Times New Roman" w:hAnsi="Times New Roman" w:cs="Times New Roman"/>
                <w:sz w:val="24"/>
                <w:szCs w:val="32"/>
              </w:rPr>
              <w:t>18.</w:t>
            </w:r>
            <w:r w:rsidRPr="00733999">
              <w:rPr>
                <w:rFonts w:ascii="Times New Roman" w:eastAsia="Arial" w:hAnsi="Times New Roman" w:cs="Times New Roman"/>
                <w:sz w:val="24"/>
                <w:szCs w:val="32"/>
              </w:rPr>
              <w:t xml:space="preserve"> </w:t>
            </w:r>
            <w:r w:rsidRPr="00733999">
              <w:rPr>
                <w:rFonts w:ascii="Times New Roman" w:hAnsi="Times New Roman" w:cs="Times New Roman"/>
                <w:sz w:val="24"/>
                <w:szCs w:val="32"/>
              </w:rPr>
              <w:t>I feel comfortable completing writing tasks related to teaching and communication.</w:t>
            </w:r>
          </w:p>
        </w:tc>
        <w:tc>
          <w:tcPr>
            <w:tcW w:w="1711" w:type="dxa"/>
            <w:vAlign w:val="center"/>
          </w:tcPr>
          <w:p w14:paraId="67514E38" w14:textId="0E7747EC"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3.05</w:t>
            </w:r>
          </w:p>
        </w:tc>
        <w:tc>
          <w:tcPr>
            <w:tcW w:w="2412" w:type="dxa"/>
            <w:vAlign w:val="center"/>
          </w:tcPr>
          <w:p w14:paraId="353296CE" w14:textId="60467B95"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Effective</w:t>
            </w:r>
          </w:p>
        </w:tc>
      </w:tr>
      <w:tr w:rsidR="00733999" w:rsidRPr="00733999" w14:paraId="5784CF2B" w14:textId="77777777" w:rsidTr="001D7FF3">
        <w:trPr>
          <w:trHeight w:val="558"/>
        </w:trPr>
        <w:tc>
          <w:tcPr>
            <w:tcW w:w="6502" w:type="dxa"/>
            <w:vAlign w:val="center"/>
          </w:tcPr>
          <w:p w14:paraId="28B16022" w14:textId="1D0C9A7C" w:rsidR="00733999" w:rsidRPr="00733999" w:rsidRDefault="00733999" w:rsidP="00733999">
            <w:pPr>
              <w:spacing w:line="259" w:lineRule="auto"/>
              <w:rPr>
                <w:rFonts w:ascii="Times New Roman" w:hAnsi="Times New Roman" w:cs="Times New Roman"/>
                <w:sz w:val="24"/>
                <w:szCs w:val="32"/>
              </w:rPr>
            </w:pPr>
            <w:r w:rsidRPr="00733999">
              <w:rPr>
                <w:rFonts w:ascii="Times New Roman" w:hAnsi="Times New Roman" w:cs="Times New Roman"/>
                <w:sz w:val="24"/>
                <w:szCs w:val="32"/>
              </w:rPr>
              <w:t>19.</w:t>
            </w:r>
            <w:r w:rsidRPr="00733999">
              <w:rPr>
                <w:rFonts w:ascii="Times New Roman" w:eastAsia="Arial" w:hAnsi="Times New Roman" w:cs="Times New Roman"/>
                <w:sz w:val="24"/>
                <w:szCs w:val="32"/>
              </w:rPr>
              <w:t xml:space="preserve"> </w:t>
            </w:r>
            <w:r w:rsidRPr="00733999">
              <w:rPr>
                <w:rFonts w:ascii="Times New Roman" w:hAnsi="Times New Roman" w:cs="Times New Roman"/>
                <w:sz w:val="24"/>
                <w:szCs w:val="32"/>
              </w:rPr>
              <w:t>I can write outputs that are appropriate for educational settings.</w:t>
            </w:r>
          </w:p>
        </w:tc>
        <w:tc>
          <w:tcPr>
            <w:tcW w:w="1711" w:type="dxa"/>
            <w:vAlign w:val="center"/>
          </w:tcPr>
          <w:p w14:paraId="37C1CAC6" w14:textId="110EEB93"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2.95</w:t>
            </w:r>
          </w:p>
        </w:tc>
        <w:tc>
          <w:tcPr>
            <w:tcW w:w="2412" w:type="dxa"/>
            <w:vAlign w:val="center"/>
          </w:tcPr>
          <w:p w14:paraId="208CE047" w14:textId="0AFFDDCC"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Effective</w:t>
            </w:r>
          </w:p>
        </w:tc>
      </w:tr>
      <w:tr w:rsidR="00733999" w:rsidRPr="00733999" w14:paraId="60E39853" w14:textId="77777777" w:rsidTr="001D7FF3">
        <w:trPr>
          <w:trHeight w:val="558"/>
        </w:trPr>
        <w:tc>
          <w:tcPr>
            <w:tcW w:w="6502" w:type="dxa"/>
            <w:vAlign w:val="center"/>
          </w:tcPr>
          <w:p w14:paraId="2723AB0A" w14:textId="16579507" w:rsidR="00733999" w:rsidRPr="00733999" w:rsidRDefault="00733999" w:rsidP="00733999">
            <w:pPr>
              <w:spacing w:line="259" w:lineRule="auto"/>
              <w:rPr>
                <w:rFonts w:ascii="Times New Roman" w:hAnsi="Times New Roman" w:cs="Times New Roman"/>
                <w:sz w:val="24"/>
                <w:szCs w:val="32"/>
              </w:rPr>
            </w:pPr>
            <w:r w:rsidRPr="00733999">
              <w:rPr>
                <w:rFonts w:ascii="Times New Roman" w:hAnsi="Times New Roman" w:cs="Times New Roman"/>
                <w:sz w:val="24"/>
                <w:szCs w:val="32"/>
              </w:rPr>
              <w:t>20.</w:t>
            </w:r>
            <w:r w:rsidRPr="00733999">
              <w:rPr>
                <w:rFonts w:ascii="Times New Roman" w:eastAsia="Arial" w:hAnsi="Times New Roman" w:cs="Times New Roman"/>
                <w:sz w:val="24"/>
                <w:szCs w:val="32"/>
              </w:rPr>
              <w:t xml:space="preserve"> </w:t>
            </w:r>
            <w:r w:rsidRPr="00733999">
              <w:rPr>
                <w:rFonts w:ascii="Times New Roman" w:hAnsi="Times New Roman" w:cs="Times New Roman"/>
                <w:sz w:val="24"/>
                <w:szCs w:val="32"/>
              </w:rPr>
              <w:t>I know how to create strong introductions and         conclusions.</w:t>
            </w:r>
          </w:p>
        </w:tc>
        <w:tc>
          <w:tcPr>
            <w:tcW w:w="1711" w:type="dxa"/>
            <w:vAlign w:val="center"/>
          </w:tcPr>
          <w:p w14:paraId="1E656F42" w14:textId="04701AC8"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2.60</w:t>
            </w:r>
          </w:p>
        </w:tc>
        <w:tc>
          <w:tcPr>
            <w:tcW w:w="2412" w:type="dxa"/>
            <w:vAlign w:val="center"/>
          </w:tcPr>
          <w:p w14:paraId="3469FB89" w14:textId="14EC8659"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Effective</w:t>
            </w:r>
          </w:p>
        </w:tc>
      </w:tr>
      <w:tr w:rsidR="00733999" w:rsidRPr="00733999" w14:paraId="450F359A" w14:textId="77777777" w:rsidTr="009A6621">
        <w:trPr>
          <w:trHeight w:val="558"/>
        </w:trPr>
        <w:tc>
          <w:tcPr>
            <w:tcW w:w="6502" w:type="dxa"/>
          </w:tcPr>
          <w:p w14:paraId="356850CA" w14:textId="73882604" w:rsidR="00733999" w:rsidRPr="00733999" w:rsidRDefault="00733999" w:rsidP="00733999">
            <w:pPr>
              <w:spacing w:line="259" w:lineRule="auto"/>
              <w:rPr>
                <w:rFonts w:ascii="Times New Roman" w:hAnsi="Times New Roman" w:cs="Times New Roman"/>
                <w:sz w:val="24"/>
                <w:szCs w:val="32"/>
              </w:rPr>
            </w:pPr>
            <w:r w:rsidRPr="00733999">
              <w:rPr>
                <w:rFonts w:ascii="Times New Roman" w:hAnsi="Times New Roman" w:cs="Times New Roman"/>
                <w:b/>
                <w:sz w:val="24"/>
                <w:szCs w:val="32"/>
              </w:rPr>
              <w:t>Grand Weighted Mean</w:t>
            </w:r>
            <w:r w:rsidRPr="00733999">
              <w:rPr>
                <w:rFonts w:ascii="Times New Roman" w:hAnsi="Times New Roman" w:cs="Times New Roman"/>
                <w:sz w:val="24"/>
                <w:szCs w:val="32"/>
              </w:rPr>
              <w:t xml:space="preserve"> </w:t>
            </w:r>
          </w:p>
        </w:tc>
        <w:tc>
          <w:tcPr>
            <w:tcW w:w="1711" w:type="dxa"/>
          </w:tcPr>
          <w:p w14:paraId="7DF03776" w14:textId="5BC01CDB"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b/>
                <w:sz w:val="24"/>
                <w:szCs w:val="32"/>
              </w:rPr>
              <w:t>2.96</w:t>
            </w:r>
          </w:p>
        </w:tc>
        <w:tc>
          <w:tcPr>
            <w:tcW w:w="2412" w:type="dxa"/>
          </w:tcPr>
          <w:p w14:paraId="038CA128" w14:textId="50EAB064"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b/>
                <w:sz w:val="24"/>
                <w:szCs w:val="32"/>
              </w:rPr>
              <w:t xml:space="preserve">Effective </w:t>
            </w:r>
          </w:p>
        </w:tc>
      </w:tr>
    </w:tbl>
    <w:p w14:paraId="44CC69C5" w14:textId="77777777" w:rsidR="00733999" w:rsidRPr="00733999" w:rsidRDefault="00733999" w:rsidP="00733999">
      <w:pPr>
        <w:spacing w:before="240" w:after="0" w:line="240" w:lineRule="auto"/>
        <w:jc w:val="both"/>
        <w:rPr>
          <w:rFonts w:ascii="Times New Roman" w:hAnsi="Times New Roman" w:cs="Times New Roman"/>
          <w:b/>
          <w:bCs/>
        </w:rPr>
      </w:pPr>
      <w:r w:rsidRPr="00733999">
        <w:rPr>
          <w:rFonts w:ascii="Times New Roman" w:hAnsi="Times New Roman" w:cs="Times New Roman"/>
          <w:b/>
          <w:bCs/>
        </w:rPr>
        <w:t xml:space="preserve">4.3 Communication Skills Before and After Using Cici </w:t>
      </w:r>
    </w:p>
    <w:p w14:paraId="2B81E593" w14:textId="710274AB" w:rsidR="000A0673" w:rsidRDefault="00733999" w:rsidP="00733999">
      <w:pPr>
        <w:spacing w:before="240" w:after="0" w:line="240" w:lineRule="auto"/>
        <w:jc w:val="both"/>
        <w:rPr>
          <w:rFonts w:ascii="Times New Roman" w:hAnsi="Times New Roman" w:cs="Times New Roman"/>
        </w:rPr>
      </w:pPr>
      <w:r w:rsidRPr="00733999">
        <w:rPr>
          <w:rFonts w:ascii="Times New Roman" w:hAnsi="Times New Roman" w:cs="Times New Roman"/>
        </w:rPr>
        <w:t>4.3.1 Listening Skills</w:t>
      </w:r>
    </w:p>
    <w:p w14:paraId="419D05CE" w14:textId="77777777" w:rsidR="002E1D9E" w:rsidRPr="002E1D9E" w:rsidRDefault="002E1D9E" w:rsidP="002E1D9E">
      <w:pPr>
        <w:spacing w:before="240" w:after="0" w:line="240" w:lineRule="auto"/>
        <w:jc w:val="both"/>
        <w:rPr>
          <w:rFonts w:ascii="Times New Roman" w:hAnsi="Times New Roman" w:cs="Times New Roman"/>
          <w:lang w:val="en-PH"/>
        </w:rPr>
      </w:pPr>
      <w:r w:rsidRPr="002E1D9E">
        <w:rPr>
          <w:rFonts w:ascii="Times New Roman" w:hAnsi="Times New Roman" w:cs="Times New Roman"/>
          <w:lang w:val="en-PH"/>
        </w:rPr>
        <w:t>Table 4.5 shows the frequency and percentage distribution of the communication skills before and after using Cici AI in terms of listening skills.</w:t>
      </w:r>
    </w:p>
    <w:p w14:paraId="2221DCB2" w14:textId="24DFEC54" w:rsidR="002E1D9E" w:rsidRDefault="002E1D9E" w:rsidP="002E1D9E">
      <w:pPr>
        <w:spacing w:after="0" w:line="240" w:lineRule="auto"/>
        <w:jc w:val="both"/>
        <w:rPr>
          <w:rFonts w:ascii="Times New Roman" w:hAnsi="Times New Roman" w:cs="Times New Roman"/>
          <w:lang w:val="en-PH"/>
        </w:rPr>
      </w:pPr>
      <w:r w:rsidRPr="002E1D9E">
        <w:rPr>
          <w:rFonts w:ascii="Times New Roman" w:hAnsi="Times New Roman" w:cs="Times New Roman"/>
          <w:lang w:val="en-PH"/>
        </w:rPr>
        <w:t xml:space="preserve">In the pre-test, fourteen (14) or 70.00% got a score of seven to eight (7–8) with an interpretation of Very Good. Three (3) or 15.00% got a score of five to six (5–6) with an interpretation of Good. One (1) or 5.00% got nine to ten (9–10) with an interpretation of Excellent, one (1) or 5.00% got a score of three to four (3–4) with verbal interpretation of Fair, and lastly, one (1) or 5.00% got a score of one to two (1–2) with verbal interpretation of </w:t>
      </w:r>
      <w:r w:rsidR="00477ACF" w:rsidRPr="002E1D9E">
        <w:rPr>
          <w:rFonts w:ascii="Times New Roman" w:hAnsi="Times New Roman" w:cs="Times New Roman"/>
          <w:lang w:val="en-PH"/>
        </w:rPr>
        <w:t>Poor. Meanwhile</w:t>
      </w:r>
      <w:r w:rsidRPr="002E1D9E">
        <w:rPr>
          <w:rFonts w:ascii="Times New Roman" w:hAnsi="Times New Roman" w:cs="Times New Roman"/>
          <w:lang w:val="en-PH"/>
        </w:rPr>
        <w:t>, in the post-test, twelve (12) or 60.00% scored nine to ten (9–10) with an interpretation of Excellent, and eight (8) or 40% scored seven to eight (7–8) and interpreted as Very Good.</w:t>
      </w:r>
    </w:p>
    <w:p w14:paraId="15EF2AD3" w14:textId="1728CD8E" w:rsidR="002E1D9E" w:rsidRDefault="002E1D9E" w:rsidP="002E1D9E">
      <w:pPr>
        <w:spacing w:after="0" w:line="240" w:lineRule="auto"/>
        <w:jc w:val="both"/>
        <w:rPr>
          <w:rFonts w:ascii="Times New Roman" w:hAnsi="Times New Roman" w:cs="Times New Roman"/>
          <w:lang w:val="en-PH"/>
        </w:rPr>
      </w:pPr>
      <w:r w:rsidRPr="002E1D9E">
        <w:rPr>
          <w:rFonts w:ascii="Times New Roman" w:hAnsi="Times New Roman" w:cs="Times New Roman"/>
          <w:lang w:val="en-PH"/>
        </w:rPr>
        <w:t>These results support Qiao and Zhao (2023), who found that students who utilized AI applications improved their speaking skills and gained stronger self-regulation than those who received traditional teaching. Similarly, Muthmainnah (2024) discovered that using AI-CiciBot resulted a major improvement in students oral communication skills. This improvement was linked to real time feedback and personalized practice.</w:t>
      </w:r>
      <w:r w:rsidRPr="002E1D9E">
        <w:t xml:space="preserve"> </w:t>
      </w:r>
      <w:r w:rsidRPr="002E1D9E">
        <w:rPr>
          <w:rFonts w:ascii="Times New Roman" w:hAnsi="Times New Roman" w:cs="Times New Roman"/>
        </w:rPr>
        <w:t>These findings show that Cici can enhance the students’ listening skills. Practice and feedback are needed towards improvement. This shows AI’s ability to encourage autonomous learning and enhance communication skills through personalized and engaging experiences. Integrating AI tools in lessons and providing quiet and conducive environments may maximize improvement.</w:t>
      </w:r>
    </w:p>
    <w:p w14:paraId="26D92EF1" w14:textId="564E513F" w:rsidR="002E1D9E" w:rsidRDefault="002E1D9E" w:rsidP="002E1D9E">
      <w:pPr>
        <w:spacing w:before="240" w:after="0" w:line="240" w:lineRule="auto"/>
        <w:jc w:val="both"/>
        <w:rPr>
          <w:rFonts w:ascii="Times New Roman" w:hAnsi="Times New Roman" w:cs="Times New Roman"/>
          <w:lang w:val="en-PH"/>
        </w:rPr>
      </w:pPr>
      <w:r w:rsidRPr="002E1D9E">
        <w:rPr>
          <w:rFonts w:ascii="Times New Roman" w:hAnsi="Times New Roman" w:cs="Times New Roman"/>
          <w:lang w:val="en-PH"/>
        </w:rPr>
        <w:t>Table 4.5 Frequency and Percentage Distribution of the Listening Skills</w:t>
      </w:r>
      <w:r>
        <w:rPr>
          <w:rFonts w:ascii="Times New Roman" w:hAnsi="Times New Roman" w:cs="Times New Roman"/>
          <w:lang w:val="en-PH"/>
        </w:rPr>
        <w:t xml:space="preserve"> </w:t>
      </w:r>
      <w:r w:rsidRPr="002E1D9E">
        <w:rPr>
          <w:rFonts w:ascii="Times New Roman" w:hAnsi="Times New Roman" w:cs="Times New Roman"/>
          <w:lang w:val="en-PH"/>
        </w:rPr>
        <w:t>Before and After Using Cici (n=20).</w:t>
      </w:r>
    </w:p>
    <w:tbl>
      <w:tblPr>
        <w:tblStyle w:val="TableGrid0"/>
        <w:tblW w:w="10639" w:type="dxa"/>
        <w:tblInd w:w="-14" w:type="dxa"/>
        <w:tblCellMar>
          <w:right w:w="50" w:type="dxa"/>
        </w:tblCellMar>
        <w:tblLook w:val="04A0" w:firstRow="1" w:lastRow="0" w:firstColumn="1" w:lastColumn="0" w:noHBand="0" w:noVBand="1"/>
      </w:tblPr>
      <w:tblGrid>
        <w:gridCol w:w="1371"/>
        <w:gridCol w:w="1769"/>
        <w:gridCol w:w="1818"/>
        <w:gridCol w:w="1756"/>
        <w:gridCol w:w="1811"/>
        <w:gridCol w:w="2114"/>
      </w:tblGrid>
      <w:tr w:rsidR="002E1D9E" w14:paraId="0A3C8F75" w14:textId="77777777" w:rsidTr="002E1D9E">
        <w:trPr>
          <w:trHeight w:val="590"/>
        </w:trPr>
        <w:tc>
          <w:tcPr>
            <w:tcW w:w="1371" w:type="dxa"/>
            <w:tcBorders>
              <w:top w:val="double" w:sz="4" w:space="0" w:color="000000"/>
              <w:left w:val="nil"/>
              <w:bottom w:val="nil"/>
              <w:right w:val="nil"/>
            </w:tcBorders>
          </w:tcPr>
          <w:p w14:paraId="236BC063" w14:textId="3F6E996E" w:rsidR="002E1D9E" w:rsidRPr="002E1D9E" w:rsidRDefault="002E1D9E" w:rsidP="00477ACF">
            <w:pPr>
              <w:spacing w:line="259" w:lineRule="auto"/>
              <w:ind w:firstLine="8"/>
              <w:jc w:val="center"/>
              <w:rPr>
                <w:rFonts w:ascii="Times New Roman" w:hAnsi="Times New Roman" w:cs="Times New Roman"/>
                <w:sz w:val="24"/>
                <w:szCs w:val="32"/>
              </w:rPr>
            </w:pPr>
            <w:r w:rsidRPr="002E1D9E">
              <w:rPr>
                <w:rFonts w:ascii="Times New Roman" w:hAnsi="Times New Roman" w:cs="Times New Roman"/>
                <w:b/>
                <w:sz w:val="24"/>
                <w:szCs w:val="32"/>
              </w:rPr>
              <w:t>Score range</w:t>
            </w:r>
          </w:p>
        </w:tc>
        <w:tc>
          <w:tcPr>
            <w:tcW w:w="3587" w:type="dxa"/>
            <w:gridSpan w:val="2"/>
            <w:tcBorders>
              <w:top w:val="double" w:sz="4" w:space="0" w:color="000000"/>
              <w:left w:val="nil"/>
              <w:bottom w:val="nil"/>
              <w:right w:val="nil"/>
            </w:tcBorders>
            <w:vAlign w:val="center"/>
          </w:tcPr>
          <w:p w14:paraId="77C04E28" w14:textId="766C1AB3" w:rsidR="002E1D9E" w:rsidRPr="002E1D9E" w:rsidRDefault="002E1D9E" w:rsidP="002E1D9E">
            <w:pPr>
              <w:spacing w:line="259" w:lineRule="auto"/>
              <w:jc w:val="center"/>
              <w:rPr>
                <w:rFonts w:ascii="Times New Roman" w:hAnsi="Times New Roman" w:cs="Times New Roman"/>
                <w:sz w:val="24"/>
                <w:szCs w:val="32"/>
              </w:rPr>
            </w:pPr>
            <w:r w:rsidRPr="002E1D9E">
              <w:rPr>
                <w:rFonts w:ascii="Times New Roman" w:hAnsi="Times New Roman" w:cs="Times New Roman"/>
                <w:b/>
                <w:sz w:val="24"/>
                <w:szCs w:val="32"/>
              </w:rPr>
              <w:t>Pre-Test</w:t>
            </w:r>
          </w:p>
        </w:tc>
        <w:tc>
          <w:tcPr>
            <w:tcW w:w="3567" w:type="dxa"/>
            <w:gridSpan w:val="2"/>
            <w:tcBorders>
              <w:top w:val="double" w:sz="4" w:space="0" w:color="000000"/>
              <w:left w:val="nil"/>
              <w:bottom w:val="nil"/>
              <w:right w:val="nil"/>
            </w:tcBorders>
            <w:vAlign w:val="center"/>
          </w:tcPr>
          <w:p w14:paraId="27835D94" w14:textId="434458F4" w:rsidR="002E1D9E" w:rsidRPr="002E1D9E" w:rsidRDefault="002E1D9E" w:rsidP="002E1D9E">
            <w:pPr>
              <w:spacing w:line="259" w:lineRule="auto"/>
              <w:jc w:val="center"/>
              <w:rPr>
                <w:rFonts w:ascii="Times New Roman" w:hAnsi="Times New Roman" w:cs="Times New Roman"/>
                <w:sz w:val="24"/>
                <w:szCs w:val="32"/>
              </w:rPr>
            </w:pPr>
            <w:r w:rsidRPr="002E1D9E">
              <w:rPr>
                <w:rFonts w:ascii="Times New Roman" w:hAnsi="Times New Roman" w:cs="Times New Roman"/>
                <w:b/>
                <w:sz w:val="24"/>
                <w:szCs w:val="32"/>
              </w:rPr>
              <w:t>Post-Test</w:t>
            </w:r>
          </w:p>
        </w:tc>
        <w:tc>
          <w:tcPr>
            <w:tcW w:w="2114" w:type="dxa"/>
            <w:tcBorders>
              <w:top w:val="double" w:sz="4" w:space="0" w:color="000000"/>
              <w:left w:val="nil"/>
              <w:bottom w:val="nil"/>
              <w:right w:val="nil"/>
            </w:tcBorders>
          </w:tcPr>
          <w:p w14:paraId="75A9B2C8" w14:textId="30156447" w:rsidR="002E1D9E" w:rsidRPr="002E1D9E" w:rsidRDefault="002E1D9E" w:rsidP="002E1D9E">
            <w:pPr>
              <w:spacing w:line="259" w:lineRule="auto"/>
              <w:ind w:firstLine="382"/>
              <w:jc w:val="center"/>
              <w:rPr>
                <w:rFonts w:ascii="Times New Roman" w:hAnsi="Times New Roman" w:cs="Times New Roman"/>
                <w:sz w:val="24"/>
                <w:szCs w:val="32"/>
              </w:rPr>
            </w:pPr>
            <w:r w:rsidRPr="002E1D9E">
              <w:rPr>
                <w:rFonts w:ascii="Times New Roman" w:hAnsi="Times New Roman" w:cs="Times New Roman"/>
                <w:b/>
                <w:sz w:val="24"/>
                <w:szCs w:val="32"/>
              </w:rPr>
              <w:t>Verbal Interpretation</w:t>
            </w:r>
          </w:p>
        </w:tc>
      </w:tr>
      <w:tr w:rsidR="002E1D9E" w14:paraId="204F7A5F" w14:textId="77777777" w:rsidTr="002E1D9E">
        <w:trPr>
          <w:trHeight w:val="284"/>
        </w:trPr>
        <w:tc>
          <w:tcPr>
            <w:tcW w:w="1371" w:type="dxa"/>
            <w:tcBorders>
              <w:top w:val="nil"/>
              <w:left w:val="nil"/>
              <w:bottom w:val="single" w:sz="4" w:space="0" w:color="000000"/>
              <w:right w:val="nil"/>
            </w:tcBorders>
          </w:tcPr>
          <w:p w14:paraId="50582517" w14:textId="77777777" w:rsidR="002E1D9E" w:rsidRPr="002E1D9E" w:rsidRDefault="002E1D9E" w:rsidP="00905CF6">
            <w:pPr>
              <w:spacing w:line="259" w:lineRule="auto"/>
              <w:jc w:val="center"/>
              <w:rPr>
                <w:rFonts w:ascii="Times New Roman" w:hAnsi="Times New Roman" w:cs="Times New Roman"/>
                <w:sz w:val="24"/>
                <w:szCs w:val="32"/>
              </w:rPr>
            </w:pPr>
            <w:r w:rsidRPr="002E1D9E">
              <w:rPr>
                <w:rFonts w:ascii="Times New Roman" w:hAnsi="Times New Roman" w:cs="Times New Roman"/>
                <w:sz w:val="24"/>
                <w:szCs w:val="32"/>
              </w:rPr>
              <w:lastRenderedPageBreak/>
              <w:t xml:space="preserve"> </w:t>
            </w:r>
          </w:p>
        </w:tc>
        <w:tc>
          <w:tcPr>
            <w:tcW w:w="1769" w:type="dxa"/>
            <w:tcBorders>
              <w:top w:val="nil"/>
              <w:left w:val="nil"/>
              <w:bottom w:val="single" w:sz="4" w:space="0" w:color="000000"/>
              <w:right w:val="nil"/>
            </w:tcBorders>
          </w:tcPr>
          <w:p w14:paraId="6093B5ED" w14:textId="77777777" w:rsidR="002E1D9E" w:rsidRPr="002E1D9E" w:rsidRDefault="002E1D9E" w:rsidP="00905CF6">
            <w:pPr>
              <w:spacing w:line="259" w:lineRule="auto"/>
              <w:rPr>
                <w:rFonts w:ascii="Times New Roman" w:hAnsi="Times New Roman" w:cs="Times New Roman"/>
                <w:sz w:val="24"/>
                <w:szCs w:val="32"/>
              </w:rPr>
            </w:pPr>
            <w:r w:rsidRPr="002E1D9E">
              <w:rPr>
                <w:rFonts w:ascii="Times New Roman" w:hAnsi="Times New Roman" w:cs="Times New Roman"/>
                <w:b/>
                <w:sz w:val="24"/>
                <w:szCs w:val="32"/>
              </w:rPr>
              <w:t xml:space="preserve">Frequency </w:t>
            </w:r>
          </w:p>
        </w:tc>
        <w:tc>
          <w:tcPr>
            <w:tcW w:w="1818" w:type="dxa"/>
            <w:tcBorders>
              <w:top w:val="nil"/>
              <w:left w:val="nil"/>
              <w:bottom w:val="single" w:sz="4" w:space="0" w:color="000000"/>
              <w:right w:val="nil"/>
            </w:tcBorders>
          </w:tcPr>
          <w:p w14:paraId="1DB72562" w14:textId="77777777" w:rsidR="002E1D9E" w:rsidRPr="002E1D9E" w:rsidRDefault="002E1D9E" w:rsidP="00905CF6">
            <w:pPr>
              <w:spacing w:line="259" w:lineRule="auto"/>
              <w:rPr>
                <w:rFonts w:ascii="Times New Roman" w:hAnsi="Times New Roman" w:cs="Times New Roman"/>
                <w:sz w:val="24"/>
                <w:szCs w:val="32"/>
              </w:rPr>
            </w:pPr>
            <w:r w:rsidRPr="002E1D9E">
              <w:rPr>
                <w:rFonts w:ascii="Times New Roman" w:hAnsi="Times New Roman" w:cs="Times New Roman"/>
                <w:b/>
                <w:sz w:val="24"/>
                <w:szCs w:val="32"/>
              </w:rPr>
              <w:t xml:space="preserve">Percentage </w:t>
            </w:r>
          </w:p>
        </w:tc>
        <w:tc>
          <w:tcPr>
            <w:tcW w:w="1756" w:type="dxa"/>
            <w:tcBorders>
              <w:top w:val="nil"/>
              <w:left w:val="nil"/>
              <w:bottom w:val="single" w:sz="4" w:space="0" w:color="000000"/>
              <w:right w:val="nil"/>
            </w:tcBorders>
          </w:tcPr>
          <w:p w14:paraId="1621E3BD" w14:textId="77777777" w:rsidR="002E1D9E" w:rsidRPr="002E1D9E" w:rsidRDefault="002E1D9E" w:rsidP="00905CF6">
            <w:pPr>
              <w:spacing w:line="259" w:lineRule="auto"/>
              <w:rPr>
                <w:rFonts w:ascii="Times New Roman" w:hAnsi="Times New Roman" w:cs="Times New Roman"/>
                <w:sz w:val="24"/>
                <w:szCs w:val="32"/>
              </w:rPr>
            </w:pPr>
            <w:r w:rsidRPr="002E1D9E">
              <w:rPr>
                <w:rFonts w:ascii="Times New Roman" w:hAnsi="Times New Roman" w:cs="Times New Roman"/>
                <w:b/>
                <w:sz w:val="24"/>
                <w:szCs w:val="32"/>
              </w:rPr>
              <w:t xml:space="preserve">Frequency </w:t>
            </w:r>
          </w:p>
        </w:tc>
        <w:tc>
          <w:tcPr>
            <w:tcW w:w="1811" w:type="dxa"/>
            <w:tcBorders>
              <w:top w:val="nil"/>
              <w:left w:val="nil"/>
              <w:bottom w:val="single" w:sz="4" w:space="0" w:color="000000"/>
              <w:right w:val="nil"/>
            </w:tcBorders>
          </w:tcPr>
          <w:p w14:paraId="2D2A99E9" w14:textId="77777777" w:rsidR="002E1D9E" w:rsidRPr="002E1D9E" w:rsidRDefault="002E1D9E" w:rsidP="00905CF6">
            <w:pPr>
              <w:spacing w:line="259" w:lineRule="auto"/>
              <w:rPr>
                <w:rFonts w:ascii="Times New Roman" w:hAnsi="Times New Roman" w:cs="Times New Roman"/>
                <w:sz w:val="24"/>
                <w:szCs w:val="32"/>
              </w:rPr>
            </w:pPr>
            <w:r w:rsidRPr="002E1D9E">
              <w:rPr>
                <w:rFonts w:ascii="Times New Roman" w:hAnsi="Times New Roman" w:cs="Times New Roman"/>
                <w:b/>
                <w:sz w:val="24"/>
                <w:szCs w:val="32"/>
              </w:rPr>
              <w:t xml:space="preserve">Percentage </w:t>
            </w:r>
          </w:p>
        </w:tc>
        <w:tc>
          <w:tcPr>
            <w:tcW w:w="2114" w:type="dxa"/>
            <w:tcBorders>
              <w:top w:val="nil"/>
              <w:left w:val="nil"/>
              <w:bottom w:val="single" w:sz="4" w:space="0" w:color="000000"/>
              <w:right w:val="nil"/>
            </w:tcBorders>
          </w:tcPr>
          <w:p w14:paraId="565F47B9" w14:textId="77777777" w:rsidR="002E1D9E" w:rsidRPr="002E1D9E" w:rsidRDefault="002E1D9E" w:rsidP="00905CF6">
            <w:pPr>
              <w:spacing w:line="259" w:lineRule="auto"/>
              <w:jc w:val="center"/>
              <w:rPr>
                <w:rFonts w:ascii="Times New Roman" w:hAnsi="Times New Roman" w:cs="Times New Roman"/>
                <w:sz w:val="24"/>
                <w:szCs w:val="32"/>
              </w:rPr>
            </w:pPr>
            <w:r w:rsidRPr="002E1D9E">
              <w:rPr>
                <w:rFonts w:ascii="Times New Roman" w:hAnsi="Times New Roman" w:cs="Times New Roman"/>
                <w:b/>
                <w:sz w:val="24"/>
                <w:szCs w:val="32"/>
              </w:rPr>
              <w:t xml:space="preserve"> </w:t>
            </w:r>
          </w:p>
        </w:tc>
      </w:tr>
      <w:tr w:rsidR="002E1D9E" w14:paraId="4D6A037B" w14:textId="77777777" w:rsidTr="002E1D9E">
        <w:trPr>
          <w:trHeight w:val="449"/>
        </w:trPr>
        <w:tc>
          <w:tcPr>
            <w:tcW w:w="1371" w:type="dxa"/>
            <w:tcBorders>
              <w:top w:val="single" w:sz="4" w:space="0" w:color="000000"/>
              <w:left w:val="nil"/>
              <w:bottom w:val="nil"/>
              <w:right w:val="nil"/>
            </w:tcBorders>
            <w:vAlign w:val="center"/>
          </w:tcPr>
          <w:p w14:paraId="24165326" w14:textId="77777777" w:rsidR="002E1D9E" w:rsidRPr="002E1D9E" w:rsidRDefault="002E1D9E" w:rsidP="00905CF6">
            <w:pPr>
              <w:spacing w:line="259" w:lineRule="auto"/>
              <w:jc w:val="center"/>
              <w:rPr>
                <w:rFonts w:ascii="Times New Roman" w:hAnsi="Times New Roman" w:cs="Times New Roman"/>
                <w:sz w:val="24"/>
                <w:szCs w:val="32"/>
              </w:rPr>
            </w:pPr>
            <w:r w:rsidRPr="002E1D9E">
              <w:rPr>
                <w:rFonts w:ascii="Times New Roman" w:hAnsi="Times New Roman" w:cs="Times New Roman"/>
                <w:sz w:val="24"/>
                <w:szCs w:val="32"/>
              </w:rPr>
              <w:t>9-10</w:t>
            </w:r>
          </w:p>
        </w:tc>
        <w:tc>
          <w:tcPr>
            <w:tcW w:w="1769" w:type="dxa"/>
            <w:tcBorders>
              <w:top w:val="single" w:sz="4" w:space="0" w:color="000000"/>
              <w:left w:val="nil"/>
              <w:bottom w:val="nil"/>
              <w:right w:val="nil"/>
            </w:tcBorders>
            <w:vAlign w:val="center"/>
          </w:tcPr>
          <w:p w14:paraId="07809AF8" w14:textId="77777777" w:rsidR="002E1D9E" w:rsidRPr="002E1D9E" w:rsidRDefault="002E1D9E" w:rsidP="00905CF6">
            <w:pPr>
              <w:spacing w:line="259" w:lineRule="auto"/>
              <w:jc w:val="center"/>
              <w:rPr>
                <w:rFonts w:ascii="Times New Roman" w:hAnsi="Times New Roman" w:cs="Times New Roman"/>
                <w:sz w:val="24"/>
                <w:szCs w:val="32"/>
              </w:rPr>
            </w:pPr>
            <w:r w:rsidRPr="002E1D9E">
              <w:rPr>
                <w:rFonts w:ascii="Times New Roman" w:hAnsi="Times New Roman" w:cs="Times New Roman"/>
                <w:sz w:val="24"/>
                <w:szCs w:val="32"/>
              </w:rPr>
              <w:t>1</w:t>
            </w:r>
          </w:p>
        </w:tc>
        <w:tc>
          <w:tcPr>
            <w:tcW w:w="1818" w:type="dxa"/>
            <w:tcBorders>
              <w:top w:val="single" w:sz="4" w:space="0" w:color="000000"/>
              <w:left w:val="nil"/>
              <w:bottom w:val="nil"/>
              <w:right w:val="nil"/>
            </w:tcBorders>
            <w:vAlign w:val="center"/>
          </w:tcPr>
          <w:p w14:paraId="6BC5DE7A" w14:textId="77777777" w:rsidR="002E1D9E" w:rsidRPr="002E1D9E" w:rsidRDefault="002E1D9E" w:rsidP="00905CF6">
            <w:pPr>
              <w:spacing w:line="259" w:lineRule="auto"/>
              <w:jc w:val="center"/>
              <w:rPr>
                <w:rFonts w:ascii="Times New Roman" w:hAnsi="Times New Roman" w:cs="Times New Roman"/>
                <w:sz w:val="24"/>
                <w:szCs w:val="32"/>
              </w:rPr>
            </w:pPr>
            <w:r w:rsidRPr="002E1D9E">
              <w:rPr>
                <w:rFonts w:ascii="Times New Roman" w:hAnsi="Times New Roman" w:cs="Times New Roman"/>
                <w:sz w:val="24"/>
                <w:szCs w:val="32"/>
              </w:rPr>
              <w:t>5.00</w:t>
            </w:r>
          </w:p>
          <w:p w14:paraId="20F4EBFA" w14:textId="77777777" w:rsidR="002E1D9E" w:rsidRPr="002E1D9E" w:rsidRDefault="002E1D9E" w:rsidP="00905CF6">
            <w:pPr>
              <w:spacing w:line="259" w:lineRule="auto"/>
              <w:jc w:val="center"/>
              <w:rPr>
                <w:rFonts w:ascii="Times New Roman" w:hAnsi="Times New Roman" w:cs="Times New Roman"/>
                <w:sz w:val="24"/>
                <w:szCs w:val="32"/>
              </w:rPr>
            </w:pPr>
          </w:p>
        </w:tc>
        <w:tc>
          <w:tcPr>
            <w:tcW w:w="1756" w:type="dxa"/>
            <w:tcBorders>
              <w:top w:val="single" w:sz="4" w:space="0" w:color="000000"/>
              <w:left w:val="nil"/>
              <w:bottom w:val="nil"/>
              <w:right w:val="nil"/>
            </w:tcBorders>
            <w:vAlign w:val="center"/>
          </w:tcPr>
          <w:p w14:paraId="6F0DA0D2" w14:textId="77777777" w:rsidR="002E1D9E" w:rsidRPr="002E1D9E" w:rsidRDefault="002E1D9E" w:rsidP="00905CF6">
            <w:pPr>
              <w:spacing w:line="259" w:lineRule="auto"/>
              <w:jc w:val="center"/>
              <w:rPr>
                <w:rFonts w:ascii="Times New Roman" w:hAnsi="Times New Roman" w:cs="Times New Roman"/>
                <w:sz w:val="24"/>
                <w:szCs w:val="32"/>
              </w:rPr>
            </w:pPr>
            <w:r w:rsidRPr="002E1D9E">
              <w:rPr>
                <w:rFonts w:ascii="Times New Roman" w:hAnsi="Times New Roman" w:cs="Times New Roman"/>
                <w:sz w:val="24"/>
                <w:szCs w:val="32"/>
              </w:rPr>
              <w:t>12</w:t>
            </w:r>
          </w:p>
          <w:p w14:paraId="78DF91AB" w14:textId="77777777" w:rsidR="002E1D9E" w:rsidRPr="002E1D9E" w:rsidRDefault="002E1D9E" w:rsidP="00905CF6">
            <w:pPr>
              <w:spacing w:line="259" w:lineRule="auto"/>
              <w:jc w:val="center"/>
              <w:rPr>
                <w:rFonts w:ascii="Times New Roman" w:hAnsi="Times New Roman" w:cs="Times New Roman"/>
                <w:sz w:val="24"/>
                <w:szCs w:val="32"/>
              </w:rPr>
            </w:pPr>
          </w:p>
        </w:tc>
        <w:tc>
          <w:tcPr>
            <w:tcW w:w="1811" w:type="dxa"/>
            <w:tcBorders>
              <w:top w:val="single" w:sz="4" w:space="0" w:color="000000"/>
              <w:left w:val="nil"/>
              <w:bottom w:val="nil"/>
              <w:right w:val="nil"/>
            </w:tcBorders>
            <w:vAlign w:val="center"/>
          </w:tcPr>
          <w:p w14:paraId="33E45737" w14:textId="77777777" w:rsidR="002E1D9E" w:rsidRPr="002E1D9E" w:rsidRDefault="002E1D9E" w:rsidP="00905CF6">
            <w:pPr>
              <w:spacing w:line="259" w:lineRule="auto"/>
              <w:jc w:val="center"/>
              <w:rPr>
                <w:rFonts w:ascii="Times New Roman" w:hAnsi="Times New Roman" w:cs="Times New Roman"/>
                <w:sz w:val="24"/>
                <w:szCs w:val="32"/>
              </w:rPr>
            </w:pPr>
            <w:r w:rsidRPr="002E1D9E">
              <w:rPr>
                <w:rFonts w:ascii="Times New Roman" w:hAnsi="Times New Roman" w:cs="Times New Roman"/>
                <w:sz w:val="24"/>
                <w:szCs w:val="32"/>
              </w:rPr>
              <w:t>60.00</w:t>
            </w:r>
          </w:p>
        </w:tc>
        <w:tc>
          <w:tcPr>
            <w:tcW w:w="2114" w:type="dxa"/>
            <w:tcBorders>
              <w:top w:val="single" w:sz="4" w:space="0" w:color="000000"/>
              <w:left w:val="nil"/>
              <w:bottom w:val="nil"/>
              <w:right w:val="nil"/>
            </w:tcBorders>
            <w:vAlign w:val="center"/>
          </w:tcPr>
          <w:p w14:paraId="59F2A9D4" w14:textId="77777777" w:rsidR="002E1D9E" w:rsidRPr="002E1D9E" w:rsidRDefault="002E1D9E" w:rsidP="00905CF6">
            <w:pPr>
              <w:spacing w:line="259" w:lineRule="auto"/>
              <w:jc w:val="center"/>
              <w:rPr>
                <w:rFonts w:ascii="Times New Roman" w:hAnsi="Times New Roman" w:cs="Times New Roman"/>
                <w:sz w:val="24"/>
                <w:szCs w:val="32"/>
              </w:rPr>
            </w:pPr>
            <w:r w:rsidRPr="002E1D9E">
              <w:rPr>
                <w:rFonts w:ascii="Times New Roman" w:hAnsi="Times New Roman" w:cs="Times New Roman"/>
                <w:sz w:val="24"/>
                <w:szCs w:val="32"/>
              </w:rPr>
              <w:t>Excellent</w:t>
            </w:r>
          </w:p>
        </w:tc>
      </w:tr>
      <w:tr w:rsidR="002E1D9E" w14:paraId="7404B2C1" w14:textId="77777777" w:rsidTr="002E1D9E">
        <w:trPr>
          <w:trHeight w:val="132"/>
        </w:trPr>
        <w:tc>
          <w:tcPr>
            <w:tcW w:w="1371" w:type="dxa"/>
            <w:tcBorders>
              <w:top w:val="nil"/>
              <w:left w:val="nil"/>
              <w:bottom w:val="nil"/>
              <w:right w:val="nil"/>
            </w:tcBorders>
            <w:vAlign w:val="center"/>
          </w:tcPr>
          <w:p w14:paraId="77145AE0"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7-8</w:t>
            </w:r>
          </w:p>
        </w:tc>
        <w:tc>
          <w:tcPr>
            <w:tcW w:w="1769" w:type="dxa"/>
            <w:tcBorders>
              <w:top w:val="nil"/>
              <w:left w:val="nil"/>
              <w:bottom w:val="nil"/>
              <w:right w:val="nil"/>
            </w:tcBorders>
            <w:vAlign w:val="center"/>
          </w:tcPr>
          <w:p w14:paraId="62EF315E"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14</w:t>
            </w:r>
          </w:p>
        </w:tc>
        <w:tc>
          <w:tcPr>
            <w:tcW w:w="1818" w:type="dxa"/>
            <w:tcBorders>
              <w:top w:val="nil"/>
              <w:left w:val="nil"/>
              <w:bottom w:val="nil"/>
              <w:right w:val="nil"/>
            </w:tcBorders>
            <w:vAlign w:val="center"/>
          </w:tcPr>
          <w:p w14:paraId="0D45D5DE"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70.00</w:t>
            </w:r>
          </w:p>
        </w:tc>
        <w:tc>
          <w:tcPr>
            <w:tcW w:w="1756" w:type="dxa"/>
            <w:tcBorders>
              <w:top w:val="nil"/>
              <w:left w:val="nil"/>
              <w:bottom w:val="nil"/>
              <w:right w:val="nil"/>
            </w:tcBorders>
            <w:vAlign w:val="center"/>
          </w:tcPr>
          <w:p w14:paraId="4B2A5CA5"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8</w:t>
            </w:r>
          </w:p>
        </w:tc>
        <w:tc>
          <w:tcPr>
            <w:tcW w:w="1811" w:type="dxa"/>
            <w:tcBorders>
              <w:top w:val="nil"/>
              <w:left w:val="nil"/>
              <w:bottom w:val="nil"/>
              <w:right w:val="nil"/>
            </w:tcBorders>
            <w:vAlign w:val="center"/>
          </w:tcPr>
          <w:p w14:paraId="33310C38"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40.00</w:t>
            </w:r>
          </w:p>
        </w:tc>
        <w:tc>
          <w:tcPr>
            <w:tcW w:w="2114" w:type="dxa"/>
            <w:tcBorders>
              <w:top w:val="nil"/>
              <w:left w:val="nil"/>
              <w:bottom w:val="nil"/>
              <w:right w:val="nil"/>
            </w:tcBorders>
            <w:vAlign w:val="center"/>
          </w:tcPr>
          <w:p w14:paraId="7BAE97DB" w14:textId="772ED2AB"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 xml:space="preserve">Very </w:t>
            </w:r>
            <w:r w:rsidR="009B4172">
              <w:rPr>
                <w:rFonts w:ascii="Times New Roman" w:hAnsi="Times New Roman" w:cs="Times New Roman"/>
                <w:sz w:val="24"/>
                <w:szCs w:val="32"/>
              </w:rPr>
              <w:t>G</w:t>
            </w:r>
            <w:r w:rsidRPr="002E1D9E">
              <w:rPr>
                <w:rFonts w:ascii="Times New Roman" w:hAnsi="Times New Roman" w:cs="Times New Roman"/>
                <w:sz w:val="24"/>
                <w:szCs w:val="32"/>
              </w:rPr>
              <w:t>ood</w:t>
            </w:r>
          </w:p>
        </w:tc>
      </w:tr>
      <w:tr w:rsidR="002E1D9E" w14:paraId="2B274A8D" w14:textId="77777777" w:rsidTr="002E1D9E">
        <w:trPr>
          <w:trHeight w:val="568"/>
        </w:trPr>
        <w:tc>
          <w:tcPr>
            <w:tcW w:w="1371" w:type="dxa"/>
            <w:tcBorders>
              <w:top w:val="nil"/>
              <w:left w:val="nil"/>
              <w:bottom w:val="nil"/>
              <w:right w:val="nil"/>
            </w:tcBorders>
            <w:vAlign w:val="center"/>
          </w:tcPr>
          <w:p w14:paraId="734A7C3D"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5-6</w:t>
            </w:r>
          </w:p>
        </w:tc>
        <w:tc>
          <w:tcPr>
            <w:tcW w:w="1769" w:type="dxa"/>
            <w:tcBorders>
              <w:top w:val="nil"/>
              <w:left w:val="nil"/>
              <w:bottom w:val="nil"/>
              <w:right w:val="nil"/>
            </w:tcBorders>
            <w:vAlign w:val="center"/>
          </w:tcPr>
          <w:p w14:paraId="0B8D202E"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3</w:t>
            </w:r>
          </w:p>
        </w:tc>
        <w:tc>
          <w:tcPr>
            <w:tcW w:w="1818" w:type="dxa"/>
            <w:tcBorders>
              <w:top w:val="nil"/>
              <w:left w:val="nil"/>
              <w:bottom w:val="nil"/>
              <w:right w:val="nil"/>
            </w:tcBorders>
            <w:vAlign w:val="center"/>
          </w:tcPr>
          <w:p w14:paraId="40184D77"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15.00</w:t>
            </w:r>
          </w:p>
        </w:tc>
        <w:tc>
          <w:tcPr>
            <w:tcW w:w="1756" w:type="dxa"/>
            <w:tcBorders>
              <w:top w:val="nil"/>
              <w:left w:val="nil"/>
              <w:bottom w:val="nil"/>
              <w:right w:val="nil"/>
            </w:tcBorders>
            <w:vAlign w:val="center"/>
          </w:tcPr>
          <w:p w14:paraId="7F60B661"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0</w:t>
            </w:r>
          </w:p>
        </w:tc>
        <w:tc>
          <w:tcPr>
            <w:tcW w:w="1811" w:type="dxa"/>
            <w:tcBorders>
              <w:top w:val="nil"/>
              <w:left w:val="nil"/>
              <w:bottom w:val="nil"/>
              <w:right w:val="nil"/>
            </w:tcBorders>
            <w:vAlign w:val="center"/>
          </w:tcPr>
          <w:p w14:paraId="3C419383"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0</w:t>
            </w:r>
          </w:p>
        </w:tc>
        <w:tc>
          <w:tcPr>
            <w:tcW w:w="2114" w:type="dxa"/>
            <w:tcBorders>
              <w:top w:val="nil"/>
              <w:left w:val="nil"/>
              <w:bottom w:val="nil"/>
              <w:right w:val="nil"/>
            </w:tcBorders>
            <w:vAlign w:val="center"/>
          </w:tcPr>
          <w:p w14:paraId="3AC4CE33"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Good</w:t>
            </w:r>
          </w:p>
        </w:tc>
      </w:tr>
      <w:tr w:rsidR="002E1D9E" w14:paraId="4A21D0BE" w14:textId="77777777" w:rsidTr="002E1D9E">
        <w:trPr>
          <w:trHeight w:val="568"/>
        </w:trPr>
        <w:tc>
          <w:tcPr>
            <w:tcW w:w="1371" w:type="dxa"/>
            <w:tcBorders>
              <w:top w:val="nil"/>
              <w:left w:val="nil"/>
              <w:bottom w:val="nil"/>
              <w:right w:val="nil"/>
            </w:tcBorders>
            <w:vAlign w:val="center"/>
          </w:tcPr>
          <w:p w14:paraId="1D63DCC4"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3-4</w:t>
            </w:r>
          </w:p>
        </w:tc>
        <w:tc>
          <w:tcPr>
            <w:tcW w:w="1769" w:type="dxa"/>
            <w:tcBorders>
              <w:top w:val="nil"/>
              <w:left w:val="nil"/>
              <w:bottom w:val="nil"/>
              <w:right w:val="nil"/>
            </w:tcBorders>
            <w:vAlign w:val="center"/>
          </w:tcPr>
          <w:p w14:paraId="1B190101"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1</w:t>
            </w:r>
          </w:p>
        </w:tc>
        <w:tc>
          <w:tcPr>
            <w:tcW w:w="1818" w:type="dxa"/>
            <w:tcBorders>
              <w:top w:val="nil"/>
              <w:left w:val="nil"/>
              <w:bottom w:val="nil"/>
              <w:right w:val="nil"/>
            </w:tcBorders>
            <w:vAlign w:val="center"/>
          </w:tcPr>
          <w:p w14:paraId="294846E0" w14:textId="77777777" w:rsidR="002E1D9E" w:rsidRPr="002E1D9E" w:rsidRDefault="002E1D9E" w:rsidP="00905CF6">
            <w:pPr>
              <w:jc w:val="center"/>
              <w:rPr>
                <w:rFonts w:ascii="Times New Roman" w:hAnsi="Times New Roman" w:cs="Times New Roman"/>
                <w:sz w:val="24"/>
                <w:szCs w:val="32"/>
              </w:rPr>
            </w:pPr>
          </w:p>
          <w:p w14:paraId="54D3CC1A"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5.00</w:t>
            </w:r>
          </w:p>
          <w:p w14:paraId="5C49DB48" w14:textId="77777777" w:rsidR="002E1D9E" w:rsidRPr="002E1D9E" w:rsidRDefault="002E1D9E" w:rsidP="00905CF6">
            <w:pPr>
              <w:jc w:val="center"/>
              <w:rPr>
                <w:rFonts w:ascii="Times New Roman" w:hAnsi="Times New Roman" w:cs="Times New Roman"/>
                <w:sz w:val="24"/>
                <w:szCs w:val="32"/>
              </w:rPr>
            </w:pPr>
          </w:p>
        </w:tc>
        <w:tc>
          <w:tcPr>
            <w:tcW w:w="1756" w:type="dxa"/>
            <w:tcBorders>
              <w:top w:val="nil"/>
              <w:left w:val="nil"/>
              <w:bottom w:val="nil"/>
              <w:right w:val="nil"/>
            </w:tcBorders>
            <w:vAlign w:val="center"/>
          </w:tcPr>
          <w:p w14:paraId="186E5132" w14:textId="77777777" w:rsidR="002E1D9E" w:rsidRPr="002E1D9E" w:rsidRDefault="002E1D9E" w:rsidP="00905CF6">
            <w:pPr>
              <w:jc w:val="center"/>
              <w:rPr>
                <w:rFonts w:ascii="Times New Roman" w:hAnsi="Times New Roman" w:cs="Times New Roman"/>
                <w:sz w:val="24"/>
                <w:szCs w:val="32"/>
              </w:rPr>
            </w:pPr>
          </w:p>
          <w:p w14:paraId="5B2D9E30"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0</w:t>
            </w:r>
          </w:p>
          <w:p w14:paraId="001A8C08" w14:textId="77777777" w:rsidR="002E1D9E" w:rsidRPr="002E1D9E" w:rsidRDefault="002E1D9E" w:rsidP="00905CF6">
            <w:pPr>
              <w:jc w:val="center"/>
              <w:rPr>
                <w:rFonts w:ascii="Times New Roman" w:hAnsi="Times New Roman" w:cs="Times New Roman"/>
                <w:sz w:val="24"/>
                <w:szCs w:val="32"/>
              </w:rPr>
            </w:pPr>
          </w:p>
        </w:tc>
        <w:tc>
          <w:tcPr>
            <w:tcW w:w="1811" w:type="dxa"/>
            <w:tcBorders>
              <w:top w:val="nil"/>
              <w:left w:val="nil"/>
              <w:bottom w:val="nil"/>
              <w:right w:val="nil"/>
            </w:tcBorders>
            <w:vAlign w:val="center"/>
          </w:tcPr>
          <w:p w14:paraId="157AB44C"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0</w:t>
            </w:r>
          </w:p>
        </w:tc>
        <w:tc>
          <w:tcPr>
            <w:tcW w:w="2114" w:type="dxa"/>
            <w:tcBorders>
              <w:top w:val="nil"/>
              <w:left w:val="nil"/>
              <w:bottom w:val="nil"/>
              <w:right w:val="nil"/>
            </w:tcBorders>
            <w:vAlign w:val="center"/>
          </w:tcPr>
          <w:p w14:paraId="1F639397"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Fair</w:t>
            </w:r>
          </w:p>
        </w:tc>
      </w:tr>
      <w:tr w:rsidR="002E1D9E" w14:paraId="29D48B79" w14:textId="77777777" w:rsidTr="002E1D9E">
        <w:trPr>
          <w:trHeight w:val="436"/>
        </w:trPr>
        <w:tc>
          <w:tcPr>
            <w:tcW w:w="1371" w:type="dxa"/>
            <w:tcBorders>
              <w:top w:val="nil"/>
              <w:left w:val="nil"/>
              <w:bottom w:val="double" w:sz="4" w:space="0" w:color="000000"/>
              <w:right w:val="nil"/>
            </w:tcBorders>
            <w:vAlign w:val="center"/>
          </w:tcPr>
          <w:p w14:paraId="0E51E09E"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1-2</w:t>
            </w:r>
          </w:p>
        </w:tc>
        <w:tc>
          <w:tcPr>
            <w:tcW w:w="1769" w:type="dxa"/>
            <w:tcBorders>
              <w:top w:val="nil"/>
              <w:left w:val="nil"/>
              <w:bottom w:val="double" w:sz="4" w:space="0" w:color="000000"/>
              <w:right w:val="nil"/>
            </w:tcBorders>
            <w:vAlign w:val="center"/>
          </w:tcPr>
          <w:p w14:paraId="7622CDD5"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1</w:t>
            </w:r>
          </w:p>
        </w:tc>
        <w:tc>
          <w:tcPr>
            <w:tcW w:w="1818" w:type="dxa"/>
            <w:tcBorders>
              <w:top w:val="nil"/>
              <w:left w:val="nil"/>
              <w:bottom w:val="double" w:sz="4" w:space="0" w:color="000000"/>
              <w:right w:val="nil"/>
            </w:tcBorders>
            <w:vAlign w:val="center"/>
          </w:tcPr>
          <w:p w14:paraId="303F6CAD"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5.00</w:t>
            </w:r>
          </w:p>
        </w:tc>
        <w:tc>
          <w:tcPr>
            <w:tcW w:w="1756" w:type="dxa"/>
            <w:tcBorders>
              <w:top w:val="nil"/>
              <w:left w:val="nil"/>
              <w:bottom w:val="double" w:sz="4" w:space="0" w:color="000000"/>
              <w:right w:val="nil"/>
            </w:tcBorders>
            <w:vAlign w:val="center"/>
          </w:tcPr>
          <w:p w14:paraId="0C38EBE9"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0</w:t>
            </w:r>
          </w:p>
        </w:tc>
        <w:tc>
          <w:tcPr>
            <w:tcW w:w="1811" w:type="dxa"/>
            <w:tcBorders>
              <w:top w:val="nil"/>
              <w:left w:val="nil"/>
              <w:bottom w:val="double" w:sz="4" w:space="0" w:color="000000"/>
              <w:right w:val="nil"/>
            </w:tcBorders>
            <w:vAlign w:val="center"/>
          </w:tcPr>
          <w:p w14:paraId="7EBF12EC"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0</w:t>
            </w:r>
          </w:p>
        </w:tc>
        <w:tc>
          <w:tcPr>
            <w:tcW w:w="2114" w:type="dxa"/>
            <w:tcBorders>
              <w:top w:val="nil"/>
              <w:left w:val="nil"/>
              <w:bottom w:val="double" w:sz="4" w:space="0" w:color="000000"/>
              <w:right w:val="nil"/>
            </w:tcBorders>
            <w:vAlign w:val="center"/>
          </w:tcPr>
          <w:p w14:paraId="0345DA4E"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Poor</w:t>
            </w:r>
          </w:p>
        </w:tc>
      </w:tr>
    </w:tbl>
    <w:p w14:paraId="46D2BD5F" w14:textId="77777777" w:rsidR="002E1D9E" w:rsidRDefault="002E1D9E" w:rsidP="002E1D9E">
      <w:pPr>
        <w:spacing w:before="240" w:after="0" w:line="240" w:lineRule="auto"/>
        <w:jc w:val="both"/>
        <w:rPr>
          <w:rFonts w:ascii="Times New Roman" w:hAnsi="Times New Roman" w:cs="Times New Roman"/>
          <w:lang w:val="en-PH"/>
        </w:rPr>
      </w:pPr>
    </w:p>
    <w:p w14:paraId="17B29BD4" w14:textId="77777777" w:rsidR="002E1D9E" w:rsidRDefault="002E1D9E" w:rsidP="002E1D9E">
      <w:pPr>
        <w:spacing w:before="240" w:after="0" w:line="240" w:lineRule="auto"/>
        <w:jc w:val="both"/>
        <w:rPr>
          <w:rFonts w:ascii="Times New Roman" w:hAnsi="Times New Roman" w:cs="Times New Roman"/>
          <w:lang w:val="en-PH"/>
        </w:rPr>
      </w:pPr>
    </w:p>
    <w:p w14:paraId="05436C93" w14:textId="78D538A4" w:rsidR="002E1D9E" w:rsidRPr="002E1D9E" w:rsidRDefault="002E1D9E" w:rsidP="002E1D9E">
      <w:pPr>
        <w:rPr>
          <w:rFonts w:ascii="Times New Roman" w:hAnsi="Times New Roman" w:cs="Times New Roman"/>
        </w:rPr>
      </w:pPr>
      <w:r w:rsidRPr="002E1D9E">
        <w:rPr>
          <w:rFonts w:ascii="Times New Roman" w:hAnsi="Times New Roman" w:cs="Times New Roman"/>
        </w:rPr>
        <w:t xml:space="preserve">4.3.2 Writing Skills </w:t>
      </w:r>
    </w:p>
    <w:p w14:paraId="5A075B9B" w14:textId="255CD2BD" w:rsidR="002E1D9E" w:rsidRDefault="002E1D9E" w:rsidP="00477ACF">
      <w:pPr>
        <w:spacing w:before="240" w:after="0" w:line="240" w:lineRule="auto"/>
        <w:jc w:val="both"/>
        <w:rPr>
          <w:rFonts w:ascii="Times New Roman" w:hAnsi="Times New Roman" w:cs="Times New Roman"/>
        </w:rPr>
      </w:pPr>
      <w:r w:rsidRPr="002E1D9E">
        <w:rPr>
          <w:rFonts w:ascii="Times New Roman" w:hAnsi="Times New Roman" w:cs="Times New Roman"/>
          <w:lang w:val="en-PH"/>
        </w:rPr>
        <w:t xml:space="preserve">Table 4.6 represents the frequency and percentage distribution of the communication skills before and after using Cici in terms of writing </w:t>
      </w:r>
      <w:r w:rsidR="00477ACF" w:rsidRPr="002E1D9E">
        <w:rPr>
          <w:rFonts w:ascii="Times New Roman" w:hAnsi="Times New Roman" w:cs="Times New Roman"/>
          <w:lang w:val="en-PH"/>
        </w:rPr>
        <w:t>skills. In</w:t>
      </w:r>
      <w:r w:rsidRPr="002E1D9E">
        <w:rPr>
          <w:rFonts w:ascii="Times New Roman" w:hAnsi="Times New Roman" w:cs="Times New Roman"/>
          <w:lang w:val="en-PH"/>
        </w:rPr>
        <w:t xml:space="preserve"> the pre-test, seventeen (17) or 85.00% got a score ranging from 2.61 to 3.40 with an interpretation of Good. Three (3) or 15.00% got a score ranging from 1.81 to 2.60 with an interpretation of Fair. No one got a score ranging from 3.41 to 4.20 Very Good, 4.21 to 5.00 Excellent, or 1.00 to 1.80 Poor.</w:t>
      </w:r>
      <w:r w:rsidR="00477ACF">
        <w:rPr>
          <w:rFonts w:ascii="Times New Roman" w:hAnsi="Times New Roman" w:cs="Times New Roman"/>
          <w:lang w:val="en-PH"/>
        </w:rPr>
        <w:t xml:space="preserve"> </w:t>
      </w:r>
      <w:r w:rsidRPr="002E1D9E">
        <w:rPr>
          <w:rFonts w:ascii="Times New Roman" w:hAnsi="Times New Roman" w:cs="Times New Roman"/>
          <w:lang w:val="en-PH"/>
        </w:rPr>
        <w:t>Meanwhile, in the post-test, thirteen (13) or 65.00% got a score ranging from 2.61 to 3.40 with an interpretation of Good. Four (4) or 20.00% got a score ranging from 3.41 to 4.20 with an interpretation of Very Good. Three (3) or 15.00% got a score ranging from 1.81 to 2.60 with an interpretation of Fair. No one got a score ranging from 4.21 to 5.00 Excellent or 1.00 to 1.80 Poor.</w:t>
      </w:r>
      <w:r w:rsidR="00477ACF" w:rsidRPr="00477ACF">
        <w:t xml:space="preserve"> </w:t>
      </w:r>
      <w:r w:rsidR="00477ACF" w:rsidRPr="00477ACF">
        <w:rPr>
          <w:rFonts w:ascii="Times New Roman" w:hAnsi="Times New Roman" w:cs="Times New Roman"/>
          <w:lang w:val="en-PH"/>
        </w:rPr>
        <w:t xml:space="preserve">This result is supported by the study of Muzaffar and Qadeer (2022) found that after technology-based teaching or intervention of technology, the young EFL learners decreased their writing apprehension. The study also found that after the intervention, most of the learners had an improvement in their writing performance. This is also supported by Rusmiyanto et al. (2023), AI offers personalized and interactive experiences that help the student improve their speaking, listening, reading, and writing skills. Also, AI-powered tools such as speech recognition systems, chatbots, and virtual tutors have proven to be effective in facilitating real time feedback and personalized learning pathways which contribute to better communication skills. </w:t>
      </w:r>
      <w:r w:rsidR="00477ACF" w:rsidRPr="00477ACF">
        <w:rPr>
          <w:rFonts w:ascii="Times New Roman" w:hAnsi="Times New Roman" w:cs="Times New Roman"/>
        </w:rPr>
        <w:t xml:space="preserve">This finding shows that there is a need to focus more on writing skills to improve students’ writing skills. This suggests that AI </w:t>
      </w:r>
      <w:r w:rsidR="00D51013">
        <w:rPr>
          <w:rFonts w:ascii="Times New Roman" w:hAnsi="Times New Roman" w:cs="Times New Roman"/>
        </w:rPr>
        <w:t xml:space="preserve">may not </w:t>
      </w:r>
      <w:r w:rsidR="00477ACF" w:rsidRPr="00477ACF">
        <w:rPr>
          <w:rFonts w:ascii="Times New Roman" w:hAnsi="Times New Roman" w:cs="Times New Roman"/>
        </w:rPr>
        <w:t xml:space="preserve">be </w:t>
      </w:r>
      <w:r w:rsidR="00D51013">
        <w:rPr>
          <w:rFonts w:ascii="Times New Roman" w:hAnsi="Times New Roman" w:cs="Times New Roman"/>
        </w:rPr>
        <w:t xml:space="preserve">fully </w:t>
      </w:r>
      <w:r w:rsidR="00477ACF" w:rsidRPr="00477ACF">
        <w:rPr>
          <w:rFonts w:ascii="Times New Roman" w:hAnsi="Times New Roman" w:cs="Times New Roman"/>
        </w:rPr>
        <w:t>effective without proper guidance and more practice. This practice can be done with the help of teachers and integrating AI classes. Furthermore, teachers can use AI to help students improve their writing skills and continuous improvement, also school should ensure free internet to students.</w:t>
      </w:r>
    </w:p>
    <w:p w14:paraId="25FFF6FE" w14:textId="0489024D" w:rsidR="00477ACF" w:rsidRDefault="00477ACF" w:rsidP="00477ACF">
      <w:pPr>
        <w:spacing w:before="240" w:after="0" w:line="240" w:lineRule="auto"/>
        <w:jc w:val="both"/>
        <w:rPr>
          <w:rFonts w:ascii="Times New Roman" w:hAnsi="Times New Roman" w:cs="Times New Roman"/>
          <w:lang w:val="en-PH"/>
        </w:rPr>
      </w:pPr>
      <w:r w:rsidRPr="00477ACF">
        <w:rPr>
          <w:rFonts w:ascii="Times New Roman" w:hAnsi="Times New Roman" w:cs="Times New Roman"/>
          <w:lang w:val="en-PH"/>
        </w:rPr>
        <w:t>Table 4.6 Frequency and Percentage Distribution of the Writing Skills Before and After Using Cici (n=20).</w:t>
      </w:r>
    </w:p>
    <w:tbl>
      <w:tblPr>
        <w:tblStyle w:val="TableGrid0"/>
        <w:tblW w:w="10680" w:type="dxa"/>
        <w:tblInd w:w="-14" w:type="dxa"/>
        <w:tblLayout w:type="fixed"/>
        <w:tblCellMar>
          <w:right w:w="50" w:type="dxa"/>
        </w:tblCellMar>
        <w:tblLook w:val="04A0" w:firstRow="1" w:lastRow="0" w:firstColumn="1" w:lastColumn="0" w:noHBand="0" w:noVBand="1"/>
      </w:tblPr>
      <w:tblGrid>
        <w:gridCol w:w="1736"/>
        <w:gridCol w:w="1717"/>
        <w:gridCol w:w="1717"/>
        <w:gridCol w:w="89"/>
        <w:gridCol w:w="1481"/>
        <w:gridCol w:w="1818"/>
        <w:gridCol w:w="2122"/>
      </w:tblGrid>
      <w:tr w:rsidR="00477ACF" w14:paraId="01692633" w14:textId="77777777" w:rsidTr="00477ACF">
        <w:trPr>
          <w:trHeight w:val="568"/>
        </w:trPr>
        <w:tc>
          <w:tcPr>
            <w:tcW w:w="1736" w:type="dxa"/>
            <w:tcBorders>
              <w:top w:val="double" w:sz="4" w:space="0" w:color="000000"/>
              <w:left w:val="nil"/>
              <w:bottom w:val="nil"/>
              <w:right w:val="nil"/>
            </w:tcBorders>
          </w:tcPr>
          <w:p w14:paraId="03AFA5D6" w14:textId="7F3FEF57" w:rsidR="00477ACF" w:rsidRPr="00477ACF" w:rsidRDefault="00477ACF" w:rsidP="00477ACF">
            <w:pPr>
              <w:spacing w:line="259" w:lineRule="auto"/>
              <w:ind w:firstLine="8"/>
              <w:jc w:val="center"/>
              <w:rPr>
                <w:rFonts w:ascii="Times New Roman" w:hAnsi="Times New Roman" w:cs="Times New Roman"/>
                <w:sz w:val="24"/>
                <w:szCs w:val="32"/>
              </w:rPr>
            </w:pPr>
            <w:r w:rsidRPr="00477ACF">
              <w:rPr>
                <w:rFonts w:ascii="Times New Roman" w:hAnsi="Times New Roman" w:cs="Times New Roman"/>
                <w:b/>
                <w:sz w:val="24"/>
                <w:szCs w:val="32"/>
              </w:rPr>
              <w:t>Score range</w:t>
            </w:r>
          </w:p>
        </w:tc>
        <w:tc>
          <w:tcPr>
            <w:tcW w:w="3523" w:type="dxa"/>
            <w:gridSpan w:val="3"/>
            <w:tcBorders>
              <w:top w:val="double" w:sz="4" w:space="0" w:color="000000"/>
              <w:left w:val="nil"/>
              <w:bottom w:val="nil"/>
              <w:right w:val="nil"/>
            </w:tcBorders>
            <w:vAlign w:val="center"/>
          </w:tcPr>
          <w:p w14:paraId="0479A8BC" w14:textId="37A63B5B" w:rsidR="00477ACF" w:rsidRPr="00477ACF" w:rsidRDefault="00477ACF" w:rsidP="00477ACF">
            <w:pPr>
              <w:spacing w:line="259" w:lineRule="auto"/>
              <w:jc w:val="center"/>
              <w:rPr>
                <w:rFonts w:ascii="Times New Roman" w:hAnsi="Times New Roman" w:cs="Times New Roman"/>
                <w:sz w:val="24"/>
                <w:szCs w:val="32"/>
              </w:rPr>
            </w:pPr>
            <w:r w:rsidRPr="00477ACF">
              <w:rPr>
                <w:rFonts w:ascii="Times New Roman" w:hAnsi="Times New Roman" w:cs="Times New Roman"/>
                <w:b/>
                <w:sz w:val="24"/>
                <w:szCs w:val="32"/>
              </w:rPr>
              <w:t>Pre-Test</w:t>
            </w:r>
          </w:p>
        </w:tc>
        <w:tc>
          <w:tcPr>
            <w:tcW w:w="3299" w:type="dxa"/>
            <w:gridSpan w:val="2"/>
            <w:tcBorders>
              <w:top w:val="double" w:sz="4" w:space="0" w:color="000000"/>
              <w:left w:val="nil"/>
              <w:bottom w:val="nil"/>
              <w:right w:val="nil"/>
            </w:tcBorders>
            <w:vAlign w:val="center"/>
          </w:tcPr>
          <w:p w14:paraId="4A4AEB4B" w14:textId="13622806" w:rsidR="00477ACF" w:rsidRPr="00477ACF" w:rsidRDefault="00477ACF" w:rsidP="00477ACF">
            <w:pPr>
              <w:spacing w:line="259" w:lineRule="auto"/>
              <w:jc w:val="center"/>
              <w:rPr>
                <w:rFonts w:ascii="Times New Roman" w:hAnsi="Times New Roman" w:cs="Times New Roman"/>
                <w:sz w:val="24"/>
                <w:szCs w:val="32"/>
              </w:rPr>
            </w:pPr>
            <w:r w:rsidRPr="00477ACF">
              <w:rPr>
                <w:rFonts w:ascii="Times New Roman" w:hAnsi="Times New Roman" w:cs="Times New Roman"/>
                <w:b/>
                <w:sz w:val="24"/>
                <w:szCs w:val="32"/>
              </w:rPr>
              <w:t>Post-Test</w:t>
            </w:r>
          </w:p>
        </w:tc>
        <w:tc>
          <w:tcPr>
            <w:tcW w:w="2122" w:type="dxa"/>
            <w:tcBorders>
              <w:top w:val="double" w:sz="4" w:space="0" w:color="000000"/>
              <w:left w:val="nil"/>
              <w:bottom w:val="nil"/>
              <w:right w:val="nil"/>
            </w:tcBorders>
          </w:tcPr>
          <w:p w14:paraId="37318286" w14:textId="52CDE247" w:rsidR="00477ACF" w:rsidRPr="00477ACF" w:rsidRDefault="00477ACF" w:rsidP="00477ACF">
            <w:pPr>
              <w:spacing w:line="259" w:lineRule="auto"/>
              <w:ind w:firstLine="382"/>
              <w:jc w:val="center"/>
              <w:rPr>
                <w:rFonts w:ascii="Times New Roman" w:hAnsi="Times New Roman" w:cs="Times New Roman"/>
                <w:sz w:val="24"/>
                <w:szCs w:val="32"/>
              </w:rPr>
            </w:pPr>
            <w:r w:rsidRPr="00477ACF">
              <w:rPr>
                <w:rFonts w:ascii="Times New Roman" w:hAnsi="Times New Roman" w:cs="Times New Roman"/>
                <w:b/>
                <w:sz w:val="24"/>
                <w:szCs w:val="32"/>
              </w:rPr>
              <w:t>Verbal Interpretation</w:t>
            </w:r>
          </w:p>
        </w:tc>
      </w:tr>
      <w:tr w:rsidR="00477ACF" w14:paraId="59CC5228" w14:textId="77777777" w:rsidTr="00477ACF">
        <w:trPr>
          <w:trHeight w:val="300"/>
        </w:trPr>
        <w:tc>
          <w:tcPr>
            <w:tcW w:w="1736" w:type="dxa"/>
            <w:tcBorders>
              <w:top w:val="nil"/>
              <w:left w:val="nil"/>
              <w:bottom w:val="single" w:sz="4" w:space="0" w:color="000000"/>
              <w:right w:val="nil"/>
            </w:tcBorders>
          </w:tcPr>
          <w:p w14:paraId="39EB2BFF" w14:textId="77777777" w:rsidR="00477ACF" w:rsidRPr="00477ACF" w:rsidRDefault="00477ACF" w:rsidP="00905CF6">
            <w:pPr>
              <w:spacing w:line="259" w:lineRule="auto"/>
              <w:jc w:val="center"/>
              <w:rPr>
                <w:rFonts w:ascii="Times New Roman" w:hAnsi="Times New Roman" w:cs="Times New Roman"/>
                <w:sz w:val="24"/>
                <w:szCs w:val="32"/>
              </w:rPr>
            </w:pPr>
            <w:r w:rsidRPr="00477ACF">
              <w:rPr>
                <w:rFonts w:ascii="Times New Roman" w:hAnsi="Times New Roman" w:cs="Times New Roman"/>
                <w:sz w:val="24"/>
                <w:szCs w:val="32"/>
              </w:rPr>
              <w:t xml:space="preserve"> </w:t>
            </w:r>
          </w:p>
        </w:tc>
        <w:tc>
          <w:tcPr>
            <w:tcW w:w="1717" w:type="dxa"/>
            <w:tcBorders>
              <w:top w:val="nil"/>
              <w:left w:val="nil"/>
              <w:bottom w:val="single" w:sz="4" w:space="0" w:color="000000"/>
              <w:right w:val="nil"/>
            </w:tcBorders>
          </w:tcPr>
          <w:p w14:paraId="0E03BBB2" w14:textId="77777777" w:rsidR="00477ACF" w:rsidRPr="00477ACF" w:rsidRDefault="00477ACF" w:rsidP="00905CF6">
            <w:pPr>
              <w:spacing w:line="259" w:lineRule="auto"/>
              <w:rPr>
                <w:rFonts w:ascii="Times New Roman" w:hAnsi="Times New Roman" w:cs="Times New Roman"/>
                <w:sz w:val="24"/>
                <w:szCs w:val="32"/>
              </w:rPr>
            </w:pPr>
            <w:r w:rsidRPr="00477ACF">
              <w:rPr>
                <w:rFonts w:ascii="Times New Roman" w:hAnsi="Times New Roman" w:cs="Times New Roman"/>
                <w:b/>
                <w:sz w:val="24"/>
                <w:szCs w:val="32"/>
              </w:rPr>
              <w:t xml:space="preserve">Frequency </w:t>
            </w:r>
          </w:p>
        </w:tc>
        <w:tc>
          <w:tcPr>
            <w:tcW w:w="1717" w:type="dxa"/>
            <w:tcBorders>
              <w:top w:val="nil"/>
              <w:left w:val="nil"/>
              <w:bottom w:val="single" w:sz="4" w:space="0" w:color="000000"/>
              <w:right w:val="nil"/>
            </w:tcBorders>
          </w:tcPr>
          <w:p w14:paraId="40444360" w14:textId="77777777" w:rsidR="00477ACF" w:rsidRPr="00477ACF" w:rsidRDefault="00477ACF" w:rsidP="00905CF6">
            <w:pPr>
              <w:spacing w:line="259" w:lineRule="auto"/>
              <w:rPr>
                <w:rFonts w:ascii="Times New Roman" w:hAnsi="Times New Roman" w:cs="Times New Roman"/>
                <w:sz w:val="24"/>
                <w:szCs w:val="32"/>
              </w:rPr>
            </w:pPr>
            <w:r w:rsidRPr="00477ACF">
              <w:rPr>
                <w:rFonts w:ascii="Times New Roman" w:hAnsi="Times New Roman" w:cs="Times New Roman"/>
                <w:b/>
                <w:sz w:val="24"/>
                <w:szCs w:val="32"/>
              </w:rPr>
              <w:t xml:space="preserve">Percentage </w:t>
            </w:r>
          </w:p>
        </w:tc>
        <w:tc>
          <w:tcPr>
            <w:tcW w:w="1570" w:type="dxa"/>
            <w:gridSpan w:val="2"/>
            <w:tcBorders>
              <w:top w:val="nil"/>
              <w:left w:val="nil"/>
              <w:bottom w:val="single" w:sz="4" w:space="0" w:color="000000"/>
              <w:right w:val="nil"/>
            </w:tcBorders>
          </w:tcPr>
          <w:p w14:paraId="15D99E0F" w14:textId="77777777" w:rsidR="00477ACF" w:rsidRPr="00477ACF" w:rsidRDefault="00477ACF" w:rsidP="00905CF6">
            <w:pPr>
              <w:spacing w:line="259" w:lineRule="auto"/>
              <w:rPr>
                <w:rFonts w:ascii="Times New Roman" w:hAnsi="Times New Roman" w:cs="Times New Roman"/>
                <w:sz w:val="24"/>
                <w:szCs w:val="32"/>
              </w:rPr>
            </w:pPr>
            <w:r w:rsidRPr="00477ACF">
              <w:rPr>
                <w:rFonts w:ascii="Times New Roman" w:hAnsi="Times New Roman" w:cs="Times New Roman"/>
                <w:b/>
                <w:sz w:val="24"/>
                <w:szCs w:val="32"/>
              </w:rPr>
              <w:t xml:space="preserve">Frequency </w:t>
            </w:r>
          </w:p>
        </w:tc>
        <w:tc>
          <w:tcPr>
            <w:tcW w:w="1818" w:type="dxa"/>
            <w:tcBorders>
              <w:top w:val="nil"/>
              <w:left w:val="nil"/>
              <w:bottom w:val="single" w:sz="4" w:space="0" w:color="000000"/>
              <w:right w:val="nil"/>
            </w:tcBorders>
          </w:tcPr>
          <w:p w14:paraId="5891534E" w14:textId="77777777" w:rsidR="00477ACF" w:rsidRPr="00477ACF" w:rsidRDefault="00477ACF" w:rsidP="00905CF6">
            <w:pPr>
              <w:spacing w:line="259" w:lineRule="auto"/>
              <w:rPr>
                <w:rFonts w:ascii="Times New Roman" w:hAnsi="Times New Roman" w:cs="Times New Roman"/>
                <w:sz w:val="24"/>
                <w:szCs w:val="32"/>
              </w:rPr>
            </w:pPr>
            <w:r w:rsidRPr="00477ACF">
              <w:rPr>
                <w:rFonts w:ascii="Times New Roman" w:hAnsi="Times New Roman" w:cs="Times New Roman"/>
                <w:b/>
                <w:sz w:val="24"/>
                <w:szCs w:val="32"/>
              </w:rPr>
              <w:t xml:space="preserve">Percentage </w:t>
            </w:r>
          </w:p>
        </w:tc>
        <w:tc>
          <w:tcPr>
            <w:tcW w:w="2122" w:type="dxa"/>
            <w:tcBorders>
              <w:top w:val="nil"/>
              <w:left w:val="nil"/>
              <w:bottom w:val="single" w:sz="4" w:space="0" w:color="000000"/>
              <w:right w:val="nil"/>
            </w:tcBorders>
          </w:tcPr>
          <w:p w14:paraId="5A35B778" w14:textId="77777777" w:rsidR="00477ACF" w:rsidRPr="00477ACF" w:rsidRDefault="00477ACF" w:rsidP="00905CF6">
            <w:pPr>
              <w:spacing w:line="259" w:lineRule="auto"/>
              <w:jc w:val="center"/>
              <w:rPr>
                <w:rFonts w:ascii="Times New Roman" w:hAnsi="Times New Roman" w:cs="Times New Roman"/>
                <w:sz w:val="24"/>
                <w:szCs w:val="32"/>
              </w:rPr>
            </w:pPr>
            <w:r w:rsidRPr="00477ACF">
              <w:rPr>
                <w:rFonts w:ascii="Times New Roman" w:hAnsi="Times New Roman" w:cs="Times New Roman"/>
                <w:b/>
                <w:sz w:val="24"/>
                <w:szCs w:val="32"/>
              </w:rPr>
              <w:t xml:space="preserve"> </w:t>
            </w:r>
          </w:p>
        </w:tc>
      </w:tr>
      <w:tr w:rsidR="00477ACF" w14:paraId="4B6BF0DB" w14:textId="77777777" w:rsidTr="00477ACF">
        <w:trPr>
          <w:trHeight w:val="421"/>
        </w:trPr>
        <w:tc>
          <w:tcPr>
            <w:tcW w:w="1736" w:type="dxa"/>
            <w:tcBorders>
              <w:top w:val="single" w:sz="4" w:space="0" w:color="000000"/>
              <w:left w:val="nil"/>
              <w:bottom w:val="nil"/>
              <w:right w:val="nil"/>
            </w:tcBorders>
            <w:vAlign w:val="center"/>
          </w:tcPr>
          <w:p w14:paraId="0E78A106"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4.21-5.00</w:t>
            </w:r>
          </w:p>
          <w:p w14:paraId="44C62A83" w14:textId="77777777" w:rsidR="00477ACF" w:rsidRPr="00477ACF" w:rsidRDefault="00477ACF" w:rsidP="00905CF6">
            <w:pPr>
              <w:jc w:val="center"/>
              <w:rPr>
                <w:rFonts w:ascii="Times New Roman" w:hAnsi="Times New Roman" w:cs="Times New Roman"/>
                <w:sz w:val="24"/>
                <w:szCs w:val="32"/>
              </w:rPr>
            </w:pPr>
          </w:p>
        </w:tc>
        <w:tc>
          <w:tcPr>
            <w:tcW w:w="1717" w:type="dxa"/>
            <w:tcBorders>
              <w:top w:val="single" w:sz="4" w:space="0" w:color="000000"/>
              <w:left w:val="nil"/>
              <w:bottom w:val="nil"/>
              <w:right w:val="nil"/>
            </w:tcBorders>
            <w:vAlign w:val="center"/>
          </w:tcPr>
          <w:p w14:paraId="0159BA70"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0</w:t>
            </w:r>
          </w:p>
        </w:tc>
        <w:tc>
          <w:tcPr>
            <w:tcW w:w="1717" w:type="dxa"/>
            <w:tcBorders>
              <w:top w:val="single" w:sz="4" w:space="0" w:color="000000"/>
              <w:left w:val="nil"/>
              <w:bottom w:val="nil"/>
              <w:right w:val="nil"/>
            </w:tcBorders>
            <w:vAlign w:val="center"/>
          </w:tcPr>
          <w:p w14:paraId="6A51FBCE"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0</w:t>
            </w:r>
          </w:p>
        </w:tc>
        <w:tc>
          <w:tcPr>
            <w:tcW w:w="1570" w:type="dxa"/>
            <w:gridSpan w:val="2"/>
            <w:tcBorders>
              <w:top w:val="single" w:sz="4" w:space="0" w:color="000000"/>
              <w:left w:val="nil"/>
              <w:bottom w:val="nil"/>
              <w:right w:val="nil"/>
            </w:tcBorders>
            <w:vAlign w:val="center"/>
          </w:tcPr>
          <w:p w14:paraId="6635F29D"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0</w:t>
            </w:r>
          </w:p>
        </w:tc>
        <w:tc>
          <w:tcPr>
            <w:tcW w:w="1818" w:type="dxa"/>
            <w:tcBorders>
              <w:top w:val="single" w:sz="4" w:space="0" w:color="000000"/>
              <w:left w:val="nil"/>
              <w:bottom w:val="nil"/>
              <w:right w:val="nil"/>
            </w:tcBorders>
            <w:vAlign w:val="center"/>
          </w:tcPr>
          <w:p w14:paraId="3EA9621A"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0</w:t>
            </w:r>
          </w:p>
        </w:tc>
        <w:tc>
          <w:tcPr>
            <w:tcW w:w="2122" w:type="dxa"/>
            <w:tcBorders>
              <w:top w:val="single" w:sz="4" w:space="0" w:color="000000"/>
              <w:left w:val="nil"/>
              <w:bottom w:val="nil"/>
              <w:right w:val="nil"/>
            </w:tcBorders>
            <w:vAlign w:val="center"/>
          </w:tcPr>
          <w:p w14:paraId="03255CF6"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Excellent</w:t>
            </w:r>
          </w:p>
        </w:tc>
      </w:tr>
      <w:tr w:rsidR="00477ACF" w14:paraId="49A8BBB5" w14:textId="77777777" w:rsidTr="00477ACF">
        <w:trPr>
          <w:trHeight w:val="249"/>
        </w:trPr>
        <w:tc>
          <w:tcPr>
            <w:tcW w:w="1736" w:type="dxa"/>
            <w:tcBorders>
              <w:top w:val="nil"/>
              <w:left w:val="nil"/>
              <w:bottom w:val="nil"/>
              <w:right w:val="nil"/>
            </w:tcBorders>
            <w:vAlign w:val="center"/>
          </w:tcPr>
          <w:p w14:paraId="0703D0D7"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3.41-4.20</w:t>
            </w:r>
          </w:p>
        </w:tc>
        <w:tc>
          <w:tcPr>
            <w:tcW w:w="1717" w:type="dxa"/>
            <w:tcBorders>
              <w:top w:val="nil"/>
              <w:left w:val="nil"/>
              <w:bottom w:val="nil"/>
              <w:right w:val="nil"/>
            </w:tcBorders>
            <w:vAlign w:val="center"/>
          </w:tcPr>
          <w:p w14:paraId="386F72F7"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0</w:t>
            </w:r>
          </w:p>
        </w:tc>
        <w:tc>
          <w:tcPr>
            <w:tcW w:w="1717" w:type="dxa"/>
            <w:tcBorders>
              <w:top w:val="nil"/>
              <w:left w:val="nil"/>
              <w:bottom w:val="nil"/>
              <w:right w:val="nil"/>
            </w:tcBorders>
            <w:vAlign w:val="center"/>
          </w:tcPr>
          <w:p w14:paraId="269A43AD"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0</w:t>
            </w:r>
          </w:p>
        </w:tc>
        <w:tc>
          <w:tcPr>
            <w:tcW w:w="1570" w:type="dxa"/>
            <w:gridSpan w:val="2"/>
            <w:tcBorders>
              <w:top w:val="nil"/>
              <w:left w:val="nil"/>
              <w:bottom w:val="nil"/>
              <w:right w:val="nil"/>
            </w:tcBorders>
            <w:vAlign w:val="center"/>
          </w:tcPr>
          <w:p w14:paraId="07230471"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4</w:t>
            </w:r>
          </w:p>
        </w:tc>
        <w:tc>
          <w:tcPr>
            <w:tcW w:w="1818" w:type="dxa"/>
            <w:tcBorders>
              <w:top w:val="nil"/>
              <w:left w:val="nil"/>
              <w:bottom w:val="nil"/>
              <w:right w:val="nil"/>
            </w:tcBorders>
            <w:vAlign w:val="center"/>
          </w:tcPr>
          <w:p w14:paraId="656E0631"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20</w:t>
            </w:r>
          </w:p>
        </w:tc>
        <w:tc>
          <w:tcPr>
            <w:tcW w:w="2122" w:type="dxa"/>
            <w:tcBorders>
              <w:top w:val="nil"/>
              <w:left w:val="nil"/>
              <w:bottom w:val="nil"/>
              <w:right w:val="nil"/>
            </w:tcBorders>
            <w:vAlign w:val="center"/>
          </w:tcPr>
          <w:p w14:paraId="48F066E8" w14:textId="0840B1CC"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 xml:space="preserve">Very </w:t>
            </w:r>
            <w:r w:rsidR="009B4172">
              <w:rPr>
                <w:rFonts w:ascii="Times New Roman" w:hAnsi="Times New Roman" w:cs="Times New Roman"/>
                <w:sz w:val="24"/>
                <w:szCs w:val="32"/>
              </w:rPr>
              <w:t>G</w:t>
            </w:r>
            <w:r w:rsidRPr="00477ACF">
              <w:rPr>
                <w:rFonts w:ascii="Times New Roman" w:hAnsi="Times New Roman" w:cs="Times New Roman"/>
                <w:sz w:val="24"/>
                <w:szCs w:val="32"/>
              </w:rPr>
              <w:t>ood</w:t>
            </w:r>
          </w:p>
        </w:tc>
      </w:tr>
      <w:tr w:rsidR="00477ACF" w14:paraId="75261CB1" w14:textId="77777777" w:rsidTr="00477ACF">
        <w:trPr>
          <w:trHeight w:val="548"/>
        </w:trPr>
        <w:tc>
          <w:tcPr>
            <w:tcW w:w="1736" w:type="dxa"/>
            <w:tcBorders>
              <w:top w:val="nil"/>
              <w:left w:val="nil"/>
              <w:bottom w:val="nil"/>
              <w:right w:val="nil"/>
            </w:tcBorders>
            <w:vAlign w:val="center"/>
          </w:tcPr>
          <w:p w14:paraId="6935D808"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2.61-3.40</w:t>
            </w:r>
          </w:p>
        </w:tc>
        <w:tc>
          <w:tcPr>
            <w:tcW w:w="1717" w:type="dxa"/>
            <w:tcBorders>
              <w:top w:val="nil"/>
              <w:left w:val="nil"/>
              <w:bottom w:val="nil"/>
              <w:right w:val="nil"/>
            </w:tcBorders>
            <w:vAlign w:val="center"/>
          </w:tcPr>
          <w:p w14:paraId="51AD9D79"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17</w:t>
            </w:r>
          </w:p>
        </w:tc>
        <w:tc>
          <w:tcPr>
            <w:tcW w:w="1717" w:type="dxa"/>
            <w:tcBorders>
              <w:top w:val="nil"/>
              <w:left w:val="nil"/>
              <w:bottom w:val="nil"/>
              <w:right w:val="nil"/>
            </w:tcBorders>
            <w:vAlign w:val="center"/>
          </w:tcPr>
          <w:p w14:paraId="0C7EFA62"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85</w:t>
            </w:r>
          </w:p>
        </w:tc>
        <w:tc>
          <w:tcPr>
            <w:tcW w:w="1570" w:type="dxa"/>
            <w:gridSpan w:val="2"/>
            <w:tcBorders>
              <w:top w:val="nil"/>
              <w:left w:val="nil"/>
              <w:bottom w:val="nil"/>
              <w:right w:val="nil"/>
            </w:tcBorders>
            <w:vAlign w:val="center"/>
          </w:tcPr>
          <w:p w14:paraId="7E5849C1"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13</w:t>
            </w:r>
          </w:p>
        </w:tc>
        <w:tc>
          <w:tcPr>
            <w:tcW w:w="1818" w:type="dxa"/>
            <w:tcBorders>
              <w:top w:val="nil"/>
              <w:left w:val="nil"/>
              <w:bottom w:val="nil"/>
              <w:right w:val="nil"/>
            </w:tcBorders>
            <w:vAlign w:val="center"/>
          </w:tcPr>
          <w:p w14:paraId="1C126E3F"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65</w:t>
            </w:r>
          </w:p>
        </w:tc>
        <w:tc>
          <w:tcPr>
            <w:tcW w:w="2122" w:type="dxa"/>
            <w:tcBorders>
              <w:top w:val="nil"/>
              <w:left w:val="nil"/>
              <w:bottom w:val="nil"/>
              <w:right w:val="nil"/>
            </w:tcBorders>
            <w:vAlign w:val="center"/>
          </w:tcPr>
          <w:p w14:paraId="0A1C278E"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Good</w:t>
            </w:r>
          </w:p>
        </w:tc>
      </w:tr>
      <w:tr w:rsidR="00477ACF" w14:paraId="72F2EB22" w14:textId="77777777" w:rsidTr="00477ACF">
        <w:trPr>
          <w:trHeight w:val="839"/>
        </w:trPr>
        <w:tc>
          <w:tcPr>
            <w:tcW w:w="1736" w:type="dxa"/>
            <w:tcBorders>
              <w:top w:val="nil"/>
              <w:left w:val="nil"/>
              <w:bottom w:val="nil"/>
              <w:right w:val="nil"/>
            </w:tcBorders>
            <w:vAlign w:val="center"/>
          </w:tcPr>
          <w:p w14:paraId="5227B5A6" w14:textId="77777777" w:rsidR="00477ACF" w:rsidRPr="00477ACF" w:rsidRDefault="00477ACF" w:rsidP="00905CF6">
            <w:pPr>
              <w:jc w:val="center"/>
              <w:rPr>
                <w:rFonts w:ascii="Times New Roman" w:hAnsi="Times New Roman" w:cs="Times New Roman"/>
                <w:sz w:val="24"/>
                <w:szCs w:val="32"/>
              </w:rPr>
            </w:pPr>
          </w:p>
          <w:p w14:paraId="58708B2D"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1.81-2.60</w:t>
            </w:r>
          </w:p>
          <w:p w14:paraId="7098306F" w14:textId="77777777" w:rsidR="00477ACF" w:rsidRPr="00477ACF" w:rsidRDefault="00477ACF" w:rsidP="00905CF6">
            <w:pPr>
              <w:jc w:val="center"/>
              <w:rPr>
                <w:rFonts w:ascii="Times New Roman" w:hAnsi="Times New Roman" w:cs="Times New Roman"/>
                <w:sz w:val="24"/>
                <w:szCs w:val="32"/>
              </w:rPr>
            </w:pPr>
          </w:p>
        </w:tc>
        <w:tc>
          <w:tcPr>
            <w:tcW w:w="1717" w:type="dxa"/>
            <w:tcBorders>
              <w:top w:val="nil"/>
              <w:left w:val="nil"/>
              <w:bottom w:val="nil"/>
              <w:right w:val="nil"/>
            </w:tcBorders>
            <w:vAlign w:val="center"/>
          </w:tcPr>
          <w:p w14:paraId="19871287"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3</w:t>
            </w:r>
          </w:p>
        </w:tc>
        <w:tc>
          <w:tcPr>
            <w:tcW w:w="1717" w:type="dxa"/>
            <w:tcBorders>
              <w:top w:val="nil"/>
              <w:left w:val="nil"/>
              <w:bottom w:val="nil"/>
              <w:right w:val="nil"/>
            </w:tcBorders>
            <w:vAlign w:val="center"/>
          </w:tcPr>
          <w:p w14:paraId="6DDE96CA"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15</w:t>
            </w:r>
          </w:p>
        </w:tc>
        <w:tc>
          <w:tcPr>
            <w:tcW w:w="1570" w:type="dxa"/>
            <w:gridSpan w:val="2"/>
            <w:tcBorders>
              <w:top w:val="nil"/>
              <w:left w:val="nil"/>
              <w:bottom w:val="nil"/>
              <w:right w:val="nil"/>
            </w:tcBorders>
            <w:vAlign w:val="center"/>
          </w:tcPr>
          <w:p w14:paraId="0F4BA3BE"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3</w:t>
            </w:r>
          </w:p>
        </w:tc>
        <w:tc>
          <w:tcPr>
            <w:tcW w:w="1818" w:type="dxa"/>
            <w:tcBorders>
              <w:top w:val="nil"/>
              <w:left w:val="nil"/>
              <w:bottom w:val="nil"/>
              <w:right w:val="nil"/>
            </w:tcBorders>
            <w:vAlign w:val="center"/>
          </w:tcPr>
          <w:p w14:paraId="63D57A47"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15</w:t>
            </w:r>
          </w:p>
        </w:tc>
        <w:tc>
          <w:tcPr>
            <w:tcW w:w="2122" w:type="dxa"/>
            <w:tcBorders>
              <w:top w:val="nil"/>
              <w:left w:val="nil"/>
              <w:bottom w:val="nil"/>
              <w:right w:val="nil"/>
            </w:tcBorders>
            <w:vAlign w:val="center"/>
          </w:tcPr>
          <w:p w14:paraId="0FC0CFDC"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Fair</w:t>
            </w:r>
          </w:p>
        </w:tc>
      </w:tr>
      <w:tr w:rsidR="00477ACF" w14:paraId="22879212" w14:textId="77777777" w:rsidTr="00477ACF">
        <w:trPr>
          <w:trHeight w:val="421"/>
        </w:trPr>
        <w:tc>
          <w:tcPr>
            <w:tcW w:w="1736" w:type="dxa"/>
            <w:tcBorders>
              <w:top w:val="nil"/>
              <w:left w:val="nil"/>
              <w:bottom w:val="double" w:sz="4" w:space="0" w:color="000000"/>
              <w:right w:val="nil"/>
            </w:tcBorders>
            <w:vAlign w:val="center"/>
          </w:tcPr>
          <w:p w14:paraId="6C336ABD"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1.00-1.80</w:t>
            </w:r>
          </w:p>
        </w:tc>
        <w:tc>
          <w:tcPr>
            <w:tcW w:w="1717" w:type="dxa"/>
            <w:tcBorders>
              <w:top w:val="nil"/>
              <w:left w:val="nil"/>
              <w:bottom w:val="double" w:sz="4" w:space="0" w:color="000000"/>
              <w:right w:val="nil"/>
            </w:tcBorders>
            <w:vAlign w:val="center"/>
          </w:tcPr>
          <w:p w14:paraId="0B92CA60"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0</w:t>
            </w:r>
          </w:p>
        </w:tc>
        <w:tc>
          <w:tcPr>
            <w:tcW w:w="1717" w:type="dxa"/>
            <w:tcBorders>
              <w:top w:val="nil"/>
              <w:left w:val="nil"/>
              <w:bottom w:val="double" w:sz="4" w:space="0" w:color="000000"/>
              <w:right w:val="nil"/>
            </w:tcBorders>
            <w:vAlign w:val="center"/>
          </w:tcPr>
          <w:p w14:paraId="196A8624"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0</w:t>
            </w:r>
          </w:p>
        </w:tc>
        <w:tc>
          <w:tcPr>
            <w:tcW w:w="1570" w:type="dxa"/>
            <w:gridSpan w:val="2"/>
            <w:tcBorders>
              <w:top w:val="nil"/>
              <w:left w:val="nil"/>
              <w:bottom w:val="double" w:sz="4" w:space="0" w:color="000000"/>
              <w:right w:val="nil"/>
            </w:tcBorders>
            <w:vAlign w:val="center"/>
          </w:tcPr>
          <w:p w14:paraId="26A8CE93"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0</w:t>
            </w:r>
          </w:p>
        </w:tc>
        <w:tc>
          <w:tcPr>
            <w:tcW w:w="1818" w:type="dxa"/>
            <w:tcBorders>
              <w:top w:val="nil"/>
              <w:left w:val="nil"/>
              <w:bottom w:val="double" w:sz="4" w:space="0" w:color="000000"/>
              <w:right w:val="nil"/>
            </w:tcBorders>
            <w:vAlign w:val="center"/>
          </w:tcPr>
          <w:p w14:paraId="3509996C"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0</w:t>
            </w:r>
          </w:p>
        </w:tc>
        <w:tc>
          <w:tcPr>
            <w:tcW w:w="2122" w:type="dxa"/>
            <w:tcBorders>
              <w:top w:val="nil"/>
              <w:left w:val="nil"/>
              <w:bottom w:val="double" w:sz="4" w:space="0" w:color="000000"/>
              <w:right w:val="nil"/>
            </w:tcBorders>
            <w:vAlign w:val="center"/>
          </w:tcPr>
          <w:p w14:paraId="4C4F8AAB"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Poor</w:t>
            </w:r>
          </w:p>
        </w:tc>
      </w:tr>
    </w:tbl>
    <w:p w14:paraId="49FEF885" w14:textId="77777777" w:rsidR="00477ACF" w:rsidRPr="00477ACF" w:rsidRDefault="00477ACF" w:rsidP="00477ACF">
      <w:pPr>
        <w:spacing w:before="240" w:after="0" w:line="240" w:lineRule="auto"/>
        <w:jc w:val="both"/>
        <w:rPr>
          <w:rFonts w:ascii="Times New Roman" w:hAnsi="Times New Roman" w:cs="Times New Roman"/>
          <w:b/>
          <w:bCs/>
          <w:lang w:val="en-PH"/>
        </w:rPr>
      </w:pPr>
      <w:r w:rsidRPr="00477ACF">
        <w:rPr>
          <w:rFonts w:ascii="Times New Roman" w:hAnsi="Times New Roman" w:cs="Times New Roman"/>
          <w:b/>
          <w:bCs/>
          <w:lang w:val="en-PH"/>
        </w:rPr>
        <w:t xml:space="preserve">4.4 Difference of the Pre-test and Post-test Scores </w:t>
      </w:r>
    </w:p>
    <w:p w14:paraId="421F24B5" w14:textId="5590D07F" w:rsidR="00477ACF" w:rsidRDefault="00477ACF" w:rsidP="00477ACF">
      <w:pPr>
        <w:spacing w:before="240" w:after="0" w:line="240" w:lineRule="auto"/>
        <w:jc w:val="both"/>
        <w:rPr>
          <w:rFonts w:ascii="Times New Roman" w:hAnsi="Times New Roman" w:cs="Times New Roman"/>
          <w:lang w:val="en-PH"/>
        </w:rPr>
      </w:pPr>
      <w:r w:rsidRPr="00477ACF">
        <w:rPr>
          <w:rFonts w:ascii="Times New Roman" w:hAnsi="Times New Roman" w:cs="Times New Roman"/>
          <w:lang w:val="en-PH"/>
        </w:rPr>
        <w:t>4.4.1 Listening Skills</w:t>
      </w:r>
    </w:p>
    <w:p w14:paraId="45E4647C" w14:textId="77777777" w:rsidR="00477ACF" w:rsidRPr="00477ACF" w:rsidRDefault="00477ACF" w:rsidP="00477ACF">
      <w:pPr>
        <w:spacing w:before="240" w:after="0" w:line="240" w:lineRule="auto"/>
        <w:jc w:val="both"/>
        <w:rPr>
          <w:rFonts w:ascii="Times New Roman" w:hAnsi="Times New Roman" w:cs="Times New Roman"/>
          <w:lang w:val="en-PH"/>
        </w:rPr>
      </w:pPr>
      <w:r w:rsidRPr="00477ACF">
        <w:rPr>
          <w:rFonts w:ascii="Times New Roman" w:hAnsi="Times New Roman" w:cs="Times New Roman"/>
          <w:lang w:val="en-PH"/>
        </w:rPr>
        <w:lastRenderedPageBreak/>
        <w:t>Table 4.7 presents the difference in the respondents' scores in terms of listening skills. Using the Wilcoxon Rank Sign Test, the result shows that the p-value is &lt;.001, which is less than the significance level 0.05. This means that the null hypothesis is rejected, indicating that there is a significant difference between the pre-test and post-test scores in terms of listening skills.</w:t>
      </w:r>
    </w:p>
    <w:p w14:paraId="10B4DC71" w14:textId="64F6DEF8" w:rsidR="00477ACF" w:rsidRPr="00477ACF" w:rsidRDefault="00477ACF" w:rsidP="00477ACF">
      <w:pPr>
        <w:spacing w:before="240" w:after="0" w:line="240" w:lineRule="auto"/>
        <w:jc w:val="both"/>
        <w:rPr>
          <w:rFonts w:ascii="Times New Roman" w:hAnsi="Times New Roman" w:cs="Times New Roman"/>
          <w:lang w:val="en-PH"/>
        </w:rPr>
      </w:pPr>
      <w:r w:rsidRPr="00477ACF">
        <w:rPr>
          <w:rFonts w:ascii="Times New Roman" w:hAnsi="Times New Roman" w:cs="Times New Roman"/>
          <w:lang w:val="en-PH"/>
        </w:rPr>
        <w:t xml:space="preserve">This aligns </w:t>
      </w:r>
      <w:r w:rsidR="002A6BAE">
        <w:rPr>
          <w:rFonts w:ascii="Times New Roman" w:hAnsi="Times New Roman" w:cs="Times New Roman"/>
          <w:lang w:val="en-PH"/>
        </w:rPr>
        <w:t xml:space="preserve">with </w:t>
      </w:r>
      <w:proofErr w:type="spellStart"/>
      <w:r w:rsidRPr="00477ACF">
        <w:rPr>
          <w:rFonts w:ascii="Times New Roman" w:hAnsi="Times New Roman" w:cs="Times New Roman"/>
          <w:lang w:val="en-PH"/>
        </w:rPr>
        <w:t>Rusmiyanto</w:t>
      </w:r>
      <w:proofErr w:type="spellEnd"/>
      <w:r w:rsidRPr="00477ACF">
        <w:rPr>
          <w:rFonts w:ascii="Times New Roman" w:hAnsi="Times New Roman" w:cs="Times New Roman"/>
          <w:lang w:val="en-PH"/>
        </w:rPr>
        <w:t xml:space="preserve"> et al. (2023), who found that AI offers personalized and interactive experiences that help student improve their speaking, listening, reading, and writing skills. Also, AI-powered tools such as speech recognition systems, chatbots, and virtual tutors have proven to be effective in facilitating real-time feedback and personalized learning pathways, which contribute to better communication skills.</w:t>
      </w:r>
      <w:r>
        <w:rPr>
          <w:rFonts w:ascii="Times New Roman" w:hAnsi="Times New Roman" w:cs="Times New Roman"/>
          <w:lang w:val="en-PH"/>
        </w:rPr>
        <w:t xml:space="preserve"> </w:t>
      </w:r>
      <w:r w:rsidRPr="00477ACF">
        <w:rPr>
          <w:rFonts w:ascii="Times New Roman" w:hAnsi="Times New Roman" w:cs="Times New Roman"/>
          <w:lang w:val="en-PH"/>
        </w:rPr>
        <w:t>In contrast, Bernales and Fortuna (2024) conducted a study in Bacolod City where they examine the utilization of Cici AI among Gen Z STEM students and its correlation to academic performance. The study found high usage and positive perception of Cici AI but no significant relationship with students' General Weighted Average (GWA).</w:t>
      </w:r>
      <w:r>
        <w:rPr>
          <w:rFonts w:ascii="Times New Roman" w:hAnsi="Times New Roman" w:cs="Times New Roman"/>
          <w:lang w:val="en-PH"/>
        </w:rPr>
        <w:t xml:space="preserve"> T</w:t>
      </w:r>
      <w:r w:rsidRPr="00477ACF">
        <w:rPr>
          <w:rFonts w:ascii="Times New Roman" w:hAnsi="Times New Roman" w:cs="Times New Roman"/>
          <w:lang w:val="en-PH"/>
        </w:rPr>
        <w:t>hese results confirm that Cici AI can significantly improve the listening skills supported by the previous study.</w:t>
      </w:r>
    </w:p>
    <w:p w14:paraId="586DE098" w14:textId="35EEB874" w:rsidR="00477ACF" w:rsidRDefault="00477ACF" w:rsidP="00477ACF">
      <w:pPr>
        <w:tabs>
          <w:tab w:val="left" w:pos="810"/>
        </w:tabs>
        <w:spacing w:line="240" w:lineRule="auto"/>
        <w:ind w:firstLine="431"/>
        <w:rPr>
          <w:rFonts w:ascii="Times New Roman" w:hAnsi="Times New Roman" w:cs="Times New Roman"/>
        </w:rPr>
      </w:pPr>
      <w:r w:rsidRPr="00477ACF">
        <w:rPr>
          <w:rFonts w:ascii="Times New Roman" w:hAnsi="Times New Roman" w:cs="Times New Roman"/>
          <w:b/>
        </w:rPr>
        <w:t xml:space="preserve">Table 4.7 </w:t>
      </w:r>
      <w:r w:rsidRPr="00477ACF">
        <w:rPr>
          <w:rFonts w:ascii="Times New Roman" w:hAnsi="Times New Roman" w:cs="Times New Roman"/>
        </w:rPr>
        <w:t>Difference of the Respondents’ Scores in Terms of Listening Skills (n=20).</w:t>
      </w:r>
    </w:p>
    <w:tbl>
      <w:tblPr>
        <w:tblStyle w:val="TableGrid0"/>
        <w:tblW w:w="10646" w:type="dxa"/>
        <w:tblInd w:w="-14" w:type="dxa"/>
        <w:tblCellMar>
          <w:top w:w="15" w:type="dxa"/>
          <w:right w:w="115" w:type="dxa"/>
        </w:tblCellMar>
        <w:tblLook w:val="04A0" w:firstRow="1" w:lastRow="0" w:firstColumn="1" w:lastColumn="0" w:noHBand="0" w:noVBand="1"/>
      </w:tblPr>
      <w:tblGrid>
        <w:gridCol w:w="2755"/>
        <w:gridCol w:w="4329"/>
        <w:gridCol w:w="3562"/>
      </w:tblGrid>
      <w:tr w:rsidR="00477ACF" w:rsidRPr="00477ACF" w14:paraId="4C2A7117" w14:textId="77777777" w:rsidTr="00166287">
        <w:trPr>
          <w:trHeight w:val="765"/>
        </w:trPr>
        <w:tc>
          <w:tcPr>
            <w:tcW w:w="2755" w:type="dxa"/>
            <w:tcBorders>
              <w:top w:val="double" w:sz="4" w:space="0" w:color="000000"/>
              <w:left w:val="nil"/>
              <w:bottom w:val="single" w:sz="4" w:space="0" w:color="000000"/>
              <w:right w:val="nil"/>
            </w:tcBorders>
          </w:tcPr>
          <w:p w14:paraId="783272B1" w14:textId="77777777" w:rsidR="00477ACF" w:rsidRPr="00477ACF" w:rsidRDefault="00477ACF" w:rsidP="00905CF6">
            <w:pPr>
              <w:spacing w:line="259" w:lineRule="auto"/>
              <w:jc w:val="center"/>
              <w:rPr>
                <w:rFonts w:ascii="Times New Roman" w:hAnsi="Times New Roman" w:cs="Times New Roman"/>
                <w:sz w:val="24"/>
                <w:szCs w:val="32"/>
              </w:rPr>
            </w:pPr>
            <w:r w:rsidRPr="00477ACF">
              <w:rPr>
                <w:rFonts w:ascii="Times New Roman" w:hAnsi="Times New Roman" w:cs="Times New Roman"/>
                <w:b/>
                <w:sz w:val="24"/>
                <w:szCs w:val="32"/>
              </w:rPr>
              <w:t>p-value</w:t>
            </w:r>
          </w:p>
        </w:tc>
        <w:tc>
          <w:tcPr>
            <w:tcW w:w="4329" w:type="dxa"/>
            <w:tcBorders>
              <w:top w:val="double" w:sz="4" w:space="0" w:color="000000"/>
              <w:left w:val="nil"/>
              <w:bottom w:val="single" w:sz="4" w:space="0" w:color="000000"/>
              <w:right w:val="nil"/>
            </w:tcBorders>
          </w:tcPr>
          <w:p w14:paraId="4266E99C" w14:textId="77777777" w:rsidR="00477ACF" w:rsidRPr="00477ACF" w:rsidRDefault="00477ACF" w:rsidP="00905CF6">
            <w:pPr>
              <w:spacing w:line="259" w:lineRule="auto"/>
              <w:jc w:val="center"/>
              <w:rPr>
                <w:rFonts w:ascii="Times New Roman" w:hAnsi="Times New Roman" w:cs="Times New Roman"/>
                <w:sz w:val="24"/>
                <w:szCs w:val="32"/>
              </w:rPr>
            </w:pPr>
            <w:r w:rsidRPr="00477ACF">
              <w:rPr>
                <w:rFonts w:ascii="Times New Roman" w:hAnsi="Times New Roman" w:cs="Times New Roman"/>
                <w:b/>
                <w:sz w:val="24"/>
                <w:szCs w:val="32"/>
              </w:rPr>
              <w:t>Degree of Freedom</w:t>
            </w:r>
          </w:p>
        </w:tc>
        <w:tc>
          <w:tcPr>
            <w:tcW w:w="3562" w:type="dxa"/>
            <w:tcBorders>
              <w:top w:val="double" w:sz="4" w:space="0" w:color="000000"/>
              <w:left w:val="nil"/>
              <w:bottom w:val="single" w:sz="4" w:space="0" w:color="000000"/>
              <w:right w:val="nil"/>
            </w:tcBorders>
          </w:tcPr>
          <w:p w14:paraId="011CE283" w14:textId="77777777" w:rsidR="00477ACF" w:rsidRPr="00477ACF" w:rsidRDefault="00477ACF" w:rsidP="00905CF6">
            <w:pPr>
              <w:spacing w:line="259" w:lineRule="auto"/>
              <w:jc w:val="center"/>
              <w:rPr>
                <w:rFonts w:ascii="Times New Roman" w:hAnsi="Times New Roman" w:cs="Times New Roman"/>
                <w:sz w:val="24"/>
                <w:szCs w:val="32"/>
              </w:rPr>
            </w:pPr>
            <w:r w:rsidRPr="00477ACF">
              <w:rPr>
                <w:rFonts w:ascii="Times New Roman" w:hAnsi="Times New Roman" w:cs="Times New Roman"/>
                <w:b/>
                <w:sz w:val="24"/>
                <w:szCs w:val="32"/>
              </w:rPr>
              <w:t>Level of Significance</w:t>
            </w:r>
          </w:p>
        </w:tc>
      </w:tr>
      <w:tr w:rsidR="00477ACF" w:rsidRPr="00477ACF" w14:paraId="7F54D2CF" w14:textId="77777777" w:rsidTr="00166287">
        <w:trPr>
          <w:trHeight w:val="461"/>
        </w:trPr>
        <w:tc>
          <w:tcPr>
            <w:tcW w:w="2755" w:type="dxa"/>
            <w:tcBorders>
              <w:top w:val="single" w:sz="4" w:space="0" w:color="000000"/>
              <w:left w:val="nil"/>
              <w:bottom w:val="double" w:sz="4" w:space="0" w:color="000000"/>
              <w:right w:val="nil"/>
            </w:tcBorders>
          </w:tcPr>
          <w:p w14:paraId="13414D5C" w14:textId="77777777" w:rsidR="00477ACF" w:rsidRPr="00477ACF" w:rsidRDefault="00477ACF" w:rsidP="00905CF6">
            <w:pPr>
              <w:spacing w:line="259" w:lineRule="auto"/>
              <w:jc w:val="center"/>
              <w:rPr>
                <w:rFonts w:ascii="Times New Roman" w:hAnsi="Times New Roman" w:cs="Times New Roman"/>
                <w:sz w:val="24"/>
                <w:szCs w:val="32"/>
              </w:rPr>
            </w:pPr>
            <w:r w:rsidRPr="00477ACF">
              <w:rPr>
                <w:rFonts w:ascii="Times New Roman" w:hAnsi="Times New Roman" w:cs="Times New Roman"/>
                <w:sz w:val="24"/>
                <w:szCs w:val="32"/>
              </w:rPr>
              <w:t>&lt;.001**</w:t>
            </w:r>
          </w:p>
        </w:tc>
        <w:tc>
          <w:tcPr>
            <w:tcW w:w="4329" w:type="dxa"/>
            <w:tcBorders>
              <w:top w:val="single" w:sz="4" w:space="0" w:color="000000"/>
              <w:left w:val="nil"/>
              <w:bottom w:val="double" w:sz="4" w:space="0" w:color="000000"/>
              <w:right w:val="nil"/>
            </w:tcBorders>
          </w:tcPr>
          <w:p w14:paraId="4B4184BC" w14:textId="77777777" w:rsidR="00477ACF" w:rsidRPr="00477ACF" w:rsidRDefault="00477ACF" w:rsidP="00905CF6">
            <w:pPr>
              <w:spacing w:line="259" w:lineRule="auto"/>
              <w:jc w:val="center"/>
              <w:rPr>
                <w:rFonts w:ascii="Times New Roman" w:hAnsi="Times New Roman" w:cs="Times New Roman"/>
                <w:sz w:val="24"/>
                <w:szCs w:val="32"/>
              </w:rPr>
            </w:pPr>
            <w:r w:rsidRPr="00477ACF">
              <w:rPr>
                <w:rFonts w:ascii="Times New Roman" w:hAnsi="Times New Roman" w:cs="Times New Roman"/>
                <w:sz w:val="24"/>
                <w:szCs w:val="32"/>
              </w:rPr>
              <w:t>19.0</w:t>
            </w:r>
          </w:p>
        </w:tc>
        <w:tc>
          <w:tcPr>
            <w:tcW w:w="3562" w:type="dxa"/>
            <w:tcBorders>
              <w:top w:val="single" w:sz="4" w:space="0" w:color="000000"/>
              <w:left w:val="nil"/>
              <w:bottom w:val="double" w:sz="4" w:space="0" w:color="000000"/>
              <w:right w:val="nil"/>
            </w:tcBorders>
          </w:tcPr>
          <w:p w14:paraId="2B8DF09F" w14:textId="77777777" w:rsidR="00477ACF" w:rsidRPr="00477ACF" w:rsidRDefault="00477ACF" w:rsidP="00905CF6">
            <w:pPr>
              <w:spacing w:line="259" w:lineRule="auto"/>
              <w:jc w:val="center"/>
              <w:rPr>
                <w:rFonts w:ascii="Times New Roman" w:hAnsi="Times New Roman" w:cs="Times New Roman"/>
                <w:sz w:val="24"/>
                <w:szCs w:val="32"/>
              </w:rPr>
            </w:pPr>
            <w:r w:rsidRPr="00477ACF">
              <w:rPr>
                <w:rFonts w:ascii="Times New Roman" w:hAnsi="Times New Roman" w:cs="Times New Roman"/>
                <w:sz w:val="24"/>
                <w:szCs w:val="32"/>
              </w:rPr>
              <w:t>0.05</w:t>
            </w:r>
          </w:p>
        </w:tc>
      </w:tr>
      <w:tr w:rsidR="00477ACF" w:rsidRPr="00477ACF" w14:paraId="475BACAF" w14:textId="77777777" w:rsidTr="00166287">
        <w:tblPrEx>
          <w:tblBorders>
            <w:top w:val="single" w:sz="4" w:space="0" w:color="auto"/>
          </w:tblBorders>
          <w:tblCellMar>
            <w:top w:w="0" w:type="dxa"/>
            <w:left w:w="108" w:type="dxa"/>
            <w:right w:w="108" w:type="dxa"/>
          </w:tblCellMar>
        </w:tblPrEx>
        <w:trPr>
          <w:gridAfter w:val="2"/>
          <w:wAfter w:w="7891" w:type="dxa"/>
          <w:trHeight w:val="143"/>
        </w:trPr>
        <w:tc>
          <w:tcPr>
            <w:tcW w:w="2755" w:type="dxa"/>
          </w:tcPr>
          <w:p w14:paraId="7428413D" w14:textId="77777777" w:rsidR="00477ACF" w:rsidRPr="00477ACF" w:rsidRDefault="00477ACF" w:rsidP="00905CF6">
            <w:pPr>
              <w:rPr>
                <w:rFonts w:ascii="Times New Roman" w:hAnsi="Times New Roman" w:cs="Times New Roman"/>
                <w:sz w:val="24"/>
                <w:szCs w:val="32"/>
              </w:rPr>
            </w:pPr>
            <w:r w:rsidRPr="00477ACF">
              <w:rPr>
                <w:rFonts w:ascii="Times New Roman" w:hAnsi="Times New Roman" w:cs="Times New Roman"/>
                <w:sz w:val="24"/>
                <w:szCs w:val="32"/>
              </w:rPr>
              <w:t>**=significant</w:t>
            </w:r>
          </w:p>
        </w:tc>
      </w:tr>
    </w:tbl>
    <w:p w14:paraId="504D54D2" w14:textId="77777777" w:rsidR="00477ACF" w:rsidRPr="00477ACF" w:rsidRDefault="00477ACF" w:rsidP="00477ACF">
      <w:pPr>
        <w:tabs>
          <w:tab w:val="left" w:pos="810"/>
        </w:tabs>
        <w:spacing w:line="240" w:lineRule="auto"/>
        <w:ind w:firstLine="431"/>
        <w:rPr>
          <w:rFonts w:ascii="Times New Roman" w:hAnsi="Times New Roman" w:cs="Times New Roman"/>
        </w:rPr>
      </w:pPr>
    </w:p>
    <w:p w14:paraId="3377B9ED" w14:textId="2B8956BD" w:rsidR="002E1D9E" w:rsidRPr="00166287" w:rsidRDefault="00166287" w:rsidP="00166287">
      <w:pPr>
        <w:rPr>
          <w:rFonts w:ascii="Times New Roman" w:hAnsi="Times New Roman" w:cs="Times New Roman"/>
        </w:rPr>
      </w:pPr>
      <w:r w:rsidRPr="00166287">
        <w:rPr>
          <w:rFonts w:ascii="Times New Roman" w:hAnsi="Times New Roman" w:cs="Times New Roman"/>
        </w:rPr>
        <w:t xml:space="preserve">4.4.2 Writing Skills </w:t>
      </w:r>
    </w:p>
    <w:p w14:paraId="3EFF89AD" w14:textId="77777777" w:rsidR="00166287" w:rsidRPr="00166287" w:rsidRDefault="00166287" w:rsidP="00166287">
      <w:pPr>
        <w:spacing w:before="240" w:after="0" w:line="240" w:lineRule="auto"/>
        <w:jc w:val="both"/>
        <w:rPr>
          <w:rFonts w:ascii="Times New Roman" w:hAnsi="Times New Roman" w:cs="Times New Roman"/>
          <w:lang w:val="en-PH"/>
        </w:rPr>
      </w:pPr>
      <w:r w:rsidRPr="00166287">
        <w:rPr>
          <w:rFonts w:ascii="Times New Roman" w:hAnsi="Times New Roman" w:cs="Times New Roman"/>
          <w:lang w:val="en-PH"/>
        </w:rPr>
        <w:t>Table 4.8 presents the difference in pre-test and post-test scores in terms of writing skills. Using the Paired T-test, the result shows that the p-value is 0.360, which is greater than the significance level 0.05. This means that the null hypothesis is accepted, indicating that there is no significant difference between the pre-test and post-test scores in terms of writing skills. This indicates that Cici had a minimal effect on students’ writing performance within the study period.</w:t>
      </w:r>
    </w:p>
    <w:p w14:paraId="6C517967" w14:textId="7C897954" w:rsidR="00166287" w:rsidRDefault="00166287" w:rsidP="00166287">
      <w:pPr>
        <w:spacing w:before="240" w:after="0" w:line="240" w:lineRule="auto"/>
        <w:jc w:val="both"/>
        <w:rPr>
          <w:rFonts w:ascii="Times New Roman" w:hAnsi="Times New Roman" w:cs="Times New Roman"/>
          <w:lang w:val="en-PH"/>
        </w:rPr>
      </w:pPr>
      <w:r w:rsidRPr="00166287">
        <w:rPr>
          <w:rFonts w:ascii="Times New Roman" w:hAnsi="Times New Roman" w:cs="Times New Roman"/>
          <w:lang w:val="en-PH"/>
        </w:rPr>
        <w:t>This contrasts with Muzaffar and Qadeer (2022), who reported that technology-based teaching significantly reduced writing apprehension of young EFL learners and showed improvement in writing performance with the help of modern technology.</w:t>
      </w:r>
      <w:r>
        <w:rPr>
          <w:rFonts w:ascii="Times New Roman" w:hAnsi="Times New Roman" w:cs="Times New Roman"/>
          <w:lang w:val="en-PH"/>
        </w:rPr>
        <w:t xml:space="preserve"> </w:t>
      </w:r>
      <w:r w:rsidRPr="00166287">
        <w:rPr>
          <w:rFonts w:ascii="Times New Roman" w:hAnsi="Times New Roman" w:cs="Times New Roman"/>
          <w:lang w:val="en-PH"/>
        </w:rPr>
        <w:t>This result suggests that writing may need longer exposure to AI practice to show measurable improvement.</w:t>
      </w:r>
    </w:p>
    <w:p w14:paraId="33A6BF64" w14:textId="0CFD9BBE" w:rsidR="00166287" w:rsidRPr="00166287" w:rsidRDefault="00166287" w:rsidP="00166287">
      <w:pPr>
        <w:tabs>
          <w:tab w:val="left" w:pos="170"/>
        </w:tabs>
        <w:spacing w:before="240" w:line="240" w:lineRule="auto"/>
        <w:rPr>
          <w:rFonts w:ascii="Times New Roman" w:hAnsi="Times New Roman" w:cs="Times New Roman"/>
        </w:rPr>
      </w:pPr>
      <w:r w:rsidRPr="00166287">
        <w:rPr>
          <w:rFonts w:ascii="Times New Roman" w:hAnsi="Times New Roman" w:cs="Times New Roman"/>
          <w:b/>
        </w:rPr>
        <w:t xml:space="preserve">Table 4.8 </w:t>
      </w:r>
      <w:r w:rsidRPr="00166287">
        <w:rPr>
          <w:rFonts w:ascii="Times New Roman" w:hAnsi="Times New Roman" w:cs="Times New Roman"/>
        </w:rPr>
        <w:t>Difference of the Respondents’ Scores in Terms of Writing Skills (n=20).</w:t>
      </w:r>
    </w:p>
    <w:tbl>
      <w:tblPr>
        <w:tblStyle w:val="TableGrid0"/>
        <w:tblW w:w="10692" w:type="dxa"/>
        <w:tblInd w:w="-14" w:type="dxa"/>
        <w:tblCellMar>
          <w:top w:w="15" w:type="dxa"/>
          <w:right w:w="115" w:type="dxa"/>
        </w:tblCellMar>
        <w:tblLook w:val="04A0" w:firstRow="1" w:lastRow="0" w:firstColumn="1" w:lastColumn="0" w:noHBand="0" w:noVBand="1"/>
      </w:tblPr>
      <w:tblGrid>
        <w:gridCol w:w="2723"/>
        <w:gridCol w:w="4277"/>
        <w:gridCol w:w="3692"/>
      </w:tblGrid>
      <w:tr w:rsidR="00166287" w:rsidRPr="00166287" w14:paraId="0EAF2EF0" w14:textId="77777777" w:rsidTr="00166287">
        <w:trPr>
          <w:trHeight w:val="303"/>
        </w:trPr>
        <w:tc>
          <w:tcPr>
            <w:tcW w:w="2723" w:type="dxa"/>
            <w:tcBorders>
              <w:top w:val="double" w:sz="4" w:space="0" w:color="000000"/>
              <w:left w:val="nil"/>
              <w:bottom w:val="single" w:sz="4" w:space="0" w:color="000000"/>
              <w:right w:val="nil"/>
            </w:tcBorders>
          </w:tcPr>
          <w:p w14:paraId="1F092098" w14:textId="77777777" w:rsidR="00166287" w:rsidRPr="00166287" w:rsidRDefault="00166287" w:rsidP="00905CF6">
            <w:pPr>
              <w:spacing w:line="259" w:lineRule="auto"/>
              <w:jc w:val="center"/>
              <w:rPr>
                <w:rFonts w:ascii="Times New Roman" w:hAnsi="Times New Roman" w:cs="Times New Roman"/>
                <w:sz w:val="24"/>
                <w:szCs w:val="24"/>
              </w:rPr>
            </w:pPr>
            <w:r w:rsidRPr="00166287">
              <w:rPr>
                <w:rFonts w:ascii="Times New Roman" w:hAnsi="Times New Roman" w:cs="Times New Roman"/>
                <w:b/>
                <w:sz w:val="24"/>
                <w:szCs w:val="24"/>
              </w:rPr>
              <w:t>p-value</w:t>
            </w:r>
          </w:p>
        </w:tc>
        <w:tc>
          <w:tcPr>
            <w:tcW w:w="4277" w:type="dxa"/>
            <w:tcBorders>
              <w:top w:val="double" w:sz="4" w:space="0" w:color="000000"/>
              <w:left w:val="nil"/>
              <w:bottom w:val="single" w:sz="4" w:space="0" w:color="000000"/>
              <w:right w:val="nil"/>
            </w:tcBorders>
          </w:tcPr>
          <w:p w14:paraId="3C3422B6" w14:textId="77777777" w:rsidR="00166287" w:rsidRPr="00166287" w:rsidRDefault="00166287" w:rsidP="00905CF6">
            <w:pPr>
              <w:spacing w:line="259" w:lineRule="auto"/>
              <w:jc w:val="center"/>
              <w:rPr>
                <w:rFonts w:ascii="Times New Roman" w:hAnsi="Times New Roman" w:cs="Times New Roman"/>
                <w:sz w:val="24"/>
                <w:szCs w:val="24"/>
              </w:rPr>
            </w:pPr>
            <w:r w:rsidRPr="00166287">
              <w:rPr>
                <w:rFonts w:ascii="Times New Roman" w:hAnsi="Times New Roman" w:cs="Times New Roman"/>
                <w:b/>
                <w:sz w:val="24"/>
                <w:szCs w:val="24"/>
              </w:rPr>
              <w:t>Degree of Freedom</w:t>
            </w:r>
          </w:p>
        </w:tc>
        <w:tc>
          <w:tcPr>
            <w:tcW w:w="3692" w:type="dxa"/>
            <w:tcBorders>
              <w:top w:val="double" w:sz="4" w:space="0" w:color="000000"/>
              <w:left w:val="nil"/>
              <w:bottom w:val="single" w:sz="4" w:space="0" w:color="000000"/>
              <w:right w:val="nil"/>
            </w:tcBorders>
          </w:tcPr>
          <w:p w14:paraId="37248280" w14:textId="77777777" w:rsidR="00166287" w:rsidRPr="00166287" w:rsidRDefault="00166287" w:rsidP="00905CF6">
            <w:pPr>
              <w:spacing w:line="259" w:lineRule="auto"/>
              <w:jc w:val="center"/>
              <w:rPr>
                <w:rFonts w:ascii="Times New Roman" w:hAnsi="Times New Roman" w:cs="Times New Roman"/>
                <w:sz w:val="24"/>
                <w:szCs w:val="24"/>
              </w:rPr>
            </w:pPr>
            <w:r w:rsidRPr="00166287">
              <w:rPr>
                <w:rFonts w:ascii="Times New Roman" w:hAnsi="Times New Roman" w:cs="Times New Roman"/>
                <w:b/>
                <w:sz w:val="24"/>
                <w:szCs w:val="24"/>
              </w:rPr>
              <w:t>Level of Significance</w:t>
            </w:r>
          </w:p>
        </w:tc>
      </w:tr>
      <w:tr w:rsidR="00166287" w:rsidRPr="00166287" w14:paraId="0AC653E6" w14:textId="77777777" w:rsidTr="00166287">
        <w:trPr>
          <w:trHeight w:val="171"/>
        </w:trPr>
        <w:tc>
          <w:tcPr>
            <w:tcW w:w="2723" w:type="dxa"/>
            <w:tcBorders>
              <w:top w:val="single" w:sz="4" w:space="0" w:color="000000"/>
              <w:left w:val="nil"/>
              <w:bottom w:val="double" w:sz="4" w:space="0" w:color="000000"/>
              <w:right w:val="nil"/>
            </w:tcBorders>
          </w:tcPr>
          <w:p w14:paraId="71A856C5" w14:textId="77777777" w:rsidR="00166287" w:rsidRPr="00166287" w:rsidRDefault="00166287" w:rsidP="00905CF6">
            <w:pPr>
              <w:tabs>
                <w:tab w:val="left" w:pos="505"/>
                <w:tab w:val="center" w:pos="960"/>
              </w:tabs>
              <w:spacing w:line="259" w:lineRule="auto"/>
              <w:rPr>
                <w:rFonts w:ascii="Times New Roman" w:hAnsi="Times New Roman" w:cs="Times New Roman"/>
                <w:sz w:val="24"/>
                <w:szCs w:val="24"/>
              </w:rPr>
            </w:pPr>
            <w:r w:rsidRPr="00166287">
              <w:rPr>
                <w:rFonts w:ascii="Times New Roman" w:hAnsi="Times New Roman" w:cs="Times New Roman"/>
                <w:sz w:val="24"/>
                <w:szCs w:val="24"/>
              </w:rPr>
              <w:tab/>
            </w:r>
            <m:oMath>
              <m:sSup>
                <m:sSupPr>
                  <m:ctrlPr>
                    <w:rPr>
                      <w:rFonts w:ascii="Cambria Math" w:hAnsi="Cambria Math" w:cs="Times New Roman"/>
                      <w:i/>
                      <w:sz w:val="24"/>
                      <w:szCs w:val="24"/>
                    </w:rPr>
                  </m:ctrlPr>
                </m:sSupPr>
                <m:e>
                  <m:r>
                    <m:rPr>
                      <m:sty m:val="p"/>
                    </m:rPr>
                    <w:rPr>
                      <w:rFonts w:ascii="Cambria Math" w:hAnsi="Cambria Math" w:cs="Times New Roman"/>
                      <w:sz w:val="24"/>
                      <w:szCs w:val="24"/>
                    </w:rPr>
                    <m:t>0.360</m:t>
                  </m:r>
                </m:e>
                <m:sup>
                  <m:r>
                    <w:rPr>
                      <w:rFonts w:ascii="Cambria Math" w:hAnsi="Cambria Math" w:cs="Times New Roman"/>
                      <w:sz w:val="24"/>
                      <w:szCs w:val="24"/>
                    </w:rPr>
                    <m:t>ns</m:t>
                  </m:r>
                </m:sup>
              </m:sSup>
            </m:oMath>
          </w:p>
        </w:tc>
        <w:tc>
          <w:tcPr>
            <w:tcW w:w="4277" w:type="dxa"/>
            <w:tcBorders>
              <w:top w:val="single" w:sz="4" w:space="0" w:color="000000"/>
              <w:left w:val="nil"/>
              <w:bottom w:val="double" w:sz="4" w:space="0" w:color="000000"/>
              <w:right w:val="nil"/>
            </w:tcBorders>
          </w:tcPr>
          <w:p w14:paraId="6215BC80" w14:textId="77777777" w:rsidR="00166287" w:rsidRPr="00166287" w:rsidRDefault="00166287" w:rsidP="00905CF6">
            <w:pPr>
              <w:spacing w:line="259" w:lineRule="auto"/>
              <w:jc w:val="center"/>
              <w:rPr>
                <w:rFonts w:ascii="Times New Roman" w:hAnsi="Times New Roman" w:cs="Times New Roman"/>
                <w:sz w:val="24"/>
                <w:szCs w:val="24"/>
              </w:rPr>
            </w:pPr>
            <w:r w:rsidRPr="00166287">
              <w:rPr>
                <w:rFonts w:ascii="Times New Roman" w:hAnsi="Times New Roman" w:cs="Times New Roman"/>
                <w:sz w:val="24"/>
                <w:szCs w:val="24"/>
              </w:rPr>
              <w:t>19</w:t>
            </w:r>
          </w:p>
        </w:tc>
        <w:tc>
          <w:tcPr>
            <w:tcW w:w="3692" w:type="dxa"/>
            <w:tcBorders>
              <w:top w:val="single" w:sz="4" w:space="0" w:color="000000"/>
              <w:left w:val="nil"/>
              <w:bottom w:val="double" w:sz="4" w:space="0" w:color="000000"/>
              <w:right w:val="nil"/>
            </w:tcBorders>
          </w:tcPr>
          <w:p w14:paraId="76ED5AEE" w14:textId="77777777" w:rsidR="00166287" w:rsidRPr="00166287" w:rsidRDefault="00166287" w:rsidP="00905CF6">
            <w:pPr>
              <w:spacing w:line="259" w:lineRule="auto"/>
              <w:jc w:val="center"/>
              <w:rPr>
                <w:rFonts w:ascii="Times New Roman" w:hAnsi="Times New Roman" w:cs="Times New Roman"/>
                <w:sz w:val="24"/>
                <w:szCs w:val="24"/>
              </w:rPr>
            </w:pPr>
            <w:r w:rsidRPr="00166287">
              <w:rPr>
                <w:rFonts w:ascii="Times New Roman" w:hAnsi="Times New Roman" w:cs="Times New Roman"/>
                <w:sz w:val="24"/>
                <w:szCs w:val="24"/>
              </w:rPr>
              <w:t>0.05</w:t>
            </w:r>
          </w:p>
        </w:tc>
      </w:tr>
      <w:tr w:rsidR="00166287" w:rsidRPr="00166287" w14:paraId="4CAA2AE2" w14:textId="77777777" w:rsidTr="00166287">
        <w:tblPrEx>
          <w:tblBorders>
            <w:top w:val="single" w:sz="4" w:space="0" w:color="auto"/>
          </w:tblBorders>
          <w:tblCellMar>
            <w:top w:w="0" w:type="dxa"/>
            <w:left w:w="108" w:type="dxa"/>
            <w:right w:w="108" w:type="dxa"/>
          </w:tblCellMar>
        </w:tblPrEx>
        <w:trPr>
          <w:gridAfter w:val="2"/>
          <w:wAfter w:w="7969" w:type="dxa"/>
          <w:trHeight w:val="76"/>
        </w:trPr>
        <w:tc>
          <w:tcPr>
            <w:tcW w:w="2723" w:type="dxa"/>
          </w:tcPr>
          <w:p w14:paraId="758D66B5" w14:textId="77777777" w:rsidR="00166287" w:rsidRPr="00166287" w:rsidRDefault="00166287" w:rsidP="00905CF6">
            <w:pPr>
              <w:spacing w:line="259" w:lineRule="auto"/>
              <w:rPr>
                <w:rFonts w:ascii="Times New Roman" w:hAnsi="Times New Roman" w:cs="Times New Roman"/>
                <w:sz w:val="24"/>
                <w:szCs w:val="24"/>
              </w:rPr>
            </w:pPr>
            <w:r w:rsidRPr="00166287">
              <w:rPr>
                <w:rFonts w:ascii="Times New Roman" w:hAnsi="Times New Roman" w:cs="Times New Roman"/>
                <w:sz w:val="24"/>
                <w:szCs w:val="24"/>
              </w:rPr>
              <w:t>ns=not significant</w:t>
            </w:r>
          </w:p>
        </w:tc>
      </w:tr>
    </w:tbl>
    <w:p w14:paraId="63E46D74" w14:textId="77777777" w:rsidR="00166287" w:rsidRDefault="00166287" w:rsidP="00166287">
      <w:pPr>
        <w:spacing w:before="240" w:after="0" w:line="240" w:lineRule="auto"/>
        <w:jc w:val="both"/>
        <w:rPr>
          <w:rFonts w:ascii="Times New Roman" w:hAnsi="Times New Roman" w:cs="Times New Roman"/>
          <w:b/>
          <w:bCs/>
        </w:rPr>
      </w:pPr>
    </w:p>
    <w:p w14:paraId="29AEAEB7" w14:textId="06641815" w:rsidR="0009123E" w:rsidRPr="00166287" w:rsidRDefault="00166287" w:rsidP="00166287">
      <w:pPr>
        <w:spacing w:before="240" w:after="0" w:line="240" w:lineRule="auto"/>
        <w:jc w:val="both"/>
        <w:rPr>
          <w:rFonts w:ascii="Times New Roman" w:hAnsi="Times New Roman" w:cs="Times New Roman"/>
          <w:b/>
          <w:bCs/>
          <w:sz w:val="28"/>
          <w:szCs w:val="28"/>
        </w:rPr>
      </w:pPr>
      <w:r w:rsidRPr="00166287">
        <w:rPr>
          <w:rFonts w:ascii="Times New Roman" w:hAnsi="Times New Roman" w:cs="Times New Roman"/>
          <w:b/>
          <w:bCs/>
          <w:sz w:val="28"/>
          <w:szCs w:val="28"/>
        </w:rPr>
        <w:t>CONCLUSION</w:t>
      </w:r>
    </w:p>
    <w:p w14:paraId="10BC3DCE" w14:textId="77777777" w:rsidR="00166287" w:rsidRPr="00166287" w:rsidRDefault="00166287" w:rsidP="00166287">
      <w:pPr>
        <w:spacing w:before="240" w:after="0" w:line="240" w:lineRule="auto"/>
        <w:jc w:val="both"/>
        <w:rPr>
          <w:rFonts w:ascii="Times New Roman" w:hAnsi="Times New Roman" w:cs="Times New Roman"/>
        </w:rPr>
      </w:pPr>
      <w:r w:rsidRPr="00166287">
        <w:rPr>
          <w:rFonts w:ascii="Times New Roman" w:hAnsi="Times New Roman" w:cs="Times New Roman"/>
        </w:rPr>
        <w:t>This study aimed to evaluate the effectiveness of Cici in enhancing the communication skills, specifically listening and writing skills, of first-year BSED English students at MSU-SND. Based on the findings, it reveals that even before the intervention, the students already had effective communication skills, as shown in the grand weighted mean of the pre-survey. After the intervention, the grand weighted mean of the post-survey increased, indicating that their communication skills improved following the use of Cici.</w:t>
      </w:r>
    </w:p>
    <w:p w14:paraId="209BBC37" w14:textId="77777777" w:rsidR="00166287" w:rsidRPr="00166287" w:rsidRDefault="00166287" w:rsidP="00166287">
      <w:pPr>
        <w:spacing w:before="240" w:after="0" w:line="240" w:lineRule="auto"/>
        <w:jc w:val="both"/>
        <w:rPr>
          <w:rFonts w:ascii="Times New Roman" w:hAnsi="Times New Roman" w:cs="Times New Roman"/>
        </w:rPr>
      </w:pPr>
      <w:r w:rsidRPr="00166287">
        <w:rPr>
          <w:rFonts w:ascii="Times New Roman" w:hAnsi="Times New Roman" w:cs="Times New Roman"/>
        </w:rPr>
        <w:t xml:space="preserve">In evaluating their listening and writing skills, the results revealed a notable improvement in listening. The Wilcoxon signed-rank test indicated a significant difference between the pre-test and post-test scores for listening, confirming that the respondents improved their listening skills. In contrast, the respondents showed </w:t>
      </w:r>
      <w:r w:rsidRPr="00166287">
        <w:rPr>
          <w:rFonts w:ascii="Times New Roman" w:hAnsi="Times New Roman" w:cs="Times New Roman"/>
        </w:rPr>
        <w:lastRenderedPageBreak/>
        <w:t>only minimal improvement in writing. The Paired T-test showed no statistically significant difference between the pre-test and post-test scores for writing. This indicates that while there was some improvement, it was not enough to be considered significant.</w:t>
      </w:r>
    </w:p>
    <w:p w14:paraId="11903C30" w14:textId="77777777" w:rsidR="00166287" w:rsidRPr="00166287" w:rsidRDefault="00166287" w:rsidP="00166287">
      <w:pPr>
        <w:spacing w:before="240" w:after="0" w:line="240" w:lineRule="auto"/>
        <w:jc w:val="both"/>
        <w:rPr>
          <w:rFonts w:ascii="Times New Roman" w:hAnsi="Times New Roman" w:cs="Times New Roman"/>
        </w:rPr>
      </w:pPr>
      <w:r w:rsidRPr="00166287">
        <w:rPr>
          <w:rFonts w:ascii="Times New Roman" w:hAnsi="Times New Roman" w:cs="Times New Roman"/>
        </w:rPr>
        <w:t>The results confirm that the use of Cici AI effectively enhances listening skills. After using Cici, the students’ perception of their communication skills remained at an effective level, showing that the intervention maintained their overall communication competence while strengthening specific areas.</w:t>
      </w:r>
    </w:p>
    <w:p w14:paraId="6561A55F" w14:textId="77777777" w:rsidR="00166287" w:rsidRPr="00166287" w:rsidRDefault="00166287" w:rsidP="00166287">
      <w:pPr>
        <w:spacing w:before="240" w:after="0" w:line="240" w:lineRule="auto"/>
        <w:jc w:val="both"/>
        <w:rPr>
          <w:rFonts w:ascii="Times New Roman" w:hAnsi="Times New Roman" w:cs="Times New Roman"/>
        </w:rPr>
      </w:pPr>
      <w:r w:rsidRPr="00166287">
        <w:rPr>
          <w:rFonts w:ascii="Times New Roman" w:hAnsi="Times New Roman" w:cs="Times New Roman"/>
        </w:rPr>
        <w:t>The study also identified the underlying reasons for certain challenges in communication skills. These include difficulty focusing in noisy environments and uncertainty in writing strong introductions and conclusions. Addressing these areas is important for achieving higher levels of communication proficiency.</w:t>
      </w:r>
    </w:p>
    <w:p w14:paraId="59496144" w14:textId="1378E1AF" w:rsidR="00166287" w:rsidRPr="00166287" w:rsidRDefault="00166287" w:rsidP="00166287">
      <w:pPr>
        <w:spacing w:before="240" w:after="0" w:line="240" w:lineRule="auto"/>
        <w:jc w:val="both"/>
        <w:rPr>
          <w:rFonts w:ascii="Times New Roman" w:hAnsi="Times New Roman" w:cs="Times New Roman"/>
        </w:rPr>
      </w:pPr>
      <w:r w:rsidRPr="00166287">
        <w:rPr>
          <w:rFonts w:ascii="Times New Roman" w:hAnsi="Times New Roman" w:cs="Times New Roman"/>
        </w:rPr>
        <w:t xml:space="preserve">The impact of this study shows that Cici AI helped students become more confident and better listeners, demonstrating that technology can support their learning. For writing, the improvement was less visible, which reminds us that writing is a more complex skill that requires longer practice, guidance from teachers, and continuous effort. </w:t>
      </w:r>
      <w:r w:rsidR="006318B3">
        <w:rPr>
          <w:rFonts w:ascii="Times New Roman" w:hAnsi="Times New Roman" w:cs="Times New Roman"/>
        </w:rPr>
        <w:t>In conclusion</w:t>
      </w:r>
      <w:r w:rsidR="007D47DC">
        <w:rPr>
          <w:rFonts w:ascii="Times New Roman" w:hAnsi="Times New Roman" w:cs="Times New Roman"/>
        </w:rPr>
        <w:t>,</w:t>
      </w:r>
      <w:r w:rsidR="006318B3">
        <w:rPr>
          <w:rFonts w:ascii="Times New Roman" w:hAnsi="Times New Roman" w:cs="Times New Roman"/>
        </w:rPr>
        <w:t xml:space="preserve"> </w:t>
      </w:r>
      <w:r w:rsidRPr="00166287">
        <w:rPr>
          <w:rFonts w:ascii="Times New Roman" w:hAnsi="Times New Roman" w:cs="Times New Roman"/>
        </w:rPr>
        <w:t>the study demonstrates that AI tools like Cici can be used in schools not to replace teachers, but to assist them, providing students with more opportunities to practice and strengthen their communication skills.</w:t>
      </w:r>
    </w:p>
    <w:p w14:paraId="6354F9F9" w14:textId="77777777" w:rsidR="000F374C" w:rsidRDefault="000F374C" w:rsidP="00BE2107">
      <w:pPr>
        <w:spacing w:after="0" w:line="240" w:lineRule="auto"/>
        <w:jc w:val="both"/>
        <w:rPr>
          <w:rFonts w:ascii="Times New Roman" w:hAnsi="Times New Roman" w:cs="Times New Roman"/>
        </w:rPr>
      </w:pPr>
    </w:p>
    <w:p w14:paraId="2D2269BB" w14:textId="77777777" w:rsidR="00BE68DD" w:rsidRDefault="00BE68DD" w:rsidP="00BE2107">
      <w:pPr>
        <w:spacing w:after="0" w:line="240" w:lineRule="auto"/>
        <w:jc w:val="both"/>
        <w:rPr>
          <w:rFonts w:ascii="Times New Roman" w:hAnsi="Times New Roman" w:cs="Times New Roman"/>
        </w:rPr>
      </w:pPr>
    </w:p>
    <w:p w14:paraId="7CB314F1" w14:textId="7B4B8B97" w:rsidR="00B777CB" w:rsidRPr="00166287" w:rsidRDefault="00166287" w:rsidP="00BE2107">
      <w:pPr>
        <w:spacing w:after="0" w:line="240" w:lineRule="auto"/>
        <w:jc w:val="both"/>
        <w:rPr>
          <w:rFonts w:ascii="Times New Roman" w:hAnsi="Times New Roman" w:cs="Times New Roman"/>
          <w:b/>
          <w:bCs/>
          <w:sz w:val="28"/>
          <w:szCs w:val="28"/>
        </w:rPr>
      </w:pPr>
      <w:r w:rsidRPr="00166287">
        <w:rPr>
          <w:rFonts w:ascii="Times New Roman" w:hAnsi="Times New Roman" w:cs="Times New Roman"/>
          <w:b/>
          <w:bCs/>
          <w:sz w:val="28"/>
          <w:szCs w:val="28"/>
        </w:rPr>
        <w:t>REFERENCE</w:t>
      </w:r>
    </w:p>
    <w:p w14:paraId="58D5CE16" w14:textId="59F22C3D" w:rsidR="00166287" w:rsidRPr="00DB3C6F" w:rsidRDefault="00166287"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Adefemi, A.B. (2024). </w:t>
      </w:r>
      <w:r w:rsidRPr="00DB3C6F">
        <w:rPr>
          <w:rFonts w:ascii="Times New Roman" w:hAnsi="Times New Roman" w:cs="Times New Roman"/>
          <w:i/>
        </w:rPr>
        <w:t xml:space="preserve">CiCi AI review: Is this AI assistant worth your time? </w:t>
      </w:r>
      <w:r w:rsidRPr="00DB3C6F">
        <w:rPr>
          <w:rFonts w:ascii="Times New Roman" w:hAnsi="Times New Roman" w:cs="Times New Roman"/>
        </w:rPr>
        <w:t xml:space="preserve">Wealthy Tent. </w:t>
      </w:r>
      <w:hyperlink r:id="rId9">
        <w:r w:rsidRPr="00DB3C6F">
          <w:rPr>
            <w:rFonts w:ascii="Times New Roman" w:hAnsi="Times New Roman" w:cs="Times New Roman"/>
          </w:rPr>
          <w:t>https://wealthytent.com/cici</w:t>
        </w:r>
      </w:hyperlink>
      <w:hyperlink r:id="rId10">
        <w:r w:rsidRPr="00DB3C6F">
          <w:rPr>
            <w:rFonts w:ascii="Times New Roman" w:hAnsi="Times New Roman" w:cs="Times New Roman"/>
          </w:rPr>
          <w:t>-</w:t>
        </w:r>
      </w:hyperlink>
      <w:hyperlink r:id="rId11">
        <w:r w:rsidRPr="00DB3C6F">
          <w:rPr>
            <w:rFonts w:ascii="Times New Roman" w:hAnsi="Times New Roman" w:cs="Times New Roman"/>
          </w:rPr>
          <w:t>ai</w:t>
        </w:r>
      </w:hyperlink>
      <w:hyperlink r:id="rId12">
        <w:r w:rsidRPr="00DB3C6F">
          <w:rPr>
            <w:rFonts w:ascii="Times New Roman" w:hAnsi="Times New Roman" w:cs="Times New Roman"/>
          </w:rPr>
          <w:t>-</w:t>
        </w:r>
      </w:hyperlink>
      <w:hyperlink r:id="rId13">
        <w:r w:rsidRPr="00DB3C6F">
          <w:rPr>
            <w:rFonts w:ascii="Times New Roman" w:hAnsi="Times New Roman" w:cs="Times New Roman"/>
          </w:rPr>
          <w:t>review</w:t>
        </w:r>
      </w:hyperlink>
      <w:hyperlink r:id="rId14">
        <w:r w:rsidRPr="00DB3C6F">
          <w:rPr>
            <w:rFonts w:ascii="Times New Roman" w:hAnsi="Times New Roman" w:cs="Times New Roman"/>
          </w:rPr>
          <w:t xml:space="preserve"> </w:t>
        </w:r>
      </w:hyperlink>
      <w:r w:rsidRPr="00DB3C6F">
        <w:rPr>
          <w:rFonts w:ascii="Times New Roman" w:hAnsi="Times New Roman" w:cs="Times New Roman"/>
        </w:rPr>
        <w:t xml:space="preserve"> </w:t>
      </w:r>
    </w:p>
    <w:p w14:paraId="1D500F9D" w14:textId="4D1F4874" w:rsidR="00166287" w:rsidRPr="00DB3C6F" w:rsidRDefault="00166287" w:rsidP="00DB3C6F">
      <w:pPr>
        <w:spacing w:after="0" w:line="240" w:lineRule="auto"/>
        <w:ind w:left="-360" w:hanging="660"/>
        <w:jc w:val="both"/>
        <w:rPr>
          <w:rFonts w:ascii="Times New Roman" w:hAnsi="Times New Roman" w:cs="Times New Roman"/>
        </w:rPr>
      </w:pPr>
    </w:p>
    <w:p w14:paraId="2373C9E9" w14:textId="77777777" w:rsidR="00166287" w:rsidRPr="00DB3C6F" w:rsidRDefault="00166287"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AI Wonders World. (2024). </w:t>
      </w:r>
      <w:r w:rsidRPr="00DB3C6F">
        <w:rPr>
          <w:rFonts w:ascii="Times New Roman" w:hAnsi="Times New Roman" w:cs="Times New Roman"/>
          <w:i/>
        </w:rPr>
        <w:t xml:space="preserve">Cici AI: The AI assistant that actually gets you. </w:t>
      </w:r>
      <w:r w:rsidRPr="00DB3C6F">
        <w:rPr>
          <w:rFonts w:ascii="Times New Roman" w:hAnsi="Times New Roman" w:cs="Times New Roman"/>
        </w:rPr>
        <w:t xml:space="preserve">AI Wonders World. </w:t>
      </w:r>
      <w:hyperlink r:id="rId15">
        <w:r w:rsidRPr="00DB3C6F">
          <w:rPr>
            <w:rFonts w:ascii="Times New Roman" w:hAnsi="Times New Roman" w:cs="Times New Roman"/>
          </w:rPr>
          <w:t>https://www.aiwondersworld.com/cici</w:t>
        </w:r>
      </w:hyperlink>
      <w:hyperlink r:id="rId16">
        <w:r w:rsidRPr="00DB3C6F">
          <w:rPr>
            <w:rFonts w:ascii="Times New Roman" w:hAnsi="Times New Roman" w:cs="Times New Roman"/>
          </w:rPr>
          <w:t>-</w:t>
        </w:r>
      </w:hyperlink>
      <w:hyperlink r:id="rId17">
        <w:r w:rsidRPr="00DB3C6F">
          <w:rPr>
            <w:rFonts w:ascii="Times New Roman" w:hAnsi="Times New Roman" w:cs="Times New Roman"/>
          </w:rPr>
          <w:t>ai</w:t>
        </w:r>
      </w:hyperlink>
      <w:hyperlink r:id="rId18">
        <w:r w:rsidRPr="00DB3C6F">
          <w:rPr>
            <w:rFonts w:ascii="Times New Roman" w:hAnsi="Times New Roman" w:cs="Times New Roman"/>
          </w:rPr>
          <w:t>-</w:t>
        </w:r>
      </w:hyperlink>
      <w:hyperlink r:id="rId19">
        <w:r w:rsidRPr="00DB3C6F">
          <w:rPr>
            <w:rFonts w:ascii="Times New Roman" w:hAnsi="Times New Roman" w:cs="Times New Roman"/>
          </w:rPr>
          <w:t>the</w:t>
        </w:r>
      </w:hyperlink>
      <w:hyperlink r:id="rId20"/>
      <w:hyperlink r:id="rId21">
        <w:r w:rsidRPr="00DB3C6F">
          <w:rPr>
            <w:rFonts w:ascii="Times New Roman" w:hAnsi="Times New Roman" w:cs="Times New Roman"/>
          </w:rPr>
          <w:t>assistant</w:t>
        </w:r>
      </w:hyperlink>
      <w:hyperlink r:id="rId22">
        <w:r w:rsidRPr="00DB3C6F">
          <w:rPr>
            <w:rFonts w:ascii="Times New Roman" w:hAnsi="Times New Roman" w:cs="Times New Roman"/>
          </w:rPr>
          <w:t>-</w:t>
        </w:r>
      </w:hyperlink>
      <w:hyperlink r:id="rId23">
        <w:r w:rsidRPr="00DB3C6F">
          <w:rPr>
            <w:rFonts w:ascii="Times New Roman" w:hAnsi="Times New Roman" w:cs="Times New Roman"/>
          </w:rPr>
          <w:t>that</w:t>
        </w:r>
      </w:hyperlink>
      <w:hyperlink r:id="rId24">
        <w:r w:rsidRPr="00DB3C6F">
          <w:rPr>
            <w:rFonts w:ascii="Times New Roman" w:hAnsi="Times New Roman" w:cs="Times New Roman"/>
          </w:rPr>
          <w:t>-</w:t>
        </w:r>
      </w:hyperlink>
      <w:hyperlink r:id="rId25">
        <w:r w:rsidRPr="00DB3C6F">
          <w:rPr>
            <w:rFonts w:ascii="Times New Roman" w:hAnsi="Times New Roman" w:cs="Times New Roman"/>
          </w:rPr>
          <w:t>actually</w:t>
        </w:r>
      </w:hyperlink>
      <w:hyperlink r:id="rId26">
        <w:r w:rsidRPr="00DB3C6F">
          <w:rPr>
            <w:rFonts w:ascii="Times New Roman" w:hAnsi="Times New Roman" w:cs="Times New Roman"/>
          </w:rPr>
          <w:t>-</w:t>
        </w:r>
      </w:hyperlink>
      <w:hyperlink r:id="rId27">
        <w:r w:rsidRPr="00DB3C6F">
          <w:rPr>
            <w:rFonts w:ascii="Times New Roman" w:hAnsi="Times New Roman" w:cs="Times New Roman"/>
          </w:rPr>
          <w:t>get</w:t>
        </w:r>
      </w:hyperlink>
      <w:hyperlink r:id="rId28">
        <w:r w:rsidRPr="00DB3C6F">
          <w:rPr>
            <w:rFonts w:ascii="Times New Roman" w:hAnsi="Times New Roman" w:cs="Times New Roman"/>
          </w:rPr>
          <w:t>-</w:t>
        </w:r>
      </w:hyperlink>
      <w:hyperlink r:id="rId29">
        <w:r w:rsidRPr="00DB3C6F">
          <w:rPr>
            <w:rFonts w:ascii="Times New Roman" w:hAnsi="Times New Roman" w:cs="Times New Roman"/>
          </w:rPr>
          <w:t>you/</w:t>
        </w:r>
      </w:hyperlink>
      <w:hyperlink r:id="rId30">
        <w:r w:rsidRPr="00DB3C6F">
          <w:rPr>
            <w:rFonts w:ascii="Times New Roman" w:hAnsi="Times New Roman" w:cs="Times New Roman"/>
          </w:rPr>
          <w:t xml:space="preserve"> </w:t>
        </w:r>
      </w:hyperlink>
    </w:p>
    <w:p w14:paraId="2C15BB40" w14:textId="72D088B5" w:rsidR="00166287" w:rsidRPr="00DB3C6F" w:rsidRDefault="00166287" w:rsidP="00DB3C6F">
      <w:pPr>
        <w:spacing w:after="0" w:line="240" w:lineRule="auto"/>
        <w:ind w:left="-360" w:hanging="660"/>
        <w:jc w:val="both"/>
        <w:rPr>
          <w:rFonts w:ascii="Times New Roman" w:hAnsi="Times New Roman" w:cs="Times New Roman"/>
        </w:rPr>
      </w:pPr>
    </w:p>
    <w:p w14:paraId="58BD444A" w14:textId="77777777" w:rsidR="00166287" w:rsidRPr="00DB3C6F" w:rsidRDefault="00166287"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Aldasoro, I., Armantier, O., Doerr, S., Gambacorta, L., and Oliviero, T. (2024). </w:t>
      </w:r>
      <w:r w:rsidRPr="00DB3C6F">
        <w:rPr>
          <w:rFonts w:ascii="Times New Roman" w:hAnsi="Times New Roman" w:cs="Times New Roman"/>
          <w:i/>
        </w:rPr>
        <w:t xml:space="preserve">The gen AI gender </w:t>
      </w:r>
      <w:r w:rsidRPr="00DB3C6F">
        <w:rPr>
          <w:rFonts w:ascii="Times New Roman" w:hAnsi="Times New Roman" w:cs="Times New Roman"/>
          <w:i/>
        </w:rPr>
        <w:tab/>
        <w:t>gap.</w:t>
      </w:r>
      <w:r w:rsidRPr="00DB3C6F">
        <w:rPr>
          <w:rFonts w:ascii="Times New Roman" w:hAnsi="Times New Roman" w:cs="Times New Roman"/>
        </w:rPr>
        <w:t xml:space="preserve"> BIS Working Papers. </w:t>
      </w:r>
      <w:hyperlink r:id="rId31">
        <w:r w:rsidRPr="00DB3C6F">
          <w:rPr>
            <w:rFonts w:ascii="Times New Roman" w:hAnsi="Times New Roman" w:cs="Times New Roman"/>
          </w:rPr>
          <w:t>https://www.bis.org/publ/work1197.htm</w:t>
        </w:r>
      </w:hyperlink>
      <w:hyperlink r:id="rId32">
        <w:r w:rsidRPr="00DB3C6F">
          <w:rPr>
            <w:rFonts w:ascii="Times New Roman" w:hAnsi="Times New Roman" w:cs="Times New Roman"/>
          </w:rPr>
          <w:t xml:space="preserve"> </w:t>
        </w:r>
      </w:hyperlink>
    </w:p>
    <w:p w14:paraId="6FF1B401" w14:textId="213BB007" w:rsidR="00166287" w:rsidRPr="00DB3C6F" w:rsidRDefault="00166287" w:rsidP="00DB3C6F">
      <w:pPr>
        <w:spacing w:after="0" w:line="240" w:lineRule="auto"/>
        <w:ind w:left="-360" w:hanging="660"/>
        <w:jc w:val="both"/>
        <w:rPr>
          <w:rFonts w:ascii="Times New Roman" w:hAnsi="Times New Roman" w:cs="Times New Roman"/>
        </w:rPr>
      </w:pPr>
    </w:p>
    <w:p w14:paraId="26938480" w14:textId="77777777" w:rsidR="00166287" w:rsidRPr="00DB3C6F" w:rsidRDefault="00166287"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Bandura, A. (1986</w:t>
      </w:r>
      <w:r w:rsidRPr="00DB3C6F">
        <w:rPr>
          <w:rFonts w:ascii="Times New Roman" w:hAnsi="Times New Roman" w:cs="Times New Roman"/>
          <w:i/>
        </w:rPr>
        <w:t>). Social foundations of thought and action: A social cognitive theory</w:t>
      </w:r>
      <w:r w:rsidRPr="00DB3C6F">
        <w:rPr>
          <w:rFonts w:ascii="Times New Roman" w:hAnsi="Times New Roman" w:cs="Times New Roman"/>
        </w:rPr>
        <w:t xml:space="preserve">.Prentice-Hall. </w:t>
      </w:r>
      <w:hyperlink r:id="rId33">
        <w:r w:rsidRPr="00DB3C6F">
          <w:rPr>
            <w:rFonts w:ascii="Times New Roman" w:hAnsi="Times New Roman" w:cs="Times New Roman"/>
          </w:rPr>
          <w:t>https://books.google.com.ph/books/about/Social_Foundations_of_Thought</w:t>
        </w:r>
      </w:hyperlink>
      <w:hyperlink r:id="rId34">
        <w:r w:rsidRPr="00DB3C6F">
          <w:rPr>
            <w:rFonts w:ascii="Times New Roman" w:hAnsi="Times New Roman" w:cs="Times New Roman"/>
          </w:rPr>
          <w:t>and Action.html?id=89mfzwEACAAJ&amp;redir esc=y</w:t>
        </w:r>
      </w:hyperlink>
      <w:hyperlink r:id="rId35">
        <w:r w:rsidRPr="00DB3C6F">
          <w:rPr>
            <w:rFonts w:ascii="Times New Roman" w:hAnsi="Times New Roman" w:cs="Times New Roman"/>
          </w:rPr>
          <w:t xml:space="preserve"> </w:t>
        </w:r>
      </w:hyperlink>
    </w:p>
    <w:p w14:paraId="044ED8FA" w14:textId="2411F633" w:rsidR="00166287" w:rsidRPr="00DB3C6F" w:rsidRDefault="00166287" w:rsidP="00DB3C6F">
      <w:pPr>
        <w:spacing w:after="0" w:line="240" w:lineRule="auto"/>
        <w:ind w:left="-360" w:hanging="660"/>
        <w:jc w:val="both"/>
        <w:rPr>
          <w:rFonts w:ascii="Times New Roman" w:hAnsi="Times New Roman" w:cs="Times New Roman"/>
        </w:rPr>
      </w:pPr>
    </w:p>
    <w:p w14:paraId="5FE6A451" w14:textId="77777777" w:rsidR="00166287" w:rsidRPr="00DB3C6F" w:rsidRDefault="00166287"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Barber, J. (2024). </w:t>
      </w:r>
      <w:r w:rsidRPr="00DB3C6F">
        <w:rPr>
          <w:rFonts w:ascii="Times New Roman" w:hAnsi="Times New Roman" w:cs="Times New Roman"/>
          <w:i/>
        </w:rPr>
        <w:t xml:space="preserve">Cici AI review: Your intelligent virtual assistant guide. AIPure. </w:t>
      </w:r>
    </w:p>
    <w:p w14:paraId="2E3AABCA" w14:textId="77777777" w:rsidR="00166287" w:rsidRPr="00DB3C6F" w:rsidRDefault="00166287" w:rsidP="00DB3C6F">
      <w:pPr>
        <w:pStyle w:val="ListParagraph"/>
        <w:spacing w:after="0" w:line="240" w:lineRule="auto"/>
        <w:ind w:left="360"/>
        <w:jc w:val="both"/>
        <w:rPr>
          <w:rFonts w:ascii="Times New Roman" w:hAnsi="Times New Roman" w:cs="Times New Roman"/>
        </w:rPr>
      </w:pPr>
      <w:r w:rsidRPr="00DB3C6F">
        <w:rPr>
          <w:rFonts w:ascii="Times New Roman" w:hAnsi="Times New Roman" w:cs="Times New Roman"/>
        </w:rPr>
        <w:t xml:space="preserve">https://aipure.ai/articles/cici-ai-review-your-intelligent-virtualassistantguide </w:t>
      </w:r>
    </w:p>
    <w:p w14:paraId="1BDD4199" w14:textId="51989394" w:rsidR="00166287" w:rsidRPr="00DB3C6F" w:rsidRDefault="00166287" w:rsidP="00DB3C6F">
      <w:pPr>
        <w:spacing w:after="0" w:line="240" w:lineRule="auto"/>
        <w:ind w:left="-360" w:hanging="660"/>
        <w:jc w:val="both"/>
        <w:rPr>
          <w:rFonts w:ascii="Times New Roman" w:hAnsi="Times New Roman" w:cs="Times New Roman"/>
        </w:rPr>
      </w:pPr>
    </w:p>
    <w:p w14:paraId="796219B4" w14:textId="0EDDA90F" w:rsidR="00166287" w:rsidRPr="00DB3C6F" w:rsidRDefault="00166287"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Barna Group. (2024). </w:t>
      </w:r>
      <w:r w:rsidRPr="00DB3C6F">
        <w:rPr>
          <w:rFonts w:ascii="Times New Roman" w:hAnsi="Times New Roman" w:cs="Times New Roman"/>
          <w:i/>
        </w:rPr>
        <w:t xml:space="preserve">Hesitant &amp; hopeful: How different generations view </w:t>
      </w:r>
      <w:r w:rsidRPr="00DB3C6F">
        <w:rPr>
          <w:rFonts w:ascii="Times New Roman" w:hAnsi="Times New Roman" w:cs="Times New Roman"/>
          <w:i/>
        </w:rPr>
        <w:tab/>
        <w:t xml:space="preserve">artificial </w:t>
      </w:r>
      <w:r w:rsidRPr="00DB3C6F">
        <w:rPr>
          <w:rFonts w:ascii="Times New Roman" w:hAnsi="Times New Roman" w:cs="Times New Roman"/>
          <w:i/>
        </w:rPr>
        <w:tab/>
        <w:t>intelligence.</w:t>
      </w:r>
      <w:r w:rsidRPr="00DB3C6F">
        <w:rPr>
          <w:rFonts w:ascii="Times New Roman" w:hAnsi="Times New Roman" w:cs="Times New Roman"/>
        </w:rPr>
        <w:t xml:space="preserve"> Barna.</w:t>
      </w:r>
      <w:r w:rsidR="00DB3C6F" w:rsidRPr="00DB3C6F">
        <w:rPr>
          <w:rFonts w:ascii="Times New Roman" w:hAnsi="Times New Roman" w:cs="Times New Roman"/>
        </w:rPr>
        <w:t xml:space="preserve"> </w:t>
      </w:r>
      <w:hyperlink r:id="rId36" w:history="1">
        <w:r w:rsidR="00DB3C6F" w:rsidRPr="00DB3C6F">
          <w:rPr>
            <w:rStyle w:val="Hyperlink"/>
            <w:rFonts w:ascii="Times New Roman" w:hAnsi="Times New Roman" w:cs="Times New Roman"/>
            <w:color w:val="auto"/>
            <w:u w:val="none"/>
          </w:rPr>
          <w:t>https://www.barna.com/research/generations</w:t>
        </w:r>
      </w:hyperlink>
      <w:hyperlink r:id="rId37">
        <w:r w:rsidRPr="00DB3C6F">
          <w:rPr>
            <w:rFonts w:ascii="Times New Roman" w:hAnsi="Times New Roman" w:cs="Times New Roman"/>
          </w:rPr>
          <w:t>-</w:t>
        </w:r>
      </w:hyperlink>
      <w:hyperlink r:id="rId38">
        <w:r w:rsidRPr="00DB3C6F">
          <w:rPr>
            <w:rFonts w:ascii="Times New Roman" w:hAnsi="Times New Roman" w:cs="Times New Roman"/>
          </w:rPr>
          <w:t>ai/</w:t>
        </w:r>
      </w:hyperlink>
      <w:hyperlink r:id="rId39">
        <w:r w:rsidRPr="00DB3C6F">
          <w:rPr>
            <w:rFonts w:ascii="Times New Roman" w:hAnsi="Times New Roman" w:cs="Times New Roman"/>
          </w:rPr>
          <w:t xml:space="preserve"> </w:t>
        </w:r>
      </w:hyperlink>
    </w:p>
    <w:p w14:paraId="438113D7" w14:textId="7D6A66B8" w:rsidR="00166287" w:rsidRPr="00DB3C6F" w:rsidRDefault="00166287" w:rsidP="00DB3C6F">
      <w:pPr>
        <w:spacing w:after="0" w:line="240" w:lineRule="auto"/>
        <w:ind w:left="-360" w:hanging="660"/>
        <w:jc w:val="both"/>
        <w:rPr>
          <w:rFonts w:ascii="Times New Roman" w:hAnsi="Times New Roman" w:cs="Times New Roman"/>
        </w:rPr>
      </w:pPr>
    </w:p>
    <w:p w14:paraId="49E2E5EA" w14:textId="77777777" w:rsidR="00166287" w:rsidRPr="00DB3C6F" w:rsidRDefault="00166287"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Bernales, R. M., and Fortuna, A. S. (2024). </w:t>
      </w:r>
      <w:r w:rsidRPr="00DB3C6F">
        <w:rPr>
          <w:rFonts w:ascii="Times New Roman" w:hAnsi="Times New Roman" w:cs="Times New Roman"/>
          <w:i/>
        </w:rPr>
        <w:t xml:space="preserve">Correlation: CICI AI utilization and general weighted average in Gen Z STEM students. </w:t>
      </w:r>
      <w:r w:rsidRPr="00DB3C6F">
        <w:rPr>
          <w:rFonts w:ascii="Times New Roman" w:hAnsi="Times New Roman" w:cs="Times New Roman"/>
        </w:rPr>
        <w:t xml:space="preserve">International Journal of Research and Scientific Innovation. </w:t>
      </w:r>
      <w:hyperlink r:id="rId40">
        <w:r w:rsidRPr="00DB3C6F">
          <w:rPr>
            <w:rFonts w:ascii="Times New Roman" w:hAnsi="Times New Roman" w:cs="Times New Roman"/>
          </w:rPr>
          <w:t>https://doi.org/10.51244/IJRSI.2024.11120060</w:t>
        </w:r>
      </w:hyperlink>
      <w:hyperlink r:id="rId41">
        <w:r w:rsidRPr="00DB3C6F">
          <w:rPr>
            <w:rFonts w:ascii="Times New Roman" w:hAnsi="Times New Roman" w:cs="Times New Roman"/>
          </w:rPr>
          <w:t xml:space="preserve"> </w:t>
        </w:r>
      </w:hyperlink>
    </w:p>
    <w:p w14:paraId="209B0E70" w14:textId="77777777" w:rsidR="00166287" w:rsidRPr="00DB3C6F" w:rsidRDefault="00166287" w:rsidP="00DB3C6F">
      <w:pPr>
        <w:spacing w:after="0" w:line="240" w:lineRule="auto"/>
        <w:ind w:hanging="720"/>
        <w:jc w:val="both"/>
        <w:rPr>
          <w:rFonts w:ascii="Times New Roman" w:hAnsi="Times New Roman" w:cs="Times New Roman"/>
        </w:rPr>
      </w:pPr>
    </w:p>
    <w:p w14:paraId="77859CA6" w14:textId="77777777" w:rsidR="00166287" w:rsidRPr="00DB3C6F" w:rsidRDefault="00166287"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Carrie. (2024). </w:t>
      </w:r>
      <w:r w:rsidRPr="00DB3C6F">
        <w:rPr>
          <w:rFonts w:ascii="Times New Roman" w:hAnsi="Times New Roman" w:cs="Times New Roman"/>
          <w:i/>
        </w:rPr>
        <w:t xml:space="preserve">Why communication skills are key to professional success. </w:t>
      </w:r>
      <w:r w:rsidRPr="00DB3C6F">
        <w:rPr>
          <w:rFonts w:ascii="Times New Roman" w:hAnsi="Times New Roman" w:cs="Times New Roman"/>
        </w:rPr>
        <w:t xml:space="preserve">Fearless.online. </w:t>
      </w:r>
      <w:hyperlink r:id="rId42">
        <w:r w:rsidRPr="00DB3C6F">
          <w:rPr>
            <w:rFonts w:ascii="Times New Roman" w:hAnsi="Times New Roman" w:cs="Times New Roman"/>
          </w:rPr>
          <w:t>https://fearless.online/why</w:t>
        </w:r>
      </w:hyperlink>
      <w:hyperlink r:id="rId43">
        <w:r w:rsidRPr="00DB3C6F">
          <w:rPr>
            <w:rFonts w:ascii="Times New Roman" w:hAnsi="Times New Roman" w:cs="Times New Roman"/>
          </w:rPr>
          <w:t>-</w:t>
        </w:r>
      </w:hyperlink>
      <w:hyperlink r:id="rId44">
        <w:r w:rsidRPr="00DB3C6F">
          <w:rPr>
            <w:rFonts w:ascii="Times New Roman" w:hAnsi="Times New Roman" w:cs="Times New Roman"/>
          </w:rPr>
          <w:t>communication</w:t>
        </w:r>
      </w:hyperlink>
      <w:hyperlink r:id="rId45">
        <w:r w:rsidRPr="00DB3C6F">
          <w:rPr>
            <w:rFonts w:ascii="Times New Roman" w:hAnsi="Times New Roman" w:cs="Times New Roman"/>
          </w:rPr>
          <w:t>-</w:t>
        </w:r>
      </w:hyperlink>
      <w:hyperlink r:id="rId46">
        <w:r w:rsidRPr="00DB3C6F">
          <w:rPr>
            <w:rFonts w:ascii="Times New Roman" w:hAnsi="Times New Roman" w:cs="Times New Roman"/>
          </w:rPr>
          <w:t>skills</w:t>
        </w:r>
      </w:hyperlink>
      <w:hyperlink r:id="rId47">
        <w:r w:rsidRPr="00DB3C6F">
          <w:rPr>
            <w:rFonts w:ascii="Times New Roman" w:hAnsi="Times New Roman" w:cs="Times New Roman"/>
          </w:rPr>
          <w:t>-</w:t>
        </w:r>
      </w:hyperlink>
      <w:hyperlink r:id="rId48">
        <w:r w:rsidRPr="00DB3C6F">
          <w:rPr>
            <w:rFonts w:ascii="Times New Roman" w:hAnsi="Times New Roman" w:cs="Times New Roman"/>
          </w:rPr>
          <w:t>are</w:t>
        </w:r>
      </w:hyperlink>
      <w:hyperlink r:id="rId49">
        <w:r w:rsidRPr="00DB3C6F">
          <w:rPr>
            <w:rFonts w:ascii="Times New Roman" w:hAnsi="Times New Roman" w:cs="Times New Roman"/>
          </w:rPr>
          <w:t>-</w:t>
        </w:r>
      </w:hyperlink>
      <w:hyperlink r:id="rId50">
        <w:r w:rsidRPr="00DB3C6F">
          <w:rPr>
            <w:rFonts w:ascii="Times New Roman" w:hAnsi="Times New Roman" w:cs="Times New Roman"/>
          </w:rPr>
          <w:t>key</w:t>
        </w:r>
      </w:hyperlink>
      <w:hyperlink r:id="rId51"/>
      <w:hyperlink r:id="rId52">
        <w:r w:rsidRPr="00DB3C6F">
          <w:rPr>
            <w:rFonts w:ascii="Times New Roman" w:hAnsi="Times New Roman" w:cs="Times New Roman"/>
          </w:rPr>
          <w:t>to</w:t>
        </w:r>
      </w:hyperlink>
      <w:hyperlink r:id="rId53">
        <w:r w:rsidRPr="00DB3C6F">
          <w:rPr>
            <w:rFonts w:ascii="Times New Roman" w:hAnsi="Times New Roman" w:cs="Times New Roman"/>
          </w:rPr>
          <w:t>-</w:t>
        </w:r>
      </w:hyperlink>
      <w:hyperlink r:id="rId54">
        <w:r w:rsidRPr="00DB3C6F">
          <w:rPr>
            <w:rFonts w:ascii="Times New Roman" w:hAnsi="Times New Roman" w:cs="Times New Roman"/>
          </w:rPr>
          <w:t>professional</w:t>
        </w:r>
      </w:hyperlink>
      <w:hyperlink r:id="rId55">
        <w:r w:rsidRPr="00DB3C6F">
          <w:rPr>
            <w:rFonts w:ascii="Times New Roman" w:hAnsi="Times New Roman" w:cs="Times New Roman"/>
          </w:rPr>
          <w:t>-</w:t>
        </w:r>
      </w:hyperlink>
      <w:hyperlink r:id="rId56">
        <w:r w:rsidRPr="00DB3C6F">
          <w:rPr>
            <w:rFonts w:ascii="Times New Roman" w:hAnsi="Times New Roman" w:cs="Times New Roman"/>
          </w:rPr>
          <w:t>success/</w:t>
        </w:r>
      </w:hyperlink>
      <w:hyperlink r:id="rId57">
        <w:r w:rsidRPr="00DB3C6F">
          <w:rPr>
            <w:rFonts w:ascii="Times New Roman" w:hAnsi="Times New Roman" w:cs="Times New Roman"/>
          </w:rPr>
          <w:t xml:space="preserve"> </w:t>
        </w:r>
      </w:hyperlink>
    </w:p>
    <w:p w14:paraId="5EC0D72B" w14:textId="77777777" w:rsidR="00DB3C6F" w:rsidRPr="00DB3C6F" w:rsidRDefault="00DB3C6F" w:rsidP="00DB3C6F">
      <w:pPr>
        <w:pStyle w:val="ListParagraph"/>
        <w:spacing w:after="0" w:line="240" w:lineRule="auto"/>
        <w:ind w:left="360"/>
        <w:jc w:val="both"/>
        <w:rPr>
          <w:rFonts w:ascii="Times New Roman" w:hAnsi="Times New Roman" w:cs="Times New Roman"/>
        </w:rPr>
      </w:pPr>
    </w:p>
    <w:p w14:paraId="0B31F528"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Cambridge University Press. (n.d.). </w:t>
      </w:r>
      <w:r w:rsidRPr="00DB3C6F">
        <w:rPr>
          <w:rFonts w:ascii="Times New Roman" w:hAnsi="Times New Roman" w:cs="Times New Roman"/>
          <w:i/>
        </w:rPr>
        <w:t>Enhance.</w:t>
      </w:r>
      <w:r w:rsidRPr="00DB3C6F">
        <w:rPr>
          <w:rFonts w:ascii="Times New Roman" w:hAnsi="Times New Roman" w:cs="Times New Roman"/>
        </w:rPr>
        <w:t xml:space="preserve"> In Cambridge Dictionary. 2025, from https://dictionary.cambridge.org/dictionary/english/enhance </w:t>
      </w:r>
    </w:p>
    <w:p w14:paraId="1696C7EA" w14:textId="1C605DA5" w:rsidR="00000480" w:rsidRPr="00DB3C6F" w:rsidRDefault="00000480" w:rsidP="00DB3C6F">
      <w:pPr>
        <w:spacing w:after="0" w:line="240" w:lineRule="auto"/>
        <w:ind w:firstLine="60"/>
        <w:jc w:val="both"/>
        <w:rPr>
          <w:rFonts w:ascii="Times New Roman" w:hAnsi="Times New Roman" w:cs="Times New Roman"/>
        </w:rPr>
      </w:pPr>
    </w:p>
    <w:p w14:paraId="31802151" w14:textId="77777777" w:rsidR="00000480" w:rsidRPr="00DB3C6F" w:rsidRDefault="00000480" w:rsidP="00DB3C6F">
      <w:pPr>
        <w:pStyle w:val="ListParagraph"/>
        <w:numPr>
          <w:ilvl w:val="0"/>
          <w:numId w:val="6"/>
        </w:numPr>
        <w:tabs>
          <w:tab w:val="center" w:pos="1968"/>
          <w:tab w:val="center" w:pos="3222"/>
          <w:tab w:val="center" w:pos="4493"/>
          <w:tab w:val="center" w:pos="5945"/>
          <w:tab w:val="right" w:pos="7981"/>
        </w:tabs>
        <w:spacing w:after="0" w:line="240" w:lineRule="auto"/>
        <w:ind w:left="360"/>
        <w:jc w:val="both"/>
        <w:rPr>
          <w:rFonts w:ascii="Times New Roman" w:hAnsi="Times New Roman" w:cs="Times New Roman"/>
        </w:rPr>
      </w:pPr>
      <w:r w:rsidRPr="00DB3C6F">
        <w:rPr>
          <w:rFonts w:ascii="Times New Roman" w:hAnsi="Times New Roman" w:cs="Times New Roman"/>
        </w:rPr>
        <w:t xml:space="preserve">Cambridge </w:t>
      </w:r>
      <w:r w:rsidRPr="00DB3C6F">
        <w:rPr>
          <w:rFonts w:ascii="Times New Roman" w:hAnsi="Times New Roman" w:cs="Times New Roman"/>
        </w:rPr>
        <w:tab/>
        <w:t xml:space="preserve">Dictionary. </w:t>
      </w:r>
      <w:r w:rsidRPr="00DB3C6F">
        <w:rPr>
          <w:rFonts w:ascii="Times New Roman" w:hAnsi="Times New Roman" w:cs="Times New Roman"/>
        </w:rPr>
        <w:tab/>
        <w:t xml:space="preserve">(2025). </w:t>
      </w:r>
      <w:r w:rsidRPr="00DB3C6F">
        <w:rPr>
          <w:rFonts w:ascii="Times New Roman" w:hAnsi="Times New Roman" w:cs="Times New Roman"/>
        </w:rPr>
        <w:tab/>
      </w:r>
      <w:r w:rsidRPr="00DB3C6F">
        <w:rPr>
          <w:rFonts w:ascii="Times New Roman" w:hAnsi="Times New Roman" w:cs="Times New Roman"/>
          <w:i/>
        </w:rPr>
        <w:t>Perception.</w:t>
      </w:r>
      <w:r w:rsidRPr="00DB3C6F">
        <w:rPr>
          <w:rFonts w:ascii="Times New Roman" w:hAnsi="Times New Roman" w:cs="Times New Roman"/>
        </w:rPr>
        <w:t xml:space="preserve"> </w:t>
      </w:r>
      <w:r w:rsidRPr="00DB3C6F">
        <w:rPr>
          <w:rFonts w:ascii="Times New Roman" w:hAnsi="Times New Roman" w:cs="Times New Roman"/>
        </w:rPr>
        <w:tab/>
        <w:t xml:space="preserve">Cambridge </w:t>
      </w:r>
      <w:r w:rsidRPr="00DB3C6F">
        <w:rPr>
          <w:rFonts w:ascii="Times New Roman" w:hAnsi="Times New Roman" w:cs="Times New Roman"/>
        </w:rPr>
        <w:tab/>
        <w:t xml:space="preserve">Dictionary. </w:t>
      </w:r>
    </w:p>
    <w:p w14:paraId="1B8AFAF1" w14:textId="21A2292E" w:rsidR="00000480" w:rsidRPr="00DB3C6F" w:rsidRDefault="007007E0" w:rsidP="00DB3C6F">
      <w:pPr>
        <w:pStyle w:val="ListParagraph"/>
        <w:spacing w:after="0" w:line="240" w:lineRule="auto"/>
        <w:ind w:left="360"/>
        <w:jc w:val="both"/>
        <w:rPr>
          <w:rFonts w:ascii="Times New Roman" w:hAnsi="Times New Roman" w:cs="Times New Roman"/>
        </w:rPr>
      </w:pPr>
      <w:hyperlink r:id="rId58" w:history="1">
        <w:r w:rsidR="00000480" w:rsidRPr="00DB3C6F">
          <w:rPr>
            <w:rStyle w:val="Hyperlink"/>
            <w:rFonts w:ascii="Times New Roman" w:hAnsi="Times New Roman" w:cs="Times New Roman"/>
            <w:color w:val="auto"/>
            <w:u w:val="none"/>
          </w:rPr>
          <w:t>https://dictionary.cambridge.org/</w:t>
        </w:r>
      </w:hyperlink>
      <w:hyperlink r:id="rId59">
        <w:r w:rsidR="00000480" w:rsidRPr="00DB3C6F">
          <w:rPr>
            <w:rFonts w:ascii="Times New Roman" w:hAnsi="Times New Roman" w:cs="Times New Roman"/>
          </w:rPr>
          <w:t xml:space="preserve"> </w:t>
        </w:r>
      </w:hyperlink>
      <w:r w:rsidR="00000480" w:rsidRPr="00DB3C6F">
        <w:rPr>
          <w:rFonts w:ascii="Times New Roman" w:hAnsi="Times New Roman" w:cs="Times New Roman"/>
        </w:rPr>
        <w:t xml:space="preserve"> </w:t>
      </w:r>
    </w:p>
    <w:p w14:paraId="3DC9B336" w14:textId="7D93B3D4" w:rsidR="00000480" w:rsidRPr="00DB3C6F" w:rsidRDefault="00000480" w:rsidP="00DB3C6F">
      <w:pPr>
        <w:spacing w:after="0" w:line="240" w:lineRule="auto"/>
        <w:ind w:firstLine="60"/>
        <w:jc w:val="both"/>
        <w:rPr>
          <w:rFonts w:ascii="Times New Roman" w:hAnsi="Times New Roman" w:cs="Times New Roman"/>
        </w:rPr>
      </w:pPr>
    </w:p>
    <w:p w14:paraId="7DECF947"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Campbell. (2023). </w:t>
      </w:r>
      <w:r w:rsidRPr="00DB3C6F">
        <w:rPr>
          <w:rFonts w:ascii="Times New Roman" w:hAnsi="Times New Roman" w:cs="Times New Roman"/>
          <w:i/>
        </w:rPr>
        <w:t xml:space="preserve">Why effective communication is important: Your key to success. </w:t>
      </w:r>
      <w:r w:rsidRPr="00DB3C6F">
        <w:rPr>
          <w:rFonts w:ascii="Times New Roman" w:hAnsi="Times New Roman" w:cs="Times New Roman"/>
        </w:rPr>
        <w:t xml:space="preserve">GrowthTactics. </w:t>
      </w:r>
      <w:hyperlink r:id="rId60">
        <w:r w:rsidRPr="00DB3C6F">
          <w:rPr>
            <w:rFonts w:ascii="Times New Roman" w:hAnsi="Times New Roman" w:cs="Times New Roman"/>
          </w:rPr>
          <w:t>https://www.growthtactics.net/why</w:t>
        </w:r>
      </w:hyperlink>
      <w:hyperlink r:id="rId61"/>
      <w:hyperlink r:id="rId62">
        <w:r w:rsidRPr="00DB3C6F">
          <w:rPr>
            <w:rFonts w:ascii="Times New Roman" w:hAnsi="Times New Roman" w:cs="Times New Roman"/>
          </w:rPr>
          <w:t>effective</w:t>
        </w:r>
      </w:hyperlink>
      <w:hyperlink r:id="rId63">
        <w:r w:rsidRPr="00DB3C6F">
          <w:rPr>
            <w:rFonts w:ascii="Times New Roman" w:hAnsi="Times New Roman" w:cs="Times New Roman"/>
          </w:rPr>
          <w:t>-</w:t>
        </w:r>
      </w:hyperlink>
      <w:hyperlink r:id="rId64">
        <w:r w:rsidRPr="00DB3C6F">
          <w:rPr>
            <w:rFonts w:ascii="Times New Roman" w:hAnsi="Times New Roman" w:cs="Times New Roman"/>
          </w:rPr>
          <w:t>communication</w:t>
        </w:r>
      </w:hyperlink>
      <w:hyperlink r:id="rId65">
        <w:r w:rsidRPr="00DB3C6F">
          <w:rPr>
            <w:rFonts w:ascii="Times New Roman" w:hAnsi="Times New Roman" w:cs="Times New Roman"/>
          </w:rPr>
          <w:t>-</w:t>
        </w:r>
      </w:hyperlink>
      <w:hyperlink r:id="rId66">
        <w:r w:rsidRPr="00DB3C6F">
          <w:rPr>
            <w:rFonts w:ascii="Times New Roman" w:hAnsi="Times New Roman" w:cs="Times New Roman"/>
          </w:rPr>
          <w:t>is</w:t>
        </w:r>
      </w:hyperlink>
      <w:hyperlink r:id="rId67">
        <w:r w:rsidRPr="00DB3C6F">
          <w:rPr>
            <w:rFonts w:ascii="Times New Roman" w:hAnsi="Times New Roman" w:cs="Times New Roman"/>
          </w:rPr>
          <w:t>-</w:t>
        </w:r>
      </w:hyperlink>
      <w:hyperlink r:id="rId68">
        <w:r w:rsidRPr="00DB3C6F">
          <w:rPr>
            <w:rFonts w:ascii="Times New Roman" w:hAnsi="Times New Roman" w:cs="Times New Roman"/>
          </w:rPr>
          <w:t>important/</w:t>
        </w:r>
      </w:hyperlink>
      <w:hyperlink r:id="rId69">
        <w:r w:rsidRPr="00DB3C6F">
          <w:rPr>
            <w:rFonts w:ascii="Times New Roman" w:hAnsi="Times New Roman" w:cs="Times New Roman"/>
          </w:rPr>
          <w:t xml:space="preserve"> </w:t>
        </w:r>
      </w:hyperlink>
    </w:p>
    <w:p w14:paraId="072410C2" w14:textId="77777777" w:rsidR="00000480" w:rsidRPr="00DB3C6F" w:rsidRDefault="00000480" w:rsidP="00DB3C6F">
      <w:pPr>
        <w:spacing w:after="0" w:line="240" w:lineRule="auto"/>
        <w:jc w:val="both"/>
        <w:rPr>
          <w:rFonts w:ascii="Times New Roman" w:hAnsi="Times New Roman" w:cs="Times New Roman"/>
        </w:rPr>
      </w:pPr>
    </w:p>
    <w:p w14:paraId="0DA38E9D"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Coursera. (2024). </w:t>
      </w:r>
      <w:r w:rsidRPr="00DB3C6F">
        <w:rPr>
          <w:rFonts w:ascii="Times New Roman" w:hAnsi="Times New Roman" w:cs="Times New Roman"/>
          <w:i/>
        </w:rPr>
        <w:t>What is artificial intelligence? Definition, uses, and types.</w:t>
      </w:r>
      <w:r w:rsidRPr="00DB3C6F">
        <w:rPr>
          <w:rFonts w:ascii="Times New Roman" w:hAnsi="Times New Roman" w:cs="Times New Roman"/>
        </w:rPr>
        <w:t xml:space="preserve"> Coursera. </w:t>
      </w:r>
      <w:hyperlink r:id="rId70">
        <w:r w:rsidRPr="00DB3C6F">
          <w:rPr>
            <w:rFonts w:ascii="Times New Roman" w:hAnsi="Times New Roman" w:cs="Times New Roman"/>
          </w:rPr>
          <w:t>https://www.coursera.org/articles/what</w:t>
        </w:r>
      </w:hyperlink>
      <w:hyperlink r:id="rId71">
        <w:r w:rsidRPr="00DB3C6F">
          <w:rPr>
            <w:rFonts w:ascii="Times New Roman" w:hAnsi="Times New Roman" w:cs="Times New Roman"/>
          </w:rPr>
          <w:t>-</w:t>
        </w:r>
      </w:hyperlink>
      <w:hyperlink r:id="rId72">
        <w:r w:rsidRPr="00DB3C6F">
          <w:rPr>
            <w:rFonts w:ascii="Times New Roman" w:hAnsi="Times New Roman" w:cs="Times New Roman"/>
          </w:rPr>
          <w:t>is</w:t>
        </w:r>
      </w:hyperlink>
      <w:hyperlink r:id="rId73">
        <w:r w:rsidRPr="00DB3C6F">
          <w:rPr>
            <w:rFonts w:ascii="Times New Roman" w:hAnsi="Times New Roman" w:cs="Times New Roman"/>
          </w:rPr>
          <w:t>-</w:t>
        </w:r>
      </w:hyperlink>
      <w:hyperlink r:id="rId74">
        <w:r w:rsidRPr="00DB3C6F">
          <w:rPr>
            <w:rFonts w:ascii="Times New Roman" w:hAnsi="Times New Roman" w:cs="Times New Roman"/>
          </w:rPr>
          <w:t>artificial</w:t>
        </w:r>
      </w:hyperlink>
      <w:hyperlink r:id="rId75"/>
      <w:hyperlink r:id="rId76">
        <w:r w:rsidRPr="00DB3C6F">
          <w:rPr>
            <w:rFonts w:ascii="Times New Roman" w:hAnsi="Times New Roman" w:cs="Times New Roman"/>
          </w:rPr>
          <w:t>intelligence</w:t>
        </w:r>
      </w:hyperlink>
      <w:hyperlink r:id="rId77">
        <w:r w:rsidRPr="00DB3C6F">
          <w:rPr>
            <w:rFonts w:ascii="Times New Roman" w:hAnsi="Times New Roman" w:cs="Times New Roman"/>
          </w:rPr>
          <w:t xml:space="preserve"> </w:t>
        </w:r>
      </w:hyperlink>
    </w:p>
    <w:p w14:paraId="56A2CFFC" w14:textId="77777777" w:rsidR="00000480" w:rsidRPr="00DB3C6F" w:rsidRDefault="00000480" w:rsidP="00DB3C6F">
      <w:pPr>
        <w:spacing w:after="0" w:line="240" w:lineRule="auto"/>
        <w:jc w:val="both"/>
        <w:rPr>
          <w:rFonts w:ascii="Times New Roman" w:hAnsi="Times New Roman" w:cs="Times New Roman"/>
        </w:rPr>
      </w:pPr>
    </w:p>
    <w:p w14:paraId="3F11E42B"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Chan, Cecilia and Lee, Katherine. (2023). </w:t>
      </w:r>
      <w:r w:rsidRPr="00DB3C6F">
        <w:rPr>
          <w:rFonts w:ascii="Times New Roman" w:hAnsi="Times New Roman" w:cs="Times New Roman"/>
          <w:i/>
        </w:rPr>
        <w:t>The AI generation gap: Are Gen Z students more interested in adopting generative AI such as ChatGPT in teaching and learning than their Gen X and Millennial Generation teacher</w:t>
      </w:r>
      <w:r w:rsidRPr="00DB3C6F">
        <w:rPr>
          <w:rFonts w:ascii="Times New Roman" w:hAnsi="Times New Roman" w:cs="Times New Roman"/>
        </w:rPr>
        <w:t xml:space="preserve">s?.Smart Learning Environments, 10.48550/arXiv.2305.02878. </w:t>
      </w:r>
    </w:p>
    <w:p w14:paraId="2C6B157F" w14:textId="77777777" w:rsidR="00000480" w:rsidRPr="00DB3C6F" w:rsidRDefault="00000480" w:rsidP="00DB3C6F">
      <w:pPr>
        <w:spacing w:after="0" w:line="240" w:lineRule="auto"/>
        <w:jc w:val="both"/>
        <w:rPr>
          <w:rFonts w:ascii="Times New Roman" w:hAnsi="Times New Roman" w:cs="Times New Roman"/>
        </w:rPr>
      </w:pPr>
    </w:p>
    <w:p w14:paraId="232474BE"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Chuang Tang, Shaobo (Kevin) Li, Suming Hu, Fue Zeng, Qianzhou Du, (2025) </w:t>
      </w:r>
      <w:r w:rsidRPr="00DB3C6F">
        <w:rPr>
          <w:rFonts w:ascii="Times New Roman" w:hAnsi="Times New Roman" w:cs="Times New Roman"/>
          <w:i/>
        </w:rPr>
        <w:t>Gender disparities in the impact of generative artificial intelligence</w:t>
      </w:r>
      <w:r w:rsidRPr="00DB3C6F">
        <w:rPr>
          <w:rFonts w:ascii="Times New Roman" w:hAnsi="Times New Roman" w:cs="Times New Roman"/>
        </w:rPr>
        <w:t>: Evidence from academia, PNAS Nexus, Volume 4, Issue 2, pgae591, https://doi.org/10.1093/pnasnexus/pgae591</w:t>
      </w:r>
    </w:p>
    <w:p w14:paraId="489F5B10" w14:textId="69B4F7AF" w:rsidR="00000480" w:rsidRPr="00DB3C6F" w:rsidRDefault="00000480" w:rsidP="00DB3C6F">
      <w:pPr>
        <w:spacing w:after="0" w:line="240" w:lineRule="auto"/>
        <w:ind w:firstLine="60"/>
        <w:jc w:val="both"/>
        <w:rPr>
          <w:rFonts w:ascii="Times New Roman" w:hAnsi="Times New Roman" w:cs="Times New Roman"/>
        </w:rPr>
      </w:pPr>
    </w:p>
    <w:p w14:paraId="24755DF0"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Davis, Fred and Davis, Fred. (1989). </w:t>
      </w:r>
      <w:r w:rsidRPr="00DB3C6F">
        <w:rPr>
          <w:rFonts w:ascii="Times New Roman" w:hAnsi="Times New Roman" w:cs="Times New Roman"/>
          <w:i/>
        </w:rPr>
        <w:t>Perceived usefulness, perceived ease of use, and user acceptance of information technology.</w:t>
      </w:r>
      <w:r w:rsidRPr="00DB3C6F">
        <w:rPr>
          <w:rFonts w:ascii="Times New Roman" w:hAnsi="Times New Roman" w:cs="Times New Roman"/>
        </w:rPr>
        <w:t xml:space="preserve"> MIS Quarterly. 13. 319-. 10.2307/249008. </w:t>
      </w:r>
    </w:p>
    <w:p w14:paraId="45A193F5" w14:textId="47A58789" w:rsidR="00000480" w:rsidRPr="00DB3C6F" w:rsidRDefault="00000480" w:rsidP="00DB3C6F">
      <w:pPr>
        <w:spacing w:after="0" w:line="240" w:lineRule="auto"/>
        <w:ind w:firstLine="60"/>
        <w:jc w:val="both"/>
        <w:rPr>
          <w:rFonts w:ascii="Times New Roman" w:hAnsi="Times New Roman" w:cs="Times New Roman"/>
        </w:rPr>
      </w:pPr>
    </w:p>
    <w:p w14:paraId="62B5FAB0"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EduBridge. (2023). </w:t>
      </w:r>
      <w:r w:rsidRPr="00DB3C6F">
        <w:rPr>
          <w:rFonts w:ascii="Times New Roman" w:hAnsi="Times New Roman" w:cs="Times New Roman"/>
          <w:i/>
        </w:rPr>
        <w:t>The importance of communication in education and beyond. EduBridge.</w:t>
      </w:r>
      <w:r w:rsidRPr="00DB3C6F">
        <w:rPr>
          <w:rFonts w:ascii="Times New Roman" w:hAnsi="Times New Roman" w:cs="Times New Roman"/>
        </w:rPr>
        <w:t xml:space="preserve"> </w:t>
      </w:r>
      <w:hyperlink r:id="rId78">
        <w:r w:rsidRPr="00DB3C6F">
          <w:rPr>
            <w:rFonts w:ascii="Times New Roman" w:hAnsi="Times New Roman" w:cs="Times New Roman"/>
          </w:rPr>
          <w:t>https://edubridge.org.uk/education</w:t>
        </w:r>
      </w:hyperlink>
      <w:hyperlink r:id="rId79">
        <w:r w:rsidRPr="00DB3C6F">
          <w:rPr>
            <w:rFonts w:ascii="Times New Roman" w:hAnsi="Times New Roman" w:cs="Times New Roman"/>
          </w:rPr>
          <w:t>-</w:t>
        </w:r>
      </w:hyperlink>
      <w:hyperlink r:id="rId80">
        <w:r w:rsidRPr="00DB3C6F">
          <w:rPr>
            <w:rFonts w:ascii="Times New Roman" w:hAnsi="Times New Roman" w:cs="Times New Roman"/>
          </w:rPr>
          <w:t>blog/the</w:t>
        </w:r>
      </w:hyperlink>
      <w:hyperlink r:id="rId81">
        <w:r w:rsidRPr="00DB3C6F">
          <w:rPr>
            <w:rFonts w:ascii="Times New Roman" w:hAnsi="Times New Roman" w:cs="Times New Roman"/>
          </w:rPr>
          <w:t>-</w:t>
        </w:r>
      </w:hyperlink>
      <w:hyperlink r:id="rId82">
        <w:r w:rsidRPr="00DB3C6F">
          <w:rPr>
            <w:rFonts w:ascii="Times New Roman" w:hAnsi="Times New Roman" w:cs="Times New Roman"/>
          </w:rPr>
          <w:t>importance</w:t>
        </w:r>
      </w:hyperlink>
      <w:hyperlink r:id="rId83">
        <w:r w:rsidRPr="00DB3C6F">
          <w:rPr>
            <w:rFonts w:ascii="Times New Roman" w:hAnsi="Times New Roman" w:cs="Times New Roman"/>
          </w:rPr>
          <w:t>-</w:t>
        </w:r>
      </w:hyperlink>
      <w:hyperlink r:id="rId84">
        <w:r w:rsidRPr="00DB3C6F">
          <w:rPr>
            <w:rFonts w:ascii="Times New Roman" w:hAnsi="Times New Roman" w:cs="Times New Roman"/>
          </w:rPr>
          <w:t>of</w:t>
        </w:r>
      </w:hyperlink>
      <w:hyperlink r:id="rId85"/>
      <w:hyperlink r:id="rId86">
        <w:r w:rsidRPr="00DB3C6F">
          <w:rPr>
            <w:rFonts w:ascii="Times New Roman" w:hAnsi="Times New Roman" w:cs="Times New Roman"/>
          </w:rPr>
          <w:t>communication</w:t>
        </w:r>
      </w:hyperlink>
      <w:hyperlink r:id="rId87">
        <w:r w:rsidRPr="00DB3C6F">
          <w:rPr>
            <w:rFonts w:ascii="Times New Roman" w:hAnsi="Times New Roman" w:cs="Times New Roman"/>
          </w:rPr>
          <w:t>-</w:t>
        </w:r>
      </w:hyperlink>
      <w:hyperlink r:id="rId88">
        <w:r w:rsidRPr="00DB3C6F">
          <w:rPr>
            <w:rFonts w:ascii="Times New Roman" w:hAnsi="Times New Roman" w:cs="Times New Roman"/>
          </w:rPr>
          <w:t>in</w:t>
        </w:r>
      </w:hyperlink>
      <w:hyperlink r:id="rId89">
        <w:r w:rsidRPr="00DB3C6F">
          <w:rPr>
            <w:rFonts w:ascii="Times New Roman" w:hAnsi="Times New Roman" w:cs="Times New Roman"/>
          </w:rPr>
          <w:t>-</w:t>
        </w:r>
      </w:hyperlink>
      <w:hyperlink r:id="rId90">
        <w:r w:rsidRPr="00DB3C6F">
          <w:rPr>
            <w:rFonts w:ascii="Times New Roman" w:hAnsi="Times New Roman" w:cs="Times New Roman"/>
          </w:rPr>
          <w:t>education</w:t>
        </w:r>
      </w:hyperlink>
      <w:hyperlink r:id="rId91">
        <w:r w:rsidRPr="00DB3C6F">
          <w:rPr>
            <w:rFonts w:ascii="Times New Roman" w:hAnsi="Times New Roman" w:cs="Times New Roman"/>
          </w:rPr>
          <w:t>-</w:t>
        </w:r>
      </w:hyperlink>
      <w:hyperlink r:id="rId92">
        <w:r w:rsidRPr="00DB3C6F">
          <w:rPr>
            <w:rFonts w:ascii="Times New Roman" w:hAnsi="Times New Roman" w:cs="Times New Roman"/>
          </w:rPr>
          <w:t>and</w:t>
        </w:r>
      </w:hyperlink>
      <w:hyperlink r:id="rId93">
        <w:r w:rsidRPr="00DB3C6F">
          <w:rPr>
            <w:rFonts w:ascii="Times New Roman" w:hAnsi="Times New Roman" w:cs="Times New Roman"/>
          </w:rPr>
          <w:t>-</w:t>
        </w:r>
      </w:hyperlink>
      <w:hyperlink r:id="rId94">
        <w:r w:rsidRPr="00DB3C6F">
          <w:rPr>
            <w:rFonts w:ascii="Times New Roman" w:hAnsi="Times New Roman" w:cs="Times New Roman"/>
          </w:rPr>
          <w:t>beyond</w:t>
        </w:r>
      </w:hyperlink>
      <w:hyperlink r:id="rId95">
        <w:r w:rsidRPr="00DB3C6F">
          <w:rPr>
            <w:rFonts w:ascii="Times New Roman" w:hAnsi="Times New Roman" w:cs="Times New Roman"/>
          </w:rPr>
          <w:t xml:space="preserve"> </w:t>
        </w:r>
      </w:hyperlink>
    </w:p>
    <w:p w14:paraId="7A5F2639" w14:textId="18C25F71" w:rsidR="00000480" w:rsidRPr="00DB3C6F" w:rsidRDefault="00000480" w:rsidP="00DB3C6F">
      <w:pPr>
        <w:spacing w:after="0" w:line="240" w:lineRule="auto"/>
        <w:ind w:firstLine="60"/>
        <w:jc w:val="both"/>
        <w:rPr>
          <w:rFonts w:ascii="Times New Roman" w:hAnsi="Times New Roman" w:cs="Times New Roman"/>
        </w:rPr>
      </w:pPr>
    </w:p>
    <w:p w14:paraId="1F29D264" w14:textId="78222C0E"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Giraud, L., Zaher, A., Hernandez, S., and Al Ariss, A. (2022). </w:t>
      </w:r>
      <w:r w:rsidRPr="00DB3C6F">
        <w:rPr>
          <w:rFonts w:ascii="Times New Roman" w:hAnsi="Times New Roman" w:cs="Times New Roman"/>
          <w:i/>
        </w:rPr>
        <w:t>The impacts of artificial intelligence on managerial skills.</w:t>
      </w:r>
      <w:r w:rsidRPr="00DB3C6F">
        <w:rPr>
          <w:rFonts w:ascii="Times New Roman" w:hAnsi="Times New Roman" w:cs="Times New Roman"/>
        </w:rPr>
        <w:t xml:space="preserve"> Journal of Decision Systems. </w:t>
      </w:r>
      <w:hyperlink r:id="rId96" w:history="1">
        <w:r w:rsidRPr="00DB3C6F">
          <w:rPr>
            <w:rStyle w:val="Hyperlink"/>
            <w:rFonts w:ascii="Times New Roman" w:hAnsi="Times New Roman" w:cs="Times New Roman"/>
            <w:color w:val="auto"/>
            <w:u w:val="none"/>
          </w:rPr>
          <w:t>https://doi.org/10.1080/12460125.2022.2069537</w:t>
        </w:r>
      </w:hyperlink>
      <w:hyperlink r:id="rId97">
        <w:r w:rsidRPr="00DB3C6F">
          <w:rPr>
            <w:rFonts w:ascii="Times New Roman" w:hAnsi="Times New Roman" w:cs="Times New Roman"/>
          </w:rPr>
          <w:t xml:space="preserve"> </w:t>
        </w:r>
      </w:hyperlink>
    </w:p>
    <w:p w14:paraId="22790E30" w14:textId="340811D5" w:rsidR="00000480" w:rsidRPr="00DB3C6F" w:rsidRDefault="00000480" w:rsidP="00DB3C6F">
      <w:pPr>
        <w:spacing w:after="0" w:line="240" w:lineRule="auto"/>
        <w:jc w:val="both"/>
        <w:rPr>
          <w:rFonts w:ascii="Times New Roman" w:hAnsi="Times New Roman" w:cs="Times New Roman"/>
        </w:rPr>
      </w:pPr>
    </w:p>
    <w:p w14:paraId="19220255" w14:textId="77777777" w:rsidR="00000480" w:rsidRPr="00DB3C6F" w:rsidRDefault="00000480" w:rsidP="00DB3C6F">
      <w:pPr>
        <w:pStyle w:val="ListParagraph"/>
        <w:numPr>
          <w:ilvl w:val="0"/>
          <w:numId w:val="6"/>
        </w:numPr>
        <w:tabs>
          <w:tab w:val="center" w:pos="1096"/>
          <w:tab w:val="center" w:pos="1848"/>
          <w:tab w:val="center" w:pos="2739"/>
          <w:tab w:val="center" w:pos="3324"/>
          <w:tab w:val="center" w:pos="4092"/>
          <w:tab w:val="center" w:pos="5344"/>
          <w:tab w:val="center" w:pos="6418"/>
          <w:tab w:val="center" w:pos="7170"/>
          <w:tab w:val="right" w:pos="7981"/>
        </w:tabs>
        <w:spacing w:after="0" w:line="240" w:lineRule="auto"/>
        <w:ind w:left="360"/>
        <w:jc w:val="both"/>
        <w:rPr>
          <w:rFonts w:ascii="Times New Roman" w:hAnsi="Times New Roman" w:cs="Times New Roman"/>
        </w:rPr>
      </w:pPr>
      <w:r w:rsidRPr="00DB3C6F">
        <w:rPr>
          <w:rFonts w:ascii="Times New Roman" w:hAnsi="Times New Roman" w:cs="Times New Roman"/>
        </w:rPr>
        <w:t xml:space="preserve">Glover, </w:t>
      </w:r>
      <w:r w:rsidRPr="00DB3C6F">
        <w:rPr>
          <w:rFonts w:ascii="Times New Roman" w:hAnsi="Times New Roman" w:cs="Times New Roman"/>
        </w:rPr>
        <w:tab/>
        <w:t xml:space="preserve">A. </w:t>
      </w:r>
      <w:r w:rsidRPr="00DB3C6F">
        <w:rPr>
          <w:rFonts w:ascii="Times New Roman" w:hAnsi="Times New Roman" w:cs="Times New Roman"/>
        </w:rPr>
        <w:tab/>
        <w:t xml:space="preserve">(2024,). </w:t>
      </w:r>
      <w:r w:rsidRPr="00DB3C6F">
        <w:rPr>
          <w:rFonts w:ascii="Times New Roman" w:hAnsi="Times New Roman" w:cs="Times New Roman"/>
        </w:rPr>
        <w:tab/>
      </w:r>
      <w:r w:rsidRPr="00DB3C6F">
        <w:rPr>
          <w:rFonts w:ascii="Times New Roman" w:hAnsi="Times New Roman" w:cs="Times New Roman"/>
          <w:i/>
        </w:rPr>
        <w:t xml:space="preserve">What </w:t>
      </w:r>
      <w:r w:rsidRPr="00DB3C6F">
        <w:rPr>
          <w:rFonts w:ascii="Times New Roman" w:hAnsi="Times New Roman" w:cs="Times New Roman"/>
          <w:i/>
        </w:rPr>
        <w:tab/>
        <w:t xml:space="preserve">is </w:t>
      </w:r>
      <w:r w:rsidRPr="00DB3C6F">
        <w:rPr>
          <w:rFonts w:ascii="Times New Roman" w:hAnsi="Times New Roman" w:cs="Times New Roman"/>
          <w:i/>
        </w:rPr>
        <w:tab/>
        <w:t xml:space="preserve">Artificial </w:t>
      </w:r>
      <w:r w:rsidRPr="00DB3C6F">
        <w:rPr>
          <w:rFonts w:ascii="Times New Roman" w:hAnsi="Times New Roman" w:cs="Times New Roman"/>
          <w:i/>
        </w:rPr>
        <w:tab/>
        <w:t xml:space="preserve">Intelligence </w:t>
      </w:r>
      <w:r w:rsidRPr="00DB3C6F">
        <w:rPr>
          <w:rFonts w:ascii="Times New Roman" w:hAnsi="Times New Roman" w:cs="Times New Roman"/>
          <w:i/>
        </w:rPr>
        <w:tab/>
        <w:t>(AI)?</w:t>
      </w:r>
      <w:r w:rsidRPr="00DB3C6F">
        <w:rPr>
          <w:rFonts w:ascii="Times New Roman" w:hAnsi="Times New Roman" w:cs="Times New Roman"/>
        </w:rPr>
        <w:t xml:space="preserve"> </w:t>
      </w:r>
      <w:r w:rsidRPr="00DB3C6F">
        <w:rPr>
          <w:rFonts w:ascii="Times New Roman" w:hAnsi="Times New Roman" w:cs="Times New Roman"/>
        </w:rPr>
        <w:tab/>
      </w:r>
      <w:r w:rsidRPr="00DB3C6F">
        <w:rPr>
          <w:rFonts w:ascii="Times New Roman" w:hAnsi="Times New Roman" w:cs="Times New Roman"/>
          <w:i/>
        </w:rPr>
        <w:t xml:space="preserve">Built </w:t>
      </w:r>
      <w:r w:rsidRPr="00DB3C6F">
        <w:rPr>
          <w:rFonts w:ascii="Times New Roman" w:hAnsi="Times New Roman" w:cs="Times New Roman"/>
          <w:i/>
        </w:rPr>
        <w:tab/>
        <w:t>In.</w:t>
      </w:r>
      <w:r w:rsidRPr="00DB3C6F">
        <w:rPr>
          <w:rFonts w:ascii="Times New Roman" w:hAnsi="Times New Roman" w:cs="Times New Roman"/>
        </w:rPr>
        <w:t xml:space="preserve"> </w:t>
      </w:r>
    </w:p>
    <w:p w14:paraId="48C047E0" w14:textId="600F1AEF" w:rsidR="00000480" w:rsidRPr="00DB3C6F" w:rsidRDefault="007007E0" w:rsidP="00DB3C6F">
      <w:pPr>
        <w:pStyle w:val="ListParagraph"/>
        <w:spacing w:after="0" w:line="240" w:lineRule="auto"/>
        <w:ind w:left="360"/>
        <w:jc w:val="both"/>
        <w:rPr>
          <w:rFonts w:ascii="Times New Roman" w:hAnsi="Times New Roman" w:cs="Times New Roman"/>
        </w:rPr>
      </w:pPr>
      <w:hyperlink r:id="rId98" w:history="1">
        <w:r w:rsidR="00000480" w:rsidRPr="00DB3C6F">
          <w:rPr>
            <w:rStyle w:val="Hyperlink"/>
            <w:rFonts w:ascii="Times New Roman" w:hAnsi="Times New Roman" w:cs="Times New Roman"/>
            <w:color w:val="auto"/>
            <w:u w:val="none"/>
          </w:rPr>
          <w:t>https://builtin.com/artificial</w:t>
        </w:r>
      </w:hyperlink>
      <w:hyperlink r:id="rId99">
        <w:r w:rsidR="00000480" w:rsidRPr="00DB3C6F">
          <w:rPr>
            <w:rFonts w:ascii="Times New Roman" w:hAnsi="Times New Roman" w:cs="Times New Roman"/>
          </w:rPr>
          <w:t>-</w:t>
        </w:r>
      </w:hyperlink>
      <w:hyperlink r:id="rId100">
        <w:r w:rsidR="00000480" w:rsidRPr="00DB3C6F">
          <w:rPr>
            <w:rFonts w:ascii="Times New Roman" w:hAnsi="Times New Roman" w:cs="Times New Roman"/>
          </w:rPr>
          <w:t>intelligence</w:t>
        </w:r>
      </w:hyperlink>
      <w:hyperlink r:id="rId101">
        <w:r w:rsidR="00000480" w:rsidRPr="00DB3C6F">
          <w:rPr>
            <w:rFonts w:ascii="Times New Roman" w:hAnsi="Times New Roman" w:cs="Times New Roman"/>
          </w:rPr>
          <w:t xml:space="preserve"> </w:t>
        </w:r>
      </w:hyperlink>
    </w:p>
    <w:p w14:paraId="139243C7" w14:textId="77777777" w:rsidR="00000480" w:rsidRPr="00DB3C6F" w:rsidRDefault="00000480" w:rsidP="00DB3C6F">
      <w:pPr>
        <w:spacing w:after="0" w:line="240" w:lineRule="auto"/>
        <w:jc w:val="both"/>
        <w:rPr>
          <w:rFonts w:ascii="Times New Roman" w:hAnsi="Times New Roman" w:cs="Times New Roman"/>
        </w:rPr>
      </w:pPr>
    </w:p>
    <w:p w14:paraId="6D3EF63E"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Kozak, J., and Fel, S. (2024).</w:t>
      </w:r>
      <w:r w:rsidRPr="00DB3C6F">
        <w:rPr>
          <w:rFonts w:ascii="Times New Roman" w:hAnsi="Times New Roman" w:cs="Times New Roman"/>
          <w:i/>
        </w:rPr>
        <w:t xml:space="preserve"> How sociodemographic factors relate to trust in artificial intelligence among students in Poland and the United Kingdom. </w:t>
      </w:r>
      <w:r w:rsidRPr="00DB3C6F">
        <w:rPr>
          <w:rFonts w:ascii="Times New Roman" w:hAnsi="Times New Roman" w:cs="Times New Roman"/>
        </w:rPr>
        <w:t>Scientific Reports, 14, 28776.</w:t>
      </w:r>
      <w:hyperlink r:id="rId102">
        <w:r w:rsidRPr="00DB3C6F">
          <w:rPr>
            <w:rFonts w:ascii="Times New Roman" w:hAnsi="Times New Roman" w:cs="Times New Roman"/>
          </w:rPr>
          <w:t>https://doi.org/10.1038/s41598</w:t>
        </w:r>
      </w:hyperlink>
      <w:hyperlink r:id="rId103">
        <w:r w:rsidRPr="00DB3C6F">
          <w:rPr>
            <w:rFonts w:ascii="Times New Roman" w:hAnsi="Times New Roman" w:cs="Times New Roman"/>
          </w:rPr>
          <w:t>-</w:t>
        </w:r>
      </w:hyperlink>
      <w:hyperlink r:id="rId104">
        <w:r w:rsidRPr="00DB3C6F">
          <w:rPr>
            <w:rFonts w:ascii="Times New Roman" w:hAnsi="Times New Roman" w:cs="Times New Roman"/>
          </w:rPr>
          <w:t>024</w:t>
        </w:r>
      </w:hyperlink>
      <w:hyperlink r:id="rId105">
        <w:r w:rsidRPr="00DB3C6F">
          <w:rPr>
            <w:rFonts w:ascii="Times New Roman" w:hAnsi="Times New Roman" w:cs="Times New Roman"/>
          </w:rPr>
          <w:t>-</w:t>
        </w:r>
      </w:hyperlink>
      <w:hyperlink r:id="rId106">
        <w:r w:rsidRPr="00DB3C6F">
          <w:rPr>
            <w:rFonts w:ascii="Times New Roman" w:hAnsi="Times New Roman" w:cs="Times New Roman"/>
          </w:rPr>
          <w:t>80305</w:t>
        </w:r>
      </w:hyperlink>
      <w:hyperlink r:id="rId107">
        <w:r w:rsidRPr="00DB3C6F">
          <w:rPr>
            <w:rFonts w:ascii="Times New Roman" w:hAnsi="Times New Roman" w:cs="Times New Roman"/>
          </w:rPr>
          <w:t>-</w:t>
        </w:r>
      </w:hyperlink>
      <w:hyperlink r:id="rId108">
        <w:r w:rsidRPr="00DB3C6F">
          <w:rPr>
            <w:rFonts w:ascii="Times New Roman" w:hAnsi="Times New Roman" w:cs="Times New Roman"/>
          </w:rPr>
          <w:t>5</w:t>
        </w:r>
      </w:hyperlink>
      <w:hyperlink r:id="rId109">
        <w:r w:rsidRPr="00DB3C6F">
          <w:rPr>
            <w:rFonts w:ascii="Times New Roman" w:hAnsi="Times New Roman" w:cs="Times New Roman"/>
          </w:rPr>
          <w:t xml:space="preserve"> </w:t>
        </w:r>
      </w:hyperlink>
    </w:p>
    <w:p w14:paraId="23799745" w14:textId="522E7FD4" w:rsidR="00000480" w:rsidRPr="00DB3C6F" w:rsidRDefault="00000480" w:rsidP="00DB3C6F">
      <w:pPr>
        <w:spacing w:after="0" w:line="240" w:lineRule="auto"/>
        <w:ind w:firstLine="60"/>
        <w:jc w:val="both"/>
        <w:rPr>
          <w:rFonts w:ascii="Times New Roman" w:hAnsi="Times New Roman" w:cs="Times New Roman"/>
        </w:rPr>
      </w:pPr>
    </w:p>
    <w:p w14:paraId="0AACF787"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Likert, R. (1932). </w:t>
      </w:r>
      <w:r w:rsidRPr="00DB3C6F">
        <w:rPr>
          <w:rFonts w:ascii="Times New Roman" w:hAnsi="Times New Roman" w:cs="Times New Roman"/>
          <w:i/>
        </w:rPr>
        <w:t>A Technique for the measurement of attitudes.</w:t>
      </w:r>
      <w:r w:rsidRPr="00DB3C6F">
        <w:rPr>
          <w:rFonts w:ascii="Times New Roman" w:hAnsi="Times New Roman" w:cs="Times New Roman"/>
        </w:rPr>
        <w:t xml:space="preserve"> Archives of Psychology. </w:t>
      </w:r>
      <w:hyperlink r:id="rId110">
        <w:r w:rsidRPr="00DB3C6F">
          <w:rPr>
            <w:rFonts w:ascii="Times New Roman" w:hAnsi="Times New Roman" w:cs="Times New Roman"/>
          </w:rPr>
          <w:t>https://archive.org/details/likert</w:t>
        </w:r>
      </w:hyperlink>
      <w:hyperlink r:id="rId111">
        <w:r w:rsidRPr="00DB3C6F">
          <w:rPr>
            <w:rFonts w:ascii="Times New Roman" w:hAnsi="Times New Roman" w:cs="Times New Roman"/>
          </w:rPr>
          <w:t>-</w:t>
        </w:r>
      </w:hyperlink>
      <w:hyperlink r:id="rId112">
        <w:r w:rsidRPr="00DB3C6F">
          <w:rPr>
            <w:rFonts w:ascii="Times New Roman" w:hAnsi="Times New Roman" w:cs="Times New Roman"/>
          </w:rPr>
          <w:t>1932</w:t>
        </w:r>
      </w:hyperlink>
      <w:hyperlink r:id="rId113">
        <w:r w:rsidRPr="00DB3C6F">
          <w:rPr>
            <w:rFonts w:ascii="Times New Roman" w:hAnsi="Times New Roman" w:cs="Times New Roman"/>
          </w:rPr>
          <w:t xml:space="preserve"> </w:t>
        </w:r>
      </w:hyperlink>
    </w:p>
    <w:p w14:paraId="28A0B822" w14:textId="644D9D49" w:rsidR="00000480" w:rsidRPr="00DB3C6F" w:rsidRDefault="00000480" w:rsidP="00DB3C6F">
      <w:pPr>
        <w:spacing w:after="0" w:line="240" w:lineRule="auto"/>
        <w:ind w:firstLine="60"/>
        <w:jc w:val="both"/>
        <w:rPr>
          <w:rFonts w:ascii="Times New Roman" w:hAnsi="Times New Roman" w:cs="Times New Roman"/>
        </w:rPr>
      </w:pPr>
    </w:p>
    <w:p w14:paraId="38C4ABC5"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Lund, B. D., and Wang, T. (2023). Chatting about ChatGPT: </w:t>
      </w:r>
      <w:r w:rsidRPr="00DB3C6F">
        <w:rPr>
          <w:rFonts w:ascii="Times New Roman" w:hAnsi="Times New Roman" w:cs="Times New Roman"/>
          <w:i/>
        </w:rPr>
        <w:t xml:space="preserve">How may AI and GPT impact </w:t>
      </w:r>
      <w:r w:rsidRPr="00DB3C6F">
        <w:rPr>
          <w:rFonts w:ascii="Times New Roman" w:hAnsi="Times New Roman" w:cs="Times New Roman"/>
          <w:i/>
        </w:rPr>
        <w:tab/>
        <w:t xml:space="preserve">academia </w:t>
      </w:r>
      <w:r w:rsidRPr="00DB3C6F">
        <w:rPr>
          <w:rFonts w:ascii="Times New Roman" w:hAnsi="Times New Roman" w:cs="Times New Roman"/>
          <w:i/>
        </w:rPr>
        <w:tab/>
        <w:t xml:space="preserve">and </w:t>
      </w:r>
      <w:r w:rsidRPr="00DB3C6F">
        <w:rPr>
          <w:rFonts w:ascii="Times New Roman" w:hAnsi="Times New Roman" w:cs="Times New Roman"/>
          <w:i/>
        </w:rPr>
        <w:tab/>
        <w:t xml:space="preserve">libraries? </w:t>
      </w:r>
      <w:r w:rsidRPr="00DB3C6F">
        <w:rPr>
          <w:rFonts w:ascii="Times New Roman" w:hAnsi="Times New Roman" w:cs="Times New Roman"/>
          <w:i/>
        </w:rPr>
        <w:tab/>
        <w:t xml:space="preserve">Library </w:t>
      </w:r>
      <w:r w:rsidRPr="00DB3C6F">
        <w:rPr>
          <w:rFonts w:ascii="Times New Roman" w:hAnsi="Times New Roman" w:cs="Times New Roman"/>
        </w:rPr>
        <w:tab/>
        <w:t xml:space="preserve">Hi </w:t>
      </w:r>
      <w:r w:rsidRPr="00DB3C6F">
        <w:rPr>
          <w:rFonts w:ascii="Times New Roman" w:hAnsi="Times New Roman" w:cs="Times New Roman"/>
        </w:rPr>
        <w:tab/>
        <w:t xml:space="preserve">Tech News. https://doi.org/10.1108/LHTN-01-2023-0009  </w:t>
      </w:r>
    </w:p>
    <w:p w14:paraId="6BFE7FFA" w14:textId="24D89EB7" w:rsidR="00000480" w:rsidRPr="00DB3C6F" w:rsidRDefault="00000480" w:rsidP="00DB3C6F">
      <w:pPr>
        <w:spacing w:after="0" w:line="240" w:lineRule="auto"/>
        <w:ind w:firstLine="60"/>
        <w:jc w:val="both"/>
        <w:rPr>
          <w:rFonts w:ascii="Times New Roman" w:hAnsi="Times New Roman" w:cs="Times New Roman"/>
        </w:rPr>
      </w:pPr>
    </w:p>
    <w:p w14:paraId="1D808ABD"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Merriam-Webster. (2023). </w:t>
      </w:r>
      <w:r w:rsidRPr="00DB3C6F">
        <w:rPr>
          <w:rFonts w:ascii="Times New Roman" w:hAnsi="Times New Roman" w:cs="Times New Roman"/>
          <w:i/>
        </w:rPr>
        <w:t xml:space="preserve">Profile. </w:t>
      </w:r>
      <w:r w:rsidRPr="00DB3C6F">
        <w:rPr>
          <w:rFonts w:ascii="Times New Roman" w:hAnsi="Times New Roman" w:cs="Times New Roman"/>
        </w:rPr>
        <w:t>Merriam-Webster. https://www.merriam-webster.com/</w:t>
      </w:r>
    </w:p>
    <w:p w14:paraId="6757444F" w14:textId="77777777" w:rsidR="00000480" w:rsidRPr="00DB3C6F" w:rsidRDefault="00000480" w:rsidP="00DB3C6F">
      <w:pPr>
        <w:spacing w:after="0" w:line="240" w:lineRule="auto"/>
        <w:jc w:val="both"/>
        <w:rPr>
          <w:rFonts w:ascii="Times New Roman" w:hAnsi="Times New Roman" w:cs="Times New Roman"/>
        </w:rPr>
      </w:pPr>
    </w:p>
    <w:p w14:paraId="19E467C3" w14:textId="76E84D3C"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Merriam-Webster. (2025). </w:t>
      </w:r>
      <w:r w:rsidRPr="00DB3C6F">
        <w:rPr>
          <w:rFonts w:ascii="Times New Roman" w:hAnsi="Times New Roman" w:cs="Times New Roman"/>
          <w:i/>
        </w:rPr>
        <w:t>Effect.</w:t>
      </w:r>
      <w:r w:rsidRPr="00DB3C6F">
        <w:rPr>
          <w:rFonts w:ascii="Times New Roman" w:hAnsi="Times New Roman" w:cs="Times New Roman"/>
        </w:rPr>
        <w:t xml:space="preserve"> Merriam-Webster. https://www.merriam-webster.com</w:t>
      </w:r>
    </w:p>
    <w:p w14:paraId="6A6D6E3E" w14:textId="77777777" w:rsidR="00000480" w:rsidRPr="00DB3C6F" w:rsidRDefault="00000480" w:rsidP="00DB3C6F">
      <w:pPr>
        <w:spacing w:after="0" w:line="240" w:lineRule="auto"/>
        <w:jc w:val="both"/>
        <w:rPr>
          <w:rFonts w:ascii="Times New Roman" w:hAnsi="Times New Roman" w:cs="Times New Roman"/>
        </w:rPr>
      </w:pPr>
    </w:p>
    <w:p w14:paraId="032B2887" w14:textId="4AE8021D" w:rsidR="00000480" w:rsidRPr="00DB3C6F" w:rsidRDefault="00000480" w:rsidP="00DB3C6F">
      <w:pPr>
        <w:pStyle w:val="ListParagraph"/>
        <w:numPr>
          <w:ilvl w:val="0"/>
          <w:numId w:val="6"/>
        </w:numPr>
        <w:spacing w:after="0" w:line="240" w:lineRule="auto"/>
        <w:ind w:left="360"/>
        <w:rPr>
          <w:rFonts w:ascii="Times New Roman" w:hAnsi="Times New Roman" w:cs="Times New Roman"/>
        </w:rPr>
      </w:pPr>
      <w:r w:rsidRPr="00DB3C6F">
        <w:rPr>
          <w:rFonts w:ascii="Times New Roman" w:hAnsi="Times New Roman" w:cs="Times New Roman"/>
        </w:rPr>
        <w:t>Merriam-Webster.</w:t>
      </w:r>
      <w:r w:rsidR="00DB3C6F">
        <w:rPr>
          <w:rFonts w:ascii="Times New Roman" w:hAnsi="Times New Roman" w:cs="Times New Roman"/>
        </w:rPr>
        <w:t xml:space="preserve"> </w:t>
      </w:r>
      <w:r w:rsidRPr="00DB3C6F">
        <w:rPr>
          <w:rFonts w:ascii="Times New Roman" w:hAnsi="Times New Roman" w:cs="Times New Roman"/>
        </w:rPr>
        <w:t>com</w:t>
      </w:r>
      <w:r w:rsidR="00DB3C6F">
        <w:rPr>
          <w:rFonts w:ascii="Times New Roman" w:hAnsi="Times New Roman" w:cs="Times New Roman"/>
        </w:rPr>
        <w:t xml:space="preserve"> </w:t>
      </w:r>
      <w:r w:rsidRPr="00DB3C6F">
        <w:rPr>
          <w:rFonts w:ascii="Times New Roman" w:hAnsi="Times New Roman" w:cs="Times New Roman"/>
        </w:rPr>
        <w:t xml:space="preserve">dictionary (2025) </w:t>
      </w:r>
      <w:r w:rsidRPr="00DB3C6F">
        <w:rPr>
          <w:rFonts w:ascii="Times New Roman" w:hAnsi="Times New Roman" w:cs="Times New Roman"/>
          <w:i/>
        </w:rPr>
        <w:t>Evaluate.</w:t>
      </w:r>
      <w:r w:rsidRPr="00DB3C6F">
        <w:rPr>
          <w:rFonts w:ascii="Times New Roman" w:hAnsi="Times New Roman" w:cs="Times New Roman"/>
        </w:rPr>
        <w:t xml:space="preserve">  </w:t>
      </w:r>
      <w:r w:rsidR="00DB3C6F" w:rsidRPr="00DB3C6F">
        <w:rPr>
          <w:rFonts w:ascii="Times New Roman" w:hAnsi="Times New Roman" w:cs="Times New Roman"/>
        </w:rPr>
        <w:t>F</w:t>
      </w:r>
      <w:r w:rsidRPr="00DB3C6F">
        <w:rPr>
          <w:rFonts w:ascii="Times New Roman" w:hAnsi="Times New Roman" w:cs="Times New Roman"/>
        </w:rPr>
        <w:t>rom</w:t>
      </w:r>
      <w:r w:rsidR="00DB3C6F">
        <w:rPr>
          <w:rFonts w:ascii="Times New Roman" w:hAnsi="Times New Roman" w:cs="Times New Roman"/>
        </w:rPr>
        <w:t xml:space="preserve"> </w:t>
      </w:r>
      <w:r w:rsidRPr="00DB3C6F">
        <w:rPr>
          <w:rFonts w:ascii="Times New Roman" w:hAnsi="Times New Roman" w:cs="Times New Roman"/>
        </w:rPr>
        <w:t xml:space="preserve">https://www.merriamwebster.com/dictionary/evaluate </w:t>
      </w:r>
    </w:p>
    <w:p w14:paraId="29BE7B04" w14:textId="77777777" w:rsidR="00000480" w:rsidRPr="00DB3C6F" w:rsidRDefault="00000480" w:rsidP="00DB3C6F">
      <w:pPr>
        <w:spacing w:after="0" w:line="240" w:lineRule="auto"/>
        <w:jc w:val="both"/>
        <w:rPr>
          <w:rFonts w:ascii="Times New Roman" w:hAnsi="Times New Roman" w:cs="Times New Roman"/>
        </w:rPr>
      </w:pPr>
    </w:p>
    <w:p w14:paraId="0B82163C" w14:textId="77777777" w:rsidR="00000480" w:rsidRPr="00DB3C6F" w:rsidRDefault="00000480" w:rsidP="00DB3C6F">
      <w:pPr>
        <w:pStyle w:val="ListParagraph"/>
        <w:numPr>
          <w:ilvl w:val="0"/>
          <w:numId w:val="6"/>
        </w:numPr>
        <w:spacing w:after="0" w:line="240" w:lineRule="auto"/>
        <w:ind w:left="360"/>
        <w:rPr>
          <w:rFonts w:ascii="Times New Roman" w:hAnsi="Times New Roman" w:cs="Times New Roman"/>
        </w:rPr>
      </w:pPr>
      <w:r w:rsidRPr="00DB3C6F">
        <w:rPr>
          <w:rFonts w:ascii="Times New Roman" w:hAnsi="Times New Roman" w:cs="Times New Roman"/>
        </w:rPr>
        <w:t xml:space="preserve">Merriam-Webster.com dictionary (2025) </w:t>
      </w:r>
      <w:r w:rsidRPr="00DB3C6F">
        <w:rPr>
          <w:rFonts w:ascii="Times New Roman" w:hAnsi="Times New Roman" w:cs="Times New Roman"/>
          <w:i/>
        </w:rPr>
        <w:t>Enhance.</w:t>
      </w:r>
      <w:r w:rsidRPr="00DB3C6F">
        <w:rPr>
          <w:rFonts w:ascii="Times New Roman" w:hAnsi="Times New Roman" w:cs="Times New Roman"/>
        </w:rPr>
        <w:t xml:space="preserve">  from https://www.merriam-webster.com/dictionary/enhance</w:t>
      </w:r>
    </w:p>
    <w:p w14:paraId="189BB4BF" w14:textId="1CAB64D4" w:rsidR="00000480" w:rsidRPr="00DB3C6F" w:rsidRDefault="00000480" w:rsidP="00DB3C6F">
      <w:pPr>
        <w:spacing w:after="0" w:line="240" w:lineRule="auto"/>
        <w:ind w:firstLine="60"/>
        <w:jc w:val="both"/>
        <w:rPr>
          <w:rFonts w:ascii="Times New Roman" w:hAnsi="Times New Roman" w:cs="Times New Roman"/>
        </w:rPr>
      </w:pPr>
    </w:p>
    <w:p w14:paraId="2871B8AA" w14:textId="7647E058"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Morandín-Ahuerma, F. (2022). </w:t>
      </w:r>
      <w:r w:rsidRPr="00DB3C6F">
        <w:rPr>
          <w:rFonts w:ascii="Times New Roman" w:hAnsi="Times New Roman" w:cs="Times New Roman"/>
          <w:i/>
        </w:rPr>
        <w:t>What is Artificial Intelligence</w:t>
      </w:r>
      <w:r w:rsidRPr="00DB3C6F">
        <w:rPr>
          <w:rFonts w:ascii="Times New Roman" w:hAnsi="Times New Roman" w:cs="Times New Roman"/>
        </w:rPr>
        <w:t xml:space="preserve">? International </w:t>
      </w:r>
    </w:p>
    <w:p w14:paraId="2DC60ADB" w14:textId="77777777" w:rsidR="00000480" w:rsidRPr="00DB3C6F" w:rsidRDefault="00000480" w:rsidP="00DB3C6F">
      <w:pPr>
        <w:pStyle w:val="ListParagraph"/>
        <w:tabs>
          <w:tab w:val="center" w:pos="1074"/>
          <w:tab w:val="center" w:pos="2144"/>
          <w:tab w:val="center" w:pos="3302"/>
          <w:tab w:val="center" w:pos="4906"/>
          <w:tab w:val="center" w:pos="6245"/>
          <w:tab w:val="right" w:pos="7981"/>
        </w:tabs>
        <w:spacing w:after="0" w:line="240" w:lineRule="auto"/>
        <w:ind w:left="360"/>
        <w:jc w:val="both"/>
        <w:rPr>
          <w:rFonts w:ascii="Times New Roman" w:hAnsi="Times New Roman" w:cs="Times New Roman"/>
        </w:rPr>
      </w:pPr>
      <w:r w:rsidRPr="00DB3C6F">
        <w:rPr>
          <w:rFonts w:ascii="Times New Roman" w:hAnsi="Times New Roman" w:cs="Times New Roman"/>
        </w:rPr>
        <w:t xml:space="preserve">Journal </w:t>
      </w:r>
      <w:r w:rsidRPr="00DB3C6F">
        <w:rPr>
          <w:rFonts w:ascii="Times New Roman" w:hAnsi="Times New Roman" w:cs="Times New Roman"/>
        </w:rPr>
        <w:tab/>
        <w:t xml:space="preserve">of </w:t>
      </w:r>
      <w:r w:rsidRPr="00DB3C6F">
        <w:rPr>
          <w:rFonts w:ascii="Times New Roman" w:hAnsi="Times New Roman" w:cs="Times New Roman"/>
        </w:rPr>
        <w:tab/>
        <w:t xml:space="preserve">Research </w:t>
      </w:r>
      <w:r w:rsidRPr="00DB3C6F">
        <w:rPr>
          <w:rFonts w:ascii="Times New Roman" w:hAnsi="Times New Roman" w:cs="Times New Roman"/>
        </w:rPr>
        <w:tab/>
        <w:t xml:space="preserve">Publication </w:t>
      </w:r>
      <w:r w:rsidRPr="00DB3C6F">
        <w:rPr>
          <w:rFonts w:ascii="Times New Roman" w:hAnsi="Times New Roman" w:cs="Times New Roman"/>
        </w:rPr>
        <w:tab/>
        <w:t xml:space="preserve">and </w:t>
      </w:r>
      <w:r w:rsidRPr="00DB3C6F">
        <w:rPr>
          <w:rFonts w:ascii="Times New Roman" w:hAnsi="Times New Roman" w:cs="Times New Roman"/>
        </w:rPr>
        <w:tab/>
        <w:t xml:space="preserve">Reviews. </w:t>
      </w:r>
    </w:p>
    <w:p w14:paraId="219B36C5" w14:textId="77777777" w:rsidR="00000480" w:rsidRPr="00DB3C6F" w:rsidRDefault="007007E0" w:rsidP="00DB3C6F">
      <w:pPr>
        <w:pStyle w:val="ListParagraph"/>
        <w:spacing w:after="0" w:line="240" w:lineRule="auto"/>
        <w:ind w:left="360"/>
        <w:jc w:val="both"/>
        <w:rPr>
          <w:rFonts w:ascii="Times New Roman" w:hAnsi="Times New Roman" w:cs="Times New Roman"/>
        </w:rPr>
      </w:pPr>
      <w:hyperlink r:id="rId114">
        <w:r w:rsidR="00000480" w:rsidRPr="00DB3C6F">
          <w:rPr>
            <w:rFonts w:ascii="Times New Roman" w:hAnsi="Times New Roman" w:cs="Times New Roman"/>
          </w:rPr>
          <w:t>https://ijrpr.com/uploads/V3ISSUE12/IJRPR8827.pdf</w:t>
        </w:r>
      </w:hyperlink>
      <w:hyperlink r:id="rId115">
        <w:r w:rsidR="00000480" w:rsidRPr="00DB3C6F">
          <w:rPr>
            <w:rFonts w:ascii="Times New Roman" w:hAnsi="Times New Roman" w:cs="Times New Roman"/>
          </w:rPr>
          <w:t xml:space="preserve"> </w:t>
        </w:r>
      </w:hyperlink>
    </w:p>
    <w:p w14:paraId="3EEC5945"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Muthmainnah, M. (2024). </w:t>
      </w:r>
      <w:r w:rsidRPr="00DB3C6F">
        <w:rPr>
          <w:rFonts w:ascii="Times New Roman" w:hAnsi="Times New Roman" w:cs="Times New Roman"/>
          <w:i/>
        </w:rPr>
        <w:t>AI-CiciBot as conversational partners in EFL education, focusing on intelligent technology adoption (ITA) to mollify speaking anxiety.</w:t>
      </w:r>
      <w:r w:rsidRPr="00DB3C6F">
        <w:rPr>
          <w:rFonts w:ascii="Times New Roman" w:hAnsi="Times New Roman" w:cs="Times New Roman"/>
        </w:rPr>
        <w:t xml:space="preserve"> Journal of English Language Teaching and Applied Linguistics, 6(4). </w:t>
      </w:r>
      <w:hyperlink r:id="rId116">
        <w:r w:rsidRPr="00DB3C6F">
          <w:rPr>
            <w:rFonts w:ascii="Times New Roman" w:hAnsi="Times New Roman" w:cs="Times New Roman"/>
          </w:rPr>
          <w:t>https://doi.org/10.32996/jeltal.2024.6.4.8</w:t>
        </w:r>
      </w:hyperlink>
      <w:hyperlink r:id="rId117">
        <w:r w:rsidRPr="00DB3C6F">
          <w:rPr>
            <w:rFonts w:ascii="Times New Roman" w:hAnsi="Times New Roman" w:cs="Times New Roman"/>
          </w:rPr>
          <w:t xml:space="preserve"> </w:t>
        </w:r>
      </w:hyperlink>
    </w:p>
    <w:p w14:paraId="0C296ED5" w14:textId="20FA3CE4" w:rsidR="00000480" w:rsidRPr="00DB3C6F" w:rsidRDefault="00000480" w:rsidP="00DB3C6F">
      <w:pPr>
        <w:spacing w:after="0" w:line="240" w:lineRule="auto"/>
        <w:ind w:left="-360" w:hanging="660"/>
        <w:jc w:val="both"/>
        <w:rPr>
          <w:rFonts w:ascii="Times New Roman" w:hAnsi="Times New Roman" w:cs="Times New Roman"/>
        </w:rPr>
      </w:pPr>
    </w:p>
    <w:p w14:paraId="2C8D8EC9"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Muzaffar, Mudassara and Qadeer, Riaz. (2022). </w:t>
      </w:r>
      <w:r w:rsidRPr="00DB3C6F">
        <w:rPr>
          <w:rFonts w:ascii="Times New Roman" w:hAnsi="Times New Roman" w:cs="Times New Roman"/>
          <w:i/>
        </w:rPr>
        <w:t>The effects of technology-based teaching on the writing skills of efl learners at ssc level.</w:t>
      </w:r>
      <w:r w:rsidRPr="00DB3C6F">
        <w:rPr>
          <w:rFonts w:ascii="Times New Roman" w:hAnsi="Times New Roman" w:cs="Times New Roman"/>
        </w:rPr>
        <w:t xml:space="preserve"> Inception - Journal of Languages and Literature. 2. 54-75. 10.36755/ijll.v2i2.31.  </w:t>
      </w:r>
    </w:p>
    <w:p w14:paraId="4DAB91B5" w14:textId="59037D04" w:rsidR="00000480" w:rsidRPr="00DB3C6F" w:rsidRDefault="00000480" w:rsidP="00DB3C6F">
      <w:pPr>
        <w:spacing w:after="0" w:line="240" w:lineRule="auto"/>
        <w:ind w:left="-360" w:hanging="660"/>
        <w:jc w:val="both"/>
        <w:rPr>
          <w:rFonts w:ascii="Times New Roman" w:hAnsi="Times New Roman" w:cs="Times New Roman"/>
        </w:rPr>
      </w:pPr>
    </w:p>
    <w:p w14:paraId="4A019AAE"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Purplesquirrelusa. (2023). </w:t>
      </w:r>
      <w:r w:rsidRPr="00DB3C6F">
        <w:rPr>
          <w:rFonts w:ascii="Times New Roman" w:hAnsi="Times New Roman" w:cs="Times New Roman"/>
          <w:i/>
        </w:rPr>
        <w:t>Mastering communication skills: The key to professional and personal success with curate consulting.</w:t>
      </w:r>
      <w:r w:rsidRPr="00DB3C6F">
        <w:rPr>
          <w:rFonts w:ascii="Times New Roman" w:hAnsi="Times New Roman" w:cs="Times New Roman"/>
        </w:rPr>
        <w:t xml:space="preserve"> Curate Partners. </w:t>
      </w:r>
      <w:hyperlink r:id="rId118">
        <w:r w:rsidRPr="00DB3C6F">
          <w:rPr>
            <w:rFonts w:ascii="Times New Roman" w:hAnsi="Times New Roman" w:cs="Times New Roman"/>
          </w:rPr>
          <w:t>https://curatepartners.com/blogs/skills</w:t>
        </w:r>
      </w:hyperlink>
      <w:hyperlink r:id="rId119">
        <w:r w:rsidRPr="00DB3C6F">
          <w:rPr>
            <w:rFonts w:ascii="Times New Roman" w:hAnsi="Times New Roman" w:cs="Times New Roman"/>
          </w:rPr>
          <w:t>-</w:t>
        </w:r>
      </w:hyperlink>
      <w:hyperlink r:id="rId120">
        <w:r w:rsidRPr="00DB3C6F">
          <w:rPr>
            <w:rFonts w:ascii="Times New Roman" w:hAnsi="Times New Roman" w:cs="Times New Roman"/>
          </w:rPr>
          <w:t>tools</w:t>
        </w:r>
      </w:hyperlink>
      <w:hyperlink r:id="rId121">
        <w:r w:rsidRPr="00DB3C6F">
          <w:rPr>
            <w:rFonts w:ascii="Times New Roman" w:hAnsi="Times New Roman" w:cs="Times New Roman"/>
          </w:rPr>
          <w:t>-</w:t>
        </w:r>
      </w:hyperlink>
      <w:hyperlink r:id="rId122">
        <w:r w:rsidRPr="00DB3C6F">
          <w:rPr>
            <w:rFonts w:ascii="Times New Roman" w:hAnsi="Times New Roman" w:cs="Times New Roman"/>
          </w:rPr>
          <w:t>platforms/mastering</w:t>
        </w:r>
      </w:hyperlink>
      <w:hyperlink r:id="rId123"/>
      <w:hyperlink r:id="rId124">
        <w:r w:rsidRPr="00DB3C6F">
          <w:rPr>
            <w:rFonts w:ascii="Times New Roman" w:hAnsi="Times New Roman" w:cs="Times New Roman"/>
          </w:rPr>
          <w:t>communication</w:t>
        </w:r>
      </w:hyperlink>
      <w:hyperlink r:id="rId125">
        <w:r w:rsidRPr="00DB3C6F">
          <w:rPr>
            <w:rFonts w:ascii="Times New Roman" w:hAnsi="Times New Roman" w:cs="Times New Roman"/>
          </w:rPr>
          <w:t>-</w:t>
        </w:r>
      </w:hyperlink>
      <w:hyperlink r:id="rId126">
        <w:r w:rsidRPr="00DB3C6F">
          <w:rPr>
            <w:rFonts w:ascii="Times New Roman" w:hAnsi="Times New Roman" w:cs="Times New Roman"/>
          </w:rPr>
          <w:t>skills</w:t>
        </w:r>
      </w:hyperlink>
      <w:hyperlink r:id="rId127">
        <w:r w:rsidRPr="00DB3C6F">
          <w:rPr>
            <w:rFonts w:ascii="Times New Roman" w:hAnsi="Times New Roman" w:cs="Times New Roman"/>
          </w:rPr>
          <w:t>-</w:t>
        </w:r>
      </w:hyperlink>
      <w:hyperlink r:id="rId128">
        <w:r w:rsidRPr="00DB3C6F">
          <w:rPr>
            <w:rFonts w:ascii="Times New Roman" w:hAnsi="Times New Roman" w:cs="Times New Roman"/>
          </w:rPr>
          <w:t>the</w:t>
        </w:r>
      </w:hyperlink>
      <w:hyperlink r:id="rId129">
        <w:r w:rsidRPr="00DB3C6F">
          <w:rPr>
            <w:rFonts w:ascii="Times New Roman" w:hAnsi="Times New Roman" w:cs="Times New Roman"/>
          </w:rPr>
          <w:t>-</w:t>
        </w:r>
      </w:hyperlink>
      <w:hyperlink r:id="rId130">
        <w:r w:rsidRPr="00DB3C6F">
          <w:rPr>
            <w:rFonts w:ascii="Times New Roman" w:hAnsi="Times New Roman" w:cs="Times New Roman"/>
          </w:rPr>
          <w:t>key</w:t>
        </w:r>
      </w:hyperlink>
      <w:hyperlink r:id="rId131">
        <w:r w:rsidRPr="00DB3C6F">
          <w:rPr>
            <w:rFonts w:ascii="Times New Roman" w:hAnsi="Times New Roman" w:cs="Times New Roman"/>
          </w:rPr>
          <w:t>-</w:t>
        </w:r>
      </w:hyperlink>
      <w:hyperlink r:id="rId132">
        <w:r w:rsidRPr="00DB3C6F">
          <w:rPr>
            <w:rFonts w:ascii="Times New Roman" w:hAnsi="Times New Roman" w:cs="Times New Roman"/>
          </w:rPr>
          <w:t>to</w:t>
        </w:r>
      </w:hyperlink>
      <w:hyperlink r:id="rId133">
        <w:r w:rsidRPr="00DB3C6F">
          <w:rPr>
            <w:rFonts w:ascii="Times New Roman" w:hAnsi="Times New Roman" w:cs="Times New Roman"/>
          </w:rPr>
          <w:t>-</w:t>
        </w:r>
      </w:hyperlink>
      <w:hyperlink r:id="rId134">
        <w:r w:rsidRPr="00DB3C6F">
          <w:rPr>
            <w:rFonts w:ascii="Times New Roman" w:hAnsi="Times New Roman" w:cs="Times New Roman"/>
          </w:rPr>
          <w:t>professional</w:t>
        </w:r>
      </w:hyperlink>
      <w:hyperlink r:id="rId135">
        <w:r w:rsidRPr="00DB3C6F">
          <w:rPr>
            <w:rFonts w:ascii="Times New Roman" w:hAnsi="Times New Roman" w:cs="Times New Roman"/>
          </w:rPr>
          <w:t>-</w:t>
        </w:r>
      </w:hyperlink>
      <w:hyperlink r:id="rId136">
        <w:r w:rsidRPr="00DB3C6F">
          <w:rPr>
            <w:rFonts w:ascii="Times New Roman" w:hAnsi="Times New Roman" w:cs="Times New Roman"/>
          </w:rPr>
          <w:t>and</w:t>
        </w:r>
      </w:hyperlink>
      <w:hyperlink r:id="rId137">
        <w:r w:rsidRPr="00DB3C6F">
          <w:rPr>
            <w:rFonts w:ascii="Times New Roman" w:hAnsi="Times New Roman" w:cs="Times New Roman"/>
          </w:rPr>
          <w:t>-</w:t>
        </w:r>
      </w:hyperlink>
      <w:hyperlink r:id="rId138">
        <w:r w:rsidRPr="00DB3C6F">
          <w:rPr>
            <w:rFonts w:ascii="Times New Roman" w:hAnsi="Times New Roman" w:cs="Times New Roman"/>
          </w:rPr>
          <w:t>personal</w:t>
        </w:r>
      </w:hyperlink>
      <w:hyperlink r:id="rId139">
        <w:r w:rsidRPr="00DB3C6F">
          <w:rPr>
            <w:rFonts w:ascii="Times New Roman" w:hAnsi="Times New Roman" w:cs="Times New Roman"/>
          </w:rPr>
          <w:t>-</w:t>
        </w:r>
      </w:hyperlink>
      <w:hyperlink r:id="rId140">
        <w:r w:rsidRPr="00DB3C6F">
          <w:rPr>
            <w:rFonts w:ascii="Times New Roman" w:hAnsi="Times New Roman" w:cs="Times New Roman"/>
          </w:rPr>
          <w:t>success</w:t>
        </w:r>
      </w:hyperlink>
      <w:hyperlink r:id="rId141">
        <w:r w:rsidRPr="00DB3C6F">
          <w:rPr>
            <w:rFonts w:ascii="Times New Roman" w:hAnsi="Times New Roman" w:cs="Times New Roman"/>
          </w:rPr>
          <w:t>-</w:t>
        </w:r>
      </w:hyperlink>
      <w:hyperlink r:id="rId142">
        <w:r w:rsidRPr="00DB3C6F">
          <w:rPr>
            <w:rFonts w:ascii="Times New Roman" w:hAnsi="Times New Roman" w:cs="Times New Roman"/>
          </w:rPr>
          <w:t>with</w:t>
        </w:r>
      </w:hyperlink>
      <w:hyperlink r:id="rId143"/>
      <w:hyperlink r:id="rId144">
        <w:r w:rsidRPr="00DB3C6F">
          <w:rPr>
            <w:rFonts w:ascii="Times New Roman" w:hAnsi="Times New Roman" w:cs="Times New Roman"/>
          </w:rPr>
          <w:t>curate</w:t>
        </w:r>
      </w:hyperlink>
      <w:hyperlink r:id="rId145">
        <w:r w:rsidRPr="00DB3C6F">
          <w:rPr>
            <w:rFonts w:ascii="Times New Roman" w:hAnsi="Times New Roman" w:cs="Times New Roman"/>
          </w:rPr>
          <w:t>-</w:t>
        </w:r>
      </w:hyperlink>
      <w:hyperlink r:id="rId146">
        <w:r w:rsidRPr="00DB3C6F">
          <w:rPr>
            <w:rFonts w:ascii="Times New Roman" w:hAnsi="Times New Roman" w:cs="Times New Roman"/>
          </w:rPr>
          <w:t>consulting/</w:t>
        </w:r>
      </w:hyperlink>
      <w:hyperlink r:id="rId147">
        <w:r w:rsidRPr="00DB3C6F">
          <w:rPr>
            <w:rFonts w:ascii="Times New Roman" w:hAnsi="Times New Roman" w:cs="Times New Roman"/>
          </w:rPr>
          <w:t xml:space="preserve"> </w:t>
        </w:r>
      </w:hyperlink>
    </w:p>
    <w:p w14:paraId="3A97DB74" w14:textId="7FEE26DD" w:rsidR="00000480" w:rsidRPr="00DB3C6F" w:rsidRDefault="00000480" w:rsidP="00DB3C6F">
      <w:pPr>
        <w:spacing w:after="0" w:line="240" w:lineRule="auto"/>
        <w:ind w:left="-360" w:hanging="660"/>
        <w:jc w:val="both"/>
        <w:rPr>
          <w:rFonts w:ascii="Times New Roman" w:hAnsi="Times New Roman" w:cs="Times New Roman"/>
        </w:rPr>
      </w:pPr>
    </w:p>
    <w:p w14:paraId="6ECACD99"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Qiao, H., &amp; Zhao, A. (2023). </w:t>
      </w:r>
      <w:r w:rsidRPr="00DB3C6F">
        <w:rPr>
          <w:rFonts w:ascii="Times New Roman" w:hAnsi="Times New Roman" w:cs="Times New Roman"/>
          <w:i/>
        </w:rPr>
        <w:t xml:space="preserve">Artificial intelligence-based language learning:Illuminating the impact on speaking skills and self-regulation in Chinese EFL </w:t>
      </w:r>
      <w:r w:rsidRPr="00DB3C6F">
        <w:rPr>
          <w:rFonts w:ascii="Times New Roman" w:hAnsi="Times New Roman" w:cs="Times New Roman"/>
          <w:i/>
        </w:rPr>
        <w:tab/>
        <w:t xml:space="preserve">context. </w:t>
      </w:r>
      <w:r w:rsidRPr="00DB3C6F">
        <w:rPr>
          <w:rFonts w:ascii="Times New Roman" w:hAnsi="Times New Roman" w:cs="Times New Roman"/>
          <w:i/>
        </w:rPr>
        <w:tab/>
      </w:r>
      <w:r w:rsidRPr="00DB3C6F">
        <w:rPr>
          <w:rFonts w:ascii="Times New Roman" w:hAnsi="Times New Roman" w:cs="Times New Roman"/>
        </w:rPr>
        <w:t xml:space="preserve">Frontiers </w:t>
      </w:r>
      <w:r w:rsidRPr="00DB3C6F">
        <w:rPr>
          <w:rFonts w:ascii="Times New Roman" w:hAnsi="Times New Roman" w:cs="Times New Roman"/>
        </w:rPr>
        <w:tab/>
        <w:t xml:space="preserve">in </w:t>
      </w:r>
      <w:r w:rsidRPr="00DB3C6F">
        <w:rPr>
          <w:rFonts w:ascii="Times New Roman" w:hAnsi="Times New Roman" w:cs="Times New Roman"/>
        </w:rPr>
        <w:tab/>
        <w:t xml:space="preserve">Psychology. </w:t>
      </w:r>
    </w:p>
    <w:p w14:paraId="753E6C53" w14:textId="15DC3C21" w:rsidR="00000480" w:rsidRPr="00DB3C6F" w:rsidRDefault="007007E0" w:rsidP="00DB3C6F">
      <w:pPr>
        <w:pStyle w:val="ListParagraph"/>
        <w:spacing w:after="0" w:line="240" w:lineRule="auto"/>
        <w:ind w:left="360"/>
        <w:jc w:val="both"/>
        <w:rPr>
          <w:rFonts w:ascii="Times New Roman" w:hAnsi="Times New Roman" w:cs="Times New Roman"/>
        </w:rPr>
      </w:pPr>
      <w:hyperlink r:id="rId148" w:history="1">
        <w:r w:rsidR="00000480" w:rsidRPr="00DB3C6F">
          <w:rPr>
            <w:rStyle w:val="Hyperlink"/>
            <w:rFonts w:ascii="Times New Roman" w:hAnsi="Times New Roman" w:cs="Times New Roman"/>
            <w:color w:val="auto"/>
            <w:u w:val="none"/>
          </w:rPr>
          <w:t>https://doi.org/10.3389/fpsyg.2023.1255594</w:t>
        </w:r>
      </w:hyperlink>
      <w:hyperlink r:id="rId149">
        <w:r w:rsidR="00000480" w:rsidRPr="00DB3C6F">
          <w:rPr>
            <w:rFonts w:ascii="Times New Roman" w:hAnsi="Times New Roman" w:cs="Times New Roman"/>
          </w:rPr>
          <w:t xml:space="preserve"> </w:t>
        </w:r>
      </w:hyperlink>
    </w:p>
    <w:p w14:paraId="76CEB531" w14:textId="7E78A0FF" w:rsidR="00000480" w:rsidRPr="00DB3C6F" w:rsidRDefault="00000480" w:rsidP="00DB3C6F">
      <w:pPr>
        <w:spacing w:after="0" w:line="240" w:lineRule="auto"/>
        <w:ind w:left="-360" w:hanging="660"/>
        <w:jc w:val="both"/>
        <w:rPr>
          <w:rFonts w:ascii="Times New Roman" w:hAnsi="Times New Roman" w:cs="Times New Roman"/>
        </w:rPr>
      </w:pPr>
    </w:p>
    <w:p w14:paraId="66B5BE5D" w14:textId="3A123460"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Rusmiyanto, Rusmiyanto and Huriati, Nining and Fitriani, Nining and Tyas, Novita and Rofi’i, Agus and Sari, Mike. (2023</w:t>
      </w:r>
      <w:r w:rsidRPr="00DB3C6F">
        <w:rPr>
          <w:rFonts w:ascii="Times New Roman" w:hAnsi="Times New Roman" w:cs="Times New Roman"/>
          <w:i/>
        </w:rPr>
        <w:t>). The role of Artificial Intelligence (AI) in developing english language learner's communication skills</w:t>
      </w:r>
      <w:r w:rsidRPr="00DB3C6F">
        <w:rPr>
          <w:rFonts w:ascii="Times New Roman" w:hAnsi="Times New Roman" w:cs="Times New Roman"/>
        </w:rPr>
        <w:t xml:space="preserve">. Journal on Education. 6. 750-757. 10.31004/joe.v6i1.2990.  </w:t>
      </w:r>
    </w:p>
    <w:p w14:paraId="6554F323" w14:textId="04720B02" w:rsidR="00000480" w:rsidRPr="00DB3C6F" w:rsidRDefault="00000480" w:rsidP="00DB3C6F">
      <w:pPr>
        <w:spacing w:after="0" w:line="240" w:lineRule="auto"/>
        <w:ind w:left="-360" w:hanging="660"/>
        <w:jc w:val="both"/>
        <w:rPr>
          <w:rFonts w:ascii="Times New Roman" w:hAnsi="Times New Roman" w:cs="Times New Roman"/>
        </w:rPr>
      </w:pPr>
    </w:p>
    <w:p w14:paraId="07008180"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Thohir, L., Udin, U., Isnaeni, M., and Putera, L. J. (2024). </w:t>
      </w:r>
      <w:r w:rsidRPr="00DB3C6F">
        <w:rPr>
          <w:rFonts w:ascii="Times New Roman" w:hAnsi="Times New Roman" w:cs="Times New Roman"/>
          <w:i/>
        </w:rPr>
        <w:t xml:space="preserve">The effectiveness of integrating quillbot for paraphrasing in writing instruction. </w:t>
      </w:r>
      <w:r w:rsidRPr="00DB3C6F">
        <w:rPr>
          <w:rFonts w:ascii="Times New Roman" w:hAnsi="Times New Roman" w:cs="Times New Roman"/>
        </w:rPr>
        <w:t xml:space="preserve">Journal of Languages </w:t>
      </w:r>
      <w:r w:rsidRPr="00DB3C6F">
        <w:rPr>
          <w:rFonts w:ascii="Times New Roman" w:hAnsi="Times New Roman" w:cs="Times New Roman"/>
        </w:rPr>
        <w:tab/>
        <w:t xml:space="preserve">and </w:t>
      </w:r>
      <w:r w:rsidRPr="00DB3C6F">
        <w:rPr>
          <w:rFonts w:ascii="Times New Roman" w:hAnsi="Times New Roman" w:cs="Times New Roman"/>
        </w:rPr>
        <w:tab/>
        <w:t xml:space="preserve">Language </w:t>
      </w:r>
      <w:r w:rsidRPr="00DB3C6F">
        <w:rPr>
          <w:rFonts w:ascii="Times New Roman" w:hAnsi="Times New Roman" w:cs="Times New Roman"/>
        </w:rPr>
        <w:tab/>
        <w:t xml:space="preserve">Teaching. </w:t>
      </w:r>
    </w:p>
    <w:p w14:paraId="3974C1AD" w14:textId="77777777" w:rsidR="00000480" w:rsidRPr="00DB3C6F" w:rsidRDefault="007007E0" w:rsidP="00DB3C6F">
      <w:pPr>
        <w:pStyle w:val="ListParagraph"/>
        <w:spacing w:after="0" w:line="240" w:lineRule="auto"/>
        <w:ind w:left="360"/>
        <w:jc w:val="both"/>
        <w:rPr>
          <w:rFonts w:ascii="Times New Roman" w:hAnsi="Times New Roman" w:cs="Times New Roman"/>
        </w:rPr>
      </w:pPr>
      <w:hyperlink r:id="rId150">
        <w:r w:rsidR="00000480" w:rsidRPr="00DB3C6F">
          <w:rPr>
            <w:rFonts w:ascii="Times New Roman" w:hAnsi="Times New Roman" w:cs="Times New Roman"/>
          </w:rPr>
          <w:t>https://doi.org/10.33394/jollt.v12i4.12780</w:t>
        </w:r>
      </w:hyperlink>
      <w:hyperlink r:id="rId151">
        <w:r w:rsidR="00000480" w:rsidRPr="00DB3C6F">
          <w:rPr>
            <w:rFonts w:ascii="Times New Roman" w:hAnsi="Times New Roman" w:cs="Times New Roman"/>
          </w:rPr>
          <w:t xml:space="preserve"> </w:t>
        </w:r>
      </w:hyperlink>
    </w:p>
    <w:p w14:paraId="4F36C9D6" w14:textId="6EBC8C9F" w:rsidR="00000480" w:rsidRPr="00DB3C6F" w:rsidRDefault="00000480" w:rsidP="00DB3C6F">
      <w:pPr>
        <w:spacing w:after="0" w:line="240" w:lineRule="auto"/>
        <w:ind w:left="-360" w:hanging="660"/>
        <w:jc w:val="both"/>
        <w:rPr>
          <w:rFonts w:ascii="Times New Roman" w:hAnsi="Times New Roman" w:cs="Times New Roman"/>
        </w:rPr>
      </w:pPr>
    </w:p>
    <w:p w14:paraId="7DD055E5" w14:textId="77777777" w:rsidR="00000480"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Toolshero. (2025). </w:t>
      </w:r>
      <w:r w:rsidRPr="00DB3C6F">
        <w:rPr>
          <w:rFonts w:ascii="Times New Roman" w:hAnsi="Times New Roman" w:cs="Times New Roman"/>
          <w:i/>
        </w:rPr>
        <w:t>Communication skills.</w:t>
      </w:r>
      <w:r w:rsidRPr="00DB3C6F">
        <w:rPr>
          <w:rFonts w:ascii="Times New Roman" w:hAnsi="Times New Roman" w:cs="Times New Roman"/>
        </w:rPr>
        <w:t xml:space="preserve"> Toolshero. </w:t>
      </w:r>
      <w:hyperlink r:id="rId152">
        <w:r w:rsidRPr="00DB3C6F">
          <w:rPr>
            <w:rFonts w:ascii="Times New Roman" w:hAnsi="Times New Roman" w:cs="Times New Roman"/>
          </w:rPr>
          <w:t>https://www.toolshero.com/</w:t>
        </w:r>
      </w:hyperlink>
    </w:p>
    <w:p w14:paraId="7AD11543" w14:textId="77777777" w:rsidR="00DB3C6F" w:rsidRPr="00DB3C6F" w:rsidRDefault="00DB3C6F" w:rsidP="00DB3C6F">
      <w:pPr>
        <w:pStyle w:val="ListParagraph"/>
        <w:spacing w:after="0" w:line="240" w:lineRule="auto"/>
        <w:ind w:left="360"/>
        <w:jc w:val="both"/>
        <w:rPr>
          <w:rFonts w:ascii="Times New Roman" w:hAnsi="Times New Roman" w:cs="Times New Roman"/>
        </w:rPr>
      </w:pPr>
    </w:p>
    <w:p w14:paraId="4F7FF5BE" w14:textId="77777777" w:rsidR="00DB3C6F"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Vygotsky, L. S. (2012). Mind in Society. (1978): Harvard University </w:t>
      </w:r>
      <w:r w:rsidRPr="00DB3C6F">
        <w:rPr>
          <w:rFonts w:ascii="Times New Roman" w:hAnsi="Times New Roman" w:cs="Times New Roman"/>
        </w:rPr>
        <w:tab/>
        <w:t xml:space="preserve">Press. https://www.google.com.ph/books/edition/Mind_in_Society/u2PP6b0ddto C?hl=en&amp;gbpv=0 </w:t>
      </w:r>
    </w:p>
    <w:p w14:paraId="176EBA8A" w14:textId="77777777" w:rsidR="00DB3C6F" w:rsidRPr="00DB3C6F" w:rsidRDefault="00DB3C6F" w:rsidP="00DB3C6F">
      <w:pPr>
        <w:pStyle w:val="ListParagraph"/>
        <w:spacing w:after="0" w:line="240" w:lineRule="auto"/>
        <w:ind w:left="360"/>
        <w:jc w:val="both"/>
        <w:rPr>
          <w:rFonts w:ascii="Times New Roman" w:hAnsi="Times New Roman" w:cs="Times New Roman"/>
        </w:rPr>
      </w:pPr>
    </w:p>
    <w:p w14:paraId="2F8E5331" w14:textId="77777777" w:rsidR="00DB3C6F" w:rsidRPr="00DB3C6F" w:rsidRDefault="00DB3C6F"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Yang, D., Ziems, C., Held, W., Shaikh, O., Bernstein, M. S., &amp; Mitchell, J. (2024). </w:t>
      </w:r>
      <w:r w:rsidRPr="00DB3C6F">
        <w:rPr>
          <w:rFonts w:ascii="Times New Roman" w:hAnsi="Times New Roman" w:cs="Times New Roman"/>
          <w:i/>
        </w:rPr>
        <w:t xml:space="preserve">Social </w:t>
      </w:r>
      <w:r w:rsidRPr="00DB3C6F">
        <w:rPr>
          <w:rFonts w:ascii="Times New Roman" w:hAnsi="Times New Roman" w:cs="Times New Roman"/>
          <w:i/>
        </w:rPr>
        <w:tab/>
        <w:t xml:space="preserve">skill training with </w:t>
      </w:r>
      <w:r w:rsidRPr="00DB3C6F">
        <w:rPr>
          <w:rFonts w:ascii="Times New Roman" w:hAnsi="Times New Roman" w:cs="Times New Roman"/>
          <w:i/>
        </w:rPr>
        <w:tab/>
        <w:t xml:space="preserve">large </w:t>
      </w:r>
      <w:r w:rsidRPr="00DB3C6F">
        <w:rPr>
          <w:rFonts w:ascii="Times New Roman" w:hAnsi="Times New Roman" w:cs="Times New Roman"/>
          <w:i/>
        </w:rPr>
        <w:tab/>
        <w:t xml:space="preserve">language </w:t>
      </w:r>
      <w:r w:rsidRPr="00DB3C6F">
        <w:rPr>
          <w:rFonts w:ascii="Times New Roman" w:hAnsi="Times New Roman" w:cs="Times New Roman"/>
          <w:i/>
        </w:rPr>
        <w:tab/>
        <w:t xml:space="preserve">models. </w:t>
      </w:r>
      <w:hyperlink r:id="rId153" w:history="1">
        <w:r w:rsidRPr="00DB3C6F">
          <w:rPr>
            <w:rStyle w:val="Hyperlink"/>
            <w:rFonts w:ascii="Times New Roman" w:hAnsi="Times New Roman" w:cs="Times New Roman"/>
            <w:color w:val="auto"/>
            <w:u w:val="none"/>
          </w:rPr>
          <w:t>https://doi.org/10.48550/arXiv.2404.</w:t>
        </w:r>
      </w:hyperlink>
      <w:hyperlink r:id="rId154">
        <w:r w:rsidRPr="00DB3C6F">
          <w:rPr>
            <w:rFonts w:ascii="Times New Roman" w:hAnsi="Times New Roman" w:cs="Times New Roman"/>
          </w:rPr>
          <w:t>04204</w:t>
        </w:r>
      </w:hyperlink>
      <w:hyperlink r:id="rId155">
        <w:r w:rsidRPr="00DB3C6F">
          <w:rPr>
            <w:rFonts w:ascii="Times New Roman" w:hAnsi="Times New Roman" w:cs="Times New Roman"/>
          </w:rPr>
          <w:t xml:space="preserve"> </w:t>
        </w:r>
      </w:hyperlink>
    </w:p>
    <w:p w14:paraId="021A446A" w14:textId="77777777" w:rsidR="00DB3C6F" w:rsidRPr="00DB3C6F" w:rsidRDefault="00DB3C6F" w:rsidP="00DB3C6F">
      <w:pPr>
        <w:pStyle w:val="ListParagraph"/>
        <w:spacing w:after="0" w:line="240" w:lineRule="auto"/>
        <w:rPr>
          <w:rFonts w:ascii="Times New Roman" w:hAnsi="Times New Roman" w:cs="Times New Roman"/>
        </w:rPr>
      </w:pPr>
    </w:p>
    <w:p w14:paraId="00D1BF08" w14:textId="7B3B5DE7" w:rsidR="00000480" w:rsidRPr="00DB3C6F" w:rsidRDefault="00DB3C6F"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Zhang, C., Schießl, J., Plößl, L., Hofmann, F., and Gläser-Zikuda, M. (2023). </w:t>
      </w:r>
      <w:r w:rsidRPr="00DB3C6F">
        <w:rPr>
          <w:rFonts w:ascii="Times New Roman" w:hAnsi="Times New Roman" w:cs="Times New Roman"/>
          <w:i/>
        </w:rPr>
        <w:t xml:space="preserve">Acceptance of artificial intelligence among pre-service teachers: A multigroup analysis. </w:t>
      </w:r>
      <w:r w:rsidRPr="00DB3C6F">
        <w:rPr>
          <w:rFonts w:ascii="Times New Roman" w:hAnsi="Times New Roman" w:cs="Times New Roman"/>
        </w:rPr>
        <w:t xml:space="preserve">International Journal of Educational Technology in Higher Education. </w:t>
      </w:r>
      <w:hyperlink r:id="rId156">
        <w:r w:rsidRPr="00DB3C6F">
          <w:rPr>
            <w:rFonts w:ascii="Times New Roman" w:hAnsi="Times New Roman" w:cs="Times New Roman"/>
          </w:rPr>
          <w:t>https://doi.org/10.1186/s41239</w:t>
        </w:r>
      </w:hyperlink>
      <w:hyperlink r:id="rId157">
        <w:r w:rsidRPr="00DB3C6F">
          <w:rPr>
            <w:rFonts w:ascii="Times New Roman" w:hAnsi="Times New Roman" w:cs="Times New Roman"/>
          </w:rPr>
          <w:t>-</w:t>
        </w:r>
      </w:hyperlink>
      <w:hyperlink r:id="rId158">
        <w:r w:rsidRPr="00DB3C6F">
          <w:rPr>
            <w:rFonts w:ascii="Times New Roman" w:hAnsi="Times New Roman" w:cs="Times New Roman"/>
          </w:rPr>
          <w:t>023</w:t>
        </w:r>
      </w:hyperlink>
      <w:hyperlink r:id="rId159">
        <w:r w:rsidRPr="00DB3C6F">
          <w:rPr>
            <w:rFonts w:ascii="Times New Roman" w:hAnsi="Times New Roman" w:cs="Times New Roman"/>
          </w:rPr>
          <w:t>-</w:t>
        </w:r>
      </w:hyperlink>
      <w:hyperlink r:id="rId160">
        <w:r w:rsidRPr="00DB3C6F">
          <w:rPr>
            <w:rFonts w:ascii="Times New Roman" w:hAnsi="Times New Roman" w:cs="Times New Roman"/>
          </w:rPr>
          <w:t>00420</w:t>
        </w:r>
      </w:hyperlink>
      <w:hyperlink r:id="rId161">
        <w:r w:rsidRPr="00DB3C6F">
          <w:rPr>
            <w:rFonts w:ascii="Times New Roman" w:hAnsi="Times New Roman" w:cs="Times New Roman"/>
          </w:rPr>
          <w:t>-</w:t>
        </w:r>
      </w:hyperlink>
      <w:hyperlink r:id="rId162">
        <w:r w:rsidRPr="00DB3C6F">
          <w:rPr>
            <w:rFonts w:ascii="Times New Roman" w:hAnsi="Times New Roman" w:cs="Times New Roman"/>
          </w:rPr>
          <w:t>7</w:t>
        </w:r>
      </w:hyperlink>
    </w:p>
    <w:p w14:paraId="6EB2C4D7" w14:textId="77777777" w:rsidR="00000480" w:rsidRPr="00000480" w:rsidRDefault="00000480" w:rsidP="00000480">
      <w:pPr>
        <w:spacing w:line="240" w:lineRule="auto"/>
        <w:jc w:val="both"/>
        <w:rPr>
          <w:rFonts w:ascii="Times New Roman" w:hAnsi="Times New Roman" w:cs="Times New Roman"/>
        </w:rPr>
      </w:pPr>
    </w:p>
    <w:p w14:paraId="4848B1DD" w14:textId="77777777" w:rsidR="00000480" w:rsidRPr="00000480" w:rsidRDefault="00000480" w:rsidP="00000480">
      <w:pPr>
        <w:spacing w:line="240" w:lineRule="auto"/>
        <w:rPr>
          <w:rFonts w:ascii="Times New Roman" w:hAnsi="Times New Roman" w:cs="Times New Roman"/>
        </w:rPr>
      </w:pPr>
    </w:p>
    <w:p w14:paraId="4AEDF47C" w14:textId="77777777" w:rsidR="00000480" w:rsidRPr="00000480" w:rsidRDefault="00000480" w:rsidP="00000480">
      <w:pPr>
        <w:spacing w:line="240" w:lineRule="auto"/>
        <w:rPr>
          <w:rFonts w:ascii="Times New Roman" w:hAnsi="Times New Roman" w:cs="Times New Roman"/>
        </w:rPr>
      </w:pPr>
    </w:p>
    <w:p w14:paraId="2CC62A73" w14:textId="77777777" w:rsidR="00000480" w:rsidRPr="00000480" w:rsidRDefault="00000480" w:rsidP="00000480">
      <w:pPr>
        <w:spacing w:line="240" w:lineRule="auto"/>
        <w:rPr>
          <w:rFonts w:ascii="Times New Roman" w:hAnsi="Times New Roman" w:cs="Times New Roman"/>
        </w:rPr>
      </w:pPr>
    </w:p>
    <w:p w14:paraId="301B609B" w14:textId="5BD794D3" w:rsidR="00B777CB" w:rsidRPr="00166287" w:rsidRDefault="00B777CB" w:rsidP="00166287">
      <w:pPr>
        <w:spacing w:after="0" w:line="240" w:lineRule="auto"/>
        <w:jc w:val="both"/>
        <w:rPr>
          <w:rFonts w:ascii="Times New Roman" w:hAnsi="Times New Roman" w:cs="Times New Roman"/>
          <w:b/>
          <w:bCs/>
        </w:rPr>
      </w:pPr>
    </w:p>
    <w:sectPr w:rsidR="00B777CB" w:rsidRPr="00166287" w:rsidSect="00BE2107">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0F4E4" w14:textId="77777777" w:rsidR="007007E0" w:rsidRDefault="007007E0" w:rsidP="00BE2107">
      <w:pPr>
        <w:spacing w:after="0" w:line="240" w:lineRule="auto"/>
      </w:pPr>
      <w:r>
        <w:separator/>
      </w:r>
    </w:p>
  </w:endnote>
  <w:endnote w:type="continuationSeparator" w:id="0">
    <w:p w14:paraId="668CCC9E" w14:textId="77777777" w:rsidR="007007E0" w:rsidRDefault="007007E0" w:rsidP="00BE2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1CD682" w14:textId="77777777" w:rsidR="007007E0" w:rsidRDefault="007007E0" w:rsidP="00BE2107">
      <w:pPr>
        <w:spacing w:after="0" w:line="240" w:lineRule="auto"/>
      </w:pPr>
      <w:r>
        <w:separator/>
      </w:r>
    </w:p>
  </w:footnote>
  <w:footnote w:type="continuationSeparator" w:id="0">
    <w:p w14:paraId="7BD16508" w14:textId="77777777" w:rsidR="007007E0" w:rsidRDefault="007007E0" w:rsidP="00BE21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D3BB7"/>
    <w:multiLevelType w:val="hybridMultilevel"/>
    <w:tmpl w:val="06100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CD17E1"/>
    <w:multiLevelType w:val="multilevel"/>
    <w:tmpl w:val="1CCD17E1"/>
    <w:lvl w:ilvl="0">
      <w:start w:val="1"/>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1">
      <w:start w:val="2"/>
      <w:numFmt w:val="decimal"/>
      <w:lvlRestart w:val="0"/>
      <w:lvlText w:val="%1.%2"/>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2">
      <w:start w:val="1"/>
      <w:numFmt w:val="lowerRoman"/>
      <w:lvlText w:val="%3"/>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3">
      <w:start w:val="1"/>
      <w:numFmt w:val="decimal"/>
      <w:lvlText w:val="%4"/>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4">
      <w:start w:val="1"/>
      <w:numFmt w:val="lowerLetter"/>
      <w:lvlText w:val="%5"/>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5">
      <w:start w:val="1"/>
      <w:numFmt w:val="lowerRoman"/>
      <w:lvlText w:val="%6"/>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6">
      <w:start w:val="1"/>
      <w:numFmt w:val="decimal"/>
      <w:lvlText w:val="%7"/>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7">
      <w:start w:val="1"/>
      <w:numFmt w:val="lowerLetter"/>
      <w:lvlText w:val="%8"/>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8">
      <w:start w:val="1"/>
      <w:numFmt w:val="lowerRoman"/>
      <w:lvlText w:val="%9"/>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abstractNum>
  <w:abstractNum w:abstractNumId="2">
    <w:nsid w:val="2B616BC3"/>
    <w:multiLevelType w:val="hybridMultilevel"/>
    <w:tmpl w:val="168A0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873263"/>
    <w:multiLevelType w:val="multilevel"/>
    <w:tmpl w:val="610843EB"/>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422" w:hanging="432"/>
      </w:pPr>
    </w:lvl>
    <w:lvl w:ilvl="2">
      <w:start w:val="1"/>
      <w:numFmt w:val="decimal"/>
      <w:lvlText w:val="%3."/>
      <w:lvlJc w:val="left"/>
      <w:pPr>
        <w:ind w:left="1134" w:hanging="504"/>
      </w:pPr>
    </w:lvl>
    <w:lvl w:ilvl="3">
      <w:start w:val="1"/>
      <w:numFmt w:val="decimal"/>
      <w:lvlText w:val="%1.%2.%3.%4."/>
      <w:lvlJc w:val="left"/>
      <w:pPr>
        <w:ind w:left="1638" w:hanging="648"/>
      </w:pPr>
    </w:lvl>
    <w:lvl w:ilvl="4">
      <w:start w:val="1"/>
      <w:numFmt w:val="decimal"/>
      <w:lvlText w:val="%1.%2.%3.%4.%5."/>
      <w:lvlJc w:val="left"/>
      <w:pPr>
        <w:ind w:left="2142" w:hanging="792"/>
      </w:pPr>
    </w:lvl>
    <w:lvl w:ilvl="5">
      <w:start w:val="1"/>
      <w:numFmt w:val="decimal"/>
      <w:lvlText w:val="%1.%2.%3.%4.%5.%6."/>
      <w:lvlJc w:val="left"/>
      <w:pPr>
        <w:ind w:left="2646" w:hanging="936"/>
      </w:pPr>
    </w:lvl>
    <w:lvl w:ilvl="6">
      <w:start w:val="1"/>
      <w:numFmt w:val="decimal"/>
      <w:lvlText w:val="%1.%2.%3.%4.%5.%6.%7."/>
      <w:lvlJc w:val="left"/>
      <w:pPr>
        <w:ind w:left="3150" w:hanging="1080"/>
      </w:pPr>
    </w:lvl>
    <w:lvl w:ilvl="7">
      <w:start w:val="1"/>
      <w:numFmt w:val="decimal"/>
      <w:lvlText w:val="%1.%2.%3.%4.%5.%6.%7.%8."/>
      <w:lvlJc w:val="left"/>
      <w:pPr>
        <w:ind w:left="3654" w:hanging="1224"/>
      </w:pPr>
    </w:lvl>
    <w:lvl w:ilvl="8">
      <w:start w:val="1"/>
      <w:numFmt w:val="decimal"/>
      <w:lvlText w:val="%1.%2.%3.%4.%5.%6.%7.%8.%9."/>
      <w:lvlJc w:val="left"/>
      <w:pPr>
        <w:ind w:left="4230" w:hanging="1440"/>
      </w:pPr>
    </w:lvl>
  </w:abstractNum>
  <w:abstractNum w:abstractNumId="4">
    <w:nsid w:val="48FA6FEF"/>
    <w:multiLevelType w:val="hybridMultilevel"/>
    <w:tmpl w:val="BD1C7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C12113"/>
    <w:multiLevelType w:val="hybridMultilevel"/>
    <w:tmpl w:val="AEBAA3E6"/>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377"/>
    <w:rsid w:val="00000480"/>
    <w:rsid w:val="000019D4"/>
    <w:rsid w:val="000332B9"/>
    <w:rsid w:val="00080AA6"/>
    <w:rsid w:val="00090BF3"/>
    <w:rsid w:val="0009123E"/>
    <w:rsid w:val="000A0673"/>
    <w:rsid w:val="000A370E"/>
    <w:rsid w:val="000A7054"/>
    <w:rsid w:val="000C39EC"/>
    <w:rsid w:val="000F374C"/>
    <w:rsid w:val="00137B12"/>
    <w:rsid w:val="00141C9E"/>
    <w:rsid w:val="00147B03"/>
    <w:rsid w:val="00151C55"/>
    <w:rsid w:val="00166287"/>
    <w:rsid w:val="001705E6"/>
    <w:rsid w:val="00181089"/>
    <w:rsid w:val="001C4EE2"/>
    <w:rsid w:val="001C55F8"/>
    <w:rsid w:val="001F4254"/>
    <w:rsid w:val="00224D79"/>
    <w:rsid w:val="00256050"/>
    <w:rsid w:val="0028594A"/>
    <w:rsid w:val="0029764B"/>
    <w:rsid w:val="002A6BAE"/>
    <w:rsid w:val="002B568C"/>
    <w:rsid w:val="002C62B3"/>
    <w:rsid w:val="002E1D9E"/>
    <w:rsid w:val="00360123"/>
    <w:rsid w:val="0036113E"/>
    <w:rsid w:val="00371347"/>
    <w:rsid w:val="0037229E"/>
    <w:rsid w:val="00381481"/>
    <w:rsid w:val="00391E03"/>
    <w:rsid w:val="003C46E6"/>
    <w:rsid w:val="00401D25"/>
    <w:rsid w:val="004327DF"/>
    <w:rsid w:val="00475377"/>
    <w:rsid w:val="00477ACF"/>
    <w:rsid w:val="004E1359"/>
    <w:rsid w:val="00500E7C"/>
    <w:rsid w:val="00530F81"/>
    <w:rsid w:val="00545996"/>
    <w:rsid w:val="005812F8"/>
    <w:rsid w:val="005941D4"/>
    <w:rsid w:val="005B60BF"/>
    <w:rsid w:val="006318B3"/>
    <w:rsid w:val="006559E4"/>
    <w:rsid w:val="00663C34"/>
    <w:rsid w:val="006647F9"/>
    <w:rsid w:val="00674232"/>
    <w:rsid w:val="006C6198"/>
    <w:rsid w:val="006F7ABC"/>
    <w:rsid w:val="007007E0"/>
    <w:rsid w:val="00733999"/>
    <w:rsid w:val="007D47DC"/>
    <w:rsid w:val="007D516A"/>
    <w:rsid w:val="007F5D1B"/>
    <w:rsid w:val="00820EF9"/>
    <w:rsid w:val="008B249D"/>
    <w:rsid w:val="008E6A7E"/>
    <w:rsid w:val="00902A07"/>
    <w:rsid w:val="0094438C"/>
    <w:rsid w:val="00945763"/>
    <w:rsid w:val="00945F7A"/>
    <w:rsid w:val="009463D7"/>
    <w:rsid w:val="009B4172"/>
    <w:rsid w:val="009B6BE8"/>
    <w:rsid w:val="009D498B"/>
    <w:rsid w:val="00A2439B"/>
    <w:rsid w:val="00A4239F"/>
    <w:rsid w:val="00AA30EF"/>
    <w:rsid w:val="00AB7F7E"/>
    <w:rsid w:val="00AC3106"/>
    <w:rsid w:val="00AF129E"/>
    <w:rsid w:val="00B34F84"/>
    <w:rsid w:val="00B41DB5"/>
    <w:rsid w:val="00B777CB"/>
    <w:rsid w:val="00B810FC"/>
    <w:rsid w:val="00B92BF5"/>
    <w:rsid w:val="00BC4875"/>
    <w:rsid w:val="00BE2107"/>
    <w:rsid w:val="00BE68DD"/>
    <w:rsid w:val="00C05470"/>
    <w:rsid w:val="00C1169B"/>
    <w:rsid w:val="00C27496"/>
    <w:rsid w:val="00C63ACE"/>
    <w:rsid w:val="00C7148E"/>
    <w:rsid w:val="00CB2BAB"/>
    <w:rsid w:val="00CB533D"/>
    <w:rsid w:val="00CB7436"/>
    <w:rsid w:val="00D11140"/>
    <w:rsid w:val="00D51013"/>
    <w:rsid w:val="00D57827"/>
    <w:rsid w:val="00D871BE"/>
    <w:rsid w:val="00DA0615"/>
    <w:rsid w:val="00DA1B0D"/>
    <w:rsid w:val="00DB3C6F"/>
    <w:rsid w:val="00DF2FF4"/>
    <w:rsid w:val="00DF5301"/>
    <w:rsid w:val="00DF6964"/>
    <w:rsid w:val="00E17DAD"/>
    <w:rsid w:val="00EA077C"/>
    <w:rsid w:val="00EA38C0"/>
    <w:rsid w:val="00EC49B9"/>
    <w:rsid w:val="00EC4F52"/>
    <w:rsid w:val="00EE5EC0"/>
    <w:rsid w:val="00EF167C"/>
    <w:rsid w:val="00F02477"/>
    <w:rsid w:val="00F11807"/>
    <w:rsid w:val="00F2444B"/>
    <w:rsid w:val="00F3560C"/>
    <w:rsid w:val="00F67D66"/>
    <w:rsid w:val="00FD6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F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53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753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53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53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53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5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3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753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53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53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53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5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377"/>
    <w:rPr>
      <w:rFonts w:eastAsiaTheme="majorEastAsia" w:cstheme="majorBidi"/>
      <w:color w:val="272727" w:themeColor="text1" w:themeTint="D8"/>
    </w:rPr>
  </w:style>
  <w:style w:type="paragraph" w:styleId="Title">
    <w:name w:val="Title"/>
    <w:basedOn w:val="Normal"/>
    <w:next w:val="Normal"/>
    <w:link w:val="TitleChar"/>
    <w:uiPriority w:val="10"/>
    <w:qFormat/>
    <w:rsid w:val="00475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377"/>
    <w:pPr>
      <w:spacing w:before="160"/>
      <w:jc w:val="center"/>
    </w:pPr>
    <w:rPr>
      <w:i/>
      <w:iCs/>
      <w:color w:val="404040" w:themeColor="text1" w:themeTint="BF"/>
    </w:rPr>
  </w:style>
  <w:style w:type="character" w:customStyle="1" w:styleId="QuoteChar">
    <w:name w:val="Quote Char"/>
    <w:basedOn w:val="DefaultParagraphFont"/>
    <w:link w:val="Quote"/>
    <w:uiPriority w:val="29"/>
    <w:rsid w:val="00475377"/>
    <w:rPr>
      <w:i/>
      <w:iCs/>
      <w:color w:val="404040" w:themeColor="text1" w:themeTint="BF"/>
    </w:rPr>
  </w:style>
  <w:style w:type="paragraph" w:styleId="ListParagraph">
    <w:name w:val="List Paragraph"/>
    <w:basedOn w:val="Normal"/>
    <w:uiPriority w:val="34"/>
    <w:qFormat/>
    <w:rsid w:val="00475377"/>
    <w:pPr>
      <w:ind w:left="720"/>
      <w:contextualSpacing/>
    </w:pPr>
  </w:style>
  <w:style w:type="character" w:styleId="IntenseEmphasis">
    <w:name w:val="Intense Emphasis"/>
    <w:basedOn w:val="DefaultParagraphFont"/>
    <w:uiPriority w:val="21"/>
    <w:qFormat/>
    <w:rsid w:val="00475377"/>
    <w:rPr>
      <w:i/>
      <w:iCs/>
      <w:color w:val="2F5496" w:themeColor="accent1" w:themeShade="BF"/>
    </w:rPr>
  </w:style>
  <w:style w:type="paragraph" w:styleId="IntenseQuote">
    <w:name w:val="Intense Quote"/>
    <w:basedOn w:val="Normal"/>
    <w:next w:val="Normal"/>
    <w:link w:val="IntenseQuoteChar"/>
    <w:uiPriority w:val="30"/>
    <w:qFormat/>
    <w:rsid w:val="004753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5377"/>
    <w:rPr>
      <w:i/>
      <w:iCs/>
      <w:color w:val="2F5496" w:themeColor="accent1" w:themeShade="BF"/>
    </w:rPr>
  </w:style>
  <w:style w:type="character" w:styleId="IntenseReference">
    <w:name w:val="Intense Reference"/>
    <w:basedOn w:val="DefaultParagraphFont"/>
    <w:uiPriority w:val="32"/>
    <w:qFormat/>
    <w:rsid w:val="00475377"/>
    <w:rPr>
      <w:b/>
      <w:bCs/>
      <w:smallCaps/>
      <w:color w:val="2F5496" w:themeColor="accent1" w:themeShade="BF"/>
      <w:spacing w:val="5"/>
    </w:rPr>
  </w:style>
  <w:style w:type="paragraph" w:styleId="NormalWeb">
    <w:name w:val="Normal (Web)"/>
    <w:basedOn w:val="Normal"/>
    <w:uiPriority w:val="99"/>
    <w:semiHidden/>
    <w:unhideWhenUsed/>
    <w:rsid w:val="007F5D1B"/>
    <w:rPr>
      <w:rFonts w:ascii="Times New Roman" w:hAnsi="Times New Roman" w:cs="Times New Roman"/>
    </w:rPr>
  </w:style>
  <w:style w:type="table" w:styleId="TableGrid">
    <w:name w:val="Table Grid"/>
    <w:basedOn w:val="TableNormal"/>
    <w:uiPriority w:val="39"/>
    <w:rsid w:val="00E17DAD"/>
    <w:pPr>
      <w:spacing w:after="0" w:line="240" w:lineRule="auto"/>
    </w:pPr>
    <w:rPr>
      <w:rFonts w:ascii="Calibri" w:eastAsia="Calibri" w:hAnsi="Calibri" w:cs="SimSun"/>
      <w:sz w:val="22"/>
      <w:szCs w:val="22"/>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401D25"/>
    <w:rPr>
      <w:color w:val="0563C1" w:themeColor="hyperlink"/>
      <w:u w:val="single"/>
    </w:rPr>
  </w:style>
  <w:style w:type="character" w:customStyle="1" w:styleId="UnresolvedMention1">
    <w:name w:val="Unresolved Mention1"/>
    <w:basedOn w:val="DefaultParagraphFont"/>
    <w:uiPriority w:val="99"/>
    <w:semiHidden/>
    <w:unhideWhenUsed/>
    <w:rsid w:val="00401D25"/>
    <w:rPr>
      <w:color w:val="605E5C"/>
      <w:shd w:val="clear" w:color="auto" w:fill="E1DFDD"/>
    </w:rPr>
  </w:style>
  <w:style w:type="table" w:customStyle="1" w:styleId="TableGrid0">
    <w:name w:val="TableGrid"/>
    <w:qFormat/>
    <w:rsid w:val="000332B9"/>
    <w:pPr>
      <w:spacing w:after="0" w:line="240" w:lineRule="auto"/>
    </w:pPr>
    <w:rPr>
      <w:rFonts w:eastAsiaTheme="minorEastAsia"/>
      <w:kern w:val="0"/>
      <w:sz w:val="20"/>
      <w:szCs w:val="20"/>
      <w14:ligatures w14:val="none"/>
    </w:rPr>
    <w:tblPr>
      <w:tblCellMar>
        <w:top w:w="0" w:type="dxa"/>
        <w:left w:w="0" w:type="dxa"/>
        <w:bottom w:w="0" w:type="dxa"/>
        <w:right w:w="0" w:type="dxa"/>
      </w:tblCellMar>
    </w:tblPr>
  </w:style>
  <w:style w:type="character" w:styleId="Emphasis">
    <w:name w:val="Emphasis"/>
    <w:basedOn w:val="DefaultParagraphFont"/>
    <w:uiPriority w:val="20"/>
    <w:qFormat/>
    <w:rsid w:val="00D11140"/>
    <w:rPr>
      <w:i/>
      <w:iCs/>
    </w:rPr>
  </w:style>
  <w:style w:type="character" w:styleId="Strong">
    <w:name w:val="Strong"/>
    <w:basedOn w:val="DefaultParagraphFont"/>
    <w:uiPriority w:val="22"/>
    <w:qFormat/>
    <w:rsid w:val="00DA1B0D"/>
    <w:rPr>
      <w:b/>
      <w:bCs/>
    </w:rPr>
  </w:style>
  <w:style w:type="paragraph" w:styleId="Header">
    <w:name w:val="header"/>
    <w:basedOn w:val="Normal"/>
    <w:link w:val="HeaderChar"/>
    <w:uiPriority w:val="99"/>
    <w:unhideWhenUsed/>
    <w:rsid w:val="00BE2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107"/>
  </w:style>
  <w:style w:type="paragraph" w:styleId="Footer">
    <w:name w:val="footer"/>
    <w:basedOn w:val="Normal"/>
    <w:link w:val="FooterChar"/>
    <w:uiPriority w:val="99"/>
    <w:unhideWhenUsed/>
    <w:rsid w:val="00BE2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107"/>
  </w:style>
  <w:style w:type="character" w:customStyle="1" w:styleId="mbin">
    <w:name w:val="mbin"/>
    <w:basedOn w:val="DefaultParagraphFont"/>
    <w:qFormat/>
    <w:rsid w:val="00EF167C"/>
  </w:style>
  <w:style w:type="character" w:customStyle="1" w:styleId="UnresolvedMention">
    <w:name w:val="Unresolved Mention"/>
    <w:basedOn w:val="DefaultParagraphFont"/>
    <w:uiPriority w:val="99"/>
    <w:semiHidden/>
    <w:unhideWhenUsed/>
    <w:rsid w:val="0000048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53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753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53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53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53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5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3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753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53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53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53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5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377"/>
    <w:rPr>
      <w:rFonts w:eastAsiaTheme="majorEastAsia" w:cstheme="majorBidi"/>
      <w:color w:val="272727" w:themeColor="text1" w:themeTint="D8"/>
    </w:rPr>
  </w:style>
  <w:style w:type="paragraph" w:styleId="Title">
    <w:name w:val="Title"/>
    <w:basedOn w:val="Normal"/>
    <w:next w:val="Normal"/>
    <w:link w:val="TitleChar"/>
    <w:uiPriority w:val="10"/>
    <w:qFormat/>
    <w:rsid w:val="00475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377"/>
    <w:pPr>
      <w:spacing w:before="160"/>
      <w:jc w:val="center"/>
    </w:pPr>
    <w:rPr>
      <w:i/>
      <w:iCs/>
      <w:color w:val="404040" w:themeColor="text1" w:themeTint="BF"/>
    </w:rPr>
  </w:style>
  <w:style w:type="character" w:customStyle="1" w:styleId="QuoteChar">
    <w:name w:val="Quote Char"/>
    <w:basedOn w:val="DefaultParagraphFont"/>
    <w:link w:val="Quote"/>
    <w:uiPriority w:val="29"/>
    <w:rsid w:val="00475377"/>
    <w:rPr>
      <w:i/>
      <w:iCs/>
      <w:color w:val="404040" w:themeColor="text1" w:themeTint="BF"/>
    </w:rPr>
  </w:style>
  <w:style w:type="paragraph" w:styleId="ListParagraph">
    <w:name w:val="List Paragraph"/>
    <w:basedOn w:val="Normal"/>
    <w:uiPriority w:val="34"/>
    <w:qFormat/>
    <w:rsid w:val="00475377"/>
    <w:pPr>
      <w:ind w:left="720"/>
      <w:contextualSpacing/>
    </w:pPr>
  </w:style>
  <w:style w:type="character" w:styleId="IntenseEmphasis">
    <w:name w:val="Intense Emphasis"/>
    <w:basedOn w:val="DefaultParagraphFont"/>
    <w:uiPriority w:val="21"/>
    <w:qFormat/>
    <w:rsid w:val="00475377"/>
    <w:rPr>
      <w:i/>
      <w:iCs/>
      <w:color w:val="2F5496" w:themeColor="accent1" w:themeShade="BF"/>
    </w:rPr>
  </w:style>
  <w:style w:type="paragraph" w:styleId="IntenseQuote">
    <w:name w:val="Intense Quote"/>
    <w:basedOn w:val="Normal"/>
    <w:next w:val="Normal"/>
    <w:link w:val="IntenseQuoteChar"/>
    <w:uiPriority w:val="30"/>
    <w:qFormat/>
    <w:rsid w:val="004753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5377"/>
    <w:rPr>
      <w:i/>
      <w:iCs/>
      <w:color w:val="2F5496" w:themeColor="accent1" w:themeShade="BF"/>
    </w:rPr>
  </w:style>
  <w:style w:type="character" w:styleId="IntenseReference">
    <w:name w:val="Intense Reference"/>
    <w:basedOn w:val="DefaultParagraphFont"/>
    <w:uiPriority w:val="32"/>
    <w:qFormat/>
    <w:rsid w:val="00475377"/>
    <w:rPr>
      <w:b/>
      <w:bCs/>
      <w:smallCaps/>
      <w:color w:val="2F5496" w:themeColor="accent1" w:themeShade="BF"/>
      <w:spacing w:val="5"/>
    </w:rPr>
  </w:style>
  <w:style w:type="paragraph" w:styleId="NormalWeb">
    <w:name w:val="Normal (Web)"/>
    <w:basedOn w:val="Normal"/>
    <w:uiPriority w:val="99"/>
    <w:semiHidden/>
    <w:unhideWhenUsed/>
    <w:rsid w:val="007F5D1B"/>
    <w:rPr>
      <w:rFonts w:ascii="Times New Roman" w:hAnsi="Times New Roman" w:cs="Times New Roman"/>
    </w:rPr>
  </w:style>
  <w:style w:type="table" w:styleId="TableGrid">
    <w:name w:val="Table Grid"/>
    <w:basedOn w:val="TableNormal"/>
    <w:uiPriority w:val="39"/>
    <w:rsid w:val="00E17DAD"/>
    <w:pPr>
      <w:spacing w:after="0" w:line="240" w:lineRule="auto"/>
    </w:pPr>
    <w:rPr>
      <w:rFonts w:ascii="Calibri" w:eastAsia="Calibri" w:hAnsi="Calibri" w:cs="SimSun"/>
      <w:sz w:val="22"/>
      <w:szCs w:val="22"/>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401D25"/>
    <w:rPr>
      <w:color w:val="0563C1" w:themeColor="hyperlink"/>
      <w:u w:val="single"/>
    </w:rPr>
  </w:style>
  <w:style w:type="character" w:customStyle="1" w:styleId="UnresolvedMention1">
    <w:name w:val="Unresolved Mention1"/>
    <w:basedOn w:val="DefaultParagraphFont"/>
    <w:uiPriority w:val="99"/>
    <w:semiHidden/>
    <w:unhideWhenUsed/>
    <w:rsid w:val="00401D25"/>
    <w:rPr>
      <w:color w:val="605E5C"/>
      <w:shd w:val="clear" w:color="auto" w:fill="E1DFDD"/>
    </w:rPr>
  </w:style>
  <w:style w:type="table" w:customStyle="1" w:styleId="TableGrid0">
    <w:name w:val="TableGrid"/>
    <w:qFormat/>
    <w:rsid w:val="000332B9"/>
    <w:pPr>
      <w:spacing w:after="0" w:line="240" w:lineRule="auto"/>
    </w:pPr>
    <w:rPr>
      <w:rFonts w:eastAsiaTheme="minorEastAsia"/>
      <w:kern w:val="0"/>
      <w:sz w:val="20"/>
      <w:szCs w:val="20"/>
      <w14:ligatures w14:val="none"/>
    </w:rPr>
    <w:tblPr>
      <w:tblCellMar>
        <w:top w:w="0" w:type="dxa"/>
        <w:left w:w="0" w:type="dxa"/>
        <w:bottom w:w="0" w:type="dxa"/>
        <w:right w:w="0" w:type="dxa"/>
      </w:tblCellMar>
    </w:tblPr>
  </w:style>
  <w:style w:type="character" w:styleId="Emphasis">
    <w:name w:val="Emphasis"/>
    <w:basedOn w:val="DefaultParagraphFont"/>
    <w:uiPriority w:val="20"/>
    <w:qFormat/>
    <w:rsid w:val="00D11140"/>
    <w:rPr>
      <w:i/>
      <w:iCs/>
    </w:rPr>
  </w:style>
  <w:style w:type="character" w:styleId="Strong">
    <w:name w:val="Strong"/>
    <w:basedOn w:val="DefaultParagraphFont"/>
    <w:uiPriority w:val="22"/>
    <w:qFormat/>
    <w:rsid w:val="00DA1B0D"/>
    <w:rPr>
      <w:b/>
      <w:bCs/>
    </w:rPr>
  </w:style>
  <w:style w:type="paragraph" w:styleId="Header">
    <w:name w:val="header"/>
    <w:basedOn w:val="Normal"/>
    <w:link w:val="HeaderChar"/>
    <w:uiPriority w:val="99"/>
    <w:unhideWhenUsed/>
    <w:rsid w:val="00BE2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107"/>
  </w:style>
  <w:style w:type="paragraph" w:styleId="Footer">
    <w:name w:val="footer"/>
    <w:basedOn w:val="Normal"/>
    <w:link w:val="FooterChar"/>
    <w:uiPriority w:val="99"/>
    <w:unhideWhenUsed/>
    <w:rsid w:val="00BE2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107"/>
  </w:style>
  <w:style w:type="character" w:customStyle="1" w:styleId="mbin">
    <w:name w:val="mbin"/>
    <w:basedOn w:val="DefaultParagraphFont"/>
    <w:qFormat/>
    <w:rsid w:val="00EF167C"/>
  </w:style>
  <w:style w:type="character" w:customStyle="1" w:styleId="UnresolvedMention">
    <w:name w:val="Unresolved Mention"/>
    <w:basedOn w:val="DefaultParagraphFont"/>
    <w:uiPriority w:val="99"/>
    <w:semiHidden/>
    <w:unhideWhenUsed/>
    <w:rsid w:val="0000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7153">
      <w:bodyDiv w:val="1"/>
      <w:marLeft w:val="0"/>
      <w:marRight w:val="0"/>
      <w:marTop w:val="0"/>
      <w:marBottom w:val="0"/>
      <w:divBdr>
        <w:top w:val="none" w:sz="0" w:space="0" w:color="auto"/>
        <w:left w:val="none" w:sz="0" w:space="0" w:color="auto"/>
        <w:bottom w:val="none" w:sz="0" w:space="0" w:color="auto"/>
        <w:right w:val="none" w:sz="0" w:space="0" w:color="auto"/>
      </w:divBdr>
    </w:div>
    <w:div w:id="116418298">
      <w:bodyDiv w:val="1"/>
      <w:marLeft w:val="0"/>
      <w:marRight w:val="0"/>
      <w:marTop w:val="0"/>
      <w:marBottom w:val="0"/>
      <w:divBdr>
        <w:top w:val="none" w:sz="0" w:space="0" w:color="auto"/>
        <w:left w:val="none" w:sz="0" w:space="0" w:color="auto"/>
        <w:bottom w:val="none" w:sz="0" w:space="0" w:color="auto"/>
        <w:right w:val="none" w:sz="0" w:space="0" w:color="auto"/>
      </w:divBdr>
    </w:div>
    <w:div w:id="258755178">
      <w:bodyDiv w:val="1"/>
      <w:marLeft w:val="0"/>
      <w:marRight w:val="0"/>
      <w:marTop w:val="0"/>
      <w:marBottom w:val="0"/>
      <w:divBdr>
        <w:top w:val="none" w:sz="0" w:space="0" w:color="auto"/>
        <w:left w:val="none" w:sz="0" w:space="0" w:color="auto"/>
        <w:bottom w:val="none" w:sz="0" w:space="0" w:color="auto"/>
        <w:right w:val="none" w:sz="0" w:space="0" w:color="auto"/>
      </w:divBdr>
    </w:div>
    <w:div w:id="334462152">
      <w:bodyDiv w:val="1"/>
      <w:marLeft w:val="0"/>
      <w:marRight w:val="0"/>
      <w:marTop w:val="0"/>
      <w:marBottom w:val="0"/>
      <w:divBdr>
        <w:top w:val="none" w:sz="0" w:space="0" w:color="auto"/>
        <w:left w:val="none" w:sz="0" w:space="0" w:color="auto"/>
        <w:bottom w:val="none" w:sz="0" w:space="0" w:color="auto"/>
        <w:right w:val="none" w:sz="0" w:space="0" w:color="auto"/>
      </w:divBdr>
    </w:div>
    <w:div w:id="727413491">
      <w:bodyDiv w:val="1"/>
      <w:marLeft w:val="0"/>
      <w:marRight w:val="0"/>
      <w:marTop w:val="0"/>
      <w:marBottom w:val="0"/>
      <w:divBdr>
        <w:top w:val="none" w:sz="0" w:space="0" w:color="auto"/>
        <w:left w:val="none" w:sz="0" w:space="0" w:color="auto"/>
        <w:bottom w:val="none" w:sz="0" w:space="0" w:color="auto"/>
        <w:right w:val="none" w:sz="0" w:space="0" w:color="auto"/>
      </w:divBdr>
    </w:div>
    <w:div w:id="827786394">
      <w:bodyDiv w:val="1"/>
      <w:marLeft w:val="0"/>
      <w:marRight w:val="0"/>
      <w:marTop w:val="0"/>
      <w:marBottom w:val="0"/>
      <w:divBdr>
        <w:top w:val="none" w:sz="0" w:space="0" w:color="auto"/>
        <w:left w:val="none" w:sz="0" w:space="0" w:color="auto"/>
        <w:bottom w:val="none" w:sz="0" w:space="0" w:color="auto"/>
        <w:right w:val="none" w:sz="0" w:space="0" w:color="auto"/>
      </w:divBdr>
    </w:div>
    <w:div w:id="1076123763">
      <w:bodyDiv w:val="1"/>
      <w:marLeft w:val="0"/>
      <w:marRight w:val="0"/>
      <w:marTop w:val="0"/>
      <w:marBottom w:val="0"/>
      <w:divBdr>
        <w:top w:val="none" w:sz="0" w:space="0" w:color="auto"/>
        <w:left w:val="none" w:sz="0" w:space="0" w:color="auto"/>
        <w:bottom w:val="none" w:sz="0" w:space="0" w:color="auto"/>
        <w:right w:val="none" w:sz="0" w:space="0" w:color="auto"/>
      </w:divBdr>
    </w:div>
    <w:div w:id="1173883540">
      <w:bodyDiv w:val="1"/>
      <w:marLeft w:val="0"/>
      <w:marRight w:val="0"/>
      <w:marTop w:val="0"/>
      <w:marBottom w:val="0"/>
      <w:divBdr>
        <w:top w:val="none" w:sz="0" w:space="0" w:color="auto"/>
        <w:left w:val="none" w:sz="0" w:space="0" w:color="auto"/>
        <w:bottom w:val="none" w:sz="0" w:space="0" w:color="auto"/>
        <w:right w:val="none" w:sz="0" w:space="0" w:color="auto"/>
      </w:divBdr>
    </w:div>
    <w:div w:id="1267225207">
      <w:bodyDiv w:val="1"/>
      <w:marLeft w:val="0"/>
      <w:marRight w:val="0"/>
      <w:marTop w:val="0"/>
      <w:marBottom w:val="0"/>
      <w:divBdr>
        <w:top w:val="none" w:sz="0" w:space="0" w:color="auto"/>
        <w:left w:val="none" w:sz="0" w:space="0" w:color="auto"/>
        <w:bottom w:val="none" w:sz="0" w:space="0" w:color="auto"/>
        <w:right w:val="none" w:sz="0" w:space="0" w:color="auto"/>
      </w:divBdr>
    </w:div>
    <w:div w:id="1318798254">
      <w:bodyDiv w:val="1"/>
      <w:marLeft w:val="0"/>
      <w:marRight w:val="0"/>
      <w:marTop w:val="0"/>
      <w:marBottom w:val="0"/>
      <w:divBdr>
        <w:top w:val="none" w:sz="0" w:space="0" w:color="auto"/>
        <w:left w:val="none" w:sz="0" w:space="0" w:color="auto"/>
        <w:bottom w:val="none" w:sz="0" w:space="0" w:color="auto"/>
        <w:right w:val="none" w:sz="0" w:space="0" w:color="auto"/>
      </w:divBdr>
    </w:div>
    <w:div w:id="1554149303">
      <w:bodyDiv w:val="1"/>
      <w:marLeft w:val="0"/>
      <w:marRight w:val="0"/>
      <w:marTop w:val="0"/>
      <w:marBottom w:val="0"/>
      <w:divBdr>
        <w:top w:val="none" w:sz="0" w:space="0" w:color="auto"/>
        <w:left w:val="none" w:sz="0" w:space="0" w:color="auto"/>
        <w:bottom w:val="none" w:sz="0" w:space="0" w:color="auto"/>
        <w:right w:val="none" w:sz="0" w:space="0" w:color="auto"/>
      </w:divBdr>
    </w:div>
    <w:div w:id="165452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32996/jeltal.2024.6.4.8" TargetMode="External"/><Relationship Id="rId21" Type="http://schemas.openxmlformats.org/officeDocument/2006/relationships/hyperlink" Target="https://www.aiwondersworld.com/cici-ai-the-assistant-that-actually-get-you/" TargetMode="External"/><Relationship Id="rId42" Type="http://schemas.openxmlformats.org/officeDocument/2006/relationships/hyperlink" Target="https://fearless.online/why-communication-skills-are-key-to-professional-success/" TargetMode="External"/><Relationship Id="rId63" Type="http://schemas.openxmlformats.org/officeDocument/2006/relationships/hyperlink" Target="https://www.growthtactics.net/why-effective-communication-is-important/" TargetMode="External"/><Relationship Id="rId84" Type="http://schemas.openxmlformats.org/officeDocument/2006/relationships/hyperlink" Target="https://edubridge.org.uk/education-blog/the-importance-of-communication-in-education-and-beyond" TargetMode="External"/><Relationship Id="rId138" Type="http://schemas.openxmlformats.org/officeDocument/2006/relationships/hyperlink" Target="https://curatepartners.com/blogs/skills-tools-platforms/mastering-communication-skills-the-key-to-professional-and-personal-success-with-curate-consulting/" TargetMode="External"/><Relationship Id="rId159" Type="http://schemas.openxmlformats.org/officeDocument/2006/relationships/hyperlink" Target="https://doi.org/10.1186/s41239-023-00420-7" TargetMode="External"/><Relationship Id="rId107" Type="http://schemas.openxmlformats.org/officeDocument/2006/relationships/hyperlink" Target="https://doi.org/10.1038/s41598-024-80305-5" TargetMode="External"/><Relationship Id="rId11" Type="http://schemas.openxmlformats.org/officeDocument/2006/relationships/hyperlink" Target="https://wealthytent.com/cici-ai-review" TargetMode="External"/><Relationship Id="rId32" Type="http://schemas.openxmlformats.org/officeDocument/2006/relationships/hyperlink" Target="https://www.bis.org/publ/work1197.htm" TargetMode="External"/><Relationship Id="rId53" Type="http://schemas.openxmlformats.org/officeDocument/2006/relationships/hyperlink" Target="https://fearless.online/why-communication-skills-are-key-to-professional-success/" TargetMode="External"/><Relationship Id="rId74" Type="http://schemas.openxmlformats.org/officeDocument/2006/relationships/hyperlink" Target="https://www.coursera.org/articles/what-is-artificial-intelligence" TargetMode="External"/><Relationship Id="rId128" Type="http://schemas.openxmlformats.org/officeDocument/2006/relationships/hyperlink" Target="https://curatepartners.com/blogs/skills-tools-platforms/mastering-communication-skills-the-key-to-professional-and-personal-success-with-curate-consulting/" TargetMode="External"/><Relationship Id="rId149" Type="http://schemas.openxmlformats.org/officeDocument/2006/relationships/hyperlink" Target="https://doi.org/10.3389/fpsyg.2023.1255594" TargetMode="External"/><Relationship Id="rId5" Type="http://schemas.openxmlformats.org/officeDocument/2006/relationships/settings" Target="settings.xml"/><Relationship Id="rId95" Type="http://schemas.openxmlformats.org/officeDocument/2006/relationships/hyperlink" Target="https://edubridge.org.uk/education-blog/the-importance-of-communication-in-education-and-beyond" TargetMode="External"/><Relationship Id="rId160" Type="http://schemas.openxmlformats.org/officeDocument/2006/relationships/hyperlink" Target="https://doi.org/10.1186/s41239-023-00420-7" TargetMode="External"/><Relationship Id="rId22" Type="http://schemas.openxmlformats.org/officeDocument/2006/relationships/hyperlink" Target="https://www.aiwondersworld.com/cici-ai-the-assistant-that-actually-get-you/" TargetMode="External"/><Relationship Id="rId43" Type="http://schemas.openxmlformats.org/officeDocument/2006/relationships/hyperlink" Target="https://fearless.online/why-communication-skills-are-key-to-professional-success/" TargetMode="External"/><Relationship Id="rId64" Type="http://schemas.openxmlformats.org/officeDocument/2006/relationships/hyperlink" Target="https://www.growthtactics.net/why-effective-communication-is-important/" TargetMode="External"/><Relationship Id="rId118" Type="http://schemas.openxmlformats.org/officeDocument/2006/relationships/hyperlink" Target="https://curatepartners.com/blogs/skills-tools-platforms/mastering-communication-skills-the-key-to-professional-and-personal-success-with-curate-consulting/" TargetMode="External"/><Relationship Id="rId139" Type="http://schemas.openxmlformats.org/officeDocument/2006/relationships/hyperlink" Target="https://curatepartners.com/blogs/skills-tools-platforms/mastering-communication-skills-the-key-to-professional-and-personal-success-with-curate-consulting/" TargetMode="External"/><Relationship Id="rId85" Type="http://schemas.openxmlformats.org/officeDocument/2006/relationships/hyperlink" Target="https://edubridge.org.uk/education-blog/the-importance-of-communication-in-education-and-beyond" TargetMode="External"/><Relationship Id="rId150" Type="http://schemas.openxmlformats.org/officeDocument/2006/relationships/hyperlink" Target="https://doi.org/10.33394/jollt.v12i4.12780" TargetMode="External"/><Relationship Id="rId12" Type="http://schemas.openxmlformats.org/officeDocument/2006/relationships/hyperlink" Target="https://wealthytent.com/cici-ai-review" TargetMode="External"/><Relationship Id="rId17" Type="http://schemas.openxmlformats.org/officeDocument/2006/relationships/hyperlink" Target="https://www.aiwondersworld.com/cici-ai-the-assistant-that-actually-get-you/" TargetMode="External"/><Relationship Id="rId33" Type="http://schemas.openxmlformats.org/officeDocument/2006/relationships/hyperlink" Target="https://books.google.com.ph/books/about/Social_Foundations_of_Thought_and_Action.html?id=89mfzwEACAAJ&amp;redir_esc=y" TargetMode="External"/><Relationship Id="rId38" Type="http://schemas.openxmlformats.org/officeDocument/2006/relationships/hyperlink" Target="https://www.barna.com/research/generations-ai/" TargetMode="External"/><Relationship Id="rId59" Type="http://schemas.openxmlformats.org/officeDocument/2006/relationships/hyperlink" Target="https://dictionary.cambridge.org/" TargetMode="External"/><Relationship Id="rId103" Type="http://schemas.openxmlformats.org/officeDocument/2006/relationships/hyperlink" Target="https://doi.org/10.1038/s41598-024-80305-5" TargetMode="External"/><Relationship Id="rId108" Type="http://schemas.openxmlformats.org/officeDocument/2006/relationships/hyperlink" Target="https://doi.org/10.1038/s41598-024-80305-5" TargetMode="External"/><Relationship Id="rId124" Type="http://schemas.openxmlformats.org/officeDocument/2006/relationships/hyperlink" Target="https://curatepartners.com/blogs/skills-tools-platforms/mastering-communication-skills-the-key-to-professional-and-personal-success-with-curate-consulting/" TargetMode="External"/><Relationship Id="rId129" Type="http://schemas.openxmlformats.org/officeDocument/2006/relationships/hyperlink" Target="https://curatepartners.com/blogs/skills-tools-platforms/mastering-communication-skills-the-key-to-professional-and-personal-success-with-curate-consulting/" TargetMode="External"/><Relationship Id="rId54" Type="http://schemas.openxmlformats.org/officeDocument/2006/relationships/hyperlink" Target="https://fearless.online/why-communication-skills-are-key-to-professional-success/" TargetMode="External"/><Relationship Id="rId70" Type="http://schemas.openxmlformats.org/officeDocument/2006/relationships/hyperlink" Target="https://www.coursera.org/articles/what-is-artificial-intelligence" TargetMode="External"/><Relationship Id="rId75" Type="http://schemas.openxmlformats.org/officeDocument/2006/relationships/hyperlink" Target="https://www.coursera.org/articles/what-is-artificial-intelligence" TargetMode="External"/><Relationship Id="rId91" Type="http://schemas.openxmlformats.org/officeDocument/2006/relationships/hyperlink" Target="https://edubridge.org.uk/education-blog/the-importance-of-communication-in-education-and-beyond" TargetMode="External"/><Relationship Id="rId96" Type="http://schemas.openxmlformats.org/officeDocument/2006/relationships/hyperlink" Target="https://doi.org/10.1080/12460125.2022.2069537" TargetMode="External"/><Relationship Id="rId140" Type="http://schemas.openxmlformats.org/officeDocument/2006/relationships/hyperlink" Target="https://curatepartners.com/blogs/skills-tools-platforms/mastering-communication-skills-the-key-to-professional-and-personal-success-with-curate-consulting/" TargetMode="External"/><Relationship Id="rId145" Type="http://schemas.openxmlformats.org/officeDocument/2006/relationships/hyperlink" Target="https://curatepartners.com/blogs/skills-tools-platforms/mastering-communication-skills-the-key-to-professional-and-personal-success-with-curate-consulting/" TargetMode="External"/><Relationship Id="rId161" Type="http://schemas.openxmlformats.org/officeDocument/2006/relationships/hyperlink" Target="https://doi.org/10.1186/s41239-023-00420-7"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aiwondersworld.com/cici-ai-the-assistant-that-actually-get-you/" TargetMode="External"/><Relationship Id="rId28" Type="http://schemas.openxmlformats.org/officeDocument/2006/relationships/hyperlink" Target="https://www.aiwondersworld.com/cici-ai-the-assistant-that-actually-get-you/" TargetMode="External"/><Relationship Id="rId49" Type="http://schemas.openxmlformats.org/officeDocument/2006/relationships/hyperlink" Target="https://fearless.online/why-communication-skills-are-key-to-professional-success/" TargetMode="External"/><Relationship Id="rId114" Type="http://schemas.openxmlformats.org/officeDocument/2006/relationships/hyperlink" Target="https://ijrpr.com/uploads/V3ISSUE12/IJRPR8827.pdf" TargetMode="External"/><Relationship Id="rId119" Type="http://schemas.openxmlformats.org/officeDocument/2006/relationships/hyperlink" Target="https://curatepartners.com/blogs/skills-tools-platforms/mastering-communication-skills-the-key-to-professional-and-personal-success-with-curate-consulting/" TargetMode="External"/><Relationship Id="rId44" Type="http://schemas.openxmlformats.org/officeDocument/2006/relationships/hyperlink" Target="https://fearless.online/why-communication-skills-are-key-to-professional-success/" TargetMode="External"/><Relationship Id="rId60" Type="http://schemas.openxmlformats.org/officeDocument/2006/relationships/hyperlink" Target="https://www.growthtactics.net/why-effective-communication-is-important/" TargetMode="External"/><Relationship Id="rId65" Type="http://schemas.openxmlformats.org/officeDocument/2006/relationships/hyperlink" Target="https://www.growthtactics.net/why-effective-communication-is-important/" TargetMode="External"/><Relationship Id="rId81" Type="http://schemas.openxmlformats.org/officeDocument/2006/relationships/hyperlink" Target="https://edubridge.org.uk/education-blog/the-importance-of-communication-in-education-and-beyond" TargetMode="External"/><Relationship Id="rId86" Type="http://schemas.openxmlformats.org/officeDocument/2006/relationships/hyperlink" Target="https://edubridge.org.uk/education-blog/the-importance-of-communication-in-education-and-beyond" TargetMode="External"/><Relationship Id="rId130" Type="http://schemas.openxmlformats.org/officeDocument/2006/relationships/hyperlink" Target="https://curatepartners.com/blogs/skills-tools-platforms/mastering-communication-skills-the-key-to-professional-and-personal-success-with-curate-consulting/" TargetMode="External"/><Relationship Id="rId135" Type="http://schemas.openxmlformats.org/officeDocument/2006/relationships/hyperlink" Target="https://curatepartners.com/blogs/skills-tools-platforms/mastering-communication-skills-the-key-to-professional-and-personal-success-with-curate-consulting/" TargetMode="External"/><Relationship Id="rId151" Type="http://schemas.openxmlformats.org/officeDocument/2006/relationships/hyperlink" Target="https://doi.org/10.33394/jollt.v12i4.12780" TargetMode="External"/><Relationship Id="rId156" Type="http://schemas.openxmlformats.org/officeDocument/2006/relationships/hyperlink" Target="https://doi.org/10.1186/s41239-023-00420-7" TargetMode="External"/><Relationship Id="rId13" Type="http://schemas.openxmlformats.org/officeDocument/2006/relationships/hyperlink" Target="https://wealthytent.com/cici-ai-review" TargetMode="External"/><Relationship Id="rId18" Type="http://schemas.openxmlformats.org/officeDocument/2006/relationships/hyperlink" Target="https://www.aiwondersworld.com/cici-ai-the-assistant-that-actually-get-you/" TargetMode="External"/><Relationship Id="rId39" Type="http://schemas.openxmlformats.org/officeDocument/2006/relationships/hyperlink" Target="https://www.barna.com/research/generations-ai/" TargetMode="External"/><Relationship Id="rId109" Type="http://schemas.openxmlformats.org/officeDocument/2006/relationships/hyperlink" Target="https://doi.org/10.1038/s41598-024-80305-5" TargetMode="External"/><Relationship Id="rId34" Type="http://schemas.openxmlformats.org/officeDocument/2006/relationships/hyperlink" Target="https://books.google.com.ph/books/about/Social_Foundations_of_Thought_and_Action.html?id=89mfzwEACAAJ&amp;redir_esc=y" TargetMode="External"/><Relationship Id="rId50" Type="http://schemas.openxmlformats.org/officeDocument/2006/relationships/hyperlink" Target="https://fearless.online/why-communication-skills-are-key-to-professional-success/" TargetMode="External"/><Relationship Id="rId55" Type="http://schemas.openxmlformats.org/officeDocument/2006/relationships/hyperlink" Target="https://fearless.online/why-communication-skills-are-key-to-professional-success/" TargetMode="External"/><Relationship Id="rId76" Type="http://schemas.openxmlformats.org/officeDocument/2006/relationships/hyperlink" Target="https://www.coursera.org/articles/what-is-artificial-intelligence" TargetMode="External"/><Relationship Id="rId97" Type="http://schemas.openxmlformats.org/officeDocument/2006/relationships/hyperlink" Target="https://doi.org/10.1080/12460125.2022.2069537" TargetMode="External"/><Relationship Id="rId104" Type="http://schemas.openxmlformats.org/officeDocument/2006/relationships/hyperlink" Target="https://doi.org/10.1038/s41598-024-80305-5" TargetMode="External"/><Relationship Id="rId120" Type="http://schemas.openxmlformats.org/officeDocument/2006/relationships/hyperlink" Target="https://curatepartners.com/blogs/skills-tools-platforms/mastering-communication-skills-the-key-to-professional-and-personal-success-with-curate-consulting/" TargetMode="External"/><Relationship Id="rId125" Type="http://schemas.openxmlformats.org/officeDocument/2006/relationships/hyperlink" Target="https://curatepartners.com/blogs/skills-tools-platforms/mastering-communication-skills-the-key-to-professional-and-personal-success-with-curate-consulting/" TargetMode="External"/><Relationship Id="rId141" Type="http://schemas.openxmlformats.org/officeDocument/2006/relationships/hyperlink" Target="https://curatepartners.com/blogs/skills-tools-platforms/mastering-communication-skills-the-key-to-professional-and-personal-success-with-curate-consulting/" TargetMode="External"/><Relationship Id="rId146" Type="http://schemas.openxmlformats.org/officeDocument/2006/relationships/hyperlink" Target="https://curatepartners.com/blogs/skills-tools-platforms/mastering-communication-skills-the-key-to-professional-and-personal-success-with-curate-consulting/" TargetMode="External"/><Relationship Id="rId7" Type="http://schemas.openxmlformats.org/officeDocument/2006/relationships/footnotes" Target="footnotes.xml"/><Relationship Id="rId71" Type="http://schemas.openxmlformats.org/officeDocument/2006/relationships/hyperlink" Target="https://www.coursera.org/articles/what-is-artificial-intelligence" TargetMode="External"/><Relationship Id="rId92" Type="http://schemas.openxmlformats.org/officeDocument/2006/relationships/hyperlink" Target="https://edubridge.org.uk/education-blog/the-importance-of-communication-in-education-and-beyond" TargetMode="External"/><Relationship Id="rId162" Type="http://schemas.openxmlformats.org/officeDocument/2006/relationships/hyperlink" Target="https://doi.org/10.1186/s41239-023-00420-7" TargetMode="External"/><Relationship Id="rId2" Type="http://schemas.openxmlformats.org/officeDocument/2006/relationships/numbering" Target="numbering.xml"/><Relationship Id="rId29" Type="http://schemas.openxmlformats.org/officeDocument/2006/relationships/hyperlink" Target="https://www.aiwondersworld.com/cici-ai-the-assistant-that-actually-get-you/" TargetMode="External"/><Relationship Id="rId24" Type="http://schemas.openxmlformats.org/officeDocument/2006/relationships/hyperlink" Target="https://www.aiwondersworld.com/cici-ai-the-assistant-that-actually-get-you/" TargetMode="External"/><Relationship Id="rId40" Type="http://schemas.openxmlformats.org/officeDocument/2006/relationships/hyperlink" Target="https://doi.org/10.51244/IJRSI.2024.11120060" TargetMode="External"/><Relationship Id="rId45" Type="http://schemas.openxmlformats.org/officeDocument/2006/relationships/hyperlink" Target="https://fearless.online/why-communication-skills-are-key-to-professional-success/" TargetMode="External"/><Relationship Id="rId66" Type="http://schemas.openxmlformats.org/officeDocument/2006/relationships/hyperlink" Target="https://www.growthtactics.net/why-effective-communication-is-important/" TargetMode="External"/><Relationship Id="rId87" Type="http://schemas.openxmlformats.org/officeDocument/2006/relationships/hyperlink" Target="https://edubridge.org.uk/education-blog/the-importance-of-communication-in-education-and-beyond" TargetMode="External"/><Relationship Id="rId110" Type="http://schemas.openxmlformats.org/officeDocument/2006/relationships/hyperlink" Target="https://archive.org/details/likert-1932" TargetMode="External"/><Relationship Id="rId115" Type="http://schemas.openxmlformats.org/officeDocument/2006/relationships/hyperlink" Target="https://ijrpr.com/uploads/V3ISSUE12/IJRPR8827.pdf" TargetMode="External"/><Relationship Id="rId131" Type="http://schemas.openxmlformats.org/officeDocument/2006/relationships/hyperlink" Target="https://curatepartners.com/blogs/skills-tools-platforms/mastering-communication-skills-the-key-to-professional-and-personal-success-with-curate-consulting/" TargetMode="External"/><Relationship Id="rId136" Type="http://schemas.openxmlformats.org/officeDocument/2006/relationships/hyperlink" Target="https://curatepartners.com/blogs/skills-tools-platforms/mastering-communication-skills-the-key-to-professional-and-personal-success-with-curate-consulting/" TargetMode="External"/><Relationship Id="rId157" Type="http://schemas.openxmlformats.org/officeDocument/2006/relationships/hyperlink" Target="https://doi.org/10.1186/s41239-023-00420-7" TargetMode="External"/><Relationship Id="rId61" Type="http://schemas.openxmlformats.org/officeDocument/2006/relationships/hyperlink" Target="https://www.growthtactics.net/why-effective-communication-is-important/" TargetMode="External"/><Relationship Id="rId82" Type="http://schemas.openxmlformats.org/officeDocument/2006/relationships/hyperlink" Target="https://edubridge.org.uk/education-blog/the-importance-of-communication-in-education-and-beyond" TargetMode="External"/><Relationship Id="rId152" Type="http://schemas.openxmlformats.org/officeDocument/2006/relationships/hyperlink" Target="https://www.toolshero.com/" TargetMode="External"/><Relationship Id="rId19" Type="http://schemas.openxmlformats.org/officeDocument/2006/relationships/hyperlink" Target="https://www.aiwondersworld.com/cici-ai-the-assistant-that-actually-get-you/" TargetMode="External"/><Relationship Id="rId14" Type="http://schemas.openxmlformats.org/officeDocument/2006/relationships/hyperlink" Target="https://wealthytent.com/cici-ai-review" TargetMode="External"/><Relationship Id="rId30" Type="http://schemas.openxmlformats.org/officeDocument/2006/relationships/hyperlink" Target="https://www.aiwondersworld.com/cici-ai-the-assistant-that-actually-get-you/" TargetMode="External"/><Relationship Id="rId35" Type="http://schemas.openxmlformats.org/officeDocument/2006/relationships/hyperlink" Target="https://books.google.com.ph/books/about/Social_Foundations_of_Thought_and_Action.html?id=89mfzwEACAAJ&amp;redir_esc=y" TargetMode="External"/><Relationship Id="rId56" Type="http://schemas.openxmlformats.org/officeDocument/2006/relationships/hyperlink" Target="https://fearless.online/why-communication-skills-are-key-to-professional-success/" TargetMode="External"/><Relationship Id="rId77" Type="http://schemas.openxmlformats.org/officeDocument/2006/relationships/hyperlink" Target="https://www.coursera.org/articles/what-is-artificial-intelligence" TargetMode="External"/><Relationship Id="rId100" Type="http://schemas.openxmlformats.org/officeDocument/2006/relationships/hyperlink" Target="https://builtin.com/artificial-intelligence" TargetMode="External"/><Relationship Id="rId105" Type="http://schemas.openxmlformats.org/officeDocument/2006/relationships/hyperlink" Target="https://doi.org/10.1038/s41598-024-80305-5" TargetMode="External"/><Relationship Id="rId126" Type="http://schemas.openxmlformats.org/officeDocument/2006/relationships/hyperlink" Target="https://curatepartners.com/blogs/skills-tools-platforms/mastering-communication-skills-the-key-to-professional-and-personal-success-with-curate-consulting/" TargetMode="External"/><Relationship Id="rId147" Type="http://schemas.openxmlformats.org/officeDocument/2006/relationships/hyperlink" Target="https://curatepartners.com/blogs/skills-tools-platforms/mastering-communication-skills-the-key-to-professional-and-personal-success-with-curate-consulting/" TargetMode="External"/><Relationship Id="rId8" Type="http://schemas.openxmlformats.org/officeDocument/2006/relationships/endnotes" Target="endnotes.xml"/><Relationship Id="rId51" Type="http://schemas.openxmlformats.org/officeDocument/2006/relationships/hyperlink" Target="https://fearless.online/why-communication-skills-are-key-to-professional-success/" TargetMode="External"/><Relationship Id="rId72" Type="http://schemas.openxmlformats.org/officeDocument/2006/relationships/hyperlink" Target="https://www.coursera.org/articles/what-is-artificial-intelligence" TargetMode="External"/><Relationship Id="rId93" Type="http://schemas.openxmlformats.org/officeDocument/2006/relationships/hyperlink" Target="https://edubridge.org.uk/education-blog/the-importance-of-communication-in-education-and-beyond" TargetMode="External"/><Relationship Id="rId98" Type="http://schemas.openxmlformats.org/officeDocument/2006/relationships/hyperlink" Target="https://builtin.com/artificial" TargetMode="External"/><Relationship Id="rId121" Type="http://schemas.openxmlformats.org/officeDocument/2006/relationships/hyperlink" Target="https://curatepartners.com/blogs/skills-tools-platforms/mastering-communication-skills-the-key-to-professional-and-personal-success-with-curate-consulting/" TargetMode="External"/><Relationship Id="rId142" Type="http://schemas.openxmlformats.org/officeDocument/2006/relationships/hyperlink" Target="https://curatepartners.com/blogs/skills-tools-platforms/mastering-communication-skills-the-key-to-professional-and-personal-success-with-curate-consulting/" TargetMode="Externa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www.aiwondersworld.com/cici-ai-the-assistant-that-actually-get-you/" TargetMode="External"/><Relationship Id="rId46" Type="http://schemas.openxmlformats.org/officeDocument/2006/relationships/hyperlink" Target="https://fearless.online/why-communication-skills-are-key-to-professional-success/" TargetMode="External"/><Relationship Id="rId67" Type="http://schemas.openxmlformats.org/officeDocument/2006/relationships/hyperlink" Target="https://www.growthtactics.net/why-effective-communication-is-important/" TargetMode="External"/><Relationship Id="rId116" Type="http://schemas.openxmlformats.org/officeDocument/2006/relationships/hyperlink" Target="https://doi.org/10.32996/jeltal.2024.6.4.8" TargetMode="External"/><Relationship Id="rId137" Type="http://schemas.openxmlformats.org/officeDocument/2006/relationships/hyperlink" Target="https://curatepartners.com/blogs/skills-tools-platforms/mastering-communication-skills-the-key-to-professional-and-personal-success-with-curate-consulting/" TargetMode="External"/><Relationship Id="rId158" Type="http://schemas.openxmlformats.org/officeDocument/2006/relationships/hyperlink" Target="https://doi.org/10.1186/s41239-023-00420-7" TargetMode="External"/><Relationship Id="rId20" Type="http://schemas.openxmlformats.org/officeDocument/2006/relationships/hyperlink" Target="https://www.aiwondersworld.com/cici-ai-the-assistant-that-actually-get-you/" TargetMode="External"/><Relationship Id="rId41" Type="http://schemas.openxmlformats.org/officeDocument/2006/relationships/hyperlink" Target="https://doi.org/10.51244/IJRSI.2024.11120060" TargetMode="External"/><Relationship Id="rId62" Type="http://schemas.openxmlformats.org/officeDocument/2006/relationships/hyperlink" Target="https://www.growthtactics.net/why-effective-communication-is-important/" TargetMode="External"/><Relationship Id="rId83" Type="http://schemas.openxmlformats.org/officeDocument/2006/relationships/hyperlink" Target="https://edubridge.org.uk/education-blog/the-importance-of-communication-in-education-and-beyond" TargetMode="External"/><Relationship Id="rId88" Type="http://schemas.openxmlformats.org/officeDocument/2006/relationships/hyperlink" Target="https://edubridge.org.uk/education-blog/the-importance-of-communication-in-education-and-beyond" TargetMode="External"/><Relationship Id="rId111" Type="http://schemas.openxmlformats.org/officeDocument/2006/relationships/hyperlink" Target="https://archive.org/details/likert-1932" TargetMode="External"/><Relationship Id="rId132" Type="http://schemas.openxmlformats.org/officeDocument/2006/relationships/hyperlink" Target="https://curatepartners.com/blogs/skills-tools-platforms/mastering-communication-skills-the-key-to-professional-and-personal-success-with-curate-consulting/" TargetMode="External"/><Relationship Id="rId153" Type="http://schemas.openxmlformats.org/officeDocument/2006/relationships/hyperlink" Target="https://doi.org/10.48550/arXiv.2404." TargetMode="External"/><Relationship Id="rId15" Type="http://schemas.openxmlformats.org/officeDocument/2006/relationships/hyperlink" Target="https://www.aiwondersworld.com/cici-ai-the-assistant-that-actually-get-you/" TargetMode="External"/><Relationship Id="rId36" Type="http://schemas.openxmlformats.org/officeDocument/2006/relationships/hyperlink" Target="https://www.barna.com/research/generations" TargetMode="External"/><Relationship Id="rId57" Type="http://schemas.openxmlformats.org/officeDocument/2006/relationships/hyperlink" Target="https://fearless.online/why-communication-skills-are-key-to-professional-success/" TargetMode="External"/><Relationship Id="rId106" Type="http://schemas.openxmlformats.org/officeDocument/2006/relationships/hyperlink" Target="https://doi.org/10.1038/s41598-024-80305-5" TargetMode="External"/><Relationship Id="rId127" Type="http://schemas.openxmlformats.org/officeDocument/2006/relationships/hyperlink" Target="https://curatepartners.com/blogs/skills-tools-platforms/mastering-communication-skills-the-key-to-professional-and-personal-success-with-curate-consulting/" TargetMode="External"/><Relationship Id="rId10" Type="http://schemas.openxmlformats.org/officeDocument/2006/relationships/hyperlink" Target="https://wealthytent.com/cici-ai-review" TargetMode="External"/><Relationship Id="rId31" Type="http://schemas.openxmlformats.org/officeDocument/2006/relationships/hyperlink" Target="https://www.bis.org/publ/work1197.htm" TargetMode="External"/><Relationship Id="rId52" Type="http://schemas.openxmlformats.org/officeDocument/2006/relationships/hyperlink" Target="https://fearless.online/why-communication-skills-are-key-to-professional-success/" TargetMode="External"/><Relationship Id="rId73" Type="http://schemas.openxmlformats.org/officeDocument/2006/relationships/hyperlink" Target="https://www.coursera.org/articles/what-is-artificial-intelligence" TargetMode="External"/><Relationship Id="rId78" Type="http://schemas.openxmlformats.org/officeDocument/2006/relationships/hyperlink" Target="https://edubridge.org.uk/education-blog/the-importance-of-communication-in-education-and-beyond" TargetMode="External"/><Relationship Id="rId94" Type="http://schemas.openxmlformats.org/officeDocument/2006/relationships/hyperlink" Target="https://edubridge.org.uk/education-blog/the-importance-of-communication-in-education-and-beyond" TargetMode="External"/><Relationship Id="rId99" Type="http://schemas.openxmlformats.org/officeDocument/2006/relationships/hyperlink" Target="https://builtin.com/artificial-intelligence" TargetMode="External"/><Relationship Id="rId101" Type="http://schemas.openxmlformats.org/officeDocument/2006/relationships/hyperlink" Target="https://builtin.com/artificial-intelligence" TargetMode="External"/><Relationship Id="rId122" Type="http://schemas.openxmlformats.org/officeDocument/2006/relationships/hyperlink" Target="https://curatepartners.com/blogs/skills-tools-platforms/mastering-communication-skills-the-key-to-professional-and-personal-success-with-curate-consulting/" TargetMode="External"/><Relationship Id="rId143" Type="http://schemas.openxmlformats.org/officeDocument/2006/relationships/hyperlink" Target="https://curatepartners.com/blogs/skills-tools-platforms/mastering-communication-skills-the-key-to-professional-and-personal-success-with-curate-consulting/" TargetMode="External"/><Relationship Id="rId148" Type="http://schemas.openxmlformats.org/officeDocument/2006/relationships/hyperlink" Target="https://doi.org/10.3389/fpsyg.2023.1255594" TargetMode="External"/><Relationship Id="rId16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ealthytent.com/cici-ai-review" TargetMode="External"/><Relationship Id="rId26" Type="http://schemas.openxmlformats.org/officeDocument/2006/relationships/hyperlink" Target="https://www.aiwondersworld.com/cici-ai-the-assistant-that-actually-get-you/" TargetMode="External"/><Relationship Id="rId47" Type="http://schemas.openxmlformats.org/officeDocument/2006/relationships/hyperlink" Target="https://fearless.online/why-communication-skills-are-key-to-professional-success/" TargetMode="External"/><Relationship Id="rId68" Type="http://schemas.openxmlformats.org/officeDocument/2006/relationships/hyperlink" Target="https://www.growthtactics.net/why-effective-communication-is-important/" TargetMode="External"/><Relationship Id="rId89" Type="http://schemas.openxmlformats.org/officeDocument/2006/relationships/hyperlink" Target="https://edubridge.org.uk/education-blog/the-importance-of-communication-in-education-and-beyond" TargetMode="External"/><Relationship Id="rId112" Type="http://schemas.openxmlformats.org/officeDocument/2006/relationships/hyperlink" Target="https://archive.org/details/likert-1932" TargetMode="External"/><Relationship Id="rId133" Type="http://schemas.openxmlformats.org/officeDocument/2006/relationships/hyperlink" Target="https://curatepartners.com/blogs/skills-tools-platforms/mastering-communication-skills-the-key-to-professional-and-personal-success-with-curate-consulting/" TargetMode="External"/><Relationship Id="rId154" Type="http://schemas.openxmlformats.org/officeDocument/2006/relationships/hyperlink" Target="https://doi.org/10.48550/arXiv.2404.04204" TargetMode="External"/><Relationship Id="rId16" Type="http://schemas.openxmlformats.org/officeDocument/2006/relationships/hyperlink" Target="https://www.aiwondersworld.com/cici-ai-the-assistant-that-actually-get-you/" TargetMode="External"/><Relationship Id="rId37" Type="http://schemas.openxmlformats.org/officeDocument/2006/relationships/hyperlink" Target="https://www.barna.com/research/generations-ai/" TargetMode="External"/><Relationship Id="rId58" Type="http://schemas.openxmlformats.org/officeDocument/2006/relationships/hyperlink" Target="https://dictionary.cambridge.org/" TargetMode="External"/><Relationship Id="rId79" Type="http://schemas.openxmlformats.org/officeDocument/2006/relationships/hyperlink" Target="https://edubridge.org.uk/education-blog/the-importance-of-communication-in-education-and-beyond" TargetMode="External"/><Relationship Id="rId102" Type="http://schemas.openxmlformats.org/officeDocument/2006/relationships/hyperlink" Target="https://doi.org/10.1038/s41598-024-80305-5" TargetMode="External"/><Relationship Id="rId123" Type="http://schemas.openxmlformats.org/officeDocument/2006/relationships/hyperlink" Target="https://curatepartners.com/blogs/skills-tools-platforms/mastering-communication-skills-the-key-to-professional-and-personal-success-with-curate-consulting/" TargetMode="External"/><Relationship Id="rId144" Type="http://schemas.openxmlformats.org/officeDocument/2006/relationships/hyperlink" Target="https://curatepartners.com/blogs/skills-tools-platforms/mastering-communication-skills-the-key-to-professional-and-personal-success-with-curate-consulting/" TargetMode="External"/><Relationship Id="rId90" Type="http://schemas.openxmlformats.org/officeDocument/2006/relationships/hyperlink" Target="https://edubridge.org.uk/education-blog/the-importance-of-communication-in-education-and-beyond" TargetMode="External"/><Relationship Id="rId27" Type="http://schemas.openxmlformats.org/officeDocument/2006/relationships/hyperlink" Target="https://www.aiwondersworld.com/cici-ai-the-assistant-that-actually-get-you/" TargetMode="External"/><Relationship Id="rId48" Type="http://schemas.openxmlformats.org/officeDocument/2006/relationships/hyperlink" Target="https://fearless.online/why-communication-skills-are-key-to-professional-success/" TargetMode="External"/><Relationship Id="rId69" Type="http://schemas.openxmlformats.org/officeDocument/2006/relationships/hyperlink" Target="https://www.growthtactics.net/why-effective-communication-is-important/" TargetMode="External"/><Relationship Id="rId113" Type="http://schemas.openxmlformats.org/officeDocument/2006/relationships/hyperlink" Target="https://archive.org/details/likert-1932" TargetMode="External"/><Relationship Id="rId134" Type="http://schemas.openxmlformats.org/officeDocument/2006/relationships/hyperlink" Target="https://curatepartners.com/blogs/skills-tools-platforms/mastering-communication-skills-the-key-to-professional-and-personal-success-with-curate-consulting/" TargetMode="External"/><Relationship Id="rId80" Type="http://schemas.openxmlformats.org/officeDocument/2006/relationships/hyperlink" Target="https://edubridge.org.uk/education-blog/the-importance-of-communication-in-education-and-beyond" TargetMode="External"/><Relationship Id="rId155" Type="http://schemas.openxmlformats.org/officeDocument/2006/relationships/hyperlink" Target="https://doi.org/10.48550/arXiv.2404.04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0992A-C142-40B5-9FC0-9D895C2A1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12</Pages>
  <Words>7743</Words>
  <Characters>44141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MSU SND</dc:creator>
  <cp:keywords/>
  <dc:description/>
  <cp:lastModifiedBy>qwert</cp:lastModifiedBy>
  <cp:revision>52</cp:revision>
  <dcterms:created xsi:type="dcterms:W3CDTF">2026-04-09T03:54:00Z</dcterms:created>
  <dcterms:modified xsi:type="dcterms:W3CDTF">2026-05-04T12:24:00Z</dcterms:modified>
</cp:coreProperties>
</file>