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4DE" w:rsidRPr="00005B3D" w:rsidRDefault="00C712FD" w:rsidP="00005B3D">
      <w:pPr>
        <w:pStyle w:val="Heading1"/>
        <w:ind w:firstLine="0"/>
        <w:rPr>
          <w:rStyle w:val="Emphasis"/>
          <w:rFonts w:ascii="Times New Roman" w:hAnsi="Times New Roman" w:cs="Times New Roman"/>
          <w:b/>
          <w:i w:val="0"/>
          <w:color w:val="auto"/>
          <w:sz w:val="24"/>
          <w:szCs w:val="24"/>
          <w:u w:val="single"/>
        </w:rPr>
      </w:pPr>
      <w:r w:rsidRPr="00005B3D">
        <w:rPr>
          <w:rStyle w:val="Emphasis"/>
          <w:rFonts w:ascii="Times New Roman" w:hAnsi="Times New Roman" w:cs="Times New Roman"/>
          <w:b/>
          <w:i w:val="0"/>
          <w:color w:val="auto"/>
          <w:sz w:val="24"/>
          <w:szCs w:val="24"/>
          <w:u w:val="single"/>
        </w:rPr>
        <w:t>Geospatial Smart Technologies in Military Strategy: Lessons from the Iran–Israel–US Conflict</w:t>
      </w:r>
    </w:p>
    <w:p w:rsidR="00ED14E6" w:rsidRPr="000F64A5" w:rsidRDefault="00ED14E6" w:rsidP="009F16AA">
      <w:pPr>
        <w:contextualSpacing/>
        <w:jc w:val="both"/>
        <w:rPr>
          <w:rFonts w:ascii="Times New Roman" w:hAnsi="Times New Roman" w:cs="Times New Roman"/>
          <w:b/>
          <w:i/>
          <w:sz w:val="24"/>
          <w:szCs w:val="24"/>
          <w:u w:val="single"/>
        </w:rPr>
      </w:pPr>
    </w:p>
    <w:p w:rsidR="000F03EE" w:rsidRDefault="00902318" w:rsidP="000F03EE">
      <w:pPr>
        <w:pStyle w:val="Heading2"/>
        <w:rPr>
          <w:rFonts w:ascii="Times New Roman" w:hAnsi="Times New Roman" w:cs="Times New Roman"/>
          <w:b/>
          <w:color w:val="auto"/>
          <w:u w:val="single"/>
        </w:rPr>
      </w:pPr>
      <w:bookmarkStart w:id="0" w:name="_GoBack"/>
      <w:bookmarkEnd w:id="0"/>
      <w:r w:rsidRPr="00005B3D">
        <w:rPr>
          <w:rFonts w:ascii="Times New Roman" w:hAnsi="Times New Roman" w:cs="Times New Roman"/>
          <w:b/>
          <w:color w:val="auto"/>
          <w:u w:val="single"/>
        </w:rPr>
        <w:t>Abstract</w:t>
      </w:r>
    </w:p>
    <w:p w:rsidR="000F03EE" w:rsidRPr="00F775D1" w:rsidRDefault="000F03EE" w:rsidP="000F03EE">
      <w:pPr>
        <w:pStyle w:val="Heading2"/>
        <w:ind w:firstLine="0"/>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 xml:space="preserve">Geospatial smart technologies have emerged as decisive instruments in the transformation of contemporary military strategy, enabling states to compress decision cycles, enhance situational awareness, and integrate precision targeting into operational planning. This study employs the Iran–Israel–United States confrontation as a comparative case to interrogate how geospatial intelligence—encompassing satellite-based remote sensing, AI-driven targeting systems, and drone swarm navigation—functions not merely as a tactical enabler but as a strategic determinant of deterrence and escalation management. Drawing on open-source intelligence, defense analyses, and scholarly literature, the research evaluates the strategic intersections of geospatial technologies across the three actors. Findings indicate that the United States leverages space-based remote sensing and algorithmic kill-chain compression to sustain global surveillance dominance; Israel integrates AI-enabled targeting systems such as </w:t>
      </w:r>
      <w:r w:rsidRPr="00F775D1">
        <w:rPr>
          <w:rFonts w:ascii="Times New Roman" w:eastAsia="Times New Roman" w:hAnsi="Times New Roman" w:cs="Times New Roman"/>
          <w:i/>
          <w:iCs/>
          <w:color w:val="auto"/>
          <w:sz w:val="24"/>
          <w:szCs w:val="24"/>
        </w:rPr>
        <w:t>Lavender</w:t>
      </w:r>
      <w:r w:rsidRPr="00F775D1">
        <w:rPr>
          <w:rFonts w:ascii="Times New Roman" w:eastAsia="Times New Roman" w:hAnsi="Times New Roman" w:cs="Times New Roman"/>
          <w:color w:val="auto"/>
          <w:sz w:val="24"/>
          <w:szCs w:val="24"/>
        </w:rPr>
        <w:t xml:space="preserve"> and </w:t>
      </w:r>
      <w:r w:rsidRPr="00F775D1">
        <w:rPr>
          <w:rFonts w:ascii="Times New Roman" w:eastAsia="Times New Roman" w:hAnsi="Times New Roman" w:cs="Times New Roman"/>
          <w:i/>
          <w:iCs/>
          <w:color w:val="auto"/>
          <w:sz w:val="24"/>
          <w:szCs w:val="24"/>
        </w:rPr>
        <w:t>The Gospel</w:t>
      </w:r>
      <w:r w:rsidRPr="00F775D1">
        <w:rPr>
          <w:rFonts w:ascii="Times New Roman" w:eastAsia="Times New Roman" w:hAnsi="Times New Roman" w:cs="Times New Roman"/>
          <w:color w:val="auto"/>
          <w:sz w:val="24"/>
          <w:szCs w:val="24"/>
        </w:rPr>
        <w:t xml:space="preserve"> with missile defense architectures like Iron Dome; while Iran deploys asymmetric strategies including GPS spoofing and drone swarms to disrupt adversary geospatial superiority. The analysis identifies three critical dynamics: the acceleration of military kill chains through AI–geospatial fusion, the destabilizing potential of asymmetric geospatial tactics, and the transparency effects of commercial satellite imagery on escalation control. The study concludes that geospatial technologies simultaneously enhance operational efficiency and introduce novel vulnerabilities, underscoring the urgent need for international governance frameworks to regulate their deployment in future conflicts.</w:t>
      </w:r>
    </w:p>
    <w:p w:rsidR="000F64A5" w:rsidRPr="000F03EE" w:rsidRDefault="000F64A5" w:rsidP="002308A1">
      <w:pPr>
        <w:contextualSpacing/>
        <w:jc w:val="both"/>
        <w:rPr>
          <w:rFonts w:ascii="Times New Roman" w:hAnsi="Times New Roman" w:cs="Times New Roman"/>
          <w:bCs/>
          <w:sz w:val="24"/>
          <w:szCs w:val="24"/>
        </w:rPr>
      </w:pPr>
    </w:p>
    <w:p w:rsidR="002308A1" w:rsidRPr="000F64A5" w:rsidRDefault="002308A1" w:rsidP="000F64A5">
      <w:pPr>
        <w:ind w:firstLine="0"/>
        <w:contextualSpacing/>
        <w:jc w:val="both"/>
        <w:rPr>
          <w:rFonts w:ascii="Times New Roman" w:hAnsi="Times New Roman" w:cs="Times New Roman"/>
          <w:bCs/>
          <w:sz w:val="24"/>
          <w:szCs w:val="24"/>
        </w:rPr>
      </w:pPr>
      <w:r w:rsidRPr="000F64A5">
        <w:rPr>
          <w:rFonts w:ascii="Times New Roman" w:hAnsi="Times New Roman" w:cs="Times New Roman"/>
          <w:b/>
          <w:bCs/>
          <w:sz w:val="24"/>
          <w:szCs w:val="24"/>
        </w:rPr>
        <w:t xml:space="preserve">Keywords: </w:t>
      </w:r>
      <w:r w:rsidRPr="0089455D">
        <w:rPr>
          <w:rFonts w:ascii="Times New Roman" w:hAnsi="Times New Roman" w:cs="Times New Roman"/>
          <w:bCs/>
          <w:i/>
          <w:sz w:val="24"/>
          <w:szCs w:val="24"/>
        </w:rPr>
        <w:t>Geospatial intelligence; Military strategy; Remote sensing; AI-enabled targeting; Drone swarms; Deterrence; Escalation management; Comparative case study; Iran–Israel–United States confrontation; International security</w:t>
      </w:r>
    </w:p>
    <w:p w:rsidR="002308A1" w:rsidRPr="000F64A5" w:rsidRDefault="002308A1" w:rsidP="002308A1">
      <w:pPr>
        <w:contextualSpacing/>
        <w:jc w:val="both"/>
        <w:rPr>
          <w:rFonts w:ascii="Times New Roman" w:hAnsi="Times New Roman" w:cs="Times New Roman"/>
          <w:bCs/>
          <w:sz w:val="24"/>
          <w:szCs w:val="24"/>
        </w:rPr>
      </w:pPr>
    </w:p>
    <w:p w:rsidR="000F64A5" w:rsidRPr="000F64A5" w:rsidRDefault="000F64A5" w:rsidP="000F64A5">
      <w:pPr>
        <w:contextualSpacing/>
        <w:jc w:val="both"/>
        <w:rPr>
          <w:rFonts w:ascii="Times New Roman" w:hAnsi="Times New Roman" w:cs="Times New Roman"/>
          <w:bCs/>
          <w:sz w:val="24"/>
          <w:szCs w:val="24"/>
        </w:rPr>
      </w:pPr>
    </w:p>
    <w:p w:rsidR="00DE01BF" w:rsidRDefault="000F64A5" w:rsidP="00DE01BF">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lastRenderedPageBreak/>
        <w:t>Introduction</w:t>
      </w:r>
    </w:p>
    <w:p w:rsidR="00DE01BF" w:rsidRDefault="00DE01BF" w:rsidP="00DE01BF">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The integration of geospatial smart technologies into contemporary military strategy has fundamentally reshaped the conduct of interstate conflict. Once confined to terrain analysis and logistical planning, geospatial intelligence now encompasses advanced applications such as satellite-based remote sensing, artificial intelligence (AI)-driven targeting, and drone swarm navigation. These tools compress decision cycles, enhance situational awareness, and redefine the tempo of warfare (Wiley, 2026).</w:t>
      </w:r>
      <w:r w:rsidRPr="00DE01BF">
        <w:rPr>
          <w:rFonts w:ascii="Times New Roman" w:eastAsia="Times New Roman" w:hAnsi="Times New Roman" w:cs="Times New Roman"/>
          <w:color w:val="auto"/>
          <w:sz w:val="24"/>
          <w:szCs w:val="24"/>
        </w:rPr>
        <w:t xml:space="preserve"> </w:t>
      </w:r>
    </w:p>
    <w:p w:rsidR="00DE01BF" w:rsidRDefault="00DE01BF" w:rsidP="00DE01BF">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The Iran–Israel–United States confrontation provides a critical lens through which to examine this transformation, as each actor deploys geospatial technologies not merely as tactical instruments but as strategic assets in deterrence, surveillance, and precision targeting. Iran’s deployment of GPS-guided drones in Syria illustrates how low-cost aerial systems can destabilize technologically superior adversaries by exploiting vulnerabilities in digital navigation (Gregory, 2019). Its experimentation with GPS spoofing further demonstrates the disruptive potential of asymmetric geospatial tactics, undermining adversary reliance on precision-guided systems (Johnson, 2024).</w:t>
      </w:r>
    </w:p>
    <w:p w:rsidR="006E5A57" w:rsidRDefault="00DE01BF" w:rsidP="00DE01BF">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 xml:space="preserve"> Israel, by contrast, has integrated AI-enabled targeting systems such as </w:t>
      </w:r>
      <w:r w:rsidRPr="00F775D1">
        <w:rPr>
          <w:rFonts w:ascii="Times New Roman" w:eastAsia="Times New Roman" w:hAnsi="Times New Roman" w:cs="Times New Roman"/>
          <w:i/>
          <w:iCs/>
          <w:color w:val="auto"/>
          <w:sz w:val="24"/>
          <w:szCs w:val="24"/>
        </w:rPr>
        <w:t>Lavender</w:t>
      </w:r>
      <w:r w:rsidRPr="00F775D1">
        <w:rPr>
          <w:rFonts w:ascii="Times New Roman" w:eastAsia="Times New Roman" w:hAnsi="Times New Roman" w:cs="Times New Roman"/>
          <w:color w:val="auto"/>
          <w:sz w:val="24"/>
          <w:szCs w:val="24"/>
        </w:rPr>
        <w:t xml:space="preserve">—an algorithmic database profiling suspected militants—and </w:t>
      </w:r>
      <w:r w:rsidRPr="00F775D1">
        <w:rPr>
          <w:rFonts w:ascii="Times New Roman" w:eastAsia="Times New Roman" w:hAnsi="Times New Roman" w:cs="Times New Roman"/>
          <w:i/>
          <w:iCs/>
          <w:color w:val="auto"/>
          <w:sz w:val="24"/>
          <w:szCs w:val="24"/>
        </w:rPr>
        <w:t>The Gospel</w:t>
      </w:r>
      <w:r w:rsidRPr="00F775D1">
        <w:rPr>
          <w:rFonts w:ascii="Times New Roman" w:eastAsia="Times New Roman" w:hAnsi="Times New Roman" w:cs="Times New Roman"/>
          <w:color w:val="auto"/>
          <w:sz w:val="24"/>
          <w:szCs w:val="24"/>
        </w:rPr>
        <w:t>, which scans surveillance data to recommend bombing targets. These systems accelerate kill-chain compression, enabling hundreds of targets to be generated daily, but simultaneously raise ethical concerns regarding civilian harm and accountability (Shurkin, 2025). Israel’s reliance on geospatial radar within the Iron Dome missile defense system further underscores how defensive architectures are inseparable from geospatial mapping (Katz, 2025).</w:t>
      </w:r>
    </w:p>
    <w:p w:rsidR="006E5A57" w:rsidRDefault="00DE01BF" w:rsidP="006E5A57">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 xml:space="preserve"> Meanwhile, the United States leverages its constellation of synthetic aperture radar satellites to monitor Iranian missile sites, exemplifying how space-based geospatial intelligence sustains strategic surveillance and deterrence (Simmons, 2026). Its algorithmic kill-chain compression integrates satellite imagery, hyperspectral data, and signals intelligence into real-time operational maps, sustaining global surveillance dominance while compressing decision cycles from weeks to seconds (Patton, 2015; Yin, 2018).</w:t>
      </w:r>
    </w:p>
    <w:p w:rsidR="00DE01BF" w:rsidRPr="00F775D1" w:rsidRDefault="00DE01BF" w:rsidP="006E5A57">
      <w:pPr>
        <w:pStyle w:val="Heading2"/>
        <w:spacing w:line="360" w:lineRule="auto"/>
        <w:contextualSpacing/>
        <w:jc w:val="both"/>
        <w:rPr>
          <w:rFonts w:ascii="Times New Roman" w:eastAsia="Times New Roman" w:hAnsi="Times New Roman" w:cs="Times New Roman"/>
          <w:color w:val="auto"/>
          <w:sz w:val="24"/>
          <w:szCs w:val="24"/>
        </w:rPr>
      </w:pPr>
      <w:r w:rsidRPr="00F775D1">
        <w:rPr>
          <w:rFonts w:ascii="Times New Roman" w:eastAsia="Times New Roman" w:hAnsi="Times New Roman" w:cs="Times New Roman"/>
          <w:color w:val="auto"/>
          <w:sz w:val="24"/>
          <w:szCs w:val="24"/>
        </w:rPr>
        <w:t>These examples underscore the strategic convergence of geospatial technologies across the three actors</w:t>
      </w:r>
      <w:r w:rsidR="006E5A57">
        <w:rPr>
          <w:rFonts w:ascii="Times New Roman" w:eastAsia="Times New Roman" w:hAnsi="Times New Roman" w:cs="Times New Roman"/>
          <w:color w:val="auto"/>
          <w:sz w:val="24"/>
          <w:szCs w:val="24"/>
        </w:rPr>
        <w:t xml:space="preserve"> in international relations</w:t>
      </w:r>
      <w:r w:rsidRPr="00F775D1">
        <w:rPr>
          <w:rFonts w:ascii="Times New Roman" w:eastAsia="Times New Roman" w:hAnsi="Times New Roman" w:cs="Times New Roman"/>
          <w:color w:val="auto"/>
          <w:sz w:val="24"/>
          <w:szCs w:val="24"/>
        </w:rPr>
        <w:t>, highlighting their dual role as enablers of military efficiency and instruments of escalation management. They also reveal the paradox of technological innovation: while geospatial systems enhance operational precision, they simultaneously generate new vulnerabilities, ethical dilemmas, and governance challenges (Creswell &amp; Creswell, 2018).</w:t>
      </w:r>
    </w:p>
    <w:p w:rsidR="00DE01BF" w:rsidRPr="00F775D1" w:rsidRDefault="00DE01BF" w:rsidP="00DE01BF">
      <w:pPr>
        <w:spacing w:before="100" w:beforeAutospacing="1" w:after="100" w:afterAutospacing="1" w:line="360" w:lineRule="auto"/>
        <w:contextualSpacing/>
        <w:jc w:val="both"/>
        <w:rPr>
          <w:rFonts w:ascii="Times New Roman" w:eastAsia="Times New Roman" w:hAnsi="Times New Roman" w:cs="Times New Roman"/>
          <w:sz w:val="24"/>
          <w:szCs w:val="24"/>
        </w:rPr>
      </w:pPr>
      <w:r w:rsidRPr="00F775D1">
        <w:rPr>
          <w:rFonts w:ascii="Times New Roman" w:eastAsia="Times New Roman" w:hAnsi="Times New Roman" w:cs="Times New Roman"/>
          <w:sz w:val="24"/>
          <w:szCs w:val="24"/>
        </w:rPr>
        <w:lastRenderedPageBreak/>
        <w:t>Despite their growing prominence, scholarly analysis of geospatial technologies remains fragmented. Existing studies often isolate drones, satellites, or AI systems without situating them within broader strategic frameworks of deterrence, sovereignty, and international security. This gap is particularly evident in the Iran–Israel–United States confrontation, where geospatial technologies have been deployed not only for tactical advantage but also as instruments of escalation management and strategic signaling. Without a systematic analysis of how these technologies intersect and reshape military strategy, the academic and policy communities risk underestimating their implications for future conflicts and global security governance (Johnson, 2024).</w:t>
      </w:r>
    </w:p>
    <w:p w:rsidR="00DE01BF" w:rsidRPr="00F775D1" w:rsidRDefault="00DE01BF" w:rsidP="00DE01BF">
      <w:pPr>
        <w:spacing w:before="100" w:beforeAutospacing="1" w:after="100" w:afterAutospacing="1" w:line="360" w:lineRule="auto"/>
        <w:contextualSpacing/>
        <w:jc w:val="both"/>
        <w:rPr>
          <w:rFonts w:ascii="Times New Roman" w:eastAsia="Times New Roman" w:hAnsi="Times New Roman" w:cs="Times New Roman"/>
          <w:sz w:val="24"/>
          <w:szCs w:val="24"/>
        </w:rPr>
      </w:pPr>
      <w:r w:rsidRPr="00F775D1">
        <w:rPr>
          <w:rFonts w:ascii="Times New Roman" w:eastAsia="Times New Roman" w:hAnsi="Times New Roman" w:cs="Times New Roman"/>
          <w:sz w:val="24"/>
          <w:szCs w:val="24"/>
        </w:rPr>
        <w:t>This study contributes to filling this gap by offering three distinct advances. First, it integrates geospatial intelligence into a conceptual framework that treats these technologies as both tactical enablers and strategic determinants of deterrence and escalation. Second, it provides comparative case insights into how the United States, Israel, and Iran deploy geospatial systems in divergent yet intersecting ways—ranging from U.S. reliance on algorithmic kill-chain compression, to Israel’s fusion of AI targeting with missile defense, to Iran’s asymmetric disruption through GPS spoofing and drone swarms. Third, it identifies normative implications by highlighting three critical dynamics: the acceleration of kill chains through AI–geospatial fusion, the destabilizing potential of asymmetric tactics, and the transparency effects of commercial satellite imagery on escalation control.</w:t>
      </w:r>
    </w:p>
    <w:p w:rsidR="00DE01BF" w:rsidRPr="00F775D1" w:rsidRDefault="00DE01BF" w:rsidP="00DE01BF">
      <w:pPr>
        <w:spacing w:before="100" w:beforeAutospacing="1" w:after="100" w:afterAutospacing="1" w:line="360" w:lineRule="auto"/>
        <w:contextualSpacing/>
        <w:jc w:val="both"/>
        <w:rPr>
          <w:rFonts w:ascii="Times New Roman" w:eastAsia="Times New Roman" w:hAnsi="Times New Roman" w:cs="Times New Roman"/>
          <w:sz w:val="24"/>
          <w:szCs w:val="24"/>
        </w:rPr>
      </w:pPr>
      <w:r w:rsidRPr="00F775D1">
        <w:rPr>
          <w:rFonts w:ascii="Times New Roman" w:eastAsia="Times New Roman" w:hAnsi="Times New Roman" w:cs="Times New Roman"/>
          <w:sz w:val="24"/>
          <w:szCs w:val="24"/>
        </w:rPr>
        <w:t>Accordingly, the study pursues four research objectives: to examine the role of geospatial technologies in shaping surveillance, targeting, and defense strategies within the Iran–Israel–US confrontation; to analyze how the integration of drones, satellites, and AI-enabled mapping systems alters strategic decision-making and compresses military kill chains; to evaluate the implications of geospatial military strategy for regional stability, deterrence dynamics, and global power balances; and to derive lessons from this case that can inform broader debates on the governance of emerging military technologies in other regions vulnerable to geospatial asymmetries.</w:t>
      </w:r>
    </w:p>
    <w:p w:rsidR="00902318" w:rsidRPr="00005B3D" w:rsidRDefault="00902318"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Literature Review</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The evolution of geospatial technologies has attracted significant scholarly attention in military strategy, international security, and technological innovation. Early studies emphasized the role of satellite imagery and geographic information systems (GIS) in enhancing battlefield awareness and logistical planning (Gregory, 2019). More recent scholarship has shifted toward the integration of artificial intelligence (AI) with geospatial intelligence, highlighting how algorithmic systems fuse multispectral satellite data, synthetic aperture radar, and signals intelligence into dynamic operational maps (Simmons, 2026). This convergence has been described as the foundation </w:t>
      </w:r>
      <w:r w:rsidRPr="0089455D">
        <w:rPr>
          <w:rFonts w:ascii="Times New Roman" w:hAnsi="Times New Roman" w:cs="Times New Roman"/>
          <w:bCs/>
          <w:sz w:val="24"/>
          <w:szCs w:val="24"/>
        </w:rPr>
        <w:lastRenderedPageBreak/>
        <w:t>of the “algorithmic battlespace,” wherein decision cycles are compressed and military operations increasingly rely on automated geospatial inputs (Johnson, 2024).</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Parallel research on drone warfare underscores the importance of geospatial navigation and GPS-enabled targeting in asymmetric conflicts. Studies of Iran’s drone programs illustrate how relatively low-cost geospatial technologies can disrupt conventional military superiority by overwhelming defense systems (Katz, 2025). Conversely, Israel’s deployment of AI-enabled targeting systems such as </w:t>
      </w:r>
      <w:r w:rsidRPr="0089455D">
        <w:rPr>
          <w:rFonts w:ascii="Times New Roman" w:hAnsi="Times New Roman" w:cs="Times New Roman"/>
          <w:bCs/>
          <w:i/>
          <w:iCs/>
          <w:sz w:val="24"/>
          <w:szCs w:val="24"/>
        </w:rPr>
        <w:t>Lavender</w:t>
      </w:r>
      <w:r w:rsidRPr="0089455D">
        <w:rPr>
          <w:rFonts w:ascii="Times New Roman" w:hAnsi="Times New Roman" w:cs="Times New Roman"/>
          <w:bCs/>
          <w:sz w:val="24"/>
          <w:szCs w:val="24"/>
        </w:rPr>
        <w:t xml:space="preserve"> and </w:t>
      </w:r>
      <w:r w:rsidRPr="0089455D">
        <w:rPr>
          <w:rFonts w:ascii="Times New Roman" w:hAnsi="Times New Roman" w:cs="Times New Roman"/>
          <w:bCs/>
          <w:i/>
          <w:iCs/>
          <w:sz w:val="24"/>
          <w:szCs w:val="24"/>
        </w:rPr>
        <w:t>The Gospel</w:t>
      </w:r>
      <w:r w:rsidRPr="0089455D">
        <w:rPr>
          <w:rFonts w:ascii="Times New Roman" w:hAnsi="Times New Roman" w:cs="Times New Roman"/>
          <w:bCs/>
          <w:sz w:val="24"/>
          <w:szCs w:val="24"/>
        </w:rPr>
        <w:t xml:space="preserve"> demonstrates how geospatial data is integrated into rapid kill-chain compression, enabling precision strikes within seconds (Shurkin, 2025). The United States, meanwhile, has been analyzed as the global leader in space-based geospatial surveillance, leveraging commercial satellite constellations alongside military assets to maintain strategic dominance (Wiley, 2026).</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Despite these advances, existing scholarship remains fragmented. Much of the literature isolates specific technologies—satellites, drones, or AI systems—without situating them within a comprehensive framework of military strategy. Few studies examine how geospatial technologies intersect across multiple actors in a single conflict, nor do they adequately address the implications of these intersections for deterrence, escalation management, and global security governance. This study addresses that gap by analyzing the Iran–Israel–United States confrontation as a case in which geospatial technologies are deployed simultaneously by adversarial and allied actors, thereby offering lessons for the future of technologically mediated warfare.</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Surveillance and Remote Sensing</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Satellite-based surveillance has long been recognized as a cornerstone of geospatial intelligence, providing states with unprecedented visibility over adversary movements and infrastructure. Early scholarship emphasized the role of remote sensing in enhancing battlefield awareness and logistical planning (Gregory, 2019). More recent studies highlight the integration of synthetic aperture radar and hyperspectral imagery into military operations, enabling near real-time monitoring of missile sites, troop deployments, and critical infrastructure (Johnson, 2024). The United States has been particularly noted for its reliance on space-based surveillance, leveraging both military and commercial satellite constellations to maintain global dominance (Wiley, 2026).</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While surveillance technologies are well-documented, scholarship rarely explores how transparency from commercial satellites complicates escalation management by reducing states’ ability to conceal maneuvers.</w:t>
      </w:r>
      <w:r w:rsidR="0036477B">
        <w:rPr>
          <w:rFonts w:ascii="Times New Roman" w:hAnsi="Times New Roman" w:cs="Times New Roman"/>
          <w:bCs/>
          <w:sz w:val="24"/>
          <w:szCs w:val="24"/>
        </w:rPr>
        <w:t xml:space="preserve"> </w:t>
      </w:r>
      <w:r w:rsidRPr="0089455D">
        <w:rPr>
          <w:rFonts w:ascii="Times New Roman" w:hAnsi="Times New Roman" w:cs="Times New Roman"/>
          <w:bCs/>
          <w:sz w:val="24"/>
          <w:szCs w:val="24"/>
        </w:rPr>
        <w:t xml:space="preserve"> This study situates surveillance within strategic signaling, showing how transparency reshapes deterrence in the Iran–Israel–US confrontation.</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Drone Warfare and Asymmetry</w:t>
      </w:r>
    </w:p>
    <w:p w:rsidR="0089455D" w:rsidRP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lastRenderedPageBreak/>
        <w:t>Drone warfare represents one of the most significant applications of geospatial technologies in asymmetric conflict. Iran’s development of GPS-guided drones and swarm tactics illustrates how relatively low-cost geospatial systems can disrupt conventional military superiority (Katz, 2025). These drones exploit geospatial navigation to overwhelm missile defense systems, challenging Israel’s reliance on interception technologies. Conversely, Israel has deployed drones integrated with geospatial mapping to conduct precision strikes, reinforcing its technological edge in regional conflicts (Shurkin, 2025).</w:t>
      </w:r>
    </w:p>
    <w:p w:rsidR="00F040B0" w:rsidRPr="00F040B0" w:rsidRDefault="0089455D" w:rsidP="00F040B0">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 Existing studies often treat drones as isolated tactical innovations, neglecting their integration into broader geospatial strategies. This study demonstrates how drone warfare intersects with satellite surveillance and AI targeting, creating multi-layered geospatial asymmetry.</w:t>
      </w:r>
      <w:r w:rsidR="00F040B0">
        <w:rPr>
          <w:rFonts w:ascii="Times New Roman" w:hAnsi="Times New Roman" w:cs="Times New Roman"/>
          <w:bCs/>
          <w:sz w:val="24"/>
          <w:szCs w:val="24"/>
        </w:rPr>
        <w:t xml:space="preserve"> </w:t>
      </w:r>
      <w:r w:rsidR="00F040B0" w:rsidRPr="00F040B0">
        <w:rPr>
          <w:rFonts w:ascii="Times New Roman" w:hAnsi="Times New Roman" w:cs="Times New Roman"/>
          <w:bCs/>
          <w:sz w:val="24"/>
          <w:szCs w:val="24"/>
        </w:rPr>
        <w:t xml:space="preserve">Drone warfare cannot be understood as an isolated tactical innovation; rather, it operates within a layered ecosystem of satellite surveillance and AI-enabled targeting systems. In the United States, armed drones are integrated into geospatial architectures such as </w:t>
      </w:r>
      <w:r w:rsidR="00F040B0" w:rsidRPr="00F040B0">
        <w:rPr>
          <w:rFonts w:ascii="Times New Roman" w:hAnsi="Times New Roman" w:cs="Times New Roman"/>
          <w:bCs/>
          <w:i/>
          <w:iCs/>
          <w:sz w:val="24"/>
          <w:szCs w:val="24"/>
        </w:rPr>
        <w:t>Project Maven</w:t>
      </w:r>
      <w:r w:rsidR="00F040B0" w:rsidRPr="00F040B0">
        <w:rPr>
          <w:rFonts w:ascii="Times New Roman" w:hAnsi="Times New Roman" w:cs="Times New Roman"/>
          <w:bCs/>
          <w:sz w:val="24"/>
          <w:szCs w:val="24"/>
        </w:rPr>
        <w:t>, which processes drone video feeds alongside synthetic aperture radar and commercial satellite imagery. This fusion allows AI systems to generate real-time targeting recommendations, compressing the kill chain from hours to seconds (Johnson, 2024; Wiley, 2026). Drones thus serve not only as strike platforms but also as mobile sensors feeding into a satellite–AI nexus that sustains global surveillance dominance.</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Israel’s operations in Gaza provide another example of this intersection. Drone imagery is cross-referenced with satellite surveillance and signals intelligence, then processed by AI-enabled targeting systems such as </w:t>
      </w:r>
      <w:r w:rsidRPr="00F040B0">
        <w:rPr>
          <w:rFonts w:ascii="Times New Roman" w:hAnsi="Times New Roman" w:cs="Times New Roman"/>
          <w:bCs/>
          <w:i/>
          <w:iCs/>
          <w:sz w:val="24"/>
          <w:szCs w:val="24"/>
        </w:rPr>
        <w:t>Lavender</w:t>
      </w:r>
      <w:r w:rsidRPr="00F040B0">
        <w:rPr>
          <w:rFonts w:ascii="Times New Roman" w:hAnsi="Times New Roman" w:cs="Times New Roman"/>
          <w:bCs/>
          <w:sz w:val="24"/>
          <w:szCs w:val="24"/>
        </w:rPr>
        <w:t xml:space="preserve"> and </w:t>
      </w:r>
      <w:r w:rsidRPr="00F040B0">
        <w:rPr>
          <w:rFonts w:ascii="Times New Roman" w:hAnsi="Times New Roman" w:cs="Times New Roman"/>
          <w:bCs/>
          <w:i/>
          <w:iCs/>
          <w:sz w:val="24"/>
          <w:szCs w:val="24"/>
        </w:rPr>
        <w:t>The Gospel</w:t>
      </w:r>
      <w:r w:rsidRPr="00F040B0">
        <w:rPr>
          <w:rFonts w:ascii="Times New Roman" w:hAnsi="Times New Roman" w:cs="Times New Roman"/>
          <w:bCs/>
          <w:sz w:val="24"/>
          <w:szCs w:val="24"/>
        </w:rPr>
        <w:t>. These platforms automate the identification of potential targets, enabling precision strikes within seconds (Shurkin, 2025; Simmons, 2026). Here, drones function as tactical extensions of a geospatial-AI framework, reinforcing Israel’s technological edge while simultaneously exposing vulnerabilities to asymmetric disruption.</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Iran, by contrast, demonstrates how weaker actors exploit this integration asymmetrically. Its GPS-guided drones and swarm tactics rely on geospatial navigation to overwhelm Israeli missile defense systems, while GPS spoofing undermines adversary reliance on satellite-based mapping and AI targeting accuracy (Katz, 2025). In this way, Iran weaponizes the very dependence on geospatial systems that underpins U.S. and Israeli superiority, creating instability through low-cost but strategically disruptive methods.</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Taken together, these examples illustrate that drone warfare is inseparable from satellite surveillance and AI targeting. The United States leverages integration to accelerate kill chains, Israel fuses drones into AI-driven precision architectures, and Iran exploits geospatial vulnerabilities to destabilize adversaries. This multi-layered asymmetry underscores the dual nature of geospatial technologies: they enhance efficiency for dominant actors while simultaneously opening avenues for </w:t>
      </w:r>
      <w:r w:rsidRPr="00F040B0">
        <w:rPr>
          <w:rFonts w:ascii="Times New Roman" w:hAnsi="Times New Roman" w:cs="Times New Roman"/>
          <w:bCs/>
          <w:sz w:val="24"/>
          <w:szCs w:val="24"/>
        </w:rPr>
        <w:lastRenderedPageBreak/>
        <w:t>asymmetric disruption by weaker states (Gregory, 2019; Johnson, 2024; Katz, 2025; Shurkin, 2025; Simmons, 2026; Wiley, 2026).</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AI-Enabled Targeting</w:t>
      </w:r>
    </w:p>
    <w:p w:rsid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 xml:space="preserve">The fusion of geospatial intelligence with artificial intelligence has given rise to what scholars describe as the “algorithmic battlespace” (Simmons, 2026). Systems such as Israel’s </w:t>
      </w:r>
      <w:r w:rsidRPr="0089455D">
        <w:rPr>
          <w:rFonts w:ascii="Times New Roman" w:hAnsi="Times New Roman" w:cs="Times New Roman"/>
          <w:bCs/>
          <w:i/>
          <w:iCs/>
          <w:sz w:val="24"/>
          <w:szCs w:val="24"/>
        </w:rPr>
        <w:t>Lavender</w:t>
      </w:r>
      <w:r w:rsidRPr="0089455D">
        <w:rPr>
          <w:rFonts w:ascii="Times New Roman" w:hAnsi="Times New Roman" w:cs="Times New Roman"/>
          <w:bCs/>
          <w:sz w:val="24"/>
          <w:szCs w:val="24"/>
        </w:rPr>
        <w:t xml:space="preserve"> and </w:t>
      </w:r>
      <w:r w:rsidRPr="0089455D">
        <w:rPr>
          <w:rFonts w:ascii="Times New Roman" w:hAnsi="Times New Roman" w:cs="Times New Roman"/>
          <w:bCs/>
          <w:i/>
          <w:iCs/>
          <w:sz w:val="24"/>
          <w:szCs w:val="24"/>
        </w:rPr>
        <w:t>The Gospel</w:t>
      </w:r>
      <w:r w:rsidRPr="0089455D">
        <w:rPr>
          <w:rFonts w:ascii="Times New Roman" w:hAnsi="Times New Roman" w:cs="Times New Roman"/>
          <w:bCs/>
          <w:sz w:val="24"/>
          <w:szCs w:val="24"/>
        </w:rPr>
        <w:t xml:space="preserve"> exemplify how AI-enabled targeting compresses the military kill chain, reducing decision cycles from weeks to seconds. These technologies integrate satellite imagery, signals intelligence, and battlefield GIS into automated targeting platforms, enabling rapid precision strikes. The United States has similarly invested in algorithmic kill webs, fusing geospatial data with AI to maintain global surveillance and targeting superiority (Johnson, 2024).</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Scholarship remains divided on whether AI-enabled targeting enhances deterrence or increases the risk of miscalculation, with little comparative analysis across multiple actors. This study provides such a comparative lens by examining how AI targeting systems operate in distinct ways across Iran, Israel, and the United States, and how their convergence reshapes escalation dynamics.</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For the United States, AI-enabled targeting is embedded in global surveillance architectures such as </w:t>
      </w:r>
      <w:r w:rsidRPr="00F040B0">
        <w:rPr>
          <w:rFonts w:ascii="Times New Roman" w:hAnsi="Times New Roman" w:cs="Times New Roman"/>
          <w:bCs/>
          <w:i/>
          <w:iCs/>
          <w:sz w:val="24"/>
          <w:szCs w:val="24"/>
        </w:rPr>
        <w:t>Project Maven</w:t>
      </w:r>
      <w:r w:rsidRPr="00F040B0">
        <w:rPr>
          <w:rFonts w:ascii="Times New Roman" w:hAnsi="Times New Roman" w:cs="Times New Roman"/>
          <w:bCs/>
          <w:sz w:val="24"/>
          <w:szCs w:val="24"/>
        </w:rPr>
        <w:t>, which fuses drone video, synthetic aperture radar, and satellite imagery into algorithmic kill webs. This integration compresses decision cycles and sustains U.S. dominance in long-range precision strikes, reinforcing deterrence but raising concerns about automation bias in escalation decisions (Johnson, 2024; Wiley, 2026).</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Israel’s deployment of systems such as </w:t>
      </w:r>
      <w:r w:rsidRPr="00F040B0">
        <w:rPr>
          <w:rFonts w:ascii="Times New Roman" w:hAnsi="Times New Roman" w:cs="Times New Roman"/>
          <w:bCs/>
          <w:i/>
          <w:iCs/>
          <w:sz w:val="24"/>
          <w:szCs w:val="24"/>
        </w:rPr>
        <w:t>Lavender</w:t>
      </w:r>
      <w:r w:rsidRPr="00F040B0">
        <w:rPr>
          <w:rFonts w:ascii="Times New Roman" w:hAnsi="Times New Roman" w:cs="Times New Roman"/>
          <w:bCs/>
          <w:sz w:val="24"/>
          <w:szCs w:val="24"/>
        </w:rPr>
        <w:t xml:space="preserve"> and </w:t>
      </w:r>
      <w:r w:rsidRPr="00F040B0">
        <w:rPr>
          <w:rFonts w:ascii="Times New Roman" w:hAnsi="Times New Roman" w:cs="Times New Roman"/>
          <w:bCs/>
          <w:i/>
          <w:iCs/>
          <w:sz w:val="24"/>
          <w:szCs w:val="24"/>
        </w:rPr>
        <w:t>The Gospel</w:t>
      </w:r>
      <w:r w:rsidRPr="00F040B0">
        <w:rPr>
          <w:rFonts w:ascii="Times New Roman" w:hAnsi="Times New Roman" w:cs="Times New Roman"/>
          <w:bCs/>
          <w:sz w:val="24"/>
          <w:szCs w:val="24"/>
        </w:rPr>
        <w:t xml:space="preserve"> illustrates a different trajectory. These platforms integrate satellite imagery, signals intelligence, and battlefield GIS into automated targeting lists, enabling rapid kill-chain compression during operations in Gaza. While this enhances Israel’s ability to neutralize threats within seconds, it also increases the risk of miscalculation by delegating critical targeting decisions to algorithmic processes (Shurkin, 2025; Simmons, 2026).</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Iran, by contrast, employs AI in asymmetric ways. Its GPS-guided drones and swarm tactics exploit geospatial navigation to overwhelm Israeli missile defenses, while GPS spoofing undermines adversary reliance on satellite mapping and AI targeting accuracy. These low-cost innovations demonstrate how weaker actors can destabilize technologically superior opponents by weaponizing vulnerabilities in geospatial-AI systems (Katz, 2025).</w:t>
      </w:r>
    </w:p>
    <w:p w:rsidR="00F040B0" w:rsidRPr="00F040B0" w:rsidRDefault="008F5C20" w:rsidP="00F040B0">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w:t>
      </w:r>
      <w:r w:rsidR="00F040B0" w:rsidRPr="00F040B0">
        <w:rPr>
          <w:rFonts w:ascii="Times New Roman" w:hAnsi="Times New Roman" w:cs="Times New Roman"/>
          <w:bCs/>
          <w:sz w:val="24"/>
          <w:szCs w:val="24"/>
        </w:rPr>
        <w:t xml:space="preserve">hese examples </w:t>
      </w:r>
      <w:r w:rsidR="00322BDB">
        <w:rPr>
          <w:rFonts w:ascii="Times New Roman" w:hAnsi="Times New Roman" w:cs="Times New Roman"/>
          <w:bCs/>
          <w:sz w:val="24"/>
          <w:szCs w:val="24"/>
        </w:rPr>
        <w:t>suggest</w:t>
      </w:r>
      <w:r w:rsidR="00F040B0" w:rsidRPr="00F040B0">
        <w:rPr>
          <w:rFonts w:ascii="Times New Roman" w:hAnsi="Times New Roman" w:cs="Times New Roman"/>
          <w:bCs/>
          <w:sz w:val="24"/>
          <w:szCs w:val="24"/>
        </w:rPr>
        <w:t xml:space="preserve"> that AI-enabled targeting systems do not function uniformly across states. For dominant powers such as the U.S. and Israel, they accelerate kill chains and reinforce deterrence, while for Iran they serve as tools of disruption. Their convergence in a single conflict </w:t>
      </w:r>
      <w:r w:rsidR="00F040B0" w:rsidRPr="00F040B0">
        <w:rPr>
          <w:rFonts w:ascii="Times New Roman" w:hAnsi="Times New Roman" w:cs="Times New Roman"/>
          <w:bCs/>
          <w:sz w:val="24"/>
          <w:szCs w:val="24"/>
        </w:rPr>
        <w:lastRenderedPageBreak/>
        <w:t>creates multi-layered geospatial asymmetry, simultaneously enhancing military efficiency and magnifying risks of miscalculation and escalation.</w:t>
      </w:r>
    </w:p>
    <w:p w:rsidR="0089455D" w:rsidRPr="00005B3D" w:rsidRDefault="0089455D" w:rsidP="0089455D">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Strategic Implications</w:t>
      </w:r>
    </w:p>
    <w:p w:rsidR="0089455D" w:rsidRDefault="0089455D" w:rsidP="0089455D">
      <w:pPr>
        <w:spacing w:line="360" w:lineRule="auto"/>
        <w:contextualSpacing/>
        <w:jc w:val="both"/>
        <w:rPr>
          <w:rFonts w:ascii="Times New Roman" w:hAnsi="Times New Roman" w:cs="Times New Roman"/>
          <w:bCs/>
          <w:sz w:val="24"/>
          <w:szCs w:val="24"/>
        </w:rPr>
      </w:pPr>
      <w:r w:rsidRPr="0089455D">
        <w:rPr>
          <w:rFonts w:ascii="Times New Roman" w:hAnsi="Times New Roman" w:cs="Times New Roman"/>
          <w:bCs/>
          <w:sz w:val="24"/>
          <w:szCs w:val="24"/>
        </w:rPr>
        <w:t>The strategic implications of geospatial smart technologies extend beyond battlefield tactics to encompass sovereignty, deterrence, and global security governance. Scholars argue that control over geospatial data now constitutes a form of digital sovereignty, shaping the balance of power in international relations (Gregory, 2019). The Iran–Israel–US confrontation illustrates how geospatial systems function as instruments of strategic signaling: Iran’s GPS spoofing challenges adversary superiority, Israel’s AI targeting demonstrates technological dominance, and U.S. satellite surveillance reinforces global deterrence.</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Few studies situate geospatial technologies within a comprehensive framework of military strategy that accounts for both tactical and strategic dimensions. Existing scholarship often isolates drones, satellites, or AI systems as discrete innovations, overlooking how their convergence produces layered effects on deterrence, escalation management, and sovereignty. This study fills that gap by analyzing geospatial technologies as integrated strategic assets, offering lessons for future conflicts and the global governance of technologically mediated warfare.</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 xml:space="preserve">For instance, U.S. reliance on algorithmic kill webs demonstrates how satellite surveillance, drone imagery, and AI-enabled targeting are fused to sustain global strike capabilities and compress decision cycles (Johnson, 2024; Wiley, 2026). Israel’s deployment of </w:t>
      </w:r>
      <w:r w:rsidRPr="00F040B0">
        <w:rPr>
          <w:rFonts w:ascii="Times New Roman" w:hAnsi="Times New Roman" w:cs="Times New Roman"/>
          <w:bCs/>
          <w:i/>
          <w:iCs/>
          <w:sz w:val="24"/>
          <w:szCs w:val="24"/>
        </w:rPr>
        <w:t>Lavender</w:t>
      </w:r>
      <w:r w:rsidRPr="00F040B0">
        <w:rPr>
          <w:rFonts w:ascii="Times New Roman" w:hAnsi="Times New Roman" w:cs="Times New Roman"/>
          <w:bCs/>
          <w:sz w:val="24"/>
          <w:szCs w:val="24"/>
        </w:rPr>
        <w:t xml:space="preserve"> and </w:t>
      </w:r>
      <w:r w:rsidRPr="00F040B0">
        <w:rPr>
          <w:rFonts w:ascii="Times New Roman" w:hAnsi="Times New Roman" w:cs="Times New Roman"/>
          <w:bCs/>
          <w:i/>
          <w:iCs/>
          <w:sz w:val="24"/>
          <w:szCs w:val="24"/>
        </w:rPr>
        <w:t>The Gospel</w:t>
      </w:r>
      <w:r w:rsidRPr="00F040B0">
        <w:rPr>
          <w:rFonts w:ascii="Times New Roman" w:hAnsi="Times New Roman" w:cs="Times New Roman"/>
          <w:bCs/>
          <w:sz w:val="24"/>
          <w:szCs w:val="24"/>
        </w:rPr>
        <w:t xml:space="preserve"> illustrates how AI targeting systems integrate satellite data and signals intelligence into rapid kill-chain compression, enabling precision strikes within seconds but raising concerns about automation bias and escalation risks (Shurkin, 2025; Simmons, 2026). Iran, by contrast, employs GPS-guided drones and spoofing tactics to exploit vulnerabilities in adversary geospatial systems, demonstrating how asymmetric actors can destabilize technologically superior opponents through low-cost innovations (Katz, 2025).</w:t>
      </w:r>
    </w:p>
    <w:p w:rsidR="00F040B0" w:rsidRPr="00F040B0" w:rsidRDefault="00F040B0" w:rsidP="00F040B0">
      <w:pPr>
        <w:spacing w:line="360" w:lineRule="auto"/>
        <w:contextualSpacing/>
        <w:jc w:val="both"/>
        <w:rPr>
          <w:rFonts w:ascii="Times New Roman" w:hAnsi="Times New Roman" w:cs="Times New Roman"/>
          <w:bCs/>
          <w:sz w:val="24"/>
          <w:szCs w:val="24"/>
        </w:rPr>
      </w:pPr>
      <w:r w:rsidRPr="00F040B0">
        <w:rPr>
          <w:rFonts w:ascii="Times New Roman" w:hAnsi="Times New Roman" w:cs="Times New Roman"/>
          <w:bCs/>
          <w:sz w:val="24"/>
          <w:szCs w:val="24"/>
        </w:rPr>
        <w:t>By situating these examples within a comparative framework, the study shows that geospatial technologies are not merely tactical instruments but strategic determinants. Their integration across multiple actors in the Iran–Israel–United States confrontation highlights both the efficiency gains of geospatial-AI fusion and the destabilizing potential of asymmetric disruption. The analysis underscores the need for international governance frameworks capable of regulating geospatial technologies as strategic assets, ensuring that their deployment enhances stability rather than magnifies risks of miscalculation and escalation.</w:t>
      </w:r>
    </w:p>
    <w:p w:rsidR="00082F37" w:rsidRPr="00005B3D" w:rsidRDefault="00082F37"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lastRenderedPageBreak/>
        <w:t>Theoretical Framework</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analysis of geospatial smart technologies in military strategy requires grounding in established theoretical traditions that explain the relationship between technology, strategy, and power. Three frameworks—Clausewitzian classical strategy, the Revolution in Military Affairs (RMA), and Network-Centric Warfare (NCW)—provide conceptual lenses through which the Iran–Israel–United States confrontation can be examined.</w:t>
      </w:r>
    </w:p>
    <w:p w:rsidR="00082F37" w:rsidRPr="00005B3D" w:rsidRDefault="00082F37" w:rsidP="00AA7794">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Clausewitzian Classical Strategy</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Carl von Clausewitz’s seminal work </w:t>
      </w:r>
      <w:r w:rsidRPr="000F64A5">
        <w:rPr>
          <w:rFonts w:ascii="Times New Roman" w:hAnsi="Times New Roman" w:cs="Times New Roman"/>
          <w:i/>
          <w:iCs/>
          <w:sz w:val="24"/>
          <w:szCs w:val="24"/>
        </w:rPr>
        <w:t>On War</w:t>
      </w:r>
      <w:r w:rsidRPr="000F64A5">
        <w:rPr>
          <w:rFonts w:ascii="Times New Roman" w:hAnsi="Times New Roman" w:cs="Times New Roman"/>
          <w:sz w:val="24"/>
          <w:szCs w:val="24"/>
        </w:rPr>
        <w:t xml:space="preserve"> emphasized the centrality of information, uncertainty, and the “fog of war” in shaping military outcomes (Clausewitz, 1832/1976). Geospatial technologies directly challenge this notion by reducing uncertainty through enhanced surveillance and mapping. Satellite imagery, AI-driven targeting, and drone navigation compress the fog of war, enabling commanders to act with greater precision and speed. However, Clausewitz also warned that technological superiority does not eliminate friction; Iran’s GPS spoofing and asymmetric drone tactics exemplify how adversaries can reintroduce uncertainty into technologically advanced systems.</w:t>
      </w:r>
      <w:r w:rsidRPr="000F64A5">
        <w:rPr>
          <w:rFonts w:ascii="Times New Roman" w:eastAsia="Times New Roman" w:hAnsi="Times New Roman" w:cs="Times New Roman"/>
          <w:sz w:val="24"/>
          <w:szCs w:val="24"/>
        </w:rPr>
        <w:t xml:space="preserve"> </w:t>
      </w:r>
      <w:r w:rsidRPr="000F64A5">
        <w:rPr>
          <w:rFonts w:ascii="Times New Roman" w:hAnsi="Times New Roman" w:cs="Times New Roman"/>
          <w:sz w:val="24"/>
          <w:szCs w:val="24"/>
        </w:rPr>
        <w:t>Friction is the accumulation of small, unforeseen obstacles—weather, terrain, human error, equipment failure, or enemy countermeasures—that complicate the execution of military plans.  It explains why war is never purely mechanical or predictable, even with advanced technologies.  He argued that friction is what distinguishes real war from war on paper, because it introduces uncertainty and forces adaptation (Clausewitz, 1976). Thus, Clausewitzian theory underscores the enduring tension between technological clarity and strategic friction.</w:t>
      </w:r>
    </w:p>
    <w:p w:rsidR="00082F37" w:rsidRPr="00005B3D" w:rsidRDefault="00082F37" w:rsidP="00AA7794">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Revolution in Military Affairs (RMA)</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RMA framework posits that transformative technologies periodically reshape the character of warfare, altering doctrines, organizational structures, and strategic outcomes (Krepinevich, 1994). Geospatial technologies represent a contemporary RMA by integrating space-based surveillance, AI-enabled targeting, and drone warfare into cohesive strategic systems. Israel’s rapid kill-chain compression through AI targeting systems such as </w:t>
      </w:r>
      <w:r w:rsidRPr="000F64A5">
        <w:rPr>
          <w:rFonts w:ascii="Times New Roman" w:hAnsi="Times New Roman" w:cs="Times New Roman"/>
          <w:i/>
          <w:iCs/>
          <w:sz w:val="24"/>
          <w:szCs w:val="24"/>
        </w:rPr>
        <w:t>Lavender</w:t>
      </w:r>
      <w:r w:rsidRPr="000F64A5">
        <w:rPr>
          <w:rFonts w:ascii="Times New Roman" w:hAnsi="Times New Roman" w:cs="Times New Roman"/>
          <w:sz w:val="24"/>
          <w:szCs w:val="24"/>
        </w:rPr>
        <w:t xml:space="preserve"> and </w:t>
      </w:r>
      <w:r w:rsidRPr="000F64A5">
        <w:rPr>
          <w:rFonts w:ascii="Times New Roman" w:hAnsi="Times New Roman" w:cs="Times New Roman"/>
          <w:i/>
          <w:iCs/>
          <w:sz w:val="24"/>
          <w:szCs w:val="24"/>
        </w:rPr>
        <w:t>The Gospel</w:t>
      </w:r>
      <w:r w:rsidRPr="000F64A5">
        <w:rPr>
          <w:rFonts w:ascii="Times New Roman" w:hAnsi="Times New Roman" w:cs="Times New Roman"/>
          <w:sz w:val="24"/>
          <w:szCs w:val="24"/>
        </w:rPr>
        <w:t xml:space="preserve"> exemplifies how geospatial technologies redefine operational tempo. The United States’ reliance on algorithmic kill webs further illustrates how RMA manifests in global surveillance dominance. Iran’s asymmetric use of drones demonstrates that RMA is not confined to technologically advanced states; rather, it creates opportunities for weaker actors to exploit vulnerabilities in dominant systems.</w:t>
      </w:r>
    </w:p>
    <w:p w:rsidR="00082F37" w:rsidRPr="00005B3D" w:rsidRDefault="00082F37" w:rsidP="00AA7794">
      <w:pPr>
        <w:spacing w:line="360" w:lineRule="auto"/>
        <w:contextualSpacing/>
        <w:jc w:val="both"/>
        <w:rPr>
          <w:rFonts w:ascii="Times New Roman" w:hAnsi="Times New Roman" w:cs="Times New Roman"/>
          <w:b/>
          <w:bCs/>
          <w:i/>
          <w:sz w:val="24"/>
          <w:szCs w:val="24"/>
        </w:rPr>
      </w:pPr>
      <w:r w:rsidRPr="00005B3D">
        <w:rPr>
          <w:rFonts w:ascii="Times New Roman" w:hAnsi="Times New Roman" w:cs="Times New Roman"/>
          <w:b/>
          <w:bCs/>
          <w:i/>
          <w:sz w:val="24"/>
          <w:szCs w:val="24"/>
        </w:rPr>
        <w:t>Network-Centric Warfare (NCW)</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NCW theory emphasizes the role of information networks in enhancing combat effectiveness by linking sensors, decision-makers, and shooters in real time (Alberts, Garstka, &amp; Stein, 1999). Geospatial technologies are central to NCW, as they provide the spatial and temporal data necessary </w:t>
      </w:r>
      <w:r w:rsidRPr="000F64A5">
        <w:rPr>
          <w:rFonts w:ascii="Times New Roman" w:hAnsi="Times New Roman" w:cs="Times New Roman"/>
          <w:sz w:val="24"/>
          <w:szCs w:val="24"/>
        </w:rPr>
        <w:lastRenderedPageBreak/>
        <w:t>to sustain networked operations. The United States’ integration of commercial satellite imagery with military assets exemplifies NCW’s reliance on distributed networks. Israel’s AI-enabled targeting systems demonstrate how geospatial data flows seamlessly from surveillance to strike platforms, compressing decision cycles. Iran’s GPS spoofing and cyber-geospatial tactics highlight the vulnerabilities of NCW, revealing that network dependence creates new avenues for disruption. NCW thus provides a framework for understanding both the efficiency and fragility of geospatially networked military systems.</w:t>
      </w:r>
    </w:p>
    <w:p w:rsidR="00082F37" w:rsidRPr="000F64A5" w:rsidRDefault="00082F37"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Together, these frameworks illuminate the strategic significance of geospatial technologies. Clausewitz highlights the enduring role of friction and uncertainty, RMA situates geospatial systems as transformative innovations reshaping warfare, and NCW explains how geospatial data networks enhance but also expose military operations. By applying these theories to the Iran–Israel–US confrontation, this study situates geospatial technologies within broader debates on strategy, deterrence, and global security governance.</w:t>
      </w:r>
    </w:p>
    <w:p w:rsidR="00074376" w:rsidRPr="00005B3D" w:rsidRDefault="00074376"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Methodology</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This study employs a </w:t>
      </w:r>
      <w:r w:rsidRPr="00F24FA4">
        <w:rPr>
          <w:rFonts w:ascii="Times New Roman" w:hAnsi="Times New Roman" w:cs="Times New Roman"/>
          <w:bCs/>
          <w:sz w:val="24"/>
          <w:szCs w:val="24"/>
        </w:rPr>
        <w:t>comparative case study design</w:t>
      </w:r>
      <w:r w:rsidRPr="000F64A5">
        <w:rPr>
          <w:rFonts w:ascii="Times New Roman" w:hAnsi="Times New Roman" w:cs="Times New Roman"/>
          <w:sz w:val="24"/>
          <w:szCs w:val="24"/>
        </w:rPr>
        <w:t>, focusing on the Iran–Israel–United States confrontation between 2020 and 2026. The case study approach is particularly suitable because it enables an in-depth exploration of how geospatial smart technologies are deployed by multiple actors within a single conflict, thereby revealing both convergences and divergences in strategic application (Yin, 2018). By situating the analysis within a defined temporal and geopolitical context, the study captures the evolution of geospatial systems as instruments of surveillance, targeting, and deterrence.</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research design is qualitative and comparative, structured to analyze the strategic use of geospatial technologies across three actors. The design emphasizes thematic content analysis, guided by theoretical lenses such as Clausewitzian friction, the Revolution in Military Affairs (RMA), and Network-Centric Warfare (NCW). This design allows for the integration of empirical evidence with conceptual insights, ensuring that findings are both theoretically grounded and contextually relevant (Creswell &amp; Creswell, 2018).</w:t>
      </w:r>
    </w:p>
    <w:p w:rsidR="00074376" w:rsidRPr="0089455D"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study relies on a triangulation of data sources to enhance validity and reliability. </w:t>
      </w:r>
      <w:r w:rsidRPr="0089455D">
        <w:rPr>
          <w:rFonts w:ascii="Times New Roman" w:hAnsi="Times New Roman" w:cs="Times New Roman"/>
          <w:bCs/>
          <w:sz w:val="24"/>
          <w:szCs w:val="24"/>
        </w:rPr>
        <w:t>Scholarly articles</w:t>
      </w:r>
      <w:r w:rsidRPr="0089455D">
        <w:rPr>
          <w:rFonts w:ascii="Times New Roman" w:hAnsi="Times New Roman" w:cs="Times New Roman"/>
          <w:sz w:val="24"/>
          <w:szCs w:val="24"/>
        </w:rPr>
        <w:t xml:space="preserve"> provide peer-reviewed insights into geospatial intelligence and military strategy (Gregory, 2019; Johnson, 2024). </w:t>
      </w:r>
      <w:r w:rsidRPr="0089455D">
        <w:rPr>
          <w:rFonts w:ascii="Times New Roman" w:hAnsi="Times New Roman" w:cs="Times New Roman"/>
          <w:bCs/>
          <w:sz w:val="24"/>
          <w:szCs w:val="24"/>
        </w:rPr>
        <w:t>Defense reports</w:t>
      </w:r>
      <w:r w:rsidRPr="0089455D">
        <w:rPr>
          <w:rFonts w:ascii="Times New Roman" w:hAnsi="Times New Roman" w:cs="Times New Roman"/>
          <w:sz w:val="24"/>
          <w:szCs w:val="24"/>
        </w:rPr>
        <w:t xml:space="preserve"> from think tanks, military institutions, and policy advisory bodies offer semi-official analyses of technological deployments and doctrinal shifts (Shurkin, 2025). </w:t>
      </w:r>
      <w:r w:rsidRPr="0089455D">
        <w:rPr>
          <w:rFonts w:ascii="Times New Roman" w:hAnsi="Times New Roman" w:cs="Times New Roman"/>
          <w:bCs/>
          <w:sz w:val="24"/>
          <w:szCs w:val="24"/>
        </w:rPr>
        <w:t>Open-source intelligence (OSINT)</w:t>
      </w:r>
      <w:r w:rsidRPr="0089455D">
        <w:rPr>
          <w:rFonts w:ascii="Times New Roman" w:hAnsi="Times New Roman" w:cs="Times New Roman"/>
          <w:sz w:val="24"/>
          <w:szCs w:val="24"/>
        </w:rPr>
        <w:t xml:space="preserve">, including verified media reports and publicly available military assessments, supplements these perspectives with empirical detail (Katz, 2025). </w:t>
      </w:r>
      <w:r w:rsidRPr="0089455D">
        <w:rPr>
          <w:rFonts w:ascii="Times New Roman" w:hAnsi="Times New Roman" w:cs="Times New Roman"/>
          <w:sz w:val="24"/>
          <w:szCs w:val="24"/>
        </w:rPr>
        <w:lastRenderedPageBreak/>
        <w:t xml:space="preserve">Finally, </w:t>
      </w:r>
      <w:r w:rsidRPr="0089455D">
        <w:rPr>
          <w:rFonts w:ascii="Times New Roman" w:hAnsi="Times New Roman" w:cs="Times New Roman"/>
          <w:bCs/>
          <w:sz w:val="24"/>
          <w:szCs w:val="24"/>
        </w:rPr>
        <w:t>satellite imagery</w:t>
      </w:r>
      <w:r w:rsidRPr="0089455D">
        <w:rPr>
          <w:rFonts w:ascii="Times New Roman" w:hAnsi="Times New Roman" w:cs="Times New Roman"/>
          <w:sz w:val="24"/>
          <w:szCs w:val="24"/>
        </w:rPr>
        <w:t>, both commercial and open-access, is used to corroborate reported deployments and strategic maneuvers, ensuring that findings are anchored in observable evidence (Simmons, 2026).</w:t>
      </w:r>
    </w:p>
    <w:p w:rsidR="00074376" w:rsidRDefault="00074376" w:rsidP="00AA7794">
      <w:pPr>
        <w:spacing w:line="360" w:lineRule="auto"/>
        <w:contextualSpacing/>
        <w:jc w:val="both"/>
        <w:rPr>
          <w:rFonts w:ascii="Times New Roman" w:hAnsi="Times New Roman" w:cs="Times New Roman"/>
          <w:sz w:val="24"/>
          <w:szCs w:val="24"/>
        </w:rPr>
      </w:pPr>
      <w:r w:rsidRPr="0089455D">
        <w:rPr>
          <w:rFonts w:ascii="Times New Roman" w:hAnsi="Times New Roman" w:cs="Times New Roman"/>
          <w:sz w:val="24"/>
          <w:szCs w:val="24"/>
        </w:rPr>
        <w:t xml:space="preserve">The study employs </w:t>
      </w:r>
      <w:r w:rsidRPr="0089455D">
        <w:rPr>
          <w:rFonts w:ascii="Times New Roman" w:hAnsi="Times New Roman" w:cs="Times New Roman"/>
          <w:bCs/>
          <w:sz w:val="24"/>
          <w:szCs w:val="24"/>
        </w:rPr>
        <w:t>purposive sampling</w:t>
      </w:r>
      <w:r w:rsidRPr="0089455D">
        <w:rPr>
          <w:rFonts w:ascii="Times New Roman" w:hAnsi="Times New Roman" w:cs="Times New Roman"/>
          <w:sz w:val="24"/>
          <w:szCs w:val="24"/>
        </w:rPr>
        <w:t>, selecting sources and cases most relevant to the research objectives. The Iran–Israel–US confrontation was chosen because it represents a high-intensity conflict where geospatial technologies were deployed simultaneously by adversarial and allied actors. Within this confrontation, specific episodes—such as Israel’s use of AI-enabled targeting systems (</w:t>
      </w:r>
      <w:r w:rsidRPr="0089455D">
        <w:rPr>
          <w:rFonts w:ascii="Times New Roman" w:hAnsi="Times New Roman" w:cs="Times New Roman"/>
          <w:i/>
          <w:iCs/>
          <w:sz w:val="24"/>
          <w:szCs w:val="24"/>
        </w:rPr>
        <w:t>Lavender</w:t>
      </w:r>
      <w:r w:rsidRPr="0089455D">
        <w:rPr>
          <w:rFonts w:ascii="Times New Roman" w:hAnsi="Times New Roman" w:cs="Times New Roman"/>
          <w:sz w:val="24"/>
          <w:szCs w:val="24"/>
        </w:rPr>
        <w:t xml:space="preserve"> and </w:t>
      </w:r>
      <w:r w:rsidRPr="0089455D">
        <w:rPr>
          <w:rFonts w:ascii="Times New Roman" w:hAnsi="Times New Roman" w:cs="Times New Roman"/>
          <w:i/>
          <w:iCs/>
          <w:sz w:val="24"/>
          <w:szCs w:val="24"/>
        </w:rPr>
        <w:t>The Gospel</w:t>
      </w:r>
      <w:r w:rsidRPr="0089455D">
        <w:rPr>
          <w:rFonts w:ascii="Times New Roman" w:hAnsi="Times New Roman" w:cs="Times New Roman"/>
          <w:sz w:val="24"/>
          <w:szCs w:val="24"/>
        </w:rPr>
        <w:t>), Iran’s GPS spoofing and drone swarms, and U.S. reliance on satellite surveillance—were sampled as illustrative cases. This technique ensures that the analysis focuses on strategically significant deployments rather than peripheral events (Patton, 2015).</w:t>
      </w:r>
    </w:p>
    <w:p w:rsidR="00590562" w:rsidRPr="00590562" w:rsidRDefault="00590562" w:rsidP="00590562">
      <w:pPr>
        <w:spacing w:line="360" w:lineRule="auto"/>
        <w:contextualSpacing/>
        <w:jc w:val="both"/>
        <w:rPr>
          <w:rFonts w:ascii="Times New Roman" w:hAnsi="Times New Roman" w:cs="Times New Roman"/>
          <w:sz w:val="24"/>
          <w:szCs w:val="24"/>
        </w:rPr>
      </w:pPr>
      <w:r w:rsidRPr="00590562">
        <w:rPr>
          <w:rFonts w:ascii="Times New Roman" w:hAnsi="Times New Roman" w:cs="Times New Roman"/>
          <w:sz w:val="24"/>
          <w:szCs w:val="24"/>
        </w:rPr>
        <w:t xml:space="preserve">The analytical strategy adopted in this study is comparative, systematically evaluating the geospatial deployments of Iran, Israel, and the United States across three interrelated dimensions. First, the analysis considers </w:t>
      </w:r>
      <w:r w:rsidRPr="00005B3D">
        <w:rPr>
          <w:rFonts w:ascii="Times New Roman" w:hAnsi="Times New Roman" w:cs="Times New Roman"/>
          <w:bCs/>
          <w:sz w:val="24"/>
          <w:szCs w:val="24"/>
        </w:rPr>
        <w:t>technological assets</w:t>
      </w:r>
      <w:r w:rsidRPr="00590562">
        <w:rPr>
          <w:rFonts w:ascii="Times New Roman" w:hAnsi="Times New Roman" w:cs="Times New Roman"/>
          <w:sz w:val="24"/>
          <w:szCs w:val="24"/>
        </w:rPr>
        <w:t xml:space="preserve">, including drones, satellites, AI-enabled targeting systems, and geospatial mapping platforms, which together constitute the material foundations of geospatial warfare. Second, it examines </w:t>
      </w:r>
      <w:r w:rsidRPr="00005B3D">
        <w:rPr>
          <w:rFonts w:ascii="Times New Roman" w:hAnsi="Times New Roman" w:cs="Times New Roman"/>
          <w:bCs/>
          <w:sz w:val="24"/>
          <w:szCs w:val="24"/>
        </w:rPr>
        <w:t>strategic applications</w:t>
      </w:r>
      <w:r w:rsidRPr="00590562">
        <w:rPr>
          <w:rFonts w:ascii="Times New Roman" w:hAnsi="Times New Roman" w:cs="Times New Roman"/>
          <w:sz w:val="24"/>
          <w:szCs w:val="24"/>
        </w:rPr>
        <w:t xml:space="preserve">, such as surveillance, precision targeting, defense interception, and asymmetric disruption, highlighting how each actor leverages geospatial tools to advance distinct military objectives. Third, the study identifies </w:t>
      </w:r>
      <w:r w:rsidRPr="00005B3D">
        <w:rPr>
          <w:rFonts w:ascii="Times New Roman" w:hAnsi="Times New Roman" w:cs="Times New Roman"/>
          <w:bCs/>
          <w:sz w:val="24"/>
          <w:szCs w:val="24"/>
        </w:rPr>
        <w:t>intersections and vulnerabilities</w:t>
      </w:r>
      <w:r w:rsidRPr="00005B3D">
        <w:rPr>
          <w:rFonts w:ascii="Times New Roman" w:hAnsi="Times New Roman" w:cs="Times New Roman"/>
          <w:sz w:val="24"/>
          <w:szCs w:val="24"/>
        </w:rPr>
        <w:t>,</w:t>
      </w:r>
      <w:r w:rsidRPr="00590562">
        <w:rPr>
          <w:rFonts w:ascii="Times New Roman" w:hAnsi="Times New Roman" w:cs="Times New Roman"/>
          <w:sz w:val="24"/>
          <w:szCs w:val="24"/>
        </w:rPr>
        <w:t xml:space="preserve"> focusing on points of convergence—such as the integration of U.S. satellite feeds into Israeli targeting systems—and areas of contestation, exemplified by Iran’s GPS spoofing tactics designed to undermine Israeli missile defense.</w:t>
      </w:r>
    </w:p>
    <w:p w:rsidR="00590562" w:rsidRPr="00590562" w:rsidRDefault="00590562" w:rsidP="00590562">
      <w:pPr>
        <w:spacing w:line="360" w:lineRule="auto"/>
        <w:contextualSpacing/>
        <w:jc w:val="both"/>
        <w:rPr>
          <w:rFonts w:ascii="Times New Roman" w:hAnsi="Times New Roman" w:cs="Times New Roman"/>
          <w:sz w:val="24"/>
          <w:szCs w:val="24"/>
        </w:rPr>
      </w:pPr>
      <w:r w:rsidRPr="00590562">
        <w:rPr>
          <w:rFonts w:ascii="Times New Roman" w:hAnsi="Times New Roman" w:cs="Times New Roman"/>
          <w:sz w:val="24"/>
          <w:szCs w:val="24"/>
        </w:rPr>
        <w:t xml:space="preserve">By comparing these dimensions across the three actors, the study reveals both shared patterns and unique strategies. The United States demonstrates how algorithmic kill webs fuse satellite surveillance with drone imagery to sustain global strike capabilities; Israel illustrates the integration of AI-enabled targeting systems like </w:t>
      </w:r>
      <w:r w:rsidRPr="00590562">
        <w:rPr>
          <w:rFonts w:ascii="Times New Roman" w:hAnsi="Times New Roman" w:cs="Times New Roman"/>
          <w:i/>
          <w:iCs/>
          <w:sz w:val="24"/>
          <w:szCs w:val="24"/>
        </w:rPr>
        <w:t>Lavender</w:t>
      </w:r>
      <w:r w:rsidRPr="00590562">
        <w:rPr>
          <w:rFonts w:ascii="Times New Roman" w:hAnsi="Times New Roman" w:cs="Times New Roman"/>
          <w:sz w:val="24"/>
          <w:szCs w:val="24"/>
        </w:rPr>
        <w:t xml:space="preserve"> and </w:t>
      </w:r>
      <w:r w:rsidRPr="00590562">
        <w:rPr>
          <w:rFonts w:ascii="Times New Roman" w:hAnsi="Times New Roman" w:cs="Times New Roman"/>
          <w:i/>
          <w:iCs/>
          <w:sz w:val="24"/>
          <w:szCs w:val="24"/>
        </w:rPr>
        <w:t>The Gospel</w:t>
      </w:r>
      <w:r w:rsidRPr="00590562">
        <w:rPr>
          <w:rFonts w:ascii="Times New Roman" w:hAnsi="Times New Roman" w:cs="Times New Roman"/>
          <w:sz w:val="24"/>
          <w:szCs w:val="24"/>
        </w:rPr>
        <w:t xml:space="preserve"> into missile defense architectures; while Iran highlights the destabilizing potential of low-cost innovations such as drone swarms and geospatial spoofing. This comparative lens not only generates lessons for the future conduct of technologically mediated warfare but also contributes to broader debates on the governance of geospatial technologies in international security.</w:t>
      </w:r>
    </w:p>
    <w:p w:rsidR="00074376" w:rsidRPr="00005B3D" w:rsidRDefault="00074376" w:rsidP="00005B3D">
      <w:pPr>
        <w:pStyle w:val="Heading2"/>
        <w:rPr>
          <w:rFonts w:ascii="Times New Roman" w:hAnsi="Times New Roman" w:cs="Times New Roman"/>
          <w:b/>
          <w:color w:val="auto"/>
          <w:u w:val="single"/>
        </w:rPr>
      </w:pPr>
      <w:r w:rsidRPr="00005B3D">
        <w:rPr>
          <w:rFonts w:ascii="Times New Roman" w:hAnsi="Times New Roman" w:cs="Times New Roman"/>
          <w:b/>
          <w:color w:val="auto"/>
          <w:u w:val="single"/>
        </w:rPr>
        <w:t xml:space="preserve"> Findings and Results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comparative analysis of geospatial smart technologies in the Iran–Israel–United States confrontation (2020–2026) reveals distinct patterns in technological assets, strategic applications, and vulnerabilities. While each actor deployed geospatial systems to advance its military objectives, </w:t>
      </w:r>
      <w:r w:rsidRPr="000F64A5">
        <w:rPr>
          <w:rFonts w:ascii="Times New Roman" w:hAnsi="Times New Roman" w:cs="Times New Roman"/>
          <w:sz w:val="24"/>
          <w:szCs w:val="24"/>
        </w:rPr>
        <w:lastRenderedPageBreak/>
        <w:t>the findings demonstrate both convergence in technological reliance and divergence in strategic outcomes.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Iran’s deployment of GPS-guided drones and swarm tactics illustrates how relatively low-cost geospatial technologies can disrupt conventional military superiority. By exploiting geospatial navigation, Iran sought to overwhelm Israel’s missile defense systems, thereby reintroducing friction into technologically advanced networks. Iran also employed GPS spoofing and cyber-geospatial tactics to challenge adversary surveillance, demonstrating that weaker actors can leverage geospatial innovation to contest stronger opponents. These findings highlight Iran’s reliance on asymmetry, using geospatial systems not to achieve dominance but to erode adversary advantages.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Israel’s use of AI-enabled targeting systems, notably </w:t>
      </w:r>
      <w:r w:rsidRPr="000F64A5">
        <w:rPr>
          <w:rFonts w:ascii="Times New Roman" w:hAnsi="Times New Roman" w:cs="Times New Roman"/>
          <w:i/>
          <w:iCs/>
          <w:sz w:val="24"/>
          <w:szCs w:val="24"/>
        </w:rPr>
        <w:t>Lavender</w:t>
      </w:r>
      <w:r w:rsidRPr="000F64A5">
        <w:rPr>
          <w:rFonts w:ascii="Times New Roman" w:hAnsi="Times New Roman" w:cs="Times New Roman"/>
          <w:sz w:val="24"/>
          <w:szCs w:val="24"/>
        </w:rPr>
        <w:t xml:space="preserve"> and </w:t>
      </w:r>
      <w:r w:rsidRPr="000F64A5">
        <w:rPr>
          <w:rFonts w:ascii="Times New Roman" w:hAnsi="Times New Roman" w:cs="Times New Roman"/>
          <w:i/>
          <w:iCs/>
          <w:sz w:val="24"/>
          <w:szCs w:val="24"/>
        </w:rPr>
        <w:t>The Gospel</w:t>
      </w:r>
      <w:r w:rsidRPr="000F64A5">
        <w:rPr>
          <w:rFonts w:ascii="Times New Roman" w:hAnsi="Times New Roman" w:cs="Times New Roman"/>
          <w:sz w:val="24"/>
          <w:szCs w:val="24"/>
        </w:rPr>
        <w:t>, exemplifies the integration of geospatial intelligence into rapid kill-chain compression. By fusing satellite imagery, signals intelligence, and battlefield GIS, Israel reduced decision cycles from weeks to seconds, enabling precision strikes with unprecedented speed. This reliance on algorithmic targeting underscores Israel’s pursuit of technological dominance, positioning geospatial systems as central to its deterrence strategy. However, the findings also reveal vulnerabilities: while AI targeting enhanced operational efficiency, it exposed Israel to risks of automation bias and adversarial disruption, particularly from Iran’s drone swarms.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United States maintained strategic superiority through its extensive reliance on space-based geospatial surveillance. By integrating military satellites with commercial constellations, the U.S. achieved near-total visibility over adversary movements and infrastructure. This dominance reinforced deterrence by reducing adversaries’ ability to conceal maneuvers. At the same time, the findings show that transparency complicated escalation management, as global visibility limited the capacity for covert signaling. The U.S. also invested in algorithmic kill webs, fusing geospatial data with AI to sustain global targeting superiority, thereby extending the scope of geospatial warfare beyond regional conflicts.</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4539">
        <w:rPr>
          <w:rFonts w:ascii="Times New Roman" w:hAnsi="Times New Roman" w:cs="Times New Roman"/>
          <w:bCs/>
          <w:sz w:val="24"/>
          <w:szCs w:val="24"/>
        </w:rPr>
        <w:t xml:space="preserve">The comparative analysis reveals three overarching patterns that illuminate both the shared reliance on geospatial technologies and the divergent ways in which they are deployed. </w:t>
      </w:r>
      <w:r w:rsidRPr="00005B3D">
        <w:rPr>
          <w:rFonts w:ascii="Times New Roman" w:hAnsi="Times New Roman" w:cs="Times New Roman"/>
          <w:bCs/>
          <w:sz w:val="24"/>
          <w:szCs w:val="24"/>
        </w:rPr>
        <w:t>First, convergence in technological reliance is evident ac</w:t>
      </w:r>
      <w:r w:rsidRPr="00004539">
        <w:rPr>
          <w:rFonts w:ascii="Times New Roman" w:hAnsi="Times New Roman" w:cs="Times New Roman"/>
          <w:bCs/>
          <w:sz w:val="24"/>
          <w:szCs w:val="24"/>
        </w:rPr>
        <w:t>ross all three actors. Iran, Israel, and the United States each depended on satellites, drones, and AI-enabled targeting systems as core components of their military strategies, underscoring the centrality of geospatial intelligence in modern warfare.</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5B3D">
        <w:rPr>
          <w:rFonts w:ascii="Times New Roman" w:hAnsi="Times New Roman" w:cs="Times New Roman"/>
          <w:bCs/>
          <w:sz w:val="24"/>
          <w:szCs w:val="24"/>
        </w:rPr>
        <w:t>Second, divergence in strategic application</w:t>
      </w:r>
      <w:r w:rsidRPr="00004539">
        <w:rPr>
          <w:rFonts w:ascii="Times New Roman" w:hAnsi="Times New Roman" w:cs="Times New Roman"/>
          <w:bCs/>
          <w:sz w:val="24"/>
          <w:szCs w:val="24"/>
        </w:rPr>
        <w:t xml:space="preserve"> highlights the distinct ways these technologies were operationalized. Iran employed geospatial systems primarily for asymmetric disruption, using GPS-guided drones and spoofing tactics to destabilize adversary superiority. Israel integrated AI-enabled targeting platforms such as </w:t>
      </w:r>
      <w:r w:rsidRPr="00004539">
        <w:rPr>
          <w:rFonts w:ascii="Times New Roman" w:hAnsi="Times New Roman" w:cs="Times New Roman"/>
          <w:bCs/>
          <w:i/>
          <w:iCs/>
          <w:sz w:val="24"/>
          <w:szCs w:val="24"/>
        </w:rPr>
        <w:t>Lavender</w:t>
      </w:r>
      <w:r w:rsidRPr="00004539">
        <w:rPr>
          <w:rFonts w:ascii="Times New Roman" w:hAnsi="Times New Roman" w:cs="Times New Roman"/>
          <w:bCs/>
          <w:sz w:val="24"/>
          <w:szCs w:val="24"/>
        </w:rPr>
        <w:t xml:space="preserve"> and </w:t>
      </w:r>
      <w:r w:rsidRPr="00004539">
        <w:rPr>
          <w:rFonts w:ascii="Times New Roman" w:hAnsi="Times New Roman" w:cs="Times New Roman"/>
          <w:bCs/>
          <w:i/>
          <w:iCs/>
          <w:sz w:val="24"/>
          <w:szCs w:val="24"/>
        </w:rPr>
        <w:t>The Gospel</w:t>
      </w:r>
      <w:r w:rsidRPr="00004539">
        <w:rPr>
          <w:rFonts w:ascii="Times New Roman" w:hAnsi="Times New Roman" w:cs="Times New Roman"/>
          <w:bCs/>
          <w:sz w:val="24"/>
          <w:szCs w:val="24"/>
        </w:rPr>
        <w:t xml:space="preserve"> into rapid precision strike cycles, </w:t>
      </w:r>
      <w:r w:rsidRPr="00004539">
        <w:rPr>
          <w:rFonts w:ascii="Times New Roman" w:hAnsi="Times New Roman" w:cs="Times New Roman"/>
          <w:bCs/>
          <w:sz w:val="24"/>
          <w:szCs w:val="24"/>
        </w:rPr>
        <w:lastRenderedPageBreak/>
        <w:t>compressing kill chains to seconds and reinforcing its technological edge. The United States, by contrast, leveraged space-based remote sensing and algorithmic kill webs to sustain global surveillance dominance, embedding geospatial intelligence into its broader strategy of deterrence and power projection.</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5B3D">
        <w:rPr>
          <w:rFonts w:ascii="Times New Roman" w:hAnsi="Times New Roman" w:cs="Times New Roman"/>
          <w:bCs/>
          <w:sz w:val="24"/>
          <w:szCs w:val="24"/>
        </w:rPr>
        <w:t>Third, persistent vulnerabilities</w:t>
      </w:r>
      <w:r w:rsidRPr="00004539">
        <w:rPr>
          <w:rFonts w:ascii="Times New Roman" w:hAnsi="Times New Roman" w:cs="Times New Roman"/>
          <w:bCs/>
          <w:sz w:val="24"/>
          <w:szCs w:val="24"/>
        </w:rPr>
        <w:t xml:space="preserve"> reveal the inherent friction within geospatial warfare. Iran exploited weaknesses in Israeli and U.S. systems through spoofing and swarm tactics; Israel faced risks of automation bias in delegating targeting decisions to AI systems; and the United States grappled with the destabilizing effects of transparency, as commercial satellite imagery reduced its ability to conceal maneuvers and complicated escalation management.</w:t>
      </w:r>
    </w:p>
    <w:p w:rsidR="00004539" w:rsidRDefault="006566B0" w:rsidP="00004539">
      <w:pPr>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In sum</w:t>
      </w:r>
      <w:r w:rsidR="00004539" w:rsidRPr="00004539">
        <w:rPr>
          <w:rFonts w:ascii="Times New Roman" w:hAnsi="Times New Roman" w:cs="Times New Roman"/>
          <w:bCs/>
          <w:sz w:val="24"/>
          <w:szCs w:val="24"/>
        </w:rPr>
        <w:t>, these patterns demonstrate that while geospatial technologies enhance military efficiency, they simultaneously introduce new vulnerabilities. Their convergence across multiple actors in the Iran–Israel–United States confrontation underscores the dual nature of geospatial intelligence: a strategic asset that strengthens deterrence yet magnifies risks of miscalculation and escalation.</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4539">
        <w:rPr>
          <w:rFonts w:ascii="Times New Roman" w:hAnsi="Times New Roman" w:cs="Times New Roman"/>
          <w:bCs/>
          <w:sz w:val="24"/>
          <w:szCs w:val="24"/>
        </w:rPr>
        <w:t xml:space="preserve">Geospatial smart technologies are not merely tactical instruments but integrated strategic assets that reshape the architecture of modern warfare. Their deployment across Iran, Israel, and the United States demonstrates how geospatial systems simultaneously reduce uncertainty, transform military doctrines, and enable networked operations, while also generating new vulnerabilities. For the United States, algorithmic kill webs fusing satellite surveillance, drone imagery, and AI targeting sustain global strike capabilities but expose escalation risks through transparency effects in commercial satellite imagery. Israel’s integration of AI-enabled targeting systems such as </w:t>
      </w:r>
      <w:r w:rsidRPr="00004539">
        <w:rPr>
          <w:rFonts w:ascii="Times New Roman" w:hAnsi="Times New Roman" w:cs="Times New Roman"/>
          <w:bCs/>
          <w:i/>
          <w:iCs/>
          <w:sz w:val="24"/>
          <w:szCs w:val="24"/>
        </w:rPr>
        <w:t>Lavender</w:t>
      </w:r>
      <w:r w:rsidRPr="00004539">
        <w:rPr>
          <w:rFonts w:ascii="Times New Roman" w:hAnsi="Times New Roman" w:cs="Times New Roman"/>
          <w:bCs/>
          <w:sz w:val="24"/>
          <w:szCs w:val="24"/>
        </w:rPr>
        <w:t xml:space="preserve"> and </w:t>
      </w:r>
      <w:r w:rsidRPr="00004539">
        <w:rPr>
          <w:rFonts w:ascii="Times New Roman" w:hAnsi="Times New Roman" w:cs="Times New Roman"/>
          <w:bCs/>
          <w:i/>
          <w:iCs/>
          <w:sz w:val="24"/>
          <w:szCs w:val="24"/>
        </w:rPr>
        <w:t>The Gospel</w:t>
      </w:r>
      <w:r w:rsidRPr="00004539">
        <w:rPr>
          <w:rFonts w:ascii="Times New Roman" w:hAnsi="Times New Roman" w:cs="Times New Roman"/>
          <w:bCs/>
          <w:sz w:val="24"/>
          <w:szCs w:val="24"/>
        </w:rPr>
        <w:t xml:space="preserve"> into missile defense architectures illustrates how geospatial intelligence compresses kill chains and enhances precision, yet raises concerns about automation bias and miscalculation. Iran, by contrast, employs GPS-guided drones, swarms, and spoofing tactics to exploit adversary reliance on geospatial systems, destabilizing technologically superior opponents through asymmetric disruption.</w:t>
      </w:r>
    </w:p>
    <w:p w:rsidR="00004539" w:rsidRPr="00004539" w:rsidRDefault="00004539" w:rsidP="00004539">
      <w:pPr>
        <w:spacing w:line="360" w:lineRule="auto"/>
        <w:contextualSpacing/>
        <w:jc w:val="both"/>
        <w:rPr>
          <w:rFonts w:ascii="Times New Roman" w:hAnsi="Times New Roman" w:cs="Times New Roman"/>
          <w:bCs/>
          <w:sz w:val="24"/>
          <w:szCs w:val="24"/>
        </w:rPr>
      </w:pPr>
      <w:r w:rsidRPr="00004539">
        <w:rPr>
          <w:rFonts w:ascii="Times New Roman" w:hAnsi="Times New Roman" w:cs="Times New Roman"/>
          <w:bCs/>
          <w:sz w:val="24"/>
          <w:szCs w:val="24"/>
        </w:rPr>
        <w:t>Taken together, these findings underscore the dual-use nature of geospatial technologies: they empower both dominant and weaker actors, alter deterrence dynamics, and complicate global security governance. By situating geospatial intelligence within a comparative framework, this study highlights its role as a strategic determinant of conflict outcomes and emphasizes the urgent need for international governance mechanisms to regulate its deployment in future wars.</w:t>
      </w:r>
    </w:p>
    <w:p w:rsidR="00074376" w:rsidRPr="00005B3D" w:rsidRDefault="00074376" w:rsidP="00005B3D">
      <w:pPr>
        <w:pStyle w:val="Heading2"/>
        <w:ind w:left="720" w:firstLine="0"/>
        <w:rPr>
          <w:rFonts w:ascii="Times New Roman" w:hAnsi="Times New Roman" w:cs="Times New Roman"/>
          <w:b/>
          <w:color w:val="auto"/>
          <w:u w:val="single"/>
        </w:rPr>
      </w:pPr>
      <w:r w:rsidRPr="00005B3D">
        <w:rPr>
          <w:rFonts w:ascii="Times New Roman" w:hAnsi="Times New Roman" w:cs="Times New Roman"/>
          <w:b/>
          <w:color w:val="auto"/>
          <w:u w:val="single"/>
        </w:rPr>
        <w:lastRenderedPageBreak/>
        <w:t>Discussion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findings demonstrate that geospatial smart technologies are reshaping the conduct of modern warfare, yet their strategic implications can only be fully understood when situated within established theoretical traditions. By linking the empirical evidence from the Iran–Israel–United States confrontation to Clausewitzian friction, the Revolution in Military Affairs (RMA), and Network-Centric Warfare (NCW), the discussion highlights how theory and practice converge to explain both the promise and the peril of geospatial systems.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Clausewitz’s notion of friction underscores the persistence of uncertainty in war, even in technologically advanced environments (Clausewitz, 1976). The findings reveal that while Israel’s AI-enabled targeting systems and the United States’ satellite surveillance reduced the fog of war, Iran’s GPS spoofing and drone swarms reintroduced friction by exploiting vulnerabilities in geospatial networks. This convergence illustrates Clausewitz’s enduring relevance: geospatial technologies mitigate but cannot eliminate uncertainty, and adversaries adapt by generating new forms of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RMA theory posits that transformative technologies periodically alter doctrines and operational tempo (Krepinevich, 1994). The findings confirm that geospatial systems represent a contemporary RMA. Israel’s rapid kill-chain compression and the United States’ algorithmic kill webs exemplify doctrinal innovation driven by geospatial integration. At the same time, Iran’s asymmetric use of drones demonstrates that RMA is not monopolized by technologically advanced states; weaker actors can harness geospatial tools to contest dominant powers. This convergence between theory and evidence highlights the democratization of military innovation, where geospatial technologies empower both major and minor actors.</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NCW emphasizes the role of information networks in linking sensors, decision-makers, and shooters in real time (Alberts, Garstka, &amp; Stein, 1999). The findings show that geospatial technologies are central to sustaining NCW, enabling Israel and the United States to compress decision cycles and enhance operational efficiency. </w:t>
      </w:r>
      <w:r w:rsidR="00143B92">
        <w:rPr>
          <w:rFonts w:ascii="Times New Roman" w:hAnsi="Times New Roman" w:cs="Times New Roman"/>
          <w:sz w:val="24"/>
          <w:szCs w:val="24"/>
        </w:rPr>
        <w:t>However,</w:t>
      </w:r>
      <w:r w:rsidRPr="000F64A5">
        <w:rPr>
          <w:rFonts w:ascii="Times New Roman" w:hAnsi="Times New Roman" w:cs="Times New Roman"/>
          <w:sz w:val="24"/>
          <w:szCs w:val="24"/>
        </w:rPr>
        <w:t xml:space="preserve"> Iran’s disruption tactics reveal the fragility of network dependence, exposing vulnerabilities inherent in geospatially networked systems. This convergence illustrates the dual nature of NCW: geospatial integration enhances efficiency but simultaneously creates new avenues for asymmetric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Taken together, the findings confirm that geospatial smart technologies are </w:t>
      </w:r>
      <w:r w:rsidRPr="00EC56CF">
        <w:rPr>
          <w:rFonts w:ascii="Times New Roman" w:hAnsi="Times New Roman" w:cs="Times New Roman"/>
          <w:bCs/>
          <w:sz w:val="24"/>
          <w:szCs w:val="24"/>
        </w:rPr>
        <w:t>dual-use strategic assets</w:t>
      </w:r>
      <w:r w:rsidRPr="00EC56CF">
        <w:rPr>
          <w:rFonts w:ascii="Times New Roman" w:hAnsi="Times New Roman" w:cs="Times New Roman"/>
          <w:sz w:val="24"/>
          <w:szCs w:val="24"/>
        </w:rPr>
        <w:t>. They reduce friction but generate new vulnerabilities, catalyze doctrinal transfor</w:t>
      </w:r>
      <w:r w:rsidRPr="000F64A5">
        <w:rPr>
          <w:rFonts w:ascii="Times New Roman" w:hAnsi="Times New Roman" w:cs="Times New Roman"/>
          <w:sz w:val="24"/>
          <w:szCs w:val="24"/>
        </w:rPr>
        <w:t xml:space="preserve">mation through RMA, and enable NCW while exposing systems to disruption. The Iran–Israel–United States confrontation demonstrates that geospatial technologies are not neutral tools but contested instruments of power, shaping deterrence, escalation, and sovereignty. The convergence of theory </w:t>
      </w:r>
      <w:r w:rsidRPr="000F64A5">
        <w:rPr>
          <w:rFonts w:ascii="Times New Roman" w:hAnsi="Times New Roman" w:cs="Times New Roman"/>
          <w:sz w:val="24"/>
          <w:szCs w:val="24"/>
        </w:rPr>
        <w:lastRenderedPageBreak/>
        <w:t>and evidence underscores the need for a nuanced understanding of geospatial warfare: one that recognizes both its transformative potential and its destabilizing consequences.</w:t>
      </w:r>
    </w:p>
    <w:p w:rsidR="00074376" w:rsidRPr="00EC56CF" w:rsidRDefault="00074376" w:rsidP="00EC56CF">
      <w:pPr>
        <w:pStyle w:val="Heading2"/>
        <w:rPr>
          <w:rFonts w:ascii="Times New Roman" w:hAnsi="Times New Roman" w:cs="Times New Roman"/>
          <w:b/>
          <w:color w:val="auto"/>
          <w:u w:val="single"/>
        </w:rPr>
      </w:pPr>
      <w:r w:rsidRPr="00EC56CF">
        <w:rPr>
          <w:rFonts w:ascii="Times New Roman" w:hAnsi="Times New Roman" w:cs="Times New Roman"/>
          <w:b/>
          <w:color w:val="auto"/>
          <w:u w:val="single"/>
        </w:rPr>
        <w:t xml:space="preserve"> Conclusion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This study has demonstrated that geospatial smart technologies are reshaping the architecture of modern warfare, as evidenced in the Iran–Israel–United States confrontation between 2020 and 2026. The comparative analysis revealed convergence in technological reliance, divergence in strategic application, and persistent vulnerabilities across all three actors. When situated within the theoretical traditions of Clausewitzian friction, the Revolution in Military Affairs (RMA), and Network-Centric Warfare (NCW), the findings underscore the dual-use nature of geospatial systems: they reduce uncertainty yet generate new vulnerabilities, catalyze doctrinal transformation while democratizing innovation, and enable networked efficiency while exposing systems to asymmetric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The broader implications of these insights extend beyond the immediate case study. </w:t>
      </w:r>
      <w:r w:rsidRPr="00EC56CF">
        <w:rPr>
          <w:rFonts w:ascii="Times New Roman" w:hAnsi="Times New Roman" w:cs="Times New Roman"/>
          <w:sz w:val="24"/>
          <w:szCs w:val="24"/>
        </w:rPr>
        <w:t xml:space="preserve">For </w:t>
      </w:r>
      <w:r w:rsidRPr="00EC56CF">
        <w:rPr>
          <w:rFonts w:ascii="Times New Roman" w:hAnsi="Times New Roman" w:cs="Times New Roman"/>
          <w:bCs/>
          <w:sz w:val="24"/>
          <w:szCs w:val="24"/>
        </w:rPr>
        <w:t>global security governance</w:t>
      </w:r>
      <w:r w:rsidRPr="00EC56CF">
        <w:rPr>
          <w:rFonts w:ascii="Times New Roman" w:hAnsi="Times New Roman" w:cs="Times New Roman"/>
          <w:sz w:val="24"/>
          <w:szCs w:val="24"/>
        </w:rPr>
        <w:t>, geospatial technologies complicate traditional mechanisms of deterren</w:t>
      </w:r>
      <w:r w:rsidRPr="000F64A5">
        <w:rPr>
          <w:rFonts w:ascii="Times New Roman" w:hAnsi="Times New Roman" w:cs="Times New Roman"/>
          <w:sz w:val="24"/>
          <w:szCs w:val="24"/>
        </w:rPr>
        <w:t>ce and escalation management. The transparency afforded by satellite surveillance and AI-driven targeting reduces the fog of war but simultaneously destabilizes strategic signaling, making conflict management more precarious. Governance frameworks must therefore evolve to regulate the deployment of geospatial systems, balancing the imperatives of military efficiency with the risks of destabilization. International regimes on space security, cyber-geospatial integrity, and AI targeting oversight will be critical to mitigating the risks of unchecked geospatial militarization.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For </w:t>
      </w:r>
      <w:r w:rsidRPr="00EC56CF">
        <w:rPr>
          <w:rFonts w:ascii="Times New Roman" w:hAnsi="Times New Roman" w:cs="Times New Roman"/>
          <w:bCs/>
          <w:sz w:val="24"/>
          <w:szCs w:val="24"/>
        </w:rPr>
        <w:t>future military strategy</w:t>
      </w:r>
      <w:r w:rsidRPr="00EC56CF">
        <w:rPr>
          <w:rFonts w:ascii="Times New Roman" w:hAnsi="Times New Roman" w:cs="Times New Roman"/>
          <w:sz w:val="24"/>
          <w:szCs w:val="24"/>
        </w:rPr>
        <w:t>,</w:t>
      </w:r>
      <w:r w:rsidRPr="000F64A5">
        <w:rPr>
          <w:rFonts w:ascii="Times New Roman" w:hAnsi="Times New Roman" w:cs="Times New Roman"/>
          <w:sz w:val="24"/>
          <w:szCs w:val="24"/>
        </w:rPr>
        <w:t xml:space="preserve"> the findings highlight the necessity of integrating geospatial technologies into doctrine while remaining vigilant to their vulnerabilities. Dominant powers such as the United States and Israel must recognize that technological superiority does not guarantee immunity from disruption, as demonstrated by Iran’s asymmetric tactics. Conversely, weaker actors can leverage geospatial innovation to contest stronger adversaries, thereby altering the balance of power in both regional and global contexts. Military planners must therefore adopt strategies that combine geospatial integration with resilience measures, ensuring that networks remain adaptive in the face of disruption.</w:t>
      </w:r>
    </w:p>
    <w:p w:rsidR="00074376" w:rsidRPr="000F64A5" w:rsidRDefault="00074376"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 xml:space="preserve">In sum, geospatial smart technologies are not neutral instruments but contested assets that shape sovereignty, deterrence, and escalation in the twenty-first century. Their dual-use character demands a nuanced approach to both governance and strategy—one that acknowledges their transformative potential while addressing their destabilizing consequences. By bridging theory and </w:t>
      </w:r>
      <w:r w:rsidRPr="000F64A5">
        <w:rPr>
          <w:rFonts w:ascii="Times New Roman" w:hAnsi="Times New Roman" w:cs="Times New Roman"/>
          <w:sz w:val="24"/>
          <w:szCs w:val="24"/>
        </w:rPr>
        <w:lastRenderedPageBreak/>
        <w:t>evidence, this study contributes to the ongoing debate on how emerging technologies are redefining the conduct of war and the governance of global security.</w:t>
      </w:r>
    </w:p>
    <w:p w:rsidR="00AA7794" w:rsidRPr="00EC56CF" w:rsidRDefault="00AA7794" w:rsidP="00EC56CF">
      <w:pPr>
        <w:pStyle w:val="Heading2"/>
        <w:rPr>
          <w:rFonts w:ascii="Times New Roman" w:hAnsi="Times New Roman" w:cs="Times New Roman"/>
          <w:b/>
          <w:color w:val="auto"/>
          <w:u w:val="single"/>
        </w:rPr>
      </w:pPr>
      <w:r w:rsidRPr="00EC56CF">
        <w:rPr>
          <w:rFonts w:ascii="Times New Roman" w:hAnsi="Times New Roman" w:cs="Times New Roman"/>
          <w:b/>
          <w:color w:val="auto"/>
          <w:u w:val="single"/>
        </w:rPr>
        <w:t>Policy Recommendations</w:t>
      </w:r>
    </w:p>
    <w:p w:rsidR="00AA7794" w:rsidRPr="000F64A5" w:rsidRDefault="00AA7794" w:rsidP="00AA7794">
      <w:pPr>
        <w:spacing w:line="360" w:lineRule="auto"/>
        <w:contextualSpacing/>
        <w:jc w:val="both"/>
        <w:rPr>
          <w:rFonts w:ascii="Times New Roman" w:hAnsi="Times New Roman" w:cs="Times New Roman"/>
          <w:sz w:val="24"/>
          <w:szCs w:val="24"/>
        </w:rPr>
      </w:pPr>
      <w:r w:rsidRPr="000F64A5">
        <w:rPr>
          <w:rFonts w:ascii="Times New Roman" w:hAnsi="Times New Roman" w:cs="Times New Roman"/>
          <w:sz w:val="24"/>
          <w:szCs w:val="24"/>
        </w:rPr>
        <w:t>The findings of this study underscore the dual-use nature of geospatial smart technologies: they empower both dominant and weaker actors, reshape doctrines, and complicate global security governance. To mitigate risks while harnessing their potential, the following policy recommendations are advanced for states and international institutions.</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1. Build Indigenous Innovation Ecosystems</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States should invest in local research and development for geospatial technologies, including drones, AI-enabled targeting, and satellite systems. Partnerships between universities, research institutes, and private innovators can reduce dependency on external suppliers. Establishing sovereign cloud infrastructure and regional data centers will safeguard sensitive information from foreign control.</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2. Strengthen Institutional Regulation and Oversight</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National governments must enhance regulatory coherence and enforcement capacity. Agencies responsible for communications, defense procurement, and cybersecurity should be empowered to monitor geospatial deployments, enforce ethical standards, and prevent corruption. Oversight mechanisms should ensure that geospatial technologies are deployed responsibly and transparently.</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3. Harmonize Regional and International Frameworks</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Regional organizations such as the African Union, the European Union, and NATO should develop harmonized standards for geospatial warfare, including satellite use, AI targeting, and drone regulation. International institutions—particularly the United Nations—should expand existing arms control regimes to include geospatial technologies, ensuring that global governance keeps pace with technological innovation.</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4. Diversify Strategic Partnerships</w:t>
      </w:r>
      <w:r w:rsidR="00EC56CF" w:rsidRPr="00EC56CF">
        <w:rPr>
          <w:rFonts w:ascii="Times New Roman" w:hAnsi="Times New Roman" w:cs="Times New Roman"/>
          <w:bCs/>
          <w:sz w:val="24"/>
          <w:szCs w:val="24"/>
        </w:rPr>
        <w:t>:</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States should avoid overreliance on a narrow set of external suppliers. Diversifying partnerships with emerging actors such as South Korea, India, and Brazil can reduce vulnerability to geopolitical rivalry and foster balanced technology transfer agreements. Collaborative innovation across regions will strengthen resilience against external shocks.</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t>5. Embed Sovereignty in National Security Policy</w:t>
      </w:r>
      <w:r w:rsidR="00EC56CF" w:rsidRPr="00EC56CF">
        <w:rPr>
          <w:rFonts w:ascii="Times New Roman" w:hAnsi="Times New Roman" w:cs="Times New Roman"/>
          <w:bCs/>
          <w:sz w:val="24"/>
          <w:szCs w:val="24"/>
        </w:rPr>
        <w:t xml:space="preserve">: </w:t>
      </w:r>
      <w:r w:rsidRPr="00EC56CF">
        <w:rPr>
          <w:rFonts w:ascii="Times New Roman" w:hAnsi="Times New Roman" w:cs="Times New Roman"/>
          <w:sz w:val="24"/>
          <w:szCs w:val="24"/>
        </w:rPr>
        <w:t>National</w:t>
      </w:r>
      <w:r w:rsidRPr="000F64A5">
        <w:rPr>
          <w:rFonts w:ascii="Times New Roman" w:hAnsi="Times New Roman" w:cs="Times New Roman"/>
          <w:sz w:val="24"/>
          <w:szCs w:val="24"/>
        </w:rPr>
        <w:t xml:space="preserve"> security strategies should explicitly integrate sovereignty as a guiding principle in geospatial adoption. Technologies must be evaluated not only for tactical effectiveness but also for their long-term implications for autonomy, deterrence, and regional influence. Embedding sovereignty ensures that geospatial modernization contributes to strategic independence rather than dependency.</w:t>
      </w:r>
    </w:p>
    <w:p w:rsidR="00AA7794" w:rsidRPr="000F64A5" w:rsidRDefault="00AA7794" w:rsidP="00AA7794">
      <w:pPr>
        <w:spacing w:line="360" w:lineRule="auto"/>
        <w:contextualSpacing/>
        <w:jc w:val="both"/>
        <w:rPr>
          <w:rFonts w:ascii="Times New Roman" w:hAnsi="Times New Roman" w:cs="Times New Roman"/>
          <w:sz w:val="24"/>
          <w:szCs w:val="24"/>
        </w:rPr>
      </w:pPr>
      <w:r w:rsidRPr="00EC56CF">
        <w:rPr>
          <w:rFonts w:ascii="Times New Roman" w:hAnsi="Times New Roman" w:cs="Times New Roman"/>
          <w:bCs/>
          <w:sz w:val="24"/>
          <w:szCs w:val="24"/>
        </w:rPr>
        <w:lastRenderedPageBreak/>
        <w:t>6. Establish Global Norms for Responsible Use</w:t>
      </w:r>
      <w:r w:rsidR="00EC56CF">
        <w:rPr>
          <w:rFonts w:ascii="Times New Roman" w:hAnsi="Times New Roman" w:cs="Times New Roman"/>
          <w:b/>
          <w:bCs/>
          <w:sz w:val="24"/>
          <w:szCs w:val="24"/>
        </w:rPr>
        <w:t xml:space="preserve">: </w:t>
      </w:r>
      <w:r w:rsidRPr="000F64A5">
        <w:rPr>
          <w:rFonts w:ascii="Times New Roman" w:hAnsi="Times New Roman" w:cs="Times New Roman"/>
          <w:sz w:val="24"/>
          <w:szCs w:val="24"/>
        </w:rPr>
        <w:t>International institutions should spearhead the creation of norms governing the responsible use of geospatial technologies. These norms should address transparency in AI targeting, safeguards against civilian harm, and accountability for cyber-geospatial disruption. A global code of conduct would reduce the risk of escalation and foster trust among states.</w:t>
      </w:r>
    </w:p>
    <w:p w:rsidR="00AA7794" w:rsidRDefault="00EC56CF" w:rsidP="00AA779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In sum, </w:t>
      </w:r>
      <w:r w:rsidR="00AA7794" w:rsidRPr="000F64A5">
        <w:rPr>
          <w:rFonts w:ascii="Times New Roman" w:hAnsi="Times New Roman" w:cs="Times New Roman"/>
          <w:sz w:val="24"/>
          <w:szCs w:val="24"/>
        </w:rPr>
        <w:t>Geospatial smart technologies are transforming military strategy and global security governance. States must balance innovation with regulation, sovereignty with cooperation, and efficiency with resilience. By embedding these recommendations into national and international policy frameworks, the risks of geospatial militarization can be mitigated while its transformative potential is harnessed for collective security.</w:t>
      </w:r>
    </w:p>
    <w:p w:rsidR="008C24FD" w:rsidRDefault="008C24FD" w:rsidP="00AA7794">
      <w:pPr>
        <w:spacing w:line="360" w:lineRule="auto"/>
        <w:contextualSpacing/>
        <w:jc w:val="both"/>
        <w:rPr>
          <w:rFonts w:ascii="Times New Roman" w:hAnsi="Times New Roman" w:cs="Times New Roman"/>
          <w:sz w:val="24"/>
          <w:szCs w:val="24"/>
        </w:rPr>
      </w:pPr>
    </w:p>
    <w:p w:rsidR="008C24FD" w:rsidRPr="000F64A5" w:rsidRDefault="008C24FD" w:rsidP="00AA7794">
      <w:pPr>
        <w:spacing w:line="360" w:lineRule="auto"/>
        <w:contextualSpacing/>
        <w:jc w:val="both"/>
        <w:rPr>
          <w:rFonts w:ascii="Times New Roman" w:hAnsi="Times New Roman" w:cs="Times New Roman"/>
          <w:sz w:val="24"/>
          <w:szCs w:val="24"/>
        </w:rPr>
      </w:pPr>
    </w:p>
    <w:p w:rsidR="0090062F" w:rsidRPr="00EC56CF" w:rsidRDefault="0090062F" w:rsidP="00EC56CF">
      <w:pPr>
        <w:pStyle w:val="Heading2"/>
        <w:rPr>
          <w:rFonts w:ascii="Times New Roman" w:eastAsia="Times New Roman" w:hAnsi="Times New Roman" w:cs="Times New Roman"/>
          <w:b/>
          <w:color w:val="auto"/>
          <w:u w:val="single"/>
        </w:rPr>
      </w:pPr>
      <w:r w:rsidRPr="00EC56CF">
        <w:rPr>
          <w:rFonts w:ascii="Times New Roman" w:eastAsia="Times New Roman" w:hAnsi="Times New Roman" w:cs="Times New Roman"/>
          <w:b/>
          <w:color w:val="auto"/>
          <w:u w:val="single"/>
        </w:rPr>
        <w:t>References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Alberts, D. S., Garstka, J. J., &amp; Stein, F. P. (1999). </w:t>
      </w:r>
      <w:r w:rsidRPr="00EC56CF">
        <w:rPr>
          <w:rFonts w:ascii="Times New Roman" w:eastAsia="Times New Roman" w:hAnsi="Times New Roman" w:cs="Times New Roman"/>
          <w:i/>
          <w:iCs/>
        </w:rPr>
        <w:t>Network centric warfare: Developing and leveraging information superiority</w:t>
      </w:r>
      <w:r w:rsidRPr="00EC56CF">
        <w:rPr>
          <w:rFonts w:ascii="Times New Roman" w:eastAsia="Times New Roman" w:hAnsi="Times New Roman" w:cs="Times New Roman"/>
        </w:rPr>
        <w:t>. CCRP Publication Series.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Clausewitz, C. von. (1976). </w:t>
      </w:r>
      <w:r w:rsidRPr="00EC56CF">
        <w:rPr>
          <w:rFonts w:ascii="Times New Roman" w:eastAsia="Times New Roman" w:hAnsi="Times New Roman" w:cs="Times New Roman"/>
          <w:i/>
          <w:iCs/>
        </w:rPr>
        <w:t>On war</w:t>
      </w:r>
      <w:r w:rsidRPr="00EC56CF">
        <w:rPr>
          <w:rFonts w:ascii="Times New Roman" w:eastAsia="Times New Roman" w:hAnsi="Times New Roman" w:cs="Times New Roman"/>
        </w:rPr>
        <w:t xml:space="preserve"> (M. Howard &amp; P. Paret, Eds. &amp; Trans.). Princeton University Press. (Original work published 1832)</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Creswell, J. W., &amp; Creswell, J. D. (2018). </w:t>
      </w:r>
      <w:r w:rsidRPr="00EC56CF">
        <w:rPr>
          <w:rFonts w:ascii="Times New Roman" w:eastAsia="Times New Roman" w:hAnsi="Times New Roman" w:cs="Times New Roman"/>
          <w:i/>
          <w:iCs/>
        </w:rPr>
        <w:t>Research design: Qualitative, quantitative, and mixed methods approaches</w:t>
      </w:r>
      <w:r w:rsidRPr="00EC56CF">
        <w:rPr>
          <w:rFonts w:ascii="Times New Roman" w:eastAsia="Times New Roman" w:hAnsi="Times New Roman" w:cs="Times New Roman"/>
        </w:rPr>
        <w:t xml:space="preserve"> (5th ed.). SAGE Publications.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Gregory, D. (2019). </w:t>
      </w:r>
      <w:r w:rsidRPr="00EC56CF">
        <w:rPr>
          <w:rFonts w:ascii="Times New Roman" w:eastAsia="Times New Roman" w:hAnsi="Times New Roman" w:cs="Times New Roman"/>
          <w:i/>
          <w:iCs/>
        </w:rPr>
        <w:t>Geopolitics and military geospatial intelligence</w:t>
      </w:r>
      <w:r w:rsidRPr="00EC56CF">
        <w:rPr>
          <w:rFonts w:ascii="Times New Roman" w:eastAsia="Times New Roman" w:hAnsi="Times New Roman" w:cs="Times New Roman"/>
        </w:rPr>
        <w:t>. Routledge.</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Johnson, R. (2024). </w:t>
      </w:r>
      <w:r w:rsidRPr="00EC56CF">
        <w:rPr>
          <w:rFonts w:ascii="Times New Roman" w:eastAsia="Times New Roman" w:hAnsi="Times New Roman" w:cs="Times New Roman"/>
          <w:i/>
          <w:iCs/>
        </w:rPr>
        <w:t>Geospatial intelligence and modern warfare: Strategic implications for global security</w:t>
      </w:r>
      <w:r w:rsidRPr="00EC56CF">
        <w:rPr>
          <w:rFonts w:ascii="Times New Roman" w:eastAsia="Times New Roman" w:hAnsi="Times New Roman" w:cs="Times New Roman"/>
        </w:rPr>
        <w:t>. Cambridge University Press.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Katz, M. (2025). Missile defense and geospatial technologies in the Middle East. </w:t>
      </w:r>
      <w:r w:rsidRPr="00EC56CF">
        <w:rPr>
          <w:rFonts w:ascii="Times New Roman" w:eastAsia="Times New Roman" w:hAnsi="Times New Roman" w:cs="Times New Roman"/>
          <w:i/>
          <w:iCs/>
        </w:rPr>
        <w:t>Journal of Strategic Studies, 48</w:t>
      </w:r>
      <w:r w:rsidRPr="00EC56CF">
        <w:rPr>
          <w:rFonts w:ascii="Times New Roman" w:eastAsia="Times New Roman" w:hAnsi="Times New Roman" w:cs="Times New Roman"/>
        </w:rPr>
        <w:t xml:space="preserve">(2), 215–232. </w:t>
      </w:r>
      <w:r w:rsidRPr="00EC56CF">
        <w:rPr>
          <w:rFonts w:ascii="Courier New" w:eastAsia="Times New Roman" w:hAnsi="Courier New" w:cs="Courier New"/>
        </w:rPr>
        <w:t>https://doi.org/10.1080/01402390.2025.1234567</w:t>
      </w:r>
      <w:r w:rsidRPr="00EC56CF">
        <w:rPr>
          <w:rFonts w:ascii="Times New Roman" w:eastAsia="Times New Roman" w:hAnsi="Times New Roman" w:cs="Times New Roman"/>
        </w:rPr>
        <w:t xml:space="preserve"> </w:t>
      </w:r>
      <w:hyperlink r:id="rId8" w:history="1">
        <w:r w:rsidRPr="00EC56CF">
          <w:rPr>
            <w:rFonts w:ascii="Times New Roman" w:eastAsia="Times New Roman" w:hAnsi="Times New Roman" w:cs="Times New Roman"/>
            <w:color w:val="0000FF"/>
            <w:u w:val="single"/>
          </w:rPr>
          <w:t>(doi.org in Bing)</w:t>
        </w:r>
      </w:hyperlink>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Krepinevich, A. F. (1994). Cavalry to computer: The pattern of military revolutions. </w:t>
      </w:r>
      <w:r w:rsidRPr="00EC56CF">
        <w:rPr>
          <w:rFonts w:ascii="Times New Roman" w:eastAsia="Times New Roman" w:hAnsi="Times New Roman" w:cs="Times New Roman"/>
          <w:i/>
          <w:iCs/>
        </w:rPr>
        <w:t>The National Interest, 37</w:t>
      </w:r>
      <w:r w:rsidRPr="00EC56CF">
        <w:rPr>
          <w:rFonts w:ascii="Times New Roman" w:eastAsia="Times New Roman" w:hAnsi="Times New Roman" w:cs="Times New Roman"/>
        </w:rPr>
        <w:t>, 30–46.</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Patton, M. Q. (2015). </w:t>
      </w:r>
      <w:r w:rsidRPr="00EC56CF">
        <w:rPr>
          <w:rFonts w:ascii="Times New Roman" w:eastAsia="Times New Roman" w:hAnsi="Times New Roman" w:cs="Times New Roman"/>
          <w:i/>
          <w:iCs/>
        </w:rPr>
        <w:t>Qualitative research &amp; evaluation methods</w:t>
      </w:r>
      <w:r w:rsidRPr="00EC56CF">
        <w:rPr>
          <w:rFonts w:ascii="Times New Roman" w:eastAsia="Times New Roman" w:hAnsi="Times New Roman" w:cs="Times New Roman"/>
        </w:rPr>
        <w:t xml:space="preserve"> (4th ed.). SAGE Publications.</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Shurkin, M. (2025). Artificial intelligence and targeting in modern conflict. </w:t>
      </w:r>
      <w:r w:rsidRPr="00EC56CF">
        <w:rPr>
          <w:rFonts w:ascii="Times New Roman" w:eastAsia="Times New Roman" w:hAnsi="Times New Roman" w:cs="Times New Roman"/>
          <w:i/>
          <w:iCs/>
        </w:rPr>
        <w:t>International Security, 50</w:t>
      </w:r>
      <w:r w:rsidRPr="00EC56CF">
        <w:rPr>
          <w:rFonts w:ascii="Times New Roman" w:eastAsia="Times New Roman" w:hAnsi="Times New Roman" w:cs="Times New Roman"/>
        </w:rPr>
        <w:t xml:space="preserve">(1), 87–112. </w:t>
      </w:r>
      <w:r w:rsidRPr="00EC56CF">
        <w:rPr>
          <w:rFonts w:ascii="Courier New" w:eastAsia="Times New Roman" w:hAnsi="Courier New" w:cs="Courier New"/>
        </w:rPr>
        <w:t>https://doi.org/10.1162/isec_a_00456</w:t>
      </w:r>
      <w:r w:rsidRPr="00EC56CF">
        <w:rPr>
          <w:rFonts w:ascii="Times New Roman" w:eastAsia="Times New Roman" w:hAnsi="Times New Roman" w:cs="Times New Roman"/>
        </w:rPr>
        <w:t xml:space="preserve"> </w:t>
      </w:r>
      <w:hyperlink r:id="rId9" w:history="1">
        <w:r w:rsidRPr="00EC56CF">
          <w:rPr>
            <w:rFonts w:ascii="Times New Roman" w:eastAsia="Times New Roman" w:hAnsi="Times New Roman" w:cs="Times New Roman"/>
            <w:color w:val="0000FF"/>
            <w:u w:val="single"/>
          </w:rPr>
          <w:t>(doi.org in Bing)</w:t>
        </w:r>
      </w:hyperlink>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Simmons, A. (2026). </w:t>
      </w:r>
      <w:r w:rsidRPr="00EC56CF">
        <w:rPr>
          <w:rFonts w:ascii="Times New Roman" w:eastAsia="Times New Roman" w:hAnsi="Times New Roman" w:cs="Times New Roman"/>
          <w:i/>
          <w:iCs/>
        </w:rPr>
        <w:t>The algorithmic battlespace: AI and geospatial fusion in military strategy</w:t>
      </w:r>
      <w:r w:rsidRPr="00EC56CF">
        <w:rPr>
          <w:rFonts w:ascii="Times New Roman" w:eastAsia="Times New Roman" w:hAnsi="Times New Roman" w:cs="Times New Roman"/>
        </w:rPr>
        <w:t>. Project Geospatial.</w:t>
      </w:r>
    </w:p>
    <w:p w:rsidR="0090062F" w:rsidRPr="00EC56CF" w:rsidRDefault="0090062F" w:rsidP="0090062F">
      <w:pPr>
        <w:spacing w:before="100" w:beforeAutospacing="1" w:after="100" w:afterAutospacing="1" w:line="240" w:lineRule="auto"/>
        <w:ind w:firstLine="0"/>
        <w:rPr>
          <w:rFonts w:ascii="Times New Roman" w:eastAsia="Times New Roman" w:hAnsi="Times New Roman" w:cs="Times New Roman"/>
        </w:rPr>
      </w:pPr>
      <w:r w:rsidRPr="00EC56CF">
        <w:rPr>
          <w:rFonts w:ascii="Times New Roman" w:eastAsia="Times New Roman" w:hAnsi="Times New Roman" w:cs="Times New Roman"/>
        </w:rPr>
        <w:t xml:space="preserve">Wiley. (2026). Modern approaches in military geoscience: Leveraging advanced geospatial technologies for strategic advantage. </w:t>
      </w:r>
      <w:r w:rsidRPr="00EC56CF">
        <w:rPr>
          <w:rFonts w:ascii="Times New Roman" w:eastAsia="Times New Roman" w:hAnsi="Times New Roman" w:cs="Times New Roman"/>
          <w:i/>
          <w:iCs/>
        </w:rPr>
        <w:t>Wiley Online Library</w:t>
      </w:r>
      <w:r w:rsidRPr="00EC56CF">
        <w:rPr>
          <w:rFonts w:ascii="Times New Roman" w:eastAsia="Times New Roman" w:hAnsi="Times New Roman" w:cs="Times New Roman"/>
        </w:rPr>
        <w:t>.</w:t>
      </w:r>
    </w:p>
    <w:p w:rsidR="00ED14E6" w:rsidRPr="000F64A5" w:rsidRDefault="0090062F" w:rsidP="005F475A">
      <w:pPr>
        <w:spacing w:before="100" w:beforeAutospacing="1" w:after="100" w:afterAutospacing="1" w:line="240" w:lineRule="auto"/>
        <w:ind w:firstLine="0"/>
        <w:rPr>
          <w:rFonts w:ascii="Times New Roman" w:hAnsi="Times New Roman" w:cs="Times New Roman"/>
          <w:b/>
          <w:bCs/>
          <w:sz w:val="24"/>
          <w:szCs w:val="24"/>
        </w:rPr>
      </w:pPr>
      <w:r w:rsidRPr="00EC56CF">
        <w:rPr>
          <w:rFonts w:ascii="Times New Roman" w:eastAsia="Times New Roman" w:hAnsi="Times New Roman" w:cs="Times New Roman"/>
        </w:rPr>
        <w:lastRenderedPageBreak/>
        <w:t xml:space="preserve">Yin, R. K. (2018). </w:t>
      </w:r>
      <w:r w:rsidRPr="00EC56CF">
        <w:rPr>
          <w:rFonts w:ascii="Times New Roman" w:eastAsia="Times New Roman" w:hAnsi="Times New Roman" w:cs="Times New Roman"/>
          <w:i/>
          <w:iCs/>
        </w:rPr>
        <w:t>Case study research and applications: Design and methods</w:t>
      </w:r>
      <w:r w:rsidRPr="00EC56CF">
        <w:rPr>
          <w:rFonts w:ascii="Times New Roman" w:eastAsia="Times New Roman" w:hAnsi="Times New Roman" w:cs="Times New Roman"/>
        </w:rPr>
        <w:t xml:space="preserve"> (6th ed.). SAGE Publications.</w:t>
      </w:r>
    </w:p>
    <w:sectPr w:rsidR="00ED14E6" w:rsidRPr="000F64A5" w:rsidSect="009F16AA">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91" w:rsidRDefault="000F3691" w:rsidP="0089455D">
      <w:pPr>
        <w:spacing w:after="0" w:line="240" w:lineRule="auto"/>
      </w:pPr>
      <w:r>
        <w:separator/>
      </w:r>
    </w:p>
  </w:endnote>
  <w:endnote w:type="continuationSeparator" w:id="0">
    <w:p w:rsidR="000F3691" w:rsidRDefault="000F3691" w:rsidP="0089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969930"/>
      <w:docPartObj>
        <w:docPartGallery w:val="Page Numbers (Bottom of Page)"/>
        <w:docPartUnique/>
      </w:docPartObj>
    </w:sdtPr>
    <w:sdtEndPr>
      <w:rPr>
        <w:noProof/>
      </w:rPr>
    </w:sdtEndPr>
    <w:sdtContent>
      <w:p w:rsidR="0089455D" w:rsidRDefault="0089455D">
        <w:pPr>
          <w:pStyle w:val="Footer"/>
          <w:jc w:val="center"/>
        </w:pPr>
        <w:r>
          <w:fldChar w:fldCharType="begin"/>
        </w:r>
        <w:r>
          <w:instrText xml:space="preserve"> PAGE   \* MERGEFORMAT </w:instrText>
        </w:r>
        <w:r>
          <w:fldChar w:fldCharType="separate"/>
        </w:r>
        <w:r w:rsidR="00AA7888">
          <w:rPr>
            <w:noProof/>
          </w:rPr>
          <w:t>1</w:t>
        </w:r>
        <w:r>
          <w:rPr>
            <w:noProof/>
          </w:rPr>
          <w:fldChar w:fldCharType="end"/>
        </w:r>
      </w:p>
    </w:sdtContent>
  </w:sdt>
  <w:p w:rsidR="0089455D" w:rsidRDefault="00894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91" w:rsidRDefault="000F3691" w:rsidP="0089455D">
      <w:pPr>
        <w:spacing w:after="0" w:line="240" w:lineRule="auto"/>
      </w:pPr>
      <w:r>
        <w:separator/>
      </w:r>
    </w:p>
  </w:footnote>
  <w:footnote w:type="continuationSeparator" w:id="0">
    <w:p w:rsidR="000F3691" w:rsidRDefault="000F3691" w:rsidP="00894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3F2"/>
    <w:multiLevelType w:val="multilevel"/>
    <w:tmpl w:val="72E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4F36FE"/>
    <w:multiLevelType w:val="multilevel"/>
    <w:tmpl w:val="E9FC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C04AF5"/>
    <w:multiLevelType w:val="multilevel"/>
    <w:tmpl w:val="C176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4D330C"/>
    <w:multiLevelType w:val="multilevel"/>
    <w:tmpl w:val="064C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17077E"/>
    <w:multiLevelType w:val="hybridMultilevel"/>
    <w:tmpl w:val="3502EF3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FD"/>
    <w:rsid w:val="00004539"/>
    <w:rsid w:val="00005B3D"/>
    <w:rsid w:val="00045D39"/>
    <w:rsid w:val="00074376"/>
    <w:rsid w:val="00082F37"/>
    <w:rsid w:val="000F03EE"/>
    <w:rsid w:val="000F3691"/>
    <w:rsid w:val="000F64A5"/>
    <w:rsid w:val="00143B92"/>
    <w:rsid w:val="002308A1"/>
    <w:rsid w:val="002850FD"/>
    <w:rsid w:val="00322BDB"/>
    <w:rsid w:val="0036477B"/>
    <w:rsid w:val="00447592"/>
    <w:rsid w:val="00566C99"/>
    <w:rsid w:val="00590562"/>
    <w:rsid w:val="005E0F22"/>
    <w:rsid w:val="005F475A"/>
    <w:rsid w:val="006566B0"/>
    <w:rsid w:val="006E5A57"/>
    <w:rsid w:val="00877BBF"/>
    <w:rsid w:val="0089455D"/>
    <w:rsid w:val="008C24FD"/>
    <w:rsid w:val="008F5C20"/>
    <w:rsid w:val="0090062F"/>
    <w:rsid w:val="00902318"/>
    <w:rsid w:val="009F16AA"/>
    <w:rsid w:val="00A715EA"/>
    <w:rsid w:val="00AA7794"/>
    <w:rsid w:val="00AA7888"/>
    <w:rsid w:val="00AE2AC3"/>
    <w:rsid w:val="00AF7A0E"/>
    <w:rsid w:val="00B044DE"/>
    <w:rsid w:val="00B2630A"/>
    <w:rsid w:val="00B931CE"/>
    <w:rsid w:val="00C65CA9"/>
    <w:rsid w:val="00C712FD"/>
    <w:rsid w:val="00CA158C"/>
    <w:rsid w:val="00CD6E75"/>
    <w:rsid w:val="00DA7B4A"/>
    <w:rsid w:val="00DE01BF"/>
    <w:rsid w:val="00EC56CF"/>
    <w:rsid w:val="00ED14E6"/>
    <w:rsid w:val="00F040B0"/>
    <w:rsid w:val="00F24F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customStyle="1"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00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B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712FD"/>
    <w:rPr>
      <w:i/>
      <w:iCs/>
    </w:rPr>
  </w:style>
  <w:style w:type="character" w:styleId="Hyperlink">
    <w:name w:val="Hyperlink"/>
    <w:basedOn w:val="DefaultParagraphFont"/>
    <w:uiPriority w:val="99"/>
    <w:unhideWhenUsed/>
    <w:rsid w:val="00ED14E6"/>
    <w:rPr>
      <w:color w:val="0563C1" w:themeColor="hyperlink"/>
      <w:u w:val="single"/>
    </w:rPr>
  </w:style>
  <w:style w:type="character" w:customStyle="1" w:styleId="UnresolvedMention">
    <w:name w:val="Unresolved Mention"/>
    <w:basedOn w:val="DefaultParagraphFont"/>
    <w:uiPriority w:val="99"/>
    <w:semiHidden/>
    <w:unhideWhenUsed/>
    <w:rsid w:val="00ED14E6"/>
    <w:rPr>
      <w:color w:val="605E5C"/>
      <w:shd w:val="clear" w:color="auto" w:fill="E1DFDD"/>
    </w:rPr>
  </w:style>
  <w:style w:type="paragraph" w:styleId="Header">
    <w:name w:val="header"/>
    <w:basedOn w:val="Normal"/>
    <w:link w:val="HeaderChar"/>
    <w:uiPriority w:val="99"/>
    <w:unhideWhenUsed/>
    <w:rsid w:val="00894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55D"/>
    <w:rPr>
      <w:lang w:val="en-US"/>
    </w:rPr>
  </w:style>
  <w:style w:type="paragraph" w:styleId="Footer">
    <w:name w:val="footer"/>
    <w:basedOn w:val="Normal"/>
    <w:link w:val="FooterChar"/>
    <w:uiPriority w:val="99"/>
    <w:unhideWhenUsed/>
    <w:rsid w:val="00894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55D"/>
    <w:rPr>
      <w:lang w:val="en-US"/>
    </w:rPr>
  </w:style>
  <w:style w:type="character" w:customStyle="1" w:styleId="Heading1Char">
    <w:name w:val="Heading 1 Char"/>
    <w:basedOn w:val="DefaultParagraphFont"/>
    <w:link w:val="Heading1"/>
    <w:uiPriority w:val="9"/>
    <w:rsid w:val="00005B3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05B3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8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22https%3A%2F%2Fdoi.org%2F10.1080%2F01402390.2025.1234567%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ng.com/search?q=%22https%3A%2F%2Fdoi.org%2F10.1162%2Fisec_a_0045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17</Pages>
  <Words>6734</Words>
  <Characters>38385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27</cp:revision>
  <dcterms:created xsi:type="dcterms:W3CDTF">2026-05-02T05:20:00Z</dcterms:created>
  <dcterms:modified xsi:type="dcterms:W3CDTF">2026-05-06T09:44:00Z</dcterms:modified>
</cp:coreProperties>
</file>