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9F1AC" w14:textId="5CC3A113" w:rsidR="5D92E71D" w:rsidRDefault="5D92E71D" w:rsidP="00E96836">
      <w:pPr>
        <w:spacing w:after="240" w:line="360" w:lineRule="auto"/>
        <w:rPr>
          <w:b/>
          <w:bCs/>
          <w:sz w:val="24"/>
          <w:szCs w:val="24"/>
        </w:rPr>
      </w:pPr>
      <w:bookmarkStart w:id="0" w:name="_GoBack"/>
      <w:bookmarkEnd w:id="0"/>
      <w:r w:rsidRPr="43902DDF">
        <w:rPr>
          <w:b/>
          <w:bCs/>
          <w:sz w:val="24"/>
          <w:szCs w:val="24"/>
        </w:rPr>
        <w:t>Decentralized AI for Cyber Defense: A Multi-Agent System for Advanced Persistent Threat Detection and Response</w:t>
      </w:r>
    </w:p>
    <w:p w14:paraId="76B2C54C" w14:textId="1AADA121" w:rsidR="00FF1130" w:rsidRDefault="621CF01E" w:rsidP="43902DDF">
      <w:pPr>
        <w:spacing w:after="240" w:line="360" w:lineRule="auto"/>
        <w:jc w:val="center"/>
        <w:rPr>
          <w:b/>
          <w:bCs/>
          <w:sz w:val="24"/>
          <w:szCs w:val="24"/>
        </w:rPr>
      </w:pPr>
      <w:r w:rsidRPr="43902DDF">
        <w:rPr>
          <w:b/>
          <w:bCs/>
          <w:sz w:val="24"/>
          <w:szCs w:val="24"/>
        </w:rPr>
        <w:t>Abstract</w:t>
      </w:r>
    </w:p>
    <w:p w14:paraId="27D18A4F" w14:textId="7BC37586" w:rsidR="00FF1130" w:rsidRDefault="621CF01E" w:rsidP="43902DDF">
      <w:pPr>
        <w:spacing w:before="240" w:after="240" w:line="360" w:lineRule="auto"/>
        <w:ind w:firstLine="720"/>
      </w:pPr>
      <w:r w:rsidRPr="43902DDF">
        <w:rPr>
          <w:sz w:val="24"/>
          <w:szCs w:val="24"/>
          <w:lang w:val="en-US"/>
        </w:rPr>
        <w:t xml:space="preserve">Advanced Persistent Threats (APTs) represent a critical and escalating challenge in cybersecurity, characterized by multi-stage execution, extended dwell times exceeding 200 days, and systematic evasion of conventional detection mechanisms. Traditional centralized Security Information and Event Management (SIEM) architectures have proven increasingly insufficient due to operational bottlenecks, high false-positive rates, and latency constraints under heterogeneous, high-volume telemetry conditions. This paper proposes a Distributed Artificial Intelligence (DAI)-enabled multi-agent system (MAS) for APT detection and automated response. The architecture comprises four specialized agents a Network Sentinel Agent (NSA), Host Intelligence Agent (HIA), Threat Correlation Agent (TCA), and Response Orchestration Agent (ROA) each assigned complementary functions spanning network anomaly detection, endpoint monitoring, cross-source campaign correlation, and automated containment. Agent coordination is facilitated through an asynchronous publish-subscribe message bus, a blockchain-secured shared threat ledger, and STIX 2.1-standardized intelligence exchange. Decision-making integrates unsupervised machine learning, reinforcement learning, </w:t>
      </w:r>
      <w:r w:rsidR="0C6E513F" w:rsidRPr="43902DDF">
        <w:rPr>
          <w:sz w:val="24"/>
          <w:szCs w:val="24"/>
          <w:lang w:val="en-US"/>
        </w:rPr>
        <w:t>belief–desire–intention</w:t>
      </w:r>
      <w:r w:rsidRPr="43902DDF">
        <w:rPr>
          <w:sz w:val="24"/>
          <w:szCs w:val="24"/>
          <w:lang w:val="en-US"/>
        </w:rPr>
        <w:t xml:space="preserve"> (BDI) reasoning, and Markov decision processes to support adaptive, context-aware responses. The system is evaluated against defined performance criteria, including a target detection rate of ≥90%, mean time to detect of </w:t>
      </w:r>
      <w:proofErr w:type="gramStart"/>
      <w:r w:rsidRPr="43902DDF">
        <w:rPr>
          <w:sz w:val="24"/>
          <w:szCs w:val="24"/>
          <w:lang w:val="en-US"/>
        </w:rPr>
        <w:t>under</w:t>
      </w:r>
      <w:proofErr w:type="gramEnd"/>
      <w:r w:rsidRPr="43902DDF">
        <w:rPr>
          <w:sz w:val="24"/>
          <w:szCs w:val="24"/>
          <w:lang w:val="en-US"/>
        </w:rPr>
        <w:t xml:space="preserve"> 60 seconds for network-level indicators, and automated response within 30 seconds of a high-confidence alert. Technical vulnerabilities, ethical concerns, and governance </w:t>
      </w:r>
      <w:r w:rsidR="78E1D333" w:rsidRPr="43902DDF">
        <w:rPr>
          <w:sz w:val="24"/>
          <w:szCs w:val="24"/>
          <w:lang w:val="en-US"/>
        </w:rPr>
        <w:t>requirements,</w:t>
      </w:r>
      <w:r w:rsidRPr="43902DDF">
        <w:rPr>
          <w:sz w:val="24"/>
          <w:szCs w:val="24"/>
          <w:lang w:val="en-US"/>
        </w:rPr>
        <w:t xml:space="preserve"> including federated learning with differential privacy and explainable AI audit </w:t>
      </w:r>
      <w:r w:rsidR="57191C5F" w:rsidRPr="43902DDF">
        <w:rPr>
          <w:sz w:val="24"/>
          <w:szCs w:val="24"/>
          <w:lang w:val="en-US"/>
        </w:rPr>
        <w:t>mechanisms,</w:t>
      </w:r>
      <w:r w:rsidRPr="43902DDF">
        <w:rPr>
          <w:sz w:val="24"/>
          <w:szCs w:val="24"/>
          <w:lang w:val="en-US"/>
        </w:rPr>
        <w:t xml:space="preserve"> are addressed as first-class design constraints. Future directions include quantum-enhanced correlation, self-healing agent networks, and cross-sector federated intelligence sharing.</w:t>
      </w:r>
    </w:p>
    <w:p w14:paraId="0D8A4D1D" w14:textId="4AE7AC15" w:rsidR="00FF1130" w:rsidRDefault="6F5F322E" w:rsidP="43902DDF">
      <w:pPr>
        <w:spacing w:before="240" w:after="240" w:line="360" w:lineRule="auto"/>
        <w:ind w:firstLine="720"/>
        <w:rPr>
          <w:sz w:val="24"/>
          <w:szCs w:val="24"/>
          <w:lang w:val="en-US"/>
        </w:rPr>
      </w:pPr>
      <w:r w:rsidRPr="43902DDF">
        <w:rPr>
          <w:b/>
          <w:bCs/>
          <w:sz w:val="24"/>
          <w:szCs w:val="24"/>
          <w:lang w:val="en-US"/>
        </w:rPr>
        <w:t>Keywords</w:t>
      </w:r>
      <w:r w:rsidRPr="43902DDF">
        <w:rPr>
          <w:sz w:val="24"/>
          <w:szCs w:val="24"/>
          <w:lang w:val="en-US"/>
        </w:rPr>
        <w:t>: Advanced Persistent Threats, Distributed Artificial Intelligence, Multi-Agent Systems, Cyber Defense, Anomaly Detection, Automated Response</w:t>
      </w:r>
    </w:p>
    <w:p w14:paraId="56FD453D" w14:textId="531DEF09" w:rsidR="00FF1130" w:rsidRDefault="00BF11C6" w:rsidP="43902DDF">
      <w:pPr>
        <w:spacing w:line="480" w:lineRule="auto"/>
      </w:pPr>
      <w:r>
        <w:br w:type="page"/>
      </w:r>
    </w:p>
    <w:p w14:paraId="1DF3A6F5" w14:textId="7A9D530E" w:rsidR="00FF1130" w:rsidRDefault="5D92E71D" w:rsidP="43902DDF">
      <w:pPr>
        <w:spacing w:before="240" w:after="240" w:line="360" w:lineRule="auto"/>
        <w:rPr>
          <w:sz w:val="24"/>
          <w:szCs w:val="24"/>
        </w:rPr>
      </w:pPr>
      <w:r w:rsidRPr="43902DDF">
        <w:rPr>
          <w:b/>
          <w:bCs/>
          <w:sz w:val="24"/>
          <w:szCs w:val="24"/>
        </w:rPr>
        <w:lastRenderedPageBreak/>
        <w:t>INTRODUCTION</w:t>
      </w:r>
    </w:p>
    <w:p w14:paraId="33608F5E" w14:textId="20068968" w:rsidR="00FF1130" w:rsidRDefault="28AE7BD8" w:rsidP="43902DDF">
      <w:pPr>
        <w:spacing w:line="360" w:lineRule="auto"/>
        <w:ind w:firstLine="720"/>
        <w:rPr>
          <w:sz w:val="24"/>
          <w:szCs w:val="24"/>
          <w:lang w:val="en-US"/>
        </w:rPr>
      </w:pPr>
      <w:r w:rsidRPr="43902DDF">
        <w:rPr>
          <w:sz w:val="24"/>
          <w:szCs w:val="24"/>
          <w:lang w:val="en-US"/>
        </w:rPr>
        <w:t xml:space="preserve">Advanced Persistent Threats (APTs) are recognized as a very significant concern in cybersecurity due to the level of their sustained operations, sophisticated procedures, and goal-driven target approach, all of which are on the rise as artificial intelligence provides a boost to their operational abilities. APT activity is typically distinguishable from conventional malware campaigns because objectives are strategic rather than </w:t>
      </w:r>
      <w:proofErr w:type="gramStart"/>
      <w:r w:rsidRPr="43902DDF">
        <w:rPr>
          <w:sz w:val="24"/>
          <w:szCs w:val="24"/>
          <w:lang w:val="en-US"/>
        </w:rPr>
        <w:t>opportunistic,</w:t>
      </w:r>
      <w:proofErr w:type="gramEnd"/>
      <w:r w:rsidRPr="43902DDF">
        <w:rPr>
          <w:sz w:val="24"/>
          <w:szCs w:val="24"/>
          <w:lang w:val="en-US"/>
        </w:rPr>
        <w:t xml:space="preserve"> and because execution is commonly performed by well-resourced and organized actors. APT campaigns are often multi-stage attacks specifically directed at organizations with the aim of achieving outcomes such as the unauthorized acquisition of sensitive information and/or disruption of critical operations within an organization.</w:t>
      </w:r>
    </w:p>
    <w:p w14:paraId="6378C08F" w14:textId="67AEE6D4" w:rsidR="00FF1130" w:rsidRDefault="28AE7BD8" w:rsidP="43902DDF">
      <w:pPr>
        <w:spacing w:after="240" w:line="360" w:lineRule="auto"/>
        <w:ind w:firstLine="720"/>
        <w:rPr>
          <w:sz w:val="24"/>
          <w:szCs w:val="24"/>
          <w:lang w:val="en-US"/>
        </w:rPr>
      </w:pPr>
      <w:r w:rsidRPr="43902DDF">
        <w:rPr>
          <w:sz w:val="24"/>
          <w:szCs w:val="24"/>
          <w:lang w:val="en-US"/>
        </w:rPr>
        <w:t>Distributed Artificial Intelligence (DAI) and Multi-Agent Systems (MAS) have been proposed as viable approaches for addressing APT-related detection and response constraints, particularly constraints associated with scale, telemetry heterogeneity, and the requirement for coordinated action across multiple security surfaces. In this paper, a DAI-enabled multi-agent architecture is proposed for APT detection and response. The architecture proposed is designed and organized around specialized agent functions, including a Network Sentinel Agent, a Threat Correlation Agent, a Host Intelligence Agent, and a Response Orchestration Agent. The performance of this system is evaluated using a defined set of criteria, while the design is examined with respect to the operational risks, implementation limitations, and future research directions of APT threats within the cyber-defense industry.</w:t>
      </w:r>
    </w:p>
    <w:p w14:paraId="72A3D3EC" w14:textId="768A9CE9" w:rsidR="00FF1130" w:rsidRDefault="5D92E71D" w:rsidP="43902DDF">
      <w:pPr>
        <w:spacing w:line="360" w:lineRule="auto"/>
        <w:rPr>
          <w:b/>
          <w:bCs/>
          <w:sz w:val="24"/>
          <w:szCs w:val="24"/>
        </w:rPr>
      </w:pPr>
      <w:r w:rsidRPr="43902DDF">
        <w:rPr>
          <w:b/>
          <w:bCs/>
          <w:sz w:val="24"/>
          <w:szCs w:val="24"/>
        </w:rPr>
        <w:t>Domain and Problem Definition</w:t>
      </w:r>
    </w:p>
    <w:p w14:paraId="7FD6EE90" w14:textId="6352B1EB" w:rsidR="00FF1130" w:rsidRDefault="6121AA73" w:rsidP="43902DDF">
      <w:pPr>
        <w:pStyle w:val="ListParagraph"/>
        <w:numPr>
          <w:ilvl w:val="0"/>
          <w:numId w:val="21"/>
        </w:numPr>
        <w:spacing w:line="360" w:lineRule="auto"/>
        <w:rPr>
          <w:sz w:val="24"/>
          <w:szCs w:val="24"/>
          <w:lang w:val="en-US"/>
        </w:rPr>
      </w:pPr>
      <w:r w:rsidRPr="43902DDF">
        <w:rPr>
          <w:sz w:val="24"/>
          <w:szCs w:val="24"/>
          <w:lang w:val="en-US"/>
        </w:rPr>
        <w:t>Cyber Defense as the Domain</w:t>
      </w:r>
    </w:p>
    <w:p w14:paraId="35069111" w14:textId="68C49CB9" w:rsidR="00FF1130" w:rsidRDefault="6121AA73" w:rsidP="43902DDF">
      <w:pPr>
        <w:spacing w:line="360" w:lineRule="auto"/>
        <w:ind w:firstLine="720"/>
        <w:rPr>
          <w:sz w:val="24"/>
          <w:szCs w:val="24"/>
          <w:lang w:val="en-US"/>
        </w:rPr>
      </w:pPr>
      <w:r w:rsidRPr="43902DDF">
        <w:rPr>
          <w:sz w:val="24"/>
          <w:szCs w:val="24"/>
          <w:lang w:val="en-US"/>
        </w:rPr>
        <w:t xml:space="preserve">The cyber defense sector functions under an evolving threat landscape that is characterized by heterogeneous attack types as well as an increasing adversarial sophistication. Conventional threats which </w:t>
      </w:r>
      <w:r w:rsidR="6D4BC305" w:rsidRPr="43902DDF">
        <w:rPr>
          <w:sz w:val="24"/>
          <w:szCs w:val="24"/>
          <w:lang w:val="en-US"/>
        </w:rPr>
        <w:t>include</w:t>
      </w:r>
      <w:r w:rsidRPr="43902DDF">
        <w:rPr>
          <w:sz w:val="24"/>
          <w:szCs w:val="24"/>
          <w:lang w:val="en-US"/>
        </w:rPr>
        <w:t xml:space="preserve"> but not limited to Distributed Denial of Service (DDoS), phishing, and malware, have remained persistent, while advanced persistent threats (APTs) and artificial intelligence (AI)-enabled attacks have been reported with increasing prevalence and operational impact (Omar, 2025). The current scope of exposure in the cybersecurity industry has been described as a broad attack landscape in which effects are not limited to local organizational compromise; rather, attack vectors have been associated with cascading impacts </w:t>
      </w:r>
      <w:r w:rsidRPr="43902DDF">
        <w:rPr>
          <w:sz w:val="24"/>
          <w:szCs w:val="24"/>
          <w:lang w:val="en-US"/>
        </w:rPr>
        <w:lastRenderedPageBreak/>
        <w:t>on national security, continuity of critical infrastructure, and individual privacy at global scale (Obi et al., 2024).</w:t>
      </w:r>
    </w:p>
    <w:p w14:paraId="1B089CF6" w14:textId="29C63152" w:rsidR="00FF1130" w:rsidRDefault="6121AA73" w:rsidP="43902DDF">
      <w:pPr>
        <w:spacing w:after="240" w:line="360" w:lineRule="auto"/>
        <w:ind w:firstLine="720"/>
        <w:rPr>
          <w:sz w:val="24"/>
          <w:szCs w:val="24"/>
          <w:lang w:val="en-US"/>
        </w:rPr>
      </w:pPr>
      <w:r w:rsidRPr="43902DDF">
        <w:rPr>
          <w:sz w:val="24"/>
          <w:szCs w:val="24"/>
          <w:lang w:val="en-US"/>
        </w:rPr>
        <w:t>In the United States, elevated risk has been associated with extensive reliance on interconnected digital systems, under which cyber espionage and nation-state campaigns have been identified as salient threat drivers (Olafuyi, 2023). Under these conditions, conventional controls commonly used for mitigation of advanced persistent threats have been argued to be increasingly insufficient for timely detection and effective response. As a result, emerging analytic approaches, including machine learning and artificial intelligence (AI), have been positioned as necessary enablers of modern detection and response capability (CIUCHI, 2024).</w:t>
      </w:r>
    </w:p>
    <w:p w14:paraId="6946B95E" w14:textId="0E6E2505" w:rsidR="00FF1130" w:rsidRDefault="6121AA73" w:rsidP="43902DDF">
      <w:pPr>
        <w:spacing w:line="360" w:lineRule="auto"/>
        <w:rPr>
          <w:b/>
          <w:bCs/>
          <w:sz w:val="24"/>
          <w:szCs w:val="24"/>
          <w:lang w:val="en-US"/>
        </w:rPr>
      </w:pPr>
      <w:r w:rsidRPr="43902DDF">
        <w:rPr>
          <w:b/>
          <w:bCs/>
          <w:sz w:val="24"/>
          <w:szCs w:val="24"/>
          <w:lang w:val="en-US"/>
        </w:rPr>
        <w:t>Characteristics of Advanced Persistent Threat Campaigns</w:t>
      </w:r>
    </w:p>
    <w:p w14:paraId="200B426A" w14:textId="3EB285C0" w:rsidR="00FF1130" w:rsidRDefault="6121AA73" w:rsidP="43902DDF">
      <w:pPr>
        <w:spacing w:line="360" w:lineRule="auto"/>
        <w:ind w:firstLine="720"/>
        <w:rPr>
          <w:sz w:val="24"/>
          <w:szCs w:val="24"/>
          <w:lang w:val="en-US"/>
        </w:rPr>
      </w:pPr>
      <w:r w:rsidRPr="43902DDF">
        <w:rPr>
          <w:sz w:val="24"/>
          <w:szCs w:val="24"/>
          <w:lang w:val="en-US"/>
        </w:rPr>
        <w:t>Advanced persistent threats for a while have always been treated as a distributed detection and response problem, and this is mainly due to the multi-stage progression, extended dwell time, and systematic evasion of the conventional threat monitoring systems put in place to safeguard against such attacks Bi et al., 2021).</w:t>
      </w:r>
      <w:r w:rsidR="4720C6BD" w:rsidRPr="43902DDF">
        <w:rPr>
          <w:sz w:val="24"/>
          <w:szCs w:val="24"/>
          <w:lang w:val="en-US"/>
        </w:rPr>
        <w:t xml:space="preserve"> </w:t>
      </w:r>
      <w:r w:rsidRPr="43902DDF">
        <w:rPr>
          <w:sz w:val="24"/>
          <w:szCs w:val="24"/>
          <w:lang w:val="en-US"/>
        </w:rPr>
        <w:t xml:space="preserve">The initial access point of these attacks has often times been achieved through vulnerability exploitation or credential abuse, after which lateral movement of the attack malware is then used to expand privilege with the aim of reaching a high-value assets. This phase has been characterized as difficult to detect because activity is frequently low-signal and compatible with normal administrative behavior. As a result, signature-based intrusion detection systems (IDS) are often less effective, and increased reliance has been placed on endpoint detection and response (EDR), machine learning methods, and graph-oriented detection strategies (Smiliotopoulos et al., 2024). </w:t>
      </w:r>
    </w:p>
    <w:p w14:paraId="69D91725" w14:textId="4236841D" w:rsidR="00FF1130" w:rsidRDefault="6121AA73" w:rsidP="43902DDF">
      <w:pPr>
        <w:spacing w:after="240" w:line="360" w:lineRule="auto"/>
        <w:ind w:firstLine="720"/>
        <w:rPr>
          <w:sz w:val="24"/>
          <w:szCs w:val="24"/>
          <w:lang w:val="en-US"/>
        </w:rPr>
      </w:pPr>
      <w:r w:rsidRPr="43902DDF">
        <w:rPr>
          <w:sz w:val="24"/>
          <w:szCs w:val="24"/>
          <w:lang w:val="en-US"/>
        </w:rPr>
        <w:t>The extended dwell time that has been reported is a defining operational feature, which averages over 200 days in some observations, thereby enabling objectives to be pursued while remaining undetected (Lajevardi &amp; Amini, 2021). This persistence has been supported by “low-and-slow” patterns that exploit short-window monitoring assumptions and alert-fatigue constraints. Evasion has also been strengthened through techniques such as code injection and the use of trusted components to conceal malicious actions from signature-based tools (Lajevardi &amp; Amini, 2021).</w:t>
      </w:r>
    </w:p>
    <w:p w14:paraId="71256432" w14:textId="1E7C46FE" w:rsidR="00FF1130" w:rsidRDefault="6121AA73" w:rsidP="43902DDF">
      <w:pPr>
        <w:spacing w:line="360" w:lineRule="auto"/>
        <w:rPr>
          <w:b/>
          <w:bCs/>
          <w:sz w:val="24"/>
          <w:szCs w:val="24"/>
          <w:lang w:val="en-US"/>
        </w:rPr>
      </w:pPr>
      <w:r w:rsidRPr="43902DDF">
        <w:rPr>
          <w:b/>
          <w:bCs/>
          <w:sz w:val="24"/>
          <w:szCs w:val="24"/>
          <w:lang w:val="en-US"/>
        </w:rPr>
        <w:t>Rationale for Distributed Artificial Intelligence as an Architectural Response</w:t>
      </w:r>
    </w:p>
    <w:p w14:paraId="1E0B4EF0" w14:textId="7A63BE11" w:rsidR="00FF1130" w:rsidRDefault="6121AA73" w:rsidP="43902DDF">
      <w:pPr>
        <w:spacing w:line="360" w:lineRule="auto"/>
        <w:ind w:firstLine="720"/>
        <w:rPr>
          <w:sz w:val="24"/>
          <w:szCs w:val="24"/>
          <w:lang w:val="en-US"/>
        </w:rPr>
      </w:pPr>
      <w:r w:rsidRPr="43902DDF">
        <w:rPr>
          <w:sz w:val="24"/>
          <w:szCs w:val="24"/>
          <w:lang w:val="en-US"/>
        </w:rPr>
        <w:lastRenderedPageBreak/>
        <w:t>The distributed and multi-vector structure of advanced persistent threat activity has been used to motivate a shift away from exclusively centralized Security Information and Event Management (SIEM) architectures toward distributed intelligence frameworks. Centralized SIEM deployments have been associated with operational bottlenecks, single points of failure, and latency constraints, which can reduce responsiveness under high-volume and high-variance telemetry conditions. High false-positive and false-negative rates have also been reported as persistent limitations, resulting in alert overload or missed detections (Khayat et al., 2024).</w:t>
      </w:r>
    </w:p>
    <w:p w14:paraId="64EA69DB" w14:textId="1B1CE018" w:rsidR="00FF1130" w:rsidRDefault="6121AA73" w:rsidP="43902DDF">
      <w:pPr>
        <w:spacing w:after="240" w:line="360" w:lineRule="auto"/>
        <w:ind w:firstLine="720"/>
        <w:rPr>
          <w:sz w:val="24"/>
          <w:szCs w:val="24"/>
          <w:lang w:val="en-US"/>
        </w:rPr>
      </w:pPr>
      <w:r w:rsidRPr="43902DDF">
        <w:rPr>
          <w:sz w:val="24"/>
          <w:szCs w:val="24"/>
          <w:lang w:val="en-US"/>
        </w:rPr>
        <w:t>In contrast, the application of Distributed Artificial Intelligence (DAI) to advanced persistent threat detection and response has been positioned as an architectural response that supports local autonomy, resilience, and parallel processing across multiple sensing and decision nodes. End-to-edge-to-cloud computing has been described as enabling heterogeneous resource orchestration for distributed AI workloads, thereby improving detection and response capacity under real-time constraints (Duan et al., 2023).</w:t>
      </w:r>
    </w:p>
    <w:p w14:paraId="3C8A50B2" w14:textId="27B99091" w:rsidR="00FF1130" w:rsidRDefault="4C5D46B6" w:rsidP="43902DDF">
      <w:pPr>
        <w:spacing w:line="360" w:lineRule="auto"/>
        <w:rPr>
          <w:b/>
          <w:bCs/>
          <w:sz w:val="24"/>
          <w:szCs w:val="24"/>
          <w:lang w:val="en-US"/>
        </w:rPr>
      </w:pPr>
      <w:r w:rsidRPr="43902DDF">
        <w:rPr>
          <w:b/>
          <w:bCs/>
          <w:sz w:val="24"/>
          <w:szCs w:val="24"/>
          <w:lang w:val="en-US"/>
        </w:rPr>
        <w:t>System Design</w:t>
      </w:r>
    </w:p>
    <w:p w14:paraId="0F920C11" w14:textId="42649CB9" w:rsidR="00FF1130" w:rsidRDefault="4C5D46B6" w:rsidP="43902DDF">
      <w:pPr>
        <w:pStyle w:val="ListParagraph"/>
        <w:numPr>
          <w:ilvl w:val="0"/>
          <w:numId w:val="20"/>
        </w:numPr>
        <w:spacing w:line="360" w:lineRule="auto"/>
        <w:rPr>
          <w:sz w:val="24"/>
          <w:szCs w:val="24"/>
          <w:lang w:val="en-US"/>
        </w:rPr>
      </w:pPr>
      <w:r w:rsidRPr="43902DDF">
        <w:rPr>
          <w:sz w:val="24"/>
          <w:szCs w:val="24"/>
          <w:lang w:val="en-US"/>
        </w:rPr>
        <w:t>Multi-Agent Architecture Overview</w:t>
      </w:r>
    </w:p>
    <w:p w14:paraId="07310BE2" w14:textId="30D05994" w:rsidR="00FF1130" w:rsidRDefault="4C5D46B6" w:rsidP="43902DDF">
      <w:pPr>
        <w:spacing w:line="360" w:lineRule="auto"/>
        <w:ind w:firstLine="720"/>
        <w:rPr>
          <w:sz w:val="24"/>
          <w:szCs w:val="24"/>
          <w:lang w:val="en-US"/>
        </w:rPr>
      </w:pPr>
      <w:r w:rsidRPr="43902DDF">
        <w:rPr>
          <w:sz w:val="24"/>
          <w:szCs w:val="24"/>
          <w:lang w:val="en-US"/>
        </w:rPr>
        <w:t>Specialized agent collaboration is used to cover the detection-to-response lifecycle. The Network Sentinel Agent (NSA), Host Intelligence Agent (HIA), Threat Correlation Agent (TCA), and Response Orchestration Agent (ROA) are assigned complementary functions. Coverage is extended across network telemetry, endpoint telemetry, cross-source correlation, and automated response execution. Limitations of static, rule-based detection are addressed through learning-based and correlation-based methods. Large language models and multi-agent coordination are treated as mechanisms for improved semantic interpretation and cross-domain visibility for complex patterns such as spear-phishing and APT campaigns.</w:t>
      </w:r>
    </w:p>
    <w:p w14:paraId="6AD72A01" w14:textId="3CEAE6FB" w:rsidR="00FF1130" w:rsidRDefault="4C5D46B6" w:rsidP="43902DDF">
      <w:pPr>
        <w:pStyle w:val="ListParagraph"/>
        <w:numPr>
          <w:ilvl w:val="0"/>
          <w:numId w:val="20"/>
        </w:numPr>
        <w:spacing w:line="360" w:lineRule="auto"/>
        <w:rPr>
          <w:sz w:val="24"/>
          <w:szCs w:val="24"/>
          <w:lang w:val="en-US"/>
        </w:rPr>
      </w:pPr>
      <w:r w:rsidRPr="43902DDF">
        <w:rPr>
          <w:sz w:val="24"/>
          <w:szCs w:val="24"/>
          <w:lang w:val="en-US"/>
        </w:rPr>
        <w:t>Agent Roles and Responsibilities</w:t>
      </w:r>
    </w:p>
    <w:p w14:paraId="6264579E" w14:textId="702B5CE9" w:rsidR="00FF1130" w:rsidRDefault="4C5D46B6" w:rsidP="43902DDF">
      <w:pPr>
        <w:pStyle w:val="ListParagraph"/>
        <w:numPr>
          <w:ilvl w:val="0"/>
          <w:numId w:val="19"/>
        </w:numPr>
        <w:spacing w:line="360" w:lineRule="auto"/>
        <w:rPr>
          <w:sz w:val="24"/>
          <w:szCs w:val="24"/>
          <w:lang w:val="en-US"/>
        </w:rPr>
      </w:pPr>
      <w:r w:rsidRPr="43902DDF">
        <w:rPr>
          <w:sz w:val="24"/>
          <w:szCs w:val="24"/>
          <w:lang w:val="en-US"/>
        </w:rPr>
        <w:t>Network Sentinel Agent (NSA)</w:t>
      </w:r>
    </w:p>
    <w:p w14:paraId="3E1E8C7D" w14:textId="56954C6C" w:rsidR="00FF1130" w:rsidRDefault="4C5D46B6" w:rsidP="43902DDF">
      <w:pPr>
        <w:spacing w:line="360" w:lineRule="auto"/>
        <w:ind w:left="720" w:firstLine="720"/>
        <w:rPr>
          <w:sz w:val="24"/>
          <w:szCs w:val="24"/>
          <w:lang w:val="en-US"/>
        </w:rPr>
      </w:pPr>
      <w:r w:rsidRPr="43902DDF">
        <w:rPr>
          <w:sz w:val="24"/>
          <w:szCs w:val="24"/>
          <w:lang w:val="en-US"/>
        </w:rPr>
        <w:t xml:space="preserve">The NSA Agent performs real-time network traffic monitoring and anomaly detection using unsupervised machine learning methods, including isolation forests and autoencoders. These techniques are applied to identify deviations from baseline behavior. The detection of reconnaissance and command-and-control indicators is supported through these methods. The Improvements in detection accuracy and the reductions in </w:t>
      </w:r>
      <w:r w:rsidRPr="43902DDF">
        <w:rPr>
          <w:sz w:val="24"/>
          <w:szCs w:val="24"/>
          <w:lang w:val="en-US"/>
        </w:rPr>
        <w:lastRenderedPageBreak/>
        <w:t>false positives have been reported under adaptive modeling approaches (Sharma &amp; Grover, 2024; Gunnam, 2023).</w:t>
      </w:r>
    </w:p>
    <w:p w14:paraId="2B551160" w14:textId="0357C507" w:rsidR="00FF1130" w:rsidRDefault="4C5D46B6" w:rsidP="43902DDF">
      <w:pPr>
        <w:pStyle w:val="ListParagraph"/>
        <w:numPr>
          <w:ilvl w:val="0"/>
          <w:numId w:val="18"/>
        </w:numPr>
        <w:spacing w:line="360" w:lineRule="auto"/>
        <w:rPr>
          <w:sz w:val="24"/>
          <w:szCs w:val="24"/>
          <w:lang w:val="en-US"/>
        </w:rPr>
      </w:pPr>
      <w:r w:rsidRPr="43902DDF">
        <w:rPr>
          <w:sz w:val="24"/>
          <w:szCs w:val="24"/>
          <w:lang w:val="en-US"/>
        </w:rPr>
        <w:t>Host Intelligence Agent (HIA)</w:t>
      </w:r>
    </w:p>
    <w:p w14:paraId="7A3932E7" w14:textId="6305044B" w:rsidR="00FF1130" w:rsidRDefault="4C5D46B6" w:rsidP="43902DDF">
      <w:pPr>
        <w:spacing w:line="360" w:lineRule="auto"/>
        <w:ind w:left="720" w:firstLine="720"/>
        <w:rPr>
          <w:sz w:val="24"/>
          <w:szCs w:val="24"/>
          <w:lang w:val="en-US"/>
        </w:rPr>
      </w:pPr>
      <w:r w:rsidRPr="43902DDF">
        <w:rPr>
          <w:sz w:val="24"/>
          <w:szCs w:val="24"/>
          <w:lang w:val="en-US"/>
        </w:rPr>
        <w:t>Endpoint-level monitoring is performed by the HIA. This agent apply the signature-based rules which are combined with reinforcement learning to enable adaptive re-weighting of threat indicators based on observed patterns. Hybrid reinforcement learning has been described as enabling dynamic adaptation to emerging threats through methods such as Deep Q-Networks and Proximal Policy Optimization (Ishaque et al., 2023).</w:t>
      </w:r>
    </w:p>
    <w:p w14:paraId="15ACC66C" w14:textId="45D762DF" w:rsidR="00FF1130" w:rsidRDefault="4C5D46B6" w:rsidP="43902DDF">
      <w:pPr>
        <w:pStyle w:val="ListParagraph"/>
        <w:numPr>
          <w:ilvl w:val="0"/>
          <w:numId w:val="17"/>
        </w:numPr>
        <w:spacing w:line="360" w:lineRule="auto"/>
        <w:rPr>
          <w:sz w:val="24"/>
          <w:szCs w:val="24"/>
          <w:lang w:val="en-US"/>
        </w:rPr>
      </w:pPr>
      <w:r w:rsidRPr="43902DDF">
        <w:rPr>
          <w:sz w:val="24"/>
          <w:szCs w:val="24"/>
          <w:lang w:val="en-US"/>
        </w:rPr>
        <w:t>Threat Correlation Agent (TCA)</w:t>
      </w:r>
    </w:p>
    <w:p w14:paraId="552F67BD" w14:textId="0466C581" w:rsidR="00FF1130" w:rsidRDefault="4C5D46B6" w:rsidP="43902DDF">
      <w:pPr>
        <w:spacing w:line="360" w:lineRule="auto"/>
        <w:ind w:left="720" w:firstLine="720"/>
        <w:rPr>
          <w:sz w:val="24"/>
          <w:szCs w:val="24"/>
          <w:lang w:val="en-US"/>
        </w:rPr>
      </w:pPr>
      <w:r w:rsidRPr="43902DDF">
        <w:rPr>
          <w:sz w:val="24"/>
          <w:szCs w:val="24"/>
          <w:lang w:val="en-US"/>
        </w:rPr>
        <w:t>Alert aggregation and multi-stage campaign correlation are performed by the TCA. Alerts produced by NSA and HIA are correlated and represented using graph-based reasoning to identify attack chains. Situational awareness is supported through model-based correlation and knowledge-base construction under heterogeneous data conditions. Multi-stage campaign detection has been treated as essential in environments such as industrial control systems where coordinated steps are executed (Sen et al., 2022).</w:t>
      </w:r>
    </w:p>
    <w:p w14:paraId="67A6E26B" w14:textId="7E6F0B9F" w:rsidR="00FF1130" w:rsidRDefault="4C5D46B6" w:rsidP="43902DDF">
      <w:pPr>
        <w:pStyle w:val="ListParagraph"/>
        <w:numPr>
          <w:ilvl w:val="0"/>
          <w:numId w:val="16"/>
        </w:numPr>
        <w:spacing w:line="360" w:lineRule="auto"/>
        <w:rPr>
          <w:sz w:val="24"/>
          <w:szCs w:val="24"/>
          <w:lang w:val="en-US"/>
        </w:rPr>
      </w:pPr>
      <w:r w:rsidRPr="43902DDF">
        <w:rPr>
          <w:sz w:val="24"/>
          <w:szCs w:val="24"/>
          <w:lang w:val="en-US"/>
        </w:rPr>
        <w:t>Response Orchestration Agent (ROA)</w:t>
      </w:r>
    </w:p>
    <w:p w14:paraId="47C95F32" w14:textId="61A36817" w:rsidR="00FF1130" w:rsidRDefault="4C5D46B6" w:rsidP="43902DDF">
      <w:pPr>
        <w:spacing w:line="360" w:lineRule="auto"/>
        <w:ind w:left="720" w:firstLine="720"/>
        <w:rPr>
          <w:sz w:val="24"/>
          <w:szCs w:val="24"/>
          <w:lang w:val="en-US"/>
        </w:rPr>
      </w:pPr>
      <w:r w:rsidRPr="43902DDF">
        <w:rPr>
          <w:sz w:val="24"/>
          <w:szCs w:val="24"/>
          <w:lang w:val="en-US"/>
        </w:rPr>
        <w:t xml:space="preserve">Automated responses to high-confidence alerts are executed by the ROA. Markov </w:t>
      </w:r>
      <w:r w:rsidR="1A3287BC" w:rsidRPr="43902DDF">
        <w:rPr>
          <w:sz w:val="24"/>
          <w:szCs w:val="24"/>
          <w:lang w:val="en-US"/>
        </w:rPr>
        <w:t>decision processes</w:t>
      </w:r>
      <w:r w:rsidRPr="43902DDF">
        <w:rPr>
          <w:sz w:val="24"/>
          <w:szCs w:val="24"/>
          <w:lang w:val="en-US"/>
        </w:rPr>
        <w:t xml:space="preserve"> are utilized to balance containment speed against business disruption risk. Probabilistic modeling of attacker and system dynamics is enabled under this approach. Improved long-horizon response optimization has been reported relative to short-term reactive measures (Iannucci &amp; Abdelwahed, 2018).</w:t>
      </w:r>
    </w:p>
    <w:p w14:paraId="15CD608D" w14:textId="71A98E7B" w:rsidR="00FF1130" w:rsidRDefault="00BF11C6" w:rsidP="43902DDF">
      <w:pPr>
        <w:spacing w:after="240" w:line="360" w:lineRule="auto"/>
        <w:rPr>
          <w:sz w:val="24"/>
          <w:szCs w:val="24"/>
        </w:rPr>
      </w:pPr>
      <w:r w:rsidRPr="43902DDF">
        <w:rPr>
          <w:sz w:val="24"/>
          <w:szCs w:val="24"/>
        </w:rPr>
        <w:br w:type="page"/>
      </w:r>
    </w:p>
    <w:p w14:paraId="4FBBA4F5" w14:textId="030DA94F" w:rsidR="00FF1130" w:rsidRDefault="07CEBB2B" w:rsidP="43902DDF">
      <w:pPr>
        <w:spacing w:after="240" w:line="360" w:lineRule="auto"/>
        <w:jc w:val="center"/>
        <w:rPr>
          <w:b/>
          <w:bCs/>
          <w:sz w:val="24"/>
          <w:szCs w:val="24"/>
          <w:lang w:val="en-US"/>
        </w:rPr>
      </w:pPr>
      <w:r w:rsidRPr="43902DDF">
        <w:rPr>
          <w:b/>
          <w:bCs/>
          <w:sz w:val="24"/>
          <w:szCs w:val="24"/>
        </w:rPr>
        <w:lastRenderedPageBreak/>
        <w:t xml:space="preserve">Figure 1: Agent DAI Architecture </w:t>
      </w:r>
    </w:p>
    <w:p w14:paraId="4E9B069D" w14:textId="77008FE5" w:rsidR="00FF1130" w:rsidRDefault="07CEBB2B" w:rsidP="43902DDF">
      <w:pPr>
        <w:spacing w:after="240" w:line="360" w:lineRule="auto"/>
        <w:rPr>
          <w:sz w:val="24"/>
          <w:szCs w:val="24"/>
        </w:rPr>
      </w:pPr>
      <w:r>
        <w:rPr>
          <w:noProof/>
        </w:rPr>
        <w:drawing>
          <wp:inline distT="0" distB="0" distL="0" distR="0" wp14:anchorId="5B6D9972" wp14:editId="62D738BD">
            <wp:extent cx="5762625" cy="7009508"/>
            <wp:effectExtent l="0" t="0" r="0" b="0"/>
            <wp:docPr id="464572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2888" name="Picture 464572888"/>
                    <pic:cNvPicPr/>
                  </pic:nvPicPr>
                  <pic:blipFill>
                    <a:blip r:embed="rId8">
                      <a:extLst>
                        <a:ext uri="{28A0092B-C50C-407E-A947-70E740481C1C}">
                          <a14:useLocalDpi xmlns:a14="http://schemas.microsoft.com/office/drawing/2010/main"/>
                        </a:ext>
                      </a:extLst>
                    </a:blip>
                    <a:stretch>
                      <a:fillRect/>
                    </a:stretch>
                  </pic:blipFill>
                  <pic:spPr>
                    <a:xfrm>
                      <a:off x="0" y="0"/>
                      <a:ext cx="5762625" cy="7009508"/>
                    </a:xfrm>
                    <a:prstGeom prst="rect">
                      <a:avLst/>
                    </a:prstGeom>
                  </pic:spPr>
                </pic:pic>
              </a:graphicData>
            </a:graphic>
          </wp:inline>
        </w:drawing>
      </w:r>
    </w:p>
    <w:p w14:paraId="3F44FBD7" w14:textId="557AFD45" w:rsidR="00FF1130" w:rsidRDefault="00FF1130" w:rsidP="43902DDF">
      <w:pPr>
        <w:spacing w:after="240" w:line="360" w:lineRule="auto"/>
        <w:rPr>
          <w:sz w:val="24"/>
          <w:szCs w:val="24"/>
          <w:lang w:val="en-US"/>
        </w:rPr>
      </w:pPr>
    </w:p>
    <w:p w14:paraId="553098E4" w14:textId="34D6D15C" w:rsidR="00FF1130" w:rsidRDefault="3E1D6312" w:rsidP="43902DDF">
      <w:pPr>
        <w:spacing w:line="360" w:lineRule="auto"/>
        <w:rPr>
          <w:b/>
          <w:bCs/>
          <w:sz w:val="24"/>
          <w:szCs w:val="24"/>
          <w:lang w:val="en-US"/>
        </w:rPr>
      </w:pPr>
      <w:r w:rsidRPr="43902DDF">
        <w:rPr>
          <w:b/>
          <w:bCs/>
          <w:sz w:val="24"/>
          <w:szCs w:val="24"/>
          <w:lang w:val="en-US"/>
        </w:rPr>
        <w:lastRenderedPageBreak/>
        <w:t>Environment Characteristics (PEAS Framework)</w:t>
      </w:r>
    </w:p>
    <w:p w14:paraId="217563E6" w14:textId="19EB2CE3" w:rsidR="00FF1130" w:rsidRDefault="3E1D6312" w:rsidP="43902DDF">
      <w:pPr>
        <w:pStyle w:val="ListParagraph"/>
        <w:numPr>
          <w:ilvl w:val="0"/>
          <w:numId w:val="14"/>
        </w:numPr>
        <w:spacing w:line="360" w:lineRule="auto"/>
        <w:rPr>
          <w:sz w:val="24"/>
          <w:szCs w:val="24"/>
          <w:lang w:val="en-US"/>
        </w:rPr>
      </w:pPr>
      <w:r w:rsidRPr="43902DDF">
        <w:rPr>
          <w:sz w:val="24"/>
          <w:szCs w:val="24"/>
          <w:lang w:val="en-US"/>
        </w:rPr>
        <w:t>NSA — PEAS</w:t>
      </w:r>
    </w:p>
    <w:p w14:paraId="67781C04" w14:textId="1B0E8309" w:rsidR="00FF1130" w:rsidRDefault="3E1D6312" w:rsidP="5D92E71D">
      <w:pPr>
        <w:pStyle w:val="ListParagraph"/>
        <w:numPr>
          <w:ilvl w:val="0"/>
          <w:numId w:val="13"/>
        </w:numPr>
        <w:spacing w:line="360" w:lineRule="auto"/>
        <w:rPr>
          <w:sz w:val="24"/>
          <w:szCs w:val="24"/>
          <w:lang w:val="en-US"/>
        </w:rPr>
      </w:pPr>
      <w:r w:rsidRPr="5D92E71D">
        <w:rPr>
          <w:sz w:val="24"/>
          <w:szCs w:val="24"/>
          <w:lang w:val="en-US"/>
        </w:rPr>
        <w:t>Performance: anomalous-traffic detection rate; false-positive rate; alert generation latency</w:t>
      </w:r>
    </w:p>
    <w:p w14:paraId="0A557BB6" w14:textId="5C45808F" w:rsidR="00FF1130" w:rsidRDefault="3E1D6312" w:rsidP="5D92E71D">
      <w:pPr>
        <w:pStyle w:val="ListParagraph"/>
        <w:numPr>
          <w:ilvl w:val="0"/>
          <w:numId w:val="13"/>
        </w:numPr>
        <w:spacing w:line="360" w:lineRule="auto"/>
        <w:rPr>
          <w:sz w:val="24"/>
          <w:szCs w:val="24"/>
          <w:lang w:val="en-US"/>
        </w:rPr>
      </w:pPr>
      <w:r w:rsidRPr="5D92E71D">
        <w:rPr>
          <w:sz w:val="24"/>
          <w:szCs w:val="24"/>
          <w:lang w:val="en-US"/>
        </w:rPr>
        <w:t>Environment: live network traffic streams; dynamic; partially observable; adversarial</w:t>
      </w:r>
    </w:p>
    <w:p w14:paraId="2328B951" w14:textId="4B56CD6C" w:rsidR="00FF1130" w:rsidRDefault="3E1D6312" w:rsidP="5D92E71D">
      <w:pPr>
        <w:pStyle w:val="ListParagraph"/>
        <w:numPr>
          <w:ilvl w:val="0"/>
          <w:numId w:val="13"/>
        </w:numPr>
        <w:spacing w:line="360" w:lineRule="auto"/>
        <w:rPr>
          <w:sz w:val="24"/>
          <w:szCs w:val="24"/>
          <w:lang w:val="en-US"/>
        </w:rPr>
      </w:pPr>
      <w:r w:rsidRPr="5D92E71D">
        <w:rPr>
          <w:sz w:val="24"/>
          <w:szCs w:val="24"/>
          <w:lang w:val="en-US"/>
        </w:rPr>
        <w:t>Actuators: alert publishing to message bus; logging to shared threat ledger; triggering full packet capture</w:t>
      </w:r>
    </w:p>
    <w:p w14:paraId="6B375C77" w14:textId="09B795A3" w:rsidR="00FF1130" w:rsidRDefault="3E1D6312" w:rsidP="5D92E71D">
      <w:pPr>
        <w:pStyle w:val="ListParagraph"/>
        <w:numPr>
          <w:ilvl w:val="0"/>
          <w:numId w:val="13"/>
        </w:numPr>
        <w:spacing w:line="360" w:lineRule="auto"/>
        <w:rPr>
          <w:sz w:val="24"/>
          <w:szCs w:val="24"/>
          <w:lang w:val="en-US"/>
        </w:rPr>
      </w:pPr>
      <w:r w:rsidRPr="5D92E71D">
        <w:rPr>
          <w:sz w:val="24"/>
          <w:szCs w:val="24"/>
          <w:lang w:val="en-US"/>
        </w:rPr>
        <w:t>Sensors: NetFlow/IPFIX collectors; deep packet inspection probes; firewall and IDS log feeds</w:t>
      </w:r>
    </w:p>
    <w:p w14:paraId="426846B6" w14:textId="462BCC1C" w:rsidR="00FF1130" w:rsidRDefault="3E1D6312" w:rsidP="43902DDF">
      <w:pPr>
        <w:pStyle w:val="ListParagraph"/>
        <w:numPr>
          <w:ilvl w:val="0"/>
          <w:numId w:val="14"/>
        </w:numPr>
        <w:spacing w:line="360" w:lineRule="auto"/>
        <w:rPr>
          <w:sz w:val="24"/>
          <w:szCs w:val="24"/>
          <w:lang w:val="en-US"/>
        </w:rPr>
      </w:pPr>
      <w:r w:rsidRPr="43902DDF">
        <w:rPr>
          <w:sz w:val="24"/>
          <w:szCs w:val="24"/>
          <w:lang w:val="en-US"/>
        </w:rPr>
        <w:t>HIA — PEAS</w:t>
      </w:r>
    </w:p>
    <w:p w14:paraId="26BB10B0" w14:textId="743F82B7" w:rsidR="00FF1130" w:rsidRDefault="3E1D6312" w:rsidP="5D92E71D">
      <w:pPr>
        <w:pStyle w:val="ListParagraph"/>
        <w:numPr>
          <w:ilvl w:val="0"/>
          <w:numId w:val="12"/>
        </w:numPr>
        <w:spacing w:line="360" w:lineRule="auto"/>
        <w:rPr>
          <w:sz w:val="24"/>
          <w:szCs w:val="24"/>
          <w:lang w:val="en-US"/>
        </w:rPr>
      </w:pPr>
      <w:r w:rsidRPr="5D92E71D">
        <w:rPr>
          <w:sz w:val="24"/>
          <w:szCs w:val="24"/>
          <w:lang w:val="en-US"/>
        </w:rPr>
        <w:t>Performance: host anomaly detection rate; process-level false-positive rate; indicator publication latency to TCA</w:t>
      </w:r>
    </w:p>
    <w:p w14:paraId="136770B6" w14:textId="59EB6B5D" w:rsidR="00FF1130" w:rsidRDefault="3E1D6312" w:rsidP="5D92E71D">
      <w:pPr>
        <w:pStyle w:val="ListParagraph"/>
        <w:numPr>
          <w:ilvl w:val="0"/>
          <w:numId w:val="12"/>
        </w:numPr>
        <w:spacing w:line="360" w:lineRule="auto"/>
        <w:rPr>
          <w:sz w:val="24"/>
          <w:szCs w:val="24"/>
          <w:lang w:val="en-US"/>
        </w:rPr>
      </w:pPr>
      <w:r w:rsidRPr="5D92E71D">
        <w:rPr>
          <w:sz w:val="24"/>
          <w:szCs w:val="24"/>
          <w:lang w:val="en-US"/>
        </w:rPr>
        <w:t>Environment: endpoint operating environment; partially observable; dynamic; adversarial</w:t>
      </w:r>
    </w:p>
    <w:p w14:paraId="58C55141" w14:textId="49B3CB7E" w:rsidR="00FF1130" w:rsidRDefault="3E1D6312" w:rsidP="5D92E71D">
      <w:pPr>
        <w:pStyle w:val="ListParagraph"/>
        <w:numPr>
          <w:ilvl w:val="0"/>
          <w:numId w:val="12"/>
        </w:numPr>
        <w:spacing w:line="360" w:lineRule="auto"/>
        <w:rPr>
          <w:sz w:val="24"/>
          <w:szCs w:val="24"/>
          <w:lang w:val="en-US"/>
        </w:rPr>
      </w:pPr>
      <w:r w:rsidRPr="5D92E71D">
        <w:rPr>
          <w:sz w:val="24"/>
          <w:szCs w:val="24"/>
          <w:lang w:val="en-US"/>
        </w:rPr>
        <w:t>Actuators: STIX indicator publishing; local process termination; alert escalation to TCA; forensic log capture</w:t>
      </w:r>
    </w:p>
    <w:p w14:paraId="18FA8650" w14:textId="505C915C" w:rsidR="00FF1130" w:rsidRDefault="3E1D6312" w:rsidP="5D92E71D">
      <w:pPr>
        <w:pStyle w:val="ListParagraph"/>
        <w:numPr>
          <w:ilvl w:val="0"/>
          <w:numId w:val="12"/>
        </w:numPr>
        <w:spacing w:line="360" w:lineRule="auto"/>
        <w:rPr>
          <w:sz w:val="24"/>
          <w:szCs w:val="24"/>
          <w:lang w:val="en-US"/>
        </w:rPr>
      </w:pPr>
      <w:r w:rsidRPr="5D92E71D">
        <w:rPr>
          <w:sz w:val="24"/>
          <w:szCs w:val="24"/>
          <w:lang w:val="en-US"/>
        </w:rPr>
        <w:t>Sensors: process execution logs; file integrity monitoring; registry events; authentication/behavior logs; EDR telemetry</w:t>
      </w:r>
    </w:p>
    <w:p w14:paraId="0A107D76" w14:textId="06618C96" w:rsidR="00FF1130" w:rsidRDefault="3E1D6312" w:rsidP="43902DDF">
      <w:pPr>
        <w:pStyle w:val="ListParagraph"/>
        <w:numPr>
          <w:ilvl w:val="0"/>
          <w:numId w:val="14"/>
        </w:numPr>
        <w:spacing w:line="360" w:lineRule="auto"/>
        <w:rPr>
          <w:sz w:val="24"/>
          <w:szCs w:val="24"/>
          <w:lang w:val="en-US"/>
        </w:rPr>
      </w:pPr>
      <w:r w:rsidRPr="43902DDF">
        <w:rPr>
          <w:sz w:val="24"/>
          <w:szCs w:val="24"/>
          <w:lang w:val="en-US"/>
        </w:rPr>
        <w:t>TCA — PEAS</w:t>
      </w:r>
    </w:p>
    <w:p w14:paraId="1B381A41" w14:textId="024A2271" w:rsidR="00FF1130" w:rsidRDefault="3E1D6312" w:rsidP="5D92E71D">
      <w:pPr>
        <w:pStyle w:val="ListParagraph"/>
        <w:numPr>
          <w:ilvl w:val="0"/>
          <w:numId w:val="11"/>
        </w:numPr>
        <w:spacing w:line="360" w:lineRule="auto"/>
        <w:rPr>
          <w:sz w:val="24"/>
          <w:szCs w:val="24"/>
          <w:lang w:val="en-US"/>
        </w:rPr>
      </w:pPr>
      <w:r w:rsidRPr="5D92E71D">
        <w:rPr>
          <w:sz w:val="24"/>
          <w:szCs w:val="24"/>
          <w:lang w:val="en-US"/>
        </w:rPr>
        <w:t>Performance: multi-stage identification accuracy; confidence score precision; ATT&amp;CK mapping coverage</w:t>
      </w:r>
    </w:p>
    <w:p w14:paraId="5CC2A427" w14:textId="2C0C2B3B" w:rsidR="00FF1130" w:rsidRDefault="3E1D6312" w:rsidP="5D92E71D">
      <w:pPr>
        <w:pStyle w:val="ListParagraph"/>
        <w:numPr>
          <w:ilvl w:val="0"/>
          <w:numId w:val="11"/>
        </w:numPr>
        <w:spacing w:line="360" w:lineRule="auto"/>
        <w:rPr>
          <w:sz w:val="24"/>
          <w:szCs w:val="24"/>
          <w:lang w:val="en-US"/>
        </w:rPr>
      </w:pPr>
      <w:r w:rsidRPr="5D92E71D">
        <w:rPr>
          <w:sz w:val="24"/>
          <w:szCs w:val="24"/>
          <w:lang w:val="en-US"/>
        </w:rPr>
        <w:t>Environment: alert stream inputs; episodic at alert level; sequential at campaign level; competitive/adaptive</w:t>
      </w:r>
    </w:p>
    <w:p w14:paraId="5DD333C7" w14:textId="2127FE59" w:rsidR="00FF1130" w:rsidRDefault="3E1D6312" w:rsidP="5D92E71D">
      <w:pPr>
        <w:pStyle w:val="ListParagraph"/>
        <w:numPr>
          <w:ilvl w:val="0"/>
          <w:numId w:val="11"/>
        </w:numPr>
        <w:spacing w:line="360" w:lineRule="auto"/>
        <w:rPr>
          <w:sz w:val="24"/>
          <w:szCs w:val="24"/>
          <w:lang w:val="en-US"/>
        </w:rPr>
      </w:pPr>
      <w:r w:rsidRPr="5D92E71D">
        <w:rPr>
          <w:sz w:val="24"/>
          <w:szCs w:val="24"/>
          <w:lang w:val="en-US"/>
        </w:rPr>
        <w:t>Actuators: knowledge graph updates; confidence scoring outputs; dispatch to ROA</w:t>
      </w:r>
    </w:p>
    <w:p w14:paraId="4B89187A" w14:textId="7D79401B" w:rsidR="00FF1130" w:rsidRDefault="3E1D6312" w:rsidP="5D92E71D">
      <w:pPr>
        <w:pStyle w:val="ListParagraph"/>
        <w:numPr>
          <w:ilvl w:val="0"/>
          <w:numId w:val="11"/>
        </w:numPr>
        <w:spacing w:line="360" w:lineRule="auto"/>
        <w:rPr>
          <w:sz w:val="24"/>
          <w:szCs w:val="24"/>
          <w:lang w:val="en-US"/>
        </w:rPr>
      </w:pPr>
      <w:r w:rsidRPr="5D92E71D">
        <w:rPr>
          <w:sz w:val="24"/>
          <w:szCs w:val="24"/>
          <w:lang w:val="en-US"/>
        </w:rPr>
        <w:t>Sensors: publish-subscribe alerts; MITRE ATT&amp;CK knowledge base; blockchain-stored threat intelligence</w:t>
      </w:r>
    </w:p>
    <w:p w14:paraId="14C654D6" w14:textId="728F7B01" w:rsidR="00FF1130" w:rsidRDefault="3E1D6312" w:rsidP="43902DDF">
      <w:pPr>
        <w:pStyle w:val="ListParagraph"/>
        <w:numPr>
          <w:ilvl w:val="0"/>
          <w:numId w:val="14"/>
        </w:numPr>
        <w:spacing w:line="360" w:lineRule="auto"/>
        <w:rPr>
          <w:sz w:val="24"/>
          <w:szCs w:val="24"/>
          <w:lang w:val="en-US"/>
        </w:rPr>
      </w:pPr>
      <w:r w:rsidRPr="43902DDF">
        <w:rPr>
          <w:sz w:val="24"/>
          <w:szCs w:val="24"/>
          <w:lang w:val="en-US"/>
        </w:rPr>
        <w:t xml:space="preserve">ROA — PEAS </w:t>
      </w:r>
    </w:p>
    <w:p w14:paraId="10269130" w14:textId="7454A14F" w:rsidR="00FF1130" w:rsidRDefault="3E1D6312" w:rsidP="5D92E71D">
      <w:pPr>
        <w:pStyle w:val="ListParagraph"/>
        <w:numPr>
          <w:ilvl w:val="0"/>
          <w:numId w:val="10"/>
        </w:numPr>
        <w:spacing w:line="360" w:lineRule="auto"/>
        <w:rPr>
          <w:sz w:val="24"/>
          <w:szCs w:val="24"/>
          <w:lang w:val="en-US"/>
        </w:rPr>
      </w:pPr>
      <w:r w:rsidRPr="5D92E71D">
        <w:rPr>
          <w:sz w:val="24"/>
          <w:szCs w:val="24"/>
          <w:lang w:val="en-US"/>
        </w:rPr>
        <w:t>Performance: MTTR; containment success rate; disruption rate from false isolations</w:t>
      </w:r>
    </w:p>
    <w:p w14:paraId="516BC66C" w14:textId="11C2F00D" w:rsidR="00FF1130" w:rsidRDefault="3E1D6312" w:rsidP="5D92E71D">
      <w:pPr>
        <w:pStyle w:val="ListParagraph"/>
        <w:numPr>
          <w:ilvl w:val="0"/>
          <w:numId w:val="10"/>
        </w:numPr>
        <w:spacing w:line="360" w:lineRule="auto"/>
        <w:rPr>
          <w:sz w:val="24"/>
          <w:szCs w:val="24"/>
          <w:lang w:val="en-US"/>
        </w:rPr>
      </w:pPr>
      <w:r w:rsidRPr="5D92E71D">
        <w:rPr>
          <w:sz w:val="24"/>
          <w:szCs w:val="24"/>
          <w:lang w:val="en-US"/>
        </w:rPr>
        <w:t>Environment: enterprise IT environment; dynamic; partially observable; sequential decision effects</w:t>
      </w:r>
    </w:p>
    <w:p w14:paraId="6467C2B2" w14:textId="1611AFCB" w:rsidR="00FF1130" w:rsidRDefault="3E1D6312" w:rsidP="5D92E71D">
      <w:pPr>
        <w:pStyle w:val="ListParagraph"/>
        <w:numPr>
          <w:ilvl w:val="0"/>
          <w:numId w:val="10"/>
        </w:numPr>
        <w:spacing w:line="360" w:lineRule="auto"/>
        <w:rPr>
          <w:sz w:val="24"/>
          <w:szCs w:val="24"/>
          <w:lang w:val="en-US"/>
        </w:rPr>
      </w:pPr>
      <w:r w:rsidRPr="5D92E71D">
        <w:rPr>
          <w:sz w:val="24"/>
          <w:szCs w:val="24"/>
          <w:lang w:val="en-US"/>
        </w:rPr>
        <w:lastRenderedPageBreak/>
        <w:t>Actuators: firewall APIs; endpoint isolation tools; IAM suspension commands; ticketing integrations</w:t>
      </w:r>
    </w:p>
    <w:p w14:paraId="31F17863" w14:textId="6F8B3D57" w:rsidR="00FF1130" w:rsidRDefault="3E1D6312" w:rsidP="5D92E71D">
      <w:pPr>
        <w:pStyle w:val="ListParagraph"/>
        <w:numPr>
          <w:ilvl w:val="0"/>
          <w:numId w:val="10"/>
        </w:numPr>
        <w:spacing w:after="240" w:line="360" w:lineRule="auto"/>
        <w:rPr>
          <w:sz w:val="24"/>
          <w:szCs w:val="24"/>
          <w:lang w:val="en-US"/>
        </w:rPr>
      </w:pPr>
      <w:r w:rsidRPr="5D92E71D">
        <w:rPr>
          <w:sz w:val="24"/>
          <w:szCs w:val="24"/>
          <w:lang w:val="en-US"/>
        </w:rPr>
        <w:t>Sensors: high-confidence alerts; asset inventory; business-criticality scoring</w:t>
      </w:r>
    </w:p>
    <w:p w14:paraId="2E4D2860" w14:textId="41187800" w:rsidR="00FF1130" w:rsidRDefault="3E1D6312" w:rsidP="43902DDF">
      <w:pPr>
        <w:spacing w:line="360" w:lineRule="auto"/>
        <w:rPr>
          <w:b/>
          <w:bCs/>
          <w:sz w:val="24"/>
          <w:szCs w:val="24"/>
          <w:lang w:val="en-US"/>
        </w:rPr>
      </w:pPr>
      <w:r w:rsidRPr="43902DDF">
        <w:rPr>
          <w:b/>
          <w:bCs/>
          <w:sz w:val="24"/>
          <w:szCs w:val="24"/>
          <w:lang w:val="en-US"/>
        </w:rPr>
        <w:t>Communication and Coordination Strategy</w:t>
      </w:r>
    </w:p>
    <w:p w14:paraId="2AAE77A5" w14:textId="36FA1167" w:rsidR="00FF1130" w:rsidRDefault="3E1D6312" w:rsidP="43902DDF">
      <w:pPr>
        <w:spacing w:line="360" w:lineRule="auto"/>
        <w:ind w:firstLine="720"/>
        <w:rPr>
          <w:sz w:val="24"/>
          <w:szCs w:val="24"/>
          <w:lang w:val="en-US"/>
        </w:rPr>
      </w:pPr>
      <w:r w:rsidRPr="43902DDF">
        <w:rPr>
          <w:sz w:val="24"/>
          <w:szCs w:val="24"/>
          <w:lang w:val="en-US"/>
        </w:rPr>
        <w:t xml:space="preserve">An asynchronous publish-subscribe message bus is used for real-time telemetry exchange between agents. High-throughput dissemination is supported under decoupled one-to-many communication requirements (Zhang et al., 2024). A blockchain-secured shared threat ledger is used for tamper-evident storage of shared intelligence. Integrity, traceability, and trust are supported through immutability properties (Wang et al., 2024). Structured Threat Information Expression (STIX) 2.1 is used for standardized indicator exchange to support interoperability and automated sharing (Li et al., 2023). The Byzantine Fault Tolerance (PBFT) technique is applied when distributed agreement is required under disagreement </w:t>
      </w:r>
      <w:proofErr w:type="gramStart"/>
      <w:r w:rsidRPr="43902DDF">
        <w:rPr>
          <w:sz w:val="24"/>
          <w:szCs w:val="24"/>
          <w:lang w:val="en-US"/>
        </w:rPr>
        <w:t>conditions,</w:t>
      </w:r>
      <w:proofErr w:type="gramEnd"/>
      <w:r w:rsidRPr="43902DDF">
        <w:rPr>
          <w:sz w:val="24"/>
          <w:szCs w:val="24"/>
          <w:lang w:val="en-US"/>
        </w:rPr>
        <w:t xml:space="preserve"> this is because Low-latency, high-throughput consensus under Byzantine faults is supported by PBFT in permissioned environments (Li et al., 2021).</w:t>
      </w:r>
    </w:p>
    <w:p w14:paraId="72574303" w14:textId="6FD64E4A" w:rsidR="00FF1130" w:rsidRDefault="3E1D6312" w:rsidP="43902DDF">
      <w:pPr>
        <w:spacing w:before="240" w:line="360" w:lineRule="auto"/>
        <w:rPr>
          <w:sz w:val="24"/>
          <w:szCs w:val="24"/>
          <w:lang w:val="en-US"/>
        </w:rPr>
      </w:pPr>
      <w:r w:rsidRPr="43902DDF">
        <w:rPr>
          <w:b/>
          <w:bCs/>
          <w:sz w:val="24"/>
          <w:szCs w:val="24"/>
          <w:lang w:val="en-US"/>
        </w:rPr>
        <w:t>Planning and Decision-Making Approaches</w:t>
      </w:r>
    </w:p>
    <w:p w14:paraId="61E68BF4" w14:textId="5ECA44AA" w:rsidR="00FF1130" w:rsidRDefault="3E1D6312" w:rsidP="43902DDF">
      <w:pPr>
        <w:pStyle w:val="ListParagraph"/>
        <w:numPr>
          <w:ilvl w:val="0"/>
          <w:numId w:val="9"/>
        </w:numPr>
        <w:spacing w:line="360" w:lineRule="auto"/>
        <w:rPr>
          <w:sz w:val="24"/>
          <w:szCs w:val="24"/>
          <w:lang w:val="en-US"/>
        </w:rPr>
      </w:pPr>
      <w:r w:rsidRPr="43902DDF">
        <w:rPr>
          <w:sz w:val="24"/>
          <w:szCs w:val="24"/>
          <w:lang w:val="en-US"/>
        </w:rPr>
        <w:t>Individual Agent Methods</w:t>
      </w:r>
    </w:p>
    <w:p w14:paraId="2B310C92" w14:textId="4327417E" w:rsidR="00FF1130" w:rsidRDefault="3E1D6312" w:rsidP="43902DDF">
      <w:pPr>
        <w:spacing w:after="240" w:line="360" w:lineRule="auto"/>
        <w:ind w:left="720" w:firstLine="720"/>
        <w:rPr>
          <w:sz w:val="24"/>
          <w:szCs w:val="24"/>
          <w:lang w:val="en-US"/>
        </w:rPr>
      </w:pPr>
      <w:r w:rsidRPr="43902DDF">
        <w:rPr>
          <w:sz w:val="24"/>
          <w:szCs w:val="24"/>
          <w:lang w:val="en-US"/>
        </w:rPr>
        <w:t xml:space="preserve">A two-layer agent design is applied. A reactive layer is used for near-instant event decisions using predefined rules and lightweight classifiers. A deliberative layer is used for higher-level reasoning using </w:t>
      </w:r>
      <w:proofErr w:type="gramStart"/>
      <w:r w:rsidRPr="43902DDF">
        <w:rPr>
          <w:sz w:val="24"/>
          <w:szCs w:val="24"/>
          <w:lang w:val="en-US"/>
        </w:rPr>
        <w:t>a Belief</w:t>
      </w:r>
      <w:proofErr w:type="gramEnd"/>
      <w:r w:rsidRPr="43902DDF">
        <w:rPr>
          <w:sz w:val="24"/>
          <w:szCs w:val="24"/>
          <w:lang w:val="en-US"/>
        </w:rPr>
        <w:t>–Desire–Intention (BDI) architecture. Dynamic world-model updates are supported as new evidence is received. Autonomy and reasoning under uncertainty are supported under this approach (Traldi et al., 2022; Karaduman et al., 2023). Fuzzy logic integration is used to manage uncertainty in real time (Karaduman et al., 2023).</w:t>
      </w:r>
    </w:p>
    <w:p w14:paraId="0B44D045" w14:textId="06558EB5" w:rsidR="00FF1130" w:rsidRDefault="3E1D6312" w:rsidP="43902DDF">
      <w:pPr>
        <w:pStyle w:val="ListParagraph"/>
        <w:numPr>
          <w:ilvl w:val="0"/>
          <w:numId w:val="9"/>
        </w:numPr>
        <w:spacing w:after="240" w:line="360" w:lineRule="auto"/>
        <w:rPr>
          <w:sz w:val="24"/>
          <w:szCs w:val="24"/>
          <w:lang w:val="en-US"/>
        </w:rPr>
      </w:pPr>
      <w:r w:rsidRPr="43902DDF">
        <w:rPr>
          <w:sz w:val="24"/>
          <w:szCs w:val="24"/>
          <w:lang w:val="en-US"/>
        </w:rPr>
        <w:t xml:space="preserve">Collaborative Methods </w:t>
      </w:r>
    </w:p>
    <w:p w14:paraId="0D1816B1" w14:textId="02AC2030" w:rsidR="00FF1130" w:rsidRDefault="3E1D6312" w:rsidP="43902DDF">
      <w:pPr>
        <w:spacing w:after="240" w:line="360" w:lineRule="auto"/>
        <w:ind w:left="720" w:firstLine="720"/>
        <w:rPr>
          <w:sz w:val="24"/>
          <w:szCs w:val="24"/>
          <w:lang w:val="en-US"/>
        </w:rPr>
      </w:pPr>
      <w:r w:rsidRPr="43902DDF">
        <w:rPr>
          <w:sz w:val="24"/>
          <w:szCs w:val="24"/>
          <w:lang w:val="en-US"/>
        </w:rPr>
        <w:t xml:space="preserve">Sequential response optimization is performed using an MDP within the ROA. Strategy adjustment is executed as system state evolves (Villegas-Ch et al., 2025). Consensus is applied when agent </w:t>
      </w:r>
      <w:r w:rsidR="56FF8D38" w:rsidRPr="43902DDF">
        <w:rPr>
          <w:sz w:val="24"/>
          <w:szCs w:val="24"/>
          <w:lang w:val="en-US"/>
        </w:rPr>
        <w:t>assessments of</w:t>
      </w:r>
      <w:r w:rsidRPr="43902DDF">
        <w:rPr>
          <w:sz w:val="24"/>
          <w:szCs w:val="24"/>
          <w:lang w:val="en-US"/>
        </w:rPr>
        <w:t xml:space="preserve"> conflict, using PBFT as the conflict-resolution mechanism. Throughput and confirmation latency improvements have been reported when consensus difficulty and validator selection are adaptively adjusted under </w:t>
      </w:r>
      <w:r w:rsidRPr="43902DDF">
        <w:rPr>
          <w:sz w:val="24"/>
          <w:szCs w:val="24"/>
          <w:lang w:val="en-US"/>
        </w:rPr>
        <w:lastRenderedPageBreak/>
        <w:t>reinforcement learning enhancements (Villegas-Ch et al., 2025). Shared belief-state exchange can be supported using partially observable Markov decision processes to improve coordination (Wang, 2022).</w:t>
      </w:r>
    </w:p>
    <w:p w14:paraId="1CF8ECCD" w14:textId="2C983F5B" w:rsidR="00FF1130" w:rsidRDefault="3E1D6312" w:rsidP="43902DDF">
      <w:pPr>
        <w:spacing w:line="360" w:lineRule="auto"/>
        <w:rPr>
          <w:b/>
          <w:bCs/>
          <w:sz w:val="24"/>
          <w:szCs w:val="24"/>
          <w:lang w:val="en-US"/>
        </w:rPr>
      </w:pPr>
      <w:r w:rsidRPr="43902DDF">
        <w:rPr>
          <w:b/>
          <w:bCs/>
          <w:sz w:val="24"/>
          <w:szCs w:val="24"/>
          <w:lang w:val="en-US"/>
        </w:rPr>
        <w:t>Evaluation Criteria</w:t>
      </w:r>
    </w:p>
    <w:p w14:paraId="4567B32A" w14:textId="06113304" w:rsidR="00FF1130" w:rsidRDefault="3E1D6312" w:rsidP="43902DDF">
      <w:pPr>
        <w:pStyle w:val="ListParagraph"/>
        <w:numPr>
          <w:ilvl w:val="0"/>
          <w:numId w:val="8"/>
        </w:numPr>
        <w:spacing w:line="360" w:lineRule="auto"/>
        <w:rPr>
          <w:sz w:val="24"/>
          <w:szCs w:val="24"/>
          <w:lang w:val="en-US"/>
        </w:rPr>
      </w:pPr>
      <w:r w:rsidRPr="43902DDF">
        <w:rPr>
          <w:sz w:val="24"/>
          <w:szCs w:val="24"/>
          <w:lang w:val="en-US"/>
        </w:rPr>
        <w:t>Performance Metrics</w:t>
      </w:r>
    </w:p>
    <w:p w14:paraId="590607DB" w14:textId="21723003" w:rsidR="00FF1130" w:rsidRDefault="3E1D6312" w:rsidP="5D92E71D">
      <w:pPr>
        <w:pStyle w:val="ListParagraph"/>
        <w:numPr>
          <w:ilvl w:val="0"/>
          <w:numId w:val="7"/>
        </w:numPr>
        <w:spacing w:line="360" w:lineRule="auto"/>
        <w:rPr>
          <w:sz w:val="24"/>
          <w:szCs w:val="24"/>
          <w:lang w:val="en-US"/>
        </w:rPr>
      </w:pPr>
      <w:r w:rsidRPr="5D92E71D">
        <w:rPr>
          <w:sz w:val="24"/>
          <w:szCs w:val="24"/>
          <w:lang w:val="en-US"/>
        </w:rPr>
        <w:t>Detection accuracy: true positive rate ≥ 90%; false positive rate ≤ 5% (benchmarked against DARPA Transparent Computing or MITRE ATT&amp;CK evaluation datasets)</w:t>
      </w:r>
    </w:p>
    <w:p w14:paraId="648A9F03" w14:textId="478552A3" w:rsidR="00FF1130" w:rsidRDefault="3E1D6312" w:rsidP="5D92E71D">
      <w:pPr>
        <w:pStyle w:val="ListParagraph"/>
        <w:numPr>
          <w:ilvl w:val="0"/>
          <w:numId w:val="7"/>
        </w:numPr>
        <w:spacing w:line="360" w:lineRule="auto"/>
        <w:rPr>
          <w:sz w:val="24"/>
          <w:szCs w:val="24"/>
          <w:lang w:val="en-US"/>
        </w:rPr>
      </w:pPr>
      <w:r w:rsidRPr="5D92E71D">
        <w:rPr>
          <w:sz w:val="24"/>
          <w:szCs w:val="24"/>
          <w:lang w:val="en-US"/>
        </w:rPr>
        <w:t>MTTD: &lt; 60 seconds for network-level indicators; &lt; 5 minutes for correlated multi-stage campaigns</w:t>
      </w:r>
    </w:p>
    <w:p w14:paraId="0459270B" w14:textId="6EEDC884" w:rsidR="00FF1130" w:rsidRDefault="3E1D6312" w:rsidP="5D92E71D">
      <w:pPr>
        <w:pStyle w:val="ListParagraph"/>
        <w:numPr>
          <w:ilvl w:val="0"/>
          <w:numId w:val="7"/>
        </w:numPr>
        <w:spacing w:line="360" w:lineRule="auto"/>
        <w:rPr>
          <w:sz w:val="24"/>
          <w:szCs w:val="24"/>
          <w:lang w:val="en-US"/>
        </w:rPr>
      </w:pPr>
      <w:r w:rsidRPr="5D92E71D">
        <w:rPr>
          <w:sz w:val="24"/>
          <w:szCs w:val="24"/>
          <w:lang w:val="en-US"/>
        </w:rPr>
        <w:t>MTTR: automated response within 30 seconds of high-confidence TCA alert</w:t>
      </w:r>
    </w:p>
    <w:p w14:paraId="4572040D" w14:textId="67BDBABE" w:rsidR="00FF1130" w:rsidRDefault="3E1D6312" w:rsidP="5D92E71D">
      <w:pPr>
        <w:pStyle w:val="ListParagraph"/>
        <w:numPr>
          <w:ilvl w:val="0"/>
          <w:numId w:val="7"/>
        </w:numPr>
        <w:spacing w:line="360" w:lineRule="auto"/>
        <w:rPr>
          <w:sz w:val="24"/>
          <w:szCs w:val="24"/>
          <w:lang w:val="en-US"/>
        </w:rPr>
      </w:pPr>
      <w:r w:rsidRPr="5D92E71D">
        <w:rPr>
          <w:sz w:val="24"/>
          <w:szCs w:val="24"/>
          <w:lang w:val="en-US"/>
        </w:rPr>
        <w:t>Resilience: performance degradation under simulated agent failure, partitions, and adversarial evasion</w:t>
      </w:r>
    </w:p>
    <w:p w14:paraId="536A920B" w14:textId="7CC660FB" w:rsidR="00FF1130" w:rsidRDefault="3E1D6312" w:rsidP="5D92E71D">
      <w:pPr>
        <w:pStyle w:val="ListParagraph"/>
        <w:numPr>
          <w:ilvl w:val="0"/>
          <w:numId w:val="7"/>
        </w:numPr>
        <w:spacing w:after="240" w:line="360" w:lineRule="auto"/>
        <w:rPr>
          <w:sz w:val="24"/>
          <w:szCs w:val="24"/>
          <w:lang w:val="en-US"/>
        </w:rPr>
      </w:pPr>
      <w:r w:rsidRPr="5D92E71D">
        <w:rPr>
          <w:sz w:val="24"/>
          <w:szCs w:val="24"/>
          <w:lang w:val="en-US"/>
        </w:rPr>
        <w:t>Scalability: throughput (events/sec/agent) and accuracy from 100 to 10,000 endpoints</w:t>
      </w:r>
    </w:p>
    <w:p w14:paraId="273988EE" w14:textId="1A390FDA" w:rsidR="00FF1130" w:rsidRDefault="3E1D6312" w:rsidP="43902DDF">
      <w:pPr>
        <w:spacing w:line="360" w:lineRule="auto"/>
        <w:rPr>
          <w:b/>
          <w:bCs/>
          <w:sz w:val="24"/>
          <w:szCs w:val="24"/>
          <w:lang w:val="en-US"/>
        </w:rPr>
      </w:pPr>
      <w:r w:rsidRPr="43902DDF">
        <w:rPr>
          <w:b/>
          <w:bCs/>
          <w:sz w:val="24"/>
          <w:szCs w:val="24"/>
          <w:lang w:val="en-US"/>
        </w:rPr>
        <w:t>Testbed and Simulation Methods</w:t>
      </w:r>
    </w:p>
    <w:p w14:paraId="70867D63" w14:textId="7E2A6E61" w:rsidR="00FF1130" w:rsidRDefault="3E1D6312" w:rsidP="43902DDF">
      <w:pPr>
        <w:spacing w:line="360" w:lineRule="auto"/>
        <w:ind w:firstLine="720"/>
        <w:rPr>
          <w:sz w:val="24"/>
          <w:szCs w:val="24"/>
          <w:lang w:val="en-US"/>
        </w:rPr>
      </w:pPr>
      <w:r w:rsidRPr="43902DDF">
        <w:rPr>
          <w:sz w:val="24"/>
          <w:szCs w:val="24"/>
          <w:lang w:val="en-US"/>
        </w:rPr>
        <w:t xml:space="preserve">A MESA Python agent-based simulation is used to evaluate DAI-based APT detection and response. The scheduling of agents, graph-based topology representation, and data collection modules are utilized to model network traffic and agent </w:t>
      </w:r>
      <w:proofErr w:type="gramStart"/>
      <w:r w:rsidRPr="43902DDF">
        <w:rPr>
          <w:sz w:val="24"/>
          <w:szCs w:val="24"/>
          <w:lang w:val="en-US"/>
        </w:rPr>
        <w:t>interactions(</w:t>
      </w:r>
      <w:proofErr w:type="gramEnd"/>
      <w:r w:rsidRPr="43902DDF">
        <w:rPr>
          <w:sz w:val="24"/>
          <w:szCs w:val="24"/>
          <w:lang w:val="en-US"/>
        </w:rPr>
        <w:t>Xuan &amp; Nguyen, 2024). Using this simulation approach, adversarial agents are configured to inject scripted scenarios based on MITRE ATT&amp;CK tactics and techniques, which enables the emulation of realistic APT behaviors (Ajmal et al., 2022). Comparative evaluation is performed between the four-agent DAI system and a baseline centralized SIEM system (Choi et al., 2021).</w:t>
      </w:r>
    </w:p>
    <w:p w14:paraId="53C5C44E" w14:textId="0480F6A9" w:rsidR="00FF1130" w:rsidRDefault="77CBCC47" w:rsidP="43902DDF">
      <w:pPr>
        <w:spacing w:after="240" w:line="360" w:lineRule="auto"/>
        <w:jc w:val="center"/>
        <w:rPr>
          <w:b/>
          <w:bCs/>
          <w:sz w:val="24"/>
          <w:szCs w:val="24"/>
          <w:lang w:val="en-US"/>
        </w:rPr>
      </w:pPr>
      <w:proofErr w:type="gramStart"/>
      <w:r w:rsidRPr="43902DDF">
        <w:rPr>
          <w:b/>
          <w:bCs/>
          <w:sz w:val="24"/>
          <w:szCs w:val="24"/>
          <w:lang w:val="en-US"/>
        </w:rPr>
        <w:t>Figure 2.</w:t>
      </w:r>
      <w:proofErr w:type="gramEnd"/>
      <w:r w:rsidRPr="43902DDF">
        <w:rPr>
          <w:b/>
          <w:bCs/>
          <w:sz w:val="24"/>
          <w:szCs w:val="24"/>
          <w:lang w:val="en-US"/>
        </w:rPr>
        <w:t xml:space="preserve"> Testbeds Simulation</w:t>
      </w:r>
    </w:p>
    <w:p w14:paraId="59BA9A34" w14:textId="0DAEB8FA" w:rsidR="00FF1130" w:rsidRDefault="77CBCC47" w:rsidP="43902DDF">
      <w:pPr>
        <w:spacing w:after="240" w:line="360" w:lineRule="auto"/>
        <w:jc w:val="center"/>
        <w:rPr>
          <w:sz w:val="24"/>
          <w:szCs w:val="24"/>
        </w:rPr>
      </w:pPr>
      <w:r>
        <w:rPr>
          <w:noProof/>
        </w:rPr>
        <w:lastRenderedPageBreak/>
        <w:drawing>
          <wp:inline distT="0" distB="0" distL="0" distR="0" wp14:anchorId="1057AA58" wp14:editId="1E717076">
            <wp:extent cx="4726517" cy="4544728"/>
            <wp:effectExtent l="0" t="0" r="0" b="0"/>
            <wp:docPr id="10181541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54186" name="Picture 1018154186"/>
                    <pic:cNvPicPr/>
                  </pic:nvPicPr>
                  <pic:blipFill>
                    <a:blip r:embed="rId9">
                      <a:extLst>
                        <a:ext uri="{28A0092B-C50C-407E-A947-70E740481C1C}">
                          <a14:useLocalDpi xmlns:a14="http://schemas.microsoft.com/office/drawing/2010/main"/>
                        </a:ext>
                      </a:extLst>
                    </a:blip>
                    <a:stretch>
                      <a:fillRect/>
                    </a:stretch>
                  </pic:blipFill>
                  <pic:spPr>
                    <a:xfrm>
                      <a:off x="0" y="0"/>
                      <a:ext cx="4726517" cy="4544728"/>
                    </a:xfrm>
                    <a:prstGeom prst="rect">
                      <a:avLst/>
                    </a:prstGeom>
                  </pic:spPr>
                </pic:pic>
              </a:graphicData>
            </a:graphic>
          </wp:inline>
        </w:drawing>
      </w:r>
    </w:p>
    <w:p w14:paraId="7B00C59F" w14:textId="75415390" w:rsidR="00FF1130" w:rsidRDefault="54430E5C" w:rsidP="43902DDF">
      <w:pPr>
        <w:spacing w:line="360" w:lineRule="auto"/>
        <w:rPr>
          <w:sz w:val="24"/>
          <w:szCs w:val="24"/>
          <w:lang w:val="en-US"/>
        </w:rPr>
      </w:pPr>
      <w:r w:rsidRPr="43902DDF">
        <w:rPr>
          <w:b/>
          <w:bCs/>
          <w:sz w:val="24"/>
          <w:szCs w:val="24"/>
          <w:lang w:val="en-US"/>
        </w:rPr>
        <w:t>Risk, Security, and Ethical Implications</w:t>
      </w:r>
    </w:p>
    <w:p w14:paraId="66ACFBF6" w14:textId="1EDF7E02" w:rsidR="00FF1130" w:rsidRDefault="54430E5C" w:rsidP="43902DDF">
      <w:pPr>
        <w:pStyle w:val="ListParagraph"/>
        <w:numPr>
          <w:ilvl w:val="0"/>
          <w:numId w:val="6"/>
        </w:numPr>
        <w:spacing w:line="360" w:lineRule="auto"/>
        <w:rPr>
          <w:sz w:val="24"/>
          <w:szCs w:val="24"/>
          <w:lang w:val="en-US"/>
        </w:rPr>
      </w:pPr>
      <w:r w:rsidRPr="43902DDF">
        <w:rPr>
          <w:sz w:val="24"/>
          <w:szCs w:val="24"/>
          <w:lang w:val="en-US"/>
        </w:rPr>
        <w:t>Technical Vulnerabilities</w:t>
      </w:r>
    </w:p>
    <w:p w14:paraId="19C0F9C4" w14:textId="06969EBB" w:rsidR="00FF1130" w:rsidRDefault="54430E5C" w:rsidP="5D92E71D">
      <w:pPr>
        <w:pStyle w:val="ListParagraph"/>
        <w:numPr>
          <w:ilvl w:val="0"/>
          <w:numId w:val="5"/>
        </w:numPr>
        <w:spacing w:line="360" w:lineRule="auto"/>
        <w:rPr>
          <w:sz w:val="24"/>
          <w:szCs w:val="24"/>
          <w:lang w:val="en-US"/>
        </w:rPr>
      </w:pPr>
      <w:r w:rsidRPr="5D92E71D">
        <w:rPr>
          <w:sz w:val="24"/>
          <w:szCs w:val="24"/>
          <w:lang w:val="en-US"/>
        </w:rPr>
        <w:t>Synchronization failures: Vulnerabilities such as state inconsistency under partitions; consensus deadlock during mass attacks; clock manipulation affecting correlation are some technical lapses that could be expected with this DAI system</w:t>
      </w:r>
    </w:p>
    <w:p w14:paraId="017F276A" w14:textId="3870C441" w:rsidR="00FF1130" w:rsidRDefault="54430E5C" w:rsidP="5D92E71D">
      <w:pPr>
        <w:pStyle w:val="ListParagraph"/>
        <w:numPr>
          <w:ilvl w:val="0"/>
          <w:numId w:val="5"/>
        </w:numPr>
        <w:spacing w:line="360" w:lineRule="auto"/>
        <w:rPr>
          <w:sz w:val="24"/>
          <w:szCs w:val="24"/>
          <w:lang w:val="en-US"/>
        </w:rPr>
      </w:pPr>
      <w:r w:rsidRPr="5D92E71D">
        <w:rPr>
          <w:sz w:val="24"/>
          <w:szCs w:val="24"/>
          <w:lang w:val="en-US"/>
        </w:rPr>
        <w:t>Data integrity attacks: The poisoning of data ledgers; model inversion by threat actors exposing training signals; majority attack undermining tamper-evidence assumptions</w:t>
      </w:r>
    </w:p>
    <w:p w14:paraId="1423D9F3" w14:textId="3C325EB2" w:rsidR="00FF1130" w:rsidRDefault="54430E5C" w:rsidP="5D92E71D">
      <w:pPr>
        <w:pStyle w:val="ListParagraph"/>
        <w:numPr>
          <w:ilvl w:val="0"/>
          <w:numId w:val="5"/>
        </w:numPr>
        <w:spacing w:line="360" w:lineRule="auto"/>
        <w:rPr>
          <w:sz w:val="24"/>
          <w:szCs w:val="24"/>
          <w:lang w:val="en-US"/>
        </w:rPr>
      </w:pPr>
      <w:r w:rsidRPr="5D92E71D">
        <w:rPr>
          <w:sz w:val="24"/>
          <w:szCs w:val="24"/>
          <w:lang w:val="en-US"/>
        </w:rPr>
        <w:t>Agent compromise: impersonation via credential theft; covert exfiltration via message bus; adaptive evasion of detection models</w:t>
      </w:r>
    </w:p>
    <w:p w14:paraId="128D0844" w14:textId="607BC4E9" w:rsidR="00FF1130" w:rsidRDefault="54430E5C" w:rsidP="5D92E71D">
      <w:pPr>
        <w:pStyle w:val="ListParagraph"/>
        <w:numPr>
          <w:ilvl w:val="0"/>
          <w:numId w:val="5"/>
        </w:numPr>
        <w:spacing w:line="360" w:lineRule="auto"/>
        <w:rPr>
          <w:sz w:val="24"/>
          <w:szCs w:val="24"/>
          <w:lang w:val="en-US"/>
        </w:rPr>
      </w:pPr>
      <w:r w:rsidRPr="5D92E71D">
        <w:rPr>
          <w:sz w:val="24"/>
          <w:szCs w:val="24"/>
          <w:lang w:val="en-US"/>
        </w:rPr>
        <w:t>Availability threats: DDoS against message bus; cascading failure under TCA outage; resource exhaustion against individual agents</w:t>
      </w:r>
    </w:p>
    <w:p w14:paraId="4547830C" w14:textId="16E66F9A" w:rsidR="00FF1130" w:rsidRDefault="54430E5C" w:rsidP="43902DDF">
      <w:pPr>
        <w:pStyle w:val="ListParagraph"/>
        <w:numPr>
          <w:ilvl w:val="0"/>
          <w:numId w:val="6"/>
        </w:numPr>
        <w:spacing w:before="240" w:line="360" w:lineRule="auto"/>
        <w:rPr>
          <w:sz w:val="24"/>
          <w:szCs w:val="24"/>
          <w:lang w:val="en-US"/>
        </w:rPr>
      </w:pPr>
      <w:r w:rsidRPr="43902DDF">
        <w:rPr>
          <w:sz w:val="24"/>
          <w:szCs w:val="24"/>
          <w:lang w:val="en-US"/>
        </w:rPr>
        <w:t xml:space="preserve">Ethical and Privacy Concerns </w:t>
      </w:r>
    </w:p>
    <w:p w14:paraId="10616901" w14:textId="5DF6BE3E" w:rsidR="00FF1130" w:rsidRDefault="54430E5C" w:rsidP="5D92E71D">
      <w:pPr>
        <w:pStyle w:val="ListParagraph"/>
        <w:numPr>
          <w:ilvl w:val="0"/>
          <w:numId w:val="4"/>
        </w:numPr>
        <w:spacing w:line="360" w:lineRule="auto"/>
        <w:rPr>
          <w:sz w:val="24"/>
          <w:szCs w:val="24"/>
          <w:lang w:val="en-US"/>
        </w:rPr>
      </w:pPr>
      <w:r w:rsidRPr="5D92E71D">
        <w:rPr>
          <w:sz w:val="24"/>
          <w:szCs w:val="24"/>
          <w:lang w:val="en-US"/>
        </w:rPr>
        <w:lastRenderedPageBreak/>
        <w:t>Bias risks are introduced when training data over-represents specific network profiles, producing inconsistent enforcement outcomes.</w:t>
      </w:r>
    </w:p>
    <w:p w14:paraId="6A5E33FA" w14:textId="301A839E" w:rsidR="00FF1130" w:rsidRDefault="54430E5C" w:rsidP="5D92E71D">
      <w:pPr>
        <w:pStyle w:val="ListParagraph"/>
        <w:numPr>
          <w:ilvl w:val="0"/>
          <w:numId w:val="4"/>
        </w:numPr>
        <w:spacing w:line="360" w:lineRule="auto"/>
        <w:rPr>
          <w:sz w:val="24"/>
          <w:szCs w:val="24"/>
          <w:lang w:val="en-US"/>
        </w:rPr>
      </w:pPr>
      <w:r w:rsidRPr="5D92E71D">
        <w:rPr>
          <w:sz w:val="24"/>
          <w:szCs w:val="24"/>
          <w:lang w:val="en-US"/>
        </w:rPr>
        <w:t>Transparency limitations are introduced when automated ROA actions (lockout/isolation) are executed with significant operational consequences.</w:t>
      </w:r>
    </w:p>
    <w:p w14:paraId="353984F1" w14:textId="77126D9C" w:rsidR="00FF1130" w:rsidRDefault="54430E5C" w:rsidP="5D92E71D">
      <w:pPr>
        <w:pStyle w:val="ListParagraph"/>
        <w:numPr>
          <w:ilvl w:val="0"/>
          <w:numId w:val="4"/>
        </w:numPr>
        <w:spacing w:line="360" w:lineRule="auto"/>
        <w:rPr>
          <w:sz w:val="24"/>
          <w:szCs w:val="24"/>
          <w:lang w:val="en-US"/>
        </w:rPr>
      </w:pPr>
      <w:r w:rsidRPr="5D92E71D">
        <w:rPr>
          <w:sz w:val="24"/>
          <w:szCs w:val="24"/>
          <w:lang w:val="en-US"/>
        </w:rPr>
        <w:t>Regulatory implications are introduced when automated decisions affect individuals under privacy and governance regimes.</w:t>
      </w:r>
    </w:p>
    <w:p w14:paraId="46C5460C" w14:textId="513162F3" w:rsidR="00FF1130" w:rsidRDefault="54430E5C" w:rsidP="43902DDF">
      <w:pPr>
        <w:pStyle w:val="ListParagraph"/>
        <w:numPr>
          <w:ilvl w:val="0"/>
          <w:numId w:val="6"/>
        </w:numPr>
        <w:spacing w:before="240" w:line="360" w:lineRule="auto"/>
        <w:rPr>
          <w:sz w:val="24"/>
          <w:szCs w:val="24"/>
          <w:lang w:val="en-US"/>
        </w:rPr>
      </w:pPr>
      <w:r w:rsidRPr="43902DDF">
        <w:rPr>
          <w:sz w:val="24"/>
          <w:szCs w:val="24"/>
          <w:lang w:val="en-US"/>
        </w:rPr>
        <w:t>Proposed Safeguards</w:t>
      </w:r>
    </w:p>
    <w:p w14:paraId="45240D52" w14:textId="40C0CE42" w:rsidR="00FF1130" w:rsidRDefault="54430E5C" w:rsidP="43902DDF">
      <w:pPr>
        <w:pStyle w:val="ListParagraph"/>
        <w:numPr>
          <w:ilvl w:val="0"/>
          <w:numId w:val="3"/>
        </w:numPr>
        <w:spacing w:line="360" w:lineRule="auto"/>
        <w:rPr>
          <w:sz w:val="24"/>
          <w:szCs w:val="24"/>
          <w:lang w:val="en-US"/>
        </w:rPr>
      </w:pPr>
      <w:r w:rsidRPr="43902DDF">
        <w:rPr>
          <w:sz w:val="24"/>
          <w:szCs w:val="24"/>
          <w:lang w:val="en-US"/>
        </w:rPr>
        <w:t>Federated Learning with Differential Privacy</w:t>
      </w:r>
    </w:p>
    <w:p w14:paraId="48908A79" w14:textId="27E80981" w:rsidR="00FF1130" w:rsidRDefault="54430E5C" w:rsidP="43902DDF">
      <w:pPr>
        <w:spacing w:after="240" w:line="360" w:lineRule="auto"/>
        <w:ind w:left="720" w:firstLine="720"/>
        <w:rPr>
          <w:sz w:val="24"/>
          <w:szCs w:val="24"/>
          <w:lang w:val="en-US"/>
        </w:rPr>
      </w:pPr>
      <w:r w:rsidRPr="43902DDF">
        <w:rPr>
          <w:sz w:val="24"/>
          <w:szCs w:val="24"/>
          <w:lang w:val="en-US"/>
        </w:rPr>
        <w:t xml:space="preserve">Local model training is performed per agent. Only model updates are shared. Raw telemetry is not shared. Differential privacy noise injection is applied to updates before aggregation. Reverse-engineering risk is reduced. Poisoning attack </w:t>
      </w:r>
      <w:r w:rsidR="363F5E97" w:rsidRPr="43902DDF">
        <w:rPr>
          <w:sz w:val="24"/>
          <w:szCs w:val="24"/>
          <w:lang w:val="en-US"/>
        </w:rPr>
        <w:t>surfaces are</w:t>
      </w:r>
      <w:r w:rsidRPr="43902DDF">
        <w:rPr>
          <w:sz w:val="24"/>
          <w:szCs w:val="24"/>
          <w:lang w:val="en-US"/>
        </w:rPr>
        <w:t xml:space="preserve"> reduced through constrained sharing.</w:t>
      </w:r>
    </w:p>
    <w:p w14:paraId="708CE3E3" w14:textId="465D1CF8" w:rsidR="00FF1130" w:rsidRDefault="54430E5C" w:rsidP="43902DDF">
      <w:pPr>
        <w:pStyle w:val="ListParagraph"/>
        <w:numPr>
          <w:ilvl w:val="0"/>
          <w:numId w:val="2"/>
        </w:numPr>
        <w:spacing w:line="360" w:lineRule="auto"/>
        <w:rPr>
          <w:sz w:val="24"/>
          <w:szCs w:val="24"/>
          <w:lang w:val="en-US"/>
        </w:rPr>
      </w:pPr>
      <w:r w:rsidRPr="43902DDF">
        <w:rPr>
          <w:sz w:val="24"/>
          <w:szCs w:val="24"/>
          <w:lang w:val="en-US"/>
        </w:rPr>
        <w:t xml:space="preserve">Explainable AI Audit Layer </w:t>
      </w:r>
    </w:p>
    <w:p w14:paraId="6284E281" w14:textId="660FBD75" w:rsidR="00FF1130" w:rsidRDefault="54430E5C" w:rsidP="43902DDF">
      <w:pPr>
        <w:spacing w:line="360" w:lineRule="auto"/>
        <w:ind w:left="720" w:firstLine="720"/>
        <w:rPr>
          <w:sz w:val="24"/>
          <w:szCs w:val="24"/>
          <w:lang w:val="en-US"/>
        </w:rPr>
      </w:pPr>
      <w:r w:rsidRPr="43902DDF">
        <w:rPr>
          <w:sz w:val="24"/>
          <w:szCs w:val="24"/>
          <w:lang w:val="en-US"/>
        </w:rPr>
        <w:t>High-confidence TCA alerts and automated ROA actions are accompanied by explanation artifacts would provide more information on the action carried out by the agents, as well as detail on the reasoning and decision making. Feature contribution summaries (e.g., LIME/SHAP outputs) are logged with mapped ATT&amp;CK techniques. Also, a tamper-evident audit trail is maintained for analyst review, compliance support, and continuous improvement of the entire system.</w:t>
      </w:r>
    </w:p>
    <w:p w14:paraId="0E10FE4B" w14:textId="6FBB8C49" w:rsidR="00FF1130" w:rsidRDefault="54430E5C" w:rsidP="43902DDF">
      <w:pPr>
        <w:spacing w:line="360" w:lineRule="auto"/>
        <w:rPr>
          <w:sz w:val="24"/>
          <w:szCs w:val="24"/>
          <w:lang w:val="en-US"/>
        </w:rPr>
      </w:pPr>
      <w:r w:rsidRPr="43902DDF">
        <w:rPr>
          <w:sz w:val="24"/>
          <w:szCs w:val="24"/>
          <w:lang w:val="en-US"/>
        </w:rPr>
        <w:t>Future Vision</w:t>
      </w:r>
    </w:p>
    <w:p w14:paraId="6EB2E39D" w14:textId="045F2FAC" w:rsidR="00FF1130" w:rsidRDefault="54430E5C" w:rsidP="5D92E71D">
      <w:pPr>
        <w:pStyle w:val="ListParagraph"/>
        <w:numPr>
          <w:ilvl w:val="0"/>
          <w:numId w:val="1"/>
        </w:numPr>
        <w:spacing w:line="360" w:lineRule="auto"/>
        <w:rPr>
          <w:sz w:val="24"/>
          <w:szCs w:val="24"/>
          <w:lang w:val="en-US"/>
        </w:rPr>
      </w:pPr>
      <w:r w:rsidRPr="5D92E71D">
        <w:rPr>
          <w:sz w:val="24"/>
          <w:szCs w:val="24"/>
          <w:lang w:val="en-US"/>
        </w:rPr>
        <w:t>Quantum-enhanced correlation is explored for accelerated campaign attribution under large-scale graphs.</w:t>
      </w:r>
    </w:p>
    <w:p w14:paraId="27AC5126" w14:textId="08C43241" w:rsidR="00FF1130" w:rsidRDefault="54430E5C" w:rsidP="5D92E71D">
      <w:pPr>
        <w:pStyle w:val="ListParagraph"/>
        <w:numPr>
          <w:ilvl w:val="0"/>
          <w:numId w:val="1"/>
        </w:numPr>
        <w:spacing w:line="360" w:lineRule="auto"/>
        <w:rPr>
          <w:sz w:val="24"/>
          <w:szCs w:val="24"/>
          <w:lang w:val="en-US"/>
        </w:rPr>
      </w:pPr>
      <w:r w:rsidRPr="5D92E71D">
        <w:rPr>
          <w:sz w:val="24"/>
          <w:szCs w:val="24"/>
          <w:lang w:val="en-US"/>
        </w:rPr>
        <w:t>Self-healing agent networks are explored for compromise detection, quarantine, and verified restoration.</w:t>
      </w:r>
    </w:p>
    <w:p w14:paraId="324D9949" w14:textId="65E897BE" w:rsidR="00FF1130" w:rsidRDefault="54430E5C" w:rsidP="5D92E71D">
      <w:pPr>
        <w:pStyle w:val="ListParagraph"/>
        <w:numPr>
          <w:ilvl w:val="0"/>
          <w:numId w:val="1"/>
        </w:numPr>
        <w:spacing w:line="360" w:lineRule="auto"/>
        <w:rPr>
          <w:sz w:val="24"/>
          <w:szCs w:val="24"/>
          <w:lang w:val="en-US"/>
        </w:rPr>
      </w:pPr>
      <w:r w:rsidRPr="5D92E71D">
        <w:rPr>
          <w:sz w:val="24"/>
          <w:szCs w:val="24"/>
          <w:lang w:val="en-US"/>
        </w:rPr>
        <w:t>LLM augmentation is explored for threat report generation and cross-organization intelligence exchange.</w:t>
      </w:r>
    </w:p>
    <w:p w14:paraId="62E71EE5" w14:textId="51805F30" w:rsidR="00FF1130" w:rsidRDefault="54430E5C" w:rsidP="5D92E71D">
      <w:pPr>
        <w:pStyle w:val="ListParagraph"/>
        <w:numPr>
          <w:ilvl w:val="0"/>
          <w:numId w:val="1"/>
        </w:numPr>
        <w:spacing w:line="360" w:lineRule="auto"/>
        <w:rPr>
          <w:sz w:val="24"/>
          <w:szCs w:val="24"/>
          <w:lang w:val="en-US"/>
        </w:rPr>
      </w:pPr>
      <w:r w:rsidRPr="5D92E71D">
        <w:rPr>
          <w:sz w:val="24"/>
          <w:szCs w:val="24"/>
          <w:lang w:val="en-US"/>
        </w:rPr>
        <w:t>Autonomous deception is explored through coordinated honeypots and moving-target defense.</w:t>
      </w:r>
    </w:p>
    <w:p w14:paraId="7B207596" w14:textId="612E2C08" w:rsidR="00FF1130" w:rsidRDefault="54430E5C" w:rsidP="5D92E71D">
      <w:pPr>
        <w:spacing w:line="360" w:lineRule="auto"/>
        <w:rPr>
          <w:sz w:val="24"/>
          <w:szCs w:val="24"/>
          <w:lang w:val="en-US"/>
        </w:rPr>
      </w:pPr>
      <w:r w:rsidRPr="5D92E71D">
        <w:rPr>
          <w:sz w:val="24"/>
          <w:szCs w:val="24"/>
          <w:lang w:val="en-US"/>
        </w:rPr>
        <w:t>Cross-sector federated coalitions are explored for collective defense through distributed intelligence sharing.</w:t>
      </w:r>
    </w:p>
    <w:p w14:paraId="0BBF3E57" w14:textId="1E13E637" w:rsidR="00FF1130" w:rsidRDefault="54430E5C" w:rsidP="43902DDF">
      <w:pPr>
        <w:spacing w:before="240" w:after="240" w:line="360" w:lineRule="auto"/>
        <w:rPr>
          <w:b/>
          <w:bCs/>
          <w:sz w:val="24"/>
          <w:szCs w:val="24"/>
          <w:lang w:val="en-US"/>
        </w:rPr>
      </w:pPr>
      <w:r w:rsidRPr="43902DDF">
        <w:rPr>
          <w:b/>
          <w:bCs/>
          <w:sz w:val="24"/>
          <w:szCs w:val="24"/>
          <w:lang w:val="en-US"/>
        </w:rPr>
        <w:lastRenderedPageBreak/>
        <w:t>Conclusion</w:t>
      </w:r>
    </w:p>
    <w:p w14:paraId="5043CB0F" w14:textId="43B37101" w:rsidR="00FF1130" w:rsidRDefault="54430E5C" w:rsidP="43902DDF">
      <w:pPr>
        <w:spacing w:after="240" w:line="360" w:lineRule="auto"/>
        <w:ind w:firstLine="720"/>
        <w:rPr>
          <w:sz w:val="24"/>
          <w:szCs w:val="24"/>
          <w:lang w:val="en-US"/>
        </w:rPr>
      </w:pPr>
      <w:r w:rsidRPr="43902DDF">
        <w:rPr>
          <w:sz w:val="24"/>
          <w:szCs w:val="24"/>
          <w:lang w:val="en-US"/>
        </w:rPr>
        <w:t>Advance Persistent Threats are treated as a sophisticated, long-term cyberattacks that does challenge conventional detection due to their stealth, persistence, and multi-stage execution approach. The reliance on traditional controls such as firewalls and signature-oriented intrusion detection are often insufficient for timely detection and coordinated response. A DAI-enabled multi-agent architecture as proposed in this paper to distribute sensing, correlation, and response functions across NSA, HIA, TCA, and ROA components. The AI-driven anomaly detection, correlation reasoning, and automated response are integrated together to improve detection speed and response effectiveness while reducing analyst burden. Governance requirements are treated as design constraints. Explainability, privacy protection, robustness against adversarial manipulation, and accountability mechanisms are required for operational deployment.</w:t>
      </w:r>
    </w:p>
    <w:p w14:paraId="487CEF3F" w14:textId="6C080017" w:rsidR="00FF1130" w:rsidRDefault="00BF11C6" w:rsidP="43902DDF">
      <w:pPr>
        <w:spacing w:after="240" w:line="360" w:lineRule="auto"/>
        <w:rPr>
          <w:sz w:val="24"/>
          <w:szCs w:val="24"/>
        </w:rPr>
      </w:pPr>
      <w:r w:rsidRPr="43902DDF">
        <w:rPr>
          <w:sz w:val="24"/>
          <w:szCs w:val="24"/>
        </w:rPr>
        <w:br w:type="page"/>
      </w:r>
    </w:p>
    <w:p w14:paraId="1FD76005" w14:textId="154FBBD1" w:rsidR="00FF1130" w:rsidRDefault="5D92E71D" w:rsidP="43902DDF">
      <w:pPr>
        <w:pageBreakBefore/>
        <w:spacing w:line="360" w:lineRule="auto"/>
        <w:rPr>
          <w:sz w:val="24"/>
          <w:szCs w:val="24"/>
          <w:lang w:val="en-US"/>
        </w:rPr>
      </w:pPr>
      <w:r w:rsidRPr="43902DDF">
        <w:rPr>
          <w:b/>
          <w:bCs/>
          <w:sz w:val="24"/>
          <w:szCs w:val="24"/>
          <w:lang w:val="en-US"/>
        </w:rPr>
        <w:lastRenderedPageBreak/>
        <w:t>References</w:t>
      </w:r>
    </w:p>
    <w:p w14:paraId="1719AE79" w14:textId="4DCB9145" w:rsidR="00FF1130" w:rsidRDefault="57FC2306" w:rsidP="43902DDF">
      <w:pPr>
        <w:pageBreakBefore/>
        <w:spacing w:line="360" w:lineRule="auto"/>
        <w:rPr>
          <w:sz w:val="24"/>
          <w:szCs w:val="24"/>
          <w:lang w:val="en-US"/>
        </w:rPr>
      </w:pPr>
      <w:r w:rsidRPr="43902DDF">
        <w:rPr>
          <w:sz w:val="24"/>
          <w:szCs w:val="24"/>
          <w:lang w:val="en-US"/>
        </w:rPr>
        <w:lastRenderedPageBreak/>
        <w:t xml:space="preserve">Ajmal, A. B., Khan, S., Alam, M., Mehbodniya, A., Webber, J., &amp; Waheed, A. (2023). Towards Effective Evaluation of Cyber Defense: Threat Based Adversary Emulation Approach. IEEE Access, 1. </w:t>
      </w:r>
      <w:hyperlink r:id="rId10">
        <w:r w:rsidRPr="43902DDF">
          <w:rPr>
            <w:rStyle w:val="Hyperlink"/>
            <w:sz w:val="24"/>
            <w:szCs w:val="24"/>
            <w:lang w:val="en-US"/>
          </w:rPr>
          <w:t>https://doi.org/10.1109/access.2023.3272629</w:t>
        </w:r>
      </w:hyperlink>
    </w:p>
    <w:p w14:paraId="67A73E56" w14:textId="70B8CE85" w:rsidR="00FF1130" w:rsidRDefault="307538F4" w:rsidP="43902DDF">
      <w:pPr>
        <w:pageBreakBefore/>
        <w:spacing w:line="360" w:lineRule="auto"/>
        <w:rPr>
          <w:sz w:val="24"/>
          <w:szCs w:val="24"/>
          <w:lang w:val="en-US"/>
        </w:rPr>
      </w:pPr>
      <w:proofErr w:type="gramStart"/>
      <w:r w:rsidRPr="43902DDF">
        <w:rPr>
          <w:sz w:val="24"/>
          <w:szCs w:val="24"/>
          <w:lang w:val="en-US"/>
        </w:rPr>
        <w:lastRenderedPageBreak/>
        <w:t>Alhakami, W. (2024).</w:t>
      </w:r>
      <w:proofErr w:type="gramEnd"/>
      <w:r w:rsidRPr="43902DDF">
        <w:rPr>
          <w:sz w:val="24"/>
          <w:szCs w:val="24"/>
          <w:lang w:val="en-US"/>
        </w:rPr>
        <w:t xml:space="preserve"> </w:t>
      </w:r>
      <w:proofErr w:type="gramStart"/>
      <w:r w:rsidRPr="43902DDF">
        <w:rPr>
          <w:sz w:val="24"/>
          <w:szCs w:val="24"/>
          <w:lang w:val="en-US"/>
        </w:rPr>
        <w:t>Evaluating modern intrusion detection methods in the face of Gen V multi-vector attacks with fuzzy AHP-TOPSIS.</w:t>
      </w:r>
      <w:proofErr w:type="gramEnd"/>
      <w:r w:rsidRPr="43902DDF">
        <w:rPr>
          <w:sz w:val="24"/>
          <w:szCs w:val="24"/>
          <w:lang w:val="en-US"/>
        </w:rPr>
        <w:t xml:space="preserve"> </w:t>
      </w:r>
      <w:proofErr w:type="gramStart"/>
      <w:r w:rsidRPr="43902DDF">
        <w:rPr>
          <w:sz w:val="24"/>
          <w:szCs w:val="24"/>
          <w:lang w:val="en-US"/>
        </w:rPr>
        <w:t>PLOS ONE, 19.</w:t>
      </w:r>
      <w:proofErr w:type="gramEnd"/>
      <w:r w:rsidRPr="43902DDF">
        <w:rPr>
          <w:sz w:val="24"/>
          <w:szCs w:val="24"/>
          <w:lang w:val="en-US"/>
        </w:rPr>
        <w:t xml:space="preserve"> </w:t>
      </w:r>
      <w:hyperlink r:id="rId11">
        <w:r w:rsidRPr="43902DDF">
          <w:rPr>
            <w:rStyle w:val="Hyperlink"/>
            <w:sz w:val="24"/>
            <w:szCs w:val="24"/>
            <w:lang w:val="en-US"/>
          </w:rPr>
          <w:t>https://doi.org/10.1371/journal.pone.0302559</w:t>
        </w:r>
      </w:hyperlink>
    </w:p>
    <w:p w14:paraId="14FDD2B5" w14:textId="5FF2CD77" w:rsidR="00FF1130" w:rsidRDefault="6B25D9E1" w:rsidP="43902DDF">
      <w:pPr>
        <w:pageBreakBefore/>
        <w:spacing w:line="360" w:lineRule="auto"/>
        <w:rPr>
          <w:sz w:val="24"/>
          <w:szCs w:val="24"/>
        </w:rPr>
      </w:pPr>
      <w:proofErr w:type="gramStart"/>
      <w:r w:rsidRPr="43902DDF">
        <w:rPr>
          <w:sz w:val="24"/>
          <w:szCs w:val="24"/>
          <w:lang w:val="en-US"/>
        </w:rPr>
        <w:lastRenderedPageBreak/>
        <w:t>Bi, J., He, S., Luo, F., Meng, W., Ji, L., &amp; Huang, D.-W.</w:t>
      </w:r>
      <w:proofErr w:type="gramEnd"/>
      <w:r w:rsidRPr="43902DDF">
        <w:rPr>
          <w:sz w:val="24"/>
          <w:szCs w:val="24"/>
          <w:lang w:val="en-US"/>
        </w:rPr>
        <w:t xml:space="preserve"> </w:t>
      </w:r>
      <w:proofErr w:type="gramStart"/>
      <w:r w:rsidRPr="43902DDF">
        <w:rPr>
          <w:sz w:val="24"/>
          <w:szCs w:val="24"/>
          <w:lang w:val="en-US"/>
        </w:rPr>
        <w:t>(2022). Defense of Advanced Persistent Threat on Industrial Internet of Things with Lateral Movement Modelling.</w:t>
      </w:r>
      <w:proofErr w:type="gramEnd"/>
      <w:r w:rsidRPr="43902DDF">
        <w:rPr>
          <w:sz w:val="24"/>
          <w:szCs w:val="24"/>
          <w:lang w:val="en-US"/>
        </w:rPr>
        <w:t xml:space="preserve"> IEEE Transactions on Industrial Informatics, 1–11. </w:t>
      </w:r>
      <w:hyperlink r:id="rId12">
        <w:r w:rsidRPr="43902DDF">
          <w:rPr>
            <w:rStyle w:val="Hyperlink"/>
            <w:sz w:val="24"/>
            <w:szCs w:val="24"/>
            <w:lang w:val="en-US"/>
          </w:rPr>
          <w:t>https://doi.org/10.1109/tii.2022.3231406</w:t>
        </w:r>
      </w:hyperlink>
    </w:p>
    <w:p w14:paraId="6D6CAFFF" w14:textId="64673A46" w:rsidR="00FF1130" w:rsidRDefault="4ECC5B57" w:rsidP="43902DDF">
      <w:pPr>
        <w:pageBreakBefore/>
        <w:spacing w:line="360" w:lineRule="auto"/>
        <w:rPr>
          <w:sz w:val="24"/>
          <w:szCs w:val="24"/>
          <w:lang w:val="en-US"/>
        </w:rPr>
      </w:pPr>
      <w:proofErr w:type="gramStart"/>
      <w:r w:rsidRPr="43902DDF">
        <w:rPr>
          <w:sz w:val="24"/>
          <w:szCs w:val="24"/>
          <w:lang w:val="en-US"/>
        </w:rPr>
        <w:lastRenderedPageBreak/>
        <w:t>Choi, S., Yun, J.-H., &amp; Min, B.-G.</w:t>
      </w:r>
      <w:proofErr w:type="gramEnd"/>
      <w:r w:rsidRPr="43902DDF">
        <w:rPr>
          <w:sz w:val="24"/>
          <w:szCs w:val="24"/>
          <w:lang w:val="en-US"/>
        </w:rPr>
        <w:t xml:space="preserve"> (2021). Probabilistic Attack Sequence Generation and Execution Based on MITRE ATT&amp;CK for ICS Datasets. USENIX Security Symposium, 41–48. </w:t>
      </w:r>
      <w:hyperlink r:id="rId13">
        <w:r w:rsidRPr="43902DDF">
          <w:rPr>
            <w:rStyle w:val="Hyperlink"/>
            <w:sz w:val="24"/>
            <w:szCs w:val="24"/>
            <w:lang w:val="en-US"/>
          </w:rPr>
          <w:t>https://doi.org/10.1145/3474718.3474722</w:t>
        </w:r>
      </w:hyperlink>
    </w:p>
    <w:p w14:paraId="59084884" w14:textId="37B19087" w:rsidR="00FF1130" w:rsidRDefault="2565DA62" w:rsidP="43902DDF">
      <w:pPr>
        <w:pageBreakBefore/>
        <w:spacing w:line="360" w:lineRule="auto"/>
        <w:rPr>
          <w:sz w:val="24"/>
          <w:szCs w:val="24"/>
          <w:lang w:val="en-US"/>
        </w:rPr>
      </w:pPr>
      <w:r w:rsidRPr="43902DDF">
        <w:rPr>
          <w:sz w:val="24"/>
          <w:szCs w:val="24"/>
          <w:lang w:val="en-US"/>
        </w:rPr>
        <w:lastRenderedPageBreak/>
        <w:t xml:space="preserve">Ciuchi, C. (2024). </w:t>
      </w:r>
      <w:proofErr w:type="gramStart"/>
      <w:r w:rsidRPr="43902DDF">
        <w:rPr>
          <w:sz w:val="24"/>
          <w:szCs w:val="24"/>
          <w:lang w:val="en-US"/>
        </w:rPr>
        <w:t>Operationalizing the Cyber Threat Landscape: Key Considerations and Challenges in Developing a Specific Organizational Program.</w:t>
      </w:r>
      <w:proofErr w:type="gramEnd"/>
      <w:r w:rsidRPr="43902DDF">
        <w:rPr>
          <w:sz w:val="24"/>
          <w:szCs w:val="24"/>
          <w:lang w:val="en-US"/>
        </w:rPr>
        <w:t xml:space="preserve"> </w:t>
      </w:r>
      <w:proofErr w:type="gramStart"/>
      <w:r w:rsidRPr="43902DDF">
        <w:rPr>
          <w:sz w:val="24"/>
          <w:szCs w:val="24"/>
          <w:lang w:val="en-US"/>
        </w:rPr>
        <w:t>61–68.</w:t>
      </w:r>
      <w:proofErr w:type="gramEnd"/>
      <w:r w:rsidRPr="43902DDF">
        <w:rPr>
          <w:sz w:val="24"/>
          <w:szCs w:val="24"/>
          <w:lang w:val="en-US"/>
        </w:rPr>
        <w:t xml:space="preserve"> </w:t>
      </w:r>
      <w:hyperlink r:id="rId14">
        <w:r w:rsidRPr="43902DDF">
          <w:rPr>
            <w:rStyle w:val="Hyperlink"/>
            <w:sz w:val="24"/>
            <w:szCs w:val="24"/>
            <w:lang w:val="en-US"/>
          </w:rPr>
          <w:t>https://doi.org/10.19107/cybercon.2024.08</w:t>
        </w:r>
      </w:hyperlink>
    </w:p>
    <w:p w14:paraId="7A5845F8" w14:textId="699363C3" w:rsidR="00FF1130" w:rsidRDefault="7DD41DDA" w:rsidP="43902DDF">
      <w:pPr>
        <w:pageBreakBefore/>
        <w:spacing w:line="360" w:lineRule="auto"/>
        <w:rPr>
          <w:sz w:val="24"/>
          <w:szCs w:val="24"/>
        </w:rPr>
      </w:pPr>
      <w:r w:rsidRPr="43902DDF">
        <w:rPr>
          <w:sz w:val="24"/>
          <w:szCs w:val="24"/>
          <w:lang w:val="en-US"/>
        </w:rPr>
        <w:lastRenderedPageBreak/>
        <w:t xml:space="preserve">Coppolino, L., D’Antonio, S., Nardone, R., &amp; Romano, L. (2023). </w:t>
      </w:r>
      <w:proofErr w:type="gramStart"/>
      <w:r w:rsidRPr="43902DDF">
        <w:rPr>
          <w:sz w:val="24"/>
          <w:szCs w:val="24"/>
          <w:lang w:val="en-US"/>
        </w:rPr>
        <w:t>A self-adaptation-based approach to resilience improvement of complex internets of utility systems.</w:t>
      </w:r>
      <w:proofErr w:type="gramEnd"/>
      <w:r w:rsidRPr="43902DDF">
        <w:rPr>
          <w:sz w:val="24"/>
          <w:szCs w:val="24"/>
          <w:lang w:val="en-US"/>
        </w:rPr>
        <w:t xml:space="preserve"> Environment Systems and Decisions, 43, 708–720. </w:t>
      </w:r>
      <w:hyperlink r:id="rId15">
        <w:r w:rsidRPr="43902DDF">
          <w:rPr>
            <w:rStyle w:val="Hyperlink"/>
            <w:sz w:val="24"/>
            <w:szCs w:val="24"/>
            <w:lang w:val="en-US"/>
          </w:rPr>
          <w:t>https://doi.org/10.1007/s10669-023-09937-8</w:t>
        </w:r>
      </w:hyperlink>
    </w:p>
    <w:p w14:paraId="04E3C5FF" w14:textId="7F2E135B" w:rsidR="00FF1130" w:rsidRDefault="282DA9FB" w:rsidP="43902DDF">
      <w:pPr>
        <w:pageBreakBefore/>
        <w:spacing w:line="360" w:lineRule="auto"/>
        <w:rPr>
          <w:sz w:val="24"/>
          <w:szCs w:val="24"/>
          <w:lang w:val="en-US"/>
        </w:rPr>
      </w:pPr>
      <w:proofErr w:type="gramStart"/>
      <w:r w:rsidRPr="43902DDF">
        <w:rPr>
          <w:sz w:val="24"/>
          <w:szCs w:val="24"/>
          <w:lang w:val="en-US"/>
        </w:rPr>
        <w:lastRenderedPageBreak/>
        <w:t>Duan, S., Wang, D., Ren, J., Lyu, F., Zhang, Y., Wu, H., &amp; Shen, X. (2023).</w:t>
      </w:r>
      <w:proofErr w:type="gramEnd"/>
      <w:r w:rsidRPr="43902DDF">
        <w:rPr>
          <w:sz w:val="24"/>
          <w:szCs w:val="24"/>
          <w:lang w:val="en-US"/>
        </w:rPr>
        <w:t xml:space="preserve"> Distributed Artificial Intelligence empowered by end-edge-cloud computing: A survey. </w:t>
      </w:r>
      <w:proofErr w:type="gramStart"/>
      <w:r w:rsidRPr="43902DDF">
        <w:rPr>
          <w:sz w:val="24"/>
          <w:szCs w:val="24"/>
          <w:lang w:val="en-US"/>
        </w:rPr>
        <w:t>IEEE Communications Surveys &amp;amp; Tutorials, 25(1), 591–624.</w:t>
      </w:r>
      <w:proofErr w:type="gramEnd"/>
      <w:r w:rsidRPr="43902DDF">
        <w:rPr>
          <w:sz w:val="24"/>
          <w:szCs w:val="24"/>
          <w:lang w:val="en-US"/>
        </w:rPr>
        <w:t xml:space="preserve"> </w:t>
      </w:r>
      <w:hyperlink r:id="rId16">
        <w:r w:rsidRPr="43902DDF">
          <w:rPr>
            <w:rStyle w:val="Hyperlink"/>
            <w:sz w:val="24"/>
            <w:szCs w:val="24"/>
            <w:lang w:val="en-US"/>
          </w:rPr>
          <w:t>https://doi.org/10.1109/comst.2022.3218527</w:t>
        </w:r>
      </w:hyperlink>
    </w:p>
    <w:p w14:paraId="1317D49D" w14:textId="29FEE4CB" w:rsidR="00FF1130" w:rsidRDefault="25DAFFFE" w:rsidP="43902DDF">
      <w:pPr>
        <w:pageBreakBefore/>
        <w:spacing w:line="360" w:lineRule="auto"/>
        <w:rPr>
          <w:sz w:val="24"/>
          <w:szCs w:val="24"/>
        </w:rPr>
      </w:pPr>
      <w:proofErr w:type="gramStart"/>
      <w:r w:rsidRPr="43902DDF">
        <w:rPr>
          <w:sz w:val="24"/>
          <w:szCs w:val="24"/>
          <w:lang w:val="en-US"/>
        </w:rPr>
        <w:lastRenderedPageBreak/>
        <w:t>González-Santamarta, M. Á., Rodríguez-Lera, F. J., Fernández, C., &amp; Matellán Olivera, V. (2024).</w:t>
      </w:r>
      <w:proofErr w:type="gramEnd"/>
      <w:r w:rsidRPr="43902DDF">
        <w:rPr>
          <w:sz w:val="24"/>
          <w:szCs w:val="24"/>
          <w:lang w:val="en-US"/>
        </w:rPr>
        <w:t xml:space="preserve"> </w:t>
      </w:r>
      <w:proofErr w:type="gramStart"/>
      <w:r w:rsidRPr="43902DDF">
        <w:rPr>
          <w:sz w:val="24"/>
          <w:szCs w:val="24"/>
          <w:lang w:val="en-US"/>
        </w:rPr>
        <w:t>A Hybrid Cognitive Architecture to Generate, Control, Plan, and Monitor Behaviors for Interactive Autonomous Robots.</w:t>
      </w:r>
      <w:proofErr w:type="gramEnd"/>
      <w:r w:rsidRPr="43902DDF">
        <w:rPr>
          <w:sz w:val="24"/>
          <w:szCs w:val="24"/>
          <w:lang w:val="en-US"/>
        </w:rPr>
        <w:t xml:space="preserve"> </w:t>
      </w:r>
      <w:proofErr w:type="gramStart"/>
      <w:r w:rsidRPr="43902DDF">
        <w:rPr>
          <w:sz w:val="24"/>
          <w:szCs w:val="24"/>
          <w:lang w:val="en-US"/>
        </w:rPr>
        <w:t>International Journal of Social Robotics.</w:t>
      </w:r>
      <w:proofErr w:type="gramEnd"/>
      <w:r w:rsidRPr="43902DDF">
        <w:rPr>
          <w:sz w:val="24"/>
          <w:szCs w:val="24"/>
          <w:lang w:val="en-US"/>
        </w:rPr>
        <w:t xml:space="preserve"> </w:t>
      </w:r>
      <w:hyperlink r:id="rId17">
        <w:r w:rsidRPr="43902DDF">
          <w:rPr>
            <w:rStyle w:val="Hyperlink"/>
            <w:sz w:val="24"/>
            <w:szCs w:val="24"/>
            <w:lang w:val="en-US"/>
          </w:rPr>
          <w:t>https://doi.org/10.1007/s12369-024-01192-4</w:t>
        </w:r>
      </w:hyperlink>
    </w:p>
    <w:p w14:paraId="791C133D" w14:textId="3B507CA7" w:rsidR="00FF1130" w:rsidRDefault="130B7611" w:rsidP="43902DDF">
      <w:pPr>
        <w:pageBreakBefore/>
        <w:spacing w:line="360" w:lineRule="auto"/>
        <w:rPr>
          <w:sz w:val="24"/>
          <w:szCs w:val="24"/>
          <w:lang w:val="en-US"/>
        </w:rPr>
      </w:pPr>
      <w:proofErr w:type="gramStart"/>
      <w:r w:rsidRPr="43902DDF">
        <w:rPr>
          <w:sz w:val="24"/>
          <w:szCs w:val="24"/>
          <w:lang w:val="en-US"/>
        </w:rPr>
        <w:lastRenderedPageBreak/>
        <w:t>Gunnam, V. (2023).</w:t>
      </w:r>
      <w:proofErr w:type="gramEnd"/>
      <w:r w:rsidRPr="43902DDF">
        <w:rPr>
          <w:sz w:val="24"/>
          <w:szCs w:val="24"/>
          <w:lang w:val="en-US"/>
        </w:rPr>
        <w:t xml:space="preserve"> Detecting cyber threats in real-time: a novel autoencoder framework for network anomaly detection. </w:t>
      </w:r>
      <w:hyperlink r:id="rId18">
        <w:r w:rsidRPr="43902DDF">
          <w:rPr>
            <w:rStyle w:val="Hyperlink"/>
            <w:sz w:val="24"/>
            <w:szCs w:val="24"/>
            <w:lang w:val="en-US"/>
          </w:rPr>
          <w:t>https://doi.org/10.36676/jrps.v14.i5.1603</w:t>
        </w:r>
      </w:hyperlink>
    </w:p>
    <w:p w14:paraId="59433DCB" w14:textId="56F52ACE" w:rsidR="00FF1130" w:rsidRDefault="176654C5" w:rsidP="43902DDF">
      <w:pPr>
        <w:pageBreakBefore/>
        <w:spacing w:line="360" w:lineRule="auto"/>
        <w:rPr>
          <w:sz w:val="24"/>
          <w:szCs w:val="24"/>
          <w:lang w:val="en-US"/>
        </w:rPr>
      </w:pPr>
      <w:proofErr w:type="gramStart"/>
      <w:r w:rsidRPr="43902DDF">
        <w:rPr>
          <w:sz w:val="24"/>
          <w:szCs w:val="24"/>
          <w:lang w:val="en-US"/>
        </w:rPr>
        <w:lastRenderedPageBreak/>
        <w:t>Hmimou, Y., Tabaa, M., Khiat, A., &amp; Hidila, Z. (2025).</w:t>
      </w:r>
      <w:proofErr w:type="gramEnd"/>
      <w:r w:rsidRPr="43902DDF">
        <w:rPr>
          <w:sz w:val="24"/>
          <w:szCs w:val="24"/>
          <w:lang w:val="en-US"/>
        </w:rPr>
        <w:t xml:space="preserve"> A Multi-Agent System for Cybersecurity Threat Detection and Correlation using Large Language Models. IEEE Access, 1. </w:t>
      </w:r>
      <w:hyperlink r:id="rId19">
        <w:r w:rsidRPr="43902DDF">
          <w:rPr>
            <w:rStyle w:val="Hyperlink"/>
            <w:sz w:val="24"/>
            <w:szCs w:val="24"/>
            <w:lang w:val="en-US"/>
          </w:rPr>
          <w:t>https://doi.org/10.1109/access.2025.3602681</w:t>
        </w:r>
      </w:hyperlink>
    </w:p>
    <w:p w14:paraId="41B68D9D" w14:textId="1BB8DEB8" w:rsidR="00FF1130" w:rsidRDefault="270E1CE2" w:rsidP="43902DDF">
      <w:pPr>
        <w:pageBreakBefore/>
        <w:spacing w:line="360" w:lineRule="auto"/>
        <w:rPr>
          <w:sz w:val="24"/>
          <w:szCs w:val="24"/>
          <w:lang w:val="en-US"/>
        </w:rPr>
      </w:pPr>
      <w:proofErr w:type="gramStart"/>
      <w:r w:rsidRPr="43902DDF">
        <w:rPr>
          <w:sz w:val="24"/>
          <w:szCs w:val="24"/>
          <w:lang w:val="en-US"/>
        </w:rPr>
        <w:lastRenderedPageBreak/>
        <w:t>Ishaque, M., Md Johar, M. G., Khatibi, A., &amp; Yamin, M. (2024).</w:t>
      </w:r>
      <w:proofErr w:type="gramEnd"/>
      <w:r w:rsidRPr="43902DDF">
        <w:rPr>
          <w:sz w:val="24"/>
          <w:szCs w:val="24"/>
          <w:lang w:val="en-US"/>
        </w:rPr>
        <w:t xml:space="preserve"> </w:t>
      </w:r>
      <w:proofErr w:type="gramStart"/>
      <w:r w:rsidRPr="43902DDF">
        <w:rPr>
          <w:sz w:val="24"/>
          <w:szCs w:val="24"/>
          <w:lang w:val="en-US"/>
        </w:rPr>
        <w:t>Dynamic Adaptive Intrusion Detection System Using Hybrid Reinforcement Learning (pp. 245–253).</w:t>
      </w:r>
      <w:proofErr w:type="gramEnd"/>
      <w:r w:rsidRPr="43902DDF">
        <w:rPr>
          <w:sz w:val="24"/>
          <w:szCs w:val="24"/>
          <w:lang w:val="en-US"/>
        </w:rPr>
        <w:t xml:space="preserve"> </w:t>
      </w:r>
      <w:proofErr w:type="gramStart"/>
      <w:r w:rsidRPr="43902DDF">
        <w:rPr>
          <w:sz w:val="24"/>
          <w:szCs w:val="24"/>
          <w:lang w:val="en-US"/>
        </w:rPr>
        <w:t>Springer International Publishing.</w:t>
      </w:r>
      <w:proofErr w:type="gramEnd"/>
      <w:r w:rsidRPr="43902DDF">
        <w:rPr>
          <w:sz w:val="24"/>
          <w:szCs w:val="24"/>
          <w:lang w:val="en-US"/>
        </w:rPr>
        <w:t xml:space="preserve"> </w:t>
      </w:r>
      <w:hyperlink r:id="rId20">
        <w:r w:rsidRPr="43902DDF">
          <w:rPr>
            <w:rStyle w:val="Hyperlink"/>
            <w:sz w:val="24"/>
            <w:szCs w:val="24"/>
            <w:lang w:val="en-US"/>
          </w:rPr>
          <w:t>https://doi.org/10.1007/978-3-031-55911-2_23</w:t>
        </w:r>
      </w:hyperlink>
    </w:p>
    <w:p w14:paraId="71CA86AB" w14:textId="432E7CB5" w:rsidR="00FF1130" w:rsidRDefault="3BF573C9" w:rsidP="43902DDF">
      <w:pPr>
        <w:pageBreakBefore/>
        <w:spacing w:line="360" w:lineRule="auto"/>
        <w:rPr>
          <w:sz w:val="24"/>
          <w:szCs w:val="24"/>
          <w:lang w:val="en-US"/>
        </w:rPr>
      </w:pPr>
      <w:proofErr w:type="gramStart"/>
      <w:r w:rsidRPr="43902DDF">
        <w:rPr>
          <w:sz w:val="24"/>
          <w:szCs w:val="24"/>
          <w:lang w:val="en-US"/>
        </w:rPr>
        <w:lastRenderedPageBreak/>
        <w:t>Karaduman, B., Tezel, B. T., &amp; Challenger, M. (2023).</w:t>
      </w:r>
      <w:proofErr w:type="gramEnd"/>
      <w:r w:rsidRPr="43902DDF">
        <w:rPr>
          <w:sz w:val="24"/>
          <w:szCs w:val="24"/>
          <w:lang w:val="en-US"/>
        </w:rPr>
        <w:t xml:space="preserve"> On the impact of fuzzy-logic based BDI agent model for cyber-physical systems. Expert Systems </w:t>
      </w:r>
      <w:proofErr w:type="gramStart"/>
      <w:r w:rsidRPr="43902DDF">
        <w:rPr>
          <w:sz w:val="24"/>
          <w:szCs w:val="24"/>
          <w:lang w:val="en-US"/>
        </w:rPr>
        <w:t>With</w:t>
      </w:r>
      <w:proofErr w:type="gramEnd"/>
      <w:r w:rsidRPr="43902DDF">
        <w:rPr>
          <w:sz w:val="24"/>
          <w:szCs w:val="24"/>
          <w:lang w:val="en-US"/>
        </w:rPr>
        <w:t xml:space="preserve"> Applications. </w:t>
      </w:r>
      <w:hyperlink r:id="rId21">
        <w:r w:rsidRPr="43902DDF">
          <w:rPr>
            <w:rStyle w:val="Hyperlink"/>
            <w:sz w:val="24"/>
            <w:szCs w:val="24"/>
            <w:lang w:val="en-US"/>
          </w:rPr>
          <w:t>https://doi.org/10.1016/j.eswa.2023.122265</w:t>
        </w:r>
      </w:hyperlink>
    </w:p>
    <w:p w14:paraId="203C8633" w14:textId="4E01D167" w:rsidR="00FF1130" w:rsidRDefault="176654C5" w:rsidP="43902DDF">
      <w:pPr>
        <w:pageBreakBefore/>
        <w:spacing w:line="360" w:lineRule="auto"/>
        <w:rPr>
          <w:sz w:val="24"/>
          <w:szCs w:val="24"/>
        </w:rPr>
      </w:pPr>
      <w:proofErr w:type="gramStart"/>
      <w:r w:rsidRPr="43902DDF">
        <w:rPr>
          <w:sz w:val="24"/>
          <w:szCs w:val="24"/>
          <w:lang w:val="en-US"/>
        </w:rPr>
        <w:lastRenderedPageBreak/>
        <w:t>Khayat, M., Barka, E., Serhani, M. A., Sallabi, F., Shuaib, K., &amp; Khater, H. M. (2025).</w:t>
      </w:r>
      <w:proofErr w:type="gramEnd"/>
      <w:r w:rsidRPr="43902DDF">
        <w:rPr>
          <w:sz w:val="24"/>
          <w:szCs w:val="24"/>
          <w:lang w:val="en-US"/>
        </w:rPr>
        <w:t xml:space="preserve"> Advanced Techniques for Alert Management in Security Information and Event Management Systems </w:t>
      </w:r>
      <w:proofErr w:type="gramStart"/>
      <w:r w:rsidRPr="43902DDF">
        <w:rPr>
          <w:sz w:val="24"/>
          <w:szCs w:val="24"/>
          <w:lang w:val="en-US"/>
        </w:rPr>
        <w:t>With</w:t>
      </w:r>
      <w:proofErr w:type="gramEnd"/>
      <w:r w:rsidRPr="43902DDF">
        <w:rPr>
          <w:sz w:val="24"/>
          <w:szCs w:val="24"/>
          <w:lang w:val="en-US"/>
        </w:rPr>
        <w:t xml:space="preserve"> Ensembled Deep Learning, Hybrid Optimization, and Multi-feature Extraction. </w:t>
      </w:r>
      <w:proofErr w:type="gramStart"/>
      <w:r w:rsidRPr="43902DDF">
        <w:rPr>
          <w:sz w:val="24"/>
          <w:szCs w:val="24"/>
          <w:lang w:val="en-US"/>
        </w:rPr>
        <w:t>IEEE Open Journal of the Communications Society, 1.</w:t>
      </w:r>
      <w:proofErr w:type="gramEnd"/>
      <w:r w:rsidRPr="43902DDF">
        <w:rPr>
          <w:sz w:val="24"/>
          <w:szCs w:val="24"/>
          <w:lang w:val="en-US"/>
        </w:rPr>
        <w:t xml:space="preserve"> </w:t>
      </w:r>
      <w:hyperlink r:id="rId22">
        <w:r w:rsidRPr="43902DDF">
          <w:rPr>
            <w:rStyle w:val="Hyperlink"/>
            <w:sz w:val="24"/>
            <w:szCs w:val="24"/>
            <w:lang w:val="en-US"/>
          </w:rPr>
          <w:t>https://doi.org/10.1109/ojcoms.2025.3603000</w:t>
        </w:r>
      </w:hyperlink>
    </w:p>
    <w:p w14:paraId="11A6A4C9" w14:textId="2A2606CC" w:rsidR="00FF1130" w:rsidRDefault="027E2C64" w:rsidP="43902DDF">
      <w:pPr>
        <w:pageBreakBefore/>
        <w:spacing w:line="360" w:lineRule="auto"/>
        <w:rPr>
          <w:sz w:val="24"/>
          <w:szCs w:val="24"/>
          <w:lang w:val="en-US"/>
        </w:rPr>
      </w:pPr>
      <w:proofErr w:type="gramStart"/>
      <w:r w:rsidRPr="43902DDF">
        <w:rPr>
          <w:sz w:val="24"/>
          <w:szCs w:val="24"/>
          <w:lang w:val="en-US"/>
        </w:rPr>
        <w:lastRenderedPageBreak/>
        <w:t>Iannucci, S., &amp; Abdelwahed, S. (2018).</w:t>
      </w:r>
      <w:proofErr w:type="gramEnd"/>
      <w:r w:rsidRPr="43902DDF">
        <w:rPr>
          <w:sz w:val="24"/>
          <w:szCs w:val="24"/>
          <w:lang w:val="en-US"/>
        </w:rPr>
        <w:t xml:space="preserve"> </w:t>
      </w:r>
      <w:proofErr w:type="gramStart"/>
      <w:r w:rsidRPr="43902DDF">
        <w:rPr>
          <w:sz w:val="24"/>
          <w:szCs w:val="24"/>
          <w:lang w:val="en-US"/>
        </w:rPr>
        <w:t>Model-Based Response Planning Strategies for Autonomic Intrusion Protection.</w:t>
      </w:r>
      <w:proofErr w:type="gramEnd"/>
      <w:r w:rsidRPr="43902DDF">
        <w:rPr>
          <w:sz w:val="24"/>
          <w:szCs w:val="24"/>
          <w:lang w:val="en-US"/>
        </w:rPr>
        <w:t xml:space="preserve"> </w:t>
      </w:r>
      <w:proofErr w:type="gramStart"/>
      <w:r w:rsidRPr="43902DDF">
        <w:rPr>
          <w:sz w:val="24"/>
          <w:szCs w:val="24"/>
          <w:lang w:val="en-US"/>
        </w:rPr>
        <w:t>ACM Transactions on Autonomous and Adaptive Systems, 13(1), 4.</w:t>
      </w:r>
      <w:proofErr w:type="gramEnd"/>
      <w:r w:rsidRPr="43902DDF">
        <w:rPr>
          <w:sz w:val="24"/>
          <w:szCs w:val="24"/>
          <w:lang w:val="en-US"/>
        </w:rPr>
        <w:t xml:space="preserve"> </w:t>
      </w:r>
      <w:hyperlink r:id="rId23">
        <w:r w:rsidRPr="43902DDF">
          <w:rPr>
            <w:rStyle w:val="Hyperlink"/>
            <w:sz w:val="24"/>
            <w:szCs w:val="24"/>
            <w:lang w:val="en-US"/>
          </w:rPr>
          <w:t>https://doi.org/10.1145/3168446</w:t>
        </w:r>
      </w:hyperlink>
    </w:p>
    <w:p w14:paraId="1799F629" w14:textId="6D53A3A1" w:rsidR="00FF1130" w:rsidRDefault="69B00EE8" w:rsidP="43902DDF">
      <w:pPr>
        <w:pageBreakBefore/>
        <w:spacing w:line="360" w:lineRule="auto"/>
        <w:rPr>
          <w:sz w:val="24"/>
          <w:szCs w:val="24"/>
          <w:lang w:val="en-US"/>
        </w:rPr>
      </w:pPr>
      <w:proofErr w:type="gramStart"/>
      <w:r w:rsidRPr="43902DDF">
        <w:rPr>
          <w:sz w:val="24"/>
          <w:szCs w:val="24"/>
          <w:lang w:val="en-US"/>
        </w:rPr>
        <w:lastRenderedPageBreak/>
        <w:t>Li, W., Stidsen, C. T., &amp; Adam, T. (2023).</w:t>
      </w:r>
      <w:proofErr w:type="gramEnd"/>
      <w:r w:rsidRPr="43902DDF">
        <w:rPr>
          <w:sz w:val="24"/>
          <w:szCs w:val="24"/>
          <w:lang w:val="en-US"/>
        </w:rPr>
        <w:t xml:space="preserve"> </w:t>
      </w:r>
      <w:proofErr w:type="gramStart"/>
      <w:r w:rsidRPr="43902DDF">
        <w:rPr>
          <w:sz w:val="24"/>
          <w:szCs w:val="24"/>
          <w:lang w:val="en-US"/>
        </w:rPr>
        <w:t>A blockchain-assisted security management framework for collaborative intrusion detection in smart cities.</w:t>
      </w:r>
      <w:proofErr w:type="gramEnd"/>
      <w:r w:rsidRPr="43902DDF">
        <w:rPr>
          <w:sz w:val="24"/>
          <w:szCs w:val="24"/>
          <w:lang w:val="en-US"/>
        </w:rPr>
        <w:t xml:space="preserve"> </w:t>
      </w:r>
      <w:proofErr w:type="gramStart"/>
      <w:r w:rsidRPr="43902DDF">
        <w:rPr>
          <w:sz w:val="24"/>
          <w:szCs w:val="24"/>
          <w:lang w:val="en-US"/>
        </w:rPr>
        <w:t>Computers &amp; Electrical Engineering, 111, 108884.</w:t>
      </w:r>
      <w:proofErr w:type="gramEnd"/>
      <w:r w:rsidRPr="43902DDF">
        <w:rPr>
          <w:sz w:val="24"/>
          <w:szCs w:val="24"/>
          <w:lang w:val="en-US"/>
        </w:rPr>
        <w:t xml:space="preserve"> </w:t>
      </w:r>
      <w:hyperlink r:id="rId24">
        <w:r w:rsidRPr="43902DDF">
          <w:rPr>
            <w:rStyle w:val="Hyperlink"/>
            <w:sz w:val="24"/>
            <w:szCs w:val="24"/>
            <w:lang w:val="en-US"/>
          </w:rPr>
          <w:t>https://doi.org/10.1016/j.compeleceng.2023.108884</w:t>
        </w:r>
      </w:hyperlink>
    </w:p>
    <w:p w14:paraId="5D862507" w14:textId="786C0D6A" w:rsidR="00FF1130" w:rsidRDefault="33D54C44" w:rsidP="43902DDF">
      <w:pPr>
        <w:pageBreakBefore/>
        <w:spacing w:line="360" w:lineRule="auto"/>
        <w:rPr>
          <w:sz w:val="24"/>
          <w:szCs w:val="24"/>
          <w:lang w:val="en-US"/>
        </w:rPr>
      </w:pPr>
      <w:proofErr w:type="gramStart"/>
      <w:r w:rsidRPr="43902DDF">
        <w:rPr>
          <w:sz w:val="24"/>
          <w:szCs w:val="24"/>
          <w:lang w:val="en-US"/>
        </w:rPr>
        <w:lastRenderedPageBreak/>
        <w:t>Mohammadzade Lajevardi, A., &amp; Amini, M. (2021).</w:t>
      </w:r>
      <w:proofErr w:type="gramEnd"/>
      <w:r w:rsidRPr="43902DDF">
        <w:rPr>
          <w:sz w:val="24"/>
          <w:szCs w:val="24"/>
          <w:lang w:val="en-US"/>
        </w:rPr>
        <w:t xml:space="preserve"> </w:t>
      </w:r>
      <w:proofErr w:type="gramStart"/>
      <w:r w:rsidRPr="43902DDF">
        <w:rPr>
          <w:sz w:val="24"/>
          <w:szCs w:val="24"/>
          <w:lang w:val="en-US"/>
        </w:rPr>
        <w:t>Big knowledge-based semantic correlation for detecting slow and low-level advanced persistent threats.</w:t>
      </w:r>
      <w:proofErr w:type="gramEnd"/>
      <w:r w:rsidRPr="43902DDF">
        <w:rPr>
          <w:sz w:val="24"/>
          <w:szCs w:val="24"/>
          <w:lang w:val="en-US"/>
        </w:rPr>
        <w:t xml:space="preserve"> Journal of Big Data, 8(1), 1–40. </w:t>
      </w:r>
      <w:hyperlink r:id="rId25">
        <w:r w:rsidRPr="43902DDF">
          <w:rPr>
            <w:rStyle w:val="Hyperlink"/>
            <w:sz w:val="24"/>
            <w:szCs w:val="24"/>
            <w:lang w:val="en-US"/>
          </w:rPr>
          <w:t>https://doi.org/10.1186/S40537-021-00532-9</w:t>
        </w:r>
      </w:hyperlink>
    </w:p>
    <w:p w14:paraId="0AEE9893" w14:textId="56B6EC02" w:rsidR="00FF1130" w:rsidRDefault="5264BF66" w:rsidP="43902DDF">
      <w:pPr>
        <w:pageBreakBefore/>
        <w:spacing w:line="360" w:lineRule="auto"/>
        <w:rPr>
          <w:sz w:val="24"/>
          <w:szCs w:val="24"/>
          <w:lang w:val="en-US"/>
        </w:rPr>
      </w:pPr>
      <w:proofErr w:type="gramStart"/>
      <w:r w:rsidRPr="43902DDF">
        <w:rPr>
          <w:sz w:val="24"/>
          <w:szCs w:val="24"/>
          <w:lang w:val="en-US"/>
        </w:rPr>
        <w:lastRenderedPageBreak/>
        <w:t>Moothedath, S., Sahabandu, D., Allen, J., Clark, A., Bushnell, L., Lee, W., &amp; Poovendran, R. (2024).</w:t>
      </w:r>
      <w:proofErr w:type="gramEnd"/>
      <w:r w:rsidRPr="43902DDF">
        <w:rPr>
          <w:sz w:val="24"/>
          <w:szCs w:val="24"/>
          <w:lang w:val="en-US"/>
        </w:rPr>
        <w:t xml:space="preserve"> Dynamic Information Flow Tracking for Detection of Advanced Persistent Threats: A Stochastic Game Approach. IEEE Transactions on Automatic Control, 1–16. </w:t>
      </w:r>
      <w:hyperlink r:id="rId26">
        <w:r w:rsidRPr="43902DDF">
          <w:rPr>
            <w:rStyle w:val="Hyperlink"/>
            <w:sz w:val="24"/>
            <w:szCs w:val="24"/>
            <w:lang w:val="en-US"/>
          </w:rPr>
          <w:t>https://doi.org/10.1109/tac.2024.3403675</w:t>
        </w:r>
      </w:hyperlink>
    </w:p>
    <w:p w14:paraId="2972A388" w14:textId="7418062E" w:rsidR="00FF1130" w:rsidRDefault="2565DA62" w:rsidP="43902DDF">
      <w:pPr>
        <w:pageBreakBefore/>
        <w:spacing w:line="360" w:lineRule="auto"/>
        <w:rPr>
          <w:sz w:val="24"/>
          <w:szCs w:val="24"/>
        </w:rPr>
      </w:pPr>
      <w:r w:rsidRPr="43902DDF">
        <w:rPr>
          <w:sz w:val="24"/>
          <w:szCs w:val="24"/>
          <w:lang w:val="en-US"/>
        </w:rPr>
        <w:lastRenderedPageBreak/>
        <w:t xml:space="preserve">Obi, O. C., Akagha, O. V., Dawodu, S. O., Anyanwu, A. C., Onwusinkwue, S., &amp; Ahmad, I. A. I. (2024). Comprehensive review on cybersecurity: modern threats and advanced defense strategies. </w:t>
      </w:r>
      <w:hyperlink r:id="rId27">
        <w:r w:rsidRPr="43902DDF">
          <w:rPr>
            <w:rStyle w:val="Hyperlink"/>
            <w:sz w:val="24"/>
            <w:szCs w:val="24"/>
            <w:lang w:val="en-US"/>
          </w:rPr>
          <w:t>https://doi.org/10.51594/csitrj.v5i2.758</w:t>
        </w:r>
      </w:hyperlink>
    </w:p>
    <w:p w14:paraId="07DE0A8C" w14:textId="470E887C" w:rsidR="00FF1130" w:rsidRDefault="2565DA62" w:rsidP="43902DDF">
      <w:pPr>
        <w:pageBreakBefore/>
        <w:spacing w:line="360" w:lineRule="auto"/>
        <w:rPr>
          <w:sz w:val="24"/>
          <w:szCs w:val="24"/>
          <w:lang w:val="en-US"/>
        </w:rPr>
      </w:pPr>
      <w:proofErr w:type="gramStart"/>
      <w:r w:rsidRPr="43902DDF">
        <w:rPr>
          <w:sz w:val="24"/>
          <w:szCs w:val="24"/>
          <w:lang w:val="en-US"/>
        </w:rPr>
        <w:lastRenderedPageBreak/>
        <w:t>Omar, M. (2025).</w:t>
      </w:r>
      <w:proofErr w:type="gramEnd"/>
      <w:r w:rsidRPr="43902DDF">
        <w:rPr>
          <w:sz w:val="24"/>
          <w:szCs w:val="24"/>
          <w:lang w:val="en-US"/>
        </w:rPr>
        <w:t xml:space="preserve"> Evolving Cyber Threats: Understanding the New Battlefield. </w:t>
      </w:r>
      <w:proofErr w:type="gramStart"/>
      <w:r w:rsidRPr="43902DDF">
        <w:rPr>
          <w:sz w:val="24"/>
          <w:szCs w:val="24"/>
          <w:lang w:val="en-US"/>
        </w:rPr>
        <w:t>23–50.</w:t>
      </w:r>
      <w:proofErr w:type="gramEnd"/>
      <w:r w:rsidRPr="43902DDF">
        <w:rPr>
          <w:sz w:val="24"/>
          <w:szCs w:val="24"/>
          <w:lang w:val="en-US"/>
        </w:rPr>
        <w:t xml:space="preserve"> </w:t>
      </w:r>
      <w:hyperlink r:id="rId28">
        <w:r w:rsidRPr="43902DDF">
          <w:rPr>
            <w:rStyle w:val="Hyperlink"/>
            <w:sz w:val="24"/>
            <w:szCs w:val="24"/>
            <w:lang w:val="en-US"/>
          </w:rPr>
          <w:t>https://doi.org/10.1002/9781394340750.ch2</w:t>
        </w:r>
      </w:hyperlink>
    </w:p>
    <w:p w14:paraId="19B03A3F" w14:textId="747CB0FA" w:rsidR="00FF1130" w:rsidRDefault="2A7D5199" w:rsidP="43902DDF">
      <w:pPr>
        <w:pageBreakBefore/>
        <w:spacing w:line="360" w:lineRule="auto"/>
        <w:rPr>
          <w:sz w:val="24"/>
          <w:szCs w:val="24"/>
        </w:rPr>
      </w:pPr>
      <w:r w:rsidRPr="43902DDF">
        <w:rPr>
          <w:sz w:val="24"/>
          <w:szCs w:val="24"/>
          <w:lang w:val="en-US"/>
        </w:rPr>
        <w:lastRenderedPageBreak/>
        <w:t xml:space="preserve">Sen, </w:t>
      </w:r>
      <w:proofErr w:type="gramStart"/>
      <w:r w:rsidRPr="43902DDF">
        <w:rPr>
          <w:sz w:val="24"/>
          <w:szCs w:val="24"/>
          <w:lang w:val="en-US"/>
        </w:rPr>
        <w:t>Ö.,</w:t>
      </w:r>
      <w:proofErr w:type="gramEnd"/>
      <w:r w:rsidRPr="43902DDF">
        <w:rPr>
          <w:sz w:val="24"/>
          <w:szCs w:val="24"/>
          <w:lang w:val="en-US"/>
        </w:rPr>
        <w:t xml:space="preserve"> Eze, C. G., Ulbig, A., &amp; Monti, A. (2022). </w:t>
      </w:r>
      <w:proofErr w:type="gramStart"/>
      <w:r w:rsidRPr="43902DDF">
        <w:rPr>
          <w:sz w:val="24"/>
          <w:szCs w:val="24"/>
          <w:lang w:val="en-US"/>
        </w:rPr>
        <w:t>On Holistic Multi-Step Cyberattack Detection via a Graph-based Correlation Approach.</w:t>
      </w:r>
      <w:proofErr w:type="gramEnd"/>
      <w:r w:rsidRPr="43902DDF">
        <w:rPr>
          <w:sz w:val="24"/>
          <w:szCs w:val="24"/>
          <w:lang w:val="en-US"/>
        </w:rPr>
        <w:t xml:space="preserve"> IEEE International Conference on Smart Grid Communications, 380–386. </w:t>
      </w:r>
      <w:hyperlink r:id="rId29">
        <w:r w:rsidRPr="43902DDF">
          <w:rPr>
            <w:rStyle w:val="Hyperlink"/>
            <w:sz w:val="24"/>
            <w:szCs w:val="24"/>
            <w:lang w:val="en-US"/>
          </w:rPr>
          <w:t>https://doi.org/10.1109/SmartGridComm52983.2022.9961016</w:t>
        </w:r>
      </w:hyperlink>
    </w:p>
    <w:p w14:paraId="090FD03B" w14:textId="12E2B278" w:rsidR="00FF1130" w:rsidRDefault="425E596A" w:rsidP="43902DDF">
      <w:pPr>
        <w:pageBreakBefore/>
        <w:spacing w:line="360" w:lineRule="auto"/>
        <w:rPr>
          <w:sz w:val="24"/>
          <w:szCs w:val="24"/>
          <w:lang w:val="en-US"/>
        </w:rPr>
      </w:pPr>
      <w:proofErr w:type="gramStart"/>
      <w:r w:rsidRPr="43902DDF">
        <w:rPr>
          <w:sz w:val="24"/>
          <w:szCs w:val="24"/>
          <w:lang w:val="en-US"/>
        </w:rPr>
        <w:lastRenderedPageBreak/>
        <w:t>Sharma, R., &amp; Grover, M. (2024).</w:t>
      </w:r>
      <w:proofErr w:type="gramEnd"/>
      <w:r w:rsidRPr="43902DDF">
        <w:rPr>
          <w:sz w:val="24"/>
          <w:szCs w:val="24"/>
          <w:lang w:val="en-US"/>
        </w:rPr>
        <w:t xml:space="preserve"> </w:t>
      </w:r>
      <w:proofErr w:type="gramStart"/>
      <w:r w:rsidRPr="43902DDF">
        <w:rPr>
          <w:sz w:val="24"/>
          <w:szCs w:val="24"/>
          <w:lang w:val="en-US"/>
        </w:rPr>
        <w:t>Enhancing Cybersecurity with Machine Learning: Evaluating the Efficacy of Isolation Forests and Autoencoders in Anomaly Detection.</w:t>
      </w:r>
      <w:proofErr w:type="gramEnd"/>
      <w:r w:rsidRPr="43902DDF">
        <w:rPr>
          <w:sz w:val="24"/>
          <w:szCs w:val="24"/>
          <w:lang w:val="en-US"/>
        </w:rPr>
        <w:t xml:space="preserve"> 11, 1017–1021. </w:t>
      </w:r>
      <w:hyperlink r:id="rId30">
        <w:r w:rsidRPr="43902DDF">
          <w:rPr>
            <w:rStyle w:val="Hyperlink"/>
            <w:sz w:val="24"/>
            <w:szCs w:val="24"/>
            <w:lang w:val="en-US"/>
          </w:rPr>
          <w:t>https://doi.org/10.1109/iccpct61902.2024.10673338</w:t>
        </w:r>
      </w:hyperlink>
    </w:p>
    <w:p w14:paraId="38B184E2" w14:textId="79BD2535" w:rsidR="00FF1130" w:rsidRDefault="17D46758" w:rsidP="43902DDF">
      <w:pPr>
        <w:pageBreakBefore/>
        <w:spacing w:line="360" w:lineRule="auto"/>
        <w:rPr>
          <w:sz w:val="24"/>
          <w:szCs w:val="24"/>
          <w:lang w:val="en-US"/>
        </w:rPr>
      </w:pPr>
      <w:proofErr w:type="gramStart"/>
      <w:r w:rsidRPr="43902DDF">
        <w:rPr>
          <w:sz w:val="24"/>
          <w:szCs w:val="24"/>
          <w:lang w:val="en-US"/>
        </w:rPr>
        <w:lastRenderedPageBreak/>
        <w:t>Smiliotopoulos, C., Kambourakis, G., &amp; Kolias, C. (2024).</w:t>
      </w:r>
      <w:proofErr w:type="gramEnd"/>
      <w:r w:rsidRPr="43902DDF">
        <w:rPr>
          <w:sz w:val="24"/>
          <w:szCs w:val="24"/>
          <w:lang w:val="en-US"/>
        </w:rPr>
        <w:t xml:space="preserve"> </w:t>
      </w:r>
      <w:proofErr w:type="gramStart"/>
      <w:r w:rsidRPr="43902DDF">
        <w:rPr>
          <w:sz w:val="24"/>
          <w:szCs w:val="24"/>
          <w:lang w:val="en-US"/>
        </w:rPr>
        <w:t>Detecting Lateral Movement: A Systematic Survey.</w:t>
      </w:r>
      <w:proofErr w:type="gramEnd"/>
      <w:r w:rsidRPr="43902DDF">
        <w:rPr>
          <w:sz w:val="24"/>
          <w:szCs w:val="24"/>
          <w:lang w:val="en-US"/>
        </w:rPr>
        <w:t xml:space="preserve"> </w:t>
      </w:r>
      <w:proofErr w:type="gramStart"/>
      <w:r w:rsidRPr="43902DDF">
        <w:rPr>
          <w:sz w:val="24"/>
          <w:szCs w:val="24"/>
          <w:lang w:val="en-US"/>
        </w:rPr>
        <w:t>Heliyon.</w:t>
      </w:r>
      <w:proofErr w:type="gramEnd"/>
      <w:r w:rsidRPr="43902DDF">
        <w:rPr>
          <w:sz w:val="24"/>
          <w:szCs w:val="24"/>
          <w:lang w:val="en-US"/>
        </w:rPr>
        <w:t xml:space="preserve"> </w:t>
      </w:r>
      <w:hyperlink r:id="rId31">
        <w:r w:rsidRPr="43902DDF">
          <w:rPr>
            <w:rStyle w:val="Hyperlink"/>
            <w:sz w:val="24"/>
            <w:szCs w:val="24"/>
            <w:lang w:val="en-US"/>
          </w:rPr>
          <w:t>https://doi.org/10.1016/j.heliyon.2024.e26317</w:t>
        </w:r>
      </w:hyperlink>
    </w:p>
    <w:p w14:paraId="6E4AA048" w14:textId="7ECCEBB6" w:rsidR="00FF1130" w:rsidRDefault="7DF4EBED" w:rsidP="43902DDF">
      <w:pPr>
        <w:pageBreakBefore/>
        <w:spacing w:line="360" w:lineRule="auto"/>
        <w:rPr>
          <w:sz w:val="24"/>
          <w:szCs w:val="24"/>
          <w:lang w:val="en-US"/>
        </w:rPr>
      </w:pPr>
      <w:proofErr w:type="gramStart"/>
      <w:r w:rsidRPr="43902DDF">
        <w:rPr>
          <w:sz w:val="24"/>
          <w:szCs w:val="24"/>
          <w:lang w:val="en-US"/>
        </w:rPr>
        <w:lastRenderedPageBreak/>
        <w:t>Traldi, A., Bruschetti, F., Robol, M., Roveri, M., &amp; Giorgini, P. (2022).</w:t>
      </w:r>
      <w:proofErr w:type="gramEnd"/>
      <w:r w:rsidRPr="43902DDF">
        <w:rPr>
          <w:sz w:val="24"/>
          <w:szCs w:val="24"/>
          <w:lang w:val="en-US"/>
        </w:rPr>
        <w:t xml:space="preserve"> Real-Time BDI Agents: a model and its implementation. International Joint Conference on Artificial Intelligence, 511–517. </w:t>
      </w:r>
      <w:hyperlink r:id="rId32">
        <w:r w:rsidRPr="43902DDF">
          <w:rPr>
            <w:rStyle w:val="Hyperlink"/>
            <w:sz w:val="24"/>
            <w:szCs w:val="24"/>
            <w:lang w:val="en-US"/>
          </w:rPr>
          <w:t>https://doi.org/10.48550/arXiv.2205.00979</w:t>
        </w:r>
      </w:hyperlink>
    </w:p>
    <w:p w14:paraId="1D1B1FA8" w14:textId="194AF006" w:rsidR="00FF1130" w:rsidRDefault="1498ADA9" w:rsidP="43902DDF">
      <w:pPr>
        <w:pageBreakBefore/>
        <w:spacing w:line="360" w:lineRule="auto"/>
        <w:rPr>
          <w:sz w:val="24"/>
          <w:szCs w:val="24"/>
          <w:lang w:val="en-US"/>
        </w:rPr>
      </w:pPr>
      <w:r w:rsidRPr="43902DDF">
        <w:rPr>
          <w:sz w:val="24"/>
          <w:szCs w:val="24"/>
          <w:lang w:val="en-US"/>
        </w:rPr>
        <w:lastRenderedPageBreak/>
        <w:t xml:space="preserve">Wang, Y. (2022). Blockchain: A potential technology to improve the performance of collaborative emergency management with multi-agent participation. </w:t>
      </w:r>
      <w:proofErr w:type="gramStart"/>
      <w:r w:rsidRPr="43902DDF">
        <w:rPr>
          <w:sz w:val="24"/>
          <w:szCs w:val="24"/>
          <w:lang w:val="en-US"/>
        </w:rPr>
        <w:t>International Journal of Disaster Risk Reduction, 72, 102867.</w:t>
      </w:r>
      <w:proofErr w:type="gramEnd"/>
      <w:r w:rsidRPr="43902DDF">
        <w:rPr>
          <w:sz w:val="24"/>
          <w:szCs w:val="24"/>
          <w:lang w:val="en-US"/>
        </w:rPr>
        <w:t xml:space="preserve"> </w:t>
      </w:r>
      <w:hyperlink r:id="rId33">
        <w:r w:rsidRPr="43902DDF">
          <w:rPr>
            <w:rStyle w:val="Hyperlink"/>
            <w:sz w:val="24"/>
            <w:szCs w:val="24"/>
            <w:lang w:val="en-US"/>
          </w:rPr>
          <w:t>https://doi.org/10.1016/j.ijdrr.2022.102867</w:t>
        </w:r>
      </w:hyperlink>
    </w:p>
    <w:p w14:paraId="32403F18" w14:textId="48E5B793" w:rsidR="00FF1130" w:rsidRDefault="2816FFD2" w:rsidP="43902DDF">
      <w:pPr>
        <w:pageBreakBefore/>
        <w:spacing w:line="360" w:lineRule="auto"/>
        <w:rPr>
          <w:sz w:val="24"/>
          <w:szCs w:val="24"/>
          <w:lang w:val="en-US"/>
        </w:rPr>
      </w:pPr>
      <w:proofErr w:type="gramStart"/>
      <w:r w:rsidRPr="43902DDF">
        <w:rPr>
          <w:sz w:val="24"/>
          <w:szCs w:val="24"/>
          <w:lang w:val="en-US"/>
        </w:rPr>
        <w:lastRenderedPageBreak/>
        <w:t>Wang, M., Zhu, T., Zuo, X., Ye, D., Yu, S., &amp; Zhou, W. (2024).</w:t>
      </w:r>
      <w:proofErr w:type="gramEnd"/>
      <w:r w:rsidRPr="43902DDF">
        <w:rPr>
          <w:sz w:val="24"/>
          <w:szCs w:val="24"/>
          <w:lang w:val="en-US"/>
        </w:rPr>
        <w:t xml:space="preserve"> Blockchain-empowered multiagent systems: Advancing IOT security and transaction efficiency. IEEE Internet of Things Journal, 11(7), 11217–11231. </w:t>
      </w:r>
      <w:hyperlink r:id="rId34">
        <w:r w:rsidRPr="43902DDF">
          <w:rPr>
            <w:rStyle w:val="Hyperlink"/>
            <w:sz w:val="24"/>
            <w:szCs w:val="24"/>
            <w:lang w:val="en-US"/>
          </w:rPr>
          <w:t>https://doi.org/10.1109/jiot.2023.3329961</w:t>
        </w:r>
      </w:hyperlink>
    </w:p>
    <w:p w14:paraId="5D43A253" w14:textId="213BD301" w:rsidR="00FF1130" w:rsidRDefault="7CA7B1EE" w:rsidP="43902DDF">
      <w:pPr>
        <w:pageBreakBefore/>
        <w:spacing w:line="360" w:lineRule="auto"/>
        <w:rPr>
          <w:sz w:val="24"/>
          <w:szCs w:val="24"/>
        </w:rPr>
      </w:pPr>
      <w:proofErr w:type="gramStart"/>
      <w:r w:rsidRPr="43902DDF">
        <w:rPr>
          <w:sz w:val="24"/>
          <w:szCs w:val="24"/>
          <w:lang w:val="en-US"/>
        </w:rPr>
        <w:lastRenderedPageBreak/>
        <w:t>Xuan, C. D., &amp; Nguyen, T. T. (2024).</w:t>
      </w:r>
      <w:proofErr w:type="gramEnd"/>
      <w:r w:rsidRPr="43902DDF">
        <w:rPr>
          <w:sz w:val="24"/>
          <w:szCs w:val="24"/>
          <w:lang w:val="en-US"/>
        </w:rPr>
        <w:t xml:space="preserve"> A novel approach for APT attack detection based on an advanced computing. </w:t>
      </w:r>
      <w:proofErr w:type="gramStart"/>
      <w:r w:rsidRPr="43902DDF">
        <w:rPr>
          <w:sz w:val="24"/>
          <w:szCs w:val="24"/>
          <w:lang w:val="en-US"/>
        </w:rPr>
        <w:t>Dental Science Reports, 14(1).</w:t>
      </w:r>
      <w:proofErr w:type="gramEnd"/>
      <w:r w:rsidRPr="43902DDF">
        <w:rPr>
          <w:sz w:val="24"/>
          <w:szCs w:val="24"/>
          <w:lang w:val="en-US"/>
        </w:rPr>
        <w:t xml:space="preserve"> </w:t>
      </w:r>
      <w:hyperlink r:id="rId35">
        <w:r w:rsidRPr="43902DDF">
          <w:rPr>
            <w:rStyle w:val="Hyperlink"/>
            <w:sz w:val="24"/>
            <w:szCs w:val="24"/>
            <w:lang w:val="en-US"/>
          </w:rPr>
          <w:t>https://doi.org/10.1038/s41598-024-72957-0</w:t>
        </w:r>
      </w:hyperlink>
    </w:p>
    <w:p w14:paraId="61829076" w14:textId="3D8FFF5C" w:rsidR="00FF1130" w:rsidRDefault="1270979D" w:rsidP="43902DDF">
      <w:pPr>
        <w:pageBreakBefore/>
        <w:spacing w:line="360" w:lineRule="auto"/>
        <w:rPr>
          <w:sz w:val="24"/>
          <w:szCs w:val="24"/>
        </w:rPr>
      </w:pPr>
      <w:r w:rsidRPr="43902DDF">
        <w:rPr>
          <w:sz w:val="24"/>
          <w:szCs w:val="24"/>
          <w:lang w:val="en-US"/>
        </w:rPr>
        <w:lastRenderedPageBreak/>
        <w:t xml:space="preserve">Zhang, B., </w:t>
      </w:r>
      <w:proofErr w:type="gramStart"/>
      <w:r w:rsidRPr="43902DDF">
        <w:rPr>
          <w:sz w:val="24"/>
          <w:szCs w:val="24"/>
          <w:lang w:val="en-US"/>
        </w:rPr>
        <w:t>Gao</w:t>
      </w:r>
      <w:proofErr w:type="gramEnd"/>
      <w:r w:rsidRPr="43902DDF">
        <w:rPr>
          <w:sz w:val="24"/>
          <w:szCs w:val="24"/>
          <w:lang w:val="en-US"/>
        </w:rPr>
        <w:t xml:space="preserve">, Y., Kuang, B., Yu, C., Fu, A., &amp; Susilo, W. (2024). A Survey on Advanced Persistent Threat Detection: A Unified Framework, Challenges, and Countermeasures. </w:t>
      </w:r>
      <w:proofErr w:type="gramStart"/>
      <w:r w:rsidRPr="43902DDF">
        <w:rPr>
          <w:sz w:val="24"/>
          <w:szCs w:val="24"/>
          <w:lang w:val="en-US"/>
        </w:rPr>
        <w:t>ACM Computing Surveys.</w:t>
      </w:r>
      <w:proofErr w:type="gramEnd"/>
      <w:r w:rsidRPr="43902DDF">
        <w:rPr>
          <w:sz w:val="24"/>
          <w:szCs w:val="24"/>
          <w:lang w:val="en-US"/>
        </w:rPr>
        <w:t xml:space="preserve"> </w:t>
      </w:r>
      <w:hyperlink r:id="rId36">
        <w:r w:rsidRPr="43902DDF">
          <w:rPr>
            <w:rStyle w:val="Hyperlink"/>
            <w:sz w:val="24"/>
            <w:szCs w:val="24"/>
            <w:lang w:val="en-US"/>
          </w:rPr>
          <w:t>https://doi.org/10.1145/3700749</w:t>
        </w:r>
      </w:hyperlink>
    </w:p>
    <w:sectPr w:rsidR="00FF1130">
      <w:headerReference w:type="default" r:id="rId37"/>
      <w:footerReference w:type="default" r:id="rId3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8AA9F" w14:textId="77777777" w:rsidR="00BF11C6" w:rsidRDefault="00BF11C6">
      <w:r>
        <w:separator/>
      </w:r>
    </w:p>
  </w:endnote>
  <w:endnote w:type="continuationSeparator" w:id="0">
    <w:p w14:paraId="795EE4B3" w14:textId="77777777" w:rsidR="00BF11C6" w:rsidRDefault="00BF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120"/>
      <w:gridCol w:w="3120"/>
      <w:gridCol w:w="3120"/>
    </w:tblGrid>
    <w:tr w:rsidR="5D92E71D" w14:paraId="50BE4CCA" w14:textId="77777777" w:rsidTr="5D92E71D">
      <w:trPr>
        <w:trHeight w:val="300"/>
      </w:trPr>
      <w:tc>
        <w:tcPr>
          <w:tcW w:w="3120" w:type="dxa"/>
        </w:tcPr>
        <w:p w14:paraId="4643C488" w14:textId="2465916B" w:rsidR="5D92E71D" w:rsidRDefault="5D92E71D" w:rsidP="5D92E71D">
          <w:pPr>
            <w:pStyle w:val="Header"/>
            <w:ind w:left="-115"/>
          </w:pPr>
        </w:p>
      </w:tc>
      <w:tc>
        <w:tcPr>
          <w:tcW w:w="3120" w:type="dxa"/>
        </w:tcPr>
        <w:p w14:paraId="3DCD2BB8" w14:textId="7584DF7A" w:rsidR="5D92E71D" w:rsidRDefault="5D92E71D" w:rsidP="5D92E71D">
          <w:pPr>
            <w:pStyle w:val="Header"/>
            <w:jc w:val="center"/>
          </w:pPr>
        </w:p>
      </w:tc>
      <w:tc>
        <w:tcPr>
          <w:tcW w:w="3120" w:type="dxa"/>
        </w:tcPr>
        <w:p w14:paraId="101F3119" w14:textId="575CCBCE" w:rsidR="5D92E71D" w:rsidRDefault="5D92E71D" w:rsidP="5D92E71D">
          <w:pPr>
            <w:pStyle w:val="Header"/>
            <w:ind w:right="-115"/>
            <w:jc w:val="right"/>
          </w:pPr>
        </w:p>
      </w:tc>
    </w:tr>
  </w:tbl>
  <w:p w14:paraId="645E0A3A" w14:textId="7E469DBC" w:rsidR="5D92E71D" w:rsidRDefault="5D92E71D" w:rsidP="5D92E7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AF66F" w14:textId="77777777" w:rsidR="00BF11C6" w:rsidRDefault="00BF11C6">
      <w:r>
        <w:separator/>
      </w:r>
    </w:p>
  </w:footnote>
  <w:footnote w:type="continuationSeparator" w:id="0">
    <w:p w14:paraId="31CDE2FE" w14:textId="77777777" w:rsidR="00BF11C6" w:rsidRDefault="00BF1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57DF2" w14:textId="143E6596" w:rsidR="00FF1130" w:rsidRDefault="00FF1130" w:rsidP="5D92E71D">
    <w:pPr>
      <w:tabs>
        <w:tab w:val="right" w:pos="9360"/>
      </w:tabs>
      <w:spacing w:line="480" w:lineRule="auto"/>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0650"/>
    <w:multiLevelType w:val="hybridMultilevel"/>
    <w:tmpl w:val="ABBCEB90"/>
    <w:lvl w:ilvl="0" w:tplc="723A84EA">
      <w:start w:val="1"/>
      <w:numFmt w:val="bullet"/>
      <w:lvlText w:val=""/>
      <w:lvlJc w:val="left"/>
      <w:pPr>
        <w:ind w:left="1080" w:hanging="360"/>
      </w:pPr>
      <w:rPr>
        <w:rFonts w:ascii="Symbol" w:hAnsi="Symbol" w:hint="default"/>
      </w:rPr>
    </w:lvl>
    <w:lvl w:ilvl="1" w:tplc="8B76D9F8">
      <w:start w:val="1"/>
      <w:numFmt w:val="bullet"/>
      <w:lvlText w:val="o"/>
      <w:lvlJc w:val="left"/>
      <w:pPr>
        <w:ind w:left="1800" w:hanging="360"/>
      </w:pPr>
      <w:rPr>
        <w:rFonts w:ascii="Courier New" w:hAnsi="Courier New" w:hint="default"/>
      </w:rPr>
    </w:lvl>
    <w:lvl w:ilvl="2" w:tplc="B94298A0">
      <w:start w:val="1"/>
      <w:numFmt w:val="bullet"/>
      <w:lvlText w:val=""/>
      <w:lvlJc w:val="left"/>
      <w:pPr>
        <w:ind w:left="2520" w:hanging="360"/>
      </w:pPr>
      <w:rPr>
        <w:rFonts w:ascii="Wingdings" w:hAnsi="Wingdings" w:hint="default"/>
      </w:rPr>
    </w:lvl>
    <w:lvl w:ilvl="3" w:tplc="BD4243F6">
      <w:start w:val="1"/>
      <w:numFmt w:val="bullet"/>
      <w:lvlText w:val=""/>
      <w:lvlJc w:val="left"/>
      <w:pPr>
        <w:ind w:left="3240" w:hanging="360"/>
      </w:pPr>
      <w:rPr>
        <w:rFonts w:ascii="Symbol" w:hAnsi="Symbol" w:hint="default"/>
      </w:rPr>
    </w:lvl>
    <w:lvl w:ilvl="4" w:tplc="BF467362">
      <w:start w:val="1"/>
      <w:numFmt w:val="bullet"/>
      <w:lvlText w:val="o"/>
      <w:lvlJc w:val="left"/>
      <w:pPr>
        <w:ind w:left="3960" w:hanging="360"/>
      </w:pPr>
      <w:rPr>
        <w:rFonts w:ascii="Courier New" w:hAnsi="Courier New" w:hint="default"/>
      </w:rPr>
    </w:lvl>
    <w:lvl w:ilvl="5" w:tplc="E3EE9DD6">
      <w:start w:val="1"/>
      <w:numFmt w:val="bullet"/>
      <w:lvlText w:val=""/>
      <w:lvlJc w:val="left"/>
      <w:pPr>
        <w:ind w:left="4680" w:hanging="360"/>
      </w:pPr>
      <w:rPr>
        <w:rFonts w:ascii="Wingdings" w:hAnsi="Wingdings" w:hint="default"/>
      </w:rPr>
    </w:lvl>
    <w:lvl w:ilvl="6" w:tplc="CB482186">
      <w:start w:val="1"/>
      <w:numFmt w:val="bullet"/>
      <w:lvlText w:val=""/>
      <w:lvlJc w:val="left"/>
      <w:pPr>
        <w:ind w:left="5400" w:hanging="360"/>
      </w:pPr>
      <w:rPr>
        <w:rFonts w:ascii="Symbol" w:hAnsi="Symbol" w:hint="default"/>
      </w:rPr>
    </w:lvl>
    <w:lvl w:ilvl="7" w:tplc="89449AB4">
      <w:start w:val="1"/>
      <w:numFmt w:val="bullet"/>
      <w:lvlText w:val="o"/>
      <w:lvlJc w:val="left"/>
      <w:pPr>
        <w:ind w:left="6120" w:hanging="360"/>
      </w:pPr>
      <w:rPr>
        <w:rFonts w:ascii="Courier New" w:hAnsi="Courier New" w:hint="default"/>
      </w:rPr>
    </w:lvl>
    <w:lvl w:ilvl="8" w:tplc="60CE5970">
      <w:start w:val="1"/>
      <w:numFmt w:val="bullet"/>
      <w:lvlText w:val=""/>
      <w:lvlJc w:val="left"/>
      <w:pPr>
        <w:ind w:left="6840" w:hanging="360"/>
      </w:pPr>
      <w:rPr>
        <w:rFonts w:ascii="Wingdings" w:hAnsi="Wingdings" w:hint="default"/>
      </w:rPr>
    </w:lvl>
  </w:abstractNum>
  <w:abstractNum w:abstractNumId="1">
    <w:nsid w:val="0745A643"/>
    <w:multiLevelType w:val="hybridMultilevel"/>
    <w:tmpl w:val="27986B80"/>
    <w:lvl w:ilvl="0" w:tplc="6B482CDA">
      <w:start w:val="1"/>
      <w:numFmt w:val="bullet"/>
      <w:lvlText w:val=""/>
      <w:lvlJc w:val="left"/>
      <w:pPr>
        <w:ind w:left="1080" w:hanging="360"/>
      </w:pPr>
      <w:rPr>
        <w:rFonts w:ascii="Symbol" w:hAnsi="Symbol" w:hint="default"/>
      </w:rPr>
    </w:lvl>
    <w:lvl w:ilvl="1" w:tplc="19AE880A">
      <w:start w:val="1"/>
      <w:numFmt w:val="bullet"/>
      <w:lvlText w:val="o"/>
      <w:lvlJc w:val="left"/>
      <w:pPr>
        <w:ind w:left="1800" w:hanging="360"/>
      </w:pPr>
      <w:rPr>
        <w:rFonts w:ascii="Courier New" w:hAnsi="Courier New" w:hint="default"/>
      </w:rPr>
    </w:lvl>
    <w:lvl w:ilvl="2" w:tplc="8D742C0C">
      <w:start w:val="1"/>
      <w:numFmt w:val="bullet"/>
      <w:lvlText w:val=""/>
      <w:lvlJc w:val="left"/>
      <w:pPr>
        <w:ind w:left="2520" w:hanging="360"/>
      </w:pPr>
      <w:rPr>
        <w:rFonts w:ascii="Wingdings" w:hAnsi="Wingdings" w:hint="default"/>
      </w:rPr>
    </w:lvl>
    <w:lvl w:ilvl="3" w:tplc="2B803BB0">
      <w:start w:val="1"/>
      <w:numFmt w:val="bullet"/>
      <w:lvlText w:val=""/>
      <w:lvlJc w:val="left"/>
      <w:pPr>
        <w:ind w:left="3240" w:hanging="360"/>
      </w:pPr>
      <w:rPr>
        <w:rFonts w:ascii="Symbol" w:hAnsi="Symbol" w:hint="default"/>
      </w:rPr>
    </w:lvl>
    <w:lvl w:ilvl="4" w:tplc="2A7C57F4">
      <w:start w:val="1"/>
      <w:numFmt w:val="bullet"/>
      <w:lvlText w:val="o"/>
      <w:lvlJc w:val="left"/>
      <w:pPr>
        <w:ind w:left="3960" w:hanging="360"/>
      </w:pPr>
      <w:rPr>
        <w:rFonts w:ascii="Courier New" w:hAnsi="Courier New" w:hint="default"/>
      </w:rPr>
    </w:lvl>
    <w:lvl w:ilvl="5" w:tplc="86E80804">
      <w:start w:val="1"/>
      <w:numFmt w:val="bullet"/>
      <w:lvlText w:val=""/>
      <w:lvlJc w:val="left"/>
      <w:pPr>
        <w:ind w:left="4680" w:hanging="360"/>
      </w:pPr>
      <w:rPr>
        <w:rFonts w:ascii="Wingdings" w:hAnsi="Wingdings" w:hint="default"/>
      </w:rPr>
    </w:lvl>
    <w:lvl w:ilvl="6" w:tplc="FCBA29B2">
      <w:start w:val="1"/>
      <w:numFmt w:val="bullet"/>
      <w:lvlText w:val=""/>
      <w:lvlJc w:val="left"/>
      <w:pPr>
        <w:ind w:left="5400" w:hanging="360"/>
      </w:pPr>
      <w:rPr>
        <w:rFonts w:ascii="Symbol" w:hAnsi="Symbol" w:hint="default"/>
      </w:rPr>
    </w:lvl>
    <w:lvl w:ilvl="7" w:tplc="E1E0D88E">
      <w:start w:val="1"/>
      <w:numFmt w:val="bullet"/>
      <w:lvlText w:val="o"/>
      <w:lvlJc w:val="left"/>
      <w:pPr>
        <w:ind w:left="6120" w:hanging="360"/>
      </w:pPr>
      <w:rPr>
        <w:rFonts w:ascii="Courier New" w:hAnsi="Courier New" w:hint="default"/>
      </w:rPr>
    </w:lvl>
    <w:lvl w:ilvl="8" w:tplc="3E30361A">
      <w:start w:val="1"/>
      <w:numFmt w:val="bullet"/>
      <w:lvlText w:val=""/>
      <w:lvlJc w:val="left"/>
      <w:pPr>
        <w:ind w:left="6840" w:hanging="360"/>
      </w:pPr>
      <w:rPr>
        <w:rFonts w:ascii="Wingdings" w:hAnsi="Wingdings" w:hint="default"/>
      </w:rPr>
    </w:lvl>
  </w:abstractNum>
  <w:abstractNum w:abstractNumId="2">
    <w:nsid w:val="091A9561"/>
    <w:multiLevelType w:val="hybridMultilevel"/>
    <w:tmpl w:val="F170F37C"/>
    <w:lvl w:ilvl="0" w:tplc="889656F6">
      <w:start w:val="1"/>
      <w:numFmt w:val="bullet"/>
      <w:lvlText w:val=""/>
      <w:lvlJc w:val="left"/>
      <w:pPr>
        <w:ind w:left="720" w:hanging="360"/>
      </w:pPr>
      <w:rPr>
        <w:rFonts w:ascii="Symbol" w:hAnsi="Symbol" w:hint="default"/>
      </w:rPr>
    </w:lvl>
    <w:lvl w:ilvl="1" w:tplc="811ED898">
      <w:start w:val="1"/>
      <w:numFmt w:val="bullet"/>
      <w:lvlText w:val="o"/>
      <w:lvlJc w:val="left"/>
      <w:pPr>
        <w:ind w:left="1440" w:hanging="360"/>
      </w:pPr>
      <w:rPr>
        <w:rFonts w:ascii="Courier New" w:hAnsi="Courier New" w:hint="default"/>
      </w:rPr>
    </w:lvl>
    <w:lvl w:ilvl="2" w:tplc="FFBC5E0A">
      <w:start w:val="1"/>
      <w:numFmt w:val="bullet"/>
      <w:lvlText w:val=""/>
      <w:lvlJc w:val="left"/>
      <w:pPr>
        <w:ind w:left="2160" w:hanging="360"/>
      </w:pPr>
      <w:rPr>
        <w:rFonts w:ascii="Wingdings" w:hAnsi="Wingdings" w:hint="default"/>
      </w:rPr>
    </w:lvl>
    <w:lvl w:ilvl="3" w:tplc="04C40CEE">
      <w:start w:val="1"/>
      <w:numFmt w:val="bullet"/>
      <w:lvlText w:val=""/>
      <w:lvlJc w:val="left"/>
      <w:pPr>
        <w:ind w:left="2880" w:hanging="360"/>
      </w:pPr>
      <w:rPr>
        <w:rFonts w:ascii="Symbol" w:hAnsi="Symbol" w:hint="default"/>
      </w:rPr>
    </w:lvl>
    <w:lvl w:ilvl="4" w:tplc="6AE2FC88">
      <w:start w:val="1"/>
      <w:numFmt w:val="bullet"/>
      <w:lvlText w:val="o"/>
      <w:lvlJc w:val="left"/>
      <w:pPr>
        <w:ind w:left="3600" w:hanging="360"/>
      </w:pPr>
      <w:rPr>
        <w:rFonts w:ascii="Courier New" w:hAnsi="Courier New" w:hint="default"/>
      </w:rPr>
    </w:lvl>
    <w:lvl w:ilvl="5" w:tplc="A7CCCE8E">
      <w:start w:val="1"/>
      <w:numFmt w:val="bullet"/>
      <w:lvlText w:val=""/>
      <w:lvlJc w:val="left"/>
      <w:pPr>
        <w:ind w:left="4320" w:hanging="360"/>
      </w:pPr>
      <w:rPr>
        <w:rFonts w:ascii="Wingdings" w:hAnsi="Wingdings" w:hint="default"/>
      </w:rPr>
    </w:lvl>
    <w:lvl w:ilvl="6" w:tplc="BF768944">
      <w:start w:val="1"/>
      <w:numFmt w:val="bullet"/>
      <w:lvlText w:val=""/>
      <w:lvlJc w:val="left"/>
      <w:pPr>
        <w:ind w:left="5040" w:hanging="360"/>
      </w:pPr>
      <w:rPr>
        <w:rFonts w:ascii="Symbol" w:hAnsi="Symbol" w:hint="default"/>
      </w:rPr>
    </w:lvl>
    <w:lvl w:ilvl="7" w:tplc="5EB4BCFA">
      <w:start w:val="1"/>
      <w:numFmt w:val="bullet"/>
      <w:lvlText w:val="o"/>
      <w:lvlJc w:val="left"/>
      <w:pPr>
        <w:ind w:left="5760" w:hanging="360"/>
      </w:pPr>
      <w:rPr>
        <w:rFonts w:ascii="Courier New" w:hAnsi="Courier New" w:hint="default"/>
      </w:rPr>
    </w:lvl>
    <w:lvl w:ilvl="8" w:tplc="365279C4">
      <w:start w:val="1"/>
      <w:numFmt w:val="bullet"/>
      <w:lvlText w:val=""/>
      <w:lvlJc w:val="left"/>
      <w:pPr>
        <w:ind w:left="6480" w:hanging="360"/>
      </w:pPr>
      <w:rPr>
        <w:rFonts w:ascii="Wingdings" w:hAnsi="Wingdings" w:hint="default"/>
      </w:rPr>
    </w:lvl>
  </w:abstractNum>
  <w:abstractNum w:abstractNumId="3">
    <w:nsid w:val="0BA7BE4B"/>
    <w:multiLevelType w:val="hybridMultilevel"/>
    <w:tmpl w:val="4F2A5098"/>
    <w:lvl w:ilvl="0" w:tplc="32DCAFF4">
      <w:start w:val="1"/>
      <w:numFmt w:val="lowerLetter"/>
      <w:lvlText w:val="%1."/>
      <w:lvlJc w:val="left"/>
      <w:pPr>
        <w:ind w:left="720" w:hanging="360"/>
      </w:pPr>
    </w:lvl>
    <w:lvl w:ilvl="1" w:tplc="CB12E9B2">
      <w:start w:val="1"/>
      <w:numFmt w:val="lowerLetter"/>
      <w:lvlText w:val="%2."/>
      <w:lvlJc w:val="left"/>
      <w:pPr>
        <w:ind w:left="1440" w:hanging="360"/>
      </w:pPr>
    </w:lvl>
    <w:lvl w:ilvl="2" w:tplc="14D47A80">
      <w:start w:val="1"/>
      <w:numFmt w:val="lowerRoman"/>
      <w:lvlText w:val="%3."/>
      <w:lvlJc w:val="right"/>
      <w:pPr>
        <w:ind w:left="2160" w:hanging="180"/>
      </w:pPr>
    </w:lvl>
    <w:lvl w:ilvl="3" w:tplc="26481F96">
      <w:start w:val="1"/>
      <w:numFmt w:val="decimal"/>
      <w:lvlText w:val="%4."/>
      <w:lvlJc w:val="left"/>
      <w:pPr>
        <w:ind w:left="2880" w:hanging="360"/>
      </w:pPr>
    </w:lvl>
    <w:lvl w:ilvl="4" w:tplc="1E309D94">
      <w:start w:val="1"/>
      <w:numFmt w:val="lowerLetter"/>
      <w:lvlText w:val="%5."/>
      <w:lvlJc w:val="left"/>
      <w:pPr>
        <w:ind w:left="3600" w:hanging="360"/>
      </w:pPr>
    </w:lvl>
    <w:lvl w:ilvl="5" w:tplc="D16CB46E">
      <w:start w:val="1"/>
      <w:numFmt w:val="lowerRoman"/>
      <w:lvlText w:val="%6."/>
      <w:lvlJc w:val="right"/>
      <w:pPr>
        <w:ind w:left="4320" w:hanging="180"/>
      </w:pPr>
    </w:lvl>
    <w:lvl w:ilvl="6" w:tplc="88C8DE7A">
      <w:start w:val="1"/>
      <w:numFmt w:val="decimal"/>
      <w:lvlText w:val="%7."/>
      <w:lvlJc w:val="left"/>
      <w:pPr>
        <w:ind w:left="5040" w:hanging="360"/>
      </w:pPr>
    </w:lvl>
    <w:lvl w:ilvl="7" w:tplc="9FDEACE4">
      <w:start w:val="1"/>
      <w:numFmt w:val="lowerLetter"/>
      <w:lvlText w:val="%8."/>
      <w:lvlJc w:val="left"/>
      <w:pPr>
        <w:ind w:left="5760" w:hanging="360"/>
      </w:pPr>
    </w:lvl>
    <w:lvl w:ilvl="8" w:tplc="52BC7588">
      <w:start w:val="1"/>
      <w:numFmt w:val="lowerRoman"/>
      <w:lvlText w:val="%9."/>
      <w:lvlJc w:val="right"/>
      <w:pPr>
        <w:ind w:left="6480" w:hanging="180"/>
      </w:pPr>
    </w:lvl>
  </w:abstractNum>
  <w:abstractNum w:abstractNumId="4">
    <w:nsid w:val="0DC1E4C3"/>
    <w:multiLevelType w:val="hybridMultilevel"/>
    <w:tmpl w:val="7C867EBA"/>
    <w:lvl w:ilvl="0" w:tplc="2E2CD9D6">
      <w:start w:val="1"/>
      <w:numFmt w:val="bullet"/>
      <w:lvlText w:val=""/>
      <w:lvlJc w:val="left"/>
      <w:pPr>
        <w:ind w:left="1080" w:hanging="360"/>
      </w:pPr>
      <w:rPr>
        <w:rFonts w:ascii="Symbol" w:hAnsi="Symbol" w:hint="default"/>
      </w:rPr>
    </w:lvl>
    <w:lvl w:ilvl="1" w:tplc="9D346FB2">
      <w:start w:val="1"/>
      <w:numFmt w:val="bullet"/>
      <w:lvlText w:val="o"/>
      <w:lvlJc w:val="left"/>
      <w:pPr>
        <w:ind w:left="1800" w:hanging="360"/>
      </w:pPr>
      <w:rPr>
        <w:rFonts w:ascii="Courier New" w:hAnsi="Courier New" w:hint="default"/>
      </w:rPr>
    </w:lvl>
    <w:lvl w:ilvl="2" w:tplc="59FEC4DC">
      <w:start w:val="1"/>
      <w:numFmt w:val="bullet"/>
      <w:lvlText w:val=""/>
      <w:lvlJc w:val="left"/>
      <w:pPr>
        <w:ind w:left="2520" w:hanging="360"/>
      </w:pPr>
      <w:rPr>
        <w:rFonts w:ascii="Wingdings" w:hAnsi="Wingdings" w:hint="default"/>
      </w:rPr>
    </w:lvl>
    <w:lvl w:ilvl="3" w:tplc="DDDCDA20">
      <w:start w:val="1"/>
      <w:numFmt w:val="bullet"/>
      <w:lvlText w:val=""/>
      <w:lvlJc w:val="left"/>
      <w:pPr>
        <w:ind w:left="3240" w:hanging="360"/>
      </w:pPr>
      <w:rPr>
        <w:rFonts w:ascii="Symbol" w:hAnsi="Symbol" w:hint="default"/>
      </w:rPr>
    </w:lvl>
    <w:lvl w:ilvl="4" w:tplc="BA7CD670">
      <w:start w:val="1"/>
      <w:numFmt w:val="bullet"/>
      <w:lvlText w:val="o"/>
      <w:lvlJc w:val="left"/>
      <w:pPr>
        <w:ind w:left="3960" w:hanging="360"/>
      </w:pPr>
      <w:rPr>
        <w:rFonts w:ascii="Courier New" w:hAnsi="Courier New" w:hint="default"/>
      </w:rPr>
    </w:lvl>
    <w:lvl w:ilvl="5" w:tplc="0504ACE2">
      <w:start w:val="1"/>
      <w:numFmt w:val="bullet"/>
      <w:lvlText w:val=""/>
      <w:lvlJc w:val="left"/>
      <w:pPr>
        <w:ind w:left="4680" w:hanging="360"/>
      </w:pPr>
      <w:rPr>
        <w:rFonts w:ascii="Wingdings" w:hAnsi="Wingdings" w:hint="default"/>
      </w:rPr>
    </w:lvl>
    <w:lvl w:ilvl="6" w:tplc="FA5AFFDE">
      <w:start w:val="1"/>
      <w:numFmt w:val="bullet"/>
      <w:lvlText w:val=""/>
      <w:lvlJc w:val="left"/>
      <w:pPr>
        <w:ind w:left="5400" w:hanging="360"/>
      </w:pPr>
      <w:rPr>
        <w:rFonts w:ascii="Symbol" w:hAnsi="Symbol" w:hint="default"/>
      </w:rPr>
    </w:lvl>
    <w:lvl w:ilvl="7" w:tplc="8DD0DCD8">
      <w:start w:val="1"/>
      <w:numFmt w:val="bullet"/>
      <w:lvlText w:val="o"/>
      <w:lvlJc w:val="left"/>
      <w:pPr>
        <w:ind w:left="6120" w:hanging="360"/>
      </w:pPr>
      <w:rPr>
        <w:rFonts w:ascii="Courier New" w:hAnsi="Courier New" w:hint="default"/>
      </w:rPr>
    </w:lvl>
    <w:lvl w:ilvl="8" w:tplc="C9427144">
      <w:start w:val="1"/>
      <w:numFmt w:val="bullet"/>
      <w:lvlText w:val=""/>
      <w:lvlJc w:val="left"/>
      <w:pPr>
        <w:ind w:left="6840" w:hanging="360"/>
      </w:pPr>
      <w:rPr>
        <w:rFonts w:ascii="Wingdings" w:hAnsi="Wingdings" w:hint="default"/>
      </w:rPr>
    </w:lvl>
  </w:abstractNum>
  <w:abstractNum w:abstractNumId="5">
    <w:nsid w:val="0EDDA291"/>
    <w:multiLevelType w:val="hybridMultilevel"/>
    <w:tmpl w:val="84948C88"/>
    <w:lvl w:ilvl="0" w:tplc="C6ECC8F2">
      <w:start w:val="1"/>
      <w:numFmt w:val="bullet"/>
      <w:lvlText w:val=""/>
      <w:lvlJc w:val="left"/>
      <w:pPr>
        <w:ind w:left="1080" w:hanging="360"/>
      </w:pPr>
      <w:rPr>
        <w:rFonts w:ascii="Symbol" w:hAnsi="Symbol" w:hint="default"/>
      </w:rPr>
    </w:lvl>
    <w:lvl w:ilvl="1" w:tplc="603EB35E">
      <w:start w:val="1"/>
      <w:numFmt w:val="bullet"/>
      <w:lvlText w:val="o"/>
      <w:lvlJc w:val="left"/>
      <w:pPr>
        <w:ind w:left="1800" w:hanging="360"/>
      </w:pPr>
      <w:rPr>
        <w:rFonts w:ascii="Courier New" w:hAnsi="Courier New" w:hint="default"/>
      </w:rPr>
    </w:lvl>
    <w:lvl w:ilvl="2" w:tplc="AF363926">
      <w:start w:val="1"/>
      <w:numFmt w:val="bullet"/>
      <w:lvlText w:val=""/>
      <w:lvlJc w:val="left"/>
      <w:pPr>
        <w:ind w:left="2520" w:hanging="360"/>
      </w:pPr>
      <w:rPr>
        <w:rFonts w:ascii="Wingdings" w:hAnsi="Wingdings" w:hint="default"/>
      </w:rPr>
    </w:lvl>
    <w:lvl w:ilvl="3" w:tplc="D14601DE">
      <w:start w:val="1"/>
      <w:numFmt w:val="bullet"/>
      <w:lvlText w:val=""/>
      <w:lvlJc w:val="left"/>
      <w:pPr>
        <w:ind w:left="3240" w:hanging="360"/>
      </w:pPr>
      <w:rPr>
        <w:rFonts w:ascii="Symbol" w:hAnsi="Symbol" w:hint="default"/>
      </w:rPr>
    </w:lvl>
    <w:lvl w:ilvl="4" w:tplc="03FC3C28">
      <w:start w:val="1"/>
      <w:numFmt w:val="bullet"/>
      <w:lvlText w:val="o"/>
      <w:lvlJc w:val="left"/>
      <w:pPr>
        <w:ind w:left="3960" w:hanging="360"/>
      </w:pPr>
      <w:rPr>
        <w:rFonts w:ascii="Courier New" w:hAnsi="Courier New" w:hint="default"/>
      </w:rPr>
    </w:lvl>
    <w:lvl w:ilvl="5" w:tplc="178A8814">
      <w:start w:val="1"/>
      <w:numFmt w:val="bullet"/>
      <w:lvlText w:val=""/>
      <w:lvlJc w:val="left"/>
      <w:pPr>
        <w:ind w:left="4680" w:hanging="360"/>
      </w:pPr>
      <w:rPr>
        <w:rFonts w:ascii="Wingdings" w:hAnsi="Wingdings" w:hint="default"/>
      </w:rPr>
    </w:lvl>
    <w:lvl w:ilvl="6" w:tplc="C9BE26F2">
      <w:start w:val="1"/>
      <w:numFmt w:val="bullet"/>
      <w:lvlText w:val=""/>
      <w:lvlJc w:val="left"/>
      <w:pPr>
        <w:ind w:left="5400" w:hanging="360"/>
      </w:pPr>
      <w:rPr>
        <w:rFonts w:ascii="Symbol" w:hAnsi="Symbol" w:hint="default"/>
      </w:rPr>
    </w:lvl>
    <w:lvl w:ilvl="7" w:tplc="86725038">
      <w:start w:val="1"/>
      <w:numFmt w:val="bullet"/>
      <w:lvlText w:val="o"/>
      <w:lvlJc w:val="left"/>
      <w:pPr>
        <w:ind w:left="6120" w:hanging="360"/>
      </w:pPr>
      <w:rPr>
        <w:rFonts w:ascii="Courier New" w:hAnsi="Courier New" w:hint="default"/>
      </w:rPr>
    </w:lvl>
    <w:lvl w:ilvl="8" w:tplc="09186180">
      <w:start w:val="1"/>
      <w:numFmt w:val="bullet"/>
      <w:lvlText w:val=""/>
      <w:lvlJc w:val="left"/>
      <w:pPr>
        <w:ind w:left="6840" w:hanging="360"/>
      </w:pPr>
      <w:rPr>
        <w:rFonts w:ascii="Wingdings" w:hAnsi="Wingdings" w:hint="default"/>
      </w:rPr>
    </w:lvl>
  </w:abstractNum>
  <w:abstractNum w:abstractNumId="6">
    <w:nsid w:val="13496D87"/>
    <w:multiLevelType w:val="hybridMultilevel"/>
    <w:tmpl w:val="D9066A48"/>
    <w:lvl w:ilvl="0" w:tplc="A7DAF02C">
      <w:start w:val="1"/>
      <w:numFmt w:val="bullet"/>
      <w:lvlText w:val="•"/>
      <w:lvlJc w:val="left"/>
      <w:pPr>
        <w:ind w:left="1080" w:hanging="360"/>
      </w:pPr>
    </w:lvl>
    <w:lvl w:ilvl="1" w:tplc="5484A23A">
      <w:numFmt w:val="decimal"/>
      <w:lvlText w:val=""/>
      <w:lvlJc w:val="left"/>
    </w:lvl>
    <w:lvl w:ilvl="2" w:tplc="1D7A252A">
      <w:numFmt w:val="decimal"/>
      <w:lvlText w:val=""/>
      <w:lvlJc w:val="left"/>
    </w:lvl>
    <w:lvl w:ilvl="3" w:tplc="13AAA9FE">
      <w:numFmt w:val="decimal"/>
      <w:lvlText w:val=""/>
      <w:lvlJc w:val="left"/>
    </w:lvl>
    <w:lvl w:ilvl="4" w:tplc="02C81D3C">
      <w:numFmt w:val="decimal"/>
      <w:lvlText w:val=""/>
      <w:lvlJc w:val="left"/>
    </w:lvl>
    <w:lvl w:ilvl="5" w:tplc="EC96F51A">
      <w:numFmt w:val="decimal"/>
      <w:lvlText w:val=""/>
      <w:lvlJc w:val="left"/>
    </w:lvl>
    <w:lvl w:ilvl="6" w:tplc="8E947058">
      <w:numFmt w:val="decimal"/>
      <w:lvlText w:val=""/>
      <w:lvlJc w:val="left"/>
    </w:lvl>
    <w:lvl w:ilvl="7" w:tplc="55003BCA">
      <w:numFmt w:val="decimal"/>
      <w:lvlText w:val=""/>
      <w:lvlJc w:val="left"/>
    </w:lvl>
    <w:lvl w:ilvl="8" w:tplc="126617CE">
      <w:numFmt w:val="decimal"/>
      <w:lvlText w:val=""/>
      <w:lvlJc w:val="left"/>
    </w:lvl>
  </w:abstractNum>
  <w:abstractNum w:abstractNumId="7">
    <w:nsid w:val="1C937C8D"/>
    <w:multiLevelType w:val="hybridMultilevel"/>
    <w:tmpl w:val="DCAE9968"/>
    <w:lvl w:ilvl="0" w:tplc="C7CC541C">
      <w:start w:val="1"/>
      <w:numFmt w:val="bullet"/>
      <w:lvlText w:val=""/>
      <w:lvlJc w:val="left"/>
      <w:pPr>
        <w:ind w:left="720" w:hanging="360"/>
      </w:pPr>
      <w:rPr>
        <w:rFonts w:ascii="Symbol" w:hAnsi="Symbol" w:hint="default"/>
      </w:rPr>
    </w:lvl>
    <w:lvl w:ilvl="1" w:tplc="41EEC7CE">
      <w:start w:val="1"/>
      <w:numFmt w:val="bullet"/>
      <w:lvlText w:val="o"/>
      <w:lvlJc w:val="left"/>
      <w:pPr>
        <w:ind w:left="1440" w:hanging="360"/>
      </w:pPr>
      <w:rPr>
        <w:rFonts w:ascii="Courier New" w:hAnsi="Courier New" w:hint="default"/>
      </w:rPr>
    </w:lvl>
    <w:lvl w:ilvl="2" w:tplc="C9CE6490">
      <w:start w:val="1"/>
      <w:numFmt w:val="bullet"/>
      <w:lvlText w:val=""/>
      <w:lvlJc w:val="left"/>
      <w:pPr>
        <w:ind w:left="2160" w:hanging="360"/>
      </w:pPr>
      <w:rPr>
        <w:rFonts w:ascii="Wingdings" w:hAnsi="Wingdings" w:hint="default"/>
      </w:rPr>
    </w:lvl>
    <w:lvl w:ilvl="3" w:tplc="68F28386">
      <w:start w:val="1"/>
      <w:numFmt w:val="bullet"/>
      <w:lvlText w:val=""/>
      <w:lvlJc w:val="left"/>
      <w:pPr>
        <w:ind w:left="2880" w:hanging="360"/>
      </w:pPr>
      <w:rPr>
        <w:rFonts w:ascii="Symbol" w:hAnsi="Symbol" w:hint="default"/>
      </w:rPr>
    </w:lvl>
    <w:lvl w:ilvl="4" w:tplc="265ACB8E">
      <w:start w:val="1"/>
      <w:numFmt w:val="bullet"/>
      <w:lvlText w:val="o"/>
      <w:lvlJc w:val="left"/>
      <w:pPr>
        <w:ind w:left="3600" w:hanging="360"/>
      </w:pPr>
      <w:rPr>
        <w:rFonts w:ascii="Courier New" w:hAnsi="Courier New" w:hint="default"/>
      </w:rPr>
    </w:lvl>
    <w:lvl w:ilvl="5" w:tplc="A5CC1ECA">
      <w:start w:val="1"/>
      <w:numFmt w:val="bullet"/>
      <w:lvlText w:val=""/>
      <w:lvlJc w:val="left"/>
      <w:pPr>
        <w:ind w:left="4320" w:hanging="360"/>
      </w:pPr>
      <w:rPr>
        <w:rFonts w:ascii="Wingdings" w:hAnsi="Wingdings" w:hint="default"/>
      </w:rPr>
    </w:lvl>
    <w:lvl w:ilvl="6" w:tplc="B10480DE">
      <w:start w:val="1"/>
      <w:numFmt w:val="bullet"/>
      <w:lvlText w:val=""/>
      <w:lvlJc w:val="left"/>
      <w:pPr>
        <w:ind w:left="5040" w:hanging="360"/>
      </w:pPr>
      <w:rPr>
        <w:rFonts w:ascii="Symbol" w:hAnsi="Symbol" w:hint="default"/>
      </w:rPr>
    </w:lvl>
    <w:lvl w:ilvl="7" w:tplc="324A86FC">
      <w:start w:val="1"/>
      <w:numFmt w:val="bullet"/>
      <w:lvlText w:val="o"/>
      <w:lvlJc w:val="left"/>
      <w:pPr>
        <w:ind w:left="5760" w:hanging="360"/>
      </w:pPr>
      <w:rPr>
        <w:rFonts w:ascii="Courier New" w:hAnsi="Courier New" w:hint="default"/>
      </w:rPr>
    </w:lvl>
    <w:lvl w:ilvl="8" w:tplc="ECDA177A">
      <w:start w:val="1"/>
      <w:numFmt w:val="bullet"/>
      <w:lvlText w:val=""/>
      <w:lvlJc w:val="left"/>
      <w:pPr>
        <w:ind w:left="6480" w:hanging="360"/>
      </w:pPr>
      <w:rPr>
        <w:rFonts w:ascii="Wingdings" w:hAnsi="Wingdings" w:hint="default"/>
      </w:rPr>
    </w:lvl>
  </w:abstractNum>
  <w:abstractNum w:abstractNumId="8">
    <w:nsid w:val="24239D86"/>
    <w:multiLevelType w:val="hybridMultilevel"/>
    <w:tmpl w:val="F2A2EFD0"/>
    <w:lvl w:ilvl="0" w:tplc="BF9E8024">
      <w:start w:val="1"/>
      <w:numFmt w:val="bullet"/>
      <w:lvlText w:val=""/>
      <w:lvlJc w:val="left"/>
      <w:pPr>
        <w:ind w:left="1080" w:hanging="360"/>
      </w:pPr>
      <w:rPr>
        <w:rFonts w:ascii="Symbol" w:hAnsi="Symbol" w:hint="default"/>
      </w:rPr>
    </w:lvl>
    <w:lvl w:ilvl="1" w:tplc="42982406">
      <w:start w:val="1"/>
      <w:numFmt w:val="bullet"/>
      <w:lvlText w:val="o"/>
      <w:lvlJc w:val="left"/>
      <w:pPr>
        <w:ind w:left="1800" w:hanging="360"/>
      </w:pPr>
      <w:rPr>
        <w:rFonts w:ascii="Courier New" w:hAnsi="Courier New" w:hint="default"/>
      </w:rPr>
    </w:lvl>
    <w:lvl w:ilvl="2" w:tplc="70667DCE">
      <w:start w:val="1"/>
      <w:numFmt w:val="bullet"/>
      <w:lvlText w:val=""/>
      <w:lvlJc w:val="left"/>
      <w:pPr>
        <w:ind w:left="2520" w:hanging="360"/>
      </w:pPr>
      <w:rPr>
        <w:rFonts w:ascii="Wingdings" w:hAnsi="Wingdings" w:hint="default"/>
      </w:rPr>
    </w:lvl>
    <w:lvl w:ilvl="3" w:tplc="DBE80846">
      <w:start w:val="1"/>
      <w:numFmt w:val="bullet"/>
      <w:lvlText w:val=""/>
      <w:lvlJc w:val="left"/>
      <w:pPr>
        <w:ind w:left="3240" w:hanging="360"/>
      </w:pPr>
      <w:rPr>
        <w:rFonts w:ascii="Symbol" w:hAnsi="Symbol" w:hint="default"/>
      </w:rPr>
    </w:lvl>
    <w:lvl w:ilvl="4" w:tplc="DDA21374">
      <w:start w:val="1"/>
      <w:numFmt w:val="bullet"/>
      <w:lvlText w:val="o"/>
      <w:lvlJc w:val="left"/>
      <w:pPr>
        <w:ind w:left="3960" w:hanging="360"/>
      </w:pPr>
      <w:rPr>
        <w:rFonts w:ascii="Courier New" w:hAnsi="Courier New" w:hint="default"/>
      </w:rPr>
    </w:lvl>
    <w:lvl w:ilvl="5" w:tplc="905A4DFA">
      <w:start w:val="1"/>
      <w:numFmt w:val="bullet"/>
      <w:lvlText w:val=""/>
      <w:lvlJc w:val="left"/>
      <w:pPr>
        <w:ind w:left="4680" w:hanging="360"/>
      </w:pPr>
      <w:rPr>
        <w:rFonts w:ascii="Wingdings" w:hAnsi="Wingdings" w:hint="default"/>
      </w:rPr>
    </w:lvl>
    <w:lvl w:ilvl="6" w:tplc="CBA652EC">
      <w:start w:val="1"/>
      <w:numFmt w:val="bullet"/>
      <w:lvlText w:val=""/>
      <w:lvlJc w:val="left"/>
      <w:pPr>
        <w:ind w:left="5400" w:hanging="360"/>
      </w:pPr>
      <w:rPr>
        <w:rFonts w:ascii="Symbol" w:hAnsi="Symbol" w:hint="default"/>
      </w:rPr>
    </w:lvl>
    <w:lvl w:ilvl="7" w:tplc="BA7E21C2">
      <w:start w:val="1"/>
      <w:numFmt w:val="bullet"/>
      <w:lvlText w:val="o"/>
      <w:lvlJc w:val="left"/>
      <w:pPr>
        <w:ind w:left="6120" w:hanging="360"/>
      </w:pPr>
      <w:rPr>
        <w:rFonts w:ascii="Courier New" w:hAnsi="Courier New" w:hint="default"/>
      </w:rPr>
    </w:lvl>
    <w:lvl w:ilvl="8" w:tplc="747E780A">
      <w:start w:val="1"/>
      <w:numFmt w:val="bullet"/>
      <w:lvlText w:val=""/>
      <w:lvlJc w:val="left"/>
      <w:pPr>
        <w:ind w:left="6840" w:hanging="360"/>
      </w:pPr>
      <w:rPr>
        <w:rFonts w:ascii="Wingdings" w:hAnsi="Wingdings" w:hint="default"/>
      </w:rPr>
    </w:lvl>
  </w:abstractNum>
  <w:abstractNum w:abstractNumId="9">
    <w:nsid w:val="270F0AB4"/>
    <w:multiLevelType w:val="hybridMultilevel"/>
    <w:tmpl w:val="B9B4E488"/>
    <w:lvl w:ilvl="0" w:tplc="B67AD334">
      <w:start w:val="1"/>
      <w:numFmt w:val="lowerLetter"/>
      <w:lvlText w:val="%1."/>
      <w:lvlJc w:val="left"/>
      <w:pPr>
        <w:ind w:left="720" w:hanging="360"/>
      </w:pPr>
    </w:lvl>
    <w:lvl w:ilvl="1" w:tplc="F3267B14">
      <w:start w:val="1"/>
      <w:numFmt w:val="lowerLetter"/>
      <w:lvlText w:val="%2."/>
      <w:lvlJc w:val="left"/>
      <w:pPr>
        <w:ind w:left="1440" w:hanging="360"/>
      </w:pPr>
    </w:lvl>
    <w:lvl w:ilvl="2" w:tplc="4060062A">
      <w:start w:val="1"/>
      <w:numFmt w:val="lowerRoman"/>
      <w:lvlText w:val="%3."/>
      <w:lvlJc w:val="right"/>
      <w:pPr>
        <w:ind w:left="2160" w:hanging="180"/>
      </w:pPr>
    </w:lvl>
    <w:lvl w:ilvl="3" w:tplc="D982DD38">
      <w:start w:val="1"/>
      <w:numFmt w:val="decimal"/>
      <w:lvlText w:val="%4."/>
      <w:lvlJc w:val="left"/>
      <w:pPr>
        <w:ind w:left="2880" w:hanging="360"/>
      </w:pPr>
    </w:lvl>
    <w:lvl w:ilvl="4" w:tplc="630E7AEC">
      <w:start w:val="1"/>
      <w:numFmt w:val="lowerLetter"/>
      <w:lvlText w:val="%5."/>
      <w:lvlJc w:val="left"/>
      <w:pPr>
        <w:ind w:left="3600" w:hanging="360"/>
      </w:pPr>
    </w:lvl>
    <w:lvl w:ilvl="5" w:tplc="340890EE">
      <w:start w:val="1"/>
      <w:numFmt w:val="lowerRoman"/>
      <w:lvlText w:val="%6."/>
      <w:lvlJc w:val="right"/>
      <w:pPr>
        <w:ind w:left="4320" w:hanging="180"/>
      </w:pPr>
    </w:lvl>
    <w:lvl w:ilvl="6" w:tplc="68028924">
      <w:start w:val="1"/>
      <w:numFmt w:val="decimal"/>
      <w:lvlText w:val="%7."/>
      <w:lvlJc w:val="left"/>
      <w:pPr>
        <w:ind w:left="5040" w:hanging="360"/>
      </w:pPr>
    </w:lvl>
    <w:lvl w:ilvl="7" w:tplc="95AC6064">
      <w:start w:val="1"/>
      <w:numFmt w:val="lowerLetter"/>
      <w:lvlText w:val="%8."/>
      <w:lvlJc w:val="left"/>
      <w:pPr>
        <w:ind w:left="5760" w:hanging="360"/>
      </w:pPr>
    </w:lvl>
    <w:lvl w:ilvl="8" w:tplc="5342878A">
      <w:start w:val="1"/>
      <w:numFmt w:val="lowerRoman"/>
      <w:lvlText w:val="%9."/>
      <w:lvlJc w:val="right"/>
      <w:pPr>
        <w:ind w:left="6480" w:hanging="180"/>
      </w:pPr>
    </w:lvl>
  </w:abstractNum>
  <w:abstractNum w:abstractNumId="10">
    <w:nsid w:val="2751612C"/>
    <w:multiLevelType w:val="hybridMultilevel"/>
    <w:tmpl w:val="21A29622"/>
    <w:lvl w:ilvl="0" w:tplc="177080FA">
      <w:start w:val="1"/>
      <w:numFmt w:val="bullet"/>
      <w:lvlText w:val=""/>
      <w:lvlJc w:val="left"/>
      <w:pPr>
        <w:ind w:left="1080" w:hanging="360"/>
      </w:pPr>
      <w:rPr>
        <w:rFonts w:ascii="Symbol" w:hAnsi="Symbol" w:hint="default"/>
      </w:rPr>
    </w:lvl>
    <w:lvl w:ilvl="1" w:tplc="A03CC150">
      <w:start w:val="1"/>
      <w:numFmt w:val="bullet"/>
      <w:lvlText w:val="o"/>
      <w:lvlJc w:val="left"/>
      <w:pPr>
        <w:ind w:left="1800" w:hanging="360"/>
      </w:pPr>
      <w:rPr>
        <w:rFonts w:ascii="Courier New" w:hAnsi="Courier New" w:hint="default"/>
      </w:rPr>
    </w:lvl>
    <w:lvl w:ilvl="2" w:tplc="A372C978">
      <w:start w:val="1"/>
      <w:numFmt w:val="bullet"/>
      <w:lvlText w:val=""/>
      <w:lvlJc w:val="left"/>
      <w:pPr>
        <w:ind w:left="2520" w:hanging="360"/>
      </w:pPr>
      <w:rPr>
        <w:rFonts w:ascii="Wingdings" w:hAnsi="Wingdings" w:hint="default"/>
      </w:rPr>
    </w:lvl>
    <w:lvl w:ilvl="3" w:tplc="99028420">
      <w:start w:val="1"/>
      <w:numFmt w:val="bullet"/>
      <w:lvlText w:val=""/>
      <w:lvlJc w:val="left"/>
      <w:pPr>
        <w:ind w:left="3240" w:hanging="360"/>
      </w:pPr>
      <w:rPr>
        <w:rFonts w:ascii="Symbol" w:hAnsi="Symbol" w:hint="default"/>
      </w:rPr>
    </w:lvl>
    <w:lvl w:ilvl="4" w:tplc="5F548866">
      <w:start w:val="1"/>
      <w:numFmt w:val="bullet"/>
      <w:lvlText w:val="o"/>
      <w:lvlJc w:val="left"/>
      <w:pPr>
        <w:ind w:left="3960" w:hanging="360"/>
      </w:pPr>
      <w:rPr>
        <w:rFonts w:ascii="Courier New" w:hAnsi="Courier New" w:hint="default"/>
      </w:rPr>
    </w:lvl>
    <w:lvl w:ilvl="5" w:tplc="2EA4A3CA">
      <w:start w:val="1"/>
      <w:numFmt w:val="bullet"/>
      <w:lvlText w:val=""/>
      <w:lvlJc w:val="left"/>
      <w:pPr>
        <w:ind w:left="4680" w:hanging="360"/>
      </w:pPr>
      <w:rPr>
        <w:rFonts w:ascii="Wingdings" w:hAnsi="Wingdings" w:hint="default"/>
      </w:rPr>
    </w:lvl>
    <w:lvl w:ilvl="6" w:tplc="2ACC5F0E">
      <w:start w:val="1"/>
      <w:numFmt w:val="bullet"/>
      <w:lvlText w:val=""/>
      <w:lvlJc w:val="left"/>
      <w:pPr>
        <w:ind w:left="5400" w:hanging="360"/>
      </w:pPr>
      <w:rPr>
        <w:rFonts w:ascii="Symbol" w:hAnsi="Symbol" w:hint="default"/>
      </w:rPr>
    </w:lvl>
    <w:lvl w:ilvl="7" w:tplc="0BD42104">
      <w:start w:val="1"/>
      <w:numFmt w:val="bullet"/>
      <w:lvlText w:val="o"/>
      <w:lvlJc w:val="left"/>
      <w:pPr>
        <w:ind w:left="6120" w:hanging="360"/>
      </w:pPr>
      <w:rPr>
        <w:rFonts w:ascii="Courier New" w:hAnsi="Courier New" w:hint="default"/>
      </w:rPr>
    </w:lvl>
    <w:lvl w:ilvl="8" w:tplc="F08E1320">
      <w:start w:val="1"/>
      <w:numFmt w:val="bullet"/>
      <w:lvlText w:val=""/>
      <w:lvlJc w:val="left"/>
      <w:pPr>
        <w:ind w:left="6840" w:hanging="360"/>
      </w:pPr>
      <w:rPr>
        <w:rFonts w:ascii="Wingdings" w:hAnsi="Wingdings" w:hint="default"/>
      </w:rPr>
    </w:lvl>
  </w:abstractNum>
  <w:abstractNum w:abstractNumId="11">
    <w:nsid w:val="278753B6"/>
    <w:multiLevelType w:val="hybridMultilevel"/>
    <w:tmpl w:val="CCE61CBA"/>
    <w:lvl w:ilvl="0" w:tplc="73EED584">
      <w:start w:val="1"/>
      <w:numFmt w:val="upperRoman"/>
      <w:lvlText w:val="%1."/>
      <w:lvlJc w:val="right"/>
      <w:pPr>
        <w:ind w:left="1440" w:hanging="360"/>
      </w:pPr>
    </w:lvl>
    <w:lvl w:ilvl="1" w:tplc="ABDC9654">
      <w:start w:val="1"/>
      <w:numFmt w:val="lowerLetter"/>
      <w:lvlText w:val="%2."/>
      <w:lvlJc w:val="left"/>
      <w:pPr>
        <w:ind w:left="2160" w:hanging="360"/>
      </w:pPr>
    </w:lvl>
    <w:lvl w:ilvl="2" w:tplc="A6F6DFC4">
      <w:start w:val="1"/>
      <w:numFmt w:val="lowerRoman"/>
      <w:lvlText w:val="%3."/>
      <w:lvlJc w:val="right"/>
      <w:pPr>
        <w:ind w:left="2880" w:hanging="180"/>
      </w:pPr>
    </w:lvl>
    <w:lvl w:ilvl="3" w:tplc="1F185FB6">
      <w:start w:val="1"/>
      <w:numFmt w:val="decimal"/>
      <w:lvlText w:val="%4."/>
      <w:lvlJc w:val="left"/>
      <w:pPr>
        <w:ind w:left="3600" w:hanging="360"/>
      </w:pPr>
    </w:lvl>
    <w:lvl w:ilvl="4" w:tplc="602A9B8E">
      <w:start w:val="1"/>
      <w:numFmt w:val="lowerLetter"/>
      <w:lvlText w:val="%5."/>
      <w:lvlJc w:val="left"/>
      <w:pPr>
        <w:ind w:left="4320" w:hanging="360"/>
      </w:pPr>
    </w:lvl>
    <w:lvl w:ilvl="5" w:tplc="43CECB60">
      <w:start w:val="1"/>
      <w:numFmt w:val="lowerRoman"/>
      <w:lvlText w:val="%6."/>
      <w:lvlJc w:val="right"/>
      <w:pPr>
        <w:ind w:left="5040" w:hanging="180"/>
      </w:pPr>
    </w:lvl>
    <w:lvl w:ilvl="6" w:tplc="AB9E4D1A">
      <w:start w:val="1"/>
      <w:numFmt w:val="decimal"/>
      <w:lvlText w:val="%7."/>
      <w:lvlJc w:val="left"/>
      <w:pPr>
        <w:ind w:left="5760" w:hanging="360"/>
      </w:pPr>
    </w:lvl>
    <w:lvl w:ilvl="7" w:tplc="6562E492">
      <w:start w:val="1"/>
      <w:numFmt w:val="lowerLetter"/>
      <w:lvlText w:val="%8."/>
      <w:lvlJc w:val="left"/>
      <w:pPr>
        <w:ind w:left="6480" w:hanging="360"/>
      </w:pPr>
    </w:lvl>
    <w:lvl w:ilvl="8" w:tplc="53AC5E5A">
      <w:start w:val="1"/>
      <w:numFmt w:val="lowerRoman"/>
      <w:lvlText w:val="%9."/>
      <w:lvlJc w:val="right"/>
      <w:pPr>
        <w:ind w:left="7200" w:hanging="180"/>
      </w:pPr>
    </w:lvl>
  </w:abstractNum>
  <w:abstractNum w:abstractNumId="12">
    <w:nsid w:val="2F85D91B"/>
    <w:multiLevelType w:val="hybridMultilevel"/>
    <w:tmpl w:val="D44AA8BE"/>
    <w:lvl w:ilvl="0" w:tplc="0F88457A">
      <w:start w:val="1"/>
      <w:numFmt w:val="bullet"/>
      <w:lvlText w:val=""/>
      <w:lvlJc w:val="left"/>
      <w:pPr>
        <w:ind w:left="1440" w:hanging="360"/>
      </w:pPr>
      <w:rPr>
        <w:rFonts w:ascii="Symbol" w:hAnsi="Symbol" w:hint="default"/>
      </w:rPr>
    </w:lvl>
    <w:lvl w:ilvl="1" w:tplc="CCA8EC44">
      <w:start w:val="1"/>
      <w:numFmt w:val="bullet"/>
      <w:lvlText w:val="o"/>
      <w:lvlJc w:val="left"/>
      <w:pPr>
        <w:ind w:left="2160" w:hanging="360"/>
      </w:pPr>
      <w:rPr>
        <w:rFonts w:ascii="Courier New" w:hAnsi="Courier New" w:hint="default"/>
      </w:rPr>
    </w:lvl>
    <w:lvl w:ilvl="2" w:tplc="909EA3CE">
      <w:start w:val="1"/>
      <w:numFmt w:val="bullet"/>
      <w:lvlText w:val=""/>
      <w:lvlJc w:val="left"/>
      <w:pPr>
        <w:ind w:left="2880" w:hanging="360"/>
      </w:pPr>
      <w:rPr>
        <w:rFonts w:ascii="Wingdings" w:hAnsi="Wingdings" w:hint="default"/>
      </w:rPr>
    </w:lvl>
    <w:lvl w:ilvl="3" w:tplc="8EC6E578">
      <w:start w:val="1"/>
      <w:numFmt w:val="bullet"/>
      <w:lvlText w:val=""/>
      <w:lvlJc w:val="left"/>
      <w:pPr>
        <w:ind w:left="3600" w:hanging="360"/>
      </w:pPr>
      <w:rPr>
        <w:rFonts w:ascii="Symbol" w:hAnsi="Symbol" w:hint="default"/>
      </w:rPr>
    </w:lvl>
    <w:lvl w:ilvl="4" w:tplc="CD04CD2A">
      <w:start w:val="1"/>
      <w:numFmt w:val="bullet"/>
      <w:lvlText w:val="o"/>
      <w:lvlJc w:val="left"/>
      <w:pPr>
        <w:ind w:left="4320" w:hanging="360"/>
      </w:pPr>
      <w:rPr>
        <w:rFonts w:ascii="Courier New" w:hAnsi="Courier New" w:hint="default"/>
      </w:rPr>
    </w:lvl>
    <w:lvl w:ilvl="5" w:tplc="68669B00">
      <w:start w:val="1"/>
      <w:numFmt w:val="bullet"/>
      <w:lvlText w:val=""/>
      <w:lvlJc w:val="left"/>
      <w:pPr>
        <w:ind w:left="5040" w:hanging="360"/>
      </w:pPr>
      <w:rPr>
        <w:rFonts w:ascii="Wingdings" w:hAnsi="Wingdings" w:hint="default"/>
      </w:rPr>
    </w:lvl>
    <w:lvl w:ilvl="6" w:tplc="BB645BB8">
      <w:start w:val="1"/>
      <w:numFmt w:val="bullet"/>
      <w:lvlText w:val=""/>
      <w:lvlJc w:val="left"/>
      <w:pPr>
        <w:ind w:left="5760" w:hanging="360"/>
      </w:pPr>
      <w:rPr>
        <w:rFonts w:ascii="Symbol" w:hAnsi="Symbol" w:hint="default"/>
      </w:rPr>
    </w:lvl>
    <w:lvl w:ilvl="7" w:tplc="105844E2">
      <w:start w:val="1"/>
      <w:numFmt w:val="bullet"/>
      <w:lvlText w:val="o"/>
      <w:lvlJc w:val="left"/>
      <w:pPr>
        <w:ind w:left="6480" w:hanging="360"/>
      </w:pPr>
      <w:rPr>
        <w:rFonts w:ascii="Courier New" w:hAnsi="Courier New" w:hint="default"/>
      </w:rPr>
    </w:lvl>
    <w:lvl w:ilvl="8" w:tplc="EA4ACA68">
      <w:start w:val="1"/>
      <w:numFmt w:val="bullet"/>
      <w:lvlText w:val=""/>
      <w:lvlJc w:val="left"/>
      <w:pPr>
        <w:ind w:left="7200" w:hanging="360"/>
      </w:pPr>
      <w:rPr>
        <w:rFonts w:ascii="Wingdings" w:hAnsi="Wingdings" w:hint="default"/>
      </w:rPr>
    </w:lvl>
  </w:abstractNum>
  <w:abstractNum w:abstractNumId="13">
    <w:nsid w:val="31102EA9"/>
    <w:multiLevelType w:val="hybridMultilevel"/>
    <w:tmpl w:val="7CF2D76C"/>
    <w:lvl w:ilvl="0" w:tplc="076AB32E">
      <w:start w:val="1"/>
      <w:numFmt w:val="bullet"/>
      <w:lvlText w:val=""/>
      <w:lvlJc w:val="left"/>
      <w:pPr>
        <w:ind w:left="1080" w:hanging="360"/>
      </w:pPr>
      <w:rPr>
        <w:rFonts w:ascii="Symbol" w:hAnsi="Symbol" w:hint="default"/>
      </w:rPr>
    </w:lvl>
    <w:lvl w:ilvl="1" w:tplc="6916FB8A">
      <w:start w:val="1"/>
      <w:numFmt w:val="bullet"/>
      <w:lvlText w:val="o"/>
      <w:lvlJc w:val="left"/>
      <w:pPr>
        <w:ind w:left="1800" w:hanging="360"/>
      </w:pPr>
      <w:rPr>
        <w:rFonts w:ascii="Courier New" w:hAnsi="Courier New" w:hint="default"/>
      </w:rPr>
    </w:lvl>
    <w:lvl w:ilvl="2" w:tplc="664E5152">
      <w:start w:val="1"/>
      <w:numFmt w:val="bullet"/>
      <w:lvlText w:val=""/>
      <w:lvlJc w:val="left"/>
      <w:pPr>
        <w:ind w:left="2520" w:hanging="360"/>
      </w:pPr>
      <w:rPr>
        <w:rFonts w:ascii="Wingdings" w:hAnsi="Wingdings" w:hint="default"/>
      </w:rPr>
    </w:lvl>
    <w:lvl w:ilvl="3" w:tplc="0AD4A354">
      <w:start w:val="1"/>
      <w:numFmt w:val="bullet"/>
      <w:lvlText w:val=""/>
      <w:lvlJc w:val="left"/>
      <w:pPr>
        <w:ind w:left="3240" w:hanging="360"/>
      </w:pPr>
      <w:rPr>
        <w:rFonts w:ascii="Symbol" w:hAnsi="Symbol" w:hint="default"/>
      </w:rPr>
    </w:lvl>
    <w:lvl w:ilvl="4" w:tplc="7D220154">
      <w:start w:val="1"/>
      <w:numFmt w:val="bullet"/>
      <w:lvlText w:val="o"/>
      <w:lvlJc w:val="left"/>
      <w:pPr>
        <w:ind w:left="3960" w:hanging="360"/>
      </w:pPr>
      <w:rPr>
        <w:rFonts w:ascii="Courier New" w:hAnsi="Courier New" w:hint="default"/>
      </w:rPr>
    </w:lvl>
    <w:lvl w:ilvl="5" w:tplc="5EECD8AC">
      <w:start w:val="1"/>
      <w:numFmt w:val="bullet"/>
      <w:lvlText w:val=""/>
      <w:lvlJc w:val="left"/>
      <w:pPr>
        <w:ind w:left="4680" w:hanging="360"/>
      </w:pPr>
      <w:rPr>
        <w:rFonts w:ascii="Wingdings" w:hAnsi="Wingdings" w:hint="default"/>
      </w:rPr>
    </w:lvl>
    <w:lvl w:ilvl="6" w:tplc="C74AE80E">
      <w:start w:val="1"/>
      <w:numFmt w:val="bullet"/>
      <w:lvlText w:val=""/>
      <w:lvlJc w:val="left"/>
      <w:pPr>
        <w:ind w:left="5400" w:hanging="360"/>
      </w:pPr>
      <w:rPr>
        <w:rFonts w:ascii="Symbol" w:hAnsi="Symbol" w:hint="default"/>
      </w:rPr>
    </w:lvl>
    <w:lvl w:ilvl="7" w:tplc="EC8E83D4">
      <w:start w:val="1"/>
      <w:numFmt w:val="bullet"/>
      <w:lvlText w:val="o"/>
      <w:lvlJc w:val="left"/>
      <w:pPr>
        <w:ind w:left="6120" w:hanging="360"/>
      </w:pPr>
      <w:rPr>
        <w:rFonts w:ascii="Courier New" w:hAnsi="Courier New" w:hint="default"/>
      </w:rPr>
    </w:lvl>
    <w:lvl w:ilvl="8" w:tplc="C1A8E78C">
      <w:start w:val="1"/>
      <w:numFmt w:val="bullet"/>
      <w:lvlText w:val=""/>
      <w:lvlJc w:val="left"/>
      <w:pPr>
        <w:ind w:left="6840" w:hanging="360"/>
      </w:pPr>
      <w:rPr>
        <w:rFonts w:ascii="Wingdings" w:hAnsi="Wingdings" w:hint="default"/>
      </w:rPr>
    </w:lvl>
  </w:abstractNum>
  <w:abstractNum w:abstractNumId="14">
    <w:nsid w:val="326A01C2"/>
    <w:multiLevelType w:val="hybridMultilevel"/>
    <w:tmpl w:val="97148100"/>
    <w:lvl w:ilvl="0" w:tplc="55C84490">
      <w:start w:val="1"/>
      <w:numFmt w:val="bullet"/>
      <w:lvlText w:val=""/>
      <w:lvlJc w:val="left"/>
      <w:pPr>
        <w:ind w:left="1080" w:hanging="360"/>
      </w:pPr>
      <w:rPr>
        <w:rFonts w:ascii="Symbol" w:hAnsi="Symbol" w:hint="default"/>
      </w:rPr>
    </w:lvl>
    <w:lvl w:ilvl="1" w:tplc="C5C0DA00">
      <w:start w:val="1"/>
      <w:numFmt w:val="bullet"/>
      <w:lvlText w:val="o"/>
      <w:lvlJc w:val="left"/>
      <w:pPr>
        <w:ind w:left="1800" w:hanging="360"/>
      </w:pPr>
      <w:rPr>
        <w:rFonts w:ascii="Courier New" w:hAnsi="Courier New" w:hint="default"/>
      </w:rPr>
    </w:lvl>
    <w:lvl w:ilvl="2" w:tplc="D67E566E">
      <w:start w:val="1"/>
      <w:numFmt w:val="bullet"/>
      <w:lvlText w:val=""/>
      <w:lvlJc w:val="left"/>
      <w:pPr>
        <w:ind w:left="2520" w:hanging="360"/>
      </w:pPr>
      <w:rPr>
        <w:rFonts w:ascii="Wingdings" w:hAnsi="Wingdings" w:hint="default"/>
      </w:rPr>
    </w:lvl>
    <w:lvl w:ilvl="3" w:tplc="2C10BF12">
      <w:start w:val="1"/>
      <w:numFmt w:val="bullet"/>
      <w:lvlText w:val=""/>
      <w:lvlJc w:val="left"/>
      <w:pPr>
        <w:ind w:left="3240" w:hanging="360"/>
      </w:pPr>
      <w:rPr>
        <w:rFonts w:ascii="Symbol" w:hAnsi="Symbol" w:hint="default"/>
      </w:rPr>
    </w:lvl>
    <w:lvl w:ilvl="4" w:tplc="9F1A1216">
      <w:start w:val="1"/>
      <w:numFmt w:val="bullet"/>
      <w:lvlText w:val="o"/>
      <w:lvlJc w:val="left"/>
      <w:pPr>
        <w:ind w:left="3960" w:hanging="360"/>
      </w:pPr>
      <w:rPr>
        <w:rFonts w:ascii="Courier New" w:hAnsi="Courier New" w:hint="default"/>
      </w:rPr>
    </w:lvl>
    <w:lvl w:ilvl="5" w:tplc="2A6E3A34">
      <w:start w:val="1"/>
      <w:numFmt w:val="bullet"/>
      <w:lvlText w:val=""/>
      <w:lvlJc w:val="left"/>
      <w:pPr>
        <w:ind w:left="4680" w:hanging="360"/>
      </w:pPr>
      <w:rPr>
        <w:rFonts w:ascii="Wingdings" w:hAnsi="Wingdings" w:hint="default"/>
      </w:rPr>
    </w:lvl>
    <w:lvl w:ilvl="6" w:tplc="38FA49C4">
      <w:start w:val="1"/>
      <w:numFmt w:val="bullet"/>
      <w:lvlText w:val=""/>
      <w:lvlJc w:val="left"/>
      <w:pPr>
        <w:ind w:left="5400" w:hanging="360"/>
      </w:pPr>
      <w:rPr>
        <w:rFonts w:ascii="Symbol" w:hAnsi="Symbol" w:hint="default"/>
      </w:rPr>
    </w:lvl>
    <w:lvl w:ilvl="7" w:tplc="42926664">
      <w:start w:val="1"/>
      <w:numFmt w:val="bullet"/>
      <w:lvlText w:val="o"/>
      <w:lvlJc w:val="left"/>
      <w:pPr>
        <w:ind w:left="6120" w:hanging="360"/>
      </w:pPr>
      <w:rPr>
        <w:rFonts w:ascii="Courier New" w:hAnsi="Courier New" w:hint="default"/>
      </w:rPr>
    </w:lvl>
    <w:lvl w:ilvl="8" w:tplc="86A4A584">
      <w:start w:val="1"/>
      <w:numFmt w:val="bullet"/>
      <w:lvlText w:val=""/>
      <w:lvlJc w:val="left"/>
      <w:pPr>
        <w:ind w:left="6840" w:hanging="360"/>
      </w:pPr>
      <w:rPr>
        <w:rFonts w:ascii="Wingdings" w:hAnsi="Wingdings" w:hint="default"/>
      </w:rPr>
    </w:lvl>
  </w:abstractNum>
  <w:abstractNum w:abstractNumId="15">
    <w:nsid w:val="3285D2F2"/>
    <w:multiLevelType w:val="hybridMultilevel"/>
    <w:tmpl w:val="42BC8078"/>
    <w:lvl w:ilvl="0" w:tplc="E264B3C2">
      <w:start w:val="1"/>
      <w:numFmt w:val="lowerLetter"/>
      <w:lvlText w:val="%1."/>
      <w:lvlJc w:val="left"/>
      <w:pPr>
        <w:ind w:left="720" w:hanging="360"/>
      </w:pPr>
    </w:lvl>
    <w:lvl w:ilvl="1" w:tplc="C54C9A04">
      <w:start w:val="1"/>
      <w:numFmt w:val="lowerLetter"/>
      <w:lvlText w:val="%2."/>
      <w:lvlJc w:val="left"/>
      <w:pPr>
        <w:ind w:left="1440" w:hanging="360"/>
      </w:pPr>
    </w:lvl>
    <w:lvl w:ilvl="2" w:tplc="FFCE3150">
      <w:start w:val="1"/>
      <w:numFmt w:val="lowerRoman"/>
      <w:lvlText w:val="%3."/>
      <w:lvlJc w:val="right"/>
      <w:pPr>
        <w:ind w:left="2160" w:hanging="180"/>
      </w:pPr>
    </w:lvl>
    <w:lvl w:ilvl="3" w:tplc="45589354">
      <w:start w:val="1"/>
      <w:numFmt w:val="decimal"/>
      <w:lvlText w:val="%4."/>
      <w:lvlJc w:val="left"/>
      <w:pPr>
        <w:ind w:left="2880" w:hanging="360"/>
      </w:pPr>
    </w:lvl>
    <w:lvl w:ilvl="4" w:tplc="701E87A8">
      <w:start w:val="1"/>
      <w:numFmt w:val="lowerLetter"/>
      <w:lvlText w:val="%5."/>
      <w:lvlJc w:val="left"/>
      <w:pPr>
        <w:ind w:left="3600" w:hanging="360"/>
      </w:pPr>
    </w:lvl>
    <w:lvl w:ilvl="5" w:tplc="B8F64E60">
      <w:start w:val="1"/>
      <w:numFmt w:val="lowerRoman"/>
      <w:lvlText w:val="%6."/>
      <w:lvlJc w:val="right"/>
      <w:pPr>
        <w:ind w:left="4320" w:hanging="180"/>
      </w:pPr>
    </w:lvl>
    <w:lvl w:ilvl="6" w:tplc="2CB6B1A0">
      <w:start w:val="1"/>
      <w:numFmt w:val="decimal"/>
      <w:lvlText w:val="%7."/>
      <w:lvlJc w:val="left"/>
      <w:pPr>
        <w:ind w:left="5040" w:hanging="360"/>
      </w:pPr>
    </w:lvl>
    <w:lvl w:ilvl="7" w:tplc="DD9C3C4C">
      <w:start w:val="1"/>
      <w:numFmt w:val="lowerLetter"/>
      <w:lvlText w:val="%8."/>
      <w:lvlJc w:val="left"/>
      <w:pPr>
        <w:ind w:left="5760" w:hanging="360"/>
      </w:pPr>
    </w:lvl>
    <w:lvl w:ilvl="8" w:tplc="867CC8D2">
      <w:start w:val="1"/>
      <w:numFmt w:val="lowerRoman"/>
      <w:lvlText w:val="%9."/>
      <w:lvlJc w:val="right"/>
      <w:pPr>
        <w:ind w:left="6480" w:hanging="180"/>
      </w:pPr>
    </w:lvl>
  </w:abstractNum>
  <w:abstractNum w:abstractNumId="16">
    <w:nsid w:val="34B43FC6"/>
    <w:multiLevelType w:val="hybridMultilevel"/>
    <w:tmpl w:val="EBB28B9C"/>
    <w:lvl w:ilvl="0" w:tplc="5C4AD922">
      <w:start w:val="1"/>
      <w:numFmt w:val="bullet"/>
      <w:lvlText w:val=""/>
      <w:lvlJc w:val="left"/>
      <w:pPr>
        <w:ind w:left="1440" w:hanging="360"/>
      </w:pPr>
      <w:rPr>
        <w:rFonts w:ascii="Symbol" w:hAnsi="Symbol" w:hint="default"/>
      </w:rPr>
    </w:lvl>
    <w:lvl w:ilvl="1" w:tplc="747404BC">
      <w:start w:val="1"/>
      <w:numFmt w:val="bullet"/>
      <w:lvlText w:val="o"/>
      <w:lvlJc w:val="left"/>
      <w:pPr>
        <w:ind w:left="2160" w:hanging="360"/>
      </w:pPr>
      <w:rPr>
        <w:rFonts w:ascii="Courier New" w:hAnsi="Courier New" w:hint="default"/>
      </w:rPr>
    </w:lvl>
    <w:lvl w:ilvl="2" w:tplc="056C4CEC">
      <w:start w:val="1"/>
      <w:numFmt w:val="bullet"/>
      <w:lvlText w:val=""/>
      <w:lvlJc w:val="left"/>
      <w:pPr>
        <w:ind w:left="2880" w:hanging="360"/>
      </w:pPr>
      <w:rPr>
        <w:rFonts w:ascii="Wingdings" w:hAnsi="Wingdings" w:hint="default"/>
      </w:rPr>
    </w:lvl>
    <w:lvl w:ilvl="3" w:tplc="8CF6296A">
      <w:start w:val="1"/>
      <w:numFmt w:val="bullet"/>
      <w:lvlText w:val=""/>
      <w:lvlJc w:val="left"/>
      <w:pPr>
        <w:ind w:left="3600" w:hanging="360"/>
      </w:pPr>
      <w:rPr>
        <w:rFonts w:ascii="Symbol" w:hAnsi="Symbol" w:hint="default"/>
      </w:rPr>
    </w:lvl>
    <w:lvl w:ilvl="4" w:tplc="25268A16">
      <w:start w:val="1"/>
      <w:numFmt w:val="bullet"/>
      <w:lvlText w:val="o"/>
      <w:lvlJc w:val="left"/>
      <w:pPr>
        <w:ind w:left="4320" w:hanging="360"/>
      </w:pPr>
      <w:rPr>
        <w:rFonts w:ascii="Courier New" w:hAnsi="Courier New" w:hint="default"/>
      </w:rPr>
    </w:lvl>
    <w:lvl w:ilvl="5" w:tplc="F05C8656">
      <w:start w:val="1"/>
      <w:numFmt w:val="bullet"/>
      <w:lvlText w:val=""/>
      <w:lvlJc w:val="left"/>
      <w:pPr>
        <w:ind w:left="5040" w:hanging="360"/>
      </w:pPr>
      <w:rPr>
        <w:rFonts w:ascii="Wingdings" w:hAnsi="Wingdings" w:hint="default"/>
      </w:rPr>
    </w:lvl>
    <w:lvl w:ilvl="6" w:tplc="139238BA">
      <w:start w:val="1"/>
      <w:numFmt w:val="bullet"/>
      <w:lvlText w:val=""/>
      <w:lvlJc w:val="left"/>
      <w:pPr>
        <w:ind w:left="5760" w:hanging="360"/>
      </w:pPr>
      <w:rPr>
        <w:rFonts w:ascii="Symbol" w:hAnsi="Symbol" w:hint="default"/>
      </w:rPr>
    </w:lvl>
    <w:lvl w:ilvl="7" w:tplc="A7DE5AAA">
      <w:start w:val="1"/>
      <w:numFmt w:val="bullet"/>
      <w:lvlText w:val="o"/>
      <w:lvlJc w:val="left"/>
      <w:pPr>
        <w:ind w:left="6480" w:hanging="360"/>
      </w:pPr>
      <w:rPr>
        <w:rFonts w:ascii="Courier New" w:hAnsi="Courier New" w:hint="default"/>
      </w:rPr>
    </w:lvl>
    <w:lvl w:ilvl="8" w:tplc="C0787396">
      <w:start w:val="1"/>
      <w:numFmt w:val="bullet"/>
      <w:lvlText w:val=""/>
      <w:lvlJc w:val="left"/>
      <w:pPr>
        <w:ind w:left="7200" w:hanging="360"/>
      </w:pPr>
      <w:rPr>
        <w:rFonts w:ascii="Wingdings" w:hAnsi="Wingdings" w:hint="default"/>
      </w:rPr>
    </w:lvl>
  </w:abstractNum>
  <w:abstractNum w:abstractNumId="17">
    <w:nsid w:val="3A8D5F49"/>
    <w:multiLevelType w:val="hybridMultilevel"/>
    <w:tmpl w:val="D56C2450"/>
    <w:lvl w:ilvl="0" w:tplc="721E7722">
      <w:start w:val="1"/>
      <w:numFmt w:val="bullet"/>
      <w:lvlText w:val=""/>
      <w:lvlJc w:val="left"/>
      <w:pPr>
        <w:ind w:left="720" w:hanging="360"/>
      </w:pPr>
      <w:rPr>
        <w:rFonts w:ascii="Symbol" w:hAnsi="Symbol" w:hint="default"/>
      </w:rPr>
    </w:lvl>
    <w:lvl w:ilvl="1" w:tplc="E80839B8">
      <w:start w:val="1"/>
      <w:numFmt w:val="bullet"/>
      <w:lvlText w:val="o"/>
      <w:lvlJc w:val="left"/>
      <w:pPr>
        <w:ind w:left="1440" w:hanging="360"/>
      </w:pPr>
      <w:rPr>
        <w:rFonts w:ascii="Courier New" w:hAnsi="Courier New" w:hint="default"/>
      </w:rPr>
    </w:lvl>
    <w:lvl w:ilvl="2" w:tplc="A54E4D3E">
      <w:start w:val="1"/>
      <w:numFmt w:val="bullet"/>
      <w:lvlText w:val=""/>
      <w:lvlJc w:val="left"/>
      <w:pPr>
        <w:ind w:left="2160" w:hanging="360"/>
      </w:pPr>
      <w:rPr>
        <w:rFonts w:ascii="Wingdings" w:hAnsi="Wingdings" w:hint="default"/>
      </w:rPr>
    </w:lvl>
    <w:lvl w:ilvl="3" w:tplc="BE8A2F9A">
      <w:start w:val="1"/>
      <w:numFmt w:val="bullet"/>
      <w:lvlText w:val=""/>
      <w:lvlJc w:val="left"/>
      <w:pPr>
        <w:ind w:left="2880" w:hanging="360"/>
      </w:pPr>
      <w:rPr>
        <w:rFonts w:ascii="Symbol" w:hAnsi="Symbol" w:hint="default"/>
      </w:rPr>
    </w:lvl>
    <w:lvl w:ilvl="4" w:tplc="73E21D4E">
      <w:start w:val="1"/>
      <w:numFmt w:val="bullet"/>
      <w:lvlText w:val="o"/>
      <w:lvlJc w:val="left"/>
      <w:pPr>
        <w:ind w:left="3600" w:hanging="360"/>
      </w:pPr>
      <w:rPr>
        <w:rFonts w:ascii="Courier New" w:hAnsi="Courier New" w:hint="default"/>
      </w:rPr>
    </w:lvl>
    <w:lvl w:ilvl="5" w:tplc="BF56B942">
      <w:start w:val="1"/>
      <w:numFmt w:val="bullet"/>
      <w:lvlText w:val=""/>
      <w:lvlJc w:val="left"/>
      <w:pPr>
        <w:ind w:left="4320" w:hanging="360"/>
      </w:pPr>
      <w:rPr>
        <w:rFonts w:ascii="Wingdings" w:hAnsi="Wingdings" w:hint="default"/>
      </w:rPr>
    </w:lvl>
    <w:lvl w:ilvl="6" w:tplc="AE14CC6E">
      <w:start w:val="1"/>
      <w:numFmt w:val="bullet"/>
      <w:lvlText w:val=""/>
      <w:lvlJc w:val="left"/>
      <w:pPr>
        <w:ind w:left="5040" w:hanging="360"/>
      </w:pPr>
      <w:rPr>
        <w:rFonts w:ascii="Symbol" w:hAnsi="Symbol" w:hint="default"/>
      </w:rPr>
    </w:lvl>
    <w:lvl w:ilvl="7" w:tplc="0D747B20">
      <w:start w:val="1"/>
      <w:numFmt w:val="bullet"/>
      <w:lvlText w:val="o"/>
      <w:lvlJc w:val="left"/>
      <w:pPr>
        <w:ind w:left="5760" w:hanging="360"/>
      </w:pPr>
      <w:rPr>
        <w:rFonts w:ascii="Courier New" w:hAnsi="Courier New" w:hint="default"/>
      </w:rPr>
    </w:lvl>
    <w:lvl w:ilvl="8" w:tplc="0C601100">
      <w:start w:val="1"/>
      <w:numFmt w:val="bullet"/>
      <w:lvlText w:val=""/>
      <w:lvlJc w:val="left"/>
      <w:pPr>
        <w:ind w:left="6480" w:hanging="360"/>
      </w:pPr>
      <w:rPr>
        <w:rFonts w:ascii="Wingdings" w:hAnsi="Wingdings" w:hint="default"/>
      </w:rPr>
    </w:lvl>
  </w:abstractNum>
  <w:abstractNum w:abstractNumId="18">
    <w:nsid w:val="3FA2F29C"/>
    <w:multiLevelType w:val="hybridMultilevel"/>
    <w:tmpl w:val="F75C0824"/>
    <w:lvl w:ilvl="0" w:tplc="C3E6C938">
      <w:start w:val="1"/>
      <w:numFmt w:val="lowerLetter"/>
      <w:lvlText w:val="%1."/>
      <w:lvlJc w:val="left"/>
      <w:pPr>
        <w:ind w:left="720" w:hanging="360"/>
      </w:pPr>
    </w:lvl>
    <w:lvl w:ilvl="1" w:tplc="E66C578C">
      <w:start w:val="1"/>
      <w:numFmt w:val="lowerLetter"/>
      <w:lvlText w:val="%2."/>
      <w:lvlJc w:val="left"/>
      <w:pPr>
        <w:ind w:left="1440" w:hanging="360"/>
      </w:pPr>
    </w:lvl>
    <w:lvl w:ilvl="2" w:tplc="EDCA2516">
      <w:start w:val="1"/>
      <w:numFmt w:val="lowerRoman"/>
      <w:lvlText w:val="%3."/>
      <w:lvlJc w:val="right"/>
      <w:pPr>
        <w:ind w:left="2160" w:hanging="180"/>
      </w:pPr>
    </w:lvl>
    <w:lvl w:ilvl="3" w:tplc="0A20DF06">
      <w:start w:val="1"/>
      <w:numFmt w:val="decimal"/>
      <w:lvlText w:val="%4."/>
      <w:lvlJc w:val="left"/>
      <w:pPr>
        <w:ind w:left="2880" w:hanging="360"/>
      </w:pPr>
    </w:lvl>
    <w:lvl w:ilvl="4" w:tplc="6F6C0F12">
      <w:start w:val="1"/>
      <w:numFmt w:val="lowerLetter"/>
      <w:lvlText w:val="%5."/>
      <w:lvlJc w:val="left"/>
      <w:pPr>
        <w:ind w:left="3600" w:hanging="360"/>
      </w:pPr>
    </w:lvl>
    <w:lvl w:ilvl="5" w:tplc="674E7F80">
      <w:start w:val="1"/>
      <w:numFmt w:val="lowerRoman"/>
      <w:lvlText w:val="%6."/>
      <w:lvlJc w:val="right"/>
      <w:pPr>
        <w:ind w:left="4320" w:hanging="180"/>
      </w:pPr>
    </w:lvl>
    <w:lvl w:ilvl="6" w:tplc="B1129294">
      <w:start w:val="1"/>
      <w:numFmt w:val="decimal"/>
      <w:lvlText w:val="%7."/>
      <w:lvlJc w:val="left"/>
      <w:pPr>
        <w:ind w:left="5040" w:hanging="360"/>
      </w:pPr>
    </w:lvl>
    <w:lvl w:ilvl="7" w:tplc="E5D82370">
      <w:start w:val="1"/>
      <w:numFmt w:val="lowerLetter"/>
      <w:lvlText w:val="%8."/>
      <w:lvlJc w:val="left"/>
      <w:pPr>
        <w:ind w:left="5760" w:hanging="360"/>
      </w:pPr>
    </w:lvl>
    <w:lvl w:ilvl="8" w:tplc="F09043DA">
      <w:start w:val="1"/>
      <w:numFmt w:val="lowerRoman"/>
      <w:lvlText w:val="%9."/>
      <w:lvlJc w:val="right"/>
      <w:pPr>
        <w:ind w:left="6480" w:hanging="180"/>
      </w:pPr>
    </w:lvl>
  </w:abstractNum>
  <w:abstractNum w:abstractNumId="19">
    <w:nsid w:val="42D2CDA4"/>
    <w:multiLevelType w:val="hybridMultilevel"/>
    <w:tmpl w:val="E20A183E"/>
    <w:lvl w:ilvl="0" w:tplc="627A4536">
      <w:start w:val="1"/>
      <w:numFmt w:val="bullet"/>
      <w:lvlText w:val=""/>
      <w:lvlJc w:val="left"/>
      <w:pPr>
        <w:ind w:left="1440" w:hanging="360"/>
      </w:pPr>
      <w:rPr>
        <w:rFonts w:ascii="Symbol" w:hAnsi="Symbol" w:hint="default"/>
      </w:rPr>
    </w:lvl>
    <w:lvl w:ilvl="1" w:tplc="811CAB88">
      <w:start w:val="1"/>
      <w:numFmt w:val="bullet"/>
      <w:lvlText w:val="o"/>
      <w:lvlJc w:val="left"/>
      <w:pPr>
        <w:ind w:left="2160" w:hanging="360"/>
      </w:pPr>
      <w:rPr>
        <w:rFonts w:ascii="Courier New" w:hAnsi="Courier New" w:hint="default"/>
      </w:rPr>
    </w:lvl>
    <w:lvl w:ilvl="2" w:tplc="14F42290">
      <w:start w:val="1"/>
      <w:numFmt w:val="bullet"/>
      <w:lvlText w:val=""/>
      <w:lvlJc w:val="left"/>
      <w:pPr>
        <w:ind w:left="2880" w:hanging="360"/>
      </w:pPr>
      <w:rPr>
        <w:rFonts w:ascii="Wingdings" w:hAnsi="Wingdings" w:hint="default"/>
      </w:rPr>
    </w:lvl>
    <w:lvl w:ilvl="3" w:tplc="72A00710">
      <w:start w:val="1"/>
      <w:numFmt w:val="bullet"/>
      <w:lvlText w:val=""/>
      <w:lvlJc w:val="left"/>
      <w:pPr>
        <w:ind w:left="3600" w:hanging="360"/>
      </w:pPr>
      <w:rPr>
        <w:rFonts w:ascii="Symbol" w:hAnsi="Symbol" w:hint="default"/>
      </w:rPr>
    </w:lvl>
    <w:lvl w:ilvl="4" w:tplc="4B62641E">
      <w:start w:val="1"/>
      <w:numFmt w:val="bullet"/>
      <w:lvlText w:val="o"/>
      <w:lvlJc w:val="left"/>
      <w:pPr>
        <w:ind w:left="4320" w:hanging="360"/>
      </w:pPr>
      <w:rPr>
        <w:rFonts w:ascii="Courier New" w:hAnsi="Courier New" w:hint="default"/>
      </w:rPr>
    </w:lvl>
    <w:lvl w:ilvl="5" w:tplc="68227208">
      <w:start w:val="1"/>
      <w:numFmt w:val="bullet"/>
      <w:lvlText w:val=""/>
      <w:lvlJc w:val="left"/>
      <w:pPr>
        <w:ind w:left="5040" w:hanging="360"/>
      </w:pPr>
      <w:rPr>
        <w:rFonts w:ascii="Wingdings" w:hAnsi="Wingdings" w:hint="default"/>
      </w:rPr>
    </w:lvl>
    <w:lvl w:ilvl="6" w:tplc="14D0C39C">
      <w:start w:val="1"/>
      <w:numFmt w:val="bullet"/>
      <w:lvlText w:val=""/>
      <w:lvlJc w:val="left"/>
      <w:pPr>
        <w:ind w:left="5760" w:hanging="360"/>
      </w:pPr>
      <w:rPr>
        <w:rFonts w:ascii="Symbol" w:hAnsi="Symbol" w:hint="default"/>
      </w:rPr>
    </w:lvl>
    <w:lvl w:ilvl="7" w:tplc="D7AEE03A">
      <w:start w:val="1"/>
      <w:numFmt w:val="bullet"/>
      <w:lvlText w:val="o"/>
      <w:lvlJc w:val="left"/>
      <w:pPr>
        <w:ind w:left="6480" w:hanging="360"/>
      </w:pPr>
      <w:rPr>
        <w:rFonts w:ascii="Courier New" w:hAnsi="Courier New" w:hint="default"/>
      </w:rPr>
    </w:lvl>
    <w:lvl w:ilvl="8" w:tplc="B8ECB232">
      <w:start w:val="1"/>
      <w:numFmt w:val="bullet"/>
      <w:lvlText w:val=""/>
      <w:lvlJc w:val="left"/>
      <w:pPr>
        <w:ind w:left="7200" w:hanging="360"/>
      </w:pPr>
      <w:rPr>
        <w:rFonts w:ascii="Wingdings" w:hAnsi="Wingdings" w:hint="default"/>
      </w:rPr>
    </w:lvl>
  </w:abstractNum>
  <w:abstractNum w:abstractNumId="20">
    <w:nsid w:val="43A1C214"/>
    <w:multiLevelType w:val="hybridMultilevel"/>
    <w:tmpl w:val="B7D4DD58"/>
    <w:lvl w:ilvl="0" w:tplc="1C8CA5C2">
      <w:start w:val="1"/>
      <w:numFmt w:val="lowerLetter"/>
      <w:lvlText w:val="%1."/>
      <w:lvlJc w:val="left"/>
      <w:pPr>
        <w:ind w:left="720" w:hanging="360"/>
      </w:pPr>
    </w:lvl>
    <w:lvl w:ilvl="1" w:tplc="8E34DADC">
      <w:start w:val="1"/>
      <w:numFmt w:val="lowerLetter"/>
      <w:lvlText w:val="%2."/>
      <w:lvlJc w:val="left"/>
      <w:pPr>
        <w:ind w:left="1440" w:hanging="360"/>
      </w:pPr>
    </w:lvl>
    <w:lvl w:ilvl="2" w:tplc="E4B81C04">
      <w:start w:val="1"/>
      <w:numFmt w:val="lowerRoman"/>
      <w:lvlText w:val="%3."/>
      <w:lvlJc w:val="right"/>
      <w:pPr>
        <w:ind w:left="2160" w:hanging="180"/>
      </w:pPr>
    </w:lvl>
    <w:lvl w:ilvl="3" w:tplc="4FDAD990">
      <w:start w:val="1"/>
      <w:numFmt w:val="decimal"/>
      <w:lvlText w:val="%4."/>
      <w:lvlJc w:val="left"/>
      <w:pPr>
        <w:ind w:left="2880" w:hanging="360"/>
      </w:pPr>
    </w:lvl>
    <w:lvl w:ilvl="4" w:tplc="177C684C">
      <w:start w:val="1"/>
      <w:numFmt w:val="lowerLetter"/>
      <w:lvlText w:val="%5."/>
      <w:lvlJc w:val="left"/>
      <w:pPr>
        <w:ind w:left="3600" w:hanging="360"/>
      </w:pPr>
    </w:lvl>
    <w:lvl w:ilvl="5" w:tplc="B27E11E8">
      <w:start w:val="1"/>
      <w:numFmt w:val="lowerRoman"/>
      <w:lvlText w:val="%6."/>
      <w:lvlJc w:val="right"/>
      <w:pPr>
        <w:ind w:left="4320" w:hanging="180"/>
      </w:pPr>
    </w:lvl>
    <w:lvl w:ilvl="6" w:tplc="6C1CEEBE">
      <w:start w:val="1"/>
      <w:numFmt w:val="decimal"/>
      <w:lvlText w:val="%7."/>
      <w:lvlJc w:val="left"/>
      <w:pPr>
        <w:ind w:left="5040" w:hanging="360"/>
      </w:pPr>
    </w:lvl>
    <w:lvl w:ilvl="7" w:tplc="7072206C">
      <w:start w:val="1"/>
      <w:numFmt w:val="lowerLetter"/>
      <w:lvlText w:val="%8."/>
      <w:lvlJc w:val="left"/>
      <w:pPr>
        <w:ind w:left="5760" w:hanging="360"/>
      </w:pPr>
    </w:lvl>
    <w:lvl w:ilvl="8" w:tplc="4586ADA2">
      <w:start w:val="1"/>
      <w:numFmt w:val="lowerRoman"/>
      <w:lvlText w:val="%9."/>
      <w:lvlJc w:val="right"/>
      <w:pPr>
        <w:ind w:left="6480" w:hanging="180"/>
      </w:pPr>
    </w:lvl>
  </w:abstractNum>
  <w:abstractNum w:abstractNumId="21">
    <w:nsid w:val="457D7C87"/>
    <w:multiLevelType w:val="hybridMultilevel"/>
    <w:tmpl w:val="C9FEAEFA"/>
    <w:lvl w:ilvl="0" w:tplc="231EA20A">
      <w:start w:val="1"/>
      <w:numFmt w:val="bullet"/>
      <w:lvlText w:val=""/>
      <w:lvlJc w:val="left"/>
      <w:pPr>
        <w:ind w:left="1440" w:hanging="360"/>
      </w:pPr>
      <w:rPr>
        <w:rFonts w:ascii="Symbol" w:hAnsi="Symbol" w:hint="default"/>
      </w:rPr>
    </w:lvl>
    <w:lvl w:ilvl="1" w:tplc="CAB2BDBA">
      <w:start w:val="1"/>
      <w:numFmt w:val="bullet"/>
      <w:lvlText w:val="o"/>
      <w:lvlJc w:val="left"/>
      <w:pPr>
        <w:ind w:left="2160" w:hanging="360"/>
      </w:pPr>
      <w:rPr>
        <w:rFonts w:ascii="Courier New" w:hAnsi="Courier New" w:hint="default"/>
      </w:rPr>
    </w:lvl>
    <w:lvl w:ilvl="2" w:tplc="2C62F96E">
      <w:start w:val="1"/>
      <w:numFmt w:val="bullet"/>
      <w:lvlText w:val=""/>
      <w:lvlJc w:val="left"/>
      <w:pPr>
        <w:ind w:left="2880" w:hanging="360"/>
      </w:pPr>
      <w:rPr>
        <w:rFonts w:ascii="Wingdings" w:hAnsi="Wingdings" w:hint="default"/>
      </w:rPr>
    </w:lvl>
    <w:lvl w:ilvl="3" w:tplc="8AEE50B2">
      <w:start w:val="1"/>
      <w:numFmt w:val="bullet"/>
      <w:lvlText w:val=""/>
      <w:lvlJc w:val="left"/>
      <w:pPr>
        <w:ind w:left="3600" w:hanging="360"/>
      </w:pPr>
      <w:rPr>
        <w:rFonts w:ascii="Symbol" w:hAnsi="Symbol" w:hint="default"/>
      </w:rPr>
    </w:lvl>
    <w:lvl w:ilvl="4" w:tplc="1F766F2C">
      <w:start w:val="1"/>
      <w:numFmt w:val="bullet"/>
      <w:lvlText w:val="o"/>
      <w:lvlJc w:val="left"/>
      <w:pPr>
        <w:ind w:left="4320" w:hanging="360"/>
      </w:pPr>
      <w:rPr>
        <w:rFonts w:ascii="Courier New" w:hAnsi="Courier New" w:hint="default"/>
      </w:rPr>
    </w:lvl>
    <w:lvl w:ilvl="5" w:tplc="7E70EE54">
      <w:start w:val="1"/>
      <w:numFmt w:val="bullet"/>
      <w:lvlText w:val=""/>
      <w:lvlJc w:val="left"/>
      <w:pPr>
        <w:ind w:left="5040" w:hanging="360"/>
      </w:pPr>
      <w:rPr>
        <w:rFonts w:ascii="Wingdings" w:hAnsi="Wingdings" w:hint="default"/>
      </w:rPr>
    </w:lvl>
    <w:lvl w:ilvl="6" w:tplc="99B660BC">
      <w:start w:val="1"/>
      <w:numFmt w:val="bullet"/>
      <w:lvlText w:val=""/>
      <w:lvlJc w:val="left"/>
      <w:pPr>
        <w:ind w:left="5760" w:hanging="360"/>
      </w:pPr>
      <w:rPr>
        <w:rFonts w:ascii="Symbol" w:hAnsi="Symbol" w:hint="default"/>
      </w:rPr>
    </w:lvl>
    <w:lvl w:ilvl="7" w:tplc="6CE4C17C">
      <w:start w:val="1"/>
      <w:numFmt w:val="bullet"/>
      <w:lvlText w:val="o"/>
      <w:lvlJc w:val="left"/>
      <w:pPr>
        <w:ind w:left="6480" w:hanging="360"/>
      </w:pPr>
      <w:rPr>
        <w:rFonts w:ascii="Courier New" w:hAnsi="Courier New" w:hint="default"/>
      </w:rPr>
    </w:lvl>
    <w:lvl w:ilvl="8" w:tplc="6CA2DB80">
      <w:start w:val="1"/>
      <w:numFmt w:val="bullet"/>
      <w:lvlText w:val=""/>
      <w:lvlJc w:val="left"/>
      <w:pPr>
        <w:ind w:left="7200" w:hanging="360"/>
      </w:pPr>
      <w:rPr>
        <w:rFonts w:ascii="Wingdings" w:hAnsi="Wingdings" w:hint="default"/>
      </w:rPr>
    </w:lvl>
  </w:abstractNum>
  <w:abstractNum w:abstractNumId="22">
    <w:nsid w:val="45A94736"/>
    <w:multiLevelType w:val="hybridMultilevel"/>
    <w:tmpl w:val="FC48F5DA"/>
    <w:lvl w:ilvl="0" w:tplc="37700E8A">
      <w:start w:val="1"/>
      <w:numFmt w:val="bullet"/>
      <w:lvlText w:val=""/>
      <w:lvlJc w:val="left"/>
      <w:pPr>
        <w:ind w:left="1080" w:hanging="360"/>
      </w:pPr>
      <w:rPr>
        <w:rFonts w:ascii="Symbol" w:hAnsi="Symbol" w:hint="default"/>
      </w:rPr>
    </w:lvl>
    <w:lvl w:ilvl="1" w:tplc="0D5E26EA">
      <w:start w:val="1"/>
      <w:numFmt w:val="bullet"/>
      <w:lvlText w:val="o"/>
      <w:lvlJc w:val="left"/>
      <w:pPr>
        <w:ind w:left="1800" w:hanging="360"/>
      </w:pPr>
      <w:rPr>
        <w:rFonts w:ascii="Courier New" w:hAnsi="Courier New" w:hint="default"/>
      </w:rPr>
    </w:lvl>
    <w:lvl w:ilvl="2" w:tplc="633434C4">
      <w:start w:val="1"/>
      <w:numFmt w:val="bullet"/>
      <w:lvlText w:val=""/>
      <w:lvlJc w:val="left"/>
      <w:pPr>
        <w:ind w:left="2520" w:hanging="360"/>
      </w:pPr>
      <w:rPr>
        <w:rFonts w:ascii="Wingdings" w:hAnsi="Wingdings" w:hint="default"/>
      </w:rPr>
    </w:lvl>
    <w:lvl w:ilvl="3" w:tplc="CB808334">
      <w:start w:val="1"/>
      <w:numFmt w:val="bullet"/>
      <w:lvlText w:val=""/>
      <w:lvlJc w:val="left"/>
      <w:pPr>
        <w:ind w:left="3240" w:hanging="360"/>
      </w:pPr>
      <w:rPr>
        <w:rFonts w:ascii="Symbol" w:hAnsi="Symbol" w:hint="default"/>
      </w:rPr>
    </w:lvl>
    <w:lvl w:ilvl="4" w:tplc="DC4C1174">
      <w:start w:val="1"/>
      <w:numFmt w:val="bullet"/>
      <w:lvlText w:val="o"/>
      <w:lvlJc w:val="left"/>
      <w:pPr>
        <w:ind w:left="3960" w:hanging="360"/>
      </w:pPr>
      <w:rPr>
        <w:rFonts w:ascii="Courier New" w:hAnsi="Courier New" w:hint="default"/>
      </w:rPr>
    </w:lvl>
    <w:lvl w:ilvl="5" w:tplc="E91447F8">
      <w:start w:val="1"/>
      <w:numFmt w:val="bullet"/>
      <w:lvlText w:val=""/>
      <w:lvlJc w:val="left"/>
      <w:pPr>
        <w:ind w:left="4680" w:hanging="360"/>
      </w:pPr>
      <w:rPr>
        <w:rFonts w:ascii="Wingdings" w:hAnsi="Wingdings" w:hint="default"/>
      </w:rPr>
    </w:lvl>
    <w:lvl w:ilvl="6" w:tplc="786E7164">
      <w:start w:val="1"/>
      <w:numFmt w:val="bullet"/>
      <w:lvlText w:val=""/>
      <w:lvlJc w:val="left"/>
      <w:pPr>
        <w:ind w:left="5400" w:hanging="360"/>
      </w:pPr>
      <w:rPr>
        <w:rFonts w:ascii="Symbol" w:hAnsi="Symbol" w:hint="default"/>
      </w:rPr>
    </w:lvl>
    <w:lvl w:ilvl="7" w:tplc="8F16D7B4">
      <w:start w:val="1"/>
      <w:numFmt w:val="bullet"/>
      <w:lvlText w:val="o"/>
      <w:lvlJc w:val="left"/>
      <w:pPr>
        <w:ind w:left="6120" w:hanging="360"/>
      </w:pPr>
      <w:rPr>
        <w:rFonts w:ascii="Courier New" w:hAnsi="Courier New" w:hint="default"/>
      </w:rPr>
    </w:lvl>
    <w:lvl w:ilvl="8" w:tplc="B59A8324">
      <w:start w:val="1"/>
      <w:numFmt w:val="bullet"/>
      <w:lvlText w:val=""/>
      <w:lvlJc w:val="left"/>
      <w:pPr>
        <w:ind w:left="6840" w:hanging="360"/>
      </w:pPr>
      <w:rPr>
        <w:rFonts w:ascii="Wingdings" w:hAnsi="Wingdings" w:hint="default"/>
      </w:rPr>
    </w:lvl>
  </w:abstractNum>
  <w:abstractNum w:abstractNumId="23">
    <w:nsid w:val="468E071E"/>
    <w:multiLevelType w:val="hybridMultilevel"/>
    <w:tmpl w:val="13D88D8C"/>
    <w:lvl w:ilvl="0" w:tplc="B78C0086">
      <w:start w:val="1"/>
      <w:numFmt w:val="bullet"/>
      <w:lvlText w:val=""/>
      <w:lvlJc w:val="left"/>
      <w:pPr>
        <w:ind w:left="1080" w:hanging="360"/>
      </w:pPr>
      <w:rPr>
        <w:rFonts w:ascii="Symbol" w:hAnsi="Symbol" w:hint="default"/>
      </w:rPr>
    </w:lvl>
    <w:lvl w:ilvl="1" w:tplc="5C2097DE">
      <w:start w:val="1"/>
      <w:numFmt w:val="bullet"/>
      <w:lvlText w:val="o"/>
      <w:lvlJc w:val="left"/>
      <w:pPr>
        <w:ind w:left="1800" w:hanging="360"/>
      </w:pPr>
      <w:rPr>
        <w:rFonts w:ascii="Courier New" w:hAnsi="Courier New" w:hint="default"/>
      </w:rPr>
    </w:lvl>
    <w:lvl w:ilvl="2" w:tplc="A89E3AFC">
      <w:start w:val="1"/>
      <w:numFmt w:val="bullet"/>
      <w:lvlText w:val=""/>
      <w:lvlJc w:val="left"/>
      <w:pPr>
        <w:ind w:left="2520" w:hanging="360"/>
      </w:pPr>
      <w:rPr>
        <w:rFonts w:ascii="Wingdings" w:hAnsi="Wingdings" w:hint="default"/>
      </w:rPr>
    </w:lvl>
    <w:lvl w:ilvl="3" w:tplc="5D8AD326">
      <w:start w:val="1"/>
      <w:numFmt w:val="bullet"/>
      <w:lvlText w:val=""/>
      <w:lvlJc w:val="left"/>
      <w:pPr>
        <w:ind w:left="3240" w:hanging="360"/>
      </w:pPr>
      <w:rPr>
        <w:rFonts w:ascii="Symbol" w:hAnsi="Symbol" w:hint="default"/>
      </w:rPr>
    </w:lvl>
    <w:lvl w:ilvl="4" w:tplc="02223000">
      <w:start w:val="1"/>
      <w:numFmt w:val="bullet"/>
      <w:lvlText w:val="o"/>
      <w:lvlJc w:val="left"/>
      <w:pPr>
        <w:ind w:left="3960" w:hanging="360"/>
      </w:pPr>
      <w:rPr>
        <w:rFonts w:ascii="Courier New" w:hAnsi="Courier New" w:hint="default"/>
      </w:rPr>
    </w:lvl>
    <w:lvl w:ilvl="5" w:tplc="C44409BC">
      <w:start w:val="1"/>
      <w:numFmt w:val="bullet"/>
      <w:lvlText w:val=""/>
      <w:lvlJc w:val="left"/>
      <w:pPr>
        <w:ind w:left="4680" w:hanging="360"/>
      </w:pPr>
      <w:rPr>
        <w:rFonts w:ascii="Wingdings" w:hAnsi="Wingdings" w:hint="default"/>
      </w:rPr>
    </w:lvl>
    <w:lvl w:ilvl="6" w:tplc="B83A29C2">
      <w:start w:val="1"/>
      <w:numFmt w:val="bullet"/>
      <w:lvlText w:val=""/>
      <w:lvlJc w:val="left"/>
      <w:pPr>
        <w:ind w:left="5400" w:hanging="360"/>
      </w:pPr>
      <w:rPr>
        <w:rFonts w:ascii="Symbol" w:hAnsi="Symbol" w:hint="default"/>
      </w:rPr>
    </w:lvl>
    <w:lvl w:ilvl="7" w:tplc="6AA830AE">
      <w:start w:val="1"/>
      <w:numFmt w:val="bullet"/>
      <w:lvlText w:val="o"/>
      <w:lvlJc w:val="left"/>
      <w:pPr>
        <w:ind w:left="6120" w:hanging="360"/>
      </w:pPr>
      <w:rPr>
        <w:rFonts w:ascii="Courier New" w:hAnsi="Courier New" w:hint="default"/>
      </w:rPr>
    </w:lvl>
    <w:lvl w:ilvl="8" w:tplc="C930C34C">
      <w:start w:val="1"/>
      <w:numFmt w:val="bullet"/>
      <w:lvlText w:val=""/>
      <w:lvlJc w:val="left"/>
      <w:pPr>
        <w:ind w:left="6840" w:hanging="360"/>
      </w:pPr>
      <w:rPr>
        <w:rFonts w:ascii="Wingdings" w:hAnsi="Wingdings" w:hint="default"/>
      </w:rPr>
    </w:lvl>
  </w:abstractNum>
  <w:abstractNum w:abstractNumId="24">
    <w:nsid w:val="482DECD9"/>
    <w:multiLevelType w:val="hybridMultilevel"/>
    <w:tmpl w:val="89760C16"/>
    <w:lvl w:ilvl="0" w:tplc="1A9650C4">
      <w:start w:val="1"/>
      <w:numFmt w:val="lowerLetter"/>
      <w:lvlText w:val="%1."/>
      <w:lvlJc w:val="left"/>
      <w:pPr>
        <w:ind w:left="1080" w:hanging="360"/>
      </w:pPr>
    </w:lvl>
    <w:lvl w:ilvl="1" w:tplc="C73E1F66">
      <w:start w:val="1"/>
      <w:numFmt w:val="lowerLetter"/>
      <w:lvlText w:val="%2."/>
      <w:lvlJc w:val="left"/>
      <w:pPr>
        <w:ind w:left="1800" w:hanging="360"/>
      </w:pPr>
    </w:lvl>
    <w:lvl w:ilvl="2" w:tplc="0F3A8C84">
      <w:start w:val="1"/>
      <w:numFmt w:val="lowerRoman"/>
      <w:lvlText w:val="%3."/>
      <w:lvlJc w:val="right"/>
      <w:pPr>
        <w:ind w:left="2520" w:hanging="180"/>
      </w:pPr>
    </w:lvl>
    <w:lvl w:ilvl="3" w:tplc="3CC0EAA8">
      <w:start w:val="1"/>
      <w:numFmt w:val="decimal"/>
      <w:lvlText w:val="%4."/>
      <w:lvlJc w:val="left"/>
      <w:pPr>
        <w:ind w:left="3240" w:hanging="360"/>
      </w:pPr>
    </w:lvl>
    <w:lvl w:ilvl="4" w:tplc="F198EBAA">
      <w:start w:val="1"/>
      <w:numFmt w:val="lowerLetter"/>
      <w:lvlText w:val="%5."/>
      <w:lvlJc w:val="left"/>
      <w:pPr>
        <w:ind w:left="3960" w:hanging="360"/>
      </w:pPr>
    </w:lvl>
    <w:lvl w:ilvl="5" w:tplc="5BD8DB8A">
      <w:start w:val="1"/>
      <w:numFmt w:val="lowerRoman"/>
      <w:lvlText w:val="%6."/>
      <w:lvlJc w:val="right"/>
      <w:pPr>
        <w:ind w:left="4680" w:hanging="180"/>
      </w:pPr>
    </w:lvl>
    <w:lvl w:ilvl="6" w:tplc="F184FD7A">
      <w:start w:val="1"/>
      <w:numFmt w:val="decimal"/>
      <w:lvlText w:val="%7."/>
      <w:lvlJc w:val="left"/>
      <w:pPr>
        <w:ind w:left="5400" w:hanging="360"/>
      </w:pPr>
    </w:lvl>
    <w:lvl w:ilvl="7" w:tplc="D4C66A6C">
      <w:start w:val="1"/>
      <w:numFmt w:val="lowerLetter"/>
      <w:lvlText w:val="%8."/>
      <w:lvlJc w:val="left"/>
      <w:pPr>
        <w:ind w:left="6120" w:hanging="360"/>
      </w:pPr>
    </w:lvl>
    <w:lvl w:ilvl="8" w:tplc="2ABA9B32">
      <w:start w:val="1"/>
      <w:numFmt w:val="lowerRoman"/>
      <w:lvlText w:val="%9."/>
      <w:lvlJc w:val="right"/>
      <w:pPr>
        <w:ind w:left="6840" w:hanging="180"/>
      </w:pPr>
    </w:lvl>
  </w:abstractNum>
  <w:abstractNum w:abstractNumId="25">
    <w:nsid w:val="4A238531"/>
    <w:multiLevelType w:val="hybridMultilevel"/>
    <w:tmpl w:val="D57C85BE"/>
    <w:lvl w:ilvl="0" w:tplc="2ED4DEFC">
      <w:start w:val="1"/>
      <w:numFmt w:val="lowerLetter"/>
      <w:lvlText w:val="%1."/>
      <w:lvlJc w:val="left"/>
      <w:pPr>
        <w:ind w:left="720" w:hanging="360"/>
      </w:pPr>
    </w:lvl>
    <w:lvl w:ilvl="1" w:tplc="E8FC9974">
      <w:start w:val="1"/>
      <w:numFmt w:val="lowerLetter"/>
      <w:lvlText w:val="%2."/>
      <w:lvlJc w:val="left"/>
      <w:pPr>
        <w:ind w:left="1440" w:hanging="360"/>
      </w:pPr>
    </w:lvl>
    <w:lvl w:ilvl="2" w:tplc="6E14608C">
      <w:start w:val="1"/>
      <w:numFmt w:val="lowerRoman"/>
      <w:lvlText w:val="%3."/>
      <w:lvlJc w:val="right"/>
      <w:pPr>
        <w:ind w:left="2160" w:hanging="180"/>
      </w:pPr>
    </w:lvl>
    <w:lvl w:ilvl="3" w:tplc="549403FE">
      <w:start w:val="1"/>
      <w:numFmt w:val="decimal"/>
      <w:lvlText w:val="%4."/>
      <w:lvlJc w:val="left"/>
      <w:pPr>
        <w:ind w:left="2880" w:hanging="360"/>
      </w:pPr>
    </w:lvl>
    <w:lvl w:ilvl="4" w:tplc="96326252">
      <w:start w:val="1"/>
      <w:numFmt w:val="lowerLetter"/>
      <w:lvlText w:val="%5."/>
      <w:lvlJc w:val="left"/>
      <w:pPr>
        <w:ind w:left="3600" w:hanging="360"/>
      </w:pPr>
    </w:lvl>
    <w:lvl w:ilvl="5" w:tplc="82D2517E">
      <w:start w:val="1"/>
      <w:numFmt w:val="lowerRoman"/>
      <w:lvlText w:val="%6."/>
      <w:lvlJc w:val="right"/>
      <w:pPr>
        <w:ind w:left="4320" w:hanging="180"/>
      </w:pPr>
    </w:lvl>
    <w:lvl w:ilvl="6" w:tplc="C0BEB816">
      <w:start w:val="1"/>
      <w:numFmt w:val="decimal"/>
      <w:lvlText w:val="%7."/>
      <w:lvlJc w:val="left"/>
      <w:pPr>
        <w:ind w:left="5040" w:hanging="360"/>
      </w:pPr>
    </w:lvl>
    <w:lvl w:ilvl="7" w:tplc="9708B112">
      <w:start w:val="1"/>
      <w:numFmt w:val="lowerLetter"/>
      <w:lvlText w:val="%8."/>
      <w:lvlJc w:val="left"/>
      <w:pPr>
        <w:ind w:left="5760" w:hanging="360"/>
      </w:pPr>
    </w:lvl>
    <w:lvl w:ilvl="8" w:tplc="97229E72">
      <w:start w:val="1"/>
      <w:numFmt w:val="lowerRoman"/>
      <w:lvlText w:val="%9."/>
      <w:lvlJc w:val="right"/>
      <w:pPr>
        <w:ind w:left="6480" w:hanging="180"/>
      </w:pPr>
    </w:lvl>
  </w:abstractNum>
  <w:abstractNum w:abstractNumId="26">
    <w:nsid w:val="4A2DA369"/>
    <w:multiLevelType w:val="hybridMultilevel"/>
    <w:tmpl w:val="4322C9CA"/>
    <w:lvl w:ilvl="0" w:tplc="F03A9D06">
      <w:start w:val="1"/>
      <w:numFmt w:val="bullet"/>
      <w:lvlText w:val=""/>
      <w:lvlJc w:val="left"/>
      <w:pPr>
        <w:ind w:left="720" w:hanging="360"/>
      </w:pPr>
      <w:rPr>
        <w:rFonts w:ascii="Symbol" w:hAnsi="Symbol" w:hint="default"/>
      </w:rPr>
    </w:lvl>
    <w:lvl w:ilvl="1" w:tplc="9D64A964">
      <w:start w:val="1"/>
      <w:numFmt w:val="bullet"/>
      <w:lvlText w:val="o"/>
      <w:lvlJc w:val="left"/>
      <w:pPr>
        <w:ind w:left="1440" w:hanging="360"/>
      </w:pPr>
      <w:rPr>
        <w:rFonts w:ascii="Courier New" w:hAnsi="Courier New" w:hint="default"/>
      </w:rPr>
    </w:lvl>
    <w:lvl w:ilvl="2" w:tplc="F280B2B6">
      <w:start w:val="1"/>
      <w:numFmt w:val="bullet"/>
      <w:lvlText w:val=""/>
      <w:lvlJc w:val="left"/>
      <w:pPr>
        <w:ind w:left="2160" w:hanging="360"/>
      </w:pPr>
      <w:rPr>
        <w:rFonts w:ascii="Wingdings" w:hAnsi="Wingdings" w:hint="default"/>
      </w:rPr>
    </w:lvl>
    <w:lvl w:ilvl="3" w:tplc="A75CDE96">
      <w:start w:val="1"/>
      <w:numFmt w:val="bullet"/>
      <w:lvlText w:val=""/>
      <w:lvlJc w:val="left"/>
      <w:pPr>
        <w:ind w:left="2880" w:hanging="360"/>
      </w:pPr>
      <w:rPr>
        <w:rFonts w:ascii="Symbol" w:hAnsi="Symbol" w:hint="default"/>
      </w:rPr>
    </w:lvl>
    <w:lvl w:ilvl="4" w:tplc="DC007E76">
      <w:start w:val="1"/>
      <w:numFmt w:val="bullet"/>
      <w:lvlText w:val="o"/>
      <w:lvlJc w:val="left"/>
      <w:pPr>
        <w:ind w:left="3600" w:hanging="360"/>
      </w:pPr>
      <w:rPr>
        <w:rFonts w:ascii="Courier New" w:hAnsi="Courier New" w:hint="default"/>
      </w:rPr>
    </w:lvl>
    <w:lvl w:ilvl="5" w:tplc="0638CFA2">
      <w:start w:val="1"/>
      <w:numFmt w:val="bullet"/>
      <w:lvlText w:val=""/>
      <w:lvlJc w:val="left"/>
      <w:pPr>
        <w:ind w:left="4320" w:hanging="360"/>
      </w:pPr>
      <w:rPr>
        <w:rFonts w:ascii="Wingdings" w:hAnsi="Wingdings" w:hint="default"/>
      </w:rPr>
    </w:lvl>
    <w:lvl w:ilvl="6" w:tplc="28D837A0">
      <w:start w:val="1"/>
      <w:numFmt w:val="bullet"/>
      <w:lvlText w:val=""/>
      <w:lvlJc w:val="left"/>
      <w:pPr>
        <w:ind w:left="5040" w:hanging="360"/>
      </w:pPr>
      <w:rPr>
        <w:rFonts w:ascii="Symbol" w:hAnsi="Symbol" w:hint="default"/>
      </w:rPr>
    </w:lvl>
    <w:lvl w:ilvl="7" w:tplc="54D87CAA">
      <w:start w:val="1"/>
      <w:numFmt w:val="bullet"/>
      <w:lvlText w:val="o"/>
      <w:lvlJc w:val="left"/>
      <w:pPr>
        <w:ind w:left="5760" w:hanging="360"/>
      </w:pPr>
      <w:rPr>
        <w:rFonts w:ascii="Courier New" w:hAnsi="Courier New" w:hint="default"/>
      </w:rPr>
    </w:lvl>
    <w:lvl w:ilvl="8" w:tplc="24202DEA">
      <w:start w:val="1"/>
      <w:numFmt w:val="bullet"/>
      <w:lvlText w:val=""/>
      <w:lvlJc w:val="left"/>
      <w:pPr>
        <w:ind w:left="6480" w:hanging="360"/>
      </w:pPr>
      <w:rPr>
        <w:rFonts w:ascii="Wingdings" w:hAnsi="Wingdings" w:hint="default"/>
      </w:rPr>
    </w:lvl>
  </w:abstractNum>
  <w:abstractNum w:abstractNumId="27">
    <w:nsid w:val="4BCEF690"/>
    <w:multiLevelType w:val="hybridMultilevel"/>
    <w:tmpl w:val="BED8FEFC"/>
    <w:lvl w:ilvl="0" w:tplc="90FCC1BA">
      <w:start w:val="1"/>
      <w:numFmt w:val="bullet"/>
      <w:lvlText w:val=""/>
      <w:lvlJc w:val="left"/>
      <w:pPr>
        <w:ind w:left="1080" w:hanging="360"/>
      </w:pPr>
      <w:rPr>
        <w:rFonts w:ascii="Symbol" w:hAnsi="Symbol" w:hint="default"/>
      </w:rPr>
    </w:lvl>
    <w:lvl w:ilvl="1" w:tplc="8EB8D190">
      <w:start w:val="1"/>
      <w:numFmt w:val="bullet"/>
      <w:lvlText w:val="o"/>
      <w:lvlJc w:val="left"/>
      <w:pPr>
        <w:ind w:left="1800" w:hanging="360"/>
      </w:pPr>
      <w:rPr>
        <w:rFonts w:ascii="Courier New" w:hAnsi="Courier New" w:hint="default"/>
      </w:rPr>
    </w:lvl>
    <w:lvl w:ilvl="2" w:tplc="29282B0A">
      <w:start w:val="1"/>
      <w:numFmt w:val="bullet"/>
      <w:lvlText w:val=""/>
      <w:lvlJc w:val="left"/>
      <w:pPr>
        <w:ind w:left="2520" w:hanging="360"/>
      </w:pPr>
      <w:rPr>
        <w:rFonts w:ascii="Wingdings" w:hAnsi="Wingdings" w:hint="default"/>
      </w:rPr>
    </w:lvl>
    <w:lvl w:ilvl="3" w:tplc="6E16A05C">
      <w:start w:val="1"/>
      <w:numFmt w:val="bullet"/>
      <w:lvlText w:val=""/>
      <w:lvlJc w:val="left"/>
      <w:pPr>
        <w:ind w:left="3240" w:hanging="360"/>
      </w:pPr>
      <w:rPr>
        <w:rFonts w:ascii="Symbol" w:hAnsi="Symbol" w:hint="default"/>
      </w:rPr>
    </w:lvl>
    <w:lvl w:ilvl="4" w:tplc="90D833E0">
      <w:start w:val="1"/>
      <w:numFmt w:val="bullet"/>
      <w:lvlText w:val="o"/>
      <w:lvlJc w:val="left"/>
      <w:pPr>
        <w:ind w:left="3960" w:hanging="360"/>
      </w:pPr>
      <w:rPr>
        <w:rFonts w:ascii="Courier New" w:hAnsi="Courier New" w:hint="default"/>
      </w:rPr>
    </w:lvl>
    <w:lvl w:ilvl="5" w:tplc="7FB4BFF6">
      <w:start w:val="1"/>
      <w:numFmt w:val="bullet"/>
      <w:lvlText w:val=""/>
      <w:lvlJc w:val="left"/>
      <w:pPr>
        <w:ind w:left="4680" w:hanging="360"/>
      </w:pPr>
      <w:rPr>
        <w:rFonts w:ascii="Wingdings" w:hAnsi="Wingdings" w:hint="default"/>
      </w:rPr>
    </w:lvl>
    <w:lvl w:ilvl="6" w:tplc="B2363AA8">
      <w:start w:val="1"/>
      <w:numFmt w:val="bullet"/>
      <w:lvlText w:val=""/>
      <w:lvlJc w:val="left"/>
      <w:pPr>
        <w:ind w:left="5400" w:hanging="360"/>
      </w:pPr>
      <w:rPr>
        <w:rFonts w:ascii="Symbol" w:hAnsi="Symbol" w:hint="default"/>
      </w:rPr>
    </w:lvl>
    <w:lvl w:ilvl="7" w:tplc="8BD4B586">
      <w:start w:val="1"/>
      <w:numFmt w:val="bullet"/>
      <w:lvlText w:val="o"/>
      <w:lvlJc w:val="left"/>
      <w:pPr>
        <w:ind w:left="6120" w:hanging="360"/>
      </w:pPr>
      <w:rPr>
        <w:rFonts w:ascii="Courier New" w:hAnsi="Courier New" w:hint="default"/>
      </w:rPr>
    </w:lvl>
    <w:lvl w:ilvl="8" w:tplc="4FAE1878">
      <w:start w:val="1"/>
      <w:numFmt w:val="bullet"/>
      <w:lvlText w:val=""/>
      <w:lvlJc w:val="left"/>
      <w:pPr>
        <w:ind w:left="6840" w:hanging="360"/>
      </w:pPr>
      <w:rPr>
        <w:rFonts w:ascii="Wingdings" w:hAnsi="Wingdings" w:hint="default"/>
      </w:rPr>
    </w:lvl>
  </w:abstractNum>
  <w:abstractNum w:abstractNumId="28">
    <w:nsid w:val="4D695627"/>
    <w:multiLevelType w:val="hybridMultilevel"/>
    <w:tmpl w:val="FF9C8972"/>
    <w:lvl w:ilvl="0" w:tplc="69288360">
      <w:start w:val="1"/>
      <w:numFmt w:val="bullet"/>
      <w:lvlText w:val=""/>
      <w:lvlJc w:val="left"/>
      <w:pPr>
        <w:ind w:left="720" w:hanging="360"/>
      </w:pPr>
      <w:rPr>
        <w:rFonts w:ascii="Symbol" w:hAnsi="Symbol" w:hint="default"/>
      </w:rPr>
    </w:lvl>
    <w:lvl w:ilvl="1" w:tplc="7F100900">
      <w:start w:val="1"/>
      <w:numFmt w:val="bullet"/>
      <w:lvlText w:val="o"/>
      <w:lvlJc w:val="left"/>
      <w:pPr>
        <w:ind w:left="1440" w:hanging="360"/>
      </w:pPr>
      <w:rPr>
        <w:rFonts w:ascii="Courier New" w:hAnsi="Courier New" w:hint="default"/>
      </w:rPr>
    </w:lvl>
    <w:lvl w:ilvl="2" w:tplc="C3A4FFFC">
      <w:start w:val="1"/>
      <w:numFmt w:val="bullet"/>
      <w:lvlText w:val=""/>
      <w:lvlJc w:val="left"/>
      <w:pPr>
        <w:ind w:left="2160" w:hanging="360"/>
      </w:pPr>
      <w:rPr>
        <w:rFonts w:ascii="Wingdings" w:hAnsi="Wingdings" w:hint="default"/>
      </w:rPr>
    </w:lvl>
    <w:lvl w:ilvl="3" w:tplc="1792C320">
      <w:start w:val="1"/>
      <w:numFmt w:val="bullet"/>
      <w:lvlText w:val=""/>
      <w:lvlJc w:val="left"/>
      <w:pPr>
        <w:ind w:left="2880" w:hanging="360"/>
      </w:pPr>
      <w:rPr>
        <w:rFonts w:ascii="Symbol" w:hAnsi="Symbol" w:hint="default"/>
      </w:rPr>
    </w:lvl>
    <w:lvl w:ilvl="4" w:tplc="5D8423BE">
      <w:start w:val="1"/>
      <w:numFmt w:val="bullet"/>
      <w:lvlText w:val="o"/>
      <w:lvlJc w:val="left"/>
      <w:pPr>
        <w:ind w:left="3600" w:hanging="360"/>
      </w:pPr>
      <w:rPr>
        <w:rFonts w:ascii="Courier New" w:hAnsi="Courier New" w:hint="default"/>
      </w:rPr>
    </w:lvl>
    <w:lvl w:ilvl="5" w:tplc="98C8C7C8">
      <w:start w:val="1"/>
      <w:numFmt w:val="bullet"/>
      <w:lvlText w:val=""/>
      <w:lvlJc w:val="left"/>
      <w:pPr>
        <w:ind w:left="4320" w:hanging="360"/>
      </w:pPr>
      <w:rPr>
        <w:rFonts w:ascii="Wingdings" w:hAnsi="Wingdings" w:hint="default"/>
      </w:rPr>
    </w:lvl>
    <w:lvl w:ilvl="6" w:tplc="FC4A3BFE">
      <w:start w:val="1"/>
      <w:numFmt w:val="bullet"/>
      <w:lvlText w:val=""/>
      <w:lvlJc w:val="left"/>
      <w:pPr>
        <w:ind w:left="5040" w:hanging="360"/>
      </w:pPr>
      <w:rPr>
        <w:rFonts w:ascii="Symbol" w:hAnsi="Symbol" w:hint="default"/>
      </w:rPr>
    </w:lvl>
    <w:lvl w:ilvl="7" w:tplc="F51CC0C8">
      <w:start w:val="1"/>
      <w:numFmt w:val="bullet"/>
      <w:lvlText w:val="o"/>
      <w:lvlJc w:val="left"/>
      <w:pPr>
        <w:ind w:left="5760" w:hanging="360"/>
      </w:pPr>
      <w:rPr>
        <w:rFonts w:ascii="Courier New" w:hAnsi="Courier New" w:hint="default"/>
      </w:rPr>
    </w:lvl>
    <w:lvl w:ilvl="8" w:tplc="3984E774">
      <w:start w:val="1"/>
      <w:numFmt w:val="bullet"/>
      <w:lvlText w:val=""/>
      <w:lvlJc w:val="left"/>
      <w:pPr>
        <w:ind w:left="6480" w:hanging="360"/>
      </w:pPr>
      <w:rPr>
        <w:rFonts w:ascii="Wingdings" w:hAnsi="Wingdings" w:hint="default"/>
      </w:rPr>
    </w:lvl>
  </w:abstractNum>
  <w:abstractNum w:abstractNumId="29">
    <w:nsid w:val="553F81A2"/>
    <w:multiLevelType w:val="hybridMultilevel"/>
    <w:tmpl w:val="64A2176C"/>
    <w:lvl w:ilvl="0" w:tplc="D572224A">
      <w:start w:val="1"/>
      <w:numFmt w:val="bullet"/>
      <w:lvlText w:val=""/>
      <w:lvlJc w:val="left"/>
      <w:pPr>
        <w:ind w:left="1080" w:hanging="360"/>
      </w:pPr>
      <w:rPr>
        <w:rFonts w:ascii="Symbol" w:hAnsi="Symbol" w:hint="default"/>
      </w:rPr>
    </w:lvl>
    <w:lvl w:ilvl="1" w:tplc="BFD85B3C">
      <w:start w:val="1"/>
      <w:numFmt w:val="bullet"/>
      <w:lvlText w:val="o"/>
      <w:lvlJc w:val="left"/>
      <w:pPr>
        <w:ind w:left="1800" w:hanging="360"/>
      </w:pPr>
      <w:rPr>
        <w:rFonts w:ascii="Courier New" w:hAnsi="Courier New" w:hint="default"/>
      </w:rPr>
    </w:lvl>
    <w:lvl w:ilvl="2" w:tplc="8FE6D8EA">
      <w:start w:val="1"/>
      <w:numFmt w:val="bullet"/>
      <w:lvlText w:val=""/>
      <w:lvlJc w:val="left"/>
      <w:pPr>
        <w:ind w:left="2520" w:hanging="360"/>
      </w:pPr>
      <w:rPr>
        <w:rFonts w:ascii="Wingdings" w:hAnsi="Wingdings" w:hint="default"/>
      </w:rPr>
    </w:lvl>
    <w:lvl w:ilvl="3" w:tplc="2D625AB2">
      <w:start w:val="1"/>
      <w:numFmt w:val="bullet"/>
      <w:lvlText w:val=""/>
      <w:lvlJc w:val="left"/>
      <w:pPr>
        <w:ind w:left="3240" w:hanging="360"/>
      </w:pPr>
      <w:rPr>
        <w:rFonts w:ascii="Symbol" w:hAnsi="Symbol" w:hint="default"/>
      </w:rPr>
    </w:lvl>
    <w:lvl w:ilvl="4" w:tplc="D2DCFC54">
      <w:start w:val="1"/>
      <w:numFmt w:val="bullet"/>
      <w:lvlText w:val="o"/>
      <w:lvlJc w:val="left"/>
      <w:pPr>
        <w:ind w:left="3960" w:hanging="360"/>
      </w:pPr>
      <w:rPr>
        <w:rFonts w:ascii="Courier New" w:hAnsi="Courier New" w:hint="default"/>
      </w:rPr>
    </w:lvl>
    <w:lvl w:ilvl="5" w:tplc="E2C2C45A">
      <w:start w:val="1"/>
      <w:numFmt w:val="bullet"/>
      <w:lvlText w:val=""/>
      <w:lvlJc w:val="left"/>
      <w:pPr>
        <w:ind w:left="4680" w:hanging="360"/>
      </w:pPr>
      <w:rPr>
        <w:rFonts w:ascii="Wingdings" w:hAnsi="Wingdings" w:hint="default"/>
      </w:rPr>
    </w:lvl>
    <w:lvl w:ilvl="6" w:tplc="5914E742">
      <w:start w:val="1"/>
      <w:numFmt w:val="bullet"/>
      <w:lvlText w:val=""/>
      <w:lvlJc w:val="left"/>
      <w:pPr>
        <w:ind w:left="5400" w:hanging="360"/>
      </w:pPr>
      <w:rPr>
        <w:rFonts w:ascii="Symbol" w:hAnsi="Symbol" w:hint="default"/>
      </w:rPr>
    </w:lvl>
    <w:lvl w:ilvl="7" w:tplc="5E5A0A4C">
      <w:start w:val="1"/>
      <w:numFmt w:val="bullet"/>
      <w:lvlText w:val="o"/>
      <w:lvlJc w:val="left"/>
      <w:pPr>
        <w:ind w:left="6120" w:hanging="360"/>
      </w:pPr>
      <w:rPr>
        <w:rFonts w:ascii="Courier New" w:hAnsi="Courier New" w:hint="default"/>
      </w:rPr>
    </w:lvl>
    <w:lvl w:ilvl="8" w:tplc="792AC8C0">
      <w:start w:val="1"/>
      <w:numFmt w:val="bullet"/>
      <w:lvlText w:val=""/>
      <w:lvlJc w:val="left"/>
      <w:pPr>
        <w:ind w:left="6840" w:hanging="360"/>
      </w:pPr>
      <w:rPr>
        <w:rFonts w:ascii="Wingdings" w:hAnsi="Wingdings" w:hint="default"/>
      </w:rPr>
    </w:lvl>
  </w:abstractNum>
  <w:abstractNum w:abstractNumId="30">
    <w:nsid w:val="59F7B7DA"/>
    <w:multiLevelType w:val="hybridMultilevel"/>
    <w:tmpl w:val="D39EF214"/>
    <w:lvl w:ilvl="0" w:tplc="9B4E8834">
      <w:start w:val="1"/>
      <w:numFmt w:val="decimal"/>
      <w:lvlText w:val="%1."/>
      <w:lvlJc w:val="left"/>
      <w:pPr>
        <w:ind w:left="1440" w:hanging="360"/>
      </w:pPr>
    </w:lvl>
    <w:lvl w:ilvl="1" w:tplc="9DAEB0EA">
      <w:start w:val="1"/>
      <w:numFmt w:val="lowerLetter"/>
      <w:lvlText w:val="%2."/>
      <w:lvlJc w:val="left"/>
      <w:pPr>
        <w:ind w:left="2160" w:hanging="360"/>
      </w:pPr>
    </w:lvl>
    <w:lvl w:ilvl="2" w:tplc="839EA5CC">
      <w:start w:val="1"/>
      <w:numFmt w:val="lowerRoman"/>
      <w:lvlText w:val="%3."/>
      <w:lvlJc w:val="right"/>
      <w:pPr>
        <w:ind w:left="2880" w:hanging="180"/>
      </w:pPr>
    </w:lvl>
    <w:lvl w:ilvl="3" w:tplc="20245498">
      <w:start w:val="1"/>
      <w:numFmt w:val="decimal"/>
      <w:lvlText w:val="%4."/>
      <w:lvlJc w:val="left"/>
      <w:pPr>
        <w:ind w:left="3600" w:hanging="360"/>
      </w:pPr>
    </w:lvl>
    <w:lvl w:ilvl="4" w:tplc="DBACE526">
      <w:start w:val="1"/>
      <w:numFmt w:val="lowerLetter"/>
      <w:lvlText w:val="%5."/>
      <w:lvlJc w:val="left"/>
      <w:pPr>
        <w:ind w:left="4320" w:hanging="360"/>
      </w:pPr>
    </w:lvl>
    <w:lvl w:ilvl="5" w:tplc="7F7C60DA">
      <w:start w:val="1"/>
      <w:numFmt w:val="lowerRoman"/>
      <w:lvlText w:val="%6."/>
      <w:lvlJc w:val="right"/>
      <w:pPr>
        <w:ind w:left="5040" w:hanging="180"/>
      </w:pPr>
    </w:lvl>
    <w:lvl w:ilvl="6" w:tplc="1E74A112">
      <w:start w:val="1"/>
      <w:numFmt w:val="decimal"/>
      <w:lvlText w:val="%7."/>
      <w:lvlJc w:val="left"/>
      <w:pPr>
        <w:ind w:left="5760" w:hanging="360"/>
      </w:pPr>
    </w:lvl>
    <w:lvl w:ilvl="7" w:tplc="9A48274E">
      <w:start w:val="1"/>
      <w:numFmt w:val="lowerLetter"/>
      <w:lvlText w:val="%8."/>
      <w:lvlJc w:val="left"/>
      <w:pPr>
        <w:ind w:left="6480" w:hanging="360"/>
      </w:pPr>
    </w:lvl>
    <w:lvl w:ilvl="8" w:tplc="61126406">
      <w:start w:val="1"/>
      <w:numFmt w:val="lowerRoman"/>
      <w:lvlText w:val="%9."/>
      <w:lvlJc w:val="right"/>
      <w:pPr>
        <w:ind w:left="7200" w:hanging="180"/>
      </w:pPr>
    </w:lvl>
  </w:abstractNum>
  <w:abstractNum w:abstractNumId="31">
    <w:nsid w:val="5A26AB9D"/>
    <w:multiLevelType w:val="hybridMultilevel"/>
    <w:tmpl w:val="3C1C47D6"/>
    <w:lvl w:ilvl="0" w:tplc="6AFEEDC6">
      <w:start w:val="1"/>
      <w:numFmt w:val="lowerLetter"/>
      <w:lvlText w:val="%1."/>
      <w:lvlJc w:val="left"/>
      <w:pPr>
        <w:ind w:left="720" w:hanging="360"/>
      </w:pPr>
    </w:lvl>
    <w:lvl w:ilvl="1" w:tplc="809E9E6C">
      <w:start w:val="1"/>
      <w:numFmt w:val="lowerLetter"/>
      <w:lvlText w:val="%2."/>
      <w:lvlJc w:val="left"/>
      <w:pPr>
        <w:ind w:left="1440" w:hanging="360"/>
      </w:pPr>
    </w:lvl>
    <w:lvl w:ilvl="2" w:tplc="478ACB02">
      <w:start w:val="1"/>
      <w:numFmt w:val="lowerRoman"/>
      <w:lvlText w:val="%3."/>
      <w:lvlJc w:val="right"/>
      <w:pPr>
        <w:ind w:left="2160" w:hanging="180"/>
      </w:pPr>
    </w:lvl>
    <w:lvl w:ilvl="3" w:tplc="C74420DE">
      <w:start w:val="1"/>
      <w:numFmt w:val="decimal"/>
      <w:lvlText w:val="%4."/>
      <w:lvlJc w:val="left"/>
      <w:pPr>
        <w:ind w:left="2880" w:hanging="360"/>
      </w:pPr>
    </w:lvl>
    <w:lvl w:ilvl="4" w:tplc="404C0182">
      <w:start w:val="1"/>
      <w:numFmt w:val="lowerLetter"/>
      <w:lvlText w:val="%5."/>
      <w:lvlJc w:val="left"/>
      <w:pPr>
        <w:ind w:left="3600" w:hanging="360"/>
      </w:pPr>
    </w:lvl>
    <w:lvl w:ilvl="5" w:tplc="44BAE9CE">
      <w:start w:val="1"/>
      <w:numFmt w:val="lowerRoman"/>
      <w:lvlText w:val="%6."/>
      <w:lvlJc w:val="right"/>
      <w:pPr>
        <w:ind w:left="4320" w:hanging="180"/>
      </w:pPr>
    </w:lvl>
    <w:lvl w:ilvl="6" w:tplc="3940BDCE">
      <w:start w:val="1"/>
      <w:numFmt w:val="decimal"/>
      <w:lvlText w:val="%7."/>
      <w:lvlJc w:val="left"/>
      <w:pPr>
        <w:ind w:left="5040" w:hanging="360"/>
      </w:pPr>
    </w:lvl>
    <w:lvl w:ilvl="7" w:tplc="28D4B3BE">
      <w:start w:val="1"/>
      <w:numFmt w:val="lowerLetter"/>
      <w:lvlText w:val="%8."/>
      <w:lvlJc w:val="left"/>
      <w:pPr>
        <w:ind w:left="5760" w:hanging="360"/>
      </w:pPr>
    </w:lvl>
    <w:lvl w:ilvl="8" w:tplc="1BDAE842">
      <w:start w:val="1"/>
      <w:numFmt w:val="lowerRoman"/>
      <w:lvlText w:val="%9."/>
      <w:lvlJc w:val="right"/>
      <w:pPr>
        <w:ind w:left="6480" w:hanging="180"/>
      </w:pPr>
    </w:lvl>
  </w:abstractNum>
  <w:abstractNum w:abstractNumId="32">
    <w:nsid w:val="5DF9A3F3"/>
    <w:multiLevelType w:val="hybridMultilevel"/>
    <w:tmpl w:val="D142827C"/>
    <w:lvl w:ilvl="0" w:tplc="4CA273AE">
      <w:start w:val="1"/>
      <w:numFmt w:val="bullet"/>
      <w:lvlText w:val=""/>
      <w:lvlJc w:val="left"/>
      <w:pPr>
        <w:ind w:left="1080" w:hanging="360"/>
      </w:pPr>
      <w:rPr>
        <w:rFonts w:ascii="Symbol" w:hAnsi="Symbol" w:hint="default"/>
      </w:rPr>
    </w:lvl>
    <w:lvl w:ilvl="1" w:tplc="77160EF8">
      <w:start w:val="1"/>
      <w:numFmt w:val="bullet"/>
      <w:lvlText w:val="o"/>
      <w:lvlJc w:val="left"/>
      <w:pPr>
        <w:ind w:left="1800" w:hanging="360"/>
      </w:pPr>
      <w:rPr>
        <w:rFonts w:ascii="Courier New" w:hAnsi="Courier New" w:hint="default"/>
      </w:rPr>
    </w:lvl>
    <w:lvl w:ilvl="2" w:tplc="AA2C0422">
      <w:start w:val="1"/>
      <w:numFmt w:val="bullet"/>
      <w:lvlText w:val=""/>
      <w:lvlJc w:val="left"/>
      <w:pPr>
        <w:ind w:left="2520" w:hanging="360"/>
      </w:pPr>
      <w:rPr>
        <w:rFonts w:ascii="Wingdings" w:hAnsi="Wingdings" w:hint="default"/>
      </w:rPr>
    </w:lvl>
    <w:lvl w:ilvl="3" w:tplc="C8A014CC">
      <w:start w:val="1"/>
      <w:numFmt w:val="bullet"/>
      <w:lvlText w:val=""/>
      <w:lvlJc w:val="left"/>
      <w:pPr>
        <w:ind w:left="3240" w:hanging="360"/>
      </w:pPr>
      <w:rPr>
        <w:rFonts w:ascii="Symbol" w:hAnsi="Symbol" w:hint="default"/>
      </w:rPr>
    </w:lvl>
    <w:lvl w:ilvl="4" w:tplc="39643792">
      <w:start w:val="1"/>
      <w:numFmt w:val="bullet"/>
      <w:lvlText w:val="o"/>
      <w:lvlJc w:val="left"/>
      <w:pPr>
        <w:ind w:left="3960" w:hanging="360"/>
      </w:pPr>
      <w:rPr>
        <w:rFonts w:ascii="Courier New" w:hAnsi="Courier New" w:hint="default"/>
      </w:rPr>
    </w:lvl>
    <w:lvl w:ilvl="5" w:tplc="4266D0C8">
      <w:start w:val="1"/>
      <w:numFmt w:val="bullet"/>
      <w:lvlText w:val=""/>
      <w:lvlJc w:val="left"/>
      <w:pPr>
        <w:ind w:left="4680" w:hanging="360"/>
      </w:pPr>
      <w:rPr>
        <w:rFonts w:ascii="Wingdings" w:hAnsi="Wingdings" w:hint="default"/>
      </w:rPr>
    </w:lvl>
    <w:lvl w:ilvl="6" w:tplc="1868A6FE">
      <w:start w:val="1"/>
      <w:numFmt w:val="bullet"/>
      <w:lvlText w:val=""/>
      <w:lvlJc w:val="left"/>
      <w:pPr>
        <w:ind w:left="5400" w:hanging="360"/>
      </w:pPr>
      <w:rPr>
        <w:rFonts w:ascii="Symbol" w:hAnsi="Symbol" w:hint="default"/>
      </w:rPr>
    </w:lvl>
    <w:lvl w:ilvl="7" w:tplc="CFF6950E">
      <w:start w:val="1"/>
      <w:numFmt w:val="bullet"/>
      <w:lvlText w:val="o"/>
      <w:lvlJc w:val="left"/>
      <w:pPr>
        <w:ind w:left="6120" w:hanging="360"/>
      </w:pPr>
      <w:rPr>
        <w:rFonts w:ascii="Courier New" w:hAnsi="Courier New" w:hint="default"/>
      </w:rPr>
    </w:lvl>
    <w:lvl w:ilvl="8" w:tplc="CA9C3F1C">
      <w:start w:val="1"/>
      <w:numFmt w:val="bullet"/>
      <w:lvlText w:val=""/>
      <w:lvlJc w:val="left"/>
      <w:pPr>
        <w:ind w:left="6840" w:hanging="360"/>
      </w:pPr>
      <w:rPr>
        <w:rFonts w:ascii="Wingdings" w:hAnsi="Wingdings" w:hint="default"/>
      </w:rPr>
    </w:lvl>
  </w:abstractNum>
  <w:abstractNum w:abstractNumId="33">
    <w:nsid w:val="5FABE370"/>
    <w:multiLevelType w:val="hybridMultilevel"/>
    <w:tmpl w:val="F02E983E"/>
    <w:lvl w:ilvl="0" w:tplc="2D80EF08">
      <w:start w:val="1"/>
      <w:numFmt w:val="lowerLetter"/>
      <w:lvlText w:val="%1."/>
      <w:lvlJc w:val="left"/>
      <w:pPr>
        <w:ind w:left="720" w:hanging="360"/>
      </w:pPr>
    </w:lvl>
    <w:lvl w:ilvl="1" w:tplc="913A034A">
      <w:start w:val="1"/>
      <w:numFmt w:val="lowerLetter"/>
      <w:lvlText w:val="%2."/>
      <w:lvlJc w:val="left"/>
      <w:pPr>
        <w:ind w:left="1440" w:hanging="360"/>
      </w:pPr>
    </w:lvl>
    <w:lvl w:ilvl="2" w:tplc="73D41C42">
      <w:start w:val="1"/>
      <w:numFmt w:val="lowerRoman"/>
      <w:lvlText w:val="%3."/>
      <w:lvlJc w:val="right"/>
      <w:pPr>
        <w:ind w:left="2160" w:hanging="180"/>
      </w:pPr>
    </w:lvl>
    <w:lvl w:ilvl="3" w:tplc="774CFC52">
      <w:start w:val="1"/>
      <w:numFmt w:val="decimal"/>
      <w:lvlText w:val="%4."/>
      <w:lvlJc w:val="left"/>
      <w:pPr>
        <w:ind w:left="2880" w:hanging="360"/>
      </w:pPr>
    </w:lvl>
    <w:lvl w:ilvl="4" w:tplc="A1943348">
      <w:start w:val="1"/>
      <w:numFmt w:val="lowerLetter"/>
      <w:lvlText w:val="%5."/>
      <w:lvlJc w:val="left"/>
      <w:pPr>
        <w:ind w:left="3600" w:hanging="360"/>
      </w:pPr>
    </w:lvl>
    <w:lvl w:ilvl="5" w:tplc="A8EC151E">
      <w:start w:val="1"/>
      <w:numFmt w:val="lowerRoman"/>
      <w:lvlText w:val="%6."/>
      <w:lvlJc w:val="right"/>
      <w:pPr>
        <w:ind w:left="4320" w:hanging="180"/>
      </w:pPr>
    </w:lvl>
    <w:lvl w:ilvl="6" w:tplc="78327208">
      <w:start w:val="1"/>
      <w:numFmt w:val="decimal"/>
      <w:lvlText w:val="%7."/>
      <w:lvlJc w:val="left"/>
      <w:pPr>
        <w:ind w:left="5040" w:hanging="360"/>
      </w:pPr>
    </w:lvl>
    <w:lvl w:ilvl="7" w:tplc="093A607A">
      <w:start w:val="1"/>
      <w:numFmt w:val="lowerLetter"/>
      <w:lvlText w:val="%8."/>
      <w:lvlJc w:val="left"/>
      <w:pPr>
        <w:ind w:left="5760" w:hanging="360"/>
      </w:pPr>
    </w:lvl>
    <w:lvl w:ilvl="8" w:tplc="7D64DEBE">
      <w:start w:val="1"/>
      <w:numFmt w:val="lowerRoman"/>
      <w:lvlText w:val="%9."/>
      <w:lvlJc w:val="right"/>
      <w:pPr>
        <w:ind w:left="6480" w:hanging="180"/>
      </w:pPr>
    </w:lvl>
  </w:abstractNum>
  <w:abstractNum w:abstractNumId="34">
    <w:nsid w:val="62A76811"/>
    <w:multiLevelType w:val="hybridMultilevel"/>
    <w:tmpl w:val="DED2E3DE"/>
    <w:lvl w:ilvl="0" w:tplc="5FE0B294">
      <w:start w:val="1"/>
      <w:numFmt w:val="bullet"/>
      <w:lvlText w:val="●"/>
      <w:lvlJc w:val="left"/>
      <w:pPr>
        <w:ind w:left="720" w:hanging="360"/>
      </w:pPr>
    </w:lvl>
    <w:lvl w:ilvl="1" w:tplc="8BC6CBE2">
      <w:start w:val="1"/>
      <w:numFmt w:val="bullet"/>
      <w:lvlText w:val="○"/>
      <w:lvlJc w:val="left"/>
      <w:pPr>
        <w:ind w:left="1440" w:hanging="360"/>
      </w:pPr>
    </w:lvl>
    <w:lvl w:ilvl="2" w:tplc="2EC6B406">
      <w:start w:val="1"/>
      <w:numFmt w:val="bullet"/>
      <w:lvlText w:val="■"/>
      <w:lvlJc w:val="left"/>
      <w:pPr>
        <w:ind w:left="2160" w:hanging="360"/>
      </w:pPr>
    </w:lvl>
    <w:lvl w:ilvl="3" w:tplc="F0D01ED4">
      <w:start w:val="1"/>
      <w:numFmt w:val="bullet"/>
      <w:lvlText w:val="●"/>
      <w:lvlJc w:val="left"/>
      <w:pPr>
        <w:ind w:left="2880" w:hanging="360"/>
      </w:pPr>
    </w:lvl>
    <w:lvl w:ilvl="4" w:tplc="2076CC38">
      <w:start w:val="1"/>
      <w:numFmt w:val="bullet"/>
      <w:lvlText w:val="○"/>
      <w:lvlJc w:val="left"/>
      <w:pPr>
        <w:ind w:left="3600" w:hanging="360"/>
      </w:pPr>
    </w:lvl>
    <w:lvl w:ilvl="5" w:tplc="FAB6DE0A">
      <w:start w:val="1"/>
      <w:numFmt w:val="bullet"/>
      <w:lvlText w:val="■"/>
      <w:lvlJc w:val="left"/>
      <w:pPr>
        <w:ind w:left="4320" w:hanging="360"/>
      </w:pPr>
    </w:lvl>
    <w:lvl w:ilvl="6" w:tplc="D8CE05EC">
      <w:start w:val="1"/>
      <w:numFmt w:val="bullet"/>
      <w:lvlText w:val="●"/>
      <w:lvlJc w:val="left"/>
      <w:pPr>
        <w:ind w:left="5040" w:hanging="360"/>
      </w:pPr>
    </w:lvl>
    <w:lvl w:ilvl="7" w:tplc="AC5E276A">
      <w:start w:val="1"/>
      <w:numFmt w:val="bullet"/>
      <w:lvlText w:val="●"/>
      <w:lvlJc w:val="left"/>
      <w:pPr>
        <w:ind w:left="5760" w:hanging="360"/>
      </w:pPr>
    </w:lvl>
    <w:lvl w:ilvl="8" w:tplc="7DD4BDCC">
      <w:start w:val="1"/>
      <w:numFmt w:val="bullet"/>
      <w:lvlText w:val="●"/>
      <w:lvlJc w:val="left"/>
      <w:pPr>
        <w:ind w:left="6480" w:hanging="360"/>
      </w:pPr>
    </w:lvl>
  </w:abstractNum>
  <w:abstractNum w:abstractNumId="35">
    <w:nsid w:val="62AA97A2"/>
    <w:multiLevelType w:val="hybridMultilevel"/>
    <w:tmpl w:val="137E126C"/>
    <w:lvl w:ilvl="0" w:tplc="2EA032DA">
      <w:start w:val="1"/>
      <w:numFmt w:val="lowerLetter"/>
      <w:lvlText w:val="%1."/>
      <w:lvlJc w:val="left"/>
      <w:pPr>
        <w:ind w:left="720" w:hanging="360"/>
      </w:pPr>
    </w:lvl>
    <w:lvl w:ilvl="1" w:tplc="2FD2D2F6">
      <w:start w:val="1"/>
      <w:numFmt w:val="lowerLetter"/>
      <w:lvlText w:val="%2."/>
      <w:lvlJc w:val="left"/>
      <w:pPr>
        <w:ind w:left="1440" w:hanging="360"/>
      </w:pPr>
    </w:lvl>
    <w:lvl w:ilvl="2" w:tplc="E8A81BC6">
      <w:start w:val="1"/>
      <w:numFmt w:val="lowerRoman"/>
      <w:lvlText w:val="%3."/>
      <w:lvlJc w:val="right"/>
      <w:pPr>
        <w:ind w:left="2160" w:hanging="180"/>
      </w:pPr>
    </w:lvl>
    <w:lvl w:ilvl="3" w:tplc="BA561EAC">
      <w:start w:val="1"/>
      <w:numFmt w:val="decimal"/>
      <w:lvlText w:val="%4."/>
      <w:lvlJc w:val="left"/>
      <w:pPr>
        <w:ind w:left="2880" w:hanging="360"/>
      </w:pPr>
    </w:lvl>
    <w:lvl w:ilvl="4" w:tplc="FE0CB9C8">
      <w:start w:val="1"/>
      <w:numFmt w:val="lowerLetter"/>
      <w:lvlText w:val="%5."/>
      <w:lvlJc w:val="left"/>
      <w:pPr>
        <w:ind w:left="3600" w:hanging="360"/>
      </w:pPr>
    </w:lvl>
    <w:lvl w:ilvl="5" w:tplc="ABE0241C">
      <w:start w:val="1"/>
      <w:numFmt w:val="lowerRoman"/>
      <w:lvlText w:val="%6."/>
      <w:lvlJc w:val="right"/>
      <w:pPr>
        <w:ind w:left="4320" w:hanging="180"/>
      </w:pPr>
    </w:lvl>
    <w:lvl w:ilvl="6" w:tplc="CDDC1C0C">
      <w:start w:val="1"/>
      <w:numFmt w:val="decimal"/>
      <w:lvlText w:val="%7."/>
      <w:lvlJc w:val="left"/>
      <w:pPr>
        <w:ind w:left="5040" w:hanging="360"/>
      </w:pPr>
    </w:lvl>
    <w:lvl w:ilvl="7" w:tplc="6130D762">
      <w:start w:val="1"/>
      <w:numFmt w:val="lowerLetter"/>
      <w:lvlText w:val="%8."/>
      <w:lvlJc w:val="left"/>
      <w:pPr>
        <w:ind w:left="5760" w:hanging="360"/>
      </w:pPr>
    </w:lvl>
    <w:lvl w:ilvl="8" w:tplc="7A06A65E">
      <w:start w:val="1"/>
      <w:numFmt w:val="lowerRoman"/>
      <w:lvlText w:val="%9."/>
      <w:lvlJc w:val="right"/>
      <w:pPr>
        <w:ind w:left="6480" w:hanging="180"/>
      </w:pPr>
    </w:lvl>
  </w:abstractNum>
  <w:abstractNum w:abstractNumId="36">
    <w:nsid w:val="63B4DC9C"/>
    <w:multiLevelType w:val="hybridMultilevel"/>
    <w:tmpl w:val="64544576"/>
    <w:lvl w:ilvl="0" w:tplc="1DE2AA52">
      <w:start w:val="1"/>
      <w:numFmt w:val="bullet"/>
      <w:lvlText w:val=""/>
      <w:lvlJc w:val="left"/>
      <w:pPr>
        <w:ind w:left="720" w:hanging="360"/>
      </w:pPr>
      <w:rPr>
        <w:rFonts w:ascii="Symbol" w:hAnsi="Symbol" w:hint="default"/>
      </w:rPr>
    </w:lvl>
    <w:lvl w:ilvl="1" w:tplc="94F27B42">
      <w:start w:val="1"/>
      <w:numFmt w:val="bullet"/>
      <w:lvlText w:val="o"/>
      <w:lvlJc w:val="left"/>
      <w:pPr>
        <w:ind w:left="1440" w:hanging="360"/>
      </w:pPr>
      <w:rPr>
        <w:rFonts w:ascii="Courier New" w:hAnsi="Courier New" w:hint="default"/>
      </w:rPr>
    </w:lvl>
    <w:lvl w:ilvl="2" w:tplc="06C06EC0">
      <w:start w:val="1"/>
      <w:numFmt w:val="bullet"/>
      <w:lvlText w:val=""/>
      <w:lvlJc w:val="left"/>
      <w:pPr>
        <w:ind w:left="2160" w:hanging="360"/>
      </w:pPr>
      <w:rPr>
        <w:rFonts w:ascii="Wingdings" w:hAnsi="Wingdings" w:hint="default"/>
      </w:rPr>
    </w:lvl>
    <w:lvl w:ilvl="3" w:tplc="5F9EBA2E">
      <w:start w:val="1"/>
      <w:numFmt w:val="bullet"/>
      <w:lvlText w:val=""/>
      <w:lvlJc w:val="left"/>
      <w:pPr>
        <w:ind w:left="2880" w:hanging="360"/>
      </w:pPr>
      <w:rPr>
        <w:rFonts w:ascii="Symbol" w:hAnsi="Symbol" w:hint="default"/>
      </w:rPr>
    </w:lvl>
    <w:lvl w:ilvl="4" w:tplc="292E471A">
      <w:start w:val="1"/>
      <w:numFmt w:val="bullet"/>
      <w:lvlText w:val="o"/>
      <w:lvlJc w:val="left"/>
      <w:pPr>
        <w:ind w:left="3600" w:hanging="360"/>
      </w:pPr>
      <w:rPr>
        <w:rFonts w:ascii="Courier New" w:hAnsi="Courier New" w:hint="default"/>
      </w:rPr>
    </w:lvl>
    <w:lvl w:ilvl="5" w:tplc="213677AA">
      <w:start w:val="1"/>
      <w:numFmt w:val="bullet"/>
      <w:lvlText w:val=""/>
      <w:lvlJc w:val="left"/>
      <w:pPr>
        <w:ind w:left="4320" w:hanging="360"/>
      </w:pPr>
      <w:rPr>
        <w:rFonts w:ascii="Wingdings" w:hAnsi="Wingdings" w:hint="default"/>
      </w:rPr>
    </w:lvl>
    <w:lvl w:ilvl="6" w:tplc="22B4AC70">
      <w:start w:val="1"/>
      <w:numFmt w:val="bullet"/>
      <w:lvlText w:val=""/>
      <w:lvlJc w:val="left"/>
      <w:pPr>
        <w:ind w:left="5040" w:hanging="360"/>
      </w:pPr>
      <w:rPr>
        <w:rFonts w:ascii="Symbol" w:hAnsi="Symbol" w:hint="default"/>
      </w:rPr>
    </w:lvl>
    <w:lvl w:ilvl="7" w:tplc="B72CB2C0">
      <w:start w:val="1"/>
      <w:numFmt w:val="bullet"/>
      <w:lvlText w:val="o"/>
      <w:lvlJc w:val="left"/>
      <w:pPr>
        <w:ind w:left="5760" w:hanging="360"/>
      </w:pPr>
      <w:rPr>
        <w:rFonts w:ascii="Courier New" w:hAnsi="Courier New" w:hint="default"/>
      </w:rPr>
    </w:lvl>
    <w:lvl w:ilvl="8" w:tplc="FD880AE2">
      <w:start w:val="1"/>
      <w:numFmt w:val="bullet"/>
      <w:lvlText w:val=""/>
      <w:lvlJc w:val="left"/>
      <w:pPr>
        <w:ind w:left="6480" w:hanging="360"/>
      </w:pPr>
      <w:rPr>
        <w:rFonts w:ascii="Wingdings" w:hAnsi="Wingdings" w:hint="default"/>
      </w:rPr>
    </w:lvl>
  </w:abstractNum>
  <w:abstractNum w:abstractNumId="37">
    <w:nsid w:val="694EC51F"/>
    <w:multiLevelType w:val="hybridMultilevel"/>
    <w:tmpl w:val="3F5ACE12"/>
    <w:lvl w:ilvl="0" w:tplc="38C4154C">
      <w:start w:val="1"/>
      <w:numFmt w:val="bullet"/>
      <w:lvlText w:val=""/>
      <w:lvlJc w:val="left"/>
      <w:pPr>
        <w:ind w:left="1440" w:hanging="360"/>
      </w:pPr>
      <w:rPr>
        <w:rFonts w:ascii="Symbol" w:hAnsi="Symbol" w:hint="default"/>
      </w:rPr>
    </w:lvl>
    <w:lvl w:ilvl="1" w:tplc="6728EBCE">
      <w:start w:val="1"/>
      <w:numFmt w:val="bullet"/>
      <w:lvlText w:val="o"/>
      <w:lvlJc w:val="left"/>
      <w:pPr>
        <w:ind w:left="2160" w:hanging="360"/>
      </w:pPr>
      <w:rPr>
        <w:rFonts w:ascii="Courier New" w:hAnsi="Courier New" w:hint="default"/>
      </w:rPr>
    </w:lvl>
    <w:lvl w:ilvl="2" w:tplc="C75206F0">
      <w:start w:val="1"/>
      <w:numFmt w:val="bullet"/>
      <w:lvlText w:val=""/>
      <w:lvlJc w:val="left"/>
      <w:pPr>
        <w:ind w:left="2880" w:hanging="360"/>
      </w:pPr>
      <w:rPr>
        <w:rFonts w:ascii="Wingdings" w:hAnsi="Wingdings" w:hint="default"/>
      </w:rPr>
    </w:lvl>
    <w:lvl w:ilvl="3" w:tplc="9BB28B0E">
      <w:start w:val="1"/>
      <w:numFmt w:val="bullet"/>
      <w:lvlText w:val=""/>
      <w:lvlJc w:val="left"/>
      <w:pPr>
        <w:ind w:left="3600" w:hanging="360"/>
      </w:pPr>
      <w:rPr>
        <w:rFonts w:ascii="Symbol" w:hAnsi="Symbol" w:hint="default"/>
      </w:rPr>
    </w:lvl>
    <w:lvl w:ilvl="4" w:tplc="2466E1A0">
      <w:start w:val="1"/>
      <w:numFmt w:val="bullet"/>
      <w:lvlText w:val="o"/>
      <w:lvlJc w:val="left"/>
      <w:pPr>
        <w:ind w:left="4320" w:hanging="360"/>
      </w:pPr>
      <w:rPr>
        <w:rFonts w:ascii="Courier New" w:hAnsi="Courier New" w:hint="default"/>
      </w:rPr>
    </w:lvl>
    <w:lvl w:ilvl="5" w:tplc="7C3ED93C">
      <w:start w:val="1"/>
      <w:numFmt w:val="bullet"/>
      <w:lvlText w:val=""/>
      <w:lvlJc w:val="left"/>
      <w:pPr>
        <w:ind w:left="5040" w:hanging="360"/>
      </w:pPr>
      <w:rPr>
        <w:rFonts w:ascii="Wingdings" w:hAnsi="Wingdings" w:hint="default"/>
      </w:rPr>
    </w:lvl>
    <w:lvl w:ilvl="6" w:tplc="516048E6">
      <w:start w:val="1"/>
      <w:numFmt w:val="bullet"/>
      <w:lvlText w:val=""/>
      <w:lvlJc w:val="left"/>
      <w:pPr>
        <w:ind w:left="5760" w:hanging="360"/>
      </w:pPr>
      <w:rPr>
        <w:rFonts w:ascii="Symbol" w:hAnsi="Symbol" w:hint="default"/>
      </w:rPr>
    </w:lvl>
    <w:lvl w:ilvl="7" w:tplc="0966C9C0">
      <w:start w:val="1"/>
      <w:numFmt w:val="bullet"/>
      <w:lvlText w:val="o"/>
      <w:lvlJc w:val="left"/>
      <w:pPr>
        <w:ind w:left="6480" w:hanging="360"/>
      </w:pPr>
      <w:rPr>
        <w:rFonts w:ascii="Courier New" w:hAnsi="Courier New" w:hint="default"/>
      </w:rPr>
    </w:lvl>
    <w:lvl w:ilvl="8" w:tplc="680868F0">
      <w:start w:val="1"/>
      <w:numFmt w:val="bullet"/>
      <w:lvlText w:val=""/>
      <w:lvlJc w:val="left"/>
      <w:pPr>
        <w:ind w:left="7200" w:hanging="360"/>
      </w:pPr>
      <w:rPr>
        <w:rFonts w:ascii="Wingdings" w:hAnsi="Wingdings" w:hint="default"/>
      </w:rPr>
    </w:lvl>
  </w:abstractNum>
  <w:abstractNum w:abstractNumId="38">
    <w:nsid w:val="6A7206DD"/>
    <w:multiLevelType w:val="hybridMultilevel"/>
    <w:tmpl w:val="06C2A7D6"/>
    <w:lvl w:ilvl="0" w:tplc="472CEACE">
      <w:start w:val="1"/>
      <w:numFmt w:val="bullet"/>
      <w:lvlText w:val=""/>
      <w:lvlJc w:val="left"/>
      <w:pPr>
        <w:ind w:left="1080" w:hanging="360"/>
      </w:pPr>
      <w:rPr>
        <w:rFonts w:ascii="Symbol" w:hAnsi="Symbol" w:hint="default"/>
      </w:rPr>
    </w:lvl>
    <w:lvl w:ilvl="1" w:tplc="9DA67944">
      <w:start w:val="1"/>
      <w:numFmt w:val="lowerLetter"/>
      <w:lvlText w:val="%2."/>
      <w:lvlJc w:val="left"/>
      <w:pPr>
        <w:ind w:left="1800" w:hanging="360"/>
      </w:pPr>
    </w:lvl>
    <w:lvl w:ilvl="2" w:tplc="C5A6E75C">
      <w:start w:val="1"/>
      <w:numFmt w:val="lowerRoman"/>
      <w:lvlText w:val="%3."/>
      <w:lvlJc w:val="right"/>
      <w:pPr>
        <w:ind w:left="2520" w:hanging="180"/>
      </w:pPr>
    </w:lvl>
    <w:lvl w:ilvl="3" w:tplc="385C86A4">
      <w:start w:val="1"/>
      <w:numFmt w:val="decimal"/>
      <w:lvlText w:val="%4."/>
      <w:lvlJc w:val="left"/>
      <w:pPr>
        <w:ind w:left="3240" w:hanging="360"/>
      </w:pPr>
    </w:lvl>
    <w:lvl w:ilvl="4" w:tplc="B7DAB7B2">
      <w:start w:val="1"/>
      <w:numFmt w:val="lowerLetter"/>
      <w:lvlText w:val="%5."/>
      <w:lvlJc w:val="left"/>
      <w:pPr>
        <w:ind w:left="3960" w:hanging="360"/>
      </w:pPr>
    </w:lvl>
    <w:lvl w:ilvl="5" w:tplc="C5CEFA90">
      <w:start w:val="1"/>
      <w:numFmt w:val="lowerRoman"/>
      <w:lvlText w:val="%6."/>
      <w:lvlJc w:val="right"/>
      <w:pPr>
        <w:ind w:left="4680" w:hanging="180"/>
      </w:pPr>
    </w:lvl>
    <w:lvl w:ilvl="6" w:tplc="0FD4BD88">
      <w:start w:val="1"/>
      <w:numFmt w:val="decimal"/>
      <w:lvlText w:val="%7."/>
      <w:lvlJc w:val="left"/>
      <w:pPr>
        <w:ind w:left="5400" w:hanging="360"/>
      </w:pPr>
    </w:lvl>
    <w:lvl w:ilvl="7" w:tplc="A602243A">
      <w:start w:val="1"/>
      <w:numFmt w:val="lowerLetter"/>
      <w:lvlText w:val="%8."/>
      <w:lvlJc w:val="left"/>
      <w:pPr>
        <w:ind w:left="6120" w:hanging="360"/>
      </w:pPr>
    </w:lvl>
    <w:lvl w:ilvl="8" w:tplc="33384FA0">
      <w:start w:val="1"/>
      <w:numFmt w:val="lowerRoman"/>
      <w:lvlText w:val="%9."/>
      <w:lvlJc w:val="right"/>
      <w:pPr>
        <w:ind w:left="6840" w:hanging="180"/>
      </w:pPr>
    </w:lvl>
  </w:abstractNum>
  <w:abstractNum w:abstractNumId="39">
    <w:nsid w:val="6D8954A9"/>
    <w:multiLevelType w:val="hybridMultilevel"/>
    <w:tmpl w:val="2D547F8E"/>
    <w:lvl w:ilvl="0" w:tplc="FB487F2C">
      <w:start w:val="1"/>
      <w:numFmt w:val="bullet"/>
      <w:lvlText w:val=""/>
      <w:lvlJc w:val="left"/>
      <w:pPr>
        <w:ind w:left="1080" w:hanging="360"/>
      </w:pPr>
      <w:rPr>
        <w:rFonts w:ascii="Symbol" w:hAnsi="Symbol" w:hint="default"/>
      </w:rPr>
    </w:lvl>
    <w:lvl w:ilvl="1" w:tplc="5E486592">
      <w:start w:val="1"/>
      <w:numFmt w:val="bullet"/>
      <w:lvlText w:val="o"/>
      <w:lvlJc w:val="left"/>
      <w:pPr>
        <w:ind w:left="1800" w:hanging="360"/>
      </w:pPr>
      <w:rPr>
        <w:rFonts w:ascii="Courier New" w:hAnsi="Courier New" w:hint="default"/>
      </w:rPr>
    </w:lvl>
    <w:lvl w:ilvl="2" w:tplc="112E51B0">
      <w:start w:val="1"/>
      <w:numFmt w:val="bullet"/>
      <w:lvlText w:val=""/>
      <w:lvlJc w:val="left"/>
      <w:pPr>
        <w:ind w:left="2520" w:hanging="360"/>
      </w:pPr>
      <w:rPr>
        <w:rFonts w:ascii="Wingdings" w:hAnsi="Wingdings" w:hint="default"/>
      </w:rPr>
    </w:lvl>
    <w:lvl w:ilvl="3" w:tplc="41363226">
      <w:start w:val="1"/>
      <w:numFmt w:val="bullet"/>
      <w:lvlText w:val=""/>
      <w:lvlJc w:val="left"/>
      <w:pPr>
        <w:ind w:left="3240" w:hanging="360"/>
      </w:pPr>
      <w:rPr>
        <w:rFonts w:ascii="Symbol" w:hAnsi="Symbol" w:hint="default"/>
      </w:rPr>
    </w:lvl>
    <w:lvl w:ilvl="4" w:tplc="61521720">
      <w:start w:val="1"/>
      <w:numFmt w:val="bullet"/>
      <w:lvlText w:val="o"/>
      <w:lvlJc w:val="left"/>
      <w:pPr>
        <w:ind w:left="3960" w:hanging="360"/>
      </w:pPr>
      <w:rPr>
        <w:rFonts w:ascii="Courier New" w:hAnsi="Courier New" w:hint="default"/>
      </w:rPr>
    </w:lvl>
    <w:lvl w:ilvl="5" w:tplc="63AC46E0">
      <w:start w:val="1"/>
      <w:numFmt w:val="bullet"/>
      <w:lvlText w:val=""/>
      <w:lvlJc w:val="left"/>
      <w:pPr>
        <w:ind w:left="4680" w:hanging="360"/>
      </w:pPr>
      <w:rPr>
        <w:rFonts w:ascii="Wingdings" w:hAnsi="Wingdings" w:hint="default"/>
      </w:rPr>
    </w:lvl>
    <w:lvl w:ilvl="6" w:tplc="4EBE450E">
      <w:start w:val="1"/>
      <w:numFmt w:val="bullet"/>
      <w:lvlText w:val=""/>
      <w:lvlJc w:val="left"/>
      <w:pPr>
        <w:ind w:left="5400" w:hanging="360"/>
      </w:pPr>
      <w:rPr>
        <w:rFonts w:ascii="Symbol" w:hAnsi="Symbol" w:hint="default"/>
      </w:rPr>
    </w:lvl>
    <w:lvl w:ilvl="7" w:tplc="B12ECF14">
      <w:start w:val="1"/>
      <w:numFmt w:val="bullet"/>
      <w:lvlText w:val="o"/>
      <w:lvlJc w:val="left"/>
      <w:pPr>
        <w:ind w:left="6120" w:hanging="360"/>
      </w:pPr>
      <w:rPr>
        <w:rFonts w:ascii="Courier New" w:hAnsi="Courier New" w:hint="default"/>
      </w:rPr>
    </w:lvl>
    <w:lvl w:ilvl="8" w:tplc="D37CC83A">
      <w:start w:val="1"/>
      <w:numFmt w:val="bullet"/>
      <w:lvlText w:val=""/>
      <w:lvlJc w:val="left"/>
      <w:pPr>
        <w:ind w:left="6840" w:hanging="360"/>
      </w:pPr>
      <w:rPr>
        <w:rFonts w:ascii="Wingdings" w:hAnsi="Wingdings" w:hint="default"/>
      </w:rPr>
    </w:lvl>
  </w:abstractNum>
  <w:abstractNum w:abstractNumId="40">
    <w:nsid w:val="74E9FB88"/>
    <w:multiLevelType w:val="hybridMultilevel"/>
    <w:tmpl w:val="59BE61EE"/>
    <w:lvl w:ilvl="0" w:tplc="78A6EADA">
      <w:start w:val="1"/>
      <w:numFmt w:val="lowerLetter"/>
      <w:lvlText w:val="%1."/>
      <w:lvlJc w:val="left"/>
      <w:pPr>
        <w:ind w:left="720" w:hanging="360"/>
      </w:pPr>
    </w:lvl>
    <w:lvl w:ilvl="1" w:tplc="69729C30">
      <w:start w:val="1"/>
      <w:numFmt w:val="lowerLetter"/>
      <w:lvlText w:val="%2."/>
      <w:lvlJc w:val="left"/>
      <w:pPr>
        <w:ind w:left="1440" w:hanging="360"/>
      </w:pPr>
    </w:lvl>
    <w:lvl w:ilvl="2" w:tplc="6EDC5D26">
      <w:start w:val="1"/>
      <w:numFmt w:val="lowerRoman"/>
      <w:lvlText w:val="%3."/>
      <w:lvlJc w:val="right"/>
      <w:pPr>
        <w:ind w:left="2160" w:hanging="180"/>
      </w:pPr>
    </w:lvl>
    <w:lvl w:ilvl="3" w:tplc="1424EAE4">
      <w:start w:val="1"/>
      <w:numFmt w:val="decimal"/>
      <w:lvlText w:val="%4."/>
      <w:lvlJc w:val="left"/>
      <w:pPr>
        <w:ind w:left="2880" w:hanging="360"/>
      </w:pPr>
    </w:lvl>
    <w:lvl w:ilvl="4" w:tplc="E01C3DA2">
      <w:start w:val="1"/>
      <w:numFmt w:val="lowerLetter"/>
      <w:lvlText w:val="%5."/>
      <w:lvlJc w:val="left"/>
      <w:pPr>
        <w:ind w:left="3600" w:hanging="360"/>
      </w:pPr>
    </w:lvl>
    <w:lvl w:ilvl="5" w:tplc="F0C68746">
      <w:start w:val="1"/>
      <w:numFmt w:val="lowerRoman"/>
      <w:lvlText w:val="%6."/>
      <w:lvlJc w:val="right"/>
      <w:pPr>
        <w:ind w:left="4320" w:hanging="180"/>
      </w:pPr>
    </w:lvl>
    <w:lvl w:ilvl="6" w:tplc="1452DAA8">
      <w:start w:val="1"/>
      <w:numFmt w:val="decimal"/>
      <w:lvlText w:val="%7."/>
      <w:lvlJc w:val="left"/>
      <w:pPr>
        <w:ind w:left="5040" w:hanging="360"/>
      </w:pPr>
    </w:lvl>
    <w:lvl w:ilvl="7" w:tplc="041291B6">
      <w:start w:val="1"/>
      <w:numFmt w:val="lowerLetter"/>
      <w:lvlText w:val="%8."/>
      <w:lvlJc w:val="left"/>
      <w:pPr>
        <w:ind w:left="5760" w:hanging="360"/>
      </w:pPr>
    </w:lvl>
    <w:lvl w:ilvl="8" w:tplc="9F087ABE">
      <w:start w:val="1"/>
      <w:numFmt w:val="lowerRoman"/>
      <w:lvlText w:val="%9."/>
      <w:lvlJc w:val="right"/>
      <w:pPr>
        <w:ind w:left="6480" w:hanging="180"/>
      </w:pPr>
    </w:lvl>
  </w:abstractNum>
  <w:abstractNum w:abstractNumId="41">
    <w:nsid w:val="77D3315F"/>
    <w:multiLevelType w:val="hybridMultilevel"/>
    <w:tmpl w:val="7C5073CC"/>
    <w:lvl w:ilvl="0" w:tplc="F7B8E268">
      <w:start w:val="1"/>
      <w:numFmt w:val="decimal"/>
      <w:lvlText w:val="%1."/>
      <w:lvlJc w:val="left"/>
      <w:pPr>
        <w:ind w:left="720" w:hanging="360"/>
      </w:pPr>
    </w:lvl>
    <w:lvl w:ilvl="1" w:tplc="56EC100A">
      <w:start w:val="1"/>
      <w:numFmt w:val="lowerLetter"/>
      <w:lvlText w:val="%2."/>
      <w:lvlJc w:val="left"/>
      <w:pPr>
        <w:ind w:left="1440" w:hanging="360"/>
      </w:pPr>
    </w:lvl>
    <w:lvl w:ilvl="2" w:tplc="D554897C">
      <w:start w:val="1"/>
      <w:numFmt w:val="lowerRoman"/>
      <w:lvlText w:val="%3."/>
      <w:lvlJc w:val="right"/>
      <w:pPr>
        <w:ind w:left="2160" w:hanging="180"/>
      </w:pPr>
    </w:lvl>
    <w:lvl w:ilvl="3" w:tplc="01C2D1EE">
      <w:start w:val="1"/>
      <w:numFmt w:val="decimal"/>
      <w:lvlText w:val="%4."/>
      <w:lvlJc w:val="left"/>
      <w:pPr>
        <w:ind w:left="2880" w:hanging="360"/>
      </w:pPr>
    </w:lvl>
    <w:lvl w:ilvl="4" w:tplc="32881720">
      <w:start w:val="1"/>
      <w:numFmt w:val="lowerLetter"/>
      <w:lvlText w:val="%5."/>
      <w:lvlJc w:val="left"/>
      <w:pPr>
        <w:ind w:left="3600" w:hanging="360"/>
      </w:pPr>
    </w:lvl>
    <w:lvl w:ilvl="5" w:tplc="9D68161A">
      <w:start w:val="1"/>
      <w:numFmt w:val="lowerRoman"/>
      <w:lvlText w:val="%6."/>
      <w:lvlJc w:val="right"/>
      <w:pPr>
        <w:ind w:left="4320" w:hanging="180"/>
      </w:pPr>
    </w:lvl>
    <w:lvl w:ilvl="6" w:tplc="49EAF598">
      <w:start w:val="1"/>
      <w:numFmt w:val="decimal"/>
      <w:lvlText w:val="%7."/>
      <w:lvlJc w:val="left"/>
      <w:pPr>
        <w:ind w:left="5040" w:hanging="360"/>
      </w:pPr>
    </w:lvl>
    <w:lvl w:ilvl="7" w:tplc="87D694C2">
      <w:start w:val="1"/>
      <w:numFmt w:val="lowerLetter"/>
      <w:lvlText w:val="%8."/>
      <w:lvlJc w:val="left"/>
      <w:pPr>
        <w:ind w:left="5760" w:hanging="360"/>
      </w:pPr>
    </w:lvl>
    <w:lvl w:ilvl="8" w:tplc="3F46A9B4">
      <w:start w:val="1"/>
      <w:numFmt w:val="lowerRoman"/>
      <w:lvlText w:val="%9."/>
      <w:lvlJc w:val="right"/>
      <w:pPr>
        <w:ind w:left="6480" w:hanging="180"/>
      </w:pPr>
    </w:lvl>
  </w:abstractNum>
  <w:abstractNum w:abstractNumId="42">
    <w:nsid w:val="79AE4F1C"/>
    <w:multiLevelType w:val="hybridMultilevel"/>
    <w:tmpl w:val="ABCC1B48"/>
    <w:lvl w:ilvl="0" w:tplc="221AC186">
      <w:start w:val="1"/>
      <w:numFmt w:val="decimal"/>
      <w:lvlText w:val="%1."/>
      <w:lvlJc w:val="left"/>
      <w:pPr>
        <w:ind w:left="1440" w:hanging="360"/>
      </w:pPr>
    </w:lvl>
    <w:lvl w:ilvl="1" w:tplc="BA32A2A8">
      <w:start w:val="1"/>
      <w:numFmt w:val="lowerLetter"/>
      <w:lvlText w:val="%2."/>
      <w:lvlJc w:val="left"/>
      <w:pPr>
        <w:ind w:left="2160" w:hanging="360"/>
      </w:pPr>
    </w:lvl>
    <w:lvl w:ilvl="2" w:tplc="A75E4BD2">
      <w:start w:val="1"/>
      <w:numFmt w:val="lowerRoman"/>
      <w:lvlText w:val="%3."/>
      <w:lvlJc w:val="right"/>
      <w:pPr>
        <w:ind w:left="2880" w:hanging="180"/>
      </w:pPr>
    </w:lvl>
    <w:lvl w:ilvl="3" w:tplc="2702E106">
      <w:start w:val="1"/>
      <w:numFmt w:val="decimal"/>
      <w:lvlText w:val="%4."/>
      <w:lvlJc w:val="left"/>
      <w:pPr>
        <w:ind w:left="3600" w:hanging="360"/>
      </w:pPr>
    </w:lvl>
    <w:lvl w:ilvl="4" w:tplc="2F423ED6">
      <w:start w:val="1"/>
      <w:numFmt w:val="lowerLetter"/>
      <w:lvlText w:val="%5."/>
      <w:lvlJc w:val="left"/>
      <w:pPr>
        <w:ind w:left="4320" w:hanging="360"/>
      </w:pPr>
    </w:lvl>
    <w:lvl w:ilvl="5" w:tplc="E1D2DC9E">
      <w:start w:val="1"/>
      <w:numFmt w:val="lowerRoman"/>
      <w:lvlText w:val="%6."/>
      <w:lvlJc w:val="right"/>
      <w:pPr>
        <w:ind w:left="5040" w:hanging="180"/>
      </w:pPr>
    </w:lvl>
    <w:lvl w:ilvl="6" w:tplc="5B2C1FE8">
      <w:start w:val="1"/>
      <w:numFmt w:val="decimal"/>
      <w:lvlText w:val="%7."/>
      <w:lvlJc w:val="left"/>
      <w:pPr>
        <w:ind w:left="5760" w:hanging="360"/>
      </w:pPr>
    </w:lvl>
    <w:lvl w:ilvl="7" w:tplc="64F2F70C">
      <w:start w:val="1"/>
      <w:numFmt w:val="lowerLetter"/>
      <w:lvlText w:val="%8."/>
      <w:lvlJc w:val="left"/>
      <w:pPr>
        <w:ind w:left="6480" w:hanging="360"/>
      </w:pPr>
    </w:lvl>
    <w:lvl w:ilvl="8" w:tplc="13BA35D0">
      <w:start w:val="1"/>
      <w:numFmt w:val="lowerRoman"/>
      <w:lvlText w:val="%9."/>
      <w:lvlJc w:val="right"/>
      <w:pPr>
        <w:ind w:left="7200" w:hanging="180"/>
      </w:pPr>
    </w:lvl>
  </w:abstractNum>
  <w:abstractNum w:abstractNumId="43">
    <w:nsid w:val="7EFFBE41"/>
    <w:multiLevelType w:val="hybridMultilevel"/>
    <w:tmpl w:val="7A20B74C"/>
    <w:lvl w:ilvl="0" w:tplc="8DD80378">
      <w:start w:val="1"/>
      <w:numFmt w:val="bullet"/>
      <w:lvlText w:val=""/>
      <w:lvlJc w:val="left"/>
      <w:pPr>
        <w:ind w:left="1080" w:hanging="360"/>
      </w:pPr>
      <w:rPr>
        <w:rFonts w:ascii="Symbol" w:hAnsi="Symbol" w:hint="default"/>
      </w:rPr>
    </w:lvl>
    <w:lvl w:ilvl="1" w:tplc="762E5E4C">
      <w:start w:val="1"/>
      <w:numFmt w:val="bullet"/>
      <w:lvlText w:val="o"/>
      <w:lvlJc w:val="left"/>
      <w:pPr>
        <w:ind w:left="1800" w:hanging="360"/>
      </w:pPr>
      <w:rPr>
        <w:rFonts w:ascii="Courier New" w:hAnsi="Courier New" w:hint="default"/>
      </w:rPr>
    </w:lvl>
    <w:lvl w:ilvl="2" w:tplc="12F6B2A0">
      <w:start w:val="1"/>
      <w:numFmt w:val="bullet"/>
      <w:lvlText w:val=""/>
      <w:lvlJc w:val="left"/>
      <w:pPr>
        <w:ind w:left="2520" w:hanging="360"/>
      </w:pPr>
      <w:rPr>
        <w:rFonts w:ascii="Wingdings" w:hAnsi="Wingdings" w:hint="default"/>
      </w:rPr>
    </w:lvl>
    <w:lvl w:ilvl="3" w:tplc="180CCBDC">
      <w:start w:val="1"/>
      <w:numFmt w:val="bullet"/>
      <w:lvlText w:val=""/>
      <w:lvlJc w:val="left"/>
      <w:pPr>
        <w:ind w:left="3240" w:hanging="360"/>
      </w:pPr>
      <w:rPr>
        <w:rFonts w:ascii="Symbol" w:hAnsi="Symbol" w:hint="default"/>
      </w:rPr>
    </w:lvl>
    <w:lvl w:ilvl="4" w:tplc="3D3A4B04">
      <w:start w:val="1"/>
      <w:numFmt w:val="bullet"/>
      <w:lvlText w:val="o"/>
      <w:lvlJc w:val="left"/>
      <w:pPr>
        <w:ind w:left="3960" w:hanging="360"/>
      </w:pPr>
      <w:rPr>
        <w:rFonts w:ascii="Courier New" w:hAnsi="Courier New" w:hint="default"/>
      </w:rPr>
    </w:lvl>
    <w:lvl w:ilvl="5" w:tplc="3C4A5D0C">
      <w:start w:val="1"/>
      <w:numFmt w:val="bullet"/>
      <w:lvlText w:val=""/>
      <w:lvlJc w:val="left"/>
      <w:pPr>
        <w:ind w:left="4680" w:hanging="360"/>
      </w:pPr>
      <w:rPr>
        <w:rFonts w:ascii="Wingdings" w:hAnsi="Wingdings" w:hint="default"/>
      </w:rPr>
    </w:lvl>
    <w:lvl w:ilvl="6" w:tplc="29D422C4">
      <w:start w:val="1"/>
      <w:numFmt w:val="bullet"/>
      <w:lvlText w:val=""/>
      <w:lvlJc w:val="left"/>
      <w:pPr>
        <w:ind w:left="5400" w:hanging="360"/>
      </w:pPr>
      <w:rPr>
        <w:rFonts w:ascii="Symbol" w:hAnsi="Symbol" w:hint="default"/>
      </w:rPr>
    </w:lvl>
    <w:lvl w:ilvl="7" w:tplc="2452DD16">
      <w:start w:val="1"/>
      <w:numFmt w:val="bullet"/>
      <w:lvlText w:val="o"/>
      <w:lvlJc w:val="left"/>
      <w:pPr>
        <w:ind w:left="6120" w:hanging="360"/>
      </w:pPr>
      <w:rPr>
        <w:rFonts w:ascii="Courier New" w:hAnsi="Courier New" w:hint="default"/>
      </w:rPr>
    </w:lvl>
    <w:lvl w:ilvl="8" w:tplc="16D09DC0">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0"/>
  </w:num>
  <w:num w:numId="4">
    <w:abstractNumId w:val="5"/>
  </w:num>
  <w:num w:numId="5">
    <w:abstractNumId w:val="22"/>
  </w:num>
  <w:num w:numId="6">
    <w:abstractNumId w:val="40"/>
  </w:num>
  <w:num w:numId="7">
    <w:abstractNumId w:val="29"/>
  </w:num>
  <w:num w:numId="8">
    <w:abstractNumId w:val="35"/>
  </w:num>
  <w:num w:numId="9">
    <w:abstractNumId w:val="33"/>
  </w:num>
  <w:num w:numId="10">
    <w:abstractNumId w:val="27"/>
  </w:num>
  <w:num w:numId="11">
    <w:abstractNumId w:val="10"/>
  </w:num>
  <w:num w:numId="12">
    <w:abstractNumId w:val="1"/>
  </w:num>
  <w:num w:numId="13">
    <w:abstractNumId w:val="8"/>
  </w:num>
  <w:num w:numId="14">
    <w:abstractNumId w:val="9"/>
  </w:num>
  <w:num w:numId="15">
    <w:abstractNumId w:val="26"/>
  </w:num>
  <w:num w:numId="16">
    <w:abstractNumId w:val="2"/>
  </w:num>
  <w:num w:numId="17">
    <w:abstractNumId w:val="7"/>
  </w:num>
  <w:num w:numId="18">
    <w:abstractNumId w:val="28"/>
  </w:num>
  <w:num w:numId="19">
    <w:abstractNumId w:val="23"/>
  </w:num>
  <w:num w:numId="20">
    <w:abstractNumId w:val="25"/>
  </w:num>
  <w:num w:numId="21">
    <w:abstractNumId w:val="18"/>
  </w:num>
  <w:num w:numId="22">
    <w:abstractNumId w:val="3"/>
  </w:num>
  <w:num w:numId="23">
    <w:abstractNumId w:val="13"/>
  </w:num>
  <w:num w:numId="24">
    <w:abstractNumId w:val="14"/>
  </w:num>
  <w:num w:numId="25">
    <w:abstractNumId w:val="39"/>
  </w:num>
  <w:num w:numId="26">
    <w:abstractNumId w:val="11"/>
  </w:num>
  <w:num w:numId="27">
    <w:abstractNumId w:val="38"/>
  </w:num>
  <w:num w:numId="28">
    <w:abstractNumId w:val="31"/>
  </w:num>
  <w:num w:numId="29">
    <w:abstractNumId w:val="16"/>
  </w:num>
  <w:num w:numId="30">
    <w:abstractNumId w:val="19"/>
  </w:num>
  <w:num w:numId="31">
    <w:abstractNumId w:val="12"/>
  </w:num>
  <w:num w:numId="32">
    <w:abstractNumId w:val="24"/>
  </w:num>
  <w:num w:numId="33">
    <w:abstractNumId w:val="37"/>
  </w:num>
  <w:num w:numId="34">
    <w:abstractNumId w:val="15"/>
  </w:num>
  <w:num w:numId="35">
    <w:abstractNumId w:val="20"/>
  </w:num>
  <w:num w:numId="36">
    <w:abstractNumId w:val="42"/>
  </w:num>
  <w:num w:numId="37">
    <w:abstractNumId w:val="21"/>
  </w:num>
  <w:num w:numId="38">
    <w:abstractNumId w:val="41"/>
  </w:num>
  <w:num w:numId="39">
    <w:abstractNumId w:val="30"/>
  </w:num>
  <w:num w:numId="40">
    <w:abstractNumId w:val="32"/>
  </w:num>
  <w:num w:numId="41">
    <w:abstractNumId w:val="43"/>
  </w:num>
  <w:num w:numId="42">
    <w:abstractNumId w:val="36"/>
  </w:num>
  <w:num w:numId="43">
    <w:abstractNumId w:val="34"/>
    <w:lvlOverride w:ilvl="0">
      <w:startOverride w:val="1"/>
    </w:lvlOverride>
  </w:num>
  <w:num w:numId="4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51801B67"/>
    <w:rsid w:val="0006A2E4"/>
    <w:rsid w:val="004932B7"/>
    <w:rsid w:val="00A78631"/>
    <w:rsid w:val="00BF11C6"/>
    <w:rsid w:val="00DF599F"/>
    <w:rsid w:val="00E96836"/>
    <w:rsid w:val="00FF1130"/>
    <w:rsid w:val="013DB204"/>
    <w:rsid w:val="016950D2"/>
    <w:rsid w:val="01766D22"/>
    <w:rsid w:val="0256B181"/>
    <w:rsid w:val="0274E2F8"/>
    <w:rsid w:val="027E2C64"/>
    <w:rsid w:val="02E1FC33"/>
    <w:rsid w:val="03020C55"/>
    <w:rsid w:val="0311574E"/>
    <w:rsid w:val="0353D588"/>
    <w:rsid w:val="03A9F1D4"/>
    <w:rsid w:val="04870EFA"/>
    <w:rsid w:val="0503FDEB"/>
    <w:rsid w:val="05111FB1"/>
    <w:rsid w:val="051A55CF"/>
    <w:rsid w:val="0541607C"/>
    <w:rsid w:val="06601E91"/>
    <w:rsid w:val="07CEBB2B"/>
    <w:rsid w:val="07EA63A4"/>
    <w:rsid w:val="08B64E7C"/>
    <w:rsid w:val="08C70EDF"/>
    <w:rsid w:val="09647369"/>
    <w:rsid w:val="0A41663D"/>
    <w:rsid w:val="0B16CAA5"/>
    <w:rsid w:val="0C6E513F"/>
    <w:rsid w:val="0D9CE0FD"/>
    <w:rsid w:val="0E4A7A2E"/>
    <w:rsid w:val="0E539FBB"/>
    <w:rsid w:val="0E71ACC1"/>
    <w:rsid w:val="0EDAB5E8"/>
    <w:rsid w:val="0F272BAA"/>
    <w:rsid w:val="0F6FF9D8"/>
    <w:rsid w:val="118A08D0"/>
    <w:rsid w:val="11C187FC"/>
    <w:rsid w:val="11F6E35B"/>
    <w:rsid w:val="122E8005"/>
    <w:rsid w:val="12312964"/>
    <w:rsid w:val="1270979D"/>
    <w:rsid w:val="12A8F5E4"/>
    <w:rsid w:val="12D6DB18"/>
    <w:rsid w:val="130B7611"/>
    <w:rsid w:val="133813F6"/>
    <w:rsid w:val="13AC251D"/>
    <w:rsid w:val="144FA446"/>
    <w:rsid w:val="1498ADA9"/>
    <w:rsid w:val="14DA1FFC"/>
    <w:rsid w:val="15EDEA61"/>
    <w:rsid w:val="160FE1E9"/>
    <w:rsid w:val="16BB2F86"/>
    <w:rsid w:val="16C5211E"/>
    <w:rsid w:val="175E63B3"/>
    <w:rsid w:val="176654C5"/>
    <w:rsid w:val="17D46758"/>
    <w:rsid w:val="183C63ED"/>
    <w:rsid w:val="186F4AE3"/>
    <w:rsid w:val="191B90BB"/>
    <w:rsid w:val="197BBD81"/>
    <w:rsid w:val="19A28828"/>
    <w:rsid w:val="1A3287BC"/>
    <w:rsid w:val="1A9A5D44"/>
    <w:rsid w:val="1AE61A98"/>
    <w:rsid w:val="1AF28313"/>
    <w:rsid w:val="1C5E1BB9"/>
    <w:rsid w:val="1CCA0543"/>
    <w:rsid w:val="1E0218CF"/>
    <w:rsid w:val="1E75A2A7"/>
    <w:rsid w:val="1E9BFD1A"/>
    <w:rsid w:val="1EB5153E"/>
    <w:rsid w:val="1EEA6D26"/>
    <w:rsid w:val="1FAFB239"/>
    <w:rsid w:val="1FCC4D6E"/>
    <w:rsid w:val="2001965E"/>
    <w:rsid w:val="205A96D0"/>
    <w:rsid w:val="22D42992"/>
    <w:rsid w:val="23E880F5"/>
    <w:rsid w:val="243A60C6"/>
    <w:rsid w:val="2565DA62"/>
    <w:rsid w:val="25DAFFFE"/>
    <w:rsid w:val="25E1311F"/>
    <w:rsid w:val="26DE64D7"/>
    <w:rsid w:val="270E1CE2"/>
    <w:rsid w:val="276C32C7"/>
    <w:rsid w:val="27A07DF1"/>
    <w:rsid w:val="2816FFD2"/>
    <w:rsid w:val="282DA9FB"/>
    <w:rsid w:val="28AE7BD8"/>
    <w:rsid w:val="29437368"/>
    <w:rsid w:val="2978A1D1"/>
    <w:rsid w:val="29A26C0D"/>
    <w:rsid w:val="29C6FA2A"/>
    <w:rsid w:val="2A250459"/>
    <w:rsid w:val="2A7D5199"/>
    <w:rsid w:val="2AA8B859"/>
    <w:rsid w:val="2B5A8AFC"/>
    <w:rsid w:val="2B914F74"/>
    <w:rsid w:val="2BF3CB0D"/>
    <w:rsid w:val="2D3A3D7C"/>
    <w:rsid w:val="2EA33C21"/>
    <w:rsid w:val="2EA9FDE8"/>
    <w:rsid w:val="2EED90A2"/>
    <w:rsid w:val="2EF396B8"/>
    <w:rsid w:val="2EF420FD"/>
    <w:rsid w:val="2F9F230C"/>
    <w:rsid w:val="2FE73B7E"/>
    <w:rsid w:val="307538F4"/>
    <w:rsid w:val="309D8812"/>
    <w:rsid w:val="3126624D"/>
    <w:rsid w:val="31616548"/>
    <w:rsid w:val="3328E770"/>
    <w:rsid w:val="33D54C44"/>
    <w:rsid w:val="33E7B99D"/>
    <w:rsid w:val="33EB1906"/>
    <w:rsid w:val="341C1C63"/>
    <w:rsid w:val="346F5111"/>
    <w:rsid w:val="347404A0"/>
    <w:rsid w:val="356288C9"/>
    <w:rsid w:val="35641735"/>
    <w:rsid w:val="3567E079"/>
    <w:rsid w:val="3584E065"/>
    <w:rsid w:val="36039506"/>
    <w:rsid w:val="36079100"/>
    <w:rsid w:val="363F5E97"/>
    <w:rsid w:val="365D4886"/>
    <w:rsid w:val="3704D914"/>
    <w:rsid w:val="38B550F2"/>
    <w:rsid w:val="390A0A4F"/>
    <w:rsid w:val="3A12479B"/>
    <w:rsid w:val="3A52C0B4"/>
    <w:rsid w:val="3B5F0CAB"/>
    <w:rsid w:val="3BF573C9"/>
    <w:rsid w:val="3C6DBE72"/>
    <w:rsid w:val="3D09B0F1"/>
    <w:rsid w:val="3DBFBA29"/>
    <w:rsid w:val="3E1D6312"/>
    <w:rsid w:val="3EDA11C6"/>
    <w:rsid w:val="3F029E51"/>
    <w:rsid w:val="3F46B524"/>
    <w:rsid w:val="3F807739"/>
    <w:rsid w:val="401648CA"/>
    <w:rsid w:val="4022456E"/>
    <w:rsid w:val="4093247B"/>
    <w:rsid w:val="41F5A1EF"/>
    <w:rsid w:val="41FD5790"/>
    <w:rsid w:val="425E596A"/>
    <w:rsid w:val="436135EE"/>
    <w:rsid w:val="43902DDF"/>
    <w:rsid w:val="44DB8FFA"/>
    <w:rsid w:val="45307CE5"/>
    <w:rsid w:val="454554E3"/>
    <w:rsid w:val="456DA4D5"/>
    <w:rsid w:val="4605F0E7"/>
    <w:rsid w:val="4720C6BD"/>
    <w:rsid w:val="487D1FB4"/>
    <w:rsid w:val="499CF300"/>
    <w:rsid w:val="4AA7BAE0"/>
    <w:rsid w:val="4B656A7D"/>
    <w:rsid w:val="4B7FD588"/>
    <w:rsid w:val="4BE7432B"/>
    <w:rsid w:val="4C5D46B6"/>
    <w:rsid w:val="4C9D34D6"/>
    <w:rsid w:val="4DB206ED"/>
    <w:rsid w:val="4EC83C9C"/>
    <w:rsid w:val="4ECC5B57"/>
    <w:rsid w:val="4ECFE7E2"/>
    <w:rsid w:val="4F4A5837"/>
    <w:rsid w:val="50DEF592"/>
    <w:rsid w:val="511E1DB5"/>
    <w:rsid w:val="51801B67"/>
    <w:rsid w:val="5240AC50"/>
    <w:rsid w:val="5264BF66"/>
    <w:rsid w:val="52F216E8"/>
    <w:rsid w:val="5402C1DB"/>
    <w:rsid w:val="54430E5C"/>
    <w:rsid w:val="54B9456C"/>
    <w:rsid w:val="55449DFB"/>
    <w:rsid w:val="569F9FDF"/>
    <w:rsid w:val="56FF8D38"/>
    <w:rsid w:val="57191C5F"/>
    <w:rsid w:val="5786EC37"/>
    <w:rsid w:val="57FC2306"/>
    <w:rsid w:val="58A563B5"/>
    <w:rsid w:val="58B04B29"/>
    <w:rsid w:val="58D18DE5"/>
    <w:rsid w:val="59165815"/>
    <w:rsid w:val="591A6877"/>
    <w:rsid w:val="593C19B5"/>
    <w:rsid w:val="5A62B3E8"/>
    <w:rsid w:val="5A6C5EDE"/>
    <w:rsid w:val="5ABA6578"/>
    <w:rsid w:val="5AC09E2E"/>
    <w:rsid w:val="5B4E532D"/>
    <w:rsid w:val="5D0A4470"/>
    <w:rsid w:val="5D0C83F8"/>
    <w:rsid w:val="5D92E71D"/>
    <w:rsid w:val="5F112EBF"/>
    <w:rsid w:val="5F2814F6"/>
    <w:rsid w:val="5F5A5F7A"/>
    <w:rsid w:val="5F8D86AB"/>
    <w:rsid w:val="60590A70"/>
    <w:rsid w:val="6121AA73"/>
    <w:rsid w:val="612983C9"/>
    <w:rsid w:val="615CC15F"/>
    <w:rsid w:val="6180B7C7"/>
    <w:rsid w:val="621CF01E"/>
    <w:rsid w:val="622B3A3F"/>
    <w:rsid w:val="63B8988C"/>
    <w:rsid w:val="640C2791"/>
    <w:rsid w:val="65270ACA"/>
    <w:rsid w:val="6566DC9C"/>
    <w:rsid w:val="65C55FF3"/>
    <w:rsid w:val="65C658CD"/>
    <w:rsid w:val="663CB0B1"/>
    <w:rsid w:val="664B148A"/>
    <w:rsid w:val="66956376"/>
    <w:rsid w:val="66C987F8"/>
    <w:rsid w:val="66D5F9FA"/>
    <w:rsid w:val="66E8C4CB"/>
    <w:rsid w:val="67A27FA2"/>
    <w:rsid w:val="68ABA81F"/>
    <w:rsid w:val="68B24E88"/>
    <w:rsid w:val="69740D10"/>
    <w:rsid w:val="69B00EE8"/>
    <w:rsid w:val="6A7E1FBE"/>
    <w:rsid w:val="6A98BA89"/>
    <w:rsid w:val="6B25D9E1"/>
    <w:rsid w:val="6C4E0F1B"/>
    <w:rsid w:val="6C91CF1B"/>
    <w:rsid w:val="6CB27850"/>
    <w:rsid w:val="6CF5B15A"/>
    <w:rsid w:val="6D4BC305"/>
    <w:rsid w:val="6D51CC85"/>
    <w:rsid w:val="6E045907"/>
    <w:rsid w:val="6E4A3F4D"/>
    <w:rsid w:val="6E6FC5BE"/>
    <w:rsid w:val="6F05CB43"/>
    <w:rsid w:val="6F23F2BC"/>
    <w:rsid w:val="6F5F322E"/>
    <w:rsid w:val="6FD604A7"/>
    <w:rsid w:val="6FDE75C5"/>
    <w:rsid w:val="708E722D"/>
    <w:rsid w:val="70F60AA8"/>
    <w:rsid w:val="713FA65F"/>
    <w:rsid w:val="722A7C34"/>
    <w:rsid w:val="7280B833"/>
    <w:rsid w:val="72AE8164"/>
    <w:rsid w:val="72B81A53"/>
    <w:rsid w:val="747BD63E"/>
    <w:rsid w:val="749A743F"/>
    <w:rsid w:val="7506D5D6"/>
    <w:rsid w:val="750C3E94"/>
    <w:rsid w:val="757F6C4A"/>
    <w:rsid w:val="75E606C3"/>
    <w:rsid w:val="76518073"/>
    <w:rsid w:val="76B0B8AD"/>
    <w:rsid w:val="771473A6"/>
    <w:rsid w:val="777FA2CD"/>
    <w:rsid w:val="77801CDA"/>
    <w:rsid w:val="7786B4E0"/>
    <w:rsid w:val="77CBCC47"/>
    <w:rsid w:val="785CD71D"/>
    <w:rsid w:val="786943FF"/>
    <w:rsid w:val="78E1D333"/>
    <w:rsid w:val="7B028C23"/>
    <w:rsid w:val="7B43A757"/>
    <w:rsid w:val="7C0C4F60"/>
    <w:rsid w:val="7C804B9F"/>
    <w:rsid w:val="7CA15841"/>
    <w:rsid w:val="7CA7B1EE"/>
    <w:rsid w:val="7DD41DDA"/>
    <w:rsid w:val="7DF4EBED"/>
    <w:rsid w:val="7F1F6C77"/>
    <w:rsid w:val="7F91D732"/>
    <w:rsid w:val="7FAF467A"/>
    <w:rsid w:val="7FF857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outlineLvl w:val="0"/>
    </w:pPr>
    <w:rPr>
      <w:color w:val="2E74B5"/>
      <w:sz w:val="32"/>
      <w:szCs w:val="32"/>
    </w:rPr>
  </w:style>
  <w:style w:type="paragraph" w:styleId="Heading2">
    <w:name w:val="heading 2"/>
    <w:basedOn w:val="Normal"/>
    <w:next w:val="Normal"/>
    <w:qFormat/>
    <w:pPr>
      <w:outlineLvl w:val="1"/>
    </w:pPr>
    <w:rPr>
      <w:color w:val="2E74B5"/>
      <w:sz w:val="26"/>
      <w:szCs w:val="26"/>
    </w:rPr>
  </w:style>
  <w:style w:type="paragraph" w:styleId="Heading3">
    <w:name w:val="heading 3"/>
    <w:basedOn w:val="Normal"/>
    <w:next w:val="Normal"/>
    <w:qFormat/>
    <w:pPr>
      <w:outlineLvl w:val="2"/>
    </w:pPr>
    <w:rPr>
      <w:color w:val="1F4D78"/>
      <w:sz w:val="24"/>
      <w:szCs w:val="24"/>
    </w:rPr>
  </w:style>
  <w:style w:type="paragraph" w:styleId="Heading4">
    <w:name w:val="heading 4"/>
    <w:basedOn w:val="Normal"/>
    <w:next w:val="Normal"/>
    <w:qFormat/>
    <w:pPr>
      <w:outlineLvl w:val="3"/>
    </w:pPr>
    <w:rPr>
      <w:i/>
      <w:iCs/>
      <w:color w:val="2E74B5"/>
    </w:rPr>
  </w:style>
  <w:style w:type="paragraph" w:styleId="Heading5">
    <w:name w:val="heading 5"/>
    <w:basedOn w:val="Normal"/>
    <w:next w:val="Normal"/>
    <w:qFormat/>
    <w:pPr>
      <w:outlineLvl w:val="4"/>
    </w:pPr>
    <w:rPr>
      <w:color w:val="2E74B5"/>
    </w:rPr>
  </w:style>
  <w:style w:type="paragraph" w:styleId="Heading6">
    <w:name w:val="heading 6"/>
    <w:basedOn w:val="Normal"/>
    <w:next w:val="Normal"/>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uiPriority w:val="99"/>
    <w:unhideWhenUsed/>
    <w:rsid w:val="5D92E71D"/>
    <w:pPr>
      <w:tabs>
        <w:tab w:val="center" w:pos="4680"/>
        <w:tab w:val="right" w:pos="9360"/>
      </w:tabs>
    </w:pPr>
  </w:style>
  <w:style w:type="paragraph" w:styleId="Footer">
    <w:name w:val="footer"/>
    <w:basedOn w:val="Normal"/>
    <w:uiPriority w:val="99"/>
    <w:unhideWhenUsed/>
    <w:rsid w:val="5D92E71D"/>
    <w:pPr>
      <w:tabs>
        <w:tab w:val="center" w:pos="4680"/>
        <w:tab w:val="right" w:pos="9360"/>
      </w:tabs>
    </w:p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outlineLvl w:val="0"/>
    </w:pPr>
    <w:rPr>
      <w:color w:val="2E74B5"/>
      <w:sz w:val="32"/>
      <w:szCs w:val="32"/>
    </w:rPr>
  </w:style>
  <w:style w:type="paragraph" w:styleId="Heading2">
    <w:name w:val="heading 2"/>
    <w:basedOn w:val="Normal"/>
    <w:next w:val="Normal"/>
    <w:qFormat/>
    <w:pPr>
      <w:outlineLvl w:val="1"/>
    </w:pPr>
    <w:rPr>
      <w:color w:val="2E74B5"/>
      <w:sz w:val="26"/>
      <w:szCs w:val="26"/>
    </w:rPr>
  </w:style>
  <w:style w:type="paragraph" w:styleId="Heading3">
    <w:name w:val="heading 3"/>
    <w:basedOn w:val="Normal"/>
    <w:next w:val="Normal"/>
    <w:qFormat/>
    <w:pPr>
      <w:outlineLvl w:val="2"/>
    </w:pPr>
    <w:rPr>
      <w:color w:val="1F4D78"/>
      <w:sz w:val="24"/>
      <w:szCs w:val="24"/>
    </w:rPr>
  </w:style>
  <w:style w:type="paragraph" w:styleId="Heading4">
    <w:name w:val="heading 4"/>
    <w:basedOn w:val="Normal"/>
    <w:next w:val="Normal"/>
    <w:qFormat/>
    <w:pPr>
      <w:outlineLvl w:val="3"/>
    </w:pPr>
    <w:rPr>
      <w:i/>
      <w:iCs/>
      <w:color w:val="2E74B5"/>
    </w:rPr>
  </w:style>
  <w:style w:type="paragraph" w:styleId="Heading5">
    <w:name w:val="heading 5"/>
    <w:basedOn w:val="Normal"/>
    <w:next w:val="Normal"/>
    <w:qFormat/>
    <w:pPr>
      <w:outlineLvl w:val="4"/>
    </w:pPr>
    <w:rPr>
      <w:color w:val="2E74B5"/>
    </w:rPr>
  </w:style>
  <w:style w:type="paragraph" w:styleId="Heading6">
    <w:name w:val="heading 6"/>
    <w:basedOn w:val="Normal"/>
    <w:next w:val="Normal"/>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uiPriority w:val="99"/>
    <w:unhideWhenUsed/>
    <w:rsid w:val="5D92E71D"/>
    <w:pPr>
      <w:tabs>
        <w:tab w:val="center" w:pos="4680"/>
        <w:tab w:val="right" w:pos="9360"/>
      </w:tabs>
    </w:pPr>
  </w:style>
  <w:style w:type="paragraph" w:styleId="Footer">
    <w:name w:val="footer"/>
    <w:basedOn w:val="Normal"/>
    <w:uiPriority w:val="99"/>
    <w:unhideWhenUsed/>
    <w:rsid w:val="5D92E71D"/>
    <w:pPr>
      <w:tabs>
        <w:tab w:val="center" w:pos="4680"/>
        <w:tab w:val="right" w:pos="9360"/>
      </w:tabs>
    </w:p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145/3474718.3474722" TargetMode="External"/><Relationship Id="rId18" Type="http://schemas.openxmlformats.org/officeDocument/2006/relationships/hyperlink" Target="https://doi.org/10.36676/jrps.v14.i5.1603" TargetMode="External"/><Relationship Id="rId26" Type="http://schemas.openxmlformats.org/officeDocument/2006/relationships/hyperlink" Target="https://doi.org/10.1109/tac.2024.3403675" TargetMode="External"/><Relationship Id="rId39" Type="http://schemas.openxmlformats.org/officeDocument/2006/relationships/fontTable" Target="fontTable.xml"/><Relationship Id="rId21" Type="http://schemas.openxmlformats.org/officeDocument/2006/relationships/hyperlink" Target="https://doi.org/10.1016/j.eswa.2023.122265" TargetMode="External"/><Relationship Id="rId34" Type="http://schemas.openxmlformats.org/officeDocument/2006/relationships/hyperlink" Target="https://doi.org/10.1109/jiot.2023.3329961" TargetMode="External"/><Relationship Id="rId7" Type="http://schemas.openxmlformats.org/officeDocument/2006/relationships/endnotes" Target="endnotes.xml"/><Relationship Id="rId12" Type="http://schemas.openxmlformats.org/officeDocument/2006/relationships/hyperlink" Target="https://doi.org/10.1109/tii.2022.3231406" TargetMode="External"/><Relationship Id="rId17" Type="http://schemas.openxmlformats.org/officeDocument/2006/relationships/hyperlink" Target="https://doi.org/10.1007/s12369-024-01192-4" TargetMode="External"/><Relationship Id="rId25" Type="http://schemas.openxmlformats.org/officeDocument/2006/relationships/hyperlink" Target="https://doi.org/10.1186/S40537-021-00532-9" TargetMode="External"/><Relationship Id="rId33" Type="http://schemas.openxmlformats.org/officeDocument/2006/relationships/hyperlink" Target="https://doi.org/10.1016/j.ijdrr.2022.102867"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109/comst.2022.3218527" TargetMode="External"/><Relationship Id="rId20" Type="http://schemas.openxmlformats.org/officeDocument/2006/relationships/hyperlink" Target="https://doi.org/10.1007/978-3-031-55911-2_23" TargetMode="External"/><Relationship Id="rId29" Type="http://schemas.openxmlformats.org/officeDocument/2006/relationships/hyperlink" Target="https://doi.org/10.1109/SmartGridComm52983.2022.99610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371/journal.pone.0302559" TargetMode="External"/><Relationship Id="rId24" Type="http://schemas.openxmlformats.org/officeDocument/2006/relationships/hyperlink" Target="https://doi.org/10.1016/j.compeleceng.2023.108884" TargetMode="External"/><Relationship Id="rId32" Type="http://schemas.openxmlformats.org/officeDocument/2006/relationships/hyperlink" Target="https://doi.org/10.48550/arXiv.2205.0097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s10669-023-09937-8" TargetMode="External"/><Relationship Id="rId23" Type="http://schemas.openxmlformats.org/officeDocument/2006/relationships/hyperlink" Target="https://doi.org/10.1145/3168446" TargetMode="External"/><Relationship Id="rId28" Type="http://schemas.openxmlformats.org/officeDocument/2006/relationships/hyperlink" Target="https://doi.org/10.1002/9781394340750.ch2" TargetMode="External"/><Relationship Id="rId36" Type="http://schemas.openxmlformats.org/officeDocument/2006/relationships/hyperlink" Target="https://doi.org/10.1145/3700749" TargetMode="External"/><Relationship Id="rId10" Type="http://schemas.openxmlformats.org/officeDocument/2006/relationships/hyperlink" Target="https://doi.org/10.1109/access.2023.3272629" TargetMode="External"/><Relationship Id="rId19" Type="http://schemas.openxmlformats.org/officeDocument/2006/relationships/hyperlink" Target="https://doi.org/10.1109/access.2025.3602681" TargetMode="External"/><Relationship Id="rId31" Type="http://schemas.openxmlformats.org/officeDocument/2006/relationships/hyperlink" Target="https://doi.org/10.1016/j.heliyon.2024.e263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9107/cybercon.2024.08" TargetMode="External"/><Relationship Id="rId22" Type="http://schemas.openxmlformats.org/officeDocument/2006/relationships/hyperlink" Target="https://doi.org/10.1109/ojcoms.2025.3603000" TargetMode="External"/><Relationship Id="rId27" Type="http://schemas.openxmlformats.org/officeDocument/2006/relationships/hyperlink" Target="https://doi.org/10.51594/csitrj.v5i2.758" TargetMode="External"/><Relationship Id="rId30" Type="http://schemas.openxmlformats.org/officeDocument/2006/relationships/hyperlink" Target="https://doi.org/10.1109/iccpct61902.2024.10673338" TargetMode="External"/><Relationship Id="rId35" Type="http://schemas.openxmlformats.org/officeDocument/2006/relationships/hyperlink" Target="https://doi.org/10.1038/s41598-024-72957-0" TargetMode="Externa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4112</Words>
  <Characters>23444</Characters>
  <Application>Microsoft Office Word</Application>
  <DocSecurity>0</DocSecurity>
  <Lines>195</Lines>
  <Paragraphs>55</Paragraphs>
  <ScaleCrop>false</ScaleCrop>
  <Company/>
  <LinksUpToDate>false</LinksUpToDate>
  <CharactersWithSpaces>27501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6</cp:revision>
  <dcterms:created xsi:type="dcterms:W3CDTF">2026-02-22T17:58:00Z</dcterms:created>
  <dcterms:modified xsi:type="dcterms:W3CDTF">2026-05-06T10:34:00Z</dcterms:modified>
</cp:coreProperties>
</file>