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0D" w:rsidRDefault="00502D99">
      <w:pPr>
        <w:pStyle w:val="Title"/>
        <w:spacing w:line="242" w:lineRule="auto"/>
      </w:pPr>
      <w:r>
        <w:rPr>
          <w:noProof/>
          <w:lang w:val="en-IN" w:eastAsia="en-IN"/>
        </w:rPr>
        <mc:AlternateContent>
          <mc:Choice Requires="wps">
            <w:drawing>
              <wp:anchor distT="0" distB="0" distL="0" distR="0" simplePos="0" relativeHeight="15730688" behindDoc="0" locked="0" layoutInCell="1" allowOverlap="1">
                <wp:simplePos x="0" y="0"/>
                <wp:positionH relativeFrom="page">
                  <wp:posOffset>9523</wp:posOffset>
                </wp:positionH>
                <wp:positionV relativeFrom="page">
                  <wp:posOffset>2193925</wp:posOffset>
                </wp:positionV>
                <wp:extent cx="75374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270"/>
                        </a:xfrm>
                        <a:custGeom>
                          <a:avLst/>
                          <a:gdLst/>
                          <a:ahLst/>
                          <a:cxnLst/>
                          <a:rect l="l" t="t" r="r" b="b"/>
                          <a:pathLst>
                            <a:path w="7537450">
                              <a:moveTo>
                                <a:pt x="0" y="0"/>
                              </a:moveTo>
                              <a:lnTo>
                                <a:pt x="753745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0688" from=".749894pt,172.75pt" to="594.250094pt,172.75pt" stroked="true" strokeweight=".5pt" strokecolor="#000000">
                <v:stroke dashstyle="solid"/>
                <w10:wrap type="none"/>
              </v:line>
            </w:pict>
          </mc:Fallback>
        </mc:AlternateContent>
      </w:r>
      <w:r>
        <w:t>Predicting</w:t>
      </w:r>
      <w:r>
        <w:rPr>
          <w:spacing w:val="-23"/>
        </w:rPr>
        <w:t xml:space="preserve"> </w:t>
      </w:r>
      <w:r>
        <w:t>Stock</w:t>
      </w:r>
      <w:r>
        <w:rPr>
          <w:spacing w:val="-22"/>
        </w:rPr>
        <w:t xml:space="preserve"> </w:t>
      </w:r>
      <w:r>
        <w:t>Market</w:t>
      </w:r>
      <w:r>
        <w:rPr>
          <w:spacing w:val="-17"/>
        </w:rPr>
        <w:t xml:space="preserve"> </w:t>
      </w:r>
      <w:r>
        <w:t>Behavior</w:t>
      </w:r>
      <w:r>
        <w:rPr>
          <w:spacing w:val="-22"/>
        </w:rPr>
        <w:t xml:space="preserve"> </w:t>
      </w:r>
      <w:r>
        <w:t>with</w:t>
      </w:r>
      <w:r>
        <w:rPr>
          <w:spacing w:val="-23"/>
        </w:rPr>
        <w:t xml:space="preserve"> </w:t>
      </w:r>
      <w:r>
        <w:t>AI</w:t>
      </w:r>
      <w:r>
        <w:rPr>
          <w:spacing w:val="-17"/>
        </w:rPr>
        <w:t xml:space="preserve"> </w:t>
      </w:r>
      <w:r>
        <w:t>Utilizing</w:t>
      </w:r>
      <w:r>
        <w:rPr>
          <w:spacing w:val="-17"/>
        </w:rPr>
        <w:t xml:space="preserve"> </w:t>
      </w:r>
      <w:r>
        <w:t xml:space="preserve">Financial </w:t>
      </w:r>
      <w:r>
        <w:rPr>
          <w:spacing w:val="-2"/>
        </w:rPr>
        <w:t>Indicators</w:t>
      </w:r>
    </w:p>
    <w:p w:rsidR="00E7780D" w:rsidRDefault="00E7780D">
      <w:pPr>
        <w:pStyle w:val="BodyText"/>
        <w:spacing w:before="288"/>
        <w:ind w:left="0"/>
        <w:jc w:val="left"/>
        <w:rPr>
          <w:sz w:val="28"/>
        </w:rPr>
      </w:pPr>
      <w:bookmarkStart w:id="0" w:name="_GoBack"/>
      <w:bookmarkEnd w:id="0"/>
    </w:p>
    <w:p w:rsidR="00E7780D" w:rsidRDefault="00502D99">
      <w:pPr>
        <w:pStyle w:val="Heading1"/>
        <w:ind w:firstLine="0"/>
      </w:pPr>
      <w:r>
        <w:rPr>
          <w:spacing w:val="-2"/>
        </w:rPr>
        <w:t>ABSTRACT</w:t>
      </w:r>
    </w:p>
    <w:p w:rsidR="00E7780D" w:rsidRDefault="00502D99">
      <w:pPr>
        <w:pStyle w:val="BodyText"/>
        <w:spacing w:before="26" w:line="261" w:lineRule="auto"/>
        <w:ind w:right="40"/>
      </w:pPr>
      <w:r>
        <w:t>Retail</w:t>
      </w:r>
      <w:r>
        <w:rPr>
          <w:spacing w:val="-2"/>
        </w:rPr>
        <w:t xml:space="preserve"> </w:t>
      </w:r>
      <w:r>
        <w:t>people</w:t>
      </w:r>
      <w:r>
        <w:rPr>
          <w:spacing w:val="-2"/>
        </w:rPr>
        <w:t xml:space="preserve"> </w:t>
      </w:r>
      <w:r>
        <w:t>are</w:t>
      </w:r>
      <w:r>
        <w:rPr>
          <w:spacing w:val="-2"/>
        </w:rPr>
        <w:t xml:space="preserve"> </w:t>
      </w:r>
      <w:r>
        <w:t>getting</w:t>
      </w:r>
      <w:r>
        <w:rPr>
          <w:spacing w:val="-2"/>
        </w:rPr>
        <w:t xml:space="preserve"> </w:t>
      </w:r>
      <w:r>
        <w:t>more</w:t>
      </w:r>
      <w:r>
        <w:rPr>
          <w:spacing w:val="-2"/>
        </w:rPr>
        <w:t xml:space="preserve"> </w:t>
      </w:r>
      <w:r>
        <w:t>into</w:t>
      </w:r>
      <w:r>
        <w:rPr>
          <w:spacing w:val="-2"/>
        </w:rPr>
        <w:t xml:space="preserve"> </w:t>
      </w:r>
      <w:r>
        <w:t>markets</w:t>
      </w:r>
      <w:r>
        <w:rPr>
          <w:spacing w:val="-2"/>
        </w:rPr>
        <w:t xml:space="preserve"> </w:t>
      </w:r>
      <w:r>
        <w:t>now</w:t>
      </w:r>
      <w:r>
        <w:rPr>
          <w:spacing w:val="-2"/>
        </w:rPr>
        <w:t xml:space="preserve"> </w:t>
      </w:r>
      <w:r>
        <w:t>than</w:t>
      </w:r>
      <w:r>
        <w:rPr>
          <w:spacing w:val="-2"/>
        </w:rPr>
        <w:t xml:space="preserve"> </w:t>
      </w:r>
      <w:r>
        <w:t>they</w:t>
      </w:r>
      <w:r>
        <w:rPr>
          <w:spacing w:val="-2"/>
        </w:rPr>
        <w:t xml:space="preserve"> </w:t>
      </w:r>
      <w:r>
        <w:t>were</w:t>
      </w:r>
      <w:r>
        <w:rPr>
          <w:spacing w:val="-2"/>
        </w:rPr>
        <w:t xml:space="preserve"> </w:t>
      </w:r>
      <w:r>
        <w:t>ten</w:t>
      </w:r>
      <w:r>
        <w:rPr>
          <w:spacing w:val="-2"/>
        </w:rPr>
        <w:t xml:space="preserve"> </w:t>
      </w:r>
      <w:r>
        <w:t>years</w:t>
      </w:r>
      <w:r>
        <w:rPr>
          <w:spacing w:val="-2"/>
        </w:rPr>
        <w:t xml:space="preserve"> </w:t>
      </w:r>
      <w:r>
        <w:t>ago.</w:t>
      </w:r>
      <w:r>
        <w:rPr>
          <w:spacing w:val="-2"/>
        </w:rPr>
        <w:t xml:space="preserve"> </w:t>
      </w:r>
      <w:r>
        <w:t>Most</w:t>
      </w:r>
      <w:r>
        <w:rPr>
          <w:spacing w:val="-2"/>
        </w:rPr>
        <w:t xml:space="preserve"> </w:t>
      </w:r>
      <w:r>
        <w:t>people</w:t>
      </w:r>
      <w:r>
        <w:rPr>
          <w:spacing w:val="-2"/>
        </w:rPr>
        <w:t xml:space="preserve"> </w:t>
      </w:r>
      <w:r>
        <w:t>who</w:t>
      </w:r>
      <w:r>
        <w:rPr>
          <w:spacing w:val="-2"/>
        </w:rPr>
        <w:t xml:space="preserve"> </w:t>
      </w:r>
      <w:r>
        <w:t>invest</w:t>
      </w:r>
      <w:r>
        <w:rPr>
          <w:spacing w:val="-2"/>
        </w:rPr>
        <w:t xml:space="preserve"> </w:t>
      </w:r>
      <w:r>
        <w:t>in the market do not really understand what is going on. This is a problem because people need to know what is happening with the market</w:t>
      </w:r>
      <w:r>
        <w:rPr>
          <w:spacing w:val="-7"/>
        </w:rPr>
        <w:t xml:space="preserve"> </w:t>
      </w:r>
      <w:proofErr w:type="gramStart"/>
      <w:r>
        <w:t>Automated</w:t>
      </w:r>
      <w:proofErr w:type="gramEnd"/>
      <w:r>
        <w:t xml:space="preserve"> stock price forecasting is something that people need and researchers are looking into. This paper looks at twenty research papers from 2015 to 2025. It sees how machine learning and deep learning are used to forecast stock prices and Trend. The </w:t>
      </w:r>
      <w:r>
        <w:t>models used are very different they include Long Short-Term Memory networks and Convolutional Neural Networks. There are also models that combine methods like linear and nonlinear methods. Some models use Graph Neural Networks to look at how stocks related</w:t>
      </w:r>
      <w:r>
        <w:t xml:space="preserve"> and Deep Q-Network to make investment decision. This paper also looks at what information's used to make forecasts. This includes things like stock prices and company information. It also looks at what people saying about stocks on the news and social med</w:t>
      </w:r>
      <w:r>
        <w:t>ia. One thing that is clear is that using than one model is better than using just one. Models that use what people are saying about stocks are also better at making predictions. There are some problems with the research that has been done. Most of the dat</w:t>
      </w:r>
      <w:r>
        <w:t xml:space="preserve">a used is from a number of places and no one is really looking at why the models are making the predictions they are. There is also little research on countries, like India. This means that there are things that still need to be looked into. These include </w:t>
      </w:r>
      <w:r>
        <w:t>using data</w:t>
      </w:r>
      <w:r>
        <w:rPr>
          <w:spacing w:val="40"/>
        </w:rPr>
        <w:t xml:space="preserve"> </w:t>
      </w:r>
      <w:r>
        <w:t>from</w:t>
      </w:r>
      <w:r>
        <w:rPr>
          <w:spacing w:val="-3"/>
        </w:rPr>
        <w:t xml:space="preserve"> </w:t>
      </w:r>
      <w:r>
        <w:t>different</w:t>
      </w:r>
      <w:r>
        <w:rPr>
          <w:spacing w:val="-3"/>
        </w:rPr>
        <w:t xml:space="preserve"> </w:t>
      </w:r>
      <w:r>
        <w:t>sources</w:t>
      </w:r>
      <w:r>
        <w:rPr>
          <w:spacing w:val="-3"/>
        </w:rPr>
        <w:t xml:space="preserve"> </w:t>
      </w:r>
      <w:r>
        <w:t>and</w:t>
      </w:r>
      <w:r>
        <w:rPr>
          <w:spacing w:val="-3"/>
        </w:rPr>
        <w:t xml:space="preserve"> </w:t>
      </w:r>
      <w:r>
        <w:t>making</w:t>
      </w:r>
      <w:r>
        <w:rPr>
          <w:spacing w:val="-3"/>
        </w:rPr>
        <w:t xml:space="preserve"> </w:t>
      </w:r>
      <w:r>
        <w:t>models</w:t>
      </w:r>
      <w:r>
        <w:rPr>
          <w:spacing w:val="-3"/>
        </w:rPr>
        <w:t xml:space="preserve"> </w:t>
      </w:r>
      <w:r>
        <w:t>that</w:t>
      </w:r>
      <w:r>
        <w:rPr>
          <w:spacing w:val="-3"/>
        </w:rPr>
        <w:t xml:space="preserve"> </w:t>
      </w:r>
      <w:r>
        <w:t>can</w:t>
      </w:r>
      <w:r>
        <w:rPr>
          <w:spacing w:val="-3"/>
        </w:rPr>
        <w:t xml:space="preserve"> </w:t>
      </w:r>
      <w:r>
        <w:t>update</w:t>
      </w:r>
      <w:r>
        <w:rPr>
          <w:spacing w:val="-3"/>
        </w:rPr>
        <w:t xml:space="preserve"> </w:t>
      </w:r>
      <w:r>
        <w:t>themselves.</w:t>
      </w:r>
      <w:r>
        <w:rPr>
          <w:spacing w:val="-8"/>
        </w:rPr>
        <w:t xml:space="preserve"> </w:t>
      </w:r>
      <w:r>
        <w:t>We</w:t>
      </w:r>
      <w:r>
        <w:rPr>
          <w:spacing w:val="-3"/>
        </w:rPr>
        <w:t xml:space="preserve"> </w:t>
      </w:r>
      <w:r>
        <w:t>also</w:t>
      </w:r>
      <w:r>
        <w:rPr>
          <w:spacing w:val="-3"/>
        </w:rPr>
        <w:t xml:space="preserve"> </w:t>
      </w:r>
      <w:r>
        <w:t>need</w:t>
      </w:r>
      <w:r>
        <w:rPr>
          <w:spacing w:val="-3"/>
        </w:rPr>
        <w:t xml:space="preserve"> </w:t>
      </w:r>
      <w:r>
        <w:t>to</w:t>
      </w:r>
      <w:r>
        <w:rPr>
          <w:spacing w:val="-3"/>
        </w:rPr>
        <w:t xml:space="preserve"> </w:t>
      </w:r>
      <w:r>
        <w:t>make</w:t>
      </w:r>
      <w:r>
        <w:rPr>
          <w:spacing w:val="-3"/>
        </w:rPr>
        <w:t xml:space="preserve"> </w:t>
      </w:r>
      <w:r>
        <w:t>models</w:t>
      </w:r>
      <w:r>
        <w:rPr>
          <w:spacing w:val="-3"/>
        </w:rPr>
        <w:t xml:space="preserve"> </w:t>
      </w:r>
      <w:r>
        <w:t>that can explain why they are making the predictions they're.</w:t>
      </w:r>
    </w:p>
    <w:p w:rsidR="00E7780D" w:rsidRDefault="00502D99">
      <w:pPr>
        <w:pStyle w:val="BodyText"/>
        <w:spacing w:before="196"/>
        <w:jc w:val="left"/>
      </w:pPr>
      <w:r>
        <w:t>Keywords:</w:t>
      </w:r>
      <w:r>
        <w:rPr>
          <w:spacing w:val="-5"/>
        </w:rPr>
        <w:t xml:space="preserve"> </w:t>
      </w:r>
      <w:r>
        <w:t>Stock</w:t>
      </w:r>
      <w:r>
        <w:rPr>
          <w:spacing w:val="-3"/>
        </w:rPr>
        <w:t xml:space="preserve"> </w:t>
      </w:r>
      <w:r>
        <w:t>market</w:t>
      </w:r>
      <w:r>
        <w:rPr>
          <w:spacing w:val="-3"/>
        </w:rPr>
        <w:t xml:space="preserve"> </w:t>
      </w:r>
      <w:r>
        <w:t>forecasting,</w:t>
      </w:r>
      <w:r>
        <w:rPr>
          <w:spacing w:val="-2"/>
        </w:rPr>
        <w:t xml:space="preserve"> </w:t>
      </w:r>
      <w:r>
        <w:t>machine</w:t>
      </w:r>
      <w:r>
        <w:rPr>
          <w:spacing w:val="-4"/>
        </w:rPr>
        <w:t xml:space="preserve"> </w:t>
      </w:r>
      <w:r>
        <w:t>learning,</w:t>
      </w:r>
      <w:r>
        <w:rPr>
          <w:spacing w:val="-2"/>
        </w:rPr>
        <w:t xml:space="preserve"> </w:t>
      </w:r>
      <w:r>
        <w:t>deep</w:t>
      </w:r>
      <w:r>
        <w:rPr>
          <w:spacing w:val="-3"/>
        </w:rPr>
        <w:t xml:space="preserve"> </w:t>
      </w:r>
      <w:r>
        <w:t>learning,</w:t>
      </w:r>
      <w:r>
        <w:rPr>
          <w:spacing w:val="-3"/>
        </w:rPr>
        <w:t xml:space="preserve"> </w:t>
      </w:r>
      <w:r>
        <w:t>sentiment-augment</w:t>
      </w:r>
      <w:r>
        <w:t>ed</w:t>
      </w:r>
      <w:r>
        <w:rPr>
          <w:spacing w:val="-2"/>
        </w:rPr>
        <w:t xml:space="preserve"> prediction.</w:t>
      </w:r>
    </w:p>
    <w:p w:rsidR="00E7780D" w:rsidRDefault="00502D99">
      <w:pPr>
        <w:pStyle w:val="Heading1"/>
        <w:numPr>
          <w:ilvl w:val="0"/>
          <w:numId w:val="3"/>
        </w:numPr>
        <w:tabs>
          <w:tab w:val="left" w:pos="250"/>
        </w:tabs>
        <w:spacing w:before="197"/>
        <w:ind w:left="250" w:hanging="208"/>
        <w:jc w:val="left"/>
        <w:rPr>
          <w:sz w:val="26"/>
        </w:rPr>
      </w:pPr>
      <w:r>
        <w:rPr>
          <w:spacing w:val="-2"/>
        </w:rPr>
        <w:t>Introduction</w:t>
      </w:r>
    </w:p>
    <w:p w:rsidR="00E7780D" w:rsidRDefault="00502D99">
      <w:pPr>
        <w:pStyle w:val="BodyText"/>
        <w:spacing w:before="225" w:line="247" w:lineRule="auto"/>
        <w:ind w:right="36" w:firstLine="288"/>
      </w:pPr>
      <w:r>
        <w:t>Forecasting equity prices is still a problem in computer finance. This is because the market is like a puzzle with many pieces that are always changing. Things like how much money companies make and what</w:t>
      </w:r>
      <w:r>
        <w:rPr>
          <w:spacing w:val="-4"/>
        </w:rPr>
        <w:t xml:space="preserve"> </w:t>
      </w:r>
      <w:r>
        <w:t>is</w:t>
      </w:r>
      <w:r>
        <w:rPr>
          <w:spacing w:val="-5"/>
        </w:rPr>
        <w:t xml:space="preserve"> </w:t>
      </w:r>
      <w:r>
        <w:t>happening</w:t>
      </w:r>
      <w:r>
        <w:rPr>
          <w:spacing w:val="-4"/>
        </w:rPr>
        <w:t xml:space="preserve"> </w:t>
      </w:r>
      <w:r>
        <w:t>in</w:t>
      </w:r>
      <w:r>
        <w:rPr>
          <w:spacing w:val="-4"/>
        </w:rPr>
        <w:t xml:space="preserve"> </w:t>
      </w:r>
      <w:r>
        <w:t>the</w:t>
      </w:r>
      <w:r>
        <w:rPr>
          <w:spacing w:val="-4"/>
        </w:rPr>
        <w:t xml:space="preserve"> </w:t>
      </w:r>
      <w:r>
        <w:t>econ</w:t>
      </w:r>
      <w:r>
        <w:t>omy</w:t>
      </w:r>
      <w:r>
        <w:rPr>
          <w:spacing w:val="-4"/>
        </w:rPr>
        <w:t xml:space="preserve"> </w:t>
      </w:r>
      <w:r>
        <w:t>well</w:t>
      </w:r>
      <w:r>
        <w:rPr>
          <w:spacing w:val="-4"/>
        </w:rPr>
        <w:t xml:space="preserve"> </w:t>
      </w:r>
      <w:r>
        <w:t>as</w:t>
      </w:r>
      <w:r>
        <w:rPr>
          <w:spacing w:val="-5"/>
        </w:rPr>
        <w:t xml:space="preserve"> </w:t>
      </w:r>
      <w:r>
        <w:t>what</w:t>
      </w:r>
      <w:r>
        <w:rPr>
          <w:spacing w:val="-4"/>
        </w:rPr>
        <w:t xml:space="preserve"> </w:t>
      </w:r>
      <w:r>
        <w:t>is</w:t>
      </w:r>
      <w:r>
        <w:rPr>
          <w:spacing w:val="-5"/>
        </w:rPr>
        <w:t xml:space="preserve"> </w:t>
      </w:r>
      <w:r>
        <w:t>going</w:t>
      </w:r>
      <w:r>
        <w:rPr>
          <w:spacing w:val="-4"/>
        </w:rPr>
        <w:t xml:space="preserve"> </w:t>
      </w:r>
      <w:r>
        <w:t>on</w:t>
      </w:r>
      <w:r>
        <w:rPr>
          <w:spacing w:val="-4"/>
        </w:rPr>
        <w:t xml:space="preserve"> </w:t>
      </w:r>
      <w:r>
        <w:t>in</w:t>
      </w:r>
      <w:r>
        <w:rPr>
          <w:spacing w:val="-4"/>
        </w:rPr>
        <w:t xml:space="preserve"> </w:t>
      </w:r>
      <w:r>
        <w:t>the</w:t>
      </w:r>
      <w:r>
        <w:rPr>
          <w:spacing w:val="-4"/>
        </w:rPr>
        <w:t xml:space="preserve"> </w:t>
      </w:r>
      <w:r>
        <w:t>world</w:t>
      </w:r>
      <w:r>
        <w:rPr>
          <w:spacing w:val="-4"/>
        </w:rPr>
        <w:t xml:space="preserve"> </w:t>
      </w:r>
      <w:r>
        <w:t>and</w:t>
      </w:r>
      <w:r>
        <w:rPr>
          <w:spacing w:val="-4"/>
        </w:rPr>
        <w:t xml:space="preserve"> </w:t>
      </w:r>
      <w:r>
        <w:t>how</w:t>
      </w:r>
      <w:r>
        <w:rPr>
          <w:spacing w:val="-5"/>
        </w:rPr>
        <w:t xml:space="preserve"> </w:t>
      </w:r>
      <w:r>
        <w:t>people</w:t>
      </w:r>
      <w:r>
        <w:rPr>
          <w:spacing w:val="-4"/>
        </w:rPr>
        <w:t xml:space="preserve"> </w:t>
      </w:r>
      <w:r>
        <w:t>feel</w:t>
      </w:r>
      <w:r>
        <w:rPr>
          <w:spacing w:val="-4"/>
        </w:rPr>
        <w:t xml:space="preserve"> </w:t>
      </w:r>
      <w:r>
        <w:t>all</w:t>
      </w:r>
      <w:r>
        <w:rPr>
          <w:spacing w:val="-4"/>
        </w:rPr>
        <w:t xml:space="preserve"> </w:t>
      </w:r>
      <w:r>
        <w:t>affect</w:t>
      </w:r>
      <w:r>
        <w:rPr>
          <w:spacing w:val="-4"/>
        </w:rPr>
        <w:t xml:space="preserve"> </w:t>
      </w:r>
      <w:r>
        <w:t>the prices</w:t>
      </w:r>
      <w:r>
        <w:rPr>
          <w:spacing w:val="-1"/>
        </w:rPr>
        <w:t xml:space="preserve"> </w:t>
      </w:r>
      <w:r>
        <w:t>of</w:t>
      </w:r>
      <w:r>
        <w:rPr>
          <w:spacing w:val="-1"/>
        </w:rPr>
        <w:t xml:space="preserve"> </w:t>
      </w:r>
      <w:r>
        <w:t>stocks.</w:t>
      </w:r>
      <w:r>
        <w:rPr>
          <w:spacing w:val="-5"/>
        </w:rPr>
        <w:t xml:space="preserve"> </w:t>
      </w:r>
      <w:r>
        <w:t>This</w:t>
      </w:r>
      <w:r>
        <w:rPr>
          <w:spacing w:val="-1"/>
        </w:rPr>
        <w:t xml:space="preserve"> </w:t>
      </w:r>
      <w:r>
        <w:t>makes</w:t>
      </w:r>
      <w:r>
        <w:rPr>
          <w:spacing w:val="-1"/>
        </w:rPr>
        <w:t xml:space="preserve"> </w:t>
      </w:r>
      <w:r>
        <w:t>it</w:t>
      </w:r>
      <w:r>
        <w:rPr>
          <w:spacing w:val="-1"/>
        </w:rPr>
        <w:t xml:space="preserve"> </w:t>
      </w:r>
      <w:r>
        <w:t>really</w:t>
      </w:r>
      <w:r>
        <w:rPr>
          <w:spacing w:val="-1"/>
        </w:rPr>
        <w:t xml:space="preserve"> </w:t>
      </w:r>
      <w:r>
        <w:t>hard</w:t>
      </w:r>
      <w:r>
        <w:rPr>
          <w:spacing w:val="-1"/>
        </w:rPr>
        <w:t xml:space="preserve"> </w:t>
      </w:r>
      <w:r>
        <w:t>to</w:t>
      </w:r>
      <w:r>
        <w:rPr>
          <w:spacing w:val="-1"/>
        </w:rPr>
        <w:t xml:space="preserve"> </w:t>
      </w:r>
      <w:r>
        <w:t>come</w:t>
      </w:r>
      <w:r>
        <w:rPr>
          <w:spacing w:val="-1"/>
        </w:rPr>
        <w:t xml:space="preserve"> </w:t>
      </w:r>
      <w:r>
        <w:t>up</w:t>
      </w:r>
      <w:r>
        <w:rPr>
          <w:spacing w:val="-1"/>
        </w:rPr>
        <w:t xml:space="preserve"> </w:t>
      </w:r>
      <w:r>
        <w:t>with</w:t>
      </w:r>
      <w:r>
        <w:rPr>
          <w:spacing w:val="-1"/>
        </w:rPr>
        <w:t xml:space="preserve"> </w:t>
      </w:r>
      <w:r>
        <w:t>a</w:t>
      </w:r>
      <w:r>
        <w:rPr>
          <w:spacing w:val="-1"/>
        </w:rPr>
        <w:t xml:space="preserve"> </w:t>
      </w:r>
      <w:r>
        <w:t>way</w:t>
      </w:r>
      <w:r>
        <w:rPr>
          <w:spacing w:val="-1"/>
        </w:rPr>
        <w:t xml:space="preserve"> </w:t>
      </w:r>
      <w:r>
        <w:t>to</w:t>
      </w:r>
      <w:r>
        <w:rPr>
          <w:spacing w:val="-1"/>
        </w:rPr>
        <w:t xml:space="preserve"> </w:t>
      </w:r>
      <w:r>
        <w:t>predict</w:t>
      </w:r>
      <w:r>
        <w:rPr>
          <w:spacing w:val="-1"/>
        </w:rPr>
        <w:t xml:space="preserve"> </w:t>
      </w:r>
      <w:r>
        <w:t>what</w:t>
      </w:r>
      <w:r>
        <w:rPr>
          <w:spacing w:val="-1"/>
        </w:rPr>
        <w:t xml:space="preserve"> </w:t>
      </w:r>
      <w:r>
        <w:t>will</w:t>
      </w:r>
      <w:r>
        <w:rPr>
          <w:spacing w:val="-1"/>
        </w:rPr>
        <w:t xml:space="preserve"> </w:t>
      </w:r>
      <w:r>
        <w:t>happen.</w:t>
      </w:r>
    </w:p>
    <w:p w:rsidR="00E7780D" w:rsidRDefault="00502D99">
      <w:pPr>
        <w:pStyle w:val="BodyText"/>
        <w:spacing w:before="125" w:line="247" w:lineRule="auto"/>
        <w:ind w:right="36" w:firstLine="288"/>
      </w:pPr>
      <w:r>
        <w:t>For a time people used special tools like</w:t>
      </w:r>
      <w:r>
        <w:rPr>
          <w:spacing w:val="-11"/>
        </w:rPr>
        <w:t xml:space="preserve"> </w:t>
      </w:r>
      <w:r>
        <w:t>ARIMA</w:t>
      </w:r>
      <w:r>
        <w:rPr>
          <w:spacing w:val="-11"/>
        </w:rPr>
        <w:t xml:space="preserve"> </w:t>
      </w:r>
      <w:r>
        <w:t>and GARCH to try to figure out what would happen with stock prices. These tools are still used today as a starting point. However they have a flaw. They make assumptions that're not always true. They assume that things are linear and do not change. This is</w:t>
      </w:r>
      <w:r>
        <w:t xml:space="preserve"> not</w:t>
      </w:r>
      <w:r>
        <w:rPr>
          <w:spacing w:val="-2"/>
        </w:rPr>
        <w:t xml:space="preserve"> </w:t>
      </w:r>
      <w:r>
        <w:t>how</w:t>
      </w:r>
      <w:r>
        <w:rPr>
          <w:spacing w:val="-2"/>
        </w:rPr>
        <w:t xml:space="preserve"> </w:t>
      </w:r>
      <w:r>
        <w:t>the</w:t>
      </w:r>
      <w:r>
        <w:rPr>
          <w:spacing w:val="-2"/>
        </w:rPr>
        <w:t xml:space="preserve"> </w:t>
      </w:r>
      <w:r>
        <w:t>real</w:t>
      </w:r>
      <w:r>
        <w:rPr>
          <w:spacing w:val="-2"/>
        </w:rPr>
        <w:t xml:space="preserve"> </w:t>
      </w:r>
      <w:r>
        <w:t>world</w:t>
      </w:r>
      <w:r>
        <w:rPr>
          <w:spacing w:val="-2"/>
        </w:rPr>
        <w:t xml:space="preserve"> </w:t>
      </w:r>
      <w:r>
        <w:t>works.</w:t>
      </w:r>
      <w:r>
        <w:rPr>
          <w:spacing w:val="-2"/>
        </w:rPr>
        <w:t xml:space="preserve"> </w:t>
      </w:r>
      <w:r>
        <w:t>Especially</w:t>
      </w:r>
      <w:r>
        <w:rPr>
          <w:spacing w:val="-2"/>
        </w:rPr>
        <w:t xml:space="preserve"> </w:t>
      </w:r>
      <w:r>
        <w:t>when</w:t>
      </w:r>
      <w:r>
        <w:rPr>
          <w:spacing w:val="-2"/>
        </w:rPr>
        <w:t xml:space="preserve"> </w:t>
      </w:r>
      <w:r>
        <w:t>the</w:t>
      </w:r>
      <w:r>
        <w:rPr>
          <w:spacing w:val="-2"/>
        </w:rPr>
        <w:t xml:space="preserve"> </w:t>
      </w:r>
      <w:r>
        <w:t>market</w:t>
      </w:r>
      <w:r>
        <w:rPr>
          <w:spacing w:val="-2"/>
        </w:rPr>
        <w:t xml:space="preserve"> </w:t>
      </w:r>
      <w:r>
        <w:t>is</w:t>
      </w:r>
      <w:r>
        <w:rPr>
          <w:spacing w:val="-2"/>
        </w:rPr>
        <w:t xml:space="preserve"> </w:t>
      </w:r>
      <w:r>
        <w:t>going</w:t>
      </w:r>
      <w:r>
        <w:rPr>
          <w:spacing w:val="-2"/>
        </w:rPr>
        <w:t xml:space="preserve"> </w:t>
      </w:r>
      <w:r>
        <w:t>crazy</w:t>
      </w:r>
      <w:r>
        <w:rPr>
          <w:spacing w:val="-2"/>
        </w:rPr>
        <w:t xml:space="preserve"> </w:t>
      </w:r>
      <w:r>
        <w:t>these</w:t>
      </w:r>
      <w:r>
        <w:rPr>
          <w:spacing w:val="-2"/>
        </w:rPr>
        <w:t xml:space="preserve"> </w:t>
      </w:r>
      <w:r>
        <w:t>tools</w:t>
      </w:r>
      <w:r>
        <w:rPr>
          <w:spacing w:val="-2"/>
        </w:rPr>
        <w:t xml:space="preserve"> </w:t>
      </w:r>
      <w:r>
        <w:t>do</w:t>
      </w:r>
      <w:r>
        <w:rPr>
          <w:spacing w:val="-2"/>
        </w:rPr>
        <w:t xml:space="preserve"> </w:t>
      </w:r>
      <w:r>
        <w:t>not</w:t>
      </w:r>
      <w:r>
        <w:rPr>
          <w:spacing w:val="-2"/>
        </w:rPr>
        <w:t xml:space="preserve"> </w:t>
      </w:r>
      <w:r>
        <w:t>work</w:t>
      </w:r>
      <w:r>
        <w:rPr>
          <w:spacing w:val="-2"/>
        </w:rPr>
        <w:t xml:space="preserve"> </w:t>
      </w:r>
      <w:r>
        <w:t>well.</w:t>
      </w:r>
    </w:p>
    <w:p w:rsidR="00E7780D" w:rsidRDefault="00502D99">
      <w:pPr>
        <w:pStyle w:val="BodyText"/>
        <w:spacing w:before="125" w:line="247" w:lineRule="auto"/>
        <w:ind w:right="37" w:firstLine="288"/>
      </w:pPr>
      <w:r>
        <w:t>Because</w:t>
      </w:r>
      <w:r>
        <w:rPr>
          <w:spacing w:val="-3"/>
        </w:rPr>
        <w:t xml:space="preserve"> </w:t>
      </w:r>
      <w:r>
        <w:t>the</w:t>
      </w:r>
      <w:r>
        <w:rPr>
          <w:spacing w:val="-3"/>
        </w:rPr>
        <w:t xml:space="preserve"> </w:t>
      </w:r>
      <w:r>
        <w:t>old</w:t>
      </w:r>
      <w:r>
        <w:rPr>
          <w:spacing w:val="-3"/>
        </w:rPr>
        <w:t xml:space="preserve"> </w:t>
      </w:r>
      <w:r>
        <w:t>ways</w:t>
      </w:r>
      <w:r>
        <w:rPr>
          <w:spacing w:val="-3"/>
        </w:rPr>
        <w:t xml:space="preserve"> </w:t>
      </w:r>
      <w:r>
        <w:t>of</w:t>
      </w:r>
      <w:r>
        <w:rPr>
          <w:spacing w:val="-3"/>
        </w:rPr>
        <w:t xml:space="preserve"> </w:t>
      </w:r>
      <w:r>
        <w:t>doing</w:t>
      </w:r>
      <w:r>
        <w:rPr>
          <w:spacing w:val="-3"/>
        </w:rPr>
        <w:t xml:space="preserve"> </w:t>
      </w:r>
      <w:r>
        <w:t>things</w:t>
      </w:r>
      <w:r>
        <w:rPr>
          <w:spacing w:val="-3"/>
        </w:rPr>
        <w:t xml:space="preserve"> </w:t>
      </w:r>
      <w:r>
        <w:t>are</w:t>
      </w:r>
      <w:r>
        <w:rPr>
          <w:spacing w:val="-3"/>
        </w:rPr>
        <w:t xml:space="preserve"> </w:t>
      </w:r>
      <w:r>
        <w:t>not</w:t>
      </w:r>
      <w:r>
        <w:rPr>
          <w:spacing w:val="-3"/>
        </w:rPr>
        <w:t xml:space="preserve"> </w:t>
      </w:r>
      <w:r>
        <w:t>working</w:t>
      </w:r>
      <w:r>
        <w:rPr>
          <w:spacing w:val="-3"/>
        </w:rPr>
        <w:t xml:space="preserve"> </w:t>
      </w:r>
      <w:r>
        <w:t>people</w:t>
      </w:r>
      <w:r>
        <w:rPr>
          <w:spacing w:val="-3"/>
        </w:rPr>
        <w:t xml:space="preserve"> </w:t>
      </w:r>
      <w:r>
        <w:t>are</w:t>
      </w:r>
      <w:r>
        <w:rPr>
          <w:spacing w:val="-3"/>
        </w:rPr>
        <w:t xml:space="preserve"> </w:t>
      </w:r>
      <w:r>
        <w:t>looking</w:t>
      </w:r>
      <w:r>
        <w:rPr>
          <w:spacing w:val="-3"/>
        </w:rPr>
        <w:t xml:space="preserve"> </w:t>
      </w:r>
      <w:r>
        <w:t>for</w:t>
      </w:r>
      <w:r>
        <w:rPr>
          <w:spacing w:val="-3"/>
        </w:rPr>
        <w:t xml:space="preserve"> </w:t>
      </w:r>
      <w:r>
        <w:t>ways</w:t>
      </w:r>
      <w:r>
        <w:rPr>
          <w:spacing w:val="-3"/>
        </w:rPr>
        <w:t xml:space="preserve"> </w:t>
      </w:r>
      <w:r>
        <w:t>to</w:t>
      </w:r>
      <w:r>
        <w:rPr>
          <w:spacing w:val="-3"/>
        </w:rPr>
        <w:t xml:space="preserve"> </w:t>
      </w:r>
      <w:r>
        <w:t>predict</w:t>
      </w:r>
      <w:r>
        <w:rPr>
          <w:spacing w:val="-3"/>
        </w:rPr>
        <w:t xml:space="preserve"> </w:t>
      </w:r>
      <w:r>
        <w:t>what</w:t>
      </w:r>
      <w:r>
        <w:rPr>
          <w:spacing w:val="-3"/>
        </w:rPr>
        <w:t xml:space="preserve"> </w:t>
      </w:r>
      <w:r>
        <w:t>will happen with stock prices. Some people are using computer programs called Neural Networks like Long Short-Term Memory networks to try to figure out what will happen. They are also using new tools like Transformer models Graph Neural Networks and specia</w:t>
      </w:r>
      <w:r>
        <w:t>l programs that can trade stocks on their own. These</w:t>
      </w:r>
      <w:r>
        <w:rPr>
          <w:spacing w:val="-3"/>
        </w:rPr>
        <w:t xml:space="preserve"> </w:t>
      </w:r>
      <w:r>
        <w:t>new</w:t>
      </w:r>
      <w:r>
        <w:rPr>
          <w:spacing w:val="-3"/>
        </w:rPr>
        <w:t xml:space="preserve"> </w:t>
      </w:r>
      <w:r>
        <w:t>tools</w:t>
      </w:r>
      <w:r>
        <w:rPr>
          <w:spacing w:val="-3"/>
        </w:rPr>
        <w:t xml:space="preserve"> </w:t>
      </w:r>
      <w:r>
        <w:t>are</w:t>
      </w:r>
      <w:r>
        <w:rPr>
          <w:spacing w:val="-3"/>
        </w:rPr>
        <w:t xml:space="preserve"> </w:t>
      </w:r>
      <w:r>
        <w:t>helping</w:t>
      </w:r>
      <w:r>
        <w:rPr>
          <w:spacing w:val="-3"/>
        </w:rPr>
        <w:t xml:space="preserve"> </w:t>
      </w:r>
      <w:r>
        <w:t>people</w:t>
      </w:r>
      <w:r>
        <w:rPr>
          <w:spacing w:val="-3"/>
        </w:rPr>
        <w:t xml:space="preserve"> </w:t>
      </w:r>
      <w:r>
        <w:t>make</w:t>
      </w:r>
      <w:r>
        <w:rPr>
          <w:spacing w:val="-3"/>
        </w:rPr>
        <w:t xml:space="preserve"> </w:t>
      </w:r>
      <w:r>
        <w:t>predictions,</w:t>
      </w:r>
      <w:r>
        <w:rPr>
          <w:spacing w:val="-3"/>
        </w:rPr>
        <w:t xml:space="preserve"> </w:t>
      </w:r>
      <w:r>
        <w:t>about</w:t>
      </w:r>
      <w:r>
        <w:rPr>
          <w:spacing w:val="-3"/>
        </w:rPr>
        <w:t xml:space="preserve"> </w:t>
      </w:r>
      <w:r>
        <w:t>what</w:t>
      </w:r>
      <w:r>
        <w:rPr>
          <w:spacing w:val="-3"/>
        </w:rPr>
        <w:t xml:space="preserve"> </w:t>
      </w:r>
      <w:r>
        <w:t>will</w:t>
      </w:r>
      <w:r>
        <w:rPr>
          <w:spacing w:val="-3"/>
        </w:rPr>
        <w:t xml:space="preserve"> </w:t>
      </w:r>
      <w:r>
        <w:t>happen</w:t>
      </w:r>
      <w:r>
        <w:rPr>
          <w:spacing w:val="-3"/>
        </w:rPr>
        <w:t xml:space="preserve"> </w:t>
      </w:r>
      <w:r>
        <w:t>in</w:t>
      </w:r>
      <w:r>
        <w:rPr>
          <w:spacing w:val="-3"/>
        </w:rPr>
        <w:t xml:space="preserve"> </w:t>
      </w:r>
      <w:r>
        <w:t>the</w:t>
      </w:r>
      <w:r>
        <w:rPr>
          <w:spacing w:val="-3"/>
        </w:rPr>
        <w:t xml:space="preserve"> </w:t>
      </w:r>
      <w:r>
        <w:t>stock</w:t>
      </w:r>
      <w:r>
        <w:rPr>
          <w:spacing w:val="-3"/>
        </w:rPr>
        <w:t xml:space="preserve"> </w:t>
      </w:r>
      <w:r>
        <w:t>market</w:t>
      </w:r>
      <w:r>
        <w:rPr>
          <w:spacing w:val="-3"/>
        </w:rPr>
        <w:t xml:space="preserve"> </w:t>
      </w:r>
      <w:r>
        <w:t>[2]-[4].</w:t>
      </w:r>
    </w:p>
    <w:p w:rsidR="00E7780D" w:rsidRDefault="00E7780D">
      <w:pPr>
        <w:pStyle w:val="BodyText"/>
        <w:spacing w:before="150"/>
        <w:ind w:left="0"/>
        <w:jc w:val="left"/>
      </w:pPr>
    </w:p>
    <w:p w:rsidR="00E7780D" w:rsidRDefault="00502D99">
      <w:pPr>
        <w:pStyle w:val="Heading2"/>
        <w:numPr>
          <w:ilvl w:val="0"/>
          <w:numId w:val="2"/>
        </w:numPr>
        <w:tabs>
          <w:tab w:val="left" w:pos="330"/>
        </w:tabs>
        <w:spacing w:before="1"/>
        <w:ind w:left="330" w:hanging="288"/>
      </w:pPr>
      <w:r>
        <w:t>Technical</w:t>
      </w:r>
      <w:r>
        <w:rPr>
          <w:spacing w:val="-15"/>
        </w:rPr>
        <w:t xml:space="preserve"> </w:t>
      </w:r>
      <w:r>
        <w:t>Analysis,</w:t>
      </w:r>
      <w:r>
        <w:rPr>
          <w:spacing w:val="-15"/>
        </w:rPr>
        <w:t xml:space="preserve"> </w:t>
      </w:r>
      <w:r>
        <w:t>Fundamental</w:t>
      </w:r>
      <w:r>
        <w:rPr>
          <w:spacing w:val="-15"/>
        </w:rPr>
        <w:t xml:space="preserve"> </w:t>
      </w:r>
      <w:r>
        <w:t>Analysis,</w:t>
      </w:r>
      <w:r>
        <w:rPr>
          <w:spacing w:val="-8"/>
        </w:rPr>
        <w:t xml:space="preserve"> </w:t>
      </w:r>
      <w:r>
        <w:t>and</w:t>
      </w:r>
      <w:r>
        <w:rPr>
          <w:spacing w:val="-6"/>
        </w:rPr>
        <w:t xml:space="preserve"> </w:t>
      </w:r>
      <w:r>
        <w:t>Sentiment</w:t>
      </w:r>
      <w:r>
        <w:rPr>
          <w:spacing w:val="-15"/>
        </w:rPr>
        <w:t xml:space="preserve"> </w:t>
      </w:r>
      <w:r>
        <w:rPr>
          <w:spacing w:val="-2"/>
        </w:rPr>
        <w:t>Analysis</w:t>
      </w:r>
    </w:p>
    <w:p w:rsidR="00E7780D" w:rsidRDefault="00E7780D">
      <w:pPr>
        <w:pStyle w:val="Heading2"/>
        <w:jc w:val="left"/>
        <w:sectPr w:rsidR="00E7780D">
          <w:type w:val="continuous"/>
          <w:pgSz w:w="11900" w:h="16840"/>
          <w:pgMar w:top="460" w:right="850" w:bottom="280" w:left="850" w:header="720" w:footer="720" w:gutter="0"/>
          <w:cols w:space="720"/>
        </w:sectPr>
      </w:pPr>
    </w:p>
    <w:p w:rsidR="00E7780D" w:rsidRDefault="00502D99">
      <w:pPr>
        <w:pStyle w:val="BodyText"/>
        <w:spacing w:before="64" w:line="261" w:lineRule="auto"/>
        <w:ind w:right="40" w:firstLine="284"/>
      </w:pPr>
      <w:r>
        <w:lastRenderedPageBreak/>
        <w:t>Building a stock predi</w:t>
      </w:r>
      <w:r>
        <w:t>ction model is a job and picking the right input data is a very important</w:t>
      </w:r>
      <w:r>
        <w:rPr>
          <w:spacing w:val="40"/>
        </w:rPr>
        <w:t xml:space="preserve"> </w:t>
      </w:r>
      <w:r>
        <w:t xml:space="preserve">decision. When we look at the studies that have been done we can see that there are three kinds of input features that people use and each one gives us a different way to understand what is happening in the </w:t>
      </w:r>
      <w:r>
        <w:rPr>
          <w:spacing w:val="-2"/>
        </w:rPr>
        <w:t>market.</w:t>
      </w:r>
    </w:p>
    <w:p w:rsidR="00E7780D" w:rsidRDefault="00E7780D">
      <w:pPr>
        <w:pStyle w:val="BodyText"/>
        <w:spacing w:before="20"/>
        <w:ind w:left="0"/>
        <w:jc w:val="left"/>
      </w:pPr>
    </w:p>
    <w:p w:rsidR="00E7780D" w:rsidRDefault="00502D99">
      <w:pPr>
        <w:pStyle w:val="BodyText"/>
        <w:spacing w:line="261" w:lineRule="auto"/>
        <w:ind w:right="40" w:firstLine="284"/>
      </w:pPr>
      <w:r>
        <w:t>The first</w:t>
      </w:r>
      <w:r>
        <w:rPr>
          <w:spacing w:val="-1"/>
        </w:rPr>
        <w:t xml:space="preserve"> </w:t>
      </w:r>
      <w:r>
        <w:t>kind is</w:t>
      </w:r>
      <w:r>
        <w:rPr>
          <w:spacing w:val="-1"/>
        </w:rPr>
        <w:t xml:space="preserve"> </w:t>
      </w:r>
      <w:r>
        <w:t>called analysis</w:t>
      </w:r>
      <w:r>
        <w:rPr>
          <w:spacing w:val="-1"/>
        </w:rPr>
        <w:t xml:space="preserve"> </w:t>
      </w:r>
      <w:r>
        <w:t>and it</w:t>
      </w:r>
      <w:r>
        <w:rPr>
          <w:spacing w:val="-1"/>
        </w:rPr>
        <w:t xml:space="preserve"> </w:t>
      </w:r>
      <w:r>
        <w:t>is used</w:t>
      </w:r>
      <w:r>
        <w:rPr>
          <w:spacing w:val="-1"/>
        </w:rPr>
        <w:t xml:space="preserve"> </w:t>
      </w:r>
      <w:r>
        <w:t>the most.</w:t>
      </w:r>
      <w:r>
        <w:rPr>
          <w:spacing w:val="-4"/>
        </w:rPr>
        <w:t xml:space="preserve"> </w:t>
      </w:r>
      <w:r>
        <w:t>This is</w:t>
      </w:r>
      <w:r>
        <w:rPr>
          <w:spacing w:val="-1"/>
        </w:rPr>
        <w:t xml:space="preserve"> </w:t>
      </w:r>
      <w:r>
        <w:t>where we</w:t>
      </w:r>
      <w:r>
        <w:rPr>
          <w:spacing w:val="-1"/>
        </w:rPr>
        <w:t xml:space="preserve"> </w:t>
      </w:r>
      <w:r>
        <w:t>look at</w:t>
      </w:r>
      <w:r>
        <w:rPr>
          <w:spacing w:val="-1"/>
        </w:rPr>
        <w:t xml:space="preserve"> </w:t>
      </w:r>
      <w:r>
        <w:t>what has</w:t>
      </w:r>
      <w:r>
        <w:rPr>
          <w:spacing w:val="-1"/>
        </w:rPr>
        <w:t xml:space="preserve"> </w:t>
      </w:r>
      <w:r>
        <w:t>happened to the price of a stock in the past and how people have been trading it. We use things like the price at the start and end of each day how many stocks have been. Special numbers like Moving Aver</w:t>
      </w:r>
      <w:r>
        <w:t>ages and the Relative Strength Index. These numbers help us see what is happening to the price of the stock and how fast it is moving. People like to use these numbers because they're easy to get from public information about the market.</w:t>
      </w:r>
    </w:p>
    <w:p w:rsidR="00E7780D" w:rsidRDefault="00E7780D">
      <w:pPr>
        <w:pStyle w:val="BodyText"/>
        <w:spacing w:before="19"/>
        <w:ind w:left="0"/>
        <w:jc w:val="left"/>
      </w:pPr>
    </w:p>
    <w:p w:rsidR="00E7780D" w:rsidRDefault="00502D99">
      <w:pPr>
        <w:pStyle w:val="BodyText"/>
        <w:spacing w:line="261" w:lineRule="auto"/>
        <w:ind w:right="40" w:firstLine="284"/>
      </w:pPr>
      <w:r>
        <w:t>The second kind i</w:t>
      </w:r>
      <w:r>
        <w:t>s called analysis and it is different because it looks at how healthy a company is financially. We use numbers like how money the company makes per share how fast it is growing and how much debt it has. The idea is that the price of a stock will eventually</w:t>
      </w:r>
      <w:r>
        <w:t xml:space="preserve"> match the value of the</w:t>
      </w:r>
      <w:r>
        <w:rPr>
          <w:spacing w:val="40"/>
        </w:rPr>
        <w:t xml:space="preserve"> </w:t>
      </w:r>
      <w:r>
        <w:t>company so these numbers are very useful when we are trying to predict what will happen to the stock over a medium or long period of time.</w:t>
      </w:r>
    </w:p>
    <w:p w:rsidR="00E7780D" w:rsidRDefault="00E7780D">
      <w:pPr>
        <w:pStyle w:val="BodyText"/>
        <w:spacing w:before="20"/>
        <w:ind w:left="0"/>
        <w:jc w:val="left"/>
      </w:pPr>
    </w:p>
    <w:p w:rsidR="00E7780D" w:rsidRDefault="00502D99">
      <w:pPr>
        <w:pStyle w:val="BodyText"/>
        <w:spacing w:line="261" w:lineRule="auto"/>
        <w:ind w:right="40" w:firstLine="284"/>
      </w:pPr>
      <w:r>
        <w:t>The third</w:t>
      </w:r>
      <w:r>
        <w:rPr>
          <w:spacing w:val="-1"/>
        </w:rPr>
        <w:t xml:space="preserve"> </w:t>
      </w:r>
      <w:r>
        <w:t>kind is</w:t>
      </w:r>
      <w:r>
        <w:rPr>
          <w:spacing w:val="-1"/>
        </w:rPr>
        <w:t xml:space="preserve"> </w:t>
      </w:r>
      <w:r>
        <w:t>called sentiment</w:t>
      </w:r>
      <w:r>
        <w:rPr>
          <w:spacing w:val="-1"/>
        </w:rPr>
        <w:t xml:space="preserve"> </w:t>
      </w:r>
      <w:r>
        <w:t>analysis. It</w:t>
      </w:r>
      <w:r>
        <w:rPr>
          <w:spacing w:val="-1"/>
        </w:rPr>
        <w:t xml:space="preserve"> </w:t>
      </w:r>
      <w:r>
        <w:t>is a</w:t>
      </w:r>
      <w:r>
        <w:rPr>
          <w:spacing w:val="-1"/>
        </w:rPr>
        <w:t xml:space="preserve"> </w:t>
      </w:r>
      <w:r>
        <w:t>newer way</w:t>
      </w:r>
      <w:r>
        <w:rPr>
          <w:spacing w:val="-1"/>
        </w:rPr>
        <w:t xml:space="preserve"> </w:t>
      </w:r>
      <w:r>
        <w:t>of doing</w:t>
      </w:r>
      <w:r>
        <w:rPr>
          <w:spacing w:val="-1"/>
        </w:rPr>
        <w:t xml:space="preserve"> </w:t>
      </w:r>
      <w:r>
        <w:t>things.</w:t>
      </w:r>
      <w:r>
        <w:rPr>
          <w:spacing w:val="-4"/>
        </w:rPr>
        <w:t xml:space="preserve"> </w:t>
      </w:r>
      <w:r>
        <w:t>This is</w:t>
      </w:r>
      <w:r>
        <w:rPr>
          <w:spacing w:val="-1"/>
        </w:rPr>
        <w:t xml:space="preserve"> </w:t>
      </w:r>
      <w:r>
        <w:t>wher</w:t>
      </w:r>
      <w:r>
        <w:t>e we</w:t>
      </w:r>
      <w:r>
        <w:rPr>
          <w:spacing w:val="-1"/>
        </w:rPr>
        <w:t xml:space="preserve"> </w:t>
      </w:r>
      <w:r>
        <w:t>look at what people saying about the stock on the internet like on news websites, social media and when company</w:t>
      </w:r>
      <w:r>
        <w:rPr>
          <w:spacing w:val="-1"/>
        </w:rPr>
        <w:t xml:space="preserve"> </w:t>
      </w:r>
      <w:r>
        <w:t>leaders</w:t>
      </w:r>
      <w:r>
        <w:rPr>
          <w:spacing w:val="-1"/>
        </w:rPr>
        <w:t xml:space="preserve"> </w:t>
      </w:r>
      <w:r>
        <w:t>talk</w:t>
      </w:r>
      <w:r>
        <w:rPr>
          <w:spacing w:val="-1"/>
        </w:rPr>
        <w:t xml:space="preserve"> </w:t>
      </w:r>
      <w:r>
        <w:t>to</w:t>
      </w:r>
      <w:r>
        <w:rPr>
          <w:spacing w:val="-1"/>
        </w:rPr>
        <w:t xml:space="preserve"> </w:t>
      </w:r>
      <w:r>
        <w:t>investors.</w:t>
      </w:r>
      <w:r>
        <w:rPr>
          <w:spacing w:val="-5"/>
        </w:rPr>
        <w:t xml:space="preserve"> </w:t>
      </w:r>
      <w:r>
        <w:t>We</w:t>
      </w:r>
      <w:r>
        <w:rPr>
          <w:spacing w:val="-1"/>
        </w:rPr>
        <w:t xml:space="preserve"> </w:t>
      </w:r>
      <w:r>
        <w:t>use</w:t>
      </w:r>
      <w:r>
        <w:rPr>
          <w:spacing w:val="-1"/>
        </w:rPr>
        <w:t xml:space="preserve"> </w:t>
      </w:r>
      <w:r>
        <w:t>this</w:t>
      </w:r>
      <w:r>
        <w:rPr>
          <w:spacing w:val="-1"/>
        </w:rPr>
        <w:t xml:space="preserve"> </w:t>
      </w:r>
      <w:r>
        <w:t>information</w:t>
      </w:r>
      <w:r>
        <w:rPr>
          <w:spacing w:val="-1"/>
        </w:rPr>
        <w:t xml:space="preserve"> </w:t>
      </w:r>
      <w:r>
        <w:t>to</w:t>
      </w:r>
      <w:r>
        <w:rPr>
          <w:spacing w:val="-1"/>
        </w:rPr>
        <w:t xml:space="preserve"> </w:t>
      </w:r>
      <w:r>
        <w:t>figure</w:t>
      </w:r>
      <w:r>
        <w:rPr>
          <w:spacing w:val="-1"/>
        </w:rPr>
        <w:t xml:space="preserve"> </w:t>
      </w:r>
      <w:r>
        <w:t>out</w:t>
      </w:r>
      <w:r>
        <w:rPr>
          <w:spacing w:val="-1"/>
        </w:rPr>
        <w:t xml:space="preserve"> </w:t>
      </w:r>
      <w:r>
        <w:t>how</w:t>
      </w:r>
      <w:r>
        <w:rPr>
          <w:spacing w:val="-1"/>
        </w:rPr>
        <w:t xml:space="preserve"> </w:t>
      </w:r>
      <w:r>
        <w:t>people</w:t>
      </w:r>
      <w:r>
        <w:rPr>
          <w:spacing w:val="-1"/>
        </w:rPr>
        <w:t xml:space="preserve"> </w:t>
      </w:r>
      <w:r>
        <w:t>are</w:t>
      </w:r>
      <w:r>
        <w:rPr>
          <w:spacing w:val="-1"/>
        </w:rPr>
        <w:t xml:space="preserve"> </w:t>
      </w:r>
      <w:r>
        <w:t>feeling</w:t>
      </w:r>
      <w:r>
        <w:rPr>
          <w:spacing w:val="-1"/>
        </w:rPr>
        <w:t xml:space="preserve"> </w:t>
      </w:r>
      <w:r>
        <w:t>about</w:t>
      </w:r>
      <w:r>
        <w:rPr>
          <w:spacing w:val="-1"/>
        </w:rPr>
        <w:t xml:space="preserve"> </w:t>
      </w:r>
      <w:r>
        <w:t xml:space="preserve">the stock. Since the stock market can change </w:t>
      </w:r>
      <w:r>
        <w:t>quickly based on what people thinking using sentiment</w:t>
      </w:r>
      <w:r>
        <w:rPr>
          <w:spacing w:val="80"/>
        </w:rPr>
        <w:t xml:space="preserve"> </w:t>
      </w:r>
      <w:r>
        <w:t xml:space="preserve">analysis can really help us make better predictions. Even though it is helpful a lot of the studies we looked at still mostly use numbers, about the price of the stock and do not use sentiment analysis </w:t>
      </w:r>
      <w:r>
        <w:t>as</w:t>
      </w:r>
      <w:r>
        <w:rPr>
          <w:spacing w:val="40"/>
        </w:rPr>
        <w:t xml:space="preserve"> </w:t>
      </w:r>
      <w:r>
        <w:t>much as they could.</w:t>
      </w:r>
    </w:p>
    <w:p w:rsidR="00E7780D" w:rsidRDefault="00502D99">
      <w:pPr>
        <w:pStyle w:val="BodyText"/>
        <w:spacing w:before="49"/>
        <w:ind w:left="0"/>
        <w:jc w:val="left"/>
        <w:rPr>
          <w:sz w:val="20"/>
        </w:rPr>
      </w:pPr>
      <w:r>
        <w:rPr>
          <w:noProof/>
          <w:sz w:val="20"/>
          <w:lang w:val="en-IN" w:eastAsia="en-IN"/>
        </w:rPr>
        <mc:AlternateContent>
          <mc:Choice Requires="wps">
            <w:drawing>
              <wp:anchor distT="0" distB="0" distL="0" distR="0" simplePos="0" relativeHeight="487590400" behindDoc="1" locked="0" layoutInCell="1" allowOverlap="1">
                <wp:simplePos x="0" y="0"/>
                <wp:positionH relativeFrom="page">
                  <wp:posOffset>560959</wp:posOffset>
                </wp:positionH>
                <wp:positionV relativeFrom="paragraph">
                  <wp:posOffset>193075</wp:posOffset>
                </wp:positionV>
                <wp:extent cx="6435090" cy="317119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090" cy="3171190"/>
                          <a:chOff x="0" y="0"/>
                          <a:chExt cx="6435090" cy="3171190"/>
                        </a:xfrm>
                      </wpg:grpSpPr>
                      <wps:wsp>
                        <wps:cNvPr id="7" name="Graphic 7"/>
                        <wps:cNvSpPr/>
                        <wps:spPr>
                          <a:xfrm>
                            <a:off x="6095" y="6095"/>
                            <a:ext cx="6422390" cy="3158490"/>
                          </a:xfrm>
                          <a:custGeom>
                            <a:avLst/>
                            <a:gdLst/>
                            <a:ahLst/>
                            <a:cxnLst/>
                            <a:rect l="l" t="t" r="r" b="b"/>
                            <a:pathLst>
                              <a:path w="6422390" h="3158490">
                                <a:moveTo>
                                  <a:pt x="0" y="0"/>
                                </a:moveTo>
                                <a:lnTo>
                                  <a:pt x="6422390" y="0"/>
                                </a:lnTo>
                                <a:lnTo>
                                  <a:pt x="6422390" y="3158496"/>
                                </a:lnTo>
                                <a:lnTo>
                                  <a:pt x="0" y="3158496"/>
                                </a:lnTo>
                                <a:lnTo>
                                  <a:pt x="0" y="0"/>
                                </a:lnTo>
                                <a:close/>
                              </a:path>
                            </a:pathLst>
                          </a:custGeom>
                          <a:ln w="12190">
                            <a:solidFill>
                              <a:srgbClr val="4F80BC"/>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6" cstate="print"/>
                          <a:stretch>
                            <a:fillRect/>
                          </a:stretch>
                        </pic:blipFill>
                        <pic:spPr>
                          <a:xfrm>
                            <a:off x="35648" y="240828"/>
                            <a:ext cx="5700033" cy="280294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170048pt;margin-top:15.202757pt;width:506.7pt;height:249.7pt;mso-position-horizontal-relative:page;mso-position-vertical-relative:paragraph;z-index:-15726080;mso-wrap-distance-left:0;mso-wrap-distance-right:0" id="docshapegroup1" coordorigin="883,304" coordsize="10134,4994">
                <v:rect style="position:absolute;left:893;top:313;width:10114;height:4974" id="docshape2" filled="false" stroked="true" strokeweight=".959921pt" strokecolor="#4f80bc">
                  <v:stroke dashstyle="solid"/>
                </v:rect>
                <v:shape style="position:absolute;left:939;top:683;width:8977;height:4415" type="#_x0000_t75" id="docshape3" stroked="false">
                  <v:imagedata r:id="rId10" o:title=""/>
                </v:shape>
                <w10:wrap type="topAndBottom"/>
              </v:group>
            </w:pict>
          </mc:Fallback>
        </mc:AlternateContent>
      </w:r>
    </w:p>
    <w:p w:rsidR="00E7780D" w:rsidRDefault="00502D99">
      <w:pPr>
        <w:spacing w:before="167"/>
        <w:ind w:left="2406"/>
      </w:pPr>
      <w:r>
        <w:rPr>
          <w:color w:val="44546A"/>
        </w:rPr>
        <w:t>Figure</w:t>
      </w:r>
      <w:r>
        <w:rPr>
          <w:color w:val="44546A"/>
          <w:spacing w:val="-5"/>
        </w:rPr>
        <w:t xml:space="preserve"> </w:t>
      </w:r>
      <w:r>
        <w:rPr>
          <w:color w:val="44546A"/>
        </w:rPr>
        <w:t>1:</w:t>
      </w:r>
      <w:r>
        <w:rPr>
          <w:color w:val="44546A"/>
          <w:spacing w:val="-8"/>
        </w:rPr>
        <w:t xml:space="preserve"> </w:t>
      </w:r>
      <w:r>
        <w:rPr>
          <w:color w:val="44546A"/>
        </w:rPr>
        <w:t>Workflow</w:t>
      </w:r>
      <w:r>
        <w:rPr>
          <w:color w:val="44546A"/>
          <w:spacing w:val="-3"/>
        </w:rPr>
        <w:t xml:space="preserve"> </w:t>
      </w:r>
      <w:r>
        <w:rPr>
          <w:color w:val="44546A"/>
        </w:rPr>
        <w:t>of</w:t>
      </w:r>
      <w:r>
        <w:rPr>
          <w:color w:val="44546A"/>
          <w:spacing w:val="-4"/>
        </w:rPr>
        <w:t xml:space="preserve"> </w:t>
      </w:r>
      <w:r>
        <w:rPr>
          <w:color w:val="44546A"/>
        </w:rPr>
        <w:t>stock</w:t>
      </w:r>
      <w:r>
        <w:rPr>
          <w:color w:val="44546A"/>
          <w:spacing w:val="-4"/>
        </w:rPr>
        <w:t xml:space="preserve"> </w:t>
      </w:r>
      <w:r>
        <w:rPr>
          <w:color w:val="44546A"/>
        </w:rPr>
        <w:t>market</w:t>
      </w:r>
      <w:r>
        <w:rPr>
          <w:color w:val="44546A"/>
          <w:spacing w:val="-3"/>
        </w:rPr>
        <w:t xml:space="preserve"> </w:t>
      </w:r>
      <w:r>
        <w:rPr>
          <w:color w:val="44546A"/>
          <w:spacing w:val="-2"/>
        </w:rPr>
        <w:t>prediction</w:t>
      </w:r>
    </w:p>
    <w:p w:rsidR="00E7780D" w:rsidRDefault="00E7780D">
      <w:pPr>
        <w:pStyle w:val="BodyText"/>
        <w:spacing w:before="21"/>
        <w:ind w:left="0"/>
        <w:jc w:val="left"/>
      </w:pPr>
    </w:p>
    <w:p w:rsidR="00E7780D" w:rsidRDefault="00502D99">
      <w:pPr>
        <w:pStyle w:val="BodyText"/>
        <w:spacing w:line="261" w:lineRule="auto"/>
        <w:jc w:val="left"/>
      </w:pPr>
      <w:r>
        <w:t>Fig. 1 this image is a general process of flow of how a system of any deep learning works including data collection preprocessing model training evaluation and deployment.</w:t>
      </w:r>
    </w:p>
    <w:p w:rsidR="00E7780D" w:rsidRDefault="00E7780D">
      <w:pPr>
        <w:pStyle w:val="BodyText"/>
        <w:spacing w:line="261" w:lineRule="auto"/>
        <w:jc w:val="left"/>
        <w:sectPr w:rsidR="00E7780D">
          <w:pgSz w:w="11900" w:h="16840"/>
          <w:pgMar w:top="700" w:right="850" w:bottom="280" w:left="850" w:header="720" w:footer="720" w:gutter="0"/>
          <w:cols w:space="720"/>
        </w:sectPr>
      </w:pPr>
    </w:p>
    <w:p w:rsidR="00E7780D" w:rsidRDefault="00502D99">
      <w:pPr>
        <w:pStyle w:val="BodyText"/>
        <w:spacing w:before="64" w:line="261" w:lineRule="auto"/>
        <w:ind w:right="40" w:firstLine="284"/>
      </w:pPr>
      <w:r>
        <w:lastRenderedPageBreak/>
        <w:t>This flow is similar while implementation LSTM, GRU, CNN, and hybrid architectures are trained and tested against metrics such as RMSE, MAE, and accuracy.</w:t>
      </w:r>
      <w:r>
        <w:rPr>
          <w:spacing w:val="-2"/>
        </w:rPr>
        <w:t xml:space="preserve"> </w:t>
      </w:r>
      <w:r>
        <w:t>The top-performing configuration is then considered for deployment. While model choices differ acro</w:t>
      </w:r>
      <w:r>
        <w:t>ss studies, the overall workflow structure remains broadly consistent.</w:t>
      </w:r>
    </w:p>
    <w:p w:rsidR="00E7780D" w:rsidRDefault="00E7780D">
      <w:pPr>
        <w:pStyle w:val="BodyText"/>
        <w:spacing w:before="20"/>
        <w:ind w:left="0"/>
        <w:jc w:val="left"/>
      </w:pPr>
    </w:p>
    <w:p w:rsidR="00E7780D" w:rsidRDefault="00502D99">
      <w:pPr>
        <w:pStyle w:val="Heading2"/>
        <w:numPr>
          <w:ilvl w:val="0"/>
          <w:numId w:val="2"/>
        </w:numPr>
        <w:tabs>
          <w:tab w:val="left" w:pos="322"/>
        </w:tabs>
        <w:ind w:left="322" w:hanging="280"/>
      </w:pPr>
      <w:r>
        <w:t>LSTM</w:t>
      </w:r>
      <w:r>
        <w:rPr>
          <w:spacing w:val="-7"/>
        </w:rPr>
        <w:t xml:space="preserve"> </w:t>
      </w:r>
      <w:r>
        <w:t>Networks</w:t>
      </w:r>
      <w:r>
        <w:rPr>
          <w:spacing w:val="-4"/>
        </w:rPr>
        <w:t xml:space="preserve"> </w:t>
      </w:r>
      <w:r>
        <w:t>and</w:t>
      </w:r>
      <w:r>
        <w:rPr>
          <w:spacing w:val="-3"/>
        </w:rPr>
        <w:t xml:space="preserve"> </w:t>
      </w:r>
      <w:r>
        <w:t>Recurrent</w:t>
      </w:r>
      <w:r>
        <w:rPr>
          <w:spacing w:val="-15"/>
        </w:rPr>
        <w:t xml:space="preserve"> </w:t>
      </w:r>
      <w:r>
        <w:rPr>
          <w:spacing w:val="-2"/>
        </w:rPr>
        <w:t>Architectures</w:t>
      </w:r>
    </w:p>
    <w:p w:rsidR="00E7780D" w:rsidRDefault="00E7780D">
      <w:pPr>
        <w:pStyle w:val="BodyText"/>
        <w:spacing w:before="48"/>
        <w:ind w:left="0"/>
        <w:jc w:val="left"/>
        <w:rPr>
          <w:b/>
        </w:rPr>
      </w:pPr>
    </w:p>
    <w:p w:rsidR="00E7780D" w:rsidRDefault="00502D99">
      <w:pPr>
        <w:pStyle w:val="BodyText"/>
        <w:spacing w:line="261" w:lineRule="auto"/>
        <w:ind w:right="40" w:firstLine="284"/>
      </w:pPr>
      <w:r>
        <w:t>Long</w:t>
      </w:r>
      <w:r>
        <w:rPr>
          <w:spacing w:val="80"/>
        </w:rPr>
        <w:t xml:space="preserve"> </w:t>
      </w:r>
      <w:r>
        <w:t>Short-Term</w:t>
      </w:r>
      <w:r>
        <w:rPr>
          <w:spacing w:val="80"/>
        </w:rPr>
        <w:t xml:space="preserve"> </w:t>
      </w:r>
      <w:r>
        <w:t>Memory</w:t>
      </w:r>
      <w:r>
        <w:rPr>
          <w:spacing w:val="80"/>
        </w:rPr>
        <w:t xml:space="preserve"> </w:t>
      </w:r>
      <w:r>
        <w:t>(LSTM)</w:t>
      </w:r>
      <w:r>
        <w:rPr>
          <w:spacing w:val="80"/>
        </w:rPr>
        <w:t xml:space="preserve"> </w:t>
      </w:r>
      <w:r>
        <w:t>is</w:t>
      </w:r>
      <w:r>
        <w:rPr>
          <w:spacing w:val="80"/>
        </w:rPr>
        <w:t xml:space="preserve"> </w:t>
      </w:r>
      <w:r>
        <w:t>an</w:t>
      </w:r>
      <w:r>
        <w:rPr>
          <w:spacing w:val="80"/>
        </w:rPr>
        <w:t xml:space="preserve"> </w:t>
      </w:r>
      <w:r>
        <w:t>improved</w:t>
      </w:r>
      <w:r>
        <w:rPr>
          <w:spacing w:val="80"/>
        </w:rPr>
        <w:t xml:space="preserve"> </w:t>
      </w:r>
      <w:r>
        <w:t>version</w:t>
      </w:r>
      <w:r>
        <w:rPr>
          <w:spacing w:val="80"/>
        </w:rPr>
        <w:t xml:space="preserve"> </w:t>
      </w:r>
      <w:r>
        <w:t>of</w:t>
      </w:r>
      <w:r>
        <w:rPr>
          <w:spacing w:val="80"/>
        </w:rPr>
        <w:t xml:space="preserve"> </w:t>
      </w:r>
      <w:r>
        <w:t>Recurrent</w:t>
      </w:r>
      <w:r>
        <w:rPr>
          <w:spacing w:val="80"/>
        </w:rPr>
        <w:t xml:space="preserve"> </w:t>
      </w:r>
      <w:r>
        <w:t>Neural</w:t>
      </w:r>
      <w:r>
        <w:rPr>
          <w:spacing w:val="80"/>
        </w:rPr>
        <w:t xml:space="preserve"> </w:t>
      </w:r>
      <w:r>
        <w:t>Network (RNN) designed to capture long-term dependencies in sequenti</w:t>
      </w:r>
      <w:r>
        <w:t>al data. It uses a memory cell to store information over time, solving the limitations of traditional RNNs.</w:t>
      </w:r>
    </w:p>
    <w:p w:rsidR="00E7780D" w:rsidRDefault="00E7780D">
      <w:pPr>
        <w:pStyle w:val="BodyText"/>
        <w:spacing w:before="22"/>
        <w:ind w:left="0"/>
        <w:jc w:val="left"/>
      </w:pPr>
    </w:p>
    <w:p w:rsidR="00E7780D" w:rsidRDefault="00502D99">
      <w:pPr>
        <w:pStyle w:val="BodyText"/>
        <w:spacing w:line="261" w:lineRule="auto"/>
        <w:ind w:right="40" w:firstLine="284"/>
      </w:pPr>
      <w:r>
        <w:t>These special qualities make Long Short-Term Memory networks very good at predicting what will happen in the world. Many studies have shown that Lo</w:t>
      </w:r>
      <w:r>
        <w:t xml:space="preserve">ng Short-Term Memory networks are better than methods of predicting the future. </w:t>
      </w:r>
      <w:proofErr w:type="gramStart"/>
      <w:r>
        <w:t>For example.</w:t>
      </w:r>
      <w:proofErr w:type="gramEnd"/>
      <w:r>
        <w:t xml:space="preserve"> Have </w:t>
      </w:r>
      <w:proofErr w:type="gramStart"/>
      <w:r>
        <w:t>an</w:t>
      </w:r>
      <w:proofErr w:type="gramEnd"/>
      <w:r>
        <w:t xml:space="preserve"> found that even a simple Long Short-Term Memory</w:t>
      </w:r>
      <w:r>
        <w:rPr>
          <w:spacing w:val="-3"/>
        </w:rPr>
        <w:t xml:space="preserve"> </w:t>
      </w:r>
      <w:r>
        <w:t>network</w:t>
      </w:r>
      <w:r>
        <w:rPr>
          <w:spacing w:val="-3"/>
        </w:rPr>
        <w:t xml:space="preserve"> </w:t>
      </w:r>
      <w:r>
        <w:t>was</w:t>
      </w:r>
      <w:r>
        <w:rPr>
          <w:spacing w:val="-3"/>
        </w:rPr>
        <w:t xml:space="preserve"> </w:t>
      </w:r>
      <w:r>
        <w:t>better</w:t>
      </w:r>
      <w:r>
        <w:rPr>
          <w:spacing w:val="-3"/>
        </w:rPr>
        <w:t xml:space="preserve"> </w:t>
      </w:r>
      <w:r>
        <w:t>than</w:t>
      </w:r>
      <w:r>
        <w:rPr>
          <w:spacing w:val="-3"/>
        </w:rPr>
        <w:t xml:space="preserve"> </w:t>
      </w:r>
      <w:r>
        <w:t>Support</w:t>
      </w:r>
      <w:r>
        <w:rPr>
          <w:spacing w:val="-7"/>
        </w:rPr>
        <w:t xml:space="preserve"> </w:t>
      </w:r>
      <w:r>
        <w:t>Vector</w:t>
      </w:r>
      <w:r>
        <w:rPr>
          <w:spacing w:val="-3"/>
        </w:rPr>
        <w:t xml:space="preserve"> </w:t>
      </w:r>
      <w:r>
        <w:t>Regression.</w:t>
      </w:r>
      <w:r>
        <w:rPr>
          <w:spacing w:val="-3"/>
        </w:rPr>
        <w:t xml:space="preserve"> </w:t>
      </w:r>
      <w:r>
        <w:t>Chen</w:t>
      </w:r>
      <w:r>
        <w:rPr>
          <w:spacing w:val="-3"/>
        </w:rPr>
        <w:t xml:space="preserve"> </w:t>
      </w:r>
      <w:r>
        <w:t>used</w:t>
      </w:r>
      <w:r>
        <w:rPr>
          <w:spacing w:val="-3"/>
        </w:rPr>
        <w:t xml:space="preserve"> </w:t>
      </w:r>
      <w:r>
        <w:t>a</w:t>
      </w:r>
      <w:r>
        <w:rPr>
          <w:spacing w:val="-3"/>
        </w:rPr>
        <w:t xml:space="preserve"> </w:t>
      </w:r>
      <w:r>
        <w:t>complicated</w:t>
      </w:r>
      <w:r>
        <w:rPr>
          <w:spacing w:val="-3"/>
        </w:rPr>
        <w:t xml:space="preserve"> </w:t>
      </w:r>
      <w:r>
        <w:t>Long</w:t>
      </w:r>
      <w:r>
        <w:rPr>
          <w:spacing w:val="-3"/>
        </w:rPr>
        <w:t xml:space="preserve"> </w:t>
      </w:r>
      <w:r>
        <w:t>Short-Term Memory network and got very good results. Patel and his team [11] also found that Long Short-Term Memory networks work well.</w:t>
      </w:r>
      <w:r>
        <w:rPr>
          <w:spacing w:val="-1"/>
        </w:rPr>
        <w:t xml:space="preserve"> </w:t>
      </w:r>
      <w:r>
        <w:t>They only tried it with one stock. Long Short-Term Memory networks are really good, at time-series modelling. Long Short</w:t>
      </w:r>
      <w:r>
        <w:t>-Term Memory networks can look at a lot of information. Make good predictions</w:t>
      </w:r>
      <w:proofErr w:type="gramStart"/>
      <w:r>
        <w:t>.[</w:t>
      </w:r>
      <w:proofErr w:type="gramEnd"/>
      <w:r>
        <w:t>5]-[11]-[12].</w:t>
      </w:r>
    </w:p>
    <w:p w:rsidR="00E7780D" w:rsidRDefault="00E7780D">
      <w:pPr>
        <w:pStyle w:val="BodyText"/>
        <w:spacing w:before="17"/>
        <w:ind w:left="0"/>
        <w:jc w:val="left"/>
      </w:pPr>
    </w:p>
    <w:p w:rsidR="00E7780D" w:rsidRDefault="00502D99">
      <w:pPr>
        <w:pStyle w:val="Heading2"/>
        <w:numPr>
          <w:ilvl w:val="0"/>
          <w:numId w:val="2"/>
        </w:numPr>
        <w:tabs>
          <w:tab w:val="left" w:pos="330"/>
        </w:tabs>
        <w:ind w:left="330" w:hanging="288"/>
      </w:pPr>
      <w:r>
        <w:rPr>
          <w:spacing w:val="-2"/>
        </w:rPr>
        <w:t>Transformer</w:t>
      </w:r>
      <w:r>
        <w:rPr>
          <w:spacing w:val="-14"/>
        </w:rPr>
        <w:t xml:space="preserve"> </w:t>
      </w:r>
      <w:r>
        <w:rPr>
          <w:spacing w:val="-2"/>
        </w:rPr>
        <w:t>Architecture</w:t>
      </w:r>
      <w:r>
        <w:rPr>
          <w:spacing w:val="8"/>
        </w:rPr>
        <w:t xml:space="preserve"> </w:t>
      </w:r>
      <w:r>
        <w:rPr>
          <w:spacing w:val="-2"/>
        </w:rPr>
        <w:t>and</w:t>
      </w:r>
      <w:r>
        <w:rPr>
          <w:spacing w:val="-7"/>
        </w:rPr>
        <w:t xml:space="preserve"> </w:t>
      </w:r>
      <w:r>
        <w:rPr>
          <w:spacing w:val="-2"/>
        </w:rPr>
        <w:t>Attention</w:t>
      </w:r>
      <w:r>
        <w:rPr>
          <w:spacing w:val="9"/>
        </w:rPr>
        <w:t xml:space="preserve"> </w:t>
      </w:r>
      <w:r>
        <w:rPr>
          <w:spacing w:val="-2"/>
        </w:rPr>
        <w:t>Mechanisms</w:t>
      </w:r>
    </w:p>
    <w:p w:rsidR="00E7780D" w:rsidRDefault="00E7780D">
      <w:pPr>
        <w:pStyle w:val="BodyText"/>
        <w:spacing w:before="48"/>
        <w:ind w:left="0"/>
        <w:jc w:val="left"/>
        <w:rPr>
          <w:b/>
        </w:rPr>
      </w:pPr>
    </w:p>
    <w:p w:rsidR="00E7780D" w:rsidRDefault="00502D99">
      <w:pPr>
        <w:pStyle w:val="BodyText"/>
        <w:spacing w:line="261" w:lineRule="auto"/>
        <w:ind w:right="40" w:firstLine="284"/>
      </w:pPr>
      <w:r>
        <w:t>The Transformer idea was first thought of for language tasks. Now it is also being used for financial time-seri</w:t>
      </w:r>
      <w:r>
        <w:t>es forecasting. This is different from the LSTM way, which looks at input tokens one by one. The Transformer looks at all positions in a sequence at the time, which is called self-attention. This means the model can look at both far away relationships in t</w:t>
      </w:r>
      <w:r>
        <w:t>he data all in one step. This makes the Transformer good at finding relationships that happen over different time periods.</w:t>
      </w:r>
    </w:p>
    <w:p w:rsidR="00E7780D" w:rsidRDefault="00E7780D">
      <w:pPr>
        <w:pStyle w:val="BodyText"/>
        <w:spacing w:before="20"/>
        <w:ind w:left="0"/>
        <w:jc w:val="left"/>
      </w:pPr>
    </w:p>
    <w:p w:rsidR="00E7780D" w:rsidRDefault="00502D99">
      <w:pPr>
        <w:pStyle w:val="BodyText"/>
        <w:spacing w:line="261" w:lineRule="auto"/>
        <w:ind w:right="40" w:firstLine="284"/>
      </w:pPr>
      <w:r>
        <w:t xml:space="preserve">Studies have shown that this design is good for settings. Mozaffari and Zhang [4] found that the standard Transformer made mistakes </w:t>
      </w:r>
      <w:r>
        <w:t>in predicting stock prices than the LSTM and the Prophet model. Kabir and his team built on this by making a model that combines the LSTM and Transformer ideas.</w:t>
      </w:r>
    </w:p>
    <w:p w:rsidR="00E7780D" w:rsidRDefault="00E7780D">
      <w:pPr>
        <w:pStyle w:val="BodyText"/>
        <w:spacing w:before="22"/>
        <w:ind w:left="0"/>
        <w:jc w:val="left"/>
      </w:pPr>
    </w:p>
    <w:p w:rsidR="00E7780D" w:rsidRDefault="00502D99">
      <w:pPr>
        <w:pStyle w:val="BodyText"/>
        <w:spacing w:line="261" w:lineRule="auto"/>
        <w:ind w:right="40"/>
      </w:pPr>
      <w:r>
        <w:t>Some of the researchers like Nejat bakhsh [9] and Ali Agari have improved Transformer models by adding two smart ideas.</w:t>
      </w:r>
    </w:p>
    <w:p w:rsidR="00E7780D" w:rsidRDefault="00E7780D">
      <w:pPr>
        <w:pStyle w:val="BodyText"/>
        <w:spacing w:before="22"/>
        <w:ind w:left="0"/>
        <w:jc w:val="left"/>
      </w:pPr>
    </w:p>
    <w:p w:rsidR="00E7780D" w:rsidRDefault="00502D99">
      <w:pPr>
        <w:pStyle w:val="BodyText"/>
        <w:spacing w:line="261" w:lineRule="auto"/>
        <w:ind w:right="40"/>
      </w:pPr>
      <w:proofErr w:type="gramStart"/>
      <w:r>
        <w:t>Sentiments signals and the federated learning.</w:t>
      </w:r>
      <w:proofErr w:type="gramEnd"/>
      <w:r>
        <w:t xml:space="preserve"> Because of this, using them in real-world systems can be difficult, especially for small</w:t>
      </w:r>
      <w:r>
        <w:t>er companies or fast systems. Transformers are like a very smart but expensive and complicated tool. They give better results, but using them is not always easy.</w:t>
      </w:r>
    </w:p>
    <w:p w:rsidR="00E7780D" w:rsidRDefault="00E7780D">
      <w:pPr>
        <w:pStyle w:val="BodyText"/>
        <w:spacing w:before="22"/>
        <w:ind w:left="0"/>
        <w:jc w:val="left"/>
      </w:pPr>
    </w:p>
    <w:p w:rsidR="00E7780D" w:rsidRDefault="00502D99">
      <w:pPr>
        <w:pStyle w:val="Heading2"/>
        <w:numPr>
          <w:ilvl w:val="0"/>
          <w:numId w:val="2"/>
        </w:numPr>
        <w:tabs>
          <w:tab w:val="left" w:pos="334"/>
        </w:tabs>
        <w:ind w:left="334" w:hanging="292"/>
      </w:pPr>
      <w:r>
        <w:t>Graph</w:t>
      </w:r>
      <w:r>
        <w:rPr>
          <w:spacing w:val="-3"/>
        </w:rPr>
        <w:t xml:space="preserve"> </w:t>
      </w:r>
      <w:r>
        <w:t>Neural</w:t>
      </w:r>
      <w:r>
        <w:rPr>
          <w:spacing w:val="-2"/>
        </w:rPr>
        <w:t xml:space="preserve"> </w:t>
      </w:r>
      <w:r>
        <w:t>Networks</w:t>
      </w:r>
      <w:r>
        <w:rPr>
          <w:spacing w:val="-2"/>
        </w:rPr>
        <w:t xml:space="preserve"> </w:t>
      </w:r>
      <w:r>
        <w:t>for</w:t>
      </w:r>
      <w:r>
        <w:rPr>
          <w:spacing w:val="-6"/>
        </w:rPr>
        <w:t xml:space="preserve"> </w:t>
      </w:r>
      <w:r>
        <w:t>Multi-Stock</w:t>
      </w:r>
      <w:r>
        <w:rPr>
          <w:spacing w:val="-2"/>
        </w:rPr>
        <w:t xml:space="preserve"> Modelling</w:t>
      </w:r>
    </w:p>
    <w:p w:rsidR="00E7780D" w:rsidRDefault="00E7780D">
      <w:pPr>
        <w:pStyle w:val="BodyText"/>
        <w:spacing w:before="48"/>
        <w:ind w:left="0"/>
        <w:jc w:val="left"/>
        <w:rPr>
          <w:b/>
        </w:rPr>
      </w:pPr>
    </w:p>
    <w:p w:rsidR="00E7780D" w:rsidRDefault="00502D99">
      <w:pPr>
        <w:pStyle w:val="BodyText"/>
        <w:spacing w:line="261" w:lineRule="auto"/>
        <w:ind w:right="40"/>
      </w:pPr>
      <w:r>
        <w:t xml:space="preserve">Traditional </w:t>
      </w:r>
      <w:proofErr w:type="gramStart"/>
      <w:r>
        <w:t>prediction</w:t>
      </w:r>
      <w:proofErr w:type="gramEnd"/>
      <w:r>
        <w:t xml:space="preserve"> models assume that ea</w:t>
      </w:r>
      <w:r>
        <w:t>ch stock moves independently, but in reality, stocks are often connected companies in the same industry or supply chain tend to move together. Graph Neural Networks (GNNs) address this by representing stocks as points connected by lines, where each connect</w:t>
      </w:r>
      <w:r>
        <w:t xml:space="preserve">ion shows how related two stocks are, such as being in the same sector or having similar price movements. The model then shares information across these connected stocks, allowing it to understand how they influence each other and make better predictions. </w:t>
      </w:r>
      <w:proofErr w:type="gramStart"/>
      <w:r>
        <w:t>Research by Sonan and Badi shows that combining</w:t>
      </w:r>
      <w:r>
        <w:rPr>
          <w:spacing w:val="59"/>
        </w:rPr>
        <w:t xml:space="preserve"> </w:t>
      </w:r>
      <w:r>
        <w:t>time-based</w:t>
      </w:r>
      <w:r>
        <w:rPr>
          <w:spacing w:val="60"/>
        </w:rPr>
        <w:t xml:space="preserve"> </w:t>
      </w:r>
      <w:r>
        <w:t>models</w:t>
      </w:r>
      <w:r>
        <w:rPr>
          <w:spacing w:val="59"/>
        </w:rPr>
        <w:t xml:space="preserve"> </w:t>
      </w:r>
      <w:r>
        <w:t>(which</w:t>
      </w:r>
      <w:r>
        <w:rPr>
          <w:spacing w:val="60"/>
        </w:rPr>
        <w:t xml:space="preserve"> </w:t>
      </w:r>
      <w:r>
        <w:t>track</w:t>
      </w:r>
      <w:r>
        <w:rPr>
          <w:spacing w:val="59"/>
        </w:rPr>
        <w:t xml:space="preserve"> </w:t>
      </w:r>
      <w:r>
        <w:t>past</w:t>
      </w:r>
      <w:r>
        <w:rPr>
          <w:spacing w:val="60"/>
        </w:rPr>
        <w:t xml:space="preserve"> </w:t>
      </w:r>
      <w:r>
        <w:t>trends)</w:t>
      </w:r>
      <w:r>
        <w:rPr>
          <w:spacing w:val="59"/>
        </w:rPr>
        <w:t xml:space="preserve"> </w:t>
      </w:r>
      <w:r>
        <w:t>with</w:t>
      </w:r>
      <w:r>
        <w:rPr>
          <w:spacing w:val="60"/>
        </w:rPr>
        <w:t xml:space="preserve"> </w:t>
      </w:r>
      <w:r>
        <w:t>GNNs</w:t>
      </w:r>
      <w:r>
        <w:rPr>
          <w:spacing w:val="59"/>
        </w:rPr>
        <w:t xml:space="preserve"> </w:t>
      </w:r>
      <w:r>
        <w:t>improves</w:t>
      </w:r>
      <w:r>
        <w:rPr>
          <w:spacing w:val="60"/>
        </w:rPr>
        <w:t xml:space="preserve"> </w:t>
      </w:r>
      <w:r>
        <w:t>prediction</w:t>
      </w:r>
      <w:r>
        <w:rPr>
          <w:spacing w:val="60"/>
        </w:rPr>
        <w:t xml:space="preserve"> </w:t>
      </w:r>
      <w:r>
        <w:rPr>
          <w:spacing w:val="-2"/>
        </w:rPr>
        <w:t>accuracy.</w:t>
      </w:r>
      <w:proofErr w:type="gramEnd"/>
    </w:p>
    <w:p w:rsidR="00E7780D" w:rsidRDefault="00E7780D">
      <w:pPr>
        <w:pStyle w:val="BodyText"/>
        <w:spacing w:line="261" w:lineRule="auto"/>
        <w:sectPr w:rsidR="00E7780D">
          <w:pgSz w:w="11900" w:h="16840"/>
          <w:pgMar w:top="400" w:right="850" w:bottom="280" w:left="850" w:header="720" w:footer="720" w:gutter="0"/>
          <w:cols w:space="720"/>
        </w:sectPr>
      </w:pPr>
    </w:p>
    <w:p w:rsidR="00E7780D" w:rsidRDefault="00502D99">
      <w:pPr>
        <w:pStyle w:val="BodyText"/>
        <w:spacing w:before="64" w:line="261" w:lineRule="auto"/>
        <w:jc w:val="left"/>
      </w:pPr>
      <w:r>
        <w:lastRenderedPageBreak/>
        <w:t>However, there are still challenges, like deciding how to build the connections between stocks, handling large</w:t>
      </w:r>
      <w:r>
        <w:t xml:space="preserve"> numbers of stocks efficiently, and understanding how the model arrives at its decisions.</w:t>
      </w:r>
    </w:p>
    <w:p w:rsidR="00E7780D" w:rsidRDefault="00502D99">
      <w:pPr>
        <w:pStyle w:val="ListParagraph"/>
        <w:numPr>
          <w:ilvl w:val="0"/>
          <w:numId w:val="3"/>
        </w:numPr>
        <w:tabs>
          <w:tab w:val="left" w:pos="322"/>
        </w:tabs>
        <w:spacing w:before="130"/>
        <w:ind w:left="322" w:hanging="280"/>
        <w:jc w:val="left"/>
        <w:rPr>
          <w:b/>
          <w:sz w:val="28"/>
        </w:rPr>
      </w:pPr>
      <w:bookmarkStart w:id="1" w:name="2._literature_review"/>
      <w:bookmarkEnd w:id="1"/>
      <w:r>
        <w:rPr>
          <w:b/>
        </w:rPr>
        <w:t>LITERATURE</w:t>
      </w:r>
      <w:r>
        <w:rPr>
          <w:b/>
          <w:spacing w:val="8"/>
        </w:rPr>
        <w:t xml:space="preserve"> </w:t>
      </w:r>
      <w:r>
        <w:rPr>
          <w:b/>
          <w:spacing w:val="-2"/>
        </w:rPr>
        <w:t>REVIEW</w:t>
      </w:r>
    </w:p>
    <w:p w:rsidR="00E7780D" w:rsidRDefault="00E7780D">
      <w:pPr>
        <w:pStyle w:val="BodyText"/>
        <w:spacing w:before="153"/>
        <w:ind w:left="0"/>
        <w:jc w:val="left"/>
        <w:rPr>
          <w:b/>
          <w:sz w:val="22"/>
        </w:rPr>
      </w:pPr>
    </w:p>
    <w:p w:rsidR="00E7780D" w:rsidRDefault="00502D99">
      <w:pPr>
        <w:pStyle w:val="Heading2"/>
        <w:numPr>
          <w:ilvl w:val="1"/>
          <w:numId w:val="3"/>
        </w:numPr>
        <w:tabs>
          <w:tab w:val="left" w:pos="330"/>
        </w:tabs>
        <w:ind w:left="330" w:hanging="288"/>
      </w:pPr>
      <w:r>
        <w:rPr>
          <w:spacing w:val="-2"/>
        </w:rPr>
        <w:t>LSTM-Based</w:t>
      </w:r>
      <w:r>
        <w:rPr>
          <w:spacing w:val="-1"/>
        </w:rPr>
        <w:t xml:space="preserve"> </w:t>
      </w:r>
      <w:r>
        <w:rPr>
          <w:spacing w:val="-2"/>
        </w:rPr>
        <w:t>Models</w:t>
      </w:r>
    </w:p>
    <w:p w:rsidR="00E7780D" w:rsidRDefault="00502D99">
      <w:pPr>
        <w:pStyle w:val="BodyText"/>
        <w:spacing w:before="129" w:line="247" w:lineRule="auto"/>
        <w:ind w:right="39" w:firstLine="288"/>
      </w:pPr>
      <w:r>
        <w:t>Have</w:t>
      </w:r>
      <w:r>
        <w:rPr>
          <w:spacing w:val="-9"/>
        </w:rPr>
        <w:t xml:space="preserve"> </w:t>
      </w:r>
      <w:proofErr w:type="gramStart"/>
      <w:r>
        <w:t>did</w:t>
      </w:r>
      <w:proofErr w:type="gramEnd"/>
      <w:r>
        <w:rPr>
          <w:spacing w:val="-9"/>
        </w:rPr>
        <w:t xml:space="preserve"> </w:t>
      </w:r>
      <w:r>
        <w:t>a</w:t>
      </w:r>
      <w:r>
        <w:rPr>
          <w:spacing w:val="-9"/>
        </w:rPr>
        <w:t xml:space="preserve"> </w:t>
      </w:r>
      <w:r>
        <w:t>study</w:t>
      </w:r>
      <w:r>
        <w:rPr>
          <w:spacing w:val="-9"/>
        </w:rPr>
        <w:t xml:space="preserve"> </w:t>
      </w:r>
      <w:r>
        <w:t>of</w:t>
      </w:r>
      <w:r>
        <w:rPr>
          <w:spacing w:val="-9"/>
        </w:rPr>
        <w:t xml:space="preserve"> </w:t>
      </w:r>
      <w:r>
        <w:t>several</w:t>
      </w:r>
      <w:r>
        <w:rPr>
          <w:spacing w:val="-9"/>
        </w:rPr>
        <w:t xml:space="preserve"> </w:t>
      </w:r>
      <w:r>
        <w:t>LSTM</w:t>
      </w:r>
      <w:r>
        <w:rPr>
          <w:spacing w:val="-9"/>
        </w:rPr>
        <w:t xml:space="preserve"> </w:t>
      </w:r>
      <w:r>
        <w:t>configurations</w:t>
      </w:r>
      <w:r>
        <w:rPr>
          <w:spacing w:val="-9"/>
        </w:rPr>
        <w:t xml:space="preserve"> </w:t>
      </w:r>
      <w:r>
        <w:t>to</w:t>
      </w:r>
      <w:r>
        <w:rPr>
          <w:spacing w:val="-9"/>
        </w:rPr>
        <w:t xml:space="preserve"> </w:t>
      </w:r>
      <w:r>
        <w:t>see</w:t>
      </w:r>
      <w:r>
        <w:rPr>
          <w:spacing w:val="-9"/>
        </w:rPr>
        <w:t xml:space="preserve"> </w:t>
      </w:r>
      <w:r>
        <w:t>which</w:t>
      </w:r>
      <w:r>
        <w:rPr>
          <w:spacing w:val="-9"/>
        </w:rPr>
        <w:t xml:space="preserve"> </w:t>
      </w:r>
      <w:r>
        <w:t>ones</w:t>
      </w:r>
      <w:r>
        <w:rPr>
          <w:spacing w:val="-9"/>
        </w:rPr>
        <w:t xml:space="preserve"> </w:t>
      </w:r>
      <w:r>
        <w:t>work</w:t>
      </w:r>
      <w:r>
        <w:rPr>
          <w:spacing w:val="-9"/>
        </w:rPr>
        <w:t xml:space="preserve"> </w:t>
      </w:r>
      <w:r>
        <w:t>best</w:t>
      </w:r>
      <w:r>
        <w:rPr>
          <w:spacing w:val="-9"/>
        </w:rPr>
        <w:t xml:space="preserve"> </w:t>
      </w:r>
      <w:r>
        <w:t>for</w:t>
      </w:r>
      <w:r>
        <w:rPr>
          <w:spacing w:val="-9"/>
        </w:rPr>
        <w:t xml:space="preserve"> </w:t>
      </w:r>
      <w:r>
        <w:t>forecasting.</w:t>
      </w:r>
      <w:r>
        <w:rPr>
          <w:spacing w:val="-13"/>
        </w:rPr>
        <w:t xml:space="preserve"> </w:t>
      </w:r>
      <w:r>
        <w:t>The</w:t>
      </w:r>
      <w:r>
        <w:rPr>
          <w:spacing w:val="-9"/>
        </w:rPr>
        <w:t xml:space="preserve"> </w:t>
      </w:r>
      <w:r>
        <w:t xml:space="preserve">data used was the closing price of Apple Inc. Stock from 1980 to 2008 which had 6,021 records. </w:t>
      </w:r>
      <w:proofErr w:type="gramStart"/>
      <w:r>
        <w:t>Have tried four</w:t>
      </w:r>
      <w:r>
        <w:rPr>
          <w:spacing w:val="-6"/>
        </w:rPr>
        <w:t xml:space="preserve"> </w:t>
      </w:r>
      <w:r>
        <w:t>setups:</w:t>
      </w:r>
      <w:r>
        <w:rPr>
          <w:spacing w:val="-6"/>
        </w:rPr>
        <w:t xml:space="preserve"> </w:t>
      </w:r>
      <w:r>
        <w:t>a</w:t>
      </w:r>
      <w:r>
        <w:rPr>
          <w:spacing w:val="-6"/>
        </w:rPr>
        <w:t xml:space="preserve"> </w:t>
      </w:r>
      <w:r>
        <w:t>simple</w:t>
      </w:r>
      <w:r>
        <w:rPr>
          <w:spacing w:val="-6"/>
        </w:rPr>
        <w:t xml:space="preserve"> </w:t>
      </w:r>
      <w:r>
        <w:t>LSTM,</w:t>
      </w:r>
      <w:r>
        <w:rPr>
          <w:spacing w:val="-6"/>
        </w:rPr>
        <w:t xml:space="preserve"> </w:t>
      </w:r>
      <w:r>
        <w:t>an</w:t>
      </w:r>
      <w:r>
        <w:rPr>
          <w:spacing w:val="-6"/>
        </w:rPr>
        <w:t xml:space="preserve"> </w:t>
      </w:r>
      <w:r>
        <w:t>LSTM</w:t>
      </w:r>
      <w:r>
        <w:rPr>
          <w:spacing w:val="-6"/>
        </w:rPr>
        <w:t xml:space="preserve"> </w:t>
      </w:r>
      <w:r>
        <w:t>with</w:t>
      </w:r>
      <w:r>
        <w:rPr>
          <w:spacing w:val="-6"/>
        </w:rPr>
        <w:t xml:space="preserve"> </w:t>
      </w:r>
      <w:r>
        <w:t>a</w:t>
      </w:r>
      <w:r>
        <w:rPr>
          <w:spacing w:val="-6"/>
        </w:rPr>
        <w:t xml:space="preserve"> </w:t>
      </w:r>
      <w:r>
        <w:t>dropout</w:t>
      </w:r>
      <w:r>
        <w:rPr>
          <w:spacing w:val="-6"/>
        </w:rPr>
        <w:t xml:space="preserve"> </w:t>
      </w:r>
      <w:r>
        <w:t>rate</w:t>
      </w:r>
      <w:r>
        <w:rPr>
          <w:spacing w:val="-6"/>
        </w:rPr>
        <w:t xml:space="preserve"> </w:t>
      </w:r>
      <w:r>
        <w:t>of</w:t>
      </w:r>
      <w:r>
        <w:rPr>
          <w:spacing w:val="-6"/>
        </w:rPr>
        <w:t xml:space="preserve"> </w:t>
      </w:r>
      <w:r>
        <w:t>0.2</w:t>
      </w:r>
      <w:r>
        <w:rPr>
          <w:spacing w:val="-6"/>
        </w:rPr>
        <w:t xml:space="preserve"> </w:t>
      </w:r>
      <w:r>
        <w:t>a</w:t>
      </w:r>
      <w:r>
        <w:rPr>
          <w:spacing w:val="-6"/>
        </w:rPr>
        <w:t xml:space="preserve"> </w:t>
      </w:r>
      <w:r>
        <w:t>two-layer</w:t>
      </w:r>
      <w:r>
        <w:rPr>
          <w:spacing w:val="-6"/>
        </w:rPr>
        <w:t xml:space="preserve"> </w:t>
      </w:r>
      <w:r>
        <w:t>LSTM</w:t>
      </w:r>
      <w:r>
        <w:rPr>
          <w:spacing w:val="-6"/>
        </w:rPr>
        <w:t xml:space="preserve"> </w:t>
      </w:r>
      <w:r>
        <w:t>and</w:t>
      </w:r>
      <w:r>
        <w:rPr>
          <w:spacing w:val="-6"/>
        </w:rPr>
        <w:t xml:space="preserve"> </w:t>
      </w:r>
      <w:r>
        <w:t>a</w:t>
      </w:r>
      <w:r>
        <w:rPr>
          <w:spacing w:val="-6"/>
        </w:rPr>
        <w:t xml:space="preserve"> </w:t>
      </w:r>
      <w:r>
        <w:t>Support</w:t>
      </w:r>
      <w:r>
        <w:rPr>
          <w:spacing w:val="-10"/>
        </w:rPr>
        <w:t xml:space="preserve"> </w:t>
      </w:r>
      <w:r>
        <w:t>Vector Regression</w:t>
      </w:r>
      <w:r>
        <w:rPr>
          <w:spacing w:val="-1"/>
        </w:rPr>
        <w:t xml:space="preserve"> </w:t>
      </w:r>
      <w:r>
        <w:t>model.</w:t>
      </w:r>
      <w:proofErr w:type="gramEnd"/>
      <w:r>
        <w:rPr>
          <w:spacing w:val="-13"/>
        </w:rPr>
        <w:t xml:space="preserve"> </w:t>
      </w:r>
      <w:r>
        <w:t>All</w:t>
      </w:r>
      <w:r>
        <w:rPr>
          <w:spacing w:val="-1"/>
        </w:rPr>
        <w:t xml:space="preserve"> </w:t>
      </w:r>
      <w:r>
        <w:t>of</w:t>
      </w:r>
      <w:r>
        <w:rPr>
          <w:spacing w:val="-1"/>
        </w:rPr>
        <w:t xml:space="preserve"> </w:t>
      </w:r>
      <w:r>
        <w:t>these</w:t>
      </w:r>
      <w:r>
        <w:rPr>
          <w:spacing w:val="-1"/>
        </w:rPr>
        <w:t xml:space="preserve"> </w:t>
      </w:r>
      <w:r>
        <w:t>used</w:t>
      </w:r>
      <w:r>
        <w:rPr>
          <w:spacing w:val="-1"/>
        </w:rPr>
        <w:t xml:space="preserve"> </w:t>
      </w:r>
      <w:r>
        <w:t>a</w:t>
      </w:r>
      <w:r>
        <w:rPr>
          <w:spacing w:val="-1"/>
        </w:rPr>
        <w:t xml:space="preserve"> </w:t>
      </w:r>
      <w:r>
        <w:t>60-day</w:t>
      </w:r>
      <w:r>
        <w:rPr>
          <w:spacing w:val="-1"/>
        </w:rPr>
        <w:t xml:space="preserve"> </w:t>
      </w:r>
      <w:r>
        <w:t>lookback</w:t>
      </w:r>
      <w:r>
        <w:rPr>
          <w:spacing w:val="-1"/>
        </w:rPr>
        <w:t xml:space="preserve"> </w:t>
      </w:r>
      <w:r>
        <w:t>window</w:t>
      </w:r>
      <w:r>
        <w:rPr>
          <w:spacing w:val="-1"/>
        </w:rPr>
        <w:t xml:space="preserve"> </w:t>
      </w:r>
      <w:r>
        <w:t>and</w:t>
      </w:r>
      <w:r>
        <w:rPr>
          <w:spacing w:val="-1"/>
        </w:rPr>
        <w:t xml:space="preserve"> </w:t>
      </w:r>
      <w:r>
        <w:t>Min-Max</w:t>
      </w:r>
      <w:r>
        <w:rPr>
          <w:spacing w:val="-1"/>
        </w:rPr>
        <w:t xml:space="preserve"> </w:t>
      </w:r>
      <w:r>
        <w:t>normalization.</w:t>
      </w:r>
      <w:r>
        <w:rPr>
          <w:spacing w:val="-5"/>
        </w:rPr>
        <w:t xml:space="preserve"> </w:t>
      </w:r>
      <w:r>
        <w:t>The</w:t>
      </w:r>
      <w:r>
        <w:rPr>
          <w:spacing w:val="-1"/>
        </w:rPr>
        <w:t xml:space="preserve"> </w:t>
      </w:r>
      <w:r>
        <w:t>simple LSTM without dropout worked the best with an error of 2020 and 1.604. It is interesting that adding a layer did not make the results better which is not what people usually expect. The Support Vector Re</w:t>
      </w:r>
      <w:r>
        <w:t>gression model did not do well with an error of 13.198, which shows that deep learning is better than methods for looking at financial data over a long time.</w:t>
      </w:r>
    </w:p>
    <w:p w:rsidR="00E7780D" w:rsidRDefault="00502D99">
      <w:pPr>
        <w:pStyle w:val="BodyText"/>
        <w:spacing w:before="131" w:line="247" w:lineRule="auto"/>
        <w:ind w:right="37" w:firstLine="288"/>
      </w:pPr>
      <w:r>
        <w:t>Patel and his team took an approach using a basic LSTM with only three things to predict</w:t>
      </w:r>
      <w:r>
        <w:rPr>
          <w:spacing w:val="-5"/>
        </w:rPr>
        <w:t xml:space="preserve"> </w:t>
      </w:r>
      <w:r>
        <w:t>Apple Inc. Stock</w:t>
      </w:r>
      <w:r>
        <w:rPr>
          <w:spacing w:val="-13"/>
        </w:rPr>
        <w:t xml:space="preserve"> </w:t>
      </w:r>
      <w:r>
        <w:t>prices:</w:t>
      </w:r>
      <w:r>
        <w:rPr>
          <w:spacing w:val="-10"/>
        </w:rPr>
        <w:t xml:space="preserve"> </w:t>
      </w:r>
      <w:r>
        <w:t>the</w:t>
      </w:r>
      <w:r>
        <w:rPr>
          <w:spacing w:val="-10"/>
        </w:rPr>
        <w:t xml:space="preserve"> </w:t>
      </w:r>
      <w:r>
        <w:t>closing</w:t>
      </w:r>
      <w:r>
        <w:rPr>
          <w:spacing w:val="-10"/>
        </w:rPr>
        <w:t xml:space="preserve"> </w:t>
      </w:r>
      <w:r>
        <w:t>price,</w:t>
      </w:r>
      <w:r>
        <w:rPr>
          <w:spacing w:val="-10"/>
        </w:rPr>
        <w:t xml:space="preserve"> </w:t>
      </w:r>
      <w:r>
        <w:t>the</w:t>
      </w:r>
      <w:r>
        <w:rPr>
          <w:spacing w:val="-10"/>
        </w:rPr>
        <w:t xml:space="preserve"> </w:t>
      </w:r>
      <w:r>
        <w:t>moving</w:t>
      </w:r>
      <w:r>
        <w:rPr>
          <w:spacing w:val="-10"/>
        </w:rPr>
        <w:t xml:space="preserve"> </w:t>
      </w:r>
      <w:r>
        <w:t>average</w:t>
      </w:r>
      <w:r>
        <w:rPr>
          <w:spacing w:val="-10"/>
        </w:rPr>
        <w:t xml:space="preserve"> </w:t>
      </w:r>
      <w:r>
        <w:t>and</w:t>
      </w:r>
      <w:r>
        <w:rPr>
          <w:spacing w:val="-10"/>
        </w:rPr>
        <w:t xml:space="preserve"> </w:t>
      </w:r>
      <w:r>
        <w:t>the</w:t>
      </w:r>
      <w:r>
        <w:rPr>
          <w:spacing w:val="-10"/>
        </w:rPr>
        <w:t xml:space="preserve"> </w:t>
      </w:r>
      <w:r>
        <w:t>trading</w:t>
      </w:r>
      <w:r>
        <w:rPr>
          <w:spacing w:val="-10"/>
        </w:rPr>
        <w:t xml:space="preserve"> </w:t>
      </w:r>
      <w:r>
        <w:t>volume.</w:t>
      </w:r>
      <w:r>
        <w:rPr>
          <w:spacing w:val="-14"/>
        </w:rPr>
        <w:t xml:space="preserve"> </w:t>
      </w:r>
      <w:r>
        <w:t>They</w:t>
      </w:r>
      <w:r>
        <w:rPr>
          <w:spacing w:val="-10"/>
        </w:rPr>
        <w:t xml:space="preserve"> </w:t>
      </w:r>
      <w:r>
        <w:t>got</w:t>
      </w:r>
      <w:r>
        <w:rPr>
          <w:spacing w:val="-10"/>
        </w:rPr>
        <w:t xml:space="preserve"> </w:t>
      </w:r>
      <w:r>
        <w:t>this</w:t>
      </w:r>
      <w:r>
        <w:rPr>
          <w:spacing w:val="-10"/>
        </w:rPr>
        <w:t xml:space="preserve"> </w:t>
      </w:r>
      <w:r>
        <w:t>data</w:t>
      </w:r>
      <w:r>
        <w:rPr>
          <w:spacing w:val="-10"/>
        </w:rPr>
        <w:t xml:space="preserve"> </w:t>
      </w:r>
      <w:r>
        <w:t>from</w:t>
      </w:r>
      <w:r>
        <w:rPr>
          <w:spacing w:val="-15"/>
        </w:rPr>
        <w:t xml:space="preserve"> </w:t>
      </w:r>
      <w:r>
        <w:t>Yahoo Finance for the years 2010 to 2020.</w:t>
      </w:r>
      <w:r>
        <w:rPr>
          <w:spacing w:val="-3"/>
        </w:rPr>
        <w:t xml:space="preserve"> </w:t>
      </w:r>
      <w:r>
        <w:t>The model was 75 to 80% accurate with an error of 0.025 and 0.018. These</w:t>
      </w:r>
      <w:r>
        <w:rPr>
          <w:spacing w:val="-9"/>
        </w:rPr>
        <w:t xml:space="preserve"> </w:t>
      </w:r>
      <w:r>
        <w:t>numbers</w:t>
      </w:r>
      <w:r>
        <w:rPr>
          <w:spacing w:val="-9"/>
        </w:rPr>
        <w:t xml:space="preserve"> </w:t>
      </w:r>
      <w:r>
        <w:t>are</w:t>
      </w:r>
      <w:r>
        <w:rPr>
          <w:spacing w:val="-9"/>
        </w:rPr>
        <w:t xml:space="preserve"> </w:t>
      </w:r>
      <w:r>
        <w:t>okay.</w:t>
      </w:r>
      <w:r>
        <w:rPr>
          <w:spacing w:val="-12"/>
        </w:rPr>
        <w:t xml:space="preserve"> </w:t>
      </w:r>
      <w:r>
        <w:t>The</w:t>
      </w:r>
      <w:r>
        <w:rPr>
          <w:spacing w:val="-9"/>
        </w:rPr>
        <w:t xml:space="preserve"> </w:t>
      </w:r>
      <w:r>
        <w:t>model</w:t>
      </w:r>
      <w:r>
        <w:rPr>
          <w:spacing w:val="-9"/>
        </w:rPr>
        <w:t xml:space="preserve"> </w:t>
      </w:r>
      <w:r>
        <w:t>on</w:t>
      </w:r>
      <w:r>
        <w:t>ly</w:t>
      </w:r>
      <w:r>
        <w:rPr>
          <w:spacing w:val="-9"/>
        </w:rPr>
        <w:t xml:space="preserve"> </w:t>
      </w:r>
      <w:r>
        <w:t>looked</w:t>
      </w:r>
      <w:r>
        <w:rPr>
          <w:spacing w:val="-9"/>
        </w:rPr>
        <w:t xml:space="preserve"> </w:t>
      </w:r>
      <w:r>
        <w:t>at</w:t>
      </w:r>
      <w:r>
        <w:rPr>
          <w:spacing w:val="-9"/>
        </w:rPr>
        <w:t xml:space="preserve"> </w:t>
      </w:r>
      <w:r>
        <w:t>one</w:t>
      </w:r>
      <w:r>
        <w:rPr>
          <w:spacing w:val="-9"/>
        </w:rPr>
        <w:t xml:space="preserve"> </w:t>
      </w:r>
      <w:r>
        <w:t>stock</w:t>
      </w:r>
      <w:r>
        <w:rPr>
          <w:spacing w:val="-9"/>
        </w:rPr>
        <w:t xml:space="preserve"> </w:t>
      </w:r>
      <w:r>
        <w:t>and</w:t>
      </w:r>
      <w:r>
        <w:rPr>
          <w:spacing w:val="-9"/>
        </w:rPr>
        <w:t xml:space="preserve"> </w:t>
      </w:r>
      <w:r>
        <w:t>did</w:t>
      </w:r>
      <w:r>
        <w:rPr>
          <w:spacing w:val="-9"/>
        </w:rPr>
        <w:t xml:space="preserve"> </w:t>
      </w:r>
      <w:r>
        <w:t>not</w:t>
      </w:r>
      <w:r>
        <w:rPr>
          <w:spacing w:val="-9"/>
        </w:rPr>
        <w:t xml:space="preserve"> </w:t>
      </w:r>
      <w:r>
        <w:t>use</w:t>
      </w:r>
      <w:r>
        <w:rPr>
          <w:spacing w:val="-9"/>
        </w:rPr>
        <w:t xml:space="preserve"> </w:t>
      </w:r>
      <w:r>
        <w:t>any</w:t>
      </w:r>
      <w:r>
        <w:rPr>
          <w:spacing w:val="-9"/>
        </w:rPr>
        <w:t xml:space="preserve"> </w:t>
      </w:r>
      <w:r>
        <w:t>outside</w:t>
      </w:r>
      <w:r>
        <w:rPr>
          <w:spacing w:val="-9"/>
        </w:rPr>
        <w:t xml:space="preserve"> </w:t>
      </w:r>
      <w:r>
        <w:t>information</w:t>
      </w:r>
      <w:r>
        <w:rPr>
          <w:spacing w:val="-9"/>
        </w:rPr>
        <w:t xml:space="preserve"> </w:t>
      </w:r>
      <w:r>
        <w:t>so</w:t>
      </w:r>
      <w:r>
        <w:rPr>
          <w:spacing w:val="-9"/>
        </w:rPr>
        <w:t xml:space="preserve"> </w:t>
      </w:r>
      <w:r>
        <w:t>it is not clear how well it would work for other stocks or market conditions.</w:t>
      </w:r>
    </w:p>
    <w:p w:rsidR="00E7780D" w:rsidRDefault="00502D99">
      <w:pPr>
        <w:pStyle w:val="BodyText"/>
        <w:spacing w:before="126" w:line="247" w:lineRule="auto"/>
        <w:ind w:right="40" w:firstLine="288"/>
      </w:pPr>
      <w:r>
        <w:t>Chen</w:t>
      </w:r>
      <w:r>
        <w:rPr>
          <w:spacing w:val="-14"/>
        </w:rPr>
        <w:t xml:space="preserve"> </w:t>
      </w:r>
      <w:r>
        <w:t>used</w:t>
      </w:r>
      <w:r>
        <w:rPr>
          <w:spacing w:val="-6"/>
        </w:rPr>
        <w:t xml:space="preserve"> </w:t>
      </w:r>
      <w:r>
        <w:t>the</w:t>
      </w:r>
      <w:r>
        <w:rPr>
          <w:spacing w:val="-7"/>
        </w:rPr>
        <w:t xml:space="preserve"> </w:t>
      </w:r>
      <w:r>
        <w:t>LSTM</w:t>
      </w:r>
      <w:r>
        <w:rPr>
          <w:spacing w:val="-7"/>
        </w:rPr>
        <w:t xml:space="preserve"> </w:t>
      </w:r>
      <w:r>
        <w:t>approach.</w:t>
      </w:r>
      <w:r>
        <w:rPr>
          <w:spacing w:val="-15"/>
        </w:rPr>
        <w:t xml:space="preserve"> </w:t>
      </w:r>
      <w:r>
        <w:t>Added</w:t>
      </w:r>
      <w:r>
        <w:rPr>
          <w:spacing w:val="-7"/>
        </w:rPr>
        <w:t xml:space="preserve"> </w:t>
      </w:r>
      <w:r>
        <w:t>more</w:t>
      </w:r>
      <w:r>
        <w:rPr>
          <w:spacing w:val="-7"/>
        </w:rPr>
        <w:t xml:space="preserve"> </w:t>
      </w:r>
      <w:r>
        <w:t>layers</w:t>
      </w:r>
      <w:r>
        <w:rPr>
          <w:spacing w:val="-7"/>
        </w:rPr>
        <w:t xml:space="preserve"> </w:t>
      </w:r>
      <w:r>
        <w:t>to</w:t>
      </w:r>
      <w:r>
        <w:rPr>
          <w:spacing w:val="-7"/>
        </w:rPr>
        <w:t xml:space="preserve"> </w:t>
      </w:r>
      <w:r>
        <w:t>it</w:t>
      </w:r>
      <w:r>
        <w:rPr>
          <w:spacing w:val="-7"/>
        </w:rPr>
        <w:t xml:space="preserve"> </w:t>
      </w:r>
      <w:r>
        <w:t>then</w:t>
      </w:r>
      <w:r>
        <w:rPr>
          <w:spacing w:val="-7"/>
        </w:rPr>
        <w:t xml:space="preserve"> </w:t>
      </w:r>
      <w:r>
        <w:t>tested</w:t>
      </w:r>
      <w:r>
        <w:rPr>
          <w:spacing w:val="-7"/>
        </w:rPr>
        <w:t xml:space="preserve"> </w:t>
      </w:r>
      <w:r>
        <w:t>it</w:t>
      </w:r>
      <w:r>
        <w:rPr>
          <w:spacing w:val="-7"/>
        </w:rPr>
        <w:t xml:space="preserve"> </w:t>
      </w:r>
      <w:r>
        <w:t>on</w:t>
      </w:r>
      <w:r>
        <w:rPr>
          <w:spacing w:val="-15"/>
        </w:rPr>
        <w:t xml:space="preserve"> </w:t>
      </w:r>
      <w:r>
        <w:t>Apple</w:t>
      </w:r>
      <w:r>
        <w:rPr>
          <w:spacing w:val="-7"/>
        </w:rPr>
        <w:t xml:space="preserve"> </w:t>
      </w:r>
      <w:r>
        <w:t>stock</w:t>
      </w:r>
      <w:r>
        <w:rPr>
          <w:spacing w:val="-7"/>
        </w:rPr>
        <w:t xml:space="preserve"> </w:t>
      </w:r>
      <w:r>
        <w:t>data</w:t>
      </w:r>
      <w:r>
        <w:rPr>
          <w:spacing w:val="-7"/>
        </w:rPr>
        <w:t xml:space="preserve"> </w:t>
      </w:r>
      <w:r>
        <w:t>from</w:t>
      </w:r>
      <w:r>
        <w:rPr>
          <w:spacing w:val="-7"/>
        </w:rPr>
        <w:t xml:space="preserve"> </w:t>
      </w:r>
      <w:r>
        <w:t>Kaggle for</w:t>
      </w:r>
      <w:r>
        <w:rPr>
          <w:spacing w:val="-1"/>
        </w:rPr>
        <w:t xml:space="preserve"> </w:t>
      </w:r>
      <w:r>
        <w:t>the</w:t>
      </w:r>
      <w:r>
        <w:rPr>
          <w:spacing w:val="-1"/>
        </w:rPr>
        <w:t xml:space="preserve"> </w:t>
      </w:r>
      <w:r>
        <w:t>years</w:t>
      </w:r>
      <w:r>
        <w:rPr>
          <w:spacing w:val="-1"/>
        </w:rPr>
        <w:t xml:space="preserve"> </w:t>
      </w:r>
      <w:r>
        <w:t>2010</w:t>
      </w:r>
      <w:r>
        <w:rPr>
          <w:spacing w:val="-1"/>
        </w:rPr>
        <w:t xml:space="preserve"> </w:t>
      </w:r>
      <w:r>
        <w:t>to</w:t>
      </w:r>
      <w:r>
        <w:rPr>
          <w:spacing w:val="-1"/>
        </w:rPr>
        <w:t xml:space="preserve"> </w:t>
      </w:r>
      <w:r>
        <w:t>2020.</w:t>
      </w:r>
      <w:r>
        <w:rPr>
          <w:spacing w:val="-5"/>
        </w:rPr>
        <w:t xml:space="preserve"> </w:t>
      </w:r>
      <w:r>
        <w:t>The</w:t>
      </w:r>
      <w:r>
        <w:rPr>
          <w:spacing w:val="-1"/>
        </w:rPr>
        <w:t xml:space="preserve"> </w:t>
      </w:r>
      <w:r>
        <w:t>results</w:t>
      </w:r>
      <w:r>
        <w:rPr>
          <w:spacing w:val="-1"/>
        </w:rPr>
        <w:t xml:space="preserve"> </w:t>
      </w:r>
      <w:r>
        <w:t>showed</w:t>
      </w:r>
      <w:r>
        <w:rPr>
          <w:spacing w:val="-1"/>
        </w:rPr>
        <w:t xml:space="preserve"> </w:t>
      </w:r>
      <w:r>
        <w:t>a</w:t>
      </w:r>
      <w:r>
        <w:rPr>
          <w:spacing w:val="-1"/>
        </w:rPr>
        <w:t xml:space="preserve"> </w:t>
      </w:r>
      <w:r>
        <w:t>good</w:t>
      </w:r>
      <w:r>
        <w:rPr>
          <w:spacing w:val="-1"/>
        </w:rPr>
        <w:t xml:space="preserve"> </w:t>
      </w:r>
      <w:r>
        <w:t>fit</w:t>
      </w:r>
      <w:r>
        <w:rPr>
          <w:spacing w:val="-1"/>
        </w:rPr>
        <w:t xml:space="preserve"> </w:t>
      </w:r>
      <w:r>
        <w:t>between</w:t>
      </w:r>
      <w:r>
        <w:rPr>
          <w:spacing w:val="-1"/>
        </w:rPr>
        <w:t xml:space="preserve"> </w:t>
      </w:r>
      <w:r>
        <w:t>the</w:t>
      </w:r>
      <w:r>
        <w:rPr>
          <w:spacing w:val="-1"/>
        </w:rPr>
        <w:t xml:space="preserve"> </w:t>
      </w:r>
      <w:r>
        <w:t>predicted</w:t>
      </w:r>
      <w:r>
        <w:rPr>
          <w:spacing w:val="-1"/>
        </w:rPr>
        <w:t xml:space="preserve"> </w:t>
      </w:r>
      <w:r>
        <w:t>and</w:t>
      </w:r>
      <w:r>
        <w:rPr>
          <w:spacing w:val="-1"/>
        </w:rPr>
        <w:t xml:space="preserve"> </w:t>
      </w:r>
      <w:r>
        <w:t>actual</w:t>
      </w:r>
      <w:r>
        <w:rPr>
          <w:spacing w:val="-1"/>
        </w:rPr>
        <w:t xml:space="preserve"> </w:t>
      </w:r>
      <w:r>
        <w:t>prices</w:t>
      </w:r>
      <w:r>
        <w:rPr>
          <w:spacing w:val="-1"/>
        </w:rPr>
        <w:t xml:space="preserve"> </w:t>
      </w:r>
      <w:r>
        <w:t>with</w:t>
      </w:r>
      <w:r>
        <w:rPr>
          <w:spacing w:val="-1"/>
        </w:rPr>
        <w:t xml:space="preserve"> </w:t>
      </w:r>
      <w:r>
        <w:t>an R²</w:t>
      </w:r>
      <w:r>
        <w:rPr>
          <w:spacing w:val="-5"/>
        </w:rPr>
        <w:t xml:space="preserve"> </w:t>
      </w:r>
      <w:r>
        <w:t>of</w:t>
      </w:r>
      <w:r>
        <w:rPr>
          <w:spacing w:val="-5"/>
        </w:rPr>
        <w:t xml:space="preserve"> </w:t>
      </w:r>
      <w:r>
        <w:t>0.93.</w:t>
      </w:r>
      <w:r>
        <w:rPr>
          <w:spacing w:val="-5"/>
        </w:rPr>
        <w:t xml:space="preserve"> </w:t>
      </w:r>
      <w:r>
        <w:t>However</w:t>
      </w:r>
      <w:r>
        <w:rPr>
          <w:spacing w:val="-5"/>
        </w:rPr>
        <w:t xml:space="preserve"> </w:t>
      </w:r>
      <w:r>
        <w:t>this</w:t>
      </w:r>
      <w:r>
        <w:rPr>
          <w:spacing w:val="-5"/>
        </w:rPr>
        <w:t xml:space="preserve"> </w:t>
      </w:r>
      <w:r>
        <w:t>study,</w:t>
      </w:r>
      <w:r>
        <w:rPr>
          <w:spacing w:val="-5"/>
        </w:rPr>
        <w:t xml:space="preserve"> </w:t>
      </w:r>
      <w:r>
        <w:t>like</w:t>
      </w:r>
      <w:r>
        <w:rPr>
          <w:spacing w:val="-5"/>
        </w:rPr>
        <w:t xml:space="preserve"> </w:t>
      </w:r>
      <w:r>
        <w:t>the</w:t>
      </w:r>
      <w:r>
        <w:rPr>
          <w:spacing w:val="-5"/>
        </w:rPr>
        <w:t xml:space="preserve"> </w:t>
      </w:r>
      <w:r>
        <w:t>others</w:t>
      </w:r>
      <w:r>
        <w:rPr>
          <w:spacing w:val="-5"/>
        </w:rPr>
        <w:t xml:space="preserve"> </w:t>
      </w:r>
      <w:r>
        <w:t>only</w:t>
      </w:r>
      <w:r>
        <w:rPr>
          <w:spacing w:val="-5"/>
        </w:rPr>
        <w:t xml:space="preserve"> </w:t>
      </w:r>
      <w:r>
        <w:t>looked</w:t>
      </w:r>
      <w:r>
        <w:rPr>
          <w:spacing w:val="-5"/>
        </w:rPr>
        <w:t xml:space="preserve"> </w:t>
      </w:r>
      <w:r>
        <w:t>at</w:t>
      </w:r>
      <w:r>
        <w:rPr>
          <w:spacing w:val="-5"/>
        </w:rPr>
        <w:t xml:space="preserve"> </w:t>
      </w:r>
      <w:r>
        <w:t>one</w:t>
      </w:r>
      <w:r>
        <w:rPr>
          <w:spacing w:val="-5"/>
        </w:rPr>
        <w:t xml:space="preserve"> </w:t>
      </w:r>
      <w:r>
        <w:t>stock.</w:t>
      </w:r>
      <w:r>
        <w:rPr>
          <w:spacing w:val="-5"/>
        </w:rPr>
        <w:t xml:space="preserve"> </w:t>
      </w:r>
      <w:r>
        <w:t>Used</w:t>
      </w:r>
      <w:r>
        <w:rPr>
          <w:spacing w:val="-5"/>
        </w:rPr>
        <w:t xml:space="preserve"> </w:t>
      </w:r>
      <w:r>
        <w:t>price-based</w:t>
      </w:r>
      <w:r>
        <w:rPr>
          <w:spacing w:val="-5"/>
        </w:rPr>
        <w:t xml:space="preserve"> </w:t>
      </w:r>
      <w:r>
        <w:t>features,</w:t>
      </w:r>
      <w:r>
        <w:rPr>
          <w:spacing w:val="-5"/>
        </w:rPr>
        <w:t xml:space="preserve"> </w:t>
      </w:r>
      <w:r>
        <w:t>which limits</w:t>
      </w:r>
      <w:r>
        <w:rPr>
          <w:spacing w:val="-2"/>
        </w:rPr>
        <w:t xml:space="preserve"> </w:t>
      </w:r>
      <w:r>
        <w:t>how</w:t>
      </w:r>
      <w:r>
        <w:rPr>
          <w:spacing w:val="-2"/>
        </w:rPr>
        <w:t xml:space="preserve"> </w:t>
      </w:r>
      <w:r>
        <w:t>well</w:t>
      </w:r>
      <w:r>
        <w:rPr>
          <w:spacing w:val="-2"/>
        </w:rPr>
        <w:t xml:space="preserve"> </w:t>
      </w:r>
      <w:r>
        <w:t>the</w:t>
      </w:r>
      <w:r>
        <w:rPr>
          <w:spacing w:val="-2"/>
        </w:rPr>
        <w:t xml:space="preserve"> </w:t>
      </w:r>
      <w:r>
        <w:t>results</w:t>
      </w:r>
      <w:r>
        <w:rPr>
          <w:spacing w:val="-2"/>
        </w:rPr>
        <w:t xml:space="preserve"> </w:t>
      </w:r>
      <w:r>
        <w:t>can</w:t>
      </w:r>
      <w:r>
        <w:rPr>
          <w:spacing w:val="-2"/>
        </w:rPr>
        <w:t xml:space="preserve"> </w:t>
      </w:r>
      <w:r>
        <w:t>be</w:t>
      </w:r>
      <w:r>
        <w:rPr>
          <w:spacing w:val="-2"/>
        </w:rPr>
        <w:t xml:space="preserve"> </w:t>
      </w:r>
      <w:r>
        <w:t>applied</w:t>
      </w:r>
      <w:r>
        <w:rPr>
          <w:spacing w:val="-2"/>
        </w:rPr>
        <w:t xml:space="preserve"> </w:t>
      </w:r>
      <w:r>
        <w:t>to</w:t>
      </w:r>
      <w:r>
        <w:rPr>
          <w:spacing w:val="-2"/>
        </w:rPr>
        <w:t xml:space="preserve"> </w:t>
      </w:r>
      <w:r>
        <w:t>other</w:t>
      </w:r>
      <w:r>
        <w:rPr>
          <w:spacing w:val="-2"/>
        </w:rPr>
        <w:t xml:space="preserve"> </w:t>
      </w:r>
      <w:r>
        <w:t>things.</w:t>
      </w:r>
      <w:r>
        <w:rPr>
          <w:spacing w:val="-14"/>
        </w:rPr>
        <w:t xml:space="preserve"> </w:t>
      </w:r>
      <w:r>
        <w:t>Apple</w:t>
      </w:r>
      <w:r>
        <w:rPr>
          <w:spacing w:val="-2"/>
        </w:rPr>
        <w:t xml:space="preserve"> </w:t>
      </w:r>
      <w:r>
        <w:t>stock</w:t>
      </w:r>
      <w:r>
        <w:rPr>
          <w:spacing w:val="-2"/>
        </w:rPr>
        <w:t xml:space="preserve"> </w:t>
      </w:r>
      <w:r>
        <w:t>prices</w:t>
      </w:r>
      <w:r>
        <w:rPr>
          <w:spacing w:val="-2"/>
        </w:rPr>
        <w:t xml:space="preserve"> </w:t>
      </w:r>
      <w:r>
        <w:t>were</w:t>
      </w:r>
      <w:r>
        <w:rPr>
          <w:spacing w:val="-2"/>
        </w:rPr>
        <w:t xml:space="preserve"> </w:t>
      </w:r>
      <w:r>
        <w:t>used</w:t>
      </w:r>
      <w:r>
        <w:rPr>
          <w:spacing w:val="-2"/>
        </w:rPr>
        <w:t xml:space="preserve"> </w:t>
      </w:r>
      <w:r>
        <w:t>for</w:t>
      </w:r>
      <w:r>
        <w:rPr>
          <w:spacing w:val="-2"/>
        </w:rPr>
        <w:t xml:space="preserve"> </w:t>
      </w:r>
      <w:r>
        <w:t>the</w:t>
      </w:r>
      <w:r>
        <w:rPr>
          <w:spacing w:val="-2"/>
        </w:rPr>
        <w:t xml:space="preserve"> </w:t>
      </w:r>
      <w:r>
        <w:t>study.</w:t>
      </w:r>
      <w:r>
        <w:rPr>
          <w:spacing w:val="-6"/>
        </w:rPr>
        <w:t xml:space="preserve"> </w:t>
      </w:r>
      <w:r>
        <w:t>The results</w:t>
      </w:r>
      <w:r>
        <w:rPr>
          <w:spacing w:val="-1"/>
        </w:rPr>
        <w:t xml:space="preserve"> </w:t>
      </w:r>
      <w:r>
        <w:t>were</w:t>
      </w:r>
      <w:r>
        <w:rPr>
          <w:spacing w:val="-1"/>
        </w:rPr>
        <w:t xml:space="preserve"> </w:t>
      </w:r>
      <w:r>
        <w:t>based</w:t>
      </w:r>
      <w:r>
        <w:rPr>
          <w:spacing w:val="-1"/>
        </w:rPr>
        <w:t xml:space="preserve"> </w:t>
      </w:r>
      <w:r>
        <w:t>on</w:t>
      </w:r>
      <w:r>
        <w:rPr>
          <w:spacing w:val="-1"/>
        </w:rPr>
        <w:t xml:space="preserve"> </w:t>
      </w:r>
      <w:r>
        <w:t>the</w:t>
      </w:r>
      <w:r>
        <w:rPr>
          <w:spacing w:val="-1"/>
        </w:rPr>
        <w:t xml:space="preserve"> </w:t>
      </w:r>
      <w:r>
        <w:t>data,</w:t>
      </w:r>
      <w:r>
        <w:rPr>
          <w:spacing w:val="-1"/>
        </w:rPr>
        <w:t xml:space="preserve"> </w:t>
      </w:r>
      <w:r>
        <w:t>from</w:t>
      </w:r>
      <w:r>
        <w:rPr>
          <w:spacing w:val="-1"/>
        </w:rPr>
        <w:t xml:space="preserve"> </w:t>
      </w:r>
      <w:r>
        <w:t>Kaggle.</w:t>
      </w:r>
      <w:r>
        <w:rPr>
          <w:spacing w:val="-4"/>
        </w:rPr>
        <w:t xml:space="preserve"> </w:t>
      </w:r>
      <w:r>
        <w:t>The</w:t>
      </w:r>
      <w:r>
        <w:rPr>
          <w:spacing w:val="-1"/>
        </w:rPr>
        <w:t xml:space="preserve"> </w:t>
      </w:r>
      <w:r>
        <w:t>LSTM</w:t>
      </w:r>
      <w:r>
        <w:rPr>
          <w:spacing w:val="-1"/>
        </w:rPr>
        <w:t xml:space="preserve"> </w:t>
      </w:r>
      <w:r>
        <w:t>approach</w:t>
      </w:r>
      <w:r>
        <w:rPr>
          <w:spacing w:val="-1"/>
        </w:rPr>
        <w:t xml:space="preserve"> </w:t>
      </w:r>
      <w:r>
        <w:t>was</w:t>
      </w:r>
      <w:r>
        <w:rPr>
          <w:spacing w:val="-1"/>
        </w:rPr>
        <w:t xml:space="preserve"> </w:t>
      </w:r>
      <w:r>
        <w:t>used</w:t>
      </w:r>
      <w:r>
        <w:rPr>
          <w:spacing w:val="-1"/>
        </w:rPr>
        <w:t xml:space="preserve"> </w:t>
      </w:r>
      <w:r>
        <w:t>to</w:t>
      </w:r>
      <w:r>
        <w:rPr>
          <w:spacing w:val="-1"/>
        </w:rPr>
        <w:t xml:space="preserve"> </w:t>
      </w:r>
      <w:r>
        <w:t>predict</w:t>
      </w:r>
      <w:r>
        <w:rPr>
          <w:spacing w:val="-12"/>
        </w:rPr>
        <w:t xml:space="preserve"> </w:t>
      </w:r>
      <w:r>
        <w:t>Apple</w:t>
      </w:r>
      <w:r>
        <w:rPr>
          <w:spacing w:val="-1"/>
        </w:rPr>
        <w:t xml:space="preserve"> </w:t>
      </w:r>
      <w:r>
        <w:t>stock</w:t>
      </w:r>
      <w:r>
        <w:rPr>
          <w:spacing w:val="-1"/>
        </w:rPr>
        <w:t xml:space="preserve"> </w:t>
      </w:r>
      <w:r>
        <w:t>prices and</w:t>
      </w:r>
      <w:r>
        <w:rPr>
          <w:spacing w:val="-4"/>
        </w:rPr>
        <w:t xml:space="preserve"> </w:t>
      </w:r>
      <w:r>
        <w:t>the</w:t>
      </w:r>
      <w:r>
        <w:rPr>
          <w:spacing w:val="-4"/>
        </w:rPr>
        <w:t xml:space="preserve"> </w:t>
      </w:r>
      <w:r>
        <w:t>results</w:t>
      </w:r>
      <w:r>
        <w:rPr>
          <w:spacing w:val="-4"/>
        </w:rPr>
        <w:t xml:space="preserve"> </w:t>
      </w:r>
      <w:r>
        <w:t>were</w:t>
      </w:r>
      <w:r>
        <w:rPr>
          <w:spacing w:val="-4"/>
        </w:rPr>
        <w:t xml:space="preserve"> </w:t>
      </w:r>
      <w:r>
        <w:t>good.</w:t>
      </w:r>
      <w:r>
        <w:rPr>
          <w:spacing w:val="-7"/>
        </w:rPr>
        <w:t xml:space="preserve"> </w:t>
      </w:r>
      <w:r>
        <w:t>The</w:t>
      </w:r>
      <w:r>
        <w:rPr>
          <w:spacing w:val="-4"/>
        </w:rPr>
        <w:t xml:space="preserve"> </w:t>
      </w:r>
      <w:r>
        <w:t>study</w:t>
      </w:r>
      <w:r>
        <w:rPr>
          <w:spacing w:val="-4"/>
        </w:rPr>
        <w:t xml:space="preserve"> </w:t>
      </w:r>
      <w:r>
        <w:t>had</w:t>
      </w:r>
      <w:r>
        <w:rPr>
          <w:spacing w:val="-4"/>
        </w:rPr>
        <w:t xml:space="preserve"> </w:t>
      </w:r>
      <w:r>
        <w:t>some</w:t>
      </w:r>
      <w:r>
        <w:rPr>
          <w:spacing w:val="-4"/>
        </w:rPr>
        <w:t xml:space="preserve"> </w:t>
      </w:r>
      <w:r>
        <w:t>limitations</w:t>
      </w:r>
      <w:r>
        <w:rPr>
          <w:spacing w:val="-4"/>
        </w:rPr>
        <w:t xml:space="preserve"> </w:t>
      </w:r>
      <w:r>
        <w:t>like</w:t>
      </w:r>
      <w:r>
        <w:rPr>
          <w:spacing w:val="-4"/>
        </w:rPr>
        <w:t xml:space="preserve"> </w:t>
      </w:r>
      <w:r>
        <w:t>only</w:t>
      </w:r>
      <w:r>
        <w:rPr>
          <w:spacing w:val="-4"/>
        </w:rPr>
        <w:t xml:space="preserve"> </w:t>
      </w:r>
      <w:r>
        <w:t>looking</w:t>
      </w:r>
      <w:r>
        <w:rPr>
          <w:spacing w:val="-4"/>
        </w:rPr>
        <w:t xml:space="preserve"> </w:t>
      </w:r>
      <w:r>
        <w:t>at</w:t>
      </w:r>
      <w:r>
        <w:rPr>
          <w:spacing w:val="-15"/>
        </w:rPr>
        <w:t xml:space="preserve"> </w:t>
      </w:r>
      <w:r>
        <w:t>Apple</w:t>
      </w:r>
      <w:r>
        <w:rPr>
          <w:spacing w:val="-4"/>
        </w:rPr>
        <w:t xml:space="preserve"> </w:t>
      </w:r>
      <w:r>
        <w:t>stock</w:t>
      </w:r>
      <w:r>
        <w:rPr>
          <w:spacing w:val="-4"/>
        </w:rPr>
        <w:t xml:space="preserve"> </w:t>
      </w:r>
      <w:r>
        <w:t>prices</w:t>
      </w:r>
      <w:proofErr w:type="gramStart"/>
      <w:r>
        <w:t>.[</w:t>
      </w:r>
      <w:proofErr w:type="gramEnd"/>
      <w:r>
        <w:t xml:space="preserve">4]-[8]- </w:t>
      </w:r>
      <w:r>
        <w:rPr>
          <w:spacing w:val="-4"/>
        </w:rPr>
        <w:t>[9].</w:t>
      </w:r>
    </w:p>
    <w:p w:rsidR="00E7780D" w:rsidRDefault="00502D99">
      <w:pPr>
        <w:pStyle w:val="Heading2"/>
        <w:numPr>
          <w:ilvl w:val="1"/>
          <w:numId w:val="3"/>
        </w:numPr>
        <w:tabs>
          <w:tab w:val="left" w:pos="317"/>
        </w:tabs>
        <w:spacing w:before="129"/>
        <w:ind w:left="317" w:hanging="275"/>
        <w:jc w:val="both"/>
      </w:pPr>
      <w:r>
        <w:rPr>
          <w:spacing w:val="-2"/>
        </w:rPr>
        <w:t>Hybrid</w:t>
      </w:r>
      <w:r>
        <w:rPr>
          <w:spacing w:val="-1"/>
        </w:rPr>
        <w:t xml:space="preserve"> </w:t>
      </w:r>
      <w:r>
        <w:rPr>
          <w:spacing w:val="-2"/>
        </w:rPr>
        <w:t>and</w:t>
      </w:r>
      <w:r>
        <w:rPr>
          <w:spacing w:val="-1"/>
        </w:rPr>
        <w:t xml:space="preserve"> </w:t>
      </w:r>
      <w:r>
        <w:rPr>
          <w:spacing w:val="-2"/>
        </w:rPr>
        <w:t>Ensemble</w:t>
      </w:r>
      <w:r>
        <w:rPr>
          <w:spacing w:val="-14"/>
        </w:rPr>
        <w:t xml:space="preserve"> </w:t>
      </w:r>
      <w:r>
        <w:rPr>
          <w:spacing w:val="-2"/>
        </w:rPr>
        <w:t>Approaches</w:t>
      </w:r>
    </w:p>
    <w:p w:rsidR="00E7780D" w:rsidRDefault="00502D99">
      <w:pPr>
        <w:pStyle w:val="BodyText"/>
        <w:spacing w:before="129" w:line="247" w:lineRule="auto"/>
        <w:ind w:right="37" w:firstLine="288"/>
      </w:pPr>
      <w:r>
        <w:t>The</w:t>
      </w:r>
      <w:r>
        <w:rPr>
          <w:spacing w:val="-10"/>
        </w:rPr>
        <w:t xml:space="preserve"> </w:t>
      </w:r>
      <w:r>
        <w:t>idea</w:t>
      </w:r>
      <w:r>
        <w:rPr>
          <w:spacing w:val="-7"/>
        </w:rPr>
        <w:t xml:space="preserve"> </w:t>
      </w:r>
      <w:r>
        <w:t>of</w:t>
      </w:r>
      <w:r>
        <w:rPr>
          <w:spacing w:val="-7"/>
        </w:rPr>
        <w:t xml:space="preserve"> </w:t>
      </w:r>
      <w:r>
        <w:t>Hybrid</w:t>
      </w:r>
      <w:r>
        <w:rPr>
          <w:spacing w:val="-7"/>
        </w:rPr>
        <w:t xml:space="preserve"> </w:t>
      </w:r>
      <w:r>
        <w:t>and</w:t>
      </w:r>
      <w:r>
        <w:rPr>
          <w:spacing w:val="-7"/>
        </w:rPr>
        <w:t xml:space="preserve"> </w:t>
      </w:r>
      <w:r>
        <w:t>Ensemble</w:t>
      </w:r>
      <w:r>
        <w:rPr>
          <w:spacing w:val="-15"/>
        </w:rPr>
        <w:t xml:space="preserve"> </w:t>
      </w:r>
      <w:r>
        <w:t>Approaches</w:t>
      </w:r>
      <w:r>
        <w:rPr>
          <w:spacing w:val="-7"/>
        </w:rPr>
        <w:t xml:space="preserve"> </w:t>
      </w:r>
      <w:r>
        <w:t>for</w:t>
      </w:r>
      <w:r>
        <w:rPr>
          <w:spacing w:val="-7"/>
        </w:rPr>
        <w:t xml:space="preserve"> </w:t>
      </w:r>
      <w:r>
        <w:t>stock</w:t>
      </w:r>
      <w:r>
        <w:rPr>
          <w:spacing w:val="-7"/>
        </w:rPr>
        <w:t xml:space="preserve"> </w:t>
      </w:r>
      <w:r>
        <w:t>prediction</w:t>
      </w:r>
      <w:r>
        <w:rPr>
          <w:spacing w:val="-7"/>
        </w:rPr>
        <w:t xml:space="preserve"> </w:t>
      </w:r>
      <w:r>
        <w:t>is</w:t>
      </w:r>
      <w:r>
        <w:rPr>
          <w:spacing w:val="-7"/>
        </w:rPr>
        <w:t xml:space="preserve"> </w:t>
      </w:r>
      <w:r>
        <w:t>very</w:t>
      </w:r>
      <w:r>
        <w:rPr>
          <w:spacing w:val="-7"/>
        </w:rPr>
        <w:t xml:space="preserve"> </w:t>
      </w:r>
      <w:r>
        <w:t>interesting.</w:t>
      </w:r>
      <w:r>
        <w:rPr>
          <w:spacing w:val="-10"/>
        </w:rPr>
        <w:t xml:space="preserve"> </w:t>
      </w:r>
      <w:r>
        <w:t>Wu</w:t>
      </w:r>
      <w:r>
        <w:rPr>
          <w:spacing w:val="-7"/>
        </w:rPr>
        <w:t xml:space="preserve"> </w:t>
      </w:r>
      <w:r>
        <w:t>and</w:t>
      </w:r>
      <w:r>
        <w:rPr>
          <w:spacing w:val="-7"/>
        </w:rPr>
        <w:t xml:space="preserve"> </w:t>
      </w:r>
      <w:r>
        <w:t>his</w:t>
      </w:r>
      <w:r>
        <w:rPr>
          <w:spacing w:val="-7"/>
        </w:rPr>
        <w:t xml:space="preserve"> </w:t>
      </w:r>
      <w:r>
        <w:t>team came up with one of the ensemble frameworks for this. They ran three models at the time. One was ARMA c</w:t>
      </w:r>
      <w:r>
        <w:t>ombined with SVM to predict points. Another was ARMA combined with a neural network to estimate uncertainty. The third was a backpropagation network to classify direction. The results of these three</w:t>
      </w:r>
      <w:r>
        <w:rPr>
          <w:spacing w:val="-6"/>
        </w:rPr>
        <w:t xml:space="preserve"> </w:t>
      </w:r>
      <w:r>
        <w:t>models</w:t>
      </w:r>
      <w:r>
        <w:rPr>
          <w:spacing w:val="-6"/>
        </w:rPr>
        <w:t xml:space="preserve"> </w:t>
      </w:r>
      <w:r>
        <w:t>were</w:t>
      </w:r>
      <w:r>
        <w:rPr>
          <w:spacing w:val="-6"/>
        </w:rPr>
        <w:t xml:space="preserve"> </w:t>
      </w:r>
      <w:r>
        <w:t>combined</w:t>
      </w:r>
      <w:r>
        <w:rPr>
          <w:spacing w:val="-6"/>
        </w:rPr>
        <w:t xml:space="preserve"> </w:t>
      </w:r>
      <w:r>
        <w:t>using</w:t>
      </w:r>
      <w:r>
        <w:rPr>
          <w:spacing w:val="-6"/>
        </w:rPr>
        <w:t xml:space="preserve"> </w:t>
      </w:r>
      <w:r>
        <w:t>a</w:t>
      </w:r>
      <w:r>
        <w:rPr>
          <w:spacing w:val="-6"/>
        </w:rPr>
        <w:t xml:space="preserve"> </w:t>
      </w:r>
      <w:r>
        <w:t>majority</w:t>
      </w:r>
      <w:r>
        <w:rPr>
          <w:spacing w:val="-6"/>
        </w:rPr>
        <w:t xml:space="preserve"> </w:t>
      </w:r>
      <w:r>
        <w:t>voting</w:t>
      </w:r>
      <w:r>
        <w:rPr>
          <w:spacing w:val="-6"/>
        </w:rPr>
        <w:t xml:space="preserve"> </w:t>
      </w:r>
      <w:r>
        <w:t>mechanism</w:t>
      </w:r>
      <w:r>
        <w:rPr>
          <w:spacing w:val="-6"/>
        </w:rPr>
        <w:t xml:space="preserve"> </w:t>
      </w:r>
      <w:r>
        <w:t>to</w:t>
      </w:r>
      <w:r>
        <w:rPr>
          <w:spacing w:val="-6"/>
        </w:rPr>
        <w:t xml:space="preserve"> </w:t>
      </w:r>
      <w:r>
        <w:t>get</w:t>
      </w:r>
      <w:r>
        <w:rPr>
          <w:spacing w:val="-6"/>
        </w:rPr>
        <w:t xml:space="preserve"> </w:t>
      </w:r>
      <w:r>
        <w:t>the</w:t>
      </w:r>
      <w:r>
        <w:rPr>
          <w:spacing w:val="-6"/>
        </w:rPr>
        <w:t xml:space="preserve"> </w:t>
      </w:r>
      <w:r>
        <w:t>forecast.</w:t>
      </w:r>
      <w:r>
        <w:rPr>
          <w:spacing w:val="-10"/>
        </w:rPr>
        <w:t xml:space="preserve"> </w:t>
      </w:r>
      <w:r>
        <w:t>When</w:t>
      </w:r>
      <w:r>
        <w:rPr>
          <w:spacing w:val="-6"/>
        </w:rPr>
        <w:t xml:space="preserve"> </w:t>
      </w:r>
      <w:r>
        <w:t>they</w:t>
      </w:r>
      <w:r>
        <w:rPr>
          <w:spacing w:val="-6"/>
        </w:rPr>
        <w:t xml:space="preserve"> </w:t>
      </w:r>
      <w:r>
        <w:t>tested</w:t>
      </w:r>
      <w:r>
        <w:rPr>
          <w:spacing w:val="-6"/>
        </w:rPr>
        <w:t xml:space="preserve"> </w:t>
      </w:r>
      <w:r>
        <w:t>this on the Shanghai Stock Exchange for 100 trading days the ensemble was 75.3% of the time. This was better than each model. The authors also explained that when you combine models that're better than chance they will d</w:t>
      </w:r>
      <w:r>
        <w:t>o better together than alone. They even did a simulation that showed returns of than 16.7%. However the problem is that they only tested it for a time, which makes it hard to know if it will work in different market conditions.</w:t>
      </w:r>
    </w:p>
    <w:p w:rsidR="00E7780D" w:rsidRDefault="00502D99">
      <w:pPr>
        <w:pStyle w:val="BodyText"/>
        <w:spacing w:before="133" w:line="247" w:lineRule="auto"/>
        <w:ind w:right="35" w:firstLine="288"/>
      </w:pPr>
      <w:r>
        <w:t>Namdari</w:t>
      </w:r>
      <w:r>
        <w:rPr>
          <w:spacing w:val="-4"/>
        </w:rPr>
        <w:t xml:space="preserve"> </w:t>
      </w:r>
      <w:r>
        <w:t>and</w:t>
      </w:r>
      <w:r>
        <w:rPr>
          <w:spacing w:val="-4"/>
        </w:rPr>
        <w:t xml:space="preserve"> </w:t>
      </w:r>
      <w:r>
        <w:t>Li</w:t>
      </w:r>
      <w:r>
        <w:rPr>
          <w:spacing w:val="-4"/>
        </w:rPr>
        <w:t xml:space="preserve"> </w:t>
      </w:r>
      <w:r>
        <w:t>looked</w:t>
      </w:r>
      <w:r>
        <w:rPr>
          <w:spacing w:val="-4"/>
        </w:rPr>
        <w:t xml:space="preserve"> </w:t>
      </w:r>
      <w:r>
        <w:t>at</w:t>
      </w:r>
      <w:r>
        <w:rPr>
          <w:spacing w:val="-4"/>
        </w:rPr>
        <w:t xml:space="preserve"> </w:t>
      </w:r>
      <w:r>
        <w:t>how</w:t>
      </w:r>
      <w:r>
        <w:rPr>
          <w:spacing w:val="-4"/>
        </w:rPr>
        <w:t xml:space="preserve"> </w:t>
      </w:r>
      <w:r>
        <w:t>using</w:t>
      </w:r>
      <w:r>
        <w:rPr>
          <w:spacing w:val="-4"/>
        </w:rPr>
        <w:t xml:space="preserve"> </w:t>
      </w:r>
      <w:r>
        <w:t>both</w:t>
      </w:r>
      <w:r>
        <w:rPr>
          <w:spacing w:val="-4"/>
        </w:rPr>
        <w:t xml:space="preserve"> </w:t>
      </w:r>
      <w:r>
        <w:t>fundamental</w:t>
      </w:r>
      <w:r>
        <w:rPr>
          <w:spacing w:val="-4"/>
        </w:rPr>
        <w:t xml:space="preserve"> </w:t>
      </w:r>
      <w:r>
        <w:t>and</w:t>
      </w:r>
      <w:r>
        <w:rPr>
          <w:spacing w:val="-4"/>
        </w:rPr>
        <w:t xml:space="preserve"> </w:t>
      </w:r>
      <w:r>
        <w:t>technical</w:t>
      </w:r>
      <w:r>
        <w:rPr>
          <w:spacing w:val="-4"/>
        </w:rPr>
        <w:t xml:space="preserve"> </w:t>
      </w:r>
      <w:r>
        <w:t>data</w:t>
      </w:r>
      <w:r>
        <w:rPr>
          <w:spacing w:val="-4"/>
        </w:rPr>
        <w:t xml:space="preserve"> </w:t>
      </w:r>
      <w:r>
        <w:t>affects</w:t>
      </w:r>
      <w:r>
        <w:rPr>
          <w:spacing w:val="-4"/>
        </w:rPr>
        <w:t xml:space="preserve"> </w:t>
      </w:r>
      <w:r>
        <w:t>the</w:t>
      </w:r>
      <w:r>
        <w:rPr>
          <w:spacing w:val="-4"/>
        </w:rPr>
        <w:t xml:space="preserve"> </w:t>
      </w:r>
      <w:r>
        <w:t>accuracy</w:t>
      </w:r>
      <w:r>
        <w:rPr>
          <w:spacing w:val="-4"/>
        </w:rPr>
        <w:t xml:space="preserve"> </w:t>
      </w:r>
      <w:r>
        <w:t>of</w:t>
      </w:r>
      <w:r>
        <w:rPr>
          <w:spacing w:val="-4"/>
        </w:rPr>
        <w:t xml:space="preserve"> </w:t>
      </w:r>
      <w:r>
        <w:t>stock prediction models.</w:t>
      </w:r>
      <w:r>
        <w:rPr>
          <w:spacing w:val="-4"/>
        </w:rPr>
        <w:t xml:space="preserve"> </w:t>
      </w:r>
      <w:r>
        <w:t>They used data from 578 technology companies on the NASDAQ from 2012 to 2017. They tried three ways of using the data: using only fundamental features using only te</w:t>
      </w:r>
      <w:r>
        <w:t>chnical indicators and</w:t>
      </w:r>
      <w:r>
        <w:rPr>
          <w:spacing w:val="-1"/>
        </w:rPr>
        <w:t xml:space="preserve"> </w:t>
      </w:r>
      <w:r>
        <w:t>using</w:t>
      </w:r>
      <w:r>
        <w:rPr>
          <w:spacing w:val="-1"/>
        </w:rPr>
        <w:t xml:space="preserve"> </w:t>
      </w:r>
      <w:r>
        <w:t>both.</w:t>
      </w:r>
      <w:r>
        <w:rPr>
          <w:spacing w:val="-4"/>
        </w:rPr>
        <w:t xml:space="preserve"> </w:t>
      </w:r>
      <w:r>
        <w:t>The</w:t>
      </w:r>
      <w:r>
        <w:rPr>
          <w:spacing w:val="-1"/>
        </w:rPr>
        <w:t xml:space="preserve"> </w:t>
      </w:r>
      <w:r>
        <w:t>results</w:t>
      </w:r>
      <w:r>
        <w:rPr>
          <w:spacing w:val="-1"/>
        </w:rPr>
        <w:t xml:space="preserve"> </w:t>
      </w:r>
      <w:r>
        <w:t>showed</w:t>
      </w:r>
      <w:r>
        <w:rPr>
          <w:spacing w:val="-1"/>
        </w:rPr>
        <w:t xml:space="preserve"> </w:t>
      </w:r>
      <w:r>
        <w:t>that</w:t>
      </w:r>
      <w:r>
        <w:rPr>
          <w:spacing w:val="-1"/>
        </w:rPr>
        <w:t xml:space="preserve"> </w:t>
      </w:r>
      <w:r>
        <w:t>using</w:t>
      </w:r>
      <w:r>
        <w:rPr>
          <w:spacing w:val="-1"/>
        </w:rPr>
        <w:t xml:space="preserve"> </w:t>
      </w:r>
      <w:r>
        <w:t>both</w:t>
      </w:r>
      <w:r>
        <w:rPr>
          <w:spacing w:val="-1"/>
        </w:rPr>
        <w:t xml:space="preserve"> </w:t>
      </w:r>
      <w:r>
        <w:t>technical</w:t>
      </w:r>
      <w:r>
        <w:rPr>
          <w:spacing w:val="-1"/>
        </w:rPr>
        <w:t xml:space="preserve"> </w:t>
      </w:r>
      <w:r>
        <w:t>data</w:t>
      </w:r>
      <w:r>
        <w:rPr>
          <w:spacing w:val="-1"/>
        </w:rPr>
        <w:t xml:space="preserve"> </w:t>
      </w:r>
      <w:r>
        <w:t>gave</w:t>
      </w:r>
      <w:r>
        <w:rPr>
          <w:spacing w:val="-1"/>
        </w:rPr>
        <w:t xml:space="preserve"> </w:t>
      </w:r>
      <w:r>
        <w:t>the</w:t>
      </w:r>
      <w:r>
        <w:rPr>
          <w:spacing w:val="-1"/>
        </w:rPr>
        <w:t xml:space="preserve"> </w:t>
      </w:r>
      <w:r>
        <w:t>best</w:t>
      </w:r>
      <w:r>
        <w:rPr>
          <w:spacing w:val="-1"/>
        </w:rPr>
        <w:t xml:space="preserve"> </w:t>
      </w:r>
      <w:r>
        <w:t>accuracy</w:t>
      </w:r>
      <w:r>
        <w:rPr>
          <w:spacing w:val="-1"/>
        </w:rPr>
        <w:t xml:space="preserve"> </w:t>
      </w:r>
      <w:r>
        <w:t>of</w:t>
      </w:r>
      <w:r>
        <w:rPr>
          <w:spacing w:val="-1"/>
        </w:rPr>
        <w:t xml:space="preserve"> </w:t>
      </w:r>
      <w:r>
        <w:t>65.87%.</w:t>
      </w:r>
      <w:r>
        <w:rPr>
          <w:spacing w:val="-4"/>
        </w:rPr>
        <w:t xml:space="preserve"> </w:t>
      </w:r>
      <w:r>
        <w:t xml:space="preserve">This was an improvement but it showed that using different types of data can help the model perform better. However this study only looked at the technology sector. </w:t>
      </w:r>
      <w:proofErr w:type="gramStart"/>
      <w:r>
        <w:t>Did not compare the results to deep learning models.</w:t>
      </w:r>
      <w:proofErr w:type="gramEnd"/>
      <w:r>
        <w:rPr>
          <w:spacing w:val="-10"/>
        </w:rPr>
        <w:t xml:space="preserve"> </w:t>
      </w:r>
      <w:r>
        <w:t>This</w:t>
      </w:r>
      <w:r>
        <w:rPr>
          <w:spacing w:val="-6"/>
        </w:rPr>
        <w:t xml:space="preserve"> </w:t>
      </w:r>
      <w:r>
        <w:t>leaves</w:t>
      </w:r>
      <w:r>
        <w:rPr>
          <w:spacing w:val="-6"/>
        </w:rPr>
        <w:t xml:space="preserve"> </w:t>
      </w:r>
      <w:r>
        <w:t>some</w:t>
      </w:r>
      <w:r>
        <w:rPr>
          <w:spacing w:val="-6"/>
        </w:rPr>
        <w:t xml:space="preserve"> </w:t>
      </w:r>
      <w:r>
        <w:t>questions</w:t>
      </w:r>
      <w:r>
        <w:rPr>
          <w:spacing w:val="-6"/>
        </w:rPr>
        <w:t xml:space="preserve"> </w:t>
      </w:r>
      <w:r>
        <w:t>about</w:t>
      </w:r>
      <w:r>
        <w:rPr>
          <w:spacing w:val="-6"/>
        </w:rPr>
        <w:t xml:space="preserve"> </w:t>
      </w:r>
      <w:r>
        <w:t>how</w:t>
      </w:r>
      <w:r>
        <w:rPr>
          <w:spacing w:val="-6"/>
        </w:rPr>
        <w:t xml:space="preserve"> </w:t>
      </w:r>
      <w:r>
        <w:t>t</w:t>
      </w:r>
      <w:r>
        <w:t>he</w:t>
      </w:r>
      <w:r>
        <w:rPr>
          <w:spacing w:val="-6"/>
        </w:rPr>
        <w:t xml:space="preserve"> </w:t>
      </w:r>
      <w:r>
        <w:t>model</w:t>
      </w:r>
      <w:r>
        <w:rPr>
          <w:spacing w:val="-6"/>
        </w:rPr>
        <w:t xml:space="preserve"> </w:t>
      </w:r>
      <w:r>
        <w:t>will</w:t>
      </w:r>
      <w:r>
        <w:rPr>
          <w:spacing w:val="-6"/>
        </w:rPr>
        <w:t xml:space="preserve"> </w:t>
      </w:r>
      <w:r>
        <w:t>work</w:t>
      </w:r>
      <w:r>
        <w:rPr>
          <w:spacing w:val="-6"/>
        </w:rPr>
        <w:t xml:space="preserve"> </w:t>
      </w:r>
      <w:r>
        <w:t>in</w:t>
      </w:r>
      <w:r>
        <w:rPr>
          <w:spacing w:val="-6"/>
        </w:rPr>
        <w:t xml:space="preserve"> </w:t>
      </w:r>
      <w:r>
        <w:t>other</w:t>
      </w:r>
      <w:r>
        <w:rPr>
          <w:spacing w:val="-6"/>
        </w:rPr>
        <w:t xml:space="preserve"> </w:t>
      </w:r>
      <w:r>
        <w:t>areas</w:t>
      </w:r>
      <w:r>
        <w:rPr>
          <w:spacing w:val="-6"/>
        </w:rPr>
        <w:t xml:space="preserve"> </w:t>
      </w:r>
      <w:r>
        <w:t>and</w:t>
      </w:r>
      <w:r>
        <w:rPr>
          <w:spacing w:val="-6"/>
        </w:rPr>
        <w:t xml:space="preserve"> </w:t>
      </w:r>
      <w:r>
        <w:t>with</w:t>
      </w:r>
      <w:r>
        <w:rPr>
          <w:spacing w:val="-6"/>
        </w:rPr>
        <w:t xml:space="preserve"> </w:t>
      </w:r>
      <w:r>
        <w:t>more</w:t>
      </w:r>
      <w:r>
        <w:rPr>
          <w:spacing w:val="-6"/>
        </w:rPr>
        <w:t xml:space="preserve"> </w:t>
      </w:r>
      <w:r>
        <w:t xml:space="preserve">complex </w:t>
      </w:r>
      <w:r>
        <w:rPr>
          <w:spacing w:val="-2"/>
        </w:rPr>
        <w:t>models.</w:t>
      </w:r>
    </w:p>
    <w:p w:rsidR="00E7780D" w:rsidRDefault="00502D99">
      <w:pPr>
        <w:pStyle w:val="BodyText"/>
        <w:spacing w:before="130" w:line="247" w:lineRule="auto"/>
        <w:ind w:right="37" w:firstLine="288"/>
      </w:pPr>
      <w:r>
        <w:t>Kabir and his team proposed a hybrid model called LSTM-m-Trans-MLP. This model had three branches: one for short-term learning one for longer-term learning and one for processing features like</w:t>
      </w:r>
      <w:r>
        <w:t xml:space="preserve"> volatility and momentum. The results from all three branches were combined to make the prediction. When</w:t>
      </w:r>
      <w:r>
        <w:rPr>
          <w:spacing w:val="-11"/>
        </w:rPr>
        <w:t xml:space="preserve"> </w:t>
      </w:r>
      <w:r>
        <w:t>they</w:t>
      </w:r>
      <w:r>
        <w:rPr>
          <w:spacing w:val="-7"/>
        </w:rPr>
        <w:t xml:space="preserve"> </w:t>
      </w:r>
      <w:r>
        <w:t>tested</w:t>
      </w:r>
      <w:r>
        <w:rPr>
          <w:spacing w:val="-7"/>
        </w:rPr>
        <w:t xml:space="preserve"> </w:t>
      </w:r>
      <w:r>
        <w:t>this</w:t>
      </w:r>
      <w:r>
        <w:rPr>
          <w:spacing w:val="-7"/>
        </w:rPr>
        <w:t xml:space="preserve"> </w:t>
      </w:r>
      <w:r>
        <w:t>model</w:t>
      </w:r>
      <w:r>
        <w:rPr>
          <w:spacing w:val="-7"/>
        </w:rPr>
        <w:t xml:space="preserve"> </w:t>
      </w:r>
      <w:r>
        <w:t>on</w:t>
      </w:r>
      <w:r>
        <w:rPr>
          <w:spacing w:val="-7"/>
        </w:rPr>
        <w:t xml:space="preserve"> </w:t>
      </w:r>
      <w:r>
        <w:t>data</w:t>
      </w:r>
      <w:r>
        <w:rPr>
          <w:spacing w:val="-7"/>
        </w:rPr>
        <w:t xml:space="preserve"> </w:t>
      </w:r>
      <w:r>
        <w:t>from</w:t>
      </w:r>
      <w:r>
        <w:rPr>
          <w:spacing w:val="-7"/>
        </w:rPr>
        <w:t xml:space="preserve"> </w:t>
      </w:r>
      <w:r>
        <w:t>Bitcoin,</w:t>
      </w:r>
      <w:r>
        <w:rPr>
          <w:spacing w:val="-7"/>
        </w:rPr>
        <w:t xml:space="preserve"> </w:t>
      </w:r>
      <w:r>
        <w:t>CSI</w:t>
      </w:r>
      <w:r>
        <w:rPr>
          <w:spacing w:val="-7"/>
        </w:rPr>
        <w:t xml:space="preserve"> </w:t>
      </w:r>
      <w:r>
        <w:t>300</w:t>
      </w:r>
      <w:r>
        <w:rPr>
          <w:spacing w:val="-15"/>
        </w:rPr>
        <w:t xml:space="preserve"> </w:t>
      </w:r>
      <w:r>
        <w:t>Amazon</w:t>
      </w:r>
      <w:r>
        <w:rPr>
          <w:spacing w:val="-7"/>
        </w:rPr>
        <w:t xml:space="preserve"> </w:t>
      </w:r>
      <w:r>
        <w:t>and</w:t>
      </w:r>
      <w:r>
        <w:rPr>
          <w:spacing w:val="-7"/>
        </w:rPr>
        <w:t xml:space="preserve"> </w:t>
      </w:r>
      <w:r>
        <w:t>Google</w:t>
      </w:r>
      <w:r>
        <w:rPr>
          <w:spacing w:val="-7"/>
        </w:rPr>
        <w:t xml:space="preserve"> </w:t>
      </w:r>
      <w:r>
        <w:t>from</w:t>
      </w:r>
      <w:r>
        <w:rPr>
          <w:spacing w:val="-7"/>
        </w:rPr>
        <w:t xml:space="preserve"> </w:t>
      </w:r>
      <w:r>
        <w:t>2020</w:t>
      </w:r>
      <w:r>
        <w:rPr>
          <w:spacing w:val="-7"/>
        </w:rPr>
        <w:t xml:space="preserve"> </w:t>
      </w:r>
      <w:r>
        <w:t>to</w:t>
      </w:r>
      <w:r>
        <w:rPr>
          <w:spacing w:val="-7"/>
        </w:rPr>
        <w:t xml:space="preserve"> </w:t>
      </w:r>
      <w:r>
        <w:t>2024</w:t>
      </w:r>
      <w:r>
        <w:rPr>
          <w:spacing w:val="-7"/>
        </w:rPr>
        <w:t xml:space="preserve"> </w:t>
      </w:r>
      <w:r>
        <w:t>it</w:t>
      </w:r>
      <w:r>
        <w:rPr>
          <w:spacing w:val="-7"/>
        </w:rPr>
        <w:t xml:space="preserve"> </w:t>
      </w:r>
      <w:r>
        <w:t>was</w:t>
      </w:r>
    </w:p>
    <w:p w:rsidR="00E7780D" w:rsidRDefault="00E7780D">
      <w:pPr>
        <w:pStyle w:val="BodyText"/>
        <w:spacing w:line="247" w:lineRule="auto"/>
        <w:sectPr w:rsidR="00E7780D">
          <w:pgSz w:w="11900" w:h="16840"/>
          <w:pgMar w:top="400" w:right="850" w:bottom="280" w:left="850" w:header="720" w:footer="720" w:gutter="0"/>
          <w:cols w:space="720"/>
        </w:sectPr>
      </w:pPr>
    </w:p>
    <w:p w:rsidR="00E7780D" w:rsidRDefault="00502D99">
      <w:pPr>
        <w:pStyle w:val="BodyText"/>
        <w:spacing w:before="64" w:line="247" w:lineRule="auto"/>
        <w:ind w:right="40"/>
      </w:pPr>
      <w:r>
        <w:lastRenderedPageBreak/>
        <w:t>78.3% of the time.</w:t>
      </w:r>
      <w:r>
        <w:rPr>
          <w:spacing w:val="-2"/>
        </w:rPr>
        <w:t xml:space="preserve"> </w:t>
      </w:r>
      <w:r>
        <w:t xml:space="preserve">The model also worked </w:t>
      </w:r>
      <w:r>
        <w:t xml:space="preserve">well during the COVID-19 pandemic and the Russia-Ukraine conflict, which shows that </w:t>
      </w:r>
      <w:proofErr w:type="gramStart"/>
      <w:r>
        <w:t>it</w:t>
      </w:r>
      <w:proofErr w:type="gramEnd"/>
      <w:r>
        <w:t xml:space="preserve"> can handle market conditions. The Hybrid and Ensemble Approaches are very</w:t>
      </w:r>
      <w:r>
        <w:rPr>
          <w:spacing w:val="-8"/>
        </w:rPr>
        <w:t xml:space="preserve"> </w:t>
      </w:r>
      <w:r>
        <w:t>useful,</w:t>
      </w:r>
      <w:r>
        <w:rPr>
          <w:spacing w:val="-6"/>
        </w:rPr>
        <w:t xml:space="preserve"> </w:t>
      </w:r>
      <w:r>
        <w:t>for</w:t>
      </w:r>
      <w:r>
        <w:rPr>
          <w:spacing w:val="-6"/>
        </w:rPr>
        <w:t xml:space="preserve"> </w:t>
      </w:r>
      <w:r>
        <w:t>stock</w:t>
      </w:r>
      <w:r>
        <w:rPr>
          <w:spacing w:val="-6"/>
        </w:rPr>
        <w:t xml:space="preserve"> </w:t>
      </w:r>
      <w:r>
        <w:t>prediction.</w:t>
      </w:r>
      <w:r>
        <w:rPr>
          <w:spacing w:val="-10"/>
        </w:rPr>
        <w:t xml:space="preserve"> </w:t>
      </w:r>
      <w:r>
        <w:t>The</w:t>
      </w:r>
      <w:r>
        <w:rPr>
          <w:spacing w:val="-6"/>
        </w:rPr>
        <w:t xml:space="preserve"> </w:t>
      </w:r>
      <w:r>
        <w:t>Hybrid</w:t>
      </w:r>
      <w:r>
        <w:rPr>
          <w:spacing w:val="-6"/>
        </w:rPr>
        <w:t xml:space="preserve"> </w:t>
      </w:r>
      <w:r>
        <w:t>and</w:t>
      </w:r>
      <w:r>
        <w:rPr>
          <w:spacing w:val="-6"/>
        </w:rPr>
        <w:t xml:space="preserve"> </w:t>
      </w:r>
      <w:r>
        <w:t>Ensemble</w:t>
      </w:r>
      <w:r>
        <w:rPr>
          <w:spacing w:val="-15"/>
        </w:rPr>
        <w:t xml:space="preserve"> </w:t>
      </w:r>
      <w:r>
        <w:t>Approaches</w:t>
      </w:r>
      <w:r>
        <w:rPr>
          <w:spacing w:val="-6"/>
        </w:rPr>
        <w:t xml:space="preserve"> </w:t>
      </w:r>
      <w:r>
        <w:t>can</w:t>
      </w:r>
      <w:r>
        <w:rPr>
          <w:spacing w:val="-6"/>
        </w:rPr>
        <w:t xml:space="preserve"> </w:t>
      </w:r>
      <w:r>
        <w:t>help</w:t>
      </w:r>
      <w:r>
        <w:rPr>
          <w:spacing w:val="-6"/>
        </w:rPr>
        <w:t xml:space="preserve"> </w:t>
      </w:r>
      <w:r>
        <w:t>improve</w:t>
      </w:r>
      <w:r>
        <w:rPr>
          <w:spacing w:val="-6"/>
        </w:rPr>
        <w:t xml:space="preserve"> </w:t>
      </w:r>
      <w:r>
        <w:t>the</w:t>
      </w:r>
      <w:r>
        <w:rPr>
          <w:spacing w:val="-6"/>
        </w:rPr>
        <w:t xml:space="preserve"> </w:t>
      </w:r>
      <w:r>
        <w:t>accuracy</w:t>
      </w:r>
      <w:r>
        <w:rPr>
          <w:spacing w:val="-6"/>
        </w:rPr>
        <w:t xml:space="preserve"> </w:t>
      </w:r>
      <w:r>
        <w:t>of stock prediction models</w:t>
      </w:r>
      <w:proofErr w:type="gramStart"/>
      <w:r>
        <w:t>.[</w:t>
      </w:r>
      <w:proofErr w:type="gramEnd"/>
      <w:r>
        <w:t>2]</w:t>
      </w:r>
    </w:p>
    <w:p w:rsidR="00E7780D" w:rsidRDefault="00502D99">
      <w:pPr>
        <w:pStyle w:val="Heading2"/>
        <w:numPr>
          <w:ilvl w:val="1"/>
          <w:numId w:val="3"/>
        </w:numPr>
        <w:tabs>
          <w:tab w:val="left" w:pos="326"/>
        </w:tabs>
        <w:spacing w:before="125"/>
        <w:ind w:left="326" w:hanging="284"/>
        <w:jc w:val="both"/>
      </w:pPr>
      <w:r>
        <w:rPr>
          <w:spacing w:val="-4"/>
        </w:rPr>
        <w:t>Transformer-Based</w:t>
      </w:r>
      <w:r>
        <w:rPr>
          <w:spacing w:val="-6"/>
        </w:rPr>
        <w:t xml:space="preserve"> </w:t>
      </w:r>
      <w:r>
        <w:rPr>
          <w:spacing w:val="-4"/>
        </w:rPr>
        <w:t>Approaches</w:t>
      </w:r>
    </w:p>
    <w:p w:rsidR="00E7780D" w:rsidRDefault="00502D99">
      <w:pPr>
        <w:pStyle w:val="BodyText"/>
        <w:spacing w:before="129" w:line="247" w:lineRule="auto"/>
        <w:ind w:right="38" w:firstLine="288"/>
      </w:pPr>
      <w:r>
        <w:t>Mozaffari and Zhang [4] did a study where they compared the LSTM, the Prophet time-series model and a standard Transformer. They used stock data from American Airlines and Atlantic American Life I</w:t>
      </w:r>
      <w:r>
        <w:t>nsurance from 2013 to 2023. They cleaned the data using Z-score normalization and IQR-based outlier filtering.</w:t>
      </w:r>
      <w:r>
        <w:rPr>
          <w:spacing w:val="-3"/>
        </w:rPr>
        <w:t xml:space="preserve"> </w:t>
      </w:r>
      <w:r>
        <w:t>Then they split the data into three parts: 70 percent for training 15 percent for validation and 15 percent for testing.</w:t>
      </w:r>
    </w:p>
    <w:p w:rsidR="00E7780D" w:rsidRDefault="00502D99">
      <w:pPr>
        <w:pStyle w:val="BodyText"/>
        <w:spacing w:before="126" w:line="247" w:lineRule="auto"/>
        <w:ind w:right="36" w:firstLine="288"/>
      </w:pPr>
      <w:r>
        <w:t>The Transformer model did the best with the American Airlines data. It had an MAE of 0.0793, an MSE of 0.0085 and an RMSE of 0.0923.</w:t>
      </w:r>
      <w:r>
        <w:rPr>
          <w:spacing w:val="-3"/>
        </w:rPr>
        <w:t xml:space="preserve"> </w:t>
      </w:r>
      <w:r>
        <w:t>The LSTM model did not do well with an MAE of 0.2890.</w:t>
      </w:r>
      <w:r>
        <w:rPr>
          <w:spacing w:val="-3"/>
        </w:rPr>
        <w:t xml:space="preserve"> </w:t>
      </w:r>
      <w:r>
        <w:t>The Prophet model did poorly with an MAE of 3.5499. This shows that t</w:t>
      </w:r>
      <w:r>
        <w:t>he Prophet model is not good for stock data that can change a lot.</w:t>
      </w:r>
    </w:p>
    <w:p w:rsidR="00E7780D" w:rsidRDefault="00502D99">
      <w:pPr>
        <w:pStyle w:val="BodyText"/>
        <w:spacing w:before="125" w:line="247" w:lineRule="auto"/>
        <w:ind w:right="40" w:firstLine="288"/>
      </w:pPr>
      <w:r>
        <w:t>The reason the</w:t>
      </w:r>
      <w:r>
        <w:rPr>
          <w:spacing w:val="-1"/>
        </w:rPr>
        <w:t xml:space="preserve"> </w:t>
      </w:r>
      <w:r>
        <w:t>Transformer model did better is because of the way it pays attention to the data. It can look</w:t>
      </w:r>
      <w:r>
        <w:rPr>
          <w:spacing w:val="-6"/>
        </w:rPr>
        <w:t xml:space="preserve"> </w:t>
      </w:r>
      <w:r>
        <w:t>at</w:t>
      </w:r>
      <w:r>
        <w:rPr>
          <w:spacing w:val="-6"/>
        </w:rPr>
        <w:t xml:space="preserve"> </w:t>
      </w:r>
      <w:r>
        <w:t>the</w:t>
      </w:r>
      <w:r>
        <w:rPr>
          <w:spacing w:val="-6"/>
        </w:rPr>
        <w:t xml:space="preserve"> </w:t>
      </w:r>
      <w:r>
        <w:t>set</w:t>
      </w:r>
      <w:r>
        <w:rPr>
          <w:spacing w:val="-6"/>
        </w:rPr>
        <w:t xml:space="preserve"> </w:t>
      </w:r>
      <w:r>
        <w:t>of</w:t>
      </w:r>
      <w:r>
        <w:rPr>
          <w:spacing w:val="-6"/>
        </w:rPr>
        <w:t xml:space="preserve"> </w:t>
      </w:r>
      <w:r>
        <w:t>data</w:t>
      </w:r>
      <w:r>
        <w:rPr>
          <w:spacing w:val="-6"/>
        </w:rPr>
        <w:t xml:space="preserve"> </w:t>
      </w:r>
      <w:r>
        <w:t>at</w:t>
      </w:r>
      <w:r>
        <w:rPr>
          <w:spacing w:val="-6"/>
        </w:rPr>
        <w:t xml:space="preserve"> </w:t>
      </w:r>
      <w:r>
        <w:t>the</w:t>
      </w:r>
      <w:r>
        <w:rPr>
          <w:spacing w:val="-6"/>
        </w:rPr>
        <w:t xml:space="preserve"> </w:t>
      </w:r>
      <w:r>
        <w:t>same</w:t>
      </w:r>
      <w:r>
        <w:rPr>
          <w:spacing w:val="-6"/>
        </w:rPr>
        <w:t xml:space="preserve"> </w:t>
      </w:r>
      <w:r>
        <w:t>time.</w:t>
      </w:r>
      <w:r>
        <w:rPr>
          <w:spacing w:val="-10"/>
        </w:rPr>
        <w:t xml:space="preserve"> </w:t>
      </w:r>
      <w:r>
        <w:t>This</w:t>
      </w:r>
      <w:r>
        <w:rPr>
          <w:spacing w:val="-6"/>
        </w:rPr>
        <w:t xml:space="preserve"> </w:t>
      </w:r>
      <w:r>
        <w:t>means</w:t>
      </w:r>
      <w:r>
        <w:rPr>
          <w:spacing w:val="-6"/>
        </w:rPr>
        <w:t xml:space="preserve"> </w:t>
      </w:r>
      <w:r>
        <w:t>it</w:t>
      </w:r>
      <w:r>
        <w:rPr>
          <w:spacing w:val="-6"/>
        </w:rPr>
        <w:t xml:space="preserve"> </w:t>
      </w:r>
      <w:r>
        <w:t>can</w:t>
      </w:r>
      <w:r>
        <w:rPr>
          <w:spacing w:val="-6"/>
        </w:rPr>
        <w:t xml:space="preserve"> </w:t>
      </w:r>
      <w:r>
        <w:t>connect</w:t>
      </w:r>
      <w:r>
        <w:rPr>
          <w:spacing w:val="-6"/>
        </w:rPr>
        <w:t xml:space="preserve"> </w:t>
      </w:r>
      <w:r>
        <w:t>events</w:t>
      </w:r>
      <w:r>
        <w:rPr>
          <w:spacing w:val="-6"/>
        </w:rPr>
        <w:t xml:space="preserve"> </w:t>
      </w:r>
      <w:r>
        <w:t>that</w:t>
      </w:r>
      <w:r>
        <w:rPr>
          <w:spacing w:val="-6"/>
        </w:rPr>
        <w:t xml:space="preserve"> </w:t>
      </w:r>
      <w:r>
        <w:t>happe</w:t>
      </w:r>
      <w:r>
        <w:t>ned</w:t>
      </w:r>
      <w:r>
        <w:rPr>
          <w:spacing w:val="-6"/>
        </w:rPr>
        <w:t xml:space="preserve"> </w:t>
      </w:r>
      <w:r>
        <w:t>a</w:t>
      </w:r>
      <w:r>
        <w:rPr>
          <w:spacing w:val="-6"/>
        </w:rPr>
        <w:t xml:space="preserve"> </w:t>
      </w:r>
      <w:r>
        <w:t>time</w:t>
      </w:r>
      <w:r>
        <w:rPr>
          <w:spacing w:val="-6"/>
        </w:rPr>
        <w:t xml:space="preserve"> </w:t>
      </w:r>
      <w:r>
        <w:t>ago</w:t>
      </w:r>
      <w:r>
        <w:rPr>
          <w:spacing w:val="-6"/>
        </w:rPr>
        <w:t xml:space="preserve"> </w:t>
      </w:r>
      <w:r>
        <w:t>to</w:t>
      </w:r>
      <w:r>
        <w:rPr>
          <w:spacing w:val="-6"/>
        </w:rPr>
        <w:t xml:space="preserve"> </w:t>
      </w:r>
      <w:r>
        <w:t>what is happening now.</w:t>
      </w:r>
      <w:r>
        <w:rPr>
          <w:spacing w:val="-5"/>
        </w:rPr>
        <w:t xml:space="preserve"> </w:t>
      </w:r>
      <w:r>
        <w:t>This is very useful in the stock market where the price of a stock can change suddenly because</w:t>
      </w:r>
      <w:r>
        <w:rPr>
          <w:spacing w:val="-9"/>
        </w:rPr>
        <w:t xml:space="preserve"> </w:t>
      </w:r>
      <w:r>
        <w:t>of</w:t>
      </w:r>
      <w:r>
        <w:rPr>
          <w:spacing w:val="-9"/>
        </w:rPr>
        <w:t xml:space="preserve"> </w:t>
      </w:r>
      <w:r>
        <w:t>something</w:t>
      </w:r>
      <w:r>
        <w:rPr>
          <w:spacing w:val="-9"/>
        </w:rPr>
        <w:t xml:space="preserve"> </w:t>
      </w:r>
      <w:r>
        <w:t>that</w:t>
      </w:r>
      <w:r>
        <w:rPr>
          <w:spacing w:val="-9"/>
        </w:rPr>
        <w:t xml:space="preserve"> </w:t>
      </w:r>
      <w:r>
        <w:t>happened</w:t>
      </w:r>
      <w:r>
        <w:rPr>
          <w:spacing w:val="-9"/>
        </w:rPr>
        <w:t xml:space="preserve"> </w:t>
      </w:r>
      <w:r>
        <w:t>earlier.</w:t>
      </w:r>
      <w:r>
        <w:rPr>
          <w:spacing w:val="-13"/>
        </w:rPr>
        <w:t xml:space="preserve"> </w:t>
      </w:r>
      <w:r>
        <w:t>The</w:t>
      </w:r>
      <w:r>
        <w:rPr>
          <w:spacing w:val="-13"/>
        </w:rPr>
        <w:t xml:space="preserve"> </w:t>
      </w:r>
      <w:r>
        <w:t>Transformer</w:t>
      </w:r>
      <w:r>
        <w:rPr>
          <w:spacing w:val="-9"/>
        </w:rPr>
        <w:t xml:space="preserve"> </w:t>
      </w:r>
      <w:r>
        <w:t>model</w:t>
      </w:r>
      <w:r>
        <w:rPr>
          <w:spacing w:val="-9"/>
        </w:rPr>
        <w:t xml:space="preserve"> </w:t>
      </w:r>
      <w:r>
        <w:t>can</w:t>
      </w:r>
      <w:r>
        <w:rPr>
          <w:spacing w:val="-9"/>
        </w:rPr>
        <w:t xml:space="preserve"> </w:t>
      </w:r>
      <w:r>
        <w:t>handle</w:t>
      </w:r>
      <w:r>
        <w:rPr>
          <w:spacing w:val="-9"/>
        </w:rPr>
        <w:t xml:space="preserve"> </w:t>
      </w:r>
      <w:r>
        <w:t>this</w:t>
      </w:r>
      <w:r>
        <w:rPr>
          <w:spacing w:val="-9"/>
        </w:rPr>
        <w:t xml:space="preserve"> </w:t>
      </w:r>
      <w:r>
        <w:t>kind</w:t>
      </w:r>
      <w:r>
        <w:rPr>
          <w:spacing w:val="-9"/>
        </w:rPr>
        <w:t xml:space="preserve"> </w:t>
      </w:r>
      <w:r>
        <w:t>of</w:t>
      </w:r>
      <w:r>
        <w:rPr>
          <w:spacing w:val="-9"/>
        </w:rPr>
        <w:t xml:space="preserve"> </w:t>
      </w:r>
      <w:r>
        <w:t>change</w:t>
      </w:r>
      <w:r>
        <w:rPr>
          <w:spacing w:val="-9"/>
        </w:rPr>
        <w:t xml:space="preserve"> </w:t>
      </w:r>
      <w:r>
        <w:t>better, than the model</w:t>
      </w:r>
      <w:proofErr w:type="gramStart"/>
      <w:r>
        <w:t>.[</w:t>
      </w:r>
      <w:proofErr w:type="gramEnd"/>
      <w:r>
        <w:t>4]-[8]-[9].</w:t>
      </w:r>
    </w:p>
    <w:p w:rsidR="00E7780D" w:rsidRDefault="00502D99">
      <w:pPr>
        <w:pStyle w:val="Heading2"/>
        <w:numPr>
          <w:ilvl w:val="1"/>
          <w:numId w:val="3"/>
        </w:numPr>
        <w:tabs>
          <w:tab w:val="left" w:pos="330"/>
        </w:tabs>
        <w:spacing w:before="127"/>
        <w:ind w:left="330" w:hanging="288"/>
        <w:jc w:val="both"/>
      </w:pPr>
      <w:r>
        <w:rPr>
          <w:spacing w:val="-2"/>
        </w:rPr>
        <w:t>Fundamental</w:t>
      </w:r>
      <w:r>
        <w:rPr>
          <w:spacing w:val="-17"/>
        </w:rPr>
        <w:t xml:space="preserve"> </w:t>
      </w:r>
      <w:r>
        <w:rPr>
          <w:spacing w:val="-2"/>
        </w:rPr>
        <w:t>Analysis</w:t>
      </w:r>
      <w:r>
        <w:rPr>
          <w:spacing w:val="-1"/>
        </w:rPr>
        <w:t xml:space="preserve"> </w:t>
      </w:r>
      <w:r>
        <w:rPr>
          <w:spacing w:val="-2"/>
        </w:rPr>
        <w:t>and</w:t>
      </w:r>
      <w:r>
        <w:t xml:space="preserve"> </w:t>
      </w:r>
      <w:r>
        <w:rPr>
          <w:spacing w:val="-5"/>
        </w:rPr>
        <w:t>ML</w:t>
      </w:r>
    </w:p>
    <w:p w:rsidR="00E7780D" w:rsidRDefault="00502D99">
      <w:pPr>
        <w:pStyle w:val="BodyText"/>
        <w:spacing w:before="129" w:line="247" w:lineRule="auto"/>
        <w:ind w:right="37" w:firstLine="288"/>
      </w:pPr>
      <w:r>
        <w:t>Phan</w:t>
      </w:r>
      <w:r>
        <w:rPr>
          <w:spacing w:val="-8"/>
        </w:rPr>
        <w:t xml:space="preserve"> </w:t>
      </w:r>
      <w:r>
        <w:t>and</w:t>
      </w:r>
      <w:r>
        <w:rPr>
          <w:spacing w:val="-8"/>
        </w:rPr>
        <w:t xml:space="preserve"> </w:t>
      </w:r>
      <w:r>
        <w:t>Chang</w:t>
      </w:r>
      <w:r>
        <w:rPr>
          <w:spacing w:val="-8"/>
        </w:rPr>
        <w:t xml:space="preserve"> </w:t>
      </w:r>
      <w:r>
        <w:t>took</w:t>
      </w:r>
      <w:r>
        <w:rPr>
          <w:spacing w:val="-8"/>
        </w:rPr>
        <w:t xml:space="preserve"> </w:t>
      </w:r>
      <w:r>
        <w:t>a</w:t>
      </w:r>
      <w:r>
        <w:rPr>
          <w:spacing w:val="-8"/>
        </w:rPr>
        <w:t xml:space="preserve"> </w:t>
      </w:r>
      <w:r>
        <w:t>different</w:t>
      </w:r>
      <w:r>
        <w:rPr>
          <w:spacing w:val="-8"/>
        </w:rPr>
        <w:t xml:space="preserve"> </w:t>
      </w:r>
      <w:r>
        <w:t>approach</w:t>
      </w:r>
      <w:r>
        <w:rPr>
          <w:spacing w:val="-8"/>
        </w:rPr>
        <w:t xml:space="preserve"> </w:t>
      </w:r>
      <w:r>
        <w:t>by</w:t>
      </w:r>
      <w:r>
        <w:rPr>
          <w:spacing w:val="-8"/>
        </w:rPr>
        <w:t xml:space="preserve"> </w:t>
      </w:r>
      <w:r>
        <w:t>focusing</w:t>
      </w:r>
      <w:r>
        <w:rPr>
          <w:spacing w:val="-8"/>
        </w:rPr>
        <w:t xml:space="preserve"> </w:t>
      </w:r>
      <w:r>
        <w:t>on</w:t>
      </w:r>
      <w:r>
        <w:rPr>
          <w:spacing w:val="-11"/>
        </w:rPr>
        <w:t xml:space="preserve"> </w:t>
      </w:r>
      <w:r>
        <w:rPr>
          <w:b/>
        </w:rPr>
        <w:t>fundamental</w:t>
      </w:r>
      <w:r>
        <w:rPr>
          <w:b/>
          <w:spacing w:val="-8"/>
        </w:rPr>
        <w:t xml:space="preserve"> </w:t>
      </w:r>
      <w:r>
        <w:rPr>
          <w:b/>
        </w:rPr>
        <w:t>financial</w:t>
      </w:r>
      <w:r>
        <w:rPr>
          <w:b/>
          <w:spacing w:val="-8"/>
        </w:rPr>
        <w:t xml:space="preserve"> </w:t>
      </w:r>
      <w:r>
        <w:rPr>
          <w:b/>
        </w:rPr>
        <w:t>data</w:t>
      </w:r>
      <w:r>
        <w:rPr>
          <w:b/>
          <w:spacing w:val="-9"/>
        </w:rPr>
        <w:t xml:space="preserve"> </w:t>
      </w:r>
      <w:r>
        <w:t>instead</w:t>
      </w:r>
      <w:r>
        <w:rPr>
          <w:spacing w:val="-8"/>
        </w:rPr>
        <w:t xml:space="preserve"> </w:t>
      </w:r>
      <w:r>
        <w:t>of</w:t>
      </w:r>
      <w:r>
        <w:rPr>
          <w:spacing w:val="-8"/>
        </w:rPr>
        <w:t xml:space="preserve"> </w:t>
      </w:r>
      <w:r>
        <w:t>price patterns.</w:t>
      </w:r>
      <w:r>
        <w:rPr>
          <w:spacing w:val="-11"/>
        </w:rPr>
        <w:t xml:space="preserve"> </w:t>
      </w:r>
      <w:r>
        <w:t>They</w:t>
      </w:r>
      <w:r>
        <w:rPr>
          <w:spacing w:val="-7"/>
        </w:rPr>
        <w:t xml:space="preserve"> </w:t>
      </w:r>
      <w:r>
        <w:t>used</w:t>
      </w:r>
      <w:r>
        <w:rPr>
          <w:spacing w:val="-7"/>
        </w:rPr>
        <w:t xml:space="preserve"> </w:t>
      </w:r>
      <w:r>
        <w:t>data</w:t>
      </w:r>
      <w:r>
        <w:rPr>
          <w:spacing w:val="-7"/>
        </w:rPr>
        <w:t xml:space="preserve"> </w:t>
      </w:r>
      <w:r>
        <w:t>from</w:t>
      </w:r>
      <w:r>
        <w:rPr>
          <w:spacing w:val="-7"/>
        </w:rPr>
        <w:t xml:space="preserve"> </w:t>
      </w:r>
      <w:r>
        <w:t>269</w:t>
      </w:r>
      <w:r>
        <w:rPr>
          <w:spacing w:val="-7"/>
        </w:rPr>
        <w:t xml:space="preserve"> </w:t>
      </w:r>
      <w:r>
        <w:t>U.S.</w:t>
      </w:r>
      <w:r>
        <w:rPr>
          <w:spacing w:val="-7"/>
        </w:rPr>
        <w:t xml:space="preserve"> </w:t>
      </w:r>
      <w:r>
        <w:t>companies</w:t>
      </w:r>
      <w:r>
        <w:rPr>
          <w:spacing w:val="-7"/>
        </w:rPr>
        <w:t xml:space="preserve"> </w:t>
      </w:r>
      <w:r>
        <w:t>(2019–2023),</w:t>
      </w:r>
      <w:r>
        <w:rPr>
          <w:spacing w:val="-7"/>
        </w:rPr>
        <w:t xml:space="preserve"> </w:t>
      </w:r>
      <w:r>
        <w:t>including</w:t>
      </w:r>
      <w:r>
        <w:rPr>
          <w:spacing w:val="-7"/>
        </w:rPr>
        <w:t xml:space="preserve"> </w:t>
      </w:r>
      <w:r>
        <w:t>financial</w:t>
      </w:r>
      <w:r>
        <w:rPr>
          <w:spacing w:val="-7"/>
        </w:rPr>
        <w:t xml:space="preserve"> </w:t>
      </w:r>
      <w:r>
        <w:t>statements,</w:t>
      </w:r>
      <w:r>
        <w:rPr>
          <w:spacing w:val="-7"/>
        </w:rPr>
        <w:t xml:space="preserve"> </w:t>
      </w:r>
      <w:r>
        <w:t>valuation ratios, and discounted cash flow estimates. They tested three models—LSTM, 1D CNN, and Logistic Regression</w:t>
      </w:r>
      <w:r>
        <w:rPr>
          <w:spacing w:val="-2"/>
        </w:rPr>
        <w:t xml:space="preserve"> </w:t>
      </w:r>
      <w:r>
        <w:t>separately.</w:t>
      </w:r>
      <w:r>
        <w:rPr>
          <w:spacing w:val="-2"/>
        </w:rPr>
        <w:t xml:space="preserve"> </w:t>
      </w:r>
      <w:r>
        <w:t>Surprisingly,</w:t>
      </w:r>
      <w:r>
        <w:rPr>
          <w:spacing w:val="-2"/>
        </w:rPr>
        <w:t xml:space="preserve"> </w:t>
      </w:r>
      <w:r>
        <w:t>Logistic</w:t>
      </w:r>
      <w:r>
        <w:rPr>
          <w:spacing w:val="-2"/>
        </w:rPr>
        <w:t xml:space="preserve"> </w:t>
      </w:r>
      <w:r>
        <w:t>Regression</w:t>
      </w:r>
      <w:r>
        <w:rPr>
          <w:spacing w:val="-2"/>
        </w:rPr>
        <w:t xml:space="preserve"> </w:t>
      </w:r>
      <w:r>
        <w:t>performed</w:t>
      </w:r>
      <w:r>
        <w:rPr>
          <w:spacing w:val="-2"/>
        </w:rPr>
        <w:t xml:space="preserve"> </w:t>
      </w:r>
      <w:r>
        <w:t>the</w:t>
      </w:r>
      <w:r>
        <w:rPr>
          <w:spacing w:val="-2"/>
        </w:rPr>
        <w:t xml:space="preserve"> </w:t>
      </w:r>
      <w:r>
        <w:t>best</w:t>
      </w:r>
      <w:r>
        <w:rPr>
          <w:spacing w:val="-2"/>
        </w:rPr>
        <w:t xml:space="preserve"> </w:t>
      </w:r>
      <w:r>
        <w:t>with</w:t>
      </w:r>
      <w:r>
        <w:rPr>
          <w:spacing w:val="-2"/>
        </w:rPr>
        <w:t xml:space="preserve"> </w:t>
      </w:r>
      <w:r>
        <w:t>an</w:t>
      </w:r>
      <w:r>
        <w:rPr>
          <w:spacing w:val="-2"/>
        </w:rPr>
        <w:t xml:space="preserve"> </w:t>
      </w:r>
      <w:r>
        <w:t>accuracy</w:t>
      </w:r>
      <w:r>
        <w:rPr>
          <w:spacing w:val="-2"/>
        </w:rPr>
        <w:t xml:space="preserve"> </w:t>
      </w:r>
      <w:r>
        <w:t>of</w:t>
      </w:r>
      <w:r>
        <w:rPr>
          <w:spacing w:val="-2"/>
        </w:rPr>
        <w:t xml:space="preserve"> </w:t>
      </w:r>
      <w:r>
        <w:t>74.66%, slightly outperforming the other m</w:t>
      </w:r>
      <w:r>
        <w:t>odels. This says that fundamental data, which mainly consists of structured numerical values and ratios, do not benefits as much from complex models designed for pattern-based data.</w:t>
      </w:r>
    </w:p>
    <w:p w:rsidR="00E7780D" w:rsidRDefault="00502D99">
      <w:pPr>
        <w:pStyle w:val="BodyText"/>
        <w:spacing w:before="129" w:line="247" w:lineRule="auto"/>
        <w:ind w:right="37" w:firstLine="288"/>
      </w:pPr>
      <w:r>
        <w:t>Similarly, Jadhav and his team focused on predicting earnings per share (E</w:t>
      </w:r>
      <w:r>
        <w:t>PS) using 14 years of data from</w:t>
      </w:r>
      <w:r>
        <w:rPr>
          <w:spacing w:val="-12"/>
        </w:rPr>
        <w:t xml:space="preserve"> </w:t>
      </w:r>
      <w:r>
        <w:t>six</w:t>
      </w:r>
      <w:r>
        <w:rPr>
          <w:spacing w:val="-10"/>
        </w:rPr>
        <w:t xml:space="preserve"> </w:t>
      </w:r>
      <w:r>
        <w:t>companies.</w:t>
      </w:r>
      <w:r>
        <w:rPr>
          <w:spacing w:val="-14"/>
        </w:rPr>
        <w:t xml:space="preserve"> </w:t>
      </w:r>
      <w:r>
        <w:t>They</w:t>
      </w:r>
      <w:r>
        <w:rPr>
          <w:spacing w:val="-10"/>
        </w:rPr>
        <w:t xml:space="preserve"> </w:t>
      </w:r>
      <w:r>
        <w:t>compared</w:t>
      </w:r>
      <w:r>
        <w:rPr>
          <w:spacing w:val="-10"/>
        </w:rPr>
        <w:t xml:space="preserve"> </w:t>
      </w:r>
      <w:r>
        <w:t>Logistic</w:t>
      </w:r>
      <w:r>
        <w:rPr>
          <w:spacing w:val="-10"/>
        </w:rPr>
        <w:t xml:space="preserve"> </w:t>
      </w:r>
      <w:r>
        <w:t>Regression,</w:t>
      </w:r>
      <w:r>
        <w:rPr>
          <w:spacing w:val="-10"/>
        </w:rPr>
        <w:t xml:space="preserve"> </w:t>
      </w:r>
      <w:r>
        <w:t>MLP</w:t>
      </w:r>
      <w:r>
        <w:rPr>
          <w:spacing w:val="-15"/>
        </w:rPr>
        <w:t xml:space="preserve"> </w:t>
      </w:r>
      <w:r>
        <w:t>(Multi-Layer</w:t>
      </w:r>
      <w:r>
        <w:rPr>
          <w:spacing w:val="-10"/>
        </w:rPr>
        <w:t xml:space="preserve"> </w:t>
      </w:r>
      <w:r>
        <w:t>Perceptron),</w:t>
      </w:r>
      <w:r>
        <w:rPr>
          <w:spacing w:val="-10"/>
        </w:rPr>
        <w:t xml:space="preserve"> </w:t>
      </w:r>
      <w:r>
        <w:t>and</w:t>
      </w:r>
      <w:r>
        <w:rPr>
          <w:spacing w:val="-10"/>
        </w:rPr>
        <w:t xml:space="preserve"> </w:t>
      </w:r>
      <w:r>
        <w:t>radial</w:t>
      </w:r>
      <w:r>
        <w:rPr>
          <w:spacing w:val="-10"/>
        </w:rPr>
        <w:t xml:space="preserve"> </w:t>
      </w:r>
      <w:r>
        <w:t>basis function networks. Their findings showed that MLP was effective in capturing complex relationships, while Logistic Regression p</w:t>
      </w:r>
      <w:r>
        <w:t>erformed well in identifying simpler patterns. However, an important limitation they observed was that prediction accuracy decreases as the model tries to forecast further into the future, which poses challenges for long-term investment decisions.</w:t>
      </w:r>
    </w:p>
    <w:p w:rsidR="00E7780D" w:rsidRDefault="00502D99">
      <w:pPr>
        <w:pStyle w:val="BodyText"/>
        <w:spacing w:before="127" w:line="247" w:lineRule="auto"/>
        <w:ind w:right="41" w:firstLine="288"/>
      </w:pPr>
      <w:r>
        <w:t>In anoth</w:t>
      </w:r>
      <w:r>
        <w:t xml:space="preserve">er study, Nejat-bakhsh and Alias-gari developed a hybrid system combining multiple </w:t>
      </w:r>
      <w:r>
        <w:rPr>
          <w:spacing w:val="-2"/>
        </w:rPr>
        <w:t>techniques, including LSTM,</w:t>
      </w:r>
      <w:r>
        <w:rPr>
          <w:spacing w:val="-3"/>
        </w:rPr>
        <w:t xml:space="preserve"> </w:t>
      </w:r>
      <w:r>
        <w:rPr>
          <w:spacing w:val="-2"/>
        </w:rPr>
        <w:t>Transformer attention, Fin-BERT</w:t>
      </w:r>
      <w:r>
        <w:rPr>
          <w:spacing w:val="-3"/>
        </w:rPr>
        <w:t xml:space="preserve"> </w:t>
      </w:r>
      <w:r>
        <w:rPr>
          <w:spacing w:val="-2"/>
        </w:rPr>
        <w:t xml:space="preserve">sentiment analysis, and federated learning. </w:t>
      </w:r>
      <w:r>
        <w:t>They tested this system on ten U.S. technology stocks using data from</w:t>
      </w:r>
      <w:r>
        <w:t xml:space="preserve"> Yahoo Finance. The system achieved strong performance, with an R² score of 0.91 and a trend prediction precision of 65.36%.</w:t>
      </w:r>
      <w:r>
        <w:rPr>
          <w:spacing w:val="-11"/>
        </w:rPr>
        <w:t xml:space="preserve"> </w:t>
      </w:r>
      <w:r>
        <w:t>A</w:t>
      </w:r>
      <w:r>
        <w:rPr>
          <w:spacing w:val="-11"/>
        </w:rPr>
        <w:t xml:space="preserve"> </w:t>
      </w:r>
      <w:r>
        <w:t>key advantage of their approach is the use of federated learning, which allows multiple participants to collaboratively train the</w:t>
      </w:r>
      <w:r>
        <w:t xml:space="preserve"> model while keeping their data private—an important feature for financial institutions concerned with data security.[1]-[7]-[9].</w:t>
      </w:r>
    </w:p>
    <w:p w:rsidR="00E7780D" w:rsidRDefault="00502D99">
      <w:pPr>
        <w:pStyle w:val="Heading2"/>
        <w:numPr>
          <w:ilvl w:val="1"/>
          <w:numId w:val="3"/>
        </w:numPr>
        <w:tabs>
          <w:tab w:val="left" w:pos="317"/>
        </w:tabs>
        <w:spacing w:before="129"/>
        <w:ind w:left="317" w:hanging="275"/>
        <w:jc w:val="both"/>
      </w:pPr>
      <w:r>
        <w:rPr>
          <w:spacing w:val="-2"/>
        </w:rPr>
        <w:t>Sentiment-Augmented</w:t>
      </w:r>
      <w:r>
        <w:rPr>
          <w:spacing w:val="-1"/>
        </w:rPr>
        <w:t xml:space="preserve"> </w:t>
      </w:r>
      <w:r>
        <w:rPr>
          <w:spacing w:val="-2"/>
        </w:rPr>
        <w:t>Models</w:t>
      </w:r>
    </w:p>
    <w:p w:rsidR="00E7780D" w:rsidRDefault="00502D99">
      <w:pPr>
        <w:pStyle w:val="BodyText"/>
        <w:spacing w:before="130" w:line="247" w:lineRule="auto"/>
        <w:ind w:right="39" w:firstLine="288"/>
      </w:pPr>
      <w:r>
        <w:t>In another work by Ballesteros and Miranda made a big dataset with about 1.49 million data points f</w:t>
      </w:r>
      <w:r>
        <w:t>rom</w:t>
      </w:r>
      <w:r>
        <w:rPr>
          <w:spacing w:val="-9"/>
        </w:rPr>
        <w:t xml:space="preserve"> </w:t>
      </w:r>
      <w:r>
        <w:t>33</w:t>
      </w:r>
      <w:r>
        <w:rPr>
          <w:spacing w:val="-8"/>
        </w:rPr>
        <w:t xml:space="preserve"> </w:t>
      </w:r>
      <w:r>
        <w:t>companies</w:t>
      </w:r>
      <w:r>
        <w:rPr>
          <w:spacing w:val="-8"/>
        </w:rPr>
        <w:t xml:space="preserve"> </w:t>
      </w:r>
      <w:r>
        <w:t>in</w:t>
      </w:r>
      <w:r>
        <w:rPr>
          <w:spacing w:val="-8"/>
        </w:rPr>
        <w:t xml:space="preserve"> </w:t>
      </w:r>
      <w:r>
        <w:t>the</w:t>
      </w:r>
      <w:r>
        <w:rPr>
          <w:spacing w:val="-8"/>
        </w:rPr>
        <w:t xml:space="preserve"> </w:t>
      </w:r>
      <w:r>
        <w:t>S&amp;P</w:t>
      </w:r>
      <w:r>
        <w:rPr>
          <w:spacing w:val="-15"/>
        </w:rPr>
        <w:t xml:space="preserve"> </w:t>
      </w:r>
      <w:r>
        <w:t>500.</w:t>
      </w:r>
      <w:r>
        <w:rPr>
          <w:spacing w:val="-12"/>
        </w:rPr>
        <w:t xml:space="preserve"> </w:t>
      </w:r>
      <w:r>
        <w:t>They</w:t>
      </w:r>
      <w:r>
        <w:rPr>
          <w:spacing w:val="-8"/>
        </w:rPr>
        <w:t xml:space="preserve"> </w:t>
      </w:r>
      <w:r>
        <w:t>combined</w:t>
      </w:r>
      <w:r>
        <w:rPr>
          <w:spacing w:val="-8"/>
        </w:rPr>
        <w:t xml:space="preserve"> </w:t>
      </w:r>
      <w:r>
        <w:t>sentiment</w:t>
      </w:r>
      <w:r>
        <w:rPr>
          <w:spacing w:val="-8"/>
        </w:rPr>
        <w:t xml:space="preserve"> </w:t>
      </w:r>
      <w:r>
        <w:t>scores</w:t>
      </w:r>
      <w:r>
        <w:rPr>
          <w:spacing w:val="-8"/>
        </w:rPr>
        <w:t xml:space="preserve"> </w:t>
      </w:r>
      <w:r>
        <w:t>from</w:t>
      </w:r>
      <w:r>
        <w:rPr>
          <w:spacing w:val="-8"/>
        </w:rPr>
        <w:t xml:space="preserve"> </w:t>
      </w:r>
      <w:r>
        <w:t>Investing.com</w:t>
      </w:r>
      <w:r>
        <w:rPr>
          <w:spacing w:val="-8"/>
        </w:rPr>
        <w:t xml:space="preserve"> </w:t>
      </w:r>
      <w:r>
        <w:t>with</w:t>
      </w:r>
      <w:r>
        <w:rPr>
          <w:spacing w:val="-8"/>
        </w:rPr>
        <w:t xml:space="preserve"> </w:t>
      </w:r>
      <w:r>
        <w:t>stock</w:t>
      </w:r>
      <w:r>
        <w:rPr>
          <w:spacing w:val="-8"/>
        </w:rPr>
        <w:t xml:space="preserve"> </w:t>
      </w:r>
      <w:r>
        <w:t>price data and tested it using a predictive model. Their results showed that including sentiment significantly improved performance, with accuracy reaching 86–87%, clearly better than models that relied only on price data. This highlights how market sentim</w:t>
      </w:r>
      <w:r>
        <w:t>ent—what people feel or think about stocks plays an important role in prediction.</w:t>
      </w:r>
    </w:p>
    <w:p w:rsidR="00E7780D" w:rsidRDefault="00E7780D">
      <w:pPr>
        <w:pStyle w:val="BodyText"/>
        <w:spacing w:line="247" w:lineRule="auto"/>
        <w:sectPr w:rsidR="00E7780D">
          <w:pgSz w:w="11900" w:h="16840"/>
          <w:pgMar w:top="400" w:right="850" w:bottom="280" w:left="850" w:header="720" w:footer="720" w:gutter="0"/>
          <w:cols w:space="720"/>
        </w:sectPr>
      </w:pPr>
    </w:p>
    <w:p w:rsidR="00E7780D" w:rsidRDefault="00502D99">
      <w:pPr>
        <w:pStyle w:val="BodyText"/>
        <w:spacing w:before="64" w:line="247" w:lineRule="auto"/>
        <w:ind w:right="40" w:firstLine="546"/>
      </w:pPr>
      <w:r>
        <w:lastRenderedPageBreak/>
        <w:t>Similarly as study by the</w:t>
      </w:r>
      <w:r>
        <w:rPr>
          <w:spacing w:val="-6"/>
        </w:rPr>
        <w:t xml:space="preserve"> </w:t>
      </w:r>
      <w:r>
        <w:t>Another, Nejat-bakhsh</w:t>
      </w:r>
      <w:r>
        <w:rPr>
          <w:spacing w:val="40"/>
        </w:rPr>
        <w:t xml:space="preserve"> </w:t>
      </w:r>
      <w:r>
        <w:t>[9] and</w:t>
      </w:r>
      <w:r>
        <w:rPr>
          <w:spacing w:val="-6"/>
        </w:rPr>
        <w:t xml:space="preserve"> </w:t>
      </w:r>
      <w:r>
        <w:t>Alias-gari used sentiment analysis with a model called Fin-Bert. What makes their work unique is the use</w:t>
      </w:r>
      <w:r>
        <w:t xml:space="preserve"> of federated learning, which allows multiple data sources to be used together without sharing private data. This is especially useful when dealing with sensitive financial text data. Their system achieved strong results, with an R² score of 0.91 and predi</w:t>
      </w:r>
      <w:r>
        <w:t>ction accuracy of 65.36%, proving that sentiment can be effectively used even in privacy- sensitive environments.</w:t>
      </w:r>
    </w:p>
    <w:p w:rsidR="00E7780D" w:rsidRDefault="00502D99">
      <w:pPr>
        <w:pStyle w:val="BodyText"/>
        <w:spacing w:before="127" w:line="247" w:lineRule="auto"/>
        <w:ind w:right="36" w:firstLine="288"/>
      </w:pPr>
      <w:r>
        <w:t xml:space="preserve">Looking at all these studies together, a clear conclusion emerges: models that include sentiment information consistently perform better than </w:t>
      </w:r>
      <w:r>
        <w:t>those that rely only on historical price data.</w:t>
      </w:r>
      <w:r>
        <w:rPr>
          <w:spacing w:val="-1"/>
        </w:rPr>
        <w:t xml:space="preserve"> </w:t>
      </w:r>
      <w:r>
        <w:t xml:space="preserve">This shows that </w:t>
      </w:r>
      <w:r>
        <w:rPr>
          <w:b/>
        </w:rPr>
        <w:t>market</w:t>
      </w:r>
      <w:r>
        <w:rPr>
          <w:b/>
          <w:spacing w:val="-8"/>
        </w:rPr>
        <w:t xml:space="preserve"> </w:t>
      </w:r>
      <w:r>
        <w:rPr>
          <w:b/>
        </w:rPr>
        <w:t>mood</w:t>
      </w:r>
      <w:r>
        <w:rPr>
          <w:b/>
          <w:spacing w:val="-8"/>
        </w:rPr>
        <w:t xml:space="preserve"> </w:t>
      </w:r>
      <w:r>
        <w:rPr>
          <w:b/>
        </w:rPr>
        <w:t>matters</w:t>
      </w:r>
      <w:r>
        <w:rPr>
          <w:b/>
          <w:spacing w:val="-8"/>
        </w:rPr>
        <w:t xml:space="preserve"> </w:t>
      </w:r>
      <w:r>
        <w:t>in</w:t>
      </w:r>
      <w:r>
        <w:rPr>
          <w:spacing w:val="-8"/>
        </w:rPr>
        <w:t xml:space="preserve"> </w:t>
      </w:r>
      <w:r>
        <w:t>financial</w:t>
      </w:r>
      <w:r>
        <w:rPr>
          <w:spacing w:val="-8"/>
        </w:rPr>
        <w:t xml:space="preserve"> </w:t>
      </w:r>
      <w:r>
        <w:t>prediction.</w:t>
      </w:r>
      <w:r>
        <w:rPr>
          <w:spacing w:val="-8"/>
        </w:rPr>
        <w:t xml:space="preserve"> </w:t>
      </w:r>
      <w:r>
        <w:t>However,</w:t>
      </w:r>
      <w:r>
        <w:rPr>
          <w:spacing w:val="-8"/>
        </w:rPr>
        <w:t xml:space="preserve"> </w:t>
      </w:r>
      <w:r>
        <w:t>the</w:t>
      </w:r>
      <w:r>
        <w:rPr>
          <w:spacing w:val="-8"/>
        </w:rPr>
        <w:t xml:space="preserve"> </w:t>
      </w:r>
      <w:r>
        <w:t>next</w:t>
      </w:r>
      <w:r>
        <w:rPr>
          <w:spacing w:val="-8"/>
        </w:rPr>
        <w:t xml:space="preserve"> </w:t>
      </w:r>
      <w:r>
        <w:t>challenge</w:t>
      </w:r>
      <w:r>
        <w:rPr>
          <w:spacing w:val="-8"/>
        </w:rPr>
        <w:t xml:space="preserve"> </w:t>
      </w:r>
      <w:r>
        <w:t>is</w:t>
      </w:r>
      <w:r>
        <w:rPr>
          <w:spacing w:val="-8"/>
        </w:rPr>
        <w:t xml:space="preserve"> </w:t>
      </w:r>
      <w:r>
        <w:t>how</w:t>
      </w:r>
      <w:r>
        <w:rPr>
          <w:spacing w:val="-8"/>
        </w:rPr>
        <w:t xml:space="preserve"> </w:t>
      </w:r>
      <w:r>
        <w:t>to</w:t>
      </w:r>
      <w:r>
        <w:rPr>
          <w:spacing w:val="-8"/>
        </w:rPr>
        <w:t xml:space="preserve"> </w:t>
      </w:r>
      <w:r>
        <w:t>turn</w:t>
      </w:r>
      <w:r>
        <w:rPr>
          <w:spacing w:val="-8"/>
        </w:rPr>
        <w:t xml:space="preserve"> </w:t>
      </w:r>
      <w:r>
        <w:t>these</w:t>
      </w:r>
      <w:r>
        <w:rPr>
          <w:spacing w:val="-8"/>
        </w:rPr>
        <w:t xml:space="preserve"> </w:t>
      </w:r>
      <w:r>
        <w:t>improved predictions</w:t>
      </w:r>
      <w:r>
        <w:rPr>
          <w:spacing w:val="-13"/>
        </w:rPr>
        <w:t xml:space="preserve"> </w:t>
      </w:r>
      <w:r>
        <w:t>into</w:t>
      </w:r>
      <w:r>
        <w:rPr>
          <w:spacing w:val="-13"/>
        </w:rPr>
        <w:t xml:space="preserve"> </w:t>
      </w:r>
      <w:r>
        <w:t>real-world</w:t>
      </w:r>
      <w:r>
        <w:rPr>
          <w:spacing w:val="-13"/>
        </w:rPr>
        <w:t xml:space="preserve"> </w:t>
      </w:r>
      <w:r>
        <w:t>trading</w:t>
      </w:r>
      <w:r>
        <w:rPr>
          <w:spacing w:val="-13"/>
        </w:rPr>
        <w:t xml:space="preserve"> </w:t>
      </w:r>
      <w:r>
        <w:t>strategies.</w:t>
      </w:r>
      <w:r>
        <w:rPr>
          <w:spacing w:val="-13"/>
        </w:rPr>
        <w:t xml:space="preserve"> </w:t>
      </w:r>
      <w:r>
        <w:t>One</w:t>
      </w:r>
      <w:r>
        <w:rPr>
          <w:spacing w:val="-13"/>
        </w:rPr>
        <w:t xml:space="preserve"> </w:t>
      </w:r>
      <w:r>
        <w:t>possible</w:t>
      </w:r>
      <w:r>
        <w:rPr>
          <w:spacing w:val="-13"/>
        </w:rPr>
        <w:t xml:space="preserve"> </w:t>
      </w:r>
      <w:r>
        <w:t>direction</w:t>
      </w:r>
      <w:r>
        <w:rPr>
          <w:spacing w:val="-13"/>
        </w:rPr>
        <w:t xml:space="preserve"> </w:t>
      </w:r>
      <w:r>
        <w:t>is</w:t>
      </w:r>
      <w:r>
        <w:rPr>
          <w:spacing w:val="-13"/>
        </w:rPr>
        <w:t xml:space="preserve"> </w:t>
      </w:r>
      <w:r>
        <w:t>combining</w:t>
      </w:r>
      <w:r>
        <w:rPr>
          <w:spacing w:val="-13"/>
        </w:rPr>
        <w:t xml:space="preserve"> </w:t>
      </w:r>
      <w:r>
        <w:t>sentim</w:t>
      </w:r>
      <w:r>
        <w:t>ent-based</w:t>
      </w:r>
      <w:r>
        <w:rPr>
          <w:spacing w:val="-13"/>
        </w:rPr>
        <w:t xml:space="preserve"> </w:t>
      </w:r>
      <w:r>
        <w:t>models with decision-making systems like reinforcement learning, which can help convert predictions into profitable actions.</w:t>
      </w:r>
    </w:p>
    <w:p w:rsidR="00E7780D" w:rsidRDefault="00502D99">
      <w:pPr>
        <w:pStyle w:val="Heading2"/>
        <w:numPr>
          <w:ilvl w:val="1"/>
          <w:numId w:val="3"/>
        </w:numPr>
        <w:tabs>
          <w:tab w:val="left" w:pos="281"/>
        </w:tabs>
        <w:spacing w:before="128"/>
        <w:ind w:left="281" w:hanging="239"/>
        <w:jc w:val="both"/>
      </w:pPr>
      <w:r>
        <w:t>Deep</w:t>
      </w:r>
      <w:r>
        <w:rPr>
          <w:spacing w:val="-17"/>
        </w:rPr>
        <w:t xml:space="preserve"> </w:t>
      </w:r>
      <w:r>
        <w:t>Learning</w:t>
      </w:r>
      <w:r>
        <w:rPr>
          <w:spacing w:val="-15"/>
        </w:rPr>
        <w:t xml:space="preserve"> </w:t>
      </w:r>
      <w:r>
        <w:t>with</w:t>
      </w:r>
      <w:r>
        <w:rPr>
          <w:spacing w:val="-14"/>
        </w:rPr>
        <w:t xml:space="preserve"> </w:t>
      </w:r>
      <w:r>
        <w:t>Investment</w:t>
      </w:r>
      <w:r>
        <w:rPr>
          <w:spacing w:val="-15"/>
        </w:rPr>
        <w:t xml:space="preserve"> </w:t>
      </w:r>
      <w:r>
        <w:t>Decision</w:t>
      </w:r>
      <w:r>
        <w:rPr>
          <w:spacing w:val="-14"/>
        </w:rPr>
        <w:t xml:space="preserve"> </w:t>
      </w:r>
      <w:r>
        <w:rPr>
          <w:spacing w:val="-2"/>
        </w:rPr>
        <w:t>Models</w:t>
      </w:r>
    </w:p>
    <w:p w:rsidR="00E7780D" w:rsidRDefault="00502D99">
      <w:pPr>
        <w:pStyle w:val="BodyText"/>
        <w:spacing w:before="129" w:line="247" w:lineRule="auto"/>
        <w:ind w:right="38" w:firstLine="284"/>
      </w:pPr>
      <w:r>
        <w:t>Huang and Vakharia created the RCA-Bi-LSTM-DQN framework. This framework combines predicting</w:t>
      </w:r>
      <w:r>
        <w:rPr>
          <w:spacing w:val="-4"/>
        </w:rPr>
        <w:t xml:space="preserve"> </w:t>
      </w:r>
      <w:r>
        <w:t>what</w:t>
      </w:r>
      <w:r>
        <w:rPr>
          <w:spacing w:val="-4"/>
        </w:rPr>
        <w:t xml:space="preserve"> </w:t>
      </w:r>
      <w:r>
        <w:t>will</w:t>
      </w:r>
      <w:r>
        <w:rPr>
          <w:spacing w:val="-4"/>
        </w:rPr>
        <w:t xml:space="preserve"> </w:t>
      </w:r>
      <w:r>
        <w:t>happen</w:t>
      </w:r>
      <w:r>
        <w:rPr>
          <w:spacing w:val="-4"/>
        </w:rPr>
        <w:t xml:space="preserve"> </w:t>
      </w:r>
      <w:r>
        <w:t>and</w:t>
      </w:r>
      <w:r>
        <w:rPr>
          <w:spacing w:val="-4"/>
        </w:rPr>
        <w:t xml:space="preserve"> </w:t>
      </w:r>
      <w:r>
        <w:t>making</w:t>
      </w:r>
      <w:r>
        <w:rPr>
          <w:spacing w:val="-4"/>
        </w:rPr>
        <w:t xml:space="preserve"> </w:t>
      </w:r>
      <w:r>
        <w:t>trading</w:t>
      </w:r>
      <w:r>
        <w:rPr>
          <w:spacing w:val="-4"/>
        </w:rPr>
        <w:t xml:space="preserve"> </w:t>
      </w:r>
      <w:r>
        <w:t>decisions</w:t>
      </w:r>
      <w:r>
        <w:rPr>
          <w:spacing w:val="-4"/>
        </w:rPr>
        <w:t xml:space="preserve"> </w:t>
      </w:r>
      <w:r>
        <w:t>into</w:t>
      </w:r>
      <w:r>
        <w:rPr>
          <w:spacing w:val="-4"/>
        </w:rPr>
        <w:t xml:space="preserve"> </w:t>
      </w:r>
      <w:r>
        <w:t>one</w:t>
      </w:r>
      <w:r>
        <w:rPr>
          <w:spacing w:val="-4"/>
        </w:rPr>
        <w:t xml:space="preserve"> </w:t>
      </w:r>
      <w:r>
        <w:t>system.</w:t>
      </w:r>
      <w:r>
        <w:rPr>
          <w:spacing w:val="-8"/>
        </w:rPr>
        <w:t xml:space="preserve"> </w:t>
      </w:r>
      <w:r>
        <w:t>The</w:t>
      </w:r>
      <w:r>
        <w:rPr>
          <w:spacing w:val="-4"/>
        </w:rPr>
        <w:t xml:space="preserve"> </w:t>
      </w:r>
      <w:r>
        <w:t>framework</w:t>
      </w:r>
      <w:r>
        <w:rPr>
          <w:spacing w:val="-4"/>
        </w:rPr>
        <w:t xml:space="preserve"> </w:t>
      </w:r>
      <w:r>
        <w:t>has</w:t>
      </w:r>
      <w:r>
        <w:rPr>
          <w:spacing w:val="-4"/>
        </w:rPr>
        <w:t xml:space="preserve"> </w:t>
      </w:r>
      <w:r>
        <w:t>a</w:t>
      </w:r>
      <w:r>
        <w:rPr>
          <w:spacing w:val="-4"/>
        </w:rPr>
        <w:t xml:space="preserve"> </w:t>
      </w:r>
      <w:r>
        <w:t>part</w:t>
      </w:r>
      <w:r>
        <w:rPr>
          <w:spacing w:val="-4"/>
        </w:rPr>
        <w:t xml:space="preserve"> </w:t>
      </w:r>
      <w:r>
        <w:t>that looks at what happened recently and what happened a long time ago.</w:t>
      </w:r>
      <w:r>
        <w:rPr>
          <w:spacing w:val="-1"/>
        </w:rPr>
        <w:t xml:space="preserve"> </w:t>
      </w:r>
      <w:r>
        <w:t>Thi</w:t>
      </w:r>
      <w:r>
        <w:t>s part is called a cross-attention module. It looks at things more closely but it still thinks about what happened a long time ago. Then it uses</w:t>
      </w:r>
      <w:r>
        <w:rPr>
          <w:spacing w:val="-3"/>
        </w:rPr>
        <w:t xml:space="preserve"> </w:t>
      </w:r>
      <w:r>
        <w:t>something</w:t>
      </w:r>
      <w:r>
        <w:rPr>
          <w:spacing w:val="-3"/>
        </w:rPr>
        <w:t xml:space="preserve"> </w:t>
      </w:r>
      <w:r>
        <w:t>called</w:t>
      </w:r>
      <w:r>
        <w:rPr>
          <w:spacing w:val="-3"/>
        </w:rPr>
        <w:t xml:space="preserve"> </w:t>
      </w:r>
      <w:r>
        <w:t>a</w:t>
      </w:r>
      <w:r>
        <w:rPr>
          <w:spacing w:val="-3"/>
        </w:rPr>
        <w:t xml:space="preserve"> </w:t>
      </w:r>
      <w:r>
        <w:t>Bidirectional</w:t>
      </w:r>
      <w:r>
        <w:rPr>
          <w:spacing w:val="-3"/>
        </w:rPr>
        <w:t xml:space="preserve"> </w:t>
      </w:r>
      <w:r>
        <w:t>LSTM</w:t>
      </w:r>
      <w:r>
        <w:rPr>
          <w:spacing w:val="-3"/>
        </w:rPr>
        <w:t xml:space="preserve"> </w:t>
      </w:r>
      <w:r>
        <w:t>or</w:t>
      </w:r>
      <w:r>
        <w:rPr>
          <w:spacing w:val="-3"/>
        </w:rPr>
        <w:t xml:space="preserve"> </w:t>
      </w:r>
      <w:r>
        <w:t>Bi-LSTM</w:t>
      </w:r>
      <w:r>
        <w:rPr>
          <w:spacing w:val="-3"/>
        </w:rPr>
        <w:t xml:space="preserve"> </w:t>
      </w:r>
      <w:r>
        <w:t>for</w:t>
      </w:r>
      <w:r>
        <w:rPr>
          <w:spacing w:val="-3"/>
        </w:rPr>
        <w:t xml:space="preserve"> </w:t>
      </w:r>
      <w:r>
        <w:t>short</w:t>
      </w:r>
      <w:r>
        <w:rPr>
          <w:spacing w:val="-3"/>
        </w:rPr>
        <w:t xml:space="preserve"> </w:t>
      </w:r>
      <w:r>
        <w:t>to</w:t>
      </w:r>
      <w:r>
        <w:rPr>
          <w:spacing w:val="-3"/>
        </w:rPr>
        <w:t xml:space="preserve"> </w:t>
      </w:r>
      <w:r>
        <w:t>learn</w:t>
      </w:r>
      <w:r>
        <w:rPr>
          <w:spacing w:val="-3"/>
        </w:rPr>
        <w:t xml:space="preserve"> </w:t>
      </w:r>
      <w:r>
        <w:t>from</w:t>
      </w:r>
      <w:r>
        <w:rPr>
          <w:spacing w:val="-3"/>
        </w:rPr>
        <w:t xml:space="preserve"> </w:t>
      </w:r>
      <w:r>
        <w:t>what</w:t>
      </w:r>
      <w:r>
        <w:rPr>
          <w:spacing w:val="-3"/>
        </w:rPr>
        <w:t xml:space="preserve"> </w:t>
      </w:r>
      <w:r>
        <w:t>happened</w:t>
      </w:r>
      <w:r>
        <w:rPr>
          <w:spacing w:val="-3"/>
        </w:rPr>
        <w:t xml:space="preserve"> </w:t>
      </w:r>
      <w:r>
        <w:t>in</w:t>
      </w:r>
      <w:r>
        <w:rPr>
          <w:spacing w:val="-3"/>
        </w:rPr>
        <w:t xml:space="preserve"> </w:t>
      </w:r>
      <w:r>
        <w:t>order.</w:t>
      </w:r>
    </w:p>
    <w:p w:rsidR="00E7780D" w:rsidRDefault="00502D99">
      <w:pPr>
        <w:pStyle w:val="BodyText"/>
        <w:spacing w:before="126" w:line="247" w:lineRule="auto"/>
        <w:ind w:right="44" w:firstLine="284"/>
      </w:pPr>
      <w:proofErr w:type="gramStart"/>
      <w:r>
        <w:t>The</w:t>
      </w:r>
      <w:r>
        <w:rPr>
          <w:spacing w:val="-6"/>
        </w:rPr>
        <w:t xml:space="preserve"> </w:t>
      </w:r>
      <w:r>
        <w:t>people</w:t>
      </w:r>
      <w:r>
        <w:rPr>
          <w:spacing w:val="-6"/>
        </w:rPr>
        <w:t xml:space="preserve"> </w:t>
      </w:r>
      <w:r>
        <w:t>who</w:t>
      </w:r>
      <w:r>
        <w:rPr>
          <w:spacing w:val="-6"/>
        </w:rPr>
        <w:t xml:space="preserve"> </w:t>
      </w:r>
      <w:r>
        <w:t>made</w:t>
      </w:r>
      <w:r>
        <w:rPr>
          <w:spacing w:val="-6"/>
        </w:rPr>
        <w:t xml:space="preserve"> </w:t>
      </w:r>
      <w:r>
        <w:t>the</w:t>
      </w:r>
      <w:r>
        <w:rPr>
          <w:spacing w:val="-6"/>
        </w:rPr>
        <w:t xml:space="preserve"> </w:t>
      </w:r>
      <w:r>
        <w:t>RCA-Bi-LSTM-DQN</w:t>
      </w:r>
      <w:r>
        <w:rPr>
          <w:spacing w:val="-6"/>
        </w:rPr>
        <w:t xml:space="preserve"> </w:t>
      </w:r>
      <w:r>
        <w:t>[3].</w:t>
      </w:r>
      <w:proofErr w:type="gramEnd"/>
      <w:r>
        <w:rPr>
          <w:spacing w:val="-6"/>
        </w:rPr>
        <w:t xml:space="preserve"> </w:t>
      </w:r>
      <w:proofErr w:type="gramStart"/>
      <w:r>
        <w:t>framework</w:t>
      </w:r>
      <w:proofErr w:type="gramEnd"/>
      <w:r>
        <w:rPr>
          <w:spacing w:val="-6"/>
        </w:rPr>
        <w:t xml:space="preserve"> </w:t>
      </w:r>
      <w:r>
        <w:t>changed</w:t>
      </w:r>
      <w:r>
        <w:rPr>
          <w:spacing w:val="-6"/>
        </w:rPr>
        <w:t xml:space="preserve"> </w:t>
      </w:r>
      <w:r>
        <w:t>the</w:t>
      </w:r>
      <w:r>
        <w:rPr>
          <w:spacing w:val="-6"/>
        </w:rPr>
        <w:t xml:space="preserve"> </w:t>
      </w:r>
      <w:r>
        <w:t>Bi-LSTM</w:t>
      </w:r>
      <w:r>
        <w:rPr>
          <w:spacing w:val="-6"/>
        </w:rPr>
        <w:t xml:space="preserve"> </w:t>
      </w:r>
      <w:r>
        <w:t>to</w:t>
      </w:r>
      <w:r>
        <w:rPr>
          <w:spacing w:val="-6"/>
        </w:rPr>
        <w:t xml:space="preserve"> </w:t>
      </w:r>
      <w:r>
        <w:t>work</w:t>
      </w:r>
      <w:r>
        <w:rPr>
          <w:spacing w:val="-6"/>
        </w:rPr>
        <w:t xml:space="preserve"> </w:t>
      </w:r>
      <w:r>
        <w:t>better. They used a method called the Whale Optimization Algorithm to do this. They did not use the way of trying</w:t>
      </w:r>
      <w:r>
        <w:rPr>
          <w:spacing w:val="-15"/>
        </w:rPr>
        <w:t xml:space="preserve"> </w:t>
      </w:r>
      <w:r>
        <w:t>many</w:t>
      </w:r>
      <w:r>
        <w:rPr>
          <w:spacing w:val="-9"/>
        </w:rPr>
        <w:t xml:space="preserve"> </w:t>
      </w:r>
      <w:r>
        <w:t>different</w:t>
      </w:r>
      <w:r>
        <w:rPr>
          <w:spacing w:val="-10"/>
        </w:rPr>
        <w:t xml:space="preserve"> </w:t>
      </w:r>
      <w:r>
        <w:t>options.</w:t>
      </w:r>
      <w:r>
        <w:rPr>
          <w:spacing w:val="-15"/>
        </w:rPr>
        <w:t xml:space="preserve"> </w:t>
      </w:r>
      <w:r>
        <w:t>After</w:t>
      </w:r>
      <w:r>
        <w:rPr>
          <w:spacing w:val="-10"/>
        </w:rPr>
        <w:t xml:space="preserve"> </w:t>
      </w:r>
      <w:r>
        <w:t>that</w:t>
      </w:r>
      <w:r>
        <w:rPr>
          <w:spacing w:val="-10"/>
        </w:rPr>
        <w:t xml:space="preserve"> </w:t>
      </w:r>
      <w:r>
        <w:t>the</w:t>
      </w:r>
      <w:r>
        <w:rPr>
          <w:spacing w:val="-10"/>
        </w:rPr>
        <w:t xml:space="preserve"> </w:t>
      </w:r>
      <w:r>
        <w:t>framework</w:t>
      </w:r>
      <w:r>
        <w:rPr>
          <w:spacing w:val="-10"/>
        </w:rPr>
        <w:t xml:space="preserve"> </w:t>
      </w:r>
      <w:r>
        <w:t>uses</w:t>
      </w:r>
      <w:r>
        <w:rPr>
          <w:spacing w:val="-10"/>
        </w:rPr>
        <w:t xml:space="preserve"> </w:t>
      </w:r>
      <w:r>
        <w:t>something</w:t>
      </w:r>
      <w:r>
        <w:rPr>
          <w:spacing w:val="-10"/>
        </w:rPr>
        <w:t xml:space="preserve"> </w:t>
      </w:r>
      <w:r>
        <w:t>called</w:t>
      </w:r>
      <w:r>
        <w:rPr>
          <w:spacing w:val="-10"/>
        </w:rPr>
        <w:t xml:space="preserve"> </w:t>
      </w:r>
      <w:r>
        <w:t>a</w:t>
      </w:r>
      <w:r>
        <w:rPr>
          <w:spacing w:val="-10"/>
        </w:rPr>
        <w:t xml:space="preserve"> </w:t>
      </w:r>
      <w:r>
        <w:t>Deep</w:t>
      </w:r>
      <w:r>
        <w:rPr>
          <w:spacing w:val="-10"/>
        </w:rPr>
        <w:t xml:space="preserve"> </w:t>
      </w:r>
      <w:r>
        <w:t>Q-Network</w:t>
      </w:r>
      <w:r>
        <w:rPr>
          <w:spacing w:val="-10"/>
        </w:rPr>
        <w:t xml:space="preserve"> </w:t>
      </w:r>
      <w:r>
        <w:t>or</w:t>
      </w:r>
      <w:r>
        <w:rPr>
          <w:spacing w:val="-10"/>
        </w:rPr>
        <w:t xml:space="preserve"> </w:t>
      </w:r>
      <w:r>
        <w:t xml:space="preserve">DQN for short. The DQN takes what the model predicts about prices and turns it into decisions to buy, sell or </w:t>
      </w:r>
      <w:r>
        <w:rPr>
          <w:spacing w:val="-2"/>
        </w:rPr>
        <w:t>hold.</w:t>
      </w:r>
    </w:p>
    <w:p w:rsidR="00E7780D" w:rsidRDefault="00502D99">
      <w:pPr>
        <w:pStyle w:val="BodyText"/>
        <w:spacing w:before="127" w:line="247" w:lineRule="auto"/>
        <w:ind w:right="38" w:firstLine="284"/>
      </w:pPr>
      <w:r>
        <w:t>The RCA-Bi-LSTM-DQN framework was tested on data from 2012 to 2022 from CRSP, Computer and WRDS. It worked better than met</w:t>
      </w:r>
      <w:r>
        <w:t>hods like GRU RNN-CNN, ARIMA-Bi-LSTM and Temporal Convolutional Networks. The DQN part of the framework made the portfolio returns better by 3 to 7 percent.</w:t>
      </w:r>
      <w:r>
        <w:rPr>
          <w:spacing w:val="-12"/>
        </w:rPr>
        <w:t xml:space="preserve"> </w:t>
      </w:r>
      <w:r>
        <w:t>This</w:t>
      </w:r>
      <w:r>
        <w:rPr>
          <w:spacing w:val="-9"/>
        </w:rPr>
        <w:t xml:space="preserve"> </w:t>
      </w:r>
      <w:r>
        <w:t>happened</w:t>
      </w:r>
      <w:r>
        <w:rPr>
          <w:spacing w:val="-8"/>
        </w:rPr>
        <w:t xml:space="preserve"> </w:t>
      </w:r>
      <w:r>
        <w:t>when</w:t>
      </w:r>
      <w:r>
        <w:rPr>
          <w:spacing w:val="-8"/>
        </w:rPr>
        <w:t xml:space="preserve"> </w:t>
      </w:r>
      <w:r>
        <w:t>it</w:t>
      </w:r>
      <w:r>
        <w:rPr>
          <w:spacing w:val="-8"/>
        </w:rPr>
        <w:t xml:space="preserve"> </w:t>
      </w:r>
      <w:r>
        <w:t>was</w:t>
      </w:r>
      <w:r>
        <w:rPr>
          <w:spacing w:val="-9"/>
        </w:rPr>
        <w:t xml:space="preserve"> </w:t>
      </w:r>
      <w:r>
        <w:t>compared</w:t>
      </w:r>
      <w:r>
        <w:rPr>
          <w:spacing w:val="-8"/>
        </w:rPr>
        <w:t xml:space="preserve"> </w:t>
      </w:r>
      <w:r>
        <w:t>to</w:t>
      </w:r>
      <w:r>
        <w:rPr>
          <w:spacing w:val="-8"/>
        </w:rPr>
        <w:t xml:space="preserve"> </w:t>
      </w:r>
      <w:r>
        <w:t>methods</w:t>
      </w:r>
      <w:r>
        <w:rPr>
          <w:spacing w:val="-9"/>
        </w:rPr>
        <w:t xml:space="preserve"> </w:t>
      </w:r>
      <w:r>
        <w:t>that</w:t>
      </w:r>
      <w:r>
        <w:rPr>
          <w:spacing w:val="-8"/>
        </w:rPr>
        <w:t xml:space="preserve"> </w:t>
      </w:r>
      <w:r>
        <w:t>only</w:t>
      </w:r>
      <w:r>
        <w:rPr>
          <w:spacing w:val="-8"/>
        </w:rPr>
        <w:t xml:space="preserve"> </w:t>
      </w:r>
      <w:r>
        <w:t>predict</w:t>
      </w:r>
      <w:r>
        <w:rPr>
          <w:spacing w:val="-8"/>
        </w:rPr>
        <w:t xml:space="preserve"> </w:t>
      </w:r>
      <w:r>
        <w:t>prices.</w:t>
      </w:r>
      <w:r>
        <w:rPr>
          <w:spacing w:val="-8"/>
        </w:rPr>
        <w:t xml:space="preserve"> </w:t>
      </w:r>
      <w:r>
        <w:t>Do</w:t>
      </w:r>
      <w:r>
        <w:rPr>
          <w:spacing w:val="-8"/>
        </w:rPr>
        <w:t xml:space="preserve"> </w:t>
      </w:r>
      <w:r>
        <w:t>not</w:t>
      </w:r>
      <w:r>
        <w:rPr>
          <w:spacing w:val="-8"/>
        </w:rPr>
        <w:t xml:space="preserve"> </w:t>
      </w:r>
      <w:r>
        <w:t>make</w:t>
      </w:r>
      <w:r>
        <w:rPr>
          <w:spacing w:val="-8"/>
        </w:rPr>
        <w:t xml:space="preserve"> </w:t>
      </w:r>
      <w:r>
        <w:t>decisions. This</w:t>
      </w:r>
      <w:r>
        <w:t xml:space="preserve"> shows that it is </w:t>
      </w:r>
      <w:proofErr w:type="gramStart"/>
      <w:r>
        <w:t>an idea to have the framework make</w:t>
      </w:r>
      <w:proofErr w:type="gramEnd"/>
      <w:r>
        <w:t xml:space="preserve"> decisions rather, than just predicting prices and then</w:t>
      </w:r>
      <w:r>
        <w:rPr>
          <w:spacing w:val="-2"/>
        </w:rPr>
        <w:t xml:space="preserve"> </w:t>
      </w:r>
      <w:r>
        <w:t>making</w:t>
      </w:r>
      <w:r>
        <w:rPr>
          <w:spacing w:val="-2"/>
        </w:rPr>
        <w:t xml:space="preserve"> </w:t>
      </w:r>
      <w:r>
        <w:t>decisions</w:t>
      </w:r>
      <w:r>
        <w:rPr>
          <w:spacing w:val="-2"/>
        </w:rPr>
        <w:t xml:space="preserve"> </w:t>
      </w:r>
      <w:r>
        <w:t>separately.</w:t>
      </w:r>
      <w:r>
        <w:rPr>
          <w:spacing w:val="-6"/>
        </w:rPr>
        <w:t xml:space="preserve"> </w:t>
      </w:r>
      <w:proofErr w:type="gramStart"/>
      <w:r>
        <w:t>The</w:t>
      </w:r>
      <w:r>
        <w:rPr>
          <w:spacing w:val="-2"/>
        </w:rPr>
        <w:t xml:space="preserve"> </w:t>
      </w:r>
      <w:r>
        <w:t>RCA-Bi-LSTM-DQN</w:t>
      </w:r>
      <w:r>
        <w:rPr>
          <w:spacing w:val="-2"/>
        </w:rPr>
        <w:t xml:space="preserve"> </w:t>
      </w:r>
      <w:r>
        <w:t>[3].</w:t>
      </w:r>
      <w:proofErr w:type="gramEnd"/>
      <w:r>
        <w:rPr>
          <w:spacing w:val="-2"/>
        </w:rPr>
        <w:t xml:space="preserve"> </w:t>
      </w:r>
      <w:proofErr w:type="gramStart"/>
      <w:r>
        <w:t>framework</w:t>
      </w:r>
      <w:proofErr w:type="gramEnd"/>
      <w:r>
        <w:rPr>
          <w:spacing w:val="-2"/>
        </w:rPr>
        <w:t xml:space="preserve"> </w:t>
      </w:r>
      <w:r>
        <w:t>is</w:t>
      </w:r>
      <w:r>
        <w:rPr>
          <w:spacing w:val="-2"/>
        </w:rPr>
        <w:t xml:space="preserve"> </w:t>
      </w:r>
      <w:r>
        <w:t>a</w:t>
      </w:r>
      <w:r>
        <w:rPr>
          <w:spacing w:val="-2"/>
        </w:rPr>
        <w:t xml:space="preserve"> </w:t>
      </w:r>
      <w:r>
        <w:t>way</w:t>
      </w:r>
      <w:r>
        <w:rPr>
          <w:spacing w:val="-2"/>
        </w:rPr>
        <w:t xml:space="preserve"> </w:t>
      </w:r>
      <w:r>
        <w:t>to</w:t>
      </w:r>
      <w:r>
        <w:rPr>
          <w:spacing w:val="-2"/>
        </w:rPr>
        <w:t xml:space="preserve"> </w:t>
      </w:r>
      <w:r>
        <w:t>do</w:t>
      </w:r>
      <w:r>
        <w:rPr>
          <w:spacing w:val="-2"/>
        </w:rPr>
        <w:t xml:space="preserve"> </w:t>
      </w:r>
      <w:r>
        <w:t>this.</w:t>
      </w:r>
    </w:p>
    <w:p w:rsidR="00E7780D" w:rsidRDefault="00502D99">
      <w:pPr>
        <w:pStyle w:val="Heading2"/>
        <w:numPr>
          <w:ilvl w:val="1"/>
          <w:numId w:val="3"/>
        </w:numPr>
        <w:tabs>
          <w:tab w:val="left" w:pos="343"/>
        </w:tabs>
        <w:spacing w:before="127"/>
        <w:ind w:left="343" w:hanging="301"/>
        <w:jc w:val="both"/>
      </w:pPr>
      <w:r>
        <w:rPr>
          <w:spacing w:val="-2"/>
        </w:rPr>
        <w:t>Graph</w:t>
      </w:r>
      <w:r>
        <w:rPr>
          <w:spacing w:val="-1"/>
        </w:rPr>
        <w:t xml:space="preserve"> </w:t>
      </w:r>
      <w:r>
        <w:rPr>
          <w:spacing w:val="-2"/>
        </w:rPr>
        <w:t>Neural</w:t>
      </w:r>
      <w:r>
        <w:rPr>
          <w:spacing w:val="-1"/>
        </w:rPr>
        <w:t xml:space="preserve"> </w:t>
      </w:r>
      <w:r>
        <w:rPr>
          <w:spacing w:val="-2"/>
        </w:rPr>
        <w:t>Network</w:t>
      </w:r>
      <w:r>
        <w:rPr>
          <w:spacing w:val="-14"/>
        </w:rPr>
        <w:t xml:space="preserve"> </w:t>
      </w:r>
      <w:r>
        <w:rPr>
          <w:spacing w:val="-2"/>
        </w:rPr>
        <w:t>Approaches</w:t>
      </w:r>
    </w:p>
    <w:p w:rsidR="00E7780D" w:rsidRDefault="00502D99">
      <w:pPr>
        <w:pStyle w:val="BodyText"/>
        <w:spacing w:before="130" w:line="247" w:lineRule="auto"/>
        <w:ind w:right="35" w:firstLine="284"/>
      </w:pPr>
      <w:r>
        <w:t>Sonani and Badii [10] did something.</w:t>
      </w:r>
      <w:r>
        <w:rPr>
          <w:spacing w:val="-4"/>
        </w:rPr>
        <w:t xml:space="preserve"> </w:t>
      </w:r>
      <w:r>
        <w:t>They said that stocks are not things when we try to predict what they will do. Instead Sonani and Badii</w:t>
      </w:r>
      <w:r>
        <w:rPr>
          <w:spacing w:val="40"/>
        </w:rPr>
        <w:t xml:space="preserve"> </w:t>
      </w:r>
      <w:r>
        <w:t>[10] thought of stocks as a web that is all connected. They gave each stock a point and then they looked at how str</w:t>
      </w:r>
      <w:r>
        <w:t>ong the connections were between these points. They used a kind of math called Pearson correlation coefficients and also looked at how things are associated with</w:t>
      </w:r>
      <w:r>
        <w:rPr>
          <w:spacing w:val="-2"/>
        </w:rPr>
        <w:t xml:space="preserve"> </w:t>
      </w:r>
      <w:r>
        <w:t>each</w:t>
      </w:r>
      <w:r>
        <w:rPr>
          <w:spacing w:val="-2"/>
        </w:rPr>
        <w:t xml:space="preserve"> </w:t>
      </w:r>
      <w:r>
        <w:t>other</w:t>
      </w:r>
      <w:r>
        <w:rPr>
          <w:spacing w:val="-2"/>
        </w:rPr>
        <w:t xml:space="preserve"> </w:t>
      </w:r>
      <w:r>
        <w:t>to</w:t>
      </w:r>
      <w:r>
        <w:rPr>
          <w:spacing w:val="-2"/>
        </w:rPr>
        <w:t xml:space="preserve"> </w:t>
      </w:r>
      <w:r>
        <w:t>see</w:t>
      </w:r>
      <w:r>
        <w:rPr>
          <w:spacing w:val="-2"/>
        </w:rPr>
        <w:t xml:space="preserve"> </w:t>
      </w:r>
      <w:r>
        <w:t>how</w:t>
      </w:r>
      <w:r>
        <w:rPr>
          <w:spacing w:val="-2"/>
        </w:rPr>
        <w:t xml:space="preserve"> </w:t>
      </w:r>
      <w:r>
        <w:t>stocks</w:t>
      </w:r>
      <w:r>
        <w:rPr>
          <w:spacing w:val="-2"/>
        </w:rPr>
        <w:t xml:space="preserve"> </w:t>
      </w:r>
      <w:r>
        <w:t>move</w:t>
      </w:r>
      <w:r>
        <w:rPr>
          <w:spacing w:val="-2"/>
        </w:rPr>
        <w:t xml:space="preserve"> </w:t>
      </w:r>
      <w:r>
        <w:t>together</w:t>
      </w:r>
      <w:r>
        <w:rPr>
          <w:spacing w:val="-2"/>
        </w:rPr>
        <w:t xml:space="preserve"> </w:t>
      </w:r>
      <w:r>
        <w:t>in</w:t>
      </w:r>
      <w:r>
        <w:rPr>
          <w:spacing w:val="-2"/>
        </w:rPr>
        <w:t xml:space="preserve"> </w:t>
      </w:r>
      <w:r>
        <w:t>a</w:t>
      </w:r>
      <w:r>
        <w:rPr>
          <w:spacing w:val="-2"/>
        </w:rPr>
        <w:t xml:space="preserve"> </w:t>
      </w:r>
      <w:r>
        <w:t>way</w:t>
      </w:r>
      <w:r>
        <w:rPr>
          <w:spacing w:val="-2"/>
        </w:rPr>
        <w:t xml:space="preserve"> </w:t>
      </w:r>
      <w:r>
        <w:t>that</w:t>
      </w:r>
      <w:r>
        <w:rPr>
          <w:spacing w:val="-2"/>
        </w:rPr>
        <w:t xml:space="preserve"> </w:t>
      </w:r>
      <w:r>
        <w:t>is</w:t>
      </w:r>
      <w:r>
        <w:rPr>
          <w:spacing w:val="-2"/>
        </w:rPr>
        <w:t xml:space="preserve"> </w:t>
      </w:r>
      <w:r>
        <w:t>not</w:t>
      </w:r>
      <w:r>
        <w:rPr>
          <w:spacing w:val="-2"/>
        </w:rPr>
        <w:t xml:space="preserve"> </w:t>
      </w:r>
      <w:r>
        <w:t>completely</w:t>
      </w:r>
      <w:r>
        <w:rPr>
          <w:spacing w:val="-2"/>
        </w:rPr>
        <w:t xml:space="preserve"> </w:t>
      </w:r>
      <w:r>
        <w:t>straightforward.</w:t>
      </w:r>
    </w:p>
    <w:p w:rsidR="00E7780D" w:rsidRDefault="00502D99">
      <w:pPr>
        <w:pStyle w:val="BodyText"/>
        <w:spacing w:before="126" w:line="247" w:lineRule="auto"/>
        <w:ind w:right="40" w:firstLine="284"/>
      </w:pPr>
      <w:r>
        <w:t>Th</w:t>
      </w:r>
      <w:r>
        <w:t>en Sonani and Badii [10] used something called LSTM embeddings for each stock. These embeddings were then shared with connected stocks through special layers called GNN message propagation</w:t>
      </w:r>
      <w:r>
        <w:rPr>
          <w:spacing w:val="-5"/>
        </w:rPr>
        <w:t xml:space="preserve"> </w:t>
      </w:r>
      <w:r>
        <w:t>layers.</w:t>
      </w:r>
      <w:r>
        <w:rPr>
          <w:spacing w:val="-9"/>
        </w:rPr>
        <w:t xml:space="preserve"> </w:t>
      </w:r>
      <w:r>
        <w:t>This</w:t>
      </w:r>
      <w:r>
        <w:rPr>
          <w:spacing w:val="-5"/>
        </w:rPr>
        <w:t xml:space="preserve"> </w:t>
      </w:r>
      <w:r>
        <w:t>allowed</w:t>
      </w:r>
      <w:r>
        <w:rPr>
          <w:spacing w:val="-5"/>
        </w:rPr>
        <w:t xml:space="preserve"> </w:t>
      </w:r>
      <w:r>
        <w:t>stocks</w:t>
      </w:r>
      <w:r>
        <w:rPr>
          <w:spacing w:val="-5"/>
        </w:rPr>
        <w:t xml:space="preserve"> </w:t>
      </w:r>
      <w:r>
        <w:t>that</w:t>
      </w:r>
      <w:r>
        <w:rPr>
          <w:spacing w:val="-5"/>
        </w:rPr>
        <w:t xml:space="preserve"> </w:t>
      </w:r>
      <w:r>
        <w:t>are</w:t>
      </w:r>
      <w:r>
        <w:rPr>
          <w:spacing w:val="-5"/>
        </w:rPr>
        <w:t xml:space="preserve"> </w:t>
      </w:r>
      <w:r>
        <w:t>connected</w:t>
      </w:r>
      <w:r>
        <w:rPr>
          <w:spacing w:val="-5"/>
        </w:rPr>
        <w:t xml:space="preserve"> </w:t>
      </w:r>
      <w:r>
        <w:t>to</w:t>
      </w:r>
      <w:r>
        <w:rPr>
          <w:spacing w:val="-5"/>
        </w:rPr>
        <w:t xml:space="preserve"> </w:t>
      </w:r>
      <w:r>
        <w:t>share</w:t>
      </w:r>
      <w:r>
        <w:rPr>
          <w:spacing w:val="-5"/>
        </w:rPr>
        <w:t xml:space="preserve"> </w:t>
      </w:r>
      <w:r>
        <w:t>what</w:t>
      </w:r>
      <w:r>
        <w:rPr>
          <w:spacing w:val="-5"/>
        </w:rPr>
        <w:t xml:space="preserve"> </w:t>
      </w:r>
      <w:r>
        <w:t>they</w:t>
      </w:r>
      <w:r>
        <w:rPr>
          <w:spacing w:val="-5"/>
        </w:rPr>
        <w:t xml:space="preserve"> </w:t>
      </w:r>
      <w:r>
        <w:t>h</w:t>
      </w:r>
      <w:r>
        <w:t>ave</w:t>
      </w:r>
      <w:r>
        <w:rPr>
          <w:spacing w:val="-5"/>
        </w:rPr>
        <w:t xml:space="preserve"> </w:t>
      </w:r>
      <w:r>
        <w:t>learned</w:t>
      </w:r>
      <w:r>
        <w:rPr>
          <w:spacing w:val="-5"/>
        </w:rPr>
        <w:t xml:space="preserve"> </w:t>
      </w:r>
      <w:r>
        <w:t>before</w:t>
      </w:r>
      <w:r>
        <w:rPr>
          <w:spacing w:val="-5"/>
        </w:rPr>
        <w:t xml:space="preserve"> </w:t>
      </w:r>
      <w:r>
        <w:t>making a prediction about what they will do.</w:t>
      </w:r>
    </w:p>
    <w:p w:rsidR="00E7780D" w:rsidRDefault="00502D99">
      <w:pPr>
        <w:pStyle w:val="BodyText"/>
        <w:spacing w:before="125" w:line="247" w:lineRule="auto"/>
        <w:ind w:right="38" w:firstLine="288"/>
      </w:pPr>
      <w:r>
        <w:t>This</w:t>
      </w:r>
      <w:r>
        <w:rPr>
          <w:spacing w:val="-7"/>
        </w:rPr>
        <w:t xml:space="preserve"> </w:t>
      </w:r>
      <w:r>
        <w:t>approach</w:t>
      </w:r>
      <w:r>
        <w:rPr>
          <w:spacing w:val="-7"/>
        </w:rPr>
        <w:t xml:space="preserve"> </w:t>
      </w:r>
      <w:r>
        <w:t>looks</w:t>
      </w:r>
      <w:r>
        <w:rPr>
          <w:spacing w:val="-7"/>
        </w:rPr>
        <w:t xml:space="preserve"> </w:t>
      </w:r>
      <w:r>
        <w:t>at</w:t>
      </w:r>
      <w:r>
        <w:rPr>
          <w:spacing w:val="-7"/>
        </w:rPr>
        <w:t xml:space="preserve"> </w:t>
      </w:r>
      <w:r>
        <w:t>stocks</w:t>
      </w:r>
      <w:r>
        <w:rPr>
          <w:spacing w:val="-7"/>
        </w:rPr>
        <w:t xml:space="preserve"> </w:t>
      </w:r>
      <w:r>
        <w:t>as</w:t>
      </w:r>
      <w:r>
        <w:rPr>
          <w:spacing w:val="-7"/>
        </w:rPr>
        <w:t xml:space="preserve"> </w:t>
      </w:r>
      <w:r>
        <w:t>connected</w:t>
      </w:r>
      <w:r>
        <w:rPr>
          <w:spacing w:val="-7"/>
        </w:rPr>
        <w:t xml:space="preserve"> </w:t>
      </w:r>
      <w:r>
        <w:t>to</w:t>
      </w:r>
      <w:r>
        <w:rPr>
          <w:spacing w:val="-7"/>
        </w:rPr>
        <w:t xml:space="preserve"> </w:t>
      </w:r>
      <w:r>
        <w:t>each</w:t>
      </w:r>
      <w:r>
        <w:rPr>
          <w:spacing w:val="-7"/>
        </w:rPr>
        <w:t xml:space="preserve"> </w:t>
      </w:r>
      <w:r>
        <w:t>other,</w:t>
      </w:r>
      <w:r>
        <w:rPr>
          <w:spacing w:val="-7"/>
        </w:rPr>
        <w:t xml:space="preserve"> </w:t>
      </w:r>
      <w:r>
        <w:t>which</w:t>
      </w:r>
      <w:r>
        <w:rPr>
          <w:spacing w:val="-7"/>
        </w:rPr>
        <w:t xml:space="preserve"> </w:t>
      </w:r>
      <w:r>
        <w:t>is</w:t>
      </w:r>
      <w:r>
        <w:rPr>
          <w:spacing w:val="-7"/>
        </w:rPr>
        <w:t xml:space="preserve"> </w:t>
      </w:r>
      <w:r>
        <w:t>closer</w:t>
      </w:r>
      <w:r>
        <w:rPr>
          <w:spacing w:val="-7"/>
        </w:rPr>
        <w:t xml:space="preserve"> </w:t>
      </w:r>
      <w:r>
        <w:t>to</w:t>
      </w:r>
      <w:r>
        <w:rPr>
          <w:spacing w:val="-7"/>
        </w:rPr>
        <w:t xml:space="preserve"> </w:t>
      </w:r>
      <w:r>
        <w:t>how</w:t>
      </w:r>
      <w:r>
        <w:rPr>
          <w:spacing w:val="-7"/>
        </w:rPr>
        <w:t xml:space="preserve"> </w:t>
      </w:r>
      <w:r>
        <w:t>the</w:t>
      </w:r>
      <w:r>
        <w:rPr>
          <w:spacing w:val="-7"/>
        </w:rPr>
        <w:t xml:space="preserve"> </w:t>
      </w:r>
      <w:r>
        <w:t>real</w:t>
      </w:r>
      <w:r>
        <w:rPr>
          <w:spacing w:val="-7"/>
        </w:rPr>
        <w:t xml:space="preserve"> </w:t>
      </w:r>
      <w:r>
        <w:t>market</w:t>
      </w:r>
      <w:r>
        <w:rPr>
          <w:spacing w:val="-7"/>
        </w:rPr>
        <w:t xml:space="preserve"> </w:t>
      </w:r>
      <w:r>
        <w:t>works. In</w:t>
      </w:r>
      <w:r>
        <w:rPr>
          <w:spacing w:val="-8"/>
        </w:rPr>
        <w:t xml:space="preserve"> </w:t>
      </w:r>
      <w:r>
        <w:t>real</w:t>
      </w:r>
      <w:r>
        <w:rPr>
          <w:spacing w:val="-8"/>
        </w:rPr>
        <w:t xml:space="preserve"> </w:t>
      </w:r>
      <w:r>
        <w:t>life,</w:t>
      </w:r>
      <w:r>
        <w:rPr>
          <w:spacing w:val="-8"/>
        </w:rPr>
        <w:t xml:space="preserve"> </w:t>
      </w:r>
      <w:r>
        <w:t>big</w:t>
      </w:r>
      <w:r>
        <w:rPr>
          <w:spacing w:val="-8"/>
        </w:rPr>
        <w:t xml:space="preserve"> </w:t>
      </w:r>
      <w:r>
        <w:t>events</w:t>
      </w:r>
      <w:r>
        <w:rPr>
          <w:spacing w:val="-8"/>
        </w:rPr>
        <w:t xml:space="preserve"> </w:t>
      </w:r>
      <w:r>
        <w:t>like</w:t>
      </w:r>
      <w:r>
        <w:rPr>
          <w:spacing w:val="-8"/>
        </w:rPr>
        <w:t xml:space="preserve"> </w:t>
      </w:r>
      <w:r>
        <w:t>economic</w:t>
      </w:r>
      <w:r>
        <w:rPr>
          <w:spacing w:val="-8"/>
        </w:rPr>
        <w:t xml:space="preserve"> </w:t>
      </w:r>
      <w:r>
        <w:t>changes,</w:t>
      </w:r>
      <w:r>
        <w:rPr>
          <w:spacing w:val="-8"/>
        </w:rPr>
        <w:t xml:space="preserve"> </w:t>
      </w:r>
      <w:r>
        <w:t>sector</w:t>
      </w:r>
      <w:r>
        <w:rPr>
          <w:spacing w:val="-8"/>
        </w:rPr>
        <w:t xml:space="preserve"> </w:t>
      </w:r>
      <w:r>
        <w:t>news,</w:t>
      </w:r>
      <w:r>
        <w:rPr>
          <w:spacing w:val="-8"/>
        </w:rPr>
        <w:t xml:space="preserve"> </w:t>
      </w:r>
      <w:r>
        <w:t>or</w:t>
      </w:r>
      <w:r>
        <w:rPr>
          <w:spacing w:val="-8"/>
        </w:rPr>
        <w:t xml:space="preserve"> </w:t>
      </w:r>
      <w:r>
        <w:t>supply</w:t>
      </w:r>
      <w:r>
        <w:rPr>
          <w:spacing w:val="-8"/>
        </w:rPr>
        <w:t xml:space="preserve"> </w:t>
      </w:r>
      <w:r>
        <w:t>chain</w:t>
      </w:r>
      <w:r>
        <w:rPr>
          <w:spacing w:val="-8"/>
        </w:rPr>
        <w:t xml:space="preserve"> </w:t>
      </w:r>
      <w:r>
        <w:t>issues</w:t>
      </w:r>
      <w:r>
        <w:rPr>
          <w:spacing w:val="-8"/>
        </w:rPr>
        <w:t xml:space="preserve"> </w:t>
      </w:r>
      <w:r>
        <w:t>often</w:t>
      </w:r>
      <w:r>
        <w:rPr>
          <w:spacing w:val="-8"/>
        </w:rPr>
        <w:t xml:space="preserve"> </w:t>
      </w:r>
      <w:r>
        <w:t>make</w:t>
      </w:r>
      <w:r>
        <w:rPr>
          <w:spacing w:val="-8"/>
        </w:rPr>
        <w:t xml:space="preserve"> </w:t>
      </w:r>
      <w:r>
        <w:t>many</w:t>
      </w:r>
      <w:r>
        <w:rPr>
          <w:spacing w:val="-8"/>
        </w:rPr>
        <w:t xml:space="preserve"> </w:t>
      </w:r>
      <w:r>
        <w:t>stocks move</w:t>
      </w:r>
      <w:r>
        <w:rPr>
          <w:spacing w:val="-11"/>
        </w:rPr>
        <w:t xml:space="preserve"> </w:t>
      </w:r>
      <w:r>
        <w:t>together.</w:t>
      </w:r>
      <w:r>
        <w:rPr>
          <w:spacing w:val="-11"/>
        </w:rPr>
        <w:t xml:space="preserve"> </w:t>
      </w:r>
      <w:r>
        <w:t>Sonani</w:t>
      </w:r>
      <w:r>
        <w:rPr>
          <w:spacing w:val="-11"/>
        </w:rPr>
        <w:t xml:space="preserve"> </w:t>
      </w:r>
      <w:r>
        <w:t>and</w:t>
      </w:r>
      <w:r>
        <w:rPr>
          <w:spacing w:val="-11"/>
        </w:rPr>
        <w:t xml:space="preserve"> </w:t>
      </w:r>
      <w:r>
        <w:t>Badi</w:t>
      </w:r>
      <w:r>
        <w:rPr>
          <w:spacing w:val="-11"/>
        </w:rPr>
        <w:t xml:space="preserve"> </w:t>
      </w:r>
      <w:r>
        <w:t>[10]</w:t>
      </w:r>
      <w:r>
        <w:rPr>
          <w:spacing w:val="-11"/>
        </w:rPr>
        <w:t xml:space="preserve"> </w:t>
      </w:r>
      <w:r>
        <w:t>created</w:t>
      </w:r>
      <w:r>
        <w:rPr>
          <w:spacing w:val="-11"/>
        </w:rPr>
        <w:t xml:space="preserve"> </w:t>
      </w:r>
      <w:r>
        <w:t>a</w:t>
      </w:r>
      <w:r>
        <w:rPr>
          <w:spacing w:val="-11"/>
        </w:rPr>
        <w:t xml:space="preserve"> </w:t>
      </w:r>
      <w:r>
        <w:t>model</w:t>
      </w:r>
      <w:r>
        <w:rPr>
          <w:spacing w:val="-11"/>
        </w:rPr>
        <w:t xml:space="preserve"> </w:t>
      </w:r>
      <w:r>
        <w:t>that</w:t>
      </w:r>
      <w:r>
        <w:rPr>
          <w:spacing w:val="-11"/>
        </w:rPr>
        <w:t xml:space="preserve"> </w:t>
      </w:r>
      <w:r>
        <w:t>combines</w:t>
      </w:r>
      <w:r>
        <w:rPr>
          <w:spacing w:val="-11"/>
        </w:rPr>
        <w:t xml:space="preserve"> </w:t>
      </w:r>
      <w:r>
        <w:t>LSTM</w:t>
      </w:r>
      <w:r>
        <w:rPr>
          <w:spacing w:val="-11"/>
        </w:rPr>
        <w:t xml:space="preserve"> </w:t>
      </w:r>
      <w:r>
        <w:t>(to</w:t>
      </w:r>
      <w:r>
        <w:rPr>
          <w:spacing w:val="-11"/>
        </w:rPr>
        <w:t xml:space="preserve"> </w:t>
      </w:r>
      <w:r>
        <w:t>understand</w:t>
      </w:r>
      <w:r>
        <w:rPr>
          <w:spacing w:val="-11"/>
        </w:rPr>
        <w:t xml:space="preserve"> </w:t>
      </w:r>
      <w:r>
        <w:t>past</w:t>
      </w:r>
      <w:r>
        <w:rPr>
          <w:spacing w:val="-11"/>
        </w:rPr>
        <w:t xml:space="preserve"> </w:t>
      </w:r>
      <w:r>
        <w:t>trends)</w:t>
      </w:r>
      <w:r>
        <w:rPr>
          <w:spacing w:val="-11"/>
        </w:rPr>
        <w:t xml:space="preserve"> </w:t>
      </w:r>
      <w:r>
        <w:t>and Graph Neural Networks (to understand relationships between stocks).</w:t>
      </w:r>
      <w:r>
        <w:rPr>
          <w:spacing w:val="-3"/>
        </w:rPr>
        <w:t xml:space="preserve"> </w:t>
      </w:r>
      <w:r>
        <w:t>Their model performed better than others and reduced errors by about 10.6% compared to using only LSTM.</w:t>
      </w:r>
    </w:p>
    <w:p w:rsidR="00E7780D" w:rsidRDefault="00502D99">
      <w:pPr>
        <w:pStyle w:val="BodyText"/>
        <w:spacing w:before="126" w:line="247" w:lineRule="auto"/>
        <w:ind w:right="44" w:firstLine="288"/>
      </w:pPr>
      <w:r>
        <w:t>They also tested the model in two ways. One is rolling validation, which checks the model on small moving parts of data. The other is expanding validati</w:t>
      </w:r>
      <w:r>
        <w:t>on, which keeps adding more data over time. Expanding validation gave more stable and reliable results.</w:t>
      </w:r>
    </w:p>
    <w:p w:rsidR="00E7780D" w:rsidRDefault="00E7780D">
      <w:pPr>
        <w:pStyle w:val="BodyText"/>
        <w:spacing w:line="247" w:lineRule="auto"/>
        <w:sectPr w:rsidR="00E7780D">
          <w:pgSz w:w="11900" w:h="16840"/>
          <w:pgMar w:top="400" w:right="850" w:bottom="280" w:left="850" w:header="720" w:footer="720" w:gutter="0"/>
          <w:cols w:space="720"/>
        </w:sectPr>
      </w:pPr>
    </w:p>
    <w:p w:rsidR="00E7780D" w:rsidRDefault="00502D99">
      <w:pPr>
        <w:pStyle w:val="BodyText"/>
        <w:spacing w:before="64" w:line="247" w:lineRule="auto"/>
        <w:ind w:right="38" w:firstLine="288"/>
      </w:pPr>
      <w:r>
        <w:lastRenderedPageBreak/>
        <w:t>However,</w:t>
      </w:r>
      <w:r>
        <w:rPr>
          <w:spacing w:val="-10"/>
        </w:rPr>
        <w:t xml:space="preserve"> </w:t>
      </w:r>
      <w:r>
        <w:t>there</w:t>
      </w:r>
      <w:r>
        <w:rPr>
          <w:spacing w:val="-10"/>
        </w:rPr>
        <w:t xml:space="preserve"> </w:t>
      </w:r>
      <w:r>
        <w:t>are</w:t>
      </w:r>
      <w:r>
        <w:rPr>
          <w:spacing w:val="-10"/>
        </w:rPr>
        <w:t xml:space="preserve"> </w:t>
      </w:r>
      <w:r>
        <w:t>still</w:t>
      </w:r>
      <w:r>
        <w:rPr>
          <w:spacing w:val="-10"/>
        </w:rPr>
        <w:t xml:space="preserve"> </w:t>
      </w:r>
      <w:r>
        <w:t>some</w:t>
      </w:r>
      <w:r>
        <w:rPr>
          <w:spacing w:val="-10"/>
        </w:rPr>
        <w:t xml:space="preserve"> </w:t>
      </w:r>
      <w:r>
        <w:t>problems.</w:t>
      </w:r>
      <w:r>
        <w:rPr>
          <w:spacing w:val="-10"/>
        </w:rPr>
        <w:t xml:space="preserve"> </w:t>
      </w:r>
      <w:r>
        <w:t>It</w:t>
      </w:r>
      <w:r>
        <w:rPr>
          <w:spacing w:val="-10"/>
        </w:rPr>
        <w:t xml:space="preserve"> </w:t>
      </w:r>
      <w:r>
        <w:t>is</w:t>
      </w:r>
      <w:r>
        <w:rPr>
          <w:spacing w:val="-10"/>
        </w:rPr>
        <w:t xml:space="preserve"> </w:t>
      </w:r>
      <w:r>
        <w:t>difficult</w:t>
      </w:r>
      <w:r>
        <w:rPr>
          <w:spacing w:val="-10"/>
        </w:rPr>
        <w:t xml:space="preserve"> </w:t>
      </w:r>
      <w:r>
        <w:t>to</w:t>
      </w:r>
      <w:r>
        <w:rPr>
          <w:spacing w:val="-10"/>
        </w:rPr>
        <w:t xml:space="preserve"> </w:t>
      </w:r>
      <w:r>
        <w:t>decide</w:t>
      </w:r>
      <w:r>
        <w:rPr>
          <w:spacing w:val="-10"/>
        </w:rPr>
        <w:t xml:space="preserve"> </w:t>
      </w:r>
      <w:r>
        <w:t>how</w:t>
      </w:r>
      <w:r>
        <w:rPr>
          <w:spacing w:val="-10"/>
        </w:rPr>
        <w:t xml:space="preserve"> </w:t>
      </w:r>
      <w:r>
        <w:t>to</w:t>
      </w:r>
      <w:r>
        <w:rPr>
          <w:spacing w:val="-10"/>
        </w:rPr>
        <w:t xml:space="preserve"> </w:t>
      </w:r>
      <w:r>
        <w:t>connect</w:t>
      </w:r>
      <w:r>
        <w:rPr>
          <w:spacing w:val="-10"/>
        </w:rPr>
        <w:t xml:space="preserve"> </w:t>
      </w:r>
      <w:r>
        <w:t>stocks</w:t>
      </w:r>
      <w:r>
        <w:rPr>
          <w:spacing w:val="-10"/>
        </w:rPr>
        <w:t xml:space="preserve"> </w:t>
      </w:r>
      <w:r>
        <w:t>in</w:t>
      </w:r>
      <w:r>
        <w:rPr>
          <w:spacing w:val="-10"/>
        </w:rPr>
        <w:t xml:space="preserve"> </w:t>
      </w:r>
      <w:r>
        <w:t>the</w:t>
      </w:r>
      <w:r>
        <w:rPr>
          <w:spacing w:val="-10"/>
        </w:rPr>
        <w:t xml:space="preserve"> </w:t>
      </w:r>
      <w:r>
        <w:t>graph,</w:t>
      </w:r>
      <w:r>
        <w:rPr>
          <w:spacing w:val="-10"/>
        </w:rPr>
        <w:t xml:space="preserve"> </w:t>
      </w:r>
      <w:r>
        <w:t>hard to</w:t>
      </w:r>
      <w:r>
        <w:rPr>
          <w:spacing w:val="-4"/>
        </w:rPr>
        <w:t xml:space="preserve"> </w:t>
      </w:r>
      <w:r>
        <w:t>handle</w:t>
      </w:r>
      <w:r>
        <w:rPr>
          <w:spacing w:val="-4"/>
        </w:rPr>
        <w:t xml:space="preserve"> </w:t>
      </w:r>
      <w:r>
        <w:t>a</w:t>
      </w:r>
      <w:r>
        <w:rPr>
          <w:spacing w:val="-4"/>
        </w:rPr>
        <w:t xml:space="preserve"> </w:t>
      </w:r>
      <w:r>
        <w:t>large</w:t>
      </w:r>
      <w:r>
        <w:rPr>
          <w:spacing w:val="-4"/>
        </w:rPr>
        <w:t xml:space="preserve"> </w:t>
      </w:r>
      <w:r>
        <w:t>number</w:t>
      </w:r>
      <w:r>
        <w:rPr>
          <w:spacing w:val="-4"/>
        </w:rPr>
        <w:t xml:space="preserve"> </w:t>
      </w:r>
      <w:r>
        <w:t>of</w:t>
      </w:r>
      <w:r>
        <w:rPr>
          <w:spacing w:val="-4"/>
        </w:rPr>
        <w:t xml:space="preserve"> </w:t>
      </w:r>
      <w:r>
        <w:t>stocks,</w:t>
      </w:r>
      <w:r>
        <w:rPr>
          <w:spacing w:val="-4"/>
        </w:rPr>
        <w:t xml:space="preserve"> </w:t>
      </w:r>
      <w:r>
        <w:t>and</w:t>
      </w:r>
      <w:r>
        <w:rPr>
          <w:spacing w:val="-4"/>
        </w:rPr>
        <w:t xml:space="preserve"> </w:t>
      </w:r>
      <w:r>
        <w:t>not</w:t>
      </w:r>
      <w:r>
        <w:rPr>
          <w:spacing w:val="-4"/>
        </w:rPr>
        <w:t xml:space="preserve"> </w:t>
      </w:r>
      <w:r>
        <w:t>easy</w:t>
      </w:r>
      <w:r>
        <w:rPr>
          <w:spacing w:val="-4"/>
        </w:rPr>
        <w:t xml:space="preserve"> </w:t>
      </w:r>
      <w:r>
        <w:t>to</w:t>
      </w:r>
      <w:r>
        <w:rPr>
          <w:spacing w:val="-4"/>
        </w:rPr>
        <w:t xml:space="preserve"> </w:t>
      </w:r>
      <w:r>
        <w:t>understand</w:t>
      </w:r>
      <w:r>
        <w:rPr>
          <w:spacing w:val="-4"/>
        </w:rPr>
        <w:t xml:space="preserve"> </w:t>
      </w:r>
      <w:r>
        <w:t>how</w:t>
      </w:r>
      <w:r>
        <w:rPr>
          <w:spacing w:val="-4"/>
        </w:rPr>
        <w:t xml:space="preserve"> </w:t>
      </w:r>
      <w:r>
        <w:t>the</w:t>
      </w:r>
      <w:r>
        <w:rPr>
          <w:spacing w:val="-4"/>
        </w:rPr>
        <w:t xml:space="preserve"> </w:t>
      </w:r>
      <w:r>
        <w:t>model</w:t>
      </w:r>
      <w:r>
        <w:rPr>
          <w:spacing w:val="-4"/>
        </w:rPr>
        <w:t xml:space="preserve"> </w:t>
      </w:r>
      <w:r>
        <w:t>makes</w:t>
      </w:r>
      <w:r>
        <w:rPr>
          <w:spacing w:val="-4"/>
        </w:rPr>
        <w:t xml:space="preserve"> </w:t>
      </w:r>
      <w:r>
        <w:t>decisions.</w:t>
      </w:r>
      <w:r>
        <w:rPr>
          <w:spacing w:val="-8"/>
        </w:rPr>
        <w:t xml:space="preserve"> </w:t>
      </w:r>
      <w:r>
        <w:t>These</w:t>
      </w:r>
      <w:r>
        <w:rPr>
          <w:spacing w:val="-4"/>
        </w:rPr>
        <w:t xml:space="preserve"> </w:t>
      </w:r>
      <w:r>
        <w:t>are challenges that still need to be solved in the future</w:t>
      </w:r>
      <w:proofErr w:type="gramStart"/>
      <w:r>
        <w:t>.[</w:t>
      </w:r>
      <w:proofErr w:type="gramEnd"/>
      <w:r>
        <w:t>13]-[9].</w:t>
      </w:r>
    </w:p>
    <w:p w:rsidR="00E7780D" w:rsidRDefault="00502D99">
      <w:pPr>
        <w:pStyle w:val="Heading2"/>
        <w:spacing w:before="123"/>
        <w:ind w:left="42" w:firstLine="0"/>
      </w:pPr>
      <w:r>
        <w:rPr>
          <w:spacing w:val="-2"/>
        </w:rPr>
        <w:t>Comparative</w:t>
      </w:r>
      <w:r>
        <w:rPr>
          <w:spacing w:val="-14"/>
        </w:rPr>
        <w:t xml:space="preserve"> </w:t>
      </w:r>
      <w:r>
        <w:rPr>
          <w:spacing w:val="-2"/>
        </w:rPr>
        <w:t>Analysis</w:t>
      </w:r>
    </w:p>
    <w:p w:rsidR="00E7780D" w:rsidRDefault="00E7780D">
      <w:pPr>
        <w:pStyle w:val="BodyText"/>
        <w:spacing w:before="9" w:after="1"/>
        <w:ind w:left="0"/>
        <w:jc w:val="left"/>
        <w:rPr>
          <w:b/>
          <w:sz w:val="11"/>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1580"/>
        <w:gridCol w:w="1809"/>
        <w:gridCol w:w="1356"/>
        <w:gridCol w:w="1580"/>
        <w:gridCol w:w="2937"/>
      </w:tblGrid>
      <w:tr w:rsidR="00E7780D">
        <w:trPr>
          <w:trHeight w:val="1042"/>
        </w:trPr>
        <w:tc>
          <w:tcPr>
            <w:tcW w:w="676" w:type="dxa"/>
          </w:tcPr>
          <w:p w:rsidR="00E7780D" w:rsidRDefault="00502D99">
            <w:pPr>
              <w:pStyle w:val="TableParagraph"/>
              <w:ind w:left="312"/>
              <w:jc w:val="left"/>
              <w:rPr>
                <w:b/>
                <w:sz w:val="18"/>
              </w:rPr>
            </w:pPr>
            <w:r>
              <w:rPr>
                <w:b/>
                <w:spacing w:val="-10"/>
                <w:sz w:val="18"/>
              </w:rPr>
              <w:t>R</w:t>
            </w:r>
          </w:p>
          <w:p w:rsidR="00E7780D" w:rsidRDefault="00502D99">
            <w:pPr>
              <w:pStyle w:val="TableParagraph"/>
              <w:spacing w:before="23"/>
              <w:ind w:left="284"/>
              <w:jc w:val="left"/>
              <w:rPr>
                <w:b/>
                <w:sz w:val="18"/>
              </w:rPr>
            </w:pPr>
            <w:proofErr w:type="gramStart"/>
            <w:r>
              <w:rPr>
                <w:b/>
                <w:spacing w:val="-5"/>
                <w:sz w:val="18"/>
              </w:rPr>
              <w:t>ef</w:t>
            </w:r>
            <w:proofErr w:type="gramEnd"/>
            <w:r>
              <w:rPr>
                <w:b/>
                <w:spacing w:val="-5"/>
                <w:sz w:val="18"/>
              </w:rPr>
              <w:t>.</w:t>
            </w:r>
          </w:p>
        </w:tc>
        <w:tc>
          <w:tcPr>
            <w:tcW w:w="1580" w:type="dxa"/>
          </w:tcPr>
          <w:p w:rsidR="00E7780D" w:rsidRDefault="00502D99">
            <w:pPr>
              <w:pStyle w:val="TableParagraph"/>
              <w:spacing w:line="203" w:lineRule="exact"/>
              <w:ind w:right="442"/>
              <w:jc w:val="right"/>
              <w:rPr>
                <w:b/>
                <w:sz w:val="18"/>
              </w:rPr>
            </w:pPr>
            <w:r>
              <w:rPr>
                <w:b/>
                <w:spacing w:val="-2"/>
                <w:sz w:val="18"/>
              </w:rPr>
              <w:t>Author</w:t>
            </w:r>
          </w:p>
          <w:p w:rsidR="00E7780D" w:rsidRDefault="00502D99">
            <w:pPr>
              <w:pStyle w:val="TableParagraph"/>
              <w:spacing w:before="0" w:line="203" w:lineRule="exact"/>
              <w:ind w:right="464"/>
              <w:jc w:val="right"/>
              <w:rPr>
                <w:b/>
                <w:sz w:val="18"/>
              </w:rPr>
            </w:pPr>
            <w:r>
              <w:rPr>
                <w:b/>
                <w:spacing w:val="-2"/>
                <w:sz w:val="18"/>
              </w:rPr>
              <w:t>(s)</w:t>
            </w:r>
            <w:r>
              <w:rPr>
                <w:b/>
                <w:spacing w:val="-12"/>
                <w:sz w:val="18"/>
              </w:rPr>
              <w:t xml:space="preserve"> </w:t>
            </w:r>
            <w:r>
              <w:rPr>
                <w:b/>
                <w:spacing w:val="-2"/>
                <w:sz w:val="18"/>
              </w:rPr>
              <w:t>&amp;</w:t>
            </w:r>
            <w:r>
              <w:rPr>
                <w:b/>
                <w:spacing w:val="-8"/>
                <w:sz w:val="18"/>
              </w:rPr>
              <w:t xml:space="preserve"> </w:t>
            </w:r>
            <w:r>
              <w:rPr>
                <w:b/>
                <w:spacing w:val="-4"/>
                <w:sz w:val="18"/>
              </w:rPr>
              <w:t>Year</w:t>
            </w:r>
          </w:p>
        </w:tc>
        <w:tc>
          <w:tcPr>
            <w:tcW w:w="1809" w:type="dxa"/>
          </w:tcPr>
          <w:p w:rsidR="00E7780D" w:rsidRDefault="00502D99">
            <w:pPr>
              <w:pStyle w:val="TableParagraph"/>
              <w:ind w:left="658"/>
              <w:jc w:val="left"/>
              <w:rPr>
                <w:b/>
                <w:sz w:val="18"/>
              </w:rPr>
            </w:pPr>
            <w:r>
              <w:rPr>
                <w:b/>
                <w:spacing w:val="-2"/>
                <w:sz w:val="18"/>
              </w:rPr>
              <w:t>Method</w:t>
            </w:r>
          </w:p>
        </w:tc>
        <w:tc>
          <w:tcPr>
            <w:tcW w:w="1356" w:type="dxa"/>
          </w:tcPr>
          <w:p w:rsidR="00E7780D" w:rsidRDefault="00502D99">
            <w:pPr>
              <w:pStyle w:val="TableParagraph"/>
              <w:ind w:left="98" w:right="70"/>
              <w:rPr>
                <w:b/>
                <w:sz w:val="18"/>
              </w:rPr>
            </w:pPr>
            <w:r>
              <w:rPr>
                <w:b/>
                <w:spacing w:val="-4"/>
                <w:sz w:val="18"/>
              </w:rPr>
              <w:t xml:space="preserve">Datas </w:t>
            </w:r>
            <w:r>
              <w:rPr>
                <w:b/>
                <w:spacing w:val="-5"/>
                <w:sz w:val="18"/>
              </w:rPr>
              <w:t>et</w:t>
            </w:r>
          </w:p>
        </w:tc>
        <w:tc>
          <w:tcPr>
            <w:tcW w:w="1580" w:type="dxa"/>
          </w:tcPr>
          <w:p w:rsidR="00E7780D" w:rsidRDefault="00502D99">
            <w:pPr>
              <w:pStyle w:val="TableParagraph"/>
              <w:ind w:left="116"/>
              <w:rPr>
                <w:b/>
                <w:sz w:val="18"/>
              </w:rPr>
            </w:pPr>
            <w:r>
              <w:rPr>
                <w:b/>
                <w:spacing w:val="-2"/>
                <w:sz w:val="18"/>
              </w:rPr>
              <w:t>Result</w:t>
            </w:r>
          </w:p>
        </w:tc>
        <w:tc>
          <w:tcPr>
            <w:tcW w:w="2937" w:type="dxa"/>
          </w:tcPr>
          <w:p w:rsidR="00E7780D" w:rsidRDefault="00502D99">
            <w:pPr>
              <w:pStyle w:val="TableParagraph"/>
              <w:ind w:left="850"/>
              <w:jc w:val="left"/>
              <w:rPr>
                <w:b/>
                <w:sz w:val="18"/>
              </w:rPr>
            </w:pPr>
            <w:r>
              <w:rPr>
                <w:b/>
                <w:spacing w:val="-4"/>
                <w:sz w:val="18"/>
              </w:rPr>
              <w:t>Limitations</w:t>
            </w:r>
            <w:r>
              <w:rPr>
                <w:b/>
                <w:spacing w:val="-10"/>
                <w:sz w:val="18"/>
              </w:rPr>
              <w:t xml:space="preserve"> </w:t>
            </w:r>
            <w:r>
              <w:rPr>
                <w:b/>
                <w:spacing w:val="-4"/>
                <w:sz w:val="18"/>
              </w:rPr>
              <w:t>/</w:t>
            </w:r>
            <w:r>
              <w:rPr>
                <w:b/>
                <w:spacing w:val="7"/>
                <w:sz w:val="18"/>
              </w:rPr>
              <w:t xml:space="preserve"> </w:t>
            </w:r>
            <w:r>
              <w:rPr>
                <w:b/>
                <w:spacing w:val="-5"/>
                <w:sz w:val="18"/>
              </w:rPr>
              <w:t>Gap</w:t>
            </w:r>
          </w:p>
        </w:tc>
      </w:tr>
      <w:tr w:rsidR="00E7780D">
        <w:trPr>
          <w:trHeight w:val="1045"/>
        </w:trPr>
        <w:tc>
          <w:tcPr>
            <w:tcW w:w="676" w:type="dxa"/>
          </w:tcPr>
          <w:p w:rsidR="00E7780D" w:rsidRDefault="00E7780D">
            <w:pPr>
              <w:pStyle w:val="TableParagraph"/>
              <w:spacing w:before="58"/>
              <w:jc w:val="left"/>
              <w:rPr>
                <w:b/>
                <w:sz w:val="18"/>
              </w:rPr>
            </w:pPr>
          </w:p>
          <w:p w:rsidR="00E7780D" w:rsidRDefault="00502D99">
            <w:pPr>
              <w:pStyle w:val="TableParagraph"/>
              <w:spacing w:before="0"/>
              <w:ind w:right="239"/>
              <w:jc w:val="right"/>
              <w:rPr>
                <w:sz w:val="18"/>
              </w:rPr>
            </w:pPr>
            <w:r>
              <w:rPr>
                <w:spacing w:val="-10"/>
                <w:sz w:val="18"/>
              </w:rPr>
              <w:t>1</w:t>
            </w:r>
          </w:p>
        </w:tc>
        <w:tc>
          <w:tcPr>
            <w:tcW w:w="1580" w:type="dxa"/>
          </w:tcPr>
          <w:p w:rsidR="00E7780D" w:rsidRDefault="00E7780D">
            <w:pPr>
              <w:pStyle w:val="TableParagraph"/>
              <w:spacing w:before="58"/>
              <w:jc w:val="left"/>
              <w:rPr>
                <w:b/>
                <w:sz w:val="18"/>
              </w:rPr>
            </w:pPr>
          </w:p>
          <w:p w:rsidR="00E7780D" w:rsidRDefault="00502D99">
            <w:pPr>
              <w:pStyle w:val="TableParagraph"/>
              <w:spacing w:before="0" w:line="261" w:lineRule="auto"/>
              <w:ind w:left="552" w:right="252" w:hanging="280"/>
              <w:jc w:val="left"/>
              <w:rPr>
                <w:sz w:val="18"/>
              </w:rPr>
            </w:pPr>
            <w:r>
              <w:rPr>
                <w:spacing w:val="-2"/>
                <w:sz w:val="18"/>
              </w:rPr>
              <w:t>Phan</w:t>
            </w:r>
            <w:r>
              <w:rPr>
                <w:spacing w:val="-14"/>
                <w:sz w:val="18"/>
              </w:rPr>
              <w:t xml:space="preserve"> </w:t>
            </w:r>
            <w:r>
              <w:rPr>
                <w:spacing w:val="-2"/>
                <w:sz w:val="18"/>
              </w:rPr>
              <w:t>&amp;</w:t>
            </w:r>
            <w:r>
              <w:rPr>
                <w:spacing w:val="-10"/>
                <w:sz w:val="18"/>
              </w:rPr>
              <w:t xml:space="preserve"> </w:t>
            </w:r>
            <w:r>
              <w:rPr>
                <w:spacing w:val="-2"/>
                <w:sz w:val="18"/>
              </w:rPr>
              <w:t>Chang (2024)</w:t>
            </w:r>
          </w:p>
        </w:tc>
        <w:tc>
          <w:tcPr>
            <w:tcW w:w="1809" w:type="dxa"/>
          </w:tcPr>
          <w:p w:rsidR="00E7780D" w:rsidRDefault="00E7780D">
            <w:pPr>
              <w:pStyle w:val="TableParagraph"/>
              <w:spacing w:before="58"/>
              <w:jc w:val="left"/>
              <w:rPr>
                <w:b/>
                <w:sz w:val="18"/>
              </w:rPr>
            </w:pPr>
          </w:p>
          <w:p w:rsidR="00E7780D" w:rsidRDefault="00502D99">
            <w:pPr>
              <w:pStyle w:val="TableParagraph"/>
              <w:spacing w:before="0"/>
              <w:ind w:left="228"/>
              <w:jc w:val="left"/>
              <w:rPr>
                <w:sz w:val="18"/>
              </w:rPr>
            </w:pPr>
            <w:r>
              <w:rPr>
                <w:spacing w:val="-4"/>
                <w:sz w:val="18"/>
              </w:rPr>
              <w:t>LSTM,</w:t>
            </w:r>
            <w:r>
              <w:rPr>
                <w:spacing w:val="-9"/>
                <w:sz w:val="18"/>
              </w:rPr>
              <w:t xml:space="preserve"> </w:t>
            </w:r>
            <w:r>
              <w:rPr>
                <w:spacing w:val="-4"/>
                <w:sz w:val="18"/>
              </w:rPr>
              <w:t>CNN,</w:t>
            </w:r>
            <w:r>
              <w:rPr>
                <w:spacing w:val="-7"/>
                <w:sz w:val="18"/>
              </w:rPr>
              <w:t xml:space="preserve"> </w:t>
            </w:r>
            <w:r>
              <w:rPr>
                <w:spacing w:val="-5"/>
                <w:sz w:val="18"/>
              </w:rPr>
              <w:t>LR</w:t>
            </w:r>
          </w:p>
        </w:tc>
        <w:tc>
          <w:tcPr>
            <w:tcW w:w="1356" w:type="dxa"/>
          </w:tcPr>
          <w:p w:rsidR="00E7780D" w:rsidRDefault="00502D99">
            <w:pPr>
              <w:pStyle w:val="TableParagraph"/>
              <w:ind w:left="76"/>
              <w:rPr>
                <w:sz w:val="18"/>
              </w:rPr>
            </w:pPr>
            <w:r>
              <w:rPr>
                <w:spacing w:val="-5"/>
                <w:sz w:val="18"/>
              </w:rPr>
              <w:t>269</w:t>
            </w:r>
          </w:p>
          <w:p w:rsidR="00E7780D" w:rsidRDefault="00502D99">
            <w:pPr>
              <w:pStyle w:val="TableParagraph"/>
              <w:spacing w:before="22" w:line="268" w:lineRule="auto"/>
              <w:ind w:left="308" w:right="255" w:hanging="5"/>
              <w:rPr>
                <w:sz w:val="18"/>
              </w:rPr>
            </w:pPr>
            <w:r>
              <w:rPr>
                <w:spacing w:val="-2"/>
                <w:sz w:val="18"/>
              </w:rPr>
              <w:t xml:space="preserve">compa </w:t>
            </w:r>
            <w:r>
              <w:rPr>
                <w:spacing w:val="-6"/>
                <w:sz w:val="18"/>
              </w:rPr>
              <w:t>nies,Yahoo</w:t>
            </w:r>
            <w:r>
              <w:rPr>
                <w:spacing w:val="-2"/>
                <w:sz w:val="18"/>
              </w:rPr>
              <w:t xml:space="preserve"> Finance</w:t>
            </w:r>
          </w:p>
        </w:tc>
        <w:tc>
          <w:tcPr>
            <w:tcW w:w="1580" w:type="dxa"/>
          </w:tcPr>
          <w:p w:rsidR="00E7780D" w:rsidRDefault="00E7780D">
            <w:pPr>
              <w:pStyle w:val="TableParagraph"/>
              <w:spacing w:before="58"/>
              <w:jc w:val="left"/>
              <w:rPr>
                <w:b/>
                <w:sz w:val="18"/>
              </w:rPr>
            </w:pPr>
          </w:p>
          <w:p w:rsidR="00E7780D" w:rsidRDefault="00502D99">
            <w:pPr>
              <w:pStyle w:val="TableParagraph"/>
              <w:spacing w:before="0"/>
              <w:ind w:left="117" w:right="93"/>
              <w:rPr>
                <w:sz w:val="18"/>
              </w:rPr>
            </w:pPr>
            <w:r>
              <w:rPr>
                <w:spacing w:val="-4"/>
                <w:sz w:val="18"/>
              </w:rPr>
              <w:t>LR:</w:t>
            </w:r>
            <w:r>
              <w:rPr>
                <w:spacing w:val="-5"/>
                <w:sz w:val="18"/>
              </w:rPr>
              <w:t xml:space="preserve"> </w:t>
            </w:r>
            <w:r>
              <w:rPr>
                <w:spacing w:val="-2"/>
                <w:sz w:val="18"/>
              </w:rPr>
              <w:t>74.66%</w:t>
            </w:r>
          </w:p>
        </w:tc>
        <w:tc>
          <w:tcPr>
            <w:tcW w:w="2937" w:type="dxa"/>
          </w:tcPr>
          <w:p w:rsidR="00E7780D" w:rsidRDefault="00502D99">
            <w:pPr>
              <w:pStyle w:val="TableParagraph"/>
              <w:spacing w:line="285" w:lineRule="auto"/>
              <w:ind w:left="664" w:hanging="447"/>
              <w:jc w:val="left"/>
              <w:rPr>
                <w:sz w:val="18"/>
              </w:rPr>
            </w:pPr>
            <w:r>
              <w:rPr>
                <w:spacing w:val="-2"/>
                <w:sz w:val="18"/>
              </w:rPr>
              <w:t>Limited</w:t>
            </w:r>
            <w:r>
              <w:rPr>
                <w:spacing w:val="-7"/>
                <w:sz w:val="18"/>
              </w:rPr>
              <w:t xml:space="preserve"> </w:t>
            </w:r>
            <w:r>
              <w:rPr>
                <w:spacing w:val="-2"/>
                <w:sz w:val="18"/>
              </w:rPr>
              <w:t>exploration</w:t>
            </w:r>
            <w:r>
              <w:rPr>
                <w:spacing w:val="-3"/>
                <w:sz w:val="18"/>
              </w:rPr>
              <w:t xml:space="preserve"> </w:t>
            </w:r>
            <w:r>
              <w:rPr>
                <w:spacing w:val="-2"/>
                <w:sz w:val="18"/>
              </w:rPr>
              <w:t>of</w:t>
            </w:r>
            <w:r>
              <w:rPr>
                <w:spacing w:val="-4"/>
                <w:sz w:val="18"/>
              </w:rPr>
              <w:t xml:space="preserve"> </w:t>
            </w:r>
            <w:r>
              <w:rPr>
                <w:spacing w:val="-2"/>
                <w:sz w:val="18"/>
              </w:rPr>
              <w:t xml:space="preserve">fundamental </w:t>
            </w:r>
            <w:r>
              <w:rPr>
                <w:sz w:val="18"/>
              </w:rPr>
              <w:t>data; no sector- specific</w:t>
            </w:r>
          </w:p>
        </w:tc>
      </w:tr>
      <w:tr w:rsidR="00E7780D">
        <w:trPr>
          <w:trHeight w:val="666"/>
        </w:trPr>
        <w:tc>
          <w:tcPr>
            <w:tcW w:w="676" w:type="dxa"/>
          </w:tcPr>
          <w:p w:rsidR="00E7780D" w:rsidRDefault="00502D99">
            <w:pPr>
              <w:pStyle w:val="TableParagraph"/>
              <w:ind w:right="239"/>
              <w:jc w:val="right"/>
              <w:rPr>
                <w:sz w:val="18"/>
              </w:rPr>
            </w:pPr>
            <w:r>
              <w:rPr>
                <w:spacing w:val="-10"/>
                <w:sz w:val="18"/>
              </w:rPr>
              <w:t>2</w:t>
            </w:r>
          </w:p>
        </w:tc>
        <w:tc>
          <w:tcPr>
            <w:tcW w:w="1580" w:type="dxa"/>
          </w:tcPr>
          <w:p w:rsidR="00E7780D" w:rsidRDefault="00502D99">
            <w:pPr>
              <w:pStyle w:val="TableParagraph"/>
              <w:spacing w:before="120"/>
              <w:ind w:right="61"/>
              <w:rPr>
                <w:sz w:val="18"/>
              </w:rPr>
            </w:pPr>
            <w:r>
              <w:rPr>
                <w:sz w:val="18"/>
              </w:rPr>
              <w:t>Wu</w:t>
            </w:r>
            <w:r>
              <w:rPr>
                <w:spacing w:val="-10"/>
                <w:sz w:val="18"/>
              </w:rPr>
              <w:t xml:space="preserve"> </w:t>
            </w:r>
            <w:r>
              <w:rPr>
                <w:sz w:val="18"/>
              </w:rPr>
              <w:t>et</w:t>
            </w:r>
            <w:r>
              <w:rPr>
                <w:spacing w:val="-6"/>
                <w:sz w:val="18"/>
              </w:rPr>
              <w:t xml:space="preserve"> </w:t>
            </w:r>
            <w:r>
              <w:rPr>
                <w:sz w:val="18"/>
              </w:rPr>
              <w:t>al.</w:t>
            </w:r>
            <w:r>
              <w:rPr>
                <w:spacing w:val="-11"/>
                <w:sz w:val="18"/>
              </w:rPr>
              <w:t xml:space="preserve"> </w:t>
            </w:r>
            <w:r>
              <w:rPr>
                <w:spacing w:val="-2"/>
                <w:sz w:val="18"/>
              </w:rPr>
              <w:t>(2015)</w:t>
            </w:r>
          </w:p>
        </w:tc>
        <w:tc>
          <w:tcPr>
            <w:tcW w:w="1809" w:type="dxa"/>
          </w:tcPr>
          <w:p w:rsidR="00E7780D" w:rsidRDefault="00502D99">
            <w:pPr>
              <w:pStyle w:val="TableParagraph"/>
              <w:spacing w:before="120" w:line="302" w:lineRule="auto"/>
              <w:ind w:left="744" w:hanging="434"/>
              <w:jc w:val="left"/>
              <w:rPr>
                <w:sz w:val="18"/>
              </w:rPr>
            </w:pPr>
            <w:r>
              <w:rPr>
                <w:spacing w:val="-2"/>
                <w:sz w:val="18"/>
              </w:rPr>
              <w:t>ARMA</w:t>
            </w:r>
            <w:r>
              <w:rPr>
                <w:spacing w:val="-29"/>
                <w:sz w:val="18"/>
              </w:rPr>
              <w:t xml:space="preserve"> </w:t>
            </w:r>
            <w:r>
              <w:rPr>
                <w:spacing w:val="-2"/>
                <w:sz w:val="18"/>
              </w:rPr>
              <w:t>+</w:t>
            </w:r>
            <w:r>
              <w:rPr>
                <w:spacing w:val="-10"/>
                <w:sz w:val="18"/>
              </w:rPr>
              <w:t xml:space="preserve"> </w:t>
            </w:r>
            <w:r>
              <w:rPr>
                <w:spacing w:val="-2"/>
                <w:sz w:val="18"/>
              </w:rPr>
              <w:t>SVM</w:t>
            </w:r>
            <w:r>
              <w:rPr>
                <w:spacing w:val="-9"/>
                <w:sz w:val="18"/>
              </w:rPr>
              <w:t xml:space="preserve"> </w:t>
            </w:r>
            <w:r>
              <w:rPr>
                <w:spacing w:val="-2"/>
                <w:sz w:val="18"/>
              </w:rPr>
              <w:t xml:space="preserve">+ </w:t>
            </w:r>
            <w:r>
              <w:rPr>
                <w:spacing w:val="-4"/>
                <w:sz w:val="18"/>
              </w:rPr>
              <w:t>PNN</w:t>
            </w:r>
          </w:p>
        </w:tc>
        <w:tc>
          <w:tcPr>
            <w:tcW w:w="1356" w:type="dxa"/>
          </w:tcPr>
          <w:p w:rsidR="00E7780D" w:rsidRDefault="00502D99">
            <w:pPr>
              <w:pStyle w:val="TableParagraph"/>
              <w:spacing w:before="120" w:line="302" w:lineRule="auto"/>
              <w:ind w:left="475" w:hanging="141"/>
              <w:jc w:val="left"/>
              <w:rPr>
                <w:sz w:val="18"/>
              </w:rPr>
            </w:pPr>
            <w:r>
              <w:rPr>
                <w:spacing w:val="-6"/>
                <w:sz w:val="18"/>
              </w:rPr>
              <w:t>Shang</w:t>
            </w:r>
            <w:r>
              <w:rPr>
                <w:spacing w:val="-8"/>
                <w:sz w:val="18"/>
              </w:rPr>
              <w:t xml:space="preserve"> </w:t>
            </w:r>
            <w:r>
              <w:rPr>
                <w:spacing w:val="-6"/>
                <w:sz w:val="18"/>
              </w:rPr>
              <w:t>hai</w:t>
            </w:r>
            <w:r>
              <w:rPr>
                <w:spacing w:val="-2"/>
                <w:sz w:val="18"/>
              </w:rPr>
              <w:t xml:space="preserve"> Stock</w:t>
            </w:r>
          </w:p>
        </w:tc>
        <w:tc>
          <w:tcPr>
            <w:tcW w:w="1580" w:type="dxa"/>
          </w:tcPr>
          <w:p w:rsidR="00E7780D" w:rsidRDefault="00502D99">
            <w:pPr>
              <w:pStyle w:val="TableParagraph"/>
              <w:ind w:right="511"/>
              <w:jc w:val="right"/>
              <w:rPr>
                <w:sz w:val="18"/>
              </w:rPr>
            </w:pPr>
            <w:r>
              <w:rPr>
                <w:spacing w:val="-2"/>
                <w:sz w:val="18"/>
              </w:rPr>
              <w:t>75.3%</w:t>
            </w:r>
          </w:p>
          <w:p w:rsidR="00E7780D" w:rsidRDefault="00502D99">
            <w:pPr>
              <w:pStyle w:val="TableParagraph"/>
              <w:spacing w:before="49"/>
              <w:ind w:right="442"/>
              <w:jc w:val="right"/>
              <w:rPr>
                <w:sz w:val="18"/>
              </w:rPr>
            </w:pPr>
            <w:r>
              <w:rPr>
                <w:spacing w:val="-4"/>
                <w:sz w:val="18"/>
              </w:rPr>
              <w:t xml:space="preserve">accurac </w:t>
            </w:r>
            <w:r>
              <w:rPr>
                <w:spacing w:val="-10"/>
                <w:sz w:val="18"/>
              </w:rPr>
              <w:t>y</w:t>
            </w:r>
          </w:p>
        </w:tc>
        <w:tc>
          <w:tcPr>
            <w:tcW w:w="2937" w:type="dxa"/>
          </w:tcPr>
          <w:p w:rsidR="00E7780D" w:rsidRDefault="00502D99">
            <w:pPr>
              <w:pStyle w:val="TableParagraph"/>
              <w:spacing w:before="120" w:line="302" w:lineRule="auto"/>
              <w:ind w:left="989" w:hanging="431"/>
              <w:jc w:val="left"/>
              <w:rPr>
                <w:sz w:val="18"/>
              </w:rPr>
            </w:pPr>
            <w:r>
              <w:rPr>
                <w:spacing w:val="-2"/>
                <w:sz w:val="18"/>
              </w:rPr>
              <w:t>Very</w:t>
            </w:r>
            <w:r>
              <w:rPr>
                <w:spacing w:val="-10"/>
                <w:sz w:val="18"/>
              </w:rPr>
              <w:t xml:space="preserve"> </w:t>
            </w:r>
            <w:r>
              <w:rPr>
                <w:spacing w:val="-2"/>
                <w:sz w:val="18"/>
              </w:rPr>
              <w:t>short</w:t>
            </w:r>
            <w:r>
              <w:rPr>
                <w:spacing w:val="-9"/>
                <w:sz w:val="18"/>
              </w:rPr>
              <w:t xml:space="preserve"> </w:t>
            </w:r>
            <w:r>
              <w:rPr>
                <w:spacing w:val="-2"/>
                <w:sz w:val="18"/>
              </w:rPr>
              <w:t>dataset;</w:t>
            </w:r>
            <w:r>
              <w:rPr>
                <w:spacing w:val="-16"/>
                <w:sz w:val="18"/>
              </w:rPr>
              <w:t xml:space="preserve"> </w:t>
            </w:r>
            <w:r>
              <w:rPr>
                <w:spacing w:val="-2"/>
                <w:sz w:val="18"/>
              </w:rPr>
              <w:t>limited generalization</w:t>
            </w:r>
          </w:p>
        </w:tc>
      </w:tr>
      <w:tr w:rsidR="00E7780D">
        <w:trPr>
          <w:trHeight w:val="781"/>
        </w:trPr>
        <w:tc>
          <w:tcPr>
            <w:tcW w:w="676" w:type="dxa"/>
          </w:tcPr>
          <w:p w:rsidR="00E7780D" w:rsidRDefault="00E7780D">
            <w:pPr>
              <w:pStyle w:val="TableParagraph"/>
              <w:spacing w:before="58"/>
              <w:jc w:val="left"/>
              <w:rPr>
                <w:b/>
                <w:sz w:val="18"/>
              </w:rPr>
            </w:pPr>
          </w:p>
          <w:p w:rsidR="00E7780D" w:rsidRDefault="00502D99">
            <w:pPr>
              <w:pStyle w:val="TableParagraph"/>
              <w:spacing w:before="0"/>
              <w:ind w:right="239"/>
              <w:jc w:val="right"/>
              <w:rPr>
                <w:sz w:val="18"/>
              </w:rPr>
            </w:pPr>
            <w:r>
              <w:rPr>
                <w:spacing w:val="-10"/>
                <w:sz w:val="18"/>
              </w:rPr>
              <w:t>3</w:t>
            </w:r>
          </w:p>
        </w:tc>
        <w:tc>
          <w:tcPr>
            <w:tcW w:w="1580" w:type="dxa"/>
          </w:tcPr>
          <w:p w:rsidR="00E7780D" w:rsidRDefault="00502D99">
            <w:pPr>
              <w:pStyle w:val="TableParagraph"/>
              <w:spacing w:line="297" w:lineRule="auto"/>
              <w:ind w:left="778" w:right="147" w:hanging="570"/>
              <w:jc w:val="left"/>
              <w:rPr>
                <w:sz w:val="18"/>
              </w:rPr>
            </w:pPr>
            <w:r>
              <w:rPr>
                <w:spacing w:val="-8"/>
                <w:sz w:val="18"/>
              </w:rPr>
              <w:t>Huang</w:t>
            </w:r>
            <w:r>
              <w:rPr>
                <w:spacing w:val="-9"/>
                <w:sz w:val="18"/>
              </w:rPr>
              <w:t xml:space="preserve"> </w:t>
            </w:r>
            <w:r>
              <w:rPr>
                <w:spacing w:val="-8"/>
                <w:sz w:val="18"/>
              </w:rPr>
              <w:t>&amp;</w:t>
            </w:r>
            <w:r>
              <w:rPr>
                <w:spacing w:val="-22"/>
                <w:sz w:val="18"/>
              </w:rPr>
              <w:t xml:space="preserve"> </w:t>
            </w:r>
            <w:r>
              <w:rPr>
                <w:spacing w:val="-8"/>
                <w:sz w:val="18"/>
              </w:rPr>
              <w:t>Vakhari</w:t>
            </w:r>
            <w:r>
              <w:rPr>
                <w:sz w:val="18"/>
              </w:rPr>
              <w:t xml:space="preserve"> </w:t>
            </w:r>
            <w:r>
              <w:rPr>
                <w:spacing w:val="-10"/>
                <w:sz w:val="18"/>
              </w:rPr>
              <w:t>a</w:t>
            </w:r>
          </w:p>
        </w:tc>
        <w:tc>
          <w:tcPr>
            <w:tcW w:w="1809" w:type="dxa"/>
          </w:tcPr>
          <w:p w:rsidR="00E7780D" w:rsidRDefault="00502D99">
            <w:pPr>
              <w:pStyle w:val="TableParagraph"/>
              <w:ind w:left="212" w:right="190"/>
              <w:rPr>
                <w:sz w:val="18"/>
              </w:rPr>
            </w:pPr>
            <w:r>
              <w:rPr>
                <w:spacing w:val="-4"/>
                <w:sz w:val="18"/>
              </w:rPr>
              <w:t xml:space="preserve">RCA- </w:t>
            </w:r>
            <w:r>
              <w:rPr>
                <w:spacing w:val="-2"/>
                <w:sz w:val="18"/>
              </w:rPr>
              <w:t>BiLSTM</w:t>
            </w:r>
          </w:p>
          <w:p w:rsidR="00E7780D" w:rsidRDefault="00502D99">
            <w:pPr>
              <w:pStyle w:val="TableParagraph"/>
              <w:spacing w:before="48"/>
              <w:ind w:left="263" w:right="190"/>
              <w:rPr>
                <w:sz w:val="18"/>
              </w:rPr>
            </w:pPr>
            <w:r>
              <w:rPr>
                <w:spacing w:val="-2"/>
                <w:sz w:val="18"/>
              </w:rPr>
              <w:t>-</w:t>
            </w:r>
            <w:r>
              <w:rPr>
                <w:spacing w:val="-5"/>
                <w:sz w:val="18"/>
              </w:rPr>
              <w:t>DQN</w:t>
            </w:r>
          </w:p>
        </w:tc>
        <w:tc>
          <w:tcPr>
            <w:tcW w:w="1356" w:type="dxa"/>
          </w:tcPr>
          <w:p w:rsidR="00E7780D" w:rsidRDefault="00502D99">
            <w:pPr>
              <w:pStyle w:val="TableParagraph"/>
              <w:ind w:left="478"/>
              <w:jc w:val="left"/>
              <w:rPr>
                <w:sz w:val="18"/>
              </w:rPr>
            </w:pPr>
            <w:r>
              <w:rPr>
                <w:spacing w:val="-2"/>
                <w:sz w:val="18"/>
              </w:rPr>
              <w:t>CRSP,</w:t>
            </w:r>
          </w:p>
          <w:p w:rsidR="00E7780D" w:rsidRDefault="00502D99">
            <w:pPr>
              <w:pStyle w:val="TableParagraph"/>
              <w:spacing w:before="27" w:line="232" w:lineRule="auto"/>
              <w:ind w:left="249" w:right="130" w:firstLine="244"/>
              <w:jc w:val="left"/>
              <w:rPr>
                <w:sz w:val="18"/>
              </w:rPr>
            </w:pPr>
            <w:r>
              <w:rPr>
                <w:spacing w:val="-4"/>
                <w:sz w:val="18"/>
              </w:rPr>
              <w:t xml:space="preserve">Comp </w:t>
            </w:r>
            <w:r>
              <w:rPr>
                <w:spacing w:val="-6"/>
                <w:sz w:val="18"/>
              </w:rPr>
              <w:t>ustat,</w:t>
            </w:r>
            <w:r>
              <w:rPr>
                <w:spacing w:val="-8"/>
                <w:sz w:val="18"/>
              </w:rPr>
              <w:t xml:space="preserve"> </w:t>
            </w:r>
            <w:r>
              <w:rPr>
                <w:spacing w:val="-6"/>
                <w:sz w:val="18"/>
              </w:rPr>
              <w:t>WRD</w:t>
            </w:r>
          </w:p>
        </w:tc>
        <w:tc>
          <w:tcPr>
            <w:tcW w:w="1580" w:type="dxa"/>
          </w:tcPr>
          <w:p w:rsidR="00E7780D" w:rsidRDefault="00502D99">
            <w:pPr>
              <w:pStyle w:val="TableParagraph"/>
              <w:ind w:left="78"/>
              <w:rPr>
                <w:sz w:val="18"/>
              </w:rPr>
            </w:pPr>
            <w:r>
              <w:rPr>
                <w:spacing w:val="-8"/>
                <w:sz w:val="18"/>
              </w:rPr>
              <w:t>Avg.</w:t>
            </w:r>
            <w:r>
              <w:rPr>
                <w:spacing w:val="-4"/>
                <w:sz w:val="18"/>
              </w:rPr>
              <w:t xml:space="preserve"> </w:t>
            </w:r>
            <w:r>
              <w:rPr>
                <w:spacing w:val="-2"/>
                <w:sz w:val="18"/>
              </w:rPr>
              <w:t>return</w:t>
            </w:r>
          </w:p>
          <w:p w:rsidR="00E7780D" w:rsidRDefault="00502D99">
            <w:pPr>
              <w:pStyle w:val="TableParagraph"/>
              <w:spacing w:before="48"/>
              <w:ind w:left="74"/>
              <w:rPr>
                <w:sz w:val="18"/>
              </w:rPr>
            </w:pPr>
            <w:r>
              <w:rPr>
                <w:spacing w:val="-4"/>
                <w:sz w:val="18"/>
              </w:rPr>
              <w:t>~30%</w:t>
            </w:r>
          </w:p>
        </w:tc>
        <w:tc>
          <w:tcPr>
            <w:tcW w:w="2937" w:type="dxa"/>
          </w:tcPr>
          <w:p w:rsidR="00E7780D" w:rsidRDefault="00502D99">
            <w:pPr>
              <w:pStyle w:val="TableParagraph"/>
              <w:spacing w:line="297" w:lineRule="auto"/>
              <w:ind w:left="1132" w:hanging="726"/>
              <w:jc w:val="left"/>
              <w:rPr>
                <w:sz w:val="18"/>
              </w:rPr>
            </w:pPr>
            <w:r>
              <w:rPr>
                <w:spacing w:val="-4"/>
                <w:sz w:val="18"/>
              </w:rPr>
              <w:t>High</w:t>
            </w:r>
            <w:r>
              <w:rPr>
                <w:spacing w:val="-5"/>
                <w:sz w:val="18"/>
              </w:rPr>
              <w:t xml:space="preserve"> </w:t>
            </w:r>
            <w:r>
              <w:rPr>
                <w:spacing w:val="-4"/>
                <w:sz w:val="18"/>
              </w:rPr>
              <w:t>computational</w:t>
            </w:r>
            <w:r>
              <w:rPr>
                <w:spacing w:val="-6"/>
                <w:sz w:val="18"/>
              </w:rPr>
              <w:t xml:space="preserve"> </w:t>
            </w:r>
            <w:r>
              <w:rPr>
                <w:spacing w:val="-4"/>
                <w:sz w:val="18"/>
              </w:rPr>
              <w:t>cost;</w:t>
            </w:r>
            <w:r>
              <w:rPr>
                <w:sz w:val="18"/>
              </w:rPr>
              <w:t xml:space="preserve"> </w:t>
            </w:r>
            <w:r>
              <w:rPr>
                <w:spacing w:val="-4"/>
                <w:sz w:val="18"/>
              </w:rPr>
              <w:t xml:space="preserve">lacks </w:t>
            </w:r>
            <w:r>
              <w:rPr>
                <w:spacing w:val="-2"/>
                <w:sz w:val="18"/>
              </w:rPr>
              <w:t>sentiment/</w:t>
            </w:r>
          </w:p>
        </w:tc>
      </w:tr>
      <w:tr w:rsidR="00E7780D">
        <w:trPr>
          <w:trHeight w:val="815"/>
        </w:trPr>
        <w:tc>
          <w:tcPr>
            <w:tcW w:w="676" w:type="dxa"/>
          </w:tcPr>
          <w:p w:rsidR="00E7780D" w:rsidRDefault="00E7780D">
            <w:pPr>
              <w:pStyle w:val="TableParagraph"/>
              <w:spacing w:before="58"/>
              <w:jc w:val="left"/>
              <w:rPr>
                <w:b/>
                <w:sz w:val="18"/>
              </w:rPr>
            </w:pPr>
          </w:p>
          <w:p w:rsidR="00E7780D" w:rsidRDefault="00502D99">
            <w:pPr>
              <w:pStyle w:val="TableParagraph"/>
              <w:spacing w:before="0"/>
              <w:ind w:right="239"/>
              <w:jc w:val="right"/>
              <w:rPr>
                <w:sz w:val="18"/>
              </w:rPr>
            </w:pPr>
            <w:r>
              <w:rPr>
                <w:spacing w:val="-10"/>
                <w:sz w:val="18"/>
              </w:rPr>
              <w:t>4</w:t>
            </w:r>
          </w:p>
        </w:tc>
        <w:tc>
          <w:tcPr>
            <w:tcW w:w="1580" w:type="dxa"/>
          </w:tcPr>
          <w:p w:rsidR="00E7780D" w:rsidRDefault="00502D99">
            <w:pPr>
              <w:pStyle w:val="TableParagraph"/>
              <w:spacing w:line="261" w:lineRule="auto"/>
              <w:ind w:left="296" w:right="295" w:firstLine="22"/>
              <w:jc w:val="left"/>
              <w:rPr>
                <w:sz w:val="18"/>
              </w:rPr>
            </w:pPr>
            <w:r>
              <w:rPr>
                <w:sz w:val="18"/>
              </w:rPr>
              <w:t>Mozaff</w:t>
            </w:r>
            <w:r>
              <w:rPr>
                <w:spacing w:val="-12"/>
                <w:sz w:val="18"/>
              </w:rPr>
              <w:t xml:space="preserve"> </w:t>
            </w:r>
            <w:r>
              <w:rPr>
                <w:sz w:val="18"/>
              </w:rPr>
              <w:t>ari</w:t>
            </w:r>
            <w:r>
              <w:rPr>
                <w:spacing w:val="-11"/>
                <w:sz w:val="18"/>
              </w:rPr>
              <w:t xml:space="preserve"> </w:t>
            </w:r>
            <w:r>
              <w:rPr>
                <w:sz w:val="18"/>
              </w:rPr>
              <w:t xml:space="preserve">&amp; </w:t>
            </w:r>
            <w:r>
              <w:rPr>
                <w:spacing w:val="-2"/>
                <w:sz w:val="18"/>
              </w:rPr>
              <w:t>Zhang</w:t>
            </w:r>
            <w:r>
              <w:rPr>
                <w:spacing w:val="-7"/>
                <w:sz w:val="18"/>
              </w:rPr>
              <w:t xml:space="preserve"> </w:t>
            </w:r>
            <w:r>
              <w:rPr>
                <w:spacing w:val="-4"/>
                <w:sz w:val="18"/>
              </w:rPr>
              <w:t>(2024)</w:t>
            </w:r>
          </w:p>
        </w:tc>
        <w:tc>
          <w:tcPr>
            <w:tcW w:w="1809" w:type="dxa"/>
          </w:tcPr>
          <w:p w:rsidR="00E7780D" w:rsidRDefault="00502D99">
            <w:pPr>
              <w:pStyle w:val="TableParagraph"/>
              <w:ind w:left="267" w:right="190"/>
              <w:rPr>
                <w:sz w:val="18"/>
              </w:rPr>
            </w:pPr>
            <w:r>
              <w:rPr>
                <w:spacing w:val="-2"/>
                <w:sz w:val="18"/>
              </w:rPr>
              <w:t>LSTM,</w:t>
            </w:r>
          </w:p>
          <w:p w:rsidR="00E7780D" w:rsidRDefault="00502D99">
            <w:pPr>
              <w:pStyle w:val="TableParagraph"/>
              <w:spacing w:before="24" w:line="256" w:lineRule="auto"/>
              <w:ind w:left="172" w:right="190"/>
              <w:rPr>
                <w:sz w:val="18"/>
              </w:rPr>
            </w:pPr>
            <w:r>
              <w:rPr>
                <w:spacing w:val="-4"/>
                <w:sz w:val="18"/>
              </w:rPr>
              <w:t>Prophet,</w:t>
            </w:r>
            <w:r>
              <w:rPr>
                <w:spacing w:val="-8"/>
                <w:sz w:val="18"/>
              </w:rPr>
              <w:t xml:space="preserve"> </w:t>
            </w:r>
            <w:r>
              <w:rPr>
                <w:spacing w:val="-4"/>
                <w:sz w:val="18"/>
              </w:rPr>
              <w:t>Transfor mer</w:t>
            </w:r>
          </w:p>
        </w:tc>
        <w:tc>
          <w:tcPr>
            <w:tcW w:w="1356" w:type="dxa"/>
          </w:tcPr>
          <w:p w:rsidR="00E7780D" w:rsidRDefault="00502D99">
            <w:pPr>
              <w:pStyle w:val="TableParagraph"/>
              <w:ind w:left="86" w:right="99"/>
              <w:rPr>
                <w:sz w:val="18"/>
              </w:rPr>
            </w:pPr>
            <w:r>
              <w:rPr>
                <w:spacing w:val="-4"/>
                <w:sz w:val="18"/>
              </w:rPr>
              <w:t>AAL,</w:t>
            </w:r>
            <w:r>
              <w:rPr>
                <w:spacing w:val="-18"/>
                <w:sz w:val="18"/>
              </w:rPr>
              <w:t xml:space="preserve"> </w:t>
            </w:r>
            <w:r>
              <w:rPr>
                <w:spacing w:val="-4"/>
                <w:sz w:val="18"/>
              </w:rPr>
              <w:t>AAM</w:t>
            </w:r>
            <w:r>
              <w:rPr>
                <w:spacing w:val="-16"/>
                <w:sz w:val="18"/>
              </w:rPr>
              <w:t xml:space="preserve"> </w:t>
            </w:r>
            <w:r>
              <w:rPr>
                <w:spacing w:val="-10"/>
                <w:sz w:val="18"/>
              </w:rPr>
              <w:t>E</w:t>
            </w:r>
          </w:p>
          <w:p w:rsidR="00E7780D" w:rsidRDefault="00502D99">
            <w:pPr>
              <w:pStyle w:val="TableParagraph"/>
              <w:spacing w:before="45"/>
              <w:ind w:left="86" w:right="70"/>
              <w:rPr>
                <w:sz w:val="18"/>
              </w:rPr>
            </w:pPr>
            <w:r>
              <w:rPr>
                <w:spacing w:val="-8"/>
                <w:sz w:val="18"/>
              </w:rPr>
              <w:t>(Yaho</w:t>
            </w:r>
            <w:r>
              <w:rPr>
                <w:spacing w:val="-4"/>
                <w:sz w:val="18"/>
              </w:rPr>
              <w:t xml:space="preserve"> </w:t>
            </w:r>
            <w:r>
              <w:rPr>
                <w:spacing w:val="-10"/>
                <w:sz w:val="18"/>
              </w:rPr>
              <w:t>o</w:t>
            </w:r>
          </w:p>
        </w:tc>
        <w:tc>
          <w:tcPr>
            <w:tcW w:w="1580" w:type="dxa"/>
          </w:tcPr>
          <w:p w:rsidR="00E7780D" w:rsidRDefault="00502D99">
            <w:pPr>
              <w:pStyle w:val="TableParagraph"/>
              <w:spacing w:line="261" w:lineRule="auto"/>
              <w:ind w:left="314" w:right="275" w:firstLine="32"/>
              <w:jc w:val="left"/>
              <w:rPr>
                <w:sz w:val="18"/>
              </w:rPr>
            </w:pPr>
            <w:r>
              <w:rPr>
                <w:spacing w:val="-2"/>
                <w:sz w:val="18"/>
              </w:rPr>
              <w:t>Transfo</w:t>
            </w:r>
            <w:r>
              <w:rPr>
                <w:spacing w:val="-10"/>
                <w:sz w:val="18"/>
              </w:rPr>
              <w:t xml:space="preserve"> </w:t>
            </w:r>
            <w:r>
              <w:rPr>
                <w:spacing w:val="-2"/>
                <w:sz w:val="18"/>
              </w:rPr>
              <w:t xml:space="preserve">rmer </w:t>
            </w:r>
            <w:r>
              <w:rPr>
                <w:spacing w:val="-4"/>
                <w:sz w:val="18"/>
              </w:rPr>
              <w:t>MAE:</w:t>
            </w:r>
            <w:r>
              <w:rPr>
                <w:spacing w:val="-5"/>
                <w:sz w:val="18"/>
              </w:rPr>
              <w:t xml:space="preserve"> </w:t>
            </w:r>
            <w:r>
              <w:rPr>
                <w:spacing w:val="-3"/>
                <w:sz w:val="18"/>
              </w:rPr>
              <w:t>0.0793</w:t>
            </w:r>
          </w:p>
        </w:tc>
        <w:tc>
          <w:tcPr>
            <w:tcW w:w="2937" w:type="dxa"/>
          </w:tcPr>
          <w:p w:rsidR="00E7780D" w:rsidRDefault="00502D99">
            <w:pPr>
              <w:pStyle w:val="TableParagraph"/>
              <w:spacing w:line="261" w:lineRule="auto"/>
              <w:ind w:left="77" w:right="20"/>
              <w:rPr>
                <w:sz w:val="18"/>
              </w:rPr>
            </w:pPr>
            <w:r>
              <w:rPr>
                <w:spacing w:val="-2"/>
                <w:sz w:val="18"/>
              </w:rPr>
              <w:t>Very</w:t>
            </w:r>
            <w:r>
              <w:rPr>
                <w:spacing w:val="-20"/>
                <w:sz w:val="18"/>
              </w:rPr>
              <w:t xml:space="preserve"> </w:t>
            </w:r>
            <w:r>
              <w:rPr>
                <w:spacing w:val="-2"/>
                <w:sz w:val="18"/>
              </w:rPr>
              <w:t>limited</w:t>
            </w:r>
            <w:r>
              <w:rPr>
                <w:spacing w:val="-10"/>
                <w:sz w:val="18"/>
              </w:rPr>
              <w:t xml:space="preserve"> </w:t>
            </w:r>
            <w:r>
              <w:rPr>
                <w:spacing w:val="-2"/>
                <w:sz w:val="18"/>
              </w:rPr>
              <w:t>dataset</w:t>
            </w:r>
            <w:r>
              <w:rPr>
                <w:spacing w:val="-9"/>
                <w:sz w:val="18"/>
              </w:rPr>
              <w:t xml:space="preserve"> </w:t>
            </w:r>
            <w:r>
              <w:rPr>
                <w:spacing w:val="-2"/>
                <w:sz w:val="18"/>
              </w:rPr>
              <w:t>(2</w:t>
            </w:r>
            <w:r>
              <w:rPr>
                <w:spacing w:val="-9"/>
                <w:sz w:val="18"/>
              </w:rPr>
              <w:t xml:space="preserve"> </w:t>
            </w:r>
            <w:r>
              <w:rPr>
                <w:spacing w:val="-2"/>
                <w:sz w:val="18"/>
              </w:rPr>
              <w:t>stocks);</w:t>
            </w:r>
            <w:r>
              <w:rPr>
                <w:spacing w:val="-9"/>
                <w:sz w:val="18"/>
              </w:rPr>
              <w:t xml:space="preserve"> </w:t>
            </w:r>
            <w:r>
              <w:rPr>
                <w:spacing w:val="-2"/>
                <w:sz w:val="18"/>
              </w:rPr>
              <w:t>no external</w:t>
            </w:r>
          </w:p>
          <w:p w:rsidR="00E7780D" w:rsidRDefault="00502D99">
            <w:pPr>
              <w:pStyle w:val="TableParagraph"/>
              <w:spacing w:before="12"/>
              <w:ind w:left="77"/>
              <w:rPr>
                <w:sz w:val="18"/>
              </w:rPr>
            </w:pPr>
            <w:r>
              <w:rPr>
                <w:spacing w:val="-2"/>
                <w:sz w:val="18"/>
              </w:rPr>
              <w:t>features</w:t>
            </w:r>
          </w:p>
        </w:tc>
      </w:tr>
      <w:tr w:rsidR="00E7780D">
        <w:trPr>
          <w:trHeight w:val="781"/>
        </w:trPr>
        <w:tc>
          <w:tcPr>
            <w:tcW w:w="676" w:type="dxa"/>
          </w:tcPr>
          <w:p w:rsidR="00E7780D" w:rsidRDefault="00E7780D">
            <w:pPr>
              <w:pStyle w:val="TableParagraph"/>
              <w:spacing w:before="58"/>
              <w:jc w:val="left"/>
              <w:rPr>
                <w:b/>
                <w:sz w:val="18"/>
              </w:rPr>
            </w:pPr>
          </w:p>
          <w:p w:rsidR="00E7780D" w:rsidRDefault="00502D99">
            <w:pPr>
              <w:pStyle w:val="TableParagraph"/>
              <w:spacing w:before="0"/>
              <w:ind w:right="239"/>
              <w:jc w:val="right"/>
              <w:rPr>
                <w:sz w:val="18"/>
              </w:rPr>
            </w:pPr>
            <w:r>
              <w:rPr>
                <w:spacing w:val="-10"/>
                <w:sz w:val="18"/>
              </w:rPr>
              <w:t>5</w:t>
            </w:r>
          </w:p>
        </w:tc>
        <w:tc>
          <w:tcPr>
            <w:tcW w:w="1580" w:type="dxa"/>
          </w:tcPr>
          <w:p w:rsidR="00E7780D" w:rsidRDefault="00E7780D">
            <w:pPr>
              <w:pStyle w:val="TableParagraph"/>
              <w:spacing w:before="58"/>
              <w:jc w:val="left"/>
              <w:rPr>
                <w:b/>
                <w:sz w:val="18"/>
              </w:rPr>
            </w:pPr>
          </w:p>
          <w:p w:rsidR="00E7780D" w:rsidRDefault="00502D99">
            <w:pPr>
              <w:pStyle w:val="TableParagraph"/>
              <w:spacing w:before="0"/>
              <w:ind w:left="117" w:right="104"/>
              <w:rPr>
                <w:sz w:val="18"/>
              </w:rPr>
            </w:pPr>
            <w:r>
              <w:rPr>
                <w:spacing w:val="-2"/>
                <w:sz w:val="18"/>
              </w:rPr>
              <w:t>Han</w:t>
            </w:r>
            <w:r>
              <w:rPr>
                <w:spacing w:val="-13"/>
                <w:sz w:val="18"/>
              </w:rPr>
              <w:t xml:space="preserve"> </w:t>
            </w:r>
            <w:r>
              <w:rPr>
                <w:spacing w:val="-2"/>
                <w:sz w:val="18"/>
              </w:rPr>
              <w:t>Lv</w:t>
            </w:r>
            <w:r>
              <w:rPr>
                <w:spacing w:val="-3"/>
                <w:sz w:val="18"/>
              </w:rPr>
              <w:t xml:space="preserve"> </w:t>
            </w:r>
            <w:r>
              <w:rPr>
                <w:spacing w:val="-2"/>
                <w:sz w:val="18"/>
              </w:rPr>
              <w:t>(2025)</w:t>
            </w:r>
          </w:p>
        </w:tc>
        <w:tc>
          <w:tcPr>
            <w:tcW w:w="1809" w:type="dxa"/>
          </w:tcPr>
          <w:p w:rsidR="00E7780D" w:rsidRDefault="00E7780D">
            <w:pPr>
              <w:pStyle w:val="TableParagraph"/>
              <w:spacing w:before="58"/>
              <w:jc w:val="left"/>
              <w:rPr>
                <w:b/>
                <w:sz w:val="18"/>
              </w:rPr>
            </w:pPr>
          </w:p>
          <w:p w:rsidR="00E7780D" w:rsidRDefault="00502D99">
            <w:pPr>
              <w:pStyle w:val="TableParagraph"/>
              <w:spacing w:before="0"/>
              <w:ind w:left="394"/>
              <w:jc w:val="left"/>
              <w:rPr>
                <w:sz w:val="18"/>
              </w:rPr>
            </w:pPr>
            <w:r>
              <w:rPr>
                <w:spacing w:val="-5"/>
                <w:sz w:val="18"/>
              </w:rPr>
              <w:t>LSTM,</w:t>
            </w:r>
            <w:r>
              <w:rPr>
                <w:spacing w:val="-4"/>
                <w:sz w:val="18"/>
              </w:rPr>
              <w:t xml:space="preserve"> </w:t>
            </w:r>
            <w:r>
              <w:rPr>
                <w:spacing w:val="-5"/>
                <w:sz w:val="18"/>
              </w:rPr>
              <w:t>SVR</w:t>
            </w:r>
          </w:p>
        </w:tc>
        <w:tc>
          <w:tcPr>
            <w:tcW w:w="1356" w:type="dxa"/>
          </w:tcPr>
          <w:p w:rsidR="00E7780D" w:rsidRDefault="00502D99">
            <w:pPr>
              <w:pStyle w:val="TableParagraph"/>
              <w:ind w:left="106" w:right="70"/>
              <w:rPr>
                <w:sz w:val="18"/>
              </w:rPr>
            </w:pPr>
            <w:r>
              <w:rPr>
                <w:spacing w:val="-4"/>
                <w:sz w:val="18"/>
              </w:rPr>
              <w:t>AAPL</w:t>
            </w:r>
            <w:r>
              <w:rPr>
                <w:spacing w:val="-16"/>
                <w:sz w:val="18"/>
              </w:rPr>
              <w:t xml:space="preserve"> </w:t>
            </w:r>
            <w:r>
              <w:rPr>
                <w:spacing w:val="-4"/>
                <w:sz w:val="18"/>
              </w:rPr>
              <w:t>(1980</w:t>
            </w:r>
            <w:r>
              <w:rPr>
                <w:spacing w:val="3"/>
                <w:sz w:val="18"/>
              </w:rPr>
              <w:t xml:space="preserve"> </w:t>
            </w:r>
            <w:r>
              <w:rPr>
                <w:spacing w:val="-10"/>
                <w:sz w:val="18"/>
              </w:rPr>
              <w:t>–</w:t>
            </w:r>
          </w:p>
          <w:p w:rsidR="00E7780D" w:rsidRDefault="00502D99">
            <w:pPr>
              <w:pStyle w:val="TableParagraph"/>
              <w:spacing w:before="33"/>
              <w:ind w:left="74"/>
              <w:rPr>
                <w:sz w:val="18"/>
              </w:rPr>
            </w:pPr>
            <w:r>
              <w:rPr>
                <w:spacing w:val="-2"/>
                <w:sz w:val="18"/>
              </w:rPr>
              <w:t>2008)</w:t>
            </w:r>
          </w:p>
        </w:tc>
        <w:tc>
          <w:tcPr>
            <w:tcW w:w="1580" w:type="dxa"/>
          </w:tcPr>
          <w:p w:rsidR="00E7780D" w:rsidRDefault="00E7780D">
            <w:pPr>
              <w:pStyle w:val="TableParagraph"/>
              <w:spacing w:before="58"/>
              <w:jc w:val="left"/>
              <w:rPr>
                <w:b/>
                <w:sz w:val="18"/>
              </w:rPr>
            </w:pPr>
          </w:p>
          <w:p w:rsidR="00E7780D" w:rsidRDefault="00502D99">
            <w:pPr>
              <w:pStyle w:val="TableParagraph"/>
              <w:spacing w:before="0"/>
              <w:ind w:left="117" w:right="103"/>
              <w:rPr>
                <w:sz w:val="18"/>
              </w:rPr>
            </w:pPr>
            <w:r>
              <w:rPr>
                <w:spacing w:val="-4"/>
                <w:sz w:val="18"/>
              </w:rPr>
              <w:t>RMSE:</w:t>
            </w:r>
            <w:r>
              <w:rPr>
                <w:spacing w:val="-5"/>
                <w:sz w:val="18"/>
              </w:rPr>
              <w:t xml:space="preserve"> </w:t>
            </w:r>
            <w:r>
              <w:rPr>
                <w:spacing w:val="-2"/>
                <w:sz w:val="18"/>
              </w:rPr>
              <w:t>2.020</w:t>
            </w:r>
          </w:p>
        </w:tc>
        <w:tc>
          <w:tcPr>
            <w:tcW w:w="2937" w:type="dxa"/>
          </w:tcPr>
          <w:p w:rsidR="00E7780D" w:rsidRDefault="00502D99">
            <w:pPr>
              <w:pStyle w:val="TableParagraph"/>
              <w:ind w:left="172"/>
              <w:jc w:val="left"/>
              <w:rPr>
                <w:sz w:val="18"/>
              </w:rPr>
            </w:pPr>
            <w:r>
              <w:rPr>
                <w:spacing w:val="-2"/>
                <w:sz w:val="18"/>
              </w:rPr>
              <w:t>Outdated</w:t>
            </w:r>
            <w:r>
              <w:rPr>
                <w:spacing w:val="-17"/>
                <w:sz w:val="18"/>
              </w:rPr>
              <w:t xml:space="preserve"> </w:t>
            </w:r>
            <w:r>
              <w:rPr>
                <w:spacing w:val="-2"/>
                <w:sz w:val="18"/>
              </w:rPr>
              <w:t>data; single-stock</w:t>
            </w:r>
            <w:r>
              <w:rPr>
                <w:spacing w:val="-1"/>
                <w:sz w:val="18"/>
              </w:rPr>
              <w:t xml:space="preserve"> </w:t>
            </w:r>
            <w:r>
              <w:rPr>
                <w:spacing w:val="-2"/>
                <w:sz w:val="18"/>
              </w:rPr>
              <w:t>analysis</w:t>
            </w:r>
          </w:p>
        </w:tc>
      </w:tr>
      <w:tr w:rsidR="00E7780D">
        <w:trPr>
          <w:trHeight w:val="1046"/>
        </w:trPr>
        <w:tc>
          <w:tcPr>
            <w:tcW w:w="676" w:type="dxa"/>
          </w:tcPr>
          <w:p w:rsidR="00E7780D" w:rsidRDefault="00E7780D">
            <w:pPr>
              <w:pStyle w:val="TableParagraph"/>
              <w:spacing w:before="58"/>
              <w:jc w:val="left"/>
              <w:rPr>
                <w:b/>
                <w:sz w:val="18"/>
              </w:rPr>
            </w:pPr>
          </w:p>
          <w:p w:rsidR="00E7780D" w:rsidRDefault="00502D99">
            <w:pPr>
              <w:pStyle w:val="TableParagraph"/>
              <w:spacing w:before="0"/>
              <w:ind w:right="239"/>
              <w:jc w:val="right"/>
              <w:rPr>
                <w:sz w:val="18"/>
              </w:rPr>
            </w:pPr>
            <w:r>
              <w:rPr>
                <w:spacing w:val="-10"/>
                <w:sz w:val="18"/>
              </w:rPr>
              <w:t>6</w:t>
            </w:r>
          </w:p>
        </w:tc>
        <w:tc>
          <w:tcPr>
            <w:tcW w:w="1580" w:type="dxa"/>
          </w:tcPr>
          <w:p w:rsidR="00E7780D" w:rsidRDefault="00E7780D">
            <w:pPr>
              <w:pStyle w:val="TableParagraph"/>
              <w:spacing w:before="58"/>
              <w:jc w:val="left"/>
              <w:rPr>
                <w:b/>
                <w:sz w:val="18"/>
              </w:rPr>
            </w:pPr>
          </w:p>
          <w:p w:rsidR="00E7780D" w:rsidRDefault="00502D99">
            <w:pPr>
              <w:pStyle w:val="TableParagraph"/>
              <w:spacing w:before="0" w:line="261" w:lineRule="auto"/>
              <w:ind w:left="570" w:right="223" w:hanging="284"/>
              <w:jc w:val="left"/>
              <w:rPr>
                <w:sz w:val="18"/>
              </w:rPr>
            </w:pPr>
            <w:r>
              <w:rPr>
                <w:sz w:val="18"/>
              </w:rPr>
              <w:t>Namdar</w:t>
            </w:r>
            <w:r>
              <w:rPr>
                <w:spacing w:val="-12"/>
                <w:sz w:val="18"/>
              </w:rPr>
              <w:t xml:space="preserve"> </w:t>
            </w:r>
            <w:r>
              <w:rPr>
                <w:sz w:val="18"/>
              </w:rPr>
              <w:t>i</w:t>
            </w:r>
            <w:r>
              <w:rPr>
                <w:spacing w:val="-11"/>
                <w:sz w:val="18"/>
              </w:rPr>
              <w:t xml:space="preserve"> </w:t>
            </w:r>
            <w:r>
              <w:rPr>
                <w:sz w:val="18"/>
              </w:rPr>
              <w:t>&amp;</w:t>
            </w:r>
            <w:r>
              <w:rPr>
                <w:spacing w:val="-11"/>
                <w:sz w:val="18"/>
              </w:rPr>
              <w:t xml:space="preserve"> </w:t>
            </w:r>
            <w:r>
              <w:rPr>
                <w:sz w:val="18"/>
              </w:rPr>
              <w:t xml:space="preserve">Li </w:t>
            </w:r>
            <w:r>
              <w:rPr>
                <w:spacing w:val="-2"/>
                <w:sz w:val="18"/>
              </w:rPr>
              <w:t>(2018)</w:t>
            </w:r>
          </w:p>
        </w:tc>
        <w:tc>
          <w:tcPr>
            <w:tcW w:w="1809" w:type="dxa"/>
          </w:tcPr>
          <w:p w:rsidR="00E7780D" w:rsidRDefault="00502D99">
            <w:pPr>
              <w:pStyle w:val="TableParagraph"/>
              <w:ind w:left="274" w:right="190"/>
              <w:rPr>
                <w:sz w:val="18"/>
              </w:rPr>
            </w:pPr>
            <w:r>
              <w:rPr>
                <w:spacing w:val="-5"/>
                <w:sz w:val="18"/>
              </w:rPr>
              <w:t>MLP</w:t>
            </w:r>
          </w:p>
          <w:p w:rsidR="00E7780D" w:rsidRDefault="00502D99">
            <w:pPr>
              <w:pStyle w:val="TableParagraph"/>
              <w:spacing w:before="22"/>
              <w:ind w:left="215" w:right="190"/>
              <w:rPr>
                <w:sz w:val="18"/>
              </w:rPr>
            </w:pPr>
            <w:r>
              <w:rPr>
                <w:spacing w:val="-2"/>
                <w:sz w:val="18"/>
              </w:rPr>
              <w:t>(Fundam</w:t>
            </w:r>
            <w:r>
              <w:rPr>
                <w:spacing w:val="-9"/>
                <w:sz w:val="18"/>
              </w:rPr>
              <w:t xml:space="preserve"> </w:t>
            </w:r>
            <w:r>
              <w:rPr>
                <w:spacing w:val="-2"/>
                <w:sz w:val="18"/>
              </w:rPr>
              <w:t>ental</w:t>
            </w:r>
            <w:r>
              <w:rPr>
                <w:sz w:val="18"/>
              </w:rPr>
              <w:t xml:space="preserve"> </w:t>
            </w:r>
            <w:r>
              <w:rPr>
                <w:spacing w:val="-10"/>
                <w:sz w:val="18"/>
              </w:rPr>
              <w:t>+</w:t>
            </w:r>
          </w:p>
          <w:p w:rsidR="00E7780D" w:rsidRDefault="00502D99">
            <w:pPr>
              <w:pStyle w:val="TableParagraph"/>
              <w:spacing w:before="18" w:line="278" w:lineRule="auto"/>
              <w:ind w:left="575" w:right="544"/>
              <w:rPr>
                <w:sz w:val="18"/>
              </w:rPr>
            </w:pPr>
            <w:r>
              <w:rPr>
                <w:spacing w:val="-6"/>
                <w:sz w:val="18"/>
              </w:rPr>
              <w:t>Technica</w:t>
            </w:r>
            <w:r>
              <w:rPr>
                <w:sz w:val="18"/>
              </w:rPr>
              <w:t xml:space="preserve"> </w:t>
            </w:r>
            <w:r>
              <w:rPr>
                <w:spacing w:val="-6"/>
                <w:sz w:val="18"/>
              </w:rPr>
              <w:t>l)</w:t>
            </w:r>
          </w:p>
        </w:tc>
        <w:tc>
          <w:tcPr>
            <w:tcW w:w="1356" w:type="dxa"/>
          </w:tcPr>
          <w:p w:rsidR="00E7780D" w:rsidRDefault="00502D99">
            <w:pPr>
              <w:pStyle w:val="TableParagraph"/>
              <w:ind w:left="76"/>
              <w:rPr>
                <w:sz w:val="18"/>
              </w:rPr>
            </w:pPr>
            <w:r>
              <w:rPr>
                <w:spacing w:val="-5"/>
                <w:sz w:val="18"/>
              </w:rPr>
              <w:t>578</w:t>
            </w:r>
          </w:p>
          <w:p w:rsidR="00E7780D" w:rsidRDefault="00502D99">
            <w:pPr>
              <w:pStyle w:val="TableParagraph"/>
              <w:spacing w:before="25"/>
              <w:ind w:right="51"/>
              <w:rPr>
                <w:sz w:val="18"/>
              </w:rPr>
            </w:pPr>
            <w:r>
              <w:rPr>
                <w:spacing w:val="-4"/>
                <w:sz w:val="18"/>
              </w:rPr>
              <w:t xml:space="preserve">NAS </w:t>
            </w:r>
            <w:r>
              <w:rPr>
                <w:spacing w:val="-5"/>
                <w:sz w:val="18"/>
              </w:rPr>
              <w:t>DAQ</w:t>
            </w:r>
          </w:p>
          <w:p w:rsidR="00E7780D" w:rsidRDefault="00502D99">
            <w:pPr>
              <w:pStyle w:val="TableParagraph"/>
              <w:spacing w:before="37"/>
              <w:ind w:left="116" w:right="70"/>
              <w:rPr>
                <w:sz w:val="18"/>
              </w:rPr>
            </w:pPr>
            <w:r>
              <w:rPr>
                <w:spacing w:val="-4"/>
                <w:sz w:val="18"/>
              </w:rPr>
              <w:t>compa</w:t>
            </w:r>
            <w:r>
              <w:rPr>
                <w:spacing w:val="-5"/>
                <w:sz w:val="18"/>
              </w:rPr>
              <w:t xml:space="preserve"> </w:t>
            </w:r>
            <w:r>
              <w:rPr>
                <w:spacing w:val="-4"/>
                <w:sz w:val="18"/>
              </w:rPr>
              <w:t>nies</w:t>
            </w:r>
          </w:p>
        </w:tc>
        <w:tc>
          <w:tcPr>
            <w:tcW w:w="1580" w:type="dxa"/>
          </w:tcPr>
          <w:p w:rsidR="00E7780D" w:rsidRDefault="00E7780D">
            <w:pPr>
              <w:pStyle w:val="TableParagraph"/>
              <w:spacing w:before="58"/>
              <w:jc w:val="left"/>
              <w:rPr>
                <w:b/>
                <w:sz w:val="18"/>
              </w:rPr>
            </w:pPr>
          </w:p>
          <w:p w:rsidR="00E7780D" w:rsidRDefault="00502D99">
            <w:pPr>
              <w:pStyle w:val="TableParagraph"/>
              <w:spacing w:before="0"/>
              <w:ind w:left="547"/>
              <w:jc w:val="left"/>
              <w:rPr>
                <w:sz w:val="18"/>
              </w:rPr>
            </w:pPr>
            <w:r>
              <w:rPr>
                <w:spacing w:val="-2"/>
                <w:sz w:val="18"/>
              </w:rPr>
              <w:t>65.87%</w:t>
            </w:r>
          </w:p>
          <w:p w:rsidR="00E7780D" w:rsidRDefault="00502D99">
            <w:pPr>
              <w:pStyle w:val="TableParagraph"/>
              <w:spacing w:before="25"/>
              <w:ind w:left="463"/>
              <w:jc w:val="left"/>
              <w:rPr>
                <w:sz w:val="18"/>
              </w:rPr>
            </w:pPr>
            <w:r>
              <w:rPr>
                <w:spacing w:val="-4"/>
                <w:sz w:val="18"/>
              </w:rPr>
              <w:t xml:space="preserve">accurac </w:t>
            </w:r>
            <w:r>
              <w:rPr>
                <w:spacing w:val="-10"/>
                <w:sz w:val="18"/>
              </w:rPr>
              <w:t>y</w:t>
            </w:r>
          </w:p>
        </w:tc>
        <w:tc>
          <w:tcPr>
            <w:tcW w:w="2937" w:type="dxa"/>
          </w:tcPr>
          <w:p w:rsidR="00E7780D" w:rsidRDefault="00502D99">
            <w:pPr>
              <w:pStyle w:val="TableParagraph"/>
              <w:spacing w:line="261" w:lineRule="auto"/>
              <w:ind w:left="1075" w:hanging="829"/>
              <w:jc w:val="left"/>
              <w:rPr>
                <w:sz w:val="18"/>
              </w:rPr>
            </w:pPr>
            <w:r>
              <w:rPr>
                <w:spacing w:val="-4"/>
                <w:sz w:val="18"/>
              </w:rPr>
              <w:t>Sector-specific;</w:t>
            </w:r>
            <w:r>
              <w:rPr>
                <w:spacing w:val="-5"/>
                <w:sz w:val="18"/>
              </w:rPr>
              <w:t xml:space="preserve"> </w:t>
            </w:r>
            <w:r>
              <w:rPr>
                <w:spacing w:val="-4"/>
                <w:sz w:val="18"/>
              </w:rPr>
              <w:t xml:space="preserve">lacks deep learning </w:t>
            </w:r>
            <w:r>
              <w:rPr>
                <w:spacing w:val="-2"/>
                <w:sz w:val="18"/>
              </w:rPr>
              <w:t>comparison</w:t>
            </w:r>
          </w:p>
        </w:tc>
      </w:tr>
      <w:tr w:rsidR="00E7780D">
        <w:trPr>
          <w:trHeight w:val="822"/>
        </w:trPr>
        <w:tc>
          <w:tcPr>
            <w:tcW w:w="676" w:type="dxa"/>
          </w:tcPr>
          <w:p w:rsidR="00E7780D" w:rsidRDefault="00E7780D">
            <w:pPr>
              <w:pStyle w:val="TableParagraph"/>
              <w:spacing w:before="58"/>
              <w:jc w:val="left"/>
              <w:rPr>
                <w:b/>
                <w:sz w:val="18"/>
              </w:rPr>
            </w:pPr>
          </w:p>
          <w:p w:rsidR="00E7780D" w:rsidRDefault="00502D99">
            <w:pPr>
              <w:pStyle w:val="TableParagraph"/>
              <w:spacing w:before="0"/>
              <w:ind w:right="239"/>
              <w:jc w:val="right"/>
              <w:rPr>
                <w:sz w:val="18"/>
              </w:rPr>
            </w:pPr>
            <w:r>
              <w:rPr>
                <w:spacing w:val="-10"/>
                <w:sz w:val="18"/>
              </w:rPr>
              <w:t>7</w:t>
            </w:r>
          </w:p>
        </w:tc>
        <w:tc>
          <w:tcPr>
            <w:tcW w:w="1580" w:type="dxa"/>
          </w:tcPr>
          <w:p w:rsidR="00E7780D" w:rsidRDefault="00E7780D">
            <w:pPr>
              <w:pStyle w:val="TableParagraph"/>
              <w:spacing w:before="58"/>
              <w:jc w:val="left"/>
              <w:rPr>
                <w:b/>
                <w:sz w:val="18"/>
              </w:rPr>
            </w:pPr>
          </w:p>
          <w:p w:rsidR="00E7780D" w:rsidRDefault="00502D99">
            <w:pPr>
              <w:pStyle w:val="TableParagraph"/>
              <w:spacing w:before="0"/>
              <w:ind w:right="35"/>
              <w:rPr>
                <w:sz w:val="18"/>
              </w:rPr>
            </w:pPr>
            <w:r>
              <w:rPr>
                <w:spacing w:val="-2"/>
                <w:sz w:val="18"/>
              </w:rPr>
              <w:t>Jadhav</w:t>
            </w:r>
            <w:r>
              <w:rPr>
                <w:spacing w:val="-10"/>
                <w:sz w:val="18"/>
              </w:rPr>
              <w:t xml:space="preserve"> </w:t>
            </w:r>
            <w:r>
              <w:rPr>
                <w:spacing w:val="-2"/>
                <w:sz w:val="18"/>
              </w:rPr>
              <w:t>et</w:t>
            </w:r>
            <w:r>
              <w:rPr>
                <w:spacing w:val="-3"/>
                <w:sz w:val="18"/>
              </w:rPr>
              <w:t xml:space="preserve"> </w:t>
            </w:r>
            <w:r>
              <w:rPr>
                <w:spacing w:val="-5"/>
                <w:sz w:val="18"/>
              </w:rPr>
              <w:t>al.</w:t>
            </w:r>
          </w:p>
        </w:tc>
        <w:tc>
          <w:tcPr>
            <w:tcW w:w="1809" w:type="dxa"/>
          </w:tcPr>
          <w:p w:rsidR="00E7780D" w:rsidRDefault="00502D99">
            <w:pPr>
              <w:pStyle w:val="TableParagraph"/>
              <w:ind w:left="253"/>
              <w:jc w:val="left"/>
              <w:rPr>
                <w:sz w:val="18"/>
              </w:rPr>
            </w:pPr>
            <w:r>
              <w:rPr>
                <w:spacing w:val="-8"/>
                <w:sz w:val="18"/>
              </w:rPr>
              <w:t>LR,</w:t>
            </w:r>
            <w:r>
              <w:rPr>
                <w:spacing w:val="-7"/>
                <w:sz w:val="18"/>
              </w:rPr>
              <w:t xml:space="preserve"> </w:t>
            </w:r>
            <w:r>
              <w:rPr>
                <w:spacing w:val="-8"/>
                <w:sz w:val="18"/>
              </w:rPr>
              <w:t>MLP,</w:t>
            </w:r>
            <w:r>
              <w:rPr>
                <w:spacing w:val="-15"/>
                <w:sz w:val="18"/>
              </w:rPr>
              <w:t xml:space="preserve"> </w:t>
            </w:r>
            <w:r>
              <w:rPr>
                <w:spacing w:val="-8"/>
                <w:sz w:val="18"/>
              </w:rPr>
              <w:t>RBF</w:t>
            </w:r>
          </w:p>
        </w:tc>
        <w:tc>
          <w:tcPr>
            <w:tcW w:w="1356" w:type="dxa"/>
          </w:tcPr>
          <w:p w:rsidR="00E7780D" w:rsidRDefault="00502D99">
            <w:pPr>
              <w:pStyle w:val="TableParagraph"/>
              <w:spacing w:line="203" w:lineRule="exact"/>
              <w:ind w:left="86"/>
              <w:rPr>
                <w:sz w:val="18"/>
              </w:rPr>
            </w:pPr>
            <w:r>
              <w:rPr>
                <w:spacing w:val="-10"/>
                <w:sz w:val="18"/>
              </w:rPr>
              <w:t>6</w:t>
            </w:r>
          </w:p>
          <w:p w:rsidR="00E7780D" w:rsidRDefault="00502D99">
            <w:pPr>
              <w:pStyle w:val="TableParagraph"/>
              <w:spacing w:before="0" w:line="203" w:lineRule="exact"/>
              <w:ind w:left="114" w:right="70"/>
              <w:rPr>
                <w:sz w:val="18"/>
              </w:rPr>
            </w:pPr>
            <w:r>
              <w:rPr>
                <w:spacing w:val="-2"/>
                <w:sz w:val="18"/>
              </w:rPr>
              <w:t>compa</w:t>
            </w:r>
            <w:r>
              <w:rPr>
                <w:spacing w:val="-10"/>
                <w:sz w:val="18"/>
              </w:rPr>
              <w:t xml:space="preserve"> </w:t>
            </w:r>
            <w:r>
              <w:rPr>
                <w:spacing w:val="-2"/>
                <w:sz w:val="18"/>
              </w:rPr>
              <w:t>nies,</w:t>
            </w:r>
            <w:r>
              <w:rPr>
                <w:spacing w:val="-6"/>
                <w:sz w:val="18"/>
              </w:rPr>
              <w:t xml:space="preserve"> </w:t>
            </w:r>
            <w:r>
              <w:rPr>
                <w:spacing w:val="-5"/>
                <w:sz w:val="18"/>
              </w:rPr>
              <w:t>14</w:t>
            </w:r>
          </w:p>
        </w:tc>
        <w:tc>
          <w:tcPr>
            <w:tcW w:w="1580" w:type="dxa"/>
          </w:tcPr>
          <w:p w:rsidR="00E7780D" w:rsidRDefault="00502D99">
            <w:pPr>
              <w:pStyle w:val="TableParagraph"/>
              <w:spacing w:line="261" w:lineRule="auto"/>
              <w:ind w:left="117" w:right="74"/>
              <w:rPr>
                <w:sz w:val="18"/>
              </w:rPr>
            </w:pPr>
            <w:r>
              <w:rPr>
                <w:spacing w:val="-4"/>
                <w:sz w:val="18"/>
              </w:rPr>
              <w:t>Best</w:t>
            </w:r>
            <w:r>
              <w:rPr>
                <w:spacing w:val="-10"/>
                <w:sz w:val="18"/>
              </w:rPr>
              <w:t xml:space="preserve"> </w:t>
            </w:r>
            <w:r>
              <w:rPr>
                <w:spacing w:val="-4"/>
                <w:sz w:val="18"/>
              </w:rPr>
              <w:t>perform</w:t>
            </w:r>
            <w:r>
              <w:rPr>
                <w:spacing w:val="-9"/>
                <w:sz w:val="18"/>
              </w:rPr>
              <w:t xml:space="preserve"> </w:t>
            </w:r>
            <w:r>
              <w:rPr>
                <w:spacing w:val="-4"/>
                <w:sz w:val="18"/>
              </w:rPr>
              <w:t xml:space="preserve">ance </w:t>
            </w:r>
            <w:r>
              <w:rPr>
                <w:spacing w:val="-6"/>
                <w:sz w:val="18"/>
              </w:rPr>
              <w:t>by</w:t>
            </w:r>
          </w:p>
          <w:p w:rsidR="00E7780D" w:rsidRDefault="00502D99">
            <w:pPr>
              <w:pStyle w:val="TableParagraph"/>
              <w:spacing w:before="19"/>
              <w:ind w:left="73"/>
              <w:rPr>
                <w:sz w:val="18"/>
              </w:rPr>
            </w:pPr>
            <w:r>
              <w:rPr>
                <w:spacing w:val="-5"/>
                <w:sz w:val="18"/>
              </w:rPr>
              <w:t>MLP</w:t>
            </w:r>
          </w:p>
        </w:tc>
        <w:tc>
          <w:tcPr>
            <w:tcW w:w="2937" w:type="dxa"/>
          </w:tcPr>
          <w:p w:rsidR="00E7780D" w:rsidRDefault="00502D99">
            <w:pPr>
              <w:pStyle w:val="TableParagraph"/>
              <w:spacing w:line="261" w:lineRule="auto"/>
              <w:ind w:left="1330" w:hanging="1165"/>
              <w:jc w:val="left"/>
              <w:rPr>
                <w:sz w:val="18"/>
              </w:rPr>
            </w:pPr>
            <w:r>
              <w:rPr>
                <w:spacing w:val="-2"/>
                <w:sz w:val="18"/>
              </w:rPr>
              <w:t>Very</w:t>
            </w:r>
            <w:r>
              <w:rPr>
                <w:spacing w:val="-6"/>
                <w:sz w:val="18"/>
              </w:rPr>
              <w:t xml:space="preserve"> </w:t>
            </w:r>
            <w:r>
              <w:rPr>
                <w:spacing w:val="-2"/>
                <w:sz w:val="18"/>
              </w:rPr>
              <w:t>limited</w:t>
            </w:r>
            <w:r>
              <w:rPr>
                <w:spacing w:val="-4"/>
                <w:sz w:val="18"/>
              </w:rPr>
              <w:t xml:space="preserve"> </w:t>
            </w:r>
            <w:r>
              <w:rPr>
                <w:spacing w:val="-2"/>
                <w:sz w:val="18"/>
              </w:rPr>
              <w:t>dataset;</w:t>
            </w:r>
            <w:r>
              <w:rPr>
                <w:spacing w:val="-17"/>
                <w:sz w:val="18"/>
              </w:rPr>
              <w:t xml:space="preserve"> </w:t>
            </w:r>
            <w:r>
              <w:rPr>
                <w:spacing w:val="-2"/>
                <w:sz w:val="18"/>
              </w:rPr>
              <w:t>focused</w:t>
            </w:r>
            <w:r>
              <w:rPr>
                <w:spacing w:val="-9"/>
                <w:sz w:val="18"/>
              </w:rPr>
              <w:t xml:space="preserve"> </w:t>
            </w:r>
            <w:r>
              <w:rPr>
                <w:spacing w:val="-2"/>
                <w:sz w:val="18"/>
              </w:rPr>
              <w:t>only</w:t>
            </w:r>
            <w:r>
              <w:rPr>
                <w:spacing w:val="-4"/>
                <w:sz w:val="18"/>
              </w:rPr>
              <w:t xml:space="preserve"> </w:t>
            </w:r>
            <w:r>
              <w:rPr>
                <w:spacing w:val="-2"/>
                <w:sz w:val="18"/>
              </w:rPr>
              <w:t xml:space="preserve">on </w:t>
            </w:r>
            <w:r>
              <w:rPr>
                <w:spacing w:val="-4"/>
                <w:sz w:val="18"/>
              </w:rPr>
              <w:t>EPS</w:t>
            </w:r>
          </w:p>
        </w:tc>
      </w:tr>
      <w:tr w:rsidR="00E7780D">
        <w:trPr>
          <w:trHeight w:val="755"/>
        </w:trPr>
        <w:tc>
          <w:tcPr>
            <w:tcW w:w="676" w:type="dxa"/>
            <w:tcBorders>
              <w:bottom w:val="nil"/>
            </w:tcBorders>
          </w:tcPr>
          <w:p w:rsidR="00E7780D" w:rsidRDefault="00E7780D">
            <w:pPr>
              <w:pStyle w:val="TableParagraph"/>
              <w:spacing w:before="0"/>
              <w:jc w:val="left"/>
              <w:rPr>
                <w:b/>
                <w:sz w:val="18"/>
              </w:rPr>
            </w:pPr>
          </w:p>
          <w:p w:rsidR="00E7780D" w:rsidRDefault="00E7780D">
            <w:pPr>
              <w:pStyle w:val="TableParagraph"/>
              <w:spacing w:before="102"/>
              <w:jc w:val="left"/>
              <w:rPr>
                <w:b/>
                <w:sz w:val="18"/>
              </w:rPr>
            </w:pPr>
          </w:p>
          <w:p w:rsidR="00E7780D" w:rsidRDefault="00502D99">
            <w:pPr>
              <w:pStyle w:val="TableParagraph"/>
              <w:spacing w:before="0"/>
              <w:ind w:right="239"/>
              <w:jc w:val="right"/>
              <w:rPr>
                <w:sz w:val="18"/>
              </w:rPr>
            </w:pPr>
            <w:r>
              <w:rPr>
                <w:spacing w:val="-10"/>
                <w:sz w:val="18"/>
              </w:rPr>
              <w:t>8</w:t>
            </w:r>
          </w:p>
        </w:tc>
        <w:tc>
          <w:tcPr>
            <w:tcW w:w="1580" w:type="dxa"/>
            <w:tcBorders>
              <w:bottom w:val="nil"/>
            </w:tcBorders>
          </w:tcPr>
          <w:p w:rsidR="00E7780D" w:rsidRDefault="00E7780D">
            <w:pPr>
              <w:pStyle w:val="TableParagraph"/>
              <w:spacing w:before="58"/>
              <w:jc w:val="left"/>
              <w:rPr>
                <w:b/>
                <w:sz w:val="18"/>
              </w:rPr>
            </w:pPr>
          </w:p>
          <w:p w:rsidR="00E7780D" w:rsidRDefault="00502D99">
            <w:pPr>
              <w:pStyle w:val="TableParagraph"/>
              <w:spacing w:before="0" w:line="261" w:lineRule="auto"/>
              <w:ind w:left="520" w:right="405" w:hanging="167"/>
              <w:jc w:val="left"/>
              <w:rPr>
                <w:sz w:val="18"/>
              </w:rPr>
            </w:pPr>
            <w:r>
              <w:rPr>
                <w:sz w:val="18"/>
              </w:rPr>
              <w:t>Kabir</w:t>
            </w:r>
            <w:r>
              <w:rPr>
                <w:spacing w:val="-12"/>
                <w:sz w:val="18"/>
              </w:rPr>
              <w:t xml:space="preserve"> </w:t>
            </w:r>
            <w:r>
              <w:rPr>
                <w:sz w:val="18"/>
              </w:rPr>
              <w:t>et</w:t>
            </w:r>
            <w:r>
              <w:rPr>
                <w:spacing w:val="-11"/>
                <w:sz w:val="18"/>
              </w:rPr>
              <w:t xml:space="preserve"> </w:t>
            </w:r>
            <w:r>
              <w:rPr>
                <w:sz w:val="18"/>
              </w:rPr>
              <w:t xml:space="preserve">al. </w:t>
            </w:r>
            <w:r>
              <w:rPr>
                <w:spacing w:val="-2"/>
                <w:sz w:val="18"/>
              </w:rPr>
              <w:t>(2025)</w:t>
            </w:r>
          </w:p>
        </w:tc>
        <w:tc>
          <w:tcPr>
            <w:tcW w:w="1809" w:type="dxa"/>
            <w:tcBorders>
              <w:bottom w:val="nil"/>
            </w:tcBorders>
          </w:tcPr>
          <w:p w:rsidR="00E7780D" w:rsidRDefault="00E7780D">
            <w:pPr>
              <w:pStyle w:val="TableParagraph"/>
              <w:spacing w:before="58"/>
              <w:jc w:val="left"/>
              <w:rPr>
                <w:b/>
                <w:sz w:val="18"/>
              </w:rPr>
            </w:pPr>
          </w:p>
          <w:p w:rsidR="00E7780D" w:rsidRDefault="00502D99">
            <w:pPr>
              <w:pStyle w:val="TableParagraph"/>
              <w:spacing w:before="0"/>
              <w:ind w:left="267" w:right="190"/>
              <w:rPr>
                <w:sz w:val="18"/>
              </w:rPr>
            </w:pPr>
            <w:r>
              <w:rPr>
                <w:spacing w:val="-2"/>
                <w:sz w:val="18"/>
              </w:rPr>
              <w:t>LSTM-</w:t>
            </w:r>
          </w:p>
          <w:p w:rsidR="00E7780D" w:rsidRDefault="00502D99">
            <w:pPr>
              <w:pStyle w:val="TableParagraph"/>
              <w:spacing w:before="24"/>
              <w:ind w:left="173" w:right="190"/>
              <w:rPr>
                <w:sz w:val="18"/>
              </w:rPr>
            </w:pPr>
            <w:r>
              <w:rPr>
                <w:spacing w:val="-6"/>
                <w:sz w:val="18"/>
              </w:rPr>
              <w:t>mTrans-</w:t>
            </w:r>
            <w:r>
              <w:rPr>
                <w:spacing w:val="-2"/>
                <w:sz w:val="18"/>
              </w:rPr>
              <w:t xml:space="preserve"> </w:t>
            </w:r>
            <w:r>
              <w:rPr>
                <w:spacing w:val="-5"/>
                <w:sz w:val="18"/>
              </w:rPr>
              <w:t>MLP</w:t>
            </w:r>
          </w:p>
        </w:tc>
        <w:tc>
          <w:tcPr>
            <w:tcW w:w="1356" w:type="dxa"/>
            <w:tcBorders>
              <w:bottom w:val="nil"/>
            </w:tcBorders>
          </w:tcPr>
          <w:p w:rsidR="00E7780D" w:rsidRDefault="00502D99">
            <w:pPr>
              <w:pStyle w:val="TableParagraph"/>
              <w:spacing w:line="261" w:lineRule="auto"/>
              <w:ind w:left="95" w:right="70"/>
              <w:rPr>
                <w:sz w:val="18"/>
              </w:rPr>
            </w:pPr>
            <w:r>
              <w:rPr>
                <w:spacing w:val="-6"/>
                <w:sz w:val="18"/>
              </w:rPr>
              <w:t>BTC,</w:t>
            </w:r>
            <w:r>
              <w:rPr>
                <w:spacing w:val="-8"/>
                <w:sz w:val="18"/>
              </w:rPr>
              <w:t xml:space="preserve"> </w:t>
            </w:r>
            <w:r>
              <w:rPr>
                <w:spacing w:val="-6"/>
                <w:sz w:val="18"/>
              </w:rPr>
              <w:t>CSI30</w:t>
            </w:r>
            <w:r>
              <w:rPr>
                <w:spacing w:val="-9"/>
                <w:sz w:val="18"/>
              </w:rPr>
              <w:t xml:space="preserve"> </w:t>
            </w:r>
            <w:r>
              <w:rPr>
                <w:spacing w:val="-6"/>
                <w:sz w:val="18"/>
              </w:rPr>
              <w:t>0,</w:t>
            </w:r>
            <w:r>
              <w:rPr>
                <w:spacing w:val="-4"/>
                <w:sz w:val="18"/>
              </w:rPr>
              <w:t xml:space="preserve"> AMZ</w:t>
            </w:r>
          </w:p>
          <w:p w:rsidR="00E7780D" w:rsidRDefault="00502D99">
            <w:pPr>
              <w:pStyle w:val="TableParagraph"/>
              <w:spacing w:before="29" w:line="190" w:lineRule="exact"/>
              <w:ind w:right="59"/>
              <w:rPr>
                <w:sz w:val="18"/>
              </w:rPr>
            </w:pPr>
            <w:r>
              <w:rPr>
                <w:spacing w:val="-3"/>
                <w:sz w:val="18"/>
              </w:rPr>
              <w:t>N,</w:t>
            </w:r>
            <w:r>
              <w:rPr>
                <w:spacing w:val="-13"/>
                <w:sz w:val="18"/>
              </w:rPr>
              <w:t xml:space="preserve"> </w:t>
            </w:r>
            <w:r>
              <w:rPr>
                <w:spacing w:val="-5"/>
                <w:sz w:val="18"/>
              </w:rPr>
              <w:t>GOO</w:t>
            </w:r>
          </w:p>
        </w:tc>
        <w:tc>
          <w:tcPr>
            <w:tcW w:w="1580" w:type="dxa"/>
            <w:tcBorders>
              <w:bottom w:val="nil"/>
            </w:tcBorders>
          </w:tcPr>
          <w:p w:rsidR="00E7780D" w:rsidRDefault="00E7780D">
            <w:pPr>
              <w:pStyle w:val="TableParagraph"/>
              <w:spacing w:before="58"/>
              <w:jc w:val="left"/>
              <w:rPr>
                <w:b/>
                <w:sz w:val="18"/>
              </w:rPr>
            </w:pPr>
          </w:p>
          <w:p w:rsidR="00E7780D" w:rsidRDefault="00502D99">
            <w:pPr>
              <w:pStyle w:val="TableParagraph"/>
              <w:spacing w:before="0"/>
              <w:ind w:left="366"/>
              <w:jc w:val="left"/>
              <w:rPr>
                <w:sz w:val="18"/>
              </w:rPr>
            </w:pPr>
            <w:r>
              <w:rPr>
                <w:spacing w:val="-4"/>
                <w:sz w:val="18"/>
              </w:rPr>
              <w:t>DA:</w:t>
            </w:r>
            <w:r>
              <w:rPr>
                <w:spacing w:val="-5"/>
                <w:sz w:val="18"/>
              </w:rPr>
              <w:t xml:space="preserve"> </w:t>
            </w:r>
            <w:r>
              <w:rPr>
                <w:spacing w:val="-2"/>
                <w:sz w:val="18"/>
              </w:rPr>
              <w:t>78.3%;</w:t>
            </w:r>
          </w:p>
          <w:p w:rsidR="00E7780D" w:rsidRDefault="00502D99">
            <w:pPr>
              <w:pStyle w:val="TableParagraph"/>
              <w:spacing w:before="18"/>
              <w:ind w:left="309"/>
              <w:jc w:val="left"/>
              <w:rPr>
                <w:sz w:val="18"/>
              </w:rPr>
            </w:pPr>
            <w:r>
              <w:rPr>
                <w:spacing w:val="-4"/>
                <w:sz w:val="18"/>
              </w:rPr>
              <w:t>RMSE:</w:t>
            </w:r>
            <w:r>
              <w:rPr>
                <w:spacing w:val="-5"/>
                <w:sz w:val="18"/>
              </w:rPr>
              <w:t xml:space="preserve"> </w:t>
            </w:r>
            <w:r>
              <w:rPr>
                <w:spacing w:val="-2"/>
                <w:sz w:val="18"/>
              </w:rPr>
              <w:t>0.815</w:t>
            </w:r>
          </w:p>
        </w:tc>
        <w:tc>
          <w:tcPr>
            <w:tcW w:w="2937" w:type="dxa"/>
            <w:tcBorders>
              <w:bottom w:val="nil"/>
            </w:tcBorders>
          </w:tcPr>
          <w:p w:rsidR="00E7780D" w:rsidRDefault="00E7780D">
            <w:pPr>
              <w:pStyle w:val="TableParagraph"/>
              <w:spacing w:before="58"/>
              <w:jc w:val="left"/>
              <w:rPr>
                <w:b/>
                <w:sz w:val="18"/>
              </w:rPr>
            </w:pPr>
          </w:p>
          <w:p w:rsidR="00E7780D" w:rsidRDefault="00502D99">
            <w:pPr>
              <w:pStyle w:val="TableParagraph"/>
              <w:spacing w:before="0"/>
              <w:ind w:left="255"/>
              <w:jc w:val="left"/>
              <w:rPr>
                <w:sz w:val="18"/>
              </w:rPr>
            </w:pPr>
            <w:r>
              <w:rPr>
                <w:sz w:val="18"/>
              </w:rPr>
              <w:t>No</w:t>
            </w:r>
            <w:r>
              <w:rPr>
                <w:spacing w:val="-12"/>
                <w:sz w:val="18"/>
              </w:rPr>
              <w:t xml:space="preserve"> </w:t>
            </w:r>
            <w:r>
              <w:rPr>
                <w:sz w:val="18"/>
              </w:rPr>
              <w:t>sentiment;</w:t>
            </w:r>
            <w:r>
              <w:rPr>
                <w:spacing w:val="-9"/>
                <w:sz w:val="18"/>
              </w:rPr>
              <w:t xml:space="preserve"> </w:t>
            </w:r>
            <w:r>
              <w:rPr>
                <w:sz w:val="18"/>
              </w:rPr>
              <w:t>lacks</w:t>
            </w:r>
            <w:r>
              <w:rPr>
                <w:spacing w:val="-8"/>
                <w:sz w:val="18"/>
              </w:rPr>
              <w:t xml:space="preserve"> </w:t>
            </w:r>
            <w:r>
              <w:rPr>
                <w:spacing w:val="-2"/>
                <w:sz w:val="18"/>
              </w:rPr>
              <w:t>interpretability</w:t>
            </w:r>
          </w:p>
        </w:tc>
      </w:tr>
      <w:tr w:rsidR="00E7780D">
        <w:trPr>
          <w:trHeight w:val="282"/>
        </w:trPr>
        <w:tc>
          <w:tcPr>
            <w:tcW w:w="676" w:type="dxa"/>
            <w:tcBorders>
              <w:top w:val="nil"/>
            </w:tcBorders>
          </w:tcPr>
          <w:p w:rsidR="00E7780D" w:rsidRDefault="00E7780D">
            <w:pPr>
              <w:pStyle w:val="TableParagraph"/>
              <w:spacing w:before="0"/>
              <w:jc w:val="left"/>
              <w:rPr>
                <w:sz w:val="18"/>
              </w:rPr>
            </w:pPr>
          </w:p>
        </w:tc>
        <w:tc>
          <w:tcPr>
            <w:tcW w:w="1580" w:type="dxa"/>
            <w:tcBorders>
              <w:top w:val="nil"/>
            </w:tcBorders>
          </w:tcPr>
          <w:p w:rsidR="00E7780D" w:rsidRDefault="00E7780D">
            <w:pPr>
              <w:pStyle w:val="TableParagraph"/>
              <w:spacing w:before="0"/>
              <w:jc w:val="left"/>
              <w:rPr>
                <w:sz w:val="18"/>
              </w:rPr>
            </w:pPr>
          </w:p>
        </w:tc>
        <w:tc>
          <w:tcPr>
            <w:tcW w:w="1809" w:type="dxa"/>
            <w:tcBorders>
              <w:top w:val="nil"/>
            </w:tcBorders>
          </w:tcPr>
          <w:p w:rsidR="00E7780D" w:rsidRDefault="00502D99">
            <w:pPr>
              <w:pStyle w:val="TableParagraph"/>
              <w:spacing w:before="0" w:line="202" w:lineRule="exact"/>
              <w:ind w:left="625"/>
              <w:jc w:val="left"/>
              <w:rPr>
                <w:sz w:val="18"/>
              </w:rPr>
            </w:pPr>
            <w:r>
              <w:rPr>
                <w:spacing w:val="-2"/>
                <w:sz w:val="18"/>
              </w:rPr>
              <w:t>(Hybrid)</w:t>
            </w:r>
          </w:p>
        </w:tc>
        <w:tc>
          <w:tcPr>
            <w:tcW w:w="1356" w:type="dxa"/>
            <w:tcBorders>
              <w:top w:val="nil"/>
            </w:tcBorders>
          </w:tcPr>
          <w:p w:rsidR="00E7780D" w:rsidRDefault="00E7780D">
            <w:pPr>
              <w:pStyle w:val="TableParagraph"/>
              <w:spacing w:before="0"/>
              <w:jc w:val="left"/>
              <w:rPr>
                <w:sz w:val="18"/>
              </w:rPr>
            </w:pPr>
          </w:p>
        </w:tc>
        <w:tc>
          <w:tcPr>
            <w:tcW w:w="1580" w:type="dxa"/>
            <w:tcBorders>
              <w:top w:val="nil"/>
            </w:tcBorders>
          </w:tcPr>
          <w:p w:rsidR="00E7780D" w:rsidRDefault="00E7780D">
            <w:pPr>
              <w:pStyle w:val="TableParagraph"/>
              <w:spacing w:before="0"/>
              <w:jc w:val="left"/>
              <w:rPr>
                <w:sz w:val="18"/>
              </w:rPr>
            </w:pPr>
          </w:p>
        </w:tc>
        <w:tc>
          <w:tcPr>
            <w:tcW w:w="2937" w:type="dxa"/>
            <w:tcBorders>
              <w:top w:val="nil"/>
            </w:tcBorders>
          </w:tcPr>
          <w:p w:rsidR="00E7780D" w:rsidRDefault="00E7780D">
            <w:pPr>
              <w:pStyle w:val="TableParagraph"/>
              <w:spacing w:before="0"/>
              <w:jc w:val="left"/>
              <w:rPr>
                <w:sz w:val="18"/>
              </w:rPr>
            </w:pPr>
          </w:p>
        </w:tc>
      </w:tr>
      <w:tr w:rsidR="00E7780D">
        <w:trPr>
          <w:trHeight w:val="893"/>
        </w:trPr>
        <w:tc>
          <w:tcPr>
            <w:tcW w:w="676" w:type="dxa"/>
          </w:tcPr>
          <w:p w:rsidR="00E7780D" w:rsidRDefault="00502D99">
            <w:pPr>
              <w:pStyle w:val="TableParagraph"/>
              <w:spacing w:before="61"/>
              <w:ind w:left="149"/>
              <w:jc w:val="left"/>
              <w:rPr>
                <w:sz w:val="20"/>
              </w:rPr>
            </w:pPr>
            <w:r>
              <w:rPr>
                <w:spacing w:val="-10"/>
                <w:sz w:val="20"/>
              </w:rPr>
              <w:t>9</w:t>
            </w:r>
          </w:p>
        </w:tc>
        <w:tc>
          <w:tcPr>
            <w:tcW w:w="1580" w:type="dxa"/>
          </w:tcPr>
          <w:p w:rsidR="00E7780D" w:rsidRDefault="00502D99">
            <w:pPr>
              <w:pStyle w:val="TableParagraph"/>
              <w:spacing w:before="61" w:line="408" w:lineRule="auto"/>
              <w:ind w:left="416" w:hanging="266"/>
              <w:jc w:val="left"/>
              <w:rPr>
                <w:sz w:val="20"/>
              </w:rPr>
            </w:pPr>
            <w:r>
              <w:rPr>
                <w:sz w:val="20"/>
              </w:rPr>
              <w:t>Nejatba</w:t>
            </w:r>
            <w:r>
              <w:rPr>
                <w:spacing w:val="-15"/>
                <w:sz w:val="20"/>
              </w:rPr>
              <w:t xml:space="preserve"> </w:t>
            </w:r>
            <w:r>
              <w:rPr>
                <w:sz w:val="20"/>
              </w:rPr>
              <w:t>khsh</w:t>
            </w:r>
            <w:r>
              <w:rPr>
                <w:spacing w:val="9"/>
                <w:sz w:val="20"/>
              </w:rPr>
              <w:t xml:space="preserve"> </w:t>
            </w:r>
            <w:r>
              <w:rPr>
                <w:sz w:val="20"/>
              </w:rPr>
              <w:t>&amp; Aliasga</w:t>
            </w:r>
            <w:r>
              <w:rPr>
                <w:spacing w:val="-9"/>
                <w:sz w:val="20"/>
              </w:rPr>
              <w:t xml:space="preserve"> </w:t>
            </w:r>
            <w:r>
              <w:rPr>
                <w:sz w:val="20"/>
              </w:rPr>
              <w:t>ri</w:t>
            </w:r>
          </w:p>
        </w:tc>
        <w:tc>
          <w:tcPr>
            <w:tcW w:w="1809" w:type="dxa"/>
          </w:tcPr>
          <w:p w:rsidR="00E7780D" w:rsidRDefault="00502D99">
            <w:pPr>
              <w:pStyle w:val="TableParagraph"/>
              <w:spacing w:before="61"/>
              <w:ind w:left="151"/>
              <w:jc w:val="left"/>
              <w:rPr>
                <w:sz w:val="20"/>
              </w:rPr>
            </w:pPr>
            <w:r>
              <w:rPr>
                <w:sz w:val="20"/>
              </w:rPr>
              <w:t>LSTM</w:t>
            </w:r>
            <w:r>
              <w:rPr>
                <w:spacing w:val="-10"/>
                <w:sz w:val="20"/>
              </w:rPr>
              <w:t xml:space="preserve"> +</w:t>
            </w:r>
          </w:p>
          <w:p w:rsidR="00E7780D" w:rsidRDefault="00502D99">
            <w:pPr>
              <w:pStyle w:val="TableParagraph"/>
              <w:spacing w:before="19"/>
              <w:ind w:left="151"/>
              <w:jc w:val="left"/>
              <w:rPr>
                <w:sz w:val="20"/>
              </w:rPr>
            </w:pPr>
            <w:r>
              <w:rPr>
                <w:spacing w:val="-4"/>
                <w:sz w:val="20"/>
              </w:rPr>
              <w:t>Transfor</w:t>
            </w:r>
            <w:r>
              <w:rPr>
                <w:spacing w:val="-7"/>
                <w:sz w:val="20"/>
              </w:rPr>
              <w:t xml:space="preserve"> </w:t>
            </w:r>
            <w:r>
              <w:rPr>
                <w:spacing w:val="-4"/>
                <w:sz w:val="20"/>
              </w:rPr>
              <w:t>mer</w:t>
            </w:r>
            <w:r>
              <w:rPr>
                <w:spacing w:val="2"/>
                <w:sz w:val="20"/>
              </w:rPr>
              <w:t xml:space="preserve"> </w:t>
            </w:r>
            <w:r>
              <w:rPr>
                <w:spacing w:val="-10"/>
                <w:sz w:val="20"/>
              </w:rPr>
              <w:t>+</w:t>
            </w:r>
          </w:p>
          <w:p w:rsidR="00E7780D" w:rsidRDefault="00502D99">
            <w:pPr>
              <w:pStyle w:val="TableParagraph"/>
              <w:spacing w:before="40"/>
              <w:ind w:left="580"/>
              <w:jc w:val="left"/>
              <w:rPr>
                <w:sz w:val="20"/>
              </w:rPr>
            </w:pPr>
            <w:r>
              <w:rPr>
                <w:spacing w:val="-2"/>
                <w:sz w:val="20"/>
              </w:rPr>
              <w:t>FinBER</w:t>
            </w:r>
          </w:p>
        </w:tc>
        <w:tc>
          <w:tcPr>
            <w:tcW w:w="1356" w:type="dxa"/>
          </w:tcPr>
          <w:p w:rsidR="00E7780D" w:rsidRDefault="00502D99">
            <w:pPr>
              <w:pStyle w:val="TableParagraph"/>
              <w:spacing w:before="61" w:line="225" w:lineRule="exact"/>
              <w:ind w:left="151"/>
              <w:jc w:val="left"/>
              <w:rPr>
                <w:sz w:val="20"/>
              </w:rPr>
            </w:pPr>
            <w:r>
              <w:rPr>
                <w:sz w:val="20"/>
              </w:rPr>
              <w:t xml:space="preserve">10 </w:t>
            </w:r>
            <w:r>
              <w:rPr>
                <w:spacing w:val="-5"/>
                <w:sz w:val="20"/>
              </w:rPr>
              <w:t>US</w:t>
            </w:r>
          </w:p>
          <w:p w:rsidR="00E7780D" w:rsidRDefault="00502D99">
            <w:pPr>
              <w:pStyle w:val="TableParagraph"/>
              <w:spacing w:before="0" w:line="225" w:lineRule="exact"/>
              <w:ind w:left="260"/>
              <w:jc w:val="left"/>
              <w:rPr>
                <w:sz w:val="20"/>
              </w:rPr>
            </w:pPr>
            <w:r>
              <w:rPr>
                <w:spacing w:val="-4"/>
                <w:sz w:val="20"/>
              </w:rPr>
              <w:t>tech</w:t>
            </w:r>
            <w:r>
              <w:rPr>
                <w:spacing w:val="-8"/>
                <w:sz w:val="20"/>
              </w:rPr>
              <w:t xml:space="preserve"> </w:t>
            </w:r>
            <w:r>
              <w:rPr>
                <w:spacing w:val="-2"/>
                <w:sz w:val="20"/>
              </w:rPr>
              <w:t>stocks</w:t>
            </w:r>
          </w:p>
        </w:tc>
        <w:tc>
          <w:tcPr>
            <w:tcW w:w="1580" w:type="dxa"/>
          </w:tcPr>
          <w:p w:rsidR="00E7780D" w:rsidRDefault="00502D99">
            <w:pPr>
              <w:pStyle w:val="TableParagraph"/>
              <w:spacing w:before="61"/>
              <w:ind w:left="151"/>
              <w:jc w:val="left"/>
              <w:rPr>
                <w:sz w:val="20"/>
              </w:rPr>
            </w:pPr>
            <w:r>
              <w:rPr>
                <w:spacing w:val="-2"/>
                <w:sz w:val="20"/>
              </w:rPr>
              <w:t>R²:</w:t>
            </w:r>
            <w:r>
              <w:rPr>
                <w:spacing w:val="-12"/>
                <w:sz w:val="20"/>
              </w:rPr>
              <w:t xml:space="preserve"> </w:t>
            </w:r>
            <w:r>
              <w:rPr>
                <w:spacing w:val="-2"/>
                <w:sz w:val="20"/>
              </w:rPr>
              <w:t>0.91;</w:t>
            </w:r>
          </w:p>
          <w:p w:rsidR="00E7780D" w:rsidRDefault="00502D99">
            <w:pPr>
              <w:pStyle w:val="TableParagraph"/>
              <w:spacing w:before="42"/>
              <w:ind w:left="208"/>
              <w:jc w:val="left"/>
              <w:rPr>
                <w:sz w:val="20"/>
              </w:rPr>
            </w:pPr>
            <w:r>
              <w:rPr>
                <w:spacing w:val="-4"/>
                <w:sz w:val="20"/>
              </w:rPr>
              <w:t>Trend:</w:t>
            </w:r>
            <w:r>
              <w:rPr>
                <w:spacing w:val="-2"/>
                <w:sz w:val="20"/>
              </w:rPr>
              <w:t xml:space="preserve"> 65.36%</w:t>
            </w:r>
          </w:p>
        </w:tc>
        <w:tc>
          <w:tcPr>
            <w:tcW w:w="2937" w:type="dxa"/>
          </w:tcPr>
          <w:p w:rsidR="00E7780D" w:rsidRDefault="00502D99">
            <w:pPr>
              <w:pStyle w:val="TableParagraph"/>
              <w:spacing w:before="61"/>
              <w:ind w:left="91"/>
              <w:jc w:val="left"/>
              <w:rPr>
                <w:sz w:val="20"/>
              </w:rPr>
            </w:pPr>
            <w:r>
              <w:rPr>
                <w:spacing w:val="-2"/>
                <w:sz w:val="20"/>
              </w:rPr>
              <w:t>US-only; simulated federated</w:t>
            </w:r>
            <w:r>
              <w:rPr>
                <w:spacing w:val="-15"/>
                <w:sz w:val="20"/>
              </w:rPr>
              <w:t xml:space="preserve"> </w:t>
            </w:r>
            <w:r>
              <w:rPr>
                <w:spacing w:val="-2"/>
                <w:sz w:val="20"/>
              </w:rPr>
              <w:t>setup</w:t>
            </w:r>
          </w:p>
        </w:tc>
      </w:tr>
      <w:tr w:rsidR="00E7780D">
        <w:trPr>
          <w:trHeight w:val="304"/>
        </w:trPr>
        <w:tc>
          <w:tcPr>
            <w:tcW w:w="676" w:type="dxa"/>
            <w:tcBorders>
              <w:bottom w:val="nil"/>
            </w:tcBorders>
          </w:tcPr>
          <w:p w:rsidR="00E7780D" w:rsidRDefault="00502D99">
            <w:pPr>
              <w:pStyle w:val="TableParagraph"/>
              <w:spacing w:before="61" w:line="223" w:lineRule="exact"/>
              <w:ind w:left="149"/>
              <w:jc w:val="left"/>
              <w:rPr>
                <w:sz w:val="20"/>
              </w:rPr>
            </w:pPr>
            <w:r>
              <w:rPr>
                <w:spacing w:val="-5"/>
                <w:sz w:val="20"/>
              </w:rPr>
              <w:t>10</w:t>
            </w:r>
          </w:p>
        </w:tc>
        <w:tc>
          <w:tcPr>
            <w:tcW w:w="1580" w:type="dxa"/>
            <w:tcBorders>
              <w:bottom w:val="nil"/>
            </w:tcBorders>
          </w:tcPr>
          <w:p w:rsidR="00E7780D" w:rsidRDefault="00502D99">
            <w:pPr>
              <w:pStyle w:val="TableParagraph"/>
              <w:spacing w:before="61" w:line="223" w:lineRule="exact"/>
              <w:ind w:right="47"/>
              <w:rPr>
                <w:sz w:val="20"/>
              </w:rPr>
            </w:pPr>
            <w:r>
              <w:rPr>
                <w:spacing w:val="-2"/>
                <w:sz w:val="20"/>
              </w:rPr>
              <w:t>Sonani &amp;</w:t>
            </w:r>
            <w:r>
              <w:rPr>
                <w:spacing w:val="-12"/>
                <w:sz w:val="20"/>
              </w:rPr>
              <w:t xml:space="preserve"> </w:t>
            </w:r>
            <w:r>
              <w:rPr>
                <w:spacing w:val="-2"/>
                <w:sz w:val="20"/>
              </w:rPr>
              <w:t>Badii</w:t>
            </w:r>
          </w:p>
        </w:tc>
        <w:tc>
          <w:tcPr>
            <w:tcW w:w="1809" w:type="dxa"/>
            <w:tcBorders>
              <w:bottom w:val="nil"/>
            </w:tcBorders>
          </w:tcPr>
          <w:p w:rsidR="00E7780D" w:rsidRDefault="00502D99">
            <w:pPr>
              <w:pStyle w:val="TableParagraph"/>
              <w:spacing w:before="61" w:line="223" w:lineRule="exact"/>
              <w:ind w:right="314"/>
              <w:jc w:val="right"/>
              <w:rPr>
                <w:sz w:val="20"/>
              </w:rPr>
            </w:pPr>
            <w:r>
              <w:rPr>
                <w:spacing w:val="-2"/>
                <w:sz w:val="20"/>
              </w:rPr>
              <w:t>LSTM</w:t>
            </w:r>
            <w:r>
              <w:rPr>
                <w:spacing w:val="-17"/>
                <w:sz w:val="20"/>
              </w:rPr>
              <w:t xml:space="preserve"> </w:t>
            </w:r>
            <w:r>
              <w:rPr>
                <w:spacing w:val="-2"/>
                <w:sz w:val="20"/>
              </w:rPr>
              <w:t>+</w:t>
            </w:r>
            <w:r>
              <w:rPr>
                <w:spacing w:val="-3"/>
                <w:sz w:val="20"/>
              </w:rPr>
              <w:t xml:space="preserve"> </w:t>
            </w:r>
            <w:r>
              <w:rPr>
                <w:spacing w:val="-5"/>
                <w:sz w:val="20"/>
              </w:rPr>
              <w:t>GNN</w:t>
            </w:r>
          </w:p>
        </w:tc>
        <w:tc>
          <w:tcPr>
            <w:tcW w:w="1356" w:type="dxa"/>
            <w:tcBorders>
              <w:bottom w:val="nil"/>
            </w:tcBorders>
          </w:tcPr>
          <w:p w:rsidR="00E7780D" w:rsidRDefault="00502D99">
            <w:pPr>
              <w:pStyle w:val="TableParagraph"/>
              <w:spacing w:before="61" w:line="223" w:lineRule="exact"/>
              <w:ind w:right="70"/>
              <w:rPr>
                <w:sz w:val="20"/>
              </w:rPr>
            </w:pPr>
            <w:r>
              <w:rPr>
                <w:spacing w:val="-2"/>
                <w:sz w:val="20"/>
              </w:rPr>
              <w:t>Multi- stock</w:t>
            </w:r>
          </w:p>
        </w:tc>
        <w:tc>
          <w:tcPr>
            <w:tcW w:w="1580" w:type="dxa"/>
            <w:tcBorders>
              <w:bottom w:val="nil"/>
            </w:tcBorders>
          </w:tcPr>
          <w:p w:rsidR="00E7780D" w:rsidRDefault="00502D99">
            <w:pPr>
              <w:pStyle w:val="TableParagraph"/>
              <w:spacing w:before="61" w:line="223" w:lineRule="exact"/>
              <w:ind w:right="35"/>
              <w:rPr>
                <w:sz w:val="20"/>
              </w:rPr>
            </w:pPr>
            <w:r>
              <w:rPr>
                <w:spacing w:val="-4"/>
                <w:sz w:val="20"/>
              </w:rPr>
              <w:t>MSE:</w:t>
            </w:r>
            <w:r>
              <w:rPr>
                <w:spacing w:val="-6"/>
                <w:sz w:val="20"/>
              </w:rPr>
              <w:t xml:space="preserve"> </w:t>
            </w:r>
            <w:r>
              <w:rPr>
                <w:spacing w:val="-2"/>
                <w:sz w:val="20"/>
              </w:rPr>
              <w:t>0.0014</w:t>
            </w:r>
          </w:p>
        </w:tc>
        <w:tc>
          <w:tcPr>
            <w:tcW w:w="2937" w:type="dxa"/>
            <w:tcBorders>
              <w:bottom w:val="nil"/>
            </w:tcBorders>
          </w:tcPr>
          <w:p w:rsidR="00E7780D" w:rsidRDefault="00502D99">
            <w:pPr>
              <w:pStyle w:val="TableParagraph"/>
              <w:spacing w:before="61" w:line="223" w:lineRule="exact"/>
              <w:ind w:left="542"/>
              <w:jc w:val="left"/>
              <w:rPr>
                <w:sz w:val="20"/>
              </w:rPr>
            </w:pPr>
            <w:r>
              <w:rPr>
                <w:sz w:val="20"/>
              </w:rPr>
              <w:t>Dataset</w:t>
            </w:r>
            <w:r>
              <w:rPr>
                <w:spacing w:val="-11"/>
                <w:sz w:val="20"/>
              </w:rPr>
              <w:t xml:space="preserve"> </w:t>
            </w:r>
            <w:r>
              <w:rPr>
                <w:sz w:val="20"/>
              </w:rPr>
              <w:t>unclear;</w:t>
            </w:r>
            <w:r>
              <w:rPr>
                <w:spacing w:val="-10"/>
                <w:sz w:val="20"/>
              </w:rPr>
              <w:t xml:space="preserve"> </w:t>
            </w:r>
            <w:r>
              <w:rPr>
                <w:spacing w:val="-2"/>
                <w:sz w:val="20"/>
              </w:rPr>
              <w:t>lacks</w:t>
            </w:r>
          </w:p>
        </w:tc>
      </w:tr>
      <w:tr w:rsidR="00E7780D">
        <w:trPr>
          <w:trHeight w:val="589"/>
        </w:trPr>
        <w:tc>
          <w:tcPr>
            <w:tcW w:w="676" w:type="dxa"/>
            <w:tcBorders>
              <w:top w:val="nil"/>
            </w:tcBorders>
          </w:tcPr>
          <w:p w:rsidR="00E7780D" w:rsidRDefault="00E7780D">
            <w:pPr>
              <w:pStyle w:val="TableParagraph"/>
              <w:spacing w:before="0"/>
              <w:jc w:val="left"/>
              <w:rPr>
                <w:sz w:val="18"/>
              </w:rPr>
            </w:pPr>
          </w:p>
        </w:tc>
        <w:tc>
          <w:tcPr>
            <w:tcW w:w="1580" w:type="dxa"/>
            <w:tcBorders>
              <w:top w:val="nil"/>
            </w:tcBorders>
          </w:tcPr>
          <w:p w:rsidR="00E7780D" w:rsidRDefault="00502D99">
            <w:pPr>
              <w:pStyle w:val="TableParagraph"/>
              <w:spacing w:before="148"/>
              <w:ind w:left="117" w:right="101"/>
              <w:rPr>
                <w:sz w:val="20"/>
              </w:rPr>
            </w:pPr>
            <w:r>
              <w:rPr>
                <w:spacing w:val="-2"/>
                <w:sz w:val="20"/>
              </w:rPr>
              <w:t>(2025)</w:t>
            </w:r>
          </w:p>
        </w:tc>
        <w:tc>
          <w:tcPr>
            <w:tcW w:w="1809" w:type="dxa"/>
            <w:tcBorders>
              <w:top w:val="nil"/>
            </w:tcBorders>
          </w:tcPr>
          <w:p w:rsidR="00E7780D" w:rsidRDefault="00E7780D">
            <w:pPr>
              <w:pStyle w:val="TableParagraph"/>
              <w:spacing w:before="0"/>
              <w:jc w:val="left"/>
              <w:rPr>
                <w:sz w:val="18"/>
              </w:rPr>
            </w:pPr>
          </w:p>
        </w:tc>
        <w:tc>
          <w:tcPr>
            <w:tcW w:w="1356" w:type="dxa"/>
            <w:tcBorders>
              <w:top w:val="nil"/>
            </w:tcBorders>
          </w:tcPr>
          <w:p w:rsidR="00E7780D" w:rsidRDefault="00502D99">
            <w:pPr>
              <w:pStyle w:val="TableParagraph"/>
              <w:spacing w:before="4"/>
              <w:ind w:left="96" w:right="70"/>
              <w:rPr>
                <w:sz w:val="20"/>
              </w:rPr>
            </w:pPr>
            <w:r>
              <w:rPr>
                <w:spacing w:val="-2"/>
                <w:sz w:val="20"/>
              </w:rPr>
              <w:t>correl</w:t>
            </w:r>
          </w:p>
        </w:tc>
        <w:tc>
          <w:tcPr>
            <w:tcW w:w="1580" w:type="dxa"/>
            <w:tcBorders>
              <w:top w:val="nil"/>
            </w:tcBorders>
          </w:tcPr>
          <w:p w:rsidR="00E7780D" w:rsidRDefault="00502D99">
            <w:pPr>
              <w:pStyle w:val="TableParagraph"/>
              <w:spacing w:before="28"/>
              <w:ind w:left="117" w:right="102"/>
              <w:rPr>
                <w:sz w:val="20"/>
              </w:rPr>
            </w:pPr>
            <w:r>
              <w:rPr>
                <w:spacing w:val="-10"/>
                <w:sz w:val="20"/>
              </w:rPr>
              <w:t>4</w:t>
            </w:r>
          </w:p>
        </w:tc>
        <w:tc>
          <w:tcPr>
            <w:tcW w:w="2937" w:type="dxa"/>
            <w:tcBorders>
              <w:top w:val="nil"/>
            </w:tcBorders>
          </w:tcPr>
          <w:p w:rsidR="00E7780D" w:rsidRDefault="00502D99">
            <w:pPr>
              <w:pStyle w:val="TableParagraph"/>
              <w:spacing w:before="148"/>
              <w:ind w:left="929"/>
              <w:jc w:val="left"/>
              <w:rPr>
                <w:sz w:val="20"/>
              </w:rPr>
            </w:pPr>
            <w:r>
              <w:rPr>
                <w:spacing w:val="-2"/>
                <w:sz w:val="20"/>
              </w:rPr>
              <w:t>explainability</w:t>
            </w:r>
          </w:p>
        </w:tc>
      </w:tr>
      <w:tr w:rsidR="00E7780D">
        <w:trPr>
          <w:trHeight w:val="893"/>
        </w:trPr>
        <w:tc>
          <w:tcPr>
            <w:tcW w:w="676" w:type="dxa"/>
          </w:tcPr>
          <w:p w:rsidR="00E7780D" w:rsidRDefault="00E7780D">
            <w:pPr>
              <w:pStyle w:val="TableParagraph"/>
              <w:spacing w:before="51"/>
              <w:jc w:val="left"/>
              <w:rPr>
                <w:b/>
                <w:sz w:val="20"/>
              </w:rPr>
            </w:pPr>
          </w:p>
          <w:p w:rsidR="00E7780D" w:rsidRDefault="00502D99">
            <w:pPr>
              <w:pStyle w:val="TableParagraph"/>
              <w:spacing w:before="0"/>
              <w:ind w:left="149"/>
              <w:jc w:val="left"/>
              <w:rPr>
                <w:sz w:val="20"/>
              </w:rPr>
            </w:pPr>
            <w:r>
              <w:rPr>
                <w:spacing w:val="-5"/>
                <w:sz w:val="20"/>
              </w:rPr>
              <w:t>11</w:t>
            </w:r>
          </w:p>
        </w:tc>
        <w:tc>
          <w:tcPr>
            <w:tcW w:w="1580" w:type="dxa"/>
          </w:tcPr>
          <w:p w:rsidR="00E7780D" w:rsidRDefault="00502D99">
            <w:pPr>
              <w:pStyle w:val="TableParagraph"/>
              <w:spacing w:before="61"/>
              <w:ind w:left="16"/>
              <w:rPr>
                <w:sz w:val="20"/>
              </w:rPr>
            </w:pPr>
            <w:r>
              <w:rPr>
                <w:spacing w:val="-2"/>
                <w:sz w:val="20"/>
              </w:rPr>
              <w:t>Patel</w:t>
            </w:r>
            <w:r>
              <w:rPr>
                <w:spacing w:val="-17"/>
                <w:sz w:val="20"/>
              </w:rPr>
              <w:t xml:space="preserve"> </w:t>
            </w:r>
            <w:r>
              <w:rPr>
                <w:spacing w:val="-2"/>
                <w:sz w:val="20"/>
              </w:rPr>
              <w:t>et</w:t>
            </w:r>
            <w:r>
              <w:rPr>
                <w:spacing w:val="-4"/>
                <w:sz w:val="20"/>
              </w:rPr>
              <w:t xml:space="preserve"> </w:t>
            </w:r>
            <w:r>
              <w:rPr>
                <w:spacing w:val="-2"/>
                <w:sz w:val="20"/>
              </w:rPr>
              <w:t>al.</w:t>
            </w:r>
            <w:r>
              <w:rPr>
                <w:spacing w:val="-8"/>
                <w:sz w:val="20"/>
              </w:rPr>
              <w:t xml:space="preserve"> </w:t>
            </w:r>
            <w:r>
              <w:rPr>
                <w:spacing w:val="-2"/>
                <w:sz w:val="20"/>
              </w:rPr>
              <w:t>(2021)</w:t>
            </w:r>
          </w:p>
        </w:tc>
        <w:tc>
          <w:tcPr>
            <w:tcW w:w="1809" w:type="dxa"/>
          </w:tcPr>
          <w:p w:rsidR="00E7780D" w:rsidRDefault="00E7780D">
            <w:pPr>
              <w:pStyle w:val="TableParagraph"/>
              <w:spacing w:before="73"/>
              <w:jc w:val="left"/>
              <w:rPr>
                <w:b/>
                <w:sz w:val="20"/>
              </w:rPr>
            </w:pPr>
          </w:p>
          <w:p w:rsidR="00E7780D" w:rsidRDefault="00502D99">
            <w:pPr>
              <w:pStyle w:val="TableParagraph"/>
              <w:spacing w:before="0"/>
              <w:ind w:left="203" w:right="190"/>
              <w:rPr>
                <w:sz w:val="20"/>
              </w:rPr>
            </w:pPr>
            <w:r>
              <w:rPr>
                <w:spacing w:val="-4"/>
                <w:sz w:val="20"/>
              </w:rPr>
              <w:t>LSTM</w:t>
            </w:r>
          </w:p>
        </w:tc>
        <w:tc>
          <w:tcPr>
            <w:tcW w:w="1356" w:type="dxa"/>
          </w:tcPr>
          <w:p w:rsidR="00E7780D" w:rsidRDefault="00502D99">
            <w:pPr>
              <w:pStyle w:val="TableParagraph"/>
              <w:spacing w:before="61" w:line="259" w:lineRule="auto"/>
              <w:ind w:left="151" w:right="130"/>
              <w:jc w:val="left"/>
              <w:rPr>
                <w:sz w:val="20"/>
              </w:rPr>
            </w:pPr>
            <w:r>
              <w:rPr>
                <w:spacing w:val="-8"/>
                <w:sz w:val="20"/>
              </w:rPr>
              <w:t>Yahoo</w:t>
            </w:r>
            <w:r>
              <w:rPr>
                <w:spacing w:val="-17"/>
                <w:sz w:val="20"/>
              </w:rPr>
              <w:t xml:space="preserve"> </w:t>
            </w:r>
            <w:r>
              <w:rPr>
                <w:spacing w:val="-8"/>
                <w:sz w:val="20"/>
              </w:rPr>
              <w:t xml:space="preserve">Finan </w:t>
            </w:r>
            <w:r>
              <w:rPr>
                <w:spacing w:val="-6"/>
                <w:sz w:val="20"/>
              </w:rPr>
              <w:t>ce</w:t>
            </w:r>
          </w:p>
          <w:p w:rsidR="00E7780D" w:rsidRDefault="00502D99">
            <w:pPr>
              <w:pStyle w:val="TableParagraph"/>
              <w:spacing w:before="0" w:line="228" w:lineRule="exact"/>
              <w:ind w:left="453"/>
              <w:jc w:val="left"/>
              <w:rPr>
                <w:sz w:val="20"/>
              </w:rPr>
            </w:pPr>
            <w:r>
              <w:rPr>
                <w:spacing w:val="-2"/>
                <w:sz w:val="20"/>
              </w:rPr>
              <w:t>(2010</w:t>
            </w:r>
          </w:p>
        </w:tc>
        <w:tc>
          <w:tcPr>
            <w:tcW w:w="1580" w:type="dxa"/>
          </w:tcPr>
          <w:p w:rsidR="00E7780D" w:rsidRDefault="00E7780D">
            <w:pPr>
              <w:pStyle w:val="TableParagraph"/>
              <w:spacing w:before="75"/>
              <w:jc w:val="left"/>
              <w:rPr>
                <w:b/>
                <w:sz w:val="20"/>
              </w:rPr>
            </w:pPr>
          </w:p>
          <w:p w:rsidR="00E7780D" w:rsidRDefault="00502D99">
            <w:pPr>
              <w:pStyle w:val="TableParagraph"/>
              <w:spacing w:before="0"/>
              <w:ind w:left="117" w:right="104"/>
              <w:rPr>
                <w:sz w:val="20"/>
              </w:rPr>
            </w:pPr>
            <w:r>
              <w:rPr>
                <w:spacing w:val="-4"/>
                <w:sz w:val="20"/>
              </w:rPr>
              <w:t>RMSE:</w:t>
            </w:r>
            <w:r>
              <w:rPr>
                <w:spacing w:val="-5"/>
                <w:sz w:val="20"/>
              </w:rPr>
              <w:t xml:space="preserve"> </w:t>
            </w:r>
            <w:r>
              <w:rPr>
                <w:spacing w:val="-2"/>
                <w:sz w:val="20"/>
              </w:rPr>
              <w:t>0.025</w:t>
            </w:r>
          </w:p>
        </w:tc>
        <w:tc>
          <w:tcPr>
            <w:tcW w:w="2937" w:type="dxa"/>
          </w:tcPr>
          <w:p w:rsidR="00E7780D" w:rsidRDefault="00E7780D">
            <w:pPr>
              <w:pStyle w:val="TableParagraph"/>
              <w:spacing w:before="195"/>
              <w:jc w:val="left"/>
              <w:rPr>
                <w:b/>
                <w:sz w:val="20"/>
              </w:rPr>
            </w:pPr>
          </w:p>
          <w:p w:rsidR="00E7780D" w:rsidRDefault="00502D99">
            <w:pPr>
              <w:pStyle w:val="TableParagraph"/>
              <w:spacing w:before="0"/>
              <w:ind w:left="316"/>
              <w:jc w:val="left"/>
              <w:rPr>
                <w:sz w:val="20"/>
              </w:rPr>
            </w:pPr>
            <w:r>
              <w:rPr>
                <w:sz w:val="20"/>
              </w:rPr>
              <w:t>Single</w:t>
            </w:r>
            <w:r>
              <w:rPr>
                <w:spacing w:val="-12"/>
                <w:sz w:val="20"/>
              </w:rPr>
              <w:t xml:space="preserve"> </w:t>
            </w:r>
            <w:r>
              <w:rPr>
                <w:sz w:val="20"/>
              </w:rPr>
              <w:t>stock;</w:t>
            </w:r>
            <w:r>
              <w:rPr>
                <w:spacing w:val="-7"/>
                <w:sz w:val="20"/>
              </w:rPr>
              <w:t xml:space="preserve"> </w:t>
            </w:r>
            <w:r>
              <w:rPr>
                <w:sz w:val="20"/>
              </w:rPr>
              <w:t>limited</w:t>
            </w:r>
            <w:r>
              <w:rPr>
                <w:spacing w:val="-13"/>
                <w:sz w:val="20"/>
              </w:rPr>
              <w:t xml:space="preserve"> </w:t>
            </w:r>
            <w:r>
              <w:rPr>
                <w:spacing w:val="-2"/>
                <w:sz w:val="20"/>
              </w:rPr>
              <w:t>features</w:t>
            </w:r>
          </w:p>
        </w:tc>
      </w:tr>
      <w:tr w:rsidR="00E7780D">
        <w:trPr>
          <w:trHeight w:val="893"/>
        </w:trPr>
        <w:tc>
          <w:tcPr>
            <w:tcW w:w="676" w:type="dxa"/>
          </w:tcPr>
          <w:p w:rsidR="00E7780D" w:rsidRDefault="00502D99">
            <w:pPr>
              <w:pStyle w:val="TableParagraph"/>
              <w:spacing w:before="61"/>
              <w:ind w:left="149"/>
              <w:jc w:val="left"/>
              <w:rPr>
                <w:sz w:val="20"/>
              </w:rPr>
            </w:pPr>
            <w:r>
              <w:rPr>
                <w:spacing w:val="-5"/>
                <w:sz w:val="20"/>
              </w:rPr>
              <w:t>12</w:t>
            </w:r>
          </w:p>
        </w:tc>
        <w:tc>
          <w:tcPr>
            <w:tcW w:w="1580" w:type="dxa"/>
          </w:tcPr>
          <w:p w:rsidR="00E7780D" w:rsidRDefault="00502D99">
            <w:pPr>
              <w:pStyle w:val="TableParagraph"/>
              <w:spacing w:before="61"/>
              <w:ind w:left="117" w:right="103"/>
              <w:rPr>
                <w:sz w:val="20"/>
              </w:rPr>
            </w:pPr>
            <w:r>
              <w:rPr>
                <w:spacing w:val="-4"/>
                <w:sz w:val="20"/>
              </w:rPr>
              <w:t xml:space="preserve">Chen </w:t>
            </w:r>
            <w:r>
              <w:rPr>
                <w:spacing w:val="-2"/>
                <w:sz w:val="20"/>
              </w:rPr>
              <w:t>(2023)</w:t>
            </w:r>
          </w:p>
        </w:tc>
        <w:tc>
          <w:tcPr>
            <w:tcW w:w="1809" w:type="dxa"/>
          </w:tcPr>
          <w:p w:rsidR="00E7780D" w:rsidRDefault="00502D99">
            <w:pPr>
              <w:pStyle w:val="TableParagraph"/>
              <w:spacing w:before="61"/>
              <w:ind w:right="300"/>
              <w:jc w:val="right"/>
              <w:rPr>
                <w:sz w:val="20"/>
              </w:rPr>
            </w:pPr>
            <w:r>
              <w:rPr>
                <w:spacing w:val="-4"/>
                <w:sz w:val="20"/>
              </w:rPr>
              <w:t>Stacked LSTM</w:t>
            </w:r>
          </w:p>
        </w:tc>
        <w:tc>
          <w:tcPr>
            <w:tcW w:w="1356" w:type="dxa"/>
          </w:tcPr>
          <w:p w:rsidR="00E7780D" w:rsidRDefault="00502D99">
            <w:pPr>
              <w:pStyle w:val="TableParagraph"/>
              <w:spacing w:before="61" w:line="259" w:lineRule="auto"/>
              <w:ind w:left="156" w:right="130" w:hanging="5"/>
              <w:jc w:val="left"/>
              <w:rPr>
                <w:sz w:val="20"/>
              </w:rPr>
            </w:pPr>
            <w:r>
              <w:rPr>
                <w:spacing w:val="-2"/>
                <w:sz w:val="20"/>
              </w:rPr>
              <w:t>Kaggle</w:t>
            </w:r>
            <w:r>
              <w:rPr>
                <w:spacing w:val="40"/>
                <w:sz w:val="20"/>
              </w:rPr>
              <w:t xml:space="preserve"> </w:t>
            </w:r>
            <w:r>
              <w:rPr>
                <w:spacing w:val="-4"/>
                <w:sz w:val="20"/>
              </w:rPr>
              <w:t>Apple</w:t>
            </w:r>
            <w:r>
              <w:rPr>
                <w:spacing w:val="-9"/>
                <w:sz w:val="20"/>
              </w:rPr>
              <w:t xml:space="preserve"> </w:t>
            </w:r>
            <w:r>
              <w:rPr>
                <w:spacing w:val="-4"/>
                <w:sz w:val="20"/>
              </w:rPr>
              <w:t>dataset</w:t>
            </w:r>
          </w:p>
        </w:tc>
        <w:tc>
          <w:tcPr>
            <w:tcW w:w="1580" w:type="dxa"/>
          </w:tcPr>
          <w:p w:rsidR="00E7780D" w:rsidRDefault="00502D99">
            <w:pPr>
              <w:pStyle w:val="TableParagraph"/>
              <w:spacing w:before="61"/>
              <w:ind w:left="117" w:right="108"/>
              <w:rPr>
                <w:sz w:val="20"/>
              </w:rPr>
            </w:pPr>
            <w:r>
              <w:rPr>
                <w:spacing w:val="-4"/>
                <w:sz w:val="20"/>
              </w:rPr>
              <w:t>R²:</w:t>
            </w:r>
            <w:r>
              <w:rPr>
                <w:spacing w:val="-5"/>
                <w:sz w:val="20"/>
              </w:rPr>
              <w:t xml:space="preserve"> </w:t>
            </w:r>
            <w:r>
              <w:rPr>
                <w:spacing w:val="-4"/>
                <w:sz w:val="20"/>
              </w:rPr>
              <w:t>0.93</w:t>
            </w:r>
          </w:p>
        </w:tc>
        <w:tc>
          <w:tcPr>
            <w:tcW w:w="2937" w:type="dxa"/>
          </w:tcPr>
          <w:p w:rsidR="00E7780D" w:rsidRDefault="00502D99">
            <w:pPr>
              <w:pStyle w:val="TableParagraph"/>
              <w:spacing w:before="61"/>
              <w:ind w:left="197"/>
              <w:jc w:val="left"/>
              <w:rPr>
                <w:sz w:val="20"/>
              </w:rPr>
            </w:pPr>
            <w:r>
              <w:rPr>
                <w:sz w:val="20"/>
              </w:rPr>
              <w:t>No</w:t>
            </w:r>
            <w:r>
              <w:rPr>
                <w:spacing w:val="-12"/>
                <w:sz w:val="20"/>
              </w:rPr>
              <w:t xml:space="preserve"> </w:t>
            </w:r>
            <w:r>
              <w:rPr>
                <w:sz w:val="20"/>
              </w:rPr>
              <w:t>external</w:t>
            </w:r>
            <w:r>
              <w:rPr>
                <w:spacing w:val="-7"/>
                <w:sz w:val="20"/>
              </w:rPr>
              <w:t xml:space="preserve"> </w:t>
            </w:r>
            <w:r>
              <w:rPr>
                <w:sz w:val="20"/>
              </w:rPr>
              <w:t>factors;</w:t>
            </w:r>
            <w:r>
              <w:rPr>
                <w:spacing w:val="-15"/>
                <w:sz w:val="20"/>
              </w:rPr>
              <w:t xml:space="preserve"> </w:t>
            </w:r>
            <w:r>
              <w:rPr>
                <w:sz w:val="20"/>
              </w:rPr>
              <w:t>single</w:t>
            </w:r>
            <w:r>
              <w:rPr>
                <w:spacing w:val="-10"/>
                <w:sz w:val="20"/>
              </w:rPr>
              <w:t xml:space="preserve"> </w:t>
            </w:r>
            <w:r>
              <w:rPr>
                <w:spacing w:val="-2"/>
                <w:sz w:val="20"/>
              </w:rPr>
              <w:t>stock</w:t>
            </w:r>
          </w:p>
        </w:tc>
      </w:tr>
      <w:tr w:rsidR="00E7780D">
        <w:trPr>
          <w:trHeight w:val="893"/>
        </w:trPr>
        <w:tc>
          <w:tcPr>
            <w:tcW w:w="676" w:type="dxa"/>
          </w:tcPr>
          <w:p w:rsidR="00E7780D" w:rsidRDefault="00502D99">
            <w:pPr>
              <w:pStyle w:val="TableParagraph"/>
              <w:spacing w:before="61"/>
              <w:ind w:left="149"/>
              <w:jc w:val="left"/>
              <w:rPr>
                <w:sz w:val="20"/>
              </w:rPr>
            </w:pPr>
            <w:r>
              <w:rPr>
                <w:spacing w:val="-5"/>
                <w:sz w:val="20"/>
              </w:rPr>
              <w:t>13</w:t>
            </w:r>
          </w:p>
        </w:tc>
        <w:tc>
          <w:tcPr>
            <w:tcW w:w="1580" w:type="dxa"/>
          </w:tcPr>
          <w:p w:rsidR="00E7780D" w:rsidRDefault="00502D99">
            <w:pPr>
              <w:pStyle w:val="TableParagraph"/>
              <w:spacing w:before="69" w:line="230" w:lineRule="auto"/>
              <w:ind w:left="500" w:right="207" w:hanging="265"/>
              <w:jc w:val="left"/>
              <w:rPr>
                <w:sz w:val="20"/>
              </w:rPr>
            </w:pPr>
            <w:r>
              <w:rPr>
                <w:spacing w:val="-2"/>
                <w:sz w:val="20"/>
              </w:rPr>
              <w:t>Balleste</w:t>
            </w:r>
            <w:r>
              <w:rPr>
                <w:spacing w:val="-13"/>
                <w:sz w:val="20"/>
              </w:rPr>
              <w:t xml:space="preserve"> </w:t>
            </w:r>
            <w:r>
              <w:rPr>
                <w:spacing w:val="-2"/>
                <w:sz w:val="20"/>
              </w:rPr>
              <w:t>ros</w:t>
            </w:r>
            <w:r>
              <w:rPr>
                <w:spacing w:val="-10"/>
                <w:sz w:val="20"/>
              </w:rPr>
              <w:t xml:space="preserve"> </w:t>
            </w:r>
            <w:r>
              <w:rPr>
                <w:spacing w:val="-2"/>
                <w:sz w:val="20"/>
              </w:rPr>
              <w:t>&amp; Mirand</w:t>
            </w:r>
          </w:p>
        </w:tc>
        <w:tc>
          <w:tcPr>
            <w:tcW w:w="1809" w:type="dxa"/>
          </w:tcPr>
          <w:p w:rsidR="00E7780D" w:rsidRDefault="00502D99">
            <w:pPr>
              <w:pStyle w:val="TableParagraph"/>
              <w:spacing w:before="61"/>
              <w:ind w:left="151"/>
              <w:jc w:val="left"/>
              <w:rPr>
                <w:sz w:val="20"/>
              </w:rPr>
            </w:pPr>
            <w:r>
              <w:rPr>
                <w:sz w:val="20"/>
              </w:rPr>
              <w:t>MLP</w:t>
            </w:r>
            <w:r>
              <w:rPr>
                <w:spacing w:val="-20"/>
                <w:sz w:val="20"/>
              </w:rPr>
              <w:t xml:space="preserve"> </w:t>
            </w:r>
            <w:r>
              <w:rPr>
                <w:spacing w:val="-10"/>
                <w:sz w:val="20"/>
              </w:rPr>
              <w:t>+</w:t>
            </w:r>
          </w:p>
          <w:p w:rsidR="00E7780D" w:rsidRDefault="00502D99">
            <w:pPr>
              <w:pStyle w:val="TableParagraph"/>
              <w:spacing w:before="12"/>
              <w:ind w:left="515"/>
              <w:jc w:val="left"/>
              <w:rPr>
                <w:sz w:val="20"/>
              </w:rPr>
            </w:pPr>
            <w:r>
              <w:rPr>
                <w:spacing w:val="-2"/>
                <w:sz w:val="20"/>
              </w:rPr>
              <w:t>Sentiment</w:t>
            </w:r>
          </w:p>
        </w:tc>
        <w:tc>
          <w:tcPr>
            <w:tcW w:w="1356" w:type="dxa"/>
          </w:tcPr>
          <w:p w:rsidR="00E7780D" w:rsidRDefault="00502D99">
            <w:pPr>
              <w:pStyle w:val="TableParagraph"/>
              <w:spacing w:before="61" w:line="225" w:lineRule="exact"/>
              <w:ind w:left="151"/>
              <w:jc w:val="left"/>
              <w:rPr>
                <w:sz w:val="20"/>
              </w:rPr>
            </w:pPr>
            <w:r>
              <w:rPr>
                <w:spacing w:val="-5"/>
                <w:sz w:val="20"/>
              </w:rPr>
              <w:t>33</w:t>
            </w:r>
          </w:p>
          <w:p w:rsidR="00E7780D" w:rsidRDefault="00502D99">
            <w:pPr>
              <w:pStyle w:val="TableParagraph"/>
              <w:spacing w:before="0" w:line="225" w:lineRule="exact"/>
              <w:ind w:left="338"/>
              <w:jc w:val="left"/>
              <w:rPr>
                <w:sz w:val="20"/>
              </w:rPr>
            </w:pPr>
            <w:r>
              <w:rPr>
                <w:spacing w:val="-4"/>
                <w:sz w:val="20"/>
              </w:rPr>
              <w:t>S&amp;P</w:t>
            </w:r>
            <w:r>
              <w:rPr>
                <w:spacing w:val="-20"/>
                <w:sz w:val="20"/>
              </w:rPr>
              <w:t xml:space="preserve"> </w:t>
            </w:r>
            <w:r>
              <w:rPr>
                <w:spacing w:val="-5"/>
                <w:sz w:val="20"/>
              </w:rPr>
              <w:t>500</w:t>
            </w:r>
          </w:p>
        </w:tc>
        <w:tc>
          <w:tcPr>
            <w:tcW w:w="1580" w:type="dxa"/>
          </w:tcPr>
          <w:p w:rsidR="00E7780D" w:rsidRDefault="00502D99">
            <w:pPr>
              <w:pStyle w:val="TableParagraph"/>
              <w:spacing w:before="61"/>
              <w:ind w:left="151"/>
              <w:jc w:val="left"/>
              <w:rPr>
                <w:sz w:val="20"/>
              </w:rPr>
            </w:pPr>
            <w:r>
              <w:rPr>
                <w:spacing w:val="-5"/>
                <w:sz w:val="20"/>
              </w:rPr>
              <w:t>86–</w:t>
            </w:r>
          </w:p>
          <w:p w:rsidR="00E7780D" w:rsidRDefault="00502D99">
            <w:pPr>
              <w:pStyle w:val="TableParagraph"/>
              <w:spacing w:before="14"/>
              <w:ind w:left="151"/>
              <w:jc w:val="left"/>
              <w:rPr>
                <w:sz w:val="20"/>
              </w:rPr>
            </w:pPr>
            <w:r>
              <w:rPr>
                <w:spacing w:val="-5"/>
                <w:sz w:val="20"/>
              </w:rPr>
              <w:t>87%</w:t>
            </w:r>
          </w:p>
          <w:p w:rsidR="00E7780D" w:rsidRDefault="00502D99">
            <w:pPr>
              <w:pStyle w:val="TableParagraph"/>
              <w:spacing w:before="3"/>
              <w:ind w:left="439"/>
              <w:jc w:val="left"/>
              <w:rPr>
                <w:sz w:val="20"/>
              </w:rPr>
            </w:pPr>
            <w:r>
              <w:rPr>
                <w:spacing w:val="-2"/>
                <w:sz w:val="20"/>
              </w:rPr>
              <w:t>accuracy</w:t>
            </w:r>
          </w:p>
        </w:tc>
        <w:tc>
          <w:tcPr>
            <w:tcW w:w="2937" w:type="dxa"/>
          </w:tcPr>
          <w:p w:rsidR="00E7780D" w:rsidRDefault="00502D99">
            <w:pPr>
              <w:pStyle w:val="TableParagraph"/>
              <w:spacing w:before="61"/>
              <w:ind w:left="445"/>
              <w:jc w:val="left"/>
              <w:rPr>
                <w:sz w:val="20"/>
              </w:rPr>
            </w:pPr>
            <w:r>
              <w:rPr>
                <w:spacing w:val="-4"/>
                <w:sz w:val="20"/>
              </w:rPr>
              <w:t>Limited</w:t>
            </w:r>
            <w:r>
              <w:rPr>
                <w:spacing w:val="3"/>
                <w:sz w:val="20"/>
              </w:rPr>
              <w:t xml:space="preserve"> </w:t>
            </w:r>
            <w:r>
              <w:rPr>
                <w:spacing w:val="-4"/>
                <w:sz w:val="20"/>
              </w:rPr>
              <w:t>sentiment</w:t>
            </w:r>
            <w:r>
              <w:rPr>
                <w:spacing w:val="-2"/>
                <w:sz w:val="20"/>
              </w:rPr>
              <w:t xml:space="preserve"> </w:t>
            </w:r>
            <w:r>
              <w:rPr>
                <w:spacing w:val="-4"/>
                <w:sz w:val="20"/>
              </w:rPr>
              <w:t>sources</w:t>
            </w:r>
          </w:p>
        </w:tc>
      </w:tr>
    </w:tbl>
    <w:p w:rsidR="00E7780D" w:rsidRDefault="00E7780D">
      <w:pPr>
        <w:pStyle w:val="TableParagraph"/>
        <w:jc w:val="left"/>
        <w:rPr>
          <w:sz w:val="20"/>
        </w:rPr>
        <w:sectPr w:rsidR="00E7780D">
          <w:pgSz w:w="11900" w:h="16840"/>
          <w:pgMar w:top="400" w:right="850" w:bottom="280" w:left="850" w:header="720" w:footer="720" w:gutter="0"/>
          <w:cols w:space="720"/>
        </w:sectPr>
      </w:pPr>
    </w:p>
    <w:p w:rsidR="00E7780D" w:rsidRDefault="00E7780D">
      <w:pPr>
        <w:pStyle w:val="BodyText"/>
        <w:spacing w:before="7"/>
        <w:ind w:left="0"/>
        <w:jc w:val="left"/>
        <w:rPr>
          <w:b/>
          <w:sz w:val="2"/>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1580"/>
        <w:gridCol w:w="1809"/>
        <w:gridCol w:w="1356"/>
        <w:gridCol w:w="1580"/>
        <w:gridCol w:w="2937"/>
      </w:tblGrid>
      <w:tr w:rsidR="00E7780D">
        <w:trPr>
          <w:trHeight w:val="893"/>
        </w:trPr>
        <w:tc>
          <w:tcPr>
            <w:tcW w:w="676" w:type="dxa"/>
          </w:tcPr>
          <w:p w:rsidR="00E7780D" w:rsidRDefault="00502D99">
            <w:pPr>
              <w:pStyle w:val="TableParagraph"/>
              <w:spacing w:before="61"/>
              <w:ind w:left="149"/>
              <w:jc w:val="left"/>
              <w:rPr>
                <w:sz w:val="20"/>
              </w:rPr>
            </w:pPr>
            <w:r>
              <w:rPr>
                <w:spacing w:val="-5"/>
                <w:sz w:val="20"/>
              </w:rPr>
              <w:t>14</w:t>
            </w:r>
          </w:p>
        </w:tc>
        <w:tc>
          <w:tcPr>
            <w:tcW w:w="1580" w:type="dxa"/>
          </w:tcPr>
          <w:p w:rsidR="00E7780D" w:rsidRDefault="00502D99">
            <w:pPr>
              <w:pStyle w:val="TableParagraph"/>
              <w:spacing w:before="49"/>
              <w:ind w:left="151"/>
              <w:jc w:val="left"/>
              <w:rPr>
                <w:sz w:val="20"/>
              </w:rPr>
            </w:pPr>
            <w:r>
              <w:rPr>
                <w:sz w:val="20"/>
              </w:rPr>
              <w:t>Li</w:t>
            </w:r>
            <w:r>
              <w:rPr>
                <w:spacing w:val="-2"/>
                <w:sz w:val="20"/>
              </w:rPr>
              <w:t xml:space="preserve"> </w:t>
            </w:r>
            <w:r>
              <w:rPr>
                <w:spacing w:val="-10"/>
                <w:sz w:val="20"/>
              </w:rPr>
              <w:t>&amp;</w:t>
            </w:r>
          </w:p>
          <w:p w:rsidR="00E7780D" w:rsidRDefault="00502D99">
            <w:pPr>
              <w:pStyle w:val="TableParagraph"/>
              <w:spacing w:before="121"/>
              <w:ind w:left="394"/>
              <w:jc w:val="left"/>
              <w:rPr>
                <w:sz w:val="20"/>
              </w:rPr>
            </w:pPr>
            <w:r>
              <w:rPr>
                <w:spacing w:val="-3"/>
                <w:sz w:val="20"/>
              </w:rPr>
              <w:t>Xu</w:t>
            </w:r>
            <w:r>
              <w:rPr>
                <w:spacing w:val="-13"/>
                <w:sz w:val="20"/>
              </w:rPr>
              <w:t xml:space="preserve"> </w:t>
            </w:r>
            <w:r>
              <w:rPr>
                <w:spacing w:val="-2"/>
                <w:sz w:val="20"/>
              </w:rPr>
              <w:t>(2024)</w:t>
            </w:r>
          </w:p>
        </w:tc>
        <w:tc>
          <w:tcPr>
            <w:tcW w:w="1809" w:type="dxa"/>
          </w:tcPr>
          <w:p w:rsidR="00E7780D" w:rsidRDefault="00502D99">
            <w:pPr>
              <w:pStyle w:val="TableParagraph"/>
              <w:spacing w:before="49" w:line="230" w:lineRule="exact"/>
              <w:ind w:left="151"/>
              <w:jc w:val="left"/>
              <w:rPr>
                <w:sz w:val="20"/>
              </w:rPr>
            </w:pPr>
            <w:r>
              <w:rPr>
                <w:sz w:val="20"/>
              </w:rPr>
              <w:t>GAN</w:t>
            </w:r>
            <w:r>
              <w:rPr>
                <w:spacing w:val="-5"/>
                <w:sz w:val="20"/>
              </w:rPr>
              <w:t xml:space="preserve"> </w:t>
            </w:r>
            <w:r>
              <w:rPr>
                <w:spacing w:val="-10"/>
                <w:sz w:val="20"/>
              </w:rPr>
              <w:t>+</w:t>
            </w:r>
          </w:p>
          <w:p w:rsidR="00E7780D" w:rsidRDefault="00502D99">
            <w:pPr>
              <w:pStyle w:val="TableParagraph"/>
              <w:spacing w:before="0" w:line="230" w:lineRule="exact"/>
              <w:ind w:left="318"/>
              <w:jc w:val="left"/>
              <w:rPr>
                <w:sz w:val="20"/>
              </w:rPr>
            </w:pPr>
            <w:r>
              <w:rPr>
                <w:spacing w:val="-4"/>
                <w:sz w:val="20"/>
              </w:rPr>
              <w:t>Transfor</w:t>
            </w:r>
            <w:r>
              <w:rPr>
                <w:spacing w:val="-7"/>
                <w:sz w:val="20"/>
              </w:rPr>
              <w:t xml:space="preserve"> </w:t>
            </w:r>
            <w:r>
              <w:rPr>
                <w:spacing w:val="-4"/>
                <w:sz w:val="20"/>
              </w:rPr>
              <w:t>mer</w:t>
            </w:r>
            <w:r>
              <w:rPr>
                <w:spacing w:val="2"/>
                <w:sz w:val="20"/>
              </w:rPr>
              <w:t xml:space="preserve"> </w:t>
            </w:r>
            <w:r>
              <w:rPr>
                <w:spacing w:val="-10"/>
                <w:sz w:val="20"/>
              </w:rPr>
              <w:t>+</w:t>
            </w:r>
          </w:p>
        </w:tc>
        <w:tc>
          <w:tcPr>
            <w:tcW w:w="1356" w:type="dxa"/>
          </w:tcPr>
          <w:p w:rsidR="00E7780D" w:rsidRDefault="00502D99">
            <w:pPr>
              <w:pStyle w:val="TableParagraph"/>
              <w:spacing w:before="49" w:line="228" w:lineRule="exact"/>
              <w:ind w:left="151"/>
              <w:jc w:val="left"/>
              <w:rPr>
                <w:sz w:val="20"/>
              </w:rPr>
            </w:pPr>
            <w:r>
              <w:rPr>
                <w:spacing w:val="-2"/>
                <w:sz w:val="20"/>
              </w:rPr>
              <w:t>Stock</w:t>
            </w:r>
          </w:p>
          <w:p w:rsidR="00E7780D" w:rsidRDefault="00502D99">
            <w:pPr>
              <w:pStyle w:val="TableParagraph"/>
              <w:spacing w:before="0" w:line="218" w:lineRule="exact"/>
              <w:ind w:left="151"/>
              <w:jc w:val="left"/>
              <w:rPr>
                <w:sz w:val="20"/>
              </w:rPr>
            </w:pPr>
            <w:r>
              <w:rPr>
                <w:spacing w:val="-10"/>
                <w:sz w:val="20"/>
              </w:rPr>
              <w:t>+</w:t>
            </w:r>
          </w:p>
          <w:p w:rsidR="00E7780D" w:rsidRDefault="00502D99">
            <w:pPr>
              <w:pStyle w:val="TableParagraph"/>
              <w:spacing w:before="0" w:line="220" w:lineRule="exact"/>
              <w:ind w:left="460"/>
              <w:jc w:val="left"/>
              <w:rPr>
                <w:sz w:val="20"/>
              </w:rPr>
            </w:pPr>
            <w:r>
              <w:rPr>
                <w:spacing w:val="-4"/>
                <w:sz w:val="20"/>
              </w:rPr>
              <w:t>News</w:t>
            </w:r>
          </w:p>
        </w:tc>
        <w:tc>
          <w:tcPr>
            <w:tcW w:w="1580" w:type="dxa"/>
          </w:tcPr>
          <w:p w:rsidR="00E7780D" w:rsidRDefault="00502D99">
            <w:pPr>
              <w:pStyle w:val="TableParagraph"/>
              <w:spacing w:before="49"/>
              <w:ind w:left="151"/>
              <w:jc w:val="left"/>
              <w:rPr>
                <w:sz w:val="20"/>
              </w:rPr>
            </w:pPr>
            <w:r>
              <w:rPr>
                <w:spacing w:val="-2"/>
                <w:sz w:val="20"/>
              </w:rPr>
              <w:t>Improv</w:t>
            </w:r>
          </w:p>
          <w:p w:rsidR="00E7780D" w:rsidRDefault="00502D99">
            <w:pPr>
              <w:pStyle w:val="TableParagraph"/>
              <w:spacing w:before="1"/>
              <w:ind w:left="384"/>
              <w:jc w:val="left"/>
              <w:rPr>
                <w:sz w:val="20"/>
              </w:rPr>
            </w:pPr>
            <w:r>
              <w:rPr>
                <w:spacing w:val="-5"/>
                <w:sz w:val="20"/>
              </w:rPr>
              <w:t>ed</w:t>
            </w:r>
            <w:r>
              <w:rPr>
                <w:spacing w:val="-9"/>
                <w:sz w:val="20"/>
              </w:rPr>
              <w:t xml:space="preserve"> </w:t>
            </w:r>
            <w:r>
              <w:rPr>
                <w:spacing w:val="-2"/>
                <w:sz w:val="20"/>
              </w:rPr>
              <w:t>accurac</w:t>
            </w:r>
          </w:p>
        </w:tc>
        <w:tc>
          <w:tcPr>
            <w:tcW w:w="2937" w:type="dxa"/>
          </w:tcPr>
          <w:p w:rsidR="00E7780D" w:rsidRDefault="00502D99">
            <w:pPr>
              <w:pStyle w:val="TableParagraph"/>
              <w:spacing w:before="49"/>
              <w:ind w:left="153"/>
              <w:jc w:val="left"/>
              <w:rPr>
                <w:sz w:val="20"/>
              </w:rPr>
            </w:pPr>
            <w:r>
              <w:rPr>
                <w:sz w:val="20"/>
              </w:rPr>
              <w:t>High</w:t>
            </w:r>
            <w:r>
              <w:rPr>
                <w:spacing w:val="-2"/>
                <w:sz w:val="20"/>
              </w:rPr>
              <w:t xml:space="preserve"> </w:t>
            </w:r>
            <w:r>
              <w:rPr>
                <w:spacing w:val="-4"/>
                <w:sz w:val="20"/>
              </w:rPr>
              <w:t>model</w:t>
            </w:r>
          </w:p>
          <w:p w:rsidR="00E7780D" w:rsidRDefault="00502D99">
            <w:pPr>
              <w:pStyle w:val="TableParagraph"/>
              <w:spacing w:before="121"/>
              <w:ind w:left="729"/>
              <w:jc w:val="left"/>
              <w:rPr>
                <w:sz w:val="20"/>
              </w:rPr>
            </w:pPr>
            <w:r>
              <w:rPr>
                <w:spacing w:val="-2"/>
                <w:sz w:val="20"/>
              </w:rPr>
              <w:t>complexity;</w:t>
            </w:r>
            <w:r>
              <w:rPr>
                <w:spacing w:val="-11"/>
                <w:sz w:val="20"/>
              </w:rPr>
              <w:t xml:space="preserve"> </w:t>
            </w:r>
            <w:r>
              <w:rPr>
                <w:spacing w:val="-2"/>
                <w:sz w:val="20"/>
              </w:rPr>
              <w:t>risk</w:t>
            </w:r>
            <w:r>
              <w:rPr>
                <w:spacing w:val="-7"/>
                <w:sz w:val="20"/>
              </w:rPr>
              <w:t xml:space="preserve"> </w:t>
            </w:r>
            <w:r>
              <w:rPr>
                <w:spacing w:val="-5"/>
                <w:sz w:val="20"/>
              </w:rPr>
              <w:t>of</w:t>
            </w:r>
          </w:p>
        </w:tc>
      </w:tr>
      <w:tr w:rsidR="00E7780D">
        <w:trPr>
          <w:trHeight w:val="893"/>
        </w:trPr>
        <w:tc>
          <w:tcPr>
            <w:tcW w:w="676" w:type="dxa"/>
          </w:tcPr>
          <w:p w:rsidR="00E7780D" w:rsidRDefault="00502D99">
            <w:pPr>
              <w:pStyle w:val="TableParagraph"/>
              <w:spacing w:before="61"/>
              <w:ind w:right="194"/>
              <w:jc w:val="right"/>
              <w:rPr>
                <w:sz w:val="20"/>
              </w:rPr>
            </w:pPr>
            <w:r>
              <w:rPr>
                <w:spacing w:val="-5"/>
                <w:sz w:val="20"/>
              </w:rPr>
              <w:t>15</w:t>
            </w:r>
          </w:p>
        </w:tc>
        <w:tc>
          <w:tcPr>
            <w:tcW w:w="1580" w:type="dxa"/>
          </w:tcPr>
          <w:p w:rsidR="00E7780D" w:rsidRDefault="00502D99">
            <w:pPr>
              <w:pStyle w:val="TableParagraph"/>
              <w:spacing w:before="48" w:line="367" w:lineRule="auto"/>
              <w:ind w:left="253" w:right="235" w:firstLine="290"/>
              <w:jc w:val="left"/>
              <w:rPr>
                <w:sz w:val="20"/>
              </w:rPr>
            </w:pPr>
            <w:r>
              <w:rPr>
                <w:spacing w:val="-2"/>
                <w:sz w:val="20"/>
              </w:rPr>
              <w:t>Mostaf avi</w:t>
            </w:r>
            <w:r>
              <w:rPr>
                <w:spacing w:val="-11"/>
                <w:sz w:val="20"/>
              </w:rPr>
              <w:t xml:space="preserve"> </w:t>
            </w:r>
            <w:r>
              <w:rPr>
                <w:spacing w:val="-2"/>
                <w:sz w:val="20"/>
              </w:rPr>
              <w:t>&amp;</w:t>
            </w:r>
            <w:r>
              <w:rPr>
                <w:spacing w:val="-10"/>
                <w:sz w:val="20"/>
              </w:rPr>
              <w:t xml:space="preserve"> </w:t>
            </w:r>
            <w:r>
              <w:rPr>
                <w:spacing w:val="-2"/>
                <w:sz w:val="20"/>
              </w:rPr>
              <w:t>Hooma</w:t>
            </w:r>
          </w:p>
        </w:tc>
        <w:tc>
          <w:tcPr>
            <w:tcW w:w="1809" w:type="dxa"/>
          </w:tcPr>
          <w:p w:rsidR="00E7780D" w:rsidRDefault="00502D99">
            <w:pPr>
              <w:pStyle w:val="TableParagraph"/>
              <w:spacing w:before="48"/>
              <w:ind w:left="470" w:right="453" w:firstLine="120"/>
              <w:jc w:val="left"/>
              <w:rPr>
                <w:sz w:val="20"/>
              </w:rPr>
            </w:pPr>
            <w:r>
              <w:rPr>
                <w:spacing w:val="-2"/>
                <w:sz w:val="20"/>
              </w:rPr>
              <w:t xml:space="preserve">XGBoos </w:t>
            </w:r>
            <w:r>
              <w:rPr>
                <w:spacing w:val="-8"/>
                <w:sz w:val="20"/>
              </w:rPr>
              <w:t>t,</w:t>
            </w:r>
            <w:r>
              <w:rPr>
                <w:spacing w:val="-16"/>
                <w:sz w:val="20"/>
              </w:rPr>
              <w:t xml:space="preserve"> </w:t>
            </w:r>
            <w:r>
              <w:rPr>
                <w:spacing w:val="-8"/>
                <w:sz w:val="20"/>
              </w:rPr>
              <w:t>RF,</w:t>
            </w:r>
            <w:r>
              <w:rPr>
                <w:spacing w:val="-2"/>
                <w:sz w:val="20"/>
              </w:rPr>
              <w:t xml:space="preserve"> </w:t>
            </w:r>
            <w:r>
              <w:rPr>
                <w:spacing w:val="-9"/>
                <w:sz w:val="20"/>
              </w:rPr>
              <w:t>SVR,</w:t>
            </w:r>
          </w:p>
        </w:tc>
        <w:tc>
          <w:tcPr>
            <w:tcW w:w="1356" w:type="dxa"/>
          </w:tcPr>
          <w:p w:rsidR="00E7780D" w:rsidRDefault="00502D99">
            <w:pPr>
              <w:pStyle w:val="TableParagraph"/>
              <w:spacing w:before="48"/>
              <w:ind w:left="565" w:right="432" w:hanging="36"/>
              <w:jc w:val="left"/>
              <w:rPr>
                <w:sz w:val="20"/>
              </w:rPr>
            </w:pPr>
            <w:r>
              <w:rPr>
                <w:spacing w:val="-8"/>
                <w:sz w:val="20"/>
              </w:rPr>
              <w:t xml:space="preserve">S&amp;P </w:t>
            </w:r>
            <w:r>
              <w:rPr>
                <w:spacing w:val="-4"/>
                <w:sz w:val="20"/>
              </w:rPr>
              <w:t>500</w:t>
            </w:r>
          </w:p>
          <w:p w:rsidR="00E7780D" w:rsidRDefault="00502D99">
            <w:pPr>
              <w:pStyle w:val="TableParagraph"/>
              <w:spacing w:before="0" w:line="221" w:lineRule="exact"/>
              <w:ind w:left="437"/>
              <w:jc w:val="left"/>
              <w:rPr>
                <w:sz w:val="20"/>
              </w:rPr>
            </w:pPr>
            <w:r>
              <w:rPr>
                <w:spacing w:val="-2"/>
                <w:sz w:val="20"/>
              </w:rPr>
              <w:t>(techn</w:t>
            </w:r>
          </w:p>
        </w:tc>
        <w:tc>
          <w:tcPr>
            <w:tcW w:w="1580" w:type="dxa"/>
          </w:tcPr>
          <w:p w:rsidR="00E7780D" w:rsidRDefault="00502D99">
            <w:pPr>
              <w:pStyle w:val="TableParagraph"/>
              <w:spacing w:before="48"/>
              <w:ind w:left="412" w:right="395" w:firstLine="119"/>
              <w:jc w:val="left"/>
              <w:rPr>
                <w:sz w:val="20"/>
              </w:rPr>
            </w:pPr>
            <w:r>
              <w:rPr>
                <w:spacing w:val="-2"/>
                <w:sz w:val="20"/>
              </w:rPr>
              <w:t xml:space="preserve">Improv </w:t>
            </w:r>
            <w:r>
              <w:rPr>
                <w:spacing w:val="-5"/>
                <w:sz w:val="20"/>
              </w:rPr>
              <w:t>ed</w:t>
            </w:r>
            <w:r>
              <w:rPr>
                <w:spacing w:val="-9"/>
                <w:sz w:val="20"/>
              </w:rPr>
              <w:t xml:space="preserve"> </w:t>
            </w:r>
            <w:r>
              <w:rPr>
                <w:spacing w:val="-6"/>
                <w:sz w:val="20"/>
              </w:rPr>
              <w:t>feature</w:t>
            </w:r>
          </w:p>
        </w:tc>
        <w:tc>
          <w:tcPr>
            <w:tcW w:w="2937" w:type="dxa"/>
          </w:tcPr>
          <w:p w:rsidR="00E7780D" w:rsidRDefault="00502D99">
            <w:pPr>
              <w:pStyle w:val="TableParagraph"/>
              <w:spacing w:before="48" w:line="367" w:lineRule="auto"/>
              <w:ind w:left="536" w:right="520" w:firstLine="615"/>
              <w:jc w:val="left"/>
              <w:rPr>
                <w:sz w:val="20"/>
              </w:rPr>
            </w:pPr>
            <w:r>
              <w:rPr>
                <w:spacing w:val="-2"/>
                <w:sz w:val="20"/>
              </w:rPr>
              <w:t>Requires</w:t>
            </w:r>
            <w:r>
              <w:rPr>
                <w:spacing w:val="40"/>
                <w:sz w:val="20"/>
              </w:rPr>
              <w:t xml:space="preserve"> </w:t>
            </w:r>
            <w:r>
              <w:rPr>
                <w:spacing w:val="-2"/>
                <w:sz w:val="20"/>
              </w:rPr>
              <w:t>careful</w:t>
            </w:r>
            <w:r>
              <w:rPr>
                <w:spacing w:val="-17"/>
                <w:sz w:val="20"/>
              </w:rPr>
              <w:t xml:space="preserve"> </w:t>
            </w:r>
            <w:r>
              <w:rPr>
                <w:spacing w:val="-2"/>
                <w:sz w:val="20"/>
              </w:rPr>
              <w:t>feature</w:t>
            </w:r>
            <w:r>
              <w:rPr>
                <w:spacing w:val="-11"/>
                <w:sz w:val="20"/>
              </w:rPr>
              <w:t xml:space="preserve"> </w:t>
            </w:r>
            <w:r>
              <w:rPr>
                <w:spacing w:val="-2"/>
                <w:sz w:val="20"/>
              </w:rPr>
              <w:t>selection</w:t>
            </w:r>
          </w:p>
        </w:tc>
      </w:tr>
      <w:tr w:rsidR="00E7780D">
        <w:trPr>
          <w:trHeight w:val="893"/>
        </w:trPr>
        <w:tc>
          <w:tcPr>
            <w:tcW w:w="676" w:type="dxa"/>
          </w:tcPr>
          <w:p w:rsidR="00E7780D" w:rsidRDefault="00502D99">
            <w:pPr>
              <w:pStyle w:val="TableParagraph"/>
              <w:spacing w:before="61"/>
              <w:ind w:right="194"/>
              <w:jc w:val="right"/>
              <w:rPr>
                <w:sz w:val="20"/>
              </w:rPr>
            </w:pPr>
            <w:r>
              <w:rPr>
                <w:spacing w:val="-5"/>
                <w:sz w:val="20"/>
              </w:rPr>
              <w:t>16</w:t>
            </w:r>
          </w:p>
        </w:tc>
        <w:tc>
          <w:tcPr>
            <w:tcW w:w="1580" w:type="dxa"/>
          </w:tcPr>
          <w:p w:rsidR="00E7780D" w:rsidRDefault="00502D99">
            <w:pPr>
              <w:pStyle w:val="TableParagraph"/>
              <w:spacing w:before="61"/>
              <w:ind w:left="150"/>
              <w:jc w:val="left"/>
              <w:rPr>
                <w:sz w:val="20"/>
              </w:rPr>
            </w:pPr>
            <w:r>
              <w:rPr>
                <w:sz w:val="20"/>
              </w:rPr>
              <w:t>Qin</w:t>
            </w:r>
            <w:r>
              <w:rPr>
                <w:spacing w:val="-13"/>
                <w:sz w:val="20"/>
              </w:rPr>
              <w:t xml:space="preserve"> </w:t>
            </w:r>
            <w:r>
              <w:rPr>
                <w:sz w:val="20"/>
              </w:rPr>
              <w:t>et</w:t>
            </w:r>
            <w:r>
              <w:rPr>
                <w:spacing w:val="-3"/>
                <w:sz w:val="20"/>
              </w:rPr>
              <w:t xml:space="preserve"> </w:t>
            </w:r>
            <w:r>
              <w:rPr>
                <w:sz w:val="20"/>
              </w:rPr>
              <w:t>al.</w:t>
            </w:r>
            <w:r>
              <w:rPr>
                <w:spacing w:val="-12"/>
                <w:sz w:val="20"/>
              </w:rPr>
              <w:t xml:space="preserve"> </w:t>
            </w:r>
            <w:r>
              <w:rPr>
                <w:spacing w:val="-2"/>
                <w:sz w:val="20"/>
              </w:rPr>
              <w:t>(2017)</w:t>
            </w:r>
          </w:p>
        </w:tc>
        <w:tc>
          <w:tcPr>
            <w:tcW w:w="1809" w:type="dxa"/>
          </w:tcPr>
          <w:p w:rsidR="00E7780D" w:rsidRDefault="00502D99">
            <w:pPr>
              <w:pStyle w:val="TableParagraph"/>
              <w:spacing w:before="69" w:line="230" w:lineRule="auto"/>
              <w:ind w:left="692" w:right="292" w:hanging="378"/>
              <w:jc w:val="left"/>
              <w:rPr>
                <w:sz w:val="20"/>
              </w:rPr>
            </w:pPr>
            <w:r>
              <w:rPr>
                <w:spacing w:val="-4"/>
                <w:sz w:val="20"/>
              </w:rPr>
              <w:t>Dual</w:t>
            </w:r>
            <w:r>
              <w:rPr>
                <w:spacing w:val="-21"/>
                <w:sz w:val="20"/>
              </w:rPr>
              <w:t xml:space="preserve"> </w:t>
            </w:r>
            <w:r>
              <w:rPr>
                <w:spacing w:val="-4"/>
                <w:sz w:val="20"/>
              </w:rPr>
              <w:t>Attentio</w:t>
            </w:r>
            <w:r>
              <w:rPr>
                <w:spacing w:val="-9"/>
                <w:sz w:val="20"/>
              </w:rPr>
              <w:t xml:space="preserve"> </w:t>
            </w:r>
            <w:r>
              <w:rPr>
                <w:spacing w:val="-4"/>
                <w:sz w:val="20"/>
              </w:rPr>
              <w:t>n RNN</w:t>
            </w:r>
          </w:p>
        </w:tc>
        <w:tc>
          <w:tcPr>
            <w:tcW w:w="1356" w:type="dxa"/>
          </w:tcPr>
          <w:p w:rsidR="00E7780D" w:rsidRDefault="00502D99">
            <w:pPr>
              <w:pStyle w:val="TableParagraph"/>
              <w:spacing w:before="61" w:line="259" w:lineRule="auto"/>
              <w:ind w:left="442" w:hanging="243"/>
              <w:jc w:val="left"/>
              <w:rPr>
                <w:sz w:val="20"/>
              </w:rPr>
            </w:pPr>
            <w:r>
              <w:rPr>
                <w:spacing w:val="-4"/>
                <w:sz w:val="20"/>
              </w:rPr>
              <w:t>Time-</w:t>
            </w:r>
            <w:r>
              <w:rPr>
                <w:spacing w:val="-9"/>
                <w:sz w:val="20"/>
              </w:rPr>
              <w:t xml:space="preserve"> </w:t>
            </w:r>
            <w:r>
              <w:rPr>
                <w:spacing w:val="-4"/>
                <w:sz w:val="20"/>
              </w:rPr>
              <w:t xml:space="preserve">series </w:t>
            </w:r>
            <w:r>
              <w:rPr>
                <w:spacing w:val="-2"/>
                <w:sz w:val="20"/>
              </w:rPr>
              <w:t>datase</w:t>
            </w:r>
          </w:p>
        </w:tc>
        <w:tc>
          <w:tcPr>
            <w:tcW w:w="1580" w:type="dxa"/>
          </w:tcPr>
          <w:p w:rsidR="00E7780D" w:rsidRDefault="00502D99">
            <w:pPr>
              <w:pStyle w:val="TableParagraph"/>
              <w:spacing w:before="61"/>
              <w:ind w:left="16" w:right="2"/>
              <w:rPr>
                <w:sz w:val="20"/>
              </w:rPr>
            </w:pPr>
            <w:r>
              <w:rPr>
                <w:spacing w:val="-4"/>
                <w:sz w:val="20"/>
              </w:rPr>
              <w:t>Improv</w:t>
            </w:r>
            <w:r>
              <w:rPr>
                <w:spacing w:val="-6"/>
                <w:sz w:val="20"/>
              </w:rPr>
              <w:t xml:space="preserve"> </w:t>
            </w:r>
            <w:r>
              <w:rPr>
                <w:spacing w:val="-4"/>
                <w:sz w:val="20"/>
              </w:rPr>
              <w:t>ed</w:t>
            </w:r>
            <w:r>
              <w:rPr>
                <w:spacing w:val="-9"/>
                <w:sz w:val="20"/>
              </w:rPr>
              <w:t xml:space="preserve"> </w:t>
            </w:r>
            <w:r>
              <w:rPr>
                <w:spacing w:val="-4"/>
                <w:sz w:val="20"/>
              </w:rPr>
              <w:t>feature</w:t>
            </w:r>
          </w:p>
        </w:tc>
        <w:tc>
          <w:tcPr>
            <w:tcW w:w="2937" w:type="dxa"/>
          </w:tcPr>
          <w:p w:rsidR="00E7780D" w:rsidRDefault="00502D99">
            <w:pPr>
              <w:pStyle w:val="TableParagraph"/>
              <w:spacing w:before="61"/>
              <w:ind w:left="77" w:right="66"/>
              <w:rPr>
                <w:sz w:val="20"/>
              </w:rPr>
            </w:pPr>
            <w:r>
              <w:rPr>
                <w:spacing w:val="-2"/>
                <w:sz w:val="20"/>
              </w:rPr>
              <w:t>Limited</w:t>
            </w:r>
            <w:r>
              <w:rPr>
                <w:spacing w:val="-6"/>
                <w:sz w:val="20"/>
              </w:rPr>
              <w:t xml:space="preserve"> </w:t>
            </w:r>
            <w:r>
              <w:rPr>
                <w:spacing w:val="-2"/>
                <w:sz w:val="20"/>
              </w:rPr>
              <w:t>financial</w:t>
            </w:r>
            <w:r>
              <w:rPr>
                <w:spacing w:val="-5"/>
                <w:sz w:val="20"/>
              </w:rPr>
              <w:t xml:space="preserve"> </w:t>
            </w:r>
            <w:r>
              <w:rPr>
                <w:spacing w:val="-2"/>
                <w:sz w:val="20"/>
              </w:rPr>
              <w:t>validation</w:t>
            </w:r>
          </w:p>
        </w:tc>
      </w:tr>
      <w:tr w:rsidR="00E7780D">
        <w:trPr>
          <w:trHeight w:val="893"/>
        </w:trPr>
        <w:tc>
          <w:tcPr>
            <w:tcW w:w="676" w:type="dxa"/>
          </w:tcPr>
          <w:p w:rsidR="00E7780D" w:rsidRDefault="00502D99">
            <w:pPr>
              <w:pStyle w:val="TableParagraph"/>
              <w:spacing w:before="61"/>
              <w:ind w:right="194"/>
              <w:jc w:val="right"/>
              <w:rPr>
                <w:sz w:val="20"/>
              </w:rPr>
            </w:pPr>
            <w:r>
              <w:rPr>
                <w:spacing w:val="-5"/>
                <w:sz w:val="20"/>
              </w:rPr>
              <w:t>17</w:t>
            </w:r>
          </w:p>
        </w:tc>
        <w:tc>
          <w:tcPr>
            <w:tcW w:w="1580" w:type="dxa"/>
          </w:tcPr>
          <w:p w:rsidR="00E7780D" w:rsidRDefault="00502D99">
            <w:pPr>
              <w:pStyle w:val="TableParagraph"/>
              <w:spacing w:before="59" w:line="369" w:lineRule="auto"/>
              <w:ind w:left="418" w:right="399" w:firstLine="100"/>
              <w:jc w:val="left"/>
              <w:rPr>
                <w:sz w:val="20"/>
              </w:rPr>
            </w:pPr>
            <w:r>
              <w:rPr>
                <w:sz w:val="20"/>
              </w:rPr>
              <w:t>Jiang</w:t>
            </w:r>
            <w:r>
              <w:rPr>
                <w:spacing w:val="-13"/>
                <w:sz w:val="20"/>
              </w:rPr>
              <w:t xml:space="preserve"> </w:t>
            </w:r>
            <w:r>
              <w:rPr>
                <w:sz w:val="20"/>
              </w:rPr>
              <w:t xml:space="preserve">et </w:t>
            </w:r>
            <w:r>
              <w:rPr>
                <w:spacing w:val="-4"/>
                <w:sz w:val="20"/>
              </w:rPr>
              <w:t>al.</w:t>
            </w:r>
            <w:r>
              <w:rPr>
                <w:spacing w:val="-7"/>
                <w:sz w:val="20"/>
              </w:rPr>
              <w:t xml:space="preserve"> </w:t>
            </w:r>
            <w:r>
              <w:rPr>
                <w:spacing w:val="-6"/>
                <w:sz w:val="20"/>
              </w:rPr>
              <w:t>(2017)</w:t>
            </w:r>
          </w:p>
        </w:tc>
        <w:tc>
          <w:tcPr>
            <w:tcW w:w="1809" w:type="dxa"/>
          </w:tcPr>
          <w:p w:rsidR="00E7780D" w:rsidRDefault="00502D99">
            <w:pPr>
              <w:pStyle w:val="TableParagraph"/>
              <w:spacing w:before="59"/>
              <w:ind w:left="299" w:right="74" w:firstLine="293"/>
              <w:jc w:val="left"/>
              <w:rPr>
                <w:sz w:val="20"/>
              </w:rPr>
            </w:pPr>
            <w:r>
              <w:rPr>
                <w:spacing w:val="-2"/>
                <w:sz w:val="20"/>
              </w:rPr>
              <w:t xml:space="preserve">Reinforc </w:t>
            </w:r>
            <w:r>
              <w:rPr>
                <w:spacing w:val="-6"/>
                <w:sz w:val="20"/>
              </w:rPr>
              <w:t>ement</w:t>
            </w:r>
            <w:r>
              <w:rPr>
                <w:spacing w:val="-9"/>
                <w:sz w:val="20"/>
              </w:rPr>
              <w:t xml:space="preserve"> </w:t>
            </w:r>
            <w:r>
              <w:rPr>
                <w:spacing w:val="-6"/>
                <w:sz w:val="20"/>
              </w:rPr>
              <w:t>Learning</w:t>
            </w:r>
          </w:p>
        </w:tc>
        <w:tc>
          <w:tcPr>
            <w:tcW w:w="1356" w:type="dxa"/>
          </w:tcPr>
          <w:p w:rsidR="00E7780D" w:rsidRDefault="00502D99">
            <w:pPr>
              <w:pStyle w:val="TableParagraph"/>
              <w:spacing w:before="76" w:line="218" w:lineRule="auto"/>
              <w:ind w:left="402" w:right="373" w:firstLine="61"/>
              <w:jc w:val="left"/>
              <w:rPr>
                <w:sz w:val="20"/>
              </w:rPr>
            </w:pPr>
            <w:r>
              <w:rPr>
                <w:spacing w:val="-4"/>
                <w:sz w:val="20"/>
              </w:rPr>
              <w:t>Portfo lio</w:t>
            </w:r>
            <w:r>
              <w:rPr>
                <w:spacing w:val="-6"/>
                <w:sz w:val="20"/>
              </w:rPr>
              <w:t xml:space="preserve"> </w:t>
            </w:r>
            <w:r>
              <w:rPr>
                <w:spacing w:val="-9"/>
                <w:sz w:val="20"/>
              </w:rPr>
              <w:t>data</w:t>
            </w:r>
          </w:p>
        </w:tc>
        <w:tc>
          <w:tcPr>
            <w:tcW w:w="1580" w:type="dxa"/>
          </w:tcPr>
          <w:p w:rsidR="00E7780D" w:rsidRDefault="00502D99">
            <w:pPr>
              <w:pStyle w:val="TableParagraph"/>
              <w:spacing w:before="59" w:line="244" w:lineRule="auto"/>
              <w:ind w:left="344" w:right="252" w:firstLine="203"/>
              <w:jc w:val="left"/>
              <w:rPr>
                <w:sz w:val="20"/>
              </w:rPr>
            </w:pPr>
            <w:r>
              <w:rPr>
                <w:spacing w:val="-2"/>
                <w:sz w:val="20"/>
              </w:rPr>
              <w:t xml:space="preserve">Higher </w:t>
            </w:r>
            <w:r>
              <w:rPr>
                <w:spacing w:val="-6"/>
                <w:sz w:val="20"/>
              </w:rPr>
              <w:t>investm</w:t>
            </w:r>
            <w:r>
              <w:rPr>
                <w:spacing w:val="-9"/>
                <w:sz w:val="20"/>
              </w:rPr>
              <w:t xml:space="preserve"> </w:t>
            </w:r>
            <w:r>
              <w:rPr>
                <w:spacing w:val="-6"/>
                <w:sz w:val="20"/>
              </w:rPr>
              <w:t>ent</w:t>
            </w:r>
          </w:p>
        </w:tc>
        <w:tc>
          <w:tcPr>
            <w:tcW w:w="2937" w:type="dxa"/>
          </w:tcPr>
          <w:p w:rsidR="00E7780D" w:rsidRDefault="00502D99">
            <w:pPr>
              <w:pStyle w:val="TableParagraph"/>
              <w:spacing w:before="61"/>
              <w:ind w:left="77" w:right="66"/>
              <w:rPr>
                <w:sz w:val="20"/>
              </w:rPr>
            </w:pPr>
            <w:r>
              <w:rPr>
                <w:spacing w:val="-2"/>
                <w:sz w:val="20"/>
              </w:rPr>
              <w:t>Sensitive</w:t>
            </w:r>
            <w:r>
              <w:rPr>
                <w:spacing w:val="-12"/>
                <w:sz w:val="20"/>
              </w:rPr>
              <w:t xml:space="preserve"> </w:t>
            </w:r>
            <w:r>
              <w:rPr>
                <w:spacing w:val="-2"/>
                <w:sz w:val="20"/>
              </w:rPr>
              <w:t>to</w:t>
            </w:r>
            <w:r>
              <w:rPr>
                <w:spacing w:val="1"/>
                <w:sz w:val="20"/>
              </w:rPr>
              <w:t xml:space="preserve"> </w:t>
            </w:r>
            <w:r>
              <w:rPr>
                <w:spacing w:val="-2"/>
                <w:sz w:val="20"/>
              </w:rPr>
              <w:t>market</w:t>
            </w:r>
            <w:r>
              <w:rPr>
                <w:spacing w:val="1"/>
                <w:sz w:val="20"/>
              </w:rPr>
              <w:t xml:space="preserve"> </w:t>
            </w:r>
            <w:r>
              <w:rPr>
                <w:spacing w:val="-4"/>
                <w:sz w:val="20"/>
              </w:rPr>
              <w:t>risk</w:t>
            </w:r>
          </w:p>
        </w:tc>
      </w:tr>
      <w:tr w:rsidR="00E7780D">
        <w:trPr>
          <w:trHeight w:val="893"/>
        </w:trPr>
        <w:tc>
          <w:tcPr>
            <w:tcW w:w="676" w:type="dxa"/>
          </w:tcPr>
          <w:p w:rsidR="00E7780D" w:rsidRDefault="00502D99">
            <w:pPr>
              <w:pStyle w:val="TableParagraph"/>
              <w:spacing w:before="61"/>
              <w:ind w:right="194"/>
              <w:jc w:val="right"/>
              <w:rPr>
                <w:sz w:val="20"/>
              </w:rPr>
            </w:pPr>
            <w:r>
              <w:rPr>
                <w:spacing w:val="-5"/>
                <w:sz w:val="20"/>
              </w:rPr>
              <w:t>18</w:t>
            </w:r>
          </w:p>
        </w:tc>
        <w:tc>
          <w:tcPr>
            <w:tcW w:w="1580" w:type="dxa"/>
          </w:tcPr>
          <w:p w:rsidR="00E7780D" w:rsidRDefault="00502D99">
            <w:pPr>
              <w:pStyle w:val="TableParagraph"/>
              <w:spacing w:before="61" w:line="256" w:lineRule="auto"/>
              <w:ind w:left="558" w:right="184" w:hanging="331"/>
              <w:jc w:val="left"/>
              <w:rPr>
                <w:sz w:val="20"/>
              </w:rPr>
            </w:pPr>
            <w:r>
              <w:rPr>
                <w:sz w:val="20"/>
              </w:rPr>
              <w:t>Ridhaw</w:t>
            </w:r>
            <w:r>
              <w:rPr>
                <w:spacing w:val="-13"/>
                <w:sz w:val="20"/>
              </w:rPr>
              <w:t xml:space="preserve"> </w:t>
            </w:r>
            <w:r>
              <w:rPr>
                <w:sz w:val="20"/>
              </w:rPr>
              <w:t>i</w:t>
            </w:r>
            <w:r>
              <w:rPr>
                <w:spacing w:val="-12"/>
                <w:sz w:val="20"/>
              </w:rPr>
              <w:t xml:space="preserve"> </w:t>
            </w:r>
            <w:r>
              <w:rPr>
                <w:sz w:val="20"/>
              </w:rPr>
              <w:t>et</w:t>
            </w:r>
            <w:r>
              <w:rPr>
                <w:spacing w:val="-13"/>
                <w:sz w:val="20"/>
              </w:rPr>
              <w:t xml:space="preserve"> </w:t>
            </w:r>
            <w:r>
              <w:rPr>
                <w:sz w:val="20"/>
              </w:rPr>
              <w:t xml:space="preserve">al. </w:t>
            </w:r>
            <w:r>
              <w:rPr>
                <w:spacing w:val="-2"/>
                <w:sz w:val="20"/>
              </w:rPr>
              <w:t>(2026)</w:t>
            </w:r>
          </w:p>
        </w:tc>
        <w:tc>
          <w:tcPr>
            <w:tcW w:w="1809" w:type="dxa"/>
          </w:tcPr>
          <w:p w:rsidR="00E7780D" w:rsidRDefault="00502D99">
            <w:pPr>
              <w:pStyle w:val="TableParagraph"/>
              <w:spacing w:before="61" w:line="256" w:lineRule="auto"/>
              <w:ind w:left="698" w:right="344" w:hanging="367"/>
              <w:jc w:val="left"/>
              <w:rPr>
                <w:sz w:val="20"/>
              </w:rPr>
            </w:pPr>
            <w:r>
              <w:rPr>
                <w:spacing w:val="-6"/>
                <w:sz w:val="20"/>
              </w:rPr>
              <w:t>Node</w:t>
            </w:r>
            <w:r>
              <w:rPr>
                <w:spacing w:val="-12"/>
                <w:sz w:val="20"/>
              </w:rPr>
              <w:t xml:space="preserve"> </w:t>
            </w:r>
            <w:r>
              <w:rPr>
                <w:spacing w:val="-6"/>
                <w:sz w:val="20"/>
              </w:rPr>
              <w:t xml:space="preserve">Transfor </w:t>
            </w:r>
            <w:r>
              <w:rPr>
                <w:sz w:val="20"/>
              </w:rPr>
              <w:t>mer +</w:t>
            </w:r>
          </w:p>
        </w:tc>
        <w:tc>
          <w:tcPr>
            <w:tcW w:w="1356" w:type="dxa"/>
          </w:tcPr>
          <w:p w:rsidR="00E7780D" w:rsidRDefault="00502D99">
            <w:pPr>
              <w:pStyle w:val="TableParagraph"/>
              <w:spacing w:before="61" w:line="256" w:lineRule="auto"/>
              <w:ind w:left="484" w:right="156" w:hanging="275"/>
              <w:jc w:val="left"/>
              <w:rPr>
                <w:sz w:val="20"/>
              </w:rPr>
            </w:pPr>
            <w:r>
              <w:rPr>
                <w:spacing w:val="-2"/>
                <w:sz w:val="20"/>
              </w:rPr>
              <w:t>Multi-</w:t>
            </w:r>
            <w:r>
              <w:rPr>
                <w:spacing w:val="-11"/>
                <w:sz w:val="20"/>
              </w:rPr>
              <w:t xml:space="preserve"> </w:t>
            </w:r>
            <w:r>
              <w:rPr>
                <w:spacing w:val="-2"/>
                <w:sz w:val="20"/>
              </w:rPr>
              <w:t>stock graph</w:t>
            </w:r>
          </w:p>
        </w:tc>
        <w:tc>
          <w:tcPr>
            <w:tcW w:w="1580" w:type="dxa"/>
          </w:tcPr>
          <w:p w:rsidR="00E7780D" w:rsidRDefault="00502D99">
            <w:pPr>
              <w:pStyle w:val="TableParagraph"/>
              <w:spacing w:before="61" w:line="256" w:lineRule="auto"/>
              <w:ind w:left="520" w:right="383" w:hanging="134"/>
              <w:jc w:val="left"/>
              <w:rPr>
                <w:sz w:val="20"/>
              </w:rPr>
            </w:pPr>
            <w:r>
              <w:rPr>
                <w:spacing w:val="-6"/>
                <w:sz w:val="20"/>
              </w:rPr>
              <w:t>Improv</w:t>
            </w:r>
            <w:r>
              <w:rPr>
                <w:spacing w:val="-8"/>
                <w:sz w:val="20"/>
              </w:rPr>
              <w:t xml:space="preserve"> </w:t>
            </w:r>
            <w:r>
              <w:rPr>
                <w:spacing w:val="-6"/>
                <w:sz w:val="20"/>
              </w:rPr>
              <w:t xml:space="preserve">ed </w:t>
            </w:r>
            <w:r>
              <w:rPr>
                <w:spacing w:val="-2"/>
                <w:sz w:val="20"/>
              </w:rPr>
              <w:t>accurac</w:t>
            </w:r>
          </w:p>
        </w:tc>
        <w:tc>
          <w:tcPr>
            <w:tcW w:w="2937" w:type="dxa"/>
          </w:tcPr>
          <w:p w:rsidR="00E7780D" w:rsidRDefault="00502D99">
            <w:pPr>
              <w:pStyle w:val="TableParagraph"/>
              <w:spacing w:before="61" w:line="408" w:lineRule="auto"/>
              <w:ind w:left="1231" w:right="347" w:hanging="416"/>
              <w:jc w:val="left"/>
              <w:rPr>
                <w:sz w:val="20"/>
              </w:rPr>
            </w:pPr>
            <w:r>
              <w:rPr>
                <w:spacing w:val="-6"/>
                <w:sz w:val="20"/>
              </w:rPr>
              <w:t>High</w:t>
            </w:r>
            <w:r>
              <w:rPr>
                <w:spacing w:val="-8"/>
                <w:sz w:val="20"/>
              </w:rPr>
              <w:t xml:space="preserve"> </w:t>
            </w:r>
            <w:r>
              <w:rPr>
                <w:spacing w:val="-6"/>
                <w:sz w:val="20"/>
              </w:rPr>
              <w:t xml:space="preserve">complexity; </w:t>
            </w:r>
            <w:r>
              <w:rPr>
                <w:spacing w:val="-2"/>
                <w:sz w:val="20"/>
              </w:rPr>
              <w:t>heavy</w:t>
            </w:r>
          </w:p>
        </w:tc>
      </w:tr>
      <w:tr w:rsidR="00E7780D">
        <w:trPr>
          <w:trHeight w:val="893"/>
        </w:trPr>
        <w:tc>
          <w:tcPr>
            <w:tcW w:w="676" w:type="dxa"/>
          </w:tcPr>
          <w:p w:rsidR="00E7780D" w:rsidRDefault="00502D99">
            <w:pPr>
              <w:pStyle w:val="TableParagraph"/>
              <w:spacing w:before="61"/>
              <w:ind w:right="194"/>
              <w:jc w:val="right"/>
              <w:rPr>
                <w:sz w:val="20"/>
              </w:rPr>
            </w:pPr>
            <w:r>
              <w:rPr>
                <w:spacing w:val="-5"/>
                <w:sz w:val="20"/>
              </w:rPr>
              <w:t>19</w:t>
            </w:r>
          </w:p>
        </w:tc>
        <w:tc>
          <w:tcPr>
            <w:tcW w:w="1580" w:type="dxa"/>
          </w:tcPr>
          <w:p w:rsidR="00E7780D" w:rsidRDefault="00502D99">
            <w:pPr>
              <w:pStyle w:val="TableParagraph"/>
              <w:spacing w:before="78" w:line="216" w:lineRule="auto"/>
              <w:ind w:left="547" w:right="356" w:hanging="113"/>
              <w:jc w:val="left"/>
              <w:rPr>
                <w:sz w:val="20"/>
              </w:rPr>
            </w:pPr>
            <w:r>
              <w:rPr>
                <w:spacing w:val="-6"/>
                <w:sz w:val="20"/>
              </w:rPr>
              <w:t>Extend</w:t>
            </w:r>
            <w:r>
              <w:rPr>
                <w:spacing w:val="-8"/>
                <w:sz w:val="20"/>
              </w:rPr>
              <w:t xml:space="preserve"> </w:t>
            </w:r>
            <w:r>
              <w:rPr>
                <w:spacing w:val="-6"/>
                <w:sz w:val="20"/>
              </w:rPr>
              <w:t xml:space="preserve">ed </w:t>
            </w:r>
            <w:r>
              <w:rPr>
                <w:spacing w:val="-2"/>
                <w:sz w:val="20"/>
              </w:rPr>
              <w:t>Hybrid</w:t>
            </w:r>
          </w:p>
        </w:tc>
        <w:tc>
          <w:tcPr>
            <w:tcW w:w="1809" w:type="dxa"/>
          </w:tcPr>
          <w:p w:rsidR="00E7780D" w:rsidRDefault="00502D99">
            <w:pPr>
              <w:pStyle w:val="TableParagraph"/>
              <w:spacing w:before="61" w:line="224" w:lineRule="exact"/>
              <w:ind w:left="90"/>
              <w:rPr>
                <w:sz w:val="20"/>
              </w:rPr>
            </w:pPr>
            <w:r>
              <w:rPr>
                <w:sz w:val="20"/>
              </w:rPr>
              <w:t>LSTM</w:t>
            </w:r>
            <w:r>
              <w:rPr>
                <w:spacing w:val="-10"/>
                <w:sz w:val="20"/>
              </w:rPr>
              <w:t xml:space="preserve"> +</w:t>
            </w:r>
          </w:p>
          <w:p w:rsidR="00E7780D" w:rsidRDefault="00502D99">
            <w:pPr>
              <w:pStyle w:val="TableParagraph"/>
              <w:spacing w:before="0" w:line="224" w:lineRule="exact"/>
              <w:ind w:left="270" w:right="190"/>
              <w:rPr>
                <w:sz w:val="20"/>
              </w:rPr>
            </w:pPr>
            <w:r>
              <w:rPr>
                <w:spacing w:val="-4"/>
                <w:sz w:val="20"/>
              </w:rPr>
              <w:t>Transfor</w:t>
            </w:r>
            <w:r>
              <w:rPr>
                <w:spacing w:val="-7"/>
                <w:sz w:val="20"/>
              </w:rPr>
              <w:t xml:space="preserve"> </w:t>
            </w:r>
            <w:r>
              <w:rPr>
                <w:spacing w:val="-4"/>
                <w:sz w:val="20"/>
              </w:rPr>
              <w:t>mer</w:t>
            </w:r>
            <w:r>
              <w:rPr>
                <w:spacing w:val="2"/>
                <w:sz w:val="20"/>
              </w:rPr>
              <w:t xml:space="preserve"> </w:t>
            </w:r>
            <w:r>
              <w:rPr>
                <w:spacing w:val="-10"/>
                <w:sz w:val="20"/>
              </w:rPr>
              <w:t>+</w:t>
            </w:r>
          </w:p>
        </w:tc>
        <w:tc>
          <w:tcPr>
            <w:tcW w:w="1356" w:type="dxa"/>
          </w:tcPr>
          <w:p w:rsidR="00E7780D" w:rsidRDefault="00502D99">
            <w:pPr>
              <w:pStyle w:val="TableParagraph"/>
              <w:spacing w:before="78" w:line="216" w:lineRule="auto"/>
              <w:ind w:left="680" w:right="101" w:hanging="491"/>
              <w:jc w:val="left"/>
              <w:rPr>
                <w:sz w:val="20"/>
              </w:rPr>
            </w:pPr>
            <w:r>
              <w:rPr>
                <w:spacing w:val="-2"/>
                <w:sz w:val="20"/>
              </w:rPr>
              <w:t>Multi-</w:t>
            </w:r>
            <w:r>
              <w:rPr>
                <w:spacing w:val="-11"/>
                <w:sz w:val="20"/>
              </w:rPr>
              <w:t xml:space="preserve"> </w:t>
            </w:r>
            <w:r>
              <w:rPr>
                <w:spacing w:val="-2"/>
                <w:sz w:val="20"/>
              </w:rPr>
              <w:t xml:space="preserve">datase </w:t>
            </w:r>
            <w:r>
              <w:rPr>
                <w:spacing w:val="-10"/>
                <w:sz w:val="20"/>
              </w:rPr>
              <w:t>t</w:t>
            </w:r>
          </w:p>
        </w:tc>
        <w:tc>
          <w:tcPr>
            <w:tcW w:w="1580" w:type="dxa"/>
          </w:tcPr>
          <w:p w:rsidR="00E7780D" w:rsidRDefault="00502D99">
            <w:pPr>
              <w:pStyle w:val="TableParagraph"/>
              <w:spacing w:before="59"/>
              <w:ind w:left="78"/>
              <w:rPr>
                <w:sz w:val="20"/>
              </w:rPr>
            </w:pPr>
            <w:r>
              <w:rPr>
                <w:spacing w:val="-4"/>
                <w:sz w:val="20"/>
              </w:rPr>
              <w:t>High</w:t>
            </w:r>
            <w:r>
              <w:rPr>
                <w:spacing w:val="-6"/>
                <w:sz w:val="20"/>
              </w:rPr>
              <w:t xml:space="preserve"> </w:t>
            </w:r>
            <w:r>
              <w:rPr>
                <w:spacing w:val="-4"/>
                <w:sz w:val="20"/>
              </w:rPr>
              <w:t>accurac</w:t>
            </w:r>
            <w:r>
              <w:rPr>
                <w:spacing w:val="-5"/>
                <w:sz w:val="20"/>
              </w:rPr>
              <w:t xml:space="preserve"> </w:t>
            </w:r>
            <w:r>
              <w:rPr>
                <w:spacing w:val="-10"/>
                <w:sz w:val="20"/>
              </w:rPr>
              <w:t>y</w:t>
            </w:r>
          </w:p>
        </w:tc>
        <w:tc>
          <w:tcPr>
            <w:tcW w:w="2937" w:type="dxa"/>
          </w:tcPr>
          <w:p w:rsidR="00E7780D" w:rsidRDefault="00502D99">
            <w:pPr>
              <w:pStyle w:val="TableParagraph"/>
              <w:spacing w:before="61"/>
              <w:ind w:left="77" w:right="63"/>
              <w:rPr>
                <w:sz w:val="20"/>
              </w:rPr>
            </w:pPr>
            <w:r>
              <w:rPr>
                <w:spacing w:val="-4"/>
                <w:sz w:val="20"/>
              </w:rPr>
              <w:t>Black-box nature</w:t>
            </w:r>
          </w:p>
        </w:tc>
      </w:tr>
      <w:tr w:rsidR="00E7780D">
        <w:trPr>
          <w:trHeight w:val="893"/>
        </w:trPr>
        <w:tc>
          <w:tcPr>
            <w:tcW w:w="676" w:type="dxa"/>
          </w:tcPr>
          <w:p w:rsidR="00E7780D" w:rsidRDefault="00502D99">
            <w:pPr>
              <w:pStyle w:val="TableParagraph"/>
              <w:spacing w:before="61"/>
              <w:ind w:right="194"/>
              <w:jc w:val="right"/>
              <w:rPr>
                <w:sz w:val="20"/>
              </w:rPr>
            </w:pPr>
            <w:r>
              <w:rPr>
                <w:spacing w:val="-5"/>
                <w:sz w:val="20"/>
              </w:rPr>
              <w:t>20</w:t>
            </w:r>
          </w:p>
        </w:tc>
        <w:tc>
          <w:tcPr>
            <w:tcW w:w="1580" w:type="dxa"/>
          </w:tcPr>
          <w:p w:rsidR="00E7780D" w:rsidRDefault="00502D99">
            <w:pPr>
              <w:pStyle w:val="TableParagraph"/>
              <w:spacing w:before="70" w:line="213" w:lineRule="auto"/>
              <w:ind w:left="295" w:right="214" w:firstLine="268"/>
              <w:jc w:val="left"/>
              <w:rPr>
                <w:sz w:val="20"/>
              </w:rPr>
            </w:pPr>
            <w:r>
              <w:rPr>
                <w:spacing w:val="-2"/>
                <w:sz w:val="20"/>
              </w:rPr>
              <w:t xml:space="preserve">News- </w:t>
            </w:r>
            <w:r>
              <w:rPr>
                <w:spacing w:val="-4"/>
                <w:sz w:val="20"/>
              </w:rPr>
              <w:t>driven</w:t>
            </w:r>
            <w:r>
              <w:rPr>
                <w:spacing w:val="-9"/>
                <w:sz w:val="20"/>
              </w:rPr>
              <w:t xml:space="preserve"> </w:t>
            </w:r>
            <w:r>
              <w:rPr>
                <w:spacing w:val="-4"/>
                <w:sz w:val="20"/>
              </w:rPr>
              <w:t>Model</w:t>
            </w:r>
          </w:p>
        </w:tc>
        <w:tc>
          <w:tcPr>
            <w:tcW w:w="1809" w:type="dxa"/>
          </w:tcPr>
          <w:p w:rsidR="00E7780D" w:rsidRDefault="00502D99">
            <w:pPr>
              <w:pStyle w:val="TableParagraph"/>
              <w:spacing w:before="49" w:line="218" w:lineRule="exact"/>
              <w:ind w:left="594"/>
              <w:jc w:val="left"/>
              <w:rPr>
                <w:sz w:val="20"/>
              </w:rPr>
            </w:pPr>
            <w:r>
              <w:rPr>
                <w:sz w:val="20"/>
              </w:rPr>
              <w:t>LSTM</w:t>
            </w:r>
            <w:r>
              <w:rPr>
                <w:spacing w:val="-9"/>
                <w:sz w:val="20"/>
              </w:rPr>
              <w:t xml:space="preserve"> </w:t>
            </w:r>
            <w:r>
              <w:rPr>
                <w:spacing w:val="-10"/>
                <w:sz w:val="20"/>
              </w:rPr>
              <w:t>+</w:t>
            </w:r>
          </w:p>
          <w:p w:rsidR="00E7780D" w:rsidRDefault="00502D99">
            <w:pPr>
              <w:pStyle w:val="TableParagraph"/>
              <w:spacing w:before="0" w:line="218" w:lineRule="exact"/>
              <w:ind w:left="523"/>
              <w:jc w:val="left"/>
              <w:rPr>
                <w:sz w:val="20"/>
              </w:rPr>
            </w:pPr>
            <w:r>
              <w:rPr>
                <w:spacing w:val="-4"/>
                <w:sz w:val="20"/>
              </w:rPr>
              <w:t>Sentime</w:t>
            </w:r>
            <w:r>
              <w:rPr>
                <w:spacing w:val="-5"/>
                <w:sz w:val="20"/>
              </w:rPr>
              <w:t xml:space="preserve"> nt</w:t>
            </w:r>
          </w:p>
        </w:tc>
        <w:tc>
          <w:tcPr>
            <w:tcW w:w="1356" w:type="dxa"/>
          </w:tcPr>
          <w:p w:rsidR="00E7780D" w:rsidRDefault="00502D99">
            <w:pPr>
              <w:pStyle w:val="TableParagraph"/>
              <w:spacing w:before="70" w:line="213" w:lineRule="auto"/>
              <w:ind w:left="210" w:right="131" w:firstLine="248"/>
              <w:jc w:val="left"/>
              <w:rPr>
                <w:sz w:val="20"/>
              </w:rPr>
            </w:pPr>
            <w:r>
              <w:rPr>
                <w:spacing w:val="-2"/>
                <w:sz w:val="20"/>
              </w:rPr>
              <w:t xml:space="preserve">Indian </w:t>
            </w:r>
            <w:r>
              <w:rPr>
                <w:spacing w:val="-4"/>
                <w:sz w:val="20"/>
              </w:rPr>
              <w:t>stock</w:t>
            </w:r>
            <w:r>
              <w:rPr>
                <w:spacing w:val="-9"/>
                <w:sz w:val="20"/>
              </w:rPr>
              <w:t xml:space="preserve"> </w:t>
            </w:r>
            <w:r>
              <w:rPr>
                <w:spacing w:val="-4"/>
                <w:sz w:val="20"/>
              </w:rPr>
              <w:t>market</w:t>
            </w:r>
          </w:p>
        </w:tc>
        <w:tc>
          <w:tcPr>
            <w:tcW w:w="1580" w:type="dxa"/>
          </w:tcPr>
          <w:p w:rsidR="00E7780D" w:rsidRDefault="00502D99">
            <w:pPr>
              <w:pStyle w:val="TableParagraph"/>
              <w:spacing w:before="70" w:line="213" w:lineRule="auto"/>
              <w:ind w:left="321" w:right="244" w:firstLine="209"/>
              <w:jc w:val="left"/>
              <w:rPr>
                <w:sz w:val="20"/>
              </w:rPr>
            </w:pPr>
            <w:r>
              <w:rPr>
                <w:spacing w:val="-2"/>
                <w:sz w:val="20"/>
              </w:rPr>
              <w:t>Improv</w:t>
            </w:r>
            <w:r>
              <w:rPr>
                <w:spacing w:val="40"/>
                <w:sz w:val="20"/>
              </w:rPr>
              <w:t xml:space="preserve"> </w:t>
            </w:r>
            <w:r>
              <w:rPr>
                <w:spacing w:val="-6"/>
                <w:sz w:val="20"/>
              </w:rPr>
              <w:t>ed</w:t>
            </w:r>
            <w:r>
              <w:rPr>
                <w:spacing w:val="-12"/>
                <w:sz w:val="20"/>
              </w:rPr>
              <w:t xml:space="preserve"> </w:t>
            </w:r>
            <w:r>
              <w:rPr>
                <w:spacing w:val="-6"/>
                <w:sz w:val="20"/>
              </w:rPr>
              <w:t>prediction</w:t>
            </w:r>
          </w:p>
        </w:tc>
        <w:tc>
          <w:tcPr>
            <w:tcW w:w="2937" w:type="dxa"/>
          </w:tcPr>
          <w:p w:rsidR="00E7780D" w:rsidRDefault="00502D99">
            <w:pPr>
              <w:pStyle w:val="TableParagraph"/>
              <w:spacing w:before="49" w:line="367" w:lineRule="auto"/>
              <w:ind w:left="595" w:right="573" w:firstLine="594"/>
              <w:jc w:val="left"/>
              <w:rPr>
                <w:sz w:val="20"/>
              </w:rPr>
            </w:pPr>
            <w:r>
              <w:rPr>
                <w:spacing w:val="-2"/>
                <w:sz w:val="20"/>
              </w:rPr>
              <w:t>Limited dataset;</w:t>
            </w:r>
            <w:r>
              <w:rPr>
                <w:spacing w:val="-11"/>
                <w:sz w:val="20"/>
              </w:rPr>
              <w:t xml:space="preserve"> </w:t>
            </w:r>
            <w:r>
              <w:rPr>
                <w:spacing w:val="-2"/>
                <w:sz w:val="20"/>
              </w:rPr>
              <w:t>regional</w:t>
            </w:r>
            <w:r>
              <w:rPr>
                <w:spacing w:val="-18"/>
                <w:sz w:val="20"/>
              </w:rPr>
              <w:t xml:space="preserve"> </w:t>
            </w:r>
            <w:r>
              <w:rPr>
                <w:spacing w:val="-2"/>
                <w:sz w:val="20"/>
              </w:rPr>
              <w:t>focus</w:t>
            </w:r>
          </w:p>
        </w:tc>
      </w:tr>
    </w:tbl>
    <w:p w:rsidR="00E7780D" w:rsidRDefault="00502D99">
      <w:pPr>
        <w:spacing w:before="157" w:line="261" w:lineRule="auto"/>
        <w:ind w:left="5" w:right="3"/>
        <w:jc w:val="center"/>
        <w:rPr>
          <w:i/>
          <w:sz w:val="24"/>
        </w:rPr>
      </w:pPr>
      <w:r>
        <w:rPr>
          <w:i/>
          <w:color w:val="44546A"/>
          <w:sz w:val="24"/>
        </w:rPr>
        <w:t>Table</w:t>
      </w:r>
      <w:r>
        <w:rPr>
          <w:i/>
          <w:color w:val="44546A"/>
          <w:spacing w:val="-9"/>
          <w:sz w:val="24"/>
        </w:rPr>
        <w:t xml:space="preserve"> </w:t>
      </w:r>
      <w:r>
        <w:rPr>
          <w:i/>
          <w:color w:val="44546A"/>
          <w:sz w:val="24"/>
        </w:rPr>
        <w:t>3.1:</w:t>
      </w:r>
      <w:r>
        <w:rPr>
          <w:i/>
          <w:color w:val="44546A"/>
          <w:spacing w:val="-9"/>
          <w:sz w:val="24"/>
        </w:rPr>
        <w:t xml:space="preserve"> </w:t>
      </w:r>
      <w:r>
        <w:rPr>
          <w:i/>
          <w:color w:val="44546A"/>
          <w:sz w:val="24"/>
        </w:rPr>
        <w:t>Comparative</w:t>
      </w:r>
      <w:r>
        <w:rPr>
          <w:i/>
          <w:color w:val="44546A"/>
          <w:spacing w:val="-9"/>
          <w:sz w:val="24"/>
        </w:rPr>
        <w:t xml:space="preserve"> </w:t>
      </w:r>
      <w:r>
        <w:rPr>
          <w:i/>
          <w:color w:val="44546A"/>
          <w:sz w:val="24"/>
        </w:rPr>
        <w:t>Summary</w:t>
      </w:r>
      <w:r>
        <w:rPr>
          <w:i/>
          <w:color w:val="44546A"/>
          <w:spacing w:val="-9"/>
          <w:sz w:val="24"/>
        </w:rPr>
        <w:t xml:space="preserve"> </w:t>
      </w:r>
      <w:r>
        <w:rPr>
          <w:i/>
          <w:color w:val="44546A"/>
          <w:sz w:val="24"/>
        </w:rPr>
        <w:t>of</w:t>
      </w:r>
      <w:r>
        <w:rPr>
          <w:i/>
          <w:color w:val="44546A"/>
          <w:spacing w:val="-9"/>
          <w:sz w:val="24"/>
        </w:rPr>
        <w:t xml:space="preserve"> </w:t>
      </w:r>
      <w:r>
        <w:rPr>
          <w:i/>
          <w:color w:val="44546A"/>
          <w:sz w:val="24"/>
        </w:rPr>
        <w:t>Reviewed</w:t>
      </w:r>
      <w:r>
        <w:rPr>
          <w:i/>
          <w:color w:val="44546A"/>
          <w:spacing w:val="-9"/>
          <w:sz w:val="24"/>
        </w:rPr>
        <w:t xml:space="preserve"> </w:t>
      </w:r>
      <w:r>
        <w:rPr>
          <w:i/>
          <w:color w:val="44546A"/>
          <w:sz w:val="24"/>
        </w:rPr>
        <w:t>Studies</w:t>
      </w:r>
      <w:r>
        <w:rPr>
          <w:i/>
          <w:color w:val="44546A"/>
          <w:spacing w:val="-9"/>
          <w:sz w:val="24"/>
        </w:rPr>
        <w:t xml:space="preserve"> </w:t>
      </w:r>
      <w:r>
        <w:rPr>
          <w:i/>
          <w:color w:val="44546A"/>
          <w:sz w:val="24"/>
        </w:rPr>
        <w:t>Source:</w:t>
      </w:r>
      <w:r>
        <w:rPr>
          <w:i/>
          <w:color w:val="44546A"/>
          <w:spacing w:val="-13"/>
          <w:sz w:val="24"/>
        </w:rPr>
        <w:t xml:space="preserve"> </w:t>
      </w:r>
      <w:r>
        <w:rPr>
          <w:i/>
          <w:color w:val="44546A"/>
          <w:sz w:val="24"/>
        </w:rPr>
        <w:t>Author’s</w:t>
      </w:r>
      <w:r>
        <w:rPr>
          <w:i/>
          <w:color w:val="44546A"/>
          <w:spacing w:val="-9"/>
          <w:sz w:val="24"/>
        </w:rPr>
        <w:t xml:space="preserve"> </w:t>
      </w:r>
      <w:r>
        <w:rPr>
          <w:i/>
          <w:color w:val="44546A"/>
          <w:sz w:val="24"/>
        </w:rPr>
        <w:t>compilation</w:t>
      </w:r>
      <w:r>
        <w:rPr>
          <w:i/>
          <w:color w:val="44546A"/>
          <w:spacing w:val="-9"/>
          <w:sz w:val="24"/>
        </w:rPr>
        <w:t xml:space="preserve"> </w:t>
      </w:r>
      <w:r>
        <w:rPr>
          <w:i/>
          <w:color w:val="44546A"/>
          <w:sz w:val="24"/>
        </w:rPr>
        <w:t>based</w:t>
      </w:r>
      <w:r>
        <w:rPr>
          <w:i/>
          <w:color w:val="44546A"/>
          <w:spacing w:val="-9"/>
          <w:sz w:val="24"/>
        </w:rPr>
        <w:t xml:space="preserve"> </w:t>
      </w:r>
      <w:r>
        <w:rPr>
          <w:i/>
          <w:color w:val="44546A"/>
          <w:sz w:val="24"/>
        </w:rPr>
        <w:t>on</w:t>
      </w:r>
      <w:r>
        <w:rPr>
          <w:i/>
          <w:color w:val="44546A"/>
          <w:spacing w:val="-9"/>
          <w:sz w:val="24"/>
        </w:rPr>
        <w:t xml:space="preserve"> </w:t>
      </w:r>
      <w:r>
        <w:rPr>
          <w:i/>
          <w:color w:val="44546A"/>
          <w:sz w:val="24"/>
        </w:rPr>
        <w:t xml:space="preserve">reviewed </w:t>
      </w:r>
      <w:r>
        <w:rPr>
          <w:i/>
          <w:color w:val="44546A"/>
          <w:spacing w:val="-2"/>
          <w:sz w:val="24"/>
        </w:rPr>
        <w:t>literature</w:t>
      </w:r>
    </w:p>
    <w:p w:rsidR="00E7780D" w:rsidRDefault="00502D99">
      <w:pPr>
        <w:pStyle w:val="BodyText"/>
        <w:spacing w:before="199" w:line="247" w:lineRule="auto"/>
        <w:ind w:right="35" w:firstLine="288"/>
      </w:pPr>
      <w:r>
        <w:t>The results from the studies that were looked at show that some methods work better than others. Hybrid</w:t>
      </w:r>
      <w:r>
        <w:rPr>
          <w:spacing w:val="-3"/>
        </w:rPr>
        <w:t xml:space="preserve"> </w:t>
      </w:r>
      <w:r>
        <w:t>and</w:t>
      </w:r>
      <w:r>
        <w:rPr>
          <w:spacing w:val="-7"/>
        </w:rPr>
        <w:t xml:space="preserve"> </w:t>
      </w:r>
      <w:r>
        <w:t>Transformer-based</w:t>
      </w:r>
      <w:r>
        <w:rPr>
          <w:spacing w:val="-3"/>
        </w:rPr>
        <w:t xml:space="preserve"> </w:t>
      </w:r>
      <w:r>
        <w:t>methods</w:t>
      </w:r>
      <w:r>
        <w:rPr>
          <w:spacing w:val="-3"/>
        </w:rPr>
        <w:t xml:space="preserve"> </w:t>
      </w:r>
      <w:r>
        <w:t>always</w:t>
      </w:r>
      <w:r>
        <w:rPr>
          <w:spacing w:val="-3"/>
        </w:rPr>
        <w:t xml:space="preserve"> </w:t>
      </w:r>
      <w:r>
        <w:t>do</w:t>
      </w:r>
      <w:r>
        <w:rPr>
          <w:spacing w:val="-3"/>
        </w:rPr>
        <w:t xml:space="preserve"> </w:t>
      </w:r>
      <w:r>
        <w:t>better</w:t>
      </w:r>
      <w:r>
        <w:rPr>
          <w:spacing w:val="-3"/>
        </w:rPr>
        <w:t xml:space="preserve"> </w:t>
      </w:r>
      <w:r>
        <w:t>than</w:t>
      </w:r>
      <w:r>
        <w:rPr>
          <w:spacing w:val="-3"/>
        </w:rPr>
        <w:t xml:space="preserve"> </w:t>
      </w:r>
      <w:r>
        <w:t>using</w:t>
      </w:r>
      <w:r>
        <w:rPr>
          <w:spacing w:val="-3"/>
        </w:rPr>
        <w:t xml:space="preserve"> </w:t>
      </w:r>
      <w:r>
        <w:t>one</w:t>
      </w:r>
      <w:r>
        <w:rPr>
          <w:spacing w:val="-3"/>
        </w:rPr>
        <w:t xml:space="preserve"> </w:t>
      </w:r>
      <w:r>
        <w:t>model</w:t>
      </w:r>
      <w:r>
        <w:rPr>
          <w:spacing w:val="-3"/>
        </w:rPr>
        <w:t xml:space="preserve"> </w:t>
      </w:r>
      <w:r>
        <w:t>and</w:t>
      </w:r>
      <w:r>
        <w:rPr>
          <w:spacing w:val="-3"/>
        </w:rPr>
        <w:t xml:space="preserve"> </w:t>
      </w:r>
      <w:r>
        <w:t>hybrid</w:t>
      </w:r>
      <w:r>
        <w:rPr>
          <w:spacing w:val="-3"/>
        </w:rPr>
        <w:t xml:space="preserve"> </w:t>
      </w:r>
      <w:r>
        <w:t>methods</w:t>
      </w:r>
      <w:r>
        <w:rPr>
          <w:spacing w:val="-3"/>
        </w:rPr>
        <w:t xml:space="preserve"> </w:t>
      </w:r>
      <w:r>
        <w:t>work really well with different types of data and market conditions. People still use LSTM a lot because it has worked</w:t>
      </w:r>
      <w:r>
        <w:rPr>
          <w:spacing w:val="-6"/>
        </w:rPr>
        <w:t xml:space="preserve"> </w:t>
      </w:r>
      <w:r>
        <w:t>well</w:t>
      </w:r>
      <w:r>
        <w:rPr>
          <w:spacing w:val="-6"/>
        </w:rPr>
        <w:t xml:space="preserve"> </w:t>
      </w:r>
      <w:r>
        <w:t>with</w:t>
      </w:r>
      <w:r>
        <w:rPr>
          <w:spacing w:val="-6"/>
        </w:rPr>
        <w:t xml:space="preserve"> </w:t>
      </w:r>
      <w:r>
        <w:t>data</w:t>
      </w:r>
      <w:r>
        <w:rPr>
          <w:spacing w:val="-6"/>
        </w:rPr>
        <w:t xml:space="preserve"> </w:t>
      </w:r>
      <w:r>
        <w:t>that</w:t>
      </w:r>
      <w:r>
        <w:rPr>
          <w:spacing w:val="-6"/>
        </w:rPr>
        <w:t xml:space="preserve"> </w:t>
      </w:r>
      <w:r>
        <w:t>comes</w:t>
      </w:r>
      <w:r>
        <w:rPr>
          <w:spacing w:val="-6"/>
        </w:rPr>
        <w:t xml:space="preserve"> </w:t>
      </w:r>
      <w:r>
        <w:t>in</w:t>
      </w:r>
      <w:r>
        <w:rPr>
          <w:spacing w:val="-6"/>
        </w:rPr>
        <w:t xml:space="preserve"> </w:t>
      </w:r>
      <w:r>
        <w:t>a</w:t>
      </w:r>
      <w:r>
        <w:rPr>
          <w:spacing w:val="-6"/>
        </w:rPr>
        <w:t xml:space="preserve"> </w:t>
      </w:r>
      <w:r>
        <w:t>sequence</w:t>
      </w:r>
      <w:r>
        <w:rPr>
          <w:spacing w:val="-6"/>
        </w:rPr>
        <w:t xml:space="preserve"> </w:t>
      </w:r>
      <w:r>
        <w:t>but</w:t>
      </w:r>
      <w:r>
        <w:rPr>
          <w:spacing w:val="-6"/>
        </w:rPr>
        <w:t xml:space="preserve"> </w:t>
      </w:r>
      <w:r>
        <w:t>more</w:t>
      </w:r>
      <w:r>
        <w:rPr>
          <w:spacing w:val="-6"/>
        </w:rPr>
        <w:t xml:space="preserve"> </w:t>
      </w:r>
      <w:r>
        <w:t>and</w:t>
      </w:r>
      <w:r>
        <w:rPr>
          <w:spacing w:val="-6"/>
        </w:rPr>
        <w:t xml:space="preserve"> </w:t>
      </w:r>
      <w:r>
        <w:t>more</w:t>
      </w:r>
      <w:r>
        <w:rPr>
          <w:spacing w:val="-6"/>
        </w:rPr>
        <w:t xml:space="preserve"> </w:t>
      </w:r>
      <w:r>
        <w:t>studies</w:t>
      </w:r>
      <w:r>
        <w:rPr>
          <w:spacing w:val="-6"/>
        </w:rPr>
        <w:t xml:space="preserve"> </w:t>
      </w:r>
      <w:r>
        <w:t>are</w:t>
      </w:r>
      <w:r>
        <w:rPr>
          <w:spacing w:val="-6"/>
        </w:rPr>
        <w:t xml:space="preserve"> </w:t>
      </w:r>
      <w:r>
        <w:t>using</w:t>
      </w:r>
      <w:r>
        <w:rPr>
          <w:spacing w:val="-11"/>
        </w:rPr>
        <w:t xml:space="preserve"> </w:t>
      </w:r>
      <w:r>
        <w:t>Transformers,</w:t>
      </w:r>
      <w:r>
        <w:rPr>
          <w:spacing w:val="-6"/>
        </w:rPr>
        <w:t xml:space="preserve"> </w:t>
      </w:r>
      <w:r>
        <w:t xml:space="preserve">which might replace LSTM. In all thirteen studies that looked at how people feel about things the results were more accurate </w:t>
      </w:r>
      <w:proofErr w:type="gramStart"/>
      <w:r>
        <w:t>which shows that using types of input is a good idea.</w:t>
      </w:r>
      <w:proofErr w:type="gramEnd"/>
    </w:p>
    <w:p w:rsidR="00E7780D" w:rsidRDefault="00502D99">
      <w:pPr>
        <w:pStyle w:val="BodyText"/>
        <w:spacing w:before="127" w:line="247" w:lineRule="auto"/>
        <w:ind w:right="35" w:firstLine="288"/>
      </w:pPr>
      <w:r>
        <w:t>One</w:t>
      </w:r>
      <w:r>
        <w:rPr>
          <w:spacing w:val="-5"/>
        </w:rPr>
        <w:t xml:space="preserve"> </w:t>
      </w:r>
      <w:r>
        <w:t>other</w:t>
      </w:r>
      <w:r>
        <w:rPr>
          <w:spacing w:val="-5"/>
        </w:rPr>
        <w:t xml:space="preserve"> </w:t>
      </w:r>
      <w:r>
        <w:t>thing</w:t>
      </w:r>
      <w:r>
        <w:rPr>
          <w:spacing w:val="-5"/>
        </w:rPr>
        <w:t xml:space="preserve"> </w:t>
      </w:r>
      <w:r>
        <w:t>that</w:t>
      </w:r>
      <w:r>
        <w:rPr>
          <w:spacing w:val="-5"/>
        </w:rPr>
        <w:t xml:space="preserve"> </w:t>
      </w:r>
      <w:r>
        <w:t>is</w:t>
      </w:r>
      <w:r>
        <w:rPr>
          <w:spacing w:val="-5"/>
        </w:rPr>
        <w:t xml:space="preserve"> </w:t>
      </w:r>
      <w:r>
        <w:t>interesting</w:t>
      </w:r>
      <w:r>
        <w:rPr>
          <w:spacing w:val="-5"/>
        </w:rPr>
        <w:t xml:space="preserve"> </w:t>
      </w:r>
      <w:r>
        <w:t>is</w:t>
      </w:r>
      <w:r>
        <w:rPr>
          <w:spacing w:val="-5"/>
        </w:rPr>
        <w:t xml:space="preserve"> </w:t>
      </w:r>
      <w:r>
        <w:t>where</w:t>
      </w:r>
      <w:r>
        <w:rPr>
          <w:spacing w:val="-5"/>
        </w:rPr>
        <w:t xml:space="preserve"> </w:t>
      </w:r>
      <w:r>
        <w:t>the</w:t>
      </w:r>
      <w:r>
        <w:rPr>
          <w:spacing w:val="-5"/>
        </w:rPr>
        <w:t xml:space="preserve"> </w:t>
      </w:r>
      <w:r>
        <w:t>studies</w:t>
      </w:r>
      <w:r>
        <w:rPr>
          <w:spacing w:val="-5"/>
        </w:rPr>
        <w:t xml:space="preserve"> </w:t>
      </w:r>
      <w:r>
        <w:t>came</w:t>
      </w:r>
      <w:r>
        <w:rPr>
          <w:spacing w:val="-5"/>
        </w:rPr>
        <w:t xml:space="preserve"> </w:t>
      </w:r>
      <w:r>
        <w:t>from.</w:t>
      </w:r>
      <w:r>
        <w:rPr>
          <w:spacing w:val="-5"/>
        </w:rPr>
        <w:t xml:space="preserve"> </w:t>
      </w:r>
      <w:r>
        <w:t>Most</w:t>
      </w:r>
      <w:r>
        <w:rPr>
          <w:spacing w:val="-5"/>
        </w:rPr>
        <w:t xml:space="preserve"> </w:t>
      </w:r>
      <w:r>
        <w:t>of</w:t>
      </w:r>
      <w:r>
        <w:rPr>
          <w:spacing w:val="-5"/>
        </w:rPr>
        <w:t xml:space="preserve"> </w:t>
      </w:r>
      <w:r>
        <w:t>the</w:t>
      </w:r>
      <w:r>
        <w:rPr>
          <w:spacing w:val="-5"/>
        </w:rPr>
        <w:t xml:space="preserve"> </w:t>
      </w:r>
      <w:r>
        <w:t>studies</w:t>
      </w:r>
      <w:r>
        <w:rPr>
          <w:spacing w:val="-5"/>
        </w:rPr>
        <w:t xml:space="preserve"> </w:t>
      </w:r>
      <w:r>
        <w:t>looked</w:t>
      </w:r>
      <w:r>
        <w:rPr>
          <w:spacing w:val="-5"/>
        </w:rPr>
        <w:t xml:space="preserve"> </w:t>
      </w:r>
      <w:r>
        <w:t>at</w:t>
      </w:r>
      <w:r>
        <w:rPr>
          <w:spacing w:val="-5"/>
        </w:rPr>
        <w:t xml:space="preserve"> </w:t>
      </w:r>
      <w:r>
        <w:t>the</w:t>
      </w:r>
      <w:r>
        <w:rPr>
          <w:spacing w:val="-5"/>
        </w:rPr>
        <w:t xml:space="preserve"> </w:t>
      </w:r>
      <w:r>
        <w:t>US or Chinese stock markets. The Indian markets, like the NSE and BSE are barely looked at even though they</w:t>
      </w:r>
      <w:r>
        <w:rPr>
          <w:spacing w:val="-8"/>
        </w:rPr>
        <w:t xml:space="preserve"> </w:t>
      </w:r>
      <w:r>
        <w:t>are</w:t>
      </w:r>
      <w:r>
        <w:rPr>
          <w:spacing w:val="-8"/>
        </w:rPr>
        <w:t xml:space="preserve"> </w:t>
      </w:r>
      <w:r>
        <w:t>different</w:t>
      </w:r>
      <w:r>
        <w:rPr>
          <w:spacing w:val="-8"/>
        </w:rPr>
        <w:t xml:space="preserve"> </w:t>
      </w:r>
      <w:r>
        <w:t>from</w:t>
      </w:r>
      <w:r>
        <w:rPr>
          <w:spacing w:val="-8"/>
        </w:rPr>
        <w:t xml:space="preserve"> </w:t>
      </w:r>
      <w:r>
        <w:t>the</w:t>
      </w:r>
      <w:r>
        <w:rPr>
          <w:spacing w:val="-8"/>
        </w:rPr>
        <w:t xml:space="preserve"> </w:t>
      </w:r>
      <w:r>
        <w:t>US</w:t>
      </w:r>
      <w:r>
        <w:rPr>
          <w:spacing w:val="-8"/>
        </w:rPr>
        <w:t xml:space="preserve"> </w:t>
      </w:r>
      <w:r>
        <w:t>and</w:t>
      </w:r>
      <w:r>
        <w:rPr>
          <w:spacing w:val="-8"/>
        </w:rPr>
        <w:t xml:space="preserve"> </w:t>
      </w:r>
      <w:r>
        <w:t>other</w:t>
      </w:r>
      <w:r>
        <w:rPr>
          <w:spacing w:val="-11"/>
        </w:rPr>
        <w:t xml:space="preserve"> </w:t>
      </w:r>
      <w:r>
        <w:t>Western</w:t>
      </w:r>
      <w:r>
        <w:rPr>
          <w:spacing w:val="-8"/>
        </w:rPr>
        <w:t xml:space="preserve"> </w:t>
      </w:r>
      <w:r>
        <w:t>markets.</w:t>
      </w:r>
      <w:r>
        <w:rPr>
          <w:spacing w:val="-8"/>
        </w:rPr>
        <w:t xml:space="preserve"> </w:t>
      </w:r>
      <w:r>
        <w:t>For</w:t>
      </w:r>
      <w:r>
        <w:rPr>
          <w:spacing w:val="-8"/>
        </w:rPr>
        <w:t xml:space="preserve"> </w:t>
      </w:r>
      <w:r>
        <w:t>example</w:t>
      </w:r>
      <w:r>
        <w:rPr>
          <w:spacing w:val="-8"/>
        </w:rPr>
        <w:t xml:space="preserve"> </w:t>
      </w:r>
      <w:r>
        <w:t>India</w:t>
      </w:r>
      <w:r>
        <w:rPr>
          <w:spacing w:val="-8"/>
        </w:rPr>
        <w:t xml:space="preserve"> </w:t>
      </w:r>
      <w:r>
        <w:t>has</w:t>
      </w:r>
      <w:r>
        <w:rPr>
          <w:spacing w:val="-8"/>
        </w:rPr>
        <w:t xml:space="preserve"> </w:t>
      </w:r>
      <w:r>
        <w:t>a</w:t>
      </w:r>
      <w:r>
        <w:rPr>
          <w:spacing w:val="-8"/>
        </w:rPr>
        <w:t xml:space="preserve"> </w:t>
      </w:r>
      <w:r>
        <w:t>lot</w:t>
      </w:r>
      <w:r>
        <w:rPr>
          <w:spacing w:val="-8"/>
        </w:rPr>
        <w:t xml:space="preserve"> </w:t>
      </w:r>
      <w:r>
        <w:t>of</w:t>
      </w:r>
      <w:r>
        <w:rPr>
          <w:spacing w:val="-8"/>
        </w:rPr>
        <w:t xml:space="preserve"> </w:t>
      </w:r>
      <w:r>
        <w:t>investors</w:t>
      </w:r>
      <w:r>
        <w:rPr>
          <w:spacing w:val="-8"/>
        </w:rPr>
        <w:t xml:space="preserve"> </w:t>
      </w:r>
      <w:r>
        <w:t>and</w:t>
      </w:r>
      <w:r>
        <w:rPr>
          <w:spacing w:val="-8"/>
        </w:rPr>
        <w:t xml:space="preserve"> </w:t>
      </w:r>
      <w:r>
        <w:t>the m</w:t>
      </w:r>
      <w:r>
        <w:t>arket can be really volatile because of foreign investors. The market also reacts strongly to what the Indian government does, with money and taxes.</w:t>
      </w:r>
    </w:p>
    <w:p w:rsidR="00E7780D" w:rsidRDefault="00E7780D">
      <w:pPr>
        <w:pStyle w:val="BodyText"/>
        <w:spacing w:before="6"/>
        <w:ind w:left="0"/>
        <w:jc w:val="left"/>
        <w:rPr>
          <w:sz w:val="11"/>
        </w:rPr>
      </w:pPr>
    </w:p>
    <w:tbl>
      <w:tblPr>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4"/>
        <w:gridCol w:w="1661"/>
        <w:gridCol w:w="1575"/>
        <w:gridCol w:w="3074"/>
      </w:tblGrid>
      <w:tr w:rsidR="00E7780D">
        <w:trPr>
          <w:trHeight w:val="609"/>
        </w:trPr>
        <w:tc>
          <w:tcPr>
            <w:tcW w:w="3624" w:type="dxa"/>
          </w:tcPr>
          <w:p w:rsidR="00E7780D" w:rsidRDefault="00E7780D">
            <w:pPr>
              <w:pStyle w:val="TableParagraph"/>
              <w:spacing w:before="58"/>
              <w:jc w:val="left"/>
              <w:rPr>
                <w:sz w:val="18"/>
              </w:rPr>
            </w:pPr>
          </w:p>
          <w:p w:rsidR="00E7780D" w:rsidRDefault="00502D99">
            <w:pPr>
              <w:pStyle w:val="TableParagraph"/>
              <w:spacing w:before="0"/>
              <w:ind w:left="78" w:right="24"/>
              <w:rPr>
                <w:b/>
                <w:sz w:val="18"/>
              </w:rPr>
            </w:pPr>
            <w:r>
              <w:rPr>
                <w:b/>
                <w:spacing w:val="-2"/>
                <w:sz w:val="18"/>
              </w:rPr>
              <w:t>Model</w:t>
            </w:r>
          </w:p>
        </w:tc>
        <w:tc>
          <w:tcPr>
            <w:tcW w:w="1661" w:type="dxa"/>
          </w:tcPr>
          <w:p w:rsidR="00E7780D" w:rsidRDefault="00502D99">
            <w:pPr>
              <w:pStyle w:val="TableParagraph"/>
              <w:ind w:left="80" w:right="25"/>
              <w:rPr>
                <w:b/>
                <w:sz w:val="18"/>
              </w:rPr>
            </w:pPr>
            <w:r>
              <w:rPr>
                <w:b/>
                <w:spacing w:val="-5"/>
                <w:sz w:val="18"/>
              </w:rPr>
              <w:t>Refere</w:t>
            </w:r>
            <w:r>
              <w:rPr>
                <w:b/>
                <w:spacing w:val="-3"/>
                <w:sz w:val="18"/>
              </w:rPr>
              <w:t xml:space="preserve"> </w:t>
            </w:r>
            <w:r>
              <w:rPr>
                <w:b/>
                <w:spacing w:val="-2"/>
                <w:sz w:val="18"/>
              </w:rPr>
              <w:t>nce(s)</w:t>
            </w:r>
          </w:p>
        </w:tc>
        <w:tc>
          <w:tcPr>
            <w:tcW w:w="1575" w:type="dxa"/>
          </w:tcPr>
          <w:p w:rsidR="00E7780D" w:rsidRDefault="00502D99">
            <w:pPr>
              <w:pStyle w:val="TableParagraph"/>
              <w:spacing w:before="94"/>
              <w:ind w:right="403"/>
              <w:jc w:val="right"/>
              <w:rPr>
                <w:b/>
                <w:sz w:val="18"/>
              </w:rPr>
            </w:pPr>
            <w:r>
              <w:rPr>
                <w:b/>
                <w:spacing w:val="-2"/>
                <w:sz w:val="18"/>
              </w:rPr>
              <w:t>Metric(s</w:t>
            </w:r>
          </w:p>
          <w:p w:rsidR="00E7780D" w:rsidRDefault="00502D99">
            <w:pPr>
              <w:pStyle w:val="TableParagraph"/>
              <w:spacing w:before="21"/>
              <w:ind w:right="441"/>
              <w:jc w:val="right"/>
              <w:rPr>
                <w:b/>
                <w:sz w:val="18"/>
              </w:rPr>
            </w:pPr>
            <w:r>
              <w:rPr>
                <w:b/>
                <w:sz w:val="18"/>
              </w:rPr>
              <w:t xml:space="preserve">) </w:t>
            </w:r>
            <w:r>
              <w:rPr>
                <w:b/>
                <w:spacing w:val="-4"/>
                <w:sz w:val="18"/>
              </w:rPr>
              <w:t>Used</w:t>
            </w:r>
          </w:p>
        </w:tc>
        <w:tc>
          <w:tcPr>
            <w:tcW w:w="3074" w:type="dxa"/>
          </w:tcPr>
          <w:p w:rsidR="00E7780D" w:rsidRDefault="00502D99">
            <w:pPr>
              <w:pStyle w:val="TableParagraph"/>
              <w:ind w:left="796"/>
              <w:jc w:val="left"/>
              <w:rPr>
                <w:b/>
                <w:sz w:val="18"/>
              </w:rPr>
            </w:pPr>
            <w:r>
              <w:rPr>
                <w:b/>
                <w:spacing w:val="-2"/>
                <w:sz w:val="18"/>
              </w:rPr>
              <w:t>Reported</w:t>
            </w:r>
            <w:r>
              <w:rPr>
                <w:b/>
                <w:spacing w:val="-3"/>
                <w:sz w:val="18"/>
              </w:rPr>
              <w:t xml:space="preserve"> </w:t>
            </w:r>
            <w:r>
              <w:rPr>
                <w:b/>
                <w:spacing w:val="-2"/>
                <w:sz w:val="18"/>
              </w:rPr>
              <w:t>Performance</w:t>
            </w:r>
          </w:p>
        </w:tc>
      </w:tr>
      <w:tr w:rsidR="00E7780D">
        <w:trPr>
          <w:trHeight w:val="609"/>
        </w:trPr>
        <w:tc>
          <w:tcPr>
            <w:tcW w:w="3624" w:type="dxa"/>
          </w:tcPr>
          <w:p w:rsidR="00E7780D" w:rsidRDefault="00E7780D">
            <w:pPr>
              <w:pStyle w:val="TableParagraph"/>
              <w:spacing w:before="58"/>
              <w:jc w:val="left"/>
              <w:rPr>
                <w:sz w:val="18"/>
              </w:rPr>
            </w:pPr>
          </w:p>
          <w:p w:rsidR="00E7780D" w:rsidRDefault="00502D99">
            <w:pPr>
              <w:pStyle w:val="TableParagraph"/>
              <w:spacing w:before="0"/>
              <w:ind w:left="78" w:right="4"/>
              <w:rPr>
                <w:sz w:val="18"/>
              </w:rPr>
            </w:pPr>
            <w:r>
              <w:rPr>
                <w:spacing w:val="-4"/>
                <w:sz w:val="18"/>
              </w:rPr>
              <w:t>LSTM</w:t>
            </w:r>
          </w:p>
        </w:tc>
        <w:tc>
          <w:tcPr>
            <w:tcW w:w="1661" w:type="dxa"/>
          </w:tcPr>
          <w:p w:rsidR="00E7780D" w:rsidRDefault="00502D99">
            <w:pPr>
              <w:pStyle w:val="TableParagraph"/>
              <w:spacing w:before="94"/>
              <w:ind w:left="80"/>
              <w:rPr>
                <w:sz w:val="18"/>
              </w:rPr>
            </w:pPr>
            <w:r>
              <w:rPr>
                <w:spacing w:val="-2"/>
                <w:sz w:val="18"/>
              </w:rPr>
              <w:t>[11],</w:t>
            </w:r>
          </w:p>
          <w:p w:rsidR="00E7780D" w:rsidRDefault="00502D99">
            <w:pPr>
              <w:pStyle w:val="TableParagraph"/>
              <w:spacing w:before="21"/>
              <w:ind w:left="80" w:right="4"/>
              <w:rPr>
                <w:sz w:val="18"/>
              </w:rPr>
            </w:pPr>
            <w:r>
              <w:rPr>
                <w:spacing w:val="-4"/>
                <w:sz w:val="18"/>
              </w:rPr>
              <w:t>[12]</w:t>
            </w:r>
          </w:p>
        </w:tc>
        <w:tc>
          <w:tcPr>
            <w:tcW w:w="1575" w:type="dxa"/>
          </w:tcPr>
          <w:p w:rsidR="00E7780D" w:rsidRDefault="00502D99">
            <w:pPr>
              <w:pStyle w:val="TableParagraph"/>
              <w:spacing w:before="94"/>
              <w:ind w:left="82"/>
              <w:rPr>
                <w:sz w:val="18"/>
              </w:rPr>
            </w:pPr>
            <w:r>
              <w:rPr>
                <w:spacing w:val="-2"/>
                <w:sz w:val="18"/>
              </w:rPr>
              <w:t>RMSE,</w:t>
            </w:r>
          </w:p>
          <w:p w:rsidR="00E7780D" w:rsidRDefault="00502D99">
            <w:pPr>
              <w:pStyle w:val="TableParagraph"/>
              <w:spacing w:before="21"/>
              <w:ind w:left="82"/>
              <w:rPr>
                <w:sz w:val="18"/>
              </w:rPr>
            </w:pPr>
            <w:r>
              <w:rPr>
                <w:spacing w:val="-5"/>
                <w:sz w:val="18"/>
              </w:rPr>
              <w:t>R²</w:t>
            </w:r>
          </w:p>
        </w:tc>
        <w:tc>
          <w:tcPr>
            <w:tcW w:w="3074" w:type="dxa"/>
          </w:tcPr>
          <w:p w:rsidR="00E7780D" w:rsidRDefault="00502D99">
            <w:pPr>
              <w:pStyle w:val="TableParagraph"/>
              <w:ind w:left="81" w:right="77"/>
              <w:rPr>
                <w:sz w:val="18"/>
              </w:rPr>
            </w:pPr>
            <w:r>
              <w:rPr>
                <w:spacing w:val="-2"/>
                <w:sz w:val="18"/>
              </w:rPr>
              <w:t>RMSE: 0.025;</w:t>
            </w:r>
            <w:r>
              <w:rPr>
                <w:spacing w:val="-15"/>
                <w:sz w:val="18"/>
              </w:rPr>
              <w:t xml:space="preserve"> </w:t>
            </w:r>
            <w:r>
              <w:rPr>
                <w:spacing w:val="-5"/>
                <w:sz w:val="18"/>
              </w:rPr>
              <w:t>R²:</w:t>
            </w:r>
          </w:p>
          <w:p w:rsidR="00E7780D" w:rsidRDefault="00502D99">
            <w:pPr>
              <w:pStyle w:val="TableParagraph"/>
              <w:spacing w:before="8"/>
              <w:ind w:left="81" w:right="4"/>
              <w:rPr>
                <w:sz w:val="18"/>
              </w:rPr>
            </w:pPr>
            <w:r>
              <w:rPr>
                <w:spacing w:val="-4"/>
                <w:sz w:val="18"/>
              </w:rPr>
              <w:t>0.93</w:t>
            </w:r>
          </w:p>
        </w:tc>
      </w:tr>
      <w:tr w:rsidR="00E7780D">
        <w:trPr>
          <w:trHeight w:val="373"/>
        </w:trPr>
        <w:tc>
          <w:tcPr>
            <w:tcW w:w="3624" w:type="dxa"/>
          </w:tcPr>
          <w:p w:rsidR="00E7780D" w:rsidRDefault="00502D99">
            <w:pPr>
              <w:pStyle w:val="TableParagraph"/>
              <w:ind w:left="78" w:right="4"/>
              <w:rPr>
                <w:sz w:val="18"/>
              </w:rPr>
            </w:pPr>
            <w:r>
              <w:rPr>
                <w:spacing w:val="-5"/>
                <w:sz w:val="18"/>
              </w:rPr>
              <w:t>SVR</w:t>
            </w:r>
          </w:p>
        </w:tc>
        <w:tc>
          <w:tcPr>
            <w:tcW w:w="1661" w:type="dxa"/>
          </w:tcPr>
          <w:p w:rsidR="00E7780D" w:rsidRDefault="00502D99">
            <w:pPr>
              <w:pStyle w:val="TableParagraph"/>
              <w:ind w:left="80" w:right="5"/>
              <w:rPr>
                <w:sz w:val="18"/>
              </w:rPr>
            </w:pPr>
            <w:r>
              <w:rPr>
                <w:spacing w:val="-5"/>
                <w:sz w:val="18"/>
              </w:rPr>
              <w:t>[5]</w:t>
            </w:r>
          </w:p>
        </w:tc>
        <w:tc>
          <w:tcPr>
            <w:tcW w:w="1575" w:type="dxa"/>
          </w:tcPr>
          <w:p w:rsidR="00E7780D" w:rsidRDefault="00502D99">
            <w:pPr>
              <w:pStyle w:val="TableParagraph"/>
              <w:ind w:left="82" w:right="4"/>
              <w:rPr>
                <w:sz w:val="18"/>
              </w:rPr>
            </w:pPr>
            <w:r>
              <w:rPr>
                <w:spacing w:val="-4"/>
                <w:sz w:val="18"/>
              </w:rPr>
              <w:t>RMSE</w:t>
            </w:r>
          </w:p>
        </w:tc>
        <w:tc>
          <w:tcPr>
            <w:tcW w:w="3074" w:type="dxa"/>
          </w:tcPr>
          <w:p w:rsidR="00E7780D" w:rsidRDefault="00502D99">
            <w:pPr>
              <w:pStyle w:val="TableParagraph"/>
              <w:ind w:left="1081"/>
              <w:jc w:val="left"/>
              <w:rPr>
                <w:sz w:val="18"/>
              </w:rPr>
            </w:pPr>
            <w:r>
              <w:rPr>
                <w:sz w:val="18"/>
              </w:rPr>
              <w:t>RMSE:</w:t>
            </w:r>
            <w:r>
              <w:rPr>
                <w:spacing w:val="-10"/>
                <w:sz w:val="18"/>
              </w:rPr>
              <w:t xml:space="preserve"> </w:t>
            </w:r>
            <w:r>
              <w:rPr>
                <w:spacing w:val="-2"/>
                <w:sz w:val="18"/>
              </w:rPr>
              <w:t>2.020</w:t>
            </w:r>
          </w:p>
        </w:tc>
      </w:tr>
      <w:tr w:rsidR="00E7780D">
        <w:trPr>
          <w:trHeight w:val="371"/>
        </w:trPr>
        <w:tc>
          <w:tcPr>
            <w:tcW w:w="3624" w:type="dxa"/>
          </w:tcPr>
          <w:p w:rsidR="00E7780D" w:rsidRDefault="00502D99">
            <w:pPr>
              <w:pStyle w:val="TableParagraph"/>
              <w:ind w:left="78" w:right="1"/>
              <w:rPr>
                <w:sz w:val="18"/>
              </w:rPr>
            </w:pPr>
            <w:r>
              <w:rPr>
                <w:sz w:val="18"/>
              </w:rPr>
              <w:t>Logistic</w:t>
            </w:r>
            <w:r>
              <w:rPr>
                <w:spacing w:val="-8"/>
                <w:sz w:val="18"/>
              </w:rPr>
              <w:t xml:space="preserve"> </w:t>
            </w:r>
            <w:r>
              <w:rPr>
                <w:spacing w:val="-2"/>
                <w:sz w:val="18"/>
              </w:rPr>
              <w:t>Regression</w:t>
            </w:r>
          </w:p>
        </w:tc>
        <w:tc>
          <w:tcPr>
            <w:tcW w:w="1661" w:type="dxa"/>
          </w:tcPr>
          <w:p w:rsidR="00E7780D" w:rsidRDefault="00502D99">
            <w:pPr>
              <w:pStyle w:val="TableParagraph"/>
              <w:ind w:left="80" w:right="7"/>
              <w:rPr>
                <w:sz w:val="18"/>
              </w:rPr>
            </w:pPr>
            <w:r>
              <w:rPr>
                <w:spacing w:val="-5"/>
                <w:sz w:val="18"/>
              </w:rPr>
              <w:t>[1]</w:t>
            </w:r>
          </w:p>
        </w:tc>
        <w:tc>
          <w:tcPr>
            <w:tcW w:w="1575" w:type="dxa"/>
          </w:tcPr>
          <w:p w:rsidR="00E7780D" w:rsidRDefault="00502D99">
            <w:pPr>
              <w:pStyle w:val="TableParagraph"/>
              <w:ind w:left="82" w:right="4"/>
              <w:rPr>
                <w:sz w:val="18"/>
              </w:rPr>
            </w:pPr>
            <w:r>
              <w:rPr>
                <w:spacing w:val="-2"/>
                <w:sz w:val="18"/>
              </w:rPr>
              <w:t>Accuracy</w:t>
            </w:r>
          </w:p>
        </w:tc>
        <w:tc>
          <w:tcPr>
            <w:tcW w:w="3074" w:type="dxa"/>
          </w:tcPr>
          <w:p w:rsidR="00E7780D" w:rsidRDefault="00502D99">
            <w:pPr>
              <w:pStyle w:val="TableParagraph"/>
              <w:ind w:left="1548"/>
              <w:jc w:val="left"/>
              <w:rPr>
                <w:sz w:val="18"/>
              </w:rPr>
            </w:pPr>
            <w:r>
              <w:rPr>
                <w:spacing w:val="-2"/>
                <w:sz w:val="18"/>
              </w:rPr>
              <w:t>74.66%</w:t>
            </w:r>
          </w:p>
        </w:tc>
      </w:tr>
      <w:tr w:rsidR="00E7780D">
        <w:trPr>
          <w:trHeight w:val="371"/>
        </w:trPr>
        <w:tc>
          <w:tcPr>
            <w:tcW w:w="3624" w:type="dxa"/>
          </w:tcPr>
          <w:p w:rsidR="00E7780D" w:rsidRDefault="00502D99">
            <w:pPr>
              <w:pStyle w:val="TableParagraph"/>
              <w:ind w:left="78"/>
              <w:rPr>
                <w:sz w:val="18"/>
              </w:rPr>
            </w:pPr>
            <w:r>
              <w:rPr>
                <w:spacing w:val="-2"/>
                <w:sz w:val="18"/>
              </w:rPr>
              <w:t>Transformer</w:t>
            </w:r>
          </w:p>
        </w:tc>
        <w:tc>
          <w:tcPr>
            <w:tcW w:w="1661" w:type="dxa"/>
          </w:tcPr>
          <w:p w:rsidR="00E7780D" w:rsidRDefault="00502D99">
            <w:pPr>
              <w:pStyle w:val="TableParagraph"/>
              <w:ind w:left="80" w:right="7"/>
              <w:rPr>
                <w:sz w:val="18"/>
              </w:rPr>
            </w:pPr>
            <w:r>
              <w:rPr>
                <w:spacing w:val="-5"/>
                <w:sz w:val="18"/>
              </w:rPr>
              <w:t>[4]</w:t>
            </w:r>
          </w:p>
        </w:tc>
        <w:tc>
          <w:tcPr>
            <w:tcW w:w="1575" w:type="dxa"/>
          </w:tcPr>
          <w:p w:rsidR="00E7780D" w:rsidRDefault="00502D99">
            <w:pPr>
              <w:pStyle w:val="TableParagraph"/>
              <w:ind w:left="82" w:right="7"/>
              <w:rPr>
                <w:sz w:val="18"/>
              </w:rPr>
            </w:pPr>
            <w:r>
              <w:rPr>
                <w:spacing w:val="-5"/>
                <w:sz w:val="18"/>
              </w:rPr>
              <w:t>MAE</w:t>
            </w:r>
          </w:p>
        </w:tc>
        <w:tc>
          <w:tcPr>
            <w:tcW w:w="3074" w:type="dxa"/>
          </w:tcPr>
          <w:p w:rsidR="00E7780D" w:rsidRDefault="00502D99">
            <w:pPr>
              <w:pStyle w:val="TableParagraph"/>
              <w:ind w:left="1079"/>
              <w:jc w:val="left"/>
              <w:rPr>
                <w:sz w:val="18"/>
              </w:rPr>
            </w:pPr>
            <w:r>
              <w:rPr>
                <w:sz w:val="18"/>
              </w:rPr>
              <w:t>MAE:</w:t>
            </w:r>
            <w:r>
              <w:rPr>
                <w:spacing w:val="-6"/>
                <w:sz w:val="18"/>
              </w:rPr>
              <w:t xml:space="preserve"> </w:t>
            </w:r>
            <w:r>
              <w:rPr>
                <w:spacing w:val="-2"/>
                <w:sz w:val="18"/>
              </w:rPr>
              <w:t>0.0793</w:t>
            </w:r>
          </w:p>
        </w:tc>
      </w:tr>
      <w:tr w:rsidR="00E7780D">
        <w:trPr>
          <w:trHeight w:val="609"/>
        </w:trPr>
        <w:tc>
          <w:tcPr>
            <w:tcW w:w="3624" w:type="dxa"/>
          </w:tcPr>
          <w:p w:rsidR="00E7780D" w:rsidRDefault="00502D99">
            <w:pPr>
              <w:pStyle w:val="TableParagraph"/>
              <w:ind w:left="78" w:right="1"/>
              <w:rPr>
                <w:sz w:val="18"/>
              </w:rPr>
            </w:pPr>
            <w:r>
              <w:rPr>
                <w:spacing w:val="-2"/>
                <w:sz w:val="18"/>
              </w:rPr>
              <w:t>Hybrid</w:t>
            </w:r>
            <w:r>
              <w:rPr>
                <w:sz w:val="18"/>
              </w:rPr>
              <w:t xml:space="preserve"> </w:t>
            </w:r>
            <w:r>
              <w:rPr>
                <w:spacing w:val="-2"/>
                <w:sz w:val="18"/>
              </w:rPr>
              <w:t>(LSTM</w:t>
            </w:r>
            <w:r>
              <w:rPr>
                <w:spacing w:val="3"/>
                <w:sz w:val="18"/>
              </w:rPr>
              <w:t xml:space="preserve"> </w:t>
            </w:r>
            <w:r>
              <w:rPr>
                <w:spacing w:val="-2"/>
                <w:sz w:val="18"/>
              </w:rPr>
              <w:t>+</w:t>
            </w:r>
            <w:r>
              <w:rPr>
                <w:spacing w:val="-1"/>
                <w:sz w:val="18"/>
              </w:rPr>
              <w:t xml:space="preserve"> </w:t>
            </w:r>
            <w:r>
              <w:rPr>
                <w:spacing w:val="-2"/>
                <w:sz w:val="18"/>
              </w:rPr>
              <w:t>Transformer</w:t>
            </w:r>
            <w:r>
              <w:rPr>
                <w:spacing w:val="-11"/>
                <w:sz w:val="18"/>
              </w:rPr>
              <w:t xml:space="preserve"> </w:t>
            </w:r>
            <w:r>
              <w:rPr>
                <w:spacing w:val="-2"/>
                <w:sz w:val="18"/>
              </w:rPr>
              <w:t>+</w:t>
            </w:r>
            <w:r>
              <w:rPr>
                <w:spacing w:val="-11"/>
                <w:sz w:val="18"/>
              </w:rPr>
              <w:t xml:space="preserve"> </w:t>
            </w:r>
            <w:r>
              <w:rPr>
                <w:spacing w:val="-4"/>
                <w:sz w:val="18"/>
              </w:rPr>
              <w:t>MLP)</w:t>
            </w:r>
          </w:p>
        </w:tc>
        <w:tc>
          <w:tcPr>
            <w:tcW w:w="1661" w:type="dxa"/>
          </w:tcPr>
          <w:p w:rsidR="00E7780D" w:rsidRDefault="00E7780D">
            <w:pPr>
              <w:pStyle w:val="TableParagraph"/>
              <w:spacing w:before="59"/>
              <w:jc w:val="left"/>
              <w:rPr>
                <w:sz w:val="18"/>
              </w:rPr>
            </w:pPr>
          </w:p>
          <w:p w:rsidR="00E7780D" w:rsidRDefault="00502D99">
            <w:pPr>
              <w:pStyle w:val="TableParagraph"/>
              <w:spacing w:before="0"/>
              <w:ind w:left="80" w:right="5"/>
              <w:rPr>
                <w:sz w:val="18"/>
              </w:rPr>
            </w:pPr>
            <w:r>
              <w:rPr>
                <w:spacing w:val="-5"/>
                <w:sz w:val="18"/>
              </w:rPr>
              <w:t>[8]</w:t>
            </w:r>
          </w:p>
        </w:tc>
        <w:tc>
          <w:tcPr>
            <w:tcW w:w="1575" w:type="dxa"/>
          </w:tcPr>
          <w:p w:rsidR="00E7780D" w:rsidRDefault="00502D99">
            <w:pPr>
              <w:pStyle w:val="TableParagraph"/>
              <w:spacing w:before="94"/>
              <w:ind w:left="481"/>
              <w:jc w:val="left"/>
              <w:rPr>
                <w:sz w:val="18"/>
              </w:rPr>
            </w:pPr>
            <w:r>
              <w:rPr>
                <w:spacing w:val="-2"/>
                <w:sz w:val="18"/>
              </w:rPr>
              <w:t>Accuracy</w:t>
            </w:r>
          </w:p>
          <w:p w:rsidR="00E7780D" w:rsidRDefault="00502D99">
            <w:pPr>
              <w:pStyle w:val="TableParagraph"/>
              <w:spacing w:before="21"/>
              <w:ind w:left="534"/>
              <w:jc w:val="left"/>
              <w:rPr>
                <w:sz w:val="18"/>
              </w:rPr>
            </w:pPr>
            <w:r>
              <w:rPr>
                <w:sz w:val="18"/>
              </w:rPr>
              <w:t xml:space="preserve">, </w:t>
            </w:r>
            <w:r>
              <w:rPr>
                <w:spacing w:val="-4"/>
                <w:sz w:val="18"/>
              </w:rPr>
              <w:t>RMSE</w:t>
            </w:r>
          </w:p>
        </w:tc>
        <w:tc>
          <w:tcPr>
            <w:tcW w:w="3074" w:type="dxa"/>
          </w:tcPr>
          <w:p w:rsidR="00E7780D" w:rsidRDefault="00502D99">
            <w:pPr>
              <w:pStyle w:val="TableParagraph"/>
              <w:spacing w:before="94"/>
              <w:ind w:left="81"/>
              <w:rPr>
                <w:sz w:val="18"/>
              </w:rPr>
            </w:pPr>
            <w:r>
              <w:rPr>
                <w:spacing w:val="-2"/>
                <w:sz w:val="18"/>
              </w:rPr>
              <w:t>78.3%;</w:t>
            </w:r>
          </w:p>
          <w:p w:rsidR="00E7780D" w:rsidRDefault="00502D99">
            <w:pPr>
              <w:pStyle w:val="TableParagraph"/>
              <w:spacing w:before="21"/>
              <w:ind w:left="81" w:right="2"/>
              <w:rPr>
                <w:sz w:val="18"/>
              </w:rPr>
            </w:pPr>
            <w:r>
              <w:rPr>
                <w:sz w:val="18"/>
              </w:rPr>
              <w:t>RMSE:</w:t>
            </w:r>
            <w:r>
              <w:rPr>
                <w:spacing w:val="-11"/>
                <w:sz w:val="18"/>
              </w:rPr>
              <w:t xml:space="preserve"> </w:t>
            </w:r>
            <w:r>
              <w:rPr>
                <w:spacing w:val="-2"/>
                <w:sz w:val="18"/>
              </w:rPr>
              <w:t>0.815</w:t>
            </w:r>
          </w:p>
        </w:tc>
      </w:tr>
      <w:tr w:rsidR="00E7780D">
        <w:trPr>
          <w:trHeight w:val="378"/>
        </w:trPr>
        <w:tc>
          <w:tcPr>
            <w:tcW w:w="3624" w:type="dxa"/>
          </w:tcPr>
          <w:p w:rsidR="00E7780D" w:rsidRDefault="00502D99">
            <w:pPr>
              <w:pStyle w:val="TableParagraph"/>
              <w:ind w:left="78" w:right="4"/>
              <w:rPr>
                <w:sz w:val="18"/>
              </w:rPr>
            </w:pPr>
            <w:r>
              <w:rPr>
                <w:sz w:val="18"/>
              </w:rPr>
              <w:t>LSTM</w:t>
            </w:r>
            <w:r>
              <w:rPr>
                <w:spacing w:val="-7"/>
                <w:sz w:val="18"/>
              </w:rPr>
              <w:t xml:space="preserve"> </w:t>
            </w:r>
            <w:r>
              <w:rPr>
                <w:sz w:val="18"/>
              </w:rPr>
              <w:t>+</w:t>
            </w:r>
            <w:r>
              <w:rPr>
                <w:spacing w:val="-3"/>
                <w:sz w:val="18"/>
              </w:rPr>
              <w:t xml:space="preserve"> </w:t>
            </w:r>
            <w:r>
              <w:rPr>
                <w:spacing w:val="-5"/>
                <w:sz w:val="18"/>
              </w:rPr>
              <w:t>GNN</w:t>
            </w:r>
          </w:p>
        </w:tc>
        <w:tc>
          <w:tcPr>
            <w:tcW w:w="1661" w:type="dxa"/>
          </w:tcPr>
          <w:p w:rsidR="00E7780D" w:rsidRDefault="00502D99">
            <w:pPr>
              <w:pStyle w:val="TableParagraph"/>
              <w:ind w:left="80" w:right="6"/>
              <w:rPr>
                <w:sz w:val="18"/>
              </w:rPr>
            </w:pPr>
            <w:r>
              <w:rPr>
                <w:spacing w:val="-4"/>
                <w:sz w:val="18"/>
              </w:rPr>
              <w:t>[10]</w:t>
            </w:r>
          </w:p>
        </w:tc>
        <w:tc>
          <w:tcPr>
            <w:tcW w:w="1575" w:type="dxa"/>
          </w:tcPr>
          <w:p w:rsidR="00E7780D" w:rsidRDefault="00502D99">
            <w:pPr>
              <w:pStyle w:val="TableParagraph"/>
              <w:ind w:left="82" w:right="7"/>
              <w:rPr>
                <w:sz w:val="18"/>
              </w:rPr>
            </w:pPr>
            <w:r>
              <w:rPr>
                <w:spacing w:val="-5"/>
                <w:sz w:val="18"/>
              </w:rPr>
              <w:t>MSE</w:t>
            </w:r>
          </w:p>
        </w:tc>
        <w:tc>
          <w:tcPr>
            <w:tcW w:w="3074" w:type="dxa"/>
          </w:tcPr>
          <w:p w:rsidR="00E7780D" w:rsidRDefault="00502D99">
            <w:pPr>
              <w:pStyle w:val="TableParagraph"/>
              <w:ind w:left="814"/>
              <w:jc w:val="left"/>
              <w:rPr>
                <w:sz w:val="18"/>
              </w:rPr>
            </w:pPr>
            <w:r>
              <w:rPr>
                <w:spacing w:val="-4"/>
                <w:sz w:val="18"/>
              </w:rPr>
              <w:t xml:space="preserve">MSE: </w:t>
            </w:r>
            <w:r>
              <w:rPr>
                <w:spacing w:val="-2"/>
                <w:sz w:val="18"/>
              </w:rPr>
              <w:t>0.00144</w:t>
            </w:r>
          </w:p>
        </w:tc>
      </w:tr>
      <w:tr w:rsidR="00E7780D">
        <w:trPr>
          <w:trHeight w:val="373"/>
        </w:trPr>
        <w:tc>
          <w:tcPr>
            <w:tcW w:w="3624" w:type="dxa"/>
          </w:tcPr>
          <w:p w:rsidR="00E7780D" w:rsidRDefault="00502D99">
            <w:pPr>
              <w:pStyle w:val="TableParagraph"/>
              <w:ind w:left="78" w:right="4"/>
              <w:rPr>
                <w:sz w:val="18"/>
              </w:rPr>
            </w:pPr>
            <w:r>
              <w:rPr>
                <w:sz w:val="18"/>
              </w:rPr>
              <w:t>Sentiment</w:t>
            </w:r>
            <w:r>
              <w:rPr>
                <w:spacing w:val="-8"/>
                <w:sz w:val="18"/>
              </w:rPr>
              <w:t xml:space="preserve"> </w:t>
            </w:r>
            <w:r>
              <w:rPr>
                <w:sz w:val="18"/>
              </w:rPr>
              <w:t>+</w:t>
            </w:r>
            <w:r>
              <w:rPr>
                <w:spacing w:val="-23"/>
                <w:sz w:val="18"/>
              </w:rPr>
              <w:t xml:space="preserve"> </w:t>
            </w:r>
            <w:r>
              <w:rPr>
                <w:spacing w:val="-5"/>
                <w:sz w:val="18"/>
              </w:rPr>
              <w:t>ANN</w:t>
            </w:r>
          </w:p>
        </w:tc>
        <w:tc>
          <w:tcPr>
            <w:tcW w:w="1661" w:type="dxa"/>
          </w:tcPr>
          <w:p w:rsidR="00E7780D" w:rsidRDefault="00502D99">
            <w:pPr>
              <w:pStyle w:val="TableParagraph"/>
              <w:ind w:left="80" w:right="6"/>
              <w:rPr>
                <w:sz w:val="18"/>
              </w:rPr>
            </w:pPr>
            <w:r>
              <w:rPr>
                <w:spacing w:val="-4"/>
                <w:sz w:val="18"/>
              </w:rPr>
              <w:t>[13]</w:t>
            </w:r>
          </w:p>
        </w:tc>
        <w:tc>
          <w:tcPr>
            <w:tcW w:w="1575" w:type="dxa"/>
          </w:tcPr>
          <w:p w:rsidR="00E7780D" w:rsidRDefault="00502D99">
            <w:pPr>
              <w:pStyle w:val="TableParagraph"/>
              <w:ind w:left="82" w:right="2"/>
              <w:rPr>
                <w:sz w:val="18"/>
              </w:rPr>
            </w:pPr>
            <w:r>
              <w:rPr>
                <w:spacing w:val="-2"/>
                <w:sz w:val="18"/>
              </w:rPr>
              <w:t>Accuracy</w:t>
            </w:r>
          </w:p>
        </w:tc>
        <w:tc>
          <w:tcPr>
            <w:tcW w:w="3074" w:type="dxa"/>
          </w:tcPr>
          <w:p w:rsidR="00E7780D" w:rsidRDefault="00502D99">
            <w:pPr>
              <w:pStyle w:val="TableParagraph"/>
              <w:ind w:left="81" w:right="2"/>
              <w:rPr>
                <w:sz w:val="18"/>
              </w:rPr>
            </w:pPr>
            <w:r>
              <w:rPr>
                <w:spacing w:val="-2"/>
                <w:sz w:val="18"/>
              </w:rPr>
              <w:t>86–87%</w:t>
            </w:r>
          </w:p>
        </w:tc>
      </w:tr>
    </w:tbl>
    <w:p w:rsidR="00E7780D" w:rsidRDefault="00502D99">
      <w:pPr>
        <w:pStyle w:val="BodyText"/>
        <w:spacing w:before="39"/>
        <w:ind w:left="95" w:right="3"/>
        <w:jc w:val="center"/>
      </w:pPr>
      <w:r>
        <w:rPr>
          <w:spacing w:val="-2"/>
        </w:rPr>
        <w:t>Table</w:t>
      </w:r>
      <w:r>
        <w:rPr>
          <w:spacing w:val="-6"/>
        </w:rPr>
        <w:t xml:space="preserve"> </w:t>
      </w:r>
      <w:r>
        <w:rPr>
          <w:spacing w:val="-2"/>
        </w:rPr>
        <w:t>3.2:</w:t>
      </w:r>
      <w:r>
        <w:rPr>
          <w:spacing w:val="-3"/>
        </w:rPr>
        <w:t xml:space="preserve"> </w:t>
      </w:r>
      <w:r>
        <w:rPr>
          <w:spacing w:val="-2"/>
        </w:rPr>
        <w:t>Performance</w:t>
      </w:r>
      <w:r>
        <w:rPr>
          <w:spacing w:val="-3"/>
        </w:rPr>
        <w:t xml:space="preserve"> </w:t>
      </w:r>
      <w:r>
        <w:rPr>
          <w:spacing w:val="-2"/>
        </w:rPr>
        <w:t>comparison</w:t>
      </w:r>
      <w:r>
        <w:rPr>
          <w:spacing w:val="-4"/>
        </w:rPr>
        <w:t xml:space="preserve"> </w:t>
      </w:r>
      <w:r>
        <w:rPr>
          <w:spacing w:val="-2"/>
        </w:rPr>
        <w:t>of</w:t>
      </w:r>
      <w:r>
        <w:rPr>
          <w:spacing w:val="-3"/>
        </w:rPr>
        <w:t xml:space="preserve"> </w:t>
      </w:r>
      <w:r>
        <w:rPr>
          <w:spacing w:val="-2"/>
        </w:rPr>
        <w:t>stock</w:t>
      </w:r>
      <w:r>
        <w:rPr>
          <w:spacing w:val="-3"/>
        </w:rPr>
        <w:t xml:space="preserve"> </w:t>
      </w:r>
      <w:r>
        <w:rPr>
          <w:spacing w:val="-2"/>
        </w:rPr>
        <w:t>prediction</w:t>
      </w:r>
      <w:r>
        <w:rPr>
          <w:spacing w:val="-3"/>
        </w:rPr>
        <w:t xml:space="preserve"> </w:t>
      </w:r>
      <w:r>
        <w:rPr>
          <w:spacing w:val="-2"/>
        </w:rPr>
        <w:t>models</w:t>
      </w:r>
    </w:p>
    <w:p w:rsidR="00E7780D" w:rsidRDefault="00E7780D">
      <w:pPr>
        <w:pStyle w:val="BodyText"/>
        <w:jc w:val="center"/>
        <w:sectPr w:rsidR="00E7780D">
          <w:pgSz w:w="11900" w:h="16840"/>
          <w:pgMar w:top="420" w:right="850" w:bottom="280" w:left="850" w:header="720" w:footer="720" w:gutter="0"/>
          <w:cols w:space="720"/>
        </w:sectPr>
      </w:pPr>
    </w:p>
    <w:p w:rsidR="00E7780D" w:rsidRDefault="00502D99">
      <w:pPr>
        <w:pStyle w:val="BodyText"/>
        <w:spacing w:before="64" w:line="247" w:lineRule="auto"/>
        <w:ind w:right="35" w:firstLine="288"/>
      </w:pPr>
      <w:r>
        <w:lastRenderedPageBreak/>
        <w:t>People</w:t>
      </w:r>
      <w:r>
        <w:rPr>
          <w:spacing w:val="-3"/>
        </w:rPr>
        <w:t xml:space="preserve"> </w:t>
      </w:r>
      <w:r>
        <w:t>use</w:t>
      </w:r>
      <w:r>
        <w:rPr>
          <w:spacing w:val="-3"/>
        </w:rPr>
        <w:t xml:space="preserve"> </w:t>
      </w:r>
      <w:r>
        <w:t>methods</w:t>
      </w:r>
      <w:r>
        <w:rPr>
          <w:spacing w:val="-3"/>
        </w:rPr>
        <w:t xml:space="preserve"> </w:t>
      </w:r>
      <w:r>
        <w:t>like</w:t>
      </w:r>
      <w:r>
        <w:rPr>
          <w:spacing w:val="-3"/>
        </w:rPr>
        <w:t xml:space="preserve"> </w:t>
      </w:r>
      <w:r>
        <w:t>SVR</w:t>
      </w:r>
      <w:r>
        <w:rPr>
          <w:spacing w:val="-3"/>
        </w:rPr>
        <w:t xml:space="preserve"> </w:t>
      </w:r>
      <w:r>
        <w:t>and</w:t>
      </w:r>
      <w:r>
        <w:rPr>
          <w:spacing w:val="-3"/>
        </w:rPr>
        <w:t xml:space="preserve"> </w:t>
      </w:r>
      <w:r>
        <w:t>Logistic</w:t>
      </w:r>
      <w:r>
        <w:rPr>
          <w:spacing w:val="-3"/>
        </w:rPr>
        <w:t xml:space="preserve"> </w:t>
      </w:r>
      <w:r>
        <w:t>Regression</w:t>
      </w:r>
      <w:r>
        <w:rPr>
          <w:spacing w:val="-3"/>
        </w:rPr>
        <w:t xml:space="preserve"> </w:t>
      </w:r>
      <w:r>
        <w:t>but</w:t>
      </w:r>
      <w:r>
        <w:rPr>
          <w:spacing w:val="-3"/>
        </w:rPr>
        <w:t xml:space="preserve"> </w:t>
      </w:r>
      <w:r>
        <w:t>they</w:t>
      </w:r>
      <w:r>
        <w:rPr>
          <w:spacing w:val="-3"/>
        </w:rPr>
        <w:t xml:space="preserve"> </w:t>
      </w:r>
      <w:r>
        <w:t>do</w:t>
      </w:r>
      <w:r>
        <w:rPr>
          <w:spacing w:val="-3"/>
        </w:rPr>
        <w:t xml:space="preserve"> </w:t>
      </w:r>
      <w:r>
        <w:t>not</w:t>
      </w:r>
      <w:r>
        <w:rPr>
          <w:spacing w:val="-3"/>
        </w:rPr>
        <w:t xml:space="preserve"> </w:t>
      </w:r>
      <w:r>
        <w:t>work</w:t>
      </w:r>
      <w:r>
        <w:rPr>
          <w:spacing w:val="-3"/>
        </w:rPr>
        <w:t xml:space="preserve"> </w:t>
      </w:r>
      <w:r>
        <w:t>very</w:t>
      </w:r>
      <w:r>
        <w:rPr>
          <w:spacing w:val="-3"/>
        </w:rPr>
        <w:t xml:space="preserve"> </w:t>
      </w:r>
      <w:r>
        <w:t>well.</w:t>
      </w:r>
      <w:r>
        <w:rPr>
          <w:spacing w:val="-7"/>
        </w:rPr>
        <w:t xml:space="preserve"> </w:t>
      </w:r>
      <w:r>
        <w:t>This</w:t>
      </w:r>
      <w:r>
        <w:rPr>
          <w:spacing w:val="-3"/>
        </w:rPr>
        <w:t xml:space="preserve"> </w:t>
      </w:r>
      <w:r>
        <w:t>is</w:t>
      </w:r>
      <w:r>
        <w:rPr>
          <w:spacing w:val="-3"/>
        </w:rPr>
        <w:t xml:space="preserve"> </w:t>
      </w:r>
      <w:r>
        <w:t>because they</w:t>
      </w:r>
      <w:r>
        <w:rPr>
          <w:spacing w:val="-4"/>
        </w:rPr>
        <w:t xml:space="preserve"> </w:t>
      </w:r>
      <w:r>
        <w:t>cannot</w:t>
      </w:r>
      <w:r>
        <w:rPr>
          <w:spacing w:val="-3"/>
        </w:rPr>
        <w:t xml:space="preserve"> </w:t>
      </w:r>
      <w:r>
        <w:t>understand</w:t>
      </w:r>
      <w:r>
        <w:rPr>
          <w:spacing w:val="-4"/>
        </w:rPr>
        <w:t xml:space="preserve"> </w:t>
      </w:r>
      <w:r>
        <w:t>the</w:t>
      </w:r>
      <w:r>
        <w:rPr>
          <w:spacing w:val="-3"/>
        </w:rPr>
        <w:t xml:space="preserve"> </w:t>
      </w:r>
      <w:r>
        <w:t>patterns</w:t>
      </w:r>
      <w:r>
        <w:rPr>
          <w:spacing w:val="-4"/>
        </w:rPr>
        <w:t xml:space="preserve"> </w:t>
      </w:r>
      <w:r>
        <w:t>that</w:t>
      </w:r>
      <w:r>
        <w:rPr>
          <w:spacing w:val="-3"/>
        </w:rPr>
        <w:t xml:space="preserve"> </w:t>
      </w:r>
      <w:r>
        <w:t>happen</w:t>
      </w:r>
      <w:r>
        <w:rPr>
          <w:spacing w:val="-4"/>
        </w:rPr>
        <w:t xml:space="preserve"> </w:t>
      </w:r>
      <w:r>
        <w:t>over</w:t>
      </w:r>
      <w:r>
        <w:rPr>
          <w:spacing w:val="-4"/>
        </w:rPr>
        <w:t xml:space="preserve"> </w:t>
      </w:r>
      <w:r>
        <w:t>time.</w:t>
      </w:r>
      <w:r>
        <w:rPr>
          <w:spacing w:val="-4"/>
        </w:rPr>
        <w:t xml:space="preserve"> </w:t>
      </w:r>
      <w:r>
        <w:t>LSTM</w:t>
      </w:r>
      <w:r>
        <w:rPr>
          <w:spacing w:val="-4"/>
        </w:rPr>
        <w:t xml:space="preserve"> </w:t>
      </w:r>
      <w:r>
        <w:t>is</w:t>
      </w:r>
      <w:r>
        <w:rPr>
          <w:spacing w:val="-4"/>
        </w:rPr>
        <w:t xml:space="preserve"> </w:t>
      </w:r>
      <w:r>
        <w:t>better</w:t>
      </w:r>
      <w:r>
        <w:rPr>
          <w:spacing w:val="-4"/>
        </w:rPr>
        <w:t xml:space="preserve"> </w:t>
      </w:r>
      <w:r>
        <w:t>because</w:t>
      </w:r>
      <w:r>
        <w:rPr>
          <w:spacing w:val="-3"/>
        </w:rPr>
        <w:t xml:space="preserve"> </w:t>
      </w:r>
      <w:r>
        <w:t>it</w:t>
      </w:r>
      <w:r>
        <w:rPr>
          <w:spacing w:val="-3"/>
        </w:rPr>
        <w:t xml:space="preserve"> </w:t>
      </w:r>
      <w:r>
        <w:t>looks</w:t>
      </w:r>
      <w:r>
        <w:rPr>
          <w:spacing w:val="-4"/>
        </w:rPr>
        <w:t xml:space="preserve"> </w:t>
      </w:r>
      <w:r>
        <w:t>at</w:t>
      </w:r>
      <w:r>
        <w:rPr>
          <w:spacing w:val="-3"/>
        </w:rPr>
        <w:t xml:space="preserve"> </w:t>
      </w:r>
      <w:r>
        <w:t>the</w:t>
      </w:r>
      <w:r>
        <w:rPr>
          <w:spacing w:val="-3"/>
        </w:rPr>
        <w:t xml:space="preserve"> </w:t>
      </w:r>
      <w:r>
        <w:t>patterns in the data one after the other. Transformer architectures are even better because they look at all the information at the time which is helpful when prices are changing a lot.</w:t>
      </w:r>
    </w:p>
    <w:p w:rsidR="00E7780D" w:rsidRDefault="00502D99">
      <w:pPr>
        <w:pStyle w:val="BodyText"/>
        <w:spacing w:before="125" w:line="247" w:lineRule="auto"/>
        <w:ind w:right="37" w:firstLine="288"/>
      </w:pPr>
      <w:r>
        <w:t>Some models use a combination of LSTM, Transformer and ML</w:t>
      </w:r>
      <w:r>
        <w:t>P and these models work the best when they only look at prices. When you also consider how people feel about the market the models become even more accurate.</w:t>
      </w:r>
    </w:p>
    <w:p w:rsidR="00E7780D" w:rsidRDefault="00502D99">
      <w:pPr>
        <w:pStyle w:val="BodyText"/>
        <w:spacing w:before="123"/>
        <w:ind w:left="330"/>
      </w:pPr>
      <w:r>
        <w:t>The</w:t>
      </w:r>
      <w:r>
        <w:rPr>
          <w:spacing w:val="3"/>
        </w:rPr>
        <w:t xml:space="preserve"> </w:t>
      </w:r>
      <w:r>
        <w:t>thing</w:t>
      </w:r>
      <w:r>
        <w:rPr>
          <w:spacing w:val="4"/>
        </w:rPr>
        <w:t xml:space="preserve"> </w:t>
      </w:r>
      <w:r>
        <w:t>to</w:t>
      </w:r>
      <w:r>
        <w:rPr>
          <w:spacing w:val="4"/>
        </w:rPr>
        <w:t xml:space="preserve"> </w:t>
      </w:r>
      <w:r>
        <w:t>remember</w:t>
      </w:r>
      <w:r>
        <w:rPr>
          <w:spacing w:val="4"/>
        </w:rPr>
        <w:t xml:space="preserve"> </w:t>
      </w:r>
      <w:r>
        <w:t>is</w:t>
      </w:r>
      <w:r>
        <w:rPr>
          <w:spacing w:val="3"/>
        </w:rPr>
        <w:t xml:space="preserve"> </w:t>
      </w:r>
      <w:r>
        <w:t>that</w:t>
      </w:r>
      <w:r>
        <w:rPr>
          <w:spacing w:val="4"/>
        </w:rPr>
        <w:t xml:space="preserve"> </w:t>
      </w:r>
      <w:r>
        <w:t>these</w:t>
      </w:r>
      <w:r>
        <w:rPr>
          <w:spacing w:val="4"/>
        </w:rPr>
        <w:t xml:space="preserve"> </w:t>
      </w:r>
      <w:r>
        <w:t>studies</w:t>
      </w:r>
      <w:r>
        <w:rPr>
          <w:spacing w:val="4"/>
        </w:rPr>
        <w:t xml:space="preserve"> </w:t>
      </w:r>
      <w:r>
        <w:t>are</w:t>
      </w:r>
      <w:r>
        <w:rPr>
          <w:spacing w:val="4"/>
        </w:rPr>
        <w:t xml:space="preserve"> </w:t>
      </w:r>
      <w:r>
        <w:t>not</w:t>
      </w:r>
      <w:r>
        <w:rPr>
          <w:spacing w:val="3"/>
        </w:rPr>
        <w:t xml:space="preserve"> </w:t>
      </w:r>
      <w:r>
        <w:t>all</w:t>
      </w:r>
      <w:r>
        <w:rPr>
          <w:spacing w:val="4"/>
        </w:rPr>
        <w:t xml:space="preserve"> </w:t>
      </w:r>
      <w:r>
        <w:t>the</w:t>
      </w:r>
      <w:r>
        <w:rPr>
          <w:spacing w:val="4"/>
        </w:rPr>
        <w:t xml:space="preserve"> </w:t>
      </w:r>
      <w:r>
        <w:t>same</w:t>
      </w:r>
      <w:r>
        <w:rPr>
          <w:spacing w:val="4"/>
        </w:rPr>
        <w:t xml:space="preserve"> </w:t>
      </w:r>
      <w:r>
        <w:t>so</w:t>
      </w:r>
      <w:r>
        <w:rPr>
          <w:spacing w:val="3"/>
        </w:rPr>
        <w:t xml:space="preserve"> </w:t>
      </w:r>
      <w:r>
        <w:t>you</w:t>
      </w:r>
      <w:r>
        <w:rPr>
          <w:spacing w:val="4"/>
        </w:rPr>
        <w:t xml:space="preserve"> </w:t>
      </w:r>
      <w:r>
        <w:t>cannot</w:t>
      </w:r>
      <w:r>
        <w:rPr>
          <w:spacing w:val="4"/>
        </w:rPr>
        <w:t xml:space="preserve"> </w:t>
      </w:r>
      <w:r>
        <w:t>compare</w:t>
      </w:r>
      <w:r>
        <w:rPr>
          <w:spacing w:val="4"/>
        </w:rPr>
        <w:t xml:space="preserve"> </w:t>
      </w:r>
      <w:r>
        <w:t>them</w:t>
      </w:r>
      <w:r>
        <w:rPr>
          <w:spacing w:val="4"/>
        </w:rPr>
        <w:t xml:space="preserve"> </w:t>
      </w:r>
      <w:r>
        <w:rPr>
          <w:spacing w:val="-2"/>
        </w:rPr>
        <w:t>directly.</w:t>
      </w:r>
    </w:p>
    <w:p w:rsidR="00E7780D" w:rsidRDefault="00502D99">
      <w:pPr>
        <w:pStyle w:val="BodyText"/>
        <w:spacing w:before="10"/>
      </w:pPr>
      <w:r>
        <w:t>They</w:t>
      </w:r>
      <w:r>
        <w:rPr>
          <w:spacing w:val="-12"/>
        </w:rPr>
        <w:t xml:space="preserve"> </w:t>
      </w:r>
      <w:r>
        <w:t>use</w:t>
      </w:r>
      <w:r>
        <w:rPr>
          <w:spacing w:val="-12"/>
        </w:rPr>
        <w:t xml:space="preserve"> </w:t>
      </w:r>
      <w:r>
        <w:t>data</w:t>
      </w:r>
      <w:r>
        <w:rPr>
          <w:spacing w:val="-11"/>
        </w:rPr>
        <w:t xml:space="preserve"> </w:t>
      </w:r>
      <w:r>
        <w:t>look</w:t>
      </w:r>
      <w:r>
        <w:rPr>
          <w:spacing w:val="-12"/>
        </w:rPr>
        <w:t xml:space="preserve"> </w:t>
      </w:r>
      <w:r>
        <w:t>at</w:t>
      </w:r>
      <w:r>
        <w:rPr>
          <w:spacing w:val="-12"/>
        </w:rPr>
        <w:t xml:space="preserve"> </w:t>
      </w:r>
      <w:r>
        <w:t>different</w:t>
      </w:r>
      <w:r>
        <w:rPr>
          <w:spacing w:val="-11"/>
        </w:rPr>
        <w:t xml:space="preserve"> </w:t>
      </w:r>
      <w:r>
        <w:t>things</w:t>
      </w:r>
      <w:r>
        <w:rPr>
          <w:spacing w:val="-12"/>
        </w:rPr>
        <w:t xml:space="preserve"> </w:t>
      </w:r>
      <w:r>
        <w:t>and</w:t>
      </w:r>
      <w:r>
        <w:rPr>
          <w:spacing w:val="-12"/>
        </w:rPr>
        <w:t xml:space="preserve"> </w:t>
      </w:r>
      <w:r>
        <w:t>measure</w:t>
      </w:r>
      <w:r>
        <w:rPr>
          <w:spacing w:val="-11"/>
        </w:rPr>
        <w:t xml:space="preserve"> </w:t>
      </w:r>
      <w:r>
        <w:t>success</w:t>
      </w:r>
      <w:r>
        <w:rPr>
          <w:spacing w:val="-12"/>
        </w:rPr>
        <w:t xml:space="preserve"> </w:t>
      </w:r>
      <w:r>
        <w:t>in</w:t>
      </w:r>
      <w:r>
        <w:rPr>
          <w:spacing w:val="-12"/>
        </w:rPr>
        <w:t xml:space="preserve"> </w:t>
      </w:r>
      <w:r>
        <w:t>different</w:t>
      </w:r>
      <w:r>
        <w:rPr>
          <w:spacing w:val="-11"/>
        </w:rPr>
        <w:t xml:space="preserve"> </w:t>
      </w:r>
      <w:r>
        <w:rPr>
          <w:spacing w:val="-2"/>
        </w:rPr>
        <w:t>ways.</w:t>
      </w:r>
    </w:p>
    <w:p w:rsidR="00E7780D" w:rsidRDefault="00502D99">
      <w:pPr>
        <w:pStyle w:val="BodyText"/>
        <w:spacing w:before="129" w:line="247" w:lineRule="auto"/>
        <w:ind w:right="43" w:firstLine="288"/>
      </w:pPr>
      <w:r>
        <w:t>When you choose the technical indicators and use them with good models they can really help. Some people,</w:t>
      </w:r>
      <w:r>
        <w:rPr>
          <w:spacing w:val="-10"/>
        </w:rPr>
        <w:t xml:space="preserve"> </w:t>
      </w:r>
      <w:r>
        <w:t>like</w:t>
      </w:r>
      <w:r>
        <w:rPr>
          <w:spacing w:val="-10"/>
        </w:rPr>
        <w:t xml:space="preserve"> </w:t>
      </w:r>
      <w:r>
        <w:t>Kabir</w:t>
      </w:r>
      <w:r>
        <w:rPr>
          <w:spacing w:val="-10"/>
        </w:rPr>
        <w:t xml:space="preserve"> </w:t>
      </w:r>
      <w:r>
        <w:t>found</w:t>
      </w:r>
      <w:r>
        <w:rPr>
          <w:spacing w:val="-10"/>
        </w:rPr>
        <w:t xml:space="preserve"> </w:t>
      </w:r>
      <w:r>
        <w:t>that</w:t>
      </w:r>
      <w:r>
        <w:rPr>
          <w:spacing w:val="-10"/>
        </w:rPr>
        <w:t xml:space="preserve"> </w:t>
      </w:r>
      <w:r>
        <w:t>using</w:t>
      </w:r>
      <w:r>
        <w:rPr>
          <w:spacing w:val="-10"/>
        </w:rPr>
        <w:t xml:space="preserve"> </w:t>
      </w:r>
      <w:r>
        <w:t>different</w:t>
      </w:r>
      <w:r>
        <w:rPr>
          <w:spacing w:val="-10"/>
        </w:rPr>
        <w:t xml:space="preserve"> </w:t>
      </w:r>
      <w:r>
        <w:t>indicators,</w:t>
      </w:r>
      <w:r>
        <w:rPr>
          <w:spacing w:val="-10"/>
        </w:rPr>
        <w:t xml:space="preserve"> </w:t>
      </w:r>
      <w:r>
        <w:t>with</w:t>
      </w:r>
      <w:r>
        <w:rPr>
          <w:spacing w:val="-10"/>
        </w:rPr>
        <w:t xml:space="preserve"> </w:t>
      </w:r>
      <w:r>
        <w:t>complex</w:t>
      </w:r>
      <w:r>
        <w:rPr>
          <w:spacing w:val="-10"/>
        </w:rPr>
        <w:t xml:space="preserve"> </w:t>
      </w:r>
      <w:r>
        <w:t>models</w:t>
      </w:r>
      <w:r>
        <w:rPr>
          <w:spacing w:val="-10"/>
        </w:rPr>
        <w:t xml:space="preserve"> </w:t>
      </w:r>
      <w:r>
        <w:t>makes</w:t>
      </w:r>
      <w:r>
        <w:rPr>
          <w:spacing w:val="-10"/>
        </w:rPr>
        <w:t xml:space="preserve"> </w:t>
      </w:r>
      <w:r>
        <w:t>them</w:t>
      </w:r>
      <w:r>
        <w:rPr>
          <w:spacing w:val="-10"/>
        </w:rPr>
        <w:t xml:space="preserve"> </w:t>
      </w:r>
      <w:r>
        <w:t>work</w:t>
      </w:r>
      <w:r>
        <w:rPr>
          <w:spacing w:val="-10"/>
        </w:rPr>
        <w:t xml:space="preserve"> </w:t>
      </w:r>
      <w:r>
        <w:t>better.</w:t>
      </w:r>
      <w:r>
        <w:rPr>
          <w:spacing w:val="-10"/>
        </w:rPr>
        <w:t xml:space="preserve"> </w:t>
      </w:r>
      <w:r>
        <w:t>On the</w:t>
      </w:r>
      <w:r>
        <w:rPr>
          <w:spacing w:val="-3"/>
        </w:rPr>
        <w:t xml:space="preserve"> </w:t>
      </w:r>
      <w:r>
        <w:t>hand</w:t>
      </w:r>
      <w:r>
        <w:rPr>
          <w:spacing w:val="-3"/>
        </w:rPr>
        <w:t xml:space="preserve"> </w:t>
      </w:r>
      <w:r>
        <w:t>Patel</w:t>
      </w:r>
      <w:r>
        <w:rPr>
          <w:spacing w:val="-3"/>
        </w:rPr>
        <w:t xml:space="preserve"> </w:t>
      </w:r>
      <w:r>
        <w:t>found</w:t>
      </w:r>
      <w:r>
        <w:rPr>
          <w:spacing w:val="-3"/>
        </w:rPr>
        <w:t xml:space="preserve"> </w:t>
      </w:r>
      <w:r>
        <w:t>that</w:t>
      </w:r>
      <w:r>
        <w:rPr>
          <w:spacing w:val="-3"/>
        </w:rPr>
        <w:t xml:space="preserve"> </w:t>
      </w:r>
      <w:r>
        <w:t>even</w:t>
      </w:r>
      <w:r>
        <w:rPr>
          <w:spacing w:val="-3"/>
        </w:rPr>
        <w:t xml:space="preserve"> </w:t>
      </w:r>
      <w:r>
        <w:t>simple</w:t>
      </w:r>
      <w:r>
        <w:rPr>
          <w:spacing w:val="-3"/>
        </w:rPr>
        <w:t xml:space="preserve"> </w:t>
      </w:r>
      <w:r>
        <w:t>models</w:t>
      </w:r>
      <w:r>
        <w:rPr>
          <w:spacing w:val="-3"/>
        </w:rPr>
        <w:t xml:space="preserve"> </w:t>
      </w:r>
      <w:r>
        <w:t>can</w:t>
      </w:r>
      <w:r>
        <w:rPr>
          <w:spacing w:val="-3"/>
        </w:rPr>
        <w:t xml:space="preserve"> </w:t>
      </w:r>
      <w:r>
        <w:t>work</w:t>
      </w:r>
      <w:r>
        <w:rPr>
          <w:spacing w:val="-3"/>
        </w:rPr>
        <w:t xml:space="preserve"> </w:t>
      </w:r>
      <w:r>
        <w:t>well</w:t>
      </w:r>
      <w:r>
        <w:rPr>
          <w:spacing w:val="-3"/>
        </w:rPr>
        <w:t xml:space="preserve"> </w:t>
      </w:r>
      <w:r>
        <w:t>if</w:t>
      </w:r>
      <w:r>
        <w:rPr>
          <w:spacing w:val="-3"/>
        </w:rPr>
        <w:t xml:space="preserve"> </w:t>
      </w:r>
      <w:r>
        <w:t>you</w:t>
      </w:r>
      <w:r>
        <w:rPr>
          <w:spacing w:val="-3"/>
        </w:rPr>
        <w:t xml:space="preserve"> </w:t>
      </w:r>
      <w:r>
        <w:t>pick</w:t>
      </w:r>
      <w:r>
        <w:rPr>
          <w:spacing w:val="-3"/>
        </w:rPr>
        <w:t xml:space="preserve"> </w:t>
      </w:r>
      <w:r>
        <w:t>a</w:t>
      </w:r>
      <w:r>
        <w:rPr>
          <w:spacing w:val="-3"/>
        </w:rPr>
        <w:t xml:space="preserve"> </w:t>
      </w:r>
      <w:r>
        <w:t>small</w:t>
      </w:r>
      <w:r>
        <w:rPr>
          <w:spacing w:val="-3"/>
        </w:rPr>
        <w:t xml:space="preserve"> </w:t>
      </w:r>
      <w:r>
        <w:t>set</w:t>
      </w:r>
      <w:r>
        <w:rPr>
          <w:spacing w:val="-3"/>
        </w:rPr>
        <w:t xml:space="preserve"> </w:t>
      </w:r>
      <w:r>
        <w:t>of</w:t>
      </w:r>
      <w:r>
        <w:rPr>
          <w:spacing w:val="-3"/>
        </w:rPr>
        <w:t xml:space="preserve"> </w:t>
      </w:r>
      <w:r>
        <w:t>good</w:t>
      </w:r>
      <w:r>
        <w:rPr>
          <w:spacing w:val="-3"/>
        </w:rPr>
        <w:t xml:space="preserve"> </w:t>
      </w:r>
      <w:r>
        <w:t>features.</w:t>
      </w:r>
      <w:r>
        <w:rPr>
          <w:spacing w:val="-6"/>
        </w:rPr>
        <w:t xml:space="preserve"> </w:t>
      </w:r>
      <w:r>
        <w:t>This means that it is more important to have features than to have a lot of them.</w:t>
      </w:r>
    </w:p>
    <w:p w:rsidR="00E7780D" w:rsidRDefault="00E7780D">
      <w:pPr>
        <w:pStyle w:val="BodyText"/>
        <w:spacing w:before="191"/>
        <w:ind w:left="0"/>
        <w:jc w:val="left"/>
      </w:pPr>
    </w:p>
    <w:p w:rsidR="00E7780D" w:rsidRDefault="00502D99">
      <w:pPr>
        <w:pStyle w:val="Heading1"/>
        <w:numPr>
          <w:ilvl w:val="0"/>
          <w:numId w:val="3"/>
        </w:numPr>
        <w:tabs>
          <w:tab w:val="left" w:pos="322"/>
        </w:tabs>
        <w:ind w:left="322" w:hanging="280"/>
        <w:jc w:val="both"/>
      </w:pPr>
      <w:bookmarkStart w:id="2" w:name="3._PROPOSED_METHODOLOGY"/>
      <w:bookmarkEnd w:id="2"/>
      <w:r>
        <w:t>PROPOSED</w:t>
      </w:r>
      <w:r>
        <w:rPr>
          <w:spacing w:val="-3"/>
        </w:rPr>
        <w:t xml:space="preserve"> </w:t>
      </w:r>
      <w:r>
        <w:rPr>
          <w:spacing w:val="-2"/>
        </w:rPr>
        <w:t>METHODOLOGY</w:t>
      </w:r>
    </w:p>
    <w:p w:rsidR="00E7780D" w:rsidRDefault="00E7780D">
      <w:pPr>
        <w:pStyle w:val="BodyText"/>
        <w:spacing w:before="4"/>
        <w:ind w:left="0"/>
        <w:jc w:val="left"/>
        <w:rPr>
          <w:b/>
          <w:sz w:val="28"/>
        </w:rPr>
      </w:pPr>
    </w:p>
    <w:p w:rsidR="00E7780D" w:rsidRDefault="00502D99">
      <w:pPr>
        <w:pStyle w:val="Heading2"/>
        <w:numPr>
          <w:ilvl w:val="1"/>
          <w:numId w:val="3"/>
        </w:numPr>
        <w:tabs>
          <w:tab w:val="left" w:pos="330"/>
        </w:tabs>
        <w:ind w:left="330" w:hanging="288"/>
        <w:jc w:val="both"/>
      </w:pPr>
      <w:r>
        <w:rPr>
          <w:spacing w:val="-2"/>
        </w:rPr>
        <w:t>Dataset</w:t>
      </w:r>
      <w:r>
        <w:rPr>
          <w:spacing w:val="-3"/>
        </w:rPr>
        <w:t xml:space="preserve"> </w:t>
      </w:r>
      <w:r>
        <w:rPr>
          <w:spacing w:val="-2"/>
        </w:rPr>
        <w:t>Diversity</w:t>
      </w:r>
      <w:r>
        <w:rPr>
          <w:spacing w:val="-1"/>
        </w:rPr>
        <w:t xml:space="preserve"> </w:t>
      </w:r>
      <w:r>
        <w:rPr>
          <w:spacing w:val="-2"/>
        </w:rPr>
        <w:t>and</w:t>
      </w:r>
      <w:r>
        <w:rPr>
          <w:spacing w:val="-1"/>
        </w:rPr>
        <w:t xml:space="preserve"> </w:t>
      </w:r>
      <w:r>
        <w:rPr>
          <w:spacing w:val="-2"/>
        </w:rPr>
        <w:t>Geographic</w:t>
      </w:r>
      <w:r>
        <w:rPr>
          <w:spacing w:val="-1"/>
        </w:rPr>
        <w:t xml:space="preserve"> </w:t>
      </w:r>
      <w:r>
        <w:rPr>
          <w:spacing w:val="-2"/>
        </w:rPr>
        <w:t>Coverage</w:t>
      </w:r>
    </w:p>
    <w:p w:rsidR="00E7780D" w:rsidRDefault="00502D99">
      <w:pPr>
        <w:pStyle w:val="BodyText"/>
        <w:spacing w:before="129" w:line="247" w:lineRule="auto"/>
        <w:ind w:right="36" w:firstLine="284"/>
      </w:pPr>
      <w:r>
        <w:t>The main problem with the research that has been done far is that it only looks at what happens in a few</w:t>
      </w:r>
      <w:r>
        <w:rPr>
          <w:spacing w:val="-4"/>
        </w:rPr>
        <w:t xml:space="preserve"> </w:t>
      </w:r>
      <w:r>
        <w:t>places.</w:t>
      </w:r>
      <w:r>
        <w:rPr>
          <w:spacing w:val="-4"/>
        </w:rPr>
        <w:t xml:space="preserve"> </w:t>
      </w:r>
      <w:r>
        <w:t>Most</w:t>
      </w:r>
      <w:r>
        <w:rPr>
          <w:spacing w:val="-4"/>
        </w:rPr>
        <w:t xml:space="preserve"> </w:t>
      </w:r>
      <w:r>
        <w:t>of</w:t>
      </w:r>
      <w:r>
        <w:rPr>
          <w:spacing w:val="-4"/>
        </w:rPr>
        <w:t xml:space="preserve"> </w:t>
      </w:r>
      <w:r>
        <w:t>the</w:t>
      </w:r>
      <w:r>
        <w:rPr>
          <w:spacing w:val="-4"/>
        </w:rPr>
        <w:t xml:space="preserve"> </w:t>
      </w:r>
      <w:r>
        <w:t>studies</w:t>
      </w:r>
      <w:r>
        <w:rPr>
          <w:spacing w:val="-4"/>
        </w:rPr>
        <w:t xml:space="preserve"> </w:t>
      </w:r>
      <w:r>
        <w:t>only</w:t>
      </w:r>
      <w:r>
        <w:rPr>
          <w:spacing w:val="-4"/>
        </w:rPr>
        <w:t xml:space="preserve"> </w:t>
      </w:r>
      <w:r>
        <w:t>use</w:t>
      </w:r>
      <w:r>
        <w:rPr>
          <w:spacing w:val="-4"/>
        </w:rPr>
        <w:t xml:space="preserve"> </w:t>
      </w:r>
      <w:r>
        <w:t>information</w:t>
      </w:r>
      <w:r>
        <w:rPr>
          <w:spacing w:val="-4"/>
        </w:rPr>
        <w:t xml:space="preserve"> </w:t>
      </w:r>
      <w:r>
        <w:t>from</w:t>
      </w:r>
      <w:r>
        <w:rPr>
          <w:spacing w:val="-4"/>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China.</w:t>
      </w:r>
      <w:r>
        <w:rPr>
          <w:spacing w:val="-8"/>
        </w:rPr>
        <w:t xml:space="preserve"> </w:t>
      </w:r>
      <w:r>
        <w:t>They</w:t>
      </w:r>
      <w:r>
        <w:rPr>
          <w:spacing w:val="-4"/>
        </w:rPr>
        <w:t xml:space="preserve"> </w:t>
      </w:r>
      <w:r>
        <w:t>do</w:t>
      </w:r>
      <w:r>
        <w:rPr>
          <w:spacing w:val="-4"/>
        </w:rPr>
        <w:t xml:space="preserve"> </w:t>
      </w:r>
      <w:r>
        <w:t>not</w:t>
      </w:r>
      <w:r>
        <w:rPr>
          <w:spacing w:val="-4"/>
        </w:rPr>
        <w:t xml:space="preserve"> </w:t>
      </w:r>
      <w:r>
        <w:t>look</w:t>
      </w:r>
      <w:r>
        <w:rPr>
          <w:spacing w:val="-4"/>
        </w:rPr>
        <w:t xml:space="preserve"> </w:t>
      </w:r>
      <w:r>
        <w:t>at what happens in</w:t>
      </w:r>
      <w:r>
        <w:t xml:space="preserve"> other parts of the world. They almost never look at how things work on the stock exchanges like the NSE or BSE.</w:t>
      </w:r>
      <w:r>
        <w:rPr>
          <w:spacing w:val="-1"/>
        </w:rPr>
        <w:t xml:space="preserve"> </w:t>
      </w:r>
      <w:r>
        <w:t>This is a problem because what happens in one place is not the same as what happens in another place.</w:t>
      </w:r>
    </w:p>
    <w:p w:rsidR="00E7780D" w:rsidRDefault="00502D99">
      <w:pPr>
        <w:pStyle w:val="BodyText"/>
        <w:spacing w:before="127" w:line="247" w:lineRule="auto"/>
        <w:ind w:right="36" w:firstLine="284"/>
      </w:pPr>
      <w:r>
        <w:t>The</w:t>
      </w:r>
      <w:r>
        <w:rPr>
          <w:spacing w:val="-1"/>
        </w:rPr>
        <w:t xml:space="preserve"> </w:t>
      </w:r>
      <w:r>
        <w:t>Indian</w:t>
      </w:r>
      <w:r>
        <w:rPr>
          <w:spacing w:val="-1"/>
        </w:rPr>
        <w:t xml:space="preserve"> </w:t>
      </w:r>
      <w:r>
        <w:t>stock</w:t>
      </w:r>
      <w:r>
        <w:rPr>
          <w:spacing w:val="-1"/>
        </w:rPr>
        <w:t xml:space="preserve"> </w:t>
      </w:r>
      <w:r>
        <w:t>market</w:t>
      </w:r>
      <w:r>
        <w:rPr>
          <w:spacing w:val="-1"/>
        </w:rPr>
        <w:t xml:space="preserve"> </w:t>
      </w:r>
      <w:r>
        <w:t>is</w:t>
      </w:r>
      <w:r>
        <w:rPr>
          <w:spacing w:val="-1"/>
        </w:rPr>
        <w:t xml:space="preserve"> </w:t>
      </w:r>
      <w:r>
        <w:t>an</w:t>
      </w:r>
      <w:r>
        <w:rPr>
          <w:spacing w:val="-1"/>
        </w:rPr>
        <w:t xml:space="preserve"> </w:t>
      </w:r>
      <w:r>
        <w:t>interesting</w:t>
      </w:r>
      <w:r>
        <w:rPr>
          <w:spacing w:val="-1"/>
        </w:rPr>
        <w:t xml:space="preserve"> </w:t>
      </w:r>
      <w:r>
        <w:t>place</w:t>
      </w:r>
      <w:r>
        <w:rPr>
          <w:spacing w:val="-1"/>
        </w:rPr>
        <w:t xml:space="preserve"> </w:t>
      </w:r>
      <w:r>
        <w:t>to</w:t>
      </w:r>
      <w:r>
        <w:rPr>
          <w:spacing w:val="-1"/>
        </w:rPr>
        <w:t xml:space="preserve"> </w:t>
      </w:r>
      <w:r>
        <w:t>study.</w:t>
      </w:r>
      <w:r>
        <w:rPr>
          <w:spacing w:val="-5"/>
        </w:rPr>
        <w:t xml:space="preserve"> </w:t>
      </w:r>
      <w:r>
        <w:t>There</w:t>
      </w:r>
      <w:r>
        <w:rPr>
          <w:spacing w:val="-1"/>
        </w:rPr>
        <w:t xml:space="preserve"> </w:t>
      </w:r>
      <w:r>
        <w:t>are</w:t>
      </w:r>
      <w:r>
        <w:rPr>
          <w:spacing w:val="-1"/>
        </w:rPr>
        <w:t xml:space="preserve"> </w:t>
      </w:r>
      <w:r>
        <w:t>things</w:t>
      </w:r>
      <w:r>
        <w:rPr>
          <w:spacing w:val="-1"/>
        </w:rPr>
        <w:t xml:space="preserve"> </w:t>
      </w:r>
      <w:r>
        <w:t>that</w:t>
      </w:r>
      <w:r>
        <w:rPr>
          <w:spacing w:val="-1"/>
        </w:rPr>
        <w:t xml:space="preserve"> </w:t>
      </w:r>
      <w:r>
        <w:t>affect</w:t>
      </w:r>
      <w:r>
        <w:rPr>
          <w:spacing w:val="-1"/>
        </w:rPr>
        <w:t xml:space="preserve"> </w:t>
      </w:r>
      <w:r>
        <w:t>how</w:t>
      </w:r>
      <w:r>
        <w:rPr>
          <w:spacing w:val="-1"/>
        </w:rPr>
        <w:t xml:space="preserve"> </w:t>
      </w:r>
      <w:r>
        <w:t>it</w:t>
      </w:r>
      <w:r>
        <w:rPr>
          <w:spacing w:val="-1"/>
        </w:rPr>
        <w:t xml:space="preserve"> </w:t>
      </w:r>
      <w:r>
        <w:t>works,</w:t>
      </w:r>
      <w:r>
        <w:rPr>
          <w:spacing w:val="-1"/>
        </w:rPr>
        <w:t xml:space="preserve"> </w:t>
      </w:r>
      <w:r>
        <w:t>like how much money foreign investors put into it what the Reserve Bank of India decides to do and how the economy is doing, especially during the monsoon season. These things make the Indian market very different,</w:t>
      </w:r>
      <w:r>
        <w:rPr>
          <w:spacing w:val="-3"/>
        </w:rPr>
        <w:t xml:space="preserve"> </w:t>
      </w:r>
      <w:r>
        <w:t>from</w:t>
      </w:r>
      <w:r>
        <w:rPr>
          <w:spacing w:val="-3"/>
        </w:rPr>
        <w:t xml:space="preserve"> </w:t>
      </w:r>
      <w:r>
        <w:t>the</w:t>
      </w:r>
      <w:r>
        <w:rPr>
          <w:spacing w:val="-3"/>
        </w:rPr>
        <w:t xml:space="preserve"> </w:t>
      </w:r>
      <w:r>
        <w:t>markets</w:t>
      </w:r>
      <w:r>
        <w:rPr>
          <w:spacing w:val="-3"/>
        </w:rPr>
        <w:t xml:space="preserve"> </w:t>
      </w:r>
      <w:r>
        <w:t>that</w:t>
      </w:r>
      <w:r>
        <w:rPr>
          <w:spacing w:val="-3"/>
        </w:rPr>
        <w:t xml:space="preserve"> </w:t>
      </w:r>
      <w:r>
        <w:t>are</w:t>
      </w:r>
      <w:r>
        <w:rPr>
          <w:spacing w:val="-3"/>
        </w:rPr>
        <w:t xml:space="preserve"> </w:t>
      </w:r>
      <w:r>
        <w:t>usually</w:t>
      </w:r>
      <w:r>
        <w:rPr>
          <w:spacing w:val="-3"/>
        </w:rPr>
        <w:t xml:space="preserve"> </w:t>
      </w:r>
      <w:r>
        <w:t>used</w:t>
      </w:r>
      <w:r>
        <w:rPr>
          <w:spacing w:val="-3"/>
        </w:rPr>
        <w:t xml:space="preserve"> </w:t>
      </w:r>
      <w:r>
        <w:t>to</w:t>
      </w:r>
      <w:r>
        <w:rPr>
          <w:spacing w:val="-3"/>
        </w:rPr>
        <w:t xml:space="preserve"> </w:t>
      </w:r>
      <w:r>
        <w:t>train</w:t>
      </w:r>
      <w:r>
        <w:rPr>
          <w:spacing w:val="-3"/>
        </w:rPr>
        <w:t xml:space="preserve"> </w:t>
      </w:r>
      <w:r>
        <w:t>models.</w:t>
      </w:r>
      <w:r>
        <w:rPr>
          <w:spacing w:val="-3"/>
        </w:rPr>
        <w:t xml:space="preserve"> </w:t>
      </w:r>
      <w:r>
        <w:t>If</w:t>
      </w:r>
      <w:r>
        <w:rPr>
          <w:spacing w:val="-3"/>
        </w:rPr>
        <w:t xml:space="preserve"> </w:t>
      </w:r>
      <w:r>
        <w:t>you</w:t>
      </w:r>
      <w:r>
        <w:rPr>
          <w:spacing w:val="-3"/>
        </w:rPr>
        <w:t xml:space="preserve"> </w:t>
      </w:r>
      <w:r>
        <w:t>make</w:t>
      </w:r>
      <w:r>
        <w:rPr>
          <w:spacing w:val="-3"/>
        </w:rPr>
        <w:t xml:space="preserve"> </w:t>
      </w:r>
      <w:r>
        <w:t>a</w:t>
      </w:r>
      <w:r>
        <w:rPr>
          <w:spacing w:val="-3"/>
        </w:rPr>
        <w:t xml:space="preserve"> </w:t>
      </w:r>
      <w:r>
        <w:t>model</w:t>
      </w:r>
      <w:r>
        <w:rPr>
          <w:spacing w:val="-3"/>
        </w:rPr>
        <w:t xml:space="preserve"> </w:t>
      </w:r>
      <w:r>
        <w:t>that</w:t>
      </w:r>
      <w:r>
        <w:rPr>
          <w:spacing w:val="-3"/>
        </w:rPr>
        <w:t xml:space="preserve"> </w:t>
      </w:r>
      <w:r>
        <w:t>works</w:t>
      </w:r>
      <w:r>
        <w:rPr>
          <w:spacing w:val="-3"/>
        </w:rPr>
        <w:t xml:space="preserve"> </w:t>
      </w:r>
      <w:r>
        <w:t>with</w:t>
      </w:r>
      <w:r>
        <w:rPr>
          <w:spacing w:val="-3"/>
        </w:rPr>
        <w:t xml:space="preserve"> </w:t>
      </w:r>
      <w:r>
        <w:t xml:space="preserve">the S&amp;P 500 it may not work well with the Indian market unless you change it to work with the Indian </w:t>
      </w:r>
      <w:r>
        <w:rPr>
          <w:spacing w:val="-2"/>
        </w:rPr>
        <w:t>market.</w:t>
      </w:r>
    </w:p>
    <w:p w:rsidR="00E7780D" w:rsidRDefault="00502D99">
      <w:pPr>
        <w:pStyle w:val="BodyText"/>
        <w:spacing w:before="127" w:line="247" w:lineRule="auto"/>
        <w:ind w:right="35" w:firstLine="284"/>
      </w:pPr>
      <w:r>
        <w:t>In the future people who do research should make sure to look at how things work in places. They</w:t>
      </w:r>
      <w:r>
        <w:t xml:space="preserve"> should also make it easier for other people to do research by sharing information from places that are not usually studied places that are still growing. This would make it easier for people to look at how things work in places and to make models that wor</w:t>
      </w:r>
      <w:r>
        <w:t>k well everywhere.</w:t>
      </w:r>
    </w:p>
    <w:p w:rsidR="00E7780D" w:rsidRDefault="00E7780D">
      <w:pPr>
        <w:pStyle w:val="BodyText"/>
        <w:spacing w:before="5"/>
        <w:ind w:left="0"/>
        <w:jc w:val="left"/>
        <w:rPr>
          <w:sz w:val="11"/>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5"/>
        <w:gridCol w:w="2203"/>
        <w:gridCol w:w="1380"/>
        <w:gridCol w:w="2044"/>
        <w:gridCol w:w="1410"/>
        <w:gridCol w:w="2218"/>
      </w:tblGrid>
      <w:tr w:rsidR="00E7780D">
        <w:trPr>
          <w:trHeight w:val="570"/>
        </w:trPr>
        <w:tc>
          <w:tcPr>
            <w:tcW w:w="685" w:type="dxa"/>
          </w:tcPr>
          <w:p w:rsidR="00E7780D" w:rsidRDefault="00502D99">
            <w:pPr>
              <w:pStyle w:val="TableParagraph"/>
              <w:spacing w:before="75"/>
              <w:ind w:left="72" w:right="9"/>
              <w:rPr>
                <w:sz w:val="18"/>
              </w:rPr>
            </w:pPr>
            <w:r>
              <w:rPr>
                <w:spacing w:val="-10"/>
                <w:sz w:val="18"/>
              </w:rPr>
              <w:t>R</w:t>
            </w:r>
          </w:p>
          <w:p w:rsidR="00E7780D" w:rsidRDefault="00502D99">
            <w:pPr>
              <w:pStyle w:val="TableParagraph"/>
              <w:spacing w:before="1"/>
              <w:ind w:left="63" w:right="29"/>
              <w:rPr>
                <w:sz w:val="18"/>
              </w:rPr>
            </w:pPr>
            <w:r>
              <w:rPr>
                <w:spacing w:val="-5"/>
                <w:sz w:val="18"/>
              </w:rPr>
              <w:t>ef</w:t>
            </w:r>
          </w:p>
        </w:tc>
        <w:tc>
          <w:tcPr>
            <w:tcW w:w="2203" w:type="dxa"/>
          </w:tcPr>
          <w:p w:rsidR="00E7780D" w:rsidRDefault="00502D99">
            <w:pPr>
              <w:pStyle w:val="TableParagraph"/>
              <w:ind w:left="1078"/>
              <w:jc w:val="left"/>
              <w:rPr>
                <w:sz w:val="18"/>
              </w:rPr>
            </w:pPr>
            <w:r>
              <w:rPr>
                <w:spacing w:val="-2"/>
                <w:sz w:val="18"/>
              </w:rPr>
              <w:t>Study</w:t>
            </w:r>
          </w:p>
        </w:tc>
        <w:tc>
          <w:tcPr>
            <w:tcW w:w="1380" w:type="dxa"/>
          </w:tcPr>
          <w:p w:rsidR="00E7780D" w:rsidRDefault="00502D99">
            <w:pPr>
              <w:pStyle w:val="TableParagraph"/>
              <w:spacing w:before="88"/>
              <w:ind w:left="77" w:right="20"/>
              <w:rPr>
                <w:sz w:val="18"/>
              </w:rPr>
            </w:pPr>
            <w:r>
              <w:rPr>
                <w:spacing w:val="-2"/>
                <w:sz w:val="18"/>
              </w:rPr>
              <w:t>Marke</w:t>
            </w:r>
            <w:r>
              <w:rPr>
                <w:spacing w:val="-10"/>
                <w:sz w:val="18"/>
              </w:rPr>
              <w:t xml:space="preserve"> </w:t>
            </w:r>
            <w:r>
              <w:rPr>
                <w:spacing w:val="-2"/>
                <w:sz w:val="18"/>
              </w:rPr>
              <w:t>t</w:t>
            </w:r>
            <w:r>
              <w:rPr>
                <w:spacing w:val="-3"/>
                <w:sz w:val="18"/>
              </w:rPr>
              <w:t xml:space="preserve"> </w:t>
            </w:r>
            <w:r>
              <w:rPr>
                <w:spacing w:val="-10"/>
                <w:sz w:val="18"/>
              </w:rPr>
              <w:t>/</w:t>
            </w:r>
          </w:p>
        </w:tc>
        <w:tc>
          <w:tcPr>
            <w:tcW w:w="2044" w:type="dxa"/>
          </w:tcPr>
          <w:p w:rsidR="00E7780D" w:rsidRDefault="00502D99">
            <w:pPr>
              <w:pStyle w:val="TableParagraph"/>
              <w:spacing w:before="88"/>
              <w:ind w:left="515"/>
              <w:jc w:val="left"/>
              <w:rPr>
                <w:sz w:val="18"/>
              </w:rPr>
            </w:pPr>
            <w:r>
              <w:rPr>
                <w:spacing w:val="-5"/>
                <w:sz w:val="18"/>
              </w:rPr>
              <w:t>Dataset</w:t>
            </w:r>
            <w:r>
              <w:rPr>
                <w:spacing w:val="2"/>
                <w:sz w:val="18"/>
              </w:rPr>
              <w:t xml:space="preserve"> </w:t>
            </w:r>
            <w:r>
              <w:rPr>
                <w:spacing w:val="-2"/>
                <w:sz w:val="18"/>
              </w:rPr>
              <w:t>Source</w:t>
            </w:r>
          </w:p>
        </w:tc>
        <w:tc>
          <w:tcPr>
            <w:tcW w:w="1410" w:type="dxa"/>
          </w:tcPr>
          <w:p w:rsidR="00E7780D" w:rsidRDefault="00502D99">
            <w:pPr>
              <w:pStyle w:val="TableParagraph"/>
              <w:spacing w:before="88"/>
              <w:ind w:left="371"/>
              <w:jc w:val="left"/>
              <w:rPr>
                <w:sz w:val="18"/>
              </w:rPr>
            </w:pPr>
            <w:r>
              <w:rPr>
                <w:spacing w:val="-4"/>
                <w:sz w:val="18"/>
              </w:rPr>
              <w:t xml:space="preserve">Cover </w:t>
            </w:r>
            <w:r>
              <w:rPr>
                <w:spacing w:val="-5"/>
                <w:sz w:val="18"/>
              </w:rPr>
              <w:t>age</w:t>
            </w:r>
          </w:p>
        </w:tc>
        <w:tc>
          <w:tcPr>
            <w:tcW w:w="2218" w:type="dxa"/>
          </w:tcPr>
          <w:p w:rsidR="00E7780D" w:rsidRDefault="00502D99">
            <w:pPr>
              <w:pStyle w:val="TableParagraph"/>
              <w:ind w:left="199"/>
              <w:rPr>
                <w:sz w:val="18"/>
              </w:rPr>
            </w:pPr>
            <w:r>
              <w:rPr>
                <w:spacing w:val="-2"/>
                <w:sz w:val="18"/>
              </w:rPr>
              <w:t>Remarks</w:t>
            </w:r>
          </w:p>
        </w:tc>
      </w:tr>
      <w:tr w:rsidR="00E7780D">
        <w:trPr>
          <w:trHeight w:val="544"/>
        </w:trPr>
        <w:tc>
          <w:tcPr>
            <w:tcW w:w="685" w:type="dxa"/>
          </w:tcPr>
          <w:p w:rsidR="00E7780D" w:rsidRDefault="00502D99">
            <w:pPr>
              <w:pStyle w:val="TableParagraph"/>
              <w:ind w:left="63" w:right="57"/>
              <w:rPr>
                <w:sz w:val="18"/>
              </w:rPr>
            </w:pPr>
            <w:r>
              <w:rPr>
                <w:spacing w:val="-10"/>
                <w:sz w:val="18"/>
              </w:rPr>
              <w:t>1</w:t>
            </w:r>
          </w:p>
        </w:tc>
        <w:tc>
          <w:tcPr>
            <w:tcW w:w="2203" w:type="dxa"/>
          </w:tcPr>
          <w:p w:rsidR="00E7780D" w:rsidRDefault="00502D99">
            <w:pPr>
              <w:pStyle w:val="TableParagraph"/>
              <w:ind w:left="363"/>
              <w:jc w:val="left"/>
              <w:rPr>
                <w:sz w:val="18"/>
              </w:rPr>
            </w:pPr>
            <w:r>
              <w:rPr>
                <w:sz w:val="18"/>
              </w:rPr>
              <w:t>Phan</w:t>
            </w:r>
            <w:r>
              <w:rPr>
                <w:spacing w:val="-14"/>
                <w:sz w:val="18"/>
              </w:rPr>
              <w:t xml:space="preserve"> </w:t>
            </w:r>
            <w:r>
              <w:rPr>
                <w:sz w:val="18"/>
              </w:rPr>
              <w:t xml:space="preserve">&amp; </w:t>
            </w:r>
            <w:r>
              <w:rPr>
                <w:spacing w:val="-2"/>
                <w:sz w:val="18"/>
              </w:rPr>
              <w:t>Chang</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401"/>
              <w:jc w:val="left"/>
              <w:rPr>
                <w:sz w:val="18"/>
              </w:rPr>
            </w:pPr>
            <w:r>
              <w:rPr>
                <w:spacing w:val="-5"/>
                <w:sz w:val="18"/>
              </w:rPr>
              <w:t>Yahoo</w:t>
            </w:r>
            <w:r>
              <w:rPr>
                <w:spacing w:val="-6"/>
                <w:sz w:val="18"/>
              </w:rPr>
              <w:t xml:space="preserve"> </w:t>
            </w:r>
            <w:r>
              <w:rPr>
                <w:spacing w:val="-2"/>
                <w:sz w:val="18"/>
              </w:rPr>
              <w:t>Finance</w:t>
            </w:r>
          </w:p>
        </w:tc>
        <w:tc>
          <w:tcPr>
            <w:tcW w:w="1410" w:type="dxa"/>
          </w:tcPr>
          <w:p w:rsidR="00E7780D" w:rsidRDefault="00502D99">
            <w:pPr>
              <w:pStyle w:val="TableParagraph"/>
              <w:spacing w:before="61" w:line="201" w:lineRule="exact"/>
              <w:ind w:left="83" w:right="1"/>
              <w:rPr>
                <w:sz w:val="18"/>
              </w:rPr>
            </w:pPr>
            <w:r>
              <w:rPr>
                <w:spacing w:val="-2"/>
                <w:sz w:val="18"/>
              </w:rPr>
              <w:t>2019–</w:t>
            </w:r>
          </w:p>
          <w:p w:rsidR="00E7780D" w:rsidRDefault="00502D99">
            <w:pPr>
              <w:pStyle w:val="TableParagraph"/>
              <w:spacing w:before="0" w:line="201" w:lineRule="exact"/>
              <w:ind w:left="83" w:right="5"/>
              <w:rPr>
                <w:sz w:val="18"/>
              </w:rPr>
            </w:pPr>
            <w:r>
              <w:rPr>
                <w:spacing w:val="-4"/>
                <w:sz w:val="18"/>
              </w:rPr>
              <w:t>2023</w:t>
            </w:r>
          </w:p>
        </w:tc>
        <w:tc>
          <w:tcPr>
            <w:tcW w:w="2218" w:type="dxa"/>
          </w:tcPr>
          <w:p w:rsidR="00E7780D" w:rsidRDefault="00502D99">
            <w:pPr>
              <w:pStyle w:val="TableParagraph"/>
              <w:ind w:left="199" w:right="120"/>
              <w:rPr>
                <w:sz w:val="18"/>
              </w:rPr>
            </w:pPr>
            <w:r>
              <w:rPr>
                <w:sz w:val="18"/>
              </w:rPr>
              <w:t>Focus</w:t>
            </w:r>
            <w:r>
              <w:rPr>
                <w:spacing w:val="-1"/>
                <w:sz w:val="18"/>
              </w:rPr>
              <w:t xml:space="preserve"> </w:t>
            </w:r>
            <w:r>
              <w:rPr>
                <w:sz w:val="18"/>
              </w:rPr>
              <w:t xml:space="preserve">on </w:t>
            </w:r>
            <w:r>
              <w:rPr>
                <w:spacing w:val="-2"/>
                <w:sz w:val="18"/>
              </w:rPr>
              <w:t>fundamental</w:t>
            </w:r>
          </w:p>
        </w:tc>
      </w:tr>
      <w:tr w:rsidR="00E7780D">
        <w:trPr>
          <w:trHeight w:val="552"/>
        </w:trPr>
        <w:tc>
          <w:tcPr>
            <w:tcW w:w="685" w:type="dxa"/>
          </w:tcPr>
          <w:p w:rsidR="00E7780D" w:rsidRDefault="00502D99">
            <w:pPr>
              <w:pStyle w:val="TableParagraph"/>
              <w:ind w:left="63" w:right="57"/>
              <w:rPr>
                <w:sz w:val="18"/>
              </w:rPr>
            </w:pPr>
            <w:r>
              <w:rPr>
                <w:spacing w:val="-10"/>
                <w:sz w:val="18"/>
              </w:rPr>
              <w:t>2</w:t>
            </w:r>
          </w:p>
        </w:tc>
        <w:tc>
          <w:tcPr>
            <w:tcW w:w="2203" w:type="dxa"/>
          </w:tcPr>
          <w:p w:rsidR="00E7780D" w:rsidRDefault="00502D99">
            <w:pPr>
              <w:pStyle w:val="TableParagraph"/>
              <w:ind w:left="321"/>
              <w:jc w:val="left"/>
              <w:rPr>
                <w:sz w:val="18"/>
              </w:rPr>
            </w:pPr>
            <w:r>
              <w:rPr>
                <w:spacing w:val="-2"/>
                <w:sz w:val="18"/>
              </w:rPr>
              <w:t>Wu</w:t>
            </w:r>
            <w:r>
              <w:rPr>
                <w:spacing w:val="-13"/>
                <w:sz w:val="18"/>
              </w:rPr>
              <w:t xml:space="preserve"> </w:t>
            </w:r>
            <w:r>
              <w:rPr>
                <w:spacing w:val="-2"/>
                <w:sz w:val="18"/>
              </w:rPr>
              <w:t>et</w:t>
            </w:r>
            <w:r>
              <w:rPr>
                <w:spacing w:val="-15"/>
                <w:sz w:val="18"/>
              </w:rPr>
              <w:t xml:space="preserve"> </w:t>
            </w:r>
            <w:r>
              <w:rPr>
                <w:spacing w:val="-2"/>
                <w:sz w:val="18"/>
              </w:rPr>
              <w:t>al.</w:t>
            </w:r>
            <w:r>
              <w:rPr>
                <w:spacing w:val="-9"/>
                <w:sz w:val="18"/>
              </w:rPr>
              <w:t xml:space="preserve"> </w:t>
            </w:r>
            <w:r>
              <w:rPr>
                <w:spacing w:val="-2"/>
                <w:sz w:val="18"/>
              </w:rPr>
              <w:t>(2015)</w:t>
            </w:r>
          </w:p>
        </w:tc>
        <w:tc>
          <w:tcPr>
            <w:tcW w:w="1380" w:type="dxa"/>
          </w:tcPr>
          <w:p w:rsidR="00E7780D" w:rsidRDefault="00502D99">
            <w:pPr>
              <w:pStyle w:val="TableParagraph"/>
              <w:ind w:left="77" w:right="1"/>
              <w:rPr>
                <w:sz w:val="18"/>
              </w:rPr>
            </w:pPr>
            <w:r>
              <w:rPr>
                <w:spacing w:val="-2"/>
                <w:sz w:val="18"/>
              </w:rPr>
              <w:t>China</w:t>
            </w:r>
          </w:p>
        </w:tc>
        <w:tc>
          <w:tcPr>
            <w:tcW w:w="2044" w:type="dxa"/>
          </w:tcPr>
          <w:p w:rsidR="00E7780D" w:rsidRDefault="00502D99">
            <w:pPr>
              <w:pStyle w:val="TableParagraph"/>
              <w:ind w:left="381"/>
              <w:jc w:val="left"/>
              <w:rPr>
                <w:sz w:val="18"/>
              </w:rPr>
            </w:pPr>
            <w:r>
              <w:rPr>
                <w:spacing w:val="-5"/>
                <w:sz w:val="18"/>
              </w:rPr>
              <w:t>Shanghai</w:t>
            </w:r>
            <w:r>
              <w:rPr>
                <w:spacing w:val="3"/>
                <w:sz w:val="18"/>
              </w:rPr>
              <w:t xml:space="preserve"> </w:t>
            </w:r>
            <w:r>
              <w:rPr>
                <w:spacing w:val="-2"/>
                <w:sz w:val="18"/>
              </w:rPr>
              <w:t>Stock</w:t>
            </w:r>
          </w:p>
        </w:tc>
        <w:tc>
          <w:tcPr>
            <w:tcW w:w="1410" w:type="dxa"/>
          </w:tcPr>
          <w:p w:rsidR="00E7780D" w:rsidRDefault="00502D99">
            <w:pPr>
              <w:pStyle w:val="TableParagraph"/>
              <w:spacing w:before="75" w:line="199" w:lineRule="exact"/>
              <w:ind w:left="83"/>
              <w:rPr>
                <w:sz w:val="18"/>
              </w:rPr>
            </w:pPr>
            <w:r>
              <w:rPr>
                <w:spacing w:val="-5"/>
                <w:sz w:val="18"/>
              </w:rPr>
              <w:t>100</w:t>
            </w:r>
          </w:p>
          <w:p w:rsidR="00E7780D" w:rsidRDefault="00502D99">
            <w:pPr>
              <w:pStyle w:val="TableParagraph"/>
              <w:spacing w:before="0" w:line="199" w:lineRule="exact"/>
              <w:ind w:left="83" w:right="5"/>
              <w:rPr>
                <w:sz w:val="18"/>
              </w:rPr>
            </w:pPr>
            <w:r>
              <w:rPr>
                <w:spacing w:val="-4"/>
                <w:sz w:val="18"/>
              </w:rPr>
              <w:t>days</w:t>
            </w:r>
          </w:p>
        </w:tc>
        <w:tc>
          <w:tcPr>
            <w:tcW w:w="2218" w:type="dxa"/>
          </w:tcPr>
          <w:p w:rsidR="00E7780D" w:rsidRDefault="00502D99">
            <w:pPr>
              <w:pStyle w:val="TableParagraph"/>
              <w:ind w:left="199" w:right="120"/>
              <w:rPr>
                <w:sz w:val="18"/>
              </w:rPr>
            </w:pPr>
            <w:r>
              <w:rPr>
                <w:spacing w:val="-5"/>
                <w:sz w:val="18"/>
              </w:rPr>
              <w:t>Limited</w:t>
            </w:r>
            <w:r>
              <w:rPr>
                <w:spacing w:val="-4"/>
                <w:sz w:val="18"/>
              </w:rPr>
              <w:t xml:space="preserve"> time</w:t>
            </w:r>
          </w:p>
        </w:tc>
      </w:tr>
      <w:tr w:rsidR="00E7780D">
        <w:trPr>
          <w:trHeight w:val="536"/>
        </w:trPr>
        <w:tc>
          <w:tcPr>
            <w:tcW w:w="685" w:type="dxa"/>
          </w:tcPr>
          <w:p w:rsidR="00E7780D" w:rsidRDefault="00502D99">
            <w:pPr>
              <w:pStyle w:val="TableParagraph"/>
              <w:ind w:left="63" w:right="72"/>
              <w:rPr>
                <w:sz w:val="18"/>
              </w:rPr>
            </w:pPr>
            <w:r>
              <w:rPr>
                <w:spacing w:val="-10"/>
                <w:sz w:val="18"/>
              </w:rPr>
              <w:t>3</w:t>
            </w:r>
          </w:p>
        </w:tc>
        <w:tc>
          <w:tcPr>
            <w:tcW w:w="2203" w:type="dxa"/>
          </w:tcPr>
          <w:p w:rsidR="00E7780D" w:rsidRDefault="00502D99">
            <w:pPr>
              <w:pStyle w:val="TableParagraph"/>
              <w:ind w:left="222"/>
              <w:jc w:val="left"/>
              <w:rPr>
                <w:sz w:val="18"/>
              </w:rPr>
            </w:pPr>
            <w:r>
              <w:rPr>
                <w:sz w:val="18"/>
              </w:rPr>
              <w:t>Huang</w:t>
            </w:r>
            <w:r>
              <w:rPr>
                <w:spacing w:val="-14"/>
                <w:sz w:val="18"/>
              </w:rPr>
              <w:t xml:space="preserve"> </w:t>
            </w:r>
            <w:r>
              <w:rPr>
                <w:sz w:val="18"/>
              </w:rPr>
              <w:t>&amp;</w:t>
            </w:r>
            <w:r>
              <w:rPr>
                <w:spacing w:val="-4"/>
                <w:sz w:val="18"/>
              </w:rPr>
              <w:t xml:space="preserve"> </w:t>
            </w:r>
            <w:r>
              <w:rPr>
                <w:spacing w:val="-2"/>
                <w:sz w:val="18"/>
              </w:rPr>
              <w:t>Vakharia</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424"/>
              <w:jc w:val="left"/>
              <w:rPr>
                <w:sz w:val="18"/>
              </w:rPr>
            </w:pPr>
            <w:r>
              <w:rPr>
                <w:spacing w:val="-7"/>
                <w:sz w:val="18"/>
              </w:rPr>
              <w:t>CRSP,</w:t>
            </w:r>
            <w:r>
              <w:rPr>
                <w:spacing w:val="-4"/>
                <w:sz w:val="18"/>
              </w:rPr>
              <w:t xml:space="preserve"> WRDS</w:t>
            </w:r>
          </w:p>
        </w:tc>
        <w:tc>
          <w:tcPr>
            <w:tcW w:w="1410" w:type="dxa"/>
          </w:tcPr>
          <w:p w:rsidR="00E7780D" w:rsidRDefault="00502D99">
            <w:pPr>
              <w:pStyle w:val="TableParagraph"/>
              <w:spacing w:before="62" w:line="197" w:lineRule="exact"/>
              <w:ind w:left="83"/>
              <w:rPr>
                <w:sz w:val="18"/>
              </w:rPr>
            </w:pPr>
            <w:r>
              <w:rPr>
                <w:spacing w:val="-2"/>
                <w:sz w:val="18"/>
              </w:rPr>
              <w:t>2012–</w:t>
            </w:r>
          </w:p>
          <w:p w:rsidR="00E7780D" w:rsidRDefault="00502D99">
            <w:pPr>
              <w:pStyle w:val="TableParagraph"/>
              <w:spacing w:before="0" w:line="197" w:lineRule="exact"/>
              <w:ind w:left="83" w:right="5"/>
              <w:rPr>
                <w:sz w:val="18"/>
              </w:rPr>
            </w:pPr>
            <w:r>
              <w:rPr>
                <w:spacing w:val="-4"/>
                <w:sz w:val="18"/>
              </w:rPr>
              <w:t>2022</w:t>
            </w:r>
          </w:p>
        </w:tc>
        <w:tc>
          <w:tcPr>
            <w:tcW w:w="2218" w:type="dxa"/>
          </w:tcPr>
          <w:p w:rsidR="00E7780D" w:rsidRDefault="00502D99">
            <w:pPr>
              <w:pStyle w:val="TableParagraph"/>
              <w:ind w:left="199" w:right="118"/>
              <w:rPr>
                <w:sz w:val="18"/>
              </w:rPr>
            </w:pPr>
            <w:r>
              <w:rPr>
                <w:spacing w:val="-6"/>
                <w:sz w:val="18"/>
              </w:rPr>
              <w:t>Large-scale</w:t>
            </w:r>
            <w:r>
              <w:rPr>
                <w:spacing w:val="12"/>
                <w:sz w:val="18"/>
              </w:rPr>
              <w:t xml:space="preserve"> </w:t>
            </w:r>
            <w:r>
              <w:rPr>
                <w:spacing w:val="-6"/>
                <w:sz w:val="18"/>
              </w:rPr>
              <w:t>financial</w:t>
            </w:r>
          </w:p>
        </w:tc>
      </w:tr>
      <w:tr w:rsidR="00E7780D">
        <w:trPr>
          <w:trHeight w:val="549"/>
        </w:trPr>
        <w:tc>
          <w:tcPr>
            <w:tcW w:w="685" w:type="dxa"/>
          </w:tcPr>
          <w:p w:rsidR="00E7780D" w:rsidRDefault="00502D99">
            <w:pPr>
              <w:pStyle w:val="TableParagraph"/>
              <w:ind w:left="63" w:right="57"/>
              <w:rPr>
                <w:sz w:val="18"/>
              </w:rPr>
            </w:pPr>
            <w:r>
              <w:rPr>
                <w:spacing w:val="-10"/>
                <w:sz w:val="18"/>
              </w:rPr>
              <w:t>4</w:t>
            </w:r>
          </w:p>
        </w:tc>
        <w:tc>
          <w:tcPr>
            <w:tcW w:w="2203" w:type="dxa"/>
          </w:tcPr>
          <w:p w:rsidR="00E7780D" w:rsidRDefault="00502D99">
            <w:pPr>
              <w:pStyle w:val="TableParagraph"/>
              <w:ind w:left="201"/>
              <w:jc w:val="left"/>
              <w:rPr>
                <w:sz w:val="18"/>
              </w:rPr>
            </w:pPr>
            <w:r>
              <w:rPr>
                <w:spacing w:val="-2"/>
                <w:sz w:val="18"/>
              </w:rPr>
              <w:t>Mozaffari</w:t>
            </w:r>
            <w:r>
              <w:rPr>
                <w:spacing w:val="-18"/>
                <w:sz w:val="18"/>
              </w:rPr>
              <w:t xml:space="preserve"> </w:t>
            </w:r>
            <w:r>
              <w:rPr>
                <w:spacing w:val="-2"/>
                <w:sz w:val="18"/>
              </w:rPr>
              <w:t>&amp;</w:t>
            </w:r>
            <w:r>
              <w:rPr>
                <w:spacing w:val="-5"/>
                <w:sz w:val="18"/>
              </w:rPr>
              <w:t xml:space="preserve"> </w:t>
            </w:r>
            <w:r>
              <w:rPr>
                <w:spacing w:val="-2"/>
                <w:sz w:val="18"/>
              </w:rPr>
              <w:t>Zhang</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401"/>
              <w:jc w:val="left"/>
              <w:rPr>
                <w:sz w:val="18"/>
              </w:rPr>
            </w:pPr>
            <w:r>
              <w:rPr>
                <w:spacing w:val="-5"/>
                <w:sz w:val="18"/>
              </w:rPr>
              <w:t>Yahoo</w:t>
            </w:r>
            <w:r>
              <w:rPr>
                <w:spacing w:val="-6"/>
                <w:sz w:val="18"/>
              </w:rPr>
              <w:t xml:space="preserve"> </w:t>
            </w:r>
            <w:r>
              <w:rPr>
                <w:spacing w:val="-2"/>
                <w:sz w:val="18"/>
              </w:rPr>
              <w:t>Finance</w:t>
            </w:r>
          </w:p>
        </w:tc>
        <w:tc>
          <w:tcPr>
            <w:tcW w:w="1410" w:type="dxa"/>
          </w:tcPr>
          <w:p w:rsidR="00E7780D" w:rsidRDefault="00502D99">
            <w:pPr>
              <w:pStyle w:val="TableParagraph"/>
              <w:spacing w:before="72" w:line="198" w:lineRule="exact"/>
              <w:ind w:left="83"/>
              <w:rPr>
                <w:sz w:val="18"/>
              </w:rPr>
            </w:pPr>
            <w:r>
              <w:rPr>
                <w:spacing w:val="-2"/>
                <w:sz w:val="18"/>
              </w:rPr>
              <w:t>2013–</w:t>
            </w:r>
          </w:p>
          <w:p w:rsidR="00E7780D" w:rsidRDefault="00502D99">
            <w:pPr>
              <w:pStyle w:val="TableParagraph"/>
              <w:spacing w:before="0" w:line="198" w:lineRule="exact"/>
              <w:ind w:left="83" w:right="5"/>
              <w:rPr>
                <w:sz w:val="18"/>
              </w:rPr>
            </w:pPr>
            <w:r>
              <w:rPr>
                <w:spacing w:val="-4"/>
                <w:sz w:val="18"/>
              </w:rPr>
              <w:t>2023</w:t>
            </w:r>
          </w:p>
        </w:tc>
        <w:tc>
          <w:tcPr>
            <w:tcW w:w="2218" w:type="dxa"/>
          </w:tcPr>
          <w:p w:rsidR="00E7780D" w:rsidRDefault="00502D99">
            <w:pPr>
              <w:pStyle w:val="TableParagraph"/>
              <w:ind w:left="199" w:right="118"/>
              <w:rPr>
                <w:sz w:val="18"/>
              </w:rPr>
            </w:pPr>
            <w:r>
              <w:rPr>
                <w:sz w:val="18"/>
              </w:rPr>
              <w:t>Only</w:t>
            </w:r>
            <w:r>
              <w:rPr>
                <w:spacing w:val="-14"/>
                <w:sz w:val="18"/>
              </w:rPr>
              <w:t xml:space="preserve"> </w:t>
            </w:r>
            <w:r>
              <w:rPr>
                <w:sz w:val="18"/>
              </w:rPr>
              <w:t>2</w:t>
            </w:r>
            <w:r>
              <w:rPr>
                <w:spacing w:val="-10"/>
                <w:sz w:val="18"/>
              </w:rPr>
              <w:t xml:space="preserve"> </w:t>
            </w:r>
            <w:r>
              <w:rPr>
                <w:spacing w:val="-2"/>
                <w:sz w:val="18"/>
              </w:rPr>
              <w:t>stocks</w:t>
            </w:r>
          </w:p>
        </w:tc>
      </w:tr>
      <w:tr w:rsidR="00E7780D">
        <w:trPr>
          <w:trHeight w:val="561"/>
        </w:trPr>
        <w:tc>
          <w:tcPr>
            <w:tcW w:w="685" w:type="dxa"/>
          </w:tcPr>
          <w:p w:rsidR="00E7780D" w:rsidRDefault="00E7780D">
            <w:pPr>
              <w:pStyle w:val="TableParagraph"/>
              <w:spacing w:before="67"/>
              <w:jc w:val="left"/>
              <w:rPr>
                <w:sz w:val="18"/>
              </w:rPr>
            </w:pPr>
          </w:p>
          <w:p w:rsidR="00E7780D" w:rsidRDefault="00502D99">
            <w:pPr>
              <w:pStyle w:val="TableParagraph"/>
              <w:spacing w:before="0"/>
              <w:ind w:left="63" w:right="57"/>
              <w:rPr>
                <w:sz w:val="18"/>
              </w:rPr>
            </w:pPr>
            <w:r>
              <w:rPr>
                <w:spacing w:val="-10"/>
                <w:sz w:val="18"/>
              </w:rPr>
              <w:t>5</w:t>
            </w:r>
          </w:p>
        </w:tc>
        <w:tc>
          <w:tcPr>
            <w:tcW w:w="2203" w:type="dxa"/>
          </w:tcPr>
          <w:p w:rsidR="00E7780D" w:rsidRDefault="00502D99">
            <w:pPr>
              <w:pStyle w:val="TableParagraph"/>
              <w:spacing w:before="63" w:line="244" w:lineRule="auto"/>
              <w:ind w:left="647" w:right="774" w:firstLine="217"/>
              <w:jc w:val="left"/>
              <w:rPr>
                <w:sz w:val="18"/>
              </w:rPr>
            </w:pPr>
            <w:r>
              <w:rPr>
                <w:spacing w:val="-2"/>
                <w:sz w:val="18"/>
              </w:rPr>
              <w:t>Han</w:t>
            </w:r>
            <w:r>
              <w:rPr>
                <w:spacing w:val="-10"/>
                <w:sz w:val="18"/>
              </w:rPr>
              <w:t xml:space="preserve"> </w:t>
            </w:r>
            <w:r>
              <w:rPr>
                <w:spacing w:val="-2"/>
                <w:sz w:val="18"/>
              </w:rPr>
              <w:t>Lv (2025)</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spacing w:before="63" w:line="244" w:lineRule="auto"/>
              <w:ind w:left="567" w:right="745" w:firstLine="269"/>
              <w:jc w:val="left"/>
              <w:rPr>
                <w:sz w:val="18"/>
              </w:rPr>
            </w:pPr>
            <w:r>
              <w:rPr>
                <w:spacing w:val="-4"/>
                <w:sz w:val="18"/>
              </w:rPr>
              <w:t xml:space="preserve">Apple </w:t>
            </w:r>
            <w:r>
              <w:rPr>
                <w:sz w:val="18"/>
              </w:rPr>
              <w:t>stock</w:t>
            </w:r>
            <w:r>
              <w:rPr>
                <w:spacing w:val="-5"/>
                <w:sz w:val="18"/>
              </w:rPr>
              <w:t xml:space="preserve"> </w:t>
            </w:r>
            <w:r>
              <w:rPr>
                <w:spacing w:val="-7"/>
                <w:sz w:val="18"/>
              </w:rPr>
              <w:t>data</w:t>
            </w:r>
          </w:p>
        </w:tc>
        <w:tc>
          <w:tcPr>
            <w:tcW w:w="1410" w:type="dxa"/>
          </w:tcPr>
          <w:p w:rsidR="00E7780D" w:rsidRDefault="00502D99">
            <w:pPr>
              <w:pStyle w:val="TableParagraph"/>
              <w:spacing w:before="63" w:line="197" w:lineRule="exact"/>
              <w:ind w:left="83"/>
              <w:rPr>
                <w:sz w:val="18"/>
              </w:rPr>
            </w:pPr>
            <w:r>
              <w:rPr>
                <w:spacing w:val="-2"/>
                <w:sz w:val="18"/>
              </w:rPr>
              <w:t>1980–</w:t>
            </w:r>
          </w:p>
          <w:p w:rsidR="00E7780D" w:rsidRDefault="00502D99">
            <w:pPr>
              <w:pStyle w:val="TableParagraph"/>
              <w:spacing w:before="0" w:line="197" w:lineRule="exact"/>
              <w:ind w:left="83" w:right="5"/>
              <w:rPr>
                <w:sz w:val="18"/>
              </w:rPr>
            </w:pPr>
            <w:r>
              <w:rPr>
                <w:spacing w:val="-4"/>
                <w:sz w:val="18"/>
              </w:rPr>
              <w:t>2008</w:t>
            </w:r>
          </w:p>
        </w:tc>
        <w:tc>
          <w:tcPr>
            <w:tcW w:w="2218" w:type="dxa"/>
          </w:tcPr>
          <w:p w:rsidR="00E7780D" w:rsidRDefault="00502D99">
            <w:pPr>
              <w:pStyle w:val="TableParagraph"/>
              <w:spacing w:before="63" w:line="244" w:lineRule="auto"/>
              <w:ind w:left="739" w:right="654" w:firstLine="148"/>
              <w:jc w:val="left"/>
              <w:rPr>
                <w:sz w:val="18"/>
              </w:rPr>
            </w:pPr>
            <w:r>
              <w:rPr>
                <w:spacing w:val="-2"/>
                <w:sz w:val="18"/>
              </w:rPr>
              <w:t>Single- stock</w:t>
            </w:r>
            <w:r>
              <w:rPr>
                <w:spacing w:val="-10"/>
                <w:sz w:val="18"/>
              </w:rPr>
              <w:t xml:space="preserve"> </w:t>
            </w:r>
            <w:r>
              <w:rPr>
                <w:spacing w:val="-2"/>
                <w:sz w:val="18"/>
              </w:rPr>
              <w:t>study</w:t>
            </w:r>
          </w:p>
        </w:tc>
      </w:tr>
      <w:tr w:rsidR="00E7780D">
        <w:trPr>
          <w:trHeight w:val="551"/>
        </w:trPr>
        <w:tc>
          <w:tcPr>
            <w:tcW w:w="685" w:type="dxa"/>
          </w:tcPr>
          <w:p w:rsidR="00E7780D" w:rsidRDefault="00502D99">
            <w:pPr>
              <w:pStyle w:val="TableParagraph"/>
              <w:ind w:left="63" w:right="57"/>
              <w:rPr>
                <w:sz w:val="18"/>
              </w:rPr>
            </w:pPr>
            <w:r>
              <w:rPr>
                <w:spacing w:val="-10"/>
                <w:sz w:val="18"/>
              </w:rPr>
              <w:t>6</w:t>
            </w:r>
          </w:p>
        </w:tc>
        <w:tc>
          <w:tcPr>
            <w:tcW w:w="2203" w:type="dxa"/>
          </w:tcPr>
          <w:p w:rsidR="00E7780D" w:rsidRDefault="00502D99">
            <w:pPr>
              <w:pStyle w:val="TableParagraph"/>
              <w:spacing w:before="104" w:line="184" w:lineRule="auto"/>
              <w:ind w:left="642" w:right="802" w:hanging="255"/>
              <w:jc w:val="left"/>
              <w:rPr>
                <w:sz w:val="18"/>
              </w:rPr>
            </w:pPr>
            <w:r>
              <w:rPr>
                <w:spacing w:val="-2"/>
                <w:sz w:val="18"/>
              </w:rPr>
              <w:t>Namdari</w:t>
            </w:r>
            <w:r>
              <w:rPr>
                <w:spacing w:val="-16"/>
                <w:sz w:val="18"/>
              </w:rPr>
              <w:t xml:space="preserve"> </w:t>
            </w:r>
            <w:r>
              <w:rPr>
                <w:spacing w:val="-2"/>
                <w:sz w:val="18"/>
              </w:rPr>
              <w:t>&amp;</w:t>
            </w:r>
            <w:r>
              <w:rPr>
                <w:spacing w:val="-10"/>
                <w:sz w:val="18"/>
              </w:rPr>
              <w:t xml:space="preserve"> </w:t>
            </w:r>
            <w:r>
              <w:rPr>
                <w:spacing w:val="-2"/>
                <w:sz w:val="18"/>
              </w:rPr>
              <w:t>Li (2018)</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551"/>
              <w:jc w:val="left"/>
              <w:rPr>
                <w:sz w:val="18"/>
              </w:rPr>
            </w:pPr>
            <w:r>
              <w:rPr>
                <w:spacing w:val="-2"/>
                <w:sz w:val="18"/>
              </w:rPr>
              <w:t>NASDAQ</w:t>
            </w:r>
          </w:p>
        </w:tc>
        <w:tc>
          <w:tcPr>
            <w:tcW w:w="1410" w:type="dxa"/>
          </w:tcPr>
          <w:p w:rsidR="00E7780D" w:rsidRDefault="00502D99">
            <w:pPr>
              <w:pStyle w:val="TableParagraph"/>
              <w:spacing w:before="74" w:line="199" w:lineRule="exact"/>
              <w:ind w:left="83"/>
              <w:rPr>
                <w:sz w:val="18"/>
              </w:rPr>
            </w:pPr>
            <w:r>
              <w:rPr>
                <w:spacing w:val="-2"/>
                <w:sz w:val="18"/>
              </w:rPr>
              <w:t>2012–</w:t>
            </w:r>
          </w:p>
          <w:p w:rsidR="00E7780D" w:rsidRDefault="00502D99">
            <w:pPr>
              <w:pStyle w:val="TableParagraph"/>
              <w:spacing w:before="0" w:line="199" w:lineRule="exact"/>
              <w:ind w:left="83" w:right="5"/>
              <w:rPr>
                <w:sz w:val="18"/>
              </w:rPr>
            </w:pPr>
            <w:r>
              <w:rPr>
                <w:spacing w:val="-4"/>
                <w:sz w:val="18"/>
              </w:rPr>
              <w:t>2017</w:t>
            </w:r>
          </w:p>
        </w:tc>
        <w:tc>
          <w:tcPr>
            <w:tcW w:w="2218" w:type="dxa"/>
          </w:tcPr>
          <w:p w:rsidR="00E7780D" w:rsidRDefault="00502D99">
            <w:pPr>
              <w:pStyle w:val="TableParagraph"/>
              <w:ind w:left="199" w:right="118"/>
              <w:rPr>
                <w:sz w:val="18"/>
              </w:rPr>
            </w:pPr>
            <w:r>
              <w:rPr>
                <w:spacing w:val="-6"/>
                <w:sz w:val="18"/>
              </w:rPr>
              <w:t>Tech-sector</w:t>
            </w:r>
            <w:r>
              <w:rPr>
                <w:spacing w:val="3"/>
                <w:sz w:val="18"/>
              </w:rPr>
              <w:t xml:space="preserve"> </w:t>
            </w:r>
            <w:r>
              <w:rPr>
                <w:spacing w:val="-6"/>
                <w:sz w:val="18"/>
              </w:rPr>
              <w:t>focused</w:t>
            </w:r>
          </w:p>
        </w:tc>
      </w:tr>
      <w:tr w:rsidR="00E7780D">
        <w:trPr>
          <w:trHeight w:val="559"/>
        </w:trPr>
        <w:tc>
          <w:tcPr>
            <w:tcW w:w="685" w:type="dxa"/>
          </w:tcPr>
          <w:p w:rsidR="00E7780D" w:rsidRDefault="00E7780D">
            <w:pPr>
              <w:pStyle w:val="TableParagraph"/>
              <w:jc w:val="left"/>
              <w:rPr>
                <w:sz w:val="18"/>
              </w:rPr>
            </w:pPr>
          </w:p>
          <w:p w:rsidR="00E7780D" w:rsidRDefault="00502D99">
            <w:pPr>
              <w:pStyle w:val="TableParagraph"/>
              <w:spacing w:before="0"/>
              <w:ind w:left="63" w:right="57"/>
              <w:rPr>
                <w:sz w:val="18"/>
              </w:rPr>
            </w:pPr>
            <w:r>
              <w:rPr>
                <w:spacing w:val="-10"/>
                <w:sz w:val="18"/>
              </w:rPr>
              <w:t>8</w:t>
            </w:r>
          </w:p>
        </w:tc>
        <w:tc>
          <w:tcPr>
            <w:tcW w:w="2203" w:type="dxa"/>
          </w:tcPr>
          <w:p w:rsidR="00E7780D" w:rsidRDefault="00502D99">
            <w:pPr>
              <w:pStyle w:val="TableParagraph"/>
              <w:spacing w:before="61" w:line="244" w:lineRule="auto"/>
              <w:ind w:left="647" w:right="232" w:firstLine="90"/>
              <w:jc w:val="left"/>
              <w:rPr>
                <w:sz w:val="18"/>
              </w:rPr>
            </w:pPr>
            <w:r>
              <w:rPr>
                <w:spacing w:val="-2"/>
                <w:sz w:val="18"/>
              </w:rPr>
              <w:t>Kabir</w:t>
            </w:r>
            <w:r>
              <w:rPr>
                <w:spacing w:val="-10"/>
                <w:sz w:val="18"/>
              </w:rPr>
              <w:t xml:space="preserve"> </w:t>
            </w:r>
            <w:r>
              <w:rPr>
                <w:spacing w:val="-2"/>
                <w:sz w:val="18"/>
              </w:rPr>
              <w:t>et</w:t>
            </w:r>
            <w:r>
              <w:rPr>
                <w:spacing w:val="-9"/>
                <w:sz w:val="18"/>
              </w:rPr>
              <w:t xml:space="preserve"> </w:t>
            </w:r>
            <w:r>
              <w:rPr>
                <w:spacing w:val="-2"/>
                <w:sz w:val="18"/>
              </w:rPr>
              <w:t>al. (2025)</w:t>
            </w:r>
          </w:p>
        </w:tc>
        <w:tc>
          <w:tcPr>
            <w:tcW w:w="1380" w:type="dxa"/>
          </w:tcPr>
          <w:p w:rsidR="00E7780D" w:rsidRDefault="00502D99">
            <w:pPr>
              <w:pStyle w:val="TableParagraph"/>
              <w:ind w:left="77"/>
              <w:rPr>
                <w:sz w:val="18"/>
              </w:rPr>
            </w:pPr>
            <w:r>
              <w:rPr>
                <w:spacing w:val="-2"/>
                <w:sz w:val="18"/>
              </w:rPr>
              <w:t>Global</w:t>
            </w:r>
          </w:p>
        </w:tc>
        <w:tc>
          <w:tcPr>
            <w:tcW w:w="2044" w:type="dxa"/>
          </w:tcPr>
          <w:p w:rsidR="00E7780D" w:rsidRDefault="00502D99">
            <w:pPr>
              <w:pStyle w:val="TableParagraph"/>
              <w:spacing w:before="61" w:line="244" w:lineRule="auto"/>
              <w:ind w:left="735" w:right="456"/>
              <w:jc w:val="left"/>
              <w:rPr>
                <w:sz w:val="18"/>
              </w:rPr>
            </w:pPr>
            <w:r>
              <w:rPr>
                <w:spacing w:val="-2"/>
                <w:sz w:val="18"/>
              </w:rPr>
              <w:t>Crypto</w:t>
            </w:r>
            <w:r>
              <w:rPr>
                <w:spacing w:val="-10"/>
                <w:sz w:val="18"/>
              </w:rPr>
              <w:t xml:space="preserve"> </w:t>
            </w:r>
            <w:r>
              <w:rPr>
                <w:spacing w:val="-2"/>
                <w:sz w:val="18"/>
              </w:rPr>
              <w:t xml:space="preserve">+ </w:t>
            </w:r>
            <w:r>
              <w:rPr>
                <w:sz w:val="18"/>
              </w:rPr>
              <w:t>US</w:t>
            </w:r>
            <w:r>
              <w:rPr>
                <w:spacing w:val="-4"/>
                <w:sz w:val="18"/>
              </w:rPr>
              <w:t xml:space="preserve"> </w:t>
            </w:r>
            <w:r>
              <w:rPr>
                <w:sz w:val="18"/>
              </w:rPr>
              <w:t>+</w:t>
            </w:r>
          </w:p>
        </w:tc>
        <w:tc>
          <w:tcPr>
            <w:tcW w:w="1410" w:type="dxa"/>
          </w:tcPr>
          <w:p w:rsidR="00E7780D" w:rsidRDefault="00502D99">
            <w:pPr>
              <w:pStyle w:val="TableParagraph"/>
              <w:spacing w:before="61" w:line="197" w:lineRule="exact"/>
              <w:ind w:left="83"/>
              <w:rPr>
                <w:sz w:val="18"/>
              </w:rPr>
            </w:pPr>
            <w:r>
              <w:rPr>
                <w:spacing w:val="-2"/>
                <w:sz w:val="18"/>
              </w:rPr>
              <w:t>2020–</w:t>
            </w:r>
          </w:p>
          <w:p w:rsidR="00E7780D" w:rsidRDefault="00502D99">
            <w:pPr>
              <w:pStyle w:val="TableParagraph"/>
              <w:spacing w:before="0" w:line="197" w:lineRule="exact"/>
              <w:ind w:left="83" w:right="5"/>
              <w:rPr>
                <w:sz w:val="18"/>
              </w:rPr>
            </w:pPr>
            <w:r>
              <w:rPr>
                <w:spacing w:val="-4"/>
                <w:sz w:val="18"/>
              </w:rPr>
              <w:t>2024</w:t>
            </w:r>
          </w:p>
        </w:tc>
        <w:tc>
          <w:tcPr>
            <w:tcW w:w="2218" w:type="dxa"/>
          </w:tcPr>
          <w:p w:rsidR="00E7780D" w:rsidRDefault="00502D99">
            <w:pPr>
              <w:pStyle w:val="TableParagraph"/>
              <w:spacing w:before="61" w:line="244" w:lineRule="auto"/>
              <w:ind w:left="895" w:right="812" w:firstLine="2"/>
              <w:rPr>
                <w:sz w:val="18"/>
              </w:rPr>
            </w:pPr>
            <w:r>
              <w:rPr>
                <w:spacing w:val="-2"/>
                <w:sz w:val="18"/>
              </w:rPr>
              <w:t xml:space="preserve">Multi- </w:t>
            </w:r>
            <w:r>
              <w:rPr>
                <w:spacing w:val="-5"/>
                <w:sz w:val="18"/>
              </w:rPr>
              <w:t>market</w:t>
            </w:r>
          </w:p>
        </w:tc>
      </w:tr>
    </w:tbl>
    <w:p w:rsidR="00E7780D" w:rsidRDefault="00E7780D">
      <w:pPr>
        <w:pStyle w:val="TableParagraph"/>
        <w:spacing w:line="244" w:lineRule="auto"/>
        <w:rPr>
          <w:sz w:val="18"/>
        </w:rPr>
        <w:sectPr w:rsidR="00E7780D">
          <w:pgSz w:w="11900" w:h="16840"/>
          <w:pgMar w:top="400" w:right="850" w:bottom="280" w:left="850" w:header="720" w:footer="720" w:gutter="0"/>
          <w:cols w:space="720"/>
        </w:sectPr>
      </w:pPr>
    </w:p>
    <w:p w:rsidR="00E7780D" w:rsidRDefault="00E7780D">
      <w:pPr>
        <w:pStyle w:val="BodyText"/>
        <w:spacing w:before="7"/>
        <w:ind w:left="0"/>
        <w:jc w:val="left"/>
        <w:rPr>
          <w:sz w:val="2"/>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5"/>
        <w:gridCol w:w="2203"/>
        <w:gridCol w:w="1380"/>
        <w:gridCol w:w="2044"/>
        <w:gridCol w:w="1410"/>
        <w:gridCol w:w="2218"/>
      </w:tblGrid>
      <w:tr w:rsidR="00E7780D">
        <w:trPr>
          <w:trHeight w:val="511"/>
        </w:trPr>
        <w:tc>
          <w:tcPr>
            <w:tcW w:w="685" w:type="dxa"/>
          </w:tcPr>
          <w:p w:rsidR="00E7780D" w:rsidRDefault="00502D99">
            <w:pPr>
              <w:pStyle w:val="TableParagraph"/>
              <w:ind w:left="63" w:right="57"/>
              <w:rPr>
                <w:sz w:val="18"/>
              </w:rPr>
            </w:pPr>
            <w:r>
              <w:rPr>
                <w:spacing w:val="-10"/>
                <w:sz w:val="18"/>
              </w:rPr>
              <w:t>9</w:t>
            </w:r>
          </w:p>
        </w:tc>
        <w:tc>
          <w:tcPr>
            <w:tcW w:w="2203" w:type="dxa"/>
          </w:tcPr>
          <w:p w:rsidR="00E7780D" w:rsidRDefault="00502D99">
            <w:pPr>
              <w:pStyle w:val="TableParagraph"/>
              <w:spacing w:before="104" w:line="184" w:lineRule="auto"/>
              <w:ind w:left="546" w:right="763" w:hanging="209"/>
              <w:jc w:val="left"/>
              <w:rPr>
                <w:sz w:val="18"/>
              </w:rPr>
            </w:pPr>
            <w:r>
              <w:rPr>
                <w:spacing w:val="-4"/>
                <w:sz w:val="18"/>
              </w:rPr>
              <w:t>Nejatb</w:t>
            </w:r>
            <w:r>
              <w:rPr>
                <w:spacing w:val="-10"/>
                <w:sz w:val="18"/>
              </w:rPr>
              <w:t xml:space="preserve"> </w:t>
            </w:r>
            <w:r>
              <w:rPr>
                <w:spacing w:val="-4"/>
                <w:sz w:val="18"/>
              </w:rPr>
              <w:t>akhsh</w:t>
            </w:r>
            <w:r>
              <w:rPr>
                <w:spacing w:val="-9"/>
                <w:sz w:val="18"/>
              </w:rPr>
              <w:t xml:space="preserve"> </w:t>
            </w:r>
            <w:r>
              <w:rPr>
                <w:spacing w:val="-4"/>
                <w:sz w:val="18"/>
              </w:rPr>
              <w:t xml:space="preserve">&amp; </w:t>
            </w:r>
            <w:r>
              <w:rPr>
                <w:spacing w:val="-2"/>
                <w:sz w:val="18"/>
              </w:rPr>
              <w:t>Aliasgari</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2" w:right="183"/>
              <w:rPr>
                <w:sz w:val="18"/>
              </w:rPr>
            </w:pPr>
            <w:r>
              <w:rPr>
                <w:spacing w:val="-5"/>
                <w:sz w:val="18"/>
              </w:rPr>
              <w:t>Yahoo</w:t>
            </w:r>
            <w:r>
              <w:rPr>
                <w:spacing w:val="-6"/>
                <w:sz w:val="18"/>
              </w:rPr>
              <w:t xml:space="preserve"> </w:t>
            </w:r>
            <w:r>
              <w:rPr>
                <w:spacing w:val="-2"/>
                <w:sz w:val="18"/>
              </w:rPr>
              <w:t>Finance</w:t>
            </w:r>
          </w:p>
        </w:tc>
        <w:tc>
          <w:tcPr>
            <w:tcW w:w="1410" w:type="dxa"/>
          </w:tcPr>
          <w:p w:rsidR="00E7780D" w:rsidRDefault="00502D99">
            <w:pPr>
              <w:pStyle w:val="TableParagraph"/>
              <w:spacing w:before="61"/>
              <w:ind w:left="83" w:right="3"/>
              <w:rPr>
                <w:sz w:val="18"/>
              </w:rPr>
            </w:pPr>
            <w:r>
              <w:rPr>
                <w:spacing w:val="-2"/>
                <w:sz w:val="18"/>
              </w:rPr>
              <w:t>Recent</w:t>
            </w:r>
          </w:p>
        </w:tc>
        <w:tc>
          <w:tcPr>
            <w:tcW w:w="2218" w:type="dxa"/>
          </w:tcPr>
          <w:p w:rsidR="00E7780D" w:rsidRDefault="00502D99">
            <w:pPr>
              <w:pStyle w:val="TableParagraph"/>
              <w:ind w:left="199" w:right="120"/>
              <w:rPr>
                <w:sz w:val="18"/>
              </w:rPr>
            </w:pPr>
            <w:r>
              <w:rPr>
                <w:spacing w:val="-6"/>
                <w:sz w:val="18"/>
              </w:rPr>
              <w:t>Tech</w:t>
            </w:r>
            <w:r>
              <w:rPr>
                <w:spacing w:val="-12"/>
                <w:sz w:val="18"/>
              </w:rPr>
              <w:t xml:space="preserve"> </w:t>
            </w:r>
            <w:r>
              <w:rPr>
                <w:spacing w:val="-6"/>
                <w:sz w:val="18"/>
              </w:rPr>
              <w:t>stocks</w:t>
            </w:r>
            <w:r>
              <w:rPr>
                <w:spacing w:val="1"/>
                <w:sz w:val="18"/>
              </w:rPr>
              <w:t xml:space="preserve"> </w:t>
            </w:r>
            <w:r>
              <w:rPr>
                <w:spacing w:val="-6"/>
                <w:sz w:val="18"/>
              </w:rPr>
              <w:t>only</w:t>
            </w:r>
          </w:p>
        </w:tc>
      </w:tr>
      <w:tr w:rsidR="00E7780D">
        <w:trPr>
          <w:trHeight w:val="511"/>
        </w:trPr>
        <w:tc>
          <w:tcPr>
            <w:tcW w:w="685" w:type="dxa"/>
          </w:tcPr>
          <w:p w:rsidR="00E7780D" w:rsidRDefault="00502D99">
            <w:pPr>
              <w:pStyle w:val="TableParagraph"/>
              <w:ind w:left="63" w:right="64"/>
              <w:rPr>
                <w:sz w:val="18"/>
              </w:rPr>
            </w:pPr>
            <w:r>
              <w:rPr>
                <w:spacing w:val="-5"/>
                <w:sz w:val="18"/>
              </w:rPr>
              <w:t>10</w:t>
            </w:r>
          </w:p>
        </w:tc>
        <w:tc>
          <w:tcPr>
            <w:tcW w:w="2203" w:type="dxa"/>
          </w:tcPr>
          <w:p w:rsidR="00E7780D" w:rsidRDefault="00502D99">
            <w:pPr>
              <w:pStyle w:val="TableParagraph"/>
              <w:spacing w:before="104" w:line="184" w:lineRule="auto"/>
              <w:ind w:left="647" w:right="745" w:hanging="326"/>
              <w:jc w:val="left"/>
              <w:rPr>
                <w:sz w:val="18"/>
              </w:rPr>
            </w:pPr>
            <w:r>
              <w:rPr>
                <w:sz w:val="18"/>
              </w:rPr>
              <w:t>Sonani</w:t>
            </w:r>
            <w:r>
              <w:rPr>
                <w:spacing w:val="-12"/>
                <w:sz w:val="18"/>
              </w:rPr>
              <w:t xml:space="preserve"> </w:t>
            </w:r>
            <w:r>
              <w:rPr>
                <w:sz w:val="18"/>
              </w:rPr>
              <w:t>&amp;</w:t>
            </w:r>
            <w:r>
              <w:rPr>
                <w:spacing w:val="-11"/>
                <w:sz w:val="18"/>
              </w:rPr>
              <w:t xml:space="preserve"> </w:t>
            </w:r>
            <w:r>
              <w:rPr>
                <w:sz w:val="18"/>
              </w:rPr>
              <w:t xml:space="preserve">Badii </w:t>
            </w:r>
            <w:r>
              <w:rPr>
                <w:spacing w:val="-2"/>
                <w:sz w:val="18"/>
              </w:rPr>
              <w:t>(2025)</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4" w:right="183"/>
              <w:rPr>
                <w:sz w:val="18"/>
              </w:rPr>
            </w:pPr>
            <w:r>
              <w:rPr>
                <w:spacing w:val="-2"/>
                <w:sz w:val="18"/>
              </w:rPr>
              <w:t>Multi- stock</w:t>
            </w:r>
          </w:p>
        </w:tc>
        <w:tc>
          <w:tcPr>
            <w:tcW w:w="1410" w:type="dxa"/>
          </w:tcPr>
          <w:p w:rsidR="00E7780D" w:rsidRDefault="00502D99">
            <w:pPr>
              <w:pStyle w:val="TableParagraph"/>
              <w:spacing w:before="61"/>
              <w:ind w:left="83" w:right="4"/>
              <w:rPr>
                <w:sz w:val="18"/>
              </w:rPr>
            </w:pPr>
            <w:r>
              <w:rPr>
                <w:spacing w:val="-4"/>
                <w:sz w:val="18"/>
              </w:rPr>
              <w:t xml:space="preserve">Not </w:t>
            </w:r>
            <w:r>
              <w:rPr>
                <w:spacing w:val="-2"/>
                <w:sz w:val="18"/>
              </w:rPr>
              <w:t>specific</w:t>
            </w:r>
          </w:p>
        </w:tc>
        <w:tc>
          <w:tcPr>
            <w:tcW w:w="2218" w:type="dxa"/>
          </w:tcPr>
          <w:p w:rsidR="00E7780D" w:rsidRDefault="00502D99">
            <w:pPr>
              <w:pStyle w:val="TableParagraph"/>
              <w:ind w:left="199" w:right="118"/>
              <w:rPr>
                <w:sz w:val="18"/>
              </w:rPr>
            </w:pPr>
            <w:r>
              <w:rPr>
                <w:spacing w:val="-2"/>
                <w:sz w:val="18"/>
              </w:rPr>
              <w:t>Graph- based</w:t>
            </w:r>
          </w:p>
        </w:tc>
      </w:tr>
      <w:tr w:rsidR="00E7780D">
        <w:trPr>
          <w:trHeight w:val="549"/>
        </w:trPr>
        <w:tc>
          <w:tcPr>
            <w:tcW w:w="685" w:type="dxa"/>
          </w:tcPr>
          <w:p w:rsidR="00E7780D" w:rsidRDefault="00502D99">
            <w:pPr>
              <w:pStyle w:val="TableParagraph"/>
              <w:spacing w:before="72"/>
              <w:ind w:left="63" w:right="43"/>
              <w:rPr>
                <w:sz w:val="18"/>
              </w:rPr>
            </w:pPr>
            <w:r>
              <w:rPr>
                <w:spacing w:val="-5"/>
                <w:sz w:val="18"/>
              </w:rPr>
              <w:t>11</w:t>
            </w:r>
          </w:p>
        </w:tc>
        <w:tc>
          <w:tcPr>
            <w:tcW w:w="2203" w:type="dxa"/>
          </w:tcPr>
          <w:p w:rsidR="00E7780D" w:rsidRDefault="00502D99">
            <w:pPr>
              <w:pStyle w:val="TableParagraph"/>
              <w:ind w:right="418"/>
              <w:rPr>
                <w:sz w:val="18"/>
              </w:rPr>
            </w:pPr>
            <w:r>
              <w:rPr>
                <w:spacing w:val="-2"/>
                <w:sz w:val="18"/>
              </w:rPr>
              <w:t>Patel</w:t>
            </w:r>
            <w:r>
              <w:rPr>
                <w:spacing w:val="-14"/>
                <w:sz w:val="18"/>
              </w:rPr>
              <w:t xml:space="preserve"> </w:t>
            </w:r>
            <w:r>
              <w:rPr>
                <w:spacing w:val="-2"/>
                <w:sz w:val="18"/>
              </w:rPr>
              <w:t>et</w:t>
            </w:r>
            <w:r>
              <w:rPr>
                <w:spacing w:val="-14"/>
                <w:sz w:val="18"/>
              </w:rPr>
              <w:t xml:space="preserve"> </w:t>
            </w:r>
            <w:r>
              <w:rPr>
                <w:spacing w:val="-2"/>
                <w:sz w:val="18"/>
              </w:rPr>
              <w:t>al.</w:t>
            </w:r>
            <w:r>
              <w:rPr>
                <w:spacing w:val="-3"/>
                <w:sz w:val="18"/>
              </w:rPr>
              <w:t xml:space="preserve"> </w:t>
            </w:r>
            <w:r>
              <w:rPr>
                <w:spacing w:val="-2"/>
                <w:sz w:val="18"/>
              </w:rPr>
              <w:t>(2021)</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2" w:right="183"/>
              <w:rPr>
                <w:sz w:val="18"/>
              </w:rPr>
            </w:pPr>
            <w:r>
              <w:rPr>
                <w:spacing w:val="-5"/>
                <w:sz w:val="18"/>
              </w:rPr>
              <w:t>Yahoo</w:t>
            </w:r>
            <w:r>
              <w:rPr>
                <w:spacing w:val="-6"/>
                <w:sz w:val="18"/>
              </w:rPr>
              <w:t xml:space="preserve"> </w:t>
            </w:r>
            <w:r>
              <w:rPr>
                <w:spacing w:val="-2"/>
                <w:sz w:val="18"/>
              </w:rPr>
              <w:t>Finance</w:t>
            </w:r>
          </w:p>
        </w:tc>
        <w:tc>
          <w:tcPr>
            <w:tcW w:w="1410" w:type="dxa"/>
          </w:tcPr>
          <w:p w:rsidR="00E7780D" w:rsidRDefault="00502D99">
            <w:pPr>
              <w:pStyle w:val="TableParagraph"/>
              <w:spacing w:before="72" w:line="198" w:lineRule="exact"/>
              <w:ind w:left="83"/>
              <w:rPr>
                <w:sz w:val="18"/>
              </w:rPr>
            </w:pPr>
            <w:r>
              <w:rPr>
                <w:spacing w:val="-2"/>
                <w:sz w:val="18"/>
              </w:rPr>
              <w:t>2010–</w:t>
            </w:r>
          </w:p>
          <w:p w:rsidR="00E7780D" w:rsidRDefault="00502D99">
            <w:pPr>
              <w:pStyle w:val="TableParagraph"/>
              <w:spacing w:before="0" w:line="198" w:lineRule="exact"/>
              <w:ind w:left="83" w:right="5"/>
              <w:rPr>
                <w:sz w:val="18"/>
              </w:rPr>
            </w:pPr>
            <w:r>
              <w:rPr>
                <w:spacing w:val="-4"/>
                <w:sz w:val="18"/>
              </w:rPr>
              <w:t>2020</w:t>
            </w:r>
          </w:p>
        </w:tc>
        <w:tc>
          <w:tcPr>
            <w:tcW w:w="2218" w:type="dxa"/>
          </w:tcPr>
          <w:p w:rsidR="00E7780D" w:rsidRDefault="00502D99">
            <w:pPr>
              <w:pStyle w:val="TableParagraph"/>
              <w:ind w:left="199" w:right="118"/>
              <w:rPr>
                <w:sz w:val="18"/>
              </w:rPr>
            </w:pPr>
            <w:r>
              <w:rPr>
                <w:spacing w:val="-2"/>
                <w:sz w:val="18"/>
              </w:rPr>
              <w:t>Single- stock</w:t>
            </w:r>
          </w:p>
        </w:tc>
      </w:tr>
      <w:tr w:rsidR="00E7780D">
        <w:trPr>
          <w:trHeight w:val="561"/>
        </w:trPr>
        <w:tc>
          <w:tcPr>
            <w:tcW w:w="685" w:type="dxa"/>
          </w:tcPr>
          <w:p w:rsidR="00E7780D" w:rsidRDefault="00E7780D">
            <w:pPr>
              <w:pStyle w:val="TableParagraph"/>
              <w:spacing w:before="67"/>
              <w:jc w:val="left"/>
              <w:rPr>
                <w:sz w:val="18"/>
              </w:rPr>
            </w:pPr>
          </w:p>
          <w:p w:rsidR="00E7780D" w:rsidRDefault="00502D99">
            <w:pPr>
              <w:pStyle w:val="TableParagraph"/>
              <w:spacing w:before="0"/>
              <w:ind w:left="63" w:right="64"/>
              <w:rPr>
                <w:sz w:val="18"/>
              </w:rPr>
            </w:pPr>
            <w:r>
              <w:rPr>
                <w:spacing w:val="-5"/>
                <w:sz w:val="18"/>
              </w:rPr>
              <w:t>12</w:t>
            </w:r>
          </w:p>
        </w:tc>
        <w:tc>
          <w:tcPr>
            <w:tcW w:w="2203" w:type="dxa"/>
          </w:tcPr>
          <w:p w:rsidR="00E7780D" w:rsidRDefault="00502D99">
            <w:pPr>
              <w:pStyle w:val="TableParagraph"/>
              <w:ind w:left="1" w:right="418"/>
              <w:rPr>
                <w:sz w:val="18"/>
              </w:rPr>
            </w:pPr>
            <w:r>
              <w:rPr>
                <w:sz w:val="18"/>
              </w:rPr>
              <w:t>Chen</w:t>
            </w:r>
            <w:r>
              <w:rPr>
                <w:spacing w:val="-5"/>
                <w:sz w:val="18"/>
              </w:rPr>
              <w:t xml:space="preserve"> </w:t>
            </w:r>
            <w:r>
              <w:rPr>
                <w:spacing w:val="-2"/>
                <w:sz w:val="18"/>
              </w:rPr>
              <w:t>(2023)</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spacing w:before="63" w:line="244" w:lineRule="auto"/>
              <w:ind w:left="678" w:right="711" w:firstLine="119"/>
              <w:jc w:val="left"/>
              <w:rPr>
                <w:sz w:val="18"/>
              </w:rPr>
            </w:pPr>
            <w:r>
              <w:rPr>
                <w:spacing w:val="-4"/>
                <w:sz w:val="18"/>
              </w:rPr>
              <w:t xml:space="preserve">Kaggle </w:t>
            </w:r>
            <w:r>
              <w:rPr>
                <w:spacing w:val="-2"/>
                <w:sz w:val="18"/>
              </w:rPr>
              <w:t>dataset</w:t>
            </w:r>
          </w:p>
        </w:tc>
        <w:tc>
          <w:tcPr>
            <w:tcW w:w="1410" w:type="dxa"/>
          </w:tcPr>
          <w:p w:rsidR="00E7780D" w:rsidRDefault="00502D99">
            <w:pPr>
              <w:pStyle w:val="TableParagraph"/>
              <w:spacing w:before="63" w:line="197" w:lineRule="exact"/>
              <w:ind w:left="83"/>
              <w:rPr>
                <w:sz w:val="18"/>
              </w:rPr>
            </w:pPr>
            <w:r>
              <w:rPr>
                <w:spacing w:val="-2"/>
                <w:sz w:val="18"/>
              </w:rPr>
              <w:t>2010–</w:t>
            </w:r>
          </w:p>
          <w:p w:rsidR="00E7780D" w:rsidRDefault="00502D99">
            <w:pPr>
              <w:pStyle w:val="TableParagraph"/>
              <w:spacing w:before="0" w:line="197" w:lineRule="exact"/>
              <w:ind w:left="83" w:right="5"/>
              <w:rPr>
                <w:sz w:val="18"/>
              </w:rPr>
            </w:pPr>
            <w:r>
              <w:rPr>
                <w:spacing w:val="-4"/>
                <w:sz w:val="18"/>
              </w:rPr>
              <w:t>2020</w:t>
            </w:r>
          </w:p>
        </w:tc>
        <w:tc>
          <w:tcPr>
            <w:tcW w:w="2218" w:type="dxa"/>
          </w:tcPr>
          <w:p w:rsidR="00E7780D" w:rsidRDefault="00502D99">
            <w:pPr>
              <w:pStyle w:val="TableParagraph"/>
              <w:spacing w:before="63" w:line="244" w:lineRule="auto"/>
              <w:ind w:left="776" w:right="685" w:firstLine="149"/>
              <w:jc w:val="left"/>
              <w:rPr>
                <w:sz w:val="18"/>
              </w:rPr>
            </w:pPr>
            <w:r>
              <w:rPr>
                <w:spacing w:val="-2"/>
                <w:sz w:val="18"/>
              </w:rPr>
              <w:t>Apple stock</w:t>
            </w:r>
            <w:r>
              <w:rPr>
                <w:spacing w:val="-10"/>
                <w:sz w:val="18"/>
              </w:rPr>
              <w:t xml:space="preserve"> </w:t>
            </w:r>
            <w:r>
              <w:rPr>
                <w:spacing w:val="-2"/>
                <w:sz w:val="18"/>
              </w:rPr>
              <w:t>only</w:t>
            </w:r>
          </w:p>
        </w:tc>
      </w:tr>
      <w:tr w:rsidR="00E7780D">
        <w:trPr>
          <w:trHeight w:val="511"/>
        </w:trPr>
        <w:tc>
          <w:tcPr>
            <w:tcW w:w="685" w:type="dxa"/>
          </w:tcPr>
          <w:p w:rsidR="00E7780D" w:rsidRDefault="00502D99">
            <w:pPr>
              <w:pStyle w:val="TableParagraph"/>
              <w:ind w:left="63" w:right="64"/>
              <w:rPr>
                <w:sz w:val="18"/>
              </w:rPr>
            </w:pPr>
            <w:r>
              <w:rPr>
                <w:spacing w:val="-5"/>
                <w:sz w:val="18"/>
              </w:rPr>
              <w:t>13</w:t>
            </w:r>
          </w:p>
        </w:tc>
        <w:tc>
          <w:tcPr>
            <w:tcW w:w="2203" w:type="dxa"/>
          </w:tcPr>
          <w:p w:rsidR="00E7780D" w:rsidRDefault="00502D99">
            <w:pPr>
              <w:pStyle w:val="TableParagraph"/>
              <w:spacing w:before="104" w:line="184" w:lineRule="auto"/>
              <w:ind w:left="589" w:right="822" w:hanging="177"/>
              <w:jc w:val="left"/>
              <w:rPr>
                <w:sz w:val="18"/>
              </w:rPr>
            </w:pPr>
            <w:r>
              <w:rPr>
                <w:spacing w:val="-4"/>
                <w:sz w:val="18"/>
              </w:rPr>
              <w:t>Ballesteros</w:t>
            </w:r>
            <w:r>
              <w:rPr>
                <w:spacing w:val="-8"/>
                <w:sz w:val="18"/>
              </w:rPr>
              <w:t xml:space="preserve"> </w:t>
            </w:r>
            <w:r>
              <w:rPr>
                <w:spacing w:val="-4"/>
                <w:sz w:val="18"/>
              </w:rPr>
              <w:t xml:space="preserve">&amp; </w:t>
            </w:r>
            <w:r>
              <w:rPr>
                <w:spacing w:val="-2"/>
                <w:sz w:val="18"/>
              </w:rPr>
              <w:t>Miranda</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left="1" w:right="183"/>
              <w:rPr>
                <w:sz w:val="18"/>
              </w:rPr>
            </w:pPr>
            <w:r>
              <w:rPr>
                <w:spacing w:val="-5"/>
                <w:sz w:val="18"/>
              </w:rPr>
              <w:t>Investing.</w:t>
            </w:r>
            <w:r>
              <w:rPr>
                <w:spacing w:val="6"/>
                <w:sz w:val="18"/>
              </w:rPr>
              <w:t xml:space="preserve"> </w:t>
            </w:r>
            <w:r>
              <w:rPr>
                <w:spacing w:val="-5"/>
                <w:sz w:val="18"/>
              </w:rPr>
              <w:t>com</w:t>
            </w:r>
          </w:p>
        </w:tc>
        <w:tc>
          <w:tcPr>
            <w:tcW w:w="1410" w:type="dxa"/>
          </w:tcPr>
          <w:p w:rsidR="00E7780D" w:rsidRDefault="00502D99">
            <w:pPr>
              <w:pStyle w:val="TableParagraph"/>
              <w:spacing w:before="61"/>
              <w:ind w:left="83" w:right="3"/>
              <w:rPr>
                <w:sz w:val="18"/>
              </w:rPr>
            </w:pPr>
            <w:r>
              <w:rPr>
                <w:spacing w:val="-2"/>
                <w:sz w:val="18"/>
              </w:rPr>
              <w:t>Recent</w:t>
            </w:r>
          </w:p>
        </w:tc>
        <w:tc>
          <w:tcPr>
            <w:tcW w:w="2218" w:type="dxa"/>
          </w:tcPr>
          <w:p w:rsidR="00E7780D" w:rsidRDefault="00502D99">
            <w:pPr>
              <w:pStyle w:val="TableParagraph"/>
              <w:ind w:left="199" w:right="118"/>
              <w:rPr>
                <w:sz w:val="18"/>
              </w:rPr>
            </w:pPr>
            <w:r>
              <w:rPr>
                <w:spacing w:val="-2"/>
                <w:sz w:val="18"/>
              </w:rPr>
              <w:t xml:space="preserve">Sentiment- </w:t>
            </w:r>
            <w:r>
              <w:rPr>
                <w:spacing w:val="-4"/>
                <w:sz w:val="18"/>
              </w:rPr>
              <w:t>based</w:t>
            </w:r>
          </w:p>
        </w:tc>
      </w:tr>
      <w:tr w:rsidR="00E7780D">
        <w:trPr>
          <w:trHeight w:val="383"/>
        </w:trPr>
        <w:tc>
          <w:tcPr>
            <w:tcW w:w="685" w:type="dxa"/>
          </w:tcPr>
          <w:p w:rsidR="00E7780D" w:rsidRDefault="00502D99">
            <w:pPr>
              <w:pStyle w:val="TableParagraph"/>
              <w:ind w:left="63" w:right="64"/>
              <w:rPr>
                <w:sz w:val="18"/>
              </w:rPr>
            </w:pPr>
            <w:r>
              <w:rPr>
                <w:spacing w:val="-5"/>
                <w:sz w:val="18"/>
              </w:rPr>
              <w:t>14</w:t>
            </w:r>
          </w:p>
        </w:tc>
        <w:tc>
          <w:tcPr>
            <w:tcW w:w="2203" w:type="dxa"/>
          </w:tcPr>
          <w:p w:rsidR="00E7780D" w:rsidRDefault="00502D99">
            <w:pPr>
              <w:pStyle w:val="TableParagraph"/>
              <w:ind w:left="1" w:right="418"/>
              <w:rPr>
                <w:sz w:val="18"/>
              </w:rPr>
            </w:pPr>
            <w:r>
              <w:rPr>
                <w:spacing w:val="-6"/>
                <w:sz w:val="18"/>
              </w:rPr>
              <w:t>Technical</w:t>
            </w:r>
            <w:r>
              <w:rPr>
                <w:sz w:val="18"/>
              </w:rPr>
              <w:t xml:space="preserve"> </w:t>
            </w:r>
            <w:r>
              <w:rPr>
                <w:spacing w:val="-2"/>
                <w:sz w:val="18"/>
              </w:rPr>
              <w:t>Indicator</w:t>
            </w:r>
          </w:p>
        </w:tc>
        <w:tc>
          <w:tcPr>
            <w:tcW w:w="1380" w:type="dxa"/>
          </w:tcPr>
          <w:p w:rsidR="00E7780D" w:rsidRDefault="00502D99">
            <w:pPr>
              <w:pStyle w:val="TableParagraph"/>
              <w:ind w:left="77" w:right="4"/>
              <w:rPr>
                <w:sz w:val="18"/>
              </w:rPr>
            </w:pPr>
            <w:r>
              <w:rPr>
                <w:spacing w:val="-5"/>
                <w:sz w:val="18"/>
              </w:rPr>
              <w:t>USA</w:t>
            </w:r>
          </w:p>
        </w:tc>
        <w:tc>
          <w:tcPr>
            <w:tcW w:w="2044" w:type="dxa"/>
          </w:tcPr>
          <w:p w:rsidR="00E7780D" w:rsidRDefault="00502D99">
            <w:pPr>
              <w:pStyle w:val="TableParagraph"/>
              <w:ind w:right="183"/>
              <w:rPr>
                <w:sz w:val="18"/>
              </w:rPr>
            </w:pPr>
            <w:r>
              <w:rPr>
                <w:sz w:val="18"/>
              </w:rPr>
              <w:t>S&amp;P</w:t>
            </w:r>
            <w:r>
              <w:rPr>
                <w:spacing w:val="-19"/>
                <w:sz w:val="18"/>
              </w:rPr>
              <w:t xml:space="preserve"> </w:t>
            </w:r>
            <w:r>
              <w:rPr>
                <w:spacing w:val="-5"/>
                <w:sz w:val="18"/>
              </w:rPr>
              <w:t>500</w:t>
            </w:r>
          </w:p>
        </w:tc>
        <w:tc>
          <w:tcPr>
            <w:tcW w:w="1410" w:type="dxa"/>
          </w:tcPr>
          <w:p w:rsidR="00E7780D" w:rsidRDefault="00502D99">
            <w:pPr>
              <w:pStyle w:val="TableParagraph"/>
              <w:spacing w:before="61"/>
              <w:ind w:left="83" w:right="3"/>
              <w:rPr>
                <w:sz w:val="18"/>
              </w:rPr>
            </w:pPr>
            <w:r>
              <w:rPr>
                <w:spacing w:val="-2"/>
                <w:sz w:val="18"/>
              </w:rPr>
              <w:t>Recent</w:t>
            </w:r>
          </w:p>
        </w:tc>
        <w:tc>
          <w:tcPr>
            <w:tcW w:w="2218" w:type="dxa"/>
          </w:tcPr>
          <w:p w:rsidR="00E7780D" w:rsidRDefault="00502D99">
            <w:pPr>
              <w:pStyle w:val="TableParagraph"/>
              <w:ind w:left="199" w:right="118"/>
              <w:rPr>
                <w:sz w:val="18"/>
              </w:rPr>
            </w:pPr>
            <w:r>
              <w:rPr>
                <w:spacing w:val="-2"/>
                <w:sz w:val="18"/>
              </w:rPr>
              <w:t>Large</w:t>
            </w:r>
            <w:r>
              <w:rPr>
                <w:spacing w:val="-7"/>
                <w:sz w:val="18"/>
              </w:rPr>
              <w:t xml:space="preserve"> </w:t>
            </w:r>
            <w:r>
              <w:rPr>
                <w:spacing w:val="-2"/>
                <w:sz w:val="18"/>
              </w:rPr>
              <w:t>feature</w:t>
            </w:r>
            <w:r>
              <w:rPr>
                <w:spacing w:val="-13"/>
                <w:sz w:val="18"/>
              </w:rPr>
              <w:t xml:space="preserve"> </w:t>
            </w:r>
            <w:r>
              <w:rPr>
                <w:spacing w:val="-5"/>
                <w:sz w:val="18"/>
              </w:rPr>
              <w:t>set</w:t>
            </w:r>
          </w:p>
        </w:tc>
      </w:tr>
    </w:tbl>
    <w:p w:rsidR="00E7780D" w:rsidRDefault="00502D99">
      <w:pPr>
        <w:spacing w:before="157"/>
        <w:ind w:left="3" w:right="3"/>
        <w:jc w:val="center"/>
        <w:rPr>
          <w:i/>
          <w:sz w:val="24"/>
        </w:rPr>
      </w:pPr>
      <w:r>
        <w:rPr>
          <w:i/>
          <w:color w:val="44546A"/>
          <w:sz w:val="24"/>
        </w:rPr>
        <w:t>Table</w:t>
      </w:r>
      <w:r>
        <w:rPr>
          <w:i/>
          <w:color w:val="44546A"/>
          <w:spacing w:val="-9"/>
          <w:sz w:val="24"/>
        </w:rPr>
        <w:t xml:space="preserve"> </w:t>
      </w:r>
      <w:r>
        <w:rPr>
          <w:i/>
          <w:color w:val="44546A"/>
          <w:sz w:val="24"/>
        </w:rPr>
        <w:t>4.1:</w:t>
      </w:r>
      <w:r>
        <w:rPr>
          <w:i/>
          <w:color w:val="44546A"/>
          <w:spacing w:val="-5"/>
          <w:sz w:val="24"/>
        </w:rPr>
        <w:t xml:space="preserve"> </w:t>
      </w:r>
      <w:r>
        <w:rPr>
          <w:i/>
          <w:color w:val="44546A"/>
          <w:sz w:val="24"/>
        </w:rPr>
        <w:t>Geographic</w:t>
      </w:r>
      <w:r>
        <w:rPr>
          <w:i/>
          <w:color w:val="44546A"/>
          <w:spacing w:val="-6"/>
          <w:sz w:val="24"/>
        </w:rPr>
        <w:t xml:space="preserve"> </w:t>
      </w:r>
      <w:r>
        <w:rPr>
          <w:i/>
          <w:color w:val="44546A"/>
          <w:sz w:val="24"/>
        </w:rPr>
        <w:t>distribution</w:t>
      </w:r>
      <w:r>
        <w:rPr>
          <w:i/>
          <w:color w:val="44546A"/>
          <w:spacing w:val="-5"/>
          <w:sz w:val="24"/>
        </w:rPr>
        <w:t xml:space="preserve"> </w:t>
      </w:r>
      <w:r>
        <w:rPr>
          <w:i/>
          <w:color w:val="44546A"/>
          <w:sz w:val="24"/>
        </w:rPr>
        <w:t>and</w:t>
      </w:r>
      <w:r>
        <w:rPr>
          <w:i/>
          <w:color w:val="44546A"/>
          <w:spacing w:val="-6"/>
          <w:sz w:val="24"/>
        </w:rPr>
        <w:t xml:space="preserve"> </w:t>
      </w:r>
      <w:r>
        <w:rPr>
          <w:i/>
          <w:color w:val="44546A"/>
          <w:sz w:val="24"/>
        </w:rPr>
        <w:t>dataset</w:t>
      </w:r>
      <w:r>
        <w:rPr>
          <w:i/>
          <w:color w:val="44546A"/>
          <w:spacing w:val="-5"/>
          <w:sz w:val="24"/>
        </w:rPr>
        <w:t xml:space="preserve"> </w:t>
      </w:r>
      <w:r>
        <w:rPr>
          <w:i/>
          <w:color w:val="44546A"/>
          <w:sz w:val="24"/>
        </w:rPr>
        <w:t>characteristics</w:t>
      </w:r>
      <w:r>
        <w:rPr>
          <w:i/>
          <w:color w:val="44546A"/>
          <w:spacing w:val="-5"/>
          <w:sz w:val="24"/>
        </w:rPr>
        <w:t xml:space="preserve"> </w:t>
      </w:r>
      <w:r>
        <w:rPr>
          <w:i/>
          <w:color w:val="44546A"/>
          <w:sz w:val="24"/>
        </w:rPr>
        <w:t>of</w:t>
      </w:r>
      <w:r>
        <w:rPr>
          <w:i/>
          <w:color w:val="44546A"/>
          <w:spacing w:val="-5"/>
          <w:sz w:val="24"/>
        </w:rPr>
        <w:t xml:space="preserve"> </w:t>
      </w:r>
      <w:r>
        <w:rPr>
          <w:i/>
          <w:color w:val="44546A"/>
          <w:sz w:val="24"/>
        </w:rPr>
        <w:t>reviewed</w:t>
      </w:r>
      <w:r>
        <w:rPr>
          <w:i/>
          <w:color w:val="44546A"/>
          <w:spacing w:val="-5"/>
          <w:sz w:val="24"/>
        </w:rPr>
        <w:t xml:space="preserve"> </w:t>
      </w:r>
      <w:r>
        <w:rPr>
          <w:i/>
          <w:color w:val="44546A"/>
          <w:spacing w:val="-2"/>
          <w:sz w:val="24"/>
        </w:rPr>
        <w:t>studies</w:t>
      </w:r>
    </w:p>
    <w:p w:rsidR="00E7780D" w:rsidRDefault="00502D99">
      <w:pPr>
        <w:pStyle w:val="Heading2"/>
        <w:numPr>
          <w:ilvl w:val="1"/>
          <w:numId w:val="3"/>
        </w:numPr>
        <w:tabs>
          <w:tab w:val="left" w:pos="317"/>
        </w:tabs>
        <w:spacing w:before="224"/>
        <w:ind w:left="317" w:hanging="275"/>
        <w:jc w:val="both"/>
      </w:pPr>
      <w:r>
        <w:rPr>
          <w:spacing w:val="-2"/>
        </w:rPr>
        <w:t>Multi-Modal</w:t>
      </w:r>
      <w:r>
        <w:rPr>
          <w:spacing w:val="-3"/>
        </w:rPr>
        <w:t xml:space="preserve"> </w:t>
      </w:r>
      <w:r>
        <w:rPr>
          <w:spacing w:val="-2"/>
        </w:rPr>
        <w:t>Feature</w:t>
      </w:r>
      <w:r>
        <w:rPr>
          <w:spacing w:val="-3"/>
        </w:rPr>
        <w:t xml:space="preserve"> </w:t>
      </w:r>
      <w:r>
        <w:rPr>
          <w:spacing w:val="-2"/>
        </w:rPr>
        <w:t>Integration</w:t>
      </w:r>
    </w:p>
    <w:p w:rsidR="00E7780D" w:rsidRDefault="00502D99">
      <w:pPr>
        <w:pStyle w:val="BodyText"/>
        <w:spacing w:before="129" w:line="247" w:lineRule="auto"/>
        <w:ind w:right="38" w:firstLine="284"/>
      </w:pPr>
      <w:r>
        <w:t>Across the twenty studies that were looked at most models use one type of input data. They mostly look at features that are based on prices. Fundamental financial data and sentiment signals are used a lot often.</w:t>
      </w:r>
      <w:r>
        <w:rPr>
          <w:spacing w:val="-13"/>
        </w:rPr>
        <w:t xml:space="preserve"> </w:t>
      </w:r>
      <w:r>
        <w:t>A</w:t>
      </w:r>
      <w:r>
        <w:rPr>
          <w:spacing w:val="-13"/>
        </w:rPr>
        <w:t xml:space="preserve"> </w:t>
      </w:r>
      <w:r>
        <w:t>few</w:t>
      </w:r>
      <w:r>
        <w:rPr>
          <w:spacing w:val="-2"/>
        </w:rPr>
        <w:t xml:space="preserve"> </w:t>
      </w:r>
      <w:r>
        <w:t>studies</w:t>
      </w:r>
      <w:r>
        <w:rPr>
          <w:spacing w:val="-2"/>
        </w:rPr>
        <w:t xml:space="preserve"> </w:t>
      </w:r>
      <w:r>
        <w:t>like</w:t>
      </w:r>
      <w:r>
        <w:rPr>
          <w:spacing w:val="-2"/>
        </w:rPr>
        <w:t xml:space="preserve"> </w:t>
      </w:r>
      <w:r>
        <w:t>the</w:t>
      </w:r>
      <w:r>
        <w:rPr>
          <w:spacing w:val="-2"/>
        </w:rPr>
        <w:t xml:space="preserve"> </w:t>
      </w:r>
      <w:r>
        <w:t>ones</w:t>
      </w:r>
      <w:r>
        <w:rPr>
          <w:spacing w:val="-2"/>
        </w:rPr>
        <w:t xml:space="preserve"> </w:t>
      </w:r>
      <w:r>
        <w:t>done</w:t>
      </w:r>
      <w:r>
        <w:rPr>
          <w:spacing w:val="-2"/>
        </w:rPr>
        <w:t xml:space="preserve"> </w:t>
      </w:r>
      <w:r>
        <w:t>by</w:t>
      </w:r>
      <w:r>
        <w:rPr>
          <w:spacing w:val="-2"/>
        </w:rPr>
        <w:t xml:space="preserve"> </w:t>
      </w:r>
      <w:r>
        <w:t>and</w:t>
      </w:r>
      <w:r>
        <w:rPr>
          <w:spacing w:val="-2"/>
        </w:rPr>
        <w:t xml:space="preserve"> </w:t>
      </w:r>
      <w:r>
        <w:t>use</w:t>
      </w:r>
      <w:r>
        <w:rPr>
          <w:spacing w:val="-2"/>
        </w:rPr>
        <w:t xml:space="preserve"> </w:t>
      </w:r>
      <w:r>
        <w:t>sentiment</w:t>
      </w:r>
      <w:r>
        <w:rPr>
          <w:spacing w:val="-2"/>
        </w:rPr>
        <w:t xml:space="preserve"> </w:t>
      </w:r>
      <w:r>
        <w:t>and</w:t>
      </w:r>
      <w:r>
        <w:rPr>
          <w:spacing w:val="-2"/>
        </w:rPr>
        <w:t xml:space="preserve"> </w:t>
      </w:r>
      <w:r>
        <w:t>price-derived</w:t>
      </w:r>
      <w:r>
        <w:rPr>
          <w:spacing w:val="-2"/>
        </w:rPr>
        <w:t xml:space="preserve"> </w:t>
      </w:r>
      <w:r>
        <w:t>features</w:t>
      </w:r>
      <w:r>
        <w:rPr>
          <w:spacing w:val="-2"/>
        </w:rPr>
        <w:t xml:space="preserve"> </w:t>
      </w:r>
      <w:r>
        <w:t>together.</w:t>
      </w:r>
      <w:r>
        <w:rPr>
          <w:spacing w:val="-2"/>
        </w:rPr>
        <w:t xml:space="preserve"> </w:t>
      </w:r>
      <w:r>
        <w:t>None</w:t>
      </w:r>
      <w:r>
        <w:rPr>
          <w:spacing w:val="-2"/>
        </w:rPr>
        <w:t xml:space="preserve"> </w:t>
      </w:r>
      <w:r>
        <w:t>of the studies bring together all three types of input data in one model. This is a gap, in the way things are done now.</w:t>
      </w:r>
    </w:p>
    <w:p w:rsidR="00E7780D" w:rsidRDefault="00502D99">
      <w:pPr>
        <w:pStyle w:val="BodyText"/>
        <w:spacing w:before="127" w:line="247" w:lineRule="auto"/>
        <w:ind w:right="38" w:firstLine="284"/>
      </w:pPr>
      <w:r>
        <w:t>The three types of data are not the thing. They show parts of how the market works.</w:t>
      </w:r>
      <w:r>
        <w:t xml:space="preserve"> Technical indicators</w:t>
      </w:r>
      <w:r>
        <w:rPr>
          <w:spacing w:val="-10"/>
        </w:rPr>
        <w:t xml:space="preserve"> </w:t>
      </w:r>
      <w:r>
        <w:t>are</w:t>
      </w:r>
      <w:r>
        <w:rPr>
          <w:spacing w:val="-10"/>
        </w:rPr>
        <w:t xml:space="preserve"> </w:t>
      </w:r>
      <w:r>
        <w:t>most</w:t>
      </w:r>
      <w:r>
        <w:rPr>
          <w:spacing w:val="-10"/>
        </w:rPr>
        <w:t xml:space="preserve"> </w:t>
      </w:r>
      <w:r>
        <w:t>critical</w:t>
      </w:r>
      <w:r>
        <w:rPr>
          <w:spacing w:val="-10"/>
        </w:rPr>
        <w:t xml:space="preserve"> </w:t>
      </w:r>
      <w:r>
        <w:t>parameter</w:t>
      </w:r>
      <w:r>
        <w:rPr>
          <w:spacing w:val="-10"/>
        </w:rPr>
        <w:t xml:space="preserve"> </w:t>
      </w:r>
      <w:r>
        <w:t>and</w:t>
      </w:r>
      <w:r>
        <w:rPr>
          <w:spacing w:val="-10"/>
        </w:rPr>
        <w:t xml:space="preserve"> </w:t>
      </w:r>
      <w:r>
        <w:t>show</w:t>
      </w:r>
      <w:r>
        <w:rPr>
          <w:spacing w:val="-10"/>
        </w:rPr>
        <w:t xml:space="preserve"> </w:t>
      </w:r>
      <w:r>
        <w:t>how</w:t>
      </w:r>
      <w:r>
        <w:rPr>
          <w:spacing w:val="-10"/>
        </w:rPr>
        <w:t xml:space="preserve"> </w:t>
      </w:r>
      <w:r>
        <w:t>prices</w:t>
      </w:r>
      <w:r>
        <w:rPr>
          <w:spacing w:val="-10"/>
        </w:rPr>
        <w:t xml:space="preserve"> </w:t>
      </w:r>
      <w:r>
        <w:t>are</w:t>
      </w:r>
      <w:r>
        <w:rPr>
          <w:spacing w:val="-10"/>
        </w:rPr>
        <w:t xml:space="preserve"> </w:t>
      </w:r>
      <w:r>
        <w:t>moving</w:t>
      </w:r>
      <w:r>
        <w:rPr>
          <w:spacing w:val="-10"/>
        </w:rPr>
        <w:t xml:space="preserve"> </w:t>
      </w:r>
      <w:r>
        <w:t>and</w:t>
      </w:r>
      <w:r>
        <w:rPr>
          <w:spacing w:val="-10"/>
        </w:rPr>
        <w:t xml:space="preserve"> </w:t>
      </w:r>
      <w:r>
        <w:t>what</w:t>
      </w:r>
      <w:r>
        <w:rPr>
          <w:spacing w:val="-10"/>
        </w:rPr>
        <w:t xml:space="preserve"> </w:t>
      </w:r>
      <w:r>
        <w:t>trends</w:t>
      </w:r>
      <w:r>
        <w:rPr>
          <w:spacing w:val="-10"/>
        </w:rPr>
        <w:t xml:space="preserve"> </w:t>
      </w:r>
      <w:r>
        <w:t>are</w:t>
      </w:r>
      <w:r>
        <w:rPr>
          <w:spacing w:val="-10"/>
        </w:rPr>
        <w:t xml:space="preserve"> </w:t>
      </w:r>
      <w:r>
        <w:t>being</w:t>
      </w:r>
      <w:r>
        <w:rPr>
          <w:spacing w:val="-10"/>
        </w:rPr>
        <w:t xml:space="preserve"> </w:t>
      </w:r>
      <w:r>
        <w:t>followed And Fundamental metrics shows how well a company is doing financially. Sentiment signals show how investors feel about what'</w:t>
      </w:r>
      <w:r>
        <w:t>s happening and how they react. If a model only looks at one of these things it does not have the picture of what makes prices move. The three types of data are price-based features, fundamental financial data and sentiment signals. Price-based technical f</w:t>
      </w:r>
      <w:r>
        <w:t>eatures are used the most, while fundamental financial data and sentiment signals are used a lot less</w:t>
      </w:r>
      <w:proofErr w:type="gramStart"/>
      <w:r>
        <w:t>.[</w:t>
      </w:r>
      <w:proofErr w:type="gramEnd"/>
      <w:r>
        <w:t>9],[13].</w:t>
      </w:r>
    </w:p>
    <w:p w:rsidR="00E7780D" w:rsidRDefault="00E7780D">
      <w:pPr>
        <w:pStyle w:val="BodyText"/>
        <w:spacing w:before="8"/>
        <w:ind w:left="0"/>
        <w:jc w:val="left"/>
        <w:rPr>
          <w:sz w:val="11"/>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4"/>
        <w:gridCol w:w="5226"/>
        <w:gridCol w:w="3729"/>
      </w:tblGrid>
      <w:tr w:rsidR="00E7780D">
        <w:trPr>
          <w:trHeight w:val="401"/>
        </w:trPr>
        <w:tc>
          <w:tcPr>
            <w:tcW w:w="1024" w:type="dxa"/>
          </w:tcPr>
          <w:p w:rsidR="00E7780D" w:rsidRDefault="00502D99">
            <w:pPr>
              <w:pStyle w:val="TableParagraph"/>
              <w:ind w:left="164" w:right="77"/>
              <w:rPr>
                <w:b/>
                <w:sz w:val="18"/>
              </w:rPr>
            </w:pPr>
            <w:r>
              <w:rPr>
                <w:b/>
                <w:spacing w:val="-4"/>
                <w:sz w:val="18"/>
              </w:rPr>
              <w:t>Ref.</w:t>
            </w:r>
          </w:p>
        </w:tc>
        <w:tc>
          <w:tcPr>
            <w:tcW w:w="5226" w:type="dxa"/>
          </w:tcPr>
          <w:p w:rsidR="00E7780D" w:rsidRDefault="00502D99">
            <w:pPr>
              <w:pStyle w:val="TableParagraph"/>
              <w:ind w:right="1619"/>
              <w:jc w:val="right"/>
              <w:rPr>
                <w:b/>
                <w:sz w:val="18"/>
              </w:rPr>
            </w:pPr>
            <w:r>
              <w:rPr>
                <w:b/>
                <w:sz w:val="18"/>
              </w:rPr>
              <w:t>Data</w:t>
            </w:r>
            <w:r>
              <w:rPr>
                <w:b/>
                <w:spacing w:val="-6"/>
                <w:sz w:val="18"/>
              </w:rPr>
              <w:t xml:space="preserve"> </w:t>
            </w:r>
            <w:r>
              <w:rPr>
                <w:b/>
                <w:sz w:val="18"/>
              </w:rPr>
              <w:t>Modalities</w:t>
            </w:r>
            <w:r>
              <w:rPr>
                <w:b/>
                <w:spacing w:val="-7"/>
                <w:sz w:val="18"/>
              </w:rPr>
              <w:t xml:space="preserve"> </w:t>
            </w:r>
            <w:r>
              <w:rPr>
                <w:b/>
                <w:spacing w:val="-4"/>
                <w:sz w:val="18"/>
              </w:rPr>
              <w:t>Used</w:t>
            </w:r>
          </w:p>
        </w:tc>
        <w:tc>
          <w:tcPr>
            <w:tcW w:w="3729" w:type="dxa"/>
          </w:tcPr>
          <w:p w:rsidR="00E7780D" w:rsidRDefault="00502D99">
            <w:pPr>
              <w:pStyle w:val="TableParagraph"/>
              <w:ind w:left="1319"/>
              <w:jc w:val="left"/>
              <w:rPr>
                <w:b/>
                <w:sz w:val="18"/>
              </w:rPr>
            </w:pPr>
            <w:r>
              <w:rPr>
                <w:b/>
                <w:spacing w:val="-2"/>
                <w:sz w:val="18"/>
              </w:rPr>
              <w:t>Integration</w:t>
            </w:r>
            <w:r>
              <w:rPr>
                <w:b/>
                <w:spacing w:val="3"/>
                <w:sz w:val="18"/>
              </w:rPr>
              <w:t xml:space="preserve"> </w:t>
            </w:r>
            <w:r>
              <w:rPr>
                <w:b/>
                <w:spacing w:val="-4"/>
                <w:sz w:val="18"/>
              </w:rPr>
              <w:t>Type</w:t>
            </w:r>
          </w:p>
        </w:tc>
      </w:tr>
      <w:tr w:rsidR="00E7780D">
        <w:trPr>
          <w:trHeight w:val="402"/>
        </w:trPr>
        <w:tc>
          <w:tcPr>
            <w:tcW w:w="1024" w:type="dxa"/>
          </w:tcPr>
          <w:p w:rsidR="00E7780D" w:rsidRDefault="00502D99">
            <w:pPr>
              <w:pStyle w:val="TableParagraph"/>
              <w:ind w:left="150" w:right="77"/>
              <w:rPr>
                <w:sz w:val="18"/>
              </w:rPr>
            </w:pPr>
            <w:r>
              <w:rPr>
                <w:spacing w:val="-5"/>
                <w:sz w:val="18"/>
              </w:rPr>
              <w:t>[1]</w:t>
            </w:r>
          </w:p>
        </w:tc>
        <w:tc>
          <w:tcPr>
            <w:tcW w:w="5226" w:type="dxa"/>
          </w:tcPr>
          <w:p w:rsidR="00E7780D" w:rsidRDefault="00502D99">
            <w:pPr>
              <w:pStyle w:val="TableParagraph"/>
              <w:ind w:left="76" w:right="1"/>
              <w:rPr>
                <w:sz w:val="18"/>
              </w:rPr>
            </w:pPr>
            <w:r>
              <w:rPr>
                <w:spacing w:val="-2"/>
                <w:sz w:val="18"/>
              </w:rPr>
              <w:t>Fundamental</w:t>
            </w:r>
          </w:p>
        </w:tc>
        <w:tc>
          <w:tcPr>
            <w:tcW w:w="3729" w:type="dxa"/>
          </w:tcPr>
          <w:p w:rsidR="00E7780D" w:rsidRDefault="00502D99">
            <w:pPr>
              <w:pStyle w:val="TableParagraph"/>
              <w:ind w:left="74" w:right="1"/>
              <w:rPr>
                <w:sz w:val="18"/>
              </w:rPr>
            </w:pPr>
            <w:r>
              <w:rPr>
                <w:spacing w:val="-2"/>
                <w:sz w:val="18"/>
              </w:rPr>
              <w:t>Single-modal</w:t>
            </w:r>
          </w:p>
        </w:tc>
      </w:tr>
      <w:tr w:rsidR="00E7780D">
        <w:trPr>
          <w:trHeight w:val="401"/>
        </w:trPr>
        <w:tc>
          <w:tcPr>
            <w:tcW w:w="1024" w:type="dxa"/>
          </w:tcPr>
          <w:p w:rsidR="00E7780D" w:rsidRDefault="00502D99">
            <w:pPr>
              <w:pStyle w:val="TableParagraph"/>
              <w:ind w:left="150" w:right="77"/>
              <w:rPr>
                <w:sz w:val="18"/>
              </w:rPr>
            </w:pPr>
            <w:r>
              <w:rPr>
                <w:spacing w:val="-5"/>
                <w:sz w:val="18"/>
              </w:rPr>
              <w:t>[4]</w:t>
            </w:r>
          </w:p>
        </w:tc>
        <w:tc>
          <w:tcPr>
            <w:tcW w:w="5226" w:type="dxa"/>
          </w:tcPr>
          <w:p w:rsidR="00E7780D" w:rsidRDefault="00502D99">
            <w:pPr>
              <w:pStyle w:val="TableParagraph"/>
              <w:ind w:left="76"/>
              <w:rPr>
                <w:sz w:val="18"/>
              </w:rPr>
            </w:pPr>
            <w:r>
              <w:rPr>
                <w:spacing w:val="-2"/>
                <w:sz w:val="18"/>
              </w:rPr>
              <w:t>Technical</w:t>
            </w:r>
          </w:p>
        </w:tc>
        <w:tc>
          <w:tcPr>
            <w:tcW w:w="3729" w:type="dxa"/>
          </w:tcPr>
          <w:p w:rsidR="00E7780D" w:rsidRDefault="00502D99">
            <w:pPr>
              <w:pStyle w:val="TableParagraph"/>
              <w:ind w:left="74" w:right="1"/>
              <w:rPr>
                <w:sz w:val="18"/>
              </w:rPr>
            </w:pPr>
            <w:r>
              <w:rPr>
                <w:spacing w:val="-2"/>
                <w:sz w:val="18"/>
              </w:rPr>
              <w:t>Single-modal</w:t>
            </w:r>
          </w:p>
        </w:tc>
      </w:tr>
      <w:tr w:rsidR="00E7780D">
        <w:trPr>
          <w:trHeight w:val="401"/>
        </w:trPr>
        <w:tc>
          <w:tcPr>
            <w:tcW w:w="1024" w:type="dxa"/>
          </w:tcPr>
          <w:p w:rsidR="00E7780D" w:rsidRDefault="00502D99">
            <w:pPr>
              <w:pStyle w:val="TableParagraph"/>
              <w:ind w:left="150" w:right="77"/>
              <w:rPr>
                <w:sz w:val="18"/>
              </w:rPr>
            </w:pPr>
            <w:r>
              <w:rPr>
                <w:spacing w:val="-5"/>
                <w:sz w:val="18"/>
              </w:rPr>
              <w:t>[5]</w:t>
            </w:r>
          </w:p>
        </w:tc>
        <w:tc>
          <w:tcPr>
            <w:tcW w:w="5226" w:type="dxa"/>
          </w:tcPr>
          <w:p w:rsidR="00E7780D" w:rsidRDefault="00502D99">
            <w:pPr>
              <w:pStyle w:val="TableParagraph"/>
              <w:ind w:left="76"/>
              <w:rPr>
                <w:sz w:val="18"/>
              </w:rPr>
            </w:pPr>
            <w:r>
              <w:rPr>
                <w:spacing w:val="-2"/>
                <w:sz w:val="18"/>
              </w:rPr>
              <w:t>Technical</w:t>
            </w:r>
          </w:p>
        </w:tc>
        <w:tc>
          <w:tcPr>
            <w:tcW w:w="3729" w:type="dxa"/>
          </w:tcPr>
          <w:p w:rsidR="00E7780D" w:rsidRDefault="00502D99">
            <w:pPr>
              <w:pStyle w:val="TableParagraph"/>
              <w:ind w:left="74" w:right="1"/>
              <w:rPr>
                <w:sz w:val="18"/>
              </w:rPr>
            </w:pPr>
            <w:r>
              <w:rPr>
                <w:spacing w:val="-2"/>
                <w:sz w:val="18"/>
              </w:rPr>
              <w:t>Single-modal</w:t>
            </w:r>
          </w:p>
        </w:tc>
      </w:tr>
      <w:tr w:rsidR="00E7780D">
        <w:trPr>
          <w:trHeight w:val="401"/>
        </w:trPr>
        <w:tc>
          <w:tcPr>
            <w:tcW w:w="1024" w:type="dxa"/>
          </w:tcPr>
          <w:p w:rsidR="00E7780D" w:rsidRDefault="00502D99">
            <w:pPr>
              <w:pStyle w:val="TableParagraph"/>
              <w:ind w:left="150" w:right="77"/>
              <w:rPr>
                <w:sz w:val="18"/>
              </w:rPr>
            </w:pPr>
            <w:r>
              <w:rPr>
                <w:spacing w:val="-5"/>
                <w:sz w:val="18"/>
              </w:rPr>
              <w:t>[8]</w:t>
            </w:r>
          </w:p>
        </w:tc>
        <w:tc>
          <w:tcPr>
            <w:tcW w:w="5226" w:type="dxa"/>
          </w:tcPr>
          <w:p w:rsidR="00E7780D" w:rsidRDefault="00502D99">
            <w:pPr>
              <w:pStyle w:val="TableParagraph"/>
              <w:ind w:right="1670"/>
              <w:jc w:val="right"/>
              <w:rPr>
                <w:sz w:val="18"/>
              </w:rPr>
            </w:pPr>
            <w:r>
              <w:rPr>
                <w:spacing w:val="-2"/>
                <w:sz w:val="18"/>
              </w:rPr>
              <w:t>Technical</w:t>
            </w:r>
            <w:r>
              <w:rPr>
                <w:spacing w:val="-9"/>
                <w:sz w:val="18"/>
              </w:rPr>
              <w:t xml:space="preserve"> </w:t>
            </w:r>
            <w:r>
              <w:rPr>
                <w:spacing w:val="-2"/>
                <w:sz w:val="18"/>
              </w:rPr>
              <w:t>+</w:t>
            </w:r>
            <w:r>
              <w:rPr>
                <w:spacing w:val="-6"/>
                <w:sz w:val="18"/>
              </w:rPr>
              <w:t xml:space="preserve"> </w:t>
            </w:r>
            <w:r>
              <w:rPr>
                <w:spacing w:val="-2"/>
                <w:sz w:val="18"/>
              </w:rPr>
              <w:t>Fundamental</w:t>
            </w:r>
          </w:p>
        </w:tc>
        <w:tc>
          <w:tcPr>
            <w:tcW w:w="3729" w:type="dxa"/>
          </w:tcPr>
          <w:p w:rsidR="00E7780D" w:rsidRDefault="00502D99">
            <w:pPr>
              <w:pStyle w:val="TableParagraph"/>
              <w:ind w:left="74" w:right="1"/>
              <w:rPr>
                <w:sz w:val="18"/>
              </w:rPr>
            </w:pPr>
            <w:r>
              <w:rPr>
                <w:spacing w:val="-2"/>
                <w:sz w:val="18"/>
              </w:rPr>
              <w:t>Dual-modal</w:t>
            </w:r>
          </w:p>
        </w:tc>
      </w:tr>
      <w:tr w:rsidR="00E7780D">
        <w:trPr>
          <w:trHeight w:val="400"/>
        </w:trPr>
        <w:tc>
          <w:tcPr>
            <w:tcW w:w="1024" w:type="dxa"/>
          </w:tcPr>
          <w:p w:rsidR="00E7780D" w:rsidRDefault="00502D99">
            <w:pPr>
              <w:pStyle w:val="TableParagraph"/>
              <w:ind w:left="87" w:right="164"/>
              <w:rPr>
                <w:sz w:val="18"/>
              </w:rPr>
            </w:pPr>
            <w:r>
              <w:rPr>
                <w:spacing w:val="-5"/>
                <w:sz w:val="18"/>
              </w:rPr>
              <w:t>[5]</w:t>
            </w:r>
          </w:p>
        </w:tc>
        <w:tc>
          <w:tcPr>
            <w:tcW w:w="5226" w:type="dxa"/>
          </w:tcPr>
          <w:p w:rsidR="00E7780D" w:rsidRDefault="00502D99">
            <w:pPr>
              <w:pStyle w:val="TableParagraph"/>
              <w:ind w:left="76" w:right="2"/>
              <w:rPr>
                <w:sz w:val="18"/>
              </w:rPr>
            </w:pPr>
            <w:r>
              <w:rPr>
                <w:spacing w:val="-2"/>
                <w:sz w:val="18"/>
              </w:rPr>
              <w:t>Technical</w:t>
            </w:r>
          </w:p>
        </w:tc>
        <w:tc>
          <w:tcPr>
            <w:tcW w:w="3729" w:type="dxa"/>
          </w:tcPr>
          <w:p w:rsidR="00E7780D" w:rsidRDefault="00502D99">
            <w:pPr>
              <w:pStyle w:val="TableParagraph"/>
              <w:ind w:left="74"/>
              <w:rPr>
                <w:sz w:val="18"/>
              </w:rPr>
            </w:pPr>
            <w:r>
              <w:rPr>
                <w:spacing w:val="-2"/>
                <w:sz w:val="18"/>
              </w:rPr>
              <w:t>Single-modal</w:t>
            </w:r>
          </w:p>
        </w:tc>
      </w:tr>
      <w:tr w:rsidR="00E7780D">
        <w:trPr>
          <w:trHeight w:val="401"/>
        </w:trPr>
        <w:tc>
          <w:tcPr>
            <w:tcW w:w="1024" w:type="dxa"/>
          </w:tcPr>
          <w:p w:rsidR="00E7780D" w:rsidRDefault="00502D99">
            <w:pPr>
              <w:pStyle w:val="TableParagraph"/>
              <w:ind w:left="87" w:right="164"/>
              <w:rPr>
                <w:sz w:val="18"/>
              </w:rPr>
            </w:pPr>
            <w:r>
              <w:rPr>
                <w:spacing w:val="-5"/>
                <w:sz w:val="18"/>
              </w:rPr>
              <w:t>[8]</w:t>
            </w:r>
          </w:p>
        </w:tc>
        <w:tc>
          <w:tcPr>
            <w:tcW w:w="5226" w:type="dxa"/>
          </w:tcPr>
          <w:p w:rsidR="00E7780D" w:rsidRDefault="00502D99">
            <w:pPr>
              <w:pStyle w:val="TableParagraph"/>
              <w:ind w:right="1671"/>
              <w:jc w:val="right"/>
              <w:rPr>
                <w:sz w:val="18"/>
              </w:rPr>
            </w:pPr>
            <w:r>
              <w:rPr>
                <w:spacing w:val="-2"/>
                <w:sz w:val="18"/>
              </w:rPr>
              <w:t>Technical</w:t>
            </w:r>
            <w:r>
              <w:rPr>
                <w:spacing w:val="-9"/>
                <w:sz w:val="18"/>
              </w:rPr>
              <w:t xml:space="preserve"> </w:t>
            </w:r>
            <w:r>
              <w:rPr>
                <w:spacing w:val="-2"/>
                <w:sz w:val="18"/>
              </w:rPr>
              <w:t>+</w:t>
            </w:r>
            <w:r>
              <w:rPr>
                <w:spacing w:val="-7"/>
                <w:sz w:val="18"/>
              </w:rPr>
              <w:t xml:space="preserve"> </w:t>
            </w:r>
            <w:r>
              <w:rPr>
                <w:spacing w:val="-2"/>
                <w:sz w:val="18"/>
              </w:rPr>
              <w:t>Fundamental</w:t>
            </w:r>
          </w:p>
        </w:tc>
        <w:tc>
          <w:tcPr>
            <w:tcW w:w="3729" w:type="dxa"/>
          </w:tcPr>
          <w:p w:rsidR="00E7780D" w:rsidRDefault="00502D99">
            <w:pPr>
              <w:pStyle w:val="TableParagraph"/>
              <w:ind w:left="74"/>
              <w:rPr>
                <w:sz w:val="18"/>
              </w:rPr>
            </w:pPr>
            <w:r>
              <w:rPr>
                <w:spacing w:val="-2"/>
                <w:sz w:val="18"/>
              </w:rPr>
              <w:t>Dual-modal</w:t>
            </w:r>
          </w:p>
        </w:tc>
      </w:tr>
      <w:tr w:rsidR="00E7780D">
        <w:trPr>
          <w:trHeight w:val="404"/>
        </w:trPr>
        <w:tc>
          <w:tcPr>
            <w:tcW w:w="1024" w:type="dxa"/>
          </w:tcPr>
          <w:p w:rsidR="00E7780D" w:rsidRDefault="00502D99">
            <w:pPr>
              <w:pStyle w:val="TableParagraph"/>
              <w:ind w:left="87" w:right="164"/>
              <w:rPr>
                <w:sz w:val="18"/>
              </w:rPr>
            </w:pPr>
            <w:r>
              <w:rPr>
                <w:spacing w:val="-5"/>
                <w:sz w:val="18"/>
              </w:rPr>
              <w:t>[9]</w:t>
            </w:r>
          </w:p>
        </w:tc>
        <w:tc>
          <w:tcPr>
            <w:tcW w:w="5226" w:type="dxa"/>
          </w:tcPr>
          <w:p w:rsidR="00E7780D" w:rsidRDefault="00502D99">
            <w:pPr>
              <w:pStyle w:val="TableParagraph"/>
              <w:ind w:left="76" w:right="3"/>
              <w:rPr>
                <w:sz w:val="18"/>
              </w:rPr>
            </w:pPr>
            <w:r>
              <w:rPr>
                <w:spacing w:val="-2"/>
                <w:sz w:val="18"/>
              </w:rPr>
              <w:t>Technical</w:t>
            </w:r>
            <w:r>
              <w:rPr>
                <w:spacing w:val="-9"/>
                <w:sz w:val="18"/>
              </w:rPr>
              <w:t xml:space="preserve"> </w:t>
            </w:r>
            <w:r>
              <w:rPr>
                <w:spacing w:val="-2"/>
                <w:sz w:val="18"/>
              </w:rPr>
              <w:t>+</w:t>
            </w:r>
            <w:r>
              <w:rPr>
                <w:spacing w:val="-7"/>
                <w:sz w:val="18"/>
              </w:rPr>
              <w:t xml:space="preserve"> </w:t>
            </w:r>
            <w:r>
              <w:rPr>
                <w:spacing w:val="-2"/>
                <w:sz w:val="18"/>
              </w:rPr>
              <w:t>Sentiment</w:t>
            </w:r>
          </w:p>
        </w:tc>
        <w:tc>
          <w:tcPr>
            <w:tcW w:w="3729" w:type="dxa"/>
          </w:tcPr>
          <w:p w:rsidR="00E7780D" w:rsidRDefault="00502D99">
            <w:pPr>
              <w:pStyle w:val="TableParagraph"/>
              <w:ind w:left="74" w:right="1"/>
              <w:rPr>
                <w:sz w:val="18"/>
              </w:rPr>
            </w:pPr>
            <w:r>
              <w:rPr>
                <w:spacing w:val="-2"/>
                <w:sz w:val="18"/>
              </w:rPr>
              <w:t>Dual-modal</w:t>
            </w:r>
          </w:p>
        </w:tc>
      </w:tr>
      <w:tr w:rsidR="00E7780D">
        <w:trPr>
          <w:trHeight w:val="400"/>
        </w:trPr>
        <w:tc>
          <w:tcPr>
            <w:tcW w:w="1024" w:type="dxa"/>
          </w:tcPr>
          <w:p w:rsidR="00E7780D" w:rsidRDefault="00502D99">
            <w:pPr>
              <w:pStyle w:val="TableParagraph"/>
              <w:ind w:left="96" w:right="77"/>
              <w:rPr>
                <w:sz w:val="18"/>
              </w:rPr>
            </w:pPr>
            <w:r>
              <w:rPr>
                <w:spacing w:val="-4"/>
                <w:sz w:val="18"/>
              </w:rPr>
              <w:t>[13]</w:t>
            </w:r>
          </w:p>
        </w:tc>
        <w:tc>
          <w:tcPr>
            <w:tcW w:w="5226" w:type="dxa"/>
          </w:tcPr>
          <w:p w:rsidR="00E7780D" w:rsidRDefault="00502D99">
            <w:pPr>
              <w:pStyle w:val="TableParagraph"/>
              <w:ind w:left="76" w:right="4"/>
              <w:rPr>
                <w:sz w:val="18"/>
              </w:rPr>
            </w:pPr>
            <w:r>
              <w:rPr>
                <w:spacing w:val="-2"/>
                <w:sz w:val="18"/>
              </w:rPr>
              <w:t>Technical</w:t>
            </w:r>
            <w:r>
              <w:rPr>
                <w:spacing w:val="-9"/>
                <w:sz w:val="18"/>
              </w:rPr>
              <w:t xml:space="preserve"> </w:t>
            </w:r>
            <w:r>
              <w:rPr>
                <w:spacing w:val="-2"/>
                <w:sz w:val="18"/>
              </w:rPr>
              <w:t>+</w:t>
            </w:r>
            <w:r>
              <w:rPr>
                <w:spacing w:val="-6"/>
                <w:sz w:val="18"/>
              </w:rPr>
              <w:t xml:space="preserve"> </w:t>
            </w:r>
            <w:r>
              <w:rPr>
                <w:spacing w:val="-2"/>
                <w:sz w:val="18"/>
              </w:rPr>
              <w:t>Sentiment</w:t>
            </w:r>
          </w:p>
        </w:tc>
        <w:tc>
          <w:tcPr>
            <w:tcW w:w="3729" w:type="dxa"/>
          </w:tcPr>
          <w:p w:rsidR="00E7780D" w:rsidRDefault="00502D99">
            <w:pPr>
              <w:pStyle w:val="TableParagraph"/>
              <w:ind w:left="74"/>
              <w:rPr>
                <w:sz w:val="18"/>
              </w:rPr>
            </w:pPr>
            <w:r>
              <w:rPr>
                <w:spacing w:val="-2"/>
                <w:sz w:val="18"/>
              </w:rPr>
              <w:t>Dual-modal</w:t>
            </w:r>
          </w:p>
        </w:tc>
      </w:tr>
    </w:tbl>
    <w:p w:rsidR="00E7780D" w:rsidRDefault="00502D99">
      <w:pPr>
        <w:spacing w:before="157"/>
        <w:ind w:left="3" w:right="4"/>
        <w:jc w:val="center"/>
        <w:rPr>
          <w:i/>
          <w:sz w:val="24"/>
        </w:rPr>
      </w:pPr>
      <w:r>
        <w:rPr>
          <w:i/>
          <w:color w:val="44546A"/>
          <w:sz w:val="24"/>
        </w:rPr>
        <w:t>Table</w:t>
      </w:r>
      <w:r>
        <w:rPr>
          <w:i/>
          <w:color w:val="44546A"/>
          <w:spacing w:val="-11"/>
          <w:sz w:val="24"/>
        </w:rPr>
        <w:t xml:space="preserve"> </w:t>
      </w:r>
      <w:r>
        <w:rPr>
          <w:i/>
          <w:color w:val="44546A"/>
          <w:sz w:val="24"/>
        </w:rPr>
        <w:t>4.2:</w:t>
      </w:r>
      <w:r>
        <w:rPr>
          <w:i/>
          <w:color w:val="44546A"/>
          <w:spacing w:val="-7"/>
          <w:sz w:val="24"/>
        </w:rPr>
        <w:t xml:space="preserve"> </w:t>
      </w:r>
      <w:r>
        <w:rPr>
          <w:i/>
          <w:color w:val="44546A"/>
          <w:sz w:val="24"/>
        </w:rPr>
        <w:t>Comparison</w:t>
      </w:r>
      <w:r>
        <w:rPr>
          <w:i/>
          <w:color w:val="44546A"/>
          <w:spacing w:val="-8"/>
          <w:sz w:val="24"/>
        </w:rPr>
        <w:t xml:space="preserve"> </w:t>
      </w:r>
      <w:r>
        <w:rPr>
          <w:i/>
          <w:color w:val="44546A"/>
          <w:sz w:val="24"/>
        </w:rPr>
        <w:t>of</w:t>
      </w:r>
      <w:r>
        <w:rPr>
          <w:i/>
          <w:color w:val="44546A"/>
          <w:spacing w:val="-7"/>
          <w:sz w:val="24"/>
        </w:rPr>
        <w:t xml:space="preserve"> </w:t>
      </w:r>
      <w:r>
        <w:rPr>
          <w:i/>
          <w:color w:val="44546A"/>
          <w:sz w:val="24"/>
        </w:rPr>
        <w:t>feature</w:t>
      </w:r>
      <w:r>
        <w:rPr>
          <w:i/>
          <w:color w:val="44546A"/>
          <w:spacing w:val="-9"/>
          <w:sz w:val="24"/>
        </w:rPr>
        <w:t xml:space="preserve"> </w:t>
      </w:r>
      <w:r>
        <w:rPr>
          <w:i/>
          <w:color w:val="44546A"/>
          <w:sz w:val="24"/>
        </w:rPr>
        <w:t>integration</w:t>
      </w:r>
      <w:r>
        <w:rPr>
          <w:i/>
          <w:color w:val="44546A"/>
          <w:spacing w:val="-7"/>
          <w:sz w:val="24"/>
        </w:rPr>
        <w:t xml:space="preserve"> </w:t>
      </w:r>
      <w:r>
        <w:rPr>
          <w:i/>
          <w:color w:val="44546A"/>
          <w:sz w:val="24"/>
        </w:rPr>
        <w:t>approaches</w:t>
      </w:r>
      <w:r>
        <w:rPr>
          <w:i/>
          <w:color w:val="44546A"/>
          <w:spacing w:val="-8"/>
          <w:sz w:val="24"/>
        </w:rPr>
        <w:t xml:space="preserve"> </w:t>
      </w:r>
      <w:r>
        <w:rPr>
          <w:i/>
          <w:color w:val="44546A"/>
          <w:sz w:val="24"/>
        </w:rPr>
        <w:t>in</w:t>
      </w:r>
      <w:r>
        <w:rPr>
          <w:i/>
          <w:color w:val="44546A"/>
          <w:spacing w:val="-7"/>
          <w:sz w:val="24"/>
        </w:rPr>
        <w:t xml:space="preserve"> </w:t>
      </w:r>
      <w:r>
        <w:rPr>
          <w:i/>
          <w:color w:val="44546A"/>
          <w:sz w:val="24"/>
        </w:rPr>
        <w:t>reviewed</w:t>
      </w:r>
      <w:r>
        <w:rPr>
          <w:i/>
          <w:color w:val="44546A"/>
          <w:spacing w:val="-7"/>
          <w:sz w:val="24"/>
        </w:rPr>
        <w:t xml:space="preserve"> </w:t>
      </w:r>
      <w:r>
        <w:rPr>
          <w:i/>
          <w:color w:val="44546A"/>
          <w:spacing w:val="-2"/>
          <w:sz w:val="24"/>
        </w:rPr>
        <w:t>studies</w:t>
      </w:r>
    </w:p>
    <w:p w:rsidR="00E7780D" w:rsidRDefault="00502D99">
      <w:pPr>
        <w:pStyle w:val="BodyText"/>
        <w:spacing w:before="224" w:line="247" w:lineRule="auto"/>
        <w:ind w:right="45" w:firstLine="284"/>
      </w:pPr>
      <w:r>
        <w:t>The</w:t>
      </w:r>
      <w:r>
        <w:rPr>
          <w:spacing w:val="-5"/>
        </w:rPr>
        <w:t xml:space="preserve"> </w:t>
      </w:r>
      <w:r>
        <w:t>development</w:t>
      </w:r>
      <w:r>
        <w:rPr>
          <w:spacing w:val="-5"/>
        </w:rPr>
        <w:t xml:space="preserve"> </w:t>
      </w:r>
      <w:r>
        <w:t>of</w:t>
      </w:r>
      <w:r>
        <w:rPr>
          <w:spacing w:val="-6"/>
        </w:rPr>
        <w:t xml:space="preserve"> </w:t>
      </w:r>
      <w:r>
        <w:t>frameworks</w:t>
      </w:r>
      <w:r>
        <w:rPr>
          <w:spacing w:val="-6"/>
        </w:rPr>
        <w:t xml:space="preserve"> </w:t>
      </w:r>
      <w:r>
        <w:t>that</w:t>
      </w:r>
      <w:r>
        <w:rPr>
          <w:spacing w:val="-5"/>
        </w:rPr>
        <w:t xml:space="preserve"> </w:t>
      </w:r>
      <w:r>
        <w:t>use</w:t>
      </w:r>
      <w:r>
        <w:rPr>
          <w:spacing w:val="-5"/>
        </w:rPr>
        <w:t xml:space="preserve"> </w:t>
      </w:r>
      <w:r>
        <w:t>technical,</w:t>
      </w:r>
      <w:r>
        <w:rPr>
          <w:spacing w:val="-6"/>
        </w:rPr>
        <w:t xml:space="preserve"> </w:t>
      </w:r>
      <w:r>
        <w:t>fundamental</w:t>
      </w:r>
      <w:r>
        <w:rPr>
          <w:spacing w:val="-5"/>
        </w:rPr>
        <w:t xml:space="preserve"> </w:t>
      </w:r>
      <w:r>
        <w:t>and</w:t>
      </w:r>
      <w:r>
        <w:rPr>
          <w:spacing w:val="-6"/>
        </w:rPr>
        <w:t xml:space="preserve"> </w:t>
      </w:r>
      <w:r>
        <w:t>sentiment</w:t>
      </w:r>
      <w:r>
        <w:rPr>
          <w:spacing w:val="-5"/>
        </w:rPr>
        <w:t xml:space="preserve"> </w:t>
      </w:r>
      <w:r>
        <w:t>inputs</w:t>
      </w:r>
      <w:r>
        <w:rPr>
          <w:spacing w:val="-6"/>
        </w:rPr>
        <w:t xml:space="preserve"> </w:t>
      </w:r>
      <w:r>
        <w:t>at</w:t>
      </w:r>
      <w:r>
        <w:rPr>
          <w:spacing w:val="-5"/>
        </w:rPr>
        <w:t xml:space="preserve"> </w:t>
      </w:r>
      <w:r>
        <w:t>the</w:t>
      </w:r>
      <w:r>
        <w:rPr>
          <w:spacing w:val="-5"/>
        </w:rPr>
        <w:t xml:space="preserve"> </w:t>
      </w:r>
      <w:r>
        <w:t>same</w:t>
      </w:r>
      <w:r>
        <w:rPr>
          <w:spacing w:val="-5"/>
        </w:rPr>
        <w:t xml:space="preserve"> </w:t>
      </w:r>
      <w:r>
        <w:t>time is one of the more promising areas for future research on unified frameworks. Unified frameworks, like these are expected to give us consistent predictions, esp</w:t>
      </w:r>
      <w:r>
        <w:t>ecially during times when things are really uncertain</w:t>
      </w:r>
      <w:r>
        <w:rPr>
          <w:spacing w:val="-1"/>
        </w:rPr>
        <w:t xml:space="preserve"> </w:t>
      </w:r>
      <w:r>
        <w:t>and</w:t>
      </w:r>
      <w:r>
        <w:rPr>
          <w:spacing w:val="-1"/>
        </w:rPr>
        <w:t xml:space="preserve"> </w:t>
      </w:r>
      <w:r>
        <w:t>no</w:t>
      </w:r>
      <w:r>
        <w:rPr>
          <w:spacing w:val="-1"/>
        </w:rPr>
        <w:t xml:space="preserve"> </w:t>
      </w:r>
      <w:r>
        <w:t>single</w:t>
      </w:r>
      <w:r>
        <w:rPr>
          <w:spacing w:val="-1"/>
        </w:rPr>
        <w:t xml:space="preserve"> </w:t>
      </w:r>
      <w:r>
        <w:t>piece</w:t>
      </w:r>
      <w:r>
        <w:rPr>
          <w:spacing w:val="-1"/>
        </w:rPr>
        <w:t xml:space="preserve"> </w:t>
      </w:r>
      <w:r>
        <w:t>of</w:t>
      </w:r>
      <w:r>
        <w:rPr>
          <w:spacing w:val="-1"/>
        </w:rPr>
        <w:t xml:space="preserve"> </w:t>
      </w:r>
      <w:r>
        <w:t>data</w:t>
      </w:r>
      <w:r>
        <w:rPr>
          <w:spacing w:val="-1"/>
        </w:rPr>
        <w:t xml:space="preserve"> </w:t>
      </w:r>
      <w:r>
        <w:t>gives</w:t>
      </w:r>
      <w:r>
        <w:rPr>
          <w:spacing w:val="-1"/>
        </w:rPr>
        <w:t xml:space="preserve"> </w:t>
      </w:r>
      <w:r>
        <w:t>us</w:t>
      </w:r>
      <w:r>
        <w:rPr>
          <w:spacing w:val="-1"/>
        </w:rPr>
        <w:t xml:space="preserve"> </w:t>
      </w:r>
      <w:r>
        <w:t>the</w:t>
      </w:r>
      <w:r>
        <w:rPr>
          <w:spacing w:val="-1"/>
        </w:rPr>
        <w:t xml:space="preserve"> </w:t>
      </w:r>
      <w:r>
        <w:t>whole</w:t>
      </w:r>
      <w:r>
        <w:rPr>
          <w:spacing w:val="-1"/>
        </w:rPr>
        <w:t xml:space="preserve"> </w:t>
      </w:r>
      <w:r>
        <w:t>picture</w:t>
      </w:r>
      <w:r>
        <w:rPr>
          <w:spacing w:val="-1"/>
        </w:rPr>
        <w:t xml:space="preserve"> </w:t>
      </w:r>
      <w:r>
        <w:t>of</w:t>
      </w:r>
      <w:r>
        <w:rPr>
          <w:spacing w:val="-1"/>
        </w:rPr>
        <w:t xml:space="preserve"> </w:t>
      </w:r>
      <w:r>
        <w:t>unified</w:t>
      </w:r>
      <w:r>
        <w:rPr>
          <w:spacing w:val="-1"/>
        </w:rPr>
        <w:t xml:space="preserve"> </w:t>
      </w:r>
      <w:r>
        <w:t>frameworks.</w:t>
      </w:r>
    </w:p>
    <w:p w:rsidR="00E7780D" w:rsidRDefault="00502D99">
      <w:pPr>
        <w:pStyle w:val="Heading2"/>
        <w:numPr>
          <w:ilvl w:val="1"/>
          <w:numId w:val="3"/>
        </w:numPr>
        <w:tabs>
          <w:tab w:val="left" w:pos="330"/>
        </w:tabs>
        <w:spacing w:before="125"/>
        <w:ind w:left="330" w:hanging="288"/>
        <w:jc w:val="both"/>
      </w:pPr>
      <w:r>
        <w:rPr>
          <w:spacing w:val="-2"/>
        </w:rPr>
        <w:t>Explainability</w:t>
      </w:r>
      <w:r>
        <w:rPr>
          <w:spacing w:val="-3"/>
        </w:rPr>
        <w:t xml:space="preserve"> </w:t>
      </w:r>
      <w:r>
        <w:rPr>
          <w:spacing w:val="-2"/>
        </w:rPr>
        <w:t>and</w:t>
      </w:r>
      <w:r>
        <w:rPr>
          <w:spacing w:val="-1"/>
        </w:rPr>
        <w:t xml:space="preserve"> </w:t>
      </w:r>
      <w:r>
        <w:rPr>
          <w:spacing w:val="-2"/>
        </w:rPr>
        <w:t>Regulatory</w:t>
      </w:r>
      <w:r>
        <w:rPr>
          <w:spacing w:val="-1"/>
        </w:rPr>
        <w:t xml:space="preserve"> </w:t>
      </w:r>
      <w:r>
        <w:rPr>
          <w:spacing w:val="-2"/>
        </w:rPr>
        <w:t>Compliance</w:t>
      </w:r>
    </w:p>
    <w:p w:rsidR="00E7780D" w:rsidRDefault="00502D99">
      <w:pPr>
        <w:pStyle w:val="BodyText"/>
        <w:spacing w:before="129" w:line="247" w:lineRule="auto"/>
        <w:ind w:right="41" w:firstLine="284"/>
      </w:pPr>
      <w:r>
        <w:t>There is a problem with almost all the models we looked at. They do not explain how they work. We looked at lots of models like LSTMs and</w:t>
      </w:r>
      <w:r>
        <w:rPr>
          <w:spacing w:val="-2"/>
        </w:rPr>
        <w:t xml:space="preserve"> </w:t>
      </w:r>
      <w:r>
        <w:t>Transformers and GNNs.</w:t>
      </w:r>
      <w:r>
        <w:rPr>
          <w:spacing w:val="-2"/>
        </w:rPr>
        <w:t xml:space="preserve"> </w:t>
      </w:r>
      <w:r>
        <w:t>These models are like boxes that you put something in and get an answer out. They do not tell y</w:t>
      </w:r>
      <w:r>
        <w:t>ou how they got that answer. They do not say</w:t>
      </w:r>
    </w:p>
    <w:p w:rsidR="00E7780D" w:rsidRDefault="00E7780D">
      <w:pPr>
        <w:pStyle w:val="BodyText"/>
        <w:spacing w:line="247" w:lineRule="auto"/>
        <w:sectPr w:rsidR="00E7780D">
          <w:pgSz w:w="11900" w:h="16840"/>
          <w:pgMar w:top="420" w:right="850" w:bottom="280" w:left="850" w:header="720" w:footer="720" w:gutter="0"/>
          <w:cols w:space="720"/>
        </w:sectPr>
      </w:pPr>
    </w:p>
    <w:p w:rsidR="00E7780D" w:rsidRDefault="00502D99">
      <w:pPr>
        <w:pStyle w:val="BodyText"/>
        <w:spacing w:before="64" w:line="247" w:lineRule="auto"/>
        <w:ind w:right="37"/>
      </w:pPr>
      <w:proofErr w:type="gramStart"/>
      <w:r>
        <w:lastRenderedPageBreak/>
        <w:t>which</w:t>
      </w:r>
      <w:proofErr w:type="gramEnd"/>
      <w:r>
        <w:rPr>
          <w:spacing w:val="-9"/>
        </w:rPr>
        <w:t xml:space="preserve"> </w:t>
      </w:r>
      <w:r>
        <w:t>things</w:t>
      </w:r>
      <w:r>
        <w:rPr>
          <w:spacing w:val="-9"/>
        </w:rPr>
        <w:t xml:space="preserve"> </w:t>
      </w:r>
      <w:r>
        <w:t>they</w:t>
      </w:r>
      <w:r>
        <w:rPr>
          <w:spacing w:val="-9"/>
        </w:rPr>
        <w:t xml:space="preserve"> </w:t>
      </w:r>
      <w:r>
        <w:t>looked</w:t>
      </w:r>
      <w:r>
        <w:rPr>
          <w:spacing w:val="-9"/>
        </w:rPr>
        <w:t xml:space="preserve"> </w:t>
      </w:r>
      <w:r>
        <w:t>at</w:t>
      </w:r>
      <w:r>
        <w:rPr>
          <w:spacing w:val="-9"/>
        </w:rPr>
        <w:t xml:space="preserve"> </w:t>
      </w:r>
      <w:r>
        <w:t>to</w:t>
      </w:r>
      <w:r>
        <w:rPr>
          <w:spacing w:val="-9"/>
        </w:rPr>
        <w:t xml:space="preserve"> </w:t>
      </w:r>
      <w:r>
        <w:t>make</w:t>
      </w:r>
      <w:r>
        <w:rPr>
          <w:spacing w:val="-9"/>
        </w:rPr>
        <w:t xml:space="preserve"> </w:t>
      </w:r>
      <w:r>
        <w:t>their</w:t>
      </w:r>
      <w:r>
        <w:rPr>
          <w:spacing w:val="-9"/>
        </w:rPr>
        <w:t xml:space="preserve"> </w:t>
      </w:r>
      <w:r>
        <w:t>prediction</w:t>
      </w:r>
      <w:r>
        <w:rPr>
          <w:spacing w:val="-9"/>
        </w:rPr>
        <w:t xml:space="preserve"> </w:t>
      </w:r>
      <w:r>
        <w:t>or</w:t>
      </w:r>
      <w:r>
        <w:rPr>
          <w:spacing w:val="-9"/>
        </w:rPr>
        <w:t xml:space="preserve"> </w:t>
      </w:r>
      <w:r>
        <w:t>why</w:t>
      </w:r>
      <w:r>
        <w:rPr>
          <w:spacing w:val="-9"/>
        </w:rPr>
        <w:t xml:space="preserve"> </w:t>
      </w:r>
      <w:r>
        <w:t>they</w:t>
      </w:r>
      <w:r>
        <w:rPr>
          <w:spacing w:val="-9"/>
        </w:rPr>
        <w:t xml:space="preserve"> </w:t>
      </w:r>
      <w:r>
        <w:t>thought</w:t>
      </w:r>
      <w:r>
        <w:rPr>
          <w:spacing w:val="-9"/>
        </w:rPr>
        <w:t xml:space="preserve"> </w:t>
      </w:r>
      <w:r>
        <w:t>that</w:t>
      </w:r>
      <w:r>
        <w:rPr>
          <w:spacing w:val="-9"/>
        </w:rPr>
        <w:t xml:space="preserve"> </w:t>
      </w:r>
      <w:r>
        <w:t>was</w:t>
      </w:r>
      <w:r>
        <w:rPr>
          <w:spacing w:val="-9"/>
        </w:rPr>
        <w:t xml:space="preserve"> </w:t>
      </w:r>
      <w:r>
        <w:t>the</w:t>
      </w:r>
      <w:r>
        <w:rPr>
          <w:spacing w:val="-9"/>
        </w:rPr>
        <w:t xml:space="preserve"> </w:t>
      </w:r>
      <w:r>
        <w:t>answer.</w:t>
      </w:r>
      <w:r>
        <w:rPr>
          <w:spacing w:val="-13"/>
        </w:rPr>
        <w:t xml:space="preserve"> </w:t>
      </w:r>
      <w:r>
        <w:t>This</w:t>
      </w:r>
      <w:r>
        <w:rPr>
          <w:spacing w:val="-9"/>
        </w:rPr>
        <w:t xml:space="preserve"> </w:t>
      </w:r>
      <w:r>
        <w:t>is</w:t>
      </w:r>
      <w:r>
        <w:rPr>
          <w:spacing w:val="-9"/>
        </w:rPr>
        <w:t xml:space="preserve"> </w:t>
      </w:r>
      <w:r>
        <w:t>okay when</w:t>
      </w:r>
      <w:r>
        <w:rPr>
          <w:spacing w:val="-1"/>
        </w:rPr>
        <w:t xml:space="preserve"> </w:t>
      </w:r>
      <w:r>
        <w:t>we</w:t>
      </w:r>
      <w:r>
        <w:rPr>
          <w:spacing w:val="-1"/>
        </w:rPr>
        <w:t xml:space="preserve"> </w:t>
      </w:r>
      <w:r>
        <w:t>are</w:t>
      </w:r>
      <w:r>
        <w:rPr>
          <w:spacing w:val="-1"/>
        </w:rPr>
        <w:t xml:space="preserve"> </w:t>
      </w:r>
      <w:r>
        <w:t>just</w:t>
      </w:r>
      <w:r>
        <w:rPr>
          <w:spacing w:val="-1"/>
        </w:rPr>
        <w:t xml:space="preserve"> </w:t>
      </w:r>
      <w:r>
        <w:t>testing</w:t>
      </w:r>
      <w:r>
        <w:rPr>
          <w:spacing w:val="-1"/>
        </w:rPr>
        <w:t xml:space="preserve"> </w:t>
      </w:r>
      <w:r>
        <w:t>the</w:t>
      </w:r>
      <w:r>
        <w:rPr>
          <w:spacing w:val="-1"/>
        </w:rPr>
        <w:t xml:space="preserve"> </w:t>
      </w:r>
      <w:r>
        <w:t>models.</w:t>
      </w:r>
      <w:r>
        <w:rPr>
          <w:spacing w:val="-1"/>
        </w:rPr>
        <w:t xml:space="preserve"> </w:t>
      </w:r>
      <w:r>
        <w:t>It</w:t>
      </w:r>
      <w:r>
        <w:rPr>
          <w:spacing w:val="-1"/>
        </w:rPr>
        <w:t xml:space="preserve"> </w:t>
      </w:r>
      <w:r>
        <w:t>is</w:t>
      </w:r>
      <w:r>
        <w:rPr>
          <w:spacing w:val="-1"/>
        </w:rPr>
        <w:t xml:space="preserve"> </w:t>
      </w:r>
      <w:r>
        <w:t>a</w:t>
      </w:r>
      <w:r>
        <w:rPr>
          <w:spacing w:val="-1"/>
        </w:rPr>
        <w:t xml:space="preserve"> </w:t>
      </w:r>
      <w:r>
        <w:t>real</w:t>
      </w:r>
      <w:r>
        <w:rPr>
          <w:spacing w:val="-1"/>
        </w:rPr>
        <w:t xml:space="preserve"> </w:t>
      </w:r>
      <w:r>
        <w:t>problem</w:t>
      </w:r>
      <w:r>
        <w:rPr>
          <w:spacing w:val="-1"/>
        </w:rPr>
        <w:t xml:space="preserve"> </w:t>
      </w:r>
      <w:r>
        <w:t>when</w:t>
      </w:r>
      <w:r>
        <w:rPr>
          <w:spacing w:val="-1"/>
        </w:rPr>
        <w:t xml:space="preserve"> </w:t>
      </w:r>
      <w:r>
        <w:t>we</w:t>
      </w:r>
      <w:r>
        <w:rPr>
          <w:spacing w:val="-1"/>
        </w:rPr>
        <w:t xml:space="preserve"> </w:t>
      </w:r>
      <w:r>
        <w:t>want</w:t>
      </w:r>
      <w:r>
        <w:rPr>
          <w:spacing w:val="-1"/>
        </w:rPr>
        <w:t xml:space="preserve"> </w:t>
      </w:r>
      <w:r>
        <w:t>to</w:t>
      </w:r>
      <w:r>
        <w:rPr>
          <w:spacing w:val="-1"/>
        </w:rPr>
        <w:t xml:space="preserve"> </w:t>
      </w:r>
      <w:r>
        <w:t>use</w:t>
      </w:r>
      <w:r>
        <w:rPr>
          <w:spacing w:val="-1"/>
        </w:rPr>
        <w:t xml:space="preserve"> </w:t>
      </w:r>
      <w:r>
        <w:t>them</w:t>
      </w:r>
      <w:r>
        <w:rPr>
          <w:spacing w:val="-1"/>
        </w:rPr>
        <w:t xml:space="preserve"> </w:t>
      </w:r>
      <w:r>
        <w:t>in</w:t>
      </w:r>
      <w:r>
        <w:rPr>
          <w:spacing w:val="-1"/>
        </w:rPr>
        <w:t xml:space="preserve"> </w:t>
      </w:r>
      <w:r>
        <w:t>the</w:t>
      </w:r>
      <w:r>
        <w:rPr>
          <w:spacing w:val="-1"/>
        </w:rPr>
        <w:t xml:space="preserve"> </w:t>
      </w:r>
      <w:r>
        <w:t>real</w:t>
      </w:r>
      <w:r>
        <w:rPr>
          <w:spacing w:val="-1"/>
        </w:rPr>
        <w:t xml:space="preserve"> </w:t>
      </w:r>
      <w:r>
        <w:t>world.</w:t>
      </w:r>
      <w:r>
        <w:rPr>
          <w:spacing w:val="-5"/>
        </w:rPr>
        <w:t xml:space="preserve"> </w:t>
      </w:r>
      <w:r>
        <w:t xml:space="preserve">The models just do not give us any information, about how they're making their predictions and that is a big </w:t>
      </w:r>
      <w:r>
        <w:rPr>
          <w:spacing w:val="-2"/>
        </w:rPr>
        <w:t>issue.</w:t>
      </w:r>
    </w:p>
    <w:p w:rsidR="00E7780D" w:rsidRDefault="00E7780D">
      <w:pPr>
        <w:pStyle w:val="BodyText"/>
        <w:spacing w:before="4"/>
        <w:ind w:left="0"/>
        <w:jc w:val="left"/>
        <w:rPr>
          <w:sz w:val="11"/>
        </w:rPr>
      </w:pPr>
    </w:p>
    <w:tbl>
      <w:tblPr>
        <w:tblW w:w="0" w:type="auto"/>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6"/>
        <w:gridCol w:w="2150"/>
        <w:gridCol w:w="2455"/>
        <w:gridCol w:w="3748"/>
      </w:tblGrid>
      <w:tr w:rsidR="00E7780D">
        <w:trPr>
          <w:trHeight w:val="400"/>
        </w:trPr>
        <w:tc>
          <w:tcPr>
            <w:tcW w:w="1206" w:type="dxa"/>
          </w:tcPr>
          <w:p w:rsidR="00E7780D" w:rsidRDefault="00502D99">
            <w:pPr>
              <w:pStyle w:val="TableParagraph"/>
              <w:ind w:left="61"/>
              <w:rPr>
                <w:sz w:val="18"/>
              </w:rPr>
            </w:pPr>
            <w:r>
              <w:rPr>
                <w:spacing w:val="-4"/>
                <w:sz w:val="18"/>
              </w:rPr>
              <w:t>Ref.</w:t>
            </w:r>
          </w:p>
        </w:tc>
        <w:tc>
          <w:tcPr>
            <w:tcW w:w="2150" w:type="dxa"/>
          </w:tcPr>
          <w:p w:rsidR="00E7780D" w:rsidRDefault="00502D99">
            <w:pPr>
              <w:pStyle w:val="TableParagraph"/>
              <w:ind w:left="180"/>
              <w:rPr>
                <w:sz w:val="18"/>
              </w:rPr>
            </w:pPr>
            <w:r>
              <w:rPr>
                <w:spacing w:val="-2"/>
                <w:sz w:val="18"/>
              </w:rPr>
              <w:t>Model</w:t>
            </w:r>
          </w:p>
        </w:tc>
        <w:tc>
          <w:tcPr>
            <w:tcW w:w="2455" w:type="dxa"/>
          </w:tcPr>
          <w:p w:rsidR="00E7780D" w:rsidRDefault="00502D99">
            <w:pPr>
              <w:pStyle w:val="TableParagraph"/>
              <w:ind w:left="86"/>
              <w:rPr>
                <w:sz w:val="18"/>
              </w:rPr>
            </w:pPr>
            <w:r>
              <w:rPr>
                <w:spacing w:val="-2"/>
                <w:sz w:val="18"/>
              </w:rPr>
              <w:t>Explainability</w:t>
            </w:r>
          </w:p>
        </w:tc>
        <w:tc>
          <w:tcPr>
            <w:tcW w:w="3748" w:type="dxa"/>
          </w:tcPr>
          <w:p w:rsidR="00E7780D" w:rsidRDefault="00502D99">
            <w:pPr>
              <w:pStyle w:val="TableParagraph"/>
              <w:ind w:left="79" w:right="22"/>
              <w:rPr>
                <w:sz w:val="18"/>
              </w:rPr>
            </w:pPr>
            <w:r>
              <w:rPr>
                <w:spacing w:val="-2"/>
                <w:sz w:val="18"/>
              </w:rPr>
              <w:t>Remarks</w:t>
            </w:r>
          </w:p>
        </w:tc>
      </w:tr>
      <w:tr w:rsidR="00E7780D">
        <w:trPr>
          <w:trHeight w:val="401"/>
        </w:trPr>
        <w:tc>
          <w:tcPr>
            <w:tcW w:w="1206" w:type="dxa"/>
          </w:tcPr>
          <w:p w:rsidR="00E7780D" w:rsidRDefault="00502D99">
            <w:pPr>
              <w:pStyle w:val="TableParagraph"/>
              <w:ind w:left="61" w:right="29"/>
              <w:rPr>
                <w:sz w:val="18"/>
              </w:rPr>
            </w:pPr>
            <w:r>
              <w:rPr>
                <w:spacing w:val="-10"/>
                <w:sz w:val="18"/>
              </w:rPr>
              <w:t>5</w:t>
            </w:r>
          </w:p>
        </w:tc>
        <w:tc>
          <w:tcPr>
            <w:tcW w:w="2150" w:type="dxa"/>
          </w:tcPr>
          <w:p w:rsidR="00E7780D" w:rsidRDefault="00502D99">
            <w:pPr>
              <w:pStyle w:val="TableParagraph"/>
              <w:ind w:left="180" w:right="105"/>
              <w:rPr>
                <w:sz w:val="18"/>
              </w:rPr>
            </w:pPr>
            <w:r>
              <w:rPr>
                <w:spacing w:val="-4"/>
                <w:sz w:val="18"/>
              </w:rPr>
              <w:t>LSTM</w:t>
            </w:r>
          </w:p>
        </w:tc>
        <w:tc>
          <w:tcPr>
            <w:tcW w:w="2455" w:type="dxa"/>
          </w:tcPr>
          <w:p w:rsidR="00E7780D" w:rsidRDefault="00502D99">
            <w:pPr>
              <w:pStyle w:val="TableParagraph"/>
              <w:ind w:left="86" w:right="12"/>
              <w:rPr>
                <w:sz w:val="18"/>
              </w:rPr>
            </w:pPr>
            <w:r>
              <w:rPr>
                <w:spacing w:val="-5"/>
                <w:sz w:val="18"/>
              </w:rPr>
              <w:t>No</w:t>
            </w:r>
          </w:p>
        </w:tc>
        <w:tc>
          <w:tcPr>
            <w:tcW w:w="3748" w:type="dxa"/>
          </w:tcPr>
          <w:p w:rsidR="00E7780D" w:rsidRDefault="00502D99">
            <w:pPr>
              <w:pStyle w:val="TableParagraph"/>
              <w:ind w:left="79" w:right="4"/>
              <w:rPr>
                <w:sz w:val="18"/>
              </w:rPr>
            </w:pPr>
            <w:r>
              <w:rPr>
                <w:sz w:val="18"/>
              </w:rPr>
              <w:t>Black-box</w:t>
            </w:r>
            <w:r>
              <w:rPr>
                <w:spacing w:val="-4"/>
                <w:sz w:val="18"/>
              </w:rPr>
              <w:t xml:space="preserve"> </w:t>
            </w:r>
            <w:r>
              <w:rPr>
                <w:sz w:val="18"/>
              </w:rPr>
              <w:t>model</w:t>
            </w:r>
            <w:r>
              <w:rPr>
                <w:spacing w:val="-5"/>
                <w:sz w:val="18"/>
              </w:rPr>
              <w:t xml:space="preserve"> </w:t>
            </w:r>
            <w:r>
              <w:rPr>
                <w:sz w:val="18"/>
              </w:rPr>
              <w:t>with</w:t>
            </w:r>
            <w:r>
              <w:rPr>
                <w:spacing w:val="-4"/>
                <w:sz w:val="18"/>
              </w:rPr>
              <w:t xml:space="preserve"> </w:t>
            </w:r>
            <w:r>
              <w:rPr>
                <w:spacing w:val="-5"/>
                <w:sz w:val="18"/>
              </w:rPr>
              <w:t>no</w:t>
            </w:r>
          </w:p>
        </w:tc>
      </w:tr>
      <w:tr w:rsidR="00E7780D">
        <w:trPr>
          <w:trHeight w:val="400"/>
        </w:trPr>
        <w:tc>
          <w:tcPr>
            <w:tcW w:w="1206" w:type="dxa"/>
          </w:tcPr>
          <w:p w:rsidR="00E7780D" w:rsidRDefault="00502D99">
            <w:pPr>
              <w:pStyle w:val="TableParagraph"/>
              <w:ind w:left="61" w:right="29"/>
              <w:rPr>
                <w:sz w:val="18"/>
              </w:rPr>
            </w:pPr>
            <w:r>
              <w:rPr>
                <w:spacing w:val="-10"/>
                <w:sz w:val="18"/>
              </w:rPr>
              <w:t>8</w:t>
            </w:r>
          </w:p>
        </w:tc>
        <w:tc>
          <w:tcPr>
            <w:tcW w:w="2150" w:type="dxa"/>
          </w:tcPr>
          <w:p w:rsidR="00E7780D" w:rsidRDefault="00502D99">
            <w:pPr>
              <w:pStyle w:val="TableParagraph"/>
              <w:ind w:left="180" w:right="103"/>
              <w:rPr>
                <w:sz w:val="18"/>
              </w:rPr>
            </w:pPr>
            <w:r>
              <w:rPr>
                <w:spacing w:val="-2"/>
                <w:sz w:val="18"/>
              </w:rPr>
              <w:t>Hybrid</w:t>
            </w:r>
          </w:p>
        </w:tc>
        <w:tc>
          <w:tcPr>
            <w:tcW w:w="2455" w:type="dxa"/>
          </w:tcPr>
          <w:p w:rsidR="00E7780D" w:rsidRDefault="00502D99">
            <w:pPr>
              <w:pStyle w:val="TableParagraph"/>
              <w:ind w:left="86" w:right="11"/>
              <w:rPr>
                <w:sz w:val="18"/>
              </w:rPr>
            </w:pPr>
            <w:r>
              <w:rPr>
                <w:spacing w:val="-5"/>
                <w:sz w:val="18"/>
              </w:rPr>
              <w:t>No</w:t>
            </w:r>
          </w:p>
        </w:tc>
        <w:tc>
          <w:tcPr>
            <w:tcW w:w="3748" w:type="dxa"/>
          </w:tcPr>
          <w:p w:rsidR="00E7780D" w:rsidRDefault="00502D99">
            <w:pPr>
              <w:pStyle w:val="TableParagraph"/>
              <w:ind w:left="79" w:right="2"/>
              <w:rPr>
                <w:sz w:val="18"/>
              </w:rPr>
            </w:pPr>
            <w:r>
              <w:rPr>
                <w:sz w:val="18"/>
              </w:rPr>
              <w:t>Complex</w:t>
            </w:r>
            <w:r>
              <w:rPr>
                <w:spacing w:val="-7"/>
                <w:sz w:val="18"/>
              </w:rPr>
              <w:t xml:space="preserve"> </w:t>
            </w:r>
            <w:r>
              <w:rPr>
                <w:sz w:val="18"/>
              </w:rPr>
              <w:t>architecture</w:t>
            </w:r>
            <w:r>
              <w:rPr>
                <w:spacing w:val="-9"/>
                <w:sz w:val="18"/>
              </w:rPr>
              <w:t xml:space="preserve"> </w:t>
            </w:r>
            <w:r>
              <w:rPr>
                <w:spacing w:val="-4"/>
                <w:sz w:val="18"/>
              </w:rPr>
              <w:t>with</w:t>
            </w:r>
          </w:p>
        </w:tc>
      </w:tr>
      <w:tr w:rsidR="00E7780D">
        <w:trPr>
          <w:trHeight w:val="401"/>
        </w:trPr>
        <w:tc>
          <w:tcPr>
            <w:tcW w:w="1206" w:type="dxa"/>
          </w:tcPr>
          <w:p w:rsidR="00E7780D" w:rsidRDefault="00502D99">
            <w:pPr>
              <w:pStyle w:val="TableParagraph"/>
              <w:ind w:left="61" w:right="29"/>
              <w:rPr>
                <w:sz w:val="18"/>
              </w:rPr>
            </w:pPr>
            <w:r>
              <w:rPr>
                <w:spacing w:val="-10"/>
                <w:sz w:val="18"/>
              </w:rPr>
              <w:t>9</w:t>
            </w:r>
          </w:p>
        </w:tc>
        <w:tc>
          <w:tcPr>
            <w:tcW w:w="2150" w:type="dxa"/>
          </w:tcPr>
          <w:p w:rsidR="00E7780D" w:rsidRDefault="00502D99">
            <w:pPr>
              <w:pStyle w:val="TableParagraph"/>
              <w:ind w:left="180" w:right="103"/>
              <w:rPr>
                <w:sz w:val="18"/>
              </w:rPr>
            </w:pPr>
            <w:r>
              <w:rPr>
                <w:spacing w:val="-2"/>
                <w:sz w:val="18"/>
              </w:rPr>
              <w:t>Multi-</w:t>
            </w:r>
          </w:p>
        </w:tc>
        <w:tc>
          <w:tcPr>
            <w:tcW w:w="2455" w:type="dxa"/>
          </w:tcPr>
          <w:p w:rsidR="00E7780D" w:rsidRDefault="00502D99">
            <w:pPr>
              <w:pStyle w:val="TableParagraph"/>
              <w:ind w:left="86" w:right="11"/>
              <w:rPr>
                <w:sz w:val="18"/>
              </w:rPr>
            </w:pPr>
            <w:r>
              <w:rPr>
                <w:spacing w:val="-5"/>
                <w:sz w:val="18"/>
              </w:rPr>
              <w:t>No</w:t>
            </w:r>
          </w:p>
        </w:tc>
        <w:tc>
          <w:tcPr>
            <w:tcW w:w="3748" w:type="dxa"/>
          </w:tcPr>
          <w:p w:rsidR="00E7780D" w:rsidRDefault="00502D99">
            <w:pPr>
              <w:pStyle w:val="TableParagraph"/>
              <w:ind w:left="79"/>
              <w:rPr>
                <w:sz w:val="18"/>
              </w:rPr>
            </w:pPr>
            <w:r>
              <w:rPr>
                <w:sz w:val="18"/>
              </w:rPr>
              <w:t>No</w:t>
            </w:r>
            <w:r>
              <w:rPr>
                <w:spacing w:val="-6"/>
                <w:sz w:val="18"/>
              </w:rPr>
              <w:t xml:space="preserve"> </w:t>
            </w:r>
            <w:r>
              <w:rPr>
                <w:sz w:val="18"/>
              </w:rPr>
              <w:t>explainability</w:t>
            </w:r>
            <w:r>
              <w:rPr>
                <w:spacing w:val="-5"/>
                <w:sz w:val="18"/>
              </w:rPr>
              <w:t xml:space="preserve"> </w:t>
            </w:r>
            <w:r>
              <w:rPr>
                <w:spacing w:val="-2"/>
                <w:sz w:val="18"/>
              </w:rPr>
              <w:t>despite</w:t>
            </w:r>
          </w:p>
        </w:tc>
      </w:tr>
      <w:tr w:rsidR="00E7780D">
        <w:trPr>
          <w:trHeight w:val="400"/>
        </w:trPr>
        <w:tc>
          <w:tcPr>
            <w:tcW w:w="1206" w:type="dxa"/>
          </w:tcPr>
          <w:p w:rsidR="00E7780D" w:rsidRDefault="00502D99">
            <w:pPr>
              <w:pStyle w:val="TableParagraph"/>
              <w:ind w:left="61" w:right="29"/>
              <w:rPr>
                <w:sz w:val="18"/>
              </w:rPr>
            </w:pPr>
            <w:r>
              <w:rPr>
                <w:spacing w:val="-10"/>
                <w:sz w:val="18"/>
              </w:rPr>
              <w:t>1</w:t>
            </w:r>
          </w:p>
        </w:tc>
        <w:tc>
          <w:tcPr>
            <w:tcW w:w="2150" w:type="dxa"/>
          </w:tcPr>
          <w:p w:rsidR="00E7780D" w:rsidRDefault="00502D99">
            <w:pPr>
              <w:pStyle w:val="TableParagraph"/>
              <w:ind w:left="180" w:right="101"/>
              <w:rPr>
                <w:sz w:val="18"/>
              </w:rPr>
            </w:pPr>
            <w:r>
              <w:rPr>
                <w:sz w:val="18"/>
              </w:rPr>
              <w:t>LSTM</w:t>
            </w:r>
            <w:r>
              <w:rPr>
                <w:spacing w:val="-10"/>
                <w:sz w:val="18"/>
              </w:rPr>
              <w:t xml:space="preserve"> </w:t>
            </w:r>
            <w:r>
              <w:rPr>
                <w:spacing w:val="-12"/>
                <w:sz w:val="18"/>
              </w:rPr>
              <w:t>+</w:t>
            </w:r>
          </w:p>
        </w:tc>
        <w:tc>
          <w:tcPr>
            <w:tcW w:w="2455" w:type="dxa"/>
          </w:tcPr>
          <w:p w:rsidR="00E7780D" w:rsidRDefault="00502D99">
            <w:pPr>
              <w:pStyle w:val="TableParagraph"/>
              <w:ind w:left="86" w:right="11"/>
              <w:rPr>
                <w:sz w:val="18"/>
              </w:rPr>
            </w:pPr>
            <w:r>
              <w:rPr>
                <w:spacing w:val="-5"/>
                <w:sz w:val="18"/>
              </w:rPr>
              <w:t>No</w:t>
            </w:r>
          </w:p>
        </w:tc>
        <w:tc>
          <w:tcPr>
            <w:tcW w:w="3748" w:type="dxa"/>
          </w:tcPr>
          <w:p w:rsidR="00E7780D" w:rsidRDefault="00502D99">
            <w:pPr>
              <w:pStyle w:val="TableParagraph"/>
              <w:ind w:left="79" w:right="3"/>
              <w:rPr>
                <w:sz w:val="18"/>
              </w:rPr>
            </w:pPr>
            <w:r>
              <w:rPr>
                <w:sz w:val="18"/>
              </w:rPr>
              <w:t>Focus</w:t>
            </w:r>
            <w:r>
              <w:rPr>
                <w:spacing w:val="-6"/>
                <w:sz w:val="18"/>
              </w:rPr>
              <w:t xml:space="preserve"> </w:t>
            </w:r>
            <w:r>
              <w:rPr>
                <w:sz w:val="18"/>
              </w:rPr>
              <w:t>on</w:t>
            </w:r>
            <w:r>
              <w:rPr>
                <w:spacing w:val="-3"/>
                <w:sz w:val="18"/>
              </w:rPr>
              <w:t xml:space="preserve"> </w:t>
            </w:r>
            <w:r>
              <w:rPr>
                <w:sz w:val="18"/>
              </w:rPr>
              <w:t>accuracy;</w:t>
            </w:r>
            <w:r>
              <w:rPr>
                <w:spacing w:val="-6"/>
                <w:sz w:val="18"/>
              </w:rPr>
              <w:t xml:space="preserve"> </w:t>
            </w:r>
            <w:r>
              <w:rPr>
                <w:spacing w:val="-2"/>
                <w:sz w:val="18"/>
              </w:rPr>
              <w:t>lacks</w:t>
            </w:r>
          </w:p>
        </w:tc>
      </w:tr>
      <w:tr w:rsidR="00E7780D">
        <w:trPr>
          <w:trHeight w:val="403"/>
        </w:trPr>
        <w:tc>
          <w:tcPr>
            <w:tcW w:w="1206" w:type="dxa"/>
          </w:tcPr>
          <w:p w:rsidR="00E7780D" w:rsidRDefault="00502D99">
            <w:pPr>
              <w:pStyle w:val="TableParagraph"/>
              <w:ind w:left="61" w:right="29"/>
              <w:rPr>
                <w:sz w:val="18"/>
              </w:rPr>
            </w:pPr>
            <w:r>
              <w:rPr>
                <w:spacing w:val="-10"/>
                <w:sz w:val="18"/>
              </w:rPr>
              <w:t>4</w:t>
            </w:r>
          </w:p>
        </w:tc>
        <w:tc>
          <w:tcPr>
            <w:tcW w:w="2150" w:type="dxa"/>
          </w:tcPr>
          <w:p w:rsidR="00E7780D" w:rsidRDefault="00502D99">
            <w:pPr>
              <w:pStyle w:val="TableParagraph"/>
              <w:ind w:left="668"/>
              <w:jc w:val="left"/>
              <w:rPr>
                <w:sz w:val="18"/>
              </w:rPr>
            </w:pPr>
            <w:r>
              <w:rPr>
                <w:spacing w:val="-2"/>
                <w:sz w:val="18"/>
              </w:rPr>
              <w:t>Transformer</w:t>
            </w:r>
          </w:p>
        </w:tc>
        <w:tc>
          <w:tcPr>
            <w:tcW w:w="2455" w:type="dxa"/>
          </w:tcPr>
          <w:p w:rsidR="00E7780D" w:rsidRDefault="00502D99">
            <w:pPr>
              <w:pStyle w:val="TableParagraph"/>
              <w:ind w:left="86" w:right="11"/>
              <w:rPr>
                <w:sz w:val="18"/>
              </w:rPr>
            </w:pPr>
            <w:r>
              <w:rPr>
                <w:spacing w:val="-5"/>
                <w:sz w:val="18"/>
              </w:rPr>
              <w:t>No</w:t>
            </w:r>
          </w:p>
        </w:tc>
        <w:tc>
          <w:tcPr>
            <w:tcW w:w="3748" w:type="dxa"/>
          </w:tcPr>
          <w:p w:rsidR="00E7780D" w:rsidRDefault="00502D99">
            <w:pPr>
              <w:pStyle w:val="TableParagraph"/>
              <w:ind w:left="79" w:right="1"/>
              <w:rPr>
                <w:sz w:val="18"/>
              </w:rPr>
            </w:pPr>
            <w:r>
              <w:rPr>
                <w:sz w:val="18"/>
              </w:rPr>
              <w:t>No</w:t>
            </w:r>
            <w:r>
              <w:rPr>
                <w:spacing w:val="-4"/>
                <w:sz w:val="18"/>
              </w:rPr>
              <w:t xml:space="preserve"> </w:t>
            </w:r>
            <w:r>
              <w:rPr>
                <w:sz w:val="18"/>
              </w:rPr>
              <w:t>explicit</w:t>
            </w:r>
            <w:r>
              <w:rPr>
                <w:spacing w:val="-4"/>
                <w:sz w:val="18"/>
              </w:rPr>
              <w:t xml:space="preserve"> </w:t>
            </w:r>
            <w:r>
              <w:rPr>
                <w:spacing w:val="-2"/>
                <w:sz w:val="18"/>
              </w:rPr>
              <w:t>interpretability</w:t>
            </w:r>
          </w:p>
        </w:tc>
      </w:tr>
    </w:tbl>
    <w:p w:rsidR="00E7780D" w:rsidRDefault="00502D99">
      <w:pPr>
        <w:spacing w:before="158"/>
        <w:ind w:left="3" w:right="3"/>
        <w:jc w:val="center"/>
        <w:rPr>
          <w:i/>
          <w:sz w:val="24"/>
        </w:rPr>
      </w:pPr>
      <w:r>
        <w:rPr>
          <w:i/>
          <w:color w:val="44546A"/>
          <w:sz w:val="24"/>
        </w:rPr>
        <w:t>Table</w:t>
      </w:r>
      <w:r>
        <w:rPr>
          <w:i/>
          <w:color w:val="44546A"/>
          <w:spacing w:val="-9"/>
          <w:sz w:val="24"/>
        </w:rPr>
        <w:t xml:space="preserve"> </w:t>
      </w:r>
      <w:r>
        <w:rPr>
          <w:i/>
          <w:color w:val="44546A"/>
          <w:sz w:val="24"/>
        </w:rPr>
        <w:t>4.3:</w:t>
      </w:r>
      <w:r>
        <w:rPr>
          <w:i/>
          <w:color w:val="44546A"/>
          <w:spacing w:val="-8"/>
          <w:sz w:val="24"/>
        </w:rPr>
        <w:t xml:space="preserve"> </w:t>
      </w:r>
      <w:r>
        <w:rPr>
          <w:i/>
          <w:color w:val="44546A"/>
          <w:sz w:val="24"/>
        </w:rPr>
        <w:t>Model</w:t>
      </w:r>
      <w:r>
        <w:rPr>
          <w:i/>
          <w:color w:val="44546A"/>
          <w:spacing w:val="-8"/>
          <w:sz w:val="24"/>
        </w:rPr>
        <w:t xml:space="preserve"> </w:t>
      </w:r>
      <w:r>
        <w:rPr>
          <w:i/>
          <w:color w:val="44546A"/>
          <w:spacing w:val="-2"/>
          <w:sz w:val="24"/>
        </w:rPr>
        <w:t>explainability</w:t>
      </w:r>
    </w:p>
    <w:p w:rsidR="00E7780D" w:rsidRDefault="00502D99">
      <w:pPr>
        <w:pStyle w:val="BodyText"/>
        <w:spacing w:before="224" w:line="247" w:lineRule="auto"/>
        <w:ind w:right="37" w:firstLine="284"/>
      </w:pPr>
      <w:r>
        <w:t>The Securities and Exchange Board of India and the US Securities and Exchange Commission are making rules stricter.</w:t>
      </w:r>
      <w:r>
        <w:rPr>
          <w:spacing w:val="-4"/>
        </w:rPr>
        <w:t xml:space="preserve"> </w:t>
      </w:r>
      <w:r>
        <w:t>This means a model should be able to explain why it made a decision, not just give an output. If a model cannot explain itself, regulators may not allow companies to use it in real financial systems.</w:t>
      </w:r>
      <w:r>
        <w:rPr>
          <w:spacing w:val="-2"/>
        </w:rPr>
        <w:t xml:space="preserve"> </w:t>
      </w:r>
      <w:r>
        <w:t>If</w:t>
      </w:r>
      <w:r>
        <w:rPr>
          <w:spacing w:val="-2"/>
        </w:rPr>
        <w:t xml:space="preserve"> </w:t>
      </w:r>
      <w:r>
        <w:t>a</w:t>
      </w:r>
      <w:r>
        <w:rPr>
          <w:spacing w:val="-2"/>
        </w:rPr>
        <w:t xml:space="preserve"> </w:t>
      </w:r>
      <w:r>
        <w:t>model</w:t>
      </w:r>
      <w:r>
        <w:rPr>
          <w:spacing w:val="-2"/>
        </w:rPr>
        <w:t xml:space="preserve"> </w:t>
      </w:r>
      <w:r>
        <w:t>failed</w:t>
      </w:r>
      <w:r>
        <w:rPr>
          <w:spacing w:val="-2"/>
        </w:rPr>
        <w:t xml:space="preserve"> </w:t>
      </w:r>
      <w:r>
        <w:t>to</w:t>
      </w:r>
      <w:r>
        <w:rPr>
          <w:spacing w:val="-2"/>
        </w:rPr>
        <w:t xml:space="preserve"> </w:t>
      </w:r>
      <w:r>
        <w:t>explain</w:t>
      </w:r>
      <w:r>
        <w:rPr>
          <w:spacing w:val="-2"/>
        </w:rPr>
        <w:t xml:space="preserve"> </w:t>
      </w:r>
      <w:r>
        <w:t>why</w:t>
      </w:r>
      <w:r>
        <w:rPr>
          <w:spacing w:val="-2"/>
        </w:rPr>
        <w:t xml:space="preserve"> </w:t>
      </w:r>
      <w:r>
        <w:t>it</w:t>
      </w:r>
      <w:r>
        <w:rPr>
          <w:spacing w:val="-2"/>
        </w:rPr>
        <w:t xml:space="preserve"> </w:t>
      </w:r>
      <w:r>
        <w:t>does</w:t>
      </w:r>
      <w:r>
        <w:rPr>
          <w:spacing w:val="-2"/>
        </w:rPr>
        <w:t xml:space="preserve"> </w:t>
      </w:r>
      <w:r>
        <w:t>it</w:t>
      </w:r>
      <w:r>
        <w:rPr>
          <w:spacing w:val="-2"/>
        </w:rPr>
        <w:t xml:space="preserve"> </w:t>
      </w:r>
      <w:r>
        <w:t>may</w:t>
      </w:r>
      <w:r>
        <w:rPr>
          <w:spacing w:val="-2"/>
        </w:rPr>
        <w:t xml:space="preserve"> </w:t>
      </w:r>
      <w:r>
        <w:t>not</w:t>
      </w:r>
      <w:r>
        <w:rPr>
          <w:spacing w:val="-2"/>
        </w:rPr>
        <w:t xml:space="preserve"> </w:t>
      </w:r>
      <w:r>
        <w:t>be</w:t>
      </w:r>
      <w:r>
        <w:rPr>
          <w:spacing w:val="-2"/>
        </w:rPr>
        <w:t xml:space="preserve"> </w:t>
      </w:r>
      <w:r>
        <w:t>allowed</w:t>
      </w:r>
      <w:r>
        <w:rPr>
          <w:spacing w:val="-2"/>
        </w:rPr>
        <w:t xml:space="preserve"> </w:t>
      </w:r>
      <w:r>
        <w:t>to</w:t>
      </w:r>
      <w:r>
        <w:rPr>
          <w:spacing w:val="-2"/>
        </w:rPr>
        <w:t xml:space="preserve"> </w:t>
      </w:r>
      <w:r>
        <w:t>be</w:t>
      </w:r>
      <w:r>
        <w:rPr>
          <w:spacing w:val="-2"/>
        </w:rPr>
        <w:t xml:space="preserve"> </w:t>
      </w:r>
      <w:r>
        <w:t>used</w:t>
      </w:r>
      <w:r>
        <w:rPr>
          <w:spacing w:val="-2"/>
        </w:rPr>
        <w:t xml:space="preserve"> </w:t>
      </w:r>
      <w:r>
        <w:t>in</w:t>
      </w:r>
      <w:r>
        <w:rPr>
          <w:spacing w:val="-2"/>
        </w:rPr>
        <w:t xml:space="preserve"> </w:t>
      </w:r>
      <w:r>
        <w:t>places.</w:t>
      </w:r>
      <w:r>
        <w:rPr>
          <w:spacing w:val="-6"/>
        </w:rPr>
        <w:t xml:space="preserve"> </w:t>
      </w:r>
      <w:r>
        <w:t>This</w:t>
      </w:r>
      <w:r>
        <w:rPr>
          <w:spacing w:val="-2"/>
        </w:rPr>
        <w:t xml:space="preserve"> </w:t>
      </w:r>
      <w:r>
        <w:t>can</w:t>
      </w:r>
      <w:r>
        <w:rPr>
          <w:spacing w:val="-2"/>
        </w:rPr>
        <w:t xml:space="preserve"> </w:t>
      </w:r>
      <w:r>
        <w:t>also cause problems for companies if they cannot check how the model makes decisions.</w:t>
      </w:r>
    </w:p>
    <w:p w:rsidR="00E7780D" w:rsidRDefault="00502D99">
      <w:pPr>
        <w:pStyle w:val="BodyText"/>
        <w:spacing w:before="126" w:line="247" w:lineRule="auto"/>
        <w:ind w:right="37" w:firstLine="284"/>
      </w:pPr>
      <w:r>
        <w:t xml:space="preserve">To solve this problem we need to make sure that models can explain themselves from the beginning. We should not just try to figure </w:t>
      </w:r>
      <w:r>
        <w:t>out how they work after they are made. There are some techniques that can help with this. For example we can use SHAP, which stands for Shapley</w:t>
      </w:r>
      <w:r>
        <w:rPr>
          <w:spacing w:val="-4"/>
        </w:rPr>
        <w:t xml:space="preserve"> </w:t>
      </w:r>
      <w:r>
        <w:t>Additive Explanations and LIME which stands for Local Interpretable Model-Agnostic Explanations. We can also use</w:t>
      </w:r>
      <w:r>
        <w:t xml:space="preserve"> attention weight</w:t>
      </w:r>
      <w:r>
        <w:rPr>
          <w:spacing w:val="-6"/>
        </w:rPr>
        <w:t xml:space="preserve"> </w:t>
      </w:r>
      <w:r>
        <w:t>visualisation.</w:t>
      </w:r>
      <w:r>
        <w:rPr>
          <w:spacing w:val="-10"/>
        </w:rPr>
        <w:t xml:space="preserve"> </w:t>
      </w:r>
      <w:r>
        <w:t>These</w:t>
      </w:r>
      <w:r>
        <w:rPr>
          <w:spacing w:val="-6"/>
        </w:rPr>
        <w:t xml:space="preserve"> </w:t>
      </w:r>
      <w:r>
        <w:t>techniques</w:t>
      </w:r>
      <w:r>
        <w:rPr>
          <w:spacing w:val="-6"/>
        </w:rPr>
        <w:t xml:space="preserve"> </w:t>
      </w:r>
      <w:r>
        <w:t>can</w:t>
      </w:r>
      <w:r>
        <w:rPr>
          <w:spacing w:val="-6"/>
        </w:rPr>
        <w:t xml:space="preserve"> </w:t>
      </w:r>
      <w:r>
        <w:t>be</w:t>
      </w:r>
      <w:r>
        <w:rPr>
          <w:spacing w:val="-6"/>
        </w:rPr>
        <w:t xml:space="preserve"> </w:t>
      </w:r>
      <w:r>
        <w:t>used</w:t>
      </w:r>
      <w:r>
        <w:rPr>
          <w:spacing w:val="-6"/>
        </w:rPr>
        <w:t xml:space="preserve"> </w:t>
      </w:r>
      <w:r>
        <w:t>when</w:t>
      </w:r>
      <w:r>
        <w:rPr>
          <w:spacing w:val="-6"/>
        </w:rPr>
        <w:t xml:space="preserve"> </w:t>
      </w:r>
      <w:r>
        <w:t>we</w:t>
      </w:r>
      <w:r>
        <w:rPr>
          <w:spacing w:val="-6"/>
        </w:rPr>
        <w:t xml:space="preserve"> </w:t>
      </w:r>
      <w:r>
        <w:t>are</w:t>
      </w:r>
      <w:r>
        <w:rPr>
          <w:spacing w:val="-6"/>
        </w:rPr>
        <w:t xml:space="preserve"> </w:t>
      </w:r>
      <w:r>
        <w:t>training</w:t>
      </w:r>
      <w:r>
        <w:rPr>
          <w:spacing w:val="-6"/>
        </w:rPr>
        <w:t xml:space="preserve"> </w:t>
      </w:r>
      <w:r>
        <w:t>and</w:t>
      </w:r>
      <w:r>
        <w:rPr>
          <w:spacing w:val="-6"/>
        </w:rPr>
        <w:t xml:space="preserve"> </w:t>
      </w:r>
      <w:r>
        <w:t>testing</w:t>
      </w:r>
      <w:r>
        <w:rPr>
          <w:spacing w:val="-6"/>
        </w:rPr>
        <w:t xml:space="preserve"> </w:t>
      </w:r>
      <w:r>
        <w:t>the</w:t>
      </w:r>
      <w:r>
        <w:rPr>
          <w:spacing w:val="-6"/>
        </w:rPr>
        <w:t xml:space="preserve"> </w:t>
      </w:r>
      <w:r>
        <w:t>models.</w:t>
      </w:r>
      <w:r>
        <w:rPr>
          <w:spacing w:val="-6"/>
        </w:rPr>
        <w:t xml:space="preserve"> </w:t>
      </w:r>
      <w:r>
        <w:t>If</w:t>
      </w:r>
      <w:r>
        <w:rPr>
          <w:spacing w:val="-6"/>
        </w:rPr>
        <w:t xml:space="preserve"> </w:t>
      </w:r>
      <w:r>
        <w:t>we</w:t>
      </w:r>
      <w:r>
        <w:rPr>
          <w:spacing w:val="-6"/>
        </w:rPr>
        <w:t xml:space="preserve"> </w:t>
      </w:r>
      <w:r>
        <w:t>use them from the start we can make systems that are more trustworthy and can be used in situations. The Securities and Exchange Board of India and the US Securities and Exchange Commission and other regulatory</w:t>
      </w:r>
      <w:r>
        <w:rPr>
          <w:spacing w:val="-2"/>
        </w:rPr>
        <w:t xml:space="preserve"> </w:t>
      </w:r>
      <w:r>
        <w:t>bodies</w:t>
      </w:r>
      <w:r>
        <w:rPr>
          <w:spacing w:val="-2"/>
        </w:rPr>
        <w:t xml:space="preserve"> </w:t>
      </w:r>
      <w:r>
        <w:t>like</w:t>
      </w:r>
      <w:r>
        <w:rPr>
          <w:spacing w:val="-2"/>
        </w:rPr>
        <w:t xml:space="preserve"> </w:t>
      </w:r>
      <w:r>
        <w:t>them</w:t>
      </w:r>
      <w:r>
        <w:rPr>
          <w:spacing w:val="-2"/>
        </w:rPr>
        <w:t xml:space="preserve"> </w:t>
      </w:r>
      <w:r>
        <w:t>will</w:t>
      </w:r>
      <w:r>
        <w:rPr>
          <w:spacing w:val="-2"/>
        </w:rPr>
        <w:t xml:space="preserve"> </w:t>
      </w:r>
      <w:r>
        <w:t>be</w:t>
      </w:r>
      <w:r>
        <w:rPr>
          <w:spacing w:val="-2"/>
        </w:rPr>
        <w:t xml:space="preserve"> </w:t>
      </w:r>
      <w:r>
        <w:t>happy,</w:t>
      </w:r>
      <w:r>
        <w:rPr>
          <w:spacing w:val="-2"/>
        </w:rPr>
        <w:t xml:space="preserve"> </w:t>
      </w:r>
      <w:r>
        <w:t>with</w:t>
      </w:r>
      <w:r>
        <w:rPr>
          <w:spacing w:val="-2"/>
        </w:rPr>
        <w:t xml:space="preserve"> </w:t>
      </w:r>
      <w:r>
        <w:t>this.</w:t>
      </w:r>
      <w:r>
        <w:rPr>
          <w:spacing w:val="-14"/>
        </w:rPr>
        <w:t xml:space="preserve"> </w:t>
      </w:r>
      <w:r>
        <w:t>Al</w:t>
      </w:r>
      <w:r>
        <w:t>gorithmic</w:t>
      </w:r>
      <w:r>
        <w:rPr>
          <w:spacing w:val="-2"/>
        </w:rPr>
        <w:t xml:space="preserve"> </w:t>
      </w:r>
      <w:r>
        <w:t>financial</w:t>
      </w:r>
      <w:r>
        <w:rPr>
          <w:spacing w:val="-2"/>
        </w:rPr>
        <w:t xml:space="preserve"> </w:t>
      </w:r>
      <w:r>
        <w:t>systems</w:t>
      </w:r>
      <w:r>
        <w:rPr>
          <w:spacing w:val="-2"/>
        </w:rPr>
        <w:t xml:space="preserve"> </w:t>
      </w:r>
      <w:r>
        <w:t>will</w:t>
      </w:r>
      <w:r>
        <w:rPr>
          <w:spacing w:val="-2"/>
        </w:rPr>
        <w:t xml:space="preserve"> </w:t>
      </w:r>
      <w:r>
        <w:t>be</w:t>
      </w:r>
      <w:r>
        <w:rPr>
          <w:spacing w:val="-2"/>
        </w:rPr>
        <w:t xml:space="preserve"> </w:t>
      </w:r>
      <w:r>
        <w:t>better</w:t>
      </w:r>
      <w:r>
        <w:rPr>
          <w:spacing w:val="-2"/>
        </w:rPr>
        <w:t xml:space="preserve"> </w:t>
      </w:r>
      <w:r>
        <w:t>because of this.</w:t>
      </w:r>
    </w:p>
    <w:p w:rsidR="00E7780D" w:rsidRDefault="00502D99">
      <w:pPr>
        <w:pStyle w:val="Heading2"/>
        <w:numPr>
          <w:ilvl w:val="1"/>
          <w:numId w:val="3"/>
        </w:numPr>
        <w:tabs>
          <w:tab w:val="left" w:pos="376"/>
        </w:tabs>
        <w:spacing w:before="131"/>
        <w:ind w:left="376" w:hanging="334"/>
        <w:jc w:val="both"/>
      </w:pPr>
      <w:r>
        <w:t>Adaptive</w:t>
      </w:r>
      <w:r>
        <w:rPr>
          <w:spacing w:val="-15"/>
        </w:rPr>
        <w:t xml:space="preserve"> </w:t>
      </w:r>
      <w:r>
        <w:t>Retraining</w:t>
      </w:r>
      <w:r>
        <w:rPr>
          <w:spacing w:val="-15"/>
        </w:rPr>
        <w:t xml:space="preserve"> </w:t>
      </w:r>
      <w:r>
        <w:t>and</w:t>
      </w:r>
      <w:r>
        <w:rPr>
          <w:spacing w:val="-15"/>
        </w:rPr>
        <w:t xml:space="preserve"> </w:t>
      </w:r>
      <w:r>
        <w:t>Concept</w:t>
      </w:r>
      <w:r>
        <w:rPr>
          <w:spacing w:val="-15"/>
        </w:rPr>
        <w:t xml:space="preserve"> </w:t>
      </w:r>
      <w:r>
        <w:rPr>
          <w:spacing w:val="-2"/>
        </w:rPr>
        <w:t>Drift</w:t>
      </w:r>
    </w:p>
    <w:p w:rsidR="00E7780D" w:rsidRDefault="00502D99">
      <w:pPr>
        <w:pStyle w:val="BodyText"/>
        <w:spacing w:before="130" w:line="247" w:lineRule="auto"/>
        <w:ind w:right="42" w:firstLine="284"/>
      </w:pPr>
      <w:r>
        <w:t>The</w:t>
      </w:r>
      <w:r>
        <w:rPr>
          <w:spacing w:val="-6"/>
        </w:rPr>
        <w:t xml:space="preserve"> </w:t>
      </w:r>
      <w:r>
        <w:t>usual</w:t>
      </w:r>
      <w:r>
        <w:rPr>
          <w:spacing w:val="-6"/>
        </w:rPr>
        <w:t xml:space="preserve"> </w:t>
      </w:r>
      <w:r>
        <w:t>way</w:t>
      </w:r>
      <w:r>
        <w:rPr>
          <w:spacing w:val="-6"/>
        </w:rPr>
        <w:t xml:space="preserve"> </w:t>
      </w:r>
      <w:r>
        <w:t>that</w:t>
      </w:r>
      <w:r>
        <w:rPr>
          <w:spacing w:val="-6"/>
        </w:rPr>
        <w:t xml:space="preserve"> </w:t>
      </w:r>
      <w:r>
        <w:t>people</w:t>
      </w:r>
      <w:r>
        <w:rPr>
          <w:spacing w:val="-6"/>
        </w:rPr>
        <w:t xml:space="preserve"> </w:t>
      </w:r>
      <w:r>
        <w:t>test</w:t>
      </w:r>
      <w:r>
        <w:rPr>
          <w:spacing w:val="-6"/>
        </w:rPr>
        <w:t xml:space="preserve"> </w:t>
      </w:r>
      <w:r>
        <w:t>things</w:t>
      </w:r>
      <w:r>
        <w:rPr>
          <w:spacing w:val="-6"/>
        </w:rPr>
        <w:t xml:space="preserve"> </w:t>
      </w:r>
      <w:r>
        <w:t>in</w:t>
      </w:r>
      <w:r>
        <w:rPr>
          <w:spacing w:val="-6"/>
        </w:rPr>
        <w:t xml:space="preserve"> </w:t>
      </w:r>
      <w:r>
        <w:t>studies</w:t>
      </w:r>
      <w:r>
        <w:rPr>
          <w:spacing w:val="-6"/>
        </w:rPr>
        <w:t xml:space="preserve"> </w:t>
      </w:r>
      <w:r>
        <w:t>is</w:t>
      </w:r>
      <w:r>
        <w:rPr>
          <w:spacing w:val="-6"/>
        </w:rPr>
        <w:t xml:space="preserve"> </w:t>
      </w:r>
      <w:r>
        <w:t>to</w:t>
      </w:r>
      <w:r>
        <w:rPr>
          <w:spacing w:val="-6"/>
        </w:rPr>
        <w:t xml:space="preserve"> </w:t>
      </w:r>
      <w:r>
        <w:t>use</w:t>
      </w:r>
      <w:r>
        <w:rPr>
          <w:spacing w:val="-6"/>
        </w:rPr>
        <w:t xml:space="preserve"> </w:t>
      </w:r>
      <w:r>
        <w:t>data</w:t>
      </w:r>
      <w:r>
        <w:rPr>
          <w:spacing w:val="-6"/>
        </w:rPr>
        <w:t xml:space="preserve"> </w:t>
      </w:r>
      <w:r>
        <w:t>to</w:t>
      </w:r>
      <w:r>
        <w:rPr>
          <w:spacing w:val="-6"/>
        </w:rPr>
        <w:t xml:space="preserve"> </w:t>
      </w:r>
      <w:r>
        <w:t>train</w:t>
      </w:r>
      <w:r>
        <w:rPr>
          <w:spacing w:val="-6"/>
        </w:rPr>
        <w:t xml:space="preserve"> </w:t>
      </w:r>
      <w:r>
        <w:t>and</w:t>
      </w:r>
      <w:r>
        <w:rPr>
          <w:spacing w:val="-6"/>
        </w:rPr>
        <w:t xml:space="preserve"> </w:t>
      </w:r>
      <w:r>
        <w:t>then</w:t>
      </w:r>
      <w:r>
        <w:rPr>
          <w:spacing w:val="-6"/>
        </w:rPr>
        <w:t xml:space="preserve"> </w:t>
      </w:r>
      <w:r>
        <w:t>use</w:t>
      </w:r>
      <w:r>
        <w:rPr>
          <w:spacing w:val="-6"/>
        </w:rPr>
        <w:t xml:space="preserve"> </w:t>
      </w:r>
      <w:r>
        <w:t>a</w:t>
      </w:r>
      <w:r>
        <w:rPr>
          <w:spacing w:val="-6"/>
        </w:rPr>
        <w:t xml:space="preserve"> </w:t>
      </w:r>
      <w:r>
        <w:t>separate</w:t>
      </w:r>
      <w:r>
        <w:rPr>
          <w:spacing w:val="-6"/>
        </w:rPr>
        <w:t xml:space="preserve"> </w:t>
      </w:r>
      <w:r>
        <w:t>set</w:t>
      </w:r>
      <w:r>
        <w:rPr>
          <w:spacing w:val="-6"/>
        </w:rPr>
        <w:t xml:space="preserve"> </w:t>
      </w:r>
      <w:r>
        <w:t>of</w:t>
      </w:r>
      <w:r>
        <w:rPr>
          <w:spacing w:val="-6"/>
        </w:rPr>
        <w:t xml:space="preserve"> </w:t>
      </w:r>
      <w:r>
        <w:t>data to see how well it works, without making any changes to the system. This is a way to do things in a controlled environment but it is not how things really work in the financial world.</w:t>
      </w:r>
    </w:p>
    <w:p w:rsidR="00E7780D" w:rsidRDefault="00502D99">
      <w:pPr>
        <w:pStyle w:val="BodyText"/>
        <w:spacing w:before="123" w:line="247" w:lineRule="auto"/>
        <w:ind w:right="39" w:firstLine="284"/>
      </w:pPr>
      <w:r>
        <w:t>The</w:t>
      </w:r>
      <w:r>
        <w:rPr>
          <w:spacing w:val="-3"/>
        </w:rPr>
        <w:t xml:space="preserve"> </w:t>
      </w:r>
      <w:r>
        <w:t>stock</w:t>
      </w:r>
      <w:r>
        <w:rPr>
          <w:spacing w:val="-3"/>
        </w:rPr>
        <w:t xml:space="preserve"> </w:t>
      </w:r>
      <w:r>
        <w:t>market</w:t>
      </w:r>
      <w:r>
        <w:rPr>
          <w:spacing w:val="-3"/>
        </w:rPr>
        <w:t xml:space="preserve"> </w:t>
      </w:r>
      <w:r>
        <w:t>is</w:t>
      </w:r>
      <w:r>
        <w:rPr>
          <w:spacing w:val="-3"/>
        </w:rPr>
        <w:t xml:space="preserve"> </w:t>
      </w:r>
      <w:r>
        <w:t>always</w:t>
      </w:r>
      <w:r>
        <w:rPr>
          <w:spacing w:val="-3"/>
        </w:rPr>
        <w:t xml:space="preserve"> </w:t>
      </w:r>
      <w:r>
        <w:t>changing</w:t>
      </w:r>
      <w:r>
        <w:rPr>
          <w:spacing w:val="-3"/>
        </w:rPr>
        <w:t xml:space="preserve"> </w:t>
      </w:r>
      <w:r>
        <w:t>because</w:t>
      </w:r>
      <w:r>
        <w:rPr>
          <w:spacing w:val="-3"/>
        </w:rPr>
        <w:t xml:space="preserve"> </w:t>
      </w:r>
      <w:r>
        <w:t>of</w:t>
      </w:r>
      <w:r>
        <w:rPr>
          <w:spacing w:val="-3"/>
        </w:rPr>
        <w:t xml:space="preserve"> </w:t>
      </w:r>
      <w:r>
        <w:t>things</w:t>
      </w:r>
      <w:r>
        <w:rPr>
          <w:spacing w:val="-3"/>
        </w:rPr>
        <w:t xml:space="preserve"> </w:t>
      </w:r>
      <w:r>
        <w:t>like</w:t>
      </w:r>
      <w:r>
        <w:rPr>
          <w:spacing w:val="-3"/>
        </w:rPr>
        <w:t xml:space="preserve"> </w:t>
      </w:r>
      <w:r>
        <w:t>the</w:t>
      </w:r>
      <w:r>
        <w:rPr>
          <w:spacing w:val="-3"/>
        </w:rPr>
        <w:t xml:space="preserve"> </w:t>
      </w:r>
      <w:r>
        <w:t>econ</w:t>
      </w:r>
      <w:r>
        <w:t>omy</w:t>
      </w:r>
      <w:r>
        <w:rPr>
          <w:spacing w:val="-3"/>
        </w:rPr>
        <w:t xml:space="preserve"> </w:t>
      </w:r>
      <w:r>
        <w:t>new</w:t>
      </w:r>
      <w:r>
        <w:rPr>
          <w:spacing w:val="-3"/>
        </w:rPr>
        <w:t xml:space="preserve"> </w:t>
      </w:r>
      <w:r>
        <w:t>rules</w:t>
      </w:r>
      <w:r>
        <w:rPr>
          <w:spacing w:val="-3"/>
        </w:rPr>
        <w:t xml:space="preserve"> </w:t>
      </w:r>
      <w:r>
        <w:t>and</w:t>
      </w:r>
      <w:r>
        <w:rPr>
          <w:spacing w:val="-3"/>
        </w:rPr>
        <w:t xml:space="preserve"> </w:t>
      </w:r>
      <w:r>
        <w:t>big</w:t>
      </w:r>
      <w:r>
        <w:rPr>
          <w:spacing w:val="-3"/>
        </w:rPr>
        <w:t xml:space="preserve"> </w:t>
      </w:r>
      <w:r>
        <w:t>events</w:t>
      </w:r>
      <w:r>
        <w:rPr>
          <w:spacing w:val="-3"/>
        </w:rPr>
        <w:t xml:space="preserve"> </w:t>
      </w:r>
      <w:r>
        <w:t>that happen</w:t>
      </w:r>
      <w:r>
        <w:rPr>
          <w:spacing w:val="-2"/>
        </w:rPr>
        <w:t xml:space="preserve"> </w:t>
      </w:r>
      <w:r>
        <w:t>around</w:t>
      </w:r>
      <w:r>
        <w:rPr>
          <w:spacing w:val="-2"/>
        </w:rPr>
        <w:t xml:space="preserve"> </w:t>
      </w:r>
      <w:r>
        <w:t>the</w:t>
      </w:r>
      <w:r>
        <w:rPr>
          <w:spacing w:val="-2"/>
        </w:rPr>
        <w:t xml:space="preserve"> </w:t>
      </w:r>
      <w:r>
        <w:t>world.</w:t>
      </w:r>
      <w:r>
        <w:rPr>
          <w:spacing w:val="-5"/>
        </w:rPr>
        <w:t xml:space="preserve"> </w:t>
      </w:r>
      <w:r>
        <w:t>Things</w:t>
      </w:r>
      <w:r>
        <w:rPr>
          <w:spacing w:val="-2"/>
        </w:rPr>
        <w:t xml:space="preserve"> </w:t>
      </w:r>
      <w:r>
        <w:t>that</w:t>
      </w:r>
      <w:r>
        <w:rPr>
          <w:spacing w:val="-2"/>
        </w:rPr>
        <w:t xml:space="preserve"> </w:t>
      </w:r>
      <w:r>
        <w:t>used</w:t>
      </w:r>
      <w:r>
        <w:rPr>
          <w:spacing w:val="-2"/>
        </w:rPr>
        <w:t xml:space="preserve"> </w:t>
      </w:r>
      <w:r>
        <w:t>to</w:t>
      </w:r>
      <w:r>
        <w:rPr>
          <w:spacing w:val="-2"/>
        </w:rPr>
        <w:t xml:space="preserve"> </w:t>
      </w:r>
      <w:r>
        <w:t>be</w:t>
      </w:r>
      <w:r>
        <w:rPr>
          <w:spacing w:val="-2"/>
        </w:rPr>
        <w:t xml:space="preserve"> </w:t>
      </w:r>
      <w:r>
        <w:t>true</w:t>
      </w:r>
      <w:r>
        <w:rPr>
          <w:spacing w:val="-2"/>
        </w:rPr>
        <w:t xml:space="preserve"> </w:t>
      </w:r>
      <w:r>
        <w:t>about</w:t>
      </w:r>
      <w:r>
        <w:rPr>
          <w:spacing w:val="-2"/>
        </w:rPr>
        <w:t xml:space="preserve"> </w:t>
      </w:r>
      <w:r>
        <w:t>the</w:t>
      </w:r>
      <w:r>
        <w:rPr>
          <w:spacing w:val="-2"/>
        </w:rPr>
        <w:t xml:space="preserve"> </w:t>
      </w:r>
      <w:r>
        <w:t>market</w:t>
      </w:r>
      <w:r>
        <w:rPr>
          <w:spacing w:val="-2"/>
        </w:rPr>
        <w:t xml:space="preserve"> </w:t>
      </w:r>
      <w:r>
        <w:t>may</w:t>
      </w:r>
      <w:r>
        <w:rPr>
          <w:spacing w:val="-2"/>
        </w:rPr>
        <w:t xml:space="preserve"> </w:t>
      </w:r>
      <w:r>
        <w:t>not</w:t>
      </w:r>
      <w:r>
        <w:rPr>
          <w:spacing w:val="-2"/>
        </w:rPr>
        <w:t xml:space="preserve"> </w:t>
      </w:r>
      <w:r>
        <w:t>be</w:t>
      </w:r>
      <w:r>
        <w:rPr>
          <w:spacing w:val="-2"/>
        </w:rPr>
        <w:t xml:space="preserve"> </w:t>
      </w:r>
      <w:r>
        <w:t>true</w:t>
      </w:r>
      <w:r>
        <w:rPr>
          <w:spacing w:val="-2"/>
        </w:rPr>
        <w:t xml:space="preserve"> </w:t>
      </w:r>
      <w:r>
        <w:t>anymore</w:t>
      </w:r>
      <w:r>
        <w:rPr>
          <w:spacing w:val="-2"/>
        </w:rPr>
        <w:t xml:space="preserve"> </w:t>
      </w:r>
      <w:r>
        <w:t>as</w:t>
      </w:r>
      <w:r>
        <w:rPr>
          <w:spacing w:val="-2"/>
        </w:rPr>
        <w:t xml:space="preserve"> </w:t>
      </w:r>
      <w:r>
        <w:t xml:space="preserve">things change. The COVID-19 pandemic in 2020 is an example of this: the way prices moved during that time was very different </w:t>
      </w:r>
      <w:r>
        <w:t>from anything that had happened before and systems that were trained on old data would have had big problems if they were used without being updated.</w:t>
      </w:r>
    </w:p>
    <w:p w:rsidR="00E7780D" w:rsidRDefault="00502D99">
      <w:pPr>
        <w:pStyle w:val="BodyText"/>
        <w:spacing w:before="127" w:line="247" w:lineRule="auto"/>
        <w:ind w:right="39" w:firstLine="284"/>
      </w:pPr>
      <w:r>
        <w:t>This problem, called concept drift is not really talked about in the studies that have been done. The people who are going to research in the future should make sure that their systems can adapt to changes over time. They should build in ways to detect whe</w:t>
      </w:r>
      <w:r>
        <w:t xml:space="preserve">n a system is getting out of date. They should have a plan to update it regularly so that it can keep working well even after the deployment and some new </w:t>
      </w:r>
      <w:r>
        <w:rPr>
          <w:spacing w:val="-2"/>
        </w:rPr>
        <w:t>updates.</w:t>
      </w:r>
    </w:p>
    <w:p w:rsidR="00E7780D" w:rsidRDefault="00502D99">
      <w:pPr>
        <w:pStyle w:val="BodyText"/>
        <w:spacing w:before="126" w:line="247" w:lineRule="auto"/>
        <w:ind w:right="44" w:firstLine="288"/>
      </w:pPr>
      <w:r>
        <w:t>The stock market never stays the same, so prediction models also need to keep updating to sta</w:t>
      </w:r>
      <w:r>
        <w:t xml:space="preserve">y </w:t>
      </w:r>
      <w:r>
        <w:rPr>
          <w:spacing w:val="-2"/>
        </w:rPr>
        <w:t>accurate.</w:t>
      </w:r>
    </w:p>
    <w:p w:rsidR="00E7780D" w:rsidRDefault="00502D99">
      <w:pPr>
        <w:pStyle w:val="Heading2"/>
        <w:numPr>
          <w:ilvl w:val="1"/>
          <w:numId w:val="3"/>
        </w:numPr>
        <w:tabs>
          <w:tab w:val="left" w:pos="317"/>
        </w:tabs>
        <w:spacing w:before="122"/>
        <w:ind w:left="317" w:hanging="275"/>
        <w:jc w:val="both"/>
      </w:pPr>
      <w:r>
        <w:rPr>
          <w:spacing w:val="-2"/>
        </w:rPr>
        <w:t>Bridging Prediction and Real Investment</w:t>
      </w:r>
      <w:r>
        <w:rPr>
          <w:spacing w:val="-1"/>
        </w:rPr>
        <w:t xml:space="preserve"> </w:t>
      </w:r>
      <w:r>
        <w:rPr>
          <w:spacing w:val="-2"/>
        </w:rPr>
        <w:t>Decisions</w:t>
      </w:r>
    </w:p>
    <w:p w:rsidR="00E7780D" w:rsidRDefault="00E7780D">
      <w:pPr>
        <w:pStyle w:val="Heading2"/>
        <w:sectPr w:rsidR="00E7780D">
          <w:pgSz w:w="11900" w:h="16840"/>
          <w:pgMar w:top="400" w:right="850" w:bottom="280" w:left="850" w:header="720" w:footer="720" w:gutter="0"/>
          <w:cols w:space="720"/>
        </w:sectPr>
      </w:pPr>
    </w:p>
    <w:p w:rsidR="00E7780D" w:rsidRDefault="00502D99">
      <w:pPr>
        <w:pStyle w:val="BodyText"/>
        <w:spacing w:before="64" w:line="247" w:lineRule="auto"/>
        <w:ind w:right="45" w:firstLine="284"/>
      </w:pPr>
      <w:r>
        <w:lastRenderedPageBreak/>
        <w:t>The</w:t>
      </w:r>
      <w:r>
        <w:rPr>
          <w:spacing w:val="-1"/>
        </w:rPr>
        <w:t xml:space="preserve"> </w:t>
      </w:r>
      <w:r>
        <w:t>study</w:t>
      </w:r>
      <w:r>
        <w:rPr>
          <w:spacing w:val="-1"/>
        </w:rPr>
        <w:t xml:space="preserve"> </w:t>
      </w:r>
      <w:r>
        <w:t>by</w:t>
      </w:r>
      <w:r>
        <w:rPr>
          <w:spacing w:val="-1"/>
        </w:rPr>
        <w:t xml:space="preserve"> </w:t>
      </w:r>
      <w:r>
        <w:t>Huang</w:t>
      </w:r>
      <w:r>
        <w:rPr>
          <w:spacing w:val="-1"/>
        </w:rPr>
        <w:t xml:space="preserve"> </w:t>
      </w:r>
      <w:r>
        <w:t>and</w:t>
      </w:r>
      <w:r>
        <w:rPr>
          <w:spacing w:val="-5"/>
        </w:rPr>
        <w:t xml:space="preserve"> </w:t>
      </w:r>
      <w:r>
        <w:t>Vakharia</w:t>
      </w:r>
      <w:r>
        <w:rPr>
          <w:spacing w:val="-1"/>
        </w:rPr>
        <w:t xml:space="preserve"> </w:t>
      </w:r>
      <w:r>
        <w:t>is</w:t>
      </w:r>
      <w:r>
        <w:rPr>
          <w:spacing w:val="-1"/>
        </w:rPr>
        <w:t xml:space="preserve"> </w:t>
      </w:r>
      <w:r>
        <w:t>different.</w:t>
      </w:r>
      <w:r>
        <w:rPr>
          <w:spacing w:val="-1"/>
        </w:rPr>
        <w:t xml:space="preserve"> </w:t>
      </w:r>
      <w:r>
        <w:t>It</w:t>
      </w:r>
      <w:r>
        <w:rPr>
          <w:spacing w:val="-1"/>
        </w:rPr>
        <w:t xml:space="preserve"> </w:t>
      </w:r>
      <w:r>
        <w:t>does</w:t>
      </w:r>
      <w:r>
        <w:rPr>
          <w:spacing w:val="-1"/>
        </w:rPr>
        <w:t xml:space="preserve"> </w:t>
      </w:r>
      <w:r>
        <w:t>not</w:t>
      </w:r>
      <w:r>
        <w:rPr>
          <w:spacing w:val="-1"/>
        </w:rPr>
        <w:t xml:space="preserve"> </w:t>
      </w:r>
      <w:r>
        <w:t>only</w:t>
      </w:r>
      <w:r>
        <w:rPr>
          <w:spacing w:val="-1"/>
        </w:rPr>
        <w:t xml:space="preserve"> </w:t>
      </w:r>
      <w:r>
        <w:t>predict</w:t>
      </w:r>
      <w:r>
        <w:rPr>
          <w:spacing w:val="-1"/>
        </w:rPr>
        <w:t xml:space="preserve"> </w:t>
      </w:r>
      <w:r>
        <w:t>stock</w:t>
      </w:r>
      <w:r>
        <w:rPr>
          <w:spacing w:val="-1"/>
        </w:rPr>
        <w:t xml:space="preserve"> </w:t>
      </w:r>
      <w:r>
        <w:t>prices.</w:t>
      </w:r>
      <w:r>
        <w:rPr>
          <w:spacing w:val="-1"/>
        </w:rPr>
        <w:t xml:space="preserve"> </w:t>
      </w:r>
      <w:r>
        <w:t>It</w:t>
      </w:r>
      <w:r>
        <w:rPr>
          <w:spacing w:val="-1"/>
        </w:rPr>
        <w:t xml:space="preserve"> </w:t>
      </w:r>
      <w:r>
        <w:t>also</w:t>
      </w:r>
      <w:r>
        <w:rPr>
          <w:spacing w:val="-1"/>
        </w:rPr>
        <w:t xml:space="preserve"> </w:t>
      </w:r>
      <w:r>
        <w:t>shows</w:t>
      </w:r>
      <w:r>
        <w:rPr>
          <w:spacing w:val="-1"/>
        </w:rPr>
        <w:t xml:space="preserve"> </w:t>
      </w:r>
      <w:r>
        <w:t>how to</w:t>
      </w:r>
      <w:r>
        <w:rPr>
          <w:spacing w:val="-2"/>
        </w:rPr>
        <w:t xml:space="preserve"> </w:t>
      </w:r>
      <w:r>
        <w:t>use</w:t>
      </w:r>
      <w:r>
        <w:rPr>
          <w:spacing w:val="-2"/>
        </w:rPr>
        <w:t xml:space="preserve"> </w:t>
      </w:r>
      <w:r>
        <w:t>those</w:t>
      </w:r>
      <w:r>
        <w:rPr>
          <w:spacing w:val="-2"/>
        </w:rPr>
        <w:t xml:space="preserve"> </w:t>
      </w:r>
      <w:r>
        <w:t>predictions</w:t>
      </w:r>
      <w:r>
        <w:rPr>
          <w:spacing w:val="-2"/>
        </w:rPr>
        <w:t xml:space="preserve"> </w:t>
      </w:r>
      <w:r>
        <w:t>for</w:t>
      </w:r>
      <w:r>
        <w:rPr>
          <w:spacing w:val="-2"/>
        </w:rPr>
        <w:t xml:space="preserve"> </w:t>
      </w:r>
      <w:r>
        <w:t>real</w:t>
      </w:r>
      <w:r>
        <w:rPr>
          <w:spacing w:val="-2"/>
        </w:rPr>
        <w:t xml:space="preserve"> </w:t>
      </w:r>
      <w:r>
        <w:t>trading.</w:t>
      </w:r>
      <w:r>
        <w:rPr>
          <w:spacing w:val="-6"/>
        </w:rPr>
        <w:t xml:space="preserve"> </w:t>
      </w:r>
      <w:r>
        <w:t>There</w:t>
      </w:r>
      <w:r>
        <w:rPr>
          <w:spacing w:val="-2"/>
        </w:rPr>
        <w:t xml:space="preserve"> </w:t>
      </w:r>
      <w:r>
        <w:t>is</w:t>
      </w:r>
      <w:r>
        <w:rPr>
          <w:spacing w:val="-2"/>
        </w:rPr>
        <w:t xml:space="preserve"> </w:t>
      </w:r>
      <w:r>
        <w:t>a</w:t>
      </w:r>
      <w:r>
        <w:rPr>
          <w:spacing w:val="-2"/>
        </w:rPr>
        <w:t xml:space="preserve"> </w:t>
      </w:r>
      <w:r>
        <w:t>difference</w:t>
      </w:r>
      <w:r>
        <w:rPr>
          <w:spacing w:val="-2"/>
        </w:rPr>
        <w:t xml:space="preserve"> </w:t>
      </w:r>
      <w:r>
        <w:t>between</w:t>
      </w:r>
      <w:r>
        <w:rPr>
          <w:spacing w:val="-2"/>
        </w:rPr>
        <w:t xml:space="preserve"> </w:t>
      </w:r>
      <w:r>
        <w:t>what</w:t>
      </w:r>
      <w:r>
        <w:rPr>
          <w:spacing w:val="-2"/>
        </w:rPr>
        <w:t xml:space="preserve"> </w:t>
      </w:r>
      <w:r>
        <w:t>the</w:t>
      </w:r>
      <w:r>
        <w:rPr>
          <w:spacing w:val="-2"/>
        </w:rPr>
        <w:t xml:space="preserve"> </w:t>
      </w:r>
      <w:r>
        <w:t>studies</w:t>
      </w:r>
      <w:r>
        <w:rPr>
          <w:spacing w:val="-2"/>
        </w:rPr>
        <w:t xml:space="preserve"> </w:t>
      </w:r>
      <w:r>
        <w:t>are</w:t>
      </w:r>
      <w:r>
        <w:rPr>
          <w:spacing w:val="-2"/>
        </w:rPr>
        <w:t xml:space="preserve"> </w:t>
      </w:r>
      <w:r>
        <w:t>looking</w:t>
      </w:r>
      <w:r>
        <w:rPr>
          <w:spacing w:val="-2"/>
        </w:rPr>
        <w:t xml:space="preserve"> </w:t>
      </w:r>
      <w:r>
        <w:t>at</w:t>
      </w:r>
      <w:r>
        <w:rPr>
          <w:spacing w:val="-2"/>
        </w:rPr>
        <w:t xml:space="preserve"> </w:t>
      </w:r>
      <w:r>
        <w:t>and what people who actually trade need.</w:t>
      </w:r>
    </w:p>
    <w:p w:rsidR="00E7780D" w:rsidRDefault="00502D99">
      <w:pPr>
        <w:pStyle w:val="BodyText"/>
        <w:spacing w:before="123" w:line="247" w:lineRule="auto"/>
        <w:ind w:right="39" w:firstLine="284"/>
      </w:pPr>
      <w:r>
        <w:t>A model that says it is right 80 percent of the time sounds good. It does not tell us if it will make money. This is because it does not take into account things like the cost of making a</w:t>
      </w:r>
      <w:r>
        <w:t xml:space="preserve"> trade the difference between the price you can buy and sell at and how big your trade can be.</w:t>
      </w:r>
    </w:p>
    <w:p w:rsidR="00E7780D" w:rsidRDefault="00502D99">
      <w:pPr>
        <w:pStyle w:val="BodyText"/>
        <w:spacing w:before="124" w:line="247" w:lineRule="auto"/>
        <w:ind w:right="34" w:firstLine="284"/>
      </w:pPr>
      <w:r>
        <w:t>Just looking at how accurate a model's can make it seem like it is useful when it is not. It would be better if studies also used a test where they pretend to tr</w:t>
      </w:r>
      <w:r>
        <w:t>ade with the model to see if it really works. This way they can see if the model can actually make money when it is used in life. Future studies should do this</w:t>
      </w:r>
      <w:r>
        <w:rPr>
          <w:spacing w:val="-1"/>
        </w:rPr>
        <w:t xml:space="preserve"> </w:t>
      </w:r>
      <w:r>
        <w:t>to</w:t>
      </w:r>
      <w:r>
        <w:rPr>
          <w:spacing w:val="-1"/>
        </w:rPr>
        <w:t xml:space="preserve"> </w:t>
      </w:r>
      <w:r>
        <w:t>see</w:t>
      </w:r>
      <w:r>
        <w:rPr>
          <w:spacing w:val="-1"/>
        </w:rPr>
        <w:t xml:space="preserve"> </w:t>
      </w:r>
      <w:r>
        <w:t>if</w:t>
      </w:r>
      <w:r>
        <w:rPr>
          <w:spacing w:val="-1"/>
        </w:rPr>
        <w:t xml:space="preserve"> </w:t>
      </w:r>
      <w:r>
        <w:t>the</w:t>
      </w:r>
      <w:r>
        <w:rPr>
          <w:spacing w:val="-1"/>
        </w:rPr>
        <w:t xml:space="preserve"> </w:t>
      </w:r>
      <w:r>
        <w:t>model</w:t>
      </w:r>
      <w:r>
        <w:rPr>
          <w:spacing w:val="-1"/>
        </w:rPr>
        <w:t xml:space="preserve"> </w:t>
      </w:r>
      <w:r>
        <w:t>is</w:t>
      </w:r>
      <w:r>
        <w:rPr>
          <w:spacing w:val="-1"/>
        </w:rPr>
        <w:t xml:space="preserve"> </w:t>
      </w:r>
      <w:r>
        <w:t>any</w:t>
      </w:r>
      <w:r>
        <w:rPr>
          <w:spacing w:val="-1"/>
        </w:rPr>
        <w:t xml:space="preserve"> </w:t>
      </w:r>
      <w:r>
        <w:t>good,</w:t>
      </w:r>
      <w:r>
        <w:rPr>
          <w:spacing w:val="-1"/>
        </w:rPr>
        <w:t xml:space="preserve"> </w:t>
      </w:r>
      <w:r>
        <w:t>at</w:t>
      </w:r>
      <w:r>
        <w:rPr>
          <w:spacing w:val="-1"/>
        </w:rPr>
        <w:t xml:space="preserve"> </w:t>
      </w:r>
      <w:r>
        <w:t>making</w:t>
      </w:r>
      <w:r>
        <w:rPr>
          <w:spacing w:val="-1"/>
        </w:rPr>
        <w:t xml:space="preserve"> </w:t>
      </w:r>
      <w:r>
        <w:t>money</w:t>
      </w:r>
      <w:r>
        <w:rPr>
          <w:spacing w:val="-1"/>
        </w:rPr>
        <w:t xml:space="preserve"> </w:t>
      </w:r>
      <w:r>
        <w:t>when</w:t>
      </w:r>
      <w:r>
        <w:rPr>
          <w:spacing w:val="-1"/>
        </w:rPr>
        <w:t xml:space="preserve"> </w:t>
      </w:r>
      <w:r>
        <w:t>it</w:t>
      </w:r>
      <w:r>
        <w:rPr>
          <w:spacing w:val="-1"/>
        </w:rPr>
        <w:t xml:space="preserve"> </w:t>
      </w:r>
      <w:r>
        <w:t>is</w:t>
      </w:r>
      <w:r>
        <w:rPr>
          <w:spacing w:val="-1"/>
        </w:rPr>
        <w:t xml:space="preserve"> </w:t>
      </w:r>
      <w:r>
        <w:t>used</w:t>
      </w:r>
      <w:r>
        <w:rPr>
          <w:spacing w:val="-1"/>
        </w:rPr>
        <w:t xml:space="preserve"> </w:t>
      </w:r>
      <w:r>
        <w:t>to</w:t>
      </w:r>
      <w:r>
        <w:rPr>
          <w:spacing w:val="-1"/>
        </w:rPr>
        <w:t xml:space="preserve"> </w:t>
      </w:r>
      <w:r>
        <w:t>trade.</w:t>
      </w:r>
      <w:r>
        <w:rPr>
          <w:spacing w:val="-1"/>
        </w:rPr>
        <w:t xml:space="preserve"> </w:t>
      </w:r>
      <w:r>
        <w:t>Huang</w:t>
      </w:r>
      <w:r>
        <w:rPr>
          <w:spacing w:val="-1"/>
        </w:rPr>
        <w:t xml:space="preserve"> </w:t>
      </w:r>
      <w:r>
        <w:t>and</w:t>
      </w:r>
      <w:r>
        <w:rPr>
          <w:spacing w:val="-5"/>
        </w:rPr>
        <w:t xml:space="preserve"> </w:t>
      </w:r>
      <w:r>
        <w:t>Vakharia</w:t>
      </w:r>
      <w:r>
        <w:rPr>
          <w:spacing w:val="-1"/>
        </w:rPr>
        <w:t xml:space="preserve"> </w:t>
      </w:r>
      <w:r>
        <w:t>study is an example of this.</w:t>
      </w:r>
    </w:p>
    <w:p w:rsidR="00E7780D" w:rsidRDefault="00E7780D">
      <w:pPr>
        <w:pStyle w:val="BodyText"/>
        <w:spacing w:before="220"/>
        <w:ind w:left="0"/>
        <w:jc w:val="left"/>
      </w:pPr>
    </w:p>
    <w:p w:rsidR="00E7780D" w:rsidRDefault="00502D99">
      <w:pPr>
        <w:pStyle w:val="Heading2"/>
        <w:numPr>
          <w:ilvl w:val="0"/>
          <w:numId w:val="3"/>
        </w:numPr>
        <w:tabs>
          <w:tab w:val="left" w:pos="581"/>
        </w:tabs>
        <w:ind w:left="581" w:hanging="322"/>
        <w:jc w:val="left"/>
      </w:pPr>
      <w:bookmarkStart w:id="3" w:name="Conclusion"/>
      <w:bookmarkEnd w:id="3"/>
      <w:r>
        <w:rPr>
          <w:smallCaps/>
          <w:spacing w:val="-2"/>
        </w:rPr>
        <w:t>Conclusion</w:t>
      </w:r>
    </w:p>
    <w:p w:rsidR="00E7780D" w:rsidRDefault="00E7780D">
      <w:pPr>
        <w:pStyle w:val="BodyText"/>
        <w:spacing w:before="105"/>
        <w:ind w:left="0"/>
        <w:jc w:val="left"/>
        <w:rPr>
          <w:b/>
          <w:sz w:val="19"/>
        </w:rPr>
      </w:pPr>
    </w:p>
    <w:p w:rsidR="00E7780D" w:rsidRDefault="00502D99">
      <w:pPr>
        <w:pStyle w:val="BodyText"/>
        <w:spacing w:line="247" w:lineRule="auto"/>
        <w:ind w:right="40" w:firstLine="288"/>
      </w:pPr>
      <w:r>
        <w:t>A</w:t>
      </w:r>
      <w:r>
        <w:rPr>
          <w:spacing w:val="-15"/>
        </w:rPr>
        <w:t xml:space="preserve"> </w:t>
      </w:r>
      <w:r>
        <w:t>study</w:t>
      </w:r>
      <w:r>
        <w:rPr>
          <w:spacing w:val="-5"/>
        </w:rPr>
        <w:t xml:space="preserve"> </w:t>
      </w:r>
      <w:r>
        <w:t>of</w:t>
      </w:r>
      <w:r>
        <w:rPr>
          <w:spacing w:val="-4"/>
        </w:rPr>
        <w:t xml:space="preserve"> </w:t>
      </w:r>
      <w:r>
        <w:t>twenty</w:t>
      </w:r>
      <w:r>
        <w:rPr>
          <w:spacing w:val="-4"/>
        </w:rPr>
        <w:t xml:space="preserve"> </w:t>
      </w:r>
      <w:r>
        <w:t>research</w:t>
      </w:r>
      <w:r>
        <w:rPr>
          <w:spacing w:val="-4"/>
        </w:rPr>
        <w:t xml:space="preserve"> </w:t>
      </w:r>
      <w:r>
        <w:t>papers</w:t>
      </w:r>
      <w:r>
        <w:rPr>
          <w:spacing w:val="-4"/>
        </w:rPr>
        <w:t xml:space="preserve"> </w:t>
      </w:r>
      <w:r>
        <w:t>from</w:t>
      </w:r>
      <w:r>
        <w:rPr>
          <w:spacing w:val="-4"/>
        </w:rPr>
        <w:t xml:space="preserve"> </w:t>
      </w:r>
      <w:r>
        <w:t>2015</w:t>
      </w:r>
      <w:r>
        <w:rPr>
          <w:spacing w:val="-4"/>
        </w:rPr>
        <w:t xml:space="preserve"> </w:t>
      </w:r>
      <w:r>
        <w:t>to</w:t>
      </w:r>
      <w:r>
        <w:rPr>
          <w:spacing w:val="-4"/>
        </w:rPr>
        <w:t xml:space="preserve"> </w:t>
      </w:r>
      <w:r>
        <w:t>2025</w:t>
      </w:r>
      <w:r>
        <w:rPr>
          <w:spacing w:val="-4"/>
        </w:rPr>
        <w:t xml:space="preserve"> </w:t>
      </w:r>
      <w:r>
        <w:t>shows</w:t>
      </w:r>
      <w:r>
        <w:rPr>
          <w:spacing w:val="-4"/>
        </w:rPr>
        <w:t xml:space="preserve"> </w:t>
      </w:r>
      <w:r>
        <w:t>that</w:t>
      </w:r>
      <w:r>
        <w:rPr>
          <w:spacing w:val="-4"/>
        </w:rPr>
        <w:t xml:space="preserve"> </w:t>
      </w:r>
      <w:r>
        <w:t>there</w:t>
      </w:r>
      <w:r>
        <w:rPr>
          <w:spacing w:val="-4"/>
        </w:rPr>
        <w:t xml:space="preserve"> </w:t>
      </w:r>
      <w:r>
        <w:t>is</w:t>
      </w:r>
      <w:r>
        <w:rPr>
          <w:spacing w:val="-4"/>
        </w:rPr>
        <w:t xml:space="preserve"> </w:t>
      </w:r>
      <w:r>
        <w:t>no</w:t>
      </w:r>
      <w:r>
        <w:rPr>
          <w:spacing w:val="-4"/>
        </w:rPr>
        <w:t xml:space="preserve"> </w:t>
      </w:r>
      <w:r>
        <w:t>one</w:t>
      </w:r>
      <w:r>
        <w:rPr>
          <w:spacing w:val="-4"/>
        </w:rPr>
        <w:t xml:space="preserve"> </w:t>
      </w:r>
      <w:r>
        <w:t>model</w:t>
      </w:r>
      <w:r>
        <w:rPr>
          <w:spacing w:val="-4"/>
        </w:rPr>
        <w:t xml:space="preserve"> </w:t>
      </w:r>
      <w:r>
        <w:t>that</w:t>
      </w:r>
      <w:r>
        <w:rPr>
          <w:spacing w:val="-4"/>
        </w:rPr>
        <w:t xml:space="preserve"> </w:t>
      </w:r>
      <w:r>
        <w:t>works</w:t>
      </w:r>
      <w:r>
        <w:rPr>
          <w:spacing w:val="-4"/>
        </w:rPr>
        <w:t xml:space="preserve"> </w:t>
      </w:r>
      <w:r>
        <w:t>well in all situations and with all sets of data. The results always show that using a mix of models is a better choic</w:t>
      </w:r>
      <w:r>
        <w:t>e. Research done by Wu and his team [2] Kabir and his team [8] and Huang and Vakharia [3] together shows that models that use parts to learn and understand data can adapt better to the changes in financial data than using just one model.</w:t>
      </w:r>
    </w:p>
    <w:p w:rsidR="00E7780D" w:rsidRDefault="00502D99">
      <w:pPr>
        <w:pStyle w:val="BodyText"/>
        <w:spacing w:before="127" w:line="247" w:lineRule="auto"/>
        <w:ind w:right="38" w:firstLine="288"/>
      </w:pPr>
      <w:r>
        <w:t>Models that use Transformers have become a good alternative to LSTM for understanding sequences of data in finance. Mozaffari and Zhang [4] found that the attention mechanism in Transformers helps them understand long term changes in data, which leads to a</w:t>
      </w:r>
      <w:r>
        <w:t>ccurate predictions. Information about how people feel about the market and basic financial numbers both have the potential to make models better but</w:t>
      </w:r>
      <w:r>
        <w:rPr>
          <w:spacing w:val="-5"/>
        </w:rPr>
        <w:t xml:space="preserve"> </w:t>
      </w:r>
      <w:r>
        <w:t>not</w:t>
      </w:r>
      <w:r>
        <w:rPr>
          <w:spacing w:val="-5"/>
        </w:rPr>
        <w:t xml:space="preserve"> </w:t>
      </w:r>
      <w:r>
        <w:t>many</w:t>
      </w:r>
      <w:r>
        <w:rPr>
          <w:spacing w:val="-5"/>
        </w:rPr>
        <w:t xml:space="preserve"> </w:t>
      </w:r>
      <w:r>
        <w:t>people</w:t>
      </w:r>
      <w:r>
        <w:rPr>
          <w:spacing w:val="-5"/>
        </w:rPr>
        <w:t xml:space="preserve"> </w:t>
      </w:r>
      <w:r>
        <w:t>have</w:t>
      </w:r>
      <w:r>
        <w:rPr>
          <w:spacing w:val="-5"/>
        </w:rPr>
        <w:t xml:space="preserve"> </w:t>
      </w:r>
      <w:r>
        <w:t>used</w:t>
      </w:r>
      <w:r>
        <w:rPr>
          <w:spacing w:val="-5"/>
        </w:rPr>
        <w:t xml:space="preserve"> </w:t>
      </w:r>
      <w:r>
        <w:t>them</w:t>
      </w:r>
      <w:r>
        <w:rPr>
          <w:spacing w:val="-5"/>
        </w:rPr>
        <w:t xml:space="preserve"> </w:t>
      </w:r>
      <w:r>
        <w:t>yet.</w:t>
      </w:r>
      <w:r>
        <w:rPr>
          <w:spacing w:val="-9"/>
        </w:rPr>
        <w:t xml:space="preserve"> </w:t>
      </w:r>
      <w:r>
        <w:t>There</w:t>
      </w:r>
      <w:r>
        <w:rPr>
          <w:spacing w:val="-5"/>
        </w:rPr>
        <w:t xml:space="preserve"> </w:t>
      </w:r>
      <w:r>
        <w:t>is</w:t>
      </w:r>
      <w:r>
        <w:rPr>
          <w:spacing w:val="-5"/>
        </w:rPr>
        <w:t xml:space="preserve"> </w:t>
      </w:r>
      <w:r>
        <w:t>still</w:t>
      </w:r>
      <w:r>
        <w:rPr>
          <w:spacing w:val="-5"/>
        </w:rPr>
        <w:t xml:space="preserve"> </w:t>
      </w:r>
      <w:r>
        <w:t>a</w:t>
      </w:r>
      <w:r>
        <w:rPr>
          <w:spacing w:val="-5"/>
        </w:rPr>
        <w:t xml:space="preserve"> </w:t>
      </w:r>
      <w:r>
        <w:t>lot</w:t>
      </w:r>
      <w:r>
        <w:rPr>
          <w:spacing w:val="-5"/>
        </w:rPr>
        <w:t xml:space="preserve"> </w:t>
      </w:r>
      <w:r>
        <w:t>of</w:t>
      </w:r>
      <w:r>
        <w:rPr>
          <w:spacing w:val="-5"/>
        </w:rPr>
        <w:t xml:space="preserve"> </w:t>
      </w:r>
      <w:r>
        <w:t>room</w:t>
      </w:r>
      <w:r>
        <w:rPr>
          <w:spacing w:val="-5"/>
        </w:rPr>
        <w:t xml:space="preserve"> </w:t>
      </w:r>
      <w:r>
        <w:t>for</w:t>
      </w:r>
      <w:r>
        <w:rPr>
          <w:spacing w:val="-5"/>
        </w:rPr>
        <w:t xml:space="preserve"> </w:t>
      </w:r>
      <w:r>
        <w:t>improvement</w:t>
      </w:r>
      <w:r>
        <w:rPr>
          <w:spacing w:val="-5"/>
        </w:rPr>
        <w:t xml:space="preserve"> </w:t>
      </w:r>
      <w:r>
        <w:t>by</w:t>
      </w:r>
      <w:r>
        <w:rPr>
          <w:spacing w:val="-5"/>
        </w:rPr>
        <w:t xml:space="preserve"> </w:t>
      </w:r>
      <w:r>
        <w:t>using</w:t>
      </w:r>
      <w:r>
        <w:rPr>
          <w:spacing w:val="-5"/>
        </w:rPr>
        <w:t xml:space="preserve"> </w:t>
      </w:r>
      <w:r>
        <w:t>more</w:t>
      </w:r>
      <w:r>
        <w:rPr>
          <w:spacing w:val="-5"/>
        </w:rPr>
        <w:t xml:space="preserve"> </w:t>
      </w:r>
      <w:r>
        <w:t>types of data.</w:t>
      </w:r>
    </w:p>
    <w:p w:rsidR="00E7780D" w:rsidRDefault="00502D99">
      <w:pPr>
        <w:pStyle w:val="BodyText"/>
        <w:spacing w:before="127" w:line="247" w:lineRule="auto"/>
        <w:ind w:right="39" w:firstLine="288"/>
      </w:pPr>
      <w:r>
        <w:t>The research done by Huang and Vakharia [3] is different because they tried to use their models to make investment decisions using a technique called reinforcement learning. This is the direction that research</w:t>
      </w:r>
      <w:r>
        <w:rPr>
          <w:spacing w:val="-4"/>
        </w:rPr>
        <w:t xml:space="preserve"> </w:t>
      </w:r>
      <w:r>
        <w:t>should</w:t>
      </w:r>
      <w:r>
        <w:rPr>
          <w:spacing w:val="-4"/>
        </w:rPr>
        <w:t xml:space="preserve"> </w:t>
      </w:r>
      <w:r>
        <w:t>go</w:t>
      </w:r>
      <w:r>
        <w:rPr>
          <w:spacing w:val="-4"/>
        </w:rPr>
        <w:t xml:space="preserve"> </w:t>
      </w:r>
      <w:r>
        <w:t>in.</w:t>
      </w:r>
      <w:r>
        <w:rPr>
          <w:spacing w:val="-4"/>
        </w:rPr>
        <w:t xml:space="preserve"> </w:t>
      </w:r>
      <w:r>
        <w:t>Being</w:t>
      </w:r>
      <w:r>
        <w:rPr>
          <w:spacing w:val="-4"/>
        </w:rPr>
        <w:t xml:space="preserve"> </w:t>
      </w:r>
      <w:r>
        <w:t>able</w:t>
      </w:r>
      <w:r>
        <w:rPr>
          <w:spacing w:val="-4"/>
        </w:rPr>
        <w:t xml:space="preserve"> </w:t>
      </w:r>
      <w:r>
        <w:t>to</w:t>
      </w:r>
      <w:r>
        <w:rPr>
          <w:spacing w:val="-4"/>
        </w:rPr>
        <w:t xml:space="preserve"> </w:t>
      </w:r>
      <w:r>
        <w:t>mak</w:t>
      </w:r>
      <w:r>
        <w:t>e</w:t>
      </w:r>
      <w:r>
        <w:rPr>
          <w:spacing w:val="-4"/>
        </w:rPr>
        <w:t xml:space="preserve"> </w:t>
      </w:r>
      <w:r>
        <w:t>predictions</w:t>
      </w:r>
      <w:r>
        <w:rPr>
          <w:spacing w:val="-4"/>
        </w:rPr>
        <w:t xml:space="preserve"> </w:t>
      </w:r>
      <w:r>
        <w:t>is</w:t>
      </w:r>
      <w:r>
        <w:rPr>
          <w:spacing w:val="-4"/>
        </w:rPr>
        <w:t xml:space="preserve"> </w:t>
      </w:r>
      <w:r>
        <w:t>necessary</w:t>
      </w:r>
      <w:r>
        <w:rPr>
          <w:spacing w:val="-4"/>
        </w:rPr>
        <w:t xml:space="preserve"> </w:t>
      </w:r>
      <w:r>
        <w:t>but</w:t>
      </w:r>
      <w:r>
        <w:rPr>
          <w:spacing w:val="-4"/>
        </w:rPr>
        <w:t xml:space="preserve"> </w:t>
      </w:r>
      <w:r>
        <w:t>not</w:t>
      </w:r>
      <w:r>
        <w:rPr>
          <w:spacing w:val="-4"/>
        </w:rPr>
        <w:t xml:space="preserve"> </w:t>
      </w:r>
      <w:r>
        <w:t>enough</w:t>
      </w:r>
      <w:r>
        <w:rPr>
          <w:spacing w:val="-4"/>
        </w:rPr>
        <w:t xml:space="preserve"> </w:t>
      </w:r>
      <w:r>
        <w:t>to</w:t>
      </w:r>
      <w:r>
        <w:rPr>
          <w:spacing w:val="-4"/>
        </w:rPr>
        <w:t xml:space="preserve"> </w:t>
      </w:r>
      <w:r>
        <w:t>be</w:t>
      </w:r>
      <w:r>
        <w:rPr>
          <w:spacing w:val="-4"/>
        </w:rPr>
        <w:t xml:space="preserve"> </w:t>
      </w:r>
      <w:r>
        <w:t>useful</w:t>
      </w:r>
      <w:r>
        <w:rPr>
          <w:spacing w:val="-4"/>
        </w:rPr>
        <w:t xml:space="preserve"> </w:t>
      </w:r>
      <w:r>
        <w:t>in</w:t>
      </w:r>
      <w:r>
        <w:rPr>
          <w:spacing w:val="-4"/>
        </w:rPr>
        <w:t xml:space="preserve"> </w:t>
      </w:r>
      <w:r>
        <w:t>real</w:t>
      </w:r>
      <w:r>
        <w:rPr>
          <w:spacing w:val="-4"/>
        </w:rPr>
        <w:t xml:space="preserve"> </w:t>
      </w:r>
      <w:r>
        <w:t>life. The</w:t>
      </w:r>
      <w:r>
        <w:rPr>
          <w:spacing w:val="-5"/>
        </w:rPr>
        <w:t xml:space="preserve"> </w:t>
      </w:r>
      <w:r>
        <w:t>big</w:t>
      </w:r>
      <w:r>
        <w:rPr>
          <w:spacing w:val="-5"/>
        </w:rPr>
        <w:t xml:space="preserve"> </w:t>
      </w:r>
      <w:r>
        <w:t>challenge</w:t>
      </w:r>
      <w:r>
        <w:rPr>
          <w:spacing w:val="-5"/>
        </w:rPr>
        <w:t xml:space="preserve"> </w:t>
      </w:r>
      <w:r>
        <w:t>for</w:t>
      </w:r>
      <w:r>
        <w:rPr>
          <w:spacing w:val="-5"/>
        </w:rPr>
        <w:t xml:space="preserve"> </w:t>
      </w:r>
      <w:r>
        <w:t>the</w:t>
      </w:r>
      <w:r>
        <w:rPr>
          <w:spacing w:val="-5"/>
        </w:rPr>
        <w:t xml:space="preserve"> </w:t>
      </w:r>
      <w:r>
        <w:t>generation</w:t>
      </w:r>
      <w:r>
        <w:rPr>
          <w:spacing w:val="-5"/>
        </w:rPr>
        <w:t xml:space="preserve"> </w:t>
      </w:r>
      <w:r>
        <w:t>of</w:t>
      </w:r>
      <w:r>
        <w:rPr>
          <w:spacing w:val="-5"/>
        </w:rPr>
        <w:t xml:space="preserve"> </w:t>
      </w:r>
      <w:r>
        <w:t>research</w:t>
      </w:r>
      <w:r>
        <w:rPr>
          <w:spacing w:val="-5"/>
        </w:rPr>
        <w:t xml:space="preserve"> </w:t>
      </w:r>
      <w:r>
        <w:t>on</w:t>
      </w:r>
      <w:r>
        <w:rPr>
          <w:spacing w:val="-5"/>
        </w:rPr>
        <w:t xml:space="preserve"> </w:t>
      </w:r>
      <w:r>
        <w:t>predicting</w:t>
      </w:r>
      <w:r>
        <w:rPr>
          <w:spacing w:val="-5"/>
        </w:rPr>
        <w:t xml:space="preserve"> </w:t>
      </w:r>
      <w:r>
        <w:t>the</w:t>
      </w:r>
      <w:r>
        <w:rPr>
          <w:spacing w:val="-5"/>
        </w:rPr>
        <w:t xml:space="preserve"> </w:t>
      </w:r>
      <w:r>
        <w:t>stock</w:t>
      </w:r>
      <w:r>
        <w:rPr>
          <w:spacing w:val="-5"/>
        </w:rPr>
        <w:t xml:space="preserve"> </w:t>
      </w:r>
      <w:r>
        <w:t>market</w:t>
      </w:r>
      <w:r>
        <w:rPr>
          <w:spacing w:val="-5"/>
        </w:rPr>
        <w:t xml:space="preserve"> </w:t>
      </w:r>
      <w:r>
        <w:t>is</w:t>
      </w:r>
      <w:r>
        <w:rPr>
          <w:spacing w:val="-5"/>
        </w:rPr>
        <w:t xml:space="preserve"> </w:t>
      </w:r>
      <w:r>
        <w:t>to</w:t>
      </w:r>
      <w:r>
        <w:rPr>
          <w:spacing w:val="-5"/>
        </w:rPr>
        <w:t xml:space="preserve"> </w:t>
      </w:r>
      <w:r>
        <w:t>make</w:t>
      </w:r>
      <w:r>
        <w:rPr>
          <w:spacing w:val="-5"/>
        </w:rPr>
        <w:t xml:space="preserve"> </w:t>
      </w:r>
      <w:r>
        <w:t>models</w:t>
      </w:r>
      <w:r>
        <w:rPr>
          <w:spacing w:val="-5"/>
        </w:rPr>
        <w:t xml:space="preserve"> </w:t>
      </w:r>
      <w:r>
        <w:t>that</w:t>
      </w:r>
      <w:r>
        <w:rPr>
          <w:spacing w:val="-5"/>
        </w:rPr>
        <w:t xml:space="preserve"> </w:t>
      </w:r>
      <w:r>
        <w:t>are not just good at predicting numbers but can also be used in the real world takin</w:t>
      </w:r>
      <w:r>
        <w:t>g into account things like rules</w:t>
      </w:r>
      <w:r>
        <w:rPr>
          <w:spacing w:val="-6"/>
        </w:rPr>
        <w:t xml:space="preserve"> </w:t>
      </w:r>
      <w:r>
        <w:t>and</w:t>
      </w:r>
      <w:r>
        <w:rPr>
          <w:spacing w:val="-6"/>
        </w:rPr>
        <w:t xml:space="preserve"> </w:t>
      </w:r>
      <w:r>
        <w:t>regulations</w:t>
      </w:r>
      <w:r>
        <w:rPr>
          <w:spacing w:val="-6"/>
        </w:rPr>
        <w:t xml:space="preserve"> </w:t>
      </w:r>
      <w:r>
        <w:t>and</w:t>
      </w:r>
      <w:r>
        <w:rPr>
          <w:spacing w:val="-6"/>
        </w:rPr>
        <w:t xml:space="preserve"> </w:t>
      </w:r>
      <w:r>
        <w:t>how</w:t>
      </w:r>
      <w:r>
        <w:rPr>
          <w:spacing w:val="-6"/>
        </w:rPr>
        <w:t xml:space="preserve"> </w:t>
      </w:r>
      <w:r>
        <w:t>the</w:t>
      </w:r>
      <w:r>
        <w:rPr>
          <w:spacing w:val="-6"/>
        </w:rPr>
        <w:t xml:space="preserve"> </w:t>
      </w:r>
      <w:r>
        <w:t>market</w:t>
      </w:r>
      <w:r>
        <w:rPr>
          <w:spacing w:val="-6"/>
        </w:rPr>
        <w:t xml:space="preserve"> </w:t>
      </w:r>
      <w:r>
        <w:t>actually</w:t>
      </w:r>
      <w:r>
        <w:rPr>
          <w:spacing w:val="-6"/>
        </w:rPr>
        <w:t xml:space="preserve"> </w:t>
      </w:r>
      <w:r>
        <w:t>works.</w:t>
      </w:r>
      <w:r>
        <w:rPr>
          <w:spacing w:val="-6"/>
        </w:rPr>
        <w:t xml:space="preserve"> </w:t>
      </w:r>
      <w:r>
        <w:t>Stock</w:t>
      </w:r>
      <w:r>
        <w:rPr>
          <w:spacing w:val="-6"/>
        </w:rPr>
        <w:t xml:space="preserve"> </w:t>
      </w:r>
      <w:r>
        <w:t>market</w:t>
      </w:r>
      <w:r>
        <w:rPr>
          <w:spacing w:val="-6"/>
        </w:rPr>
        <w:t xml:space="preserve"> </w:t>
      </w:r>
      <w:r>
        <w:t>prediction</w:t>
      </w:r>
      <w:r>
        <w:rPr>
          <w:spacing w:val="-6"/>
        </w:rPr>
        <w:t xml:space="preserve"> </w:t>
      </w:r>
      <w:r>
        <w:t>research,</w:t>
      </w:r>
      <w:r>
        <w:rPr>
          <w:spacing w:val="-6"/>
        </w:rPr>
        <w:t xml:space="preserve"> </w:t>
      </w:r>
      <w:r>
        <w:t>like</w:t>
      </w:r>
      <w:r>
        <w:rPr>
          <w:spacing w:val="-6"/>
        </w:rPr>
        <w:t xml:space="preserve"> </w:t>
      </w:r>
      <w:r>
        <w:t>this</w:t>
      </w:r>
      <w:r>
        <w:rPr>
          <w:spacing w:val="-6"/>
        </w:rPr>
        <w:t xml:space="preserve"> </w:t>
      </w:r>
      <w:r>
        <w:t>stock market</w:t>
      </w:r>
      <w:r>
        <w:rPr>
          <w:spacing w:val="-1"/>
        </w:rPr>
        <w:t xml:space="preserve"> </w:t>
      </w:r>
      <w:r>
        <w:t>prediction</w:t>
      </w:r>
      <w:r>
        <w:rPr>
          <w:spacing w:val="-1"/>
        </w:rPr>
        <w:t xml:space="preserve"> </w:t>
      </w:r>
      <w:r>
        <w:t>needs</w:t>
      </w:r>
      <w:r>
        <w:rPr>
          <w:spacing w:val="-1"/>
        </w:rPr>
        <w:t xml:space="preserve"> </w:t>
      </w:r>
      <w:r>
        <w:t>to</w:t>
      </w:r>
      <w:r>
        <w:rPr>
          <w:spacing w:val="-1"/>
        </w:rPr>
        <w:t xml:space="preserve"> </w:t>
      </w:r>
      <w:r>
        <w:t>focus</w:t>
      </w:r>
      <w:r>
        <w:rPr>
          <w:spacing w:val="-1"/>
        </w:rPr>
        <w:t xml:space="preserve"> </w:t>
      </w:r>
      <w:r>
        <w:t>on</w:t>
      </w:r>
      <w:r>
        <w:rPr>
          <w:spacing w:val="-1"/>
        </w:rPr>
        <w:t xml:space="preserve"> </w:t>
      </w:r>
      <w:r>
        <w:t>stock</w:t>
      </w:r>
      <w:r>
        <w:rPr>
          <w:spacing w:val="-1"/>
        </w:rPr>
        <w:t xml:space="preserve"> </w:t>
      </w:r>
      <w:r>
        <w:t>market</w:t>
      </w:r>
      <w:r>
        <w:rPr>
          <w:spacing w:val="-1"/>
        </w:rPr>
        <w:t xml:space="preserve"> </w:t>
      </w:r>
      <w:r>
        <w:t>prediction</w:t>
      </w:r>
      <w:r>
        <w:rPr>
          <w:spacing w:val="-1"/>
        </w:rPr>
        <w:t xml:space="preserve"> </w:t>
      </w:r>
      <w:r>
        <w:t>and</w:t>
      </w:r>
      <w:r>
        <w:rPr>
          <w:spacing w:val="-1"/>
        </w:rPr>
        <w:t xml:space="preserve"> </w:t>
      </w:r>
      <w:r>
        <w:t>how</w:t>
      </w:r>
      <w:r>
        <w:rPr>
          <w:spacing w:val="-1"/>
        </w:rPr>
        <w:t xml:space="preserve"> </w:t>
      </w:r>
      <w:r>
        <w:t>to</w:t>
      </w:r>
      <w:r>
        <w:rPr>
          <w:spacing w:val="-1"/>
        </w:rPr>
        <w:t xml:space="preserve"> </w:t>
      </w:r>
      <w:r>
        <w:t>make</w:t>
      </w:r>
      <w:r>
        <w:rPr>
          <w:spacing w:val="-1"/>
        </w:rPr>
        <w:t xml:space="preserve"> </w:t>
      </w:r>
      <w:r>
        <w:t>it</w:t>
      </w:r>
      <w:r>
        <w:rPr>
          <w:spacing w:val="-1"/>
        </w:rPr>
        <w:t xml:space="preserve"> </w:t>
      </w:r>
      <w:r>
        <w:t>more</w:t>
      </w:r>
      <w:r>
        <w:rPr>
          <w:spacing w:val="-1"/>
        </w:rPr>
        <w:t xml:space="preserve"> </w:t>
      </w:r>
      <w:r>
        <w:t>useful.</w:t>
      </w:r>
    </w:p>
    <w:p w:rsidR="00E7780D" w:rsidRDefault="00502D99">
      <w:pPr>
        <w:pStyle w:val="Heading2"/>
        <w:numPr>
          <w:ilvl w:val="0"/>
          <w:numId w:val="3"/>
        </w:numPr>
        <w:tabs>
          <w:tab w:val="left" w:pos="439"/>
        </w:tabs>
        <w:spacing w:before="169"/>
        <w:ind w:left="439" w:hanging="180"/>
        <w:jc w:val="left"/>
        <w:rPr>
          <w:sz w:val="22"/>
        </w:rPr>
      </w:pPr>
      <w:bookmarkStart w:id="4" w:name="References"/>
      <w:bookmarkEnd w:id="4"/>
      <w:r>
        <w:rPr>
          <w:smallCaps/>
          <w:spacing w:val="-2"/>
        </w:rPr>
        <w:t>References</w:t>
      </w:r>
    </w:p>
    <w:p w:rsidR="00E7780D" w:rsidRDefault="00E7780D">
      <w:pPr>
        <w:pStyle w:val="BodyText"/>
        <w:spacing w:before="115"/>
        <w:ind w:left="0"/>
        <w:jc w:val="left"/>
        <w:rPr>
          <w:b/>
          <w:sz w:val="19"/>
        </w:rPr>
      </w:pPr>
    </w:p>
    <w:p w:rsidR="00E7780D" w:rsidRDefault="00502D99">
      <w:pPr>
        <w:pStyle w:val="ListParagraph"/>
        <w:numPr>
          <w:ilvl w:val="0"/>
          <w:numId w:val="1"/>
        </w:numPr>
        <w:tabs>
          <w:tab w:val="left" w:pos="305"/>
          <w:tab w:val="left" w:pos="377"/>
        </w:tabs>
        <w:spacing w:before="0" w:line="252" w:lineRule="auto"/>
        <w:ind w:right="41" w:hanging="190"/>
        <w:rPr>
          <w:sz w:val="24"/>
        </w:rPr>
      </w:pPr>
      <w:r>
        <w:rPr>
          <w:sz w:val="24"/>
        </w:rPr>
        <w:t>J. Phan and H.-F. Chang, "Leveraging Fundamental</w:t>
      </w:r>
      <w:r>
        <w:rPr>
          <w:spacing w:val="-3"/>
          <w:sz w:val="24"/>
        </w:rPr>
        <w:t xml:space="preserve"> </w:t>
      </w:r>
      <w:r>
        <w:rPr>
          <w:sz w:val="24"/>
        </w:rPr>
        <w:t>Analysis for Stock Trend Prediction for Profit," University of</w:t>
      </w:r>
      <w:r>
        <w:rPr>
          <w:spacing w:val="40"/>
          <w:sz w:val="24"/>
        </w:rPr>
        <w:t xml:space="preserve"> </w:t>
      </w:r>
      <w:r>
        <w:rPr>
          <w:sz w:val="24"/>
        </w:rPr>
        <w:t>Indianapolis, 2024.</w:t>
      </w:r>
    </w:p>
    <w:p w:rsidR="00E7780D" w:rsidRDefault="00502D99">
      <w:pPr>
        <w:pStyle w:val="ListParagraph"/>
        <w:numPr>
          <w:ilvl w:val="0"/>
          <w:numId w:val="1"/>
        </w:numPr>
        <w:tabs>
          <w:tab w:val="left" w:pos="392"/>
        </w:tabs>
        <w:spacing w:before="4"/>
        <w:ind w:left="392" w:hanging="277"/>
        <w:rPr>
          <w:sz w:val="24"/>
        </w:rPr>
      </w:pPr>
      <w:r>
        <w:rPr>
          <w:sz w:val="24"/>
        </w:rPr>
        <w:t>C.</w:t>
      </w:r>
      <w:r>
        <w:rPr>
          <w:spacing w:val="10"/>
          <w:sz w:val="24"/>
        </w:rPr>
        <w:t xml:space="preserve"> </w:t>
      </w:r>
      <w:r>
        <w:rPr>
          <w:sz w:val="24"/>
        </w:rPr>
        <w:t>Wu,</w:t>
      </w:r>
      <w:r>
        <w:rPr>
          <w:spacing w:val="17"/>
          <w:sz w:val="24"/>
        </w:rPr>
        <w:t xml:space="preserve"> </w:t>
      </w:r>
      <w:r>
        <w:rPr>
          <w:sz w:val="24"/>
        </w:rPr>
        <w:t>P.</w:t>
      </w:r>
      <w:r>
        <w:rPr>
          <w:spacing w:val="17"/>
          <w:sz w:val="24"/>
        </w:rPr>
        <w:t xml:space="preserve"> </w:t>
      </w:r>
      <w:r>
        <w:rPr>
          <w:sz w:val="24"/>
        </w:rPr>
        <w:t>Luo,</w:t>
      </w:r>
      <w:r>
        <w:rPr>
          <w:spacing w:val="9"/>
          <w:sz w:val="24"/>
        </w:rPr>
        <w:t xml:space="preserve"> </w:t>
      </w:r>
      <w:r>
        <w:rPr>
          <w:sz w:val="24"/>
        </w:rPr>
        <w:t>Y.</w:t>
      </w:r>
      <w:r>
        <w:rPr>
          <w:spacing w:val="17"/>
          <w:sz w:val="24"/>
        </w:rPr>
        <w:t xml:space="preserve"> </w:t>
      </w:r>
      <w:r>
        <w:rPr>
          <w:sz w:val="24"/>
        </w:rPr>
        <w:t>Li,</w:t>
      </w:r>
      <w:r>
        <w:rPr>
          <w:spacing w:val="17"/>
          <w:sz w:val="24"/>
        </w:rPr>
        <w:t xml:space="preserve"> </w:t>
      </w:r>
      <w:r>
        <w:rPr>
          <w:sz w:val="24"/>
        </w:rPr>
        <w:t>L.</w:t>
      </w:r>
      <w:r>
        <w:rPr>
          <w:spacing w:val="13"/>
          <w:sz w:val="24"/>
        </w:rPr>
        <w:t xml:space="preserve"> </w:t>
      </w:r>
      <w:r>
        <w:rPr>
          <w:sz w:val="24"/>
        </w:rPr>
        <w:t>Wang,</w:t>
      </w:r>
      <w:r>
        <w:rPr>
          <w:spacing w:val="17"/>
          <w:sz w:val="24"/>
        </w:rPr>
        <w:t xml:space="preserve"> </w:t>
      </w:r>
      <w:r>
        <w:rPr>
          <w:sz w:val="24"/>
        </w:rPr>
        <w:t>and</w:t>
      </w:r>
      <w:r>
        <w:rPr>
          <w:spacing w:val="17"/>
          <w:sz w:val="24"/>
        </w:rPr>
        <w:t xml:space="preserve"> </w:t>
      </w:r>
      <w:r>
        <w:rPr>
          <w:sz w:val="24"/>
        </w:rPr>
        <w:t>K.</w:t>
      </w:r>
      <w:r>
        <w:rPr>
          <w:spacing w:val="17"/>
          <w:sz w:val="24"/>
        </w:rPr>
        <w:t xml:space="preserve"> </w:t>
      </w:r>
      <w:r>
        <w:rPr>
          <w:sz w:val="24"/>
        </w:rPr>
        <w:t>Chen,</w:t>
      </w:r>
      <w:r>
        <w:rPr>
          <w:spacing w:val="18"/>
          <w:sz w:val="24"/>
        </w:rPr>
        <w:t xml:space="preserve"> </w:t>
      </w:r>
      <w:r>
        <w:rPr>
          <w:sz w:val="24"/>
        </w:rPr>
        <w:t>"Stock</w:t>
      </w:r>
      <w:r>
        <w:rPr>
          <w:spacing w:val="17"/>
          <w:sz w:val="24"/>
        </w:rPr>
        <w:t xml:space="preserve"> </w:t>
      </w:r>
      <w:r>
        <w:rPr>
          <w:sz w:val="24"/>
        </w:rPr>
        <w:t>Price</w:t>
      </w:r>
      <w:r>
        <w:rPr>
          <w:spacing w:val="17"/>
          <w:sz w:val="24"/>
        </w:rPr>
        <w:t xml:space="preserve"> </w:t>
      </w:r>
      <w:r>
        <w:rPr>
          <w:sz w:val="24"/>
        </w:rPr>
        <w:t>Forecasting:</w:t>
      </w:r>
      <w:r>
        <w:rPr>
          <w:spacing w:val="17"/>
          <w:sz w:val="24"/>
        </w:rPr>
        <w:t xml:space="preserve"> </w:t>
      </w:r>
      <w:r>
        <w:rPr>
          <w:sz w:val="24"/>
        </w:rPr>
        <w:t>Hybrid</w:t>
      </w:r>
      <w:r>
        <w:rPr>
          <w:spacing w:val="17"/>
          <w:sz w:val="24"/>
        </w:rPr>
        <w:t xml:space="preserve"> </w:t>
      </w:r>
      <w:r>
        <w:rPr>
          <w:sz w:val="24"/>
        </w:rPr>
        <w:t>Model</w:t>
      </w:r>
      <w:r>
        <w:rPr>
          <w:spacing w:val="17"/>
          <w:sz w:val="24"/>
        </w:rPr>
        <w:t xml:space="preserve"> </w:t>
      </w:r>
      <w:r>
        <w:rPr>
          <w:sz w:val="24"/>
        </w:rPr>
        <w:t>of</w:t>
      </w:r>
      <w:r>
        <w:rPr>
          <w:spacing w:val="5"/>
          <w:sz w:val="24"/>
        </w:rPr>
        <w:t xml:space="preserve"> </w:t>
      </w:r>
      <w:r>
        <w:rPr>
          <w:spacing w:val="-2"/>
          <w:sz w:val="24"/>
        </w:rPr>
        <w:t>Artificial</w:t>
      </w:r>
    </w:p>
    <w:p w:rsidR="00E7780D" w:rsidRDefault="00502D99">
      <w:pPr>
        <w:pStyle w:val="BodyText"/>
        <w:spacing w:before="12" w:line="241" w:lineRule="exact"/>
        <w:ind w:left="320"/>
        <w:jc w:val="left"/>
      </w:pPr>
      <w:r>
        <w:t>Intelligent</w:t>
      </w:r>
      <w:r>
        <w:rPr>
          <w:spacing w:val="-4"/>
        </w:rPr>
        <w:t xml:space="preserve"> </w:t>
      </w:r>
      <w:r>
        <w:t>Methods,"</w:t>
      </w:r>
      <w:r>
        <w:rPr>
          <w:spacing w:val="-1"/>
        </w:rPr>
        <w:t xml:space="preserve"> </w:t>
      </w:r>
      <w:r>
        <w:t>Inzinerine</w:t>
      </w:r>
      <w:r>
        <w:rPr>
          <w:spacing w:val="33"/>
        </w:rPr>
        <w:t xml:space="preserve"> </w:t>
      </w:r>
      <w:r>
        <w:t>Ekonomika-Engineering</w:t>
      </w:r>
      <w:r>
        <w:rPr>
          <w:spacing w:val="37"/>
        </w:rPr>
        <w:t xml:space="preserve"> </w:t>
      </w:r>
      <w:r>
        <w:t>Economics,</w:t>
      </w:r>
      <w:r>
        <w:rPr>
          <w:spacing w:val="38"/>
        </w:rPr>
        <w:t xml:space="preserve"> </w:t>
      </w:r>
      <w:r>
        <w:t>vol.</w:t>
      </w:r>
      <w:r>
        <w:rPr>
          <w:spacing w:val="35"/>
        </w:rPr>
        <w:t xml:space="preserve"> </w:t>
      </w:r>
      <w:r>
        <w:t>26,</w:t>
      </w:r>
      <w:r>
        <w:rPr>
          <w:spacing w:val="36"/>
        </w:rPr>
        <w:t xml:space="preserve"> </w:t>
      </w:r>
      <w:r>
        <w:t>no.</w:t>
      </w:r>
      <w:r>
        <w:rPr>
          <w:spacing w:val="38"/>
        </w:rPr>
        <w:t xml:space="preserve"> </w:t>
      </w:r>
      <w:r>
        <w:rPr>
          <w:spacing w:val="-5"/>
        </w:rPr>
        <w:t>1,</w:t>
      </w:r>
    </w:p>
    <w:p w:rsidR="00E7780D" w:rsidRDefault="00502D99">
      <w:pPr>
        <w:pStyle w:val="BodyText"/>
        <w:spacing w:line="241" w:lineRule="exact"/>
        <w:ind w:left="115"/>
        <w:jc w:val="left"/>
      </w:pPr>
      <w:proofErr w:type="gramStart"/>
      <w:r>
        <w:t>pp.</w:t>
      </w:r>
      <w:r>
        <w:rPr>
          <w:spacing w:val="-8"/>
        </w:rPr>
        <w:t xml:space="preserve"> </w:t>
      </w:r>
      <w:r>
        <w:t>40–48,</w:t>
      </w:r>
      <w:r>
        <w:rPr>
          <w:spacing w:val="-6"/>
        </w:rPr>
        <w:t xml:space="preserve"> </w:t>
      </w:r>
      <w:r>
        <w:rPr>
          <w:spacing w:val="-4"/>
        </w:rPr>
        <w:t>2015.</w:t>
      </w:r>
      <w:proofErr w:type="gramEnd"/>
    </w:p>
    <w:p w:rsidR="00E7780D" w:rsidRDefault="00502D99">
      <w:pPr>
        <w:pStyle w:val="ListParagraph"/>
        <w:numPr>
          <w:ilvl w:val="0"/>
          <w:numId w:val="1"/>
        </w:numPr>
        <w:tabs>
          <w:tab w:val="left" w:pos="340"/>
          <w:tab w:val="left" w:pos="411"/>
        </w:tabs>
        <w:spacing w:before="2" w:line="252" w:lineRule="auto"/>
        <w:ind w:left="340" w:right="41" w:hanging="226"/>
        <w:rPr>
          <w:sz w:val="24"/>
        </w:rPr>
      </w:pPr>
      <w:r>
        <w:rPr>
          <w:sz w:val="24"/>
        </w:rPr>
        <w:tab/>
        <w:t xml:space="preserve">Y. Huang and V. Vakharia, "Deep Learning-Based Stock Market Prediction and Investment Model for Financial Management," J. Organizational End User </w:t>
      </w:r>
      <w:proofErr w:type="gramStart"/>
      <w:r>
        <w:rPr>
          <w:sz w:val="24"/>
        </w:rPr>
        <w:t>Compute.,</w:t>
      </w:r>
      <w:proofErr w:type="gramEnd"/>
      <w:r>
        <w:rPr>
          <w:sz w:val="24"/>
        </w:rPr>
        <w:t xml:space="preserve"> vol. 36, no. 1, 2024.</w:t>
      </w:r>
    </w:p>
    <w:p w:rsidR="00E7780D" w:rsidRDefault="00502D99">
      <w:pPr>
        <w:pStyle w:val="ListParagraph"/>
        <w:numPr>
          <w:ilvl w:val="0"/>
          <w:numId w:val="1"/>
        </w:numPr>
        <w:tabs>
          <w:tab w:val="left" w:pos="399"/>
        </w:tabs>
        <w:ind w:left="399" w:hanging="284"/>
        <w:rPr>
          <w:sz w:val="24"/>
        </w:rPr>
      </w:pPr>
      <w:r>
        <w:rPr>
          <w:sz w:val="24"/>
        </w:rPr>
        <w:t>L.</w:t>
      </w:r>
      <w:r>
        <w:rPr>
          <w:spacing w:val="-2"/>
          <w:sz w:val="24"/>
        </w:rPr>
        <w:t xml:space="preserve"> </w:t>
      </w:r>
      <w:r>
        <w:rPr>
          <w:sz w:val="24"/>
        </w:rPr>
        <w:t>Mozaffari</w:t>
      </w:r>
      <w:r>
        <w:rPr>
          <w:spacing w:val="-1"/>
          <w:sz w:val="24"/>
        </w:rPr>
        <w:t xml:space="preserve"> </w:t>
      </w:r>
      <w:r>
        <w:rPr>
          <w:sz w:val="24"/>
        </w:rPr>
        <w:t>and</w:t>
      </w:r>
      <w:r>
        <w:rPr>
          <w:spacing w:val="-1"/>
          <w:sz w:val="24"/>
        </w:rPr>
        <w:t xml:space="preserve"> </w:t>
      </w:r>
      <w:r>
        <w:rPr>
          <w:sz w:val="24"/>
        </w:rPr>
        <w:t>J.</w:t>
      </w:r>
      <w:r>
        <w:rPr>
          <w:spacing w:val="-1"/>
          <w:sz w:val="24"/>
        </w:rPr>
        <w:t xml:space="preserve"> </w:t>
      </w:r>
      <w:r>
        <w:rPr>
          <w:sz w:val="24"/>
        </w:rPr>
        <w:t>Zhang,</w:t>
      </w:r>
      <w:r>
        <w:rPr>
          <w:spacing w:val="-1"/>
          <w:sz w:val="24"/>
        </w:rPr>
        <w:t xml:space="preserve"> </w:t>
      </w:r>
      <w:r>
        <w:rPr>
          <w:sz w:val="24"/>
        </w:rPr>
        <w:t>"Predictive</w:t>
      </w:r>
      <w:r>
        <w:rPr>
          <w:spacing w:val="-1"/>
          <w:sz w:val="24"/>
        </w:rPr>
        <w:t xml:space="preserve"> </w:t>
      </w:r>
      <w:r>
        <w:rPr>
          <w:sz w:val="24"/>
        </w:rPr>
        <w:t>Modeling</w:t>
      </w:r>
      <w:r>
        <w:rPr>
          <w:spacing w:val="-2"/>
          <w:sz w:val="24"/>
        </w:rPr>
        <w:t xml:space="preserve"> </w:t>
      </w:r>
      <w:r>
        <w:rPr>
          <w:sz w:val="24"/>
        </w:rPr>
        <w:t>of</w:t>
      </w:r>
      <w:r>
        <w:rPr>
          <w:spacing w:val="-1"/>
          <w:sz w:val="24"/>
        </w:rPr>
        <w:t xml:space="preserve"> </w:t>
      </w:r>
      <w:r>
        <w:rPr>
          <w:sz w:val="24"/>
        </w:rPr>
        <w:t>Stock</w:t>
      </w:r>
      <w:r>
        <w:rPr>
          <w:spacing w:val="-1"/>
          <w:sz w:val="24"/>
        </w:rPr>
        <w:t xml:space="preserve"> </w:t>
      </w:r>
      <w:r>
        <w:rPr>
          <w:sz w:val="24"/>
        </w:rPr>
        <w:t>Prices</w:t>
      </w:r>
      <w:r>
        <w:rPr>
          <w:spacing w:val="-1"/>
          <w:sz w:val="24"/>
        </w:rPr>
        <w:t xml:space="preserve"> </w:t>
      </w:r>
      <w:r>
        <w:rPr>
          <w:sz w:val="24"/>
        </w:rPr>
        <w:t>Using</w:t>
      </w:r>
      <w:r>
        <w:rPr>
          <w:spacing w:val="-6"/>
          <w:sz w:val="24"/>
        </w:rPr>
        <w:t xml:space="preserve"> </w:t>
      </w:r>
      <w:r>
        <w:rPr>
          <w:sz w:val="24"/>
        </w:rPr>
        <w:t>Transformer</w:t>
      </w:r>
      <w:r>
        <w:rPr>
          <w:spacing w:val="-1"/>
          <w:sz w:val="24"/>
        </w:rPr>
        <w:t xml:space="preserve"> </w:t>
      </w:r>
      <w:r>
        <w:rPr>
          <w:sz w:val="24"/>
        </w:rPr>
        <w:t>Model,"</w:t>
      </w:r>
      <w:r>
        <w:rPr>
          <w:spacing w:val="-1"/>
          <w:sz w:val="24"/>
        </w:rPr>
        <w:t xml:space="preserve"> </w:t>
      </w:r>
      <w:r>
        <w:rPr>
          <w:sz w:val="24"/>
        </w:rPr>
        <w:t>in</w:t>
      </w:r>
      <w:r>
        <w:rPr>
          <w:spacing w:val="-1"/>
          <w:sz w:val="24"/>
        </w:rPr>
        <w:t xml:space="preserve"> </w:t>
      </w:r>
      <w:r>
        <w:rPr>
          <w:spacing w:val="-2"/>
          <w:sz w:val="24"/>
        </w:rPr>
        <w:t>Proc.</w:t>
      </w:r>
    </w:p>
    <w:p w:rsidR="00E7780D" w:rsidRDefault="00502D99">
      <w:pPr>
        <w:pStyle w:val="BodyText"/>
        <w:spacing w:before="15" w:line="241" w:lineRule="exact"/>
        <w:ind w:left="327"/>
        <w:jc w:val="left"/>
      </w:pPr>
      <w:r>
        <w:t>9th</w:t>
      </w:r>
      <w:r>
        <w:rPr>
          <w:spacing w:val="-10"/>
        </w:rPr>
        <w:t xml:space="preserve"> </w:t>
      </w:r>
      <w:r>
        <w:t>Int.</w:t>
      </w:r>
      <w:r>
        <w:rPr>
          <w:spacing w:val="-8"/>
        </w:rPr>
        <w:t xml:space="preserve"> </w:t>
      </w:r>
      <w:r>
        <w:t>Conf.</w:t>
      </w:r>
      <w:r>
        <w:rPr>
          <w:spacing w:val="-8"/>
        </w:rPr>
        <w:t xml:space="preserve"> </w:t>
      </w:r>
      <w:r>
        <w:t>Machine</w:t>
      </w:r>
      <w:r>
        <w:rPr>
          <w:spacing w:val="-8"/>
        </w:rPr>
        <w:t xml:space="preserve"> </w:t>
      </w:r>
      <w:r>
        <w:t>Learning</w:t>
      </w:r>
      <w:r>
        <w:rPr>
          <w:spacing w:val="-12"/>
        </w:rPr>
        <w:t xml:space="preserve"> </w:t>
      </w:r>
      <w:r>
        <w:t>Technologies</w:t>
      </w:r>
      <w:r>
        <w:rPr>
          <w:spacing w:val="-8"/>
        </w:rPr>
        <w:t xml:space="preserve"> </w:t>
      </w:r>
      <w:r>
        <w:t>(ICMLT),</w:t>
      </w:r>
      <w:r>
        <w:rPr>
          <w:spacing w:val="-8"/>
        </w:rPr>
        <w:t xml:space="preserve"> </w:t>
      </w:r>
      <w:r>
        <w:t>Oslo,</w:t>
      </w:r>
      <w:r>
        <w:rPr>
          <w:spacing w:val="-8"/>
        </w:rPr>
        <w:t xml:space="preserve"> </w:t>
      </w:r>
      <w:r>
        <w:t>Norway,</w:t>
      </w:r>
      <w:r>
        <w:rPr>
          <w:spacing w:val="-7"/>
        </w:rPr>
        <w:t xml:space="preserve"> </w:t>
      </w:r>
      <w:r>
        <w:rPr>
          <w:spacing w:val="-2"/>
        </w:rPr>
        <w:t>2024,</w:t>
      </w:r>
    </w:p>
    <w:p w:rsidR="00E7780D" w:rsidRDefault="00502D99">
      <w:pPr>
        <w:pStyle w:val="BodyText"/>
        <w:spacing w:line="241" w:lineRule="exact"/>
        <w:ind w:left="115"/>
      </w:pPr>
      <w:r>
        <w:t>pp.</w:t>
      </w:r>
      <w:r>
        <w:rPr>
          <w:spacing w:val="-4"/>
        </w:rPr>
        <w:t xml:space="preserve"> </w:t>
      </w:r>
      <w:r>
        <w:rPr>
          <w:spacing w:val="-2"/>
        </w:rPr>
        <w:t>41–48.</w:t>
      </w:r>
    </w:p>
    <w:p w:rsidR="00E7780D" w:rsidRDefault="00502D99">
      <w:pPr>
        <w:pStyle w:val="ListParagraph"/>
        <w:numPr>
          <w:ilvl w:val="0"/>
          <w:numId w:val="1"/>
        </w:numPr>
        <w:tabs>
          <w:tab w:val="left" w:pos="305"/>
          <w:tab w:val="left" w:pos="377"/>
        </w:tabs>
        <w:spacing w:before="3" w:line="249" w:lineRule="auto"/>
        <w:ind w:right="40" w:hanging="190"/>
        <w:jc w:val="both"/>
        <w:rPr>
          <w:sz w:val="24"/>
        </w:rPr>
      </w:pPr>
      <w:r>
        <w:rPr>
          <w:sz w:val="24"/>
        </w:rPr>
        <w:t>H. Lv, "Research on Stock Price Prediction Based on LSTM Model,"</w:t>
      </w:r>
      <w:r>
        <w:rPr>
          <w:sz w:val="24"/>
        </w:rPr>
        <w:t xml:space="preserve"> in Proc. CONF-MLA 2025 Symp. Applied Artificial Intelligence Research, 2025, pp. 205–211.</w:t>
      </w:r>
    </w:p>
    <w:p w:rsidR="00E7780D" w:rsidRDefault="00502D99">
      <w:pPr>
        <w:pStyle w:val="ListParagraph"/>
        <w:numPr>
          <w:ilvl w:val="0"/>
          <w:numId w:val="1"/>
        </w:numPr>
        <w:tabs>
          <w:tab w:val="left" w:pos="370"/>
          <w:tab w:val="left" w:pos="441"/>
        </w:tabs>
        <w:spacing w:before="4" w:line="252" w:lineRule="auto"/>
        <w:ind w:left="370" w:right="41" w:hanging="255"/>
        <w:jc w:val="both"/>
        <w:rPr>
          <w:sz w:val="24"/>
        </w:rPr>
      </w:pPr>
      <w:r>
        <w:rPr>
          <w:sz w:val="24"/>
        </w:rPr>
        <w:tab/>
        <w:t xml:space="preserve">A. Namdari and Z. Li, "Integrating Fundamental and Technical Analysis of Stock Market </w:t>
      </w:r>
      <w:proofErr w:type="gramStart"/>
      <w:r>
        <w:rPr>
          <w:sz w:val="24"/>
        </w:rPr>
        <w:t>Through</w:t>
      </w:r>
      <w:proofErr w:type="gramEnd"/>
      <w:r>
        <w:rPr>
          <w:sz w:val="24"/>
        </w:rPr>
        <w:t xml:space="preserve"> Multi-Layer Perceptron," in Proc. IEEE Technology and Engineering Mana</w:t>
      </w:r>
      <w:r>
        <w:rPr>
          <w:sz w:val="24"/>
        </w:rPr>
        <w:t>gement Conf. (TEMSCON), 2018.</w:t>
      </w:r>
    </w:p>
    <w:p w:rsidR="00E7780D" w:rsidRDefault="00E7780D">
      <w:pPr>
        <w:pStyle w:val="ListParagraph"/>
        <w:spacing w:line="252" w:lineRule="auto"/>
        <w:rPr>
          <w:sz w:val="24"/>
        </w:rPr>
        <w:sectPr w:rsidR="00E7780D">
          <w:pgSz w:w="11900" w:h="16840"/>
          <w:pgMar w:top="400" w:right="850" w:bottom="280" w:left="850" w:header="720" w:footer="720" w:gutter="0"/>
          <w:cols w:space="720"/>
        </w:sectPr>
      </w:pPr>
    </w:p>
    <w:p w:rsidR="00E7780D" w:rsidRDefault="00502D99">
      <w:pPr>
        <w:pStyle w:val="ListParagraph"/>
        <w:numPr>
          <w:ilvl w:val="0"/>
          <w:numId w:val="1"/>
        </w:numPr>
        <w:tabs>
          <w:tab w:val="left" w:pos="372"/>
        </w:tabs>
        <w:spacing w:before="64"/>
        <w:ind w:left="372" w:hanging="257"/>
        <w:jc w:val="both"/>
        <w:rPr>
          <w:sz w:val="24"/>
        </w:rPr>
      </w:pPr>
      <w:r>
        <w:rPr>
          <w:sz w:val="24"/>
        </w:rPr>
        <w:lastRenderedPageBreak/>
        <w:t>S.</w:t>
      </w:r>
      <w:r>
        <w:rPr>
          <w:spacing w:val="-6"/>
          <w:sz w:val="24"/>
        </w:rPr>
        <w:t xml:space="preserve"> </w:t>
      </w:r>
      <w:r>
        <w:rPr>
          <w:sz w:val="24"/>
        </w:rPr>
        <w:t>Jadhav,</w:t>
      </w:r>
      <w:r>
        <w:rPr>
          <w:spacing w:val="-6"/>
          <w:sz w:val="24"/>
        </w:rPr>
        <w:t xml:space="preserve"> </w:t>
      </w:r>
      <w:r>
        <w:rPr>
          <w:sz w:val="24"/>
        </w:rPr>
        <w:t>H.</w:t>
      </w:r>
      <w:r>
        <w:rPr>
          <w:spacing w:val="-3"/>
          <w:sz w:val="24"/>
        </w:rPr>
        <w:t xml:space="preserve"> </w:t>
      </w:r>
      <w:r>
        <w:rPr>
          <w:sz w:val="24"/>
        </w:rPr>
        <w:t>He,</w:t>
      </w:r>
      <w:r>
        <w:rPr>
          <w:spacing w:val="-8"/>
          <w:sz w:val="24"/>
        </w:rPr>
        <w:t xml:space="preserve"> </w:t>
      </w:r>
      <w:r>
        <w:rPr>
          <w:sz w:val="24"/>
        </w:rPr>
        <w:t>and</w:t>
      </w:r>
      <w:r>
        <w:rPr>
          <w:spacing w:val="-3"/>
          <w:sz w:val="24"/>
        </w:rPr>
        <w:t xml:space="preserve"> </w:t>
      </w:r>
      <w:r>
        <w:rPr>
          <w:sz w:val="24"/>
        </w:rPr>
        <w:t>K.</w:t>
      </w:r>
      <w:r>
        <w:rPr>
          <w:spacing w:val="-8"/>
          <w:sz w:val="24"/>
        </w:rPr>
        <w:t xml:space="preserve"> </w:t>
      </w:r>
      <w:r>
        <w:rPr>
          <w:sz w:val="24"/>
        </w:rPr>
        <w:t>Jenkins,</w:t>
      </w:r>
      <w:r>
        <w:rPr>
          <w:spacing w:val="-3"/>
          <w:sz w:val="24"/>
        </w:rPr>
        <w:t xml:space="preserve"> </w:t>
      </w:r>
      <w:r>
        <w:rPr>
          <w:sz w:val="24"/>
        </w:rPr>
        <w:t>"Prediction</w:t>
      </w:r>
      <w:r>
        <w:rPr>
          <w:spacing w:val="-6"/>
          <w:sz w:val="24"/>
        </w:rPr>
        <w:t xml:space="preserve"> </w:t>
      </w:r>
      <w:r>
        <w:rPr>
          <w:sz w:val="24"/>
        </w:rPr>
        <w:t>of</w:t>
      </w:r>
      <w:r>
        <w:rPr>
          <w:spacing w:val="-4"/>
          <w:sz w:val="24"/>
        </w:rPr>
        <w:t xml:space="preserve"> </w:t>
      </w:r>
      <w:r>
        <w:rPr>
          <w:sz w:val="24"/>
        </w:rPr>
        <w:t>Earnings</w:t>
      </w:r>
      <w:r>
        <w:rPr>
          <w:spacing w:val="-7"/>
          <w:sz w:val="24"/>
        </w:rPr>
        <w:t xml:space="preserve"> </w:t>
      </w:r>
      <w:r>
        <w:rPr>
          <w:sz w:val="24"/>
        </w:rPr>
        <w:t>per</w:t>
      </w:r>
      <w:r>
        <w:rPr>
          <w:spacing w:val="-4"/>
          <w:sz w:val="24"/>
        </w:rPr>
        <w:t xml:space="preserve"> </w:t>
      </w:r>
      <w:r>
        <w:rPr>
          <w:sz w:val="24"/>
        </w:rPr>
        <w:t>Share</w:t>
      </w:r>
      <w:r>
        <w:rPr>
          <w:spacing w:val="-4"/>
          <w:sz w:val="24"/>
        </w:rPr>
        <w:t xml:space="preserve"> </w:t>
      </w:r>
      <w:r>
        <w:rPr>
          <w:sz w:val="24"/>
        </w:rPr>
        <w:t>for</w:t>
      </w:r>
      <w:r>
        <w:rPr>
          <w:spacing w:val="-4"/>
          <w:sz w:val="24"/>
        </w:rPr>
        <w:t xml:space="preserve"> </w:t>
      </w:r>
      <w:r>
        <w:rPr>
          <w:sz w:val="24"/>
        </w:rPr>
        <w:t>Industry,"</w:t>
      </w:r>
      <w:r>
        <w:rPr>
          <w:spacing w:val="-3"/>
          <w:sz w:val="24"/>
        </w:rPr>
        <w:t xml:space="preserve"> </w:t>
      </w:r>
      <w:r>
        <w:rPr>
          <w:spacing w:val="-2"/>
          <w:sz w:val="24"/>
        </w:rPr>
        <w:t>unpublished.</w:t>
      </w:r>
    </w:p>
    <w:p w:rsidR="00E7780D" w:rsidRDefault="00502D99">
      <w:pPr>
        <w:pStyle w:val="ListParagraph"/>
        <w:numPr>
          <w:ilvl w:val="0"/>
          <w:numId w:val="1"/>
        </w:numPr>
        <w:tabs>
          <w:tab w:val="left" w:pos="393"/>
          <w:tab w:val="left" w:pos="465"/>
        </w:tabs>
        <w:spacing w:before="14" w:line="252" w:lineRule="auto"/>
        <w:ind w:left="393" w:right="86" w:hanging="278"/>
        <w:jc w:val="both"/>
        <w:rPr>
          <w:sz w:val="24"/>
        </w:rPr>
      </w:pPr>
      <w:r>
        <w:rPr>
          <w:sz w:val="24"/>
        </w:rPr>
        <w:t>M. S. Sonani, A. Badii et al., "Stock Price Prediction Using</w:t>
      </w:r>
      <w:r>
        <w:rPr>
          <w:spacing w:val="40"/>
          <w:sz w:val="24"/>
        </w:rPr>
        <w:t xml:space="preserve"> </w:t>
      </w:r>
      <w:r>
        <w:rPr>
          <w:sz w:val="24"/>
        </w:rPr>
        <w:t>a Hybrid LSTM-GNN Model: Integrating Time-Series and Graph-Based Analysis," arXiv</w:t>
      </w:r>
      <w:proofErr w:type="gramStart"/>
      <w:r>
        <w:rPr>
          <w:sz w:val="24"/>
        </w:rPr>
        <w:t>:2502.15813</w:t>
      </w:r>
      <w:proofErr w:type="gramEnd"/>
      <w:r>
        <w:rPr>
          <w:sz w:val="24"/>
        </w:rPr>
        <w:t>, Feb. 2025.</w:t>
      </w:r>
    </w:p>
    <w:p w:rsidR="00E7780D" w:rsidRDefault="00502D99">
      <w:pPr>
        <w:pStyle w:val="ListParagraph"/>
        <w:numPr>
          <w:ilvl w:val="0"/>
          <w:numId w:val="1"/>
        </w:numPr>
        <w:tabs>
          <w:tab w:val="left" w:pos="389"/>
          <w:tab w:val="left" w:pos="461"/>
        </w:tabs>
        <w:spacing w:line="252" w:lineRule="auto"/>
        <w:ind w:left="389" w:right="87" w:hanging="274"/>
        <w:jc w:val="both"/>
        <w:rPr>
          <w:sz w:val="24"/>
        </w:rPr>
      </w:pPr>
      <w:r>
        <w:rPr>
          <w:sz w:val="24"/>
        </w:rPr>
        <w:t>J. Patel and M. Shah, "Stock Price Prediction Using LSTM Neural Networks," J. Ubiquitous Compute. Commun. Technol., vol. 3, no. 2, pp. 122–134, 2021.</w:t>
      </w:r>
    </w:p>
    <w:p w:rsidR="00E7780D" w:rsidRDefault="00502D99">
      <w:pPr>
        <w:pStyle w:val="ListParagraph"/>
        <w:numPr>
          <w:ilvl w:val="0"/>
          <w:numId w:val="1"/>
        </w:numPr>
        <w:tabs>
          <w:tab w:val="left" w:pos="504"/>
        </w:tabs>
        <w:ind w:left="504" w:hanging="389"/>
        <w:jc w:val="both"/>
        <w:rPr>
          <w:sz w:val="24"/>
        </w:rPr>
      </w:pPr>
      <w:r>
        <w:rPr>
          <w:sz w:val="24"/>
        </w:rPr>
        <w:t>Y.</w:t>
      </w:r>
      <w:r>
        <w:rPr>
          <w:spacing w:val="-9"/>
          <w:sz w:val="24"/>
        </w:rPr>
        <w:t xml:space="preserve"> </w:t>
      </w:r>
      <w:r>
        <w:rPr>
          <w:sz w:val="24"/>
        </w:rPr>
        <w:t>Chen,</w:t>
      </w:r>
      <w:r>
        <w:rPr>
          <w:spacing w:val="-4"/>
          <w:sz w:val="24"/>
        </w:rPr>
        <w:t xml:space="preserve"> </w:t>
      </w:r>
      <w:r>
        <w:rPr>
          <w:sz w:val="24"/>
        </w:rPr>
        <w:t>"Stock</w:t>
      </w:r>
      <w:r>
        <w:rPr>
          <w:spacing w:val="-4"/>
          <w:sz w:val="24"/>
        </w:rPr>
        <w:t xml:space="preserve"> </w:t>
      </w:r>
      <w:r>
        <w:rPr>
          <w:sz w:val="24"/>
        </w:rPr>
        <w:t>Market</w:t>
      </w:r>
      <w:r>
        <w:rPr>
          <w:spacing w:val="-15"/>
          <w:sz w:val="24"/>
        </w:rPr>
        <w:t xml:space="preserve"> </w:t>
      </w:r>
      <w:r>
        <w:rPr>
          <w:sz w:val="24"/>
        </w:rPr>
        <w:t>Analysis</w:t>
      </w:r>
      <w:r>
        <w:rPr>
          <w:spacing w:val="-4"/>
          <w:sz w:val="24"/>
        </w:rPr>
        <w:t xml:space="preserve"> </w:t>
      </w:r>
      <w:r>
        <w:rPr>
          <w:sz w:val="24"/>
        </w:rPr>
        <w:t>and</w:t>
      </w:r>
      <w:r>
        <w:rPr>
          <w:spacing w:val="-4"/>
          <w:sz w:val="24"/>
        </w:rPr>
        <w:t xml:space="preserve"> </w:t>
      </w:r>
      <w:r>
        <w:rPr>
          <w:sz w:val="24"/>
        </w:rPr>
        <w:t>Prediction</w:t>
      </w:r>
      <w:r>
        <w:rPr>
          <w:spacing w:val="-4"/>
          <w:sz w:val="24"/>
        </w:rPr>
        <w:t xml:space="preserve"> </w:t>
      </w:r>
      <w:r>
        <w:rPr>
          <w:sz w:val="24"/>
        </w:rPr>
        <w:t>Using</w:t>
      </w:r>
      <w:r>
        <w:rPr>
          <w:spacing w:val="-4"/>
          <w:sz w:val="24"/>
        </w:rPr>
        <w:t xml:space="preserve"> </w:t>
      </w:r>
      <w:r>
        <w:rPr>
          <w:sz w:val="24"/>
        </w:rPr>
        <w:t>LSTM,"</w:t>
      </w:r>
      <w:r>
        <w:rPr>
          <w:spacing w:val="-4"/>
          <w:sz w:val="24"/>
        </w:rPr>
        <w:t xml:space="preserve"> </w:t>
      </w:r>
      <w:r>
        <w:rPr>
          <w:sz w:val="24"/>
        </w:rPr>
        <w:t>Kaggle</w:t>
      </w:r>
      <w:r>
        <w:rPr>
          <w:spacing w:val="-4"/>
          <w:sz w:val="24"/>
        </w:rPr>
        <w:t xml:space="preserve"> </w:t>
      </w:r>
      <w:r>
        <w:rPr>
          <w:sz w:val="24"/>
        </w:rPr>
        <w:t>Research</w:t>
      </w:r>
      <w:r>
        <w:rPr>
          <w:spacing w:val="-4"/>
          <w:sz w:val="24"/>
        </w:rPr>
        <w:t xml:space="preserve"> </w:t>
      </w:r>
      <w:r>
        <w:rPr>
          <w:sz w:val="24"/>
        </w:rPr>
        <w:t>Report,</w:t>
      </w:r>
      <w:r>
        <w:rPr>
          <w:spacing w:val="-4"/>
          <w:sz w:val="24"/>
        </w:rPr>
        <w:t xml:space="preserve"> </w:t>
      </w:r>
      <w:r>
        <w:rPr>
          <w:spacing w:val="-2"/>
          <w:sz w:val="24"/>
        </w:rPr>
        <w:t>2023.</w:t>
      </w:r>
    </w:p>
    <w:p w:rsidR="00E7780D" w:rsidRDefault="00502D99">
      <w:pPr>
        <w:pStyle w:val="ListParagraph"/>
        <w:numPr>
          <w:ilvl w:val="0"/>
          <w:numId w:val="1"/>
        </w:numPr>
        <w:tabs>
          <w:tab w:val="left" w:pos="431"/>
          <w:tab w:val="left" w:pos="502"/>
        </w:tabs>
        <w:spacing w:before="15" w:line="252" w:lineRule="auto"/>
        <w:ind w:left="431" w:right="86" w:hanging="317"/>
        <w:jc w:val="both"/>
        <w:rPr>
          <w:sz w:val="24"/>
        </w:rPr>
      </w:pPr>
      <w:r>
        <w:rPr>
          <w:sz w:val="24"/>
        </w:rPr>
        <w:t>M. A. Arauco Ballesteros and E. A. Martinez Miranda, "Stock Market Forecasting Using a Neural Network Through Market Sentiment," 2024.</w:t>
      </w:r>
    </w:p>
    <w:p w:rsidR="00E7780D" w:rsidRDefault="00502D99">
      <w:pPr>
        <w:pStyle w:val="ListParagraph"/>
        <w:numPr>
          <w:ilvl w:val="0"/>
          <w:numId w:val="1"/>
        </w:numPr>
        <w:tabs>
          <w:tab w:val="left" w:pos="431"/>
          <w:tab w:val="left" w:pos="503"/>
        </w:tabs>
        <w:spacing w:line="252" w:lineRule="auto"/>
        <w:ind w:left="431" w:right="86" w:hanging="317"/>
        <w:jc w:val="both"/>
        <w:rPr>
          <w:sz w:val="24"/>
        </w:rPr>
      </w:pPr>
      <w:r>
        <w:rPr>
          <w:sz w:val="24"/>
        </w:rPr>
        <w:t>M. H. Kabir et al., "LSTM-m Tra</w:t>
      </w:r>
      <w:r>
        <w:rPr>
          <w:sz w:val="24"/>
        </w:rPr>
        <w:t>ns-MLP:</w:t>
      </w:r>
      <w:r>
        <w:rPr>
          <w:spacing w:val="-1"/>
          <w:sz w:val="24"/>
        </w:rPr>
        <w:t xml:space="preserve"> </w:t>
      </w:r>
      <w:r>
        <w:rPr>
          <w:sz w:val="24"/>
        </w:rPr>
        <w:t>A</w:t>
      </w:r>
      <w:r>
        <w:rPr>
          <w:spacing w:val="-1"/>
          <w:sz w:val="24"/>
        </w:rPr>
        <w:t xml:space="preserve"> </w:t>
      </w:r>
      <w:r>
        <w:rPr>
          <w:sz w:val="24"/>
        </w:rPr>
        <w:t>robust hybrid deep learning model for financial time- series forecasting," Mathematics, vol. 13, no. 1, Jan. 2025, doi: 10.3390/math13010007</w:t>
      </w:r>
    </w:p>
    <w:p w:rsidR="00E7780D" w:rsidRDefault="00502D99">
      <w:pPr>
        <w:pStyle w:val="ListParagraph"/>
        <w:numPr>
          <w:ilvl w:val="0"/>
          <w:numId w:val="1"/>
        </w:numPr>
        <w:tabs>
          <w:tab w:val="left" w:pos="431"/>
          <w:tab w:val="left" w:pos="503"/>
        </w:tabs>
        <w:spacing w:line="252" w:lineRule="auto"/>
        <w:ind w:left="431" w:right="86" w:hanging="317"/>
        <w:jc w:val="both"/>
        <w:rPr>
          <w:sz w:val="24"/>
        </w:rPr>
      </w:pPr>
      <w:r>
        <w:rPr>
          <w:sz w:val="24"/>
        </w:rPr>
        <w:t>Y. Nejat-bakhsh and M.</w:t>
      </w:r>
      <w:r>
        <w:rPr>
          <w:spacing w:val="-1"/>
          <w:sz w:val="24"/>
        </w:rPr>
        <w:t xml:space="preserve"> </w:t>
      </w:r>
      <w:r>
        <w:rPr>
          <w:sz w:val="24"/>
        </w:rPr>
        <w:t>Alias-gari, "Enhancing stock market prediction with hybrid deep learning: Integrat</w:t>
      </w:r>
      <w:r>
        <w:rPr>
          <w:sz w:val="24"/>
        </w:rPr>
        <w:t>ing LSTM, transformer attention, federated learning, and sentiment analysis," IEEE</w:t>
      </w:r>
      <w:r>
        <w:rPr>
          <w:spacing w:val="-6"/>
          <w:sz w:val="24"/>
        </w:rPr>
        <w:t xml:space="preserve"> </w:t>
      </w:r>
      <w:r>
        <w:rPr>
          <w:sz w:val="24"/>
        </w:rPr>
        <w:t>Access, vol. 14, pp. 3926–3942, 2025, do: 10.1109/ACCESS.2025.3649668</w:t>
      </w:r>
    </w:p>
    <w:p w:rsidR="00E7780D" w:rsidRDefault="00502D99">
      <w:pPr>
        <w:pStyle w:val="ListParagraph"/>
        <w:numPr>
          <w:ilvl w:val="0"/>
          <w:numId w:val="1"/>
        </w:numPr>
        <w:tabs>
          <w:tab w:val="left" w:pos="431"/>
          <w:tab w:val="left" w:pos="503"/>
        </w:tabs>
        <w:spacing w:line="252" w:lineRule="auto"/>
        <w:ind w:left="431" w:right="86" w:hanging="317"/>
        <w:jc w:val="both"/>
        <w:rPr>
          <w:sz w:val="24"/>
        </w:rPr>
      </w:pPr>
      <w:r>
        <w:rPr>
          <w:sz w:val="24"/>
        </w:rPr>
        <w:t>Date, A.: A video upgradation of low vision AVI video by individual pixel channel intensity measurement</w:t>
      </w:r>
      <w:r>
        <w:rPr>
          <w:sz w:val="24"/>
        </w:rPr>
        <w:t xml:space="preserve"> and its enhancement. Int. J. Recent Innov. Trends Compute</w:t>
      </w:r>
      <w:r>
        <w:rPr>
          <w:spacing w:val="40"/>
          <w:sz w:val="24"/>
        </w:rPr>
        <w:t xml:space="preserve"> </w:t>
      </w:r>
      <w:r>
        <w:rPr>
          <w:sz w:val="24"/>
        </w:rPr>
        <w:t xml:space="preserve">Commun. 4(4), 486–490 </w:t>
      </w:r>
      <w:r>
        <w:rPr>
          <w:spacing w:val="-2"/>
          <w:sz w:val="24"/>
        </w:rPr>
        <w:t>(2016)</w:t>
      </w:r>
    </w:p>
    <w:p w:rsidR="00E7780D" w:rsidRDefault="00502D99">
      <w:pPr>
        <w:pStyle w:val="ListParagraph"/>
        <w:numPr>
          <w:ilvl w:val="0"/>
          <w:numId w:val="1"/>
        </w:numPr>
        <w:tabs>
          <w:tab w:val="left" w:pos="431"/>
          <w:tab w:val="left" w:pos="503"/>
        </w:tabs>
        <w:spacing w:before="2" w:line="252" w:lineRule="auto"/>
        <w:ind w:left="431" w:right="86" w:hanging="317"/>
        <w:jc w:val="both"/>
        <w:rPr>
          <w:sz w:val="24"/>
        </w:rPr>
      </w:pPr>
      <w:r>
        <w:rPr>
          <w:sz w:val="24"/>
        </w:rPr>
        <w:t>Low Light Video Enhancement: A Survey, presented in MEDHA-National Level Conference at JDIET</w:t>
      </w:r>
      <w:r>
        <w:rPr>
          <w:spacing w:val="-12"/>
          <w:sz w:val="24"/>
        </w:rPr>
        <w:t xml:space="preserve"> </w:t>
      </w:r>
      <w:r>
        <w:rPr>
          <w:sz w:val="24"/>
        </w:rPr>
        <w:t>Yavatmal in February 2015 and published by International Journal of Compute</w:t>
      </w:r>
      <w:r>
        <w:rPr>
          <w:sz w:val="24"/>
        </w:rPr>
        <w:t>r</w:t>
      </w:r>
      <w:r>
        <w:rPr>
          <w:spacing w:val="-12"/>
          <w:sz w:val="24"/>
        </w:rPr>
        <w:t xml:space="preserve"> </w:t>
      </w:r>
      <w:r>
        <w:rPr>
          <w:sz w:val="24"/>
        </w:rPr>
        <w:t>Applications (IJCA) Volume (0975–8887)</w:t>
      </w:r>
    </w:p>
    <w:p w:rsidR="00E7780D" w:rsidRDefault="00502D99">
      <w:pPr>
        <w:pStyle w:val="ListParagraph"/>
        <w:numPr>
          <w:ilvl w:val="0"/>
          <w:numId w:val="1"/>
        </w:numPr>
        <w:tabs>
          <w:tab w:val="left" w:pos="431"/>
          <w:tab w:val="left" w:pos="503"/>
        </w:tabs>
        <w:spacing w:before="2" w:line="252" w:lineRule="auto"/>
        <w:ind w:left="431" w:right="86" w:hanging="317"/>
        <w:jc w:val="both"/>
        <w:rPr>
          <w:sz w:val="24"/>
        </w:rPr>
      </w:pPr>
      <w:r>
        <w:rPr>
          <w:sz w:val="24"/>
        </w:rPr>
        <w:t>Date,</w:t>
      </w:r>
      <w:r>
        <w:rPr>
          <w:spacing w:val="-11"/>
          <w:sz w:val="24"/>
        </w:rPr>
        <w:t xml:space="preserve"> </w:t>
      </w:r>
      <w:r>
        <w:rPr>
          <w:sz w:val="24"/>
        </w:rPr>
        <w:t xml:space="preserve">A.: Machine learning oriented heart disease prediction using clinical data with genetic factors: </w:t>
      </w:r>
      <w:proofErr w:type="gramStart"/>
      <w:r>
        <w:rPr>
          <w:sz w:val="24"/>
        </w:rPr>
        <w:t>a</w:t>
      </w:r>
      <w:proofErr w:type="gramEnd"/>
      <w:r>
        <w:rPr>
          <w:sz w:val="24"/>
        </w:rPr>
        <w:t xml:space="preserve"> overview. IJRASET</w:t>
      </w:r>
    </w:p>
    <w:p w:rsidR="00E7780D" w:rsidRDefault="00502D99">
      <w:pPr>
        <w:pStyle w:val="ListParagraph"/>
        <w:numPr>
          <w:ilvl w:val="0"/>
          <w:numId w:val="1"/>
        </w:numPr>
        <w:tabs>
          <w:tab w:val="left" w:pos="431"/>
          <w:tab w:val="left" w:pos="503"/>
        </w:tabs>
        <w:spacing w:line="252" w:lineRule="auto"/>
        <w:ind w:left="431" w:right="86" w:hanging="317"/>
        <w:jc w:val="both"/>
        <w:rPr>
          <w:sz w:val="24"/>
        </w:rPr>
      </w:pPr>
      <w:r>
        <w:rPr>
          <w:sz w:val="24"/>
        </w:rPr>
        <w:t>Anup Date and Dinesh Datar “A Multi-level Security Framework for Cloud Computing”, IJCSMC,Vo</w:t>
      </w:r>
      <w:r>
        <w:rPr>
          <w:sz w:val="24"/>
        </w:rPr>
        <w:t>l 3, Issue 4, April 2014, PP 528-534</w:t>
      </w:r>
    </w:p>
    <w:p w:rsidR="00E7780D" w:rsidRDefault="00502D99">
      <w:pPr>
        <w:pStyle w:val="ListParagraph"/>
        <w:numPr>
          <w:ilvl w:val="0"/>
          <w:numId w:val="1"/>
        </w:numPr>
        <w:tabs>
          <w:tab w:val="left" w:pos="431"/>
          <w:tab w:val="left" w:pos="503"/>
        </w:tabs>
        <w:spacing w:line="252" w:lineRule="auto"/>
        <w:ind w:left="431" w:right="86" w:hanging="317"/>
        <w:jc w:val="both"/>
        <w:rPr>
          <w:sz w:val="24"/>
        </w:rPr>
      </w:pPr>
      <w:r>
        <w:rPr>
          <w:sz w:val="24"/>
        </w:rPr>
        <w:t>Anup et al, Real Time Business Prediction &amp; Decision Refinement through, Artificial Intelligence, Journal of Systems Engineering and Electronics (ISSN NO: 1671-1793) Volume 35 ISSUE 1 2025.</w:t>
      </w:r>
    </w:p>
    <w:sectPr w:rsidR="00E7780D">
      <w:pgSz w:w="11900" w:h="16840"/>
      <w:pgMar w:top="4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00440"/>
    <w:multiLevelType w:val="hybridMultilevel"/>
    <w:tmpl w:val="575253A8"/>
    <w:lvl w:ilvl="0" w:tplc="BBA2B252">
      <w:start w:val="1"/>
      <w:numFmt w:val="decimal"/>
      <w:lvlText w:val="%1."/>
      <w:lvlJc w:val="left"/>
      <w:pPr>
        <w:ind w:left="253" w:hanging="211"/>
        <w:jc w:val="right"/>
      </w:pPr>
      <w:rPr>
        <w:rFonts w:hint="default"/>
        <w:spacing w:val="-1"/>
        <w:w w:val="89"/>
        <w:lang w:val="en-US" w:eastAsia="en-US" w:bidi="ar-SA"/>
      </w:rPr>
    </w:lvl>
    <w:lvl w:ilvl="1" w:tplc="89ACF4DA">
      <w:start w:val="1"/>
      <w:numFmt w:val="upperLetter"/>
      <w:lvlText w:val="%2."/>
      <w:lvlJc w:val="left"/>
      <w:pPr>
        <w:ind w:left="332" w:hanging="290"/>
        <w:jc w:val="left"/>
      </w:pPr>
      <w:rPr>
        <w:rFonts w:ascii="Times New Roman" w:eastAsia="Times New Roman" w:hAnsi="Times New Roman" w:cs="Times New Roman" w:hint="default"/>
        <w:b/>
        <w:bCs/>
        <w:i w:val="0"/>
        <w:iCs w:val="0"/>
        <w:spacing w:val="-2"/>
        <w:w w:val="100"/>
        <w:sz w:val="24"/>
        <w:szCs w:val="24"/>
        <w:lang w:val="en-US" w:eastAsia="en-US" w:bidi="ar-SA"/>
      </w:rPr>
    </w:lvl>
    <w:lvl w:ilvl="2" w:tplc="027E106A">
      <w:numFmt w:val="bullet"/>
      <w:lvlText w:val="•"/>
      <w:lvlJc w:val="left"/>
      <w:pPr>
        <w:ind w:left="1435" w:hanging="290"/>
      </w:pPr>
      <w:rPr>
        <w:rFonts w:hint="default"/>
        <w:lang w:val="en-US" w:eastAsia="en-US" w:bidi="ar-SA"/>
      </w:rPr>
    </w:lvl>
    <w:lvl w:ilvl="3" w:tplc="22A8CD96">
      <w:numFmt w:val="bullet"/>
      <w:lvlText w:val="•"/>
      <w:lvlJc w:val="left"/>
      <w:pPr>
        <w:ind w:left="2531" w:hanging="290"/>
      </w:pPr>
      <w:rPr>
        <w:rFonts w:hint="default"/>
        <w:lang w:val="en-US" w:eastAsia="en-US" w:bidi="ar-SA"/>
      </w:rPr>
    </w:lvl>
    <w:lvl w:ilvl="4" w:tplc="8AD22054">
      <w:numFmt w:val="bullet"/>
      <w:lvlText w:val="•"/>
      <w:lvlJc w:val="left"/>
      <w:pPr>
        <w:ind w:left="3626" w:hanging="290"/>
      </w:pPr>
      <w:rPr>
        <w:rFonts w:hint="default"/>
        <w:lang w:val="en-US" w:eastAsia="en-US" w:bidi="ar-SA"/>
      </w:rPr>
    </w:lvl>
    <w:lvl w:ilvl="5" w:tplc="A566D5E8">
      <w:numFmt w:val="bullet"/>
      <w:lvlText w:val="•"/>
      <w:lvlJc w:val="left"/>
      <w:pPr>
        <w:ind w:left="4722" w:hanging="290"/>
      </w:pPr>
      <w:rPr>
        <w:rFonts w:hint="default"/>
        <w:lang w:val="en-US" w:eastAsia="en-US" w:bidi="ar-SA"/>
      </w:rPr>
    </w:lvl>
    <w:lvl w:ilvl="6" w:tplc="BE567778">
      <w:numFmt w:val="bullet"/>
      <w:lvlText w:val="•"/>
      <w:lvlJc w:val="left"/>
      <w:pPr>
        <w:ind w:left="5817" w:hanging="290"/>
      </w:pPr>
      <w:rPr>
        <w:rFonts w:hint="default"/>
        <w:lang w:val="en-US" w:eastAsia="en-US" w:bidi="ar-SA"/>
      </w:rPr>
    </w:lvl>
    <w:lvl w:ilvl="7" w:tplc="D9EE3652">
      <w:numFmt w:val="bullet"/>
      <w:lvlText w:val="•"/>
      <w:lvlJc w:val="left"/>
      <w:pPr>
        <w:ind w:left="6913" w:hanging="290"/>
      </w:pPr>
      <w:rPr>
        <w:rFonts w:hint="default"/>
        <w:lang w:val="en-US" w:eastAsia="en-US" w:bidi="ar-SA"/>
      </w:rPr>
    </w:lvl>
    <w:lvl w:ilvl="8" w:tplc="2F24DBEA">
      <w:numFmt w:val="bullet"/>
      <w:lvlText w:val="•"/>
      <w:lvlJc w:val="left"/>
      <w:pPr>
        <w:ind w:left="8008" w:hanging="290"/>
      </w:pPr>
      <w:rPr>
        <w:rFonts w:hint="default"/>
        <w:lang w:val="en-US" w:eastAsia="en-US" w:bidi="ar-SA"/>
      </w:rPr>
    </w:lvl>
  </w:abstractNum>
  <w:abstractNum w:abstractNumId="1">
    <w:nsid w:val="65DF61B1"/>
    <w:multiLevelType w:val="hybridMultilevel"/>
    <w:tmpl w:val="40240AAE"/>
    <w:lvl w:ilvl="0" w:tplc="26B2E86A">
      <w:start w:val="1"/>
      <w:numFmt w:val="decimal"/>
      <w:lvlText w:val="%1."/>
      <w:lvlJc w:val="left"/>
      <w:pPr>
        <w:ind w:left="305" w:hanging="262"/>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1" w:tplc="BC5241A8">
      <w:numFmt w:val="bullet"/>
      <w:lvlText w:val="•"/>
      <w:lvlJc w:val="left"/>
      <w:pPr>
        <w:ind w:left="1290" w:hanging="262"/>
      </w:pPr>
      <w:rPr>
        <w:rFonts w:hint="default"/>
        <w:lang w:val="en-US" w:eastAsia="en-US" w:bidi="ar-SA"/>
      </w:rPr>
    </w:lvl>
    <w:lvl w:ilvl="2" w:tplc="1D42BA6A">
      <w:numFmt w:val="bullet"/>
      <w:lvlText w:val="•"/>
      <w:lvlJc w:val="left"/>
      <w:pPr>
        <w:ind w:left="2280" w:hanging="262"/>
      </w:pPr>
      <w:rPr>
        <w:rFonts w:hint="default"/>
        <w:lang w:val="en-US" w:eastAsia="en-US" w:bidi="ar-SA"/>
      </w:rPr>
    </w:lvl>
    <w:lvl w:ilvl="3" w:tplc="06D8FB54">
      <w:numFmt w:val="bullet"/>
      <w:lvlText w:val="•"/>
      <w:lvlJc w:val="left"/>
      <w:pPr>
        <w:ind w:left="3270" w:hanging="262"/>
      </w:pPr>
      <w:rPr>
        <w:rFonts w:hint="default"/>
        <w:lang w:val="en-US" w:eastAsia="en-US" w:bidi="ar-SA"/>
      </w:rPr>
    </w:lvl>
    <w:lvl w:ilvl="4" w:tplc="77266DEE">
      <w:numFmt w:val="bullet"/>
      <w:lvlText w:val="•"/>
      <w:lvlJc w:val="left"/>
      <w:pPr>
        <w:ind w:left="4260" w:hanging="262"/>
      </w:pPr>
      <w:rPr>
        <w:rFonts w:hint="default"/>
        <w:lang w:val="en-US" w:eastAsia="en-US" w:bidi="ar-SA"/>
      </w:rPr>
    </w:lvl>
    <w:lvl w:ilvl="5" w:tplc="A8925E3A">
      <w:numFmt w:val="bullet"/>
      <w:lvlText w:val="•"/>
      <w:lvlJc w:val="left"/>
      <w:pPr>
        <w:ind w:left="5250" w:hanging="262"/>
      </w:pPr>
      <w:rPr>
        <w:rFonts w:hint="default"/>
        <w:lang w:val="en-US" w:eastAsia="en-US" w:bidi="ar-SA"/>
      </w:rPr>
    </w:lvl>
    <w:lvl w:ilvl="6" w:tplc="33E68776">
      <w:numFmt w:val="bullet"/>
      <w:lvlText w:val="•"/>
      <w:lvlJc w:val="left"/>
      <w:pPr>
        <w:ind w:left="6240" w:hanging="262"/>
      </w:pPr>
      <w:rPr>
        <w:rFonts w:hint="default"/>
        <w:lang w:val="en-US" w:eastAsia="en-US" w:bidi="ar-SA"/>
      </w:rPr>
    </w:lvl>
    <w:lvl w:ilvl="7" w:tplc="58C86E26">
      <w:numFmt w:val="bullet"/>
      <w:lvlText w:val="•"/>
      <w:lvlJc w:val="left"/>
      <w:pPr>
        <w:ind w:left="7230" w:hanging="262"/>
      </w:pPr>
      <w:rPr>
        <w:rFonts w:hint="default"/>
        <w:lang w:val="en-US" w:eastAsia="en-US" w:bidi="ar-SA"/>
      </w:rPr>
    </w:lvl>
    <w:lvl w:ilvl="8" w:tplc="3854590E">
      <w:numFmt w:val="bullet"/>
      <w:lvlText w:val="•"/>
      <w:lvlJc w:val="left"/>
      <w:pPr>
        <w:ind w:left="8220" w:hanging="262"/>
      </w:pPr>
      <w:rPr>
        <w:rFonts w:hint="default"/>
        <w:lang w:val="en-US" w:eastAsia="en-US" w:bidi="ar-SA"/>
      </w:rPr>
    </w:lvl>
  </w:abstractNum>
  <w:abstractNum w:abstractNumId="2">
    <w:nsid w:val="6A94095D"/>
    <w:multiLevelType w:val="hybridMultilevel"/>
    <w:tmpl w:val="E392EA12"/>
    <w:lvl w:ilvl="0" w:tplc="4DF2C6CE">
      <w:start w:val="1"/>
      <w:numFmt w:val="upperLetter"/>
      <w:lvlText w:val="%1."/>
      <w:lvlJc w:val="left"/>
      <w:pPr>
        <w:ind w:left="331" w:hanging="289"/>
        <w:jc w:val="left"/>
      </w:pPr>
      <w:rPr>
        <w:rFonts w:ascii="Times New Roman" w:eastAsia="Times New Roman" w:hAnsi="Times New Roman" w:cs="Times New Roman" w:hint="default"/>
        <w:b/>
        <w:bCs/>
        <w:i w:val="0"/>
        <w:iCs w:val="0"/>
        <w:spacing w:val="0"/>
        <w:w w:val="100"/>
        <w:sz w:val="24"/>
        <w:szCs w:val="24"/>
        <w:lang w:val="en-US" w:eastAsia="en-US" w:bidi="ar-SA"/>
      </w:rPr>
    </w:lvl>
    <w:lvl w:ilvl="1" w:tplc="7DD01B22">
      <w:numFmt w:val="bullet"/>
      <w:lvlText w:val="•"/>
      <w:lvlJc w:val="left"/>
      <w:pPr>
        <w:ind w:left="1326" w:hanging="289"/>
      </w:pPr>
      <w:rPr>
        <w:rFonts w:hint="default"/>
        <w:lang w:val="en-US" w:eastAsia="en-US" w:bidi="ar-SA"/>
      </w:rPr>
    </w:lvl>
    <w:lvl w:ilvl="2" w:tplc="41C448E0">
      <w:numFmt w:val="bullet"/>
      <w:lvlText w:val="•"/>
      <w:lvlJc w:val="left"/>
      <w:pPr>
        <w:ind w:left="2312" w:hanging="289"/>
      </w:pPr>
      <w:rPr>
        <w:rFonts w:hint="default"/>
        <w:lang w:val="en-US" w:eastAsia="en-US" w:bidi="ar-SA"/>
      </w:rPr>
    </w:lvl>
    <w:lvl w:ilvl="3" w:tplc="19F888DE">
      <w:numFmt w:val="bullet"/>
      <w:lvlText w:val="•"/>
      <w:lvlJc w:val="left"/>
      <w:pPr>
        <w:ind w:left="3298" w:hanging="289"/>
      </w:pPr>
      <w:rPr>
        <w:rFonts w:hint="default"/>
        <w:lang w:val="en-US" w:eastAsia="en-US" w:bidi="ar-SA"/>
      </w:rPr>
    </w:lvl>
    <w:lvl w:ilvl="4" w:tplc="37A87C8E">
      <w:numFmt w:val="bullet"/>
      <w:lvlText w:val="•"/>
      <w:lvlJc w:val="left"/>
      <w:pPr>
        <w:ind w:left="4284" w:hanging="289"/>
      </w:pPr>
      <w:rPr>
        <w:rFonts w:hint="default"/>
        <w:lang w:val="en-US" w:eastAsia="en-US" w:bidi="ar-SA"/>
      </w:rPr>
    </w:lvl>
    <w:lvl w:ilvl="5" w:tplc="E4B20688">
      <w:numFmt w:val="bullet"/>
      <w:lvlText w:val="•"/>
      <w:lvlJc w:val="left"/>
      <w:pPr>
        <w:ind w:left="5270" w:hanging="289"/>
      </w:pPr>
      <w:rPr>
        <w:rFonts w:hint="default"/>
        <w:lang w:val="en-US" w:eastAsia="en-US" w:bidi="ar-SA"/>
      </w:rPr>
    </w:lvl>
    <w:lvl w:ilvl="6" w:tplc="04BA8BE2">
      <w:numFmt w:val="bullet"/>
      <w:lvlText w:val="•"/>
      <w:lvlJc w:val="left"/>
      <w:pPr>
        <w:ind w:left="6256" w:hanging="289"/>
      </w:pPr>
      <w:rPr>
        <w:rFonts w:hint="default"/>
        <w:lang w:val="en-US" w:eastAsia="en-US" w:bidi="ar-SA"/>
      </w:rPr>
    </w:lvl>
    <w:lvl w:ilvl="7" w:tplc="BE14BA70">
      <w:numFmt w:val="bullet"/>
      <w:lvlText w:val="•"/>
      <w:lvlJc w:val="left"/>
      <w:pPr>
        <w:ind w:left="7242" w:hanging="289"/>
      </w:pPr>
      <w:rPr>
        <w:rFonts w:hint="default"/>
        <w:lang w:val="en-US" w:eastAsia="en-US" w:bidi="ar-SA"/>
      </w:rPr>
    </w:lvl>
    <w:lvl w:ilvl="8" w:tplc="FF0AE442">
      <w:numFmt w:val="bullet"/>
      <w:lvlText w:val="•"/>
      <w:lvlJc w:val="left"/>
      <w:pPr>
        <w:ind w:left="8228" w:hanging="289"/>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7780D"/>
    <w:rsid w:val="00502D99"/>
    <w:rsid w:val="00E778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 w:hanging="280"/>
      <w:outlineLvl w:val="0"/>
    </w:pPr>
    <w:rPr>
      <w:b/>
      <w:bCs/>
      <w:sz w:val="28"/>
      <w:szCs w:val="28"/>
    </w:rPr>
  </w:style>
  <w:style w:type="paragraph" w:styleId="Heading2">
    <w:name w:val="heading 2"/>
    <w:basedOn w:val="Normal"/>
    <w:uiPriority w:val="1"/>
    <w:qFormat/>
    <w:pPr>
      <w:ind w:left="330" w:hanging="28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jc w:val="both"/>
    </w:pPr>
    <w:rPr>
      <w:sz w:val="24"/>
      <w:szCs w:val="24"/>
    </w:rPr>
  </w:style>
  <w:style w:type="paragraph" w:styleId="Title">
    <w:name w:val="Title"/>
    <w:basedOn w:val="Normal"/>
    <w:uiPriority w:val="1"/>
    <w:qFormat/>
    <w:pPr>
      <w:spacing w:before="70"/>
      <w:ind w:left="3" w:right="6"/>
      <w:jc w:val="center"/>
    </w:pPr>
    <w:rPr>
      <w:b/>
      <w:bCs/>
      <w:sz w:val="36"/>
      <w:szCs w:val="36"/>
    </w:rPr>
  </w:style>
  <w:style w:type="paragraph" w:styleId="ListParagraph">
    <w:name w:val="List Paragraph"/>
    <w:basedOn w:val="Normal"/>
    <w:uiPriority w:val="1"/>
    <w:qFormat/>
    <w:pPr>
      <w:spacing w:before="1"/>
      <w:ind w:left="431" w:hanging="317"/>
      <w:jc w:val="both"/>
    </w:pPr>
  </w:style>
  <w:style w:type="paragraph" w:customStyle="1" w:styleId="TableParagraph">
    <w:name w:val="Table Paragraph"/>
    <w:basedOn w:val="Normal"/>
    <w:uiPriority w:val="1"/>
    <w:qFormat/>
    <w:pPr>
      <w:spacing w:before="65"/>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 w:hanging="280"/>
      <w:outlineLvl w:val="0"/>
    </w:pPr>
    <w:rPr>
      <w:b/>
      <w:bCs/>
      <w:sz w:val="28"/>
      <w:szCs w:val="28"/>
    </w:rPr>
  </w:style>
  <w:style w:type="paragraph" w:styleId="Heading2">
    <w:name w:val="heading 2"/>
    <w:basedOn w:val="Normal"/>
    <w:uiPriority w:val="1"/>
    <w:qFormat/>
    <w:pPr>
      <w:ind w:left="330" w:hanging="28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jc w:val="both"/>
    </w:pPr>
    <w:rPr>
      <w:sz w:val="24"/>
      <w:szCs w:val="24"/>
    </w:rPr>
  </w:style>
  <w:style w:type="paragraph" w:styleId="Title">
    <w:name w:val="Title"/>
    <w:basedOn w:val="Normal"/>
    <w:uiPriority w:val="1"/>
    <w:qFormat/>
    <w:pPr>
      <w:spacing w:before="70"/>
      <w:ind w:left="3" w:right="6"/>
      <w:jc w:val="center"/>
    </w:pPr>
    <w:rPr>
      <w:b/>
      <w:bCs/>
      <w:sz w:val="36"/>
      <w:szCs w:val="36"/>
    </w:rPr>
  </w:style>
  <w:style w:type="paragraph" w:styleId="ListParagraph">
    <w:name w:val="List Paragraph"/>
    <w:basedOn w:val="Normal"/>
    <w:uiPriority w:val="1"/>
    <w:qFormat/>
    <w:pPr>
      <w:spacing w:before="1"/>
      <w:ind w:left="431" w:hanging="317"/>
      <w:jc w:val="both"/>
    </w:pPr>
  </w:style>
  <w:style w:type="paragraph" w:customStyle="1" w:styleId="TableParagraph">
    <w:name w:val="Table Paragraph"/>
    <w:basedOn w:val="Normal"/>
    <w:uiPriority w:val="1"/>
    <w:qFormat/>
    <w:pPr>
      <w:spacing w:before="6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jpe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5993</Words>
  <Characters>34161</Characters>
  <Application>Microsoft Office Word</Application>
  <DocSecurity>0</DocSecurity>
  <Lines>284</Lines>
  <Paragraphs>80</Paragraphs>
  <ScaleCrop>false</ScaleCrop>
  <Company/>
  <LinksUpToDate>false</LinksUpToDate>
  <CharactersWithSpaces>40074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paper(IJRSI)</dc:title>
  <cp:lastModifiedBy>qwert</cp:lastModifiedBy>
  <cp:revision>2</cp:revision>
  <dcterms:created xsi:type="dcterms:W3CDTF">2026-05-06T13:07:00Z</dcterms:created>
  <dcterms:modified xsi:type="dcterms:W3CDTF">2026-05-07T12:31:00Z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Pages</vt:lpwstr>
  </property>
  <property fmtid="{D5CDD505-2E9C-101B-9397-08002B2CF9AE}" pid="4" name="LastSaved">
    <vt:filetime>2026-05-06T00:00:00Z</vt:filetime>
  </property>
  <property fmtid="{D5CDD505-2E9C-101B-9397-08002B2CF9AE}" pid="5" name="Producer">
    <vt:lpwstr>macOS Version 26.4.1 (Build 25E253) Quartz PDFContext</vt:lpwstr>
  </property>
</Properties>
</file>