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58D15" w14:textId="77777777" w:rsidR="00E67F26" w:rsidRDefault="00945471">
      <w:pPr>
        <w:spacing w:before="83" w:line="242" w:lineRule="auto"/>
        <w:ind w:left="208" w:right="206"/>
        <w:jc w:val="center"/>
        <w:rPr>
          <w:sz w:val="48"/>
        </w:rPr>
      </w:pPr>
      <w:r>
        <w:rPr>
          <w:sz w:val="48"/>
        </w:rPr>
        <w:t>VEGA: An AI-Based Software Framework for CT and X-Ray Luggage Threat Detection</w:t>
      </w:r>
    </w:p>
    <w:p w14:paraId="79A28D3E" w14:textId="77777777" w:rsidR="00E67F26" w:rsidRDefault="00E67F26">
      <w:pPr>
        <w:pStyle w:val="BodyText"/>
        <w:ind w:left="0" w:firstLine="0"/>
        <w:jc w:val="left"/>
      </w:pPr>
      <w:bookmarkStart w:id="0" w:name="_GoBack"/>
      <w:bookmarkEnd w:id="0"/>
    </w:p>
    <w:p w14:paraId="6C11776F" w14:textId="77777777" w:rsidR="00E67F26" w:rsidRDefault="00E67F26">
      <w:pPr>
        <w:pStyle w:val="BodyText"/>
        <w:spacing w:before="173"/>
        <w:ind w:left="0" w:firstLine="0"/>
        <w:jc w:val="left"/>
      </w:pPr>
    </w:p>
    <w:p w14:paraId="751FDD86" w14:textId="77777777" w:rsidR="00E67F26" w:rsidRDefault="00E67F26">
      <w:pPr>
        <w:pStyle w:val="BodyText"/>
        <w:jc w:val="left"/>
        <w:sectPr w:rsidR="00E67F26">
          <w:headerReference w:type="default" r:id="rId8"/>
          <w:type w:val="continuous"/>
          <w:pgSz w:w="12240" w:h="15840"/>
          <w:pgMar w:top="1000" w:right="720" w:bottom="280" w:left="720" w:header="464" w:footer="0" w:gutter="0"/>
          <w:pgNumType w:start="1"/>
          <w:cols w:space="720"/>
        </w:sectPr>
      </w:pPr>
    </w:p>
    <w:p w14:paraId="628255CA" w14:textId="77777777" w:rsidR="00E67F26" w:rsidRDefault="00945471">
      <w:pPr>
        <w:spacing w:before="123" w:line="230" w:lineRule="auto"/>
        <w:ind w:left="259" w:firstLine="199"/>
        <w:jc w:val="both"/>
        <w:rPr>
          <w:b/>
          <w:sz w:val="18"/>
        </w:rPr>
      </w:pPr>
      <w:r>
        <w:rPr>
          <w:b/>
          <w:i/>
          <w:sz w:val="18"/>
        </w:rPr>
        <w:lastRenderedPageBreak/>
        <w:t>Abstract</w:t>
      </w:r>
      <w:r>
        <w:rPr>
          <w:b/>
          <w:sz w:val="18"/>
        </w:rPr>
        <w:t>—The</w:t>
      </w:r>
      <w:r>
        <w:rPr>
          <w:b/>
          <w:spacing w:val="40"/>
          <w:sz w:val="18"/>
        </w:rPr>
        <w:t xml:space="preserve"> </w:t>
      </w:r>
      <w:r>
        <w:rPr>
          <w:b/>
          <w:sz w:val="18"/>
        </w:rPr>
        <w:t>rapid</w:t>
      </w:r>
      <w:r>
        <w:rPr>
          <w:b/>
          <w:spacing w:val="40"/>
          <w:sz w:val="18"/>
        </w:rPr>
        <w:t xml:space="preserve"> </w:t>
      </w:r>
      <w:r>
        <w:rPr>
          <w:b/>
          <w:sz w:val="18"/>
        </w:rPr>
        <w:t>growth</w:t>
      </w:r>
      <w:r>
        <w:rPr>
          <w:b/>
          <w:spacing w:val="40"/>
          <w:sz w:val="18"/>
        </w:rPr>
        <w:t xml:space="preserve"> </w:t>
      </w:r>
      <w:r>
        <w:rPr>
          <w:b/>
          <w:sz w:val="18"/>
        </w:rPr>
        <w:t>of</w:t>
      </w:r>
      <w:r>
        <w:rPr>
          <w:b/>
          <w:spacing w:val="40"/>
          <w:sz w:val="18"/>
        </w:rPr>
        <w:t xml:space="preserve"> </w:t>
      </w:r>
      <w:r>
        <w:rPr>
          <w:b/>
          <w:sz w:val="18"/>
        </w:rPr>
        <w:t>air</w:t>
      </w:r>
      <w:r>
        <w:rPr>
          <w:b/>
          <w:spacing w:val="40"/>
          <w:sz w:val="18"/>
        </w:rPr>
        <w:t xml:space="preserve"> </w:t>
      </w:r>
      <w:r>
        <w:rPr>
          <w:b/>
          <w:sz w:val="18"/>
        </w:rPr>
        <w:t>travel</w:t>
      </w:r>
      <w:r>
        <w:rPr>
          <w:b/>
          <w:spacing w:val="40"/>
          <w:sz w:val="18"/>
        </w:rPr>
        <w:t xml:space="preserve"> </w:t>
      </w:r>
      <w:r>
        <w:rPr>
          <w:b/>
          <w:sz w:val="18"/>
        </w:rPr>
        <w:t>and</w:t>
      </w:r>
      <w:r>
        <w:rPr>
          <w:b/>
          <w:spacing w:val="40"/>
          <w:sz w:val="18"/>
        </w:rPr>
        <w:t xml:space="preserve"> </w:t>
      </w:r>
      <w:r>
        <w:rPr>
          <w:b/>
          <w:sz w:val="18"/>
        </w:rPr>
        <w:t>global</w:t>
      </w:r>
      <w:r>
        <w:rPr>
          <w:b/>
          <w:spacing w:val="40"/>
          <w:sz w:val="18"/>
        </w:rPr>
        <w:t xml:space="preserve"> </w:t>
      </w:r>
      <w:proofErr w:type="spellStart"/>
      <w:r>
        <w:rPr>
          <w:b/>
          <w:sz w:val="18"/>
        </w:rPr>
        <w:t>logis</w:t>
      </w:r>
      <w:proofErr w:type="spellEnd"/>
      <w:r>
        <w:rPr>
          <w:b/>
          <w:sz w:val="18"/>
        </w:rPr>
        <w:t>- tics has intensified the need for efficient and reliable security screening</w:t>
      </w:r>
      <w:r>
        <w:rPr>
          <w:b/>
          <w:spacing w:val="-9"/>
          <w:sz w:val="18"/>
        </w:rPr>
        <w:t xml:space="preserve"> </w:t>
      </w:r>
      <w:r>
        <w:rPr>
          <w:b/>
          <w:sz w:val="18"/>
        </w:rPr>
        <w:t>systems.</w:t>
      </w:r>
      <w:r>
        <w:rPr>
          <w:b/>
          <w:spacing w:val="-9"/>
          <w:sz w:val="18"/>
        </w:rPr>
        <w:t xml:space="preserve"> </w:t>
      </w:r>
      <w:r>
        <w:rPr>
          <w:b/>
          <w:sz w:val="18"/>
        </w:rPr>
        <w:t>Conventional</w:t>
      </w:r>
      <w:r>
        <w:rPr>
          <w:b/>
          <w:spacing w:val="-9"/>
          <w:sz w:val="18"/>
        </w:rPr>
        <w:t xml:space="preserve"> </w:t>
      </w:r>
      <w:r>
        <w:rPr>
          <w:b/>
          <w:sz w:val="18"/>
        </w:rPr>
        <w:t>baggage</w:t>
      </w:r>
      <w:r>
        <w:rPr>
          <w:b/>
          <w:spacing w:val="-9"/>
          <w:sz w:val="18"/>
        </w:rPr>
        <w:t xml:space="preserve"> </w:t>
      </w:r>
      <w:r>
        <w:rPr>
          <w:b/>
          <w:sz w:val="18"/>
        </w:rPr>
        <w:t>inspection</w:t>
      </w:r>
      <w:r>
        <w:rPr>
          <w:b/>
          <w:spacing w:val="-9"/>
          <w:sz w:val="18"/>
        </w:rPr>
        <w:t xml:space="preserve"> </w:t>
      </w:r>
      <w:r>
        <w:rPr>
          <w:b/>
          <w:sz w:val="18"/>
        </w:rPr>
        <w:t>relies</w:t>
      </w:r>
      <w:r>
        <w:rPr>
          <w:b/>
          <w:spacing w:val="-9"/>
          <w:sz w:val="18"/>
        </w:rPr>
        <w:t xml:space="preserve"> </w:t>
      </w:r>
      <w:r>
        <w:rPr>
          <w:b/>
          <w:sz w:val="18"/>
        </w:rPr>
        <w:t>heavily on human interpretation of Computed Tomography (CT) and</w:t>
      </w:r>
      <w:r>
        <w:rPr>
          <w:b/>
          <w:spacing w:val="80"/>
          <w:w w:val="150"/>
          <w:sz w:val="18"/>
        </w:rPr>
        <w:t xml:space="preserve"> </w:t>
      </w:r>
      <w:r>
        <w:rPr>
          <w:b/>
          <w:sz w:val="18"/>
        </w:rPr>
        <w:t>X-ray imag</w:t>
      </w:r>
      <w:r>
        <w:rPr>
          <w:b/>
          <w:sz w:val="18"/>
        </w:rPr>
        <w:t>es, which is time-consuming and prone to fatigue- related errors. This paper presents VEGA, an AI-based software framework</w:t>
      </w:r>
      <w:r>
        <w:rPr>
          <w:b/>
          <w:spacing w:val="-10"/>
          <w:sz w:val="18"/>
        </w:rPr>
        <w:t xml:space="preserve"> </w:t>
      </w:r>
      <w:r>
        <w:rPr>
          <w:b/>
          <w:sz w:val="18"/>
        </w:rPr>
        <w:t>that</w:t>
      </w:r>
      <w:r>
        <w:rPr>
          <w:b/>
          <w:spacing w:val="-9"/>
          <w:sz w:val="18"/>
        </w:rPr>
        <w:t xml:space="preserve"> </w:t>
      </w:r>
      <w:r>
        <w:rPr>
          <w:b/>
          <w:sz w:val="18"/>
        </w:rPr>
        <w:t>enhances</w:t>
      </w:r>
      <w:r>
        <w:rPr>
          <w:b/>
          <w:spacing w:val="-10"/>
          <w:sz w:val="18"/>
        </w:rPr>
        <w:t xml:space="preserve"> </w:t>
      </w:r>
      <w:r>
        <w:rPr>
          <w:b/>
          <w:sz w:val="18"/>
        </w:rPr>
        <w:t>luggage</w:t>
      </w:r>
      <w:r>
        <w:rPr>
          <w:b/>
          <w:spacing w:val="-9"/>
          <w:sz w:val="18"/>
        </w:rPr>
        <w:t xml:space="preserve"> </w:t>
      </w:r>
      <w:r>
        <w:rPr>
          <w:b/>
          <w:sz w:val="18"/>
        </w:rPr>
        <w:t>threat</w:t>
      </w:r>
      <w:r>
        <w:rPr>
          <w:b/>
          <w:spacing w:val="-10"/>
          <w:sz w:val="18"/>
        </w:rPr>
        <w:t xml:space="preserve"> </w:t>
      </w:r>
      <w:r>
        <w:rPr>
          <w:b/>
          <w:sz w:val="18"/>
        </w:rPr>
        <w:t>detection</w:t>
      </w:r>
      <w:r>
        <w:rPr>
          <w:b/>
          <w:spacing w:val="-9"/>
          <w:sz w:val="18"/>
        </w:rPr>
        <w:t xml:space="preserve"> </w:t>
      </w:r>
      <w:r>
        <w:rPr>
          <w:b/>
          <w:sz w:val="18"/>
        </w:rPr>
        <w:t>by</w:t>
      </w:r>
      <w:r>
        <w:rPr>
          <w:b/>
          <w:spacing w:val="-10"/>
          <w:sz w:val="18"/>
        </w:rPr>
        <w:t xml:space="preserve"> </w:t>
      </w:r>
      <w:r>
        <w:rPr>
          <w:b/>
          <w:sz w:val="18"/>
        </w:rPr>
        <w:t>intelligently analyzing the output of existing CT and X-ray scanners. Instead of focusing o</w:t>
      </w:r>
      <w:r>
        <w:rPr>
          <w:b/>
          <w:sz w:val="18"/>
        </w:rPr>
        <w:t>n scanning hardware or radiation physics, VEGA applies deep learning techniques to pre-captured scan images to identify</w:t>
      </w:r>
      <w:r>
        <w:rPr>
          <w:b/>
          <w:spacing w:val="-3"/>
          <w:sz w:val="18"/>
        </w:rPr>
        <w:t xml:space="preserve"> </w:t>
      </w:r>
      <w:r>
        <w:rPr>
          <w:b/>
          <w:sz w:val="18"/>
        </w:rPr>
        <w:t>and</w:t>
      </w:r>
      <w:r>
        <w:rPr>
          <w:b/>
          <w:spacing w:val="-2"/>
          <w:sz w:val="18"/>
        </w:rPr>
        <w:t xml:space="preserve"> </w:t>
      </w:r>
      <w:r>
        <w:rPr>
          <w:b/>
          <w:sz w:val="18"/>
        </w:rPr>
        <w:t>classify</w:t>
      </w:r>
      <w:r>
        <w:rPr>
          <w:b/>
          <w:spacing w:val="-3"/>
          <w:sz w:val="18"/>
        </w:rPr>
        <w:t xml:space="preserve"> </w:t>
      </w:r>
      <w:r>
        <w:rPr>
          <w:b/>
          <w:sz w:val="18"/>
        </w:rPr>
        <w:t>objects</w:t>
      </w:r>
      <w:r>
        <w:rPr>
          <w:b/>
          <w:spacing w:val="-2"/>
          <w:sz w:val="18"/>
        </w:rPr>
        <w:t xml:space="preserve"> </w:t>
      </w:r>
      <w:r>
        <w:rPr>
          <w:b/>
          <w:sz w:val="18"/>
        </w:rPr>
        <w:t>within</w:t>
      </w:r>
      <w:r>
        <w:rPr>
          <w:b/>
          <w:spacing w:val="-3"/>
          <w:sz w:val="18"/>
        </w:rPr>
        <w:t xml:space="preserve"> </w:t>
      </w:r>
      <w:r>
        <w:rPr>
          <w:b/>
          <w:sz w:val="18"/>
        </w:rPr>
        <w:t>luggage.</w:t>
      </w:r>
      <w:r>
        <w:rPr>
          <w:b/>
          <w:spacing w:val="-2"/>
          <w:sz w:val="18"/>
        </w:rPr>
        <w:t xml:space="preserve"> </w:t>
      </w:r>
      <w:r>
        <w:rPr>
          <w:b/>
          <w:sz w:val="18"/>
        </w:rPr>
        <w:t>The</w:t>
      </w:r>
      <w:r>
        <w:rPr>
          <w:b/>
          <w:spacing w:val="-2"/>
          <w:sz w:val="18"/>
        </w:rPr>
        <w:t xml:space="preserve"> </w:t>
      </w:r>
      <w:r>
        <w:rPr>
          <w:b/>
          <w:sz w:val="18"/>
        </w:rPr>
        <w:t>system</w:t>
      </w:r>
      <w:r>
        <w:rPr>
          <w:b/>
          <w:spacing w:val="-2"/>
          <w:sz w:val="18"/>
        </w:rPr>
        <w:t xml:space="preserve"> </w:t>
      </w:r>
      <w:r>
        <w:rPr>
          <w:b/>
          <w:sz w:val="18"/>
        </w:rPr>
        <w:t xml:space="preserve">performs multi-dimensional image analysis, highlights suspicious regions, and assigns </w:t>
      </w:r>
      <w:r>
        <w:rPr>
          <w:b/>
          <w:sz w:val="18"/>
        </w:rPr>
        <w:t>threat confidence scores to assist security operators. Experimental results demonstrate improved detection accuracy and reduced false alarms compared to manual screening. VEGA offers a scalable and cost-effective solution for integrating AI</w:t>
      </w:r>
      <w:r>
        <w:rPr>
          <w:b/>
          <w:spacing w:val="40"/>
          <w:sz w:val="18"/>
        </w:rPr>
        <w:t xml:space="preserve"> </w:t>
      </w:r>
      <w:r>
        <w:rPr>
          <w:b/>
          <w:sz w:val="18"/>
        </w:rPr>
        <w:t>into modern air</w:t>
      </w:r>
      <w:r>
        <w:rPr>
          <w:b/>
          <w:sz w:val="18"/>
        </w:rPr>
        <w:t>port, border, and logistics security workflows.</w:t>
      </w:r>
    </w:p>
    <w:p w14:paraId="3D2206D1" w14:textId="77777777" w:rsidR="00E67F26" w:rsidRDefault="00945471">
      <w:pPr>
        <w:spacing w:before="121" w:line="230" w:lineRule="auto"/>
        <w:ind w:left="259" w:firstLine="199"/>
        <w:jc w:val="both"/>
        <w:rPr>
          <w:b/>
          <w:sz w:val="18"/>
        </w:rPr>
      </w:pPr>
      <w:r>
        <w:rPr>
          <w:b/>
          <w:i/>
          <w:sz w:val="18"/>
        </w:rPr>
        <w:t>Index Terms</w:t>
      </w:r>
      <w:r>
        <w:rPr>
          <w:b/>
          <w:sz w:val="18"/>
        </w:rPr>
        <w:t xml:space="preserve">—Artificial intelligence, baggage screening, com- </w:t>
      </w:r>
      <w:proofErr w:type="spellStart"/>
      <w:r>
        <w:rPr>
          <w:b/>
          <w:sz w:val="18"/>
        </w:rPr>
        <w:t>puted</w:t>
      </w:r>
      <w:proofErr w:type="spellEnd"/>
      <w:r>
        <w:rPr>
          <w:b/>
          <w:sz w:val="18"/>
        </w:rPr>
        <w:t xml:space="preserve"> tomography (CT) images, deep learning, luggage threat detection, object detection, security systems, X-ray imaging.</w:t>
      </w:r>
    </w:p>
    <w:p w14:paraId="5D6C50FF" w14:textId="77777777" w:rsidR="00E67F26" w:rsidRDefault="00E67F26">
      <w:pPr>
        <w:pStyle w:val="BodyText"/>
        <w:spacing w:before="144"/>
        <w:ind w:left="0" w:firstLine="0"/>
        <w:jc w:val="left"/>
        <w:rPr>
          <w:b/>
          <w:sz w:val="18"/>
        </w:rPr>
      </w:pPr>
    </w:p>
    <w:p w14:paraId="1F6C3502" w14:textId="77777777" w:rsidR="00E67F26" w:rsidRDefault="00945471">
      <w:pPr>
        <w:pStyle w:val="ListParagraph"/>
        <w:numPr>
          <w:ilvl w:val="0"/>
          <w:numId w:val="5"/>
        </w:numPr>
        <w:tabs>
          <w:tab w:val="left" w:pos="2206"/>
        </w:tabs>
        <w:ind w:left="2206" w:hanging="214"/>
        <w:jc w:val="left"/>
        <w:rPr>
          <w:sz w:val="20"/>
        </w:rPr>
      </w:pPr>
      <w:r>
        <w:rPr>
          <w:noProof/>
          <w:sz w:val="20"/>
          <w:lang w:val="en-IN" w:eastAsia="en-IN"/>
        </w:rPr>
        <mc:AlternateContent>
          <mc:Choice Requires="wps">
            <w:drawing>
              <wp:anchor distT="0" distB="0" distL="0" distR="0" simplePos="0" relativeHeight="487419392" behindDoc="1" locked="0" layoutInCell="1" allowOverlap="1" wp14:anchorId="08B014B0" wp14:editId="66164B0C">
                <wp:simplePos x="0" y="0"/>
                <wp:positionH relativeFrom="page">
                  <wp:posOffset>621842</wp:posOffset>
                </wp:positionH>
                <wp:positionV relativeFrom="paragraph">
                  <wp:posOffset>131600</wp:posOffset>
                </wp:positionV>
                <wp:extent cx="264160" cy="4749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 cy="474980"/>
                        </a:xfrm>
                        <a:prstGeom prst="rect">
                          <a:avLst/>
                        </a:prstGeom>
                      </wps:spPr>
                      <wps:txbx>
                        <w:txbxContent>
                          <w:p w14:paraId="305B1E6B" w14:textId="77777777" w:rsidR="00E67F26" w:rsidRDefault="00945471">
                            <w:pPr>
                              <w:spacing w:before="19"/>
                              <w:rPr>
                                <w:b/>
                                <w:sz w:val="57"/>
                              </w:rPr>
                            </w:pPr>
                            <w:r>
                              <w:rPr>
                                <w:b/>
                                <w:spacing w:val="-10"/>
                                <w:sz w:val="57"/>
                              </w:rPr>
                              <w:t>A</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B014B0" id="_x0000_t202" coordsize="21600,21600" o:spt="202" path="m,l,21600r21600,l21600,xe">
                <v:stroke joinstyle="miter"/>
                <v:path gradientshapeok="t" o:connecttype="rect"/>
              </v:shapetype>
              <v:shape id="Textbox 2" o:spid="_x0000_s1026" type="#_x0000_t202" style="position:absolute;left:0;text-align:left;margin-left:48.95pt;margin-top:10.35pt;width:20.8pt;height:37.4pt;z-index:-15897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" filled="f" stroked="f">
                <v:textbox inset="0,0,0,0">
                  <w:txbxContent>
                    <w:p w14:paraId="305B1E6B" w14:textId="77777777" w:rsidR="00E67F26" w:rsidRDefault="00000000">
                      <w:pPr>
                        <w:spacing w:before="19"/>
                        <w:rPr>
                          <w:b/>
                          <w:sz w:val="57"/>
                        </w:rPr>
                      </w:pPr>
                      <w:r>
                        <w:rPr>
                          <w:b/>
                          <w:spacing w:val="-10"/>
                          <w:sz w:val="57"/>
                        </w:rPr>
                        <w:t>A</w:t>
                      </w:r>
                    </w:p>
                  </w:txbxContent>
                </v:textbox>
                <w10:wrap anchorx="page"/>
              </v:shape>
            </w:pict>
          </mc:Fallback>
        </mc:AlternateContent>
      </w:r>
      <w:bookmarkStart w:id="1" w:name="Introduction"/>
      <w:bookmarkEnd w:id="1"/>
      <w:r>
        <w:rPr>
          <w:smallCaps/>
          <w:spacing w:val="-2"/>
          <w:sz w:val="20"/>
        </w:rPr>
        <w:t>Introduction</w:t>
      </w:r>
    </w:p>
    <w:p w14:paraId="153A568F" w14:textId="77777777" w:rsidR="00E67F26" w:rsidRDefault="00945471">
      <w:pPr>
        <w:pStyle w:val="BodyText"/>
        <w:spacing w:before="79" w:line="249" w:lineRule="auto"/>
        <w:ind w:firstLine="444"/>
        <w:jc w:val="right"/>
      </w:pPr>
      <w:r>
        <w:t>IRPORT</w:t>
      </w:r>
      <w:r>
        <w:rPr>
          <w:spacing w:val="40"/>
        </w:rPr>
        <w:t xml:space="preserve"> </w:t>
      </w:r>
      <w:r>
        <w:t>security</w:t>
      </w:r>
      <w:r>
        <w:rPr>
          <w:spacing w:val="40"/>
        </w:rPr>
        <w:t xml:space="preserve"> </w:t>
      </w:r>
      <w:r>
        <w:t>is</w:t>
      </w:r>
      <w:r>
        <w:rPr>
          <w:spacing w:val="40"/>
        </w:rPr>
        <w:t xml:space="preserve"> </w:t>
      </w:r>
      <w:r>
        <w:t>essential</w:t>
      </w:r>
      <w:r>
        <w:rPr>
          <w:spacing w:val="40"/>
        </w:rPr>
        <w:t xml:space="preserve"> </w:t>
      </w:r>
      <w:r>
        <w:t>for</w:t>
      </w:r>
      <w:r>
        <w:rPr>
          <w:spacing w:val="40"/>
        </w:rPr>
        <w:t xml:space="preserve"> </w:t>
      </w:r>
      <w:r>
        <w:t>safeguarding</w:t>
      </w:r>
      <w:r>
        <w:rPr>
          <w:spacing w:val="40"/>
        </w:rPr>
        <w:t xml:space="preserve"> </w:t>
      </w:r>
      <w:r>
        <w:t xml:space="preserve">travel- </w:t>
      </w:r>
      <w:proofErr w:type="spellStart"/>
      <w:r>
        <w:t>ers</w:t>
      </w:r>
      <w:proofErr w:type="spellEnd"/>
      <w:r>
        <w:t>,</w:t>
      </w:r>
      <w:r>
        <w:rPr>
          <w:spacing w:val="40"/>
        </w:rPr>
        <w:t xml:space="preserve"> </w:t>
      </w:r>
      <w:r>
        <w:t>crew</w:t>
      </w:r>
      <w:r>
        <w:rPr>
          <w:spacing w:val="40"/>
        </w:rPr>
        <w:t xml:space="preserve"> </w:t>
      </w:r>
      <w:r>
        <w:t>members,</w:t>
      </w:r>
      <w:r>
        <w:rPr>
          <w:spacing w:val="40"/>
        </w:rPr>
        <w:t xml:space="preserve"> </w:t>
      </w:r>
      <w:r>
        <w:t>and</w:t>
      </w:r>
      <w:r>
        <w:rPr>
          <w:spacing w:val="40"/>
        </w:rPr>
        <w:t xml:space="preserve"> </w:t>
      </w:r>
      <w:r>
        <w:t>crucial</w:t>
      </w:r>
      <w:r>
        <w:rPr>
          <w:spacing w:val="40"/>
        </w:rPr>
        <w:t xml:space="preserve"> </w:t>
      </w:r>
      <w:r>
        <w:t>infrastructure</w:t>
      </w:r>
      <w:r>
        <w:rPr>
          <w:spacing w:val="40"/>
        </w:rPr>
        <w:t xml:space="preserve"> </w:t>
      </w:r>
      <w:r>
        <w:t>against</w:t>
      </w:r>
      <w:r>
        <w:rPr>
          <w:spacing w:val="80"/>
        </w:rPr>
        <w:t xml:space="preserve"> </w:t>
      </w:r>
      <w:r>
        <w:t>illegal</w:t>
      </w:r>
      <w:r>
        <w:rPr>
          <w:spacing w:val="37"/>
        </w:rPr>
        <w:t xml:space="preserve"> </w:t>
      </w:r>
      <w:r>
        <w:t>and</w:t>
      </w:r>
      <w:r>
        <w:rPr>
          <w:spacing w:val="37"/>
        </w:rPr>
        <w:t xml:space="preserve"> </w:t>
      </w:r>
      <w:r>
        <w:t>hazardous</w:t>
      </w:r>
      <w:r>
        <w:rPr>
          <w:spacing w:val="37"/>
        </w:rPr>
        <w:t xml:space="preserve"> </w:t>
      </w:r>
      <w:r>
        <w:t>actions</w:t>
      </w:r>
      <w:r>
        <w:rPr>
          <w:spacing w:val="37"/>
        </w:rPr>
        <w:t xml:space="preserve"> </w:t>
      </w:r>
      <w:hyperlink w:anchor="_bookmark0" w:history="1">
        <w:r>
          <w:t>[1].</w:t>
        </w:r>
      </w:hyperlink>
      <w:r>
        <w:rPr>
          <w:spacing w:val="37"/>
        </w:rPr>
        <w:t xml:space="preserve"> </w:t>
      </w:r>
      <w:r>
        <w:t>As</w:t>
      </w:r>
      <w:r>
        <w:rPr>
          <w:spacing w:val="37"/>
        </w:rPr>
        <w:t xml:space="preserve"> </w:t>
      </w:r>
      <w:r>
        <w:t>the</w:t>
      </w:r>
      <w:r>
        <w:rPr>
          <w:spacing w:val="37"/>
        </w:rPr>
        <w:t xml:space="preserve"> </w:t>
      </w:r>
      <w:r>
        <w:t>world’s</w:t>
      </w:r>
      <w:r>
        <w:rPr>
          <w:spacing w:val="37"/>
        </w:rPr>
        <w:t xml:space="preserve"> </w:t>
      </w:r>
      <w:r>
        <w:t>air</w:t>
      </w:r>
      <w:r>
        <w:rPr>
          <w:spacing w:val="37"/>
        </w:rPr>
        <w:t xml:space="preserve"> </w:t>
      </w:r>
      <w:r>
        <w:t>travel and</w:t>
      </w:r>
      <w:r>
        <w:rPr>
          <w:spacing w:val="40"/>
        </w:rPr>
        <w:t xml:space="preserve"> </w:t>
      </w:r>
      <w:r>
        <w:t>transportation</w:t>
      </w:r>
      <w:r>
        <w:rPr>
          <w:spacing w:val="40"/>
        </w:rPr>
        <w:t xml:space="preserve"> </w:t>
      </w:r>
      <w:r>
        <w:t>networks</w:t>
      </w:r>
      <w:r>
        <w:rPr>
          <w:spacing w:val="40"/>
        </w:rPr>
        <w:t xml:space="preserve"> </w:t>
      </w:r>
      <w:r>
        <w:t>continue</w:t>
      </w:r>
      <w:r>
        <w:rPr>
          <w:spacing w:val="40"/>
        </w:rPr>
        <w:t xml:space="preserve"> </w:t>
      </w:r>
      <w:r>
        <w:t>to</w:t>
      </w:r>
      <w:r>
        <w:rPr>
          <w:spacing w:val="40"/>
        </w:rPr>
        <w:t xml:space="preserve"> </w:t>
      </w:r>
      <w:r>
        <w:t>grow,</w:t>
      </w:r>
      <w:r>
        <w:rPr>
          <w:spacing w:val="40"/>
        </w:rPr>
        <w:t xml:space="preserve"> </w:t>
      </w:r>
      <w:r>
        <w:t>airports</w:t>
      </w:r>
      <w:r>
        <w:rPr>
          <w:spacing w:val="40"/>
        </w:rPr>
        <w:t xml:space="preserve"> </w:t>
      </w:r>
      <w:r>
        <w:t xml:space="preserve">are </w:t>
      </w:r>
      <w:r>
        <w:t>processing</w:t>
      </w:r>
      <w:r>
        <w:rPr>
          <w:spacing w:val="36"/>
        </w:rPr>
        <w:t xml:space="preserve"> </w:t>
      </w:r>
      <w:r>
        <w:t>a</w:t>
      </w:r>
      <w:r>
        <w:rPr>
          <w:spacing w:val="36"/>
        </w:rPr>
        <w:t xml:space="preserve"> </w:t>
      </w:r>
      <w:r>
        <w:t>significantly</w:t>
      </w:r>
      <w:r>
        <w:rPr>
          <w:spacing w:val="36"/>
        </w:rPr>
        <w:t xml:space="preserve"> </w:t>
      </w:r>
      <w:r>
        <w:t>higher</w:t>
      </w:r>
      <w:r>
        <w:rPr>
          <w:spacing w:val="36"/>
        </w:rPr>
        <w:t xml:space="preserve"> </w:t>
      </w:r>
      <w:r>
        <w:t>volume</w:t>
      </w:r>
      <w:r>
        <w:rPr>
          <w:spacing w:val="36"/>
        </w:rPr>
        <w:t xml:space="preserve"> </w:t>
      </w:r>
      <w:r>
        <w:t>of</w:t>
      </w:r>
      <w:r>
        <w:rPr>
          <w:spacing w:val="36"/>
        </w:rPr>
        <w:t xml:space="preserve"> </w:t>
      </w:r>
      <w:r>
        <w:t>passengers</w:t>
      </w:r>
      <w:r>
        <w:rPr>
          <w:spacing w:val="36"/>
        </w:rPr>
        <w:t xml:space="preserve"> </w:t>
      </w:r>
      <w:r>
        <w:t>and checked</w:t>
      </w:r>
      <w:r>
        <w:rPr>
          <w:spacing w:val="29"/>
        </w:rPr>
        <w:t xml:space="preserve"> </w:t>
      </w:r>
      <w:r>
        <w:t>baggage.</w:t>
      </w:r>
      <w:r>
        <w:rPr>
          <w:spacing w:val="30"/>
        </w:rPr>
        <w:t xml:space="preserve"> </w:t>
      </w:r>
      <w:r>
        <w:t>Owing</w:t>
      </w:r>
      <w:r>
        <w:rPr>
          <w:spacing w:val="29"/>
        </w:rPr>
        <w:t xml:space="preserve"> </w:t>
      </w:r>
      <w:r>
        <w:t>to</w:t>
      </w:r>
      <w:r>
        <w:rPr>
          <w:spacing w:val="29"/>
        </w:rPr>
        <w:t xml:space="preserve"> </w:t>
      </w:r>
      <w:r>
        <w:t>this</w:t>
      </w:r>
      <w:r>
        <w:rPr>
          <w:spacing w:val="30"/>
        </w:rPr>
        <w:t xml:space="preserve"> </w:t>
      </w:r>
      <w:r>
        <w:t>expansion,</w:t>
      </w:r>
      <w:r>
        <w:rPr>
          <w:spacing w:val="29"/>
        </w:rPr>
        <w:t xml:space="preserve"> </w:t>
      </w:r>
      <w:r>
        <w:t>current</w:t>
      </w:r>
      <w:r>
        <w:rPr>
          <w:spacing w:val="29"/>
        </w:rPr>
        <w:t xml:space="preserve"> </w:t>
      </w:r>
      <w:r>
        <w:t>security screening systems are under pressure to function rapidly and precisely</w:t>
      </w:r>
      <w:r>
        <w:rPr>
          <w:spacing w:val="19"/>
        </w:rPr>
        <w:t xml:space="preserve"> </w:t>
      </w:r>
      <w:hyperlink w:anchor="_bookmark1" w:history="1">
        <w:r>
          <w:t>[2].</w:t>
        </w:r>
      </w:hyperlink>
      <w:r>
        <w:rPr>
          <w:spacing w:val="19"/>
        </w:rPr>
        <w:t xml:space="preserve"> </w:t>
      </w:r>
      <w:r>
        <w:t>Given</w:t>
      </w:r>
      <w:r>
        <w:rPr>
          <w:spacing w:val="19"/>
        </w:rPr>
        <w:t xml:space="preserve"> </w:t>
      </w:r>
      <w:r>
        <w:t>the</w:t>
      </w:r>
      <w:r>
        <w:rPr>
          <w:spacing w:val="19"/>
        </w:rPr>
        <w:t xml:space="preserve"> </w:t>
      </w:r>
      <w:r>
        <w:t>significant</w:t>
      </w:r>
      <w:r>
        <w:rPr>
          <w:spacing w:val="19"/>
        </w:rPr>
        <w:t xml:space="preserve"> </w:t>
      </w:r>
      <w:r>
        <w:t>safety</w:t>
      </w:r>
      <w:r>
        <w:rPr>
          <w:spacing w:val="19"/>
        </w:rPr>
        <w:t xml:space="preserve"> </w:t>
      </w:r>
      <w:r>
        <w:t>haz</w:t>
      </w:r>
      <w:r>
        <w:t>ards</w:t>
      </w:r>
      <w:r>
        <w:rPr>
          <w:spacing w:val="19"/>
        </w:rPr>
        <w:t xml:space="preserve"> </w:t>
      </w:r>
      <w:r>
        <w:t>associated with</w:t>
      </w:r>
      <w:r>
        <w:rPr>
          <w:spacing w:val="-4"/>
        </w:rPr>
        <w:t xml:space="preserve"> </w:t>
      </w:r>
      <w:r>
        <w:t>any</w:t>
      </w:r>
      <w:r>
        <w:rPr>
          <w:spacing w:val="-4"/>
        </w:rPr>
        <w:t xml:space="preserve"> </w:t>
      </w:r>
      <w:r>
        <w:t>flaw</w:t>
      </w:r>
      <w:r>
        <w:rPr>
          <w:spacing w:val="-4"/>
        </w:rPr>
        <w:t xml:space="preserve"> </w:t>
      </w:r>
      <w:r>
        <w:t>in</w:t>
      </w:r>
      <w:r>
        <w:rPr>
          <w:spacing w:val="-4"/>
        </w:rPr>
        <w:t xml:space="preserve"> </w:t>
      </w:r>
      <w:r>
        <w:t>baggage</w:t>
      </w:r>
      <w:r>
        <w:rPr>
          <w:spacing w:val="-4"/>
        </w:rPr>
        <w:t xml:space="preserve"> </w:t>
      </w:r>
      <w:r>
        <w:t>inspection,</w:t>
      </w:r>
      <w:r>
        <w:rPr>
          <w:spacing w:val="-4"/>
        </w:rPr>
        <w:t xml:space="preserve"> </w:t>
      </w:r>
      <w:r>
        <w:t>intelligent</w:t>
      </w:r>
      <w:r>
        <w:rPr>
          <w:spacing w:val="-4"/>
        </w:rPr>
        <w:t xml:space="preserve"> </w:t>
      </w:r>
      <w:r>
        <w:t>and</w:t>
      </w:r>
      <w:r>
        <w:rPr>
          <w:spacing w:val="-4"/>
        </w:rPr>
        <w:t xml:space="preserve"> </w:t>
      </w:r>
      <w:r>
        <w:rPr>
          <w:spacing w:val="-2"/>
        </w:rPr>
        <w:t>automated</w:t>
      </w:r>
    </w:p>
    <w:p w14:paraId="7A1774B4" w14:textId="77777777" w:rsidR="00E67F26" w:rsidRDefault="00945471">
      <w:pPr>
        <w:pStyle w:val="BodyText"/>
        <w:spacing w:line="229" w:lineRule="exact"/>
        <w:ind w:firstLine="0"/>
      </w:pPr>
      <w:r>
        <w:t>threat</w:t>
      </w:r>
      <w:r>
        <w:rPr>
          <w:spacing w:val="13"/>
        </w:rPr>
        <w:t xml:space="preserve"> </w:t>
      </w:r>
      <w:r>
        <w:t>detection</w:t>
      </w:r>
      <w:r>
        <w:rPr>
          <w:spacing w:val="14"/>
        </w:rPr>
        <w:t xml:space="preserve"> </w:t>
      </w:r>
      <w:r>
        <w:t>is</w:t>
      </w:r>
      <w:r>
        <w:rPr>
          <w:spacing w:val="14"/>
        </w:rPr>
        <w:t xml:space="preserve"> </w:t>
      </w:r>
      <w:r>
        <w:t>crucial</w:t>
      </w:r>
      <w:r>
        <w:rPr>
          <w:spacing w:val="14"/>
        </w:rPr>
        <w:t xml:space="preserve"> </w:t>
      </w:r>
      <w:r>
        <w:t>to</w:t>
      </w:r>
      <w:r>
        <w:rPr>
          <w:spacing w:val="13"/>
        </w:rPr>
        <w:t xml:space="preserve"> </w:t>
      </w:r>
      <w:r>
        <w:t>contemporary</w:t>
      </w:r>
      <w:r>
        <w:rPr>
          <w:spacing w:val="14"/>
        </w:rPr>
        <w:t xml:space="preserve"> </w:t>
      </w:r>
      <w:r>
        <w:t>airline</w:t>
      </w:r>
      <w:r>
        <w:rPr>
          <w:spacing w:val="14"/>
        </w:rPr>
        <w:t xml:space="preserve"> </w:t>
      </w:r>
      <w:r>
        <w:rPr>
          <w:spacing w:val="-2"/>
        </w:rPr>
        <w:t>security.</w:t>
      </w:r>
    </w:p>
    <w:p w14:paraId="70E5058A" w14:textId="77777777" w:rsidR="00E67F26" w:rsidRDefault="00945471">
      <w:pPr>
        <w:pStyle w:val="BodyText"/>
        <w:spacing w:before="10" w:line="249" w:lineRule="auto"/>
      </w:pPr>
      <w:r>
        <w:t xml:space="preserve">Security staff manual inspection and 2D X-ray imaging are the mainstays of traditional baggage screening. Despite their relative effectiveness, both systems have significant </w:t>
      </w:r>
      <w:proofErr w:type="spellStart"/>
      <w:r>
        <w:t>limita</w:t>
      </w:r>
      <w:proofErr w:type="spellEnd"/>
      <w:r>
        <w:t xml:space="preserve">- </w:t>
      </w:r>
      <w:proofErr w:type="spellStart"/>
      <w:r>
        <w:t>tions</w:t>
      </w:r>
      <w:proofErr w:type="spellEnd"/>
      <w:r>
        <w:t>. Human attention, experience, and level of exhaustion significantly</w:t>
      </w:r>
      <w:r>
        <w:rPr>
          <w:spacing w:val="-8"/>
        </w:rPr>
        <w:t xml:space="preserve"> </w:t>
      </w:r>
      <w:r>
        <w:t>contribute</w:t>
      </w:r>
      <w:r>
        <w:rPr>
          <w:spacing w:val="-8"/>
        </w:rPr>
        <w:t xml:space="preserve"> </w:t>
      </w:r>
      <w:r>
        <w:t>to</w:t>
      </w:r>
      <w:r>
        <w:rPr>
          <w:spacing w:val="-8"/>
        </w:rPr>
        <w:t xml:space="preserve"> </w:t>
      </w:r>
      <w:r>
        <w:t>the</w:t>
      </w:r>
      <w:r>
        <w:rPr>
          <w:spacing w:val="-8"/>
        </w:rPr>
        <w:t xml:space="preserve"> </w:t>
      </w:r>
      <w:r>
        <w:t>interpretation</w:t>
      </w:r>
      <w:r>
        <w:rPr>
          <w:spacing w:val="-8"/>
        </w:rPr>
        <w:t xml:space="preserve"> </w:t>
      </w:r>
      <w:r>
        <w:t>of</w:t>
      </w:r>
      <w:r>
        <w:rPr>
          <w:spacing w:val="-8"/>
        </w:rPr>
        <w:t xml:space="preserve"> </w:t>
      </w:r>
      <w:r>
        <w:t>radiographs</w:t>
      </w:r>
      <w:r>
        <w:rPr>
          <w:spacing w:val="-8"/>
        </w:rPr>
        <w:t xml:space="preserve"> </w:t>
      </w:r>
      <w:hyperlink w:anchor="_bookmark2" w:history="1">
        <w:r>
          <w:t>[3].</w:t>
        </w:r>
      </w:hyperlink>
      <w:r>
        <w:t xml:space="preserve"> Because screeners must examine thousands of photos daily as passenger flow increases, there is a greater chance of human error and uneven detection performance. Furthermore,</w:t>
      </w:r>
      <w:r>
        <w:t xml:space="preserve"> it is frequently</w:t>
      </w:r>
      <w:r>
        <w:rPr>
          <w:spacing w:val="37"/>
        </w:rPr>
        <w:t xml:space="preserve"> </w:t>
      </w:r>
      <w:r>
        <w:t>challenging</w:t>
      </w:r>
      <w:r>
        <w:rPr>
          <w:spacing w:val="37"/>
        </w:rPr>
        <w:t xml:space="preserve"> </w:t>
      </w:r>
      <w:r>
        <w:t>to</w:t>
      </w:r>
      <w:r>
        <w:rPr>
          <w:spacing w:val="37"/>
        </w:rPr>
        <w:t xml:space="preserve"> </w:t>
      </w:r>
      <w:r>
        <w:t>distinguish</w:t>
      </w:r>
      <w:r>
        <w:rPr>
          <w:spacing w:val="37"/>
        </w:rPr>
        <w:t xml:space="preserve"> </w:t>
      </w:r>
      <w:r>
        <w:t>hidden</w:t>
      </w:r>
      <w:r>
        <w:rPr>
          <w:spacing w:val="37"/>
        </w:rPr>
        <w:t xml:space="preserve"> </w:t>
      </w:r>
      <w:r>
        <w:t>or</w:t>
      </w:r>
      <w:r>
        <w:rPr>
          <w:spacing w:val="38"/>
        </w:rPr>
        <w:t xml:space="preserve"> </w:t>
      </w:r>
      <w:r>
        <w:rPr>
          <w:spacing w:val="-2"/>
        </w:rPr>
        <w:t>complicated</w:t>
      </w:r>
    </w:p>
    <w:p w14:paraId="1D126B8E" w14:textId="77777777" w:rsidR="00E67F26" w:rsidRDefault="00945471">
      <w:pPr>
        <w:pStyle w:val="BodyText"/>
        <w:spacing w:before="97" w:line="249" w:lineRule="auto"/>
        <w:ind w:left="199" w:right="257" w:firstLine="0"/>
      </w:pPr>
      <w:r>
        <w:br w:type="column"/>
      </w:r>
      <w:r>
        <w:lastRenderedPageBreak/>
        <w:t xml:space="preserve">dangers in 2D images because of their inability to distinguish between overlapping or closely packed items </w:t>
      </w:r>
      <w:hyperlink w:anchor="_bookmark3" w:history="1">
        <w:r>
          <w:t>[4].</w:t>
        </w:r>
      </w:hyperlink>
    </w:p>
    <w:p w14:paraId="66B4FA21" w14:textId="77777777" w:rsidR="00E67F26" w:rsidRDefault="00945471">
      <w:pPr>
        <w:pStyle w:val="BodyText"/>
        <w:spacing w:line="249" w:lineRule="auto"/>
        <w:ind w:left="199" w:right="257"/>
      </w:pPr>
      <w:r>
        <w:t>Computer</w:t>
      </w:r>
      <w:r>
        <w:rPr>
          <w:spacing w:val="-12"/>
        </w:rPr>
        <w:t xml:space="preserve"> </w:t>
      </w:r>
      <w:r>
        <w:t>vision</w:t>
      </w:r>
      <w:r>
        <w:rPr>
          <w:spacing w:val="-12"/>
        </w:rPr>
        <w:t xml:space="preserve"> </w:t>
      </w:r>
      <w:r>
        <w:t>applications</w:t>
      </w:r>
      <w:r>
        <w:rPr>
          <w:spacing w:val="-12"/>
        </w:rPr>
        <w:t xml:space="preserve"> </w:t>
      </w:r>
      <w:r>
        <w:t>have</w:t>
      </w:r>
      <w:r>
        <w:rPr>
          <w:spacing w:val="-12"/>
        </w:rPr>
        <w:t xml:space="preserve"> </w:t>
      </w:r>
      <w:r>
        <w:t>changed</w:t>
      </w:r>
      <w:r>
        <w:rPr>
          <w:spacing w:val="-12"/>
        </w:rPr>
        <w:t xml:space="preserve"> </w:t>
      </w:r>
      <w:r>
        <w:t>in</w:t>
      </w:r>
      <w:r>
        <w:rPr>
          <w:spacing w:val="-12"/>
        </w:rPr>
        <w:t xml:space="preserve"> </w:t>
      </w:r>
      <w:r>
        <w:t>s</w:t>
      </w:r>
      <w:r>
        <w:t>everal</w:t>
      </w:r>
      <w:r>
        <w:rPr>
          <w:spacing w:val="-12"/>
        </w:rPr>
        <w:t xml:space="preserve"> </w:t>
      </w:r>
      <w:r>
        <w:t>fields, such as healthcare, surveillance, and transportation security, owing</w:t>
      </w:r>
      <w:r>
        <w:rPr>
          <w:spacing w:val="-9"/>
        </w:rPr>
        <w:t xml:space="preserve"> </w:t>
      </w:r>
      <w:r>
        <w:t>to</w:t>
      </w:r>
      <w:r>
        <w:rPr>
          <w:spacing w:val="-9"/>
        </w:rPr>
        <w:t xml:space="preserve"> </w:t>
      </w:r>
      <w:r>
        <w:t>recent</w:t>
      </w:r>
      <w:r>
        <w:rPr>
          <w:spacing w:val="-9"/>
        </w:rPr>
        <w:t xml:space="preserve"> </w:t>
      </w:r>
      <w:r>
        <w:t>developments</w:t>
      </w:r>
      <w:r>
        <w:rPr>
          <w:spacing w:val="-9"/>
        </w:rPr>
        <w:t xml:space="preserve"> </w:t>
      </w:r>
      <w:r>
        <w:t>in</w:t>
      </w:r>
      <w:r>
        <w:rPr>
          <w:spacing w:val="-9"/>
        </w:rPr>
        <w:t xml:space="preserve"> </w:t>
      </w:r>
      <w:r>
        <w:t>artificial</w:t>
      </w:r>
      <w:r>
        <w:rPr>
          <w:spacing w:val="-9"/>
        </w:rPr>
        <w:t xml:space="preserve"> </w:t>
      </w:r>
      <w:r>
        <w:t>intelligence</w:t>
      </w:r>
      <w:r>
        <w:rPr>
          <w:spacing w:val="-9"/>
        </w:rPr>
        <w:t xml:space="preserve"> </w:t>
      </w:r>
      <w:r>
        <w:t>(AI)</w:t>
      </w:r>
      <w:r>
        <w:rPr>
          <w:spacing w:val="-9"/>
        </w:rPr>
        <w:t xml:space="preserve"> </w:t>
      </w:r>
      <w:r>
        <w:t xml:space="preserve">and deep learning </w:t>
      </w:r>
      <w:hyperlink w:anchor="_bookmark4" w:history="1">
        <w:r>
          <w:t>[5].</w:t>
        </w:r>
      </w:hyperlink>
      <w:r>
        <w:t xml:space="preserve"> Convolutional Neural Networks (CNNs), in particular, are deep le</w:t>
      </w:r>
      <w:r>
        <w:t xml:space="preserve">arning models that have demonstrated exceptional ability to automatically identify objects and learn visual patterns in complex image data </w:t>
      </w:r>
      <w:hyperlink w:anchor="_bookmark5" w:history="1">
        <w:r>
          <w:t>[6].</w:t>
        </w:r>
      </w:hyperlink>
      <w:r>
        <w:t xml:space="preserve"> By identifying objects, indicating suspicious areas, and awarding confidence level</w:t>
      </w:r>
      <w:r>
        <w:t>s,</w:t>
      </w:r>
      <w:r>
        <w:rPr>
          <w:spacing w:val="-12"/>
        </w:rPr>
        <w:t xml:space="preserve"> </w:t>
      </w:r>
      <w:r>
        <w:t>AI-based</w:t>
      </w:r>
      <w:r>
        <w:rPr>
          <w:spacing w:val="-12"/>
        </w:rPr>
        <w:t xml:space="preserve"> </w:t>
      </w:r>
      <w:r>
        <w:t>systems</w:t>
      </w:r>
      <w:r>
        <w:rPr>
          <w:spacing w:val="-11"/>
        </w:rPr>
        <w:t xml:space="preserve"> </w:t>
      </w:r>
      <w:r>
        <w:t>might</w:t>
      </w:r>
      <w:r>
        <w:rPr>
          <w:spacing w:val="-12"/>
        </w:rPr>
        <w:t xml:space="preserve"> </w:t>
      </w:r>
      <w:r>
        <w:t>help</w:t>
      </w:r>
      <w:r>
        <w:rPr>
          <w:spacing w:val="-12"/>
        </w:rPr>
        <w:t xml:space="preserve"> </w:t>
      </w:r>
      <w:r>
        <w:t>human</w:t>
      </w:r>
      <w:r>
        <w:rPr>
          <w:spacing w:val="-11"/>
        </w:rPr>
        <w:t xml:space="preserve"> </w:t>
      </w:r>
      <w:r>
        <w:t>operators</w:t>
      </w:r>
      <w:r>
        <w:rPr>
          <w:spacing w:val="-12"/>
        </w:rPr>
        <w:t xml:space="preserve"> </w:t>
      </w:r>
      <w:r>
        <w:t>in</w:t>
      </w:r>
      <w:r>
        <w:rPr>
          <w:spacing w:val="-12"/>
        </w:rPr>
        <w:t xml:space="preserve"> </w:t>
      </w:r>
      <w:r>
        <w:t xml:space="preserve">airport security, lowering the burden and enhancing decision </w:t>
      </w:r>
      <w:proofErr w:type="spellStart"/>
      <w:r>
        <w:t>consis</w:t>
      </w:r>
      <w:proofErr w:type="spellEnd"/>
      <w:r>
        <w:t xml:space="preserve">- </w:t>
      </w:r>
      <w:proofErr w:type="spellStart"/>
      <w:r>
        <w:t>tency</w:t>
      </w:r>
      <w:proofErr w:type="spellEnd"/>
      <w:r>
        <w:t xml:space="preserve"> </w:t>
      </w:r>
      <w:hyperlink w:anchor="_bookmark6" w:history="1">
        <w:r>
          <w:t>[7].</w:t>
        </w:r>
      </w:hyperlink>
    </w:p>
    <w:p w14:paraId="47ECB222" w14:textId="77777777" w:rsidR="00E67F26" w:rsidRDefault="00945471">
      <w:pPr>
        <w:pStyle w:val="BodyText"/>
        <w:spacing w:line="249" w:lineRule="auto"/>
        <w:ind w:left="199" w:right="257"/>
      </w:pPr>
      <w:r>
        <w:t xml:space="preserve">Compared to traditional X-ray methods, computed </w:t>
      </w:r>
      <w:proofErr w:type="spellStart"/>
      <w:r>
        <w:t>tomog</w:t>
      </w:r>
      <w:proofErr w:type="spellEnd"/>
      <w:r>
        <w:t xml:space="preserve">- </w:t>
      </w:r>
      <w:proofErr w:type="spellStart"/>
      <w:r>
        <w:t>raphy</w:t>
      </w:r>
      <w:proofErr w:type="spellEnd"/>
      <w:r>
        <w:t xml:space="preserve"> (CT) imaging offers a significant technological ad- </w:t>
      </w:r>
      <w:proofErr w:type="spellStart"/>
      <w:r>
        <w:t>vancement</w:t>
      </w:r>
      <w:proofErr w:type="spellEnd"/>
      <w:r>
        <w:t xml:space="preserve"> by creating three-dimensional (3D) cross-sectional views of the luggage. The internal structure of baggage can</w:t>
      </w:r>
      <w:r>
        <w:rPr>
          <w:spacing w:val="80"/>
          <w:w w:val="150"/>
        </w:rPr>
        <w:t xml:space="preserve"> </w:t>
      </w:r>
      <w:r>
        <w:t xml:space="preserve">be inspected from various perspectives using CT scanners, which improves material </w:t>
      </w:r>
      <w:r>
        <w:t xml:space="preserve">discrimination and object separation compared to 2D X-ray imaging </w:t>
      </w:r>
      <w:hyperlink w:anchor="_bookmark7" w:history="1">
        <w:r>
          <w:t>[8].</w:t>
        </w:r>
      </w:hyperlink>
      <w:r>
        <w:t xml:space="preserve"> AI algorithms that are directly applied to CT scan outputs can assess volumetric data to detect explosives, firearms, and other illegal items more accurate</w:t>
      </w:r>
      <w:r>
        <w:t xml:space="preserve">ly </w:t>
      </w:r>
      <w:hyperlink w:anchor="_bookmark8" w:history="1">
        <w:r>
          <w:t>[9].</w:t>
        </w:r>
      </w:hyperlink>
      <w:r>
        <w:t xml:space="preserve"> The performance of real-time threat detection</w:t>
      </w:r>
      <w:r>
        <w:rPr>
          <w:spacing w:val="40"/>
        </w:rPr>
        <w:t xml:space="preserve"> </w:t>
      </w:r>
      <w:r>
        <w:t>is</w:t>
      </w:r>
      <w:r>
        <w:rPr>
          <w:spacing w:val="-4"/>
        </w:rPr>
        <w:t xml:space="preserve"> </w:t>
      </w:r>
      <w:r>
        <w:t>improved,</w:t>
      </w:r>
      <w:r>
        <w:rPr>
          <w:spacing w:val="-4"/>
        </w:rPr>
        <w:t xml:space="preserve"> </w:t>
      </w:r>
      <w:r>
        <w:t>and</w:t>
      </w:r>
      <w:r>
        <w:rPr>
          <w:spacing w:val="-4"/>
        </w:rPr>
        <w:t xml:space="preserve"> </w:t>
      </w:r>
      <w:r>
        <w:t>false</w:t>
      </w:r>
      <w:r>
        <w:rPr>
          <w:spacing w:val="-4"/>
        </w:rPr>
        <w:t xml:space="preserve"> </w:t>
      </w:r>
      <w:r>
        <w:t>alarms</w:t>
      </w:r>
      <w:r>
        <w:rPr>
          <w:spacing w:val="-4"/>
        </w:rPr>
        <w:t xml:space="preserve"> </w:t>
      </w:r>
      <w:r>
        <w:t>are</w:t>
      </w:r>
      <w:r>
        <w:rPr>
          <w:spacing w:val="-4"/>
        </w:rPr>
        <w:t xml:space="preserve"> </w:t>
      </w:r>
      <w:r>
        <w:t>significantly</w:t>
      </w:r>
      <w:r>
        <w:rPr>
          <w:spacing w:val="-4"/>
        </w:rPr>
        <w:t xml:space="preserve"> </w:t>
      </w:r>
      <w:r>
        <w:t>decreased</w:t>
      </w:r>
      <w:r>
        <w:rPr>
          <w:spacing w:val="-4"/>
        </w:rPr>
        <w:t xml:space="preserve"> </w:t>
      </w:r>
      <w:r>
        <w:t xml:space="preserve">when CT imaging and AI-driven analysis are combined </w:t>
      </w:r>
      <w:hyperlink w:anchor="_bookmark9" w:history="1">
        <w:r>
          <w:t>[10].</w:t>
        </w:r>
      </w:hyperlink>
    </w:p>
    <w:p w14:paraId="5E7A9CA3" w14:textId="77777777" w:rsidR="00E67F26" w:rsidRDefault="00945471">
      <w:pPr>
        <w:pStyle w:val="BodyText"/>
        <w:spacing w:line="249" w:lineRule="auto"/>
        <w:ind w:left="199" w:right="257"/>
      </w:pPr>
      <w:r>
        <w:t>The flexibility of AI-powe</w:t>
      </w:r>
      <w:r>
        <w:t xml:space="preserve">red CT screening is another significant benefit. Conventional rule-based systems that use preset object templates and fixed thresholds have difficulty identifying new or deceptively disguised threats </w:t>
      </w:r>
      <w:hyperlink w:anchor="_bookmark10" w:history="1">
        <w:r>
          <w:t>[11].</w:t>
        </w:r>
      </w:hyperlink>
      <w:r>
        <w:t xml:space="preserve"> In con- </w:t>
      </w:r>
      <w:proofErr w:type="spellStart"/>
      <w:r>
        <w:t>trast</w:t>
      </w:r>
      <w:proofErr w:type="spellEnd"/>
      <w:r>
        <w:t>, lear</w:t>
      </w:r>
      <w:r>
        <w:t>ning-based models can be continuously enhanced by training</w:t>
      </w:r>
      <w:r>
        <w:rPr>
          <w:spacing w:val="-2"/>
        </w:rPr>
        <w:t xml:space="preserve"> </w:t>
      </w:r>
      <w:r>
        <w:t>on</w:t>
      </w:r>
      <w:r>
        <w:rPr>
          <w:spacing w:val="-3"/>
        </w:rPr>
        <w:t xml:space="preserve"> </w:t>
      </w:r>
      <w:r>
        <w:t>fresh</w:t>
      </w:r>
      <w:r>
        <w:rPr>
          <w:spacing w:val="-2"/>
        </w:rPr>
        <w:t xml:space="preserve"> </w:t>
      </w:r>
      <w:r>
        <w:t>datasets</w:t>
      </w:r>
      <w:r>
        <w:rPr>
          <w:spacing w:val="-3"/>
        </w:rPr>
        <w:t xml:space="preserve"> </w:t>
      </w:r>
      <w:r>
        <w:t>that</w:t>
      </w:r>
      <w:r>
        <w:rPr>
          <w:spacing w:val="-2"/>
        </w:rPr>
        <w:t xml:space="preserve"> </w:t>
      </w:r>
      <w:r>
        <w:t>contain</w:t>
      </w:r>
      <w:r>
        <w:rPr>
          <w:spacing w:val="-3"/>
        </w:rPr>
        <w:t xml:space="preserve"> </w:t>
      </w:r>
      <w:r>
        <w:t>new</w:t>
      </w:r>
      <w:r>
        <w:rPr>
          <w:spacing w:val="-2"/>
        </w:rPr>
        <w:t xml:space="preserve"> </w:t>
      </w:r>
      <w:r>
        <w:t>threat</w:t>
      </w:r>
      <w:r>
        <w:rPr>
          <w:spacing w:val="-2"/>
        </w:rPr>
        <w:t xml:space="preserve"> </w:t>
      </w:r>
      <w:r>
        <w:t>patterns</w:t>
      </w:r>
      <w:r>
        <w:rPr>
          <w:spacing w:val="-2"/>
        </w:rPr>
        <w:t xml:space="preserve"> </w:t>
      </w:r>
      <w:hyperlink w:anchor="_bookmark11" w:history="1">
        <w:r>
          <w:t>[12].</w:t>
        </w:r>
      </w:hyperlink>
      <w:r>
        <w:t xml:space="preserve"> This enables the system to change as criminal strategies and security threats do so.</w:t>
      </w:r>
    </w:p>
    <w:p w14:paraId="20D814B3" w14:textId="77777777" w:rsidR="00E67F26" w:rsidRDefault="00945471">
      <w:pPr>
        <w:pStyle w:val="BodyText"/>
        <w:spacing w:line="249" w:lineRule="auto"/>
        <w:ind w:left="199" w:right="257"/>
      </w:pPr>
      <w:r>
        <w:t>To improve suitcase dang</w:t>
      </w:r>
      <w:r>
        <w:t xml:space="preserve">er detection, this project intro- </w:t>
      </w:r>
      <w:proofErr w:type="spellStart"/>
      <w:r>
        <w:t>duced</w:t>
      </w:r>
      <w:proofErr w:type="spellEnd"/>
      <w:r>
        <w:t xml:space="preserve"> VEGA, an AI-based software framework that analyzes previously</w:t>
      </w:r>
      <w:r>
        <w:rPr>
          <w:spacing w:val="-5"/>
        </w:rPr>
        <w:t xml:space="preserve"> </w:t>
      </w:r>
      <w:r>
        <w:t>captured</w:t>
      </w:r>
      <w:r>
        <w:rPr>
          <w:spacing w:val="-5"/>
        </w:rPr>
        <w:t xml:space="preserve"> </w:t>
      </w:r>
      <w:r>
        <w:t>CT</w:t>
      </w:r>
      <w:r>
        <w:rPr>
          <w:spacing w:val="-5"/>
        </w:rPr>
        <w:t xml:space="preserve"> </w:t>
      </w:r>
      <w:r>
        <w:t>and</w:t>
      </w:r>
      <w:r>
        <w:rPr>
          <w:spacing w:val="-5"/>
        </w:rPr>
        <w:t xml:space="preserve"> </w:t>
      </w:r>
      <w:r>
        <w:t>X-ray</w:t>
      </w:r>
      <w:r>
        <w:rPr>
          <w:spacing w:val="-5"/>
        </w:rPr>
        <w:t xml:space="preserve"> </w:t>
      </w:r>
      <w:r>
        <w:t>scan</w:t>
      </w:r>
      <w:r>
        <w:rPr>
          <w:spacing w:val="-5"/>
        </w:rPr>
        <w:t xml:space="preserve"> </w:t>
      </w:r>
      <w:r>
        <w:t>images.</w:t>
      </w:r>
      <w:r>
        <w:rPr>
          <w:spacing w:val="-5"/>
        </w:rPr>
        <w:t xml:space="preserve"> </w:t>
      </w:r>
      <w:r>
        <w:t>As</w:t>
      </w:r>
      <w:r>
        <w:rPr>
          <w:spacing w:val="-5"/>
        </w:rPr>
        <w:t xml:space="preserve"> </w:t>
      </w:r>
      <w:r>
        <w:t>a</w:t>
      </w:r>
      <w:r>
        <w:rPr>
          <w:spacing w:val="-5"/>
        </w:rPr>
        <w:t xml:space="preserve"> </w:t>
      </w:r>
      <w:r>
        <w:t xml:space="preserve">cognitive layer that sits on top of current imaging systems, VEGA functions without focusing on radiation physics </w:t>
      </w:r>
      <w:r>
        <w:t>or scanning hardware.</w:t>
      </w:r>
      <w:r>
        <w:rPr>
          <w:spacing w:val="10"/>
        </w:rPr>
        <w:t xml:space="preserve"> </w:t>
      </w:r>
      <w:r>
        <w:t>In</w:t>
      </w:r>
      <w:r>
        <w:rPr>
          <w:spacing w:val="11"/>
        </w:rPr>
        <w:t xml:space="preserve"> </w:t>
      </w:r>
      <w:r>
        <w:t>addition</w:t>
      </w:r>
      <w:r>
        <w:rPr>
          <w:spacing w:val="11"/>
        </w:rPr>
        <w:t xml:space="preserve"> </w:t>
      </w:r>
      <w:r>
        <w:t>to</w:t>
      </w:r>
      <w:r>
        <w:rPr>
          <w:spacing w:val="11"/>
        </w:rPr>
        <w:t xml:space="preserve"> </w:t>
      </w:r>
      <w:r>
        <w:t>performing</w:t>
      </w:r>
      <w:r>
        <w:rPr>
          <w:spacing w:val="11"/>
        </w:rPr>
        <w:t xml:space="preserve"> </w:t>
      </w:r>
      <w:r>
        <w:t>multidimensional</w:t>
      </w:r>
      <w:r>
        <w:rPr>
          <w:spacing w:val="11"/>
        </w:rPr>
        <w:t xml:space="preserve"> </w:t>
      </w:r>
      <w:r>
        <w:rPr>
          <w:spacing w:val="-2"/>
        </w:rPr>
        <w:t>picture</w:t>
      </w:r>
    </w:p>
    <w:p w14:paraId="1C9ED7B1" w14:textId="77777777" w:rsidR="00E67F26" w:rsidRDefault="00E67F26">
      <w:pPr>
        <w:pStyle w:val="BodyText"/>
        <w:spacing w:line="249" w:lineRule="auto"/>
        <w:sectPr w:rsidR="00E67F26">
          <w:type w:val="continuous"/>
          <w:pgSz w:w="12240" w:h="15840"/>
          <w:pgMar w:top="1000" w:right="720" w:bottom="280" w:left="720" w:header="464" w:footer="0" w:gutter="0"/>
          <w:cols w:num="2" w:space="720" w:equalWidth="0">
            <w:col w:w="5281" w:space="40"/>
            <w:col w:w="5479"/>
          </w:cols>
        </w:sectPr>
      </w:pPr>
    </w:p>
    <w:p w14:paraId="14C571C7" w14:textId="77777777" w:rsidR="00E67F26" w:rsidRDefault="00945471">
      <w:pPr>
        <w:pStyle w:val="BodyText"/>
        <w:spacing w:before="98" w:line="249" w:lineRule="auto"/>
        <w:ind w:firstLine="0"/>
      </w:pPr>
      <w:r>
        <w:lastRenderedPageBreak/>
        <w:t xml:space="preserve">processing, it classifies objects, detects suspicious areas, and provides security personnel with sophisticated visual feed- back </w:t>
      </w:r>
      <w:hyperlink w:anchor="_bookmark12" w:history="1">
        <w:r>
          <w:t>[13].</w:t>
        </w:r>
      </w:hyperlink>
      <w:r>
        <w:t xml:space="preserve"> The goals of VEGA are to reduce human error, lower</w:t>
      </w:r>
      <w:r>
        <w:rPr>
          <w:spacing w:val="-10"/>
        </w:rPr>
        <w:t xml:space="preserve"> </w:t>
      </w:r>
      <w:r>
        <w:t>false</w:t>
      </w:r>
      <w:r>
        <w:rPr>
          <w:spacing w:val="-10"/>
        </w:rPr>
        <w:t xml:space="preserve"> </w:t>
      </w:r>
      <w:r>
        <w:t>alarm</w:t>
      </w:r>
      <w:r>
        <w:rPr>
          <w:spacing w:val="-10"/>
        </w:rPr>
        <w:t xml:space="preserve"> </w:t>
      </w:r>
      <w:r>
        <w:t>rates,</w:t>
      </w:r>
      <w:r>
        <w:rPr>
          <w:spacing w:val="-10"/>
        </w:rPr>
        <w:t xml:space="preserve"> </w:t>
      </w:r>
      <w:r>
        <w:t>and</w:t>
      </w:r>
      <w:r>
        <w:rPr>
          <w:spacing w:val="-10"/>
        </w:rPr>
        <w:t xml:space="preserve"> </w:t>
      </w:r>
      <w:r>
        <w:t>expedite</w:t>
      </w:r>
      <w:r>
        <w:rPr>
          <w:spacing w:val="-10"/>
        </w:rPr>
        <w:t xml:space="preserve"> </w:t>
      </w:r>
      <w:r>
        <w:t>screening</w:t>
      </w:r>
      <w:r>
        <w:rPr>
          <w:spacing w:val="-10"/>
        </w:rPr>
        <w:t xml:space="preserve"> </w:t>
      </w:r>
      <w:r>
        <w:t>choices</w:t>
      </w:r>
      <w:r>
        <w:rPr>
          <w:spacing w:val="-10"/>
        </w:rPr>
        <w:t xml:space="preserve"> </w:t>
      </w:r>
      <w:r>
        <w:t xml:space="preserve">without sacrificing safety </w:t>
      </w:r>
      <w:hyperlink w:anchor="_bookmark13" w:history="1">
        <w:r>
          <w:t>[14].</w:t>
        </w:r>
      </w:hyperlink>
    </w:p>
    <w:p w14:paraId="75AA95EA" w14:textId="77777777" w:rsidR="00E67F26" w:rsidRDefault="00945471">
      <w:pPr>
        <w:pStyle w:val="BodyText"/>
        <w:spacing w:before="25" w:line="249" w:lineRule="auto"/>
      </w:pPr>
      <w:r>
        <w:t>Overall, the combination of AI and CT-based baggage imaging is a significant adv</w:t>
      </w:r>
      <w:r>
        <w:t xml:space="preserve">ancement in automated airport security. To provide a scalable, economical, and highly </w:t>
      </w:r>
      <w:proofErr w:type="spellStart"/>
      <w:r>
        <w:t>accu</w:t>
      </w:r>
      <w:proofErr w:type="spellEnd"/>
      <w:r>
        <w:t>- rate solution for contemporary threat detection in aviation and logistics settings, the proposed system combines 3D imagery, deep learning, and adaptive intelligenc</w:t>
      </w:r>
      <w:r>
        <w:t xml:space="preserve">e </w:t>
      </w:r>
      <w:hyperlink w:anchor="_bookmark14" w:history="1">
        <w:r>
          <w:t>[15].</w:t>
        </w:r>
      </w:hyperlink>
    </w:p>
    <w:p w14:paraId="2C461BCF" w14:textId="77777777" w:rsidR="00E67F26" w:rsidRDefault="00E67F26">
      <w:pPr>
        <w:pStyle w:val="BodyText"/>
        <w:ind w:left="0" w:firstLine="0"/>
        <w:jc w:val="left"/>
      </w:pPr>
    </w:p>
    <w:p w14:paraId="18A599F6" w14:textId="77777777" w:rsidR="00E67F26" w:rsidRDefault="00E67F26">
      <w:pPr>
        <w:pStyle w:val="BodyText"/>
        <w:spacing w:before="17"/>
        <w:ind w:left="0" w:firstLine="0"/>
        <w:jc w:val="left"/>
      </w:pPr>
    </w:p>
    <w:p w14:paraId="241029F7" w14:textId="77777777" w:rsidR="00E67F26" w:rsidRDefault="00945471">
      <w:pPr>
        <w:pStyle w:val="ListParagraph"/>
        <w:numPr>
          <w:ilvl w:val="0"/>
          <w:numId w:val="5"/>
        </w:numPr>
        <w:tabs>
          <w:tab w:val="left" w:pos="1985"/>
        </w:tabs>
        <w:ind w:left="1985" w:hanging="289"/>
        <w:jc w:val="left"/>
        <w:rPr>
          <w:sz w:val="20"/>
        </w:rPr>
      </w:pPr>
      <w:r>
        <w:rPr>
          <w:noProof/>
          <w:sz w:val="20"/>
          <w:lang w:val="en-IN" w:eastAsia="en-IN"/>
        </w:rPr>
        <mc:AlternateContent>
          <mc:Choice Requires="wps">
            <w:drawing>
              <wp:anchor distT="0" distB="0" distL="0" distR="0" simplePos="0" relativeHeight="487419904" behindDoc="1" locked="0" layoutInCell="1" allowOverlap="1" wp14:anchorId="004A0486" wp14:editId="329C3124">
                <wp:simplePos x="0" y="0"/>
                <wp:positionH relativeFrom="page">
                  <wp:posOffset>621842</wp:posOffset>
                </wp:positionH>
                <wp:positionV relativeFrom="paragraph">
                  <wp:posOffset>212667</wp:posOffset>
                </wp:positionV>
                <wp:extent cx="270510" cy="48640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486409"/>
                        </a:xfrm>
                        <a:prstGeom prst="rect">
                          <a:avLst/>
                        </a:prstGeom>
                      </wps:spPr>
                      <wps:txbx>
                        <w:txbxContent>
                          <w:p w14:paraId="5A677C5E" w14:textId="77777777" w:rsidR="00E67F26" w:rsidRDefault="00945471">
                            <w:pPr>
                              <w:spacing w:before="14"/>
                              <w:rPr>
                                <w:b/>
                                <w:sz w:val="59"/>
                              </w:rPr>
                            </w:pPr>
                            <w:r>
                              <w:rPr>
                                <w:b/>
                                <w:spacing w:val="-12"/>
                                <w:sz w:val="59"/>
                              </w:rPr>
                              <w:t>R</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4A0486" id="Textbox 3" o:spid="_x0000_s1027" type="#_x0000_t202" style="position:absolute;left:0;text-align:left;margin-left:48.95pt;margin-top:16.75pt;width:21.3pt;height:38.3pt;z-index:-15896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" filled="f" stroked="f">
                <v:textbox inset="0,0,0,0">
                  <w:txbxContent>
                    <w:p w14:paraId="5A677C5E" w14:textId="77777777" w:rsidR="00E67F26" w:rsidRDefault="00000000">
                      <w:pPr>
                        <w:spacing w:before="14"/>
                        <w:rPr>
                          <w:b/>
                          <w:sz w:val="59"/>
                        </w:rPr>
                      </w:pPr>
                      <w:r>
                        <w:rPr>
                          <w:b/>
                          <w:spacing w:val="-12"/>
                          <w:sz w:val="59"/>
                        </w:rPr>
                        <w:t>R</w:t>
                      </w:r>
                    </w:p>
                  </w:txbxContent>
                </v:textbox>
                <w10:wrap anchorx="page"/>
              </v:shape>
            </w:pict>
          </mc:Fallback>
        </mc:AlternateContent>
      </w:r>
      <w:bookmarkStart w:id="2" w:name="Literature_Survey"/>
      <w:bookmarkEnd w:id="2"/>
      <w:r>
        <w:rPr>
          <w:smallCaps/>
          <w:sz w:val="20"/>
        </w:rPr>
        <w:t>Literature</w:t>
      </w:r>
      <w:r>
        <w:rPr>
          <w:smallCaps/>
          <w:spacing w:val="73"/>
          <w:sz w:val="20"/>
        </w:rPr>
        <w:t xml:space="preserve"> </w:t>
      </w:r>
      <w:r>
        <w:rPr>
          <w:smallCaps/>
          <w:spacing w:val="-2"/>
          <w:sz w:val="20"/>
        </w:rPr>
        <w:t>Survey</w:t>
      </w:r>
    </w:p>
    <w:p w14:paraId="1B26BA08" w14:textId="77777777" w:rsidR="00E67F26" w:rsidRDefault="00E67F26">
      <w:pPr>
        <w:pStyle w:val="BodyText"/>
        <w:spacing w:before="36"/>
        <w:ind w:left="0" w:firstLine="0"/>
        <w:jc w:val="left"/>
        <w:rPr>
          <w:sz w:val="16"/>
        </w:rPr>
      </w:pPr>
    </w:p>
    <w:p w14:paraId="37BB7B74" w14:textId="77777777" w:rsidR="00E67F26" w:rsidRDefault="00945471">
      <w:pPr>
        <w:pStyle w:val="BodyText"/>
        <w:spacing w:line="249" w:lineRule="auto"/>
        <w:ind w:left="714" w:firstLine="0"/>
      </w:pPr>
      <w:r>
        <w:t xml:space="preserve">ECENT studies have emphasized the integration of </w:t>
      </w:r>
      <w:proofErr w:type="spellStart"/>
      <w:r>
        <w:t>ar</w:t>
      </w:r>
      <w:proofErr w:type="spellEnd"/>
      <w:r>
        <w:t xml:space="preserve">- </w:t>
      </w:r>
      <w:proofErr w:type="spellStart"/>
      <w:r>
        <w:t>tificial</w:t>
      </w:r>
      <w:proofErr w:type="spellEnd"/>
      <w:r>
        <w:rPr>
          <w:spacing w:val="47"/>
        </w:rPr>
        <w:t xml:space="preserve"> </w:t>
      </w:r>
      <w:r>
        <w:t>intelligence</w:t>
      </w:r>
      <w:r>
        <w:rPr>
          <w:spacing w:val="48"/>
        </w:rPr>
        <w:t xml:space="preserve"> </w:t>
      </w:r>
      <w:r>
        <w:t>(AI)</w:t>
      </w:r>
      <w:r>
        <w:rPr>
          <w:spacing w:val="48"/>
        </w:rPr>
        <w:t xml:space="preserve"> </w:t>
      </w:r>
      <w:r>
        <w:t>into</w:t>
      </w:r>
      <w:r>
        <w:rPr>
          <w:spacing w:val="48"/>
        </w:rPr>
        <w:t xml:space="preserve"> </w:t>
      </w:r>
      <w:r>
        <w:t>airport</w:t>
      </w:r>
      <w:r>
        <w:rPr>
          <w:spacing w:val="48"/>
        </w:rPr>
        <w:t xml:space="preserve"> </w:t>
      </w:r>
      <w:r>
        <w:t>security</w:t>
      </w:r>
      <w:r>
        <w:rPr>
          <w:spacing w:val="47"/>
        </w:rPr>
        <w:t xml:space="preserve"> </w:t>
      </w:r>
      <w:r>
        <w:rPr>
          <w:spacing w:val="-2"/>
        </w:rPr>
        <w:t>systems,</w:t>
      </w:r>
    </w:p>
    <w:p w14:paraId="2E7BF3F9" w14:textId="77777777" w:rsidR="00E67F26" w:rsidRDefault="00945471">
      <w:pPr>
        <w:pStyle w:val="BodyText"/>
        <w:spacing w:line="249" w:lineRule="auto"/>
        <w:ind w:firstLine="0"/>
      </w:pPr>
      <w:r>
        <w:t xml:space="preserve">as automated, precise, and real-time threat identification is becoming </w:t>
      </w:r>
      <w:r>
        <w:t>increasingly important. Owing to human weariness and poor visual discrimination, traditional baggage screening frequently</w:t>
      </w:r>
      <w:r>
        <w:rPr>
          <w:spacing w:val="-11"/>
        </w:rPr>
        <w:t xml:space="preserve"> </w:t>
      </w:r>
      <w:r>
        <w:t>results</w:t>
      </w:r>
      <w:r>
        <w:rPr>
          <w:spacing w:val="-11"/>
        </w:rPr>
        <w:t xml:space="preserve"> </w:t>
      </w:r>
      <w:r>
        <w:t>in</w:t>
      </w:r>
      <w:r>
        <w:rPr>
          <w:spacing w:val="-11"/>
        </w:rPr>
        <w:t xml:space="preserve"> </w:t>
      </w:r>
      <w:r>
        <w:t>inconsistent</w:t>
      </w:r>
      <w:r>
        <w:rPr>
          <w:spacing w:val="-11"/>
        </w:rPr>
        <w:t xml:space="preserve"> </w:t>
      </w:r>
      <w:r>
        <w:t>detection</w:t>
      </w:r>
      <w:r>
        <w:rPr>
          <w:spacing w:val="-11"/>
        </w:rPr>
        <w:t xml:space="preserve"> </w:t>
      </w:r>
      <w:r>
        <w:t>and</w:t>
      </w:r>
      <w:r>
        <w:rPr>
          <w:spacing w:val="-11"/>
        </w:rPr>
        <w:t xml:space="preserve"> </w:t>
      </w:r>
      <w:r>
        <w:t>high</w:t>
      </w:r>
      <w:r>
        <w:rPr>
          <w:spacing w:val="-11"/>
        </w:rPr>
        <w:t xml:space="preserve"> </w:t>
      </w:r>
      <w:r>
        <w:t>false</w:t>
      </w:r>
      <w:r>
        <w:rPr>
          <w:spacing w:val="-11"/>
        </w:rPr>
        <w:t xml:space="preserve"> </w:t>
      </w:r>
      <w:r>
        <w:t>alarm rates because it primarily uses two-dimensional (2D) X-ray images and is manual</w:t>
      </w:r>
      <w:r>
        <w:t xml:space="preserve">ly interpreted by security staff </w:t>
      </w:r>
      <w:hyperlink w:anchor="_bookmark15" w:history="1">
        <w:r>
          <w:t>[16].</w:t>
        </w:r>
      </w:hyperlink>
      <w:r>
        <w:t xml:space="preserve"> To overcome these restrictions, scientists have investigated deep learning methods that allow automated anomaly detection and object recognition in intricate security images </w:t>
      </w:r>
      <w:hyperlink w:anchor="_bookmark16" w:history="1">
        <w:r>
          <w:t>[17].</w:t>
        </w:r>
      </w:hyperlink>
    </w:p>
    <w:p w14:paraId="644B6156" w14:textId="77777777" w:rsidR="00E67F26" w:rsidRDefault="00945471">
      <w:pPr>
        <w:pStyle w:val="BodyText"/>
        <w:spacing w:before="24" w:line="249" w:lineRule="auto"/>
      </w:pPr>
      <w:r>
        <w:t xml:space="preserve">Convolutional Neural Networks (CNNs) were utilized in early research to identify banned objects, such as guns and explosives, more accurately than traditional computer vision techniques when applied to 2D X-ray data </w:t>
      </w:r>
      <w:hyperlink w:anchor="_bookmark17" w:history="1">
        <w:r>
          <w:t>[18].</w:t>
        </w:r>
      </w:hyperlink>
      <w:r>
        <w:t xml:space="preserve"> However, occlusions and overlapping objects are fundamental problems of 2D X-ray systems that lower the detection sensitivity for threats that are deftly hidden </w:t>
      </w:r>
      <w:hyperlink w:anchor="_bookmark18" w:history="1">
        <w:r>
          <w:t>[19].</w:t>
        </w:r>
      </w:hyperlink>
    </w:p>
    <w:p w14:paraId="3AE1FDD4" w14:textId="77777777" w:rsidR="00E67F26" w:rsidRDefault="00E67F26">
      <w:pPr>
        <w:pStyle w:val="BodyText"/>
        <w:ind w:left="0" w:firstLine="0"/>
        <w:jc w:val="left"/>
      </w:pPr>
    </w:p>
    <w:p w14:paraId="0AD382D7" w14:textId="77777777" w:rsidR="00E67F26" w:rsidRDefault="00E67F26">
      <w:pPr>
        <w:pStyle w:val="BodyText"/>
        <w:spacing w:before="62"/>
        <w:ind w:left="0" w:firstLine="0"/>
        <w:jc w:val="left"/>
      </w:pPr>
    </w:p>
    <w:p w14:paraId="6F4F16E5" w14:textId="77777777" w:rsidR="00E67F26" w:rsidRDefault="00945471">
      <w:pPr>
        <w:pStyle w:val="ListParagraph"/>
        <w:numPr>
          <w:ilvl w:val="0"/>
          <w:numId w:val="4"/>
        </w:numPr>
        <w:tabs>
          <w:tab w:val="left" w:pos="529"/>
        </w:tabs>
        <w:ind w:left="529" w:hanging="270"/>
        <w:jc w:val="left"/>
        <w:rPr>
          <w:i/>
          <w:sz w:val="20"/>
        </w:rPr>
      </w:pPr>
      <w:bookmarkStart w:id="3" w:name="The_Use_of_AI_and_CT_Imaging_in_Security"/>
      <w:bookmarkEnd w:id="3"/>
      <w:r>
        <w:rPr>
          <w:i/>
          <w:sz w:val="20"/>
        </w:rPr>
        <w:t>The</w:t>
      </w:r>
      <w:r>
        <w:rPr>
          <w:i/>
          <w:spacing w:val="15"/>
          <w:sz w:val="20"/>
        </w:rPr>
        <w:t xml:space="preserve"> </w:t>
      </w:r>
      <w:r>
        <w:rPr>
          <w:i/>
          <w:sz w:val="20"/>
        </w:rPr>
        <w:t>Use</w:t>
      </w:r>
      <w:r>
        <w:rPr>
          <w:i/>
          <w:spacing w:val="15"/>
          <w:sz w:val="20"/>
        </w:rPr>
        <w:t xml:space="preserve"> </w:t>
      </w:r>
      <w:r>
        <w:rPr>
          <w:i/>
          <w:sz w:val="20"/>
        </w:rPr>
        <w:t>of</w:t>
      </w:r>
      <w:r>
        <w:rPr>
          <w:i/>
          <w:spacing w:val="16"/>
          <w:sz w:val="20"/>
        </w:rPr>
        <w:t xml:space="preserve"> </w:t>
      </w:r>
      <w:r>
        <w:rPr>
          <w:i/>
          <w:sz w:val="20"/>
        </w:rPr>
        <w:t>AI</w:t>
      </w:r>
      <w:r>
        <w:rPr>
          <w:i/>
          <w:spacing w:val="15"/>
          <w:sz w:val="20"/>
        </w:rPr>
        <w:t xml:space="preserve"> </w:t>
      </w:r>
      <w:r>
        <w:rPr>
          <w:i/>
          <w:sz w:val="20"/>
        </w:rPr>
        <w:t>and</w:t>
      </w:r>
      <w:r>
        <w:rPr>
          <w:i/>
          <w:spacing w:val="16"/>
          <w:sz w:val="20"/>
        </w:rPr>
        <w:t xml:space="preserve"> </w:t>
      </w:r>
      <w:r>
        <w:rPr>
          <w:i/>
          <w:sz w:val="20"/>
        </w:rPr>
        <w:t>CT</w:t>
      </w:r>
      <w:r>
        <w:rPr>
          <w:i/>
          <w:spacing w:val="15"/>
          <w:sz w:val="20"/>
        </w:rPr>
        <w:t xml:space="preserve"> </w:t>
      </w:r>
      <w:r>
        <w:rPr>
          <w:i/>
          <w:sz w:val="20"/>
        </w:rPr>
        <w:t>Imaging</w:t>
      </w:r>
      <w:r>
        <w:rPr>
          <w:i/>
          <w:spacing w:val="16"/>
          <w:sz w:val="20"/>
        </w:rPr>
        <w:t xml:space="preserve"> </w:t>
      </w:r>
      <w:r>
        <w:rPr>
          <w:i/>
          <w:sz w:val="20"/>
        </w:rPr>
        <w:t>in</w:t>
      </w:r>
      <w:r>
        <w:rPr>
          <w:i/>
          <w:spacing w:val="15"/>
          <w:sz w:val="20"/>
        </w:rPr>
        <w:t xml:space="preserve"> </w:t>
      </w:r>
      <w:r>
        <w:rPr>
          <w:i/>
          <w:sz w:val="20"/>
        </w:rPr>
        <w:t>Se</w:t>
      </w:r>
      <w:r>
        <w:rPr>
          <w:i/>
          <w:sz w:val="20"/>
        </w:rPr>
        <w:t>curity</w:t>
      </w:r>
      <w:r>
        <w:rPr>
          <w:i/>
          <w:spacing w:val="16"/>
          <w:sz w:val="20"/>
        </w:rPr>
        <w:t xml:space="preserve"> </w:t>
      </w:r>
      <w:r>
        <w:rPr>
          <w:i/>
          <w:spacing w:val="-2"/>
          <w:sz w:val="20"/>
        </w:rPr>
        <w:t>Screening</w:t>
      </w:r>
    </w:p>
    <w:p w14:paraId="482E3026" w14:textId="77777777" w:rsidR="00E67F26" w:rsidRDefault="00945471">
      <w:pPr>
        <w:pStyle w:val="BodyText"/>
        <w:spacing w:before="159" w:line="249" w:lineRule="auto"/>
      </w:pPr>
      <w:r>
        <w:t>Three-dimensional (3D) volumetric data from computed tomography (CT) imaging are more detailed in terms of structure than two-dimensional (2D) X-ray projections. By producing</w:t>
      </w:r>
      <w:r>
        <w:rPr>
          <w:spacing w:val="39"/>
        </w:rPr>
        <w:t xml:space="preserve"> </w:t>
      </w:r>
      <w:r>
        <w:t>cross-sectional</w:t>
      </w:r>
      <w:r>
        <w:rPr>
          <w:spacing w:val="39"/>
        </w:rPr>
        <w:t xml:space="preserve"> </w:t>
      </w:r>
      <w:r>
        <w:t>slices</w:t>
      </w:r>
      <w:r>
        <w:rPr>
          <w:spacing w:val="39"/>
        </w:rPr>
        <w:t xml:space="preserve"> </w:t>
      </w:r>
      <w:r>
        <w:t>that</w:t>
      </w:r>
      <w:r>
        <w:rPr>
          <w:spacing w:val="39"/>
        </w:rPr>
        <w:t xml:space="preserve"> </w:t>
      </w:r>
      <w:r>
        <w:t>can</w:t>
      </w:r>
      <w:r>
        <w:rPr>
          <w:spacing w:val="39"/>
        </w:rPr>
        <w:t xml:space="preserve"> </w:t>
      </w:r>
      <w:r>
        <w:t>be</w:t>
      </w:r>
      <w:r>
        <w:rPr>
          <w:spacing w:val="39"/>
        </w:rPr>
        <w:t xml:space="preserve"> </w:t>
      </w:r>
      <w:r>
        <w:t>assembled</w:t>
      </w:r>
      <w:r>
        <w:rPr>
          <w:spacing w:val="39"/>
        </w:rPr>
        <w:t xml:space="preserve"> </w:t>
      </w:r>
      <w:r>
        <w:t xml:space="preserve">into a three-dimensional depiction of the contents of luggage, CT scanners provide more accurate material discrimination and spatial resolution </w:t>
      </w:r>
      <w:hyperlink w:anchor="_bookmark19" w:history="1">
        <w:r>
          <w:t>[20].</w:t>
        </w:r>
      </w:hyperlink>
      <w:r>
        <w:t xml:space="preserve"> Several studies have investigated the use of AI models to analyze CT volume</w:t>
      </w:r>
      <w:r>
        <w:t>tric data to identify illegal</w:t>
      </w:r>
      <w:r>
        <w:rPr>
          <w:spacing w:val="-2"/>
        </w:rPr>
        <w:t xml:space="preserve"> </w:t>
      </w:r>
      <w:r>
        <w:t>goods.</w:t>
      </w:r>
      <w:r>
        <w:rPr>
          <w:spacing w:val="-2"/>
        </w:rPr>
        <w:t xml:space="preserve"> </w:t>
      </w:r>
      <w:r>
        <w:t>By</w:t>
      </w:r>
      <w:r>
        <w:rPr>
          <w:spacing w:val="-2"/>
        </w:rPr>
        <w:t xml:space="preserve"> </w:t>
      </w:r>
      <w:r>
        <w:t>utilizing</w:t>
      </w:r>
      <w:r>
        <w:rPr>
          <w:spacing w:val="-2"/>
        </w:rPr>
        <w:t xml:space="preserve"> </w:t>
      </w:r>
      <w:r>
        <w:t>the</w:t>
      </w:r>
      <w:r>
        <w:rPr>
          <w:spacing w:val="-2"/>
        </w:rPr>
        <w:t xml:space="preserve"> </w:t>
      </w:r>
      <w:r>
        <w:t>depth</w:t>
      </w:r>
      <w:r>
        <w:rPr>
          <w:spacing w:val="-2"/>
        </w:rPr>
        <w:t xml:space="preserve"> </w:t>
      </w:r>
      <w:r>
        <w:t>information</w:t>
      </w:r>
      <w:r>
        <w:rPr>
          <w:spacing w:val="-2"/>
        </w:rPr>
        <w:t xml:space="preserve"> </w:t>
      </w:r>
      <w:r>
        <w:t>present</w:t>
      </w:r>
      <w:r>
        <w:rPr>
          <w:spacing w:val="-2"/>
        </w:rPr>
        <w:t xml:space="preserve"> </w:t>
      </w:r>
      <w:r>
        <w:t>in</w:t>
      </w:r>
      <w:r>
        <w:rPr>
          <w:spacing w:val="-2"/>
        </w:rPr>
        <w:t xml:space="preserve"> </w:t>
      </w:r>
      <w:r>
        <w:t xml:space="preserve">CT scans, volumetric CNNs and 3D feature learning models have been shown to increase the accuracy of threat identification </w:t>
      </w:r>
      <w:hyperlink w:anchor="_bookmark20" w:history="1">
        <w:r>
          <w:t>[21],</w:t>
        </w:r>
      </w:hyperlink>
      <w:r>
        <w:t xml:space="preserve"> </w:t>
      </w:r>
      <w:hyperlink w:anchor="_bookmark21" w:history="1">
        <w:r>
          <w:t>[22].</w:t>
        </w:r>
      </w:hyperlink>
    </w:p>
    <w:p w14:paraId="2EF9FD71" w14:textId="77777777" w:rsidR="00E67F26" w:rsidRDefault="00945471">
      <w:pPr>
        <w:pStyle w:val="BodyText"/>
        <w:spacing w:before="23" w:line="249" w:lineRule="auto"/>
      </w:pPr>
      <w:r>
        <w:t xml:space="preserve">Advanced architectures have been developed to analyze CT data efficiently, including hybrid deep learning frameworks, </w:t>
      </w:r>
      <w:proofErr w:type="spellStart"/>
      <w:r>
        <w:t>multiview</w:t>
      </w:r>
      <w:proofErr w:type="spellEnd"/>
      <w:r>
        <w:t xml:space="preserve"> fusion networks, and 3D CNNs. By capturing spatial</w:t>
      </w:r>
      <w:r>
        <w:rPr>
          <w:spacing w:val="-6"/>
        </w:rPr>
        <w:t xml:space="preserve"> </w:t>
      </w:r>
      <w:r>
        <w:t>correlations</w:t>
      </w:r>
      <w:r>
        <w:rPr>
          <w:spacing w:val="-6"/>
        </w:rPr>
        <w:t xml:space="preserve"> </w:t>
      </w:r>
      <w:r>
        <w:t>over</w:t>
      </w:r>
      <w:r>
        <w:rPr>
          <w:spacing w:val="-6"/>
        </w:rPr>
        <w:t xml:space="preserve"> </w:t>
      </w:r>
      <w:r>
        <w:t>several</w:t>
      </w:r>
      <w:r>
        <w:rPr>
          <w:spacing w:val="-6"/>
        </w:rPr>
        <w:t xml:space="preserve"> </w:t>
      </w:r>
      <w:r>
        <w:t>slices,</w:t>
      </w:r>
      <w:r>
        <w:rPr>
          <w:spacing w:val="-6"/>
        </w:rPr>
        <w:t xml:space="preserve"> </w:t>
      </w:r>
      <w:r>
        <w:t>these</w:t>
      </w:r>
      <w:r>
        <w:rPr>
          <w:spacing w:val="-6"/>
        </w:rPr>
        <w:t xml:space="preserve"> </w:t>
      </w:r>
      <w:r>
        <w:t>models</w:t>
      </w:r>
      <w:r>
        <w:rPr>
          <w:spacing w:val="-6"/>
        </w:rPr>
        <w:t xml:space="preserve"> </w:t>
      </w:r>
      <w:r>
        <w:t>can</w:t>
      </w:r>
      <w:r>
        <w:rPr>
          <w:spacing w:val="-6"/>
        </w:rPr>
        <w:t xml:space="preserve"> </w:t>
      </w:r>
      <w:r>
        <w:t>lo</w:t>
      </w:r>
      <w:r>
        <w:t xml:space="preserve">cate occluded and complex objects that are frequently difficult to identify in 2D X-ray images </w:t>
      </w:r>
      <w:hyperlink w:anchor="_bookmark22" w:history="1">
        <w:r>
          <w:t>[23].</w:t>
        </w:r>
      </w:hyperlink>
      <w:r>
        <w:t xml:space="preserve"> A few studies have also explored methods to improve context awareness across </w:t>
      </w:r>
      <w:proofErr w:type="spellStart"/>
      <w:r>
        <w:t>volu</w:t>
      </w:r>
      <w:proofErr w:type="spellEnd"/>
      <w:r>
        <w:t>- metric data using recurrent models and at</w:t>
      </w:r>
      <w:r>
        <w:t xml:space="preserve">tention mechanisms for sequential CT slice processing </w:t>
      </w:r>
      <w:hyperlink w:anchor="_bookmark23" w:history="1">
        <w:r>
          <w:t>[24].</w:t>
        </w:r>
      </w:hyperlink>
    </w:p>
    <w:p w14:paraId="477CB782" w14:textId="77777777" w:rsidR="00E67F26" w:rsidRDefault="00945471">
      <w:pPr>
        <w:pStyle w:val="ListParagraph"/>
        <w:numPr>
          <w:ilvl w:val="0"/>
          <w:numId w:val="4"/>
        </w:numPr>
        <w:tabs>
          <w:tab w:val="left" w:pos="469"/>
        </w:tabs>
        <w:spacing w:before="98"/>
        <w:ind w:left="469" w:hanging="270"/>
        <w:jc w:val="left"/>
        <w:rPr>
          <w:i/>
          <w:sz w:val="20"/>
        </w:rPr>
      </w:pPr>
      <w:r>
        <w:br w:type="column"/>
      </w:r>
      <w:bookmarkStart w:id="4" w:name="Techniques_Employed_in_Previous_Work"/>
      <w:bookmarkEnd w:id="4"/>
      <w:r>
        <w:rPr>
          <w:i/>
          <w:sz w:val="20"/>
        </w:rPr>
        <w:lastRenderedPageBreak/>
        <w:t>Techniques</w:t>
      </w:r>
      <w:r>
        <w:rPr>
          <w:i/>
          <w:spacing w:val="4"/>
          <w:sz w:val="20"/>
        </w:rPr>
        <w:t xml:space="preserve"> </w:t>
      </w:r>
      <w:r>
        <w:rPr>
          <w:i/>
          <w:sz w:val="20"/>
        </w:rPr>
        <w:t>Employed</w:t>
      </w:r>
      <w:r>
        <w:rPr>
          <w:i/>
          <w:spacing w:val="4"/>
          <w:sz w:val="20"/>
        </w:rPr>
        <w:t xml:space="preserve"> </w:t>
      </w:r>
      <w:r>
        <w:rPr>
          <w:i/>
          <w:sz w:val="20"/>
        </w:rPr>
        <w:t>in</w:t>
      </w:r>
      <w:r>
        <w:rPr>
          <w:i/>
          <w:spacing w:val="4"/>
          <w:sz w:val="20"/>
        </w:rPr>
        <w:t xml:space="preserve"> </w:t>
      </w:r>
      <w:r>
        <w:rPr>
          <w:i/>
          <w:sz w:val="20"/>
        </w:rPr>
        <w:t>Previous</w:t>
      </w:r>
      <w:r>
        <w:rPr>
          <w:i/>
          <w:spacing w:val="5"/>
          <w:sz w:val="20"/>
        </w:rPr>
        <w:t xml:space="preserve"> </w:t>
      </w:r>
      <w:r>
        <w:rPr>
          <w:i/>
          <w:spacing w:val="-4"/>
          <w:sz w:val="20"/>
        </w:rPr>
        <w:t>Work</w:t>
      </w:r>
    </w:p>
    <w:p w14:paraId="1698DFCE" w14:textId="77777777" w:rsidR="00E67F26" w:rsidRDefault="00945471">
      <w:pPr>
        <w:pStyle w:val="BodyText"/>
        <w:spacing w:before="135" w:line="249" w:lineRule="auto"/>
        <w:ind w:left="199" w:right="257"/>
      </w:pPr>
      <w:r>
        <w:t>Generally, AI-based luggage screening techniques reported in the literature can be divided into several categories. CNNs are</w:t>
      </w:r>
      <w:r>
        <w:rPr>
          <w:spacing w:val="-8"/>
        </w:rPr>
        <w:t xml:space="preserve"> </w:t>
      </w:r>
      <w:r>
        <w:t>wi</w:t>
      </w:r>
      <w:r>
        <w:t>dely</w:t>
      </w:r>
      <w:r>
        <w:rPr>
          <w:spacing w:val="-8"/>
        </w:rPr>
        <w:t xml:space="preserve"> </w:t>
      </w:r>
      <w:r>
        <w:t>used</w:t>
      </w:r>
      <w:r>
        <w:rPr>
          <w:spacing w:val="-8"/>
        </w:rPr>
        <w:t xml:space="preserve"> </w:t>
      </w:r>
      <w:r>
        <w:t>for</w:t>
      </w:r>
      <w:r>
        <w:rPr>
          <w:spacing w:val="-8"/>
        </w:rPr>
        <w:t xml:space="preserve"> </w:t>
      </w:r>
      <w:r>
        <w:t>classification</w:t>
      </w:r>
      <w:r>
        <w:rPr>
          <w:spacing w:val="-8"/>
        </w:rPr>
        <w:t xml:space="preserve"> </w:t>
      </w:r>
      <w:r>
        <w:t>and</w:t>
      </w:r>
      <w:r>
        <w:rPr>
          <w:spacing w:val="-8"/>
        </w:rPr>
        <w:t xml:space="preserve"> </w:t>
      </w:r>
      <w:r>
        <w:t>feature</w:t>
      </w:r>
      <w:r>
        <w:rPr>
          <w:spacing w:val="-8"/>
        </w:rPr>
        <w:t xml:space="preserve"> </w:t>
      </w:r>
      <w:r>
        <w:t>extraction</w:t>
      </w:r>
      <w:r>
        <w:rPr>
          <w:spacing w:val="-8"/>
        </w:rPr>
        <w:t xml:space="preserve"> </w:t>
      </w:r>
      <w:r>
        <w:t>in</w:t>
      </w:r>
      <w:r>
        <w:rPr>
          <w:spacing w:val="-8"/>
        </w:rPr>
        <w:t xml:space="preserve"> </w:t>
      </w:r>
      <w:r>
        <w:t xml:space="preserve">both 2D and 3D image settings </w:t>
      </w:r>
      <w:hyperlink w:anchor="_bookmark17" w:history="1">
        <w:r>
          <w:t>[18],</w:t>
        </w:r>
      </w:hyperlink>
      <w:r>
        <w:t xml:space="preserve"> </w:t>
      </w:r>
      <w:hyperlink w:anchor="_bookmark20" w:history="1">
        <w:r>
          <w:t>[21].</w:t>
        </w:r>
      </w:hyperlink>
      <w:r>
        <w:t xml:space="preserve"> To improve </w:t>
      </w:r>
      <w:proofErr w:type="spellStart"/>
      <w:r>
        <w:t>recogni</w:t>
      </w:r>
      <w:proofErr w:type="spellEnd"/>
      <w:r>
        <w:t>-</w:t>
      </w:r>
      <w:r>
        <w:rPr>
          <w:spacing w:val="80"/>
        </w:rPr>
        <w:t xml:space="preserve"> </w:t>
      </w:r>
      <w:proofErr w:type="spellStart"/>
      <w:r>
        <w:t>tion</w:t>
      </w:r>
      <w:proofErr w:type="spellEnd"/>
      <w:r>
        <w:t xml:space="preserve"> robustness, deep learning architectures such as ensemble models, multi-scale CNNs, and deep residual networks have been employed </w:t>
      </w:r>
      <w:hyperlink w:anchor="_bookmark16" w:history="1">
        <w:r>
          <w:t>[17],</w:t>
        </w:r>
      </w:hyperlink>
      <w:r>
        <w:t xml:space="preserve"> </w:t>
      </w:r>
      <w:hyperlink w:anchor="_bookmark24" w:history="1">
        <w:r>
          <w:t>[25].</w:t>
        </w:r>
      </w:hyperlink>
      <w:r>
        <w:t xml:space="preserve"> Three-dimensional reconstruction and volumetric lear</w:t>
      </w:r>
      <w:r>
        <w:t xml:space="preserve">ning methods process entire CT volumes rather than individual 2D projections to capture fine structural details </w:t>
      </w:r>
      <w:hyperlink w:anchor="_bookmark19" w:history="1">
        <w:r>
          <w:t>[20],</w:t>
        </w:r>
      </w:hyperlink>
      <w:r>
        <w:t xml:space="preserve"> </w:t>
      </w:r>
      <w:hyperlink w:anchor="_bookmark21" w:history="1">
        <w:r>
          <w:t>[22].</w:t>
        </w:r>
      </w:hyperlink>
    </w:p>
    <w:p w14:paraId="01CE92B1" w14:textId="77777777" w:rsidR="00E67F26" w:rsidRDefault="00945471">
      <w:pPr>
        <w:pStyle w:val="BodyText"/>
        <w:spacing w:before="17" w:line="249" w:lineRule="auto"/>
        <w:ind w:left="199" w:right="257"/>
      </w:pPr>
      <w:r>
        <w:t xml:space="preserve">Anomaly detection techniques based on </w:t>
      </w:r>
      <w:proofErr w:type="spellStart"/>
      <w:r>
        <w:t>autoencoders</w:t>
      </w:r>
      <w:proofErr w:type="spellEnd"/>
      <w:r>
        <w:t xml:space="preserve">, gen- </w:t>
      </w:r>
      <w:proofErr w:type="spellStart"/>
      <w:r>
        <w:t>erative</w:t>
      </w:r>
      <w:proofErr w:type="spellEnd"/>
      <w:r>
        <w:rPr>
          <w:spacing w:val="-8"/>
        </w:rPr>
        <w:t xml:space="preserve"> </w:t>
      </w:r>
      <w:r>
        <w:t>adversarial</w:t>
      </w:r>
      <w:r>
        <w:rPr>
          <w:spacing w:val="-8"/>
        </w:rPr>
        <w:t xml:space="preserve"> </w:t>
      </w:r>
      <w:r>
        <w:t>networks</w:t>
      </w:r>
      <w:r>
        <w:rPr>
          <w:spacing w:val="-8"/>
        </w:rPr>
        <w:t xml:space="preserve"> </w:t>
      </w:r>
      <w:r>
        <w:t>(GANs),</w:t>
      </w:r>
      <w:r>
        <w:rPr>
          <w:spacing w:val="-7"/>
        </w:rPr>
        <w:t xml:space="preserve"> </w:t>
      </w:r>
      <w:r>
        <w:t>and</w:t>
      </w:r>
      <w:r>
        <w:rPr>
          <w:spacing w:val="-8"/>
        </w:rPr>
        <w:t xml:space="preserve"> </w:t>
      </w:r>
      <w:r>
        <w:t>deep</w:t>
      </w:r>
      <w:r>
        <w:rPr>
          <w:spacing w:val="-8"/>
        </w:rPr>
        <w:t xml:space="preserve"> </w:t>
      </w:r>
      <w:r>
        <w:t>clustering</w:t>
      </w:r>
      <w:r>
        <w:rPr>
          <w:spacing w:val="-8"/>
        </w:rPr>
        <w:t xml:space="preserve"> </w:t>
      </w:r>
      <w:r>
        <w:t xml:space="preserve">have been proposed to identify rare or unknown threat objects </w:t>
      </w:r>
      <w:hyperlink w:anchor="_bookmark25" w:history="1">
        <w:r>
          <w:t>[26].</w:t>
        </w:r>
      </w:hyperlink>
      <w:r>
        <w:t xml:space="preserve"> Multi-view and hybrid learning approaches enhance detection performance by combining multiple image perspect</w:t>
      </w:r>
      <w:r>
        <w:t xml:space="preserve">ives or fusing 2D and 3D features </w:t>
      </w:r>
      <w:hyperlink w:anchor="_bookmark22" w:history="1">
        <w:r>
          <w:t>[23],</w:t>
        </w:r>
      </w:hyperlink>
      <w:r>
        <w:t xml:space="preserve"> </w:t>
      </w:r>
      <w:hyperlink w:anchor="_bookmark26" w:history="1">
        <w:r>
          <w:t>[27].</w:t>
        </w:r>
      </w:hyperlink>
    </w:p>
    <w:p w14:paraId="6CDE5442" w14:textId="77777777" w:rsidR="00E67F26" w:rsidRDefault="00E67F26">
      <w:pPr>
        <w:pStyle w:val="BodyText"/>
        <w:ind w:left="0" w:firstLine="0"/>
        <w:jc w:val="left"/>
      </w:pPr>
    </w:p>
    <w:p w14:paraId="28535E84" w14:textId="77777777" w:rsidR="00E67F26" w:rsidRDefault="00E67F26">
      <w:pPr>
        <w:pStyle w:val="BodyText"/>
        <w:spacing w:before="4"/>
        <w:ind w:left="0" w:firstLine="0"/>
        <w:jc w:val="left"/>
      </w:pPr>
    </w:p>
    <w:p w14:paraId="215DC625" w14:textId="77777777" w:rsidR="00E67F26" w:rsidRDefault="00945471">
      <w:pPr>
        <w:pStyle w:val="ListParagraph"/>
        <w:numPr>
          <w:ilvl w:val="0"/>
          <w:numId w:val="4"/>
        </w:numPr>
        <w:tabs>
          <w:tab w:val="left" w:pos="480"/>
        </w:tabs>
        <w:ind w:left="480" w:hanging="281"/>
        <w:jc w:val="left"/>
        <w:rPr>
          <w:i/>
          <w:sz w:val="20"/>
        </w:rPr>
      </w:pPr>
      <w:bookmarkStart w:id="5" w:name="Limitations_and_Difficulties"/>
      <w:bookmarkEnd w:id="5"/>
      <w:r>
        <w:rPr>
          <w:i/>
          <w:sz w:val="20"/>
        </w:rPr>
        <w:t>Limitations</w:t>
      </w:r>
      <w:r>
        <w:rPr>
          <w:i/>
          <w:spacing w:val="12"/>
          <w:sz w:val="20"/>
        </w:rPr>
        <w:t xml:space="preserve"> </w:t>
      </w:r>
      <w:r>
        <w:rPr>
          <w:i/>
          <w:sz w:val="20"/>
        </w:rPr>
        <w:t>and</w:t>
      </w:r>
      <w:r>
        <w:rPr>
          <w:i/>
          <w:spacing w:val="13"/>
          <w:sz w:val="20"/>
        </w:rPr>
        <w:t xml:space="preserve"> </w:t>
      </w:r>
      <w:r>
        <w:rPr>
          <w:i/>
          <w:spacing w:val="-2"/>
          <w:sz w:val="20"/>
        </w:rPr>
        <w:t>Difficulties</w:t>
      </w:r>
    </w:p>
    <w:p w14:paraId="25874B44" w14:textId="77777777" w:rsidR="00E67F26" w:rsidRDefault="00945471">
      <w:pPr>
        <w:pStyle w:val="BodyText"/>
        <w:spacing w:before="134" w:line="249" w:lineRule="auto"/>
        <w:ind w:left="199" w:right="257"/>
      </w:pPr>
      <w:r>
        <w:t>Despite these advancements, the existing literature presents several limitations. Many models continue to produce hig</w:t>
      </w:r>
      <w:r>
        <w:t>h false alarm rates in cluttered baggage scenarios with complex occlusions</w:t>
      </w:r>
      <w:r>
        <w:rPr>
          <w:spacing w:val="-11"/>
        </w:rPr>
        <w:t xml:space="preserve"> </w:t>
      </w:r>
      <w:hyperlink w:anchor="_bookmark17" w:history="1">
        <w:r>
          <w:t>[18],</w:t>
        </w:r>
      </w:hyperlink>
      <w:r>
        <w:rPr>
          <w:spacing w:val="-11"/>
        </w:rPr>
        <w:t xml:space="preserve"> </w:t>
      </w:r>
      <w:hyperlink w:anchor="_bookmark24" w:history="1">
        <w:r>
          <w:t>[25].</w:t>
        </w:r>
      </w:hyperlink>
      <w:r>
        <w:rPr>
          <w:spacing w:val="-11"/>
        </w:rPr>
        <w:t xml:space="preserve"> </w:t>
      </w:r>
      <w:r>
        <w:t>Large-scale,</w:t>
      </w:r>
      <w:r>
        <w:rPr>
          <w:spacing w:val="-11"/>
        </w:rPr>
        <w:t xml:space="preserve"> </w:t>
      </w:r>
      <w:r>
        <w:t>publicly</w:t>
      </w:r>
      <w:r>
        <w:rPr>
          <w:spacing w:val="-11"/>
        </w:rPr>
        <w:t xml:space="preserve"> </w:t>
      </w:r>
      <w:r>
        <w:t>available</w:t>
      </w:r>
      <w:r>
        <w:rPr>
          <w:spacing w:val="-11"/>
        </w:rPr>
        <w:t xml:space="preserve"> </w:t>
      </w:r>
      <w:r>
        <w:t xml:space="preserve">annotated CT baggage datasets remain scarce, with most studies relying on simulated or proprietary data, limiting generalization. Ad- </w:t>
      </w:r>
      <w:proofErr w:type="spellStart"/>
      <w:r>
        <w:t>ditionally</w:t>
      </w:r>
      <w:proofErr w:type="spellEnd"/>
      <w:r>
        <w:t xml:space="preserve">, the high computational cost of 3D data processing restricts real-time deployment </w:t>
      </w:r>
      <w:hyperlink w:anchor="_bookmark21" w:history="1">
        <w:r>
          <w:t>[22],</w:t>
        </w:r>
      </w:hyperlink>
      <w:r>
        <w:t xml:space="preserve"> </w:t>
      </w:r>
      <w:hyperlink w:anchor="_bookmark23" w:history="1">
        <w:r>
          <w:t>[24].</w:t>
        </w:r>
      </w:hyperlink>
      <w:r>
        <w:t xml:space="preserve"> Due to lower cost and simpler hardware requirements, many systems still pre- dominantly</w:t>
      </w:r>
      <w:r>
        <w:rPr>
          <w:spacing w:val="-3"/>
        </w:rPr>
        <w:t xml:space="preserve"> </w:t>
      </w:r>
      <w:r>
        <w:t>rely</w:t>
      </w:r>
      <w:r>
        <w:rPr>
          <w:spacing w:val="-3"/>
        </w:rPr>
        <w:t xml:space="preserve"> </w:t>
      </w:r>
      <w:r>
        <w:t>on</w:t>
      </w:r>
      <w:r>
        <w:rPr>
          <w:spacing w:val="-3"/>
        </w:rPr>
        <w:t xml:space="preserve"> </w:t>
      </w:r>
      <w:r>
        <w:t>2D</w:t>
      </w:r>
      <w:r>
        <w:rPr>
          <w:spacing w:val="-3"/>
        </w:rPr>
        <w:t xml:space="preserve"> </w:t>
      </w:r>
      <w:r>
        <w:t>X-ray</w:t>
      </w:r>
      <w:r>
        <w:rPr>
          <w:spacing w:val="-3"/>
        </w:rPr>
        <w:t xml:space="preserve"> </w:t>
      </w:r>
      <w:r>
        <w:t>imaging</w:t>
      </w:r>
      <w:r>
        <w:rPr>
          <w:spacing w:val="-3"/>
        </w:rPr>
        <w:t xml:space="preserve"> </w:t>
      </w:r>
      <w:hyperlink w:anchor="_bookmark15" w:history="1">
        <w:r>
          <w:t>[16],</w:t>
        </w:r>
      </w:hyperlink>
      <w:r>
        <w:rPr>
          <w:spacing w:val="-3"/>
        </w:rPr>
        <w:t xml:space="preserve"> </w:t>
      </w:r>
      <w:hyperlink w:anchor="_bookmark18" w:history="1">
        <w:r>
          <w:t>[19].</w:t>
        </w:r>
      </w:hyperlink>
      <w:r>
        <w:rPr>
          <w:spacing w:val="-3"/>
        </w:rPr>
        <w:t xml:space="preserve"> </w:t>
      </w:r>
      <w:r>
        <w:t>Furthermore, most</w:t>
      </w:r>
      <w:r>
        <w:rPr>
          <w:spacing w:val="-7"/>
        </w:rPr>
        <w:t xml:space="preserve"> </w:t>
      </w:r>
      <w:r>
        <w:t>models</w:t>
      </w:r>
      <w:r>
        <w:rPr>
          <w:spacing w:val="-7"/>
        </w:rPr>
        <w:t xml:space="preserve"> </w:t>
      </w:r>
      <w:r>
        <w:t>are</w:t>
      </w:r>
      <w:r>
        <w:rPr>
          <w:spacing w:val="-7"/>
        </w:rPr>
        <w:t xml:space="preserve"> </w:t>
      </w:r>
      <w:r>
        <w:t>trained</w:t>
      </w:r>
      <w:r>
        <w:rPr>
          <w:spacing w:val="-7"/>
        </w:rPr>
        <w:t xml:space="preserve"> </w:t>
      </w:r>
      <w:r>
        <w:t>offline</w:t>
      </w:r>
      <w:r>
        <w:rPr>
          <w:spacing w:val="-7"/>
        </w:rPr>
        <w:t xml:space="preserve"> </w:t>
      </w:r>
      <w:r>
        <w:t>and</w:t>
      </w:r>
      <w:r>
        <w:rPr>
          <w:spacing w:val="-7"/>
        </w:rPr>
        <w:t xml:space="preserve"> </w:t>
      </w:r>
      <w:r>
        <w:t>lack</w:t>
      </w:r>
      <w:r>
        <w:rPr>
          <w:spacing w:val="-7"/>
        </w:rPr>
        <w:t xml:space="preserve"> </w:t>
      </w:r>
      <w:r>
        <w:t>continuous</w:t>
      </w:r>
      <w:r>
        <w:rPr>
          <w:spacing w:val="-7"/>
        </w:rPr>
        <w:t xml:space="preserve"> </w:t>
      </w:r>
      <w:r>
        <w:t xml:space="preserve">adaptation to emerging threat patterns, limiting their effectiveness in dynamic environments </w:t>
      </w:r>
      <w:hyperlink w:anchor="_bookmark25" w:history="1">
        <w:r>
          <w:t>[26].</w:t>
        </w:r>
      </w:hyperlink>
    </w:p>
    <w:p w14:paraId="525F30AA" w14:textId="77777777" w:rsidR="00E67F26" w:rsidRDefault="00E67F26">
      <w:pPr>
        <w:pStyle w:val="BodyText"/>
        <w:ind w:left="0" w:firstLine="0"/>
        <w:jc w:val="left"/>
      </w:pPr>
    </w:p>
    <w:p w14:paraId="28DAD61B" w14:textId="77777777" w:rsidR="00E67F26" w:rsidRDefault="00E67F26">
      <w:pPr>
        <w:pStyle w:val="BodyText"/>
        <w:spacing w:before="4"/>
        <w:ind w:left="0" w:firstLine="0"/>
        <w:jc w:val="left"/>
      </w:pPr>
    </w:p>
    <w:p w14:paraId="6E54964F" w14:textId="77777777" w:rsidR="00E67F26" w:rsidRDefault="00945471">
      <w:pPr>
        <w:pStyle w:val="ListParagraph"/>
        <w:numPr>
          <w:ilvl w:val="0"/>
          <w:numId w:val="4"/>
        </w:numPr>
        <w:tabs>
          <w:tab w:val="left" w:pos="491"/>
        </w:tabs>
        <w:ind w:left="491" w:hanging="292"/>
        <w:jc w:val="left"/>
        <w:rPr>
          <w:i/>
          <w:sz w:val="20"/>
        </w:rPr>
      </w:pPr>
      <w:bookmarkStart w:id="6" w:name="Research_Deficit"/>
      <w:bookmarkEnd w:id="6"/>
      <w:r>
        <w:rPr>
          <w:i/>
          <w:sz w:val="20"/>
        </w:rPr>
        <w:t xml:space="preserve">Research </w:t>
      </w:r>
      <w:r>
        <w:rPr>
          <w:i/>
          <w:spacing w:val="-2"/>
          <w:sz w:val="20"/>
        </w:rPr>
        <w:t>Deficit</w:t>
      </w:r>
    </w:p>
    <w:p w14:paraId="3E173FFF" w14:textId="77777777" w:rsidR="00E67F26" w:rsidRDefault="00945471">
      <w:pPr>
        <w:pStyle w:val="BodyText"/>
        <w:spacing w:before="134" w:line="249" w:lineRule="auto"/>
        <w:ind w:left="199" w:right="257"/>
      </w:pPr>
      <w:r>
        <w:t xml:space="preserve">A clear gap exists in the development of real-time, </w:t>
      </w:r>
      <w:proofErr w:type="spellStart"/>
      <w:r>
        <w:t>scal</w:t>
      </w:r>
      <w:proofErr w:type="spellEnd"/>
      <w:r>
        <w:t>- able, AI</w:t>
      </w:r>
      <w:r>
        <w:t xml:space="preserve">-driven CT baggage screening systems with adaptive learning capabilities. Key challenges include the absence of extensive annotated CT luggage datasets , limited real-time utilization of volumetric AI models </w:t>
      </w:r>
      <w:hyperlink w:anchor="_bookmark21" w:history="1">
        <w:r>
          <w:t>[22],</w:t>
        </w:r>
      </w:hyperlink>
      <w:r>
        <w:t xml:space="preserve"> insufficien</w:t>
      </w:r>
      <w:r>
        <w:t xml:space="preserve">t </w:t>
      </w:r>
      <w:proofErr w:type="spellStart"/>
      <w:r>
        <w:t>mech</w:t>
      </w:r>
      <w:proofErr w:type="spellEnd"/>
      <w:r>
        <w:t xml:space="preserve">- </w:t>
      </w:r>
      <w:proofErr w:type="spellStart"/>
      <w:r>
        <w:t>anisms</w:t>
      </w:r>
      <w:proofErr w:type="spellEnd"/>
      <w:r>
        <w:t xml:space="preserve"> for ongoing adaptive learning </w:t>
      </w:r>
      <w:hyperlink w:anchor="_bookmark22" w:history="1">
        <w:r>
          <w:t>[23],</w:t>
        </w:r>
      </w:hyperlink>
      <w:r>
        <w:t xml:space="preserve"> and significant computational overhead in live screening scenarios </w:t>
      </w:r>
      <w:hyperlink w:anchor="_bookmark23" w:history="1">
        <w:r>
          <w:t>[24].</w:t>
        </w:r>
      </w:hyperlink>
    </w:p>
    <w:p w14:paraId="1CFEF7AD" w14:textId="77777777" w:rsidR="00E67F26" w:rsidRDefault="00E67F26">
      <w:pPr>
        <w:pStyle w:val="BodyText"/>
        <w:ind w:left="0" w:firstLine="0"/>
        <w:jc w:val="left"/>
      </w:pPr>
    </w:p>
    <w:p w14:paraId="7C7059BF" w14:textId="77777777" w:rsidR="00E67F26" w:rsidRDefault="00E67F26">
      <w:pPr>
        <w:pStyle w:val="BodyText"/>
        <w:spacing w:before="5"/>
        <w:ind w:left="0" w:firstLine="0"/>
        <w:jc w:val="left"/>
      </w:pPr>
    </w:p>
    <w:p w14:paraId="7D2FF389" w14:textId="77777777" w:rsidR="00E67F26" w:rsidRDefault="00945471">
      <w:pPr>
        <w:pStyle w:val="ListParagraph"/>
        <w:numPr>
          <w:ilvl w:val="0"/>
          <w:numId w:val="4"/>
        </w:numPr>
        <w:tabs>
          <w:tab w:val="left" w:pos="469"/>
        </w:tabs>
        <w:ind w:left="469" w:hanging="270"/>
        <w:jc w:val="left"/>
        <w:rPr>
          <w:i/>
          <w:sz w:val="20"/>
        </w:rPr>
      </w:pPr>
      <w:bookmarkStart w:id="7" w:name="How_the_Proposed_VEGA_System_Addresses_t"/>
      <w:bookmarkEnd w:id="7"/>
      <w:r>
        <w:rPr>
          <w:i/>
          <w:sz w:val="20"/>
        </w:rPr>
        <w:t>How</w:t>
      </w:r>
      <w:r>
        <w:rPr>
          <w:i/>
          <w:spacing w:val="11"/>
          <w:sz w:val="20"/>
        </w:rPr>
        <w:t xml:space="preserve"> </w:t>
      </w:r>
      <w:r>
        <w:rPr>
          <w:i/>
          <w:sz w:val="20"/>
        </w:rPr>
        <w:t>the</w:t>
      </w:r>
      <w:r>
        <w:rPr>
          <w:i/>
          <w:spacing w:val="12"/>
          <w:sz w:val="20"/>
        </w:rPr>
        <w:t xml:space="preserve"> </w:t>
      </w:r>
      <w:r>
        <w:rPr>
          <w:i/>
          <w:sz w:val="20"/>
        </w:rPr>
        <w:t>Proposed</w:t>
      </w:r>
      <w:r>
        <w:rPr>
          <w:i/>
          <w:spacing w:val="11"/>
          <w:sz w:val="20"/>
        </w:rPr>
        <w:t xml:space="preserve"> </w:t>
      </w:r>
      <w:r>
        <w:rPr>
          <w:i/>
          <w:sz w:val="20"/>
        </w:rPr>
        <w:t>VEGA</w:t>
      </w:r>
      <w:r>
        <w:rPr>
          <w:i/>
          <w:spacing w:val="12"/>
          <w:sz w:val="20"/>
        </w:rPr>
        <w:t xml:space="preserve"> </w:t>
      </w:r>
      <w:r>
        <w:rPr>
          <w:i/>
          <w:sz w:val="20"/>
        </w:rPr>
        <w:t>System</w:t>
      </w:r>
      <w:r>
        <w:rPr>
          <w:i/>
          <w:spacing w:val="11"/>
          <w:sz w:val="20"/>
        </w:rPr>
        <w:t xml:space="preserve"> </w:t>
      </w:r>
      <w:r>
        <w:rPr>
          <w:i/>
          <w:sz w:val="20"/>
        </w:rPr>
        <w:t>Addresses</w:t>
      </w:r>
      <w:r>
        <w:rPr>
          <w:i/>
          <w:spacing w:val="12"/>
          <w:sz w:val="20"/>
        </w:rPr>
        <w:t xml:space="preserve"> </w:t>
      </w:r>
      <w:r>
        <w:rPr>
          <w:i/>
          <w:sz w:val="20"/>
        </w:rPr>
        <w:t>the</w:t>
      </w:r>
      <w:r>
        <w:rPr>
          <w:i/>
          <w:spacing w:val="11"/>
          <w:sz w:val="20"/>
        </w:rPr>
        <w:t xml:space="preserve"> </w:t>
      </w:r>
      <w:r>
        <w:rPr>
          <w:i/>
          <w:spacing w:val="-5"/>
          <w:sz w:val="20"/>
        </w:rPr>
        <w:t>Gap</w:t>
      </w:r>
    </w:p>
    <w:p w14:paraId="339ED86A" w14:textId="77777777" w:rsidR="00E67F26" w:rsidRDefault="00945471">
      <w:pPr>
        <w:pStyle w:val="BodyText"/>
        <w:spacing w:before="134" w:line="249" w:lineRule="auto"/>
        <w:ind w:left="199" w:right="257"/>
      </w:pPr>
      <w:r>
        <w:t xml:space="preserve">The proposed project, VEGA, introduces an AI-based cog- </w:t>
      </w:r>
      <w:proofErr w:type="spellStart"/>
      <w:r>
        <w:t>nitive</w:t>
      </w:r>
      <w:proofErr w:type="spellEnd"/>
      <w:r>
        <w:rPr>
          <w:spacing w:val="-8"/>
        </w:rPr>
        <w:t xml:space="preserve"> </w:t>
      </w:r>
      <w:r>
        <w:t>analytic</w:t>
      </w:r>
      <w:r>
        <w:rPr>
          <w:spacing w:val="-8"/>
        </w:rPr>
        <w:t xml:space="preserve"> </w:t>
      </w:r>
      <w:r>
        <w:t>framework</w:t>
      </w:r>
      <w:r>
        <w:rPr>
          <w:spacing w:val="-8"/>
        </w:rPr>
        <w:t xml:space="preserve"> </w:t>
      </w:r>
      <w:r>
        <w:t>for</w:t>
      </w:r>
      <w:r>
        <w:rPr>
          <w:spacing w:val="-8"/>
        </w:rPr>
        <w:t xml:space="preserve"> </w:t>
      </w:r>
      <w:r>
        <w:t>CT</w:t>
      </w:r>
      <w:r>
        <w:rPr>
          <w:spacing w:val="-8"/>
        </w:rPr>
        <w:t xml:space="preserve"> </w:t>
      </w:r>
      <w:r>
        <w:t>baggage</w:t>
      </w:r>
      <w:r>
        <w:rPr>
          <w:spacing w:val="-8"/>
        </w:rPr>
        <w:t xml:space="preserve"> </w:t>
      </w:r>
      <w:r>
        <w:t>screening</w:t>
      </w:r>
      <w:r>
        <w:rPr>
          <w:spacing w:val="-8"/>
        </w:rPr>
        <w:t xml:space="preserve"> </w:t>
      </w:r>
      <w:r>
        <w:t>to</w:t>
      </w:r>
      <w:r>
        <w:rPr>
          <w:spacing w:val="-8"/>
        </w:rPr>
        <w:t xml:space="preserve"> </w:t>
      </w:r>
      <w:r>
        <w:t>address these</w:t>
      </w:r>
      <w:r>
        <w:rPr>
          <w:spacing w:val="35"/>
        </w:rPr>
        <w:t xml:space="preserve"> </w:t>
      </w:r>
      <w:r>
        <w:t>challenges.</w:t>
      </w:r>
      <w:r>
        <w:rPr>
          <w:spacing w:val="35"/>
        </w:rPr>
        <w:t xml:space="preserve"> </w:t>
      </w:r>
      <w:r>
        <w:t>The</w:t>
      </w:r>
      <w:r>
        <w:rPr>
          <w:spacing w:val="35"/>
        </w:rPr>
        <w:t xml:space="preserve"> </w:t>
      </w:r>
      <w:r>
        <w:t>system</w:t>
      </w:r>
      <w:r>
        <w:rPr>
          <w:spacing w:val="35"/>
        </w:rPr>
        <w:t xml:space="preserve"> </w:t>
      </w:r>
      <w:r>
        <w:t>directly</w:t>
      </w:r>
      <w:r>
        <w:rPr>
          <w:spacing w:val="35"/>
        </w:rPr>
        <w:t xml:space="preserve"> </w:t>
      </w:r>
      <w:r>
        <w:t>applies</w:t>
      </w:r>
      <w:r>
        <w:rPr>
          <w:spacing w:val="35"/>
        </w:rPr>
        <w:t xml:space="preserve"> </w:t>
      </w:r>
      <w:r>
        <w:t>deep</w:t>
      </w:r>
      <w:r>
        <w:rPr>
          <w:spacing w:val="35"/>
        </w:rPr>
        <w:t xml:space="preserve"> </w:t>
      </w:r>
      <w:r>
        <w:t>learning to CT volumetric outputs to enhance object discrimination</w:t>
      </w:r>
      <w:r>
        <w:rPr>
          <w:spacing w:val="80"/>
        </w:rPr>
        <w:t xml:space="preserve"> </w:t>
      </w:r>
      <w:r>
        <w:t xml:space="preserve">and employs anomaly </w:t>
      </w:r>
      <w:r>
        <w:t>detection and 3D feature learning to identify intricate and concealed threats. VEGA is designed as</w:t>
      </w:r>
      <w:r>
        <w:rPr>
          <w:spacing w:val="40"/>
        </w:rPr>
        <w:t xml:space="preserve"> </w:t>
      </w:r>
      <w:r>
        <w:t>a modular software layer that can be integrated with existing CT</w:t>
      </w:r>
      <w:r>
        <w:rPr>
          <w:spacing w:val="-8"/>
        </w:rPr>
        <w:t xml:space="preserve"> </w:t>
      </w:r>
      <w:r>
        <w:t>scanners</w:t>
      </w:r>
      <w:r>
        <w:rPr>
          <w:spacing w:val="-8"/>
        </w:rPr>
        <w:t xml:space="preserve"> </w:t>
      </w:r>
      <w:r>
        <w:t>and</w:t>
      </w:r>
      <w:r>
        <w:rPr>
          <w:spacing w:val="-8"/>
        </w:rPr>
        <w:t xml:space="preserve"> </w:t>
      </w:r>
      <w:r>
        <w:t>supports</w:t>
      </w:r>
      <w:r>
        <w:rPr>
          <w:spacing w:val="-8"/>
        </w:rPr>
        <w:t xml:space="preserve"> </w:t>
      </w:r>
      <w:r>
        <w:t>continuous</w:t>
      </w:r>
      <w:r>
        <w:rPr>
          <w:spacing w:val="-8"/>
        </w:rPr>
        <w:t xml:space="preserve"> </w:t>
      </w:r>
      <w:r>
        <w:t>model</w:t>
      </w:r>
      <w:r>
        <w:rPr>
          <w:spacing w:val="-8"/>
        </w:rPr>
        <w:t xml:space="preserve"> </w:t>
      </w:r>
      <w:r>
        <w:t>updates</w:t>
      </w:r>
      <w:r>
        <w:rPr>
          <w:spacing w:val="-8"/>
        </w:rPr>
        <w:t xml:space="preserve"> </w:t>
      </w:r>
      <w:r>
        <w:t>to</w:t>
      </w:r>
      <w:r>
        <w:rPr>
          <w:spacing w:val="-8"/>
        </w:rPr>
        <w:t xml:space="preserve"> </w:t>
      </w:r>
      <w:proofErr w:type="spellStart"/>
      <w:r>
        <w:t>accom</w:t>
      </w:r>
      <w:proofErr w:type="spellEnd"/>
      <w:r>
        <w:t xml:space="preserve">- </w:t>
      </w:r>
      <w:proofErr w:type="spellStart"/>
      <w:r>
        <w:t>modate</w:t>
      </w:r>
      <w:proofErr w:type="spellEnd"/>
      <w:r>
        <w:t xml:space="preserve"> new threat patterns. The fra</w:t>
      </w:r>
      <w:r>
        <w:t>mework is optimized to support</w:t>
      </w:r>
      <w:r>
        <w:rPr>
          <w:spacing w:val="9"/>
        </w:rPr>
        <w:t xml:space="preserve"> </w:t>
      </w:r>
      <w:r>
        <w:t>near</w:t>
      </w:r>
      <w:r>
        <w:rPr>
          <w:spacing w:val="10"/>
        </w:rPr>
        <w:t xml:space="preserve"> </w:t>
      </w:r>
      <w:r>
        <w:t>real-time</w:t>
      </w:r>
      <w:r>
        <w:rPr>
          <w:spacing w:val="10"/>
        </w:rPr>
        <w:t xml:space="preserve"> </w:t>
      </w:r>
      <w:r>
        <w:t>decision-making</w:t>
      </w:r>
      <w:r>
        <w:rPr>
          <w:spacing w:val="10"/>
        </w:rPr>
        <w:t xml:space="preserve"> </w:t>
      </w:r>
      <w:r>
        <w:t>with</w:t>
      </w:r>
      <w:r>
        <w:rPr>
          <w:spacing w:val="10"/>
        </w:rPr>
        <w:t xml:space="preserve"> </w:t>
      </w:r>
      <w:r>
        <w:t>minimal</w:t>
      </w:r>
      <w:r>
        <w:rPr>
          <w:spacing w:val="10"/>
        </w:rPr>
        <w:t xml:space="preserve"> </w:t>
      </w:r>
      <w:r>
        <w:rPr>
          <w:spacing w:val="-2"/>
        </w:rPr>
        <w:t>latency.</w:t>
      </w:r>
    </w:p>
    <w:p w14:paraId="6FE127E8" w14:textId="77777777" w:rsidR="00E67F26" w:rsidRDefault="00E67F26">
      <w:pPr>
        <w:pStyle w:val="BodyText"/>
        <w:spacing w:line="249" w:lineRule="auto"/>
        <w:sectPr w:rsidR="00E67F26">
          <w:pgSz w:w="12240" w:h="15840"/>
          <w:pgMar w:top="1000" w:right="720" w:bottom="280" w:left="720" w:header="464" w:footer="0" w:gutter="0"/>
          <w:cols w:num="2" w:space="720" w:equalWidth="0">
            <w:col w:w="5281" w:space="40"/>
            <w:col w:w="5479"/>
          </w:cols>
        </w:sectPr>
      </w:pPr>
    </w:p>
    <w:p w14:paraId="2BC4E179" w14:textId="77777777" w:rsidR="00E67F26" w:rsidRDefault="00945471">
      <w:pPr>
        <w:pStyle w:val="ListParagraph"/>
        <w:numPr>
          <w:ilvl w:val="0"/>
          <w:numId w:val="5"/>
        </w:numPr>
        <w:tabs>
          <w:tab w:val="left" w:pos="2077"/>
        </w:tabs>
        <w:spacing w:before="98"/>
        <w:ind w:left="2077" w:hanging="364"/>
        <w:jc w:val="left"/>
        <w:rPr>
          <w:sz w:val="20"/>
        </w:rPr>
      </w:pPr>
      <w:bookmarkStart w:id="8" w:name="Proposed_Process"/>
      <w:bookmarkEnd w:id="8"/>
      <w:r>
        <w:rPr>
          <w:smallCaps/>
          <w:sz w:val="20"/>
        </w:rPr>
        <w:lastRenderedPageBreak/>
        <w:t>Proposed</w:t>
      </w:r>
      <w:r>
        <w:rPr>
          <w:smallCaps/>
          <w:spacing w:val="67"/>
          <w:sz w:val="20"/>
        </w:rPr>
        <w:t xml:space="preserve"> </w:t>
      </w:r>
      <w:r>
        <w:rPr>
          <w:smallCaps/>
          <w:spacing w:val="-2"/>
          <w:sz w:val="20"/>
        </w:rPr>
        <w:t>Process</w:t>
      </w:r>
    </w:p>
    <w:p w14:paraId="3B0AB1E7" w14:textId="77777777" w:rsidR="00E67F26" w:rsidRDefault="00945471">
      <w:pPr>
        <w:pStyle w:val="ListParagraph"/>
        <w:numPr>
          <w:ilvl w:val="0"/>
          <w:numId w:val="3"/>
        </w:numPr>
        <w:tabs>
          <w:tab w:val="left" w:pos="529"/>
        </w:tabs>
        <w:spacing w:before="71"/>
        <w:ind w:left="529" w:hanging="270"/>
        <w:jc w:val="both"/>
        <w:rPr>
          <w:i/>
          <w:sz w:val="20"/>
        </w:rPr>
      </w:pPr>
      <w:bookmarkStart w:id="9" w:name="Goal_of_the_Study_and_Experimental_Philo"/>
      <w:bookmarkEnd w:id="9"/>
      <w:r>
        <w:rPr>
          <w:i/>
          <w:sz w:val="20"/>
        </w:rPr>
        <w:t>Goal</w:t>
      </w:r>
      <w:r>
        <w:rPr>
          <w:i/>
          <w:spacing w:val="14"/>
          <w:sz w:val="20"/>
        </w:rPr>
        <w:t xml:space="preserve"> </w:t>
      </w:r>
      <w:r>
        <w:rPr>
          <w:i/>
          <w:sz w:val="20"/>
        </w:rPr>
        <w:t>of</w:t>
      </w:r>
      <w:r>
        <w:rPr>
          <w:i/>
          <w:spacing w:val="15"/>
          <w:sz w:val="20"/>
        </w:rPr>
        <w:t xml:space="preserve"> </w:t>
      </w:r>
      <w:r>
        <w:rPr>
          <w:i/>
          <w:sz w:val="20"/>
        </w:rPr>
        <w:t>the</w:t>
      </w:r>
      <w:r>
        <w:rPr>
          <w:i/>
          <w:spacing w:val="14"/>
          <w:sz w:val="20"/>
        </w:rPr>
        <w:t xml:space="preserve"> </w:t>
      </w:r>
      <w:r>
        <w:rPr>
          <w:i/>
          <w:sz w:val="20"/>
        </w:rPr>
        <w:t>Study</w:t>
      </w:r>
      <w:r>
        <w:rPr>
          <w:i/>
          <w:spacing w:val="15"/>
          <w:sz w:val="20"/>
        </w:rPr>
        <w:t xml:space="preserve"> </w:t>
      </w:r>
      <w:r>
        <w:rPr>
          <w:i/>
          <w:sz w:val="20"/>
        </w:rPr>
        <w:t>and</w:t>
      </w:r>
      <w:r>
        <w:rPr>
          <w:i/>
          <w:spacing w:val="15"/>
          <w:sz w:val="20"/>
        </w:rPr>
        <w:t xml:space="preserve"> </w:t>
      </w:r>
      <w:r>
        <w:rPr>
          <w:i/>
          <w:sz w:val="20"/>
        </w:rPr>
        <w:t>Experimental</w:t>
      </w:r>
      <w:r>
        <w:rPr>
          <w:i/>
          <w:spacing w:val="14"/>
          <w:sz w:val="20"/>
        </w:rPr>
        <w:t xml:space="preserve"> </w:t>
      </w:r>
      <w:r>
        <w:rPr>
          <w:i/>
          <w:spacing w:val="-2"/>
          <w:sz w:val="20"/>
        </w:rPr>
        <w:t>Philosophy</w:t>
      </w:r>
    </w:p>
    <w:p w14:paraId="2457C7AE" w14:textId="77777777" w:rsidR="00E67F26" w:rsidRDefault="00945471">
      <w:pPr>
        <w:pStyle w:val="BodyText"/>
        <w:spacing w:before="71" w:line="249" w:lineRule="auto"/>
      </w:pPr>
      <w:r>
        <w:t xml:space="preserve">In this study, a structured deep learning assessment frame- work for automated threat identification in X-ray baggage screening images is proposed. Instead of assuming </w:t>
      </w:r>
      <w:proofErr w:type="spellStart"/>
      <w:r>
        <w:t>architec</w:t>
      </w:r>
      <w:proofErr w:type="spellEnd"/>
      <w:r>
        <w:t xml:space="preserve">- </w:t>
      </w:r>
      <w:proofErr w:type="spellStart"/>
      <w:r>
        <w:t>tural</w:t>
      </w:r>
      <w:proofErr w:type="spellEnd"/>
      <w:r>
        <w:t xml:space="preserve"> superiority, the primary objective is to compare and sys- </w:t>
      </w:r>
      <w:proofErr w:type="spellStart"/>
      <w:r>
        <w:t>tematically</w:t>
      </w:r>
      <w:proofErr w:type="spellEnd"/>
      <w:r>
        <w:t xml:space="preserve"> an</w:t>
      </w:r>
      <w:r>
        <w:t xml:space="preserve">alyze lightweight object detection and </w:t>
      </w:r>
      <w:proofErr w:type="spellStart"/>
      <w:r>
        <w:t>convolu</w:t>
      </w:r>
      <w:proofErr w:type="spellEnd"/>
      <w:r>
        <w:t xml:space="preserve">- </w:t>
      </w:r>
      <w:proofErr w:type="spellStart"/>
      <w:r>
        <w:t>tional</w:t>
      </w:r>
      <w:proofErr w:type="spellEnd"/>
      <w:r>
        <w:rPr>
          <w:spacing w:val="-13"/>
        </w:rPr>
        <w:t xml:space="preserve"> </w:t>
      </w:r>
      <w:r>
        <w:t>classification</w:t>
      </w:r>
      <w:r>
        <w:rPr>
          <w:spacing w:val="-12"/>
        </w:rPr>
        <w:t xml:space="preserve"> </w:t>
      </w:r>
      <w:r>
        <w:t>models</w:t>
      </w:r>
      <w:r>
        <w:rPr>
          <w:spacing w:val="-13"/>
        </w:rPr>
        <w:t xml:space="preserve"> </w:t>
      </w:r>
      <w:r>
        <w:t>under</w:t>
      </w:r>
      <w:r>
        <w:rPr>
          <w:spacing w:val="-12"/>
        </w:rPr>
        <w:t xml:space="preserve"> </w:t>
      </w:r>
      <w:r>
        <w:t>controlled</w:t>
      </w:r>
      <w:r>
        <w:rPr>
          <w:spacing w:val="-13"/>
        </w:rPr>
        <w:t xml:space="preserve"> </w:t>
      </w:r>
      <w:r>
        <w:t>experimental</w:t>
      </w:r>
      <w:r>
        <w:rPr>
          <w:spacing w:val="-12"/>
        </w:rPr>
        <w:t xml:space="preserve"> </w:t>
      </w:r>
      <w:r>
        <w:t xml:space="preserve">con- </w:t>
      </w:r>
      <w:proofErr w:type="spellStart"/>
      <w:r>
        <w:t>ditions</w:t>
      </w:r>
      <w:proofErr w:type="spellEnd"/>
      <w:r>
        <w:t>.</w:t>
      </w:r>
      <w:r>
        <w:rPr>
          <w:spacing w:val="-5"/>
        </w:rPr>
        <w:t xml:space="preserve"> </w:t>
      </w:r>
      <w:r>
        <w:t>The</w:t>
      </w:r>
      <w:r>
        <w:rPr>
          <w:spacing w:val="-5"/>
        </w:rPr>
        <w:t xml:space="preserve"> </w:t>
      </w:r>
      <w:r>
        <w:t>study</w:t>
      </w:r>
      <w:r>
        <w:rPr>
          <w:spacing w:val="-5"/>
        </w:rPr>
        <w:t xml:space="preserve"> </w:t>
      </w:r>
      <w:r>
        <w:t>is</w:t>
      </w:r>
      <w:r>
        <w:rPr>
          <w:spacing w:val="-5"/>
        </w:rPr>
        <w:t xml:space="preserve"> </w:t>
      </w:r>
      <w:r>
        <w:t>designed</w:t>
      </w:r>
      <w:r>
        <w:rPr>
          <w:spacing w:val="-5"/>
        </w:rPr>
        <w:t xml:space="preserve"> </w:t>
      </w:r>
      <w:r>
        <w:t>as</w:t>
      </w:r>
      <w:r>
        <w:rPr>
          <w:spacing w:val="-5"/>
        </w:rPr>
        <w:t xml:space="preserve"> </w:t>
      </w:r>
      <w:r>
        <w:t>a</w:t>
      </w:r>
      <w:r>
        <w:rPr>
          <w:spacing w:val="-5"/>
        </w:rPr>
        <w:t xml:space="preserve"> </w:t>
      </w:r>
      <w:r>
        <w:t>benchmarking</w:t>
      </w:r>
      <w:r>
        <w:rPr>
          <w:spacing w:val="-5"/>
        </w:rPr>
        <w:t xml:space="preserve"> </w:t>
      </w:r>
      <w:r>
        <w:t>investigation in</w:t>
      </w:r>
      <w:r>
        <w:rPr>
          <w:spacing w:val="-4"/>
        </w:rPr>
        <w:t xml:space="preserve"> </w:t>
      </w:r>
      <w:r>
        <w:t>which</w:t>
      </w:r>
      <w:r>
        <w:rPr>
          <w:spacing w:val="-3"/>
        </w:rPr>
        <w:t xml:space="preserve"> </w:t>
      </w:r>
      <w:r>
        <w:t>empirical</w:t>
      </w:r>
      <w:r>
        <w:rPr>
          <w:spacing w:val="-4"/>
        </w:rPr>
        <w:t xml:space="preserve"> </w:t>
      </w:r>
      <w:r>
        <w:t>performance</w:t>
      </w:r>
      <w:r>
        <w:rPr>
          <w:spacing w:val="-4"/>
        </w:rPr>
        <w:t xml:space="preserve"> </w:t>
      </w:r>
      <w:r>
        <w:t>metrics</w:t>
      </w:r>
      <w:r>
        <w:rPr>
          <w:spacing w:val="-3"/>
        </w:rPr>
        <w:t xml:space="preserve"> </w:t>
      </w:r>
      <w:r>
        <w:t>determine</w:t>
      </w:r>
      <w:r>
        <w:rPr>
          <w:spacing w:val="-3"/>
        </w:rPr>
        <w:t xml:space="preserve"> </w:t>
      </w:r>
      <w:r>
        <w:t>the</w:t>
      </w:r>
      <w:r>
        <w:rPr>
          <w:spacing w:val="-4"/>
        </w:rPr>
        <w:t xml:space="preserve"> </w:t>
      </w:r>
      <w:r>
        <w:t xml:space="preserve">optimal model configuration </w:t>
      </w:r>
      <w:r>
        <w:t>for security screening environments.</w:t>
      </w:r>
    </w:p>
    <w:p w14:paraId="5694331B" w14:textId="77777777" w:rsidR="00E67F26" w:rsidRDefault="00945471">
      <w:pPr>
        <w:pStyle w:val="BodyText"/>
        <w:spacing w:line="249" w:lineRule="auto"/>
      </w:pPr>
      <w:r>
        <w:t xml:space="preserve">The current implementation utilizes large-scale annotated two-dimensional (2D) X-ray security datasets because pub- </w:t>
      </w:r>
      <w:proofErr w:type="spellStart"/>
      <w:r>
        <w:t>licly</w:t>
      </w:r>
      <w:proofErr w:type="spellEnd"/>
      <w:r>
        <w:t xml:space="preserve"> available volumetric three-dimensional (3D) CT lug- gage datasets are restricted due to security </w:t>
      </w:r>
      <w:r>
        <w:t xml:space="preserve">and regulatory constraints. These datasets provide realistic baggage </w:t>
      </w:r>
      <w:proofErr w:type="spellStart"/>
      <w:r>
        <w:t>repre</w:t>
      </w:r>
      <w:proofErr w:type="spellEnd"/>
      <w:r>
        <w:t xml:space="preserve">- </w:t>
      </w:r>
      <w:proofErr w:type="spellStart"/>
      <w:r>
        <w:t>sentations</w:t>
      </w:r>
      <w:proofErr w:type="spellEnd"/>
      <w:r>
        <w:t xml:space="preserve"> with overlapping objects, clutter, and occlusions that simulate operational screening scenarios. If volumetric</w:t>
      </w:r>
      <w:r>
        <w:rPr>
          <w:spacing w:val="40"/>
        </w:rPr>
        <w:t xml:space="preserve"> </w:t>
      </w:r>
      <w:r>
        <w:t xml:space="preserve">CT datasets become accessible in the future, the proposed </w:t>
      </w:r>
      <w:r>
        <w:t>methodology is designed to extend toward 3D integration without structural modification.</w:t>
      </w:r>
    </w:p>
    <w:p w14:paraId="0E7964EF" w14:textId="77777777" w:rsidR="00E67F26" w:rsidRDefault="00E67F26">
      <w:pPr>
        <w:pStyle w:val="BodyText"/>
        <w:spacing w:before="61"/>
        <w:ind w:left="0" w:firstLine="0"/>
        <w:jc w:val="left"/>
      </w:pPr>
    </w:p>
    <w:p w14:paraId="6221DB4C" w14:textId="77777777" w:rsidR="00E67F26" w:rsidRDefault="00945471">
      <w:pPr>
        <w:pStyle w:val="ListParagraph"/>
        <w:numPr>
          <w:ilvl w:val="0"/>
          <w:numId w:val="3"/>
        </w:numPr>
        <w:tabs>
          <w:tab w:val="left" w:pos="529"/>
        </w:tabs>
        <w:ind w:left="529" w:hanging="270"/>
        <w:jc w:val="both"/>
        <w:rPr>
          <w:i/>
          <w:sz w:val="20"/>
        </w:rPr>
      </w:pPr>
      <w:r>
        <w:rPr>
          <w:i/>
          <w:sz w:val="20"/>
        </w:rPr>
        <w:t>System</w:t>
      </w:r>
      <w:r>
        <w:rPr>
          <w:i/>
          <w:spacing w:val="13"/>
          <w:sz w:val="20"/>
        </w:rPr>
        <w:t xml:space="preserve"> </w:t>
      </w:r>
      <w:r>
        <w:rPr>
          <w:i/>
          <w:spacing w:val="-2"/>
          <w:sz w:val="20"/>
        </w:rPr>
        <w:t>Architecture</w:t>
      </w:r>
    </w:p>
    <w:p w14:paraId="47E6CE79" w14:textId="77777777" w:rsidR="00E67F26" w:rsidRDefault="00945471">
      <w:pPr>
        <w:pStyle w:val="BodyText"/>
        <w:spacing w:before="70" w:line="249" w:lineRule="auto"/>
      </w:pPr>
      <w:r>
        <w:t xml:space="preserve">The proposed system follows a sequential processing pipeline consisting of data preparation, model training, infer- </w:t>
      </w:r>
      <w:proofErr w:type="spellStart"/>
      <w:r>
        <w:t>ence</w:t>
      </w:r>
      <w:proofErr w:type="spellEnd"/>
      <w:r>
        <w:t>,</w:t>
      </w:r>
      <w:r>
        <w:rPr>
          <w:spacing w:val="-11"/>
        </w:rPr>
        <w:t xml:space="preserve"> </w:t>
      </w:r>
      <w:r>
        <w:t>and</w:t>
      </w:r>
      <w:r>
        <w:rPr>
          <w:spacing w:val="-11"/>
        </w:rPr>
        <w:t xml:space="preserve"> </w:t>
      </w:r>
      <w:r>
        <w:t>comparative</w:t>
      </w:r>
      <w:r>
        <w:rPr>
          <w:spacing w:val="-11"/>
        </w:rPr>
        <w:t xml:space="preserve"> </w:t>
      </w:r>
      <w:r>
        <w:t>evaluation.</w:t>
      </w:r>
      <w:r>
        <w:rPr>
          <w:spacing w:val="-11"/>
        </w:rPr>
        <w:t xml:space="preserve"> </w:t>
      </w:r>
      <w:r>
        <w:t>Initially,</w:t>
      </w:r>
      <w:r>
        <w:rPr>
          <w:spacing w:val="-11"/>
        </w:rPr>
        <w:t xml:space="preserve"> </w:t>
      </w:r>
      <w:r>
        <w:t>input</w:t>
      </w:r>
      <w:r>
        <w:rPr>
          <w:spacing w:val="-11"/>
        </w:rPr>
        <w:t xml:space="preserve"> </w:t>
      </w:r>
      <w:r>
        <w:t>X-ray</w:t>
      </w:r>
      <w:r>
        <w:rPr>
          <w:spacing w:val="-11"/>
        </w:rPr>
        <w:t xml:space="preserve"> </w:t>
      </w:r>
      <w:r>
        <w:t>images are normalized and resized to a predefined spatial resolution</w:t>
      </w:r>
      <w:r>
        <w:rPr>
          <w:spacing w:val="40"/>
        </w:rPr>
        <w:t xml:space="preserve"> </w:t>
      </w:r>
      <w:r>
        <w:t xml:space="preserve">to ensure consistent intensity distribution. Data augmentation strategies, including geometric transformations and controlled intensity variations, are </w:t>
      </w:r>
      <w:r>
        <w:t>applied during training to enhance generalization capability and reduce overfitting risk.</w:t>
      </w:r>
    </w:p>
    <w:p w14:paraId="7C8BC5F4" w14:textId="77777777" w:rsidR="00E67F26" w:rsidRDefault="00945471">
      <w:pPr>
        <w:pStyle w:val="BodyText"/>
        <w:spacing w:line="249" w:lineRule="auto"/>
      </w:pPr>
      <w:r>
        <w:t>Following preprocessing, the images are forwarded to two independently trained deep learning models. The first model performs direct object detection, whereas the sec</w:t>
      </w:r>
      <w:r>
        <w:t xml:space="preserve">ond model performs classification-based analysis. To ensure fairness and reproducibility, identical dataset splits are used for both </w:t>
      </w:r>
      <w:proofErr w:type="spellStart"/>
      <w:r>
        <w:t>ar</w:t>
      </w:r>
      <w:proofErr w:type="spellEnd"/>
      <w:r>
        <w:t xml:space="preserve">- </w:t>
      </w:r>
      <w:proofErr w:type="spellStart"/>
      <w:r>
        <w:t>chitectures</w:t>
      </w:r>
      <w:proofErr w:type="spellEnd"/>
      <w:r>
        <w:t xml:space="preserve">. Performance comparisons are conducted using standardized evaluation metrics under uniform experimental </w:t>
      </w:r>
      <w:r>
        <w:rPr>
          <w:spacing w:val="-2"/>
        </w:rPr>
        <w:t>set</w:t>
      </w:r>
      <w:r>
        <w:rPr>
          <w:spacing w:val="-2"/>
        </w:rPr>
        <w:t>tings.</w:t>
      </w:r>
    </w:p>
    <w:p w14:paraId="19362538" w14:textId="77777777" w:rsidR="00E67F26" w:rsidRDefault="00E67F26">
      <w:pPr>
        <w:pStyle w:val="BodyText"/>
        <w:spacing w:before="62"/>
        <w:ind w:left="0" w:firstLine="0"/>
        <w:jc w:val="left"/>
      </w:pPr>
    </w:p>
    <w:p w14:paraId="4D3E8752" w14:textId="77777777" w:rsidR="00E67F26" w:rsidRDefault="00945471">
      <w:pPr>
        <w:pStyle w:val="ListParagraph"/>
        <w:numPr>
          <w:ilvl w:val="0"/>
          <w:numId w:val="3"/>
        </w:numPr>
        <w:tabs>
          <w:tab w:val="left" w:pos="540"/>
        </w:tabs>
        <w:ind w:left="540" w:hanging="281"/>
        <w:jc w:val="both"/>
        <w:rPr>
          <w:i/>
          <w:sz w:val="20"/>
        </w:rPr>
      </w:pPr>
      <w:bookmarkStart w:id="10" w:name="YOLOv8n_Model_for_Object_Detection"/>
      <w:bookmarkEnd w:id="10"/>
      <w:r>
        <w:rPr>
          <w:i/>
          <w:sz w:val="20"/>
        </w:rPr>
        <w:t>YOLOv8n</w:t>
      </w:r>
      <w:r>
        <w:rPr>
          <w:i/>
          <w:spacing w:val="13"/>
          <w:sz w:val="20"/>
        </w:rPr>
        <w:t xml:space="preserve"> </w:t>
      </w:r>
      <w:r>
        <w:rPr>
          <w:i/>
          <w:sz w:val="20"/>
        </w:rPr>
        <w:t>Model</w:t>
      </w:r>
      <w:r>
        <w:rPr>
          <w:i/>
          <w:spacing w:val="13"/>
          <w:sz w:val="20"/>
        </w:rPr>
        <w:t xml:space="preserve"> </w:t>
      </w:r>
      <w:r>
        <w:rPr>
          <w:i/>
          <w:sz w:val="20"/>
        </w:rPr>
        <w:t>for</w:t>
      </w:r>
      <w:r>
        <w:rPr>
          <w:i/>
          <w:spacing w:val="13"/>
          <w:sz w:val="20"/>
        </w:rPr>
        <w:t xml:space="preserve"> </w:t>
      </w:r>
      <w:r>
        <w:rPr>
          <w:i/>
          <w:sz w:val="20"/>
        </w:rPr>
        <w:t>Object</w:t>
      </w:r>
      <w:r>
        <w:rPr>
          <w:i/>
          <w:spacing w:val="13"/>
          <w:sz w:val="20"/>
        </w:rPr>
        <w:t xml:space="preserve"> </w:t>
      </w:r>
      <w:r>
        <w:rPr>
          <w:i/>
          <w:spacing w:val="-2"/>
          <w:sz w:val="20"/>
        </w:rPr>
        <w:t>Detection</w:t>
      </w:r>
    </w:p>
    <w:p w14:paraId="72DA348B" w14:textId="77777777" w:rsidR="00E67F26" w:rsidRDefault="00945471">
      <w:pPr>
        <w:pStyle w:val="BodyText"/>
        <w:spacing w:before="70" w:line="249" w:lineRule="auto"/>
      </w:pPr>
      <w:r>
        <w:t>The first architecture evaluated in this study is YOLOv8n,</w:t>
      </w:r>
      <w:r>
        <w:rPr>
          <w:spacing w:val="80"/>
        </w:rPr>
        <w:t xml:space="preserve"> </w:t>
      </w:r>
      <w:r>
        <w:t xml:space="preserve">a lightweight single-stage object detection network designed for efficient inference. Within a unified network structure, YOLOv8n simultaneously predicts </w:t>
      </w:r>
      <w:r>
        <w:t xml:space="preserve">bounding box coordinates, </w:t>
      </w:r>
      <w:proofErr w:type="spellStart"/>
      <w:r>
        <w:t>objectness</w:t>
      </w:r>
      <w:proofErr w:type="spellEnd"/>
      <w:r>
        <w:t xml:space="preserve"> confidence, and class probabilities. This single- pass detection mechanism reduces computational overhead compared to multi-stage detection frameworks.</w:t>
      </w:r>
    </w:p>
    <w:p w14:paraId="381EBDF2" w14:textId="77777777" w:rsidR="00E67F26" w:rsidRDefault="00945471">
      <w:pPr>
        <w:pStyle w:val="BodyText"/>
        <w:spacing w:line="249" w:lineRule="auto"/>
      </w:pPr>
      <w:r>
        <w:t xml:space="preserve">The mathematical formulation of object confidence </w:t>
      </w:r>
      <w:proofErr w:type="spellStart"/>
      <w:r>
        <w:t>predic</w:t>
      </w:r>
      <w:proofErr w:type="spellEnd"/>
      <w:r>
        <w:t xml:space="preserve">- </w:t>
      </w:r>
      <w:proofErr w:type="spellStart"/>
      <w:r>
        <w:t>tion</w:t>
      </w:r>
      <w:proofErr w:type="spellEnd"/>
      <w:r>
        <w:t xml:space="preserve"> is e</w:t>
      </w:r>
      <w:r>
        <w:t>xpressed as</w:t>
      </w:r>
    </w:p>
    <w:p w14:paraId="0E69B3BA" w14:textId="77777777" w:rsidR="00E67F26" w:rsidRDefault="00945471">
      <w:pPr>
        <w:pStyle w:val="BodyText"/>
        <w:tabs>
          <w:tab w:val="left" w:pos="5048"/>
        </w:tabs>
        <w:spacing w:before="223"/>
        <w:ind w:left="458" w:firstLine="1027"/>
      </w:pPr>
      <w:r>
        <w:t>Confidence</w:t>
      </w:r>
      <w:r>
        <w:rPr>
          <w:spacing w:val="16"/>
        </w:rPr>
        <w:t xml:space="preserve"> </w:t>
      </w:r>
      <w:r>
        <w:rPr>
          <w:rFonts w:ascii="Tahoma" w:hAnsi="Tahoma"/>
        </w:rPr>
        <w:t>=</w:t>
      </w:r>
      <w:r>
        <w:rPr>
          <w:rFonts w:ascii="Tahoma" w:hAnsi="Tahoma"/>
          <w:spacing w:val="4"/>
        </w:rPr>
        <w:t xml:space="preserve"> </w:t>
      </w:r>
      <w:r>
        <w:rPr>
          <w:rFonts w:ascii="Calibri" w:hAnsi="Calibri"/>
          <w:i/>
        </w:rPr>
        <w:t>P</w:t>
      </w:r>
      <w:r>
        <w:rPr>
          <w:rFonts w:ascii="Calibri" w:hAnsi="Calibri"/>
          <w:i/>
          <w:spacing w:val="-12"/>
        </w:rPr>
        <w:t xml:space="preserve"> </w:t>
      </w:r>
      <w:r>
        <w:rPr>
          <w:rFonts w:ascii="Tahoma" w:hAnsi="Tahoma"/>
        </w:rPr>
        <w:t>(</w:t>
      </w:r>
      <w:r>
        <w:t>Object</w:t>
      </w:r>
      <w:r>
        <w:rPr>
          <w:rFonts w:ascii="Tahoma" w:hAnsi="Tahoma"/>
        </w:rPr>
        <w:t>)</w:t>
      </w:r>
      <w:r>
        <w:rPr>
          <w:rFonts w:ascii="Tahoma" w:hAnsi="Tahoma"/>
          <w:spacing w:val="-9"/>
        </w:rPr>
        <w:t xml:space="preserve"> </w:t>
      </w:r>
      <w:r>
        <w:rPr>
          <w:rFonts w:ascii="Arial" w:hAnsi="Arial"/>
          <w:i/>
        </w:rPr>
        <w:t>×</w:t>
      </w:r>
      <w:r>
        <w:rPr>
          <w:rFonts w:ascii="Arial" w:hAnsi="Arial"/>
          <w:i/>
          <w:spacing w:val="-3"/>
        </w:rPr>
        <w:t xml:space="preserve"> </w:t>
      </w:r>
      <w:proofErr w:type="spellStart"/>
      <w:r>
        <w:rPr>
          <w:spacing w:val="-5"/>
        </w:rPr>
        <w:t>IoU</w:t>
      </w:r>
      <w:proofErr w:type="spellEnd"/>
      <w:r>
        <w:tab/>
      </w:r>
      <w:r>
        <w:rPr>
          <w:spacing w:val="-5"/>
        </w:rPr>
        <w:t>(1)</w:t>
      </w:r>
    </w:p>
    <w:p w14:paraId="08208CA3" w14:textId="77777777" w:rsidR="00E67F26" w:rsidRDefault="00945471">
      <w:pPr>
        <w:pStyle w:val="BodyText"/>
        <w:spacing w:before="126" w:line="242" w:lineRule="auto"/>
      </w:pPr>
      <w:r>
        <w:t xml:space="preserve">where </w:t>
      </w:r>
      <w:proofErr w:type="spellStart"/>
      <w:r>
        <w:t>IoU</w:t>
      </w:r>
      <w:proofErr w:type="spellEnd"/>
      <w:r>
        <w:t xml:space="preserve"> (Intersection over Union) measures the spatial overlap between predicted and ground-truth bounding boxes, and </w:t>
      </w:r>
      <w:r>
        <w:rPr>
          <w:rFonts w:ascii="Calibri"/>
          <w:i/>
        </w:rPr>
        <w:t>P</w:t>
      </w:r>
      <w:r>
        <w:rPr>
          <w:rFonts w:ascii="Calibri"/>
          <w:i/>
          <w:spacing w:val="-12"/>
        </w:rPr>
        <w:t xml:space="preserve"> </w:t>
      </w:r>
      <w:r>
        <w:rPr>
          <w:rFonts w:ascii="Tahoma"/>
        </w:rPr>
        <w:t>(</w:t>
      </w:r>
      <w:r>
        <w:t>Object</w:t>
      </w:r>
      <w:r>
        <w:rPr>
          <w:rFonts w:ascii="Tahoma"/>
        </w:rPr>
        <w:t xml:space="preserve">) </w:t>
      </w:r>
      <w:r>
        <w:t>represents the probability that an object exists within the predicted region.</w:t>
      </w:r>
    </w:p>
    <w:p w14:paraId="63C0072E" w14:textId="77777777" w:rsidR="00E67F26" w:rsidRDefault="00945471">
      <w:pPr>
        <w:pStyle w:val="BodyText"/>
        <w:spacing w:before="98" w:line="249" w:lineRule="auto"/>
        <w:ind w:left="199" w:right="257"/>
      </w:pPr>
      <w:r>
        <w:br w:type="column"/>
      </w:r>
      <w:r>
        <w:lastRenderedPageBreak/>
        <w:t>The</w:t>
      </w:r>
      <w:r>
        <w:rPr>
          <w:spacing w:val="-11"/>
        </w:rPr>
        <w:t xml:space="preserve"> </w:t>
      </w:r>
      <w:r>
        <w:t>experimental</w:t>
      </w:r>
      <w:r>
        <w:rPr>
          <w:spacing w:val="-11"/>
        </w:rPr>
        <w:t xml:space="preserve"> </w:t>
      </w:r>
      <w:r>
        <w:t>configuration</w:t>
      </w:r>
      <w:r>
        <w:rPr>
          <w:spacing w:val="-11"/>
        </w:rPr>
        <w:t xml:space="preserve"> </w:t>
      </w:r>
      <w:r>
        <w:t>evaluates</w:t>
      </w:r>
      <w:r>
        <w:rPr>
          <w:spacing w:val="-11"/>
        </w:rPr>
        <w:t xml:space="preserve"> </w:t>
      </w:r>
      <w:r>
        <w:t>YOLOv8n</w:t>
      </w:r>
      <w:r>
        <w:rPr>
          <w:spacing w:val="-11"/>
        </w:rPr>
        <w:t xml:space="preserve"> </w:t>
      </w:r>
      <w:r>
        <w:t xml:space="preserve">trained from scratch using simulated or annotated X-ray datasets. Training from random initialization enables assessment of the model’s intrinsic capacity to learn domain-specific threat </w:t>
      </w:r>
      <w:proofErr w:type="spellStart"/>
      <w:r>
        <w:t>fea</w:t>
      </w:r>
      <w:proofErr w:type="spellEnd"/>
      <w:r>
        <w:t xml:space="preserve">- </w:t>
      </w:r>
      <w:proofErr w:type="spellStart"/>
      <w:r>
        <w:t>tures</w:t>
      </w:r>
      <w:proofErr w:type="spellEnd"/>
      <w:r>
        <w:t>. However,</w:t>
      </w:r>
      <w:r>
        <w:t xml:space="preserve"> if convergence instability or limited detection performance is observed, the methodology allows controlled experimentation with transfer learning. This adaptive </w:t>
      </w:r>
      <w:proofErr w:type="spellStart"/>
      <w:r>
        <w:t>exper</w:t>
      </w:r>
      <w:proofErr w:type="spellEnd"/>
      <w:r>
        <w:t xml:space="preserve">- </w:t>
      </w:r>
      <w:proofErr w:type="spellStart"/>
      <w:r>
        <w:t>imental</w:t>
      </w:r>
      <w:proofErr w:type="spellEnd"/>
      <w:r>
        <w:t xml:space="preserve"> design ensures that conclusions remain data-driven rather than assumption-based</w:t>
      </w:r>
      <w:r>
        <w:t>.</w:t>
      </w:r>
    </w:p>
    <w:p w14:paraId="58E051DE" w14:textId="77777777" w:rsidR="00E67F26" w:rsidRDefault="00E67F26">
      <w:pPr>
        <w:pStyle w:val="BodyText"/>
        <w:spacing w:before="112"/>
        <w:ind w:left="0" w:firstLine="0"/>
        <w:jc w:val="left"/>
      </w:pPr>
    </w:p>
    <w:p w14:paraId="30B1898A" w14:textId="77777777" w:rsidR="00E67F26" w:rsidRDefault="00945471">
      <w:pPr>
        <w:pStyle w:val="ListParagraph"/>
        <w:numPr>
          <w:ilvl w:val="0"/>
          <w:numId w:val="3"/>
        </w:numPr>
        <w:tabs>
          <w:tab w:val="left" w:pos="491"/>
        </w:tabs>
        <w:ind w:left="491" w:hanging="292"/>
        <w:jc w:val="both"/>
        <w:rPr>
          <w:i/>
          <w:sz w:val="20"/>
        </w:rPr>
      </w:pPr>
      <w:bookmarkStart w:id="11" w:name="Convolutional_Neural_Network_Classifier"/>
      <w:bookmarkEnd w:id="11"/>
      <w:r>
        <w:rPr>
          <w:i/>
          <w:sz w:val="20"/>
        </w:rPr>
        <w:t>Convolutional</w:t>
      </w:r>
      <w:r>
        <w:rPr>
          <w:i/>
          <w:spacing w:val="7"/>
          <w:sz w:val="20"/>
        </w:rPr>
        <w:t xml:space="preserve"> </w:t>
      </w:r>
      <w:r>
        <w:rPr>
          <w:i/>
          <w:sz w:val="20"/>
        </w:rPr>
        <w:t>Neural</w:t>
      </w:r>
      <w:r>
        <w:rPr>
          <w:i/>
          <w:spacing w:val="7"/>
          <w:sz w:val="20"/>
        </w:rPr>
        <w:t xml:space="preserve"> </w:t>
      </w:r>
      <w:r>
        <w:rPr>
          <w:i/>
          <w:sz w:val="20"/>
        </w:rPr>
        <w:t>Network</w:t>
      </w:r>
      <w:r>
        <w:rPr>
          <w:i/>
          <w:spacing w:val="8"/>
          <w:sz w:val="20"/>
        </w:rPr>
        <w:t xml:space="preserve"> </w:t>
      </w:r>
      <w:r>
        <w:rPr>
          <w:i/>
          <w:spacing w:val="-2"/>
          <w:sz w:val="20"/>
        </w:rPr>
        <w:t>Classifier</w:t>
      </w:r>
    </w:p>
    <w:p w14:paraId="25F64F72" w14:textId="77777777" w:rsidR="00E67F26" w:rsidRDefault="00945471">
      <w:pPr>
        <w:pStyle w:val="BodyText"/>
        <w:spacing w:before="84" w:line="249" w:lineRule="auto"/>
        <w:ind w:left="199" w:right="257"/>
      </w:pPr>
      <w:r>
        <w:t>For comparative analysis, a Convolutional Neural Network (CNN) classifier is implemented. The CNN architecture con- sists of stacked convolutional layers for hierarchical feature extraction,</w:t>
      </w:r>
      <w:r>
        <w:rPr>
          <w:spacing w:val="-1"/>
        </w:rPr>
        <w:t xml:space="preserve"> </w:t>
      </w:r>
      <w:r>
        <w:t>pooling</w:t>
      </w:r>
      <w:r>
        <w:rPr>
          <w:spacing w:val="-1"/>
        </w:rPr>
        <w:t xml:space="preserve"> </w:t>
      </w:r>
      <w:r>
        <w:t>layers</w:t>
      </w:r>
      <w:r>
        <w:rPr>
          <w:spacing w:val="-1"/>
        </w:rPr>
        <w:t xml:space="preserve"> </w:t>
      </w:r>
      <w:r>
        <w:t>for</w:t>
      </w:r>
      <w:r>
        <w:rPr>
          <w:spacing w:val="-1"/>
        </w:rPr>
        <w:t xml:space="preserve"> </w:t>
      </w:r>
      <w:r>
        <w:t>spa</w:t>
      </w:r>
      <w:r>
        <w:t>tial</w:t>
      </w:r>
      <w:r>
        <w:rPr>
          <w:spacing w:val="-1"/>
        </w:rPr>
        <w:t xml:space="preserve"> </w:t>
      </w:r>
      <w:r>
        <w:t>dimensionality</w:t>
      </w:r>
      <w:r>
        <w:rPr>
          <w:spacing w:val="-1"/>
        </w:rPr>
        <w:t xml:space="preserve"> </w:t>
      </w:r>
      <w:r>
        <w:t>reduction, and fully connected layers for final classification. The model outputs the probability of the presence of a prohibited object within an input image or a region of interest.</w:t>
      </w:r>
    </w:p>
    <w:p w14:paraId="755299DC" w14:textId="77777777" w:rsidR="00E67F26" w:rsidRDefault="00945471">
      <w:pPr>
        <w:pStyle w:val="BodyText"/>
        <w:spacing w:before="2"/>
        <w:ind w:left="398" w:firstLine="0"/>
      </w:pPr>
      <w:r>
        <w:t>The</w:t>
      </w:r>
      <w:r>
        <w:rPr>
          <w:spacing w:val="10"/>
        </w:rPr>
        <w:t xml:space="preserve"> </w:t>
      </w:r>
      <w:r>
        <w:t>classification</w:t>
      </w:r>
      <w:r>
        <w:rPr>
          <w:spacing w:val="10"/>
        </w:rPr>
        <w:t xml:space="preserve"> </w:t>
      </w:r>
      <w:r>
        <w:t>function</w:t>
      </w:r>
      <w:r>
        <w:rPr>
          <w:spacing w:val="11"/>
        </w:rPr>
        <w:t xml:space="preserve"> </w:t>
      </w:r>
      <w:r>
        <w:t>is</w:t>
      </w:r>
      <w:r>
        <w:rPr>
          <w:spacing w:val="10"/>
        </w:rPr>
        <w:t xml:space="preserve"> </w:t>
      </w:r>
      <w:r>
        <w:t>expressed</w:t>
      </w:r>
      <w:r>
        <w:rPr>
          <w:spacing w:val="10"/>
        </w:rPr>
        <w:t xml:space="preserve"> </w:t>
      </w:r>
      <w:r>
        <w:rPr>
          <w:spacing w:val="-5"/>
        </w:rPr>
        <w:t>as</w:t>
      </w:r>
    </w:p>
    <w:p w14:paraId="7CE577C4" w14:textId="77777777" w:rsidR="00E67F26" w:rsidRDefault="00E67F26">
      <w:pPr>
        <w:pStyle w:val="BodyText"/>
        <w:spacing w:before="23"/>
        <w:ind w:left="0" w:firstLine="0"/>
        <w:jc w:val="left"/>
      </w:pPr>
    </w:p>
    <w:p w14:paraId="0A309B4F" w14:textId="77777777" w:rsidR="00E67F26" w:rsidRDefault="00945471">
      <w:pPr>
        <w:tabs>
          <w:tab w:val="left" w:pos="4987"/>
        </w:tabs>
        <w:spacing w:before="1"/>
        <w:ind w:left="1543"/>
        <w:rPr>
          <w:sz w:val="20"/>
        </w:rPr>
      </w:pPr>
      <w:r>
        <w:rPr>
          <w:rFonts w:ascii="Calibri" w:hAnsi="Calibri"/>
          <w:i/>
          <w:w w:val="110"/>
          <w:sz w:val="20"/>
        </w:rPr>
        <w:t>P</w:t>
      </w:r>
      <w:r>
        <w:rPr>
          <w:rFonts w:ascii="Calibri" w:hAnsi="Calibri"/>
          <w:i/>
          <w:spacing w:val="-21"/>
          <w:w w:val="110"/>
          <w:sz w:val="20"/>
        </w:rPr>
        <w:t xml:space="preserve"> </w:t>
      </w:r>
      <w:r>
        <w:rPr>
          <w:rFonts w:ascii="Tahoma" w:hAnsi="Tahoma"/>
          <w:w w:val="110"/>
          <w:sz w:val="20"/>
        </w:rPr>
        <w:t>(</w:t>
      </w:r>
      <w:r>
        <w:rPr>
          <w:rFonts w:ascii="Calibri" w:hAnsi="Calibri"/>
          <w:i/>
          <w:w w:val="110"/>
          <w:sz w:val="20"/>
        </w:rPr>
        <w:t>T</w:t>
      </w:r>
      <w:r>
        <w:rPr>
          <w:rFonts w:ascii="Calibri" w:hAnsi="Calibri"/>
          <w:i/>
          <w:spacing w:val="38"/>
          <w:w w:val="110"/>
          <w:sz w:val="20"/>
        </w:rPr>
        <w:t xml:space="preserve"> </w:t>
      </w:r>
      <w:r>
        <w:rPr>
          <w:rFonts w:ascii="Arial" w:hAnsi="Arial"/>
          <w:i/>
          <w:w w:val="110"/>
          <w:sz w:val="20"/>
        </w:rPr>
        <w:t>|</w:t>
      </w:r>
      <w:r>
        <w:rPr>
          <w:rFonts w:ascii="Arial" w:hAnsi="Arial"/>
          <w:i/>
          <w:spacing w:val="-3"/>
          <w:w w:val="110"/>
          <w:sz w:val="20"/>
        </w:rPr>
        <w:t xml:space="preserve"> </w:t>
      </w:r>
      <w:r>
        <w:rPr>
          <w:rFonts w:ascii="Calibri" w:hAnsi="Calibri"/>
          <w:i/>
          <w:w w:val="130"/>
          <w:sz w:val="20"/>
        </w:rPr>
        <w:t>I</w:t>
      </w:r>
      <w:r>
        <w:rPr>
          <w:rFonts w:ascii="Tahoma" w:hAnsi="Tahoma"/>
          <w:w w:val="130"/>
          <w:sz w:val="20"/>
        </w:rPr>
        <w:t>)</w:t>
      </w:r>
      <w:r>
        <w:rPr>
          <w:rFonts w:ascii="Tahoma" w:hAnsi="Tahoma"/>
          <w:spacing w:val="-22"/>
          <w:w w:val="130"/>
          <w:sz w:val="20"/>
        </w:rPr>
        <w:t xml:space="preserve"> </w:t>
      </w:r>
      <w:r>
        <w:rPr>
          <w:rFonts w:ascii="Tahoma" w:hAnsi="Tahoma"/>
          <w:w w:val="110"/>
          <w:sz w:val="20"/>
        </w:rPr>
        <w:t>=</w:t>
      </w:r>
      <w:r>
        <w:rPr>
          <w:rFonts w:ascii="Tahoma" w:hAnsi="Tahoma"/>
          <w:spacing w:val="-10"/>
          <w:w w:val="110"/>
          <w:sz w:val="20"/>
        </w:rPr>
        <w:t xml:space="preserve"> </w:t>
      </w:r>
      <w:proofErr w:type="gramStart"/>
      <w:r>
        <w:rPr>
          <w:rFonts w:ascii="Calibri" w:hAnsi="Calibri"/>
          <w:i/>
          <w:w w:val="110"/>
          <w:sz w:val="20"/>
        </w:rPr>
        <w:t>σ</w:t>
      </w:r>
      <w:r>
        <w:rPr>
          <w:rFonts w:ascii="Tahoma" w:hAnsi="Tahoma"/>
          <w:w w:val="110"/>
          <w:sz w:val="20"/>
        </w:rPr>
        <w:t>(</w:t>
      </w:r>
      <w:proofErr w:type="gramEnd"/>
      <w:r>
        <w:rPr>
          <w:rFonts w:ascii="Calibri" w:hAnsi="Calibri"/>
          <w:i/>
          <w:w w:val="110"/>
          <w:sz w:val="20"/>
        </w:rPr>
        <w:t>W</w:t>
      </w:r>
      <w:r>
        <w:rPr>
          <w:rFonts w:ascii="Calibri" w:hAnsi="Calibri"/>
          <w:i/>
          <w:spacing w:val="26"/>
          <w:w w:val="110"/>
          <w:sz w:val="20"/>
        </w:rPr>
        <w:t xml:space="preserve"> </w:t>
      </w:r>
      <w:r>
        <w:rPr>
          <w:rFonts w:ascii="Arial" w:hAnsi="Arial"/>
          <w:i/>
          <w:w w:val="105"/>
          <w:sz w:val="20"/>
        </w:rPr>
        <w:t>·</w:t>
      </w:r>
      <w:r>
        <w:rPr>
          <w:rFonts w:ascii="Arial" w:hAnsi="Arial"/>
          <w:i/>
          <w:spacing w:val="-10"/>
          <w:w w:val="105"/>
          <w:sz w:val="20"/>
        </w:rPr>
        <w:t xml:space="preserve"> </w:t>
      </w:r>
      <w:r>
        <w:rPr>
          <w:rFonts w:ascii="Calibri" w:hAnsi="Calibri"/>
          <w:i/>
          <w:w w:val="130"/>
          <w:sz w:val="20"/>
        </w:rPr>
        <w:t>f</w:t>
      </w:r>
      <w:r>
        <w:rPr>
          <w:rFonts w:ascii="Calibri" w:hAnsi="Calibri"/>
          <w:i/>
          <w:spacing w:val="-36"/>
          <w:w w:val="130"/>
          <w:sz w:val="20"/>
        </w:rPr>
        <w:t xml:space="preserve"> </w:t>
      </w:r>
      <w:r>
        <w:rPr>
          <w:rFonts w:ascii="Tahoma" w:hAnsi="Tahoma"/>
          <w:w w:val="110"/>
          <w:sz w:val="20"/>
        </w:rPr>
        <w:t>(</w:t>
      </w:r>
      <w:r>
        <w:rPr>
          <w:rFonts w:ascii="Calibri" w:hAnsi="Calibri"/>
          <w:i/>
          <w:w w:val="110"/>
          <w:sz w:val="20"/>
        </w:rPr>
        <w:t>I</w:t>
      </w:r>
      <w:r>
        <w:rPr>
          <w:rFonts w:ascii="Tahoma" w:hAnsi="Tahoma"/>
          <w:w w:val="110"/>
          <w:sz w:val="20"/>
        </w:rPr>
        <w:t>)</w:t>
      </w:r>
      <w:r>
        <w:rPr>
          <w:rFonts w:ascii="Tahoma" w:hAnsi="Tahoma"/>
          <w:spacing w:val="-23"/>
          <w:w w:val="110"/>
          <w:sz w:val="20"/>
        </w:rPr>
        <w:t xml:space="preserve"> </w:t>
      </w:r>
      <w:r>
        <w:rPr>
          <w:rFonts w:ascii="Tahoma" w:hAnsi="Tahoma"/>
          <w:w w:val="110"/>
          <w:sz w:val="20"/>
        </w:rPr>
        <w:t>+</w:t>
      </w:r>
      <w:r>
        <w:rPr>
          <w:rFonts w:ascii="Tahoma" w:hAnsi="Tahoma"/>
          <w:spacing w:val="-22"/>
          <w:w w:val="110"/>
          <w:sz w:val="20"/>
        </w:rPr>
        <w:t xml:space="preserve"> </w:t>
      </w:r>
      <w:r>
        <w:rPr>
          <w:rFonts w:ascii="Calibri" w:hAnsi="Calibri"/>
          <w:i/>
          <w:spacing w:val="-5"/>
          <w:w w:val="105"/>
          <w:sz w:val="20"/>
        </w:rPr>
        <w:t>b</w:t>
      </w:r>
      <w:r>
        <w:rPr>
          <w:rFonts w:ascii="Tahoma" w:hAnsi="Tahoma"/>
          <w:spacing w:val="-5"/>
          <w:w w:val="105"/>
          <w:sz w:val="20"/>
        </w:rPr>
        <w:t>)</w:t>
      </w:r>
      <w:r>
        <w:rPr>
          <w:rFonts w:ascii="Tahoma" w:hAnsi="Tahoma"/>
          <w:sz w:val="20"/>
        </w:rPr>
        <w:tab/>
      </w:r>
      <w:r>
        <w:rPr>
          <w:spacing w:val="-5"/>
          <w:w w:val="110"/>
          <w:sz w:val="20"/>
        </w:rPr>
        <w:t>(2)</w:t>
      </w:r>
    </w:p>
    <w:p w14:paraId="05C2D7FB" w14:textId="77777777" w:rsidR="00E67F26" w:rsidRDefault="00945471">
      <w:pPr>
        <w:pStyle w:val="BodyText"/>
        <w:spacing w:before="155" w:line="230" w:lineRule="auto"/>
        <w:ind w:left="199" w:right="257"/>
      </w:pPr>
      <w:r>
        <w:rPr>
          <w:w w:val="105"/>
        </w:rPr>
        <w:t>where</w:t>
      </w:r>
      <w:r>
        <w:rPr>
          <w:spacing w:val="-4"/>
          <w:w w:val="105"/>
        </w:rPr>
        <w:t xml:space="preserve"> </w:t>
      </w:r>
      <w:r>
        <w:rPr>
          <w:rFonts w:ascii="Calibri" w:hAnsi="Calibri"/>
          <w:i/>
          <w:w w:val="105"/>
        </w:rPr>
        <w:t>W</w:t>
      </w:r>
      <w:r>
        <w:rPr>
          <w:rFonts w:ascii="Calibri" w:hAnsi="Calibri"/>
          <w:i/>
          <w:spacing w:val="19"/>
          <w:w w:val="105"/>
        </w:rPr>
        <w:t xml:space="preserve"> </w:t>
      </w:r>
      <w:r>
        <w:rPr>
          <w:w w:val="105"/>
        </w:rPr>
        <w:t>denotes</w:t>
      </w:r>
      <w:r>
        <w:rPr>
          <w:spacing w:val="-4"/>
          <w:w w:val="105"/>
        </w:rPr>
        <w:t xml:space="preserve"> </w:t>
      </w:r>
      <w:r>
        <w:rPr>
          <w:w w:val="105"/>
        </w:rPr>
        <w:t>the</w:t>
      </w:r>
      <w:r>
        <w:rPr>
          <w:spacing w:val="-4"/>
          <w:w w:val="105"/>
        </w:rPr>
        <w:t xml:space="preserve"> </w:t>
      </w:r>
      <w:r>
        <w:rPr>
          <w:w w:val="105"/>
        </w:rPr>
        <w:t>weight</w:t>
      </w:r>
      <w:r>
        <w:rPr>
          <w:spacing w:val="-4"/>
          <w:w w:val="105"/>
        </w:rPr>
        <w:t xml:space="preserve"> </w:t>
      </w:r>
      <w:r>
        <w:rPr>
          <w:w w:val="105"/>
        </w:rPr>
        <w:t>matrix,</w:t>
      </w:r>
      <w:r>
        <w:rPr>
          <w:spacing w:val="-4"/>
          <w:w w:val="105"/>
        </w:rPr>
        <w:t xml:space="preserve"> </w:t>
      </w:r>
      <w:r>
        <w:rPr>
          <w:rFonts w:ascii="Calibri" w:hAnsi="Calibri"/>
          <w:i/>
          <w:w w:val="105"/>
        </w:rPr>
        <w:t xml:space="preserve">b </w:t>
      </w:r>
      <w:r>
        <w:rPr>
          <w:w w:val="105"/>
        </w:rPr>
        <w:t>represents</w:t>
      </w:r>
      <w:r>
        <w:rPr>
          <w:spacing w:val="-4"/>
          <w:w w:val="105"/>
        </w:rPr>
        <w:t xml:space="preserve"> </w:t>
      </w:r>
      <w:r>
        <w:rPr>
          <w:w w:val="105"/>
        </w:rPr>
        <w:t>the</w:t>
      </w:r>
      <w:r>
        <w:rPr>
          <w:spacing w:val="-4"/>
          <w:w w:val="105"/>
        </w:rPr>
        <w:t xml:space="preserve"> </w:t>
      </w:r>
      <w:r>
        <w:rPr>
          <w:w w:val="105"/>
        </w:rPr>
        <w:t xml:space="preserve">bias term, </w:t>
      </w:r>
      <w:r>
        <w:rPr>
          <w:rFonts w:ascii="Calibri" w:hAnsi="Calibri"/>
          <w:i/>
          <w:w w:val="105"/>
        </w:rPr>
        <w:t>σ</w:t>
      </w:r>
      <w:r>
        <w:rPr>
          <w:rFonts w:ascii="Calibri" w:hAnsi="Calibri"/>
          <w:i/>
          <w:spacing w:val="40"/>
          <w:w w:val="105"/>
        </w:rPr>
        <w:t xml:space="preserve"> </w:t>
      </w:r>
      <w:r>
        <w:rPr>
          <w:w w:val="105"/>
        </w:rPr>
        <w:t xml:space="preserve">is the activation function, and </w:t>
      </w:r>
      <w:r>
        <w:rPr>
          <w:rFonts w:ascii="Calibri" w:hAnsi="Calibri"/>
          <w:i/>
          <w:w w:val="130"/>
        </w:rPr>
        <w:t>f</w:t>
      </w:r>
      <w:r>
        <w:rPr>
          <w:rFonts w:ascii="Calibri" w:hAnsi="Calibri"/>
          <w:i/>
          <w:spacing w:val="-15"/>
          <w:w w:val="130"/>
        </w:rPr>
        <w:t xml:space="preserve"> </w:t>
      </w:r>
      <w:r>
        <w:rPr>
          <w:rFonts w:ascii="Tahoma" w:hAnsi="Tahoma"/>
          <w:w w:val="130"/>
        </w:rPr>
        <w:t>(</w:t>
      </w:r>
      <w:r>
        <w:rPr>
          <w:rFonts w:ascii="Calibri" w:hAnsi="Calibri"/>
          <w:i/>
          <w:w w:val="130"/>
        </w:rPr>
        <w:t>I</w:t>
      </w:r>
      <w:r>
        <w:rPr>
          <w:rFonts w:ascii="Tahoma" w:hAnsi="Tahoma"/>
          <w:w w:val="130"/>
        </w:rPr>
        <w:t xml:space="preserve">) </w:t>
      </w:r>
      <w:r>
        <w:rPr>
          <w:w w:val="105"/>
        </w:rPr>
        <w:t xml:space="preserve">indicates the learned feature representation extracted from image </w:t>
      </w:r>
      <w:r>
        <w:rPr>
          <w:rFonts w:ascii="Calibri" w:hAnsi="Calibri"/>
          <w:i/>
          <w:w w:val="130"/>
        </w:rPr>
        <w:t>I</w:t>
      </w:r>
      <w:r>
        <w:rPr>
          <w:w w:val="130"/>
        </w:rPr>
        <w:t>.</w:t>
      </w:r>
    </w:p>
    <w:p w14:paraId="1EE46717" w14:textId="77777777" w:rsidR="00E67F26" w:rsidRDefault="00945471">
      <w:pPr>
        <w:pStyle w:val="BodyText"/>
        <w:spacing w:before="4" w:line="249" w:lineRule="auto"/>
        <w:ind w:left="199" w:right="257"/>
      </w:pPr>
      <w:r>
        <w:t>Unlike</w:t>
      </w:r>
      <w:r>
        <w:rPr>
          <w:spacing w:val="-7"/>
        </w:rPr>
        <w:t xml:space="preserve"> </w:t>
      </w:r>
      <w:r>
        <w:t>object</w:t>
      </w:r>
      <w:r>
        <w:rPr>
          <w:spacing w:val="-7"/>
        </w:rPr>
        <w:t xml:space="preserve"> </w:t>
      </w:r>
      <w:r>
        <w:t>detection,</w:t>
      </w:r>
      <w:r>
        <w:rPr>
          <w:spacing w:val="-7"/>
        </w:rPr>
        <w:t xml:space="preserve"> </w:t>
      </w:r>
      <w:r>
        <w:t>the</w:t>
      </w:r>
      <w:r>
        <w:rPr>
          <w:spacing w:val="-7"/>
        </w:rPr>
        <w:t xml:space="preserve"> </w:t>
      </w:r>
      <w:r>
        <w:t>CNN</w:t>
      </w:r>
      <w:r>
        <w:rPr>
          <w:spacing w:val="-7"/>
        </w:rPr>
        <w:t xml:space="preserve"> </w:t>
      </w:r>
      <w:r>
        <w:t>classifier</w:t>
      </w:r>
      <w:r>
        <w:rPr>
          <w:spacing w:val="-7"/>
        </w:rPr>
        <w:t xml:space="preserve"> </w:t>
      </w:r>
      <w:r>
        <w:t>does</w:t>
      </w:r>
      <w:r>
        <w:rPr>
          <w:spacing w:val="-7"/>
        </w:rPr>
        <w:t xml:space="preserve"> </w:t>
      </w:r>
      <w:r>
        <w:t>not</w:t>
      </w:r>
      <w:r>
        <w:rPr>
          <w:spacing w:val="-7"/>
        </w:rPr>
        <w:t xml:space="preserve"> </w:t>
      </w:r>
      <w:r>
        <w:t>directly evaluate</w:t>
      </w:r>
      <w:r>
        <w:rPr>
          <w:spacing w:val="-2"/>
        </w:rPr>
        <w:t xml:space="preserve"> </w:t>
      </w:r>
      <w:r>
        <w:t>bounding</w:t>
      </w:r>
      <w:r>
        <w:rPr>
          <w:spacing w:val="-3"/>
        </w:rPr>
        <w:t xml:space="preserve"> </w:t>
      </w:r>
      <w:r>
        <w:t>box</w:t>
      </w:r>
      <w:r>
        <w:rPr>
          <w:spacing w:val="-2"/>
        </w:rPr>
        <w:t xml:space="preserve"> </w:t>
      </w:r>
      <w:r>
        <w:t>localization.</w:t>
      </w:r>
      <w:r>
        <w:rPr>
          <w:spacing w:val="-2"/>
        </w:rPr>
        <w:t xml:space="preserve"> </w:t>
      </w:r>
      <w:r>
        <w:t>This</w:t>
      </w:r>
      <w:r>
        <w:rPr>
          <w:spacing w:val="-3"/>
        </w:rPr>
        <w:t xml:space="preserve"> </w:t>
      </w:r>
      <w:r>
        <w:t>enables</w:t>
      </w:r>
      <w:r>
        <w:rPr>
          <w:spacing w:val="-2"/>
        </w:rPr>
        <w:t xml:space="preserve"> </w:t>
      </w:r>
      <w:r>
        <w:t>investigation into</w:t>
      </w:r>
      <w:r>
        <w:rPr>
          <w:spacing w:val="-11"/>
        </w:rPr>
        <w:t xml:space="preserve"> </w:t>
      </w:r>
      <w:r>
        <w:t>whether</w:t>
      </w:r>
      <w:r>
        <w:rPr>
          <w:spacing w:val="-11"/>
        </w:rPr>
        <w:t xml:space="preserve"> </w:t>
      </w:r>
      <w:r>
        <w:t>region-level</w:t>
      </w:r>
      <w:r>
        <w:rPr>
          <w:spacing w:val="-11"/>
        </w:rPr>
        <w:t xml:space="preserve"> </w:t>
      </w:r>
      <w:r>
        <w:t>classification</w:t>
      </w:r>
      <w:r>
        <w:rPr>
          <w:spacing w:val="-11"/>
        </w:rPr>
        <w:t xml:space="preserve"> </w:t>
      </w:r>
      <w:r>
        <w:t>alone</w:t>
      </w:r>
      <w:r>
        <w:rPr>
          <w:spacing w:val="-11"/>
        </w:rPr>
        <w:t xml:space="preserve"> </w:t>
      </w:r>
      <w:r>
        <w:t>can</w:t>
      </w:r>
      <w:r>
        <w:rPr>
          <w:spacing w:val="-11"/>
        </w:rPr>
        <w:t xml:space="preserve"> </w:t>
      </w:r>
      <w:r>
        <w:t>achieve</w:t>
      </w:r>
      <w:r>
        <w:rPr>
          <w:spacing w:val="-11"/>
        </w:rPr>
        <w:t xml:space="preserve"> </w:t>
      </w:r>
      <w:r>
        <w:t xml:space="preserve">com- </w:t>
      </w:r>
      <w:proofErr w:type="spellStart"/>
      <w:r>
        <w:t>petitive</w:t>
      </w:r>
      <w:proofErr w:type="spellEnd"/>
      <w:r>
        <w:rPr>
          <w:spacing w:val="-5"/>
        </w:rPr>
        <w:t xml:space="preserve"> </w:t>
      </w:r>
      <w:r>
        <w:t>threat</w:t>
      </w:r>
      <w:r>
        <w:rPr>
          <w:spacing w:val="-5"/>
        </w:rPr>
        <w:t xml:space="preserve"> </w:t>
      </w:r>
      <w:r>
        <w:t>identification</w:t>
      </w:r>
      <w:r>
        <w:rPr>
          <w:spacing w:val="-5"/>
        </w:rPr>
        <w:t xml:space="preserve"> </w:t>
      </w:r>
      <w:r>
        <w:t>reliability</w:t>
      </w:r>
      <w:r>
        <w:rPr>
          <w:spacing w:val="-5"/>
        </w:rPr>
        <w:t xml:space="preserve"> </w:t>
      </w:r>
      <w:r>
        <w:t>compared</w:t>
      </w:r>
      <w:r>
        <w:rPr>
          <w:spacing w:val="-5"/>
        </w:rPr>
        <w:t xml:space="preserve"> </w:t>
      </w:r>
      <w:r>
        <w:t>to</w:t>
      </w:r>
      <w:r>
        <w:rPr>
          <w:spacing w:val="-5"/>
        </w:rPr>
        <w:t xml:space="preserve"> </w:t>
      </w:r>
      <w:r>
        <w:t>end-to-end detection architectures.</w:t>
      </w:r>
    </w:p>
    <w:p w14:paraId="3B53ABF5" w14:textId="77777777" w:rsidR="00E67F26" w:rsidRDefault="00E67F26">
      <w:pPr>
        <w:pStyle w:val="BodyText"/>
        <w:spacing w:before="112"/>
        <w:ind w:left="0" w:firstLine="0"/>
        <w:jc w:val="left"/>
      </w:pPr>
    </w:p>
    <w:p w14:paraId="13F89E3D" w14:textId="77777777" w:rsidR="00E67F26" w:rsidRDefault="00945471">
      <w:pPr>
        <w:pStyle w:val="ListParagraph"/>
        <w:numPr>
          <w:ilvl w:val="0"/>
          <w:numId w:val="3"/>
        </w:numPr>
        <w:tabs>
          <w:tab w:val="left" w:pos="469"/>
        </w:tabs>
        <w:ind w:left="469" w:hanging="270"/>
        <w:jc w:val="both"/>
        <w:rPr>
          <w:i/>
          <w:sz w:val="20"/>
        </w:rPr>
      </w:pPr>
      <w:bookmarkStart w:id="12" w:name="Dataset_Scope_and_Constraints"/>
      <w:bookmarkEnd w:id="12"/>
      <w:r>
        <w:rPr>
          <w:i/>
          <w:sz w:val="20"/>
        </w:rPr>
        <w:t>Dataset</w:t>
      </w:r>
      <w:r>
        <w:rPr>
          <w:i/>
          <w:spacing w:val="14"/>
          <w:sz w:val="20"/>
        </w:rPr>
        <w:t xml:space="preserve"> </w:t>
      </w:r>
      <w:r>
        <w:rPr>
          <w:i/>
          <w:sz w:val="20"/>
        </w:rPr>
        <w:t>Scope</w:t>
      </w:r>
      <w:r>
        <w:rPr>
          <w:i/>
          <w:spacing w:val="14"/>
          <w:sz w:val="20"/>
        </w:rPr>
        <w:t xml:space="preserve"> </w:t>
      </w:r>
      <w:r>
        <w:rPr>
          <w:i/>
          <w:sz w:val="20"/>
        </w:rPr>
        <w:t>and</w:t>
      </w:r>
      <w:r>
        <w:rPr>
          <w:i/>
          <w:spacing w:val="15"/>
          <w:sz w:val="20"/>
        </w:rPr>
        <w:t xml:space="preserve"> </w:t>
      </w:r>
      <w:r>
        <w:rPr>
          <w:i/>
          <w:spacing w:val="-2"/>
          <w:sz w:val="20"/>
        </w:rPr>
        <w:t>Constraints</w:t>
      </w:r>
    </w:p>
    <w:p w14:paraId="43DB4188" w14:textId="77777777" w:rsidR="00E67F26" w:rsidRDefault="00945471">
      <w:pPr>
        <w:pStyle w:val="BodyText"/>
        <w:spacing w:before="83" w:line="249" w:lineRule="auto"/>
        <w:ind w:left="199" w:right="257"/>
      </w:pPr>
      <w:r>
        <w:t xml:space="preserve">The experimental study utilizes publicly available anno- </w:t>
      </w:r>
      <w:proofErr w:type="spellStart"/>
      <w:r>
        <w:t>tated</w:t>
      </w:r>
      <w:proofErr w:type="spellEnd"/>
      <w:r>
        <w:t xml:space="preserve"> X-ray baggage datasets containing labeled prohibited items</w:t>
      </w:r>
      <w:r>
        <w:rPr>
          <w:spacing w:val="40"/>
        </w:rPr>
        <w:t xml:space="preserve"> </w:t>
      </w:r>
      <w:r>
        <w:t>and</w:t>
      </w:r>
      <w:r>
        <w:rPr>
          <w:spacing w:val="40"/>
        </w:rPr>
        <w:t xml:space="preserve"> </w:t>
      </w:r>
      <w:r>
        <w:t>bounding</w:t>
      </w:r>
      <w:r>
        <w:rPr>
          <w:spacing w:val="40"/>
        </w:rPr>
        <w:t xml:space="preserve"> </w:t>
      </w:r>
      <w:r>
        <w:t>box</w:t>
      </w:r>
      <w:r>
        <w:rPr>
          <w:spacing w:val="40"/>
        </w:rPr>
        <w:t xml:space="preserve"> </w:t>
      </w:r>
      <w:r>
        <w:t>annotations.</w:t>
      </w:r>
      <w:r>
        <w:rPr>
          <w:spacing w:val="40"/>
        </w:rPr>
        <w:t xml:space="preserve"> </w:t>
      </w:r>
      <w:r>
        <w:t>Due</w:t>
      </w:r>
      <w:r>
        <w:rPr>
          <w:spacing w:val="40"/>
        </w:rPr>
        <w:t xml:space="preserve"> </w:t>
      </w:r>
      <w:r>
        <w:t>to</w:t>
      </w:r>
      <w:r>
        <w:rPr>
          <w:spacing w:val="40"/>
        </w:rPr>
        <w:t xml:space="preserve"> </w:t>
      </w:r>
      <w:r>
        <w:t>the</w:t>
      </w:r>
      <w:r>
        <w:rPr>
          <w:spacing w:val="40"/>
        </w:rPr>
        <w:t xml:space="preserve"> </w:t>
      </w:r>
      <w:r>
        <w:t>absence</w:t>
      </w:r>
      <w:r>
        <w:rPr>
          <w:spacing w:val="40"/>
        </w:rPr>
        <w:t xml:space="preserve"> </w:t>
      </w:r>
      <w:r>
        <w:t>of accessible volumetric CT baggage datasets, the current investigation i</w:t>
      </w:r>
      <w:r>
        <w:t>s limited to two-dimensional X-ray projections. Nevertheless, these datasets exhibit significant object overlap and occlusion patterns, closely reflecting real-world security screening environments.</w:t>
      </w:r>
    </w:p>
    <w:p w14:paraId="4D6DE129" w14:textId="77777777" w:rsidR="00E67F26" w:rsidRDefault="00945471">
      <w:pPr>
        <w:pStyle w:val="BodyText"/>
        <w:spacing w:before="3" w:line="249" w:lineRule="auto"/>
        <w:ind w:left="199" w:right="257"/>
      </w:pPr>
      <w:r>
        <w:t>This limitation is explicitly acknowledged, and the study</w:t>
      </w:r>
      <w:r>
        <w:t xml:space="preserve"> is framed as a 2D X-ray benchmark evaluation. The proposed system architecture remains modular to facilitate future </w:t>
      </w:r>
      <w:proofErr w:type="spellStart"/>
      <w:r>
        <w:t>inte</w:t>
      </w:r>
      <w:proofErr w:type="spellEnd"/>
      <w:r>
        <w:t xml:space="preserve">- </w:t>
      </w:r>
      <w:proofErr w:type="spellStart"/>
      <w:r>
        <w:t>gration</w:t>
      </w:r>
      <w:proofErr w:type="spellEnd"/>
      <w:r>
        <w:t xml:space="preserve"> of volumetric CT data when available.</w:t>
      </w:r>
    </w:p>
    <w:p w14:paraId="0B63CB2C" w14:textId="77777777" w:rsidR="00E67F26" w:rsidRDefault="00E67F26">
      <w:pPr>
        <w:pStyle w:val="BodyText"/>
        <w:spacing w:before="112"/>
        <w:ind w:left="0" w:firstLine="0"/>
        <w:jc w:val="left"/>
      </w:pPr>
    </w:p>
    <w:p w14:paraId="0E761255" w14:textId="77777777" w:rsidR="00E67F26" w:rsidRDefault="00945471">
      <w:pPr>
        <w:pStyle w:val="ListParagraph"/>
        <w:numPr>
          <w:ilvl w:val="0"/>
          <w:numId w:val="3"/>
        </w:numPr>
        <w:tabs>
          <w:tab w:val="left" w:pos="442"/>
        </w:tabs>
        <w:ind w:left="442" w:hanging="243"/>
        <w:jc w:val="both"/>
        <w:rPr>
          <w:i/>
          <w:sz w:val="20"/>
        </w:rPr>
      </w:pPr>
      <w:bookmarkStart w:id="13" w:name="Training_Strategy_and_Experimental_Safeg"/>
      <w:bookmarkEnd w:id="13"/>
      <w:r>
        <w:rPr>
          <w:i/>
          <w:sz w:val="20"/>
        </w:rPr>
        <w:t>Training</w:t>
      </w:r>
      <w:r>
        <w:rPr>
          <w:i/>
          <w:spacing w:val="5"/>
          <w:sz w:val="20"/>
        </w:rPr>
        <w:t xml:space="preserve"> </w:t>
      </w:r>
      <w:r>
        <w:rPr>
          <w:i/>
          <w:sz w:val="20"/>
        </w:rPr>
        <w:t>Strategy</w:t>
      </w:r>
      <w:r>
        <w:rPr>
          <w:i/>
          <w:spacing w:val="6"/>
          <w:sz w:val="20"/>
        </w:rPr>
        <w:t xml:space="preserve"> </w:t>
      </w:r>
      <w:r>
        <w:rPr>
          <w:i/>
          <w:sz w:val="20"/>
        </w:rPr>
        <w:t>and</w:t>
      </w:r>
      <w:r>
        <w:rPr>
          <w:i/>
          <w:spacing w:val="6"/>
          <w:sz w:val="20"/>
        </w:rPr>
        <w:t xml:space="preserve"> </w:t>
      </w:r>
      <w:r>
        <w:rPr>
          <w:i/>
          <w:sz w:val="20"/>
        </w:rPr>
        <w:t>Experimental</w:t>
      </w:r>
      <w:r>
        <w:rPr>
          <w:i/>
          <w:spacing w:val="6"/>
          <w:sz w:val="20"/>
        </w:rPr>
        <w:t xml:space="preserve"> </w:t>
      </w:r>
      <w:r>
        <w:rPr>
          <w:i/>
          <w:spacing w:val="-2"/>
          <w:sz w:val="20"/>
        </w:rPr>
        <w:t>Safeguards</w:t>
      </w:r>
    </w:p>
    <w:p w14:paraId="62A9F4F5" w14:textId="77777777" w:rsidR="00E67F26" w:rsidRDefault="00945471">
      <w:pPr>
        <w:pStyle w:val="BodyText"/>
        <w:spacing w:before="84" w:line="249" w:lineRule="auto"/>
        <w:ind w:left="199" w:right="257"/>
      </w:pPr>
      <w:r>
        <w:t>Since model development is ongoing at th</w:t>
      </w:r>
      <w:r>
        <w:t xml:space="preserve">e time of pub- </w:t>
      </w:r>
      <w:proofErr w:type="spellStart"/>
      <w:r>
        <w:t>lication</w:t>
      </w:r>
      <w:proofErr w:type="spellEnd"/>
      <w:r>
        <w:t>, the experimental design incorporates safeguards to preserve scientific validity independent of final performance outcomes.</w:t>
      </w:r>
      <w:r>
        <w:rPr>
          <w:spacing w:val="-11"/>
        </w:rPr>
        <w:t xml:space="preserve"> </w:t>
      </w:r>
      <w:r>
        <w:t>Both</w:t>
      </w:r>
      <w:r>
        <w:rPr>
          <w:spacing w:val="-11"/>
        </w:rPr>
        <w:t xml:space="preserve"> </w:t>
      </w:r>
      <w:r>
        <w:t>architectures</w:t>
      </w:r>
      <w:r>
        <w:rPr>
          <w:spacing w:val="-11"/>
        </w:rPr>
        <w:t xml:space="preserve"> </w:t>
      </w:r>
      <w:r>
        <w:t>are</w:t>
      </w:r>
      <w:r>
        <w:rPr>
          <w:spacing w:val="-11"/>
        </w:rPr>
        <w:t xml:space="preserve"> </w:t>
      </w:r>
      <w:r>
        <w:t>trained</w:t>
      </w:r>
      <w:r>
        <w:rPr>
          <w:spacing w:val="-11"/>
        </w:rPr>
        <w:t xml:space="preserve"> </w:t>
      </w:r>
      <w:r>
        <w:t>using</w:t>
      </w:r>
      <w:r>
        <w:rPr>
          <w:spacing w:val="-11"/>
        </w:rPr>
        <w:t xml:space="preserve"> </w:t>
      </w:r>
      <w:r>
        <w:t>identical</w:t>
      </w:r>
      <w:r>
        <w:rPr>
          <w:spacing w:val="-11"/>
        </w:rPr>
        <w:t xml:space="preserve"> </w:t>
      </w:r>
      <w:r>
        <w:t>dataset splits</w:t>
      </w:r>
      <w:r>
        <w:rPr>
          <w:spacing w:val="-10"/>
        </w:rPr>
        <w:t xml:space="preserve"> </w:t>
      </w:r>
      <w:r>
        <w:t>and</w:t>
      </w:r>
      <w:r>
        <w:rPr>
          <w:spacing w:val="-10"/>
        </w:rPr>
        <w:t xml:space="preserve"> </w:t>
      </w:r>
      <w:r>
        <w:t>preprocessing</w:t>
      </w:r>
      <w:r>
        <w:rPr>
          <w:spacing w:val="-10"/>
        </w:rPr>
        <w:t xml:space="preserve"> </w:t>
      </w:r>
      <w:r>
        <w:t>pipelines.</w:t>
      </w:r>
      <w:r>
        <w:rPr>
          <w:spacing w:val="-10"/>
        </w:rPr>
        <w:t xml:space="preserve"> </w:t>
      </w:r>
      <w:r>
        <w:t>Hyperparameter</w:t>
      </w:r>
      <w:r>
        <w:rPr>
          <w:spacing w:val="-10"/>
        </w:rPr>
        <w:t xml:space="preserve"> </w:t>
      </w:r>
      <w:r>
        <w:t>selection</w:t>
      </w:r>
      <w:r>
        <w:rPr>
          <w:spacing w:val="-10"/>
        </w:rPr>
        <w:t xml:space="preserve"> </w:t>
      </w:r>
      <w:r>
        <w:t>is conducted systematically to avoid structural bias toward any specific model.</w:t>
      </w:r>
    </w:p>
    <w:p w14:paraId="2D27500B" w14:textId="77777777" w:rsidR="00E67F26" w:rsidRDefault="00945471">
      <w:pPr>
        <w:pStyle w:val="BodyText"/>
        <w:spacing w:before="2" w:line="249" w:lineRule="auto"/>
        <w:ind w:left="199" w:right="257"/>
      </w:pPr>
      <w:r>
        <w:t>Regularization mechanisms, validation monitoring, and early</w:t>
      </w:r>
      <w:r>
        <w:rPr>
          <w:spacing w:val="40"/>
        </w:rPr>
        <w:t xml:space="preserve"> </w:t>
      </w:r>
      <w:r>
        <w:t>stopping</w:t>
      </w:r>
      <w:r>
        <w:rPr>
          <w:spacing w:val="40"/>
        </w:rPr>
        <w:t xml:space="preserve"> </w:t>
      </w:r>
      <w:r>
        <w:t>criteria</w:t>
      </w:r>
      <w:r>
        <w:rPr>
          <w:spacing w:val="40"/>
        </w:rPr>
        <w:t xml:space="preserve"> </w:t>
      </w:r>
      <w:r>
        <w:t>are</w:t>
      </w:r>
      <w:r>
        <w:rPr>
          <w:spacing w:val="40"/>
        </w:rPr>
        <w:t xml:space="preserve"> </w:t>
      </w:r>
      <w:r>
        <w:t>employed</w:t>
      </w:r>
      <w:r>
        <w:rPr>
          <w:spacing w:val="40"/>
        </w:rPr>
        <w:t xml:space="preserve"> </w:t>
      </w:r>
      <w:r>
        <w:t>to</w:t>
      </w:r>
      <w:r>
        <w:rPr>
          <w:spacing w:val="40"/>
        </w:rPr>
        <w:t xml:space="preserve"> </w:t>
      </w:r>
      <w:r>
        <w:t>reduce</w:t>
      </w:r>
      <w:r>
        <w:rPr>
          <w:spacing w:val="40"/>
        </w:rPr>
        <w:t xml:space="preserve"> </w:t>
      </w:r>
      <w:r>
        <w:t>overfitting. If</w:t>
      </w:r>
      <w:r>
        <w:rPr>
          <w:spacing w:val="45"/>
        </w:rPr>
        <w:t xml:space="preserve"> </w:t>
      </w:r>
      <w:r>
        <w:t>training</w:t>
      </w:r>
      <w:r>
        <w:rPr>
          <w:spacing w:val="45"/>
        </w:rPr>
        <w:t xml:space="preserve"> </w:t>
      </w:r>
      <w:r>
        <w:t>from</w:t>
      </w:r>
      <w:r>
        <w:rPr>
          <w:spacing w:val="45"/>
        </w:rPr>
        <w:t xml:space="preserve"> </w:t>
      </w:r>
      <w:r>
        <w:t>scratch</w:t>
      </w:r>
      <w:r>
        <w:rPr>
          <w:spacing w:val="45"/>
        </w:rPr>
        <w:t xml:space="preserve"> </w:t>
      </w:r>
      <w:r>
        <w:t>results</w:t>
      </w:r>
      <w:r>
        <w:rPr>
          <w:spacing w:val="45"/>
        </w:rPr>
        <w:t xml:space="preserve"> </w:t>
      </w:r>
      <w:r>
        <w:t>in</w:t>
      </w:r>
      <w:r>
        <w:rPr>
          <w:spacing w:val="45"/>
        </w:rPr>
        <w:t xml:space="preserve"> </w:t>
      </w:r>
      <w:r>
        <w:t>unstable</w:t>
      </w:r>
      <w:r>
        <w:rPr>
          <w:spacing w:val="45"/>
        </w:rPr>
        <w:t xml:space="preserve"> </w:t>
      </w:r>
      <w:r>
        <w:t>converg</w:t>
      </w:r>
      <w:r>
        <w:t>ence</w:t>
      </w:r>
      <w:r>
        <w:rPr>
          <w:spacing w:val="45"/>
        </w:rPr>
        <w:t xml:space="preserve"> </w:t>
      </w:r>
      <w:r>
        <w:rPr>
          <w:spacing w:val="-5"/>
        </w:rPr>
        <w:t>or</w:t>
      </w:r>
    </w:p>
    <w:p w14:paraId="58368532" w14:textId="77777777" w:rsidR="00E67F26" w:rsidRDefault="00E67F26">
      <w:pPr>
        <w:pStyle w:val="BodyText"/>
        <w:spacing w:line="249" w:lineRule="auto"/>
        <w:sectPr w:rsidR="00E67F26">
          <w:pgSz w:w="12240" w:h="15840"/>
          <w:pgMar w:top="1000" w:right="720" w:bottom="280" w:left="720" w:header="464" w:footer="0" w:gutter="0"/>
          <w:cols w:num="2" w:space="720" w:equalWidth="0">
            <w:col w:w="5281" w:space="40"/>
            <w:col w:w="5479"/>
          </w:cols>
        </w:sectPr>
      </w:pPr>
    </w:p>
    <w:p w14:paraId="3EA0A8C7" w14:textId="77777777" w:rsidR="00E67F26" w:rsidRDefault="00945471">
      <w:pPr>
        <w:pStyle w:val="BodyText"/>
        <w:spacing w:before="98" w:line="249" w:lineRule="auto"/>
        <w:ind w:firstLine="0"/>
      </w:pPr>
      <w:r>
        <w:lastRenderedPageBreak/>
        <w:t>inadequate</w:t>
      </w:r>
      <w:r>
        <w:rPr>
          <w:spacing w:val="-10"/>
        </w:rPr>
        <w:t xml:space="preserve"> </w:t>
      </w:r>
      <w:r>
        <w:t>detection</w:t>
      </w:r>
      <w:r>
        <w:rPr>
          <w:spacing w:val="-10"/>
        </w:rPr>
        <w:t xml:space="preserve"> </w:t>
      </w:r>
      <w:r>
        <w:t>performance,</w:t>
      </w:r>
      <w:r>
        <w:rPr>
          <w:spacing w:val="-10"/>
        </w:rPr>
        <w:t xml:space="preserve"> </w:t>
      </w:r>
      <w:r>
        <w:t>additional</w:t>
      </w:r>
      <w:r>
        <w:rPr>
          <w:spacing w:val="-10"/>
        </w:rPr>
        <w:t xml:space="preserve"> </w:t>
      </w:r>
      <w:r>
        <w:t>controlled</w:t>
      </w:r>
      <w:r>
        <w:rPr>
          <w:spacing w:val="-10"/>
        </w:rPr>
        <w:t xml:space="preserve"> </w:t>
      </w:r>
      <w:proofErr w:type="spellStart"/>
      <w:r>
        <w:t>exper</w:t>
      </w:r>
      <w:proofErr w:type="spellEnd"/>
      <w:r>
        <w:t xml:space="preserve">- </w:t>
      </w:r>
      <w:proofErr w:type="spellStart"/>
      <w:r>
        <w:t>iments</w:t>
      </w:r>
      <w:proofErr w:type="spellEnd"/>
      <w:r>
        <w:t xml:space="preserve"> using pre-trained initialization may be conducted. This contingency strategy ensures methodological robustness even if preliminary results do not meet ex</w:t>
      </w:r>
      <w:r>
        <w:t>pected benchmarks.</w:t>
      </w:r>
    </w:p>
    <w:p w14:paraId="3477BD6D" w14:textId="77777777" w:rsidR="00E67F26" w:rsidRDefault="00E67F26">
      <w:pPr>
        <w:pStyle w:val="BodyText"/>
        <w:spacing w:before="69"/>
        <w:ind w:left="0" w:firstLine="0"/>
        <w:jc w:val="left"/>
      </w:pPr>
    </w:p>
    <w:p w14:paraId="70AABDFC" w14:textId="77777777" w:rsidR="00E67F26" w:rsidRDefault="00945471">
      <w:pPr>
        <w:pStyle w:val="ListParagraph"/>
        <w:numPr>
          <w:ilvl w:val="0"/>
          <w:numId w:val="3"/>
        </w:numPr>
        <w:tabs>
          <w:tab w:val="left" w:pos="551"/>
        </w:tabs>
        <w:ind w:left="551" w:hanging="292"/>
        <w:jc w:val="both"/>
        <w:rPr>
          <w:i/>
          <w:sz w:val="20"/>
        </w:rPr>
      </w:pPr>
      <w:bookmarkStart w:id="14" w:name="Evaluation_Methodology"/>
      <w:bookmarkEnd w:id="14"/>
      <w:r>
        <w:rPr>
          <w:i/>
          <w:sz w:val="20"/>
        </w:rPr>
        <w:t>Evaluation</w:t>
      </w:r>
      <w:r>
        <w:rPr>
          <w:i/>
          <w:spacing w:val="10"/>
          <w:sz w:val="20"/>
        </w:rPr>
        <w:t xml:space="preserve"> </w:t>
      </w:r>
      <w:r>
        <w:rPr>
          <w:i/>
          <w:spacing w:val="-2"/>
          <w:sz w:val="20"/>
        </w:rPr>
        <w:t>Methodology</w:t>
      </w:r>
    </w:p>
    <w:p w14:paraId="61476002" w14:textId="77777777" w:rsidR="00E67F26" w:rsidRDefault="00945471">
      <w:pPr>
        <w:pStyle w:val="BodyText"/>
        <w:spacing w:before="71" w:line="249" w:lineRule="auto"/>
      </w:pPr>
      <w:r>
        <w:t xml:space="preserve">Model performance is evaluated using standard object de- </w:t>
      </w:r>
      <w:proofErr w:type="spellStart"/>
      <w:r>
        <w:t>tection</w:t>
      </w:r>
      <w:proofErr w:type="spellEnd"/>
      <w:r>
        <w:t xml:space="preserve"> and classification metrics, including precision, recall, F1-score, mean Average Precision (</w:t>
      </w:r>
      <w:proofErr w:type="spellStart"/>
      <w:r>
        <w:t>mAP</w:t>
      </w:r>
      <w:proofErr w:type="spellEnd"/>
      <w:r>
        <w:t>), false positive rate, and inference time per image. The evaluation framework emphasizes balanced performance rather than isolated peak accuracy values. In security screening systems, minimizing false negatives while controlling false alarm rates is criti</w:t>
      </w:r>
      <w:r>
        <w:t xml:space="preserve">cally </w:t>
      </w:r>
      <w:r>
        <w:rPr>
          <w:spacing w:val="-2"/>
        </w:rPr>
        <w:t>important.</w:t>
      </w:r>
    </w:p>
    <w:p w14:paraId="0A3B297C" w14:textId="77777777" w:rsidR="00E67F26" w:rsidRDefault="00945471">
      <w:pPr>
        <w:pStyle w:val="BodyText"/>
        <w:spacing w:line="249" w:lineRule="auto"/>
      </w:pPr>
      <w:r>
        <w:t>Final conclusions are derived from statistically consistent and quantitatively comparable experimental outcomes across multiple controlled evaluations.</w:t>
      </w:r>
    </w:p>
    <w:p w14:paraId="1AB33E16" w14:textId="77777777" w:rsidR="00E67F26" w:rsidRDefault="00E67F26">
      <w:pPr>
        <w:pStyle w:val="BodyText"/>
        <w:spacing w:before="67"/>
        <w:ind w:left="0" w:firstLine="0"/>
        <w:jc w:val="left"/>
      </w:pPr>
    </w:p>
    <w:p w14:paraId="696182C5" w14:textId="77777777" w:rsidR="00E67F26" w:rsidRDefault="00945471">
      <w:pPr>
        <w:pStyle w:val="ListParagraph"/>
        <w:numPr>
          <w:ilvl w:val="0"/>
          <w:numId w:val="3"/>
        </w:numPr>
        <w:tabs>
          <w:tab w:val="left" w:pos="551"/>
        </w:tabs>
        <w:ind w:left="551" w:hanging="292"/>
        <w:jc w:val="both"/>
        <w:rPr>
          <w:i/>
          <w:sz w:val="20"/>
        </w:rPr>
      </w:pPr>
      <w:bookmarkStart w:id="15" w:name="System_Architecture"/>
      <w:bookmarkEnd w:id="15"/>
      <w:r>
        <w:rPr>
          <w:i/>
          <w:sz w:val="20"/>
        </w:rPr>
        <w:t>System</w:t>
      </w:r>
      <w:r>
        <w:rPr>
          <w:i/>
          <w:spacing w:val="13"/>
          <w:sz w:val="20"/>
        </w:rPr>
        <w:t xml:space="preserve"> </w:t>
      </w:r>
      <w:r>
        <w:rPr>
          <w:i/>
          <w:spacing w:val="-2"/>
          <w:sz w:val="20"/>
        </w:rPr>
        <w:t>Architecture</w:t>
      </w:r>
    </w:p>
    <w:p w14:paraId="5CE2A2EB" w14:textId="77777777" w:rsidR="00E67F26" w:rsidRDefault="00945471">
      <w:pPr>
        <w:pStyle w:val="BodyText"/>
        <w:spacing w:before="71" w:line="249" w:lineRule="auto"/>
      </w:pPr>
      <w:r>
        <w:t>The proposed VEGA framework follows a modular and extensible archi</w:t>
      </w:r>
      <w:r>
        <w:t xml:space="preserve">tecture designed for automated threat </w:t>
      </w:r>
      <w:proofErr w:type="spellStart"/>
      <w:r>
        <w:t>detec</w:t>
      </w:r>
      <w:proofErr w:type="spellEnd"/>
      <w:r>
        <w:t xml:space="preserve">- </w:t>
      </w:r>
      <w:proofErr w:type="spellStart"/>
      <w:r>
        <w:t>tion</w:t>
      </w:r>
      <w:proofErr w:type="spellEnd"/>
      <w:r>
        <w:t xml:space="preserve"> in security imaging systems. Fig. 1. depicts the general conceptual structure of the framework. Beginning with image acquisition, the architecture proceeds through preprocessing, model training and evaluati</w:t>
      </w:r>
      <w:r>
        <w:t xml:space="preserve">on, confidence analysis, and </w:t>
      </w:r>
      <w:proofErr w:type="spellStart"/>
      <w:r>
        <w:t>deci</w:t>
      </w:r>
      <w:proofErr w:type="spellEnd"/>
      <w:r>
        <w:t xml:space="preserve">- </w:t>
      </w:r>
      <w:proofErr w:type="spellStart"/>
      <w:r>
        <w:t>sion</w:t>
      </w:r>
      <w:proofErr w:type="spellEnd"/>
      <w:r>
        <w:t xml:space="preserve"> support generation in a structured processing pipeline. With independently functioning modules and well-defined interfaces, future scalability and experimental flexibility are </w:t>
      </w:r>
      <w:r>
        <w:rPr>
          <w:spacing w:val="-2"/>
        </w:rPr>
        <w:t>possible.</w:t>
      </w:r>
    </w:p>
    <w:p w14:paraId="7D910C06" w14:textId="77777777" w:rsidR="00E67F26" w:rsidRDefault="00945471">
      <w:pPr>
        <w:pStyle w:val="BodyText"/>
        <w:spacing w:line="249" w:lineRule="auto"/>
      </w:pPr>
      <w:r>
        <w:t>Computed</w:t>
      </w:r>
      <w:r>
        <w:rPr>
          <w:spacing w:val="-5"/>
        </w:rPr>
        <w:t xml:space="preserve"> </w:t>
      </w:r>
      <w:r>
        <w:t>tomography</w:t>
      </w:r>
      <w:r>
        <w:rPr>
          <w:spacing w:val="-5"/>
        </w:rPr>
        <w:t xml:space="preserve"> </w:t>
      </w:r>
      <w:r>
        <w:t>(CT)</w:t>
      </w:r>
      <w:r>
        <w:rPr>
          <w:spacing w:val="-5"/>
        </w:rPr>
        <w:t xml:space="preserve"> </w:t>
      </w:r>
      <w:r>
        <w:t>scan</w:t>
      </w:r>
      <w:r>
        <w:rPr>
          <w:spacing w:val="-5"/>
        </w:rPr>
        <w:t xml:space="preserve"> </w:t>
      </w:r>
      <w:r>
        <w:t>data</w:t>
      </w:r>
      <w:r>
        <w:rPr>
          <w:spacing w:val="-5"/>
        </w:rPr>
        <w:t xml:space="preserve"> </w:t>
      </w:r>
      <w:r>
        <w:t>and</w:t>
      </w:r>
      <w:r>
        <w:rPr>
          <w:spacing w:val="-5"/>
        </w:rPr>
        <w:t xml:space="preserve"> </w:t>
      </w:r>
      <w:r>
        <w:t>two-dimensional X-ray security images are the two possible input sources supported by the framework. The incorporation of CT data into architectural design shows flexibility toward volumetric security imaging applications, even if the current work</w:t>
      </w:r>
      <w:r>
        <w:t xml:space="preserve"> </w:t>
      </w:r>
      <w:proofErr w:type="spellStart"/>
      <w:r>
        <w:t>pri</w:t>
      </w:r>
      <w:proofErr w:type="spellEnd"/>
      <w:r>
        <w:t xml:space="preserve">- </w:t>
      </w:r>
      <w:proofErr w:type="spellStart"/>
      <w:r>
        <w:t>marily</w:t>
      </w:r>
      <w:proofErr w:type="spellEnd"/>
      <w:r>
        <w:t xml:space="preserve"> focuses on 2D X-ray imagery. The Data Input Layer first unifies both input types, ensuring format uniformity and preliminary validation prior to processing.</w:t>
      </w:r>
    </w:p>
    <w:p w14:paraId="40874FA5" w14:textId="77777777" w:rsidR="00E67F26" w:rsidRDefault="00945471">
      <w:pPr>
        <w:pStyle w:val="BodyText"/>
        <w:spacing w:line="249" w:lineRule="auto"/>
      </w:pPr>
      <w:r>
        <w:t>The images are sent to the Image Preprocessing Module after</w:t>
      </w:r>
      <w:r>
        <w:rPr>
          <w:spacing w:val="-2"/>
        </w:rPr>
        <w:t xml:space="preserve"> </w:t>
      </w:r>
      <w:r>
        <w:t>they</w:t>
      </w:r>
      <w:r>
        <w:rPr>
          <w:spacing w:val="-2"/>
        </w:rPr>
        <w:t xml:space="preserve"> </w:t>
      </w:r>
      <w:r>
        <w:t>are</w:t>
      </w:r>
      <w:r>
        <w:rPr>
          <w:spacing w:val="-2"/>
        </w:rPr>
        <w:t xml:space="preserve"> </w:t>
      </w:r>
      <w:r>
        <w:t>acquired.</w:t>
      </w:r>
      <w:r>
        <w:rPr>
          <w:spacing w:val="-2"/>
        </w:rPr>
        <w:t xml:space="preserve"> </w:t>
      </w:r>
      <w:r>
        <w:t>For</w:t>
      </w:r>
      <w:r>
        <w:rPr>
          <w:spacing w:val="-2"/>
        </w:rPr>
        <w:t xml:space="preserve"> </w:t>
      </w:r>
      <w:r>
        <w:t>interoperability</w:t>
      </w:r>
      <w:r>
        <w:rPr>
          <w:spacing w:val="-2"/>
        </w:rPr>
        <w:t xml:space="preserve"> </w:t>
      </w:r>
      <w:r>
        <w:t>with</w:t>
      </w:r>
      <w:r>
        <w:rPr>
          <w:spacing w:val="-2"/>
        </w:rPr>
        <w:t xml:space="preserve"> </w:t>
      </w:r>
      <w:r>
        <w:t>deep</w:t>
      </w:r>
      <w:r>
        <w:rPr>
          <w:spacing w:val="-2"/>
        </w:rPr>
        <w:t xml:space="preserve"> </w:t>
      </w:r>
      <w:r>
        <w:t>learning models,</w:t>
      </w:r>
      <w:r>
        <w:rPr>
          <w:spacing w:val="40"/>
        </w:rPr>
        <w:t xml:space="preserve"> </w:t>
      </w:r>
      <w:r>
        <w:t>this</w:t>
      </w:r>
      <w:r>
        <w:rPr>
          <w:spacing w:val="40"/>
        </w:rPr>
        <w:t xml:space="preserve"> </w:t>
      </w:r>
      <w:r>
        <w:t>module</w:t>
      </w:r>
      <w:r>
        <w:rPr>
          <w:spacing w:val="40"/>
        </w:rPr>
        <w:t xml:space="preserve"> </w:t>
      </w:r>
      <w:r>
        <w:t>resizes</w:t>
      </w:r>
      <w:r>
        <w:rPr>
          <w:spacing w:val="40"/>
        </w:rPr>
        <w:t xml:space="preserve"> </w:t>
      </w:r>
      <w:r>
        <w:t>the</w:t>
      </w:r>
      <w:r>
        <w:rPr>
          <w:spacing w:val="40"/>
        </w:rPr>
        <w:t xml:space="preserve"> </w:t>
      </w:r>
      <w:r>
        <w:t>images</w:t>
      </w:r>
      <w:r>
        <w:rPr>
          <w:spacing w:val="40"/>
        </w:rPr>
        <w:t xml:space="preserve"> </w:t>
      </w:r>
      <w:r>
        <w:t>and</w:t>
      </w:r>
      <w:r>
        <w:rPr>
          <w:spacing w:val="40"/>
        </w:rPr>
        <w:t xml:space="preserve"> </w:t>
      </w:r>
      <w:r>
        <w:t>standardizes the formats. Noise reduction techniques are used to reduce acquisition-related abnormalities that are frequently observed in security scanning settings. Then, to pr</w:t>
      </w:r>
      <w:r>
        <w:t xml:space="preserve">eserve uniform pixel value distributions across samples, intensity normalization is performed. Data augmentation techniques can be used during the training stage to increase the generalization and resilience of the model. An optional slice extraction step </w:t>
      </w:r>
      <w:r>
        <w:t>transforms volumetric</w:t>
      </w:r>
      <w:r>
        <w:rPr>
          <w:spacing w:val="-7"/>
        </w:rPr>
        <w:t xml:space="preserve"> </w:t>
      </w:r>
      <w:r>
        <w:t>CT</w:t>
      </w:r>
      <w:r>
        <w:rPr>
          <w:spacing w:val="-7"/>
        </w:rPr>
        <w:t xml:space="preserve"> </w:t>
      </w:r>
      <w:r>
        <w:t>scans</w:t>
      </w:r>
      <w:r>
        <w:rPr>
          <w:spacing w:val="-6"/>
        </w:rPr>
        <w:t xml:space="preserve"> </w:t>
      </w:r>
      <w:r>
        <w:t>into</w:t>
      </w:r>
      <w:r>
        <w:rPr>
          <w:spacing w:val="-7"/>
        </w:rPr>
        <w:t xml:space="preserve"> </w:t>
      </w:r>
      <w:r>
        <w:t>two-dimensional</w:t>
      </w:r>
      <w:r>
        <w:rPr>
          <w:spacing w:val="-7"/>
        </w:rPr>
        <w:t xml:space="preserve"> </w:t>
      </w:r>
      <w:r>
        <w:t>representations</w:t>
      </w:r>
      <w:r>
        <w:rPr>
          <w:spacing w:val="-7"/>
        </w:rPr>
        <w:t xml:space="preserve"> </w:t>
      </w:r>
      <w:r>
        <w:t>that can be used with the modeling software.</w:t>
      </w:r>
    </w:p>
    <w:p w14:paraId="22074463" w14:textId="77777777" w:rsidR="00E67F26" w:rsidRDefault="00945471">
      <w:pPr>
        <w:pStyle w:val="BodyText"/>
        <w:spacing w:line="249" w:lineRule="auto"/>
      </w:pPr>
      <w:r>
        <w:t>Following</w:t>
      </w:r>
      <w:r>
        <w:rPr>
          <w:spacing w:val="-6"/>
        </w:rPr>
        <w:t xml:space="preserve"> </w:t>
      </w:r>
      <w:r>
        <w:t>preprocessing,</w:t>
      </w:r>
      <w:r>
        <w:rPr>
          <w:spacing w:val="-6"/>
        </w:rPr>
        <w:t xml:space="preserve"> </w:t>
      </w:r>
      <w:r>
        <w:t>the</w:t>
      </w:r>
      <w:r>
        <w:rPr>
          <w:spacing w:val="-6"/>
        </w:rPr>
        <w:t xml:space="preserve"> </w:t>
      </w:r>
      <w:r>
        <w:t>images</w:t>
      </w:r>
      <w:r>
        <w:rPr>
          <w:spacing w:val="-6"/>
        </w:rPr>
        <w:t xml:space="preserve"> </w:t>
      </w:r>
      <w:r>
        <w:t>were</w:t>
      </w:r>
      <w:r>
        <w:rPr>
          <w:spacing w:val="-6"/>
        </w:rPr>
        <w:t xml:space="preserve"> </w:t>
      </w:r>
      <w:r>
        <w:t>sent</w:t>
      </w:r>
      <w:r>
        <w:rPr>
          <w:spacing w:val="-6"/>
        </w:rPr>
        <w:t xml:space="preserve"> </w:t>
      </w:r>
      <w:r>
        <w:t>to</w:t>
      </w:r>
      <w:r>
        <w:rPr>
          <w:spacing w:val="-6"/>
        </w:rPr>
        <w:t xml:space="preserve"> </w:t>
      </w:r>
      <w:r>
        <w:t>the</w:t>
      </w:r>
      <w:r>
        <w:rPr>
          <w:spacing w:val="-6"/>
        </w:rPr>
        <w:t xml:space="preserve"> </w:t>
      </w:r>
      <w:r>
        <w:t>Model Training and Comparative Evaluation Module. The purpose</w:t>
      </w:r>
      <w:r>
        <w:rPr>
          <w:spacing w:val="80"/>
        </w:rPr>
        <w:t xml:space="preserve"> </w:t>
      </w:r>
      <w:r>
        <w:t>of</w:t>
      </w:r>
      <w:r>
        <w:rPr>
          <w:spacing w:val="40"/>
        </w:rPr>
        <w:t xml:space="preserve"> </w:t>
      </w:r>
      <w:r>
        <w:t>this</w:t>
      </w:r>
      <w:r>
        <w:rPr>
          <w:spacing w:val="40"/>
        </w:rPr>
        <w:t xml:space="preserve"> </w:t>
      </w:r>
      <w:r>
        <w:t>component</w:t>
      </w:r>
      <w:r>
        <w:rPr>
          <w:spacing w:val="40"/>
        </w:rPr>
        <w:t xml:space="preserve"> </w:t>
      </w:r>
      <w:r>
        <w:t>was</w:t>
      </w:r>
      <w:r>
        <w:rPr>
          <w:spacing w:val="40"/>
        </w:rPr>
        <w:t xml:space="preserve"> </w:t>
      </w:r>
      <w:r>
        <w:t>to</w:t>
      </w:r>
      <w:r>
        <w:rPr>
          <w:spacing w:val="40"/>
        </w:rPr>
        <w:t xml:space="preserve"> </w:t>
      </w:r>
      <w:r>
        <w:t>ena</w:t>
      </w:r>
      <w:r>
        <w:t>ble</w:t>
      </w:r>
      <w:r>
        <w:rPr>
          <w:spacing w:val="40"/>
        </w:rPr>
        <w:t xml:space="preserve"> </w:t>
      </w:r>
      <w:r>
        <w:t>a</w:t>
      </w:r>
      <w:r>
        <w:rPr>
          <w:spacing w:val="40"/>
        </w:rPr>
        <w:t xml:space="preserve"> </w:t>
      </w:r>
      <w:r>
        <w:t>methodical</w:t>
      </w:r>
      <w:r>
        <w:rPr>
          <w:spacing w:val="40"/>
        </w:rPr>
        <w:t xml:space="preserve"> </w:t>
      </w:r>
      <w:r>
        <w:t xml:space="preserve">comparison of several deep learning techniques using identical data. The present approach considers a classification model based on convolutional neural networks (CNNs) and an object </w:t>
      </w:r>
      <w:proofErr w:type="spellStart"/>
      <w:r>
        <w:t>iden</w:t>
      </w:r>
      <w:proofErr w:type="spellEnd"/>
      <w:r>
        <w:t xml:space="preserve">- </w:t>
      </w:r>
      <w:proofErr w:type="spellStart"/>
      <w:r>
        <w:t>tification</w:t>
      </w:r>
      <w:proofErr w:type="spellEnd"/>
      <w:r>
        <w:t xml:space="preserve"> model based on YOLOv8n. Identical prepr</w:t>
      </w:r>
      <w:r>
        <w:t>ocessed inputs</w:t>
      </w:r>
      <w:r>
        <w:rPr>
          <w:spacing w:val="20"/>
        </w:rPr>
        <w:t xml:space="preserve"> </w:t>
      </w:r>
      <w:r>
        <w:t>were</w:t>
      </w:r>
      <w:r>
        <w:rPr>
          <w:spacing w:val="20"/>
        </w:rPr>
        <w:t xml:space="preserve"> </w:t>
      </w:r>
      <w:r>
        <w:t>provided</w:t>
      </w:r>
      <w:r>
        <w:rPr>
          <w:spacing w:val="20"/>
        </w:rPr>
        <w:t xml:space="preserve"> </w:t>
      </w:r>
      <w:r>
        <w:t>to</w:t>
      </w:r>
      <w:r>
        <w:rPr>
          <w:spacing w:val="20"/>
        </w:rPr>
        <w:t xml:space="preserve"> </w:t>
      </w:r>
      <w:r>
        <w:t>both</w:t>
      </w:r>
      <w:r>
        <w:rPr>
          <w:spacing w:val="20"/>
        </w:rPr>
        <w:t xml:space="preserve"> </w:t>
      </w:r>
      <w:r>
        <w:t>models</w:t>
      </w:r>
      <w:r>
        <w:rPr>
          <w:spacing w:val="20"/>
        </w:rPr>
        <w:t xml:space="preserve"> </w:t>
      </w:r>
      <w:r>
        <w:t>to</w:t>
      </w:r>
      <w:r>
        <w:rPr>
          <w:spacing w:val="20"/>
        </w:rPr>
        <w:t xml:space="preserve"> </w:t>
      </w:r>
      <w:r>
        <w:t>guarantee</w:t>
      </w:r>
      <w:r>
        <w:rPr>
          <w:spacing w:val="20"/>
        </w:rPr>
        <w:t xml:space="preserve"> </w:t>
      </w:r>
      <w:r>
        <w:rPr>
          <w:spacing w:val="-2"/>
        </w:rPr>
        <w:t>evaluation</w:t>
      </w:r>
    </w:p>
    <w:p w14:paraId="0BD73C78" w14:textId="77777777" w:rsidR="00E67F26" w:rsidRDefault="00945471">
      <w:pPr>
        <w:spacing w:before="2" w:after="24"/>
        <w:rPr>
          <w:sz w:val="8"/>
        </w:rPr>
      </w:pPr>
      <w:r>
        <w:br w:type="column"/>
      </w:r>
    </w:p>
    <w:p w14:paraId="5B378B67" w14:textId="77777777" w:rsidR="00E67F26" w:rsidRDefault="00945471">
      <w:pPr>
        <w:pStyle w:val="BodyText"/>
        <w:ind w:left="430" w:firstLine="0"/>
        <w:jc w:val="left"/>
      </w:pPr>
      <w:r>
        <w:rPr>
          <w:noProof/>
          <w:lang w:val="en-IN" w:eastAsia="en-IN"/>
        </w:rPr>
        <w:drawing>
          <wp:inline distT="0" distB="0" distL="0" distR="0" wp14:anchorId="2D160F38" wp14:editId="425290BD">
            <wp:extent cx="2927223" cy="159486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927223" cy="1594866"/>
                    </a:xfrm>
                    <a:prstGeom prst="rect">
                      <a:avLst/>
                    </a:prstGeom>
                  </pic:spPr>
                </pic:pic>
              </a:graphicData>
            </a:graphic>
          </wp:inline>
        </w:drawing>
      </w:r>
    </w:p>
    <w:p w14:paraId="7CEBD704" w14:textId="77777777" w:rsidR="00E67F26" w:rsidRDefault="00E67F26">
      <w:pPr>
        <w:pStyle w:val="BodyText"/>
        <w:spacing w:before="103"/>
        <w:ind w:left="0" w:firstLine="0"/>
        <w:jc w:val="left"/>
        <w:rPr>
          <w:sz w:val="16"/>
        </w:rPr>
      </w:pPr>
    </w:p>
    <w:p w14:paraId="7EA4A42B" w14:textId="77777777" w:rsidR="00E67F26" w:rsidRDefault="00945471">
      <w:pPr>
        <w:ind w:left="199"/>
        <w:jc w:val="both"/>
        <w:rPr>
          <w:sz w:val="16"/>
        </w:rPr>
      </w:pPr>
      <w:r>
        <w:rPr>
          <w:sz w:val="16"/>
        </w:rPr>
        <w:t>Fig.</w:t>
      </w:r>
      <w:r>
        <w:rPr>
          <w:spacing w:val="11"/>
          <w:sz w:val="16"/>
        </w:rPr>
        <w:t xml:space="preserve"> </w:t>
      </w:r>
      <w:r>
        <w:rPr>
          <w:sz w:val="16"/>
        </w:rPr>
        <w:t>1.</w:t>
      </w:r>
      <w:r>
        <w:rPr>
          <w:spacing w:val="64"/>
          <w:sz w:val="16"/>
        </w:rPr>
        <w:t xml:space="preserve"> </w:t>
      </w:r>
      <w:r>
        <w:rPr>
          <w:sz w:val="16"/>
        </w:rPr>
        <w:t>Conceptual</w:t>
      </w:r>
      <w:r>
        <w:rPr>
          <w:spacing w:val="11"/>
          <w:sz w:val="16"/>
        </w:rPr>
        <w:t xml:space="preserve"> </w:t>
      </w:r>
      <w:r>
        <w:rPr>
          <w:sz w:val="16"/>
        </w:rPr>
        <w:t>Architecture</w:t>
      </w:r>
      <w:r>
        <w:rPr>
          <w:spacing w:val="11"/>
          <w:sz w:val="16"/>
        </w:rPr>
        <w:t xml:space="preserve"> </w:t>
      </w:r>
      <w:r>
        <w:rPr>
          <w:sz w:val="16"/>
        </w:rPr>
        <w:t>of</w:t>
      </w:r>
      <w:r>
        <w:rPr>
          <w:spacing w:val="12"/>
          <w:sz w:val="16"/>
        </w:rPr>
        <w:t xml:space="preserve"> </w:t>
      </w:r>
      <w:r>
        <w:rPr>
          <w:sz w:val="16"/>
        </w:rPr>
        <w:t>the</w:t>
      </w:r>
      <w:r>
        <w:rPr>
          <w:spacing w:val="11"/>
          <w:sz w:val="16"/>
        </w:rPr>
        <w:t xml:space="preserve"> </w:t>
      </w:r>
      <w:r>
        <w:rPr>
          <w:sz w:val="16"/>
        </w:rPr>
        <w:t>Proposed</w:t>
      </w:r>
      <w:r>
        <w:rPr>
          <w:spacing w:val="11"/>
          <w:sz w:val="16"/>
        </w:rPr>
        <w:t xml:space="preserve"> </w:t>
      </w:r>
      <w:r>
        <w:rPr>
          <w:sz w:val="16"/>
        </w:rPr>
        <w:t>VEGA</w:t>
      </w:r>
      <w:r>
        <w:rPr>
          <w:spacing w:val="12"/>
          <w:sz w:val="16"/>
        </w:rPr>
        <w:t xml:space="preserve"> </w:t>
      </w:r>
      <w:r>
        <w:rPr>
          <w:spacing w:val="-2"/>
          <w:sz w:val="16"/>
        </w:rPr>
        <w:t>Framework</w:t>
      </w:r>
    </w:p>
    <w:p w14:paraId="0D3AFF3C" w14:textId="77777777" w:rsidR="00E67F26" w:rsidRDefault="00E67F26">
      <w:pPr>
        <w:pStyle w:val="BodyText"/>
        <w:spacing w:before="183"/>
        <w:ind w:left="0" w:firstLine="0"/>
        <w:jc w:val="left"/>
        <w:rPr>
          <w:sz w:val="16"/>
        </w:rPr>
      </w:pPr>
    </w:p>
    <w:p w14:paraId="2B5E4CC8" w14:textId="77777777" w:rsidR="00E67F26" w:rsidRDefault="00945471">
      <w:pPr>
        <w:pStyle w:val="BodyText"/>
        <w:spacing w:line="249" w:lineRule="auto"/>
        <w:ind w:left="199" w:right="257" w:firstLine="0"/>
      </w:pPr>
      <w:r>
        <w:t xml:space="preserve">equity. Instead of instant deployment, this module aims to experimentally evaluate the detection performance, </w:t>
      </w:r>
      <w:r>
        <w:t>resilience, and computational efficiency.</w:t>
      </w:r>
    </w:p>
    <w:p w14:paraId="5BB46008" w14:textId="77777777" w:rsidR="00E67F26" w:rsidRDefault="00945471">
      <w:pPr>
        <w:pStyle w:val="BodyText"/>
        <w:spacing w:line="249" w:lineRule="auto"/>
        <w:ind w:left="199" w:right="257"/>
      </w:pPr>
      <w:r>
        <w:t xml:space="preserve">Within the Prediction Aggregation Layer, the results pro- </w:t>
      </w:r>
      <w:proofErr w:type="spellStart"/>
      <w:r>
        <w:t>duced</w:t>
      </w:r>
      <w:proofErr w:type="spellEnd"/>
      <w:r>
        <w:rPr>
          <w:spacing w:val="-2"/>
        </w:rPr>
        <w:t xml:space="preserve"> </w:t>
      </w:r>
      <w:r>
        <w:t>by</w:t>
      </w:r>
      <w:r>
        <w:rPr>
          <w:spacing w:val="-2"/>
        </w:rPr>
        <w:t xml:space="preserve"> </w:t>
      </w:r>
      <w:r>
        <w:t>the</w:t>
      </w:r>
      <w:r>
        <w:rPr>
          <w:spacing w:val="-2"/>
        </w:rPr>
        <w:t xml:space="preserve"> </w:t>
      </w:r>
      <w:r>
        <w:t>assessed</w:t>
      </w:r>
      <w:r>
        <w:rPr>
          <w:spacing w:val="-2"/>
        </w:rPr>
        <w:t xml:space="preserve"> </w:t>
      </w:r>
      <w:r>
        <w:t>models</w:t>
      </w:r>
      <w:r>
        <w:rPr>
          <w:spacing w:val="-2"/>
        </w:rPr>
        <w:t xml:space="preserve"> </w:t>
      </w:r>
      <w:r>
        <w:t>were</w:t>
      </w:r>
      <w:r>
        <w:rPr>
          <w:spacing w:val="-2"/>
        </w:rPr>
        <w:t xml:space="preserve"> </w:t>
      </w:r>
      <w:r>
        <w:t>mixed.</w:t>
      </w:r>
      <w:r>
        <w:rPr>
          <w:spacing w:val="-2"/>
        </w:rPr>
        <w:t xml:space="preserve"> </w:t>
      </w:r>
      <w:r>
        <w:t>This</w:t>
      </w:r>
      <w:r>
        <w:rPr>
          <w:spacing w:val="-2"/>
        </w:rPr>
        <w:t xml:space="preserve"> </w:t>
      </w:r>
      <w:r>
        <w:t>layer</w:t>
      </w:r>
      <w:r>
        <w:rPr>
          <w:spacing w:val="-2"/>
        </w:rPr>
        <w:t xml:space="preserve"> </w:t>
      </w:r>
      <w:r>
        <w:t>prepares model</w:t>
      </w:r>
      <w:r>
        <w:rPr>
          <w:spacing w:val="-4"/>
        </w:rPr>
        <w:t xml:space="preserve"> </w:t>
      </w:r>
      <w:r>
        <w:t>predictions</w:t>
      </w:r>
      <w:r>
        <w:rPr>
          <w:spacing w:val="-4"/>
        </w:rPr>
        <w:t xml:space="preserve"> </w:t>
      </w:r>
      <w:r>
        <w:t>for</w:t>
      </w:r>
      <w:r>
        <w:rPr>
          <w:spacing w:val="-4"/>
        </w:rPr>
        <w:t xml:space="preserve"> </w:t>
      </w:r>
      <w:r>
        <w:t>unified</w:t>
      </w:r>
      <w:r>
        <w:rPr>
          <w:spacing w:val="-4"/>
        </w:rPr>
        <w:t xml:space="preserve"> </w:t>
      </w:r>
      <w:r>
        <w:t>confidence</w:t>
      </w:r>
      <w:r>
        <w:rPr>
          <w:spacing w:val="-4"/>
        </w:rPr>
        <w:t xml:space="preserve"> </w:t>
      </w:r>
      <w:r>
        <w:t>analysis</w:t>
      </w:r>
      <w:r>
        <w:rPr>
          <w:spacing w:val="-4"/>
        </w:rPr>
        <w:t xml:space="preserve"> </w:t>
      </w:r>
      <w:r>
        <w:t>by</w:t>
      </w:r>
      <w:r>
        <w:rPr>
          <w:spacing w:val="-4"/>
        </w:rPr>
        <w:t xml:space="preserve"> </w:t>
      </w:r>
      <w:r>
        <w:t xml:space="preserve">standard- </w:t>
      </w:r>
      <w:proofErr w:type="spellStart"/>
      <w:r>
        <w:t>izing</w:t>
      </w:r>
      <w:proofErr w:type="spellEnd"/>
      <w:r>
        <w:t xml:space="preserve"> them to a common scale. Future additions can </w:t>
      </w:r>
      <w:proofErr w:type="spellStart"/>
      <w:r>
        <w:t>accom</w:t>
      </w:r>
      <w:proofErr w:type="spellEnd"/>
      <w:r>
        <w:t xml:space="preserve">- </w:t>
      </w:r>
      <w:proofErr w:type="spellStart"/>
      <w:r>
        <w:t>modate</w:t>
      </w:r>
      <w:proofErr w:type="spellEnd"/>
      <w:r>
        <w:t xml:space="preserve"> more models without reorganizing the downstream components because the framework preserves modularity by keeping aggregation and model execution separate.</w:t>
      </w:r>
    </w:p>
    <w:p w14:paraId="31D508C5" w14:textId="77777777" w:rsidR="00E67F26" w:rsidRDefault="00945471">
      <w:pPr>
        <w:pStyle w:val="BodyText"/>
        <w:spacing w:line="249" w:lineRule="auto"/>
        <w:ind w:left="199" w:right="257"/>
      </w:pPr>
      <w:r>
        <w:t>In the Prediction Confidence Analysis mod</w:t>
      </w:r>
      <w:r>
        <w:t xml:space="preserve">ule, the com- </w:t>
      </w:r>
      <w:proofErr w:type="spellStart"/>
      <w:r>
        <w:t>bined</w:t>
      </w:r>
      <w:proofErr w:type="spellEnd"/>
      <w:r>
        <w:t xml:space="preserve"> predictions were subsequently processed. This step ap- plies non-maximum suppression to remove redundant bound- </w:t>
      </w:r>
      <w:proofErr w:type="spellStart"/>
      <w:r>
        <w:t>ing</w:t>
      </w:r>
      <w:proofErr w:type="spellEnd"/>
      <w:r>
        <w:t xml:space="preserve"> box predictions while calculating the detection confidence scores</w:t>
      </w:r>
      <w:r>
        <w:rPr>
          <w:spacing w:val="-10"/>
        </w:rPr>
        <w:t xml:space="preserve"> </w:t>
      </w:r>
      <w:r>
        <w:t>and</w:t>
      </w:r>
      <w:r>
        <w:rPr>
          <w:spacing w:val="-10"/>
        </w:rPr>
        <w:t xml:space="preserve"> </w:t>
      </w:r>
      <w:r>
        <w:t>class</w:t>
      </w:r>
      <w:r>
        <w:rPr>
          <w:spacing w:val="-10"/>
        </w:rPr>
        <w:t xml:space="preserve"> </w:t>
      </w:r>
      <w:r>
        <w:t>probability</w:t>
      </w:r>
      <w:r>
        <w:rPr>
          <w:spacing w:val="-10"/>
        </w:rPr>
        <w:t xml:space="preserve"> </w:t>
      </w:r>
      <w:r>
        <w:t>estimates.</w:t>
      </w:r>
      <w:r>
        <w:rPr>
          <w:spacing w:val="-10"/>
        </w:rPr>
        <w:t xml:space="preserve"> </w:t>
      </w:r>
      <w:r>
        <w:t>A</w:t>
      </w:r>
      <w:r>
        <w:rPr>
          <w:spacing w:val="-10"/>
        </w:rPr>
        <w:t xml:space="preserve"> </w:t>
      </w:r>
      <w:r>
        <w:t>confidence</w:t>
      </w:r>
      <w:r>
        <w:rPr>
          <w:spacing w:val="-10"/>
        </w:rPr>
        <w:t xml:space="preserve"> </w:t>
      </w:r>
      <w:r>
        <w:t>fusion</w:t>
      </w:r>
      <w:r>
        <w:rPr>
          <w:spacing w:val="-10"/>
        </w:rPr>
        <w:t xml:space="preserve"> </w:t>
      </w:r>
      <w:r>
        <w:t>and thresholding</w:t>
      </w:r>
      <w:r>
        <w:rPr>
          <w:spacing w:val="-2"/>
        </w:rPr>
        <w:t xml:space="preserve"> </w:t>
      </w:r>
      <w:r>
        <w:t>procedure</w:t>
      </w:r>
      <w:r>
        <w:rPr>
          <w:spacing w:val="-2"/>
        </w:rPr>
        <w:t xml:space="preserve"> </w:t>
      </w:r>
      <w:r>
        <w:t>was</w:t>
      </w:r>
      <w:r>
        <w:rPr>
          <w:spacing w:val="-2"/>
        </w:rPr>
        <w:t xml:space="preserve"> </w:t>
      </w:r>
      <w:r>
        <w:t>then</w:t>
      </w:r>
      <w:r>
        <w:rPr>
          <w:spacing w:val="-2"/>
        </w:rPr>
        <w:t xml:space="preserve"> </w:t>
      </w:r>
      <w:r>
        <w:t>used</w:t>
      </w:r>
      <w:r>
        <w:rPr>
          <w:spacing w:val="-2"/>
        </w:rPr>
        <w:t xml:space="preserve"> </w:t>
      </w:r>
      <w:r>
        <w:t>to</w:t>
      </w:r>
      <w:r>
        <w:rPr>
          <w:spacing w:val="-2"/>
        </w:rPr>
        <w:t xml:space="preserve"> </w:t>
      </w:r>
      <w:r>
        <w:t>obtain</w:t>
      </w:r>
      <w:r>
        <w:rPr>
          <w:spacing w:val="-2"/>
        </w:rPr>
        <w:t xml:space="preserve"> </w:t>
      </w:r>
      <w:r>
        <w:t>the</w:t>
      </w:r>
      <w:r>
        <w:rPr>
          <w:spacing w:val="-2"/>
        </w:rPr>
        <w:t xml:space="preserve"> </w:t>
      </w:r>
      <w:r>
        <w:t>final</w:t>
      </w:r>
      <w:r>
        <w:rPr>
          <w:spacing w:val="-2"/>
        </w:rPr>
        <w:t xml:space="preserve"> </w:t>
      </w:r>
      <w:r>
        <w:t>threat confidence value. Making decisions based on this structured confidence</w:t>
      </w:r>
      <w:r>
        <w:rPr>
          <w:spacing w:val="-5"/>
        </w:rPr>
        <w:t xml:space="preserve"> </w:t>
      </w:r>
      <w:r>
        <w:t>formulation</w:t>
      </w:r>
      <w:r>
        <w:rPr>
          <w:spacing w:val="-4"/>
        </w:rPr>
        <w:t xml:space="preserve"> </w:t>
      </w:r>
      <w:r>
        <w:t>is</w:t>
      </w:r>
      <w:r>
        <w:rPr>
          <w:spacing w:val="-5"/>
        </w:rPr>
        <w:t xml:space="preserve"> </w:t>
      </w:r>
      <w:r>
        <w:t>more</w:t>
      </w:r>
      <w:r>
        <w:rPr>
          <w:spacing w:val="-5"/>
        </w:rPr>
        <w:t xml:space="preserve"> </w:t>
      </w:r>
      <w:r>
        <w:t>reliable</w:t>
      </w:r>
      <w:r>
        <w:rPr>
          <w:spacing w:val="-5"/>
        </w:rPr>
        <w:t xml:space="preserve"> </w:t>
      </w:r>
      <w:r>
        <w:t>than</w:t>
      </w:r>
      <w:r>
        <w:rPr>
          <w:spacing w:val="-4"/>
        </w:rPr>
        <w:t xml:space="preserve"> </w:t>
      </w:r>
      <w:r>
        <w:t>directly</w:t>
      </w:r>
      <w:r>
        <w:rPr>
          <w:spacing w:val="-5"/>
        </w:rPr>
        <w:t xml:space="preserve"> </w:t>
      </w:r>
      <w:r>
        <w:t xml:space="preserve">interpret- </w:t>
      </w:r>
      <w:proofErr w:type="spellStart"/>
      <w:r>
        <w:t>ing</w:t>
      </w:r>
      <w:proofErr w:type="spellEnd"/>
      <w:r>
        <w:t xml:space="preserve"> the model’s raw outputs.</w:t>
      </w:r>
    </w:p>
    <w:p w14:paraId="54BE3CB1" w14:textId="77777777" w:rsidR="00E67F26" w:rsidRDefault="00945471">
      <w:pPr>
        <w:pStyle w:val="BodyText"/>
        <w:spacing w:line="249" w:lineRule="auto"/>
        <w:ind w:left="199" w:right="257"/>
      </w:pPr>
      <w:r>
        <w:t>The processed results are then sho</w:t>
      </w:r>
      <w:r>
        <w:t>wn to the operator or supervisory system via a Decision Support Interface. This module features alert notification systems, structured logging for auditing and traceability, display of related confidence scores,</w:t>
      </w:r>
      <w:r>
        <w:rPr>
          <w:spacing w:val="-9"/>
        </w:rPr>
        <w:t xml:space="preserve"> </w:t>
      </w:r>
      <w:r>
        <w:t>and</w:t>
      </w:r>
      <w:r>
        <w:rPr>
          <w:spacing w:val="-9"/>
        </w:rPr>
        <w:t xml:space="preserve"> </w:t>
      </w:r>
      <w:r>
        <w:t>threat</w:t>
      </w:r>
      <w:r>
        <w:rPr>
          <w:spacing w:val="-9"/>
        </w:rPr>
        <w:t xml:space="preserve"> </w:t>
      </w:r>
      <w:r>
        <w:t>visualization</w:t>
      </w:r>
      <w:r>
        <w:rPr>
          <w:spacing w:val="-9"/>
        </w:rPr>
        <w:t xml:space="preserve"> </w:t>
      </w:r>
      <w:r>
        <w:t>via</w:t>
      </w:r>
      <w:r>
        <w:rPr>
          <w:spacing w:val="-9"/>
        </w:rPr>
        <w:t xml:space="preserve"> </w:t>
      </w:r>
      <w:r>
        <w:t>bounding</w:t>
      </w:r>
      <w:r>
        <w:rPr>
          <w:spacing w:val="-9"/>
        </w:rPr>
        <w:t xml:space="preserve"> </w:t>
      </w:r>
      <w:r>
        <w:t>box</w:t>
      </w:r>
      <w:r>
        <w:rPr>
          <w:spacing w:val="-9"/>
        </w:rPr>
        <w:t xml:space="preserve"> </w:t>
      </w:r>
      <w:r>
        <w:t>ov</w:t>
      </w:r>
      <w:r>
        <w:t>erlays.</w:t>
      </w:r>
      <w:r>
        <w:rPr>
          <w:spacing w:val="-9"/>
        </w:rPr>
        <w:t xml:space="preserve"> </w:t>
      </w:r>
      <w:r>
        <w:t>The interface is not intended to replace human oversight but rather to help human operators make well-informed judgments.</w:t>
      </w:r>
    </w:p>
    <w:p w14:paraId="212B24F3" w14:textId="77777777" w:rsidR="00E67F26" w:rsidRDefault="00945471">
      <w:pPr>
        <w:pStyle w:val="BodyText"/>
        <w:spacing w:line="249" w:lineRule="auto"/>
        <w:ind w:left="199" w:right="257"/>
      </w:pPr>
      <w:r>
        <w:t xml:space="preserve">The architecture includes an offline loop for model </w:t>
      </w:r>
      <w:proofErr w:type="spellStart"/>
      <w:r>
        <w:t>im</w:t>
      </w:r>
      <w:proofErr w:type="spellEnd"/>
      <w:r>
        <w:t xml:space="preserve">- </w:t>
      </w:r>
      <w:proofErr w:type="spellStart"/>
      <w:r>
        <w:t>provement</w:t>
      </w:r>
      <w:proofErr w:type="spellEnd"/>
      <w:r>
        <w:t xml:space="preserve"> and performance analyses. This feedback loop facilitates fut</w:t>
      </w:r>
      <w:r>
        <w:t>ure model enhancements through retraining and hyperparameter adjustment, as well as post-evaluation of the detection results. Real-time adaptive learning is not implied</w:t>
      </w:r>
      <w:r>
        <w:rPr>
          <w:spacing w:val="40"/>
        </w:rPr>
        <w:t xml:space="preserve"> </w:t>
      </w:r>
      <w:r>
        <w:t>by the offline nature of refinement processes.</w:t>
      </w:r>
    </w:p>
    <w:p w14:paraId="0F353F2B" w14:textId="77777777" w:rsidR="00E67F26" w:rsidRDefault="00945471">
      <w:pPr>
        <w:pStyle w:val="BodyText"/>
        <w:spacing w:line="249" w:lineRule="auto"/>
        <w:ind w:left="199" w:right="257"/>
      </w:pPr>
      <w:r>
        <w:t>Overall, the proposed architecture place</w:t>
      </w:r>
      <w:r>
        <w:t xml:space="preserve">s a strong </w:t>
      </w:r>
      <w:proofErr w:type="spellStart"/>
      <w:r>
        <w:t>em</w:t>
      </w:r>
      <w:proofErr w:type="spellEnd"/>
      <w:r>
        <w:t xml:space="preserve">- </w:t>
      </w:r>
      <w:proofErr w:type="spellStart"/>
      <w:r>
        <w:t>phasis</w:t>
      </w:r>
      <w:proofErr w:type="spellEnd"/>
      <w:r>
        <w:t xml:space="preserve"> future extensibility, comparative assessment capacity, and modularity. A scalable foundation for research in AI- driven</w:t>
      </w:r>
      <w:r>
        <w:rPr>
          <w:spacing w:val="-11"/>
        </w:rPr>
        <w:t xml:space="preserve"> </w:t>
      </w:r>
      <w:r>
        <w:t>security</w:t>
      </w:r>
      <w:r>
        <w:rPr>
          <w:spacing w:val="-11"/>
        </w:rPr>
        <w:t xml:space="preserve"> </w:t>
      </w:r>
      <w:r>
        <w:t>threat</w:t>
      </w:r>
      <w:r>
        <w:rPr>
          <w:spacing w:val="-11"/>
        </w:rPr>
        <w:t xml:space="preserve"> </w:t>
      </w:r>
      <w:r>
        <w:t>detection</w:t>
      </w:r>
      <w:r>
        <w:rPr>
          <w:spacing w:val="-11"/>
        </w:rPr>
        <w:t xml:space="preserve"> </w:t>
      </w:r>
      <w:r>
        <w:t>systems</w:t>
      </w:r>
      <w:r>
        <w:rPr>
          <w:spacing w:val="-11"/>
        </w:rPr>
        <w:t xml:space="preserve"> </w:t>
      </w:r>
      <w:r>
        <w:t>is</w:t>
      </w:r>
      <w:r>
        <w:rPr>
          <w:spacing w:val="-11"/>
        </w:rPr>
        <w:t xml:space="preserve"> </w:t>
      </w:r>
      <w:r>
        <w:t>established</w:t>
      </w:r>
      <w:r>
        <w:rPr>
          <w:spacing w:val="-11"/>
        </w:rPr>
        <w:t xml:space="preserve"> </w:t>
      </w:r>
      <w:r>
        <w:t>using</w:t>
      </w:r>
      <w:r>
        <w:rPr>
          <w:spacing w:val="-11"/>
        </w:rPr>
        <w:t xml:space="preserve"> </w:t>
      </w:r>
      <w:r>
        <w:t>the VEGA framework, which explicitly separates the componen</w:t>
      </w:r>
      <w:r>
        <w:t>ts of preprocessing, model assessment, confidence calculation, and decision support.</w:t>
      </w:r>
    </w:p>
    <w:p w14:paraId="08C513A4" w14:textId="77777777" w:rsidR="00E67F26" w:rsidRDefault="00945471">
      <w:pPr>
        <w:pStyle w:val="ListParagraph"/>
        <w:numPr>
          <w:ilvl w:val="0"/>
          <w:numId w:val="5"/>
        </w:numPr>
        <w:tabs>
          <w:tab w:val="left" w:pos="1895"/>
        </w:tabs>
        <w:spacing w:before="156"/>
        <w:ind w:left="1895" w:hanging="342"/>
        <w:jc w:val="left"/>
        <w:rPr>
          <w:sz w:val="20"/>
        </w:rPr>
      </w:pPr>
      <w:bookmarkStart w:id="16" w:name="Experimental_Setup"/>
      <w:bookmarkEnd w:id="16"/>
      <w:r>
        <w:rPr>
          <w:smallCaps/>
          <w:spacing w:val="2"/>
          <w:sz w:val="20"/>
        </w:rPr>
        <w:t>Experimental</w:t>
      </w:r>
      <w:r>
        <w:rPr>
          <w:smallCaps/>
          <w:spacing w:val="68"/>
          <w:sz w:val="20"/>
        </w:rPr>
        <w:t xml:space="preserve"> </w:t>
      </w:r>
      <w:r>
        <w:rPr>
          <w:smallCaps/>
          <w:spacing w:val="-4"/>
          <w:sz w:val="20"/>
        </w:rPr>
        <w:t>Setup</w:t>
      </w:r>
    </w:p>
    <w:p w14:paraId="0B8F24D7" w14:textId="77777777" w:rsidR="00E67F26" w:rsidRDefault="00945471">
      <w:pPr>
        <w:pStyle w:val="BodyText"/>
        <w:spacing w:before="67" w:line="249" w:lineRule="auto"/>
        <w:ind w:left="199" w:right="257"/>
      </w:pPr>
      <w:r>
        <w:t>The</w:t>
      </w:r>
      <w:r>
        <w:rPr>
          <w:spacing w:val="-10"/>
        </w:rPr>
        <w:t xml:space="preserve"> </w:t>
      </w:r>
      <w:r>
        <w:t>dataset</w:t>
      </w:r>
      <w:r>
        <w:rPr>
          <w:spacing w:val="-10"/>
        </w:rPr>
        <w:t xml:space="preserve"> </w:t>
      </w:r>
      <w:r>
        <w:t>design,</w:t>
      </w:r>
      <w:r>
        <w:rPr>
          <w:spacing w:val="-10"/>
        </w:rPr>
        <w:t xml:space="preserve"> </w:t>
      </w:r>
      <w:r>
        <w:t>computing</w:t>
      </w:r>
      <w:r>
        <w:rPr>
          <w:spacing w:val="-10"/>
        </w:rPr>
        <w:t xml:space="preserve"> </w:t>
      </w:r>
      <w:r>
        <w:t>environment,</w:t>
      </w:r>
      <w:r>
        <w:rPr>
          <w:spacing w:val="-10"/>
        </w:rPr>
        <w:t xml:space="preserve"> </w:t>
      </w:r>
      <w:r>
        <w:t>training</w:t>
      </w:r>
      <w:r>
        <w:rPr>
          <w:spacing w:val="-10"/>
        </w:rPr>
        <w:t xml:space="preserve"> </w:t>
      </w:r>
      <w:proofErr w:type="spellStart"/>
      <w:r>
        <w:t>param</w:t>
      </w:r>
      <w:proofErr w:type="spellEnd"/>
      <w:r>
        <w:t xml:space="preserve">- </w:t>
      </w:r>
      <w:proofErr w:type="spellStart"/>
      <w:r>
        <w:t>eters</w:t>
      </w:r>
      <w:proofErr w:type="spellEnd"/>
      <w:r>
        <w:t xml:space="preserve">, and assessment methods established for evaluating the suggested VEGA framework are </w:t>
      </w:r>
      <w:r>
        <w:t>described in this section.</w:t>
      </w:r>
    </w:p>
    <w:p w14:paraId="0D8510AB" w14:textId="77777777" w:rsidR="00E67F26" w:rsidRDefault="00E67F26">
      <w:pPr>
        <w:pStyle w:val="BodyText"/>
        <w:spacing w:line="249" w:lineRule="auto"/>
        <w:sectPr w:rsidR="00E67F26">
          <w:pgSz w:w="12240" w:h="15840"/>
          <w:pgMar w:top="1000" w:right="720" w:bottom="280" w:left="720" w:header="464" w:footer="0" w:gutter="0"/>
          <w:cols w:num="2" w:space="720" w:equalWidth="0">
            <w:col w:w="5281" w:space="40"/>
            <w:col w:w="5479"/>
          </w:cols>
        </w:sectPr>
      </w:pPr>
    </w:p>
    <w:p w14:paraId="44DD2B51" w14:textId="77777777" w:rsidR="00E67F26" w:rsidRDefault="00945471">
      <w:pPr>
        <w:pStyle w:val="ListParagraph"/>
        <w:numPr>
          <w:ilvl w:val="0"/>
          <w:numId w:val="2"/>
        </w:numPr>
        <w:tabs>
          <w:tab w:val="left" w:pos="529"/>
        </w:tabs>
        <w:spacing w:before="98"/>
        <w:ind w:left="529" w:hanging="270"/>
        <w:rPr>
          <w:i/>
          <w:sz w:val="20"/>
        </w:rPr>
      </w:pPr>
      <w:bookmarkStart w:id="17" w:name="Description_of_the_Dataset"/>
      <w:bookmarkEnd w:id="17"/>
      <w:r>
        <w:rPr>
          <w:i/>
          <w:sz w:val="20"/>
        </w:rPr>
        <w:lastRenderedPageBreak/>
        <w:t>Description</w:t>
      </w:r>
      <w:r>
        <w:rPr>
          <w:i/>
          <w:spacing w:val="14"/>
          <w:sz w:val="20"/>
        </w:rPr>
        <w:t xml:space="preserve"> </w:t>
      </w:r>
      <w:r>
        <w:rPr>
          <w:i/>
          <w:sz w:val="20"/>
        </w:rPr>
        <w:t>of</w:t>
      </w:r>
      <w:r>
        <w:rPr>
          <w:i/>
          <w:spacing w:val="15"/>
          <w:sz w:val="20"/>
        </w:rPr>
        <w:t xml:space="preserve"> </w:t>
      </w:r>
      <w:r>
        <w:rPr>
          <w:i/>
          <w:sz w:val="20"/>
        </w:rPr>
        <w:t>the</w:t>
      </w:r>
      <w:r>
        <w:rPr>
          <w:i/>
          <w:spacing w:val="14"/>
          <w:sz w:val="20"/>
        </w:rPr>
        <w:t xml:space="preserve"> </w:t>
      </w:r>
      <w:r>
        <w:rPr>
          <w:i/>
          <w:spacing w:val="-2"/>
          <w:sz w:val="20"/>
        </w:rPr>
        <w:t>Dataset</w:t>
      </w:r>
    </w:p>
    <w:p w14:paraId="73D388EE" w14:textId="77777777" w:rsidR="00E67F26" w:rsidRDefault="00945471">
      <w:pPr>
        <w:pStyle w:val="BodyText"/>
        <w:spacing w:before="146" w:line="252" w:lineRule="auto"/>
        <w:jc w:val="right"/>
      </w:pPr>
      <w:r>
        <w:t>The</w:t>
      </w:r>
      <w:r>
        <w:rPr>
          <w:spacing w:val="40"/>
        </w:rPr>
        <w:t xml:space="preserve"> </w:t>
      </w:r>
      <w:r>
        <w:t>experimental</w:t>
      </w:r>
      <w:r>
        <w:rPr>
          <w:spacing w:val="40"/>
        </w:rPr>
        <w:t xml:space="preserve"> </w:t>
      </w:r>
      <w:r>
        <w:t>validation</w:t>
      </w:r>
      <w:r>
        <w:rPr>
          <w:spacing w:val="40"/>
        </w:rPr>
        <w:t xml:space="preserve"> </w:t>
      </w:r>
      <w:r>
        <w:t>of</w:t>
      </w:r>
      <w:r>
        <w:rPr>
          <w:spacing w:val="40"/>
        </w:rPr>
        <w:t xml:space="preserve"> </w:t>
      </w:r>
      <w:r>
        <w:t>the</w:t>
      </w:r>
      <w:r>
        <w:rPr>
          <w:spacing w:val="40"/>
        </w:rPr>
        <w:t xml:space="preserve"> </w:t>
      </w:r>
      <w:r>
        <w:t>VEGA</w:t>
      </w:r>
      <w:r>
        <w:rPr>
          <w:spacing w:val="40"/>
        </w:rPr>
        <w:t xml:space="preserve"> </w:t>
      </w:r>
      <w:r>
        <w:t>framework</w:t>
      </w:r>
      <w:r>
        <w:rPr>
          <w:spacing w:val="40"/>
        </w:rPr>
        <w:t xml:space="preserve"> </w:t>
      </w:r>
      <w:r>
        <w:t>is intended</w:t>
      </w:r>
      <w:r>
        <w:rPr>
          <w:spacing w:val="34"/>
        </w:rPr>
        <w:t xml:space="preserve"> </w:t>
      </w:r>
      <w:r>
        <w:t>to</w:t>
      </w:r>
      <w:r>
        <w:rPr>
          <w:spacing w:val="34"/>
        </w:rPr>
        <w:t xml:space="preserve"> </w:t>
      </w:r>
      <w:r>
        <w:t>use</w:t>
      </w:r>
      <w:r>
        <w:rPr>
          <w:spacing w:val="34"/>
        </w:rPr>
        <w:t xml:space="preserve"> </w:t>
      </w:r>
      <w:r>
        <w:t>labeled</w:t>
      </w:r>
      <w:r>
        <w:rPr>
          <w:spacing w:val="34"/>
        </w:rPr>
        <w:t xml:space="preserve"> </w:t>
      </w:r>
      <w:r>
        <w:t>security</w:t>
      </w:r>
      <w:r>
        <w:rPr>
          <w:spacing w:val="34"/>
        </w:rPr>
        <w:t xml:space="preserve"> </w:t>
      </w:r>
      <w:r>
        <w:t>X-ray</w:t>
      </w:r>
      <w:r>
        <w:rPr>
          <w:spacing w:val="34"/>
        </w:rPr>
        <w:t xml:space="preserve"> </w:t>
      </w:r>
      <w:r>
        <w:t>picture</w:t>
      </w:r>
      <w:r>
        <w:rPr>
          <w:spacing w:val="34"/>
        </w:rPr>
        <w:t xml:space="preserve"> </w:t>
      </w:r>
      <w:r>
        <w:t>data</w:t>
      </w:r>
      <w:r>
        <w:rPr>
          <w:spacing w:val="34"/>
        </w:rPr>
        <w:t xml:space="preserve"> </w:t>
      </w:r>
      <w:r>
        <w:t>that</w:t>
      </w:r>
      <w:r>
        <w:rPr>
          <w:spacing w:val="34"/>
        </w:rPr>
        <w:t xml:space="preserve"> </w:t>
      </w:r>
      <w:r>
        <w:t xml:space="preserve">are divided into threat and non-threat categories. Non-threat </w:t>
      </w:r>
      <w:proofErr w:type="spellStart"/>
      <w:r>
        <w:t>sam</w:t>
      </w:r>
      <w:proofErr w:type="spellEnd"/>
      <w:r>
        <w:t xml:space="preserve">- </w:t>
      </w:r>
      <w:proofErr w:type="spellStart"/>
      <w:r>
        <w:t>ples</w:t>
      </w:r>
      <w:proofErr w:type="spellEnd"/>
      <w:r>
        <w:t xml:space="preserve"> are typical baggage contents, whereas threat samples are frequently restricted items seen in security screening settings. Before</w:t>
      </w:r>
      <w:r>
        <w:rPr>
          <w:spacing w:val="40"/>
        </w:rPr>
        <w:t xml:space="preserve"> </w:t>
      </w:r>
      <w:r>
        <w:t>training,</w:t>
      </w:r>
      <w:r>
        <w:rPr>
          <w:spacing w:val="40"/>
        </w:rPr>
        <w:t xml:space="preserve"> </w:t>
      </w:r>
      <w:r>
        <w:t>each</w:t>
      </w:r>
      <w:r>
        <w:rPr>
          <w:spacing w:val="40"/>
        </w:rPr>
        <w:t xml:space="preserve"> </w:t>
      </w:r>
      <w:r>
        <w:t>image</w:t>
      </w:r>
      <w:r>
        <w:rPr>
          <w:spacing w:val="40"/>
        </w:rPr>
        <w:t xml:space="preserve"> </w:t>
      </w:r>
      <w:r>
        <w:t>was</w:t>
      </w:r>
      <w:r>
        <w:rPr>
          <w:spacing w:val="40"/>
        </w:rPr>
        <w:t xml:space="preserve"> </w:t>
      </w:r>
      <w:r>
        <w:t>scaled</w:t>
      </w:r>
      <w:r>
        <w:rPr>
          <w:spacing w:val="40"/>
        </w:rPr>
        <w:t xml:space="preserve"> </w:t>
      </w:r>
      <w:r>
        <w:t>to</w:t>
      </w:r>
      <w:r>
        <w:rPr>
          <w:spacing w:val="40"/>
        </w:rPr>
        <w:t xml:space="preserve"> </w:t>
      </w:r>
      <w:r>
        <w:t>a</w:t>
      </w:r>
      <w:r>
        <w:rPr>
          <w:spacing w:val="40"/>
        </w:rPr>
        <w:t xml:space="preserve"> </w:t>
      </w:r>
      <w:r>
        <w:t>consistent resolution</w:t>
      </w:r>
      <w:r>
        <w:rPr>
          <w:spacing w:val="-9"/>
        </w:rPr>
        <w:t xml:space="preserve"> </w:t>
      </w:r>
      <w:r>
        <w:t>to</w:t>
      </w:r>
      <w:r>
        <w:rPr>
          <w:spacing w:val="-9"/>
        </w:rPr>
        <w:t xml:space="preserve"> </w:t>
      </w:r>
      <w:r>
        <w:t>ensure</w:t>
      </w:r>
      <w:r>
        <w:rPr>
          <w:spacing w:val="-9"/>
        </w:rPr>
        <w:t xml:space="preserve"> </w:t>
      </w:r>
      <w:r>
        <w:t>consistency</w:t>
      </w:r>
      <w:r>
        <w:rPr>
          <w:spacing w:val="-9"/>
        </w:rPr>
        <w:t xml:space="preserve"> </w:t>
      </w:r>
      <w:r>
        <w:t>among</w:t>
      </w:r>
      <w:r>
        <w:rPr>
          <w:spacing w:val="-9"/>
        </w:rPr>
        <w:t xml:space="preserve"> </w:t>
      </w:r>
      <w:r>
        <w:t>the</w:t>
      </w:r>
      <w:r>
        <w:rPr>
          <w:spacing w:val="-9"/>
        </w:rPr>
        <w:t xml:space="preserve"> </w:t>
      </w:r>
      <w:r>
        <w:t>models.</w:t>
      </w:r>
      <w:r>
        <w:rPr>
          <w:spacing w:val="-9"/>
        </w:rPr>
        <w:t xml:space="preserve"> </w:t>
      </w:r>
      <w:r>
        <w:t>To</w:t>
      </w:r>
      <w:r>
        <w:rPr>
          <w:spacing w:val="-9"/>
        </w:rPr>
        <w:t xml:space="preserve"> </w:t>
      </w:r>
      <w:r>
        <w:t xml:space="preserve">prevent data leaks </w:t>
      </w:r>
      <w:r>
        <w:t>and allow for objective performance evaluation, the dataset</w:t>
      </w:r>
      <w:r>
        <w:rPr>
          <w:spacing w:val="24"/>
        </w:rPr>
        <w:t xml:space="preserve"> </w:t>
      </w:r>
      <w:r>
        <w:t>was</w:t>
      </w:r>
      <w:r>
        <w:rPr>
          <w:spacing w:val="24"/>
        </w:rPr>
        <w:t xml:space="preserve"> </w:t>
      </w:r>
      <w:r>
        <w:t>divided</w:t>
      </w:r>
      <w:r>
        <w:rPr>
          <w:spacing w:val="24"/>
        </w:rPr>
        <w:t xml:space="preserve"> </w:t>
      </w:r>
      <w:r>
        <w:t>into</w:t>
      </w:r>
      <w:r>
        <w:rPr>
          <w:spacing w:val="24"/>
        </w:rPr>
        <w:t xml:space="preserve"> </w:t>
      </w:r>
      <w:r>
        <w:t>subsets</w:t>
      </w:r>
      <w:r>
        <w:rPr>
          <w:spacing w:val="25"/>
        </w:rPr>
        <w:t xml:space="preserve"> </w:t>
      </w:r>
      <w:r>
        <w:t>for</w:t>
      </w:r>
      <w:r>
        <w:rPr>
          <w:spacing w:val="24"/>
        </w:rPr>
        <w:t xml:space="preserve"> </w:t>
      </w:r>
      <w:r>
        <w:t>training,</w:t>
      </w:r>
      <w:r>
        <w:rPr>
          <w:spacing w:val="24"/>
        </w:rPr>
        <w:t xml:space="preserve"> </w:t>
      </w:r>
      <w:r>
        <w:t>validation,</w:t>
      </w:r>
      <w:r>
        <w:rPr>
          <w:spacing w:val="24"/>
        </w:rPr>
        <w:t xml:space="preserve"> </w:t>
      </w:r>
      <w:r>
        <w:rPr>
          <w:spacing w:val="-5"/>
        </w:rPr>
        <w:t>and</w:t>
      </w:r>
    </w:p>
    <w:p w14:paraId="15390FBE" w14:textId="77777777" w:rsidR="00E67F26" w:rsidRDefault="00945471">
      <w:pPr>
        <w:pStyle w:val="BodyText"/>
        <w:ind w:firstLine="0"/>
        <w:jc w:val="left"/>
      </w:pPr>
      <w:r>
        <w:rPr>
          <w:spacing w:val="-2"/>
        </w:rPr>
        <w:t>testing.</w:t>
      </w:r>
    </w:p>
    <w:p w14:paraId="491DBA79" w14:textId="77777777" w:rsidR="00E67F26" w:rsidRDefault="00945471">
      <w:pPr>
        <w:pStyle w:val="BodyText"/>
        <w:spacing w:before="31" w:line="249" w:lineRule="auto"/>
      </w:pPr>
      <w:r>
        <w:t xml:space="preserve">Although computed tomography (CT) data processing is supported by the system design, two-dimensional X-ray </w:t>
      </w:r>
      <w:proofErr w:type="spellStart"/>
      <w:r>
        <w:t>im</w:t>
      </w:r>
      <w:proofErr w:type="spellEnd"/>
      <w:r>
        <w:t xml:space="preserve">- </w:t>
      </w:r>
      <w:proofErr w:type="spellStart"/>
      <w:r>
        <w:t>agery</w:t>
      </w:r>
      <w:proofErr w:type="spellEnd"/>
      <w:r>
        <w:t xml:space="preserve"> is the main emp</w:t>
      </w:r>
      <w:r>
        <w:t>hasis of the current experimental scope. For further research, the CT module was included in the extensible architectural design.</w:t>
      </w:r>
    </w:p>
    <w:p w14:paraId="1487949E" w14:textId="77777777" w:rsidR="00E67F26" w:rsidRDefault="00E67F26">
      <w:pPr>
        <w:pStyle w:val="BodyText"/>
        <w:ind w:left="0" w:firstLine="0"/>
        <w:jc w:val="left"/>
      </w:pPr>
    </w:p>
    <w:p w14:paraId="305D3104" w14:textId="77777777" w:rsidR="00E67F26" w:rsidRDefault="00E67F26">
      <w:pPr>
        <w:pStyle w:val="BodyText"/>
        <w:spacing w:before="33"/>
        <w:ind w:left="0" w:firstLine="0"/>
        <w:jc w:val="left"/>
      </w:pPr>
    </w:p>
    <w:p w14:paraId="022E221A" w14:textId="77777777" w:rsidR="00E67F26" w:rsidRDefault="00945471">
      <w:pPr>
        <w:pStyle w:val="ListParagraph"/>
        <w:numPr>
          <w:ilvl w:val="0"/>
          <w:numId w:val="2"/>
        </w:numPr>
        <w:tabs>
          <w:tab w:val="left" w:pos="529"/>
        </w:tabs>
        <w:ind w:left="529" w:hanging="270"/>
        <w:rPr>
          <w:i/>
          <w:sz w:val="20"/>
        </w:rPr>
      </w:pPr>
      <w:bookmarkStart w:id="18" w:name="Configuration_for_Training"/>
      <w:bookmarkEnd w:id="18"/>
      <w:r>
        <w:rPr>
          <w:i/>
          <w:sz w:val="20"/>
        </w:rPr>
        <w:t>Configuration</w:t>
      </w:r>
      <w:r>
        <w:rPr>
          <w:i/>
          <w:spacing w:val="7"/>
          <w:sz w:val="20"/>
        </w:rPr>
        <w:t xml:space="preserve"> </w:t>
      </w:r>
      <w:r>
        <w:rPr>
          <w:i/>
          <w:sz w:val="20"/>
        </w:rPr>
        <w:t>for</w:t>
      </w:r>
      <w:r>
        <w:rPr>
          <w:i/>
          <w:spacing w:val="7"/>
          <w:sz w:val="20"/>
        </w:rPr>
        <w:t xml:space="preserve"> </w:t>
      </w:r>
      <w:r>
        <w:rPr>
          <w:i/>
          <w:spacing w:val="-2"/>
          <w:sz w:val="20"/>
        </w:rPr>
        <w:t>Training</w:t>
      </w:r>
    </w:p>
    <w:p w14:paraId="3EDEE309" w14:textId="77777777" w:rsidR="00E67F26" w:rsidRDefault="00945471">
      <w:pPr>
        <w:pStyle w:val="BodyText"/>
        <w:spacing w:before="146" w:line="249" w:lineRule="auto"/>
      </w:pPr>
      <w:r>
        <w:t>Systems</w:t>
      </w:r>
      <w:r>
        <w:rPr>
          <w:spacing w:val="33"/>
        </w:rPr>
        <w:t xml:space="preserve"> </w:t>
      </w:r>
      <w:r>
        <w:t>with</w:t>
      </w:r>
      <w:r>
        <w:rPr>
          <w:spacing w:val="34"/>
        </w:rPr>
        <w:t xml:space="preserve"> </w:t>
      </w:r>
      <w:r>
        <w:t>Intel</w:t>
      </w:r>
      <w:r>
        <w:rPr>
          <w:spacing w:val="33"/>
        </w:rPr>
        <w:t xml:space="preserve"> </w:t>
      </w:r>
      <w:r>
        <w:t>Core</w:t>
      </w:r>
      <w:r>
        <w:rPr>
          <w:spacing w:val="34"/>
        </w:rPr>
        <w:t xml:space="preserve"> </w:t>
      </w:r>
      <w:r>
        <w:t>i5</w:t>
      </w:r>
      <w:r>
        <w:rPr>
          <w:spacing w:val="33"/>
        </w:rPr>
        <w:t xml:space="preserve"> </w:t>
      </w:r>
      <w:r>
        <w:t>and</w:t>
      </w:r>
      <w:r>
        <w:rPr>
          <w:spacing w:val="34"/>
        </w:rPr>
        <w:t xml:space="preserve"> </w:t>
      </w:r>
      <w:r>
        <w:t>Intel</w:t>
      </w:r>
      <w:r>
        <w:rPr>
          <w:spacing w:val="33"/>
        </w:rPr>
        <w:t xml:space="preserve"> </w:t>
      </w:r>
      <w:r>
        <w:t>Core</w:t>
      </w:r>
      <w:r>
        <w:rPr>
          <w:spacing w:val="34"/>
        </w:rPr>
        <w:t xml:space="preserve"> </w:t>
      </w:r>
      <w:r>
        <w:t>i7</w:t>
      </w:r>
      <w:r>
        <w:rPr>
          <w:spacing w:val="33"/>
        </w:rPr>
        <w:t xml:space="preserve"> </w:t>
      </w:r>
      <w:r>
        <w:t xml:space="preserve">processors, 16 GB RAM, and 1 TB storage were used </w:t>
      </w:r>
      <w:r>
        <w:t>for all the studies.</w:t>
      </w:r>
      <w:r>
        <w:rPr>
          <w:spacing w:val="40"/>
        </w:rPr>
        <w:t xml:space="preserve"> </w:t>
      </w:r>
      <w:r>
        <w:t>A deep learning environment based on Python was used to develop the implementation.</w:t>
      </w:r>
    </w:p>
    <w:p w14:paraId="07B8B4D4" w14:textId="77777777" w:rsidR="00E67F26" w:rsidRDefault="00945471">
      <w:pPr>
        <w:pStyle w:val="BodyText"/>
        <w:spacing w:before="21" w:line="249" w:lineRule="auto"/>
      </w:pPr>
      <w:r>
        <w:t>To enable a fair comparison, the CNN-based classification model and YOLOv8n object detection model were trained under the same preprocessing conditions</w:t>
      </w:r>
      <w:r>
        <w:t>. To reduce overfit- ting, training was performed for a predetermined number of epochs with early stopping criteria based on the validation performance. A moderate batch size was selected based on</w:t>
      </w:r>
      <w:r>
        <w:rPr>
          <w:spacing w:val="80"/>
        </w:rPr>
        <w:t xml:space="preserve"> </w:t>
      </w:r>
      <w:r>
        <w:t>the available system memory resources.</w:t>
      </w:r>
    </w:p>
    <w:p w14:paraId="53FDEA5A" w14:textId="77777777" w:rsidR="00E67F26" w:rsidRDefault="00945471">
      <w:pPr>
        <w:pStyle w:val="BodyText"/>
        <w:spacing w:before="21" w:line="249" w:lineRule="auto"/>
      </w:pPr>
      <w:r>
        <w:t>The experimental set</w:t>
      </w:r>
      <w:r>
        <w:t>up was intentionally configured on moderate computational infrastructure to evaluate practical deployment feasibility in real-world security environments.</w:t>
      </w:r>
    </w:p>
    <w:p w14:paraId="4F146785" w14:textId="77777777" w:rsidR="00E67F26" w:rsidRDefault="00E67F26">
      <w:pPr>
        <w:pStyle w:val="BodyText"/>
        <w:ind w:left="0" w:firstLine="0"/>
        <w:jc w:val="left"/>
      </w:pPr>
    </w:p>
    <w:p w14:paraId="5CD43793" w14:textId="77777777" w:rsidR="00E67F26" w:rsidRDefault="00E67F26">
      <w:pPr>
        <w:pStyle w:val="BodyText"/>
        <w:spacing w:before="33"/>
        <w:ind w:left="0" w:firstLine="0"/>
        <w:jc w:val="left"/>
      </w:pPr>
    </w:p>
    <w:p w14:paraId="5464EF92" w14:textId="77777777" w:rsidR="00E67F26" w:rsidRDefault="00945471">
      <w:pPr>
        <w:pStyle w:val="ListParagraph"/>
        <w:numPr>
          <w:ilvl w:val="0"/>
          <w:numId w:val="2"/>
        </w:numPr>
        <w:tabs>
          <w:tab w:val="left" w:pos="540"/>
        </w:tabs>
        <w:ind w:left="540" w:hanging="281"/>
        <w:rPr>
          <w:i/>
          <w:sz w:val="20"/>
        </w:rPr>
      </w:pPr>
      <w:bookmarkStart w:id="19" w:name="Metrics_for_Evaluation"/>
      <w:bookmarkEnd w:id="19"/>
      <w:r>
        <w:rPr>
          <w:i/>
          <w:sz w:val="20"/>
        </w:rPr>
        <w:t>Metrics</w:t>
      </w:r>
      <w:r>
        <w:rPr>
          <w:i/>
          <w:spacing w:val="14"/>
          <w:sz w:val="20"/>
        </w:rPr>
        <w:t xml:space="preserve"> </w:t>
      </w:r>
      <w:r>
        <w:rPr>
          <w:i/>
          <w:sz w:val="20"/>
        </w:rPr>
        <w:t>for</w:t>
      </w:r>
      <w:r>
        <w:rPr>
          <w:i/>
          <w:spacing w:val="15"/>
          <w:sz w:val="20"/>
        </w:rPr>
        <w:t xml:space="preserve"> </w:t>
      </w:r>
      <w:r>
        <w:rPr>
          <w:i/>
          <w:spacing w:val="-2"/>
          <w:sz w:val="20"/>
        </w:rPr>
        <w:t>Evaluation</w:t>
      </w:r>
    </w:p>
    <w:p w14:paraId="3F47A6D4" w14:textId="77777777" w:rsidR="00E67F26" w:rsidRDefault="00945471">
      <w:pPr>
        <w:pStyle w:val="BodyText"/>
        <w:spacing w:before="147" w:line="249" w:lineRule="auto"/>
      </w:pPr>
      <w:r>
        <w:t>Standard</w:t>
      </w:r>
      <w:r>
        <w:rPr>
          <w:spacing w:val="40"/>
        </w:rPr>
        <w:t xml:space="preserve"> </w:t>
      </w:r>
      <w:r>
        <w:t>performance</w:t>
      </w:r>
      <w:r>
        <w:rPr>
          <w:spacing w:val="40"/>
        </w:rPr>
        <w:t xml:space="preserve"> </w:t>
      </w:r>
      <w:r>
        <w:t>measures</w:t>
      </w:r>
      <w:r>
        <w:rPr>
          <w:spacing w:val="40"/>
        </w:rPr>
        <w:t xml:space="preserve"> </w:t>
      </w:r>
      <w:r>
        <w:t>that</w:t>
      </w:r>
      <w:r>
        <w:rPr>
          <w:spacing w:val="40"/>
        </w:rPr>
        <w:t xml:space="preserve"> </w:t>
      </w:r>
      <w:r>
        <w:t>are</w:t>
      </w:r>
      <w:r>
        <w:rPr>
          <w:spacing w:val="40"/>
        </w:rPr>
        <w:t xml:space="preserve"> </w:t>
      </w:r>
      <w:r>
        <w:t>frequently</w:t>
      </w:r>
      <w:r>
        <w:rPr>
          <w:spacing w:val="40"/>
        </w:rPr>
        <w:t xml:space="preserve"> </w:t>
      </w:r>
      <w:r>
        <w:t xml:space="preserve">used in security detection studies were used to assess the VEGA </w:t>
      </w:r>
      <w:r>
        <w:rPr>
          <w:spacing w:val="-2"/>
        </w:rPr>
        <w:t>framework.</w:t>
      </w:r>
    </w:p>
    <w:p w14:paraId="3AD7F758" w14:textId="77777777" w:rsidR="00E67F26" w:rsidRDefault="00945471">
      <w:pPr>
        <w:pStyle w:val="ListParagraph"/>
        <w:numPr>
          <w:ilvl w:val="1"/>
          <w:numId w:val="2"/>
        </w:numPr>
        <w:tabs>
          <w:tab w:val="left" w:pos="658"/>
        </w:tabs>
        <w:spacing w:before="84"/>
        <w:ind w:left="658" w:hanging="200"/>
        <w:jc w:val="left"/>
        <w:rPr>
          <w:sz w:val="20"/>
        </w:rPr>
      </w:pPr>
      <w:r>
        <w:rPr>
          <w:spacing w:val="-2"/>
          <w:sz w:val="20"/>
        </w:rPr>
        <w:t>Accuracy</w:t>
      </w:r>
    </w:p>
    <w:p w14:paraId="0A38CD21" w14:textId="77777777" w:rsidR="00E67F26" w:rsidRDefault="00945471">
      <w:pPr>
        <w:pStyle w:val="ListParagraph"/>
        <w:numPr>
          <w:ilvl w:val="1"/>
          <w:numId w:val="2"/>
        </w:numPr>
        <w:tabs>
          <w:tab w:val="left" w:pos="658"/>
        </w:tabs>
        <w:spacing w:before="9"/>
        <w:ind w:left="658" w:hanging="200"/>
        <w:jc w:val="left"/>
        <w:rPr>
          <w:sz w:val="20"/>
        </w:rPr>
      </w:pPr>
      <w:r>
        <w:rPr>
          <w:spacing w:val="-2"/>
          <w:sz w:val="20"/>
        </w:rPr>
        <w:t>Precision</w:t>
      </w:r>
    </w:p>
    <w:p w14:paraId="40221C84" w14:textId="77777777" w:rsidR="00E67F26" w:rsidRDefault="00945471">
      <w:pPr>
        <w:pStyle w:val="ListParagraph"/>
        <w:numPr>
          <w:ilvl w:val="1"/>
          <w:numId w:val="2"/>
        </w:numPr>
        <w:tabs>
          <w:tab w:val="left" w:pos="658"/>
        </w:tabs>
        <w:spacing w:before="9"/>
        <w:ind w:left="658" w:hanging="200"/>
        <w:jc w:val="left"/>
        <w:rPr>
          <w:sz w:val="20"/>
        </w:rPr>
      </w:pPr>
      <w:r>
        <w:rPr>
          <w:spacing w:val="-2"/>
          <w:sz w:val="20"/>
        </w:rPr>
        <w:t>Recall</w:t>
      </w:r>
    </w:p>
    <w:p w14:paraId="77ACD043" w14:textId="77777777" w:rsidR="00E67F26" w:rsidRDefault="00945471">
      <w:pPr>
        <w:pStyle w:val="ListParagraph"/>
        <w:numPr>
          <w:ilvl w:val="1"/>
          <w:numId w:val="2"/>
        </w:numPr>
        <w:tabs>
          <w:tab w:val="left" w:pos="658"/>
        </w:tabs>
        <w:spacing w:before="9"/>
        <w:ind w:left="658" w:hanging="200"/>
        <w:jc w:val="left"/>
        <w:rPr>
          <w:sz w:val="20"/>
        </w:rPr>
      </w:pPr>
      <w:r>
        <w:rPr>
          <w:spacing w:val="-2"/>
          <w:sz w:val="20"/>
        </w:rPr>
        <w:t>F1-Score</w:t>
      </w:r>
    </w:p>
    <w:p w14:paraId="3BBE9227" w14:textId="77777777" w:rsidR="00E67F26" w:rsidRDefault="00945471">
      <w:pPr>
        <w:pStyle w:val="ListParagraph"/>
        <w:numPr>
          <w:ilvl w:val="1"/>
          <w:numId w:val="2"/>
        </w:numPr>
        <w:tabs>
          <w:tab w:val="left" w:pos="658"/>
        </w:tabs>
        <w:spacing w:before="9"/>
        <w:ind w:left="658" w:hanging="200"/>
        <w:jc w:val="left"/>
        <w:rPr>
          <w:sz w:val="20"/>
        </w:rPr>
      </w:pPr>
      <w:r>
        <w:rPr>
          <w:sz w:val="20"/>
        </w:rPr>
        <w:t>FAR</w:t>
      </w:r>
      <w:r>
        <w:rPr>
          <w:spacing w:val="8"/>
          <w:sz w:val="20"/>
        </w:rPr>
        <w:t xml:space="preserve"> </w:t>
      </w:r>
      <w:r>
        <w:rPr>
          <w:sz w:val="20"/>
        </w:rPr>
        <w:t>(False</w:t>
      </w:r>
      <w:r>
        <w:rPr>
          <w:spacing w:val="8"/>
          <w:sz w:val="20"/>
        </w:rPr>
        <w:t xml:space="preserve"> </w:t>
      </w:r>
      <w:r>
        <w:rPr>
          <w:sz w:val="20"/>
        </w:rPr>
        <w:t>Alarm</w:t>
      </w:r>
      <w:r>
        <w:rPr>
          <w:spacing w:val="9"/>
          <w:sz w:val="20"/>
        </w:rPr>
        <w:t xml:space="preserve"> </w:t>
      </w:r>
      <w:r>
        <w:rPr>
          <w:spacing w:val="-2"/>
          <w:sz w:val="20"/>
        </w:rPr>
        <w:t>Rate)</w:t>
      </w:r>
    </w:p>
    <w:p w14:paraId="18F9A6BB" w14:textId="77777777" w:rsidR="00E67F26" w:rsidRDefault="00945471">
      <w:pPr>
        <w:pStyle w:val="BodyText"/>
        <w:spacing w:before="94" w:line="249" w:lineRule="auto"/>
      </w:pPr>
      <w:r>
        <w:t>The total correctness of the predictions was gauged by accuracy.</w:t>
      </w:r>
      <w:r>
        <w:rPr>
          <w:spacing w:val="-3"/>
        </w:rPr>
        <w:t xml:space="preserve"> </w:t>
      </w:r>
      <w:r>
        <w:t>Precision</w:t>
      </w:r>
      <w:r>
        <w:rPr>
          <w:spacing w:val="-3"/>
        </w:rPr>
        <w:t xml:space="preserve"> </w:t>
      </w:r>
      <w:r>
        <w:t>measures</w:t>
      </w:r>
      <w:r>
        <w:rPr>
          <w:spacing w:val="-3"/>
        </w:rPr>
        <w:t xml:space="preserve"> </w:t>
      </w:r>
      <w:r>
        <w:t>the</w:t>
      </w:r>
      <w:r>
        <w:rPr>
          <w:spacing w:val="-3"/>
        </w:rPr>
        <w:t xml:space="preserve"> </w:t>
      </w:r>
      <w:r>
        <w:t>percentage</w:t>
      </w:r>
      <w:r>
        <w:rPr>
          <w:spacing w:val="-3"/>
        </w:rPr>
        <w:t xml:space="preserve"> </w:t>
      </w:r>
      <w:r>
        <w:t>of</w:t>
      </w:r>
      <w:r>
        <w:rPr>
          <w:spacing w:val="-3"/>
        </w:rPr>
        <w:t xml:space="preserve"> </w:t>
      </w:r>
      <w:r>
        <w:t>threats</w:t>
      </w:r>
      <w:r>
        <w:rPr>
          <w:spacing w:val="-3"/>
        </w:rPr>
        <w:t xml:space="preserve"> </w:t>
      </w:r>
      <w:r>
        <w:t>that</w:t>
      </w:r>
      <w:r>
        <w:rPr>
          <w:spacing w:val="-3"/>
        </w:rPr>
        <w:t xml:space="preserve"> </w:t>
      </w:r>
      <w:r>
        <w:t>are accu</w:t>
      </w:r>
      <w:r>
        <w:t>rately detected from all expected threats. Recall evaluates the accuracy of the model in recognizing real threats. The recall and precision were harmonically balanced using the F1- score. In security screening systems, the false-alarm rate is especially im</w:t>
      </w:r>
      <w:r>
        <w:t>portant because too many false positives might lower the operational effectiveness.</w:t>
      </w:r>
    </w:p>
    <w:p w14:paraId="3C7E0F21" w14:textId="77777777" w:rsidR="00E67F26" w:rsidRDefault="00945471">
      <w:pPr>
        <w:pStyle w:val="BodyText"/>
        <w:spacing w:before="21" w:line="249" w:lineRule="auto"/>
      </w:pPr>
      <w:r>
        <w:t xml:space="preserve">The assessment process was set up to contrast the effective- ness of automated detection with traditional manual screening </w:t>
      </w:r>
      <w:r>
        <w:rPr>
          <w:spacing w:val="-2"/>
        </w:rPr>
        <w:t>procedures.</w:t>
      </w:r>
    </w:p>
    <w:p w14:paraId="4B172B7F" w14:textId="77777777" w:rsidR="00E67F26" w:rsidRDefault="00945471">
      <w:pPr>
        <w:pStyle w:val="ListParagraph"/>
        <w:numPr>
          <w:ilvl w:val="0"/>
          <w:numId w:val="5"/>
        </w:numPr>
        <w:tabs>
          <w:tab w:val="left" w:pos="1680"/>
        </w:tabs>
        <w:spacing w:before="98"/>
        <w:ind w:left="1680" w:hanging="266"/>
        <w:jc w:val="left"/>
        <w:rPr>
          <w:sz w:val="20"/>
        </w:rPr>
      </w:pPr>
      <w:r>
        <w:br w:type="column"/>
      </w:r>
      <w:bookmarkStart w:id="20" w:name="Results_and_Discussion"/>
      <w:bookmarkEnd w:id="20"/>
      <w:r>
        <w:rPr>
          <w:smallCaps/>
          <w:sz w:val="20"/>
        </w:rPr>
        <w:lastRenderedPageBreak/>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14:paraId="52EC7E0D" w14:textId="77777777" w:rsidR="00E67F26" w:rsidRDefault="00945471">
      <w:pPr>
        <w:pStyle w:val="BodyText"/>
        <w:spacing w:before="74" w:line="249" w:lineRule="auto"/>
        <w:ind w:left="199" w:right="257"/>
      </w:pPr>
      <w:r>
        <w:t>This</w:t>
      </w:r>
      <w:r>
        <w:rPr>
          <w:spacing w:val="-8"/>
        </w:rPr>
        <w:t xml:space="preserve"> </w:t>
      </w:r>
      <w:r>
        <w:t>section</w:t>
      </w:r>
      <w:r>
        <w:rPr>
          <w:spacing w:val="-8"/>
        </w:rPr>
        <w:t xml:space="preserve"> </w:t>
      </w:r>
      <w:r>
        <w:t>presents</w:t>
      </w:r>
      <w:r>
        <w:rPr>
          <w:spacing w:val="-8"/>
        </w:rPr>
        <w:t xml:space="preserve"> </w:t>
      </w:r>
      <w:r>
        <w:t>a</w:t>
      </w:r>
      <w:r>
        <w:rPr>
          <w:spacing w:val="-8"/>
        </w:rPr>
        <w:t xml:space="preserve"> </w:t>
      </w:r>
      <w:r>
        <w:t>structured</w:t>
      </w:r>
      <w:r>
        <w:rPr>
          <w:spacing w:val="-8"/>
        </w:rPr>
        <w:t xml:space="preserve"> </w:t>
      </w:r>
      <w:r>
        <w:t>evaluation</w:t>
      </w:r>
      <w:r>
        <w:rPr>
          <w:spacing w:val="-8"/>
        </w:rPr>
        <w:t xml:space="preserve"> </w:t>
      </w:r>
      <w:r>
        <w:t>of</w:t>
      </w:r>
      <w:r>
        <w:rPr>
          <w:spacing w:val="-8"/>
        </w:rPr>
        <w:t xml:space="preserve"> </w:t>
      </w:r>
      <w:r>
        <w:t>the</w:t>
      </w:r>
      <w:r>
        <w:rPr>
          <w:spacing w:val="-8"/>
        </w:rPr>
        <w:t xml:space="preserve"> </w:t>
      </w:r>
      <w:r>
        <w:t xml:space="preserve">detection performance, robustness, and operational feasibility of the proposed VEGA framework under controlled experimental </w:t>
      </w:r>
      <w:r>
        <w:rPr>
          <w:spacing w:val="-2"/>
        </w:rPr>
        <w:t>conditions.</w:t>
      </w:r>
    </w:p>
    <w:p w14:paraId="55ACAD89" w14:textId="77777777" w:rsidR="00E67F26" w:rsidRDefault="00945471">
      <w:pPr>
        <w:pStyle w:val="BodyText"/>
        <w:spacing w:line="249" w:lineRule="auto"/>
        <w:ind w:left="199" w:right="257"/>
      </w:pPr>
      <w:r>
        <w:t>In contrast to traditional manual screening methods, the experimental evaluation</w:t>
      </w:r>
      <w:r>
        <w:t xml:space="preserve"> was designed to quantify false alarm reduction, detection consistency, and confidence reliability. The effects of the thresholding process and prediction con- </w:t>
      </w:r>
      <w:proofErr w:type="spellStart"/>
      <w:r>
        <w:t>fidence</w:t>
      </w:r>
      <w:proofErr w:type="spellEnd"/>
      <w:r>
        <w:rPr>
          <w:spacing w:val="11"/>
        </w:rPr>
        <w:t xml:space="preserve"> </w:t>
      </w:r>
      <w:r>
        <w:t>analysis</w:t>
      </w:r>
      <w:r>
        <w:rPr>
          <w:spacing w:val="12"/>
        </w:rPr>
        <w:t xml:space="preserve"> </w:t>
      </w:r>
      <w:r>
        <w:t>module</w:t>
      </w:r>
      <w:r>
        <w:rPr>
          <w:spacing w:val="12"/>
        </w:rPr>
        <w:t xml:space="preserve"> </w:t>
      </w:r>
      <w:r>
        <w:t>on</w:t>
      </w:r>
      <w:r>
        <w:rPr>
          <w:spacing w:val="12"/>
        </w:rPr>
        <w:t xml:space="preserve"> </w:t>
      </w:r>
      <w:r>
        <w:t>detection</w:t>
      </w:r>
      <w:r>
        <w:rPr>
          <w:spacing w:val="12"/>
        </w:rPr>
        <w:t xml:space="preserve"> </w:t>
      </w:r>
      <w:r>
        <w:t>stability</w:t>
      </w:r>
      <w:r>
        <w:rPr>
          <w:spacing w:val="12"/>
        </w:rPr>
        <w:t xml:space="preserve"> </w:t>
      </w:r>
      <w:r>
        <w:t>were</w:t>
      </w:r>
      <w:r>
        <w:rPr>
          <w:spacing w:val="12"/>
        </w:rPr>
        <w:t xml:space="preserve"> </w:t>
      </w:r>
      <w:r>
        <w:rPr>
          <w:spacing w:val="-2"/>
        </w:rPr>
        <w:t>analyzed.</w:t>
      </w:r>
    </w:p>
    <w:p w14:paraId="5C8A416D" w14:textId="77777777" w:rsidR="00E67F26" w:rsidRDefault="00945471">
      <w:pPr>
        <w:pStyle w:val="BodyText"/>
        <w:ind w:left="398" w:firstLine="0"/>
      </w:pPr>
      <w:r>
        <w:t>The</w:t>
      </w:r>
      <w:r>
        <w:rPr>
          <w:spacing w:val="13"/>
        </w:rPr>
        <w:t xml:space="preserve"> </w:t>
      </w:r>
      <w:r>
        <w:t>main</w:t>
      </w:r>
      <w:r>
        <w:rPr>
          <w:spacing w:val="13"/>
        </w:rPr>
        <w:t xml:space="preserve"> </w:t>
      </w:r>
      <w:r>
        <w:t>goals</w:t>
      </w:r>
      <w:r>
        <w:rPr>
          <w:spacing w:val="13"/>
        </w:rPr>
        <w:t xml:space="preserve"> </w:t>
      </w:r>
      <w:r>
        <w:t>of</w:t>
      </w:r>
      <w:r>
        <w:rPr>
          <w:spacing w:val="14"/>
        </w:rPr>
        <w:t xml:space="preserve"> </w:t>
      </w:r>
      <w:r>
        <w:t>performance</w:t>
      </w:r>
      <w:r>
        <w:rPr>
          <w:spacing w:val="13"/>
        </w:rPr>
        <w:t xml:space="preserve"> </w:t>
      </w:r>
      <w:r>
        <w:t>evaluation</w:t>
      </w:r>
      <w:r>
        <w:rPr>
          <w:spacing w:val="13"/>
        </w:rPr>
        <w:t xml:space="preserve"> </w:t>
      </w:r>
      <w:r>
        <w:t>are</w:t>
      </w:r>
      <w:r>
        <w:rPr>
          <w:spacing w:val="14"/>
        </w:rPr>
        <w:t xml:space="preserve"> </w:t>
      </w:r>
      <w:r>
        <w:t>as</w:t>
      </w:r>
      <w:r>
        <w:rPr>
          <w:spacing w:val="13"/>
        </w:rPr>
        <w:t xml:space="preserve"> </w:t>
      </w:r>
      <w:r>
        <w:rPr>
          <w:spacing w:val="-2"/>
        </w:rPr>
        <w:t>follows:</w:t>
      </w:r>
    </w:p>
    <w:p w14:paraId="3EFCD893" w14:textId="77777777" w:rsidR="00E67F26" w:rsidRDefault="00945471">
      <w:pPr>
        <w:pStyle w:val="ListParagraph"/>
        <w:numPr>
          <w:ilvl w:val="1"/>
          <w:numId w:val="2"/>
        </w:numPr>
        <w:tabs>
          <w:tab w:val="left" w:pos="597"/>
          <w:tab w:val="left" w:pos="599"/>
        </w:tabs>
        <w:spacing w:before="49" w:line="249" w:lineRule="auto"/>
        <w:ind w:right="257"/>
        <w:jc w:val="left"/>
        <w:rPr>
          <w:sz w:val="20"/>
        </w:rPr>
      </w:pPr>
      <w:r>
        <w:rPr>
          <w:sz w:val="20"/>
        </w:rPr>
        <w:t>Comparison of YOLOv8n-based detection methods with CNN-based classification</w:t>
      </w:r>
    </w:p>
    <w:p w14:paraId="050D616A" w14:textId="77777777" w:rsidR="00E67F26" w:rsidRDefault="00945471">
      <w:pPr>
        <w:pStyle w:val="ListParagraph"/>
        <w:numPr>
          <w:ilvl w:val="1"/>
          <w:numId w:val="2"/>
        </w:numPr>
        <w:tabs>
          <w:tab w:val="left" w:pos="597"/>
          <w:tab w:val="left" w:pos="599"/>
        </w:tabs>
        <w:spacing w:line="249" w:lineRule="auto"/>
        <w:ind w:right="257"/>
        <w:jc w:val="left"/>
        <w:rPr>
          <w:sz w:val="20"/>
        </w:rPr>
      </w:pPr>
      <w:r>
        <w:rPr>
          <w:sz w:val="20"/>
        </w:rPr>
        <w:t>Effects</w:t>
      </w:r>
      <w:r>
        <w:rPr>
          <w:spacing w:val="40"/>
          <w:sz w:val="20"/>
        </w:rPr>
        <w:t xml:space="preserve"> </w:t>
      </w:r>
      <w:r>
        <w:rPr>
          <w:sz w:val="20"/>
        </w:rPr>
        <w:t>of</w:t>
      </w:r>
      <w:r>
        <w:rPr>
          <w:spacing w:val="40"/>
          <w:sz w:val="20"/>
        </w:rPr>
        <w:t xml:space="preserve"> </w:t>
      </w:r>
      <w:r>
        <w:rPr>
          <w:sz w:val="20"/>
        </w:rPr>
        <w:t>thresholding</w:t>
      </w:r>
      <w:r>
        <w:rPr>
          <w:spacing w:val="40"/>
          <w:sz w:val="20"/>
        </w:rPr>
        <w:t xml:space="preserve"> </w:t>
      </w:r>
      <w:r>
        <w:rPr>
          <w:sz w:val="20"/>
        </w:rPr>
        <w:t>and</w:t>
      </w:r>
      <w:r>
        <w:rPr>
          <w:spacing w:val="40"/>
          <w:sz w:val="20"/>
        </w:rPr>
        <w:t xml:space="preserve"> </w:t>
      </w:r>
      <w:r>
        <w:rPr>
          <w:sz w:val="20"/>
        </w:rPr>
        <w:t>confidence</w:t>
      </w:r>
      <w:r>
        <w:rPr>
          <w:spacing w:val="40"/>
          <w:sz w:val="20"/>
        </w:rPr>
        <w:t xml:space="preserve"> </w:t>
      </w:r>
      <w:r>
        <w:rPr>
          <w:sz w:val="20"/>
        </w:rPr>
        <w:t>fusion</w:t>
      </w:r>
      <w:r>
        <w:rPr>
          <w:spacing w:val="40"/>
          <w:sz w:val="20"/>
        </w:rPr>
        <w:t xml:space="preserve"> </w:t>
      </w:r>
      <w:r>
        <w:rPr>
          <w:sz w:val="20"/>
        </w:rPr>
        <w:t>on</w:t>
      </w:r>
      <w:r>
        <w:rPr>
          <w:spacing w:val="40"/>
          <w:sz w:val="20"/>
        </w:rPr>
        <w:t xml:space="preserve"> </w:t>
      </w:r>
      <w:r>
        <w:rPr>
          <w:sz w:val="20"/>
        </w:rPr>
        <w:t>the decrease in false positives</w:t>
      </w:r>
    </w:p>
    <w:p w14:paraId="6D5EC319" w14:textId="77777777" w:rsidR="00E67F26" w:rsidRDefault="00945471">
      <w:pPr>
        <w:pStyle w:val="ListParagraph"/>
        <w:numPr>
          <w:ilvl w:val="1"/>
          <w:numId w:val="2"/>
        </w:numPr>
        <w:tabs>
          <w:tab w:val="left" w:pos="597"/>
          <w:tab w:val="left" w:pos="599"/>
        </w:tabs>
        <w:spacing w:line="249" w:lineRule="auto"/>
        <w:ind w:right="257"/>
        <w:jc w:val="left"/>
        <w:rPr>
          <w:sz w:val="20"/>
        </w:rPr>
      </w:pPr>
      <w:r>
        <w:rPr>
          <w:sz w:val="20"/>
        </w:rPr>
        <w:t>Viability</w:t>
      </w:r>
      <w:r>
        <w:rPr>
          <w:spacing w:val="40"/>
          <w:sz w:val="20"/>
        </w:rPr>
        <w:t xml:space="preserve"> </w:t>
      </w:r>
      <w:r>
        <w:rPr>
          <w:sz w:val="20"/>
        </w:rPr>
        <w:t>of</w:t>
      </w:r>
      <w:r>
        <w:rPr>
          <w:spacing w:val="40"/>
          <w:sz w:val="20"/>
        </w:rPr>
        <w:t xml:space="preserve"> </w:t>
      </w:r>
      <w:r>
        <w:rPr>
          <w:sz w:val="20"/>
        </w:rPr>
        <w:t>computation</w:t>
      </w:r>
      <w:r>
        <w:rPr>
          <w:spacing w:val="40"/>
          <w:sz w:val="20"/>
        </w:rPr>
        <w:t xml:space="preserve"> </w:t>
      </w:r>
      <w:r>
        <w:rPr>
          <w:sz w:val="20"/>
        </w:rPr>
        <w:t>on</w:t>
      </w:r>
      <w:r>
        <w:rPr>
          <w:spacing w:val="40"/>
          <w:sz w:val="20"/>
        </w:rPr>
        <w:t xml:space="preserve"> </w:t>
      </w:r>
      <w:r>
        <w:rPr>
          <w:sz w:val="20"/>
        </w:rPr>
        <w:t>systems</w:t>
      </w:r>
      <w:r>
        <w:rPr>
          <w:spacing w:val="40"/>
          <w:sz w:val="20"/>
        </w:rPr>
        <w:t xml:space="preserve"> </w:t>
      </w:r>
      <w:r>
        <w:rPr>
          <w:sz w:val="20"/>
        </w:rPr>
        <w:t>with</w:t>
      </w:r>
      <w:r>
        <w:rPr>
          <w:spacing w:val="40"/>
          <w:sz w:val="20"/>
        </w:rPr>
        <w:t xml:space="preserve"> </w:t>
      </w:r>
      <w:r>
        <w:rPr>
          <w:sz w:val="20"/>
        </w:rPr>
        <w:t>reasonable hardware (Intel i5/i</w:t>
      </w:r>
      <w:r>
        <w:rPr>
          <w:sz w:val="20"/>
        </w:rPr>
        <w:t>7 with 16 GB RAM)</w:t>
      </w:r>
    </w:p>
    <w:p w14:paraId="676F7AA2" w14:textId="77777777" w:rsidR="00E67F26" w:rsidRDefault="00945471">
      <w:pPr>
        <w:pStyle w:val="BodyText"/>
        <w:spacing w:before="40" w:line="249" w:lineRule="auto"/>
        <w:ind w:left="199" w:right="257"/>
      </w:pPr>
      <w:r>
        <w:t xml:space="preserve">The experimental evaluation analyzes whether lightweight deep learning architectures can achieve reliable threat </w:t>
      </w:r>
      <w:proofErr w:type="spellStart"/>
      <w:r>
        <w:t>detec</w:t>
      </w:r>
      <w:proofErr w:type="spellEnd"/>
      <w:r>
        <w:t xml:space="preserve">- </w:t>
      </w:r>
      <w:proofErr w:type="spellStart"/>
      <w:r>
        <w:t>tion</w:t>
      </w:r>
      <w:proofErr w:type="spellEnd"/>
      <w:r>
        <w:t xml:space="preserve"> performance without dependence on high-end </w:t>
      </w:r>
      <w:proofErr w:type="spellStart"/>
      <w:r>
        <w:t>computa</w:t>
      </w:r>
      <w:proofErr w:type="spellEnd"/>
      <w:r>
        <w:t xml:space="preserve">- </w:t>
      </w:r>
      <w:proofErr w:type="spellStart"/>
      <w:r>
        <w:t>tional</w:t>
      </w:r>
      <w:proofErr w:type="spellEnd"/>
      <w:r>
        <w:t xml:space="preserve"> infrastructure.</w:t>
      </w:r>
    </w:p>
    <w:p w14:paraId="3AC09010" w14:textId="77777777" w:rsidR="00E67F26" w:rsidRDefault="00945471">
      <w:pPr>
        <w:pStyle w:val="BodyText"/>
        <w:spacing w:line="249" w:lineRule="auto"/>
        <w:ind w:left="199" w:right="257"/>
      </w:pPr>
      <w:r>
        <w:t>The modular design makes it possible t</w:t>
      </w:r>
      <w:r>
        <w:t>o systematically observe the model behavior during the training and inference phases. Instead of focusing on raw prediction outputs, any gains in detection reliability were evaluated in the context of confidence-based decision support.</w:t>
      </w:r>
    </w:p>
    <w:p w14:paraId="08638F48" w14:textId="77777777" w:rsidR="00E67F26" w:rsidRDefault="00945471">
      <w:pPr>
        <w:pStyle w:val="BodyText"/>
        <w:spacing w:line="249" w:lineRule="auto"/>
        <w:ind w:left="199" w:right="257"/>
      </w:pPr>
      <w:r>
        <w:t>The</w:t>
      </w:r>
      <w:r>
        <w:rPr>
          <w:spacing w:val="-7"/>
        </w:rPr>
        <w:t xml:space="preserve"> </w:t>
      </w:r>
      <w:r>
        <w:t>practical</w:t>
      </w:r>
      <w:r>
        <w:rPr>
          <w:spacing w:val="-7"/>
        </w:rPr>
        <w:t xml:space="preserve"> </w:t>
      </w:r>
      <w:r>
        <w:t>ramifi</w:t>
      </w:r>
      <w:r>
        <w:t>cations</w:t>
      </w:r>
      <w:r>
        <w:rPr>
          <w:spacing w:val="-7"/>
        </w:rPr>
        <w:t xml:space="preserve"> </w:t>
      </w:r>
      <w:r>
        <w:t>for</w:t>
      </w:r>
      <w:r>
        <w:rPr>
          <w:spacing w:val="-7"/>
        </w:rPr>
        <w:t xml:space="preserve"> </w:t>
      </w:r>
      <w:r>
        <w:t>real-world</w:t>
      </w:r>
      <w:r>
        <w:rPr>
          <w:spacing w:val="-7"/>
        </w:rPr>
        <w:t xml:space="preserve"> </w:t>
      </w:r>
      <w:r>
        <w:t>security</w:t>
      </w:r>
      <w:r>
        <w:rPr>
          <w:spacing w:val="-7"/>
        </w:rPr>
        <w:t xml:space="preserve"> </w:t>
      </w:r>
      <w:r>
        <w:t>screening settings are also discussed, where decision support systems must</w:t>
      </w:r>
      <w:r>
        <w:rPr>
          <w:spacing w:val="-2"/>
        </w:rPr>
        <w:t xml:space="preserve"> </w:t>
      </w:r>
      <w:r>
        <w:t>help</w:t>
      </w:r>
      <w:r>
        <w:rPr>
          <w:spacing w:val="-2"/>
        </w:rPr>
        <w:t xml:space="preserve"> </w:t>
      </w:r>
      <w:r>
        <w:t>human</w:t>
      </w:r>
      <w:r>
        <w:rPr>
          <w:spacing w:val="-2"/>
        </w:rPr>
        <w:t xml:space="preserve"> </w:t>
      </w:r>
      <w:r>
        <w:t>operators</w:t>
      </w:r>
      <w:r>
        <w:rPr>
          <w:spacing w:val="-2"/>
        </w:rPr>
        <w:t xml:space="preserve"> </w:t>
      </w:r>
      <w:r>
        <w:t>while</w:t>
      </w:r>
      <w:r>
        <w:rPr>
          <w:spacing w:val="-2"/>
        </w:rPr>
        <w:t xml:space="preserve"> </w:t>
      </w:r>
      <w:r>
        <w:t>preserving</w:t>
      </w:r>
      <w:r>
        <w:rPr>
          <w:spacing w:val="-2"/>
        </w:rPr>
        <w:t xml:space="preserve"> </w:t>
      </w:r>
      <w:r>
        <w:t>controllable</w:t>
      </w:r>
      <w:r>
        <w:rPr>
          <w:spacing w:val="-2"/>
        </w:rPr>
        <w:t xml:space="preserve"> </w:t>
      </w:r>
      <w:r>
        <w:t>false alert rates.</w:t>
      </w:r>
    </w:p>
    <w:p w14:paraId="6E7C6BFC" w14:textId="77777777" w:rsidR="00E67F26" w:rsidRDefault="00945471">
      <w:pPr>
        <w:pStyle w:val="BodyText"/>
        <w:spacing w:line="249" w:lineRule="auto"/>
        <w:ind w:left="199" w:right="257"/>
      </w:pPr>
      <w:r>
        <w:t xml:space="preserve">Performance benchmarking against larger-scale detection frameworks, CT-based </w:t>
      </w:r>
      <w:r>
        <w:t>volumetric experiments, and wider dataset validation are planned for future studies.</w:t>
      </w:r>
    </w:p>
    <w:p w14:paraId="3647908B" w14:textId="77777777" w:rsidR="00E67F26" w:rsidRDefault="00E67F26">
      <w:pPr>
        <w:pStyle w:val="BodyText"/>
        <w:spacing w:before="41"/>
        <w:ind w:left="0" w:firstLine="0"/>
        <w:jc w:val="left"/>
      </w:pPr>
    </w:p>
    <w:p w14:paraId="7280F0D8" w14:textId="77777777" w:rsidR="00E67F26" w:rsidRDefault="00945471">
      <w:pPr>
        <w:pStyle w:val="BodyText"/>
        <w:spacing w:before="1"/>
        <w:ind w:left="0" w:right="58" w:firstLine="0"/>
        <w:jc w:val="center"/>
      </w:pPr>
      <w:bookmarkStart w:id="21" w:name="References"/>
      <w:bookmarkEnd w:id="21"/>
      <w:r>
        <w:rPr>
          <w:smallCaps/>
          <w:spacing w:val="-2"/>
        </w:rPr>
        <w:t>References</w:t>
      </w:r>
    </w:p>
    <w:p w14:paraId="57A49231" w14:textId="77777777" w:rsidR="00E67F26" w:rsidRDefault="00945471">
      <w:pPr>
        <w:pStyle w:val="ListParagraph"/>
        <w:numPr>
          <w:ilvl w:val="0"/>
          <w:numId w:val="1"/>
        </w:numPr>
        <w:tabs>
          <w:tab w:val="left" w:pos="562"/>
          <w:tab w:val="left" w:pos="564"/>
        </w:tabs>
        <w:spacing w:before="109" w:line="232" w:lineRule="auto"/>
        <w:ind w:right="257"/>
        <w:jc w:val="both"/>
        <w:rPr>
          <w:sz w:val="16"/>
        </w:rPr>
      </w:pPr>
      <w:bookmarkStart w:id="22" w:name="_bookmark0"/>
      <w:bookmarkEnd w:id="22"/>
      <w:r>
        <w:rPr>
          <w:sz w:val="16"/>
        </w:rPr>
        <w:t xml:space="preserve">A. R. </w:t>
      </w:r>
      <w:proofErr w:type="spellStart"/>
      <w:r>
        <w:rPr>
          <w:sz w:val="16"/>
        </w:rPr>
        <w:t>Girshick</w:t>
      </w:r>
      <w:proofErr w:type="spellEnd"/>
      <w:r>
        <w:rPr>
          <w:sz w:val="16"/>
        </w:rPr>
        <w:t>, J. Donahue, T. Darrell, and J. Malik, “Rich feature</w:t>
      </w:r>
      <w:r>
        <w:rPr>
          <w:spacing w:val="40"/>
          <w:sz w:val="16"/>
        </w:rPr>
        <w:t xml:space="preserve"> </w:t>
      </w:r>
      <w:r>
        <w:rPr>
          <w:sz w:val="16"/>
        </w:rPr>
        <w:t>hierarchies for accurate object detection and semantic segmentation,”</w:t>
      </w:r>
      <w:r>
        <w:rPr>
          <w:spacing w:val="40"/>
          <w:sz w:val="16"/>
        </w:rPr>
        <w:t xml:space="preserve"> </w:t>
      </w:r>
      <w:r>
        <w:rPr>
          <w:i/>
          <w:sz w:val="16"/>
        </w:rPr>
        <w:t xml:space="preserve">IEEE Trans. Pattern </w:t>
      </w:r>
      <w:r>
        <w:rPr>
          <w:i/>
          <w:sz w:val="16"/>
        </w:rPr>
        <w:t>Anal. Mach. Intell.</w:t>
      </w:r>
      <w:r>
        <w:rPr>
          <w:sz w:val="16"/>
        </w:rPr>
        <w:t>, vol. 38, no. 2, pp. 317–329,</w:t>
      </w:r>
      <w:r>
        <w:rPr>
          <w:spacing w:val="40"/>
          <w:sz w:val="16"/>
        </w:rPr>
        <w:t xml:space="preserve"> </w:t>
      </w:r>
      <w:bookmarkStart w:id="23" w:name="_bookmark1"/>
      <w:bookmarkEnd w:id="23"/>
      <w:r>
        <w:rPr>
          <w:sz w:val="16"/>
        </w:rPr>
        <w:t>Feb. 2016.</w:t>
      </w:r>
    </w:p>
    <w:p w14:paraId="5F89483A" w14:textId="77777777" w:rsidR="00E67F26" w:rsidRDefault="00945471">
      <w:pPr>
        <w:pStyle w:val="ListParagraph"/>
        <w:numPr>
          <w:ilvl w:val="0"/>
          <w:numId w:val="1"/>
        </w:numPr>
        <w:tabs>
          <w:tab w:val="left" w:pos="562"/>
          <w:tab w:val="left" w:pos="564"/>
        </w:tabs>
        <w:spacing w:before="4" w:line="232" w:lineRule="auto"/>
        <w:ind w:right="257"/>
        <w:jc w:val="both"/>
        <w:rPr>
          <w:sz w:val="16"/>
        </w:rPr>
      </w:pPr>
      <w:r>
        <w:rPr>
          <w:sz w:val="16"/>
        </w:rPr>
        <w:t>M.</w:t>
      </w:r>
      <w:r>
        <w:rPr>
          <w:spacing w:val="-4"/>
          <w:sz w:val="16"/>
        </w:rPr>
        <w:t xml:space="preserve"> </w:t>
      </w:r>
      <w:proofErr w:type="spellStart"/>
      <w:r>
        <w:rPr>
          <w:sz w:val="16"/>
        </w:rPr>
        <w:t>Bas¸tan</w:t>
      </w:r>
      <w:proofErr w:type="spellEnd"/>
      <w:r>
        <w:rPr>
          <w:sz w:val="16"/>
        </w:rPr>
        <w:t>,</w:t>
      </w:r>
      <w:r>
        <w:rPr>
          <w:spacing w:val="-4"/>
          <w:sz w:val="16"/>
        </w:rPr>
        <w:t xml:space="preserve"> </w:t>
      </w:r>
      <w:r>
        <w:rPr>
          <w:sz w:val="16"/>
        </w:rPr>
        <w:t>M.</w:t>
      </w:r>
      <w:r>
        <w:rPr>
          <w:spacing w:val="-4"/>
          <w:sz w:val="16"/>
        </w:rPr>
        <w:t xml:space="preserve"> </w:t>
      </w:r>
      <w:r>
        <w:rPr>
          <w:sz w:val="16"/>
        </w:rPr>
        <w:t>R.</w:t>
      </w:r>
      <w:r>
        <w:rPr>
          <w:spacing w:val="-4"/>
          <w:sz w:val="16"/>
        </w:rPr>
        <w:t xml:space="preserve"> </w:t>
      </w:r>
      <w:r>
        <w:rPr>
          <w:sz w:val="16"/>
        </w:rPr>
        <w:t>Yousefi,</w:t>
      </w:r>
      <w:r>
        <w:rPr>
          <w:spacing w:val="-4"/>
          <w:sz w:val="16"/>
        </w:rPr>
        <w:t xml:space="preserve"> </w:t>
      </w:r>
      <w:r>
        <w:rPr>
          <w:sz w:val="16"/>
        </w:rPr>
        <w:t>and</w:t>
      </w:r>
      <w:r>
        <w:rPr>
          <w:spacing w:val="-4"/>
          <w:sz w:val="16"/>
        </w:rPr>
        <w:t xml:space="preserve"> </w:t>
      </w:r>
      <w:r>
        <w:rPr>
          <w:sz w:val="16"/>
        </w:rPr>
        <w:t>T.</w:t>
      </w:r>
      <w:r>
        <w:rPr>
          <w:spacing w:val="-4"/>
          <w:sz w:val="16"/>
        </w:rPr>
        <w:t xml:space="preserve"> </w:t>
      </w:r>
      <w:r>
        <w:rPr>
          <w:sz w:val="16"/>
        </w:rPr>
        <w:t>M.</w:t>
      </w:r>
      <w:r>
        <w:rPr>
          <w:spacing w:val="-4"/>
          <w:sz w:val="16"/>
        </w:rPr>
        <w:t xml:space="preserve"> </w:t>
      </w:r>
      <w:proofErr w:type="spellStart"/>
      <w:r>
        <w:rPr>
          <w:sz w:val="16"/>
        </w:rPr>
        <w:t>Breuel</w:t>
      </w:r>
      <w:proofErr w:type="spellEnd"/>
      <w:r>
        <w:rPr>
          <w:sz w:val="16"/>
        </w:rPr>
        <w:t>,</w:t>
      </w:r>
      <w:r>
        <w:rPr>
          <w:spacing w:val="-4"/>
          <w:sz w:val="16"/>
        </w:rPr>
        <w:t xml:space="preserve"> </w:t>
      </w:r>
      <w:r>
        <w:rPr>
          <w:sz w:val="16"/>
        </w:rPr>
        <w:t>“Visual</w:t>
      </w:r>
      <w:r>
        <w:rPr>
          <w:spacing w:val="-4"/>
          <w:sz w:val="16"/>
        </w:rPr>
        <w:t xml:space="preserve"> </w:t>
      </w:r>
      <w:r>
        <w:rPr>
          <w:sz w:val="16"/>
        </w:rPr>
        <w:t>words</w:t>
      </w:r>
      <w:r>
        <w:rPr>
          <w:spacing w:val="-4"/>
          <w:sz w:val="16"/>
        </w:rPr>
        <w:t xml:space="preserve"> </w:t>
      </w:r>
      <w:r>
        <w:rPr>
          <w:sz w:val="16"/>
        </w:rPr>
        <w:t>on</w:t>
      </w:r>
      <w:r>
        <w:rPr>
          <w:spacing w:val="-4"/>
          <w:sz w:val="16"/>
        </w:rPr>
        <w:t xml:space="preserve"> </w:t>
      </w:r>
      <w:r>
        <w:rPr>
          <w:sz w:val="16"/>
        </w:rPr>
        <w:t>baggage</w:t>
      </w:r>
      <w:r>
        <w:rPr>
          <w:spacing w:val="40"/>
          <w:sz w:val="16"/>
        </w:rPr>
        <w:t xml:space="preserve"> </w:t>
      </w:r>
      <w:r>
        <w:rPr>
          <w:sz w:val="16"/>
        </w:rPr>
        <w:t xml:space="preserve">X-ray images,” in </w:t>
      </w:r>
      <w:r>
        <w:rPr>
          <w:i/>
          <w:sz w:val="16"/>
        </w:rPr>
        <w:t xml:space="preserve">Proc. IEEE Int. Conf. </w:t>
      </w:r>
      <w:proofErr w:type="spellStart"/>
      <w:r>
        <w:rPr>
          <w:i/>
          <w:sz w:val="16"/>
        </w:rPr>
        <w:t>Comput</w:t>
      </w:r>
      <w:proofErr w:type="spellEnd"/>
      <w:r>
        <w:rPr>
          <w:i/>
          <w:sz w:val="16"/>
        </w:rPr>
        <w:t>. Vis.</w:t>
      </w:r>
      <w:r>
        <w:rPr>
          <w:sz w:val="16"/>
        </w:rPr>
        <w:t>, 2011, pp.</w:t>
      </w:r>
      <w:r>
        <w:rPr>
          <w:spacing w:val="40"/>
          <w:sz w:val="16"/>
        </w:rPr>
        <w:t xml:space="preserve"> </w:t>
      </w:r>
      <w:bookmarkStart w:id="24" w:name="_bookmark2"/>
      <w:bookmarkEnd w:id="24"/>
      <w:r>
        <w:rPr>
          <w:spacing w:val="-2"/>
          <w:sz w:val="16"/>
        </w:rPr>
        <w:t>584–591.</w:t>
      </w:r>
    </w:p>
    <w:p w14:paraId="30A4BE86" w14:textId="77777777" w:rsidR="00E67F26" w:rsidRDefault="00945471">
      <w:pPr>
        <w:pStyle w:val="ListParagraph"/>
        <w:numPr>
          <w:ilvl w:val="0"/>
          <w:numId w:val="1"/>
        </w:numPr>
        <w:tabs>
          <w:tab w:val="left" w:pos="562"/>
          <w:tab w:val="left" w:pos="564"/>
        </w:tabs>
        <w:spacing w:before="2" w:line="232" w:lineRule="auto"/>
        <w:ind w:right="257"/>
        <w:jc w:val="both"/>
        <w:rPr>
          <w:sz w:val="16"/>
        </w:rPr>
      </w:pPr>
      <w:r>
        <w:rPr>
          <w:sz w:val="16"/>
        </w:rPr>
        <w:t>S.</w:t>
      </w:r>
      <w:r>
        <w:rPr>
          <w:spacing w:val="-10"/>
          <w:sz w:val="16"/>
        </w:rPr>
        <w:t xml:space="preserve"> </w:t>
      </w:r>
      <w:proofErr w:type="spellStart"/>
      <w:r>
        <w:rPr>
          <w:sz w:val="16"/>
        </w:rPr>
        <w:t>Akc¸ay</w:t>
      </w:r>
      <w:proofErr w:type="spellEnd"/>
      <w:r>
        <w:rPr>
          <w:spacing w:val="-10"/>
          <w:sz w:val="16"/>
        </w:rPr>
        <w:t xml:space="preserve"> </w:t>
      </w:r>
      <w:r>
        <w:rPr>
          <w:sz w:val="16"/>
        </w:rPr>
        <w:t>and</w:t>
      </w:r>
      <w:r>
        <w:rPr>
          <w:spacing w:val="-10"/>
          <w:sz w:val="16"/>
        </w:rPr>
        <w:t xml:space="preserve"> </w:t>
      </w:r>
      <w:r>
        <w:rPr>
          <w:sz w:val="16"/>
        </w:rPr>
        <w:t>T.</w:t>
      </w:r>
      <w:r>
        <w:rPr>
          <w:spacing w:val="-10"/>
          <w:sz w:val="16"/>
        </w:rPr>
        <w:t xml:space="preserve"> </w:t>
      </w:r>
      <w:r>
        <w:rPr>
          <w:sz w:val="16"/>
        </w:rPr>
        <w:t>Breckon,</w:t>
      </w:r>
      <w:r>
        <w:rPr>
          <w:spacing w:val="-10"/>
          <w:sz w:val="16"/>
        </w:rPr>
        <w:t xml:space="preserve"> </w:t>
      </w:r>
      <w:r>
        <w:rPr>
          <w:sz w:val="16"/>
        </w:rPr>
        <w:t>“Towards</w:t>
      </w:r>
      <w:r>
        <w:rPr>
          <w:spacing w:val="-10"/>
          <w:sz w:val="16"/>
        </w:rPr>
        <w:t xml:space="preserve"> </w:t>
      </w:r>
      <w:r>
        <w:rPr>
          <w:sz w:val="16"/>
        </w:rPr>
        <w:t>automatic</w:t>
      </w:r>
      <w:r>
        <w:rPr>
          <w:spacing w:val="-10"/>
          <w:sz w:val="16"/>
        </w:rPr>
        <w:t xml:space="preserve"> </w:t>
      </w:r>
      <w:r>
        <w:rPr>
          <w:sz w:val="16"/>
        </w:rPr>
        <w:t>threat</w:t>
      </w:r>
      <w:r>
        <w:rPr>
          <w:spacing w:val="-10"/>
          <w:sz w:val="16"/>
        </w:rPr>
        <w:t xml:space="preserve"> </w:t>
      </w:r>
      <w:r>
        <w:rPr>
          <w:sz w:val="16"/>
        </w:rPr>
        <w:t>detection:</w:t>
      </w:r>
      <w:r>
        <w:rPr>
          <w:spacing w:val="-10"/>
          <w:sz w:val="16"/>
        </w:rPr>
        <w:t xml:space="preserve"> </w:t>
      </w:r>
      <w:r>
        <w:rPr>
          <w:sz w:val="16"/>
        </w:rPr>
        <w:t>A</w:t>
      </w:r>
      <w:r>
        <w:rPr>
          <w:spacing w:val="-10"/>
          <w:sz w:val="16"/>
        </w:rPr>
        <w:t xml:space="preserve"> </w:t>
      </w:r>
      <w:r>
        <w:rPr>
          <w:sz w:val="16"/>
        </w:rPr>
        <w:t>survey</w:t>
      </w:r>
      <w:r>
        <w:rPr>
          <w:spacing w:val="40"/>
          <w:sz w:val="16"/>
        </w:rPr>
        <w:t xml:space="preserve"> </w:t>
      </w:r>
      <w:r>
        <w:rPr>
          <w:sz w:val="16"/>
        </w:rPr>
        <w:t xml:space="preserve">of advances of X-ray baggage imaging,” </w:t>
      </w:r>
      <w:r>
        <w:rPr>
          <w:i/>
          <w:sz w:val="16"/>
        </w:rPr>
        <w:t>IEEE Trans. Inf. Forensics</w:t>
      </w:r>
      <w:r>
        <w:rPr>
          <w:i/>
          <w:spacing w:val="40"/>
          <w:sz w:val="16"/>
        </w:rPr>
        <w:t xml:space="preserve"> </w:t>
      </w:r>
      <w:bookmarkStart w:id="25" w:name="_bookmark3"/>
      <w:bookmarkEnd w:id="25"/>
      <w:r>
        <w:rPr>
          <w:i/>
          <w:sz w:val="16"/>
        </w:rPr>
        <w:t>Security</w:t>
      </w:r>
      <w:r>
        <w:rPr>
          <w:sz w:val="16"/>
        </w:rPr>
        <w:t>, vol. 16, pp. 371–388, 2021.</w:t>
      </w:r>
    </w:p>
    <w:p w14:paraId="3B2DF245" w14:textId="77777777" w:rsidR="00E67F26" w:rsidRDefault="00945471">
      <w:pPr>
        <w:pStyle w:val="ListParagraph"/>
        <w:numPr>
          <w:ilvl w:val="0"/>
          <w:numId w:val="1"/>
        </w:numPr>
        <w:tabs>
          <w:tab w:val="left" w:pos="562"/>
          <w:tab w:val="left" w:pos="564"/>
        </w:tabs>
        <w:spacing w:before="3" w:line="232" w:lineRule="auto"/>
        <w:ind w:right="257"/>
        <w:jc w:val="both"/>
        <w:rPr>
          <w:sz w:val="16"/>
        </w:rPr>
      </w:pPr>
      <w:r>
        <w:rPr>
          <w:sz w:val="16"/>
        </w:rPr>
        <w:t>J.</w:t>
      </w:r>
      <w:r>
        <w:rPr>
          <w:spacing w:val="40"/>
          <w:sz w:val="16"/>
        </w:rPr>
        <w:t xml:space="preserve"> </w:t>
      </w:r>
      <w:r>
        <w:rPr>
          <w:sz w:val="16"/>
        </w:rPr>
        <w:t>Zhang,</w:t>
      </w:r>
      <w:r>
        <w:rPr>
          <w:spacing w:val="40"/>
          <w:sz w:val="16"/>
        </w:rPr>
        <w:t xml:space="preserve"> </w:t>
      </w:r>
      <w:r>
        <w:rPr>
          <w:sz w:val="16"/>
        </w:rPr>
        <w:t>H.</w:t>
      </w:r>
      <w:r>
        <w:rPr>
          <w:spacing w:val="40"/>
          <w:sz w:val="16"/>
        </w:rPr>
        <w:t xml:space="preserve"> </w:t>
      </w:r>
      <w:r>
        <w:rPr>
          <w:sz w:val="16"/>
        </w:rPr>
        <w:t>Zhang,</w:t>
      </w:r>
      <w:r>
        <w:rPr>
          <w:spacing w:val="40"/>
          <w:sz w:val="16"/>
        </w:rPr>
        <w:t xml:space="preserve"> </w:t>
      </w:r>
      <w:r>
        <w:rPr>
          <w:sz w:val="16"/>
        </w:rPr>
        <w:t>and</w:t>
      </w:r>
      <w:r>
        <w:rPr>
          <w:spacing w:val="40"/>
          <w:sz w:val="16"/>
        </w:rPr>
        <w:t xml:space="preserve"> </w:t>
      </w:r>
      <w:r>
        <w:rPr>
          <w:sz w:val="16"/>
        </w:rPr>
        <w:t>J.</w:t>
      </w:r>
      <w:r>
        <w:rPr>
          <w:spacing w:val="40"/>
          <w:sz w:val="16"/>
        </w:rPr>
        <w:t xml:space="preserve"> </w:t>
      </w:r>
      <w:r>
        <w:rPr>
          <w:sz w:val="16"/>
        </w:rPr>
        <w:t>Zhang,</w:t>
      </w:r>
      <w:r>
        <w:rPr>
          <w:spacing w:val="40"/>
          <w:sz w:val="16"/>
        </w:rPr>
        <w:t xml:space="preserve"> </w:t>
      </w:r>
      <w:r>
        <w:rPr>
          <w:sz w:val="16"/>
        </w:rPr>
        <w:t>“Automatic</w:t>
      </w:r>
      <w:r>
        <w:rPr>
          <w:spacing w:val="40"/>
          <w:sz w:val="16"/>
        </w:rPr>
        <w:t xml:space="preserve"> </w:t>
      </w:r>
      <w:r>
        <w:rPr>
          <w:sz w:val="16"/>
        </w:rPr>
        <w:t>detection</w:t>
      </w:r>
      <w:r>
        <w:rPr>
          <w:spacing w:val="40"/>
          <w:sz w:val="16"/>
        </w:rPr>
        <w:t xml:space="preserve"> </w:t>
      </w:r>
      <w:r>
        <w:rPr>
          <w:sz w:val="16"/>
        </w:rPr>
        <w:t>of</w:t>
      </w:r>
      <w:r>
        <w:rPr>
          <w:spacing w:val="40"/>
          <w:sz w:val="16"/>
        </w:rPr>
        <w:t xml:space="preserve"> </w:t>
      </w:r>
      <w:r>
        <w:rPr>
          <w:sz w:val="16"/>
        </w:rPr>
        <w:t>pro-</w:t>
      </w:r>
      <w:r>
        <w:rPr>
          <w:spacing w:val="40"/>
          <w:sz w:val="16"/>
        </w:rPr>
        <w:t xml:space="preserve"> </w:t>
      </w:r>
      <w:proofErr w:type="spellStart"/>
      <w:r>
        <w:rPr>
          <w:sz w:val="16"/>
        </w:rPr>
        <w:t>hibited</w:t>
      </w:r>
      <w:proofErr w:type="spellEnd"/>
      <w:r>
        <w:rPr>
          <w:sz w:val="16"/>
        </w:rPr>
        <w:t xml:space="preserve"> items in X-ray baggage images,” </w:t>
      </w:r>
      <w:r>
        <w:rPr>
          <w:i/>
          <w:sz w:val="16"/>
        </w:rPr>
        <w:t>IEEE Access</w:t>
      </w:r>
      <w:r>
        <w:rPr>
          <w:sz w:val="16"/>
        </w:rPr>
        <w:t>, vol. 7, pp.</w:t>
      </w:r>
      <w:r>
        <w:rPr>
          <w:spacing w:val="40"/>
          <w:sz w:val="16"/>
        </w:rPr>
        <w:t xml:space="preserve"> </w:t>
      </w:r>
      <w:bookmarkStart w:id="26" w:name="_bookmark4"/>
      <w:bookmarkEnd w:id="26"/>
      <w:r>
        <w:rPr>
          <w:sz w:val="16"/>
        </w:rPr>
        <w:t>110859–110869, 2019.</w:t>
      </w:r>
    </w:p>
    <w:p w14:paraId="6CB427DE" w14:textId="77777777" w:rsidR="00E67F26" w:rsidRDefault="00945471">
      <w:pPr>
        <w:pStyle w:val="ListParagraph"/>
        <w:numPr>
          <w:ilvl w:val="0"/>
          <w:numId w:val="1"/>
        </w:numPr>
        <w:tabs>
          <w:tab w:val="left" w:pos="562"/>
          <w:tab w:val="left" w:pos="564"/>
        </w:tabs>
        <w:spacing w:before="3" w:line="232" w:lineRule="auto"/>
        <w:ind w:right="257"/>
        <w:jc w:val="both"/>
        <w:rPr>
          <w:sz w:val="16"/>
        </w:rPr>
      </w:pPr>
      <w:r>
        <w:rPr>
          <w:sz w:val="16"/>
        </w:rPr>
        <w:t>K. He, X. Zhang, S. Ren, and J. Sun, “Deep residual learning for image</w:t>
      </w:r>
      <w:r>
        <w:rPr>
          <w:spacing w:val="40"/>
          <w:sz w:val="16"/>
        </w:rPr>
        <w:t xml:space="preserve"> </w:t>
      </w:r>
      <w:r>
        <w:rPr>
          <w:sz w:val="16"/>
        </w:rPr>
        <w:t>recognition,”</w:t>
      </w:r>
      <w:r>
        <w:rPr>
          <w:spacing w:val="-4"/>
          <w:sz w:val="16"/>
        </w:rPr>
        <w:t xml:space="preserve"> </w:t>
      </w:r>
      <w:r>
        <w:rPr>
          <w:sz w:val="16"/>
        </w:rPr>
        <w:t>in</w:t>
      </w:r>
      <w:r>
        <w:rPr>
          <w:spacing w:val="-4"/>
          <w:sz w:val="16"/>
        </w:rPr>
        <w:t xml:space="preserve"> </w:t>
      </w:r>
      <w:r>
        <w:rPr>
          <w:i/>
          <w:sz w:val="16"/>
        </w:rPr>
        <w:t>Proc.</w:t>
      </w:r>
      <w:r>
        <w:rPr>
          <w:i/>
          <w:spacing w:val="-4"/>
          <w:sz w:val="16"/>
        </w:rPr>
        <w:t xml:space="preserve"> </w:t>
      </w:r>
      <w:r>
        <w:rPr>
          <w:i/>
          <w:sz w:val="16"/>
        </w:rPr>
        <w:t>IEEE</w:t>
      </w:r>
      <w:r>
        <w:rPr>
          <w:i/>
          <w:spacing w:val="-4"/>
          <w:sz w:val="16"/>
        </w:rPr>
        <w:t xml:space="preserve"> </w:t>
      </w:r>
      <w:r>
        <w:rPr>
          <w:i/>
          <w:sz w:val="16"/>
        </w:rPr>
        <w:t>Conf.</w:t>
      </w:r>
      <w:r>
        <w:rPr>
          <w:i/>
          <w:spacing w:val="-4"/>
          <w:sz w:val="16"/>
        </w:rPr>
        <w:t xml:space="preserve"> </w:t>
      </w:r>
      <w:proofErr w:type="spellStart"/>
      <w:r>
        <w:rPr>
          <w:i/>
          <w:sz w:val="16"/>
        </w:rPr>
        <w:t>Comput</w:t>
      </w:r>
      <w:proofErr w:type="spellEnd"/>
      <w:r>
        <w:rPr>
          <w:i/>
          <w:sz w:val="16"/>
        </w:rPr>
        <w:t>.</w:t>
      </w:r>
      <w:r>
        <w:rPr>
          <w:i/>
          <w:spacing w:val="-4"/>
          <w:sz w:val="16"/>
        </w:rPr>
        <w:t xml:space="preserve"> </w:t>
      </w:r>
      <w:r>
        <w:rPr>
          <w:i/>
          <w:sz w:val="16"/>
        </w:rPr>
        <w:t>Vis.</w:t>
      </w:r>
      <w:r>
        <w:rPr>
          <w:i/>
          <w:spacing w:val="-4"/>
          <w:sz w:val="16"/>
        </w:rPr>
        <w:t xml:space="preserve"> </w:t>
      </w:r>
      <w:r>
        <w:rPr>
          <w:i/>
          <w:sz w:val="16"/>
        </w:rPr>
        <w:t>Pattern</w:t>
      </w:r>
      <w:r>
        <w:rPr>
          <w:i/>
          <w:spacing w:val="-4"/>
          <w:sz w:val="16"/>
        </w:rPr>
        <w:t xml:space="preserve"> </w:t>
      </w:r>
      <w:proofErr w:type="spellStart"/>
      <w:r>
        <w:rPr>
          <w:i/>
          <w:sz w:val="16"/>
        </w:rPr>
        <w:t>Recognit</w:t>
      </w:r>
      <w:proofErr w:type="spellEnd"/>
      <w:r>
        <w:rPr>
          <w:i/>
          <w:sz w:val="16"/>
        </w:rPr>
        <w:t>.</w:t>
      </w:r>
      <w:r>
        <w:rPr>
          <w:sz w:val="16"/>
        </w:rPr>
        <w:t>,</w:t>
      </w:r>
      <w:r>
        <w:rPr>
          <w:spacing w:val="-4"/>
          <w:sz w:val="16"/>
        </w:rPr>
        <w:t xml:space="preserve"> </w:t>
      </w:r>
      <w:r>
        <w:rPr>
          <w:sz w:val="16"/>
        </w:rPr>
        <w:t>2016,</w:t>
      </w:r>
    </w:p>
    <w:p w14:paraId="566A5194" w14:textId="77777777" w:rsidR="00E67F26" w:rsidRDefault="00945471">
      <w:pPr>
        <w:spacing w:line="179" w:lineRule="exact"/>
        <w:ind w:left="564"/>
        <w:jc w:val="both"/>
        <w:rPr>
          <w:sz w:val="16"/>
        </w:rPr>
      </w:pPr>
      <w:bookmarkStart w:id="27" w:name="_bookmark5"/>
      <w:bookmarkEnd w:id="27"/>
      <w:r>
        <w:rPr>
          <w:sz w:val="16"/>
        </w:rPr>
        <w:t>pp.</w:t>
      </w:r>
      <w:r>
        <w:rPr>
          <w:spacing w:val="13"/>
          <w:sz w:val="16"/>
        </w:rPr>
        <w:t xml:space="preserve"> </w:t>
      </w:r>
      <w:r>
        <w:rPr>
          <w:spacing w:val="-2"/>
          <w:sz w:val="16"/>
        </w:rPr>
        <w:t>770–778.</w:t>
      </w:r>
    </w:p>
    <w:p w14:paraId="47C88431" w14:textId="77777777" w:rsidR="00E67F26" w:rsidRDefault="00945471">
      <w:pPr>
        <w:pStyle w:val="ListParagraph"/>
        <w:numPr>
          <w:ilvl w:val="0"/>
          <w:numId w:val="1"/>
        </w:numPr>
        <w:tabs>
          <w:tab w:val="left" w:pos="562"/>
          <w:tab w:val="left" w:pos="564"/>
        </w:tabs>
        <w:spacing w:before="2" w:line="232" w:lineRule="auto"/>
        <w:ind w:right="257"/>
        <w:jc w:val="both"/>
        <w:rPr>
          <w:sz w:val="16"/>
        </w:rPr>
      </w:pPr>
      <w:r>
        <w:rPr>
          <w:sz w:val="16"/>
        </w:rPr>
        <w:t>Y.</w:t>
      </w:r>
      <w:r>
        <w:rPr>
          <w:spacing w:val="-3"/>
          <w:sz w:val="16"/>
        </w:rPr>
        <w:t xml:space="preserve"> </w:t>
      </w:r>
      <w:r>
        <w:rPr>
          <w:sz w:val="16"/>
        </w:rPr>
        <w:t>LeCun,</w:t>
      </w:r>
      <w:r>
        <w:rPr>
          <w:spacing w:val="-3"/>
          <w:sz w:val="16"/>
        </w:rPr>
        <w:t xml:space="preserve"> </w:t>
      </w:r>
      <w:r>
        <w:rPr>
          <w:sz w:val="16"/>
        </w:rPr>
        <w:t>Y.</w:t>
      </w:r>
      <w:r>
        <w:rPr>
          <w:spacing w:val="-3"/>
          <w:sz w:val="16"/>
        </w:rPr>
        <w:t xml:space="preserve"> </w:t>
      </w:r>
      <w:r>
        <w:rPr>
          <w:sz w:val="16"/>
        </w:rPr>
        <w:t>Bengio,</w:t>
      </w:r>
      <w:r>
        <w:rPr>
          <w:spacing w:val="-3"/>
          <w:sz w:val="16"/>
        </w:rPr>
        <w:t xml:space="preserve"> </w:t>
      </w:r>
      <w:r>
        <w:rPr>
          <w:sz w:val="16"/>
        </w:rPr>
        <w:t>and</w:t>
      </w:r>
      <w:r>
        <w:rPr>
          <w:spacing w:val="-3"/>
          <w:sz w:val="16"/>
        </w:rPr>
        <w:t xml:space="preserve"> </w:t>
      </w:r>
      <w:r>
        <w:rPr>
          <w:sz w:val="16"/>
        </w:rPr>
        <w:t>G.</w:t>
      </w:r>
      <w:r>
        <w:rPr>
          <w:spacing w:val="-3"/>
          <w:sz w:val="16"/>
        </w:rPr>
        <w:t xml:space="preserve"> </w:t>
      </w:r>
      <w:r>
        <w:rPr>
          <w:sz w:val="16"/>
        </w:rPr>
        <w:t>Hinton,</w:t>
      </w:r>
      <w:r>
        <w:rPr>
          <w:spacing w:val="-3"/>
          <w:sz w:val="16"/>
        </w:rPr>
        <w:t xml:space="preserve"> </w:t>
      </w:r>
      <w:r>
        <w:rPr>
          <w:sz w:val="16"/>
        </w:rPr>
        <w:t>“Deep</w:t>
      </w:r>
      <w:r>
        <w:rPr>
          <w:spacing w:val="-3"/>
          <w:sz w:val="16"/>
        </w:rPr>
        <w:t xml:space="preserve"> </w:t>
      </w:r>
      <w:r>
        <w:rPr>
          <w:sz w:val="16"/>
        </w:rPr>
        <w:t>learning,”</w:t>
      </w:r>
      <w:r>
        <w:rPr>
          <w:spacing w:val="-3"/>
          <w:sz w:val="16"/>
        </w:rPr>
        <w:t xml:space="preserve"> </w:t>
      </w:r>
      <w:r>
        <w:rPr>
          <w:i/>
          <w:sz w:val="16"/>
        </w:rPr>
        <w:t>Nature</w:t>
      </w:r>
      <w:r>
        <w:rPr>
          <w:sz w:val="16"/>
        </w:rPr>
        <w:t>,</w:t>
      </w:r>
      <w:r>
        <w:rPr>
          <w:spacing w:val="-3"/>
          <w:sz w:val="16"/>
        </w:rPr>
        <w:t xml:space="preserve"> </w:t>
      </w:r>
      <w:r>
        <w:rPr>
          <w:sz w:val="16"/>
        </w:rPr>
        <w:t>vol.</w:t>
      </w:r>
      <w:r>
        <w:rPr>
          <w:spacing w:val="-3"/>
          <w:sz w:val="16"/>
        </w:rPr>
        <w:t xml:space="preserve"> </w:t>
      </w:r>
      <w:r>
        <w:rPr>
          <w:sz w:val="16"/>
        </w:rPr>
        <w:t>521,</w:t>
      </w:r>
      <w:r>
        <w:rPr>
          <w:spacing w:val="40"/>
          <w:sz w:val="16"/>
        </w:rPr>
        <w:t xml:space="preserve"> </w:t>
      </w:r>
      <w:bookmarkStart w:id="28" w:name="_bookmark6"/>
      <w:bookmarkEnd w:id="28"/>
      <w:r>
        <w:rPr>
          <w:sz w:val="16"/>
        </w:rPr>
        <w:t>no. 7553</w:t>
      </w:r>
      <w:r>
        <w:rPr>
          <w:sz w:val="16"/>
        </w:rPr>
        <w:t>, pp. 436–444, May 2015.</w:t>
      </w:r>
    </w:p>
    <w:p w14:paraId="72841514" w14:textId="77777777" w:rsidR="00E67F26" w:rsidRDefault="00945471">
      <w:pPr>
        <w:pStyle w:val="ListParagraph"/>
        <w:numPr>
          <w:ilvl w:val="0"/>
          <w:numId w:val="1"/>
        </w:numPr>
        <w:tabs>
          <w:tab w:val="left" w:pos="562"/>
          <w:tab w:val="left" w:pos="564"/>
        </w:tabs>
        <w:spacing w:before="2" w:line="232" w:lineRule="auto"/>
        <w:ind w:right="257"/>
        <w:jc w:val="both"/>
        <w:rPr>
          <w:sz w:val="16"/>
        </w:rPr>
      </w:pPr>
      <w:r>
        <w:rPr>
          <w:sz w:val="16"/>
        </w:rPr>
        <w:t xml:space="preserve">S. Ren, K. He, R. </w:t>
      </w:r>
      <w:proofErr w:type="spellStart"/>
      <w:r>
        <w:rPr>
          <w:sz w:val="16"/>
        </w:rPr>
        <w:t>Girshick</w:t>
      </w:r>
      <w:proofErr w:type="spellEnd"/>
      <w:r>
        <w:rPr>
          <w:sz w:val="16"/>
        </w:rPr>
        <w:t>, and J. Sun, “Faster R-CNN: Towards real-</w:t>
      </w:r>
      <w:r>
        <w:rPr>
          <w:spacing w:val="40"/>
          <w:sz w:val="16"/>
        </w:rPr>
        <w:t xml:space="preserve"> </w:t>
      </w:r>
      <w:r>
        <w:rPr>
          <w:sz w:val="16"/>
        </w:rPr>
        <w:t>time</w:t>
      </w:r>
      <w:r>
        <w:rPr>
          <w:spacing w:val="-1"/>
          <w:sz w:val="16"/>
        </w:rPr>
        <w:t xml:space="preserve"> </w:t>
      </w:r>
      <w:r>
        <w:rPr>
          <w:sz w:val="16"/>
        </w:rPr>
        <w:t>object</w:t>
      </w:r>
      <w:r>
        <w:rPr>
          <w:spacing w:val="-1"/>
          <w:sz w:val="16"/>
        </w:rPr>
        <w:t xml:space="preserve"> </w:t>
      </w:r>
      <w:r>
        <w:rPr>
          <w:sz w:val="16"/>
        </w:rPr>
        <w:t>detection,”</w:t>
      </w:r>
      <w:r>
        <w:rPr>
          <w:spacing w:val="-1"/>
          <w:sz w:val="16"/>
        </w:rPr>
        <w:t xml:space="preserve"> </w:t>
      </w:r>
      <w:r>
        <w:rPr>
          <w:i/>
          <w:sz w:val="16"/>
        </w:rPr>
        <w:t>IEEE</w:t>
      </w:r>
      <w:r>
        <w:rPr>
          <w:i/>
          <w:spacing w:val="-1"/>
          <w:sz w:val="16"/>
        </w:rPr>
        <w:t xml:space="preserve"> </w:t>
      </w:r>
      <w:r>
        <w:rPr>
          <w:i/>
          <w:sz w:val="16"/>
        </w:rPr>
        <w:t>Trans.</w:t>
      </w:r>
      <w:r>
        <w:rPr>
          <w:i/>
          <w:spacing w:val="-1"/>
          <w:sz w:val="16"/>
        </w:rPr>
        <w:t xml:space="preserve"> </w:t>
      </w:r>
      <w:r>
        <w:rPr>
          <w:i/>
          <w:sz w:val="16"/>
        </w:rPr>
        <w:t>Pattern</w:t>
      </w:r>
      <w:r>
        <w:rPr>
          <w:i/>
          <w:spacing w:val="-1"/>
          <w:sz w:val="16"/>
        </w:rPr>
        <w:t xml:space="preserve"> </w:t>
      </w:r>
      <w:r>
        <w:rPr>
          <w:i/>
          <w:sz w:val="16"/>
        </w:rPr>
        <w:t>Anal.</w:t>
      </w:r>
      <w:r>
        <w:rPr>
          <w:i/>
          <w:spacing w:val="-1"/>
          <w:sz w:val="16"/>
        </w:rPr>
        <w:t xml:space="preserve"> </w:t>
      </w:r>
      <w:r>
        <w:rPr>
          <w:i/>
          <w:sz w:val="16"/>
        </w:rPr>
        <w:t>Mach.</w:t>
      </w:r>
      <w:r>
        <w:rPr>
          <w:i/>
          <w:spacing w:val="-1"/>
          <w:sz w:val="16"/>
        </w:rPr>
        <w:t xml:space="preserve"> </w:t>
      </w:r>
      <w:r>
        <w:rPr>
          <w:i/>
          <w:sz w:val="16"/>
        </w:rPr>
        <w:t>Intell.</w:t>
      </w:r>
      <w:r>
        <w:rPr>
          <w:sz w:val="16"/>
        </w:rPr>
        <w:t>,</w:t>
      </w:r>
      <w:r>
        <w:rPr>
          <w:spacing w:val="-1"/>
          <w:sz w:val="16"/>
        </w:rPr>
        <w:t xml:space="preserve"> </w:t>
      </w:r>
      <w:r>
        <w:rPr>
          <w:sz w:val="16"/>
        </w:rPr>
        <w:t>vol.</w:t>
      </w:r>
      <w:r>
        <w:rPr>
          <w:spacing w:val="-1"/>
          <w:sz w:val="16"/>
        </w:rPr>
        <w:t xml:space="preserve"> </w:t>
      </w:r>
      <w:r>
        <w:rPr>
          <w:sz w:val="16"/>
        </w:rPr>
        <w:t>39,</w:t>
      </w:r>
      <w:r>
        <w:rPr>
          <w:spacing w:val="40"/>
          <w:sz w:val="16"/>
        </w:rPr>
        <w:t xml:space="preserve"> </w:t>
      </w:r>
      <w:bookmarkStart w:id="29" w:name="_bookmark7"/>
      <w:bookmarkEnd w:id="29"/>
      <w:r>
        <w:rPr>
          <w:sz w:val="16"/>
        </w:rPr>
        <w:t>no. 6, pp. 1137–1149, Jun. 2017.</w:t>
      </w:r>
    </w:p>
    <w:p w14:paraId="502992D5" w14:textId="77777777" w:rsidR="00E67F26" w:rsidRDefault="00945471">
      <w:pPr>
        <w:pStyle w:val="ListParagraph"/>
        <w:numPr>
          <w:ilvl w:val="0"/>
          <w:numId w:val="1"/>
        </w:numPr>
        <w:tabs>
          <w:tab w:val="left" w:pos="562"/>
          <w:tab w:val="left" w:pos="564"/>
        </w:tabs>
        <w:spacing w:before="3" w:line="232" w:lineRule="auto"/>
        <w:ind w:right="257"/>
        <w:jc w:val="both"/>
        <w:rPr>
          <w:sz w:val="16"/>
        </w:rPr>
      </w:pPr>
      <w:r>
        <w:rPr>
          <w:sz w:val="16"/>
        </w:rPr>
        <w:t xml:space="preserve">M. Kundegorski, S. </w:t>
      </w:r>
      <w:proofErr w:type="spellStart"/>
      <w:r>
        <w:rPr>
          <w:sz w:val="16"/>
        </w:rPr>
        <w:t>Akc¸ay</w:t>
      </w:r>
      <w:proofErr w:type="spellEnd"/>
      <w:r>
        <w:rPr>
          <w:sz w:val="16"/>
        </w:rPr>
        <w:t xml:space="preserve">, M. Devereux, A. Mouton, and </w:t>
      </w:r>
      <w:r>
        <w:rPr>
          <w:sz w:val="16"/>
        </w:rPr>
        <w:t>T. Breckon,</w:t>
      </w:r>
      <w:r>
        <w:rPr>
          <w:spacing w:val="40"/>
          <w:sz w:val="16"/>
        </w:rPr>
        <w:t xml:space="preserve"> </w:t>
      </w:r>
      <w:r>
        <w:rPr>
          <w:sz w:val="16"/>
        </w:rPr>
        <w:t xml:space="preserve">“On using deep learning for X-ray baggage threat detection,” in </w:t>
      </w:r>
      <w:r>
        <w:rPr>
          <w:i/>
          <w:sz w:val="16"/>
        </w:rPr>
        <w:t>Proc.</w:t>
      </w:r>
      <w:r>
        <w:rPr>
          <w:i/>
          <w:spacing w:val="40"/>
          <w:sz w:val="16"/>
        </w:rPr>
        <w:t xml:space="preserve"> </w:t>
      </w:r>
      <w:bookmarkStart w:id="30" w:name="_bookmark8"/>
      <w:bookmarkEnd w:id="30"/>
      <w:r>
        <w:rPr>
          <w:i/>
          <w:sz w:val="16"/>
        </w:rPr>
        <w:t xml:space="preserve">Int. Conf. Image Anal. </w:t>
      </w:r>
      <w:proofErr w:type="spellStart"/>
      <w:r>
        <w:rPr>
          <w:i/>
          <w:sz w:val="16"/>
        </w:rPr>
        <w:t>Recognit</w:t>
      </w:r>
      <w:proofErr w:type="spellEnd"/>
      <w:r>
        <w:rPr>
          <w:i/>
          <w:sz w:val="16"/>
        </w:rPr>
        <w:t>.</w:t>
      </w:r>
      <w:r>
        <w:rPr>
          <w:sz w:val="16"/>
        </w:rPr>
        <w:t>, 2016, pp. 205–212.</w:t>
      </w:r>
    </w:p>
    <w:p w14:paraId="65F2C4E0" w14:textId="77777777" w:rsidR="00E67F26" w:rsidRDefault="00945471">
      <w:pPr>
        <w:pStyle w:val="ListParagraph"/>
        <w:numPr>
          <w:ilvl w:val="0"/>
          <w:numId w:val="1"/>
        </w:numPr>
        <w:tabs>
          <w:tab w:val="left" w:pos="562"/>
          <w:tab w:val="left" w:pos="564"/>
        </w:tabs>
        <w:spacing w:before="3" w:line="232" w:lineRule="auto"/>
        <w:ind w:right="257"/>
        <w:jc w:val="both"/>
        <w:rPr>
          <w:sz w:val="16"/>
        </w:rPr>
      </w:pPr>
      <w:r>
        <w:rPr>
          <w:sz w:val="16"/>
        </w:rPr>
        <w:t>N. Singh and M. Kaur, “CT image-based automatic explosive detection</w:t>
      </w:r>
      <w:r>
        <w:rPr>
          <w:spacing w:val="40"/>
          <w:sz w:val="16"/>
        </w:rPr>
        <w:t xml:space="preserve"> </w:t>
      </w:r>
      <w:bookmarkStart w:id="31" w:name="_bookmark9"/>
      <w:bookmarkEnd w:id="31"/>
      <w:r>
        <w:rPr>
          <w:sz w:val="16"/>
        </w:rPr>
        <w:t xml:space="preserve">using deep learning,” </w:t>
      </w:r>
      <w:r>
        <w:rPr>
          <w:i/>
          <w:sz w:val="16"/>
        </w:rPr>
        <w:t>IEEE Access</w:t>
      </w:r>
      <w:r>
        <w:rPr>
          <w:sz w:val="16"/>
        </w:rPr>
        <w:t>, vol. 8, pp. 144864</w:t>
      </w:r>
      <w:r>
        <w:rPr>
          <w:sz w:val="16"/>
        </w:rPr>
        <w:t>–144873, 2020.</w:t>
      </w:r>
    </w:p>
    <w:p w14:paraId="2D77BADD" w14:textId="77777777" w:rsidR="00E67F26" w:rsidRDefault="00945471">
      <w:pPr>
        <w:pStyle w:val="ListParagraph"/>
        <w:numPr>
          <w:ilvl w:val="0"/>
          <w:numId w:val="1"/>
        </w:numPr>
        <w:tabs>
          <w:tab w:val="left" w:pos="562"/>
          <w:tab w:val="left" w:pos="564"/>
        </w:tabs>
        <w:spacing w:before="1" w:line="232" w:lineRule="auto"/>
        <w:ind w:right="257" w:hanging="366"/>
        <w:jc w:val="both"/>
        <w:rPr>
          <w:sz w:val="16"/>
        </w:rPr>
      </w:pPr>
      <w:r>
        <w:rPr>
          <w:sz w:val="16"/>
        </w:rPr>
        <w:t>T. Mery, D. Saavedra, and M. Prasad, “X-ray baggage inspection with</w:t>
      </w:r>
      <w:r>
        <w:rPr>
          <w:spacing w:val="40"/>
          <w:sz w:val="16"/>
        </w:rPr>
        <w:t xml:space="preserve"> </w:t>
      </w:r>
      <w:r>
        <w:rPr>
          <w:sz w:val="16"/>
        </w:rPr>
        <w:t xml:space="preserve">computer vision: A survey,” </w:t>
      </w:r>
      <w:r>
        <w:rPr>
          <w:i/>
          <w:sz w:val="16"/>
        </w:rPr>
        <w:t>IEEE Access</w:t>
      </w:r>
      <w:r>
        <w:rPr>
          <w:sz w:val="16"/>
        </w:rPr>
        <w:t>, vol. 8, pp. 145688–145708,</w:t>
      </w:r>
      <w:r>
        <w:rPr>
          <w:spacing w:val="40"/>
          <w:sz w:val="16"/>
        </w:rPr>
        <w:t xml:space="preserve"> </w:t>
      </w:r>
      <w:r>
        <w:rPr>
          <w:spacing w:val="-2"/>
          <w:sz w:val="16"/>
        </w:rPr>
        <w:t>2020.</w:t>
      </w:r>
    </w:p>
    <w:p w14:paraId="654882EE" w14:textId="77777777" w:rsidR="00E67F26" w:rsidRDefault="00E67F26">
      <w:pPr>
        <w:pStyle w:val="ListParagraph"/>
        <w:spacing w:line="232" w:lineRule="auto"/>
        <w:rPr>
          <w:sz w:val="16"/>
        </w:rPr>
        <w:sectPr w:rsidR="00E67F26">
          <w:pgSz w:w="12240" w:h="15840"/>
          <w:pgMar w:top="1000" w:right="720" w:bottom="280" w:left="720" w:header="464" w:footer="0" w:gutter="0"/>
          <w:cols w:num="2" w:space="720" w:equalWidth="0">
            <w:col w:w="5281" w:space="40"/>
            <w:col w:w="5479"/>
          </w:cols>
        </w:sectPr>
      </w:pPr>
    </w:p>
    <w:p w14:paraId="29D3CBB7" w14:textId="77777777" w:rsidR="00E67F26" w:rsidRDefault="00945471">
      <w:pPr>
        <w:pStyle w:val="ListParagraph"/>
        <w:numPr>
          <w:ilvl w:val="0"/>
          <w:numId w:val="1"/>
        </w:numPr>
        <w:tabs>
          <w:tab w:val="left" w:pos="622"/>
          <w:tab w:val="left" w:pos="624"/>
        </w:tabs>
        <w:spacing w:before="140" w:line="232" w:lineRule="auto"/>
        <w:ind w:left="624" w:right="5517" w:hanging="366"/>
        <w:jc w:val="both"/>
        <w:rPr>
          <w:sz w:val="16"/>
        </w:rPr>
      </w:pPr>
      <w:bookmarkStart w:id="32" w:name="_bookmark10"/>
      <w:bookmarkEnd w:id="32"/>
      <w:r>
        <w:rPr>
          <w:sz w:val="16"/>
        </w:rPr>
        <w:lastRenderedPageBreak/>
        <w:t xml:space="preserve">H. Chen, Q. Dou, L. Yu, and P. A. </w:t>
      </w:r>
      <w:proofErr w:type="spellStart"/>
      <w:r>
        <w:rPr>
          <w:sz w:val="16"/>
        </w:rPr>
        <w:t>Heng</w:t>
      </w:r>
      <w:proofErr w:type="spellEnd"/>
      <w:r>
        <w:rPr>
          <w:sz w:val="16"/>
        </w:rPr>
        <w:t>, “</w:t>
      </w:r>
      <w:proofErr w:type="spellStart"/>
      <w:r>
        <w:rPr>
          <w:sz w:val="16"/>
        </w:rPr>
        <w:t>VoxResNet</w:t>
      </w:r>
      <w:proofErr w:type="spellEnd"/>
      <w:r>
        <w:rPr>
          <w:sz w:val="16"/>
        </w:rPr>
        <w:t xml:space="preserve">: Deep </w:t>
      </w:r>
      <w:proofErr w:type="spellStart"/>
      <w:r>
        <w:rPr>
          <w:sz w:val="16"/>
        </w:rPr>
        <w:t>voxelwise</w:t>
      </w:r>
      <w:proofErr w:type="spellEnd"/>
      <w:r>
        <w:rPr>
          <w:spacing w:val="40"/>
          <w:sz w:val="16"/>
        </w:rPr>
        <w:t xml:space="preserve"> </w:t>
      </w:r>
      <w:r>
        <w:rPr>
          <w:sz w:val="16"/>
        </w:rPr>
        <w:t xml:space="preserve">residual networks for 3D medical image segmentation,” </w:t>
      </w:r>
      <w:proofErr w:type="spellStart"/>
      <w:r>
        <w:rPr>
          <w:i/>
          <w:sz w:val="16"/>
        </w:rPr>
        <w:t>Neurocomput</w:t>
      </w:r>
      <w:proofErr w:type="spellEnd"/>
      <w:r>
        <w:rPr>
          <w:i/>
          <w:sz w:val="16"/>
        </w:rPr>
        <w:t>-</w:t>
      </w:r>
      <w:r>
        <w:rPr>
          <w:i/>
          <w:spacing w:val="40"/>
          <w:sz w:val="16"/>
        </w:rPr>
        <w:t xml:space="preserve"> </w:t>
      </w:r>
      <w:bookmarkStart w:id="33" w:name="_bookmark11"/>
      <w:bookmarkEnd w:id="33"/>
      <w:proofErr w:type="spellStart"/>
      <w:r>
        <w:rPr>
          <w:i/>
          <w:sz w:val="16"/>
        </w:rPr>
        <w:t>ing</w:t>
      </w:r>
      <w:proofErr w:type="spellEnd"/>
      <w:r>
        <w:rPr>
          <w:sz w:val="16"/>
        </w:rPr>
        <w:t>, vol. 238, pp. 424–433, 2017.</w:t>
      </w:r>
    </w:p>
    <w:p w14:paraId="3D3AEA7F" w14:textId="77777777" w:rsidR="00E67F26" w:rsidRDefault="00945471">
      <w:pPr>
        <w:pStyle w:val="ListParagraph"/>
        <w:numPr>
          <w:ilvl w:val="0"/>
          <w:numId w:val="1"/>
        </w:numPr>
        <w:tabs>
          <w:tab w:val="left" w:pos="622"/>
          <w:tab w:val="left" w:pos="624"/>
        </w:tabs>
        <w:spacing w:before="3" w:line="232" w:lineRule="auto"/>
        <w:ind w:left="624" w:right="5517" w:hanging="366"/>
        <w:jc w:val="both"/>
        <w:rPr>
          <w:sz w:val="16"/>
        </w:rPr>
      </w:pPr>
      <w:r>
        <w:rPr>
          <w:sz w:val="16"/>
        </w:rPr>
        <w:t xml:space="preserve">S. </w:t>
      </w:r>
      <w:proofErr w:type="spellStart"/>
      <w:r>
        <w:rPr>
          <w:sz w:val="16"/>
        </w:rPr>
        <w:t>Akc¸ay</w:t>
      </w:r>
      <w:proofErr w:type="spellEnd"/>
      <w:r>
        <w:rPr>
          <w:sz w:val="16"/>
        </w:rPr>
        <w:t>, M. Kundegorski, M. Devereux, and T. Breckon, “Transfer</w:t>
      </w:r>
      <w:r>
        <w:rPr>
          <w:spacing w:val="40"/>
          <w:sz w:val="16"/>
        </w:rPr>
        <w:t xml:space="preserve"> </w:t>
      </w:r>
      <w:r>
        <w:rPr>
          <w:sz w:val="16"/>
        </w:rPr>
        <w:t>learning using CNNs for object detection in X-ray baggage security</w:t>
      </w:r>
      <w:r>
        <w:rPr>
          <w:spacing w:val="40"/>
          <w:sz w:val="16"/>
        </w:rPr>
        <w:t xml:space="preserve"> </w:t>
      </w:r>
      <w:bookmarkStart w:id="34" w:name="_bookmark12"/>
      <w:bookmarkEnd w:id="34"/>
      <w:r>
        <w:rPr>
          <w:sz w:val="16"/>
        </w:rPr>
        <w:t>imagery,”</w:t>
      </w:r>
      <w:r>
        <w:rPr>
          <w:spacing w:val="-10"/>
          <w:sz w:val="16"/>
        </w:rPr>
        <w:t xml:space="preserve"> </w:t>
      </w:r>
      <w:r>
        <w:rPr>
          <w:sz w:val="16"/>
        </w:rPr>
        <w:t>in</w:t>
      </w:r>
      <w:r>
        <w:rPr>
          <w:spacing w:val="-10"/>
          <w:sz w:val="16"/>
        </w:rPr>
        <w:t xml:space="preserve"> </w:t>
      </w:r>
      <w:r>
        <w:rPr>
          <w:i/>
          <w:sz w:val="16"/>
        </w:rPr>
        <w:t>Proc.</w:t>
      </w:r>
      <w:r>
        <w:rPr>
          <w:i/>
          <w:spacing w:val="-10"/>
          <w:sz w:val="16"/>
        </w:rPr>
        <w:t xml:space="preserve"> </w:t>
      </w:r>
      <w:r>
        <w:rPr>
          <w:i/>
          <w:sz w:val="16"/>
        </w:rPr>
        <w:t>IEE</w:t>
      </w:r>
      <w:r>
        <w:rPr>
          <w:i/>
          <w:sz w:val="16"/>
        </w:rPr>
        <w:t>E</w:t>
      </w:r>
      <w:r>
        <w:rPr>
          <w:i/>
          <w:spacing w:val="-10"/>
          <w:sz w:val="16"/>
        </w:rPr>
        <w:t xml:space="preserve"> </w:t>
      </w:r>
      <w:r>
        <w:rPr>
          <w:i/>
          <w:sz w:val="16"/>
        </w:rPr>
        <w:t>Int.</w:t>
      </w:r>
      <w:r>
        <w:rPr>
          <w:i/>
          <w:spacing w:val="-10"/>
          <w:sz w:val="16"/>
        </w:rPr>
        <w:t xml:space="preserve"> </w:t>
      </w:r>
      <w:r>
        <w:rPr>
          <w:i/>
          <w:sz w:val="16"/>
        </w:rPr>
        <w:t>Conf.</w:t>
      </w:r>
      <w:r>
        <w:rPr>
          <w:i/>
          <w:spacing w:val="-10"/>
          <w:sz w:val="16"/>
        </w:rPr>
        <w:t xml:space="preserve"> </w:t>
      </w:r>
      <w:r>
        <w:rPr>
          <w:i/>
          <w:sz w:val="16"/>
        </w:rPr>
        <w:t>Image</w:t>
      </w:r>
      <w:r>
        <w:rPr>
          <w:i/>
          <w:spacing w:val="-10"/>
          <w:sz w:val="16"/>
        </w:rPr>
        <w:t xml:space="preserve"> </w:t>
      </w:r>
      <w:r>
        <w:rPr>
          <w:i/>
          <w:sz w:val="16"/>
        </w:rPr>
        <w:t>Process.</w:t>
      </w:r>
      <w:r>
        <w:rPr>
          <w:sz w:val="16"/>
        </w:rPr>
        <w:t>,</w:t>
      </w:r>
      <w:r>
        <w:rPr>
          <w:spacing w:val="-10"/>
          <w:sz w:val="16"/>
        </w:rPr>
        <w:t xml:space="preserve"> </w:t>
      </w:r>
      <w:r>
        <w:rPr>
          <w:sz w:val="16"/>
        </w:rPr>
        <w:t>2016,</w:t>
      </w:r>
      <w:r>
        <w:rPr>
          <w:spacing w:val="-10"/>
          <w:sz w:val="16"/>
        </w:rPr>
        <w:t xml:space="preserve"> </w:t>
      </w:r>
      <w:r>
        <w:rPr>
          <w:sz w:val="16"/>
        </w:rPr>
        <w:t>pp.</w:t>
      </w:r>
      <w:r>
        <w:rPr>
          <w:spacing w:val="-10"/>
          <w:sz w:val="16"/>
        </w:rPr>
        <w:t xml:space="preserve"> </w:t>
      </w:r>
      <w:r>
        <w:rPr>
          <w:sz w:val="16"/>
        </w:rPr>
        <w:t>1057–1061.</w:t>
      </w:r>
    </w:p>
    <w:p w14:paraId="1842DAC3" w14:textId="77777777" w:rsidR="00E67F26" w:rsidRDefault="00945471">
      <w:pPr>
        <w:pStyle w:val="ListParagraph"/>
        <w:numPr>
          <w:ilvl w:val="0"/>
          <w:numId w:val="1"/>
        </w:numPr>
        <w:tabs>
          <w:tab w:val="left" w:pos="622"/>
          <w:tab w:val="left" w:pos="624"/>
        </w:tabs>
        <w:spacing w:before="2" w:line="232" w:lineRule="auto"/>
        <w:ind w:left="624" w:right="5517" w:hanging="366"/>
        <w:jc w:val="both"/>
        <w:rPr>
          <w:sz w:val="16"/>
        </w:rPr>
      </w:pPr>
      <w:r>
        <w:rPr>
          <w:sz w:val="16"/>
        </w:rPr>
        <w:t>A. Mouton and T. Breckon, “Materials-based detection of concealed</w:t>
      </w:r>
      <w:r>
        <w:rPr>
          <w:spacing w:val="40"/>
          <w:sz w:val="16"/>
        </w:rPr>
        <w:t xml:space="preserve"> </w:t>
      </w:r>
      <w:r>
        <w:rPr>
          <w:sz w:val="16"/>
        </w:rPr>
        <w:t xml:space="preserve">objects in baggage X-ray images,” in </w:t>
      </w:r>
      <w:r>
        <w:rPr>
          <w:i/>
          <w:sz w:val="16"/>
        </w:rPr>
        <w:t>Proc. IEEE Int. Conf. Image</w:t>
      </w:r>
      <w:r>
        <w:rPr>
          <w:i/>
          <w:spacing w:val="40"/>
          <w:sz w:val="16"/>
        </w:rPr>
        <w:t xml:space="preserve"> </w:t>
      </w:r>
      <w:bookmarkStart w:id="35" w:name="_bookmark13"/>
      <w:bookmarkEnd w:id="35"/>
      <w:r>
        <w:rPr>
          <w:i/>
          <w:sz w:val="16"/>
        </w:rPr>
        <w:t>Process.</w:t>
      </w:r>
      <w:r>
        <w:rPr>
          <w:sz w:val="16"/>
        </w:rPr>
        <w:t>, 2015, pp. 4436–4440.</w:t>
      </w:r>
    </w:p>
    <w:p w14:paraId="57CF2F66" w14:textId="77777777" w:rsidR="00E67F26" w:rsidRDefault="00945471">
      <w:pPr>
        <w:pStyle w:val="ListParagraph"/>
        <w:numPr>
          <w:ilvl w:val="0"/>
          <w:numId w:val="1"/>
        </w:numPr>
        <w:tabs>
          <w:tab w:val="left" w:pos="622"/>
          <w:tab w:val="left" w:pos="624"/>
        </w:tabs>
        <w:spacing w:before="3" w:line="232" w:lineRule="auto"/>
        <w:ind w:left="624" w:right="5517" w:hanging="366"/>
        <w:jc w:val="both"/>
        <w:rPr>
          <w:sz w:val="16"/>
        </w:rPr>
      </w:pPr>
      <w:r>
        <w:rPr>
          <w:sz w:val="16"/>
        </w:rPr>
        <w:t>M.</w:t>
      </w:r>
      <w:r>
        <w:rPr>
          <w:spacing w:val="-5"/>
          <w:sz w:val="16"/>
        </w:rPr>
        <w:t xml:space="preserve"> </w:t>
      </w:r>
      <w:proofErr w:type="spellStart"/>
      <w:r>
        <w:rPr>
          <w:sz w:val="16"/>
        </w:rPr>
        <w:t>Bas¸tan</w:t>
      </w:r>
      <w:proofErr w:type="spellEnd"/>
      <w:r>
        <w:rPr>
          <w:spacing w:val="-5"/>
          <w:sz w:val="16"/>
        </w:rPr>
        <w:t xml:space="preserve"> </w:t>
      </w:r>
      <w:r>
        <w:rPr>
          <w:sz w:val="16"/>
        </w:rPr>
        <w:t>and</w:t>
      </w:r>
      <w:r>
        <w:rPr>
          <w:spacing w:val="-5"/>
          <w:sz w:val="16"/>
        </w:rPr>
        <w:t xml:space="preserve"> </w:t>
      </w:r>
      <w:r>
        <w:rPr>
          <w:sz w:val="16"/>
        </w:rPr>
        <w:t>T.</w:t>
      </w:r>
      <w:r>
        <w:rPr>
          <w:spacing w:val="-5"/>
          <w:sz w:val="16"/>
        </w:rPr>
        <w:t xml:space="preserve"> </w:t>
      </w:r>
      <w:proofErr w:type="spellStart"/>
      <w:r>
        <w:rPr>
          <w:sz w:val="16"/>
        </w:rPr>
        <w:t>Breuel</w:t>
      </w:r>
      <w:proofErr w:type="spellEnd"/>
      <w:r>
        <w:rPr>
          <w:sz w:val="16"/>
        </w:rPr>
        <w:t>,</w:t>
      </w:r>
      <w:r>
        <w:rPr>
          <w:spacing w:val="-5"/>
          <w:sz w:val="16"/>
        </w:rPr>
        <w:t xml:space="preserve"> </w:t>
      </w:r>
      <w:r>
        <w:rPr>
          <w:sz w:val="16"/>
        </w:rPr>
        <w:t>“Object</w:t>
      </w:r>
      <w:r>
        <w:rPr>
          <w:spacing w:val="-5"/>
          <w:sz w:val="16"/>
        </w:rPr>
        <w:t xml:space="preserve"> </w:t>
      </w:r>
      <w:r>
        <w:rPr>
          <w:sz w:val="16"/>
        </w:rPr>
        <w:t>recognition</w:t>
      </w:r>
      <w:r>
        <w:rPr>
          <w:spacing w:val="-5"/>
          <w:sz w:val="16"/>
        </w:rPr>
        <w:t xml:space="preserve"> </w:t>
      </w:r>
      <w:r>
        <w:rPr>
          <w:sz w:val="16"/>
        </w:rPr>
        <w:t>in</w:t>
      </w:r>
      <w:r>
        <w:rPr>
          <w:spacing w:val="-5"/>
          <w:sz w:val="16"/>
        </w:rPr>
        <w:t xml:space="preserve"> </w:t>
      </w:r>
      <w:r>
        <w:rPr>
          <w:sz w:val="16"/>
        </w:rPr>
        <w:t>multi-view</w:t>
      </w:r>
      <w:r>
        <w:rPr>
          <w:spacing w:val="-5"/>
          <w:sz w:val="16"/>
        </w:rPr>
        <w:t xml:space="preserve"> </w:t>
      </w:r>
      <w:r>
        <w:rPr>
          <w:sz w:val="16"/>
        </w:rPr>
        <w:t>dual</w:t>
      </w:r>
      <w:r>
        <w:rPr>
          <w:spacing w:val="-5"/>
          <w:sz w:val="16"/>
        </w:rPr>
        <w:t xml:space="preserve"> </w:t>
      </w:r>
      <w:r>
        <w:rPr>
          <w:sz w:val="16"/>
        </w:rPr>
        <w:t>energy</w:t>
      </w:r>
      <w:r>
        <w:rPr>
          <w:spacing w:val="40"/>
          <w:sz w:val="16"/>
        </w:rPr>
        <w:t xml:space="preserve"> </w:t>
      </w:r>
      <w:r>
        <w:rPr>
          <w:sz w:val="16"/>
        </w:rPr>
        <w:t xml:space="preserve">X-ray images,” </w:t>
      </w:r>
      <w:r>
        <w:rPr>
          <w:i/>
          <w:sz w:val="16"/>
        </w:rPr>
        <w:t>Machine Vision and Applications</w:t>
      </w:r>
      <w:r>
        <w:rPr>
          <w:sz w:val="16"/>
        </w:rPr>
        <w:t>, vol. 27, no. 7, pp.</w:t>
      </w:r>
      <w:r>
        <w:rPr>
          <w:spacing w:val="40"/>
          <w:sz w:val="16"/>
        </w:rPr>
        <w:t xml:space="preserve"> </w:t>
      </w:r>
      <w:bookmarkStart w:id="36" w:name="_bookmark14"/>
      <w:bookmarkEnd w:id="36"/>
      <w:r>
        <w:rPr>
          <w:sz w:val="16"/>
        </w:rPr>
        <w:t>1045–1060, 2016.</w:t>
      </w:r>
    </w:p>
    <w:p w14:paraId="425A3D9D" w14:textId="77777777" w:rsidR="00E67F26" w:rsidRDefault="00945471">
      <w:pPr>
        <w:pStyle w:val="ListParagraph"/>
        <w:numPr>
          <w:ilvl w:val="0"/>
          <w:numId w:val="1"/>
        </w:numPr>
        <w:tabs>
          <w:tab w:val="left" w:pos="622"/>
          <w:tab w:val="left" w:pos="624"/>
        </w:tabs>
        <w:spacing w:before="3" w:line="232" w:lineRule="auto"/>
        <w:ind w:left="624" w:right="5517" w:hanging="366"/>
        <w:jc w:val="both"/>
        <w:rPr>
          <w:sz w:val="16"/>
        </w:rPr>
      </w:pPr>
      <w:r>
        <w:rPr>
          <w:sz w:val="16"/>
        </w:rPr>
        <w:t>S.</w:t>
      </w:r>
      <w:r>
        <w:rPr>
          <w:spacing w:val="-2"/>
          <w:sz w:val="16"/>
        </w:rPr>
        <w:t xml:space="preserve"> </w:t>
      </w:r>
      <w:proofErr w:type="spellStart"/>
      <w:r>
        <w:rPr>
          <w:sz w:val="16"/>
        </w:rPr>
        <w:t>Akc¸ay</w:t>
      </w:r>
      <w:proofErr w:type="spellEnd"/>
      <w:r>
        <w:rPr>
          <w:sz w:val="16"/>
        </w:rPr>
        <w:t>,</w:t>
      </w:r>
      <w:r>
        <w:rPr>
          <w:spacing w:val="-2"/>
          <w:sz w:val="16"/>
        </w:rPr>
        <w:t xml:space="preserve"> </w:t>
      </w:r>
      <w:r>
        <w:rPr>
          <w:sz w:val="16"/>
        </w:rPr>
        <w:t>M.</w:t>
      </w:r>
      <w:r>
        <w:rPr>
          <w:spacing w:val="-2"/>
          <w:sz w:val="16"/>
        </w:rPr>
        <w:t xml:space="preserve"> </w:t>
      </w:r>
      <w:r>
        <w:rPr>
          <w:sz w:val="16"/>
        </w:rPr>
        <w:t>Kundegorski,</w:t>
      </w:r>
      <w:r>
        <w:rPr>
          <w:spacing w:val="-2"/>
          <w:sz w:val="16"/>
        </w:rPr>
        <w:t xml:space="preserve"> </w:t>
      </w:r>
      <w:r>
        <w:rPr>
          <w:sz w:val="16"/>
        </w:rPr>
        <w:t>and</w:t>
      </w:r>
      <w:r>
        <w:rPr>
          <w:spacing w:val="-2"/>
          <w:sz w:val="16"/>
        </w:rPr>
        <w:t xml:space="preserve"> </w:t>
      </w:r>
      <w:r>
        <w:rPr>
          <w:sz w:val="16"/>
        </w:rPr>
        <w:t>T.</w:t>
      </w:r>
      <w:r>
        <w:rPr>
          <w:spacing w:val="-2"/>
          <w:sz w:val="16"/>
        </w:rPr>
        <w:t xml:space="preserve"> </w:t>
      </w:r>
      <w:r>
        <w:rPr>
          <w:sz w:val="16"/>
        </w:rPr>
        <w:t>Breckon,</w:t>
      </w:r>
      <w:r>
        <w:rPr>
          <w:spacing w:val="-2"/>
          <w:sz w:val="16"/>
        </w:rPr>
        <w:t xml:space="preserve"> </w:t>
      </w:r>
      <w:r>
        <w:rPr>
          <w:sz w:val="16"/>
        </w:rPr>
        <w:t>“Using</w:t>
      </w:r>
      <w:r>
        <w:rPr>
          <w:spacing w:val="-2"/>
          <w:sz w:val="16"/>
        </w:rPr>
        <w:t xml:space="preserve"> </w:t>
      </w:r>
      <w:r>
        <w:rPr>
          <w:sz w:val="16"/>
        </w:rPr>
        <w:t>deep</w:t>
      </w:r>
      <w:r>
        <w:rPr>
          <w:spacing w:val="-2"/>
          <w:sz w:val="16"/>
        </w:rPr>
        <w:t xml:space="preserve"> </w:t>
      </w:r>
      <w:r>
        <w:rPr>
          <w:sz w:val="16"/>
        </w:rPr>
        <w:t>convolutional</w:t>
      </w:r>
      <w:r>
        <w:rPr>
          <w:spacing w:val="40"/>
          <w:sz w:val="16"/>
        </w:rPr>
        <w:t xml:space="preserve"> </w:t>
      </w:r>
      <w:r>
        <w:rPr>
          <w:sz w:val="16"/>
        </w:rPr>
        <w:t>neural</w:t>
      </w:r>
      <w:r>
        <w:rPr>
          <w:spacing w:val="-7"/>
          <w:sz w:val="16"/>
        </w:rPr>
        <w:t xml:space="preserve"> </w:t>
      </w:r>
      <w:r>
        <w:rPr>
          <w:sz w:val="16"/>
        </w:rPr>
        <w:t>networks</w:t>
      </w:r>
      <w:r>
        <w:rPr>
          <w:spacing w:val="-7"/>
          <w:sz w:val="16"/>
        </w:rPr>
        <w:t xml:space="preserve"> </w:t>
      </w:r>
      <w:r>
        <w:rPr>
          <w:sz w:val="16"/>
        </w:rPr>
        <w:t>for</w:t>
      </w:r>
      <w:r>
        <w:rPr>
          <w:spacing w:val="-7"/>
          <w:sz w:val="16"/>
        </w:rPr>
        <w:t xml:space="preserve"> </w:t>
      </w:r>
      <w:r>
        <w:rPr>
          <w:sz w:val="16"/>
        </w:rPr>
        <w:t>automatic</w:t>
      </w:r>
      <w:r>
        <w:rPr>
          <w:spacing w:val="-7"/>
          <w:sz w:val="16"/>
        </w:rPr>
        <w:t xml:space="preserve"> </w:t>
      </w:r>
      <w:r>
        <w:rPr>
          <w:sz w:val="16"/>
        </w:rPr>
        <w:t>object</w:t>
      </w:r>
      <w:r>
        <w:rPr>
          <w:spacing w:val="-7"/>
          <w:sz w:val="16"/>
        </w:rPr>
        <w:t xml:space="preserve"> </w:t>
      </w:r>
      <w:r>
        <w:rPr>
          <w:sz w:val="16"/>
        </w:rPr>
        <w:t>detection</w:t>
      </w:r>
      <w:r>
        <w:rPr>
          <w:spacing w:val="-7"/>
          <w:sz w:val="16"/>
        </w:rPr>
        <w:t xml:space="preserve"> </w:t>
      </w:r>
      <w:r>
        <w:rPr>
          <w:sz w:val="16"/>
        </w:rPr>
        <w:t>in</w:t>
      </w:r>
      <w:r>
        <w:rPr>
          <w:spacing w:val="-7"/>
          <w:sz w:val="16"/>
        </w:rPr>
        <w:t xml:space="preserve"> </w:t>
      </w:r>
      <w:r>
        <w:rPr>
          <w:sz w:val="16"/>
        </w:rPr>
        <w:t>X-ray</w:t>
      </w:r>
      <w:r>
        <w:rPr>
          <w:spacing w:val="-7"/>
          <w:sz w:val="16"/>
        </w:rPr>
        <w:t xml:space="preserve"> </w:t>
      </w:r>
      <w:r>
        <w:rPr>
          <w:sz w:val="16"/>
        </w:rPr>
        <w:t>baggage</w:t>
      </w:r>
      <w:r>
        <w:rPr>
          <w:spacing w:val="-7"/>
          <w:sz w:val="16"/>
        </w:rPr>
        <w:t xml:space="preserve"> </w:t>
      </w:r>
      <w:r>
        <w:rPr>
          <w:sz w:val="16"/>
        </w:rPr>
        <w:t>security</w:t>
      </w:r>
      <w:r>
        <w:rPr>
          <w:spacing w:val="40"/>
          <w:sz w:val="16"/>
        </w:rPr>
        <w:t xml:space="preserve"> </w:t>
      </w:r>
      <w:r>
        <w:rPr>
          <w:sz w:val="16"/>
        </w:rPr>
        <w:t xml:space="preserve">imagery,” </w:t>
      </w:r>
      <w:r>
        <w:rPr>
          <w:i/>
          <w:sz w:val="16"/>
        </w:rPr>
        <w:t>IEEE Trans. Inf. Forensics Security</w:t>
      </w:r>
      <w:r>
        <w:rPr>
          <w:sz w:val="16"/>
        </w:rPr>
        <w:t>, vol. 13, no. 9, pp.</w:t>
      </w:r>
      <w:r>
        <w:rPr>
          <w:spacing w:val="40"/>
          <w:sz w:val="16"/>
        </w:rPr>
        <w:t xml:space="preserve"> </w:t>
      </w:r>
      <w:bookmarkStart w:id="37" w:name="_bookmark15"/>
      <w:bookmarkEnd w:id="37"/>
      <w:r>
        <w:rPr>
          <w:sz w:val="16"/>
        </w:rPr>
        <w:t>2203–2214, Sep. 2018.</w:t>
      </w:r>
    </w:p>
    <w:p w14:paraId="1AFA768C" w14:textId="77777777" w:rsidR="00E67F26" w:rsidRDefault="00945471">
      <w:pPr>
        <w:pStyle w:val="ListParagraph"/>
        <w:numPr>
          <w:ilvl w:val="0"/>
          <w:numId w:val="1"/>
        </w:numPr>
        <w:tabs>
          <w:tab w:val="left" w:pos="622"/>
          <w:tab w:val="left" w:pos="624"/>
        </w:tabs>
        <w:spacing w:before="3" w:line="232" w:lineRule="auto"/>
        <w:ind w:left="624" w:right="5517" w:hanging="366"/>
        <w:jc w:val="both"/>
        <w:rPr>
          <w:sz w:val="16"/>
        </w:rPr>
      </w:pPr>
      <w:r>
        <w:rPr>
          <w:sz w:val="16"/>
        </w:rPr>
        <w:t>S. Akcay, M. E. Kundegorski, C. G. Willcocks, and T. P. Breckon,</w:t>
      </w:r>
      <w:r>
        <w:rPr>
          <w:spacing w:val="40"/>
          <w:sz w:val="16"/>
        </w:rPr>
        <w:t xml:space="preserve"> </w:t>
      </w:r>
      <w:r>
        <w:rPr>
          <w:sz w:val="16"/>
        </w:rPr>
        <w:t xml:space="preserve">”Using deep convolutional neural network architectures for object </w:t>
      </w:r>
      <w:proofErr w:type="spellStart"/>
      <w:r>
        <w:rPr>
          <w:sz w:val="16"/>
        </w:rPr>
        <w:t>clas</w:t>
      </w:r>
      <w:proofErr w:type="spellEnd"/>
      <w:r>
        <w:rPr>
          <w:sz w:val="16"/>
        </w:rPr>
        <w:t>-</w:t>
      </w:r>
      <w:r>
        <w:rPr>
          <w:spacing w:val="40"/>
          <w:sz w:val="16"/>
        </w:rPr>
        <w:t xml:space="preserve"> </w:t>
      </w:r>
      <w:proofErr w:type="spellStart"/>
      <w:r>
        <w:rPr>
          <w:sz w:val="16"/>
        </w:rPr>
        <w:t>sification</w:t>
      </w:r>
      <w:proofErr w:type="spellEnd"/>
      <w:r>
        <w:rPr>
          <w:sz w:val="16"/>
        </w:rPr>
        <w:t xml:space="preserve"> and detection within X-ray baggage security imagery,” </w:t>
      </w:r>
      <w:r>
        <w:rPr>
          <w:i/>
          <w:sz w:val="16"/>
        </w:rPr>
        <w:t>IEEE</w:t>
      </w:r>
      <w:r>
        <w:rPr>
          <w:i/>
          <w:spacing w:val="40"/>
          <w:sz w:val="16"/>
        </w:rPr>
        <w:t xml:space="preserve"> </w:t>
      </w:r>
      <w:bookmarkStart w:id="38" w:name="_bookmark16"/>
      <w:bookmarkEnd w:id="38"/>
      <w:r>
        <w:rPr>
          <w:i/>
          <w:sz w:val="16"/>
        </w:rPr>
        <w:t>Trans.</w:t>
      </w:r>
      <w:r>
        <w:rPr>
          <w:i/>
          <w:spacing w:val="-6"/>
          <w:sz w:val="16"/>
        </w:rPr>
        <w:t xml:space="preserve"> </w:t>
      </w:r>
      <w:r>
        <w:rPr>
          <w:i/>
          <w:sz w:val="16"/>
        </w:rPr>
        <w:t>Inf.</w:t>
      </w:r>
      <w:r>
        <w:rPr>
          <w:i/>
          <w:spacing w:val="-6"/>
          <w:sz w:val="16"/>
        </w:rPr>
        <w:t xml:space="preserve"> </w:t>
      </w:r>
      <w:r>
        <w:rPr>
          <w:i/>
          <w:sz w:val="16"/>
        </w:rPr>
        <w:t>Forensics</w:t>
      </w:r>
      <w:r>
        <w:rPr>
          <w:i/>
          <w:spacing w:val="-6"/>
          <w:sz w:val="16"/>
        </w:rPr>
        <w:t xml:space="preserve"> </w:t>
      </w:r>
      <w:r>
        <w:rPr>
          <w:i/>
          <w:sz w:val="16"/>
        </w:rPr>
        <w:t>Security</w:t>
      </w:r>
      <w:r>
        <w:rPr>
          <w:sz w:val="16"/>
        </w:rPr>
        <w:t>,</w:t>
      </w:r>
      <w:r>
        <w:rPr>
          <w:spacing w:val="-6"/>
          <w:sz w:val="16"/>
        </w:rPr>
        <w:t xml:space="preserve"> </w:t>
      </w:r>
      <w:r>
        <w:rPr>
          <w:sz w:val="16"/>
        </w:rPr>
        <w:t>vol.</w:t>
      </w:r>
      <w:r>
        <w:rPr>
          <w:spacing w:val="-6"/>
          <w:sz w:val="16"/>
        </w:rPr>
        <w:t xml:space="preserve"> </w:t>
      </w:r>
      <w:r>
        <w:rPr>
          <w:sz w:val="16"/>
        </w:rPr>
        <w:t>13,</w:t>
      </w:r>
      <w:r>
        <w:rPr>
          <w:spacing w:val="-6"/>
          <w:sz w:val="16"/>
        </w:rPr>
        <w:t xml:space="preserve"> </w:t>
      </w:r>
      <w:r>
        <w:rPr>
          <w:sz w:val="16"/>
        </w:rPr>
        <w:t>no.</w:t>
      </w:r>
      <w:r>
        <w:rPr>
          <w:spacing w:val="-6"/>
          <w:sz w:val="16"/>
        </w:rPr>
        <w:t xml:space="preserve"> </w:t>
      </w:r>
      <w:r>
        <w:rPr>
          <w:sz w:val="16"/>
        </w:rPr>
        <w:t>9,</w:t>
      </w:r>
      <w:r>
        <w:rPr>
          <w:spacing w:val="-6"/>
          <w:sz w:val="16"/>
        </w:rPr>
        <w:t xml:space="preserve"> </w:t>
      </w:r>
      <w:r>
        <w:rPr>
          <w:sz w:val="16"/>
        </w:rPr>
        <w:t>pp.</w:t>
      </w:r>
      <w:r>
        <w:rPr>
          <w:spacing w:val="-6"/>
          <w:sz w:val="16"/>
        </w:rPr>
        <w:t xml:space="preserve"> </w:t>
      </w:r>
      <w:r>
        <w:rPr>
          <w:sz w:val="16"/>
        </w:rPr>
        <w:t>2203–2215,</w:t>
      </w:r>
      <w:r>
        <w:rPr>
          <w:spacing w:val="-6"/>
          <w:sz w:val="16"/>
        </w:rPr>
        <w:t xml:space="preserve"> </w:t>
      </w:r>
      <w:r>
        <w:rPr>
          <w:sz w:val="16"/>
        </w:rPr>
        <w:t>Sept.</w:t>
      </w:r>
      <w:r>
        <w:rPr>
          <w:spacing w:val="-6"/>
          <w:sz w:val="16"/>
        </w:rPr>
        <w:t xml:space="preserve"> </w:t>
      </w:r>
      <w:r>
        <w:rPr>
          <w:sz w:val="16"/>
        </w:rPr>
        <w:t>2018.</w:t>
      </w:r>
    </w:p>
    <w:p w14:paraId="15A2896A" w14:textId="77777777" w:rsidR="00E67F26" w:rsidRDefault="00945471">
      <w:pPr>
        <w:pStyle w:val="ListParagraph"/>
        <w:numPr>
          <w:ilvl w:val="0"/>
          <w:numId w:val="1"/>
        </w:numPr>
        <w:tabs>
          <w:tab w:val="left" w:pos="622"/>
          <w:tab w:val="left" w:pos="624"/>
        </w:tabs>
        <w:spacing w:before="3" w:line="232" w:lineRule="auto"/>
        <w:ind w:left="624" w:right="5517" w:hanging="366"/>
        <w:jc w:val="both"/>
        <w:rPr>
          <w:sz w:val="16"/>
        </w:rPr>
      </w:pPr>
      <w:r>
        <w:rPr>
          <w:sz w:val="16"/>
        </w:rPr>
        <w:t>J. Redmon and A. Farhadi</w:t>
      </w:r>
      <w:proofErr w:type="gramStart"/>
      <w:r>
        <w:rPr>
          <w:sz w:val="16"/>
        </w:rPr>
        <w:t>, ”</w:t>
      </w:r>
      <w:proofErr w:type="gramEnd"/>
      <w:r>
        <w:rPr>
          <w:sz w:val="16"/>
        </w:rPr>
        <w:t>YOLOv3: An incremental improvement,”</w:t>
      </w:r>
      <w:r>
        <w:rPr>
          <w:spacing w:val="40"/>
          <w:sz w:val="16"/>
        </w:rPr>
        <w:t xml:space="preserve"> </w:t>
      </w:r>
      <w:bookmarkStart w:id="39" w:name="_bookmark17"/>
      <w:bookmarkEnd w:id="39"/>
      <w:proofErr w:type="spellStart"/>
      <w:r>
        <w:rPr>
          <w:sz w:val="16"/>
        </w:rPr>
        <w:t>arXiv</w:t>
      </w:r>
      <w:proofErr w:type="spellEnd"/>
      <w:r>
        <w:rPr>
          <w:sz w:val="16"/>
        </w:rPr>
        <w:t xml:space="preserve"> preprint arXiv:1804.02767, 2018.</w:t>
      </w:r>
    </w:p>
    <w:p w14:paraId="177E75F6" w14:textId="77777777" w:rsidR="00E67F26" w:rsidRDefault="00945471">
      <w:pPr>
        <w:pStyle w:val="ListParagraph"/>
        <w:numPr>
          <w:ilvl w:val="0"/>
          <w:numId w:val="1"/>
        </w:numPr>
        <w:tabs>
          <w:tab w:val="left" w:pos="622"/>
          <w:tab w:val="left" w:pos="624"/>
        </w:tabs>
        <w:spacing w:before="2" w:line="232" w:lineRule="auto"/>
        <w:ind w:left="624" w:right="5517" w:hanging="366"/>
        <w:jc w:val="both"/>
        <w:rPr>
          <w:sz w:val="16"/>
        </w:rPr>
      </w:pPr>
      <w:r>
        <w:rPr>
          <w:sz w:val="16"/>
        </w:rPr>
        <w:t>M. E. Kundegorski,</w:t>
      </w:r>
      <w:r>
        <w:rPr>
          <w:sz w:val="16"/>
        </w:rPr>
        <w:t xml:space="preserve"> S. Akcay, M. Devereux, and T. P. Breckon, ”On</w:t>
      </w:r>
      <w:r>
        <w:rPr>
          <w:spacing w:val="40"/>
          <w:sz w:val="16"/>
        </w:rPr>
        <w:t xml:space="preserve"> </w:t>
      </w:r>
      <w:r>
        <w:rPr>
          <w:sz w:val="16"/>
        </w:rPr>
        <w:t>using feature descriptors as visual words for object detection within X-</w:t>
      </w:r>
      <w:r>
        <w:rPr>
          <w:spacing w:val="40"/>
          <w:sz w:val="16"/>
        </w:rPr>
        <w:t xml:space="preserve"> </w:t>
      </w:r>
      <w:r>
        <w:rPr>
          <w:sz w:val="16"/>
        </w:rPr>
        <w:t xml:space="preserve">ray baggage security screening,” in </w:t>
      </w:r>
      <w:r>
        <w:rPr>
          <w:i/>
          <w:sz w:val="16"/>
        </w:rPr>
        <w:t>Proc. IEEE Int. Conf. Imaging for</w:t>
      </w:r>
      <w:r>
        <w:rPr>
          <w:i/>
          <w:spacing w:val="40"/>
          <w:sz w:val="16"/>
        </w:rPr>
        <w:t xml:space="preserve"> </w:t>
      </w:r>
      <w:bookmarkStart w:id="40" w:name="_bookmark18"/>
      <w:bookmarkEnd w:id="40"/>
      <w:r>
        <w:rPr>
          <w:i/>
          <w:sz w:val="16"/>
        </w:rPr>
        <w:t>Crime Detection and Prevention</w:t>
      </w:r>
      <w:r>
        <w:rPr>
          <w:sz w:val="16"/>
        </w:rPr>
        <w:t>, 2016.</w:t>
      </w:r>
    </w:p>
    <w:p w14:paraId="698018A9" w14:textId="77777777" w:rsidR="00E67F26" w:rsidRDefault="00945471">
      <w:pPr>
        <w:pStyle w:val="ListParagraph"/>
        <w:numPr>
          <w:ilvl w:val="0"/>
          <w:numId w:val="1"/>
        </w:numPr>
        <w:tabs>
          <w:tab w:val="left" w:pos="622"/>
          <w:tab w:val="left" w:pos="624"/>
        </w:tabs>
        <w:spacing w:before="4" w:line="232" w:lineRule="auto"/>
        <w:ind w:left="624" w:right="5517" w:hanging="366"/>
        <w:jc w:val="both"/>
        <w:rPr>
          <w:sz w:val="16"/>
        </w:rPr>
      </w:pPr>
      <w:r>
        <w:rPr>
          <w:sz w:val="16"/>
        </w:rPr>
        <w:t>T.</w:t>
      </w:r>
      <w:r>
        <w:rPr>
          <w:spacing w:val="-8"/>
          <w:sz w:val="16"/>
        </w:rPr>
        <w:t xml:space="preserve"> </w:t>
      </w:r>
      <w:r>
        <w:rPr>
          <w:sz w:val="16"/>
        </w:rPr>
        <w:t>P.</w:t>
      </w:r>
      <w:r>
        <w:rPr>
          <w:spacing w:val="-8"/>
          <w:sz w:val="16"/>
        </w:rPr>
        <w:t xml:space="preserve"> </w:t>
      </w:r>
      <w:r>
        <w:rPr>
          <w:sz w:val="16"/>
        </w:rPr>
        <w:t>Breckon,</w:t>
      </w:r>
      <w:r>
        <w:rPr>
          <w:spacing w:val="-8"/>
          <w:sz w:val="16"/>
        </w:rPr>
        <w:t xml:space="preserve"> </w:t>
      </w:r>
      <w:r>
        <w:rPr>
          <w:sz w:val="16"/>
        </w:rPr>
        <w:t>”Advances</w:t>
      </w:r>
      <w:r>
        <w:rPr>
          <w:spacing w:val="-8"/>
          <w:sz w:val="16"/>
        </w:rPr>
        <w:t xml:space="preserve"> </w:t>
      </w:r>
      <w:r>
        <w:rPr>
          <w:sz w:val="16"/>
        </w:rPr>
        <w:t>in</w:t>
      </w:r>
      <w:r>
        <w:rPr>
          <w:spacing w:val="-8"/>
          <w:sz w:val="16"/>
        </w:rPr>
        <w:t xml:space="preserve"> </w:t>
      </w:r>
      <w:r>
        <w:rPr>
          <w:sz w:val="16"/>
        </w:rPr>
        <w:t>X-ray</w:t>
      </w:r>
      <w:r>
        <w:rPr>
          <w:spacing w:val="-8"/>
          <w:sz w:val="16"/>
        </w:rPr>
        <w:t xml:space="preserve"> </w:t>
      </w:r>
      <w:r>
        <w:rPr>
          <w:sz w:val="16"/>
        </w:rPr>
        <w:t>baggage</w:t>
      </w:r>
      <w:r>
        <w:rPr>
          <w:spacing w:val="-8"/>
          <w:sz w:val="16"/>
        </w:rPr>
        <w:t xml:space="preserve"> </w:t>
      </w:r>
      <w:r>
        <w:rPr>
          <w:sz w:val="16"/>
        </w:rPr>
        <w:t>screening,”</w:t>
      </w:r>
      <w:r>
        <w:rPr>
          <w:spacing w:val="-8"/>
          <w:sz w:val="16"/>
        </w:rPr>
        <w:t xml:space="preserve"> </w:t>
      </w:r>
      <w:r>
        <w:rPr>
          <w:i/>
          <w:sz w:val="16"/>
        </w:rPr>
        <w:t>IEEE</w:t>
      </w:r>
      <w:r>
        <w:rPr>
          <w:i/>
          <w:spacing w:val="-8"/>
          <w:sz w:val="16"/>
        </w:rPr>
        <w:t xml:space="preserve"> </w:t>
      </w:r>
      <w:r>
        <w:rPr>
          <w:i/>
          <w:sz w:val="16"/>
        </w:rPr>
        <w:t>Aerospace</w:t>
      </w:r>
      <w:r>
        <w:rPr>
          <w:i/>
          <w:spacing w:val="40"/>
          <w:sz w:val="16"/>
        </w:rPr>
        <w:t xml:space="preserve"> </w:t>
      </w:r>
      <w:bookmarkStart w:id="41" w:name="_bookmark19"/>
      <w:bookmarkEnd w:id="41"/>
      <w:r>
        <w:rPr>
          <w:i/>
          <w:sz w:val="16"/>
        </w:rPr>
        <w:t>and Electronic Systems Magazine</w:t>
      </w:r>
      <w:r>
        <w:rPr>
          <w:sz w:val="16"/>
        </w:rPr>
        <w:t>, vol. 31, no. 12, pp. 10–19, 2016.</w:t>
      </w:r>
    </w:p>
    <w:p w14:paraId="723EF15F" w14:textId="77777777" w:rsidR="00E67F26" w:rsidRDefault="00945471">
      <w:pPr>
        <w:pStyle w:val="ListParagraph"/>
        <w:numPr>
          <w:ilvl w:val="0"/>
          <w:numId w:val="1"/>
        </w:numPr>
        <w:tabs>
          <w:tab w:val="left" w:pos="622"/>
          <w:tab w:val="left" w:pos="624"/>
        </w:tabs>
        <w:spacing w:before="1" w:line="232" w:lineRule="auto"/>
        <w:ind w:left="624" w:right="5517" w:hanging="366"/>
        <w:jc w:val="both"/>
        <w:rPr>
          <w:sz w:val="16"/>
        </w:rPr>
      </w:pPr>
      <w:r>
        <w:rPr>
          <w:sz w:val="16"/>
        </w:rPr>
        <w:t>A. Mouton, S. Akcay, and T. P. Breckon, ”3D object classification in</w:t>
      </w:r>
      <w:r>
        <w:rPr>
          <w:spacing w:val="40"/>
          <w:sz w:val="16"/>
        </w:rPr>
        <w:t xml:space="preserve"> </w:t>
      </w:r>
      <w:r>
        <w:rPr>
          <w:sz w:val="16"/>
        </w:rPr>
        <w:t xml:space="preserve">baggage security CT imagery using deep learning,” in </w:t>
      </w:r>
      <w:r>
        <w:rPr>
          <w:i/>
          <w:sz w:val="16"/>
        </w:rPr>
        <w:t>Proc. IEEE Int.</w:t>
      </w:r>
      <w:r>
        <w:rPr>
          <w:i/>
          <w:spacing w:val="40"/>
          <w:sz w:val="16"/>
        </w:rPr>
        <w:t xml:space="preserve"> </w:t>
      </w:r>
      <w:bookmarkStart w:id="42" w:name="_bookmark20"/>
      <w:bookmarkEnd w:id="42"/>
      <w:r>
        <w:rPr>
          <w:i/>
          <w:sz w:val="16"/>
        </w:rPr>
        <w:t xml:space="preserve">Conf. </w:t>
      </w:r>
      <w:r>
        <w:rPr>
          <w:i/>
          <w:sz w:val="16"/>
        </w:rPr>
        <w:t>Image Processing (ICIP)</w:t>
      </w:r>
      <w:r>
        <w:rPr>
          <w:sz w:val="16"/>
        </w:rPr>
        <w:t>, 2019, pp. 1–5.</w:t>
      </w:r>
    </w:p>
    <w:p w14:paraId="73BEAB84" w14:textId="77777777" w:rsidR="00E67F26" w:rsidRDefault="00945471">
      <w:pPr>
        <w:pStyle w:val="ListParagraph"/>
        <w:numPr>
          <w:ilvl w:val="0"/>
          <w:numId w:val="1"/>
        </w:numPr>
        <w:tabs>
          <w:tab w:val="left" w:pos="622"/>
          <w:tab w:val="left" w:pos="624"/>
        </w:tabs>
        <w:spacing w:before="3" w:line="232" w:lineRule="auto"/>
        <w:ind w:left="624" w:right="5517" w:hanging="366"/>
        <w:jc w:val="both"/>
        <w:rPr>
          <w:sz w:val="16"/>
        </w:rPr>
      </w:pPr>
      <w:r>
        <w:rPr>
          <w:sz w:val="16"/>
        </w:rPr>
        <w:t>S. Akcay and T. P. Breckon</w:t>
      </w:r>
      <w:proofErr w:type="gramStart"/>
      <w:r>
        <w:rPr>
          <w:sz w:val="16"/>
        </w:rPr>
        <w:t>, ”</w:t>
      </w:r>
      <w:proofErr w:type="gramEnd"/>
      <w:r>
        <w:rPr>
          <w:sz w:val="16"/>
        </w:rPr>
        <w:t>Towards automatic threat detection in</w:t>
      </w:r>
      <w:r>
        <w:rPr>
          <w:spacing w:val="40"/>
          <w:sz w:val="16"/>
        </w:rPr>
        <w:t xml:space="preserve"> </w:t>
      </w:r>
      <w:r>
        <w:rPr>
          <w:sz w:val="16"/>
        </w:rPr>
        <w:t>baggage</w:t>
      </w:r>
      <w:r>
        <w:rPr>
          <w:spacing w:val="-1"/>
          <w:sz w:val="16"/>
        </w:rPr>
        <w:t xml:space="preserve"> </w:t>
      </w:r>
      <w:r>
        <w:rPr>
          <w:sz w:val="16"/>
        </w:rPr>
        <w:t>screening</w:t>
      </w:r>
      <w:r>
        <w:rPr>
          <w:spacing w:val="-1"/>
          <w:sz w:val="16"/>
        </w:rPr>
        <w:t xml:space="preserve"> </w:t>
      </w:r>
      <w:r>
        <w:rPr>
          <w:sz w:val="16"/>
        </w:rPr>
        <w:t>using</w:t>
      </w:r>
      <w:r>
        <w:rPr>
          <w:spacing w:val="-1"/>
          <w:sz w:val="16"/>
        </w:rPr>
        <w:t xml:space="preserve"> </w:t>
      </w:r>
      <w:r>
        <w:rPr>
          <w:sz w:val="16"/>
        </w:rPr>
        <w:t>deep</w:t>
      </w:r>
      <w:r>
        <w:rPr>
          <w:spacing w:val="-1"/>
          <w:sz w:val="16"/>
        </w:rPr>
        <w:t xml:space="preserve"> </w:t>
      </w:r>
      <w:r>
        <w:rPr>
          <w:sz w:val="16"/>
        </w:rPr>
        <w:t>learning,”</w:t>
      </w:r>
      <w:r>
        <w:rPr>
          <w:spacing w:val="-1"/>
          <w:sz w:val="16"/>
        </w:rPr>
        <w:t xml:space="preserve"> </w:t>
      </w:r>
      <w:r>
        <w:rPr>
          <w:sz w:val="16"/>
        </w:rPr>
        <w:t>in</w:t>
      </w:r>
      <w:r>
        <w:rPr>
          <w:spacing w:val="-1"/>
          <w:sz w:val="16"/>
        </w:rPr>
        <w:t xml:space="preserve"> </w:t>
      </w:r>
      <w:r>
        <w:rPr>
          <w:i/>
          <w:sz w:val="16"/>
        </w:rPr>
        <w:t>Proc.</w:t>
      </w:r>
      <w:r>
        <w:rPr>
          <w:i/>
          <w:spacing w:val="-1"/>
          <w:sz w:val="16"/>
        </w:rPr>
        <w:t xml:space="preserve"> </w:t>
      </w:r>
      <w:r>
        <w:rPr>
          <w:i/>
          <w:sz w:val="16"/>
        </w:rPr>
        <w:t>IEEE</w:t>
      </w:r>
      <w:r>
        <w:rPr>
          <w:i/>
          <w:spacing w:val="-1"/>
          <w:sz w:val="16"/>
        </w:rPr>
        <w:t xml:space="preserve"> </w:t>
      </w:r>
      <w:r>
        <w:rPr>
          <w:i/>
          <w:sz w:val="16"/>
        </w:rPr>
        <w:t>Int.</w:t>
      </w:r>
      <w:r>
        <w:rPr>
          <w:i/>
          <w:spacing w:val="-1"/>
          <w:sz w:val="16"/>
        </w:rPr>
        <w:t xml:space="preserve"> </w:t>
      </w:r>
      <w:r>
        <w:rPr>
          <w:i/>
          <w:sz w:val="16"/>
        </w:rPr>
        <w:t>Conf.</w:t>
      </w:r>
      <w:r>
        <w:rPr>
          <w:i/>
          <w:spacing w:val="-1"/>
          <w:sz w:val="16"/>
        </w:rPr>
        <w:t xml:space="preserve"> </w:t>
      </w:r>
      <w:r>
        <w:rPr>
          <w:i/>
          <w:sz w:val="16"/>
        </w:rPr>
        <w:t>Image</w:t>
      </w:r>
      <w:r>
        <w:rPr>
          <w:i/>
          <w:spacing w:val="40"/>
          <w:sz w:val="16"/>
        </w:rPr>
        <w:t xml:space="preserve"> </w:t>
      </w:r>
      <w:bookmarkStart w:id="43" w:name="_bookmark21"/>
      <w:bookmarkEnd w:id="43"/>
      <w:r>
        <w:rPr>
          <w:i/>
          <w:sz w:val="16"/>
        </w:rPr>
        <w:t>Processing</w:t>
      </w:r>
      <w:r>
        <w:rPr>
          <w:sz w:val="16"/>
        </w:rPr>
        <w:t>, 2017.</w:t>
      </w:r>
    </w:p>
    <w:p w14:paraId="74C6D745" w14:textId="77777777" w:rsidR="00E67F26" w:rsidRDefault="00945471">
      <w:pPr>
        <w:pStyle w:val="ListParagraph"/>
        <w:numPr>
          <w:ilvl w:val="0"/>
          <w:numId w:val="1"/>
        </w:numPr>
        <w:tabs>
          <w:tab w:val="left" w:pos="622"/>
          <w:tab w:val="left" w:pos="624"/>
        </w:tabs>
        <w:spacing w:before="3" w:line="232" w:lineRule="auto"/>
        <w:ind w:left="624" w:right="5517" w:hanging="366"/>
        <w:jc w:val="both"/>
        <w:rPr>
          <w:sz w:val="16"/>
        </w:rPr>
      </w:pPr>
      <w:r>
        <w:rPr>
          <w:sz w:val="16"/>
        </w:rPr>
        <w:t>A. Mery et al.</w:t>
      </w:r>
      <w:proofErr w:type="gramStart"/>
      <w:r>
        <w:rPr>
          <w:sz w:val="16"/>
        </w:rPr>
        <w:t>, ”</w:t>
      </w:r>
      <w:proofErr w:type="gramEnd"/>
      <w:r>
        <w:rPr>
          <w:sz w:val="16"/>
        </w:rPr>
        <w:t>Computer</w:t>
      </w:r>
      <w:r>
        <w:rPr>
          <w:sz w:val="16"/>
        </w:rPr>
        <w:t xml:space="preserve"> vision for X-ray testing: Status, challenges</w:t>
      </w:r>
      <w:r>
        <w:rPr>
          <w:spacing w:val="40"/>
          <w:sz w:val="16"/>
        </w:rPr>
        <w:t xml:space="preserve"> </w:t>
      </w:r>
      <w:r>
        <w:rPr>
          <w:sz w:val="16"/>
        </w:rPr>
        <w:t xml:space="preserve">and promises,” </w:t>
      </w:r>
      <w:r>
        <w:rPr>
          <w:i/>
          <w:sz w:val="16"/>
        </w:rPr>
        <w:t>IEEE Trans. Industrial Informatics</w:t>
      </w:r>
      <w:r>
        <w:rPr>
          <w:sz w:val="16"/>
        </w:rPr>
        <w:t>, vol. 12, no. 6, pp.</w:t>
      </w:r>
      <w:r>
        <w:rPr>
          <w:spacing w:val="40"/>
          <w:sz w:val="16"/>
        </w:rPr>
        <w:t xml:space="preserve"> </w:t>
      </w:r>
      <w:bookmarkStart w:id="44" w:name="_bookmark22"/>
      <w:bookmarkEnd w:id="44"/>
      <w:r>
        <w:rPr>
          <w:sz w:val="16"/>
        </w:rPr>
        <w:t>2083–2093, Dec. 2016.</w:t>
      </w:r>
    </w:p>
    <w:p w14:paraId="0B3D56B3" w14:textId="77777777" w:rsidR="00E67F26" w:rsidRDefault="00945471">
      <w:pPr>
        <w:pStyle w:val="ListParagraph"/>
        <w:numPr>
          <w:ilvl w:val="0"/>
          <w:numId w:val="1"/>
        </w:numPr>
        <w:tabs>
          <w:tab w:val="left" w:pos="622"/>
          <w:tab w:val="left" w:pos="624"/>
        </w:tabs>
        <w:spacing w:before="2" w:line="232" w:lineRule="auto"/>
        <w:ind w:left="624" w:right="5517" w:hanging="366"/>
        <w:jc w:val="both"/>
        <w:rPr>
          <w:sz w:val="16"/>
        </w:rPr>
      </w:pPr>
      <w:r>
        <w:rPr>
          <w:sz w:val="16"/>
        </w:rPr>
        <w:t>G. Flitton, T. Breckon, and N. Megherbi, ”A comparison of 3D interest</w:t>
      </w:r>
      <w:r>
        <w:rPr>
          <w:spacing w:val="40"/>
          <w:sz w:val="16"/>
        </w:rPr>
        <w:t xml:space="preserve"> </w:t>
      </w:r>
      <w:r>
        <w:rPr>
          <w:sz w:val="16"/>
        </w:rPr>
        <w:t>point</w:t>
      </w:r>
      <w:r>
        <w:rPr>
          <w:spacing w:val="-9"/>
          <w:sz w:val="16"/>
        </w:rPr>
        <w:t xml:space="preserve"> </w:t>
      </w:r>
      <w:r>
        <w:rPr>
          <w:sz w:val="16"/>
        </w:rPr>
        <w:t>descriptors</w:t>
      </w:r>
      <w:r>
        <w:rPr>
          <w:spacing w:val="-9"/>
          <w:sz w:val="16"/>
        </w:rPr>
        <w:t xml:space="preserve"> </w:t>
      </w:r>
      <w:r>
        <w:rPr>
          <w:sz w:val="16"/>
        </w:rPr>
        <w:t>with</w:t>
      </w:r>
      <w:r>
        <w:rPr>
          <w:spacing w:val="-9"/>
          <w:sz w:val="16"/>
        </w:rPr>
        <w:t xml:space="preserve"> </w:t>
      </w:r>
      <w:r>
        <w:rPr>
          <w:sz w:val="16"/>
        </w:rPr>
        <w:t>application</w:t>
      </w:r>
      <w:r>
        <w:rPr>
          <w:spacing w:val="-9"/>
          <w:sz w:val="16"/>
        </w:rPr>
        <w:t xml:space="preserve"> </w:t>
      </w:r>
      <w:r>
        <w:rPr>
          <w:sz w:val="16"/>
        </w:rPr>
        <w:t>to</w:t>
      </w:r>
      <w:r>
        <w:rPr>
          <w:spacing w:val="-9"/>
          <w:sz w:val="16"/>
        </w:rPr>
        <w:t xml:space="preserve"> </w:t>
      </w:r>
      <w:r>
        <w:rPr>
          <w:sz w:val="16"/>
        </w:rPr>
        <w:t>baggage</w:t>
      </w:r>
      <w:r>
        <w:rPr>
          <w:spacing w:val="-9"/>
          <w:sz w:val="16"/>
        </w:rPr>
        <w:t xml:space="preserve"> </w:t>
      </w:r>
      <w:r>
        <w:rPr>
          <w:sz w:val="16"/>
        </w:rPr>
        <w:t>o</w:t>
      </w:r>
      <w:r>
        <w:rPr>
          <w:sz w:val="16"/>
        </w:rPr>
        <w:t>bject</w:t>
      </w:r>
      <w:r>
        <w:rPr>
          <w:spacing w:val="-9"/>
          <w:sz w:val="16"/>
        </w:rPr>
        <w:t xml:space="preserve"> </w:t>
      </w:r>
      <w:r>
        <w:rPr>
          <w:sz w:val="16"/>
        </w:rPr>
        <w:t>detection</w:t>
      </w:r>
      <w:r>
        <w:rPr>
          <w:spacing w:val="-9"/>
          <w:sz w:val="16"/>
        </w:rPr>
        <w:t xml:space="preserve"> </w:t>
      </w:r>
      <w:r>
        <w:rPr>
          <w:sz w:val="16"/>
        </w:rPr>
        <w:t>in</w:t>
      </w:r>
      <w:r>
        <w:rPr>
          <w:spacing w:val="-9"/>
          <w:sz w:val="16"/>
        </w:rPr>
        <w:t xml:space="preserve"> </w:t>
      </w:r>
      <w:r>
        <w:rPr>
          <w:sz w:val="16"/>
        </w:rPr>
        <w:t>complex</w:t>
      </w:r>
      <w:r>
        <w:rPr>
          <w:spacing w:val="40"/>
          <w:sz w:val="16"/>
        </w:rPr>
        <w:t xml:space="preserve"> </w:t>
      </w:r>
      <w:bookmarkStart w:id="45" w:name="_bookmark23"/>
      <w:bookmarkEnd w:id="45"/>
      <w:r>
        <w:rPr>
          <w:sz w:val="16"/>
        </w:rPr>
        <w:t xml:space="preserve">CT imagery,” </w:t>
      </w:r>
      <w:r>
        <w:rPr>
          <w:i/>
          <w:sz w:val="16"/>
        </w:rPr>
        <w:t>Pattern Recognition</w:t>
      </w:r>
      <w:r>
        <w:rPr>
          <w:sz w:val="16"/>
        </w:rPr>
        <w:t>, vol. 46, no. 9, pp. 2429–2442, 2013.</w:t>
      </w:r>
    </w:p>
    <w:p w14:paraId="4B33C268" w14:textId="77777777" w:rsidR="00E67F26" w:rsidRDefault="00945471">
      <w:pPr>
        <w:pStyle w:val="ListParagraph"/>
        <w:numPr>
          <w:ilvl w:val="0"/>
          <w:numId w:val="1"/>
        </w:numPr>
        <w:tabs>
          <w:tab w:val="left" w:pos="622"/>
          <w:tab w:val="left" w:pos="624"/>
        </w:tabs>
        <w:spacing w:before="3" w:line="232" w:lineRule="auto"/>
        <w:ind w:left="624" w:right="5517" w:hanging="366"/>
        <w:jc w:val="both"/>
        <w:rPr>
          <w:sz w:val="16"/>
        </w:rPr>
      </w:pPr>
      <w:r>
        <w:rPr>
          <w:sz w:val="16"/>
        </w:rPr>
        <w:t>J.</w:t>
      </w:r>
      <w:r>
        <w:rPr>
          <w:spacing w:val="23"/>
          <w:sz w:val="16"/>
        </w:rPr>
        <w:t xml:space="preserve"> </w:t>
      </w:r>
      <w:r>
        <w:rPr>
          <w:sz w:val="16"/>
        </w:rPr>
        <w:t>Zhang,</w:t>
      </w:r>
      <w:r>
        <w:rPr>
          <w:spacing w:val="23"/>
          <w:sz w:val="16"/>
        </w:rPr>
        <w:t xml:space="preserve"> </w:t>
      </w:r>
      <w:r>
        <w:rPr>
          <w:sz w:val="16"/>
        </w:rPr>
        <w:t>Y.</w:t>
      </w:r>
      <w:r>
        <w:rPr>
          <w:spacing w:val="23"/>
          <w:sz w:val="16"/>
        </w:rPr>
        <w:t xml:space="preserve"> </w:t>
      </w:r>
      <w:r>
        <w:rPr>
          <w:sz w:val="16"/>
        </w:rPr>
        <w:t>Wu,</w:t>
      </w:r>
      <w:r>
        <w:rPr>
          <w:spacing w:val="23"/>
          <w:sz w:val="16"/>
        </w:rPr>
        <w:t xml:space="preserve"> </w:t>
      </w:r>
      <w:r>
        <w:rPr>
          <w:sz w:val="16"/>
        </w:rPr>
        <w:t>and</w:t>
      </w:r>
      <w:r>
        <w:rPr>
          <w:spacing w:val="23"/>
          <w:sz w:val="16"/>
        </w:rPr>
        <w:t xml:space="preserve"> </w:t>
      </w:r>
      <w:r>
        <w:rPr>
          <w:sz w:val="16"/>
        </w:rPr>
        <w:t>W.</w:t>
      </w:r>
      <w:r>
        <w:rPr>
          <w:spacing w:val="23"/>
          <w:sz w:val="16"/>
        </w:rPr>
        <w:t xml:space="preserve"> </w:t>
      </w:r>
      <w:r>
        <w:rPr>
          <w:sz w:val="16"/>
        </w:rPr>
        <w:t>Zhang,</w:t>
      </w:r>
      <w:r>
        <w:rPr>
          <w:spacing w:val="23"/>
          <w:sz w:val="16"/>
        </w:rPr>
        <w:t xml:space="preserve"> </w:t>
      </w:r>
      <w:r>
        <w:rPr>
          <w:sz w:val="16"/>
        </w:rPr>
        <w:t>”3D</w:t>
      </w:r>
      <w:r>
        <w:rPr>
          <w:spacing w:val="23"/>
          <w:sz w:val="16"/>
        </w:rPr>
        <w:t xml:space="preserve"> </w:t>
      </w:r>
      <w:r>
        <w:rPr>
          <w:sz w:val="16"/>
        </w:rPr>
        <w:t>convolutional</w:t>
      </w:r>
      <w:r>
        <w:rPr>
          <w:spacing w:val="23"/>
          <w:sz w:val="16"/>
        </w:rPr>
        <w:t xml:space="preserve"> </w:t>
      </w:r>
      <w:r>
        <w:rPr>
          <w:sz w:val="16"/>
        </w:rPr>
        <w:t>neural</w:t>
      </w:r>
      <w:r>
        <w:rPr>
          <w:spacing w:val="23"/>
          <w:sz w:val="16"/>
        </w:rPr>
        <w:t xml:space="preserve"> </w:t>
      </w:r>
      <w:r>
        <w:rPr>
          <w:sz w:val="16"/>
        </w:rPr>
        <w:t>networks</w:t>
      </w:r>
      <w:r>
        <w:rPr>
          <w:spacing w:val="40"/>
          <w:sz w:val="16"/>
        </w:rPr>
        <w:t xml:space="preserve"> </w:t>
      </w:r>
      <w:r>
        <w:rPr>
          <w:sz w:val="16"/>
        </w:rPr>
        <w:t xml:space="preserve">for baggage threat detection in CT images,” </w:t>
      </w:r>
      <w:r>
        <w:rPr>
          <w:i/>
          <w:sz w:val="16"/>
        </w:rPr>
        <w:t>IEEE Access</w:t>
      </w:r>
      <w:r>
        <w:rPr>
          <w:sz w:val="16"/>
        </w:rPr>
        <w:t>, vol. 7, pp.</w:t>
      </w:r>
      <w:r>
        <w:rPr>
          <w:spacing w:val="40"/>
          <w:sz w:val="16"/>
        </w:rPr>
        <w:t xml:space="preserve"> </w:t>
      </w:r>
      <w:bookmarkStart w:id="46" w:name="_bookmark24"/>
      <w:bookmarkEnd w:id="46"/>
      <w:r>
        <w:rPr>
          <w:sz w:val="16"/>
        </w:rPr>
        <w:t>126–135, 2019.</w:t>
      </w:r>
    </w:p>
    <w:p w14:paraId="1BB5DE29" w14:textId="77777777" w:rsidR="00E67F26" w:rsidRDefault="00945471">
      <w:pPr>
        <w:pStyle w:val="ListParagraph"/>
        <w:numPr>
          <w:ilvl w:val="0"/>
          <w:numId w:val="1"/>
        </w:numPr>
        <w:tabs>
          <w:tab w:val="left" w:pos="622"/>
          <w:tab w:val="left" w:pos="624"/>
        </w:tabs>
        <w:spacing w:before="2" w:line="232" w:lineRule="auto"/>
        <w:ind w:left="624" w:right="5517" w:hanging="366"/>
        <w:jc w:val="both"/>
        <w:rPr>
          <w:sz w:val="16"/>
        </w:rPr>
      </w:pPr>
      <w:r>
        <w:rPr>
          <w:sz w:val="16"/>
        </w:rPr>
        <w:t xml:space="preserve">S. Akcay </w:t>
      </w:r>
      <w:r>
        <w:rPr>
          <w:sz w:val="16"/>
        </w:rPr>
        <w:t>et al.</w:t>
      </w:r>
      <w:proofErr w:type="gramStart"/>
      <w:r>
        <w:rPr>
          <w:sz w:val="16"/>
        </w:rPr>
        <w:t>, ”</w:t>
      </w:r>
      <w:proofErr w:type="gramEnd"/>
      <w:r>
        <w:rPr>
          <w:sz w:val="16"/>
        </w:rPr>
        <w:t>Evaluation of deep learning architectures for object</w:t>
      </w:r>
      <w:r>
        <w:rPr>
          <w:spacing w:val="40"/>
          <w:sz w:val="16"/>
        </w:rPr>
        <w:t xml:space="preserve"> </w:t>
      </w:r>
      <w:r>
        <w:rPr>
          <w:sz w:val="16"/>
        </w:rPr>
        <w:t xml:space="preserve">detection within X-ray baggage security imagery,” in </w:t>
      </w:r>
      <w:r>
        <w:rPr>
          <w:i/>
          <w:sz w:val="16"/>
        </w:rPr>
        <w:t>Proc. IEEE Int.</w:t>
      </w:r>
      <w:r>
        <w:rPr>
          <w:i/>
          <w:spacing w:val="40"/>
          <w:sz w:val="16"/>
        </w:rPr>
        <w:t xml:space="preserve"> </w:t>
      </w:r>
      <w:bookmarkStart w:id="47" w:name="_bookmark25"/>
      <w:bookmarkEnd w:id="47"/>
      <w:r>
        <w:rPr>
          <w:i/>
          <w:sz w:val="16"/>
        </w:rPr>
        <w:t>Conf. Imaging Systems and Techniques</w:t>
      </w:r>
      <w:r>
        <w:rPr>
          <w:sz w:val="16"/>
        </w:rPr>
        <w:t>, 2017.</w:t>
      </w:r>
    </w:p>
    <w:p w14:paraId="2B187E39" w14:textId="77777777" w:rsidR="00E67F26" w:rsidRDefault="00945471">
      <w:pPr>
        <w:pStyle w:val="ListParagraph"/>
        <w:numPr>
          <w:ilvl w:val="0"/>
          <w:numId w:val="1"/>
        </w:numPr>
        <w:tabs>
          <w:tab w:val="left" w:pos="622"/>
          <w:tab w:val="left" w:pos="624"/>
        </w:tabs>
        <w:spacing w:before="3" w:line="232" w:lineRule="auto"/>
        <w:ind w:left="624" w:right="5517" w:hanging="366"/>
        <w:jc w:val="both"/>
        <w:rPr>
          <w:sz w:val="16"/>
        </w:rPr>
      </w:pPr>
      <w:r>
        <w:rPr>
          <w:sz w:val="16"/>
        </w:rPr>
        <w:t>A.</w:t>
      </w:r>
      <w:r>
        <w:rPr>
          <w:spacing w:val="40"/>
          <w:sz w:val="16"/>
        </w:rPr>
        <w:t xml:space="preserve"> </w:t>
      </w:r>
      <w:r>
        <w:rPr>
          <w:sz w:val="16"/>
        </w:rPr>
        <w:t>Mery</w:t>
      </w:r>
      <w:r>
        <w:rPr>
          <w:spacing w:val="40"/>
          <w:sz w:val="16"/>
        </w:rPr>
        <w:t xml:space="preserve"> </w:t>
      </w:r>
      <w:r>
        <w:rPr>
          <w:sz w:val="16"/>
        </w:rPr>
        <w:t>and</w:t>
      </w:r>
      <w:r>
        <w:rPr>
          <w:spacing w:val="40"/>
          <w:sz w:val="16"/>
        </w:rPr>
        <w:t xml:space="preserve"> </w:t>
      </w:r>
      <w:r>
        <w:rPr>
          <w:sz w:val="16"/>
        </w:rPr>
        <w:t>D.</w:t>
      </w:r>
      <w:r>
        <w:rPr>
          <w:spacing w:val="40"/>
          <w:sz w:val="16"/>
        </w:rPr>
        <w:t xml:space="preserve"> </w:t>
      </w:r>
      <w:r>
        <w:rPr>
          <w:sz w:val="16"/>
        </w:rPr>
        <w:t>Saavedra,</w:t>
      </w:r>
      <w:r>
        <w:rPr>
          <w:spacing w:val="40"/>
          <w:sz w:val="16"/>
        </w:rPr>
        <w:t xml:space="preserve"> </w:t>
      </w:r>
      <w:r>
        <w:rPr>
          <w:sz w:val="16"/>
        </w:rPr>
        <w:t>”Automated</w:t>
      </w:r>
      <w:r>
        <w:rPr>
          <w:spacing w:val="40"/>
          <w:sz w:val="16"/>
        </w:rPr>
        <w:t xml:space="preserve"> </w:t>
      </w:r>
      <w:r>
        <w:rPr>
          <w:sz w:val="16"/>
        </w:rPr>
        <w:t>detection</w:t>
      </w:r>
      <w:r>
        <w:rPr>
          <w:spacing w:val="40"/>
          <w:sz w:val="16"/>
        </w:rPr>
        <w:t xml:space="preserve"> </w:t>
      </w:r>
      <w:r>
        <w:rPr>
          <w:sz w:val="16"/>
        </w:rPr>
        <w:t>of</w:t>
      </w:r>
      <w:r>
        <w:rPr>
          <w:spacing w:val="40"/>
          <w:sz w:val="16"/>
        </w:rPr>
        <w:t xml:space="preserve"> </w:t>
      </w:r>
      <w:r>
        <w:rPr>
          <w:sz w:val="16"/>
        </w:rPr>
        <w:t>threats</w:t>
      </w:r>
      <w:r>
        <w:rPr>
          <w:spacing w:val="40"/>
          <w:sz w:val="16"/>
        </w:rPr>
        <w:t xml:space="preserve"> </w:t>
      </w:r>
      <w:r>
        <w:rPr>
          <w:sz w:val="16"/>
        </w:rPr>
        <w:t>in</w:t>
      </w:r>
      <w:r>
        <w:rPr>
          <w:spacing w:val="40"/>
          <w:sz w:val="16"/>
        </w:rPr>
        <w:t xml:space="preserve"> </w:t>
      </w:r>
      <w:r>
        <w:rPr>
          <w:sz w:val="16"/>
        </w:rPr>
        <w:t>X-</w:t>
      </w:r>
      <w:r>
        <w:rPr>
          <w:spacing w:val="40"/>
          <w:sz w:val="16"/>
        </w:rPr>
        <w:t xml:space="preserve"> </w:t>
      </w:r>
      <w:r>
        <w:rPr>
          <w:sz w:val="16"/>
        </w:rPr>
        <w:t>ray cargo images u</w:t>
      </w:r>
      <w:r>
        <w:rPr>
          <w:sz w:val="16"/>
        </w:rPr>
        <w:t xml:space="preserve">sing anomaly detection,” </w:t>
      </w:r>
      <w:r>
        <w:rPr>
          <w:i/>
          <w:sz w:val="16"/>
        </w:rPr>
        <w:t>IEEE Trans. Industrial</w:t>
      </w:r>
      <w:r>
        <w:rPr>
          <w:i/>
          <w:spacing w:val="40"/>
          <w:sz w:val="16"/>
        </w:rPr>
        <w:t xml:space="preserve"> </w:t>
      </w:r>
      <w:bookmarkStart w:id="48" w:name="_bookmark26"/>
      <w:bookmarkEnd w:id="48"/>
      <w:r>
        <w:rPr>
          <w:i/>
          <w:sz w:val="16"/>
        </w:rPr>
        <w:t>Informatics</w:t>
      </w:r>
      <w:r>
        <w:rPr>
          <w:sz w:val="16"/>
        </w:rPr>
        <w:t>, vol. 11, no. 3, pp. 601–609, June 2015.</w:t>
      </w:r>
    </w:p>
    <w:p w14:paraId="65AF1471" w14:textId="77777777" w:rsidR="00E67F26" w:rsidRDefault="00945471">
      <w:pPr>
        <w:pStyle w:val="ListParagraph"/>
        <w:numPr>
          <w:ilvl w:val="0"/>
          <w:numId w:val="1"/>
        </w:numPr>
        <w:tabs>
          <w:tab w:val="left" w:pos="622"/>
          <w:tab w:val="left" w:pos="624"/>
        </w:tabs>
        <w:spacing w:before="3" w:line="232" w:lineRule="auto"/>
        <w:ind w:left="624" w:right="5517" w:hanging="366"/>
        <w:jc w:val="both"/>
        <w:rPr>
          <w:sz w:val="16"/>
        </w:rPr>
      </w:pPr>
      <w:r>
        <w:rPr>
          <w:sz w:val="16"/>
        </w:rPr>
        <w:t>M. Carrasco, A. Mery, and D. Saavedra, ”Adaptive learning for object</w:t>
      </w:r>
      <w:r>
        <w:rPr>
          <w:spacing w:val="40"/>
          <w:sz w:val="16"/>
        </w:rPr>
        <w:t xml:space="preserve"> </w:t>
      </w:r>
      <w:r>
        <w:rPr>
          <w:sz w:val="16"/>
        </w:rPr>
        <w:t xml:space="preserve">detection in X-ray baggage inspection,” </w:t>
      </w:r>
      <w:r>
        <w:rPr>
          <w:i/>
          <w:sz w:val="16"/>
        </w:rPr>
        <w:t>IEEE Trans. Neural Networks</w:t>
      </w:r>
      <w:r>
        <w:rPr>
          <w:i/>
          <w:spacing w:val="40"/>
          <w:sz w:val="16"/>
        </w:rPr>
        <w:t xml:space="preserve"> </w:t>
      </w:r>
      <w:r>
        <w:rPr>
          <w:i/>
          <w:sz w:val="16"/>
        </w:rPr>
        <w:t>and Learning Syste</w:t>
      </w:r>
      <w:r>
        <w:rPr>
          <w:i/>
          <w:sz w:val="16"/>
        </w:rPr>
        <w:t>ms</w:t>
      </w:r>
      <w:r>
        <w:rPr>
          <w:sz w:val="16"/>
        </w:rPr>
        <w:t>, vol. 30, no. 7, pp. 2100–2112, July 2019.</w:t>
      </w:r>
    </w:p>
    <w:sectPr w:rsidR="00E67F26">
      <w:pgSz w:w="12240" w:h="15840"/>
      <w:pgMar w:top="1000" w:right="720" w:bottom="280" w:left="720" w:header="4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3BDBF" w14:textId="77777777" w:rsidR="00945471" w:rsidRDefault="00945471">
      <w:r>
        <w:separator/>
      </w:r>
    </w:p>
  </w:endnote>
  <w:endnote w:type="continuationSeparator" w:id="0">
    <w:p w14:paraId="2C2F9DA2" w14:textId="77777777" w:rsidR="00945471" w:rsidRDefault="0094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FE985" w14:textId="77777777" w:rsidR="00945471" w:rsidRDefault="00945471">
      <w:r>
        <w:separator/>
      </w:r>
    </w:p>
  </w:footnote>
  <w:footnote w:type="continuationSeparator" w:id="0">
    <w:p w14:paraId="562DFD60" w14:textId="77777777" w:rsidR="00945471" w:rsidRDefault="00945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FBFC6" w14:textId="77777777" w:rsidR="00E67F26" w:rsidRDefault="00945471">
    <w:pPr>
      <w:pStyle w:val="BodyText"/>
      <w:spacing w:line="14" w:lineRule="auto"/>
      <w:ind w:left="0" w:firstLine="0"/>
      <w:jc w:val="left"/>
    </w:pPr>
    <w:r>
      <w:rPr>
        <w:noProof/>
        <w:lang w:val="en-IN" w:eastAsia="en-IN"/>
      </w:rPr>
      <mc:AlternateContent>
        <mc:Choice Requires="wps">
          <w:drawing>
            <wp:anchor distT="0" distB="0" distL="0" distR="0" simplePos="0" relativeHeight="487419392" behindDoc="1" locked="0" layoutInCell="1" allowOverlap="1" wp14:anchorId="633A7637" wp14:editId="54D5FD16">
              <wp:simplePos x="0" y="0"/>
              <wp:positionH relativeFrom="page">
                <wp:posOffset>7068172</wp:posOffset>
              </wp:positionH>
              <wp:positionV relativeFrom="page">
                <wp:posOffset>301970</wp:posOffset>
              </wp:positionV>
              <wp:extent cx="133350" cy="1327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 cy="132715"/>
                      </a:xfrm>
                      <a:prstGeom prst="rect">
                        <a:avLst/>
                      </a:prstGeom>
                    </wps:spPr>
                    <wps:txbx>
                      <w:txbxContent>
                        <w:p w14:paraId="7D6978BB" w14:textId="77777777" w:rsidR="00E67F26" w:rsidRDefault="00945471">
                          <w:pPr>
                            <w:spacing w:before="18"/>
                            <w:ind w:left="60"/>
                            <w:rPr>
                              <w:sz w:val="14"/>
                            </w:rPr>
                          </w:pPr>
                          <w:r>
                            <w:rPr>
                              <w:spacing w:val="-10"/>
                              <w:sz w:val="14"/>
                            </w:rPr>
                            <w:fldChar w:fldCharType="begin"/>
                          </w:r>
                          <w:r>
                            <w:rPr>
                              <w:spacing w:val="-10"/>
                              <w:sz w:val="14"/>
                            </w:rPr>
                            <w:instrText xml:space="preserve"> PAGE </w:instrText>
                          </w:r>
                          <w:r>
                            <w:rPr>
                              <w:spacing w:val="-10"/>
                              <w:sz w:val="14"/>
                            </w:rPr>
                            <w:fldChar w:fldCharType="separate"/>
                          </w:r>
                          <w:r w:rsidR="005A2DB5">
                            <w:rPr>
                              <w:noProof/>
                              <w:spacing w:val="-10"/>
                              <w:sz w:val="14"/>
                            </w:rPr>
                            <w:t>6</w:t>
                          </w:r>
                          <w:r>
                            <w:rPr>
                              <w:spacing w:val="-10"/>
                              <w:sz w:val="1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556.55pt;margin-top:23.8pt;width:10.5pt;height:10.4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" filled="f" stroked="f">
              <v:path arrowok="t"/>
              <v:textbox inset="0,0,0,0">
                <w:txbxContent>
                  <w:p w14:paraId="7D6978BB" w14:textId="77777777" w:rsidR="00E67F26" w:rsidRDefault="00945471">
                    <w:pPr>
                      <w:spacing w:before="18"/>
                      <w:ind w:left="60"/>
                      <w:rPr>
                        <w:sz w:val="14"/>
                      </w:rPr>
                    </w:pPr>
                    <w:r>
                      <w:rPr>
                        <w:spacing w:val="-10"/>
                        <w:sz w:val="14"/>
                      </w:rPr>
                      <w:fldChar w:fldCharType="begin"/>
                    </w:r>
                    <w:r>
                      <w:rPr>
                        <w:spacing w:val="-10"/>
                        <w:sz w:val="14"/>
                      </w:rPr>
                      <w:instrText xml:space="preserve"> PAGE </w:instrText>
                    </w:r>
                    <w:r>
                      <w:rPr>
                        <w:spacing w:val="-10"/>
                        <w:sz w:val="14"/>
                      </w:rPr>
                      <w:fldChar w:fldCharType="separate"/>
                    </w:r>
                    <w:r w:rsidR="005A2DB5">
                      <w:rPr>
                        <w:noProof/>
                        <w:spacing w:val="-10"/>
                        <w:sz w:val="14"/>
                      </w:rPr>
                      <w:t>6</w:t>
                    </w:r>
                    <w:r>
                      <w:rPr>
                        <w:spacing w:val="-10"/>
                        <w:sz w:val="1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31CF1"/>
    <w:multiLevelType w:val="hybridMultilevel"/>
    <w:tmpl w:val="F8D6BD54"/>
    <w:lvl w:ilvl="0" w:tplc="E806C670">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341677B0">
      <w:numFmt w:val="bullet"/>
      <w:lvlText w:val="•"/>
      <w:lvlJc w:val="left"/>
      <w:pPr>
        <w:ind w:left="2526" w:hanging="236"/>
      </w:pPr>
      <w:rPr>
        <w:rFonts w:hint="default"/>
        <w:lang w:val="en-US" w:eastAsia="en-US" w:bidi="ar-SA"/>
      </w:rPr>
    </w:lvl>
    <w:lvl w:ilvl="2" w:tplc="3386FE56">
      <w:numFmt w:val="bullet"/>
      <w:lvlText w:val="•"/>
      <w:lvlJc w:val="left"/>
      <w:pPr>
        <w:ind w:left="2832" w:hanging="236"/>
      </w:pPr>
      <w:rPr>
        <w:rFonts w:hint="default"/>
        <w:lang w:val="en-US" w:eastAsia="en-US" w:bidi="ar-SA"/>
      </w:rPr>
    </w:lvl>
    <w:lvl w:ilvl="3" w:tplc="F5F8E74C">
      <w:numFmt w:val="bullet"/>
      <w:lvlText w:val="•"/>
      <w:lvlJc w:val="left"/>
      <w:pPr>
        <w:ind w:left="3138" w:hanging="236"/>
      </w:pPr>
      <w:rPr>
        <w:rFonts w:hint="default"/>
        <w:lang w:val="en-US" w:eastAsia="en-US" w:bidi="ar-SA"/>
      </w:rPr>
    </w:lvl>
    <w:lvl w:ilvl="4" w:tplc="F0A0AB18">
      <w:numFmt w:val="bullet"/>
      <w:lvlText w:val="•"/>
      <w:lvlJc w:val="left"/>
      <w:pPr>
        <w:ind w:left="3444" w:hanging="236"/>
      </w:pPr>
      <w:rPr>
        <w:rFonts w:hint="default"/>
        <w:lang w:val="en-US" w:eastAsia="en-US" w:bidi="ar-SA"/>
      </w:rPr>
    </w:lvl>
    <w:lvl w:ilvl="5" w:tplc="27CAD432">
      <w:numFmt w:val="bullet"/>
      <w:lvlText w:val="•"/>
      <w:lvlJc w:val="left"/>
      <w:pPr>
        <w:ind w:left="3750" w:hanging="236"/>
      </w:pPr>
      <w:rPr>
        <w:rFonts w:hint="default"/>
        <w:lang w:val="en-US" w:eastAsia="en-US" w:bidi="ar-SA"/>
      </w:rPr>
    </w:lvl>
    <w:lvl w:ilvl="6" w:tplc="3AA0691A">
      <w:numFmt w:val="bullet"/>
      <w:lvlText w:val="•"/>
      <w:lvlJc w:val="left"/>
      <w:pPr>
        <w:ind w:left="4056" w:hanging="236"/>
      </w:pPr>
      <w:rPr>
        <w:rFonts w:hint="default"/>
        <w:lang w:val="en-US" w:eastAsia="en-US" w:bidi="ar-SA"/>
      </w:rPr>
    </w:lvl>
    <w:lvl w:ilvl="7" w:tplc="693ECD7C">
      <w:numFmt w:val="bullet"/>
      <w:lvlText w:val="•"/>
      <w:lvlJc w:val="left"/>
      <w:pPr>
        <w:ind w:left="4362" w:hanging="236"/>
      </w:pPr>
      <w:rPr>
        <w:rFonts w:hint="default"/>
        <w:lang w:val="en-US" w:eastAsia="en-US" w:bidi="ar-SA"/>
      </w:rPr>
    </w:lvl>
    <w:lvl w:ilvl="8" w:tplc="B7B89916">
      <w:numFmt w:val="bullet"/>
      <w:lvlText w:val="•"/>
      <w:lvlJc w:val="left"/>
      <w:pPr>
        <w:ind w:left="4668" w:hanging="236"/>
      </w:pPr>
      <w:rPr>
        <w:rFonts w:hint="default"/>
        <w:lang w:val="en-US" w:eastAsia="en-US" w:bidi="ar-SA"/>
      </w:rPr>
    </w:lvl>
  </w:abstractNum>
  <w:abstractNum w:abstractNumId="1">
    <w:nsid w:val="359A0E14"/>
    <w:multiLevelType w:val="hybridMultilevel"/>
    <w:tmpl w:val="AEBE4424"/>
    <w:lvl w:ilvl="0" w:tplc="70DC4B5A">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22B61448">
      <w:numFmt w:val="bullet"/>
      <w:lvlText w:val="•"/>
      <w:lvlJc w:val="left"/>
      <w:pPr>
        <w:ind w:left="1051" w:hanging="286"/>
      </w:pPr>
      <w:rPr>
        <w:rFonts w:hint="default"/>
        <w:lang w:val="en-US" w:eastAsia="en-US" w:bidi="ar-SA"/>
      </w:rPr>
    </w:lvl>
    <w:lvl w:ilvl="2" w:tplc="7E90BFEE">
      <w:numFmt w:val="bullet"/>
      <w:lvlText w:val="•"/>
      <w:lvlJc w:val="left"/>
      <w:pPr>
        <w:ind w:left="1543" w:hanging="286"/>
      </w:pPr>
      <w:rPr>
        <w:rFonts w:hint="default"/>
        <w:lang w:val="en-US" w:eastAsia="en-US" w:bidi="ar-SA"/>
      </w:rPr>
    </w:lvl>
    <w:lvl w:ilvl="3" w:tplc="9EEA1AC2">
      <w:numFmt w:val="bullet"/>
      <w:lvlText w:val="•"/>
      <w:lvlJc w:val="left"/>
      <w:pPr>
        <w:ind w:left="2035" w:hanging="286"/>
      </w:pPr>
      <w:rPr>
        <w:rFonts w:hint="default"/>
        <w:lang w:val="en-US" w:eastAsia="en-US" w:bidi="ar-SA"/>
      </w:rPr>
    </w:lvl>
    <w:lvl w:ilvl="4" w:tplc="E74CEF26">
      <w:numFmt w:val="bullet"/>
      <w:lvlText w:val="•"/>
      <w:lvlJc w:val="left"/>
      <w:pPr>
        <w:ind w:left="2527" w:hanging="286"/>
      </w:pPr>
      <w:rPr>
        <w:rFonts w:hint="default"/>
        <w:lang w:val="en-US" w:eastAsia="en-US" w:bidi="ar-SA"/>
      </w:rPr>
    </w:lvl>
    <w:lvl w:ilvl="5" w:tplc="4A76DDDA">
      <w:numFmt w:val="bullet"/>
      <w:lvlText w:val="•"/>
      <w:lvlJc w:val="left"/>
      <w:pPr>
        <w:ind w:left="3019" w:hanging="286"/>
      </w:pPr>
      <w:rPr>
        <w:rFonts w:hint="default"/>
        <w:lang w:val="en-US" w:eastAsia="en-US" w:bidi="ar-SA"/>
      </w:rPr>
    </w:lvl>
    <w:lvl w:ilvl="6" w:tplc="71FA0B3E">
      <w:numFmt w:val="bullet"/>
      <w:lvlText w:val="•"/>
      <w:lvlJc w:val="left"/>
      <w:pPr>
        <w:ind w:left="3511" w:hanging="286"/>
      </w:pPr>
      <w:rPr>
        <w:rFonts w:hint="default"/>
        <w:lang w:val="en-US" w:eastAsia="en-US" w:bidi="ar-SA"/>
      </w:rPr>
    </w:lvl>
    <w:lvl w:ilvl="7" w:tplc="C4D23C38">
      <w:numFmt w:val="bullet"/>
      <w:lvlText w:val="•"/>
      <w:lvlJc w:val="left"/>
      <w:pPr>
        <w:ind w:left="4003" w:hanging="286"/>
      </w:pPr>
      <w:rPr>
        <w:rFonts w:hint="default"/>
        <w:lang w:val="en-US" w:eastAsia="en-US" w:bidi="ar-SA"/>
      </w:rPr>
    </w:lvl>
    <w:lvl w:ilvl="8" w:tplc="B908EB8C">
      <w:numFmt w:val="bullet"/>
      <w:lvlText w:val="•"/>
      <w:lvlJc w:val="left"/>
      <w:pPr>
        <w:ind w:left="4495" w:hanging="286"/>
      </w:pPr>
      <w:rPr>
        <w:rFonts w:hint="default"/>
        <w:lang w:val="en-US" w:eastAsia="en-US" w:bidi="ar-SA"/>
      </w:rPr>
    </w:lvl>
  </w:abstractNum>
  <w:abstractNum w:abstractNumId="2">
    <w:nsid w:val="44C21C01"/>
    <w:multiLevelType w:val="hybridMultilevel"/>
    <w:tmpl w:val="19320766"/>
    <w:lvl w:ilvl="0" w:tplc="54884974">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7B82B99A">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FB523E40">
      <w:numFmt w:val="bullet"/>
      <w:lvlText w:val="•"/>
      <w:lvlJc w:val="left"/>
      <w:pPr>
        <w:ind w:left="1120" w:hanging="202"/>
      </w:pPr>
      <w:rPr>
        <w:rFonts w:hint="default"/>
        <w:lang w:val="en-US" w:eastAsia="en-US" w:bidi="ar-SA"/>
      </w:rPr>
    </w:lvl>
    <w:lvl w:ilvl="3" w:tplc="81CABC8C">
      <w:numFmt w:val="bullet"/>
      <w:lvlText w:val="•"/>
      <w:lvlJc w:val="left"/>
      <w:pPr>
        <w:ind w:left="1640" w:hanging="202"/>
      </w:pPr>
      <w:rPr>
        <w:rFonts w:hint="default"/>
        <w:lang w:val="en-US" w:eastAsia="en-US" w:bidi="ar-SA"/>
      </w:rPr>
    </w:lvl>
    <w:lvl w:ilvl="4" w:tplc="E05A9582">
      <w:numFmt w:val="bullet"/>
      <w:lvlText w:val="•"/>
      <w:lvlJc w:val="left"/>
      <w:pPr>
        <w:ind w:left="2160" w:hanging="202"/>
      </w:pPr>
      <w:rPr>
        <w:rFonts w:hint="default"/>
        <w:lang w:val="en-US" w:eastAsia="en-US" w:bidi="ar-SA"/>
      </w:rPr>
    </w:lvl>
    <w:lvl w:ilvl="5" w:tplc="4A005E94">
      <w:numFmt w:val="bullet"/>
      <w:lvlText w:val="•"/>
      <w:lvlJc w:val="left"/>
      <w:pPr>
        <w:ind w:left="2680" w:hanging="202"/>
      </w:pPr>
      <w:rPr>
        <w:rFonts w:hint="default"/>
        <w:lang w:val="en-US" w:eastAsia="en-US" w:bidi="ar-SA"/>
      </w:rPr>
    </w:lvl>
    <w:lvl w:ilvl="6" w:tplc="C1F4455A">
      <w:numFmt w:val="bullet"/>
      <w:lvlText w:val="•"/>
      <w:lvlJc w:val="left"/>
      <w:pPr>
        <w:ind w:left="3200" w:hanging="202"/>
      </w:pPr>
      <w:rPr>
        <w:rFonts w:hint="default"/>
        <w:lang w:val="en-US" w:eastAsia="en-US" w:bidi="ar-SA"/>
      </w:rPr>
    </w:lvl>
    <w:lvl w:ilvl="7" w:tplc="FD124D74">
      <w:numFmt w:val="bullet"/>
      <w:lvlText w:val="•"/>
      <w:lvlJc w:val="left"/>
      <w:pPr>
        <w:ind w:left="3720" w:hanging="202"/>
      </w:pPr>
      <w:rPr>
        <w:rFonts w:hint="default"/>
        <w:lang w:val="en-US" w:eastAsia="en-US" w:bidi="ar-SA"/>
      </w:rPr>
    </w:lvl>
    <w:lvl w:ilvl="8" w:tplc="BBE28608">
      <w:numFmt w:val="bullet"/>
      <w:lvlText w:val="•"/>
      <w:lvlJc w:val="left"/>
      <w:pPr>
        <w:ind w:left="4240" w:hanging="202"/>
      </w:pPr>
      <w:rPr>
        <w:rFonts w:hint="default"/>
        <w:lang w:val="en-US" w:eastAsia="en-US" w:bidi="ar-SA"/>
      </w:rPr>
    </w:lvl>
  </w:abstractNum>
  <w:abstractNum w:abstractNumId="3">
    <w:nsid w:val="561368A7"/>
    <w:multiLevelType w:val="hybridMultilevel"/>
    <w:tmpl w:val="34FC1B7C"/>
    <w:lvl w:ilvl="0" w:tplc="C5D06F8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17CE7CE">
      <w:numFmt w:val="bullet"/>
      <w:lvlText w:val="•"/>
      <w:lvlJc w:val="left"/>
      <w:pPr>
        <w:ind w:left="1014" w:hanging="272"/>
      </w:pPr>
      <w:rPr>
        <w:rFonts w:hint="default"/>
        <w:lang w:val="en-US" w:eastAsia="en-US" w:bidi="ar-SA"/>
      </w:rPr>
    </w:lvl>
    <w:lvl w:ilvl="2" w:tplc="81C4B2CC">
      <w:numFmt w:val="bullet"/>
      <w:lvlText w:val="•"/>
      <w:lvlJc w:val="left"/>
      <w:pPr>
        <w:ind w:left="1488" w:hanging="272"/>
      </w:pPr>
      <w:rPr>
        <w:rFonts w:hint="default"/>
        <w:lang w:val="en-US" w:eastAsia="en-US" w:bidi="ar-SA"/>
      </w:rPr>
    </w:lvl>
    <w:lvl w:ilvl="3" w:tplc="B1488EAA">
      <w:numFmt w:val="bullet"/>
      <w:lvlText w:val="•"/>
      <w:lvlJc w:val="left"/>
      <w:pPr>
        <w:ind w:left="1962" w:hanging="272"/>
      </w:pPr>
      <w:rPr>
        <w:rFonts w:hint="default"/>
        <w:lang w:val="en-US" w:eastAsia="en-US" w:bidi="ar-SA"/>
      </w:rPr>
    </w:lvl>
    <w:lvl w:ilvl="4" w:tplc="BD3E9498">
      <w:numFmt w:val="bullet"/>
      <w:lvlText w:val="•"/>
      <w:lvlJc w:val="left"/>
      <w:pPr>
        <w:ind w:left="2436" w:hanging="272"/>
      </w:pPr>
      <w:rPr>
        <w:rFonts w:hint="default"/>
        <w:lang w:val="en-US" w:eastAsia="en-US" w:bidi="ar-SA"/>
      </w:rPr>
    </w:lvl>
    <w:lvl w:ilvl="5" w:tplc="2C7E6A1A">
      <w:numFmt w:val="bullet"/>
      <w:lvlText w:val="•"/>
      <w:lvlJc w:val="left"/>
      <w:pPr>
        <w:ind w:left="2910" w:hanging="272"/>
      </w:pPr>
      <w:rPr>
        <w:rFonts w:hint="default"/>
        <w:lang w:val="en-US" w:eastAsia="en-US" w:bidi="ar-SA"/>
      </w:rPr>
    </w:lvl>
    <w:lvl w:ilvl="6" w:tplc="04AEE252">
      <w:numFmt w:val="bullet"/>
      <w:lvlText w:val="•"/>
      <w:lvlJc w:val="left"/>
      <w:pPr>
        <w:ind w:left="3384" w:hanging="272"/>
      </w:pPr>
      <w:rPr>
        <w:rFonts w:hint="default"/>
        <w:lang w:val="en-US" w:eastAsia="en-US" w:bidi="ar-SA"/>
      </w:rPr>
    </w:lvl>
    <w:lvl w:ilvl="7" w:tplc="101EB7E4">
      <w:numFmt w:val="bullet"/>
      <w:lvlText w:val="•"/>
      <w:lvlJc w:val="left"/>
      <w:pPr>
        <w:ind w:left="3858" w:hanging="272"/>
      </w:pPr>
      <w:rPr>
        <w:rFonts w:hint="default"/>
        <w:lang w:val="en-US" w:eastAsia="en-US" w:bidi="ar-SA"/>
      </w:rPr>
    </w:lvl>
    <w:lvl w:ilvl="8" w:tplc="4ADC5B80">
      <w:numFmt w:val="bullet"/>
      <w:lvlText w:val="•"/>
      <w:lvlJc w:val="left"/>
      <w:pPr>
        <w:ind w:left="4332" w:hanging="272"/>
      </w:pPr>
      <w:rPr>
        <w:rFonts w:hint="default"/>
        <w:lang w:val="en-US" w:eastAsia="en-US" w:bidi="ar-SA"/>
      </w:rPr>
    </w:lvl>
  </w:abstractNum>
  <w:abstractNum w:abstractNumId="4">
    <w:nsid w:val="7A0555C7"/>
    <w:multiLevelType w:val="hybridMultilevel"/>
    <w:tmpl w:val="FB627EDE"/>
    <w:lvl w:ilvl="0" w:tplc="9BAE031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72048B6">
      <w:numFmt w:val="bullet"/>
      <w:lvlText w:val="•"/>
      <w:lvlJc w:val="left"/>
      <w:pPr>
        <w:ind w:left="1014" w:hanging="272"/>
      </w:pPr>
      <w:rPr>
        <w:rFonts w:hint="default"/>
        <w:lang w:val="en-US" w:eastAsia="en-US" w:bidi="ar-SA"/>
      </w:rPr>
    </w:lvl>
    <w:lvl w:ilvl="2" w:tplc="D5325B84">
      <w:numFmt w:val="bullet"/>
      <w:lvlText w:val="•"/>
      <w:lvlJc w:val="left"/>
      <w:pPr>
        <w:ind w:left="1488" w:hanging="272"/>
      </w:pPr>
      <w:rPr>
        <w:rFonts w:hint="default"/>
        <w:lang w:val="en-US" w:eastAsia="en-US" w:bidi="ar-SA"/>
      </w:rPr>
    </w:lvl>
    <w:lvl w:ilvl="3" w:tplc="5FEEC636">
      <w:numFmt w:val="bullet"/>
      <w:lvlText w:val="•"/>
      <w:lvlJc w:val="left"/>
      <w:pPr>
        <w:ind w:left="1962" w:hanging="272"/>
      </w:pPr>
      <w:rPr>
        <w:rFonts w:hint="default"/>
        <w:lang w:val="en-US" w:eastAsia="en-US" w:bidi="ar-SA"/>
      </w:rPr>
    </w:lvl>
    <w:lvl w:ilvl="4" w:tplc="94BC5D70">
      <w:numFmt w:val="bullet"/>
      <w:lvlText w:val="•"/>
      <w:lvlJc w:val="left"/>
      <w:pPr>
        <w:ind w:left="2436" w:hanging="272"/>
      </w:pPr>
      <w:rPr>
        <w:rFonts w:hint="default"/>
        <w:lang w:val="en-US" w:eastAsia="en-US" w:bidi="ar-SA"/>
      </w:rPr>
    </w:lvl>
    <w:lvl w:ilvl="5" w:tplc="28605E96">
      <w:numFmt w:val="bullet"/>
      <w:lvlText w:val="•"/>
      <w:lvlJc w:val="left"/>
      <w:pPr>
        <w:ind w:left="2910" w:hanging="272"/>
      </w:pPr>
      <w:rPr>
        <w:rFonts w:hint="default"/>
        <w:lang w:val="en-US" w:eastAsia="en-US" w:bidi="ar-SA"/>
      </w:rPr>
    </w:lvl>
    <w:lvl w:ilvl="6" w:tplc="F31C240E">
      <w:numFmt w:val="bullet"/>
      <w:lvlText w:val="•"/>
      <w:lvlJc w:val="left"/>
      <w:pPr>
        <w:ind w:left="3384" w:hanging="272"/>
      </w:pPr>
      <w:rPr>
        <w:rFonts w:hint="default"/>
        <w:lang w:val="en-US" w:eastAsia="en-US" w:bidi="ar-SA"/>
      </w:rPr>
    </w:lvl>
    <w:lvl w:ilvl="7" w:tplc="87D8F4C2">
      <w:numFmt w:val="bullet"/>
      <w:lvlText w:val="•"/>
      <w:lvlJc w:val="left"/>
      <w:pPr>
        <w:ind w:left="3858" w:hanging="272"/>
      </w:pPr>
      <w:rPr>
        <w:rFonts w:hint="default"/>
        <w:lang w:val="en-US" w:eastAsia="en-US" w:bidi="ar-SA"/>
      </w:rPr>
    </w:lvl>
    <w:lvl w:ilvl="8" w:tplc="525618B8">
      <w:numFmt w:val="bullet"/>
      <w:lvlText w:val="•"/>
      <w:lvlJc w:val="left"/>
      <w:pPr>
        <w:ind w:left="4332" w:hanging="272"/>
      </w:pPr>
      <w:rPr>
        <w:rFonts w:hint="default"/>
        <w:lang w:val="en-US" w:eastAsia="en-US" w:bidi="ar-S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67F26"/>
    <w:rsid w:val="005A2DB5"/>
    <w:rsid w:val="007F0872"/>
    <w:rsid w:val="008D4AE3"/>
    <w:rsid w:val="00945471"/>
    <w:rsid w:val="00BB2622"/>
    <w:rsid w:val="00E67F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ListParagraph">
    <w:name w:val="List Paragraph"/>
    <w:basedOn w:val="Normal"/>
    <w:uiPriority w:val="1"/>
    <w:qFormat/>
    <w:pPr>
      <w:ind w:left="624" w:hanging="36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4AE3"/>
    <w:rPr>
      <w:color w:val="0000FF" w:themeColor="hyperlink"/>
      <w:u w:val="single"/>
    </w:rPr>
  </w:style>
  <w:style w:type="character" w:customStyle="1" w:styleId="UnresolvedMention">
    <w:name w:val="Unresolved Mention"/>
    <w:basedOn w:val="DefaultParagraphFont"/>
    <w:uiPriority w:val="99"/>
    <w:semiHidden/>
    <w:unhideWhenUsed/>
    <w:rsid w:val="008D4AE3"/>
    <w:rPr>
      <w:color w:val="605E5C"/>
      <w:shd w:val="clear" w:color="auto" w:fill="E1DFDD"/>
    </w:rPr>
  </w:style>
  <w:style w:type="paragraph" w:styleId="BalloonText">
    <w:name w:val="Balloon Text"/>
    <w:basedOn w:val="Normal"/>
    <w:link w:val="BalloonTextChar"/>
    <w:uiPriority w:val="99"/>
    <w:semiHidden/>
    <w:unhideWhenUsed/>
    <w:rsid w:val="005A2DB5"/>
    <w:rPr>
      <w:rFonts w:ascii="Tahoma" w:hAnsi="Tahoma" w:cs="Tahoma"/>
      <w:sz w:val="16"/>
      <w:szCs w:val="16"/>
    </w:rPr>
  </w:style>
  <w:style w:type="character" w:customStyle="1" w:styleId="BalloonTextChar">
    <w:name w:val="Balloon Text Char"/>
    <w:basedOn w:val="DefaultParagraphFont"/>
    <w:link w:val="BalloonText"/>
    <w:uiPriority w:val="99"/>
    <w:semiHidden/>
    <w:rsid w:val="005A2DB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ListParagraph">
    <w:name w:val="List Paragraph"/>
    <w:basedOn w:val="Normal"/>
    <w:uiPriority w:val="1"/>
    <w:qFormat/>
    <w:pPr>
      <w:ind w:left="624" w:hanging="36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4AE3"/>
    <w:rPr>
      <w:color w:val="0000FF" w:themeColor="hyperlink"/>
      <w:u w:val="single"/>
    </w:rPr>
  </w:style>
  <w:style w:type="character" w:customStyle="1" w:styleId="UnresolvedMention">
    <w:name w:val="Unresolved Mention"/>
    <w:basedOn w:val="DefaultParagraphFont"/>
    <w:uiPriority w:val="99"/>
    <w:semiHidden/>
    <w:unhideWhenUsed/>
    <w:rsid w:val="008D4AE3"/>
    <w:rPr>
      <w:color w:val="605E5C"/>
      <w:shd w:val="clear" w:color="auto" w:fill="E1DFDD"/>
    </w:rPr>
  </w:style>
  <w:style w:type="paragraph" w:styleId="BalloonText">
    <w:name w:val="Balloon Text"/>
    <w:basedOn w:val="Normal"/>
    <w:link w:val="BalloonTextChar"/>
    <w:uiPriority w:val="99"/>
    <w:semiHidden/>
    <w:unhideWhenUsed/>
    <w:rsid w:val="005A2DB5"/>
    <w:rPr>
      <w:rFonts w:ascii="Tahoma" w:hAnsi="Tahoma" w:cs="Tahoma"/>
      <w:sz w:val="16"/>
      <w:szCs w:val="16"/>
    </w:rPr>
  </w:style>
  <w:style w:type="character" w:customStyle="1" w:styleId="BalloonTextChar">
    <w:name w:val="Balloon Text Char"/>
    <w:basedOn w:val="DefaultParagraphFont"/>
    <w:link w:val="BalloonText"/>
    <w:uiPriority w:val="99"/>
    <w:semiHidden/>
    <w:rsid w:val="005A2D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4751</Words>
  <Characters>27087</Characters>
  <Application>Microsoft Office Word</Application>
  <DocSecurity>0</DocSecurity>
  <Lines>225</Lines>
  <Paragraphs>63</Paragraphs>
  <ScaleCrop>false</ScaleCrop>
  <Company/>
  <LinksUpToDate>false</LinksUpToDate>
  <CharactersWithSpaces>31775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3</cp:revision>
  <dcterms:created xsi:type="dcterms:W3CDTF">2026-04-07T07:01:00Z</dcterms:created>
  <dcterms:modified xsi:type="dcterms:W3CDTF">2026-05-07T12:46:00Z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LaTeX with hyperref</vt:lpwstr>
  </property>
  <property fmtid="{D5CDD505-2E9C-101B-9397-08002B2CF9AE}" pid="4" name="LastSaved">
    <vt:filetime>2026-04-07T00:00:00Z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