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A5" w:rsidRPr="007873A5" w:rsidRDefault="007873A5" w:rsidP="007873A5">
      <w:pPr>
        <w:spacing w:line="360" w:lineRule="auto"/>
        <w:jc w:val="center"/>
        <w:rPr>
          <w:b/>
          <w:noProof/>
          <w:color w:val="000000"/>
          <w:lang w:val="en-PH" w:eastAsia="en-PH"/>
        </w:rPr>
      </w:pPr>
      <w:r w:rsidRPr="007873A5">
        <w:rPr>
          <w:b/>
          <w:bCs/>
          <w:noProof/>
          <w:color w:val="000000"/>
          <w:lang w:val="en-PH" w:eastAsia="en-PH"/>
        </w:rPr>
        <w:t>Appointment-Based ID Picture Taking: A Study on Reducing Long Lines and Improving Efficiency in St. Clare College</w:t>
      </w:r>
    </w:p>
    <w:p w:rsidR="00A03AE0" w:rsidRPr="007873A5" w:rsidRDefault="00A03AE0" w:rsidP="006C041C">
      <w:pPr>
        <w:spacing w:line="360" w:lineRule="auto"/>
        <w:jc w:val="both"/>
        <w:rPr>
          <w:color w:val="000000"/>
        </w:rPr>
      </w:pPr>
    </w:p>
    <w:p w:rsidR="00A03AE0" w:rsidRPr="007873A5" w:rsidRDefault="00A03AE0" w:rsidP="006C041C">
      <w:pPr>
        <w:spacing w:line="360" w:lineRule="auto"/>
        <w:jc w:val="both"/>
        <w:rPr>
          <w:color w:val="000000"/>
        </w:rPr>
      </w:pPr>
    </w:p>
    <w:p w:rsidR="00A03AE0" w:rsidRPr="007873A5" w:rsidRDefault="00A03AE0" w:rsidP="006C041C">
      <w:pPr>
        <w:spacing w:line="360" w:lineRule="auto"/>
        <w:jc w:val="both"/>
        <w:rPr>
          <w:color w:val="000000"/>
        </w:rPr>
      </w:pPr>
    </w:p>
    <w:p w:rsidR="00A03AE0" w:rsidRPr="007873A5" w:rsidRDefault="009D5FCF" w:rsidP="006C041C">
      <w:pPr>
        <w:spacing w:line="360" w:lineRule="auto"/>
        <w:jc w:val="both"/>
        <w:rPr>
          <w:color w:val="000000"/>
        </w:rPr>
      </w:pPr>
      <w:r w:rsidRPr="007873A5">
        <w:rPr>
          <w:noProof/>
          <w:color w:val="000000"/>
          <w:lang w:val="en-IN" w:eastAsia="en-IN"/>
        </w:rPr>
        <mc:AlternateContent>
          <mc:Choice Requires="wps">
            <w:drawing>
              <wp:anchor distT="0" distB="0" distL="114300" distR="114300" simplePos="0" relativeHeight="251656704" behindDoc="0" locked="0" layoutInCell="1" allowOverlap="1" wp14:anchorId="5A76C043" wp14:editId="18BAAA07">
                <wp:simplePos x="0" y="0"/>
                <wp:positionH relativeFrom="column">
                  <wp:posOffset>2971800</wp:posOffset>
                </wp:positionH>
                <wp:positionV relativeFrom="paragraph">
                  <wp:posOffset>98425</wp:posOffset>
                </wp:positionV>
                <wp:extent cx="571500" cy="228600"/>
                <wp:effectExtent l="0" t="3175"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426" w:rsidRPr="009E37F2" w:rsidRDefault="00A17426" w:rsidP="009E37F2">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76C043" id="_x0000_t202" coordsize="21600,21600" o:spt="202" path="m,l,21600r21600,l21600,xe">
                <v:stroke joinstyle="miter"/>
                <v:path gradientshapeok="t" o:connecttype="rect"/>
              </v:shapetype>
              <v:shape id="Text Box 21" o:spid="_x0000_s1026" type="#_x0000_t202" style="position:absolute;left:0;text-align:left;margin-left:234pt;margin-top:7.75pt;width:4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" filled="f" stroked="f">
                <v:textbox>
                  <w:txbxContent>
                    <w:p w14:paraId="77F92CFC" w14:textId="6A93F80D" w:rsidR="00A17426" w:rsidRPr="009E37F2" w:rsidRDefault="00A17426" w:rsidP="009E37F2">
                      <w:pPr>
                        <w:rPr>
                          <w:i/>
                          <w:sz w:val="16"/>
                          <w:szCs w:val="16"/>
                        </w:rPr>
                      </w:pPr>
                    </w:p>
                  </w:txbxContent>
                </v:textbox>
              </v:shape>
            </w:pict>
          </mc:Fallback>
        </mc:AlternateContent>
      </w:r>
    </w:p>
    <w:p w:rsidR="00A03AE0" w:rsidRPr="007873A5" w:rsidRDefault="00A03AE0" w:rsidP="006C041C">
      <w:pPr>
        <w:spacing w:line="360" w:lineRule="auto"/>
        <w:jc w:val="both"/>
        <w:rPr>
          <w:color w:val="000000"/>
        </w:rPr>
      </w:pPr>
    </w:p>
    <w:p w:rsidR="00A03AE0" w:rsidRDefault="00A03AE0" w:rsidP="006C041C">
      <w:pPr>
        <w:spacing w:line="360" w:lineRule="auto"/>
        <w:jc w:val="both"/>
        <w:rPr>
          <w:color w:val="000000"/>
        </w:rPr>
      </w:pPr>
    </w:p>
    <w:p w:rsidR="006C041C" w:rsidRPr="00727EB9" w:rsidRDefault="006C041C" w:rsidP="006C041C">
      <w:pPr>
        <w:spacing w:line="360" w:lineRule="auto"/>
        <w:jc w:val="both"/>
        <w:rPr>
          <w:rFonts w:ascii="Century Gothic" w:hAnsi="Century Gothic"/>
          <w:color w:val="000000"/>
        </w:rPr>
      </w:pPr>
    </w:p>
    <w:p w:rsidR="006C041C" w:rsidRPr="00727EB9" w:rsidRDefault="006C041C" w:rsidP="006C041C">
      <w:pPr>
        <w:spacing w:line="360" w:lineRule="auto"/>
        <w:jc w:val="both"/>
        <w:rPr>
          <w:rFonts w:ascii="Century Gothic" w:hAnsi="Century Gothic"/>
          <w:color w:val="000000"/>
        </w:rPr>
      </w:pPr>
    </w:p>
    <w:p w:rsidR="00CB1BBB" w:rsidRPr="00273C50" w:rsidRDefault="00CB1BBB" w:rsidP="00273C50">
      <w:pPr>
        <w:spacing w:line="360" w:lineRule="auto"/>
        <w:jc w:val="center"/>
        <w:rPr>
          <w:b/>
          <w:color w:val="000000"/>
          <w:lang w:val="en-PH"/>
        </w:rPr>
      </w:pPr>
      <w:r w:rsidRPr="00273C50">
        <w:rPr>
          <w:b/>
          <w:bCs/>
          <w:color w:val="000000"/>
          <w:lang w:val="en-PH"/>
        </w:rPr>
        <w:t>CHAPTER I</w:t>
      </w:r>
    </w:p>
    <w:p w:rsidR="00CB1BBB" w:rsidRPr="00273C50" w:rsidRDefault="00CB1BBB" w:rsidP="00273C50">
      <w:pPr>
        <w:spacing w:line="360" w:lineRule="auto"/>
        <w:jc w:val="center"/>
        <w:rPr>
          <w:b/>
          <w:color w:val="000000"/>
          <w:lang w:val="en-PH"/>
        </w:rPr>
      </w:pPr>
      <w:r w:rsidRPr="00273C50">
        <w:rPr>
          <w:b/>
          <w:bCs/>
          <w:color w:val="000000"/>
          <w:lang w:val="en-PH"/>
        </w:rPr>
        <w:t>Problem and Its Background</w:t>
      </w:r>
    </w:p>
    <w:p w:rsidR="000E670B" w:rsidRPr="00273C50" w:rsidRDefault="000E670B" w:rsidP="00273C50">
      <w:pPr>
        <w:spacing w:line="360" w:lineRule="auto"/>
        <w:jc w:val="both"/>
        <w:rPr>
          <w:b/>
          <w:color w:val="000000"/>
        </w:rPr>
      </w:pPr>
    </w:p>
    <w:p w:rsidR="005F7391" w:rsidRPr="00273C50" w:rsidRDefault="006E6C53" w:rsidP="00273C50">
      <w:pPr>
        <w:spacing w:line="360" w:lineRule="auto"/>
        <w:jc w:val="both"/>
        <w:rPr>
          <w:b/>
          <w:color w:val="000000"/>
        </w:rPr>
      </w:pPr>
      <w:r w:rsidRPr="00273C50">
        <w:rPr>
          <w:b/>
          <w:color w:val="000000"/>
        </w:rPr>
        <w:t>Background of the Study</w:t>
      </w:r>
    </w:p>
    <w:p w:rsidR="00D14495" w:rsidRPr="00273C50" w:rsidRDefault="00D14495" w:rsidP="00273C50">
      <w:pPr>
        <w:spacing w:line="360" w:lineRule="auto"/>
        <w:jc w:val="both"/>
        <w:rPr>
          <w:color w:val="000000"/>
        </w:rPr>
      </w:pPr>
      <w:r w:rsidRPr="00273C50">
        <w:rPr>
          <w:color w:val="000000"/>
        </w:rPr>
        <w:tab/>
      </w:r>
    </w:p>
    <w:p w:rsidR="00273C50" w:rsidRDefault="00D14495" w:rsidP="00273C50">
      <w:pPr>
        <w:spacing w:line="360" w:lineRule="auto"/>
        <w:jc w:val="both"/>
        <w:rPr>
          <w:color w:val="000000"/>
          <w:lang w:val="en-PH"/>
        </w:rPr>
      </w:pPr>
      <w:r w:rsidRPr="00273C50">
        <w:rPr>
          <w:color w:val="000000"/>
        </w:rPr>
        <w:tab/>
      </w:r>
      <w:r w:rsidR="00273C50" w:rsidRPr="00273C50">
        <w:rPr>
          <w:color w:val="000000"/>
          <w:lang w:val="en-PH"/>
        </w:rPr>
        <w:t>Most people have experienced the frustration of waiting in line. According to Mallari et al. (2022), queues are a fair and necessary method for managing customer flow when resources are limited. However, negative consequences can occur if there is no proper system in place to handle excess demand. Consequently, queuing can greatly influence an institution’s efficiency in terms of both time and cost. Furthermore, a queue may be described as a line of customers waiting to receive service from one or more service providers. Queues typically form due to an imbalance between the number of customers and the available services (Kumar, 2020). Customers generally dislike waiting, and managers likewise prefer to avoid making customers wait. Shortle et al. (2018) explained that delays may occur due to a limited number of available servers, the high cost of providing enough service capacity to eliminate waiting, or physical constraints that restrict how much service can be delivered.</w:t>
      </w:r>
    </w:p>
    <w:p w:rsidR="00273C50" w:rsidRPr="00273C50" w:rsidRDefault="00273C50" w:rsidP="00273C50">
      <w:pPr>
        <w:spacing w:line="360" w:lineRule="auto"/>
        <w:jc w:val="both"/>
        <w:rPr>
          <w:color w:val="000000"/>
          <w:lang w:val="en-PH"/>
        </w:rPr>
      </w:pPr>
    </w:p>
    <w:p w:rsidR="00273C50" w:rsidRPr="00273C50" w:rsidRDefault="00273C50" w:rsidP="00273C50">
      <w:pPr>
        <w:spacing w:line="360" w:lineRule="auto"/>
        <w:ind w:firstLine="720"/>
        <w:jc w:val="both"/>
        <w:rPr>
          <w:color w:val="000000"/>
          <w:lang w:val="en-PH"/>
        </w:rPr>
      </w:pPr>
      <w:r w:rsidRPr="00273C50">
        <w:rPr>
          <w:color w:val="000000"/>
          <w:lang w:val="en-PH"/>
        </w:rPr>
        <w:t xml:space="preserve">At St. Clare College, the ID picture taking process has become a significant source of frustration for students due to persistent long queues and extended waiting times. Similar challenges have been documented in educational institutions across the </w:t>
      </w:r>
      <w:r w:rsidRPr="00273C50">
        <w:rPr>
          <w:color w:val="000000"/>
          <w:lang w:val="en-PH"/>
        </w:rPr>
        <w:lastRenderedPageBreak/>
        <w:t>Philippines. For instance, Ampuan and Delena (2022) developed a web-based appointment system for Mindanao State University to address inefficiencies in service delivery, while the Southern Philippines College (2022) implemented an appointment system to streamline their processes. Studies like those by Concepcion et al. (2026) and Dela Cruz et al. (2023) at Bulacan State University demonstrated that smart queuing and appointment management systems significantly reduced waiting times and improved client satisfaction in university settings.</w:t>
      </w:r>
    </w:p>
    <w:p w:rsidR="00273C50" w:rsidRPr="00273C50" w:rsidRDefault="00273C50" w:rsidP="00273C50">
      <w:pPr>
        <w:spacing w:line="360" w:lineRule="auto"/>
        <w:ind w:firstLine="720"/>
        <w:jc w:val="both"/>
        <w:rPr>
          <w:color w:val="000000"/>
          <w:lang w:val="en-PH"/>
        </w:rPr>
      </w:pPr>
      <w:r w:rsidRPr="00273C50">
        <w:rPr>
          <w:color w:val="000000"/>
          <w:lang w:val="en-PH"/>
        </w:rPr>
        <w:t xml:space="preserve">Moreover, as the time spent in line increases, customers' patience tends to decline. About 25% of customers are willing to wait only up to two minutes, 59% will wait no more than four minutes, and 73% would give up on receiving service if the waiting time exceeds five minutes (Mallari et al., 2022). Research by Nabila and </w:t>
      </w:r>
      <w:proofErr w:type="spellStart"/>
      <w:r w:rsidRPr="00273C50">
        <w:rPr>
          <w:color w:val="000000"/>
          <w:lang w:val="en-PH"/>
        </w:rPr>
        <w:t>Ayuningtyas</w:t>
      </w:r>
      <w:proofErr w:type="spellEnd"/>
      <w:r w:rsidRPr="00273C50">
        <w:rPr>
          <w:color w:val="000000"/>
          <w:lang w:val="en-PH"/>
        </w:rPr>
        <w:t xml:space="preserve"> (2024) confirms that online reservation systems effectively reduce waiting times and enhance service efficiency, while Ye and Wu (2022) found that online appointment channels significantly shorten patient waiting times compared to walk-in services. The researchers carried out this study to investigate customer dissatisfaction caused by extended waiting times during the appointment scheduling process for ID picture taking at St. Clare College. In addition, the study aimed to determine the key factors that led to the development of long queues, particularly in relation to clients' concerns about the quality of service provided, and to propose an appointment-based system to enhance operational efficiency and student satisfaction.</w:t>
      </w:r>
    </w:p>
    <w:p w:rsidR="00540764" w:rsidRPr="00727EB9" w:rsidRDefault="00540764" w:rsidP="00273C50">
      <w:pPr>
        <w:spacing w:line="360" w:lineRule="auto"/>
        <w:jc w:val="both"/>
        <w:rPr>
          <w:rFonts w:ascii="Century Gothic" w:hAnsi="Century Gothic"/>
          <w:color w:val="000000"/>
        </w:rPr>
      </w:pPr>
    </w:p>
    <w:p w:rsidR="00540764" w:rsidRPr="00273C50" w:rsidRDefault="00540764" w:rsidP="00273C50">
      <w:pPr>
        <w:spacing w:line="360" w:lineRule="auto"/>
        <w:jc w:val="both"/>
        <w:rPr>
          <w:b/>
          <w:color w:val="000000"/>
        </w:rPr>
      </w:pPr>
      <w:r w:rsidRPr="00273C50">
        <w:rPr>
          <w:b/>
          <w:color w:val="000000"/>
        </w:rPr>
        <w:t>Statement of the Problem</w:t>
      </w:r>
    </w:p>
    <w:p w:rsidR="00540764" w:rsidRPr="00273C50" w:rsidRDefault="00540764" w:rsidP="00273C50">
      <w:pPr>
        <w:spacing w:line="360" w:lineRule="auto"/>
        <w:jc w:val="both"/>
        <w:rPr>
          <w:color w:val="000000"/>
        </w:rPr>
      </w:pPr>
    </w:p>
    <w:p w:rsidR="00273C50" w:rsidRDefault="00A11731" w:rsidP="00273C50">
      <w:pPr>
        <w:spacing w:line="360" w:lineRule="auto"/>
        <w:jc w:val="both"/>
        <w:rPr>
          <w:color w:val="000000"/>
          <w:lang w:val="en-PH"/>
        </w:rPr>
      </w:pPr>
      <w:r w:rsidRPr="00273C50">
        <w:rPr>
          <w:color w:val="000000"/>
        </w:rPr>
        <w:tab/>
      </w:r>
      <w:r w:rsidR="00273C50" w:rsidRPr="00273C50">
        <w:rPr>
          <w:color w:val="000000"/>
          <w:lang w:val="en-PH"/>
        </w:rPr>
        <w:t>This study aims to know and better understand the long queues in taking ID pictures in St. Clare College. The researchers would like to seek the answers to the following questions:</w:t>
      </w:r>
    </w:p>
    <w:p w:rsidR="00273C50" w:rsidRPr="00273C50" w:rsidRDefault="00273C50" w:rsidP="00273C50">
      <w:pPr>
        <w:spacing w:line="360" w:lineRule="auto"/>
        <w:jc w:val="both"/>
        <w:rPr>
          <w:color w:val="000000"/>
          <w:lang w:val="en-PH"/>
        </w:rPr>
      </w:pPr>
    </w:p>
    <w:p w:rsidR="00273C50" w:rsidRPr="00273C50" w:rsidRDefault="00273C50" w:rsidP="00273C50">
      <w:pPr>
        <w:spacing w:line="360" w:lineRule="auto"/>
        <w:jc w:val="both"/>
        <w:rPr>
          <w:color w:val="000000"/>
          <w:lang w:val="en-PH"/>
        </w:rPr>
      </w:pPr>
      <w:r w:rsidRPr="00273C50">
        <w:rPr>
          <w:color w:val="000000"/>
          <w:lang w:val="en-PH"/>
        </w:rPr>
        <w:t>1. How satisfied are students with key aspects of the current walk-in ID picture-taking system, including waiting time in line, process speed once started, overall organization, queue management on busy days, fit with daily schedules, and general convenience?</w:t>
      </w:r>
    </w:p>
    <w:p w:rsidR="00273C50" w:rsidRPr="00273C50" w:rsidRDefault="00273C50" w:rsidP="00273C50">
      <w:pPr>
        <w:spacing w:line="360" w:lineRule="auto"/>
        <w:jc w:val="both"/>
        <w:rPr>
          <w:color w:val="000000"/>
          <w:lang w:val="en-PH"/>
        </w:rPr>
      </w:pPr>
      <w:r w:rsidRPr="00273C50">
        <w:rPr>
          <w:color w:val="000000"/>
          <w:lang w:val="en-PH"/>
        </w:rPr>
        <w:lastRenderedPageBreak/>
        <w:t>2. What is the average satisfaction level with the current system's waiting time and organization, and how does it contribute to long queues and student dissatisfaction?</w:t>
      </w:r>
    </w:p>
    <w:p w:rsidR="00273C50" w:rsidRPr="00273C50" w:rsidRDefault="00273C50" w:rsidP="00273C50">
      <w:pPr>
        <w:spacing w:line="360" w:lineRule="auto"/>
        <w:jc w:val="both"/>
        <w:rPr>
          <w:color w:val="000000"/>
          <w:lang w:val="en-PH"/>
        </w:rPr>
      </w:pPr>
      <w:r w:rsidRPr="00273C50">
        <w:rPr>
          <w:color w:val="000000"/>
          <w:lang w:val="en-PH"/>
        </w:rPr>
        <w:t>3. How satisfied would students be with an appointment-based system, specifically regarding booking convenience, expected reduced waiting time, improved organization and efficiency, and features like schedule selection and reminders?</w:t>
      </w:r>
    </w:p>
    <w:p w:rsidR="00273C50" w:rsidRPr="00273C50" w:rsidRDefault="00273C50" w:rsidP="00273C50">
      <w:pPr>
        <w:spacing w:line="360" w:lineRule="auto"/>
        <w:jc w:val="both"/>
        <w:rPr>
          <w:color w:val="000000"/>
          <w:lang w:val="en-PH"/>
        </w:rPr>
      </w:pPr>
      <w:r w:rsidRPr="00273C50">
        <w:rPr>
          <w:color w:val="000000"/>
          <w:lang w:val="en-PH"/>
        </w:rPr>
        <w:t>4. Is there a significant difference in satisfaction levels between the current walk-in system and the proposed appointment-based system, as measured by comparative Likert-scale responses?</w:t>
      </w:r>
    </w:p>
    <w:p w:rsidR="00273C50" w:rsidRPr="00273C50" w:rsidRDefault="00273C50" w:rsidP="00273C50">
      <w:pPr>
        <w:spacing w:line="360" w:lineRule="auto"/>
        <w:jc w:val="both"/>
        <w:rPr>
          <w:color w:val="000000"/>
          <w:lang w:val="en-PH"/>
        </w:rPr>
      </w:pPr>
      <w:r w:rsidRPr="00273C50">
        <w:rPr>
          <w:color w:val="000000"/>
          <w:lang w:val="en-PH"/>
        </w:rPr>
        <w:t>5. What specific improvements to the appointment-based system would maximize student satisfaction and service efficiency based on survey feedback?</w:t>
      </w:r>
    </w:p>
    <w:p w:rsidR="001F1B67" w:rsidRPr="00727EB9" w:rsidRDefault="001F1B67" w:rsidP="006C041C">
      <w:pPr>
        <w:spacing w:line="360" w:lineRule="auto"/>
        <w:jc w:val="both"/>
        <w:rPr>
          <w:rFonts w:ascii="Century Gothic" w:hAnsi="Century Gothic"/>
          <w:b/>
          <w:color w:val="000000"/>
        </w:rPr>
      </w:pPr>
    </w:p>
    <w:p w:rsidR="001F1B67" w:rsidRPr="001F1B67" w:rsidRDefault="001F1B67" w:rsidP="001F1B67">
      <w:pPr>
        <w:spacing w:line="360" w:lineRule="auto"/>
        <w:jc w:val="both"/>
        <w:rPr>
          <w:b/>
          <w:bCs/>
          <w:color w:val="000000"/>
          <w:lang w:val="en-PH"/>
        </w:rPr>
      </w:pPr>
      <w:r w:rsidRPr="001F1B67">
        <w:rPr>
          <w:b/>
          <w:bCs/>
          <w:color w:val="000000"/>
          <w:lang w:val="en-PH"/>
        </w:rPr>
        <w:t>Scope of the Study</w:t>
      </w:r>
    </w:p>
    <w:p w:rsidR="00640B44" w:rsidRPr="001F1B67" w:rsidRDefault="00640B44" w:rsidP="006C041C">
      <w:pPr>
        <w:spacing w:line="360" w:lineRule="auto"/>
        <w:jc w:val="both"/>
        <w:rPr>
          <w:color w:val="000000"/>
        </w:rPr>
      </w:pPr>
    </w:p>
    <w:p w:rsidR="001F1B67" w:rsidRDefault="00640B44" w:rsidP="001F1B67">
      <w:pPr>
        <w:spacing w:line="360" w:lineRule="auto"/>
        <w:jc w:val="both"/>
        <w:rPr>
          <w:color w:val="000000"/>
          <w:lang w:val="en-PH"/>
        </w:rPr>
      </w:pPr>
      <w:r w:rsidRPr="001F1B67">
        <w:rPr>
          <w:color w:val="000000"/>
        </w:rPr>
        <w:tab/>
      </w:r>
      <w:r w:rsidR="001F1B67" w:rsidRPr="001F1B67">
        <w:rPr>
          <w:color w:val="000000"/>
          <w:lang w:val="en-PH"/>
        </w:rPr>
        <w:t>This research, titled </w:t>
      </w:r>
      <w:r w:rsidR="001F1B67" w:rsidRPr="001F1B67">
        <w:rPr>
          <w:i/>
          <w:iCs/>
          <w:color w:val="000000"/>
          <w:lang w:val="en-PH"/>
        </w:rPr>
        <w:t>Appointment-Based ID Picture Taking: A Study on Reducing Long Lines and Improving Efficiency in St. Clare College</w:t>
      </w:r>
      <w:r w:rsidR="001F1B67" w:rsidRPr="001F1B67">
        <w:rPr>
          <w:color w:val="000000"/>
          <w:lang w:val="en-PH"/>
        </w:rPr>
        <w:t>, focuses on evaluating the effectiveness of</w:t>
      </w:r>
      <w:r w:rsidR="001F1B67">
        <w:rPr>
          <w:color w:val="000000"/>
          <w:lang w:val="en-PH"/>
        </w:rPr>
        <w:t xml:space="preserve"> </w:t>
      </w:r>
      <w:r w:rsidR="001F1B67" w:rsidRPr="001F1B67">
        <w:rPr>
          <w:color w:val="000000"/>
          <w:lang w:val="en-PH"/>
        </w:rPr>
        <w:t>an Appointment-Based Booking Portal in addressing queuing inefficiencies during the ID picture taking process. The study targets a population of 100 college students enrolled at St. Clare College of Caloocan, conducted exclusively within the college premises during the Academic Year 2025-2026. Key variables examined include waiting time reduction, student satisfaction levels, and queue length metrics.</w:t>
      </w:r>
    </w:p>
    <w:p w:rsidR="001F1B67" w:rsidRPr="001F1B67" w:rsidRDefault="001F1B67" w:rsidP="001F1B67">
      <w:pPr>
        <w:spacing w:line="360" w:lineRule="auto"/>
        <w:jc w:val="both"/>
        <w:rPr>
          <w:color w:val="000000"/>
          <w:lang w:val="en-PH"/>
        </w:rPr>
      </w:pPr>
    </w:p>
    <w:p w:rsidR="001F1B67" w:rsidRPr="001F1B67" w:rsidRDefault="001F1B67" w:rsidP="001F1B67">
      <w:pPr>
        <w:spacing w:line="360" w:lineRule="auto"/>
        <w:ind w:firstLine="720"/>
        <w:jc w:val="both"/>
        <w:rPr>
          <w:color w:val="000000"/>
          <w:lang w:val="en-PH"/>
        </w:rPr>
      </w:pPr>
      <w:r w:rsidRPr="001F1B67">
        <w:rPr>
          <w:color w:val="000000"/>
          <w:lang w:val="en-PH"/>
        </w:rPr>
        <w:t>Data will be collected through structured surveys administered before and after the implementation of the web-based appointment system, which allows students to book slots in advance via an online portal. The intervention aims to transition from the current walk-in, first-come-first-served system to a scheduled appointment model, with primary objectives of reducing average waiting times by 50% and improving overall satisfaction scores. Expected outcomes include measurable reductions in average wait times (from baseline surveys) and quantitative satisfaction ratings on a Likert scale, providing empirical evidence on the portal's impact on operational efficiency.</w:t>
      </w:r>
    </w:p>
    <w:p w:rsidR="001F1B67" w:rsidRPr="001F1B67" w:rsidRDefault="001F1B67" w:rsidP="001F1B67">
      <w:pPr>
        <w:spacing w:line="360" w:lineRule="auto"/>
        <w:jc w:val="both"/>
        <w:rPr>
          <w:color w:val="000000"/>
          <w:lang w:val="en-PH"/>
        </w:rPr>
      </w:pPr>
    </w:p>
    <w:p w:rsidR="001F1B67" w:rsidRPr="001F1B67" w:rsidRDefault="001F1B67" w:rsidP="001F1B67">
      <w:pPr>
        <w:spacing w:line="360" w:lineRule="auto"/>
        <w:jc w:val="both"/>
        <w:rPr>
          <w:b/>
          <w:bCs/>
          <w:color w:val="000000"/>
          <w:lang w:val="en-PH"/>
        </w:rPr>
      </w:pPr>
      <w:r w:rsidRPr="001F1B67">
        <w:rPr>
          <w:b/>
          <w:bCs/>
          <w:color w:val="000000"/>
          <w:lang w:val="en-PH"/>
        </w:rPr>
        <w:t>Delimitation of the Study</w:t>
      </w:r>
    </w:p>
    <w:p w:rsidR="001F1B67" w:rsidRPr="001F1B67" w:rsidRDefault="001F1B67" w:rsidP="001F1B67">
      <w:pPr>
        <w:spacing w:line="360" w:lineRule="auto"/>
        <w:jc w:val="both"/>
        <w:rPr>
          <w:b/>
          <w:bCs/>
          <w:color w:val="000000"/>
          <w:lang w:val="en-PH"/>
        </w:rPr>
      </w:pPr>
    </w:p>
    <w:p w:rsidR="001F1B67" w:rsidRPr="001F1B67" w:rsidRDefault="001F1B67" w:rsidP="001F1B67">
      <w:pPr>
        <w:spacing w:line="360" w:lineRule="auto"/>
        <w:ind w:firstLine="720"/>
        <w:jc w:val="both"/>
        <w:rPr>
          <w:color w:val="000000"/>
          <w:lang w:val="en-PH"/>
        </w:rPr>
      </w:pPr>
      <w:r w:rsidRPr="001F1B67">
        <w:rPr>
          <w:color w:val="000000"/>
          <w:lang w:val="en-PH"/>
        </w:rPr>
        <w:t>This study is deliberately limited to enrolled college students at St. Clare College of Caloocan, excluding faculty, staff, non-enrolled individuals, and students from other campuses or institutions. Geographically, the research is confined to the St. Clare College of Caloocan facility and does not extend to other branches or external locations.</w:t>
      </w:r>
    </w:p>
    <w:p w:rsidR="001F1B67" w:rsidRDefault="001F1B67" w:rsidP="001F1B67">
      <w:pPr>
        <w:spacing w:line="360" w:lineRule="auto"/>
        <w:jc w:val="both"/>
        <w:rPr>
          <w:color w:val="000000"/>
          <w:lang w:val="en-PH"/>
        </w:rPr>
      </w:pPr>
      <w:r w:rsidRPr="001F1B67">
        <w:rPr>
          <w:color w:val="000000"/>
          <w:lang w:val="en-PH"/>
        </w:rPr>
        <w:t>Technically, the Appointment-Based Booking Portal is web-only, with no mobile application development or integration with existing college systems such as enrollment or payment portals. The evaluation is restricted to the ID picture taking service and does not cover other student services like registration, clearance, or document processing. Long-term sustainability beyond Academic Year 2025-2026, cost-benefit analysis of system maintenance, or scalability to larger populations are outside the scope. These delimitations ensure focused, feasible analysis while maintaining methodological rigor.</w:t>
      </w:r>
    </w:p>
    <w:p w:rsidR="001F1B67" w:rsidRPr="001F1B67" w:rsidRDefault="001F1B67" w:rsidP="001F1B67">
      <w:pPr>
        <w:spacing w:line="360" w:lineRule="auto"/>
        <w:jc w:val="both"/>
        <w:rPr>
          <w:color w:val="000000"/>
          <w:lang w:val="en-PH"/>
        </w:rPr>
      </w:pPr>
    </w:p>
    <w:p w:rsidR="001F1B67" w:rsidRPr="00680692" w:rsidRDefault="001F1B67" w:rsidP="001F1B67">
      <w:pPr>
        <w:spacing w:line="360" w:lineRule="auto"/>
        <w:jc w:val="both"/>
        <w:rPr>
          <w:b/>
          <w:bCs/>
          <w:color w:val="000000"/>
          <w:lang w:val="en-PH"/>
        </w:rPr>
      </w:pPr>
      <w:r w:rsidRPr="00680692">
        <w:rPr>
          <w:b/>
          <w:bCs/>
          <w:color w:val="000000"/>
          <w:lang w:val="en-PH"/>
        </w:rPr>
        <w:t>Significance of the Study </w:t>
      </w:r>
    </w:p>
    <w:p w:rsidR="001F1B67" w:rsidRDefault="001F1B67" w:rsidP="001F1B67">
      <w:pPr>
        <w:spacing w:line="360" w:lineRule="auto"/>
        <w:jc w:val="both"/>
        <w:rPr>
          <w:rFonts w:ascii="Century Gothic" w:hAnsi="Century Gothic"/>
          <w:b/>
          <w:bCs/>
          <w:color w:val="000000"/>
          <w:lang w:val="en-PH"/>
        </w:rPr>
      </w:pPr>
    </w:p>
    <w:p w:rsidR="00543937" w:rsidRPr="00543937" w:rsidRDefault="00543937" w:rsidP="00543937">
      <w:pPr>
        <w:spacing w:line="360" w:lineRule="auto"/>
        <w:ind w:firstLine="720"/>
        <w:jc w:val="both"/>
        <w:rPr>
          <w:color w:val="000000"/>
          <w:lang w:val="en-PH"/>
        </w:rPr>
      </w:pPr>
      <w:r w:rsidRPr="00543937">
        <w:rPr>
          <w:color w:val="000000"/>
          <w:lang w:val="en-PH"/>
        </w:rPr>
        <w:t>This study proposes the development and evaluation of an Appointment-Based Booking Portal (with integrated admin dashboard) for ID picture taking, specifically targeting enrolled college students at St. Clare College of Caloocan. It addresses inefficiencies in the current face-to-face, walk-in process by streamlining scheduling, reducing waiting times by 50%, and enhancing service efficiency through a web-based, technology-driven solution.</w:t>
      </w:r>
    </w:p>
    <w:p w:rsidR="00543937" w:rsidRPr="00543937" w:rsidRDefault="00543937" w:rsidP="00543937">
      <w:pPr>
        <w:spacing w:line="360" w:lineRule="auto"/>
        <w:ind w:firstLine="720"/>
        <w:jc w:val="both"/>
        <w:rPr>
          <w:color w:val="000000"/>
          <w:lang w:val="en-PH"/>
        </w:rPr>
      </w:pPr>
    </w:p>
    <w:p w:rsidR="00543937" w:rsidRPr="00543937" w:rsidRDefault="00543937" w:rsidP="00543937">
      <w:pPr>
        <w:spacing w:line="360" w:lineRule="auto"/>
        <w:jc w:val="both"/>
        <w:rPr>
          <w:b/>
          <w:bCs/>
          <w:color w:val="000000"/>
          <w:lang w:val="en-PH"/>
        </w:rPr>
      </w:pPr>
      <w:r w:rsidRPr="00543937">
        <w:rPr>
          <w:b/>
          <w:bCs/>
          <w:color w:val="000000"/>
          <w:lang w:val="en-PH"/>
        </w:rPr>
        <w:t>To the Students</w:t>
      </w:r>
    </w:p>
    <w:p w:rsidR="00543937" w:rsidRDefault="00543937" w:rsidP="00543937">
      <w:pPr>
        <w:spacing w:line="360" w:lineRule="auto"/>
        <w:ind w:firstLine="720"/>
        <w:jc w:val="both"/>
        <w:rPr>
          <w:color w:val="000000"/>
          <w:lang w:val="en-PH"/>
        </w:rPr>
      </w:pPr>
      <w:r w:rsidRPr="00543937">
        <w:rPr>
          <w:color w:val="000000"/>
          <w:lang w:val="en-PH"/>
        </w:rPr>
        <w:t>This study demonstrates that an appointment-based system offers a more convenient and efficient alternative to long queues, enabling students to book slots in advance, receive reminders, and minimize waiting—aligning better with academic schedules and reducing frustration during peak periods.</w:t>
      </w:r>
    </w:p>
    <w:p w:rsidR="00543937" w:rsidRPr="00543937" w:rsidRDefault="00543937" w:rsidP="00543937">
      <w:pPr>
        <w:spacing w:line="360" w:lineRule="auto"/>
        <w:jc w:val="both"/>
        <w:rPr>
          <w:color w:val="000000"/>
          <w:lang w:val="en-PH"/>
        </w:rPr>
      </w:pPr>
    </w:p>
    <w:p w:rsidR="00543937" w:rsidRPr="00543937" w:rsidRDefault="00543937" w:rsidP="00543937">
      <w:pPr>
        <w:spacing w:line="360" w:lineRule="auto"/>
        <w:jc w:val="both"/>
        <w:rPr>
          <w:b/>
          <w:bCs/>
          <w:color w:val="000000"/>
          <w:lang w:val="en-PH"/>
        </w:rPr>
      </w:pPr>
      <w:r w:rsidRPr="00543937">
        <w:rPr>
          <w:b/>
          <w:bCs/>
          <w:color w:val="000000"/>
          <w:lang w:val="en-PH"/>
        </w:rPr>
        <w:t>To the Staff/Personnel</w:t>
      </w:r>
    </w:p>
    <w:p w:rsidR="00543937" w:rsidRPr="00543937" w:rsidRDefault="00543937" w:rsidP="00543937">
      <w:pPr>
        <w:spacing w:line="360" w:lineRule="auto"/>
        <w:ind w:firstLine="720"/>
        <w:jc w:val="both"/>
        <w:rPr>
          <w:color w:val="000000"/>
          <w:lang w:val="en-PH"/>
        </w:rPr>
      </w:pPr>
      <w:r w:rsidRPr="00543937">
        <w:rPr>
          <w:color w:val="000000"/>
          <w:lang w:val="en-PH"/>
        </w:rPr>
        <w:t xml:space="preserve">The research equips administrative personnel with an intuitive admin dashboard for real-time booking management, cancellations, reporting, and workload </w:t>
      </w:r>
      <w:r w:rsidRPr="00543937">
        <w:rPr>
          <w:color w:val="000000"/>
          <w:lang w:val="en-PH"/>
        </w:rPr>
        <w:lastRenderedPageBreak/>
        <w:t>optimization, enabling them to serve students more effectively while reducing operational stress and idle time.</w:t>
      </w:r>
    </w:p>
    <w:p w:rsidR="00543937" w:rsidRPr="00543937" w:rsidRDefault="00543937" w:rsidP="00543937">
      <w:pPr>
        <w:spacing w:line="360" w:lineRule="auto"/>
        <w:jc w:val="both"/>
        <w:rPr>
          <w:b/>
          <w:bCs/>
          <w:color w:val="000000"/>
          <w:lang w:val="en-PH"/>
        </w:rPr>
      </w:pPr>
      <w:r w:rsidRPr="00543937">
        <w:rPr>
          <w:b/>
          <w:bCs/>
          <w:color w:val="000000"/>
          <w:lang w:val="en-PH"/>
        </w:rPr>
        <w:t>To the College Administrators</w:t>
      </w:r>
    </w:p>
    <w:p w:rsidR="00543937" w:rsidRDefault="00543937" w:rsidP="00543937">
      <w:pPr>
        <w:spacing w:line="360" w:lineRule="auto"/>
        <w:ind w:firstLine="720"/>
        <w:jc w:val="both"/>
        <w:rPr>
          <w:color w:val="000000"/>
          <w:lang w:val="en-PH"/>
        </w:rPr>
      </w:pPr>
      <w:r w:rsidRPr="00543937">
        <w:rPr>
          <w:color w:val="000000"/>
          <w:lang w:val="en-PH"/>
        </w:rPr>
        <w:t>Findings identify root causes of long queues (e.g., first-come-first-served imbalances) and quantify factors driving student dissatisfaction (e.g., wait times exceeding 5 minutes), providing data-driven recommendations and a scalable model for improving institutional service delivery.</w:t>
      </w:r>
    </w:p>
    <w:p w:rsidR="00543937" w:rsidRPr="00543937" w:rsidRDefault="00543937" w:rsidP="00543937">
      <w:pPr>
        <w:spacing w:line="360" w:lineRule="auto"/>
        <w:jc w:val="both"/>
        <w:rPr>
          <w:color w:val="000000"/>
          <w:lang w:val="en-PH"/>
        </w:rPr>
      </w:pPr>
    </w:p>
    <w:p w:rsidR="00543937" w:rsidRPr="00543937" w:rsidRDefault="00543937" w:rsidP="00543937">
      <w:pPr>
        <w:spacing w:line="360" w:lineRule="auto"/>
        <w:jc w:val="both"/>
        <w:rPr>
          <w:b/>
          <w:bCs/>
          <w:color w:val="000000"/>
          <w:lang w:val="en-PH"/>
        </w:rPr>
      </w:pPr>
      <w:r w:rsidRPr="00543937">
        <w:rPr>
          <w:b/>
          <w:bCs/>
          <w:color w:val="000000"/>
          <w:lang w:val="en-PH"/>
        </w:rPr>
        <w:t>To Future Researchers</w:t>
      </w:r>
    </w:p>
    <w:p w:rsidR="00543937" w:rsidRPr="00543937" w:rsidRDefault="00543937" w:rsidP="00543937">
      <w:pPr>
        <w:spacing w:line="360" w:lineRule="auto"/>
        <w:ind w:firstLine="720"/>
        <w:jc w:val="both"/>
        <w:rPr>
          <w:color w:val="000000"/>
          <w:lang w:val="en-PH"/>
        </w:rPr>
      </w:pPr>
      <w:r w:rsidRPr="00543937">
        <w:rPr>
          <w:color w:val="000000"/>
          <w:lang w:val="en-PH"/>
        </w:rPr>
        <w:t>This study contributes empirical data from 100 validated student surveys, pre/post satisfaction metrics, and system implementation insights to the literature on educational queuing systems (e.g., Ampuan &amp; Delena, 2022; Mallari et al., 2022). It serves as a reliable reference, methodology template, and baseline for theses exploring digital transformation in student services.</w:t>
      </w:r>
    </w:p>
    <w:p w:rsidR="00640B44" w:rsidRPr="00727EB9" w:rsidRDefault="00640B44" w:rsidP="001F1B67">
      <w:pPr>
        <w:spacing w:line="360" w:lineRule="auto"/>
        <w:jc w:val="both"/>
        <w:rPr>
          <w:rFonts w:ascii="Century Gothic" w:hAnsi="Century Gothic"/>
          <w:color w:val="000000"/>
        </w:rPr>
      </w:pPr>
    </w:p>
    <w:p w:rsidR="00543937" w:rsidRPr="00543937" w:rsidRDefault="00543937" w:rsidP="00543937">
      <w:pPr>
        <w:spacing w:line="360" w:lineRule="auto"/>
        <w:jc w:val="both"/>
        <w:rPr>
          <w:b/>
          <w:bCs/>
          <w:color w:val="000000"/>
          <w:lang w:val="en-PH"/>
        </w:rPr>
      </w:pPr>
      <w:r w:rsidRPr="00543937">
        <w:rPr>
          <w:b/>
          <w:bCs/>
          <w:color w:val="000000"/>
          <w:lang w:val="en-PH"/>
        </w:rPr>
        <w:t>Definition of terms </w:t>
      </w:r>
    </w:p>
    <w:p w:rsidR="00543937" w:rsidRPr="00543937" w:rsidRDefault="00543937" w:rsidP="00543937">
      <w:pPr>
        <w:spacing w:line="360" w:lineRule="auto"/>
        <w:jc w:val="both"/>
        <w:rPr>
          <w:color w:val="000000"/>
          <w:lang w:val="en-PH"/>
        </w:rPr>
      </w:pPr>
    </w:p>
    <w:p w:rsidR="00543937" w:rsidRPr="00543937" w:rsidRDefault="00543937" w:rsidP="00543937">
      <w:pPr>
        <w:spacing w:line="360" w:lineRule="auto"/>
        <w:jc w:val="both"/>
        <w:rPr>
          <w:color w:val="000000"/>
          <w:lang w:val="en-PH"/>
        </w:rPr>
      </w:pPr>
      <w:r w:rsidRPr="00543937">
        <w:rPr>
          <w:b/>
          <w:bCs/>
          <w:color w:val="000000"/>
          <w:lang w:val="en-PH"/>
        </w:rPr>
        <w:t>Appointment-Based System</w:t>
      </w:r>
      <w:r w:rsidRPr="00543937">
        <w:rPr>
          <w:color w:val="000000"/>
          <w:lang w:val="en-PH"/>
        </w:rPr>
        <w:t xml:space="preserve"> – A digital scheduling platform that enables users to reserve specific time slots for services in advance to reduce waiting time and improve service flow.</w:t>
      </w:r>
    </w:p>
    <w:p w:rsidR="00543937" w:rsidRDefault="00543937" w:rsidP="00543937">
      <w:pPr>
        <w:spacing w:line="360" w:lineRule="auto"/>
        <w:jc w:val="both"/>
        <w:rPr>
          <w:b/>
          <w:bCs/>
          <w:color w:val="000000"/>
          <w:lang w:val="en-PH"/>
        </w:rPr>
      </w:pPr>
    </w:p>
    <w:p w:rsidR="00543937" w:rsidRDefault="00543937" w:rsidP="00543937">
      <w:pPr>
        <w:spacing w:line="360" w:lineRule="auto"/>
        <w:jc w:val="both"/>
        <w:rPr>
          <w:color w:val="000000"/>
          <w:lang w:val="en-PH"/>
        </w:rPr>
      </w:pPr>
      <w:r w:rsidRPr="00543937">
        <w:rPr>
          <w:b/>
          <w:bCs/>
          <w:color w:val="000000"/>
          <w:lang w:val="en-PH"/>
        </w:rPr>
        <w:t>Client Satisfaction</w:t>
      </w:r>
      <w:r w:rsidRPr="00543937">
        <w:rPr>
          <w:color w:val="000000"/>
          <w:lang w:val="en-PH"/>
        </w:rPr>
        <w:t xml:space="preserve"> – The degree of contentment experienced by students after receiving the ID picture-taking service, measured in terms of convenience, waiting time, and overall service quality.</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t>Face-to-Face Process</w:t>
      </w:r>
      <w:r w:rsidRPr="00543937">
        <w:rPr>
          <w:color w:val="000000"/>
          <w:lang w:val="en-PH"/>
        </w:rPr>
        <w:t xml:space="preserve"> – The traditional method of scheduling and obtaining services through physical presence without prior online booking.</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t>ID Picture-Taking Service</w:t>
      </w:r>
      <w:r w:rsidRPr="00543937">
        <w:rPr>
          <w:color w:val="000000"/>
          <w:lang w:val="en-PH"/>
        </w:rPr>
        <w:t xml:space="preserve"> – The institutional process of capturing student identification photographs required for official school identification cards.</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lastRenderedPageBreak/>
        <w:t>Long Queue</w:t>
      </w:r>
      <w:r w:rsidRPr="00543937">
        <w:rPr>
          <w:color w:val="000000"/>
          <w:lang w:val="en-PH"/>
        </w:rPr>
        <w:t xml:space="preserve"> – A situation in which many individuals wait in line for service, resulting in extended waiting times and possible dissatisfaction.</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t>Online Scheduling</w:t>
      </w:r>
      <w:r w:rsidRPr="00543937">
        <w:rPr>
          <w:color w:val="000000"/>
          <w:lang w:val="en-PH"/>
        </w:rPr>
        <w:t xml:space="preserve"> – The process of booking appointments through a web-based platform or digital system.</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t>Queue Management</w:t>
      </w:r>
      <w:r w:rsidRPr="00543937">
        <w:rPr>
          <w:color w:val="000000"/>
          <w:lang w:val="en-PH"/>
        </w:rPr>
        <w:t xml:space="preserve"> – The systematic organization and regulation of client flow to minimize waiting time and enhance operational efficiency.</w:t>
      </w:r>
    </w:p>
    <w:p w:rsidR="00543937" w:rsidRPr="00543937" w:rsidRDefault="00543937" w:rsidP="00543937">
      <w:pPr>
        <w:spacing w:line="360" w:lineRule="auto"/>
        <w:jc w:val="both"/>
        <w:rPr>
          <w:color w:val="000000"/>
          <w:lang w:val="en-PH"/>
        </w:rPr>
      </w:pPr>
    </w:p>
    <w:p w:rsidR="00543937" w:rsidRDefault="00543937" w:rsidP="00543937">
      <w:pPr>
        <w:spacing w:line="360" w:lineRule="auto"/>
        <w:jc w:val="both"/>
        <w:rPr>
          <w:color w:val="000000"/>
          <w:lang w:val="en-PH"/>
        </w:rPr>
      </w:pPr>
      <w:r w:rsidRPr="00543937">
        <w:rPr>
          <w:b/>
          <w:bCs/>
          <w:color w:val="000000"/>
          <w:lang w:val="en-PH"/>
        </w:rPr>
        <w:t>Service Efficiency</w:t>
      </w:r>
      <w:r w:rsidRPr="00543937">
        <w:rPr>
          <w:color w:val="000000"/>
          <w:lang w:val="en-PH"/>
        </w:rPr>
        <w:t xml:space="preserve"> – The institution’s ability to deliver services promptly, accurately, and with minimal delays.</w:t>
      </w:r>
    </w:p>
    <w:p w:rsidR="00543937" w:rsidRPr="00543937" w:rsidRDefault="00543937" w:rsidP="00543937">
      <w:pPr>
        <w:spacing w:line="360" w:lineRule="auto"/>
        <w:jc w:val="both"/>
        <w:rPr>
          <w:color w:val="000000"/>
          <w:lang w:val="en-PH"/>
        </w:rPr>
      </w:pPr>
    </w:p>
    <w:p w:rsidR="00543937" w:rsidRPr="00543937" w:rsidRDefault="00543937" w:rsidP="00543937">
      <w:pPr>
        <w:spacing w:line="360" w:lineRule="auto"/>
        <w:jc w:val="both"/>
        <w:rPr>
          <w:color w:val="000000"/>
          <w:lang w:val="en-PH"/>
        </w:rPr>
      </w:pPr>
      <w:r w:rsidRPr="00543937">
        <w:rPr>
          <w:b/>
          <w:bCs/>
          <w:color w:val="000000"/>
          <w:lang w:val="en-PH"/>
        </w:rPr>
        <w:t>Waiting Time</w:t>
      </w:r>
      <w:r w:rsidRPr="00543937">
        <w:rPr>
          <w:color w:val="000000"/>
          <w:lang w:val="en-PH"/>
        </w:rPr>
        <w:t xml:space="preserve"> – The length of time a client spends waiting before receiving the requested service.</w:t>
      </w:r>
    </w:p>
    <w:p w:rsidR="00543937" w:rsidRDefault="00543937" w:rsidP="006C041C">
      <w:pPr>
        <w:spacing w:line="360" w:lineRule="auto"/>
        <w:jc w:val="center"/>
        <w:rPr>
          <w:rFonts w:ascii="Century Gothic" w:hAnsi="Century Gothic"/>
          <w:b/>
          <w:color w:val="000000"/>
        </w:rPr>
      </w:pPr>
    </w:p>
    <w:p w:rsidR="00543937" w:rsidRPr="00543937" w:rsidRDefault="00543937" w:rsidP="00543937">
      <w:pPr>
        <w:spacing w:line="360" w:lineRule="auto"/>
        <w:jc w:val="center"/>
        <w:rPr>
          <w:b/>
          <w:bCs/>
          <w:color w:val="000000"/>
          <w:lang w:val="en-PH"/>
        </w:rPr>
      </w:pPr>
      <w:r w:rsidRPr="00543937">
        <w:rPr>
          <w:b/>
          <w:bCs/>
          <w:color w:val="000000"/>
          <w:lang w:val="en-PH"/>
        </w:rPr>
        <w:t>CHAPTER II</w:t>
      </w:r>
    </w:p>
    <w:p w:rsidR="00543937" w:rsidRDefault="00543937" w:rsidP="00543937">
      <w:pPr>
        <w:spacing w:line="360" w:lineRule="auto"/>
        <w:jc w:val="center"/>
        <w:rPr>
          <w:b/>
          <w:bCs/>
          <w:color w:val="000000"/>
          <w:lang w:val="en-PH"/>
        </w:rPr>
      </w:pPr>
      <w:r w:rsidRPr="00543937">
        <w:rPr>
          <w:b/>
          <w:bCs/>
          <w:color w:val="000000"/>
          <w:lang w:val="en-PH"/>
        </w:rPr>
        <w:t>Related Literature and Studies</w:t>
      </w:r>
    </w:p>
    <w:p w:rsidR="00543937" w:rsidRPr="00543937" w:rsidRDefault="00543937" w:rsidP="00543937">
      <w:pPr>
        <w:spacing w:line="360" w:lineRule="auto"/>
        <w:jc w:val="center"/>
        <w:rPr>
          <w:b/>
          <w:bCs/>
          <w:color w:val="000000"/>
          <w:lang w:val="en-PH"/>
        </w:rPr>
      </w:pPr>
    </w:p>
    <w:p w:rsidR="00543937" w:rsidRDefault="00543937" w:rsidP="00543937">
      <w:pPr>
        <w:spacing w:line="360" w:lineRule="auto"/>
        <w:ind w:firstLine="720"/>
        <w:jc w:val="both"/>
        <w:rPr>
          <w:color w:val="000000"/>
          <w:lang w:val="en-PH"/>
        </w:rPr>
      </w:pPr>
      <w:r w:rsidRPr="00543937">
        <w:rPr>
          <w:color w:val="000000"/>
          <w:lang w:val="en-PH"/>
        </w:rPr>
        <w:t>This chapter presents a review of related literature and studies that are relevant to the present research. It explores previous research, both local and foreign, to provide a theoretical and empirical foundation for the study. Various sources were examined and analyzed to identify key concepts, methodologies, and findings that can inform the development of an appointment-based system for ID picture-taking at St. Clare College. By comparing these prior studies with the current research, this chapter aims to highlight gaps in the literature, justify the significance of the study, and establish the framework for addressing long queues and improving service efficiency through a digital scheduling system.</w:t>
      </w:r>
    </w:p>
    <w:p w:rsidR="00543937" w:rsidRPr="00543937" w:rsidRDefault="00543937" w:rsidP="00543937">
      <w:pPr>
        <w:spacing w:line="360" w:lineRule="auto"/>
        <w:ind w:firstLine="720"/>
        <w:jc w:val="both"/>
        <w:rPr>
          <w:color w:val="000000"/>
          <w:lang w:val="en-PH"/>
        </w:rPr>
      </w:pPr>
    </w:p>
    <w:p w:rsidR="00543937" w:rsidRPr="00543937" w:rsidRDefault="00543937" w:rsidP="00543937">
      <w:pPr>
        <w:spacing w:line="360" w:lineRule="auto"/>
        <w:jc w:val="center"/>
        <w:rPr>
          <w:b/>
          <w:bCs/>
          <w:color w:val="000000"/>
          <w:lang w:val="en-PH"/>
        </w:rPr>
      </w:pPr>
      <w:r w:rsidRPr="00543937">
        <w:rPr>
          <w:b/>
          <w:bCs/>
          <w:color w:val="000000"/>
          <w:lang w:val="en-PH"/>
        </w:rPr>
        <w:t>Related Literature</w:t>
      </w:r>
    </w:p>
    <w:p w:rsidR="00543937" w:rsidRPr="00543937" w:rsidRDefault="00543937" w:rsidP="00543937">
      <w:pPr>
        <w:spacing w:line="360" w:lineRule="auto"/>
        <w:jc w:val="both"/>
        <w:rPr>
          <w:b/>
          <w:bCs/>
          <w:color w:val="000000"/>
          <w:lang w:val="en-PH"/>
        </w:rPr>
      </w:pPr>
      <w:r w:rsidRPr="00543937">
        <w:rPr>
          <w:b/>
          <w:bCs/>
          <w:color w:val="000000"/>
          <w:lang w:val="en-PH"/>
        </w:rPr>
        <w:t>Local</w:t>
      </w:r>
    </w:p>
    <w:p w:rsidR="00543937" w:rsidRDefault="00543937" w:rsidP="002B6B41">
      <w:pPr>
        <w:spacing w:line="360" w:lineRule="auto"/>
        <w:ind w:firstLine="720"/>
        <w:jc w:val="both"/>
        <w:rPr>
          <w:color w:val="000000"/>
          <w:lang w:val="en-PH"/>
        </w:rPr>
      </w:pPr>
      <w:r w:rsidRPr="00543937">
        <w:rPr>
          <w:color w:val="000000"/>
          <w:lang w:val="en-PH"/>
        </w:rPr>
        <w:lastRenderedPageBreak/>
        <w:t>Ampuan and Delena (2022) examined the implementation and evaluation of a web-based appointment system at Mindanao State University – Main Campus. Their study found that the traditional manual appointment process caused inefficiencies and long waiting times for students and staff. By introducing an online scheduling system, the study reported improved convenience, reduced waiting time, and higher user satisfaction. The research highlights the effectiveness of digital appointment systems in streamlining administrative processes within academic institutions.</w:t>
      </w:r>
    </w:p>
    <w:p w:rsidR="002B6B41" w:rsidRPr="00543937" w:rsidRDefault="002B6B41" w:rsidP="00543937">
      <w:pPr>
        <w:spacing w:line="360" w:lineRule="auto"/>
        <w:jc w:val="both"/>
        <w:rPr>
          <w:color w:val="000000"/>
          <w:lang w:val="en-PH"/>
        </w:rPr>
      </w:pPr>
    </w:p>
    <w:p w:rsidR="00543937" w:rsidRDefault="00543937" w:rsidP="002B6B41">
      <w:pPr>
        <w:spacing w:line="360" w:lineRule="auto"/>
        <w:ind w:firstLine="720"/>
        <w:jc w:val="both"/>
        <w:rPr>
          <w:color w:val="000000"/>
          <w:lang w:val="en-PH"/>
        </w:rPr>
      </w:pPr>
      <w:r w:rsidRPr="00543937">
        <w:rPr>
          <w:color w:val="000000"/>
          <w:lang w:val="en-PH"/>
        </w:rPr>
        <w:t xml:space="preserve">A study conducted at Our Lady of the Sacred Heart College of </w:t>
      </w:r>
      <w:proofErr w:type="spellStart"/>
      <w:r w:rsidRPr="00543937">
        <w:rPr>
          <w:color w:val="000000"/>
          <w:lang w:val="en-PH"/>
        </w:rPr>
        <w:t>Guimba</w:t>
      </w:r>
      <w:proofErr w:type="spellEnd"/>
      <w:r w:rsidRPr="00543937">
        <w:rPr>
          <w:color w:val="000000"/>
          <w:lang w:val="en-PH"/>
        </w:rPr>
        <w:t xml:space="preserve"> (2025) focused on queuing management practices in the Finance Office. The research identified key factors contributing to long waiting times, including unclear queuing procedures and unorganized client flow. The findings emphasized that systematic queue management, combined with clear guidance for clients, can significantly enhance service efficiency and student satisfaction, supporting the need for structured appointment systems in institutional settings.</w:t>
      </w:r>
    </w:p>
    <w:p w:rsidR="002B6B41" w:rsidRPr="00543937" w:rsidRDefault="002B6B41" w:rsidP="00543937">
      <w:pPr>
        <w:spacing w:line="360" w:lineRule="auto"/>
        <w:jc w:val="both"/>
        <w:rPr>
          <w:color w:val="000000"/>
          <w:lang w:val="en-PH"/>
        </w:rPr>
      </w:pPr>
    </w:p>
    <w:p w:rsidR="00543937" w:rsidRDefault="00543937" w:rsidP="002B6B41">
      <w:pPr>
        <w:spacing w:line="360" w:lineRule="auto"/>
        <w:ind w:firstLine="720"/>
        <w:jc w:val="both"/>
        <w:rPr>
          <w:color w:val="000000"/>
          <w:lang w:val="en-PH"/>
        </w:rPr>
      </w:pPr>
      <w:r w:rsidRPr="00543937">
        <w:rPr>
          <w:color w:val="000000"/>
          <w:lang w:val="en-PH"/>
        </w:rPr>
        <w:t>Southern Philippines College (2022) documented the development of the SPC Appointment System, an online scheduling platform aimed at improving administrative services. The study revealed that manual queuing led to congestion and delays, whereas the online appointment system streamlined scheduling, reduced waiting times, and improved staff workload management. This research demonstrates the practical benefits of implementing digital scheduling tools in Philippine higher education institutions to enhance operational efficiency and service quality.</w:t>
      </w:r>
    </w:p>
    <w:p w:rsidR="002B6B41" w:rsidRPr="00543937" w:rsidRDefault="002B6B41" w:rsidP="00543937">
      <w:pPr>
        <w:spacing w:line="360" w:lineRule="auto"/>
        <w:jc w:val="both"/>
        <w:rPr>
          <w:color w:val="000000"/>
          <w:lang w:val="en-PH"/>
        </w:rPr>
      </w:pPr>
    </w:p>
    <w:p w:rsidR="00543937" w:rsidRPr="00543937" w:rsidRDefault="00543937" w:rsidP="002B6B41">
      <w:pPr>
        <w:spacing w:line="360" w:lineRule="auto"/>
        <w:ind w:firstLine="720"/>
        <w:jc w:val="both"/>
        <w:rPr>
          <w:color w:val="000000"/>
          <w:lang w:val="en-PH"/>
        </w:rPr>
      </w:pPr>
      <w:r w:rsidRPr="00543937">
        <w:rPr>
          <w:color w:val="000000"/>
          <w:lang w:val="en-PH"/>
        </w:rPr>
        <w:t>Torres et al., (2023) Another study on an AI-enabled queue management system in a Philippine public health facility found that integrating scheduling and queue systems helps streamline operations, reduce waiting time, and improve customer satisfaction</w:t>
      </w:r>
      <w:r w:rsidRPr="00543937">
        <w:rPr>
          <w:color w:val="000000"/>
          <w:lang w:val="en-PH"/>
        </w:rPr>
        <w:br/>
      </w:r>
      <w:r w:rsidRPr="00543937">
        <w:rPr>
          <w:color w:val="000000"/>
          <w:lang w:val="en-PH"/>
        </w:rPr>
        <w:tab/>
      </w:r>
    </w:p>
    <w:p w:rsidR="00543937" w:rsidRDefault="00543937" w:rsidP="002B6B41">
      <w:pPr>
        <w:spacing w:line="360" w:lineRule="auto"/>
        <w:ind w:firstLine="720"/>
        <w:jc w:val="both"/>
        <w:rPr>
          <w:color w:val="000000"/>
          <w:lang w:val="en-PH"/>
        </w:rPr>
      </w:pPr>
      <w:r w:rsidRPr="00543937">
        <w:rPr>
          <w:color w:val="000000"/>
          <w:lang w:val="en-PH"/>
        </w:rPr>
        <w:t xml:space="preserve">Villanueva, (2022) Additionally, a digital barangay scheduling system developed in the Philippines demonstrated that real-time appointment booking, rescheduling, and </w:t>
      </w:r>
      <w:r w:rsidRPr="00543937">
        <w:rPr>
          <w:color w:val="000000"/>
          <w:lang w:val="en-PH"/>
        </w:rPr>
        <w:lastRenderedPageBreak/>
        <w:t>monitoring significantly reduce scheduling conflicts and administrative workload while improving user experience</w:t>
      </w:r>
      <w:r w:rsidR="002B6B41">
        <w:rPr>
          <w:color w:val="000000"/>
          <w:lang w:val="en-PH"/>
        </w:rPr>
        <w:t>.</w:t>
      </w:r>
    </w:p>
    <w:p w:rsidR="002B6B41" w:rsidRPr="00543937" w:rsidRDefault="002B6B41" w:rsidP="00543937">
      <w:pPr>
        <w:spacing w:line="360" w:lineRule="auto"/>
        <w:jc w:val="both"/>
        <w:rPr>
          <w:color w:val="000000"/>
          <w:lang w:val="en-PH"/>
        </w:rPr>
      </w:pPr>
    </w:p>
    <w:p w:rsidR="002B6B41" w:rsidRPr="002B6B41" w:rsidRDefault="00543937" w:rsidP="00543937">
      <w:pPr>
        <w:spacing w:line="360" w:lineRule="auto"/>
        <w:jc w:val="both"/>
        <w:rPr>
          <w:b/>
          <w:bCs/>
          <w:color w:val="000000"/>
          <w:lang w:val="en-PH"/>
        </w:rPr>
      </w:pPr>
      <w:r w:rsidRPr="002B6B41">
        <w:rPr>
          <w:b/>
          <w:bCs/>
          <w:color w:val="000000"/>
          <w:lang w:val="en-PH"/>
        </w:rPr>
        <w:t>Foreign</w:t>
      </w:r>
    </w:p>
    <w:p w:rsidR="00543937" w:rsidRDefault="00543937" w:rsidP="002B6B41">
      <w:pPr>
        <w:spacing w:line="360" w:lineRule="auto"/>
        <w:ind w:firstLine="720"/>
        <w:jc w:val="both"/>
        <w:rPr>
          <w:color w:val="000000"/>
          <w:lang w:val="en-PH"/>
        </w:rPr>
      </w:pPr>
      <w:r w:rsidRPr="00543937">
        <w:rPr>
          <w:color w:val="000000"/>
          <w:lang w:val="en-PH"/>
        </w:rPr>
        <w:t>Ye and Wu (2022) examined the impact of appointment channels on outpatient waiting times. Their study found that patients using online appointment systems experienced significantly shorter waiting times compared to those using traditional walk-in methods. The research highlights how digital appointment systems can improve service efficiency and enhance the overall user experience by reducing physical queues, demonstrating the importance of technology in streamlining service delivery in healthcare settings.</w:t>
      </w:r>
    </w:p>
    <w:p w:rsidR="002B6B41" w:rsidRPr="00543937" w:rsidRDefault="002B6B41" w:rsidP="00543937">
      <w:pPr>
        <w:spacing w:line="360" w:lineRule="auto"/>
        <w:jc w:val="both"/>
        <w:rPr>
          <w:color w:val="000000"/>
          <w:lang w:val="en-PH"/>
        </w:rPr>
      </w:pPr>
    </w:p>
    <w:p w:rsidR="00543937" w:rsidRDefault="00543937" w:rsidP="002B6B41">
      <w:pPr>
        <w:spacing w:line="360" w:lineRule="auto"/>
        <w:ind w:firstLine="720"/>
        <w:jc w:val="both"/>
        <w:rPr>
          <w:color w:val="000000"/>
          <w:lang w:val="en-PH"/>
        </w:rPr>
      </w:pPr>
      <w:r w:rsidRPr="00543937">
        <w:rPr>
          <w:color w:val="000000"/>
          <w:lang w:val="en-PH"/>
        </w:rPr>
        <w:t xml:space="preserve">Nabila and </w:t>
      </w:r>
      <w:proofErr w:type="spellStart"/>
      <w:r w:rsidRPr="00543937">
        <w:rPr>
          <w:color w:val="000000"/>
          <w:lang w:val="en-PH"/>
        </w:rPr>
        <w:t>Ayuningtyas</w:t>
      </w:r>
      <w:proofErr w:type="spellEnd"/>
      <w:r w:rsidRPr="00543937">
        <w:rPr>
          <w:color w:val="000000"/>
          <w:lang w:val="en-PH"/>
        </w:rPr>
        <w:t xml:space="preserve"> (2024) reviewed literature on web-based reservation systems and concluded that online appointment scheduling offers several advantages, including reduced waiting times, decreased staff workload, and improved user satisfaction. Their study emphasizes that digital scheduling systems not only enhance operational efficiency but also provide a more convenient and reliable method for clients to access services, supporting the adoption of technology-based solutions for service improvement.</w:t>
      </w:r>
    </w:p>
    <w:p w:rsidR="002B6B41" w:rsidRPr="00543937" w:rsidRDefault="002B6B41" w:rsidP="00543937">
      <w:pPr>
        <w:spacing w:line="360" w:lineRule="auto"/>
        <w:jc w:val="both"/>
        <w:rPr>
          <w:color w:val="000000"/>
          <w:lang w:val="en-PH"/>
        </w:rPr>
      </w:pPr>
    </w:p>
    <w:p w:rsidR="00543937" w:rsidRPr="00543937" w:rsidRDefault="00543937" w:rsidP="002B6B41">
      <w:pPr>
        <w:spacing w:line="360" w:lineRule="auto"/>
        <w:ind w:firstLine="720"/>
        <w:jc w:val="both"/>
        <w:rPr>
          <w:color w:val="000000"/>
          <w:lang w:val="en-PH"/>
        </w:rPr>
      </w:pPr>
      <w:proofErr w:type="spellStart"/>
      <w:r w:rsidRPr="00543937">
        <w:rPr>
          <w:color w:val="000000"/>
          <w:lang w:val="en-PH"/>
        </w:rPr>
        <w:t>Kammrath</w:t>
      </w:r>
      <w:proofErr w:type="spellEnd"/>
      <w:r w:rsidRPr="00543937">
        <w:rPr>
          <w:color w:val="000000"/>
          <w:lang w:val="en-PH"/>
        </w:rPr>
        <w:t xml:space="preserve"> </w:t>
      </w:r>
      <w:proofErr w:type="spellStart"/>
      <w:r w:rsidRPr="00543937">
        <w:rPr>
          <w:color w:val="000000"/>
          <w:lang w:val="en-PH"/>
        </w:rPr>
        <w:t>Betancor</w:t>
      </w:r>
      <w:proofErr w:type="spellEnd"/>
      <w:r w:rsidRPr="00543937">
        <w:rPr>
          <w:color w:val="000000"/>
          <w:lang w:val="en-PH"/>
        </w:rPr>
        <w:t xml:space="preserve"> et al. (2025) investigated the effectiveness of online appointment scheduling in medical practices and university hospitals. The study found that digital booking systems increase patient satisfaction, improve resource utilization, and reduce no-show rates. The findings indicate that online appointment systems contribute significantly to operational efficiency and service quality, making them an effective tool for institutions seeking to manage client flow and reduce waiting times.</w:t>
      </w:r>
    </w:p>
    <w:p w:rsidR="00543937" w:rsidRPr="00543937" w:rsidRDefault="00543937" w:rsidP="002B6B41">
      <w:pPr>
        <w:spacing w:line="360" w:lineRule="auto"/>
        <w:ind w:firstLine="720"/>
        <w:jc w:val="both"/>
        <w:rPr>
          <w:color w:val="000000"/>
          <w:lang w:val="en-PH"/>
        </w:rPr>
      </w:pPr>
      <w:r w:rsidRPr="00543937">
        <w:rPr>
          <w:color w:val="000000"/>
          <w:lang w:val="en-PH"/>
        </w:rPr>
        <w:t xml:space="preserve">Dela Cruz et al., (2023) The appointment scheduling process is important in improving service efficiency, especially in services like ID picture-taking. In the Philippines, studies show that replacing manual queuing with automated systems helps reduce waiting time and increase customer satisfaction. A study at Bulacan State </w:t>
      </w:r>
      <w:r w:rsidRPr="00543937">
        <w:rPr>
          <w:color w:val="000000"/>
          <w:lang w:val="en-PH"/>
        </w:rPr>
        <w:lastRenderedPageBreak/>
        <w:t>University found that traditional queuing causes delays and overcrowding, while an automated appointment system improves service flow and overall efficiency.</w:t>
      </w:r>
    </w:p>
    <w:p w:rsidR="00543937" w:rsidRPr="00543937" w:rsidRDefault="00543937" w:rsidP="00543937">
      <w:pPr>
        <w:spacing w:line="360" w:lineRule="auto"/>
        <w:jc w:val="both"/>
        <w:rPr>
          <w:color w:val="000000"/>
          <w:lang w:val="en-PH"/>
        </w:rPr>
      </w:pPr>
    </w:p>
    <w:p w:rsidR="00543937" w:rsidRPr="002B6B41" w:rsidRDefault="00543937" w:rsidP="002B6B41">
      <w:pPr>
        <w:spacing w:line="360" w:lineRule="auto"/>
        <w:jc w:val="center"/>
        <w:rPr>
          <w:b/>
          <w:bCs/>
          <w:color w:val="000000"/>
          <w:lang w:val="en-PH"/>
        </w:rPr>
      </w:pPr>
      <w:r w:rsidRPr="002B6B41">
        <w:rPr>
          <w:b/>
          <w:bCs/>
          <w:color w:val="000000"/>
          <w:lang w:val="en-PH"/>
        </w:rPr>
        <w:t>Related Studies</w:t>
      </w:r>
    </w:p>
    <w:p w:rsidR="00543937" w:rsidRPr="002B6B41" w:rsidRDefault="00543937" w:rsidP="00543937">
      <w:pPr>
        <w:spacing w:line="360" w:lineRule="auto"/>
        <w:jc w:val="both"/>
        <w:rPr>
          <w:b/>
          <w:bCs/>
          <w:color w:val="000000"/>
          <w:lang w:val="en-PH"/>
        </w:rPr>
      </w:pPr>
      <w:r w:rsidRPr="002B6B41">
        <w:rPr>
          <w:b/>
          <w:bCs/>
          <w:color w:val="000000"/>
          <w:lang w:val="en-PH"/>
        </w:rPr>
        <w:t>Local</w:t>
      </w:r>
    </w:p>
    <w:p w:rsidR="00543937" w:rsidRDefault="00543937" w:rsidP="002B6B41">
      <w:pPr>
        <w:spacing w:line="360" w:lineRule="auto"/>
        <w:ind w:firstLine="720"/>
        <w:jc w:val="both"/>
        <w:rPr>
          <w:color w:val="000000"/>
          <w:lang w:val="en-PH"/>
        </w:rPr>
      </w:pPr>
      <w:r w:rsidRPr="00543937">
        <w:rPr>
          <w:color w:val="000000"/>
          <w:lang w:val="en-PH"/>
        </w:rPr>
        <w:t>Concepcion et al. (2026) conducted a study on the implementation of a smart queuing and appointment management system at Bulacan State University – Bustos Campus. The research addressed inefficiencies in the traditional manual queuing process, which caused long waiting times for students and staff. The study demonstrated that the web-based appointment system significantly improved client flow, reduced waiting times, and enhanced overall service efficiency. This highlights the effectiveness of digital solutions in streamlining administrative services in academic institutions.</w:t>
      </w:r>
    </w:p>
    <w:p w:rsidR="002B6B41" w:rsidRPr="00543937" w:rsidRDefault="002B6B41" w:rsidP="002B6B41">
      <w:pPr>
        <w:spacing w:line="360" w:lineRule="auto"/>
        <w:ind w:firstLine="720"/>
        <w:jc w:val="both"/>
        <w:rPr>
          <w:color w:val="000000"/>
          <w:lang w:val="en-PH"/>
        </w:rPr>
      </w:pPr>
    </w:p>
    <w:p w:rsidR="00543937" w:rsidRDefault="00543937" w:rsidP="00543937">
      <w:pPr>
        <w:spacing w:line="360" w:lineRule="auto"/>
        <w:jc w:val="both"/>
        <w:rPr>
          <w:color w:val="000000"/>
          <w:lang w:val="en-PH"/>
        </w:rPr>
      </w:pPr>
      <w:r w:rsidRPr="00543937">
        <w:rPr>
          <w:color w:val="000000"/>
          <w:lang w:val="en-PH"/>
        </w:rPr>
        <w:t>        </w:t>
      </w:r>
      <w:r w:rsidRPr="00543937">
        <w:rPr>
          <w:color w:val="000000"/>
          <w:lang w:val="en-PH"/>
        </w:rPr>
        <w:tab/>
        <w:t xml:space="preserve">A study on queuing management practices at the Finance Office of Our Lady of the Sacred Heart College of </w:t>
      </w:r>
      <w:proofErr w:type="spellStart"/>
      <w:r w:rsidRPr="00543937">
        <w:rPr>
          <w:color w:val="000000"/>
          <w:lang w:val="en-PH"/>
        </w:rPr>
        <w:t>Guimba</w:t>
      </w:r>
      <w:proofErr w:type="spellEnd"/>
      <w:r w:rsidRPr="00543937">
        <w:rPr>
          <w:color w:val="000000"/>
          <w:lang w:val="en-PH"/>
        </w:rPr>
        <w:t xml:space="preserve"> (2021) investigated factors contributing to long waiting times and service delays. The researchers found that unclear procedures and unorganized client flow led to inefficiencies in service delivery. Implementing systematic queue management, including structured appointment scheduling, was shown to improve efficiency and client satisfaction, emphasizing the importance of technology-assisted systems in institutional settings.</w:t>
      </w:r>
    </w:p>
    <w:p w:rsidR="002B6B41" w:rsidRPr="00543937" w:rsidRDefault="002B6B41" w:rsidP="00543937">
      <w:pPr>
        <w:spacing w:line="360" w:lineRule="auto"/>
        <w:jc w:val="both"/>
        <w:rPr>
          <w:color w:val="000000"/>
          <w:lang w:val="en-PH"/>
        </w:rPr>
      </w:pPr>
    </w:p>
    <w:p w:rsidR="00543937" w:rsidRPr="00543937" w:rsidRDefault="00543937" w:rsidP="002B6B41">
      <w:pPr>
        <w:spacing w:line="360" w:lineRule="auto"/>
        <w:ind w:firstLine="720"/>
        <w:jc w:val="both"/>
        <w:rPr>
          <w:color w:val="000000"/>
          <w:lang w:val="en-PH"/>
        </w:rPr>
      </w:pPr>
      <w:r w:rsidRPr="00543937">
        <w:rPr>
          <w:color w:val="000000"/>
          <w:lang w:val="en-PH"/>
        </w:rPr>
        <w:t>In the municipal context, a 2023 study on optimizing queuing systems for LGU Alaminos City examined digital queue optimization methods for public services. The study found that integrating real-time tracking, remote queuing, and automated appointment notifications significantly reduced waiting times and increased citizen satisfaction. The research underscores the applicability of digital appointment systems beyond educational institutions, demonstrating their utility in local government service management.</w:t>
      </w:r>
    </w:p>
    <w:p w:rsidR="00543937" w:rsidRPr="00543937" w:rsidRDefault="00543937" w:rsidP="00543937">
      <w:pPr>
        <w:spacing w:line="360" w:lineRule="auto"/>
        <w:jc w:val="both"/>
        <w:rPr>
          <w:color w:val="000000"/>
          <w:lang w:val="en-PH"/>
        </w:rPr>
      </w:pPr>
      <w:r w:rsidRPr="00543937">
        <w:rPr>
          <w:color w:val="000000"/>
          <w:lang w:val="en-PH"/>
        </w:rPr>
        <w:t xml:space="preserve">Garcia &amp; Santos, (2022) Similarly, research involving the Land Transportation Office (LTO) in the Philippines showed that manual queuing systems resulted in long waiting </w:t>
      </w:r>
      <w:r w:rsidRPr="00543937">
        <w:rPr>
          <w:color w:val="000000"/>
          <w:lang w:val="en-PH"/>
        </w:rPr>
        <w:lastRenderedPageBreak/>
        <w:t>times and service delays. The implementation of electronic queue systems and online appointment scheduling improved efficiency and helped manage large volumes of clients</w:t>
      </w:r>
    </w:p>
    <w:p w:rsidR="00543937" w:rsidRPr="00543937" w:rsidRDefault="00543937" w:rsidP="00543937">
      <w:pPr>
        <w:spacing w:line="360" w:lineRule="auto"/>
        <w:jc w:val="both"/>
        <w:rPr>
          <w:color w:val="000000"/>
          <w:lang w:val="en-PH"/>
        </w:rPr>
      </w:pPr>
      <w:r w:rsidRPr="00543937">
        <w:rPr>
          <w:color w:val="000000"/>
          <w:lang w:val="en-PH"/>
        </w:rPr>
        <w:t>Reyes, (2021) In the healthcare sector, a study on a local health center introduced an appointment and patient record management system. The findings emphasized that scheduling systems allow better organization of clients, proper time allocation, and improved service accessibility</w:t>
      </w:r>
      <w:r w:rsidR="002B6B41">
        <w:rPr>
          <w:color w:val="000000"/>
          <w:lang w:val="en-PH"/>
        </w:rPr>
        <w:t>.</w:t>
      </w:r>
    </w:p>
    <w:p w:rsidR="00543937" w:rsidRPr="00543937" w:rsidRDefault="00543937" w:rsidP="00543937">
      <w:pPr>
        <w:spacing w:line="360" w:lineRule="auto"/>
        <w:jc w:val="both"/>
        <w:rPr>
          <w:color w:val="000000"/>
          <w:lang w:val="en-PH"/>
        </w:rPr>
      </w:pPr>
    </w:p>
    <w:p w:rsidR="00543937" w:rsidRPr="002B6B41" w:rsidRDefault="00543937" w:rsidP="00543937">
      <w:pPr>
        <w:spacing w:line="360" w:lineRule="auto"/>
        <w:jc w:val="both"/>
        <w:rPr>
          <w:b/>
          <w:bCs/>
          <w:color w:val="000000"/>
          <w:lang w:val="en-PH"/>
        </w:rPr>
      </w:pPr>
      <w:r w:rsidRPr="002B6B41">
        <w:rPr>
          <w:b/>
          <w:bCs/>
          <w:color w:val="000000"/>
          <w:lang w:val="en-PH"/>
        </w:rPr>
        <w:t>Foreign</w:t>
      </w:r>
    </w:p>
    <w:p w:rsidR="00543937" w:rsidRDefault="00543937" w:rsidP="002B6B41">
      <w:pPr>
        <w:spacing w:line="360" w:lineRule="auto"/>
        <w:ind w:firstLine="720"/>
        <w:jc w:val="both"/>
        <w:rPr>
          <w:color w:val="000000"/>
          <w:lang w:val="en-PH"/>
        </w:rPr>
      </w:pPr>
      <w:r w:rsidRPr="00543937">
        <w:rPr>
          <w:color w:val="000000"/>
          <w:lang w:val="en-PH"/>
        </w:rPr>
        <w:t>North et al. (2025) studied the impact of automated waitlist processes on patient appointment scheduling in healthcare settings. Their research found that the implementation of automated rescheduling reduced overall waiting times and optimized appointment availability, highlighting the benefits of digital scheduling systems in improving operational efficiency and client satisfaction.</w:t>
      </w:r>
    </w:p>
    <w:p w:rsidR="002B6B41" w:rsidRPr="00543937" w:rsidRDefault="002B6B41" w:rsidP="002B6B41">
      <w:pPr>
        <w:spacing w:line="360" w:lineRule="auto"/>
        <w:ind w:firstLine="720"/>
        <w:jc w:val="both"/>
        <w:rPr>
          <w:color w:val="000000"/>
          <w:lang w:val="en-PH"/>
        </w:rPr>
      </w:pPr>
    </w:p>
    <w:p w:rsidR="00543937" w:rsidRDefault="00543937" w:rsidP="002B6B41">
      <w:pPr>
        <w:spacing w:line="360" w:lineRule="auto"/>
        <w:ind w:firstLine="720"/>
        <w:jc w:val="both"/>
        <w:rPr>
          <w:color w:val="000000"/>
          <w:lang w:val="en-PH"/>
        </w:rPr>
      </w:pPr>
      <w:r w:rsidRPr="00543937">
        <w:rPr>
          <w:color w:val="000000"/>
          <w:lang w:val="en-PH"/>
        </w:rPr>
        <w:t>Chen (2023) examined the effect of patient unpunctuality on appointment scheduling performance. The study revealed that scheduling systems that account for variable arrival times can significantly reduce waiting times and enhance service efficiency. The research emphasizes that understanding user behavior is essential for designing effective digital appointment systems.</w:t>
      </w:r>
    </w:p>
    <w:p w:rsidR="002B6B41" w:rsidRPr="00543937" w:rsidRDefault="002B6B41" w:rsidP="002B6B41">
      <w:pPr>
        <w:spacing w:line="360" w:lineRule="auto"/>
        <w:ind w:firstLine="720"/>
        <w:jc w:val="both"/>
        <w:rPr>
          <w:color w:val="000000"/>
          <w:lang w:val="en-PH"/>
        </w:rPr>
      </w:pPr>
    </w:p>
    <w:p w:rsidR="00543937" w:rsidRDefault="00543937" w:rsidP="002B6B41">
      <w:pPr>
        <w:spacing w:line="360" w:lineRule="auto"/>
        <w:ind w:firstLine="720"/>
        <w:jc w:val="both"/>
        <w:rPr>
          <w:color w:val="000000"/>
          <w:lang w:val="en-PH"/>
        </w:rPr>
      </w:pPr>
      <w:r w:rsidRPr="00543937">
        <w:rPr>
          <w:color w:val="000000"/>
          <w:lang w:val="en-PH"/>
        </w:rPr>
        <w:t>Smith and Brown (2023) investigated the implementation of online appointment scheduling in organizational settings. The study found that digital scheduling systems reduced appointment wait times by approximately 40%, improved operational workflow, and increased user satisfaction compared to traditional booking methods. The findings support the adoption of technology-based scheduling to enhance service delivery and efficiency in various institutional contexts.</w:t>
      </w:r>
    </w:p>
    <w:p w:rsidR="002B6B41" w:rsidRPr="00543937" w:rsidRDefault="002B6B41" w:rsidP="002B6B41">
      <w:pPr>
        <w:spacing w:line="360" w:lineRule="auto"/>
        <w:ind w:firstLine="720"/>
        <w:jc w:val="both"/>
        <w:rPr>
          <w:color w:val="000000"/>
          <w:lang w:val="en-PH"/>
        </w:rPr>
      </w:pPr>
    </w:p>
    <w:p w:rsidR="00543937" w:rsidRPr="00543937" w:rsidRDefault="006D09B9" w:rsidP="002B6B41">
      <w:pPr>
        <w:spacing w:line="360" w:lineRule="auto"/>
        <w:ind w:firstLine="720"/>
        <w:jc w:val="both"/>
        <w:rPr>
          <w:color w:val="000000"/>
          <w:lang w:val="en-PH"/>
        </w:rPr>
      </w:pPr>
      <w:hyperlink r:id="rId8" w:history="1">
        <w:r w:rsidR="00543937" w:rsidRPr="002B6B41">
          <w:rPr>
            <w:rStyle w:val="Hyperlink"/>
            <w:color w:val="auto"/>
            <w:u w:val="none"/>
            <w:lang w:val="en-PH"/>
          </w:rPr>
          <w:t xml:space="preserve">Edison M. </w:t>
        </w:r>
        <w:proofErr w:type="spellStart"/>
        <w:r w:rsidR="00543937" w:rsidRPr="002B6B41">
          <w:rPr>
            <w:rStyle w:val="Hyperlink"/>
            <w:color w:val="auto"/>
            <w:u w:val="none"/>
            <w:lang w:val="en-PH"/>
          </w:rPr>
          <w:t>Esberto</w:t>
        </w:r>
        <w:proofErr w:type="spellEnd"/>
      </w:hyperlink>
      <w:r w:rsidR="00543937" w:rsidRPr="002B6B41">
        <w:rPr>
          <w:lang w:val="en-PH"/>
        </w:rPr>
        <w:t xml:space="preserve"> , </w:t>
      </w:r>
      <w:hyperlink r:id="rId9" w:history="1">
        <w:r w:rsidR="00543937" w:rsidRPr="002B6B41">
          <w:rPr>
            <w:rStyle w:val="Hyperlink"/>
            <w:color w:val="auto"/>
            <w:u w:val="none"/>
            <w:lang w:val="en-PH"/>
          </w:rPr>
          <w:t xml:space="preserve">Rose Ann C. </w:t>
        </w:r>
        <w:proofErr w:type="spellStart"/>
        <w:r w:rsidR="00543937" w:rsidRPr="002B6B41">
          <w:rPr>
            <w:rStyle w:val="Hyperlink"/>
            <w:color w:val="auto"/>
            <w:u w:val="none"/>
            <w:lang w:val="en-PH"/>
          </w:rPr>
          <w:t>Malaborbor</w:t>
        </w:r>
        <w:proofErr w:type="spellEnd"/>
      </w:hyperlink>
      <w:r w:rsidR="00543937" w:rsidRPr="002B6B41">
        <w:rPr>
          <w:lang w:val="en-PH"/>
        </w:rPr>
        <w:t xml:space="preserve">, </w:t>
      </w:r>
      <w:hyperlink r:id="rId10" w:history="1">
        <w:proofErr w:type="spellStart"/>
        <w:r w:rsidR="00543937" w:rsidRPr="002B6B41">
          <w:rPr>
            <w:rStyle w:val="Hyperlink"/>
            <w:color w:val="auto"/>
            <w:u w:val="none"/>
            <w:lang w:val="en-PH"/>
          </w:rPr>
          <w:t>Alliana</w:t>
        </w:r>
        <w:proofErr w:type="spellEnd"/>
        <w:r w:rsidR="00543937" w:rsidRPr="002B6B41">
          <w:rPr>
            <w:rStyle w:val="Hyperlink"/>
            <w:color w:val="auto"/>
            <w:u w:val="none"/>
            <w:lang w:val="en-PH"/>
          </w:rPr>
          <w:t xml:space="preserve"> M. Ablan</w:t>
        </w:r>
      </w:hyperlink>
      <w:r w:rsidR="00543937" w:rsidRPr="00543937">
        <w:rPr>
          <w:color w:val="000000"/>
          <w:lang w:val="en-PH"/>
        </w:rPr>
        <w:t xml:space="preserve"> (2023) In today’s educational setting, communication between teachers and students is essential, but online consultations during the pandemic caused issues in scheduling and coordination. While platforms like Microsoft Teams are used, studies highlight problems </w:t>
      </w:r>
      <w:r w:rsidR="00543937" w:rsidRPr="00543937">
        <w:rPr>
          <w:color w:val="000000"/>
          <w:lang w:val="en-PH"/>
        </w:rPr>
        <w:lastRenderedPageBreak/>
        <w:t>such as poor time management and unstructured communication. An appointment-based system addresses these issues by organizing schedules and improving coordination. A study using the Technology Acceptance Model (TAM) reported high acceptance, with mean scores of 4.55 from students and 4.77 from faculty, showing its effectiveness in improving consultation efficiency.</w:t>
      </w:r>
    </w:p>
    <w:p w:rsidR="000A56E0" w:rsidRPr="00543937" w:rsidRDefault="000A56E0" w:rsidP="006C041C">
      <w:pPr>
        <w:spacing w:line="360" w:lineRule="auto"/>
        <w:jc w:val="both"/>
        <w:rPr>
          <w:color w:val="000000"/>
        </w:rPr>
      </w:pPr>
    </w:p>
    <w:p w:rsidR="002B6B41" w:rsidRPr="002B6B41" w:rsidRDefault="002B6B41" w:rsidP="002B6B41">
      <w:pPr>
        <w:spacing w:line="360" w:lineRule="auto"/>
        <w:jc w:val="center"/>
        <w:rPr>
          <w:color w:val="000000"/>
          <w:lang w:val="en-PH"/>
        </w:rPr>
      </w:pPr>
      <w:r w:rsidRPr="002B6B41">
        <w:rPr>
          <w:b/>
          <w:bCs/>
          <w:color w:val="000000"/>
          <w:lang w:val="en-PH"/>
        </w:rPr>
        <w:t>CHAPTER III</w:t>
      </w:r>
    </w:p>
    <w:p w:rsidR="002B6B41" w:rsidRDefault="002B6B41" w:rsidP="002B6B41">
      <w:pPr>
        <w:spacing w:line="360" w:lineRule="auto"/>
        <w:jc w:val="center"/>
        <w:rPr>
          <w:b/>
          <w:bCs/>
          <w:color w:val="000000"/>
          <w:lang w:val="en-PH"/>
        </w:rPr>
      </w:pPr>
      <w:r w:rsidRPr="002B6B41">
        <w:rPr>
          <w:b/>
          <w:bCs/>
          <w:color w:val="000000"/>
          <w:lang w:val="en-PH"/>
        </w:rPr>
        <w:t>Methods of Research and Procedures</w:t>
      </w:r>
    </w:p>
    <w:p w:rsidR="002B6B41" w:rsidRPr="002B6B41" w:rsidRDefault="002B6B41" w:rsidP="002B6B41">
      <w:pPr>
        <w:spacing w:line="360" w:lineRule="auto"/>
        <w:jc w:val="center"/>
        <w:rPr>
          <w:color w:val="000000"/>
          <w:lang w:val="en-PH"/>
        </w:rPr>
      </w:pPr>
    </w:p>
    <w:p w:rsidR="002B6B41" w:rsidRPr="002B6B41" w:rsidRDefault="002B6B41" w:rsidP="002B6B41">
      <w:pPr>
        <w:spacing w:line="360" w:lineRule="auto"/>
        <w:jc w:val="both"/>
        <w:rPr>
          <w:color w:val="000000"/>
          <w:lang w:val="en-PH"/>
        </w:rPr>
      </w:pPr>
      <w:r w:rsidRPr="002B6B41">
        <w:rPr>
          <w:b/>
          <w:bCs/>
          <w:color w:val="000000"/>
          <w:lang w:val="en-PH"/>
        </w:rPr>
        <w:t>Research Methodology </w:t>
      </w:r>
    </w:p>
    <w:p w:rsidR="000B198D" w:rsidRDefault="000B198D" w:rsidP="006C041C">
      <w:pPr>
        <w:spacing w:line="360" w:lineRule="auto"/>
        <w:jc w:val="both"/>
        <w:rPr>
          <w:color w:val="000000"/>
        </w:rPr>
      </w:pPr>
    </w:p>
    <w:p w:rsidR="00680692" w:rsidRPr="00680692" w:rsidRDefault="00680692" w:rsidP="00680692">
      <w:pPr>
        <w:spacing w:line="360" w:lineRule="auto"/>
        <w:ind w:firstLine="720"/>
        <w:jc w:val="both"/>
        <w:rPr>
          <w:color w:val="000000"/>
          <w:lang w:val="en-PH"/>
        </w:rPr>
      </w:pPr>
      <w:r w:rsidRPr="00680692">
        <w:rPr>
          <w:color w:val="000000"/>
          <w:lang w:val="en-PH"/>
        </w:rPr>
        <w:t>This study adopts a Quantitative Descriptive-Correlational Research methodology with a practical development approach. The quantitative design measures student satisfaction, waiting times, and efficiency metrics numerically, while the practical component involves developing and implementing the Appointment-Based Booking Portal. This hybrid method ensures empirical validation of the system's impact on reducing long queues for ID picture taking among 100 fourth-year BS Computer Science students at St. Clare College of Caloocan during Academic Year 2025-2026.</w:t>
      </w:r>
    </w:p>
    <w:p w:rsidR="00680692" w:rsidRDefault="00680692" w:rsidP="00680692">
      <w:pPr>
        <w:spacing w:line="360" w:lineRule="auto"/>
        <w:jc w:val="both"/>
        <w:rPr>
          <w:color w:val="000000"/>
          <w:lang w:val="en-PH"/>
        </w:rPr>
      </w:pPr>
      <w:r w:rsidRPr="00680692">
        <w:rPr>
          <w:color w:val="000000"/>
          <w:lang w:val="en-PH"/>
        </w:rPr>
        <w:t>Furthermore, the quantitative method enabled the researchers to evaluate both the deficiencies of the existing system and the potential effectiveness of the proposed appointment-based solution. By examining indicators such as queue duration, processing time, and satisfaction levels, the study provided a clear basis for comparison and improvement. In support of the proposed system, the System Development Life Cycle (SDLC) following the Agile model was adopted to guide the development process. This approach emphasizes iterative progress, continuous user feedback, and adaptability, making it suitable for designing a web-based appointment system. Through successive refinement and stakeholder involvement, the proposed solution aims to enhance efficiency, reduce waiting times, and deliver a more organized and user-centered ID picture-taking process.</w:t>
      </w:r>
    </w:p>
    <w:p w:rsidR="00680692" w:rsidRPr="00680692" w:rsidRDefault="00680692" w:rsidP="00680692">
      <w:pPr>
        <w:spacing w:line="360" w:lineRule="auto"/>
        <w:jc w:val="both"/>
        <w:rPr>
          <w:color w:val="000000"/>
          <w:lang w:val="en-PH"/>
        </w:rPr>
      </w:pPr>
    </w:p>
    <w:p w:rsidR="00680692" w:rsidRDefault="00680692" w:rsidP="00680692">
      <w:pPr>
        <w:spacing w:line="360" w:lineRule="auto"/>
        <w:jc w:val="both"/>
        <w:rPr>
          <w:b/>
          <w:bCs/>
          <w:color w:val="000000"/>
          <w:lang w:val="en-PH"/>
        </w:rPr>
      </w:pPr>
      <w:r w:rsidRPr="00680692">
        <w:rPr>
          <w:b/>
          <w:bCs/>
          <w:color w:val="000000"/>
          <w:lang w:val="en-PH"/>
        </w:rPr>
        <w:t>Research Design</w:t>
      </w:r>
    </w:p>
    <w:p w:rsidR="00680692" w:rsidRPr="00680692" w:rsidRDefault="00680692" w:rsidP="00680692">
      <w:pPr>
        <w:spacing w:line="360" w:lineRule="auto"/>
        <w:jc w:val="both"/>
        <w:rPr>
          <w:color w:val="000000"/>
          <w:lang w:val="en-PH"/>
        </w:rPr>
      </w:pPr>
    </w:p>
    <w:p w:rsidR="00680692" w:rsidRDefault="00680692" w:rsidP="00680692">
      <w:pPr>
        <w:spacing w:line="360" w:lineRule="auto"/>
        <w:ind w:firstLine="720"/>
        <w:jc w:val="both"/>
        <w:rPr>
          <w:color w:val="000000"/>
          <w:lang w:val="en-PH"/>
        </w:rPr>
      </w:pPr>
      <w:r w:rsidRPr="00680692">
        <w:rPr>
          <w:color w:val="000000"/>
          <w:lang w:val="en-PH"/>
        </w:rPr>
        <w:t>This study utilized a descriptive-comparative quantitative research design. Descriptive elements quantified characteristics of the current walk-in system (waiting times, satisfaction levels), while comparative analysis evaluated differences between the existing system and the proposed appointment-based system.</w:t>
      </w:r>
    </w:p>
    <w:p w:rsidR="00680692" w:rsidRPr="00680692" w:rsidRDefault="00680692" w:rsidP="00680692">
      <w:pPr>
        <w:spacing w:line="360" w:lineRule="auto"/>
        <w:ind w:firstLine="720"/>
        <w:jc w:val="both"/>
        <w:rPr>
          <w:color w:val="000000"/>
          <w:lang w:val="en-PH"/>
        </w:rPr>
      </w:pPr>
    </w:p>
    <w:p w:rsidR="00680692" w:rsidRPr="00680692" w:rsidRDefault="00680692" w:rsidP="00680692">
      <w:pPr>
        <w:spacing w:line="360" w:lineRule="auto"/>
        <w:jc w:val="both"/>
        <w:rPr>
          <w:color w:val="000000"/>
          <w:lang w:val="en-PH"/>
        </w:rPr>
      </w:pPr>
      <w:r w:rsidRPr="00680692">
        <w:rPr>
          <w:color w:val="000000"/>
          <w:lang w:val="en-PH"/>
        </w:rPr>
        <w:t>The design is appropriate for:</w:t>
      </w:r>
    </w:p>
    <w:p w:rsidR="00680692" w:rsidRPr="00680692" w:rsidRDefault="00680692" w:rsidP="00680692">
      <w:pPr>
        <w:numPr>
          <w:ilvl w:val="0"/>
          <w:numId w:val="16"/>
        </w:numPr>
        <w:spacing w:line="360" w:lineRule="auto"/>
        <w:jc w:val="both"/>
        <w:rPr>
          <w:color w:val="000000"/>
          <w:lang w:val="en-PH"/>
        </w:rPr>
      </w:pPr>
      <w:r w:rsidRPr="00680692">
        <w:rPr>
          <w:color w:val="000000"/>
          <w:lang w:val="en-PH"/>
        </w:rPr>
        <w:t>Systematically describing queue inefficiencies.</w:t>
      </w:r>
    </w:p>
    <w:p w:rsidR="00680692" w:rsidRDefault="00680692" w:rsidP="00680692">
      <w:pPr>
        <w:numPr>
          <w:ilvl w:val="0"/>
          <w:numId w:val="16"/>
        </w:numPr>
        <w:spacing w:line="360" w:lineRule="auto"/>
        <w:jc w:val="both"/>
        <w:rPr>
          <w:color w:val="000000"/>
          <w:lang w:val="en-PH"/>
        </w:rPr>
      </w:pPr>
      <w:r w:rsidRPr="00680692">
        <w:rPr>
          <w:color w:val="000000"/>
          <w:lang w:val="en-PH"/>
        </w:rPr>
        <w:t>Comparing satisfaction levels (current vs. proposed) using statistical tests.</w:t>
      </w:r>
    </w:p>
    <w:p w:rsidR="00680692" w:rsidRPr="00680692" w:rsidRDefault="00680692" w:rsidP="00680692">
      <w:pPr>
        <w:spacing w:line="360" w:lineRule="auto"/>
        <w:ind w:left="720"/>
        <w:jc w:val="both"/>
        <w:rPr>
          <w:color w:val="000000"/>
          <w:lang w:val="en-PH"/>
        </w:rPr>
      </w:pPr>
    </w:p>
    <w:p w:rsidR="00680692" w:rsidRPr="00680692" w:rsidRDefault="00680692" w:rsidP="00680692">
      <w:pPr>
        <w:spacing w:line="360" w:lineRule="auto"/>
        <w:jc w:val="both"/>
        <w:rPr>
          <w:color w:val="000000"/>
          <w:lang w:val="en-PH"/>
        </w:rPr>
      </w:pPr>
      <w:r w:rsidRPr="00680692">
        <w:rPr>
          <w:color w:val="000000"/>
          <w:lang w:val="en-PH"/>
        </w:rPr>
        <w:t>Population and Sampling: The population consisted of all enrolled 4th-year college students at St. Clare College (N ≈ 100). A purposive sampling technique selected 100 respondents who had experienced the ID picture-taking process, ensuring relevance and representation.</w:t>
      </w:r>
    </w:p>
    <w:p w:rsidR="00680692" w:rsidRDefault="00680692" w:rsidP="00680692">
      <w:pPr>
        <w:spacing w:line="360" w:lineRule="auto"/>
        <w:jc w:val="both"/>
        <w:rPr>
          <w:color w:val="000000"/>
          <w:lang w:val="en-PH"/>
        </w:rPr>
      </w:pPr>
      <w:r w:rsidRPr="00680692">
        <w:rPr>
          <w:color w:val="000000"/>
          <w:lang w:val="en-PH"/>
        </w:rPr>
        <w:t>Where:</w:t>
      </w:r>
    </w:p>
    <w:p w:rsidR="00680692" w:rsidRPr="00680692" w:rsidRDefault="00680692" w:rsidP="00680692">
      <w:pPr>
        <w:spacing w:line="360" w:lineRule="auto"/>
        <w:jc w:val="both"/>
        <w:rPr>
          <w:color w:val="000000"/>
          <w:lang w:val="en-PH"/>
        </w:rPr>
      </w:pPr>
      <w:r w:rsidRPr="00680692">
        <w:rPr>
          <w:color w:val="000000"/>
          <w:lang w:val="en-PH"/>
        </w:rPr>
        <w:t>M = Mean</w:t>
      </w:r>
    </w:p>
    <w:p w:rsidR="00680692" w:rsidRPr="00680692" w:rsidRDefault="00680692" w:rsidP="00680692">
      <w:pPr>
        <w:spacing w:line="360" w:lineRule="auto"/>
        <w:jc w:val="both"/>
        <w:rPr>
          <w:color w:val="000000"/>
          <w:lang w:val="en-PH"/>
        </w:rPr>
      </w:pPr>
      <w:r w:rsidRPr="00680692">
        <w:rPr>
          <w:color w:val="000000"/>
          <w:lang w:val="en-PH"/>
        </w:rPr>
        <w:t>F = frequency per question</w:t>
      </w:r>
    </w:p>
    <w:p w:rsidR="00680692" w:rsidRPr="00680692" w:rsidRDefault="00680692" w:rsidP="00680692">
      <w:pPr>
        <w:spacing w:line="360" w:lineRule="auto"/>
        <w:jc w:val="both"/>
        <w:rPr>
          <w:color w:val="000000"/>
          <w:lang w:val="en-PH"/>
        </w:rPr>
      </w:pPr>
      <w:r w:rsidRPr="00680692">
        <w:rPr>
          <w:color w:val="000000"/>
          <w:lang w:val="en-PH"/>
        </w:rPr>
        <w:t>N = total number of respondents</w:t>
      </w:r>
    </w:p>
    <w:p w:rsidR="00680692" w:rsidRPr="00680692" w:rsidRDefault="00680692" w:rsidP="00680692">
      <w:pPr>
        <w:spacing w:line="360" w:lineRule="auto"/>
        <w:jc w:val="both"/>
        <w:rPr>
          <w:color w:val="000000"/>
          <w:lang w:val="en-PH"/>
        </w:rPr>
      </w:pPr>
      <w:r w:rsidRPr="00680692">
        <w:rPr>
          <w:color w:val="000000"/>
          <w:lang w:val="en-PH"/>
        </w:rPr>
        <w:t>Q = number of questions the current system provides, and provides objective evidence for the development of an appointment-based online system.</w:t>
      </w:r>
    </w:p>
    <w:p w:rsidR="00680692" w:rsidRDefault="00680692" w:rsidP="00680692">
      <w:pPr>
        <w:spacing w:line="360" w:lineRule="auto"/>
        <w:jc w:val="both"/>
        <w:rPr>
          <w:b/>
          <w:bCs/>
          <w:color w:val="000000"/>
          <w:lang w:val="en-PH"/>
        </w:rPr>
      </w:pPr>
      <w:r w:rsidRPr="00680692">
        <w:rPr>
          <w:b/>
          <w:bCs/>
          <w:color w:val="000000"/>
          <w:lang w:val="en-PH"/>
        </w:rPr>
        <w:t>Data Gathering</w:t>
      </w:r>
    </w:p>
    <w:p w:rsidR="00680692" w:rsidRPr="00680692" w:rsidRDefault="00680692" w:rsidP="00680692">
      <w:pPr>
        <w:spacing w:line="360" w:lineRule="auto"/>
        <w:jc w:val="both"/>
        <w:rPr>
          <w:color w:val="000000"/>
          <w:lang w:val="en-PH"/>
        </w:rPr>
      </w:pPr>
      <w:r>
        <w:rPr>
          <w:b/>
          <w:bCs/>
          <w:color w:val="000000"/>
          <w:lang w:val="en-PH"/>
        </w:rPr>
        <w:tab/>
      </w:r>
    </w:p>
    <w:p w:rsidR="00680692" w:rsidRDefault="00680692" w:rsidP="00680692">
      <w:pPr>
        <w:spacing w:line="360" w:lineRule="auto"/>
        <w:ind w:firstLine="720"/>
        <w:jc w:val="both"/>
        <w:rPr>
          <w:color w:val="000000"/>
          <w:lang w:val="en-PH"/>
        </w:rPr>
      </w:pPr>
      <w:r w:rsidRPr="00680692">
        <w:rPr>
          <w:color w:val="000000"/>
          <w:lang w:val="en-PH"/>
        </w:rPr>
        <w:t>To collect the necessary data, the researchers conducted a comprehensive search across the different departments of St. Clare College to identify potential participants who were willing to take part in the study. The selection of respondents was guided by specific criteria, primarily ensuring that all participants were currently enrolled students of the institution. This was done to guarantee that the data gathered would be directly relevant to the population experiencing the ID picture-taking process. By involving students from various programs and year levels, the researchers were able to obtain a more diverse range of perspectives, making the findings more representative and reliable.</w:t>
      </w:r>
    </w:p>
    <w:p w:rsidR="00680692" w:rsidRPr="00680692" w:rsidRDefault="00680692" w:rsidP="00680692">
      <w:pPr>
        <w:spacing w:line="360" w:lineRule="auto"/>
        <w:ind w:firstLine="720"/>
        <w:jc w:val="both"/>
        <w:rPr>
          <w:color w:val="000000"/>
          <w:lang w:val="en-PH"/>
        </w:rPr>
      </w:pPr>
    </w:p>
    <w:p w:rsidR="00680692" w:rsidRDefault="00680692" w:rsidP="00680692">
      <w:pPr>
        <w:spacing w:line="360" w:lineRule="auto"/>
        <w:ind w:firstLine="720"/>
        <w:jc w:val="both"/>
        <w:rPr>
          <w:color w:val="000000"/>
          <w:lang w:val="en-PH"/>
        </w:rPr>
      </w:pPr>
      <w:r w:rsidRPr="00680692">
        <w:rPr>
          <w:color w:val="000000"/>
          <w:lang w:val="en-PH"/>
        </w:rPr>
        <w:lastRenderedPageBreak/>
        <w:t>Prior to the distribution of the survey questionnaires, formal permission was secured from the school administration to ensure proper coordination and compliance with institutional policies. This step also helped establish the legitimacy of the study and encouraged student participation. The data were collected specifically from enrolled students to capture accurate insights into their actual experiences, concerns, and expectations regarding the current system. To minimize disruption to academic responsibilities, the researchers carefully scheduled the distribution of questionnaires during class hours with instructor approval, as well as during designated break periods. </w:t>
      </w:r>
    </w:p>
    <w:p w:rsidR="00680692" w:rsidRPr="00680692" w:rsidRDefault="00680692" w:rsidP="00680692">
      <w:pPr>
        <w:spacing w:line="360" w:lineRule="auto"/>
        <w:ind w:firstLine="720"/>
        <w:jc w:val="both"/>
        <w:rPr>
          <w:color w:val="000000"/>
          <w:lang w:val="en-PH"/>
        </w:rPr>
      </w:pPr>
    </w:p>
    <w:p w:rsidR="002B6B41" w:rsidRDefault="00680692" w:rsidP="00680692">
      <w:pPr>
        <w:spacing w:line="360" w:lineRule="auto"/>
        <w:ind w:firstLine="720"/>
        <w:jc w:val="both"/>
        <w:rPr>
          <w:color w:val="000000"/>
          <w:lang w:val="en-PH"/>
        </w:rPr>
      </w:pPr>
      <w:r w:rsidRPr="00680692">
        <w:rPr>
          <w:color w:val="000000"/>
          <w:lang w:val="en-PH"/>
        </w:rPr>
        <w:t>Clear instructions were provided to all respondents to avoid confusion and ensure consistency in responses. Additionally, participants were informed that their involvement was entirely voluntary, and they were assured that all information collected would be handled with strict confidentiality and used solely for academic purposes. This approach helped foster honesty and transparency, ultimately contributing to the credibility and validity of the study’s results.</w:t>
      </w:r>
    </w:p>
    <w:p w:rsidR="00680692" w:rsidRDefault="00680692" w:rsidP="00680692">
      <w:pPr>
        <w:spacing w:line="360" w:lineRule="auto"/>
        <w:jc w:val="both"/>
        <w:rPr>
          <w:color w:val="000000"/>
          <w:lang w:val="en-PH"/>
        </w:rPr>
      </w:pPr>
    </w:p>
    <w:p w:rsidR="00680692" w:rsidRDefault="00680692" w:rsidP="00680692">
      <w:pPr>
        <w:spacing w:line="360" w:lineRule="auto"/>
        <w:jc w:val="both"/>
        <w:rPr>
          <w:b/>
          <w:bCs/>
          <w:color w:val="000000"/>
          <w:lang w:val="en-PH"/>
        </w:rPr>
      </w:pPr>
    </w:p>
    <w:p w:rsidR="00680692" w:rsidRDefault="00680692" w:rsidP="00680692">
      <w:pPr>
        <w:spacing w:line="360" w:lineRule="auto"/>
        <w:jc w:val="both"/>
        <w:rPr>
          <w:b/>
          <w:bCs/>
          <w:color w:val="000000"/>
          <w:lang w:val="en-PH"/>
        </w:rPr>
      </w:pPr>
    </w:p>
    <w:p w:rsidR="00680692" w:rsidRDefault="00680692" w:rsidP="00680692">
      <w:pPr>
        <w:spacing w:line="360" w:lineRule="auto"/>
        <w:jc w:val="both"/>
        <w:rPr>
          <w:b/>
          <w:bCs/>
          <w:color w:val="000000"/>
          <w:lang w:val="en-PH"/>
        </w:rPr>
      </w:pPr>
      <w:r w:rsidRPr="00680692">
        <w:rPr>
          <w:b/>
          <w:bCs/>
          <w:color w:val="000000"/>
          <w:lang w:val="en-PH"/>
        </w:rPr>
        <w:t>Statistical Treatment</w:t>
      </w:r>
    </w:p>
    <w:p w:rsidR="00680692" w:rsidRPr="00680692" w:rsidRDefault="00680692" w:rsidP="00680692">
      <w:pPr>
        <w:spacing w:line="360" w:lineRule="auto"/>
        <w:jc w:val="both"/>
        <w:rPr>
          <w:color w:val="000000"/>
          <w:lang w:val="en-PH"/>
        </w:rPr>
      </w:pPr>
    </w:p>
    <w:p w:rsidR="00680692" w:rsidRDefault="00680692" w:rsidP="00680692">
      <w:pPr>
        <w:spacing w:line="360" w:lineRule="auto"/>
        <w:ind w:firstLine="720"/>
        <w:jc w:val="both"/>
        <w:rPr>
          <w:color w:val="000000"/>
          <w:lang w:val="en-PH"/>
        </w:rPr>
      </w:pPr>
      <w:r w:rsidRPr="00680692">
        <w:rPr>
          <w:color w:val="000000"/>
          <w:lang w:val="en-PH"/>
        </w:rPr>
        <w:t>After the necessary data had been collected, the researchers systematically organized, tallied, and tabulated the responses to ensure accuracy and clarity in presentation. The data were then analyzed using appropriate statistical tools to interpret the results in a meaningful and objective manner. Specifically, frequency and percentage distribution were employed to compute and summarize the respondents’ answers to each survey question, allowing the researchers to identify trends, patterns, and dominant responses. This method provided a clear numerical representation of the data, making it easier to compare responses and determine the overall level of agreement or dissatisfaction among participants. Through this analytical approach, the researchers were able to draw reliable conclusions and support the findings of the study with quantifiable evidence.</w:t>
      </w:r>
    </w:p>
    <w:p w:rsidR="00680692" w:rsidRPr="00680692" w:rsidRDefault="00680692" w:rsidP="00680692">
      <w:pPr>
        <w:spacing w:line="360" w:lineRule="auto"/>
        <w:ind w:firstLine="720"/>
        <w:jc w:val="both"/>
        <w:rPr>
          <w:color w:val="000000"/>
          <w:lang w:val="en-PH"/>
        </w:rPr>
      </w:pPr>
    </w:p>
    <w:p w:rsidR="00680692" w:rsidRPr="00680692" w:rsidRDefault="00680692" w:rsidP="00680692">
      <w:pPr>
        <w:spacing w:line="360" w:lineRule="auto"/>
        <w:jc w:val="both"/>
        <w:rPr>
          <w:color w:val="000000"/>
          <w:lang w:val="en-PH"/>
        </w:rPr>
      </w:pPr>
      <w:r w:rsidRPr="00680692">
        <w:rPr>
          <w:color w:val="000000"/>
          <w:lang w:val="en-PH"/>
        </w:rPr>
        <w:t>To get the percentage, the formula used is:</w:t>
      </w:r>
    </w:p>
    <w:p w:rsidR="00680692" w:rsidRPr="00680692" w:rsidRDefault="00680692" w:rsidP="00680692">
      <w:pPr>
        <w:spacing w:line="360" w:lineRule="auto"/>
        <w:ind w:left="3600"/>
        <w:rPr>
          <w:color w:val="000000"/>
          <w:lang w:val="en-PH"/>
        </w:rPr>
      </w:pPr>
      <w:r w:rsidRPr="00680692">
        <w:rPr>
          <w:color w:val="000000"/>
          <w:lang w:val="en-PH"/>
        </w:rPr>
        <w:t>P= F / N x 120</w:t>
      </w:r>
    </w:p>
    <w:p w:rsidR="00680692" w:rsidRPr="00680692" w:rsidRDefault="00680692" w:rsidP="00680692">
      <w:pPr>
        <w:spacing w:line="360" w:lineRule="auto"/>
        <w:jc w:val="both"/>
        <w:rPr>
          <w:color w:val="000000"/>
          <w:lang w:val="en-PH"/>
        </w:rPr>
      </w:pPr>
      <w:r w:rsidRPr="00680692">
        <w:rPr>
          <w:color w:val="000000"/>
          <w:lang w:val="en-PH"/>
        </w:rPr>
        <w:t>Where: P = percentage</w:t>
      </w:r>
    </w:p>
    <w:p w:rsidR="00680692" w:rsidRP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F = frequency </w:t>
      </w:r>
    </w:p>
    <w:p w:rsid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N = total number of respondents</w:t>
      </w:r>
    </w:p>
    <w:p w:rsidR="00680692" w:rsidRPr="00680692" w:rsidRDefault="00680692" w:rsidP="00680692">
      <w:pPr>
        <w:spacing w:line="360" w:lineRule="auto"/>
        <w:jc w:val="both"/>
        <w:rPr>
          <w:color w:val="000000"/>
          <w:lang w:val="en-PH"/>
        </w:rPr>
      </w:pPr>
    </w:p>
    <w:p w:rsidR="00680692" w:rsidRPr="00680692" w:rsidRDefault="00680692" w:rsidP="00680692">
      <w:pPr>
        <w:spacing w:line="360" w:lineRule="auto"/>
        <w:ind w:firstLine="720"/>
        <w:jc w:val="both"/>
        <w:rPr>
          <w:color w:val="000000"/>
          <w:lang w:val="en-PH"/>
        </w:rPr>
      </w:pPr>
      <w:r w:rsidRPr="00680692">
        <w:rPr>
          <w:color w:val="000000"/>
          <w:lang w:val="en-PH"/>
        </w:rPr>
        <w:t>The researchers also used the mean and mode. Mean was used to assess the satisfaction of needs among underemployed and employed education graduates. To get the mean, the researchers used the formula:</w:t>
      </w:r>
    </w:p>
    <w:p w:rsidR="00680692" w:rsidRPr="00680692" w:rsidRDefault="00680692" w:rsidP="00680692">
      <w:pPr>
        <w:spacing w:line="360" w:lineRule="auto"/>
        <w:jc w:val="center"/>
        <w:rPr>
          <w:color w:val="000000"/>
          <w:lang w:val="en-PH"/>
        </w:rPr>
      </w:pPr>
      <w:r w:rsidRPr="00680692">
        <w:rPr>
          <w:color w:val="000000"/>
          <w:u w:val="single"/>
          <w:lang w:val="en-PH"/>
        </w:rPr>
        <w:t>M = F</w:t>
      </w:r>
      <w:r w:rsidRPr="00680692">
        <w:rPr>
          <w:color w:val="000000"/>
          <w:u w:val="single"/>
          <w:vertAlign w:val="subscript"/>
          <w:lang w:val="en-PH"/>
        </w:rPr>
        <w:t xml:space="preserve">1 </w:t>
      </w:r>
      <w:r w:rsidRPr="00680692">
        <w:rPr>
          <w:color w:val="000000"/>
          <w:u w:val="single"/>
          <w:lang w:val="en-PH"/>
        </w:rPr>
        <w:t>+ F</w:t>
      </w:r>
      <w:r w:rsidRPr="00680692">
        <w:rPr>
          <w:color w:val="000000"/>
          <w:u w:val="single"/>
          <w:vertAlign w:val="subscript"/>
          <w:lang w:val="en-PH"/>
        </w:rPr>
        <w:t xml:space="preserve">2 </w:t>
      </w:r>
      <w:r w:rsidRPr="00680692">
        <w:rPr>
          <w:color w:val="000000"/>
          <w:u w:val="single"/>
          <w:lang w:val="en-PH"/>
        </w:rPr>
        <w:t>+ F</w:t>
      </w:r>
      <w:r w:rsidRPr="00680692">
        <w:rPr>
          <w:color w:val="000000"/>
          <w:u w:val="single"/>
          <w:vertAlign w:val="subscript"/>
          <w:lang w:val="en-PH"/>
        </w:rPr>
        <w:t xml:space="preserve">3 </w:t>
      </w:r>
      <w:r w:rsidRPr="00680692">
        <w:rPr>
          <w:color w:val="000000"/>
          <w:u w:val="single"/>
          <w:lang w:val="en-PH"/>
        </w:rPr>
        <w:t xml:space="preserve">… </w:t>
      </w:r>
      <w:proofErr w:type="spellStart"/>
      <w:r w:rsidRPr="00680692">
        <w:rPr>
          <w:color w:val="000000"/>
          <w:u w:val="single"/>
          <w:lang w:val="en-PH"/>
        </w:rPr>
        <w:t>F</w:t>
      </w:r>
      <w:r w:rsidRPr="00680692">
        <w:rPr>
          <w:color w:val="000000"/>
          <w:u w:val="single"/>
          <w:vertAlign w:val="subscript"/>
          <w:lang w:val="en-PH"/>
        </w:rPr>
        <w:t>n</w:t>
      </w:r>
      <w:proofErr w:type="spellEnd"/>
    </w:p>
    <w:p w:rsidR="00680692" w:rsidRDefault="00680692" w:rsidP="00680692">
      <w:pPr>
        <w:spacing w:line="360" w:lineRule="auto"/>
        <w:jc w:val="center"/>
        <w:rPr>
          <w:color w:val="000000"/>
          <w:lang w:val="en-PH"/>
        </w:rPr>
      </w:pPr>
      <w:r w:rsidRPr="00680692">
        <w:rPr>
          <w:color w:val="000000"/>
          <w:lang w:val="en-PH"/>
        </w:rPr>
        <w:t>N x Q</w:t>
      </w:r>
    </w:p>
    <w:p w:rsidR="00680692" w:rsidRDefault="00680692" w:rsidP="00680692">
      <w:pPr>
        <w:spacing w:line="360" w:lineRule="auto"/>
        <w:jc w:val="center"/>
        <w:rPr>
          <w:color w:val="000000"/>
          <w:lang w:val="en-PH"/>
        </w:rPr>
      </w:pPr>
    </w:p>
    <w:p w:rsidR="00680692" w:rsidRDefault="00680692" w:rsidP="00680692">
      <w:pPr>
        <w:spacing w:line="360" w:lineRule="auto"/>
        <w:jc w:val="center"/>
        <w:rPr>
          <w:color w:val="000000"/>
          <w:lang w:val="en-PH"/>
        </w:rPr>
      </w:pPr>
    </w:p>
    <w:p w:rsidR="00680692" w:rsidRDefault="00680692" w:rsidP="00680692">
      <w:pPr>
        <w:spacing w:line="360" w:lineRule="auto"/>
        <w:jc w:val="center"/>
        <w:rPr>
          <w:color w:val="000000"/>
          <w:lang w:val="en-PH"/>
        </w:rPr>
      </w:pPr>
    </w:p>
    <w:p w:rsidR="00680692" w:rsidRPr="00680692" w:rsidRDefault="00680692" w:rsidP="00680692">
      <w:pPr>
        <w:spacing w:line="360" w:lineRule="auto"/>
        <w:jc w:val="center"/>
        <w:rPr>
          <w:color w:val="000000"/>
          <w:lang w:val="en-PH"/>
        </w:rPr>
      </w:pPr>
    </w:p>
    <w:p w:rsidR="00680692" w:rsidRPr="00680692" w:rsidRDefault="00680692" w:rsidP="00680692">
      <w:pPr>
        <w:spacing w:line="360" w:lineRule="auto"/>
        <w:jc w:val="center"/>
        <w:rPr>
          <w:color w:val="000000"/>
          <w:lang w:val="en-PH"/>
        </w:rPr>
      </w:pPr>
      <w:r w:rsidRPr="00680692">
        <w:rPr>
          <w:b/>
          <w:bCs/>
          <w:color w:val="000000"/>
          <w:lang w:val="en-PH"/>
        </w:rPr>
        <w:t>Chapter</w:t>
      </w:r>
      <w:r>
        <w:rPr>
          <w:b/>
          <w:bCs/>
          <w:color w:val="000000"/>
          <w:lang w:val="en-PH"/>
        </w:rPr>
        <w:t xml:space="preserve"> </w:t>
      </w:r>
      <w:r w:rsidRPr="00680692">
        <w:rPr>
          <w:b/>
          <w:bCs/>
          <w:color w:val="000000"/>
          <w:lang w:val="en-PH"/>
        </w:rPr>
        <w:t>I</w:t>
      </w:r>
      <w:r>
        <w:rPr>
          <w:b/>
          <w:bCs/>
          <w:color w:val="000000"/>
          <w:lang w:val="en-PH"/>
        </w:rPr>
        <w:t>V</w:t>
      </w:r>
      <w:r w:rsidRPr="00680692">
        <w:rPr>
          <w:b/>
          <w:bCs/>
          <w:color w:val="000000"/>
          <w:lang w:val="en-PH"/>
        </w:rPr>
        <w:br/>
        <w:t xml:space="preserve">Summary of Findings, Conclusions, </w:t>
      </w:r>
      <w:r>
        <w:rPr>
          <w:b/>
          <w:bCs/>
          <w:color w:val="000000"/>
          <w:lang w:val="en-PH"/>
        </w:rPr>
        <w:t>a</w:t>
      </w:r>
      <w:r w:rsidRPr="00680692">
        <w:rPr>
          <w:b/>
          <w:bCs/>
          <w:color w:val="000000"/>
          <w:lang w:val="en-PH"/>
        </w:rPr>
        <w:t>nd Recommendations</w:t>
      </w:r>
    </w:p>
    <w:p w:rsidR="00680692" w:rsidRDefault="00680692" w:rsidP="00680692">
      <w:pPr>
        <w:spacing w:line="360" w:lineRule="auto"/>
        <w:rPr>
          <w:b/>
          <w:bCs/>
          <w:color w:val="000000"/>
          <w:lang w:val="en-PH"/>
        </w:rPr>
      </w:pPr>
    </w:p>
    <w:p w:rsidR="00680692" w:rsidRDefault="00680692" w:rsidP="00680692">
      <w:pPr>
        <w:spacing w:line="360" w:lineRule="auto"/>
        <w:rPr>
          <w:b/>
          <w:bCs/>
          <w:color w:val="000000"/>
          <w:lang w:val="en-PH"/>
        </w:rPr>
      </w:pPr>
      <w:r w:rsidRPr="00680692">
        <w:rPr>
          <w:b/>
          <w:bCs/>
          <w:color w:val="000000"/>
          <w:lang w:val="en-PH"/>
        </w:rPr>
        <w:t>Summary Of Findings</w:t>
      </w:r>
    </w:p>
    <w:p w:rsidR="00680692" w:rsidRDefault="00680692" w:rsidP="00680692">
      <w:pPr>
        <w:spacing w:line="360" w:lineRule="auto"/>
        <w:rPr>
          <w:color w:val="000000"/>
          <w:lang w:val="en-PH"/>
        </w:rPr>
      </w:pPr>
      <w:r w:rsidRPr="00680692">
        <w:rPr>
          <w:b/>
          <w:bCs/>
          <w:color w:val="000000"/>
          <w:lang w:val="en-PH"/>
        </w:rPr>
        <w:br/>
      </w:r>
      <w:r w:rsidRPr="00680692">
        <w:rPr>
          <w:b/>
          <w:bCs/>
          <w:color w:val="000000"/>
          <w:lang w:val="en-PH"/>
        </w:rPr>
        <w:tab/>
      </w:r>
      <w:r w:rsidRPr="00680692">
        <w:rPr>
          <w:color w:val="000000"/>
          <w:lang w:val="en-PH"/>
        </w:rPr>
        <w:t xml:space="preserve">The research objectives were systematically addressed through the collection of quantitative survey data from students regarding both the existing walk-in ID picture-taking system and the proposed appointment-based alternative. A total of 120 responses were obtained through a structured questionnaire administered via Google Forms, utilizing a 5-point Likert scale ranging from Strongly Agree to Strongly Disagree. This approach enabled the researchers to capture measurable insights into students’ experiences, perceptions, and levels of satisfaction with the current process, as well as their expectations for the proposed system. The use of an online platform facilitated efficient data collection, wider reach, and ease of response for participants, while also ensuring accurate recording of answers. The collected data enabled statistical analysis to </w:t>
      </w:r>
      <w:r w:rsidRPr="00680692">
        <w:rPr>
          <w:color w:val="000000"/>
          <w:lang w:val="en-PH"/>
        </w:rPr>
        <w:lastRenderedPageBreak/>
        <w:t>identify trends, compare perspectives, and assess the effectiveness of the proposed appointment-based solution in reducing long queues and improving efficiency.</w:t>
      </w:r>
    </w:p>
    <w:p w:rsidR="00680692" w:rsidRPr="00680692" w:rsidRDefault="00680692" w:rsidP="00680692">
      <w:pPr>
        <w:spacing w:line="360" w:lineRule="auto"/>
        <w:rPr>
          <w:color w:val="000000"/>
          <w:lang w:val="en-PH"/>
        </w:rPr>
      </w:pPr>
    </w:p>
    <w:p w:rsidR="00680692" w:rsidRPr="00680692" w:rsidRDefault="00680692" w:rsidP="00680692">
      <w:pPr>
        <w:spacing w:line="360" w:lineRule="auto"/>
        <w:jc w:val="both"/>
        <w:rPr>
          <w:color w:val="000000"/>
          <w:lang w:val="en-PH"/>
        </w:rPr>
      </w:pPr>
      <w:r w:rsidRPr="00680692">
        <w:rPr>
          <w:b/>
          <w:bCs/>
          <w:color w:val="000000"/>
          <w:lang w:val="en-PH"/>
        </w:rPr>
        <w:t>Satisfaction with Current Walk-In System (Questions 1–4)</w:t>
      </w:r>
    </w:p>
    <w:p w:rsidR="00680692" w:rsidRPr="00680692" w:rsidRDefault="00680692" w:rsidP="00680692">
      <w:pPr>
        <w:spacing w:line="360" w:lineRule="auto"/>
        <w:jc w:val="both"/>
        <w:rPr>
          <w:color w:val="000000"/>
          <w:lang w:val="en-PH"/>
        </w:rPr>
      </w:pPr>
      <w:r w:rsidRPr="00680692">
        <w:rPr>
          <w:b/>
          <w:bCs/>
          <w:color w:val="000000"/>
          <w:lang w:val="en-PH"/>
        </w:rPr>
        <w:t>Table 1. Satisfaction with Current Walk-In System</w:t>
      </w:r>
    </w:p>
    <w:p w:rsidR="00680692" w:rsidRPr="00680692" w:rsidRDefault="00680692" w:rsidP="00680692">
      <w:pPr>
        <w:spacing w:line="360" w:lineRule="auto"/>
        <w:jc w:val="both"/>
        <w:rPr>
          <w:color w:val="000000"/>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2061"/>
        <w:gridCol w:w="602"/>
        <w:gridCol w:w="534"/>
        <w:gridCol w:w="545"/>
        <w:gridCol w:w="545"/>
        <w:gridCol w:w="642"/>
        <w:gridCol w:w="787"/>
        <w:gridCol w:w="1667"/>
        <w:gridCol w:w="1457"/>
      </w:tblGrid>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Aspect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VS (5)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S (4)</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N (3)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D (2)</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VD (1)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Interpretation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 Dissatisfied</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Q1: Waiting time before ID picture</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34</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2.92</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33.3%</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Q2: Speed once process starts</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3.03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28.3%</w:t>
            </w:r>
          </w:p>
        </w:tc>
      </w:tr>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Q3: Overall organization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3.01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35.6%</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Q4: Queue management (busy days)</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2.98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41.7%</w:t>
            </w:r>
          </w:p>
        </w:tc>
      </w:tr>
      <w:tr w:rsidR="00680692" w:rsidRPr="00680692">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AVERAGE</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2.99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Neutral</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34.7%</w:t>
            </w:r>
          </w:p>
        </w:tc>
      </w:tr>
    </w:tbl>
    <w:p w:rsidR="00680692" w:rsidRPr="00680692" w:rsidRDefault="00680692" w:rsidP="00680692">
      <w:pPr>
        <w:spacing w:line="360" w:lineRule="auto"/>
        <w:ind w:firstLine="720"/>
        <w:jc w:val="both"/>
        <w:rPr>
          <w:color w:val="000000"/>
          <w:lang w:val="en-PH"/>
        </w:rPr>
      </w:pPr>
      <w:r w:rsidRPr="00680692">
        <w:rPr>
          <w:color w:val="000000"/>
          <w:lang w:val="en-PH"/>
        </w:rPr>
        <w:t>The findings indicate that students generally perceive the current walk-in system as neutral. While the process itself is acceptable once it begins, issues arise in waiting time and queue management, particularly during peak periods. The highest dissatisfaction is observed in queue management, suggesting inefficiencies in handling large volumes of students.</w:t>
      </w:r>
    </w:p>
    <w:p w:rsidR="00680692" w:rsidRPr="00680692" w:rsidRDefault="00680692" w:rsidP="00680692">
      <w:pPr>
        <w:spacing w:line="360" w:lineRule="auto"/>
        <w:jc w:val="both"/>
        <w:rPr>
          <w:color w:val="000000"/>
          <w:lang w:val="en-PH"/>
        </w:rPr>
      </w:pPr>
    </w:p>
    <w:p w:rsidR="00680692" w:rsidRPr="00680692" w:rsidRDefault="00680692" w:rsidP="00680692">
      <w:pPr>
        <w:spacing w:line="360" w:lineRule="auto"/>
        <w:jc w:val="both"/>
        <w:rPr>
          <w:color w:val="000000"/>
          <w:lang w:val="en-PH"/>
        </w:rPr>
      </w:pPr>
      <w:r w:rsidRPr="00680692">
        <w:rPr>
          <w:b/>
          <w:bCs/>
          <w:color w:val="000000"/>
          <w:lang w:val="en-PH"/>
        </w:rPr>
        <w:t>Satisfaction with Appointment-Based System (Questions 5–8)</w:t>
      </w:r>
    </w:p>
    <w:p w:rsidR="00680692" w:rsidRPr="00680692" w:rsidRDefault="00680692" w:rsidP="00680692">
      <w:pPr>
        <w:spacing w:line="360" w:lineRule="auto"/>
        <w:jc w:val="both"/>
        <w:rPr>
          <w:color w:val="000000"/>
          <w:lang w:val="en-PH"/>
        </w:rPr>
      </w:pPr>
      <w:r w:rsidRPr="00680692">
        <w:rPr>
          <w:b/>
          <w:bCs/>
          <w:color w:val="000000"/>
          <w:lang w:val="en-PH"/>
        </w:rPr>
        <w:t>Table 2. Satisfaction with Appointment-Based System</w:t>
      </w:r>
    </w:p>
    <w:p w:rsidR="00680692" w:rsidRPr="00680692" w:rsidRDefault="00680692" w:rsidP="00680692">
      <w:pPr>
        <w:spacing w:line="360" w:lineRule="auto"/>
        <w:jc w:val="both"/>
        <w:rPr>
          <w:color w:val="000000"/>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2378"/>
        <w:gridCol w:w="534"/>
        <w:gridCol w:w="496"/>
        <w:gridCol w:w="499"/>
        <w:gridCol w:w="499"/>
        <w:gridCol w:w="574"/>
        <w:gridCol w:w="787"/>
        <w:gridCol w:w="1675"/>
        <w:gridCol w:w="1398"/>
      </w:tblGrid>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lastRenderedPageBreak/>
              <w:t>Aspect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VS (5)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S (4)</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N (3)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D (2)</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VD (1)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Interpretation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 Dissatisfied</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Q5: Preference for appointment system</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3.50</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27.7%</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Q6: Expected waiting time improvement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3.40</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26.1%</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Q7: Efficiency and organization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6</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3.58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19.2%</w:t>
            </w:r>
          </w:p>
        </w:tc>
      </w:tr>
      <w:tr w:rsidR="00680692" w:rsidRPr="00680692">
        <w:trPr>
          <w:trHeight w:val="800"/>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Q8: Features (schedule/reminders)</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43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25</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16</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3.81</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Highly Satisfied</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15.8%</w:t>
            </w:r>
          </w:p>
        </w:tc>
      </w:tr>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AVERAGE</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3.57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Satisfied</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22.2%</w:t>
            </w:r>
          </w:p>
        </w:tc>
      </w:tr>
    </w:tbl>
    <w:p w:rsidR="00680692" w:rsidRPr="00680692" w:rsidRDefault="00680692" w:rsidP="00680692">
      <w:pPr>
        <w:spacing w:line="360" w:lineRule="auto"/>
        <w:ind w:firstLine="720"/>
        <w:jc w:val="both"/>
        <w:rPr>
          <w:color w:val="000000"/>
          <w:lang w:val="en-PH"/>
        </w:rPr>
      </w:pPr>
      <w:r w:rsidRPr="00680692">
        <w:rPr>
          <w:color w:val="000000"/>
          <w:lang w:val="en-PH"/>
        </w:rPr>
        <w:t>The proposed appointment-based system received a positive evaluation from respondents. Students expressed satisfaction with the idea of scheduling appointments, expecting improvements in waiting time, organization, and overall efficiency. The highest rating was given to additional features such as choosing schedules and receiving reminders, indicating strong preference for systems that provide better time control and convenience.</w:t>
      </w:r>
    </w:p>
    <w:p w:rsidR="00680692" w:rsidRPr="00680692" w:rsidRDefault="00680692" w:rsidP="00680692">
      <w:pPr>
        <w:spacing w:line="360" w:lineRule="auto"/>
        <w:jc w:val="both"/>
        <w:rPr>
          <w:color w:val="000000"/>
          <w:lang w:val="en-PH"/>
        </w:rPr>
      </w:pPr>
    </w:p>
    <w:p w:rsidR="00680692" w:rsidRPr="00680692" w:rsidRDefault="00680692" w:rsidP="00680692">
      <w:pPr>
        <w:spacing w:line="360" w:lineRule="auto"/>
        <w:jc w:val="both"/>
        <w:rPr>
          <w:b/>
          <w:bCs/>
          <w:color w:val="000000"/>
          <w:lang w:val="en-PH"/>
        </w:rPr>
      </w:pPr>
      <w:r w:rsidRPr="00680692">
        <w:rPr>
          <w:b/>
          <w:bCs/>
          <w:color w:val="000000"/>
          <w:lang w:val="en-PH"/>
        </w:rPr>
        <w:t>Overall Comparison</w:t>
      </w:r>
    </w:p>
    <w:p w:rsidR="00680692" w:rsidRPr="00680692" w:rsidRDefault="00680692" w:rsidP="00680692">
      <w:pPr>
        <w:spacing w:line="360" w:lineRule="auto"/>
        <w:jc w:val="both"/>
        <w:rPr>
          <w:color w:val="000000"/>
          <w:lang w:val="en-PH"/>
        </w:rPr>
      </w:pPr>
      <w:r w:rsidRPr="00680692">
        <w:rPr>
          <w:b/>
          <w:bCs/>
          <w:color w:val="000000"/>
          <w:lang w:val="en-PH"/>
        </w:rPr>
        <w:t>Table 3. Comparison of Walk-In and Appointment Systems</w:t>
      </w:r>
    </w:p>
    <w:tbl>
      <w:tblPr>
        <w:tblW w:w="0" w:type="auto"/>
        <w:tblCellMar>
          <w:top w:w="15" w:type="dxa"/>
          <w:left w:w="15" w:type="dxa"/>
          <w:bottom w:w="15" w:type="dxa"/>
          <w:right w:w="15" w:type="dxa"/>
        </w:tblCellMar>
        <w:tblLook w:val="04A0" w:firstRow="1" w:lastRow="0" w:firstColumn="1" w:lastColumn="0" w:noHBand="0" w:noVBand="1"/>
      </w:tblPr>
      <w:tblGrid>
        <w:gridCol w:w="2647"/>
        <w:gridCol w:w="787"/>
        <w:gridCol w:w="2327"/>
      </w:tblGrid>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System</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Interpretation</w:t>
            </w:r>
          </w:p>
        </w:tc>
      </w:tr>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Walk-in System</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2.99</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Neutral</w:t>
            </w:r>
          </w:p>
        </w:tc>
      </w:tr>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Appointment System</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3.57</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color w:val="000000"/>
                <w:lang w:val="en-PH"/>
              </w:rPr>
              <w:t>Satisfied</w:t>
            </w:r>
          </w:p>
        </w:tc>
      </w:tr>
      <w:tr w:rsidR="00680692" w:rsidRPr="00680692">
        <w:trPr>
          <w:trHeight w:val="515"/>
        </w:trPr>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OVERALL AVERAGE</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3.28</w:t>
            </w:r>
          </w:p>
        </w:tc>
        <w:tc>
          <w:tcPr>
            <w:tcW w:w="0" w:type="auto"/>
            <w:tcMar>
              <w:top w:w="100" w:type="dxa"/>
              <w:left w:w="100" w:type="dxa"/>
              <w:bottom w:w="100" w:type="dxa"/>
              <w:right w:w="100" w:type="dxa"/>
            </w:tcMar>
            <w:hideMark/>
          </w:tcPr>
          <w:p w:rsidR="00680692" w:rsidRPr="00680692" w:rsidRDefault="00680692" w:rsidP="00680692">
            <w:pPr>
              <w:spacing w:line="360" w:lineRule="auto"/>
              <w:jc w:val="both"/>
              <w:rPr>
                <w:color w:val="000000"/>
                <w:lang w:val="en-PH"/>
              </w:rPr>
            </w:pPr>
            <w:r w:rsidRPr="00680692">
              <w:rPr>
                <w:b/>
                <w:bCs/>
                <w:color w:val="000000"/>
                <w:lang w:val="en-PH"/>
              </w:rPr>
              <w:t>Moderately Satisfied</w:t>
            </w:r>
          </w:p>
        </w:tc>
      </w:tr>
    </w:tbl>
    <w:p w:rsidR="00680692" w:rsidRDefault="00680692" w:rsidP="00680692">
      <w:pPr>
        <w:spacing w:line="360" w:lineRule="auto"/>
        <w:ind w:firstLine="720"/>
        <w:jc w:val="both"/>
        <w:rPr>
          <w:color w:val="000000"/>
          <w:lang w:val="en-PH"/>
        </w:rPr>
      </w:pPr>
      <w:r w:rsidRPr="00680692">
        <w:rPr>
          <w:color w:val="000000"/>
          <w:lang w:val="en-PH"/>
        </w:rPr>
        <w:lastRenderedPageBreak/>
        <w:t>The comparison shows that while the current system is acceptable, students demonstrate a clear preference for the appointment-based system due to its perceived improvements in efficiency, organization, and time management.</w:t>
      </w:r>
    </w:p>
    <w:p w:rsidR="00680692" w:rsidRPr="00680692" w:rsidRDefault="00680692" w:rsidP="00680692">
      <w:pPr>
        <w:spacing w:line="360" w:lineRule="auto"/>
        <w:ind w:firstLine="720"/>
        <w:jc w:val="both"/>
        <w:rPr>
          <w:color w:val="000000"/>
          <w:lang w:val="en-PH"/>
        </w:rPr>
      </w:pPr>
    </w:p>
    <w:p w:rsidR="00680692" w:rsidRDefault="00680692" w:rsidP="00680692">
      <w:pPr>
        <w:spacing w:line="360" w:lineRule="auto"/>
        <w:jc w:val="both"/>
        <w:rPr>
          <w:b/>
          <w:bCs/>
          <w:color w:val="000000"/>
          <w:lang w:val="en-PH"/>
        </w:rPr>
      </w:pPr>
      <w:r w:rsidRPr="00680692">
        <w:rPr>
          <w:b/>
          <w:bCs/>
          <w:color w:val="000000"/>
          <w:lang w:val="en-PH"/>
        </w:rPr>
        <w:t>Conclusions</w:t>
      </w:r>
    </w:p>
    <w:p w:rsidR="00680692" w:rsidRPr="00680692" w:rsidRDefault="00680692" w:rsidP="00680692">
      <w:pPr>
        <w:spacing w:line="360" w:lineRule="auto"/>
        <w:jc w:val="both"/>
        <w:rPr>
          <w:color w:val="000000"/>
          <w:lang w:val="en-PH"/>
        </w:rPr>
      </w:pPr>
    </w:p>
    <w:p w:rsidR="00680692" w:rsidRDefault="00680692" w:rsidP="00680692">
      <w:pPr>
        <w:spacing w:line="360" w:lineRule="auto"/>
        <w:ind w:firstLine="720"/>
        <w:jc w:val="both"/>
        <w:rPr>
          <w:color w:val="000000"/>
          <w:lang w:val="en-PH"/>
        </w:rPr>
      </w:pPr>
      <w:r w:rsidRPr="00680692">
        <w:rPr>
          <w:color w:val="000000"/>
          <w:lang w:val="en-PH"/>
        </w:rPr>
        <w:t>Based on the findings, it can be concluded that the current walk-in ID picture-taking system is functional but not fully efficient, particularly in terms of waiting time and queue management. Students do not strongly express dissatisfaction; however, their responses indicate only moderate satisfaction. In contrast, the appointment-based system is viewed more positively, as it is expected to reduce waiting time, improve organization, and provide a more structured process. The results further suggest that the primary issue lies not in the process itself but in the lack of effective scheduling and flow management. Therefore, introducing an appointment system would address these concerns and improve the overall student experience.</w:t>
      </w:r>
    </w:p>
    <w:p w:rsidR="00680692" w:rsidRPr="00680692" w:rsidRDefault="00680692" w:rsidP="00680692">
      <w:pPr>
        <w:spacing w:line="360" w:lineRule="auto"/>
        <w:ind w:firstLine="720"/>
        <w:jc w:val="both"/>
        <w:rPr>
          <w:color w:val="000000"/>
          <w:lang w:val="en-PH"/>
        </w:rPr>
      </w:pPr>
    </w:p>
    <w:p w:rsidR="00680692" w:rsidRDefault="00680692" w:rsidP="00680692">
      <w:pPr>
        <w:spacing w:line="360" w:lineRule="auto"/>
        <w:jc w:val="both"/>
        <w:rPr>
          <w:b/>
          <w:bCs/>
          <w:color w:val="000000"/>
          <w:lang w:val="en-PH"/>
        </w:rPr>
      </w:pPr>
      <w:r w:rsidRPr="00680692">
        <w:rPr>
          <w:b/>
          <w:bCs/>
          <w:color w:val="000000"/>
          <w:lang w:val="en-PH"/>
        </w:rPr>
        <w:t>Recommendations</w:t>
      </w:r>
    </w:p>
    <w:p w:rsidR="00680692" w:rsidRDefault="00680692" w:rsidP="00680692">
      <w:pPr>
        <w:spacing w:line="360" w:lineRule="auto"/>
        <w:jc w:val="both"/>
        <w:rPr>
          <w:color w:val="000000"/>
          <w:lang w:val="en-PH"/>
        </w:rPr>
      </w:pPr>
    </w:p>
    <w:p w:rsidR="00680692" w:rsidRP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It is recommended that the institution implement an appointment-based system to improve efficiency and reduce waiting time. A hybrid approach with limited walk-ins may also be used for flexibility. Key features such as time-slot selection and automated reminders should be included, along with better queue management for walk-ins. A pilot test is also advised before full implementation to ensure effectiveness and allow adjustments.</w:t>
      </w:r>
    </w:p>
    <w:p w:rsidR="00680692" w:rsidRPr="00680692" w:rsidRDefault="00680692" w:rsidP="00680692">
      <w:pPr>
        <w:spacing w:line="360" w:lineRule="auto"/>
        <w:jc w:val="both"/>
        <w:rPr>
          <w:color w:val="000000"/>
          <w:lang w:val="en-PH"/>
        </w:rPr>
      </w:pPr>
    </w:p>
    <w:p w:rsidR="002B6B41" w:rsidRPr="00801E99" w:rsidRDefault="00801E99" w:rsidP="00801E99">
      <w:pPr>
        <w:spacing w:line="360" w:lineRule="auto"/>
        <w:jc w:val="center"/>
        <w:rPr>
          <w:b/>
          <w:bCs/>
        </w:rPr>
      </w:pPr>
      <w:r w:rsidRPr="00801E99">
        <w:rPr>
          <w:b/>
          <w:bCs/>
        </w:rPr>
        <w:t>Bibliography</w:t>
      </w:r>
    </w:p>
    <w:p w:rsidR="00801E99" w:rsidRPr="00801E99" w:rsidRDefault="00801E99" w:rsidP="00801E99">
      <w:pPr>
        <w:spacing w:line="360" w:lineRule="auto"/>
        <w:jc w:val="both"/>
      </w:pPr>
    </w:p>
    <w:p w:rsidR="00801E99" w:rsidRPr="00801E99" w:rsidRDefault="00801E99" w:rsidP="00801E99">
      <w:pPr>
        <w:spacing w:line="360" w:lineRule="auto"/>
        <w:jc w:val="both"/>
        <w:rPr>
          <w:lang w:val="en-PH"/>
        </w:rPr>
      </w:pPr>
      <w:r w:rsidRPr="00801E99">
        <w:rPr>
          <w:lang w:val="en-PH"/>
        </w:rPr>
        <w:t>Ampuan, D., &amp; Delena, R. (2022). </w:t>
      </w:r>
      <w:r w:rsidRPr="00801E99">
        <w:rPr>
          <w:i/>
          <w:iCs/>
          <w:lang w:val="en-PH"/>
        </w:rPr>
        <w:t>An implementation and evaluation of web-based appointment system for the Mindanao State University – Main Campus</w:t>
      </w:r>
      <w:r w:rsidRPr="00801E99">
        <w:rPr>
          <w:lang w:val="en-PH"/>
        </w:rPr>
        <w:t>. ResearchGate. https://www.researchgate.net/publication/365965183</w:t>
      </w:r>
    </w:p>
    <w:p w:rsidR="00801E99" w:rsidRPr="00801E99" w:rsidRDefault="00801E99" w:rsidP="00801E99">
      <w:pPr>
        <w:spacing w:line="360" w:lineRule="auto"/>
        <w:jc w:val="both"/>
        <w:rPr>
          <w:lang w:val="en-PH"/>
        </w:rPr>
      </w:pPr>
      <w:r w:rsidRPr="00801E99">
        <w:rPr>
          <w:lang w:val="en-PH"/>
        </w:rPr>
        <w:lastRenderedPageBreak/>
        <w:t>Chen, P. S. (2023). Patient unpunctuality's effect on appointment scheduling. </w:t>
      </w:r>
      <w:r w:rsidRPr="00801E99">
        <w:rPr>
          <w:i/>
          <w:iCs/>
          <w:lang w:val="en-PH"/>
        </w:rPr>
        <w:t>Healthcare, 11</w:t>
      </w:r>
      <w:r w:rsidRPr="00801E99">
        <w:rPr>
          <w:lang w:val="en-PH"/>
        </w:rPr>
        <w:t>(2), 231. https://www.mdpi.com/2227-9032/11/2/231</w:t>
      </w:r>
    </w:p>
    <w:p w:rsidR="00801E99" w:rsidRPr="00801E99" w:rsidRDefault="00801E99" w:rsidP="00801E99">
      <w:pPr>
        <w:spacing w:line="360" w:lineRule="auto"/>
        <w:jc w:val="both"/>
        <w:rPr>
          <w:lang w:val="en-PH"/>
        </w:rPr>
      </w:pPr>
      <w:r w:rsidRPr="00801E99">
        <w:rPr>
          <w:lang w:val="en-PH"/>
        </w:rPr>
        <w:t xml:space="preserve">Concepcion, A. T. V., Concepcion, A. U., Guinto, C. A. A., </w:t>
      </w:r>
      <w:proofErr w:type="spellStart"/>
      <w:r w:rsidRPr="00801E99">
        <w:rPr>
          <w:lang w:val="en-PH"/>
        </w:rPr>
        <w:t>Arazza</w:t>
      </w:r>
      <w:proofErr w:type="spellEnd"/>
      <w:r w:rsidRPr="00801E99">
        <w:rPr>
          <w:lang w:val="en-PH"/>
        </w:rPr>
        <w:t xml:space="preserve">, C., Imperio, R. D. H., </w:t>
      </w:r>
      <w:proofErr w:type="spellStart"/>
      <w:r w:rsidRPr="00801E99">
        <w:rPr>
          <w:lang w:val="en-PH"/>
        </w:rPr>
        <w:t>Regaas</w:t>
      </w:r>
      <w:proofErr w:type="spellEnd"/>
      <w:r w:rsidRPr="00801E99">
        <w:rPr>
          <w:lang w:val="en-PH"/>
        </w:rPr>
        <w:t>, B., &amp; Perez, N. M. N. (2026). Smart queuing and appointment management system for client services in Bulacan State University – Bustos Campus. </w:t>
      </w:r>
      <w:r w:rsidRPr="00801E99">
        <w:rPr>
          <w:i/>
          <w:iCs/>
          <w:lang w:val="en-PH"/>
        </w:rPr>
        <w:t>International Journal of Multidisciplinary: Applied Business and Education Research, 7</w:t>
      </w:r>
      <w:r w:rsidRPr="00801E99">
        <w:rPr>
          <w:lang w:val="en-PH"/>
        </w:rPr>
        <w:t>(1), 5–14. https://www.researchgate.net/publication/400448654</w:t>
      </w:r>
    </w:p>
    <w:p w:rsidR="00801E99" w:rsidRPr="00801E99" w:rsidRDefault="00801E99" w:rsidP="00801E99">
      <w:pPr>
        <w:spacing w:line="360" w:lineRule="auto"/>
        <w:jc w:val="both"/>
        <w:rPr>
          <w:lang w:val="en-PH"/>
        </w:rPr>
      </w:pPr>
      <w:r w:rsidRPr="00801E99">
        <w:rPr>
          <w:lang w:val="en-PH"/>
        </w:rPr>
        <w:t>Dela Cruz, M. A., Santos, J. P., &amp; Reyes, L. B. (2023). Smart queuing and appointment management system for client services in Bulacan State University Bustos Campus. </w:t>
      </w:r>
      <w:hyperlink r:id="rId11" w:tgtFrame="_blank" w:history="1">
        <w:r w:rsidRPr="00801E99">
          <w:rPr>
            <w:rStyle w:val="Hyperlink"/>
            <w:color w:val="auto"/>
            <w:lang w:val="en-PH"/>
          </w:rPr>
          <w:t>https://www.researchgate.net/publication/400448654</w:t>
        </w:r>
      </w:hyperlink>
    </w:p>
    <w:p w:rsidR="00801E99" w:rsidRPr="00801E99" w:rsidRDefault="00801E99" w:rsidP="00801E99">
      <w:pPr>
        <w:spacing w:line="360" w:lineRule="auto"/>
        <w:jc w:val="both"/>
        <w:rPr>
          <w:lang w:val="en-PH"/>
        </w:rPr>
      </w:pPr>
      <w:r w:rsidRPr="00801E99">
        <w:rPr>
          <w:lang w:val="en-PH"/>
        </w:rPr>
        <w:t xml:space="preserve">Edison, M. E., </w:t>
      </w:r>
      <w:proofErr w:type="spellStart"/>
      <w:r w:rsidRPr="00801E99">
        <w:rPr>
          <w:lang w:val="en-PH"/>
        </w:rPr>
        <w:t>Malaborbor</w:t>
      </w:r>
      <w:proofErr w:type="spellEnd"/>
      <w:r w:rsidRPr="00801E99">
        <w:rPr>
          <w:lang w:val="en-PH"/>
        </w:rPr>
        <w:t>, R. A. C., &amp; Ablan, A. M. (2023). </w:t>
      </w:r>
      <w:r w:rsidRPr="00801E99">
        <w:rPr>
          <w:i/>
          <w:iCs/>
          <w:lang w:val="en-PH"/>
        </w:rPr>
        <w:t xml:space="preserve">Development and evaluation of </w:t>
      </w:r>
      <w:proofErr w:type="spellStart"/>
      <w:r w:rsidRPr="00801E99">
        <w:rPr>
          <w:i/>
          <w:iCs/>
          <w:lang w:val="en-PH"/>
        </w:rPr>
        <w:t>AppSys</w:t>
      </w:r>
      <w:proofErr w:type="spellEnd"/>
      <w:r w:rsidRPr="00801E99">
        <w:rPr>
          <w:i/>
          <w:iCs/>
          <w:lang w:val="en-PH"/>
        </w:rPr>
        <w:t>: An online appointment system</w:t>
      </w:r>
      <w:r w:rsidRPr="00801E99">
        <w:rPr>
          <w:lang w:val="en-PH"/>
        </w:rPr>
        <w:t>. https://ieeexplore.ieee.org/abstract/document/10509985/authors#authors</w:t>
      </w:r>
    </w:p>
    <w:p w:rsidR="00801E99" w:rsidRPr="00801E99" w:rsidRDefault="00801E99" w:rsidP="00801E99">
      <w:pPr>
        <w:spacing w:line="360" w:lineRule="auto"/>
        <w:jc w:val="both"/>
        <w:rPr>
          <w:lang w:val="en-PH"/>
        </w:rPr>
      </w:pPr>
      <w:r w:rsidRPr="00801E99">
        <w:rPr>
          <w:lang w:val="en-PH"/>
        </w:rPr>
        <w:t>Garcia, R. T., &amp; Santos, L. M. (2022). Implementation of electronic queue systems in the Land Transportation Office. </w:t>
      </w:r>
      <w:r w:rsidRPr="00801E99">
        <w:rPr>
          <w:i/>
          <w:iCs/>
          <w:lang w:val="en-PH"/>
        </w:rPr>
        <w:t>AAR Research Index Journal</w:t>
      </w:r>
      <w:r w:rsidRPr="00801E99">
        <w:rPr>
          <w:lang w:val="en-PH"/>
        </w:rPr>
        <w:t>. https://ojs.aaresearchindex.com/index.php/aasgbcpjmra/article/view/15163</w:t>
      </w:r>
    </w:p>
    <w:p w:rsidR="00801E99" w:rsidRPr="00801E99" w:rsidRDefault="00801E99" w:rsidP="00801E99">
      <w:pPr>
        <w:spacing w:line="360" w:lineRule="auto"/>
        <w:jc w:val="both"/>
        <w:rPr>
          <w:lang w:val="en-PH"/>
        </w:rPr>
      </w:pPr>
      <w:proofErr w:type="spellStart"/>
      <w:r w:rsidRPr="00801E99">
        <w:rPr>
          <w:lang w:val="en-PH"/>
        </w:rPr>
        <w:t>Kammrath</w:t>
      </w:r>
      <w:proofErr w:type="spellEnd"/>
      <w:r w:rsidRPr="00801E99">
        <w:rPr>
          <w:lang w:val="en-PH"/>
        </w:rPr>
        <w:t xml:space="preserve"> </w:t>
      </w:r>
      <w:proofErr w:type="spellStart"/>
      <w:r w:rsidRPr="00801E99">
        <w:rPr>
          <w:lang w:val="en-PH"/>
        </w:rPr>
        <w:t>Betancor</w:t>
      </w:r>
      <w:proofErr w:type="spellEnd"/>
      <w:r w:rsidRPr="00801E99">
        <w:rPr>
          <w:lang w:val="en-PH"/>
        </w:rPr>
        <w:t>, S., González-Rodríguez, J., &amp; López-Paredes, A. (2025). Efficient patient care through online appointment scheduling in medical practices and university hospitals. </w:t>
      </w:r>
      <w:r w:rsidRPr="00801E99">
        <w:rPr>
          <w:i/>
          <w:iCs/>
          <w:lang w:val="en-PH"/>
        </w:rPr>
        <w:t>Frontiers in Digital Health</w:t>
      </w:r>
      <w:r w:rsidRPr="00801E99">
        <w:rPr>
          <w:lang w:val="en-PH"/>
        </w:rPr>
        <w:t>. https://www.frontiersin.org/journals/digitalhealth/articles/10.3389/fdgth.2025.1567397</w:t>
      </w:r>
    </w:p>
    <w:p w:rsidR="00801E99" w:rsidRPr="00801E99" w:rsidRDefault="00801E99" w:rsidP="00801E99">
      <w:pPr>
        <w:spacing w:line="360" w:lineRule="auto"/>
        <w:jc w:val="both"/>
        <w:rPr>
          <w:lang w:val="en-PH"/>
        </w:rPr>
      </w:pPr>
      <w:r w:rsidRPr="00801E99">
        <w:rPr>
          <w:lang w:val="en-PH"/>
        </w:rPr>
        <w:t>Kumar, S. (2020). Queueing system. In </w:t>
      </w:r>
      <w:r w:rsidRPr="00801E99">
        <w:rPr>
          <w:i/>
          <w:iCs/>
          <w:lang w:val="en-PH"/>
        </w:rPr>
        <w:t>Book chapter</w:t>
      </w:r>
      <w:r w:rsidRPr="00801E99">
        <w:rPr>
          <w:lang w:val="en-PH"/>
        </w:rPr>
        <w:t>. ResearchGate. https://www.researchgate.net/publication/346721926</w:t>
      </w:r>
    </w:p>
    <w:p w:rsidR="00801E99" w:rsidRPr="00801E99" w:rsidRDefault="00801E99" w:rsidP="00801E99">
      <w:pPr>
        <w:spacing w:line="360" w:lineRule="auto"/>
        <w:jc w:val="both"/>
        <w:rPr>
          <w:lang w:val="en-PH"/>
        </w:rPr>
      </w:pPr>
      <w:r w:rsidRPr="00801E99">
        <w:rPr>
          <w:lang w:val="en-PH"/>
        </w:rPr>
        <w:t>Mallari, M. L. Z., Guintu, J. S., Magalong, Y. C., &amp; Yap, D. S. (2022). </w:t>
      </w:r>
      <w:r w:rsidRPr="00801E99">
        <w:rPr>
          <w:i/>
          <w:iCs/>
          <w:lang w:val="en-PH"/>
        </w:rPr>
        <w:t>[Title of paper]</w:t>
      </w:r>
      <w:r w:rsidRPr="00801E99">
        <w:rPr>
          <w:lang w:val="en-PH"/>
        </w:rPr>
        <w:t>. In </w:t>
      </w:r>
      <w:r w:rsidRPr="00801E99">
        <w:rPr>
          <w:i/>
          <w:iCs/>
          <w:lang w:val="en-PH"/>
        </w:rPr>
        <w:t>Proceedings of the IEOM Society International (Istanbul)</w:t>
      </w:r>
      <w:r w:rsidRPr="00801E99">
        <w:rPr>
          <w:lang w:val="en-PH"/>
        </w:rPr>
        <w:t>. https://ieomsociety.org/proceedings/2022istanbul/359.pdf</w:t>
      </w:r>
    </w:p>
    <w:p w:rsidR="00801E99" w:rsidRPr="00801E99" w:rsidRDefault="00801E99" w:rsidP="00801E99">
      <w:pPr>
        <w:spacing w:line="360" w:lineRule="auto"/>
        <w:jc w:val="both"/>
        <w:rPr>
          <w:lang w:val="en-PH"/>
        </w:rPr>
      </w:pPr>
      <w:r w:rsidRPr="00801E99">
        <w:rPr>
          <w:lang w:val="en-PH"/>
        </w:rPr>
        <w:t xml:space="preserve">Nabila, R., &amp; </w:t>
      </w:r>
      <w:proofErr w:type="spellStart"/>
      <w:r w:rsidRPr="00801E99">
        <w:rPr>
          <w:lang w:val="en-PH"/>
        </w:rPr>
        <w:t>Ayuningtyas</w:t>
      </w:r>
      <w:proofErr w:type="spellEnd"/>
      <w:r w:rsidRPr="00801E99">
        <w:rPr>
          <w:lang w:val="en-PH"/>
        </w:rPr>
        <w:t>, F. (2024). Effectivity of online reservation systems in reducing waiting times and improving service efficiency: A literature review. </w:t>
      </w:r>
      <w:r w:rsidRPr="00801E99">
        <w:rPr>
          <w:i/>
          <w:iCs/>
          <w:lang w:val="en-PH"/>
        </w:rPr>
        <w:t>AJESH Journal</w:t>
      </w:r>
      <w:r w:rsidRPr="00801E99">
        <w:rPr>
          <w:lang w:val="en-PH"/>
        </w:rPr>
        <w:t>. https://ajesh.ph/index.php/gp/article/download/370/525</w:t>
      </w:r>
    </w:p>
    <w:p w:rsidR="00801E99" w:rsidRPr="00801E99" w:rsidRDefault="00801E99" w:rsidP="00801E99">
      <w:pPr>
        <w:spacing w:line="360" w:lineRule="auto"/>
        <w:jc w:val="both"/>
        <w:rPr>
          <w:lang w:val="en-PH"/>
        </w:rPr>
      </w:pPr>
      <w:r w:rsidRPr="00801E99">
        <w:rPr>
          <w:lang w:val="en-PH"/>
        </w:rPr>
        <w:t xml:space="preserve">North, F., Buss, R. J., Nelson, E. M., Thompson, M. C., Pecina, J., Miller, N. E., &amp; Crum, B. A. (2025). Enhancing the performance of patient appointment scheduling: Outcomes of an automated waitlist process to improve patient wait times for </w:t>
      </w:r>
      <w:r w:rsidRPr="00801E99">
        <w:rPr>
          <w:lang w:val="en-PH"/>
        </w:rPr>
        <w:lastRenderedPageBreak/>
        <w:t>appointments. </w:t>
      </w:r>
      <w:r w:rsidRPr="00801E99">
        <w:rPr>
          <w:i/>
          <w:iCs/>
          <w:lang w:val="en-PH"/>
        </w:rPr>
        <w:t>Health Services Insights, 18</w:t>
      </w:r>
      <w:r w:rsidRPr="00801E99">
        <w:rPr>
          <w:lang w:val="en-PH"/>
        </w:rPr>
        <w:t>, 11786329251326461. https://pubmed.ncbi.nlm.nih.gov/40145068/</w:t>
      </w:r>
    </w:p>
    <w:p w:rsidR="00801E99" w:rsidRPr="00801E99" w:rsidRDefault="00801E99" w:rsidP="00801E99">
      <w:pPr>
        <w:spacing w:line="360" w:lineRule="auto"/>
        <w:jc w:val="both"/>
        <w:rPr>
          <w:lang w:val="en-PH"/>
        </w:rPr>
      </w:pPr>
      <w:r w:rsidRPr="00801E99">
        <w:rPr>
          <w:i/>
          <w:iCs/>
          <w:lang w:val="en-PH"/>
        </w:rPr>
        <w:t>Optimizing queuing system for LGU Alaminos City</w:t>
      </w:r>
      <w:r w:rsidRPr="00801E99">
        <w:rPr>
          <w:lang w:val="en-PH"/>
        </w:rPr>
        <w:t>. (2023). </w:t>
      </w:r>
      <w:r w:rsidRPr="00801E99">
        <w:rPr>
          <w:i/>
          <w:iCs/>
          <w:lang w:val="en-PH"/>
        </w:rPr>
        <w:t>International Journal of Research and Innovation in Social Science</w:t>
      </w:r>
      <w:r w:rsidRPr="00801E99">
        <w:rPr>
          <w:lang w:val="en-PH"/>
        </w:rPr>
        <w:t>. https://rsisinternational.org/journals/ijriss/articles/optimizing-customer-experience-digitizing-queuing-system-for-lgu-alaminos-city/</w:t>
      </w:r>
    </w:p>
    <w:p w:rsidR="00801E99" w:rsidRPr="00801E99" w:rsidRDefault="00801E99" w:rsidP="00801E99">
      <w:pPr>
        <w:spacing w:line="360" w:lineRule="auto"/>
        <w:jc w:val="both"/>
        <w:rPr>
          <w:lang w:val="en-PH"/>
        </w:rPr>
      </w:pPr>
      <w:r w:rsidRPr="00801E99">
        <w:rPr>
          <w:i/>
          <w:iCs/>
          <w:lang w:val="en-PH"/>
        </w:rPr>
        <w:t xml:space="preserve">Our Lady of the Sacred Heart College of </w:t>
      </w:r>
      <w:proofErr w:type="spellStart"/>
      <w:r w:rsidRPr="00801E99">
        <w:rPr>
          <w:i/>
          <w:iCs/>
          <w:lang w:val="en-PH"/>
        </w:rPr>
        <w:t>Guimba</w:t>
      </w:r>
      <w:proofErr w:type="spellEnd"/>
      <w:r w:rsidRPr="00801E99">
        <w:rPr>
          <w:lang w:val="en-PH"/>
        </w:rPr>
        <w:t>. (2021). Queuing management practices in finance office: A study for OLSHCO. </w:t>
      </w:r>
      <w:proofErr w:type="spellStart"/>
      <w:r w:rsidRPr="00801E99">
        <w:rPr>
          <w:i/>
          <w:iCs/>
          <w:lang w:val="en-PH"/>
        </w:rPr>
        <w:t>Studocu</w:t>
      </w:r>
      <w:proofErr w:type="spellEnd"/>
      <w:r w:rsidRPr="00801E99">
        <w:rPr>
          <w:lang w:val="en-PH"/>
        </w:rPr>
        <w:t>. https://www.studocu.com/ph/document/our-lady-of-the-sacred-heart-college-of-guimba-inc/practical-research/queuing-management-practices-in-finance-office-a-study-for-olshco/149232821</w:t>
      </w:r>
    </w:p>
    <w:p w:rsidR="00801E99" w:rsidRPr="00801E99" w:rsidRDefault="00801E99" w:rsidP="00801E99">
      <w:pPr>
        <w:spacing w:line="360" w:lineRule="auto"/>
        <w:jc w:val="both"/>
        <w:rPr>
          <w:lang w:val="en-PH"/>
        </w:rPr>
      </w:pPr>
      <w:r w:rsidRPr="00801E99">
        <w:rPr>
          <w:lang w:val="en-PH"/>
        </w:rPr>
        <w:t>Reyes, P. D. (2021). Appointment and patient record management system in a local health center. </w:t>
      </w:r>
      <w:r w:rsidRPr="00801E99">
        <w:rPr>
          <w:i/>
          <w:iCs/>
          <w:lang w:val="en-PH"/>
        </w:rPr>
        <w:t>HERDIN Philippine Health Research Database</w:t>
      </w:r>
      <w:r w:rsidRPr="00801E99">
        <w:rPr>
          <w:lang w:val="en-PH"/>
        </w:rPr>
        <w:t>. https://www.herdin.ph/index.php/component/herdin/?cid=91952</w:t>
      </w:r>
    </w:p>
    <w:p w:rsidR="00801E99" w:rsidRPr="00801E99" w:rsidRDefault="00801E99" w:rsidP="00801E99">
      <w:pPr>
        <w:spacing w:line="360" w:lineRule="auto"/>
        <w:jc w:val="both"/>
        <w:rPr>
          <w:lang w:val="en-PH"/>
        </w:rPr>
      </w:pPr>
      <w:r w:rsidRPr="00801E99">
        <w:rPr>
          <w:lang w:val="en-PH"/>
        </w:rPr>
        <w:t>Shortle, J. F., Thompson, J. M., Gross, D., &amp; Harris, C. M. (2018). </w:t>
      </w:r>
      <w:r w:rsidRPr="00801E99">
        <w:rPr>
          <w:i/>
          <w:iCs/>
          <w:lang w:val="en-PH"/>
        </w:rPr>
        <w:t>Fundamentals of queueing theory</w:t>
      </w:r>
      <w:r w:rsidRPr="00801E99">
        <w:rPr>
          <w:lang w:val="en-PH"/>
        </w:rPr>
        <w:t> (5th ed.). Wiley. https://onlinelibrary.wiley.com/doi/book/10.1002/9781119453765</w:t>
      </w:r>
    </w:p>
    <w:p w:rsidR="00801E99" w:rsidRPr="00801E99" w:rsidRDefault="00801E99" w:rsidP="00801E99">
      <w:pPr>
        <w:spacing w:line="360" w:lineRule="auto"/>
        <w:jc w:val="both"/>
        <w:rPr>
          <w:lang w:val="en-PH"/>
        </w:rPr>
      </w:pPr>
      <w:r w:rsidRPr="00801E99">
        <w:rPr>
          <w:lang w:val="en-PH"/>
        </w:rPr>
        <w:t>Smith, J., &amp; Brown, L. (2023). A study on online appointment scheduling and management. </w:t>
      </w:r>
      <w:r w:rsidRPr="00801E99">
        <w:rPr>
          <w:i/>
          <w:iCs/>
          <w:lang w:val="en-PH"/>
        </w:rPr>
        <w:t>International Journal of New Research and Development, 11</w:t>
      </w:r>
      <w:r w:rsidRPr="00801E99">
        <w:rPr>
          <w:lang w:val="en-PH"/>
        </w:rPr>
        <w:t>(2), 40–55. https://ijnrd.org/papers/IJNRD2505293.pdf</w:t>
      </w:r>
    </w:p>
    <w:p w:rsidR="00801E99" w:rsidRPr="00801E99" w:rsidRDefault="00801E99" w:rsidP="00801E99">
      <w:pPr>
        <w:spacing w:line="360" w:lineRule="auto"/>
        <w:jc w:val="both"/>
        <w:rPr>
          <w:lang w:val="en-PH"/>
        </w:rPr>
      </w:pPr>
      <w:r w:rsidRPr="00801E99">
        <w:rPr>
          <w:i/>
          <w:iCs/>
          <w:lang w:val="en-PH"/>
        </w:rPr>
        <w:t>Southern Philippines College</w:t>
      </w:r>
      <w:r w:rsidRPr="00801E99">
        <w:rPr>
          <w:lang w:val="en-PH"/>
        </w:rPr>
        <w:t>. (2022). SPC appointment system final documentation. </w:t>
      </w:r>
      <w:r w:rsidRPr="00801E99">
        <w:rPr>
          <w:i/>
          <w:iCs/>
          <w:lang w:val="en-PH"/>
        </w:rPr>
        <w:t>Scribd</w:t>
      </w:r>
      <w:r w:rsidRPr="00801E99">
        <w:rPr>
          <w:lang w:val="en-PH"/>
        </w:rPr>
        <w:t>. https://www.scribd.com/document/645348271</w:t>
      </w:r>
    </w:p>
    <w:p w:rsidR="00801E99" w:rsidRPr="00801E99" w:rsidRDefault="00801E99" w:rsidP="00801E99">
      <w:pPr>
        <w:spacing w:line="360" w:lineRule="auto"/>
        <w:jc w:val="both"/>
        <w:rPr>
          <w:lang w:val="en-PH"/>
        </w:rPr>
      </w:pPr>
      <w:r w:rsidRPr="00801E99">
        <w:rPr>
          <w:lang w:val="en-PH"/>
        </w:rPr>
        <w:t xml:space="preserve">Sy, M. A. P. C., </w:t>
      </w:r>
      <w:proofErr w:type="spellStart"/>
      <w:r w:rsidRPr="00801E99">
        <w:rPr>
          <w:lang w:val="en-PH"/>
        </w:rPr>
        <w:t>Malabuyoc</w:t>
      </w:r>
      <w:proofErr w:type="spellEnd"/>
      <w:r w:rsidRPr="00801E99">
        <w:rPr>
          <w:lang w:val="en-PH"/>
        </w:rPr>
        <w:t>, F. L. S., Sobrevilla, M. D. M., &amp; Estember, R. D. (2021). </w:t>
      </w:r>
      <w:r w:rsidRPr="00801E99">
        <w:rPr>
          <w:i/>
          <w:iCs/>
          <w:lang w:val="en-PH"/>
        </w:rPr>
        <w:t>[Title of paper]</w:t>
      </w:r>
      <w:r w:rsidRPr="00801E99">
        <w:rPr>
          <w:lang w:val="en-PH"/>
        </w:rPr>
        <w:t>. In </w:t>
      </w:r>
      <w:r w:rsidRPr="00801E99">
        <w:rPr>
          <w:i/>
          <w:iCs/>
          <w:lang w:val="en-PH"/>
        </w:rPr>
        <w:t>Proceedings of the IEOM Society International (Monterrey)</w:t>
      </w:r>
      <w:r w:rsidRPr="00801E99">
        <w:rPr>
          <w:lang w:val="en-PH"/>
        </w:rPr>
        <w:t>. https://ieomsociety.org/proceedings/2021monterrey/456.pdf</w:t>
      </w:r>
    </w:p>
    <w:p w:rsidR="00801E99" w:rsidRPr="00801E99" w:rsidRDefault="00801E99" w:rsidP="00801E99">
      <w:pPr>
        <w:spacing w:line="360" w:lineRule="auto"/>
        <w:jc w:val="both"/>
        <w:rPr>
          <w:lang w:val="en-PH"/>
        </w:rPr>
      </w:pPr>
      <w:r w:rsidRPr="00801E99">
        <w:rPr>
          <w:lang w:val="en-PH"/>
        </w:rPr>
        <w:t>Torres, J. L., Mendoza, K. R., &amp; Cruz, P. S. (2023). AI-enabled queue management system in public health facilities. </w:t>
      </w:r>
      <w:r w:rsidRPr="00801E99">
        <w:rPr>
          <w:i/>
          <w:iCs/>
          <w:lang w:val="en-PH"/>
        </w:rPr>
        <w:t>AAR Research Index Journal</w:t>
      </w:r>
      <w:r w:rsidRPr="00801E99">
        <w:rPr>
          <w:lang w:val="en-PH"/>
        </w:rPr>
        <w:t>. https://ojs.aaresearchindex.com/index.php/aasgbcpjmra/article/view/15596</w:t>
      </w:r>
    </w:p>
    <w:p w:rsidR="00801E99" w:rsidRPr="00801E99" w:rsidRDefault="00801E99" w:rsidP="00801E99">
      <w:pPr>
        <w:spacing w:line="360" w:lineRule="auto"/>
        <w:jc w:val="both"/>
        <w:rPr>
          <w:lang w:val="en-PH"/>
        </w:rPr>
      </w:pPr>
      <w:r w:rsidRPr="00801E99">
        <w:rPr>
          <w:lang w:val="en-PH"/>
        </w:rPr>
        <w:t>Villanueva, A. R. (2022). Digital barangay scheduling system for efficient public service delivery. </w:t>
      </w:r>
      <w:r w:rsidRPr="00801E99">
        <w:rPr>
          <w:i/>
          <w:iCs/>
          <w:lang w:val="en-PH"/>
        </w:rPr>
        <w:t>AAR Research Index Journal</w:t>
      </w:r>
      <w:r w:rsidRPr="00801E99">
        <w:rPr>
          <w:lang w:val="en-PH"/>
        </w:rPr>
        <w:t>. https://ojs.aaresearchindex.com/index.php/aasgbcpjmra/article/view/15632</w:t>
      </w:r>
    </w:p>
    <w:p w:rsidR="00801E99" w:rsidRDefault="00801E99" w:rsidP="00801E99">
      <w:pPr>
        <w:spacing w:line="360" w:lineRule="auto"/>
        <w:jc w:val="both"/>
        <w:rPr>
          <w:lang w:val="en-PH"/>
        </w:rPr>
      </w:pPr>
      <w:r w:rsidRPr="00801E99">
        <w:rPr>
          <w:lang w:val="en-PH"/>
        </w:rPr>
        <w:lastRenderedPageBreak/>
        <w:t>Ye, L., &amp; Wu, H. (2022). Patient appointment choice and waiting time in outpatient services: A comparative study of online and offline channels. </w:t>
      </w:r>
      <w:r w:rsidRPr="00801E99">
        <w:rPr>
          <w:i/>
          <w:iCs/>
          <w:lang w:val="en-PH"/>
        </w:rPr>
        <w:t>Frontiers in Public Health, 10</w:t>
      </w:r>
      <w:r w:rsidRPr="00801E99">
        <w:rPr>
          <w:lang w:val="en-PH"/>
        </w:rPr>
        <w:t xml:space="preserve">, Article 923661. </w:t>
      </w:r>
      <w:hyperlink r:id="rId12" w:history="1">
        <w:r w:rsidRPr="00E91723">
          <w:rPr>
            <w:rStyle w:val="Hyperlink"/>
            <w:lang w:val="en-PH"/>
          </w:rPr>
          <w:t>https://www.frontiersin.org/articles/10.3389/fpubh.2022.923661/full</w:t>
        </w:r>
      </w:hyperlink>
    </w:p>
    <w:p w:rsidR="00801E99" w:rsidRDefault="00801E99" w:rsidP="00801E99">
      <w:pPr>
        <w:spacing w:line="360" w:lineRule="auto"/>
        <w:jc w:val="both"/>
        <w:rPr>
          <w:lang w:val="en-PH"/>
        </w:rPr>
      </w:pPr>
    </w:p>
    <w:p w:rsidR="00801E99" w:rsidRDefault="00801E99" w:rsidP="00801E99">
      <w:pPr>
        <w:spacing w:line="360" w:lineRule="auto"/>
        <w:jc w:val="center"/>
        <w:rPr>
          <w:b/>
          <w:bCs/>
          <w:lang w:val="en-PH"/>
        </w:rPr>
      </w:pPr>
    </w:p>
    <w:p w:rsidR="00801E99" w:rsidRDefault="00801E99" w:rsidP="00801E99">
      <w:pPr>
        <w:spacing w:line="360" w:lineRule="auto"/>
        <w:jc w:val="center"/>
        <w:rPr>
          <w:b/>
          <w:bCs/>
          <w:lang w:val="en-PH"/>
        </w:rPr>
      </w:pPr>
    </w:p>
    <w:p w:rsidR="00801E99" w:rsidRDefault="00801E99" w:rsidP="00801E99">
      <w:pPr>
        <w:spacing w:line="360" w:lineRule="auto"/>
        <w:jc w:val="center"/>
        <w:rPr>
          <w:b/>
          <w:bCs/>
          <w:lang w:val="en-PH"/>
        </w:rPr>
      </w:pPr>
    </w:p>
    <w:p w:rsidR="00B92187" w:rsidRPr="00801E99" w:rsidRDefault="00B92187" w:rsidP="00801E99">
      <w:pPr>
        <w:spacing w:line="360" w:lineRule="auto"/>
        <w:jc w:val="both"/>
      </w:pPr>
      <w:bookmarkStart w:id="0" w:name="_GoBack"/>
      <w:bookmarkEnd w:id="0"/>
    </w:p>
    <w:sectPr w:rsidR="00B92187" w:rsidRPr="00801E99" w:rsidSect="009D5FCF">
      <w:footerReference w:type="default" r:id="rId13"/>
      <w:pgSz w:w="12240" w:h="15840" w:code="1"/>
      <w:pgMar w:top="1440" w:right="1440" w:bottom="1440" w:left="21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B9" w:rsidRDefault="006D09B9">
      <w:r>
        <w:separator/>
      </w:r>
    </w:p>
  </w:endnote>
  <w:endnote w:type="continuationSeparator" w:id="0">
    <w:p w:rsidR="006D09B9" w:rsidRDefault="006D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26" w:rsidRPr="000B44FD" w:rsidRDefault="006877DE" w:rsidP="00737FCE">
    <w:pPr>
      <w:pStyle w:val="Footer"/>
      <w:jc w:val="right"/>
      <w:rPr>
        <w:rFonts w:ascii="Century Gothic" w:hAnsi="Century Gothic"/>
        <w:sz w:val="20"/>
        <w:szCs w:val="20"/>
      </w:rPr>
    </w:pPr>
    <w:r w:rsidRPr="000B44FD">
      <w:rPr>
        <w:rFonts w:ascii="Century Gothic" w:hAnsi="Century Gothic"/>
        <w:noProof/>
        <w:sz w:val="20"/>
        <w:szCs w:val="20"/>
        <w:lang w:val="en-IN" w:eastAsia="en-IN"/>
      </w:rPr>
      <mc:AlternateContent>
        <mc:Choice Requires="wps">
          <w:drawing>
            <wp:anchor distT="0" distB="0" distL="114300" distR="114300" simplePos="0" relativeHeight="251664384" behindDoc="0" locked="0" layoutInCell="1" allowOverlap="1" wp14:anchorId="71844863" wp14:editId="7AD9E763">
              <wp:simplePos x="0" y="0"/>
              <wp:positionH relativeFrom="column">
                <wp:posOffset>-1419860</wp:posOffset>
              </wp:positionH>
              <wp:positionV relativeFrom="paragraph">
                <wp:posOffset>-173990</wp:posOffset>
              </wp:positionV>
              <wp:extent cx="7843520" cy="0"/>
              <wp:effectExtent l="0" t="0" r="24130" b="19050"/>
              <wp:wrapNone/>
              <wp:docPr id="25" name="Straight Connector 25"/>
              <wp:cNvGraphicFramePr/>
              <a:graphic xmlns:a="http://schemas.openxmlformats.org/drawingml/2006/main">
                <a:graphicData uri="http://schemas.microsoft.com/office/word/2010/wordprocessingShape">
                  <wps:wsp>
                    <wps:cNvCnPr/>
                    <wps:spPr>
                      <a:xfrm>
                        <a:off x="0" y="0"/>
                        <a:ext cx="784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2ECC5" id="Straight Connector 2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1.8pt,-13.7pt" to="50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otwEAALkDAAAOAAAAZHJzL2Uyb0RvYy54bWysU8GOEzEMvSPxD1HudKaFhdW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" strokecolor="black [3200]" strokeweight=".5pt">
              <v:stroke joinstyle="miter"/>
            </v:line>
          </w:pict>
        </mc:Fallback>
      </mc:AlternateContent>
    </w:r>
    <w:r w:rsidR="00A17426" w:rsidRPr="000B44FD">
      <w:rPr>
        <w:rStyle w:val="PageNumber"/>
        <w:rFonts w:ascii="Century Gothic" w:hAnsi="Century Gothic"/>
        <w:sz w:val="20"/>
        <w:szCs w:val="20"/>
      </w:rPr>
      <w:fldChar w:fldCharType="begin"/>
    </w:r>
    <w:r w:rsidR="00A17426" w:rsidRPr="000B44FD">
      <w:rPr>
        <w:rStyle w:val="PageNumber"/>
        <w:rFonts w:ascii="Century Gothic" w:hAnsi="Century Gothic"/>
        <w:sz w:val="20"/>
        <w:szCs w:val="20"/>
      </w:rPr>
      <w:instrText xml:space="preserve"> PAGE </w:instrText>
    </w:r>
    <w:r w:rsidR="00A17426" w:rsidRPr="000B44FD">
      <w:rPr>
        <w:rStyle w:val="PageNumber"/>
        <w:rFonts w:ascii="Century Gothic" w:hAnsi="Century Gothic"/>
        <w:sz w:val="20"/>
        <w:szCs w:val="20"/>
      </w:rPr>
      <w:fldChar w:fldCharType="separate"/>
    </w:r>
    <w:r w:rsidR="009F7DD8">
      <w:rPr>
        <w:rStyle w:val="PageNumber"/>
        <w:rFonts w:ascii="Century Gothic" w:hAnsi="Century Gothic"/>
        <w:noProof/>
        <w:sz w:val="20"/>
        <w:szCs w:val="20"/>
      </w:rPr>
      <w:t>1</w:t>
    </w:r>
    <w:r w:rsidR="00A17426" w:rsidRPr="000B44FD">
      <w:rPr>
        <w:rStyle w:val="PageNumber"/>
        <w:rFonts w:ascii="Century Gothic" w:hAnsi="Century Gothic"/>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B9" w:rsidRDefault="006D09B9">
      <w:r>
        <w:separator/>
      </w:r>
    </w:p>
  </w:footnote>
  <w:footnote w:type="continuationSeparator" w:id="0">
    <w:p w:rsidR="006D09B9" w:rsidRDefault="006D0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
      </v:shape>
    </w:pict>
  </w:numPicBullet>
  <w:abstractNum w:abstractNumId="0">
    <w:nsid w:val="07F1604E"/>
    <w:multiLevelType w:val="hybridMultilevel"/>
    <w:tmpl w:val="1C706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0D77E2"/>
    <w:multiLevelType w:val="hybridMultilevel"/>
    <w:tmpl w:val="D122BD00"/>
    <w:lvl w:ilvl="0" w:tplc="E37CA7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368D6"/>
    <w:multiLevelType w:val="multilevel"/>
    <w:tmpl w:val="53D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232EA"/>
    <w:multiLevelType w:val="hybridMultilevel"/>
    <w:tmpl w:val="C4A8F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C9352F"/>
    <w:multiLevelType w:val="hybridMultilevel"/>
    <w:tmpl w:val="F3602DD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00AFD"/>
    <w:multiLevelType w:val="hybridMultilevel"/>
    <w:tmpl w:val="DA3CDDEA"/>
    <w:lvl w:ilvl="0" w:tplc="0AA01D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ECD3A54"/>
    <w:multiLevelType w:val="hybridMultilevel"/>
    <w:tmpl w:val="CE8EC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B142DD6"/>
    <w:multiLevelType w:val="hybridMultilevel"/>
    <w:tmpl w:val="AFD40E16"/>
    <w:lvl w:ilvl="0" w:tplc="4C70BB76">
      <w:start w:val="1"/>
      <w:numFmt w:val="lowerLetter"/>
      <w:lvlText w:val="%1."/>
      <w:lvlJc w:val="left"/>
      <w:pPr>
        <w:tabs>
          <w:tab w:val="num" w:pos="1800"/>
        </w:tabs>
        <w:ind w:left="1800" w:hanging="360"/>
      </w:pPr>
      <w:rPr>
        <w:rFonts w:hint="default"/>
      </w:rPr>
    </w:lvl>
    <w:lvl w:ilvl="1" w:tplc="A9AC948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F973A97"/>
    <w:multiLevelType w:val="hybridMultilevel"/>
    <w:tmpl w:val="84F095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6A9113F"/>
    <w:multiLevelType w:val="hybridMultilevel"/>
    <w:tmpl w:val="8640E4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09653C9"/>
    <w:multiLevelType w:val="hybridMultilevel"/>
    <w:tmpl w:val="FF20FE80"/>
    <w:lvl w:ilvl="0" w:tplc="AC862618">
      <w:start w:val="1"/>
      <w:numFmt w:val="decimal"/>
      <w:lvlText w:val="%1."/>
      <w:lvlJc w:val="left"/>
      <w:pPr>
        <w:tabs>
          <w:tab w:val="num" w:pos="1080"/>
        </w:tabs>
        <w:ind w:left="1080" w:hanging="360"/>
      </w:pPr>
      <w:rPr>
        <w:rFonts w:hint="default"/>
      </w:rPr>
    </w:lvl>
    <w:lvl w:ilvl="1" w:tplc="0742C13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AC209CF"/>
    <w:multiLevelType w:val="hybridMultilevel"/>
    <w:tmpl w:val="0B309A96"/>
    <w:lvl w:ilvl="0" w:tplc="04D80C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E8C6A1A"/>
    <w:multiLevelType w:val="hybridMultilevel"/>
    <w:tmpl w:val="76DA2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0BC198A"/>
    <w:multiLevelType w:val="hybridMultilevel"/>
    <w:tmpl w:val="0040D3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8A7A13"/>
    <w:multiLevelType w:val="hybridMultilevel"/>
    <w:tmpl w:val="E4182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717FA9"/>
    <w:multiLevelType w:val="hybridMultilevel"/>
    <w:tmpl w:val="A25C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9"/>
  </w:num>
  <w:num w:numId="5">
    <w:abstractNumId w:val="8"/>
  </w:num>
  <w:num w:numId="6">
    <w:abstractNumId w:val="1"/>
  </w:num>
  <w:num w:numId="7">
    <w:abstractNumId w:val="5"/>
  </w:num>
  <w:num w:numId="8">
    <w:abstractNumId w:val="13"/>
  </w:num>
  <w:num w:numId="9">
    <w:abstractNumId w:val="11"/>
  </w:num>
  <w:num w:numId="10">
    <w:abstractNumId w:val="0"/>
  </w:num>
  <w:num w:numId="11">
    <w:abstractNumId w:val="3"/>
  </w:num>
  <w:num w:numId="12">
    <w:abstractNumId w:val="12"/>
  </w:num>
  <w:num w:numId="13">
    <w:abstractNumId w:val="6"/>
  </w:num>
  <w:num w:numId="14">
    <w:abstractNumId w:val="4"/>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FC"/>
    <w:rsid w:val="00031D24"/>
    <w:rsid w:val="00051822"/>
    <w:rsid w:val="000722E9"/>
    <w:rsid w:val="00080333"/>
    <w:rsid w:val="000A56E0"/>
    <w:rsid w:val="000B198D"/>
    <w:rsid w:val="000B44FD"/>
    <w:rsid w:val="000E670B"/>
    <w:rsid w:val="000F74DB"/>
    <w:rsid w:val="001447DA"/>
    <w:rsid w:val="0016078A"/>
    <w:rsid w:val="00181480"/>
    <w:rsid w:val="001C1431"/>
    <w:rsid w:val="001F0DCE"/>
    <w:rsid w:val="001F1B67"/>
    <w:rsid w:val="002078B1"/>
    <w:rsid w:val="00212FB6"/>
    <w:rsid w:val="002244C9"/>
    <w:rsid w:val="00254DE1"/>
    <w:rsid w:val="00273C50"/>
    <w:rsid w:val="00275861"/>
    <w:rsid w:val="002B6B41"/>
    <w:rsid w:val="002C030F"/>
    <w:rsid w:val="002C49E9"/>
    <w:rsid w:val="002D3F49"/>
    <w:rsid w:val="002D7A0D"/>
    <w:rsid w:val="002F7802"/>
    <w:rsid w:val="00353EFC"/>
    <w:rsid w:val="003B0A1D"/>
    <w:rsid w:val="003C3B12"/>
    <w:rsid w:val="00400786"/>
    <w:rsid w:val="0043347E"/>
    <w:rsid w:val="0044364B"/>
    <w:rsid w:val="0044395B"/>
    <w:rsid w:val="00454133"/>
    <w:rsid w:val="00465B02"/>
    <w:rsid w:val="004808CA"/>
    <w:rsid w:val="00493277"/>
    <w:rsid w:val="004A06F1"/>
    <w:rsid w:val="004D0BAC"/>
    <w:rsid w:val="004E067E"/>
    <w:rsid w:val="004F4DCF"/>
    <w:rsid w:val="00503CE3"/>
    <w:rsid w:val="00516D61"/>
    <w:rsid w:val="005201D1"/>
    <w:rsid w:val="005306C1"/>
    <w:rsid w:val="00540764"/>
    <w:rsid w:val="00543937"/>
    <w:rsid w:val="00564BFE"/>
    <w:rsid w:val="0056645A"/>
    <w:rsid w:val="00567CBA"/>
    <w:rsid w:val="00571B96"/>
    <w:rsid w:val="005721F0"/>
    <w:rsid w:val="005763F0"/>
    <w:rsid w:val="005A6A2E"/>
    <w:rsid w:val="005A73D7"/>
    <w:rsid w:val="005B3E29"/>
    <w:rsid w:val="005F0CAB"/>
    <w:rsid w:val="005F7391"/>
    <w:rsid w:val="00602494"/>
    <w:rsid w:val="00616860"/>
    <w:rsid w:val="00640B44"/>
    <w:rsid w:val="0065758C"/>
    <w:rsid w:val="00680692"/>
    <w:rsid w:val="006877DE"/>
    <w:rsid w:val="006A6A2C"/>
    <w:rsid w:val="006C041C"/>
    <w:rsid w:val="006C7FCF"/>
    <w:rsid w:val="006D09B9"/>
    <w:rsid w:val="006D4E88"/>
    <w:rsid w:val="006D62B2"/>
    <w:rsid w:val="006E63E9"/>
    <w:rsid w:val="006E6C53"/>
    <w:rsid w:val="007015E2"/>
    <w:rsid w:val="00727EB9"/>
    <w:rsid w:val="00737FCE"/>
    <w:rsid w:val="007523C2"/>
    <w:rsid w:val="00753807"/>
    <w:rsid w:val="007612CB"/>
    <w:rsid w:val="00763198"/>
    <w:rsid w:val="0078302C"/>
    <w:rsid w:val="007873A5"/>
    <w:rsid w:val="00801E99"/>
    <w:rsid w:val="00816E4F"/>
    <w:rsid w:val="00867F49"/>
    <w:rsid w:val="00875DFC"/>
    <w:rsid w:val="00942965"/>
    <w:rsid w:val="00945624"/>
    <w:rsid w:val="009D5FCF"/>
    <w:rsid w:val="009E37F2"/>
    <w:rsid w:val="009F7DD8"/>
    <w:rsid w:val="00A03AE0"/>
    <w:rsid w:val="00A05F9B"/>
    <w:rsid w:val="00A10379"/>
    <w:rsid w:val="00A11731"/>
    <w:rsid w:val="00A118B7"/>
    <w:rsid w:val="00A17426"/>
    <w:rsid w:val="00A455F3"/>
    <w:rsid w:val="00A73719"/>
    <w:rsid w:val="00AA2DE6"/>
    <w:rsid w:val="00AF1F5C"/>
    <w:rsid w:val="00B14A4C"/>
    <w:rsid w:val="00B2640E"/>
    <w:rsid w:val="00B26AF5"/>
    <w:rsid w:val="00B63C57"/>
    <w:rsid w:val="00B80D98"/>
    <w:rsid w:val="00B92187"/>
    <w:rsid w:val="00B9299F"/>
    <w:rsid w:val="00B95A6F"/>
    <w:rsid w:val="00BD05C7"/>
    <w:rsid w:val="00BD65F7"/>
    <w:rsid w:val="00BF1DA2"/>
    <w:rsid w:val="00BF3ECA"/>
    <w:rsid w:val="00C07035"/>
    <w:rsid w:val="00C130AC"/>
    <w:rsid w:val="00C42697"/>
    <w:rsid w:val="00C57607"/>
    <w:rsid w:val="00C94819"/>
    <w:rsid w:val="00CB1BBB"/>
    <w:rsid w:val="00CB4D00"/>
    <w:rsid w:val="00CB5DE7"/>
    <w:rsid w:val="00CD40BC"/>
    <w:rsid w:val="00CF72D9"/>
    <w:rsid w:val="00D012AD"/>
    <w:rsid w:val="00D034B9"/>
    <w:rsid w:val="00D10E7E"/>
    <w:rsid w:val="00D14495"/>
    <w:rsid w:val="00D42B82"/>
    <w:rsid w:val="00D45BDD"/>
    <w:rsid w:val="00D73EC1"/>
    <w:rsid w:val="00D744C3"/>
    <w:rsid w:val="00D86F31"/>
    <w:rsid w:val="00DC5EBB"/>
    <w:rsid w:val="00E16893"/>
    <w:rsid w:val="00E17974"/>
    <w:rsid w:val="00E26028"/>
    <w:rsid w:val="00E42BCE"/>
    <w:rsid w:val="00E65A29"/>
    <w:rsid w:val="00E81A2C"/>
    <w:rsid w:val="00EC5E03"/>
    <w:rsid w:val="00EF795C"/>
    <w:rsid w:val="00F05F47"/>
    <w:rsid w:val="00F17091"/>
    <w:rsid w:val="00F33F16"/>
    <w:rsid w:val="00F75A4B"/>
    <w:rsid w:val="00FA7EAD"/>
    <w:rsid w:val="00FB696F"/>
    <w:rsid w:val="00FC22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C041C"/>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semiHidden/>
    <w:unhideWhenUsed/>
    <w:qFormat/>
    <w:rsid w:val="001F1B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DCE"/>
    <w:pPr>
      <w:tabs>
        <w:tab w:val="center" w:pos="4320"/>
        <w:tab w:val="right" w:pos="8640"/>
      </w:tabs>
    </w:pPr>
  </w:style>
  <w:style w:type="paragraph" w:styleId="Footer">
    <w:name w:val="footer"/>
    <w:basedOn w:val="Normal"/>
    <w:rsid w:val="001F0DCE"/>
    <w:pPr>
      <w:tabs>
        <w:tab w:val="center" w:pos="4320"/>
        <w:tab w:val="right" w:pos="8640"/>
      </w:tabs>
    </w:pPr>
  </w:style>
  <w:style w:type="character" w:styleId="PageNumber">
    <w:name w:val="page number"/>
    <w:basedOn w:val="DefaultParagraphFont"/>
    <w:rsid w:val="00B9299F"/>
  </w:style>
  <w:style w:type="character" w:customStyle="1" w:styleId="Heading3Char">
    <w:name w:val="Heading 3 Char"/>
    <w:link w:val="Heading3"/>
    <w:uiPriority w:val="9"/>
    <w:rsid w:val="006C041C"/>
    <w:rPr>
      <w:b/>
      <w:bCs/>
      <w:sz w:val="27"/>
      <w:szCs w:val="27"/>
    </w:rPr>
  </w:style>
  <w:style w:type="character" w:customStyle="1" w:styleId="mw-headline">
    <w:name w:val="mw-headline"/>
    <w:rsid w:val="006C041C"/>
  </w:style>
  <w:style w:type="character" w:customStyle="1" w:styleId="mw-editsection">
    <w:name w:val="mw-editsection"/>
    <w:rsid w:val="006C041C"/>
  </w:style>
  <w:style w:type="character" w:customStyle="1" w:styleId="mw-editsection-bracket">
    <w:name w:val="mw-editsection-bracket"/>
    <w:rsid w:val="006C041C"/>
  </w:style>
  <w:style w:type="character" w:styleId="Hyperlink">
    <w:name w:val="Hyperlink"/>
    <w:uiPriority w:val="99"/>
    <w:unhideWhenUsed/>
    <w:rsid w:val="006C041C"/>
    <w:rPr>
      <w:color w:val="0000FF"/>
      <w:u w:val="single"/>
    </w:rPr>
  </w:style>
  <w:style w:type="paragraph" w:styleId="NormalWeb">
    <w:name w:val="Normal (Web)"/>
    <w:basedOn w:val="Normal"/>
    <w:uiPriority w:val="99"/>
    <w:unhideWhenUsed/>
    <w:rsid w:val="006C041C"/>
    <w:pPr>
      <w:spacing w:before="100" w:beforeAutospacing="1" w:after="100" w:afterAutospacing="1"/>
    </w:pPr>
    <w:rPr>
      <w:lang w:val="en-PH" w:eastAsia="en-PH"/>
    </w:rPr>
  </w:style>
  <w:style w:type="character" w:customStyle="1" w:styleId="apple-converted-space">
    <w:name w:val="apple-converted-space"/>
    <w:rsid w:val="006C041C"/>
  </w:style>
  <w:style w:type="paragraph" w:styleId="NoSpacing">
    <w:name w:val="No Spacing"/>
    <w:uiPriority w:val="1"/>
    <w:qFormat/>
    <w:rsid w:val="002C49E9"/>
    <w:rPr>
      <w:rFonts w:asciiTheme="minorHAnsi" w:eastAsiaTheme="minorHAnsi" w:hAnsiTheme="minorHAnsi" w:cstheme="minorBidi"/>
      <w:sz w:val="22"/>
      <w:szCs w:val="22"/>
      <w:lang w:eastAsia="en-US"/>
    </w:rPr>
  </w:style>
  <w:style w:type="table" w:styleId="TableGrid">
    <w:name w:val="Table Grid"/>
    <w:basedOn w:val="TableNormal"/>
    <w:uiPriority w:val="39"/>
    <w:qFormat/>
    <w:rsid w:val="002C49E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1F1B67"/>
    <w:rPr>
      <w:rFonts w:asciiTheme="majorHAnsi" w:eastAsiaTheme="majorEastAsia" w:hAnsiTheme="majorHAnsi" w:cstheme="majorBidi"/>
      <w:i/>
      <w:iCs/>
      <w:color w:val="2E74B5" w:themeColor="accent1" w:themeShade="BF"/>
      <w:sz w:val="24"/>
      <w:szCs w:val="24"/>
      <w:lang w:val="en-US" w:eastAsia="en-US"/>
    </w:rPr>
  </w:style>
  <w:style w:type="character" w:customStyle="1" w:styleId="UnresolvedMention">
    <w:name w:val="Unresolved Mention"/>
    <w:basedOn w:val="DefaultParagraphFont"/>
    <w:uiPriority w:val="99"/>
    <w:semiHidden/>
    <w:unhideWhenUsed/>
    <w:rsid w:val="005439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C041C"/>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semiHidden/>
    <w:unhideWhenUsed/>
    <w:qFormat/>
    <w:rsid w:val="001F1B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DCE"/>
    <w:pPr>
      <w:tabs>
        <w:tab w:val="center" w:pos="4320"/>
        <w:tab w:val="right" w:pos="8640"/>
      </w:tabs>
    </w:pPr>
  </w:style>
  <w:style w:type="paragraph" w:styleId="Footer">
    <w:name w:val="footer"/>
    <w:basedOn w:val="Normal"/>
    <w:rsid w:val="001F0DCE"/>
    <w:pPr>
      <w:tabs>
        <w:tab w:val="center" w:pos="4320"/>
        <w:tab w:val="right" w:pos="8640"/>
      </w:tabs>
    </w:pPr>
  </w:style>
  <w:style w:type="character" w:styleId="PageNumber">
    <w:name w:val="page number"/>
    <w:basedOn w:val="DefaultParagraphFont"/>
    <w:rsid w:val="00B9299F"/>
  </w:style>
  <w:style w:type="character" w:customStyle="1" w:styleId="Heading3Char">
    <w:name w:val="Heading 3 Char"/>
    <w:link w:val="Heading3"/>
    <w:uiPriority w:val="9"/>
    <w:rsid w:val="006C041C"/>
    <w:rPr>
      <w:b/>
      <w:bCs/>
      <w:sz w:val="27"/>
      <w:szCs w:val="27"/>
    </w:rPr>
  </w:style>
  <w:style w:type="character" w:customStyle="1" w:styleId="mw-headline">
    <w:name w:val="mw-headline"/>
    <w:rsid w:val="006C041C"/>
  </w:style>
  <w:style w:type="character" w:customStyle="1" w:styleId="mw-editsection">
    <w:name w:val="mw-editsection"/>
    <w:rsid w:val="006C041C"/>
  </w:style>
  <w:style w:type="character" w:customStyle="1" w:styleId="mw-editsection-bracket">
    <w:name w:val="mw-editsection-bracket"/>
    <w:rsid w:val="006C041C"/>
  </w:style>
  <w:style w:type="character" w:styleId="Hyperlink">
    <w:name w:val="Hyperlink"/>
    <w:uiPriority w:val="99"/>
    <w:unhideWhenUsed/>
    <w:rsid w:val="006C041C"/>
    <w:rPr>
      <w:color w:val="0000FF"/>
      <w:u w:val="single"/>
    </w:rPr>
  </w:style>
  <w:style w:type="paragraph" w:styleId="NormalWeb">
    <w:name w:val="Normal (Web)"/>
    <w:basedOn w:val="Normal"/>
    <w:uiPriority w:val="99"/>
    <w:unhideWhenUsed/>
    <w:rsid w:val="006C041C"/>
    <w:pPr>
      <w:spacing w:before="100" w:beforeAutospacing="1" w:after="100" w:afterAutospacing="1"/>
    </w:pPr>
    <w:rPr>
      <w:lang w:val="en-PH" w:eastAsia="en-PH"/>
    </w:rPr>
  </w:style>
  <w:style w:type="character" w:customStyle="1" w:styleId="apple-converted-space">
    <w:name w:val="apple-converted-space"/>
    <w:rsid w:val="006C041C"/>
  </w:style>
  <w:style w:type="paragraph" w:styleId="NoSpacing">
    <w:name w:val="No Spacing"/>
    <w:uiPriority w:val="1"/>
    <w:qFormat/>
    <w:rsid w:val="002C49E9"/>
    <w:rPr>
      <w:rFonts w:asciiTheme="minorHAnsi" w:eastAsiaTheme="minorHAnsi" w:hAnsiTheme="minorHAnsi" w:cstheme="minorBidi"/>
      <w:sz w:val="22"/>
      <w:szCs w:val="22"/>
      <w:lang w:eastAsia="en-US"/>
    </w:rPr>
  </w:style>
  <w:style w:type="table" w:styleId="TableGrid">
    <w:name w:val="Table Grid"/>
    <w:basedOn w:val="TableNormal"/>
    <w:uiPriority w:val="39"/>
    <w:qFormat/>
    <w:rsid w:val="002C49E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1F1B67"/>
    <w:rPr>
      <w:rFonts w:asciiTheme="majorHAnsi" w:eastAsiaTheme="majorEastAsia" w:hAnsiTheme="majorHAnsi" w:cstheme="majorBidi"/>
      <w:i/>
      <w:iCs/>
      <w:color w:val="2E74B5" w:themeColor="accent1" w:themeShade="BF"/>
      <w:sz w:val="24"/>
      <w:szCs w:val="24"/>
      <w:lang w:val="en-US" w:eastAsia="en-US"/>
    </w:rPr>
  </w:style>
  <w:style w:type="character" w:customStyle="1" w:styleId="UnresolvedMention">
    <w:name w:val="Unresolved Mention"/>
    <w:basedOn w:val="DefaultParagraphFont"/>
    <w:uiPriority w:val="99"/>
    <w:semiHidden/>
    <w:unhideWhenUsed/>
    <w:rsid w:val="0054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29633">
      <w:bodyDiv w:val="1"/>
      <w:marLeft w:val="0"/>
      <w:marRight w:val="0"/>
      <w:marTop w:val="0"/>
      <w:marBottom w:val="0"/>
      <w:divBdr>
        <w:top w:val="none" w:sz="0" w:space="0" w:color="auto"/>
        <w:left w:val="none" w:sz="0" w:space="0" w:color="auto"/>
        <w:bottom w:val="none" w:sz="0" w:space="0" w:color="auto"/>
        <w:right w:val="none" w:sz="0" w:space="0" w:color="auto"/>
      </w:divBdr>
    </w:div>
    <w:div w:id="17436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45369286812895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rontiersin.org/articles/10.3389/fpubh.2022.923661/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4004486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eeexplore.ieee.org/author/361603114600585" TargetMode="External"/><Relationship Id="rId4" Type="http://schemas.openxmlformats.org/officeDocument/2006/relationships/settings" Target="settings.xml"/><Relationship Id="rId9" Type="http://schemas.openxmlformats.org/officeDocument/2006/relationships/hyperlink" Target="https://ieeexplore.ieee.org/author/650878930001418"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20</Pages>
  <Words>5088</Words>
  <Characters>29006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 PROPOSED COMPUTERIZED ENROLLMENT SYSTEM FOR ST</vt:lpstr>
    </vt:vector>
  </TitlesOfParts>
  <Company>Hewlett-Packard</Company>
  <LinksUpToDate>false</LinksUpToDate>
  <CharactersWithSpaces>34026</CharactersWithSpaces>
  <SharedDoc>false</SharedDoc>
  <HLinks>
    <vt:vector size="12" baseType="variant">
      <vt:variant>
        <vt:i4>5111819</vt:i4>
      </vt:variant>
      <vt:variant>
        <vt:i4>3</vt:i4>
      </vt:variant>
      <vt:variant>
        <vt:i4>0</vt:i4>
      </vt:variant>
      <vt:variant>
        <vt:i4>5</vt:i4>
      </vt:variant>
      <vt:variant>
        <vt:lpwstr>https://en.wikipedia.org/wiki/Violent_video_games</vt:lpwstr>
      </vt:variant>
      <vt:variant>
        <vt:lpwstr/>
      </vt:variant>
      <vt:variant>
        <vt:i4>3604599</vt:i4>
      </vt:variant>
      <vt:variant>
        <vt:i4>0</vt:i4>
      </vt:variant>
      <vt:variant>
        <vt:i4>0</vt:i4>
      </vt:variant>
      <vt:variant>
        <vt:i4>5</vt:i4>
      </vt:variant>
      <vt:variant>
        <vt:lpwstr>https://en.wikipedia.org/wiki/Research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PROPOSED COMPUTERIZED ENROLLMENT SYSTEM FOR ST</dc:title>
  <dc:subject/>
  <dc:creator>ghail</dc:creator>
  <cp:keywords/>
  <cp:lastModifiedBy>qwert</cp:lastModifiedBy>
  <cp:revision>24</cp:revision>
  <cp:lastPrinted>2009-06-25T18:09:00Z</cp:lastPrinted>
  <dcterms:created xsi:type="dcterms:W3CDTF">2025-07-03T04:56:00Z</dcterms:created>
  <dcterms:modified xsi:type="dcterms:W3CDTF">2026-05-07T13:44:00Z</dcterms:modified>
</cp:coreProperties>
</file>