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5F" w:rsidRPr="00C26EBF" w:rsidRDefault="0000705F" w:rsidP="0000705F">
      <w:pPr>
        <w:pStyle w:val="JUCSTitle"/>
        <w:spacing w:before="0" w:after="0"/>
        <w:rPr>
          <w:sz w:val="24"/>
          <w:szCs w:val="24"/>
        </w:rPr>
      </w:pPr>
      <w:bookmarkStart w:id="0" w:name="OLE_LINK1"/>
      <w:bookmarkStart w:id="1" w:name="OLE_LINK2"/>
      <w:r w:rsidRPr="00C26EBF">
        <w:rPr>
          <w:sz w:val="24"/>
          <w:szCs w:val="24"/>
        </w:rPr>
        <w:t>Multi-Class Eye Diseases Prediction Using Ensemble CNN with Max Voting Strategy</w:t>
      </w:r>
    </w:p>
    <w:p w:rsidR="0000705F" w:rsidRPr="00C26EBF" w:rsidRDefault="0000705F" w:rsidP="0000705F">
      <w:pPr>
        <w:pStyle w:val="JUCSAuthor"/>
        <w:spacing w:before="0"/>
        <w:jc w:val="both"/>
        <w:rPr>
          <w:b/>
          <w:bCs/>
          <w:sz w:val="24"/>
          <w:szCs w:val="24"/>
          <w:lang w:val="en-GB"/>
        </w:rPr>
      </w:pPr>
    </w:p>
    <w:p w:rsidR="0000705F" w:rsidRPr="00C26EBF" w:rsidRDefault="00C412CC" w:rsidP="00C412CC">
      <w:pPr>
        <w:pStyle w:val="JUCSAuthor"/>
        <w:spacing w:before="0"/>
        <w:rPr>
          <w:sz w:val="24"/>
          <w:szCs w:val="24"/>
        </w:rPr>
      </w:pPr>
      <w:bookmarkStart w:id="2" w:name="_GoBack"/>
      <w:bookmarkEnd w:id="2"/>
      <w:r w:rsidRPr="00C26EBF">
        <w:rPr>
          <w:sz w:val="24"/>
          <w:szCs w:val="24"/>
        </w:rPr>
        <w:t xml:space="preserve"> </w:t>
      </w:r>
    </w:p>
    <w:p w:rsidR="0000705F" w:rsidRPr="00C26EBF" w:rsidRDefault="0000705F" w:rsidP="0000705F">
      <w:pPr>
        <w:pStyle w:val="JUCSAffilitation"/>
        <w:rPr>
          <w:sz w:val="24"/>
          <w:szCs w:val="24"/>
        </w:rPr>
      </w:pPr>
    </w:p>
    <w:p w:rsidR="0000705F" w:rsidRDefault="0000705F" w:rsidP="0000705F">
      <w:pPr>
        <w:pStyle w:val="JUCSAbstract"/>
        <w:spacing w:before="0"/>
        <w:rPr>
          <w:rFonts w:ascii="Times New Roman" w:hAnsi="Times New Roman" w:cs="Times New Roman"/>
          <w:b/>
          <w:sz w:val="24"/>
          <w:szCs w:val="24"/>
        </w:rPr>
      </w:pPr>
      <w:r w:rsidRPr="00C26EBF">
        <w:rPr>
          <w:rFonts w:ascii="Times New Roman" w:hAnsi="Times New Roman" w:cs="Times New Roman"/>
          <w:b/>
          <w:sz w:val="24"/>
          <w:szCs w:val="24"/>
        </w:rPr>
        <w:t>Abstract</w:t>
      </w:r>
    </w:p>
    <w:p w:rsidR="0000705F" w:rsidRPr="00C26EBF" w:rsidRDefault="0000705F" w:rsidP="0000705F">
      <w:pPr>
        <w:pStyle w:val="JUCSAbstract"/>
        <w:spacing w:before="0"/>
        <w:rPr>
          <w:rFonts w:ascii="Times New Roman" w:hAnsi="Times New Roman" w:cs="Times New Roman"/>
          <w:sz w:val="24"/>
          <w:szCs w:val="24"/>
        </w:rPr>
      </w:pPr>
      <w:r w:rsidRPr="00C26EBF">
        <w:rPr>
          <w:rFonts w:ascii="Times New Roman" w:hAnsi="Times New Roman" w:cs="Times New Roman"/>
          <w:sz w:val="24"/>
          <w:szCs w:val="24"/>
        </w:rPr>
        <w:t xml:space="preserve">Eye diseases such as cataract, glaucoma, and diabetic retinopathy are major causes of blindness worldwide, underscoring the critical need for early and accurate diagnosis. </w:t>
      </w:r>
      <w:proofErr w:type="gramStart"/>
      <w:r w:rsidRPr="00C26EBF">
        <w:rPr>
          <w:rFonts w:ascii="Times New Roman" w:hAnsi="Times New Roman" w:cs="Times New Roman"/>
          <w:sz w:val="24"/>
          <w:szCs w:val="24"/>
        </w:rPr>
        <w:t>This study presents a novel approach to multi-class eye disease prediction using an ensemble of Convolutional Neural Networks (CNNs) combined with a max voting strategy.</w:t>
      </w:r>
      <w:proofErr w:type="gramEnd"/>
      <w:r w:rsidRPr="00C26EBF">
        <w:rPr>
          <w:rFonts w:ascii="Times New Roman" w:hAnsi="Times New Roman" w:cs="Times New Roman"/>
          <w:sz w:val="24"/>
          <w:szCs w:val="24"/>
        </w:rPr>
        <w:t xml:space="preserve"> The framework integrates four CNN models with varying architectural depths, each trained on a curated dataset of retinal fundus images, to classify eye conditions into four categories: cataract, glaucoma, diabetic retinopathy, and normal. The methodology begins with data pre-processing, which includes resizing, normalization, and augmentation to ensure robust model training. Each CNN model, ranging from six to nine layers, was trained independently for 60 epochs, leveraging techniques like dropout and regularization to prevent </w:t>
      </w:r>
      <w:proofErr w:type="spellStart"/>
      <w:r w:rsidRPr="00C26EBF">
        <w:rPr>
          <w:rFonts w:ascii="Times New Roman" w:hAnsi="Times New Roman" w:cs="Times New Roman"/>
          <w:sz w:val="24"/>
          <w:szCs w:val="24"/>
        </w:rPr>
        <w:t>overfitting</w:t>
      </w:r>
      <w:proofErr w:type="spellEnd"/>
      <w:r w:rsidRPr="00C26EBF">
        <w:rPr>
          <w:rFonts w:ascii="Times New Roman" w:hAnsi="Times New Roman" w:cs="Times New Roman"/>
          <w:sz w:val="24"/>
          <w:szCs w:val="24"/>
        </w:rPr>
        <w:t>. The models' outputs were aggregated using a bagging ensemble technique, with final predictions determined through max voting. The ensemble approach effectively combines the complementary strengths of the individual models, enhancing classification reliability. Experimental evaluations demonstrate that the ensemble achieves superior performance, with an average accuracy of 92%, precision of 92%, recall of 91%, and F1-score of 92%. This study highlights the potential of combining deep learning with ensemble strategies for improved diagnostic accuracy in medical image analysis. By offering a scalable and reliable tool for early detection of eye diseases, this research contributes to advancing automated healthcare diagnostics, aiming to reduce the global burden of vision-related diseases and improve patient outcomes.</w:t>
      </w:r>
    </w:p>
    <w:p w:rsidR="0000705F" w:rsidRPr="00C26EBF" w:rsidRDefault="0000705F" w:rsidP="0000705F">
      <w:pPr>
        <w:rPr>
          <w:sz w:val="24"/>
          <w:szCs w:val="24"/>
        </w:rPr>
      </w:pPr>
      <w:r w:rsidRPr="00C26EBF">
        <w:rPr>
          <w:b/>
          <w:sz w:val="24"/>
          <w:szCs w:val="24"/>
        </w:rPr>
        <w:t>Keywords:</w:t>
      </w:r>
      <w:r w:rsidRPr="00C26EBF">
        <w:rPr>
          <w:sz w:val="24"/>
          <w:szCs w:val="24"/>
        </w:rPr>
        <w:t>Convolution</w:t>
      </w:r>
      <w:r w:rsidR="00263C7E">
        <w:rPr>
          <w:sz w:val="24"/>
          <w:szCs w:val="24"/>
        </w:rPr>
        <w:t xml:space="preserve"> </w:t>
      </w:r>
      <w:r w:rsidRPr="00C26EBF">
        <w:rPr>
          <w:sz w:val="24"/>
          <w:szCs w:val="24"/>
        </w:rPr>
        <w:t>Neural Network, max</w:t>
      </w:r>
      <w:r w:rsidR="00263C7E">
        <w:rPr>
          <w:sz w:val="24"/>
          <w:szCs w:val="24"/>
        </w:rPr>
        <w:t xml:space="preserve"> </w:t>
      </w:r>
      <w:r w:rsidRPr="00C26EBF">
        <w:rPr>
          <w:sz w:val="24"/>
          <w:szCs w:val="24"/>
        </w:rPr>
        <w:t>voting, ensemble</w:t>
      </w:r>
      <w:r w:rsidR="00263C7E">
        <w:rPr>
          <w:sz w:val="24"/>
          <w:szCs w:val="24"/>
        </w:rPr>
        <w:t xml:space="preserve"> </w:t>
      </w:r>
      <w:r w:rsidRPr="00C26EBF">
        <w:rPr>
          <w:sz w:val="24"/>
          <w:szCs w:val="24"/>
        </w:rPr>
        <w:t>learning, fundus</w:t>
      </w:r>
      <w:r w:rsidR="00263C7E">
        <w:rPr>
          <w:sz w:val="24"/>
          <w:szCs w:val="24"/>
        </w:rPr>
        <w:t xml:space="preserve"> </w:t>
      </w:r>
      <w:r w:rsidRPr="00C26EBF">
        <w:rPr>
          <w:sz w:val="24"/>
          <w:szCs w:val="24"/>
        </w:rPr>
        <w:t xml:space="preserve">image, classification. </w:t>
      </w:r>
    </w:p>
    <w:p w:rsidR="0000705F" w:rsidRPr="00C26EBF" w:rsidRDefault="0000705F" w:rsidP="0000705F">
      <w:pPr>
        <w:pStyle w:val="JUCSHeading1"/>
        <w:tabs>
          <w:tab w:val="num" w:pos="540"/>
        </w:tabs>
        <w:spacing w:before="0" w:after="0"/>
        <w:ind w:left="540" w:hanging="540"/>
      </w:pPr>
      <w:r w:rsidRPr="00C26EBF">
        <w:t xml:space="preserve">Introduction </w:t>
      </w:r>
    </w:p>
    <w:p w:rsidR="0000705F" w:rsidRPr="00C26EBF" w:rsidRDefault="0000705F" w:rsidP="0000705F">
      <w:pPr>
        <w:pStyle w:val="JUCSParagraphFirst"/>
        <w:ind w:firstLine="426"/>
        <w:rPr>
          <w:sz w:val="24"/>
          <w:szCs w:val="24"/>
        </w:rPr>
      </w:pPr>
      <w:r w:rsidRPr="00C26EBF">
        <w:rPr>
          <w:sz w:val="24"/>
          <w:szCs w:val="24"/>
        </w:rPr>
        <w:t>Eye diseases are a significant global health concern, often leading to impaired vision or blindness if not diagnosed and treated promptly. These diseases can arise from a variety of factors such as genetics, underlying health conditions, age-related changes, lifestyle factors, and environmental influences. Early detection plays a crucial role in preventing the progression of these conditions. Understanding the nature of these eye diseases, their causes, symptoms, and risk factors is crucial for early detection, proper management, and preservation of vision [</w:t>
      </w:r>
      <w:r>
        <w:rPr>
          <w:sz w:val="24"/>
          <w:szCs w:val="24"/>
        </w:rPr>
        <w:t>1</w:t>
      </w:r>
      <w:r w:rsidRPr="00C26EBF">
        <w:rPr>
          <w:sz w:val="24"/>
          <w:szCs w:val="24"/>
        </w:rPr>
        <w:t>]. With advancements in medical imaging and artificial intelligence, automated systems for eye disease diagnosis have gained prominence, offering faster, accurate, and cost-effective solutions compared to traditional methods [</w:t>
      </w:r>
      <w:r>
        <w:rPr>
          <w:sz w:val="24"/>
          <w:szCs w:val="24"/>
        </w:rPr>
        <w:t>2</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 xml:space="preserve">According to </w:t>
      </w:r>
      <w:proofErr w:type="spellStart"/>
      <w:r w:rsidRPr="00C26EBF">
        <w:rPr>
          <w:sz w:val="24"/>
          <w:szCs w:val="24"/>
        </w:rPr>
        <w:t>Marouf</w:t>
      </w:r>
      <w:proofErr w:type="spellEnd"/>
      <w:r w:rsidRPr="00C26EBF">
        <w:rPr>
          <w:sz w:val="24"/>
          <w:szCs w:val="24"/>
        </w:rPr>
        <w:t xml:space="preserve"> et al., [</w:t>
      </w:r>
      <w:r>
        <w:rPr>
          <w:sz w:val="24"/>
          <w:szCs w:val="24"/>
        </w:rPr>
        <w:t>3</w:t>
      </w:r>
      <w:r w:rsidRPr="00C26EBF">
        <w:rPr>
          <w:sz w:val="24"/>
          <w:szCs w:val="24"/>
        </w:rPr>
        <w:t>], eye diseases such as cataract, glaucoma, and diabetic retinopathy are leading causes of blindness worldwide. Early detection and diagnosis of these diseases can prevent vision loss and improve the quality of life for many individuals. Medical methods of diagnosing eye diseases rely heavily on the expertise of ophthalmologists and sophisticated medical imaging techniques. However, with advancements in machine learning and deep learning, automated systems for eye disease detection have become a promising alternative [</w:t>
      </w:r>
      <w:r>
        <w:rPr>
          <w:sz w:val="24"/>
          <w:szCs w:val="24"/>
        </w:rPr>
        <w:t>3</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 xml:space="preserve">Deep learning has proven to be solutions for computer vision problems such as image enhancement, segmentation and classification, especially in biomedical imaging. Advancements in deep learning methodologies have exhibited potential in the field of medical image analysis. Many researchers have proposed various approaches for the classification of ophthalmological diseases. Specifically, Convolutional Neural Networks </w:t>
      </w:r>
      <w:r w:rsidRPr="00C26EBF">
        <w:rPr>
          <w:sz w:val="24"/>
          <w:szCs w:val="24"/>
        </w:rPr>
        <w:lastRenderedPageBreak/>
        <w:t>(CNNs) have demonstrated cutting-edge performance in various tasks related to medical image classification, such as the diagnosis of eye diseases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Convolutional Neural Networks (CNNs) have emerged as a powerful tool in medical image analysis due to their ability to learn and extract complex features from images. However, a single CNN model may not always provide optimal accuracy, particularly in situation of multi-class classification tasks that involves diverse eye diseases. To address this challenge, ensemble methods, which combine the strengths of multiple models, have been introduced to enhance prediction performance. Multi-class classification using CNNs involves training models to differentiate between multiple categories of eye diseases, such cataract, glaucoma, and diabetic retinopathy as well as normal eye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Significant efforts have been focused towards the enhancement of eye diseases detection using diverse approaches in the area of related studies. Deep learning, mainly the use of Convolutional Neural Networks (CNNs), has emerged as a popular method for accurate diseases categorization. Studies have shown that CNN designs can achieve good diagnosis accuracy across a wide spectrum of eye diseases [</w:t>
      </w:r>
      <w:r>
        <w:rPr>
          <w:sz w:val="24"/>
          <w:szCs w:val="24"/>
        </w:rPr>
        <w:t>5</w:t>
      </w:r>
      <w:r w:rsidRPr="00C26EBF">
        <w:rPr>
          <w:sz w:val="24"/>
          <w:szCs w:val="24"/>
        </w:rPr>
        <w:t>]. Its ability of transferring learning algorithms that leverage pre-trained models from other domains have showed promise in improving diseases detection model performance.</w:t>
      </w:r>
    </w:p>
    <w:p w:rsidR="0000705F" w:rsidRPr="00C26EBF" w:rsidRDefault="0000705F" w:rsidP="0000705F">
      <w:pPr>
        <w:pStyle w:val="JUCSParagraphFirst"/>
        <w:ind w:firstLine="426"/>
        <w:rPr>
          <w:sz w:val="24"/>
          <w:szCs w:val="24"/>
        </w:rPr>
      </w:pPr>
      <w:r w:rsidRPr="00C26EBF">
        <w:rPr>
          <w:sz w:val="24"/>
          <w:szCs w:val="24"/>
        </w:rPr>
        <w:t xml:space="preserve">Ensemble learning technique known as bagging (bootstrap aggregation) when employed, improves the stability and accuracy of machine learning models. This technique involves training of multiple models independently and combining their predictions. The idea is to reduce variance and avoid </w:t>
      </w:r>
      <w:proofErr w:type="spellStart"/>
      <w:r w:rsidRPr="00C26EBF">
        <w:rPr>
          <w:sz w:val="24"/>
          <w:szCs w:val="24"/>
        </w:rPr>
        <w:t>overfitting</w:t>
      </w:r>
      <w:proofErr w:type="spellEnd"/>
      <w:r w:rsidRPr="00C26EBF">
        <w:rPr>
          <w:sz w:val="24"/>
          <w:szCs w:val="24"/>
        </w:rPr>
        <w:t xml:space="preserve"> by averaging the predictions of several models. In the context of CNNs, bagging can be implemented by training several CNN models with different architectures and then combining their predictions using methods such as max voting [</w:t>
      </w:r>
      <w:r>
        <w:rPr>
          <w:sz w:val="24"/>
          <w:szCs w:val="24"/>
        </w:rPr>
        <w:t>3</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Max voting is a common method used in ensemble learning to aggregate predictions from multiple models. The strategy combines predictions from multiple CNN models, ensuring more accuracy of the prediction system and reliable classification by leveraging the complementary strengths of each model to. Each model makes a prediction, and the final prediction is determined by the majority vote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 xml:space="preserve">This paper exhibits the usage of four distinct CNN models with varying layer configurations: </w:t>
      </w:r>
      <w:proofErr w:type="spellStart"/>
      <w:r w:rsidRPr="00C26EBF">
        <w:rPr>
          <w:sz w:val="24"/>
          <w:szCs w:val="24"/>
        </w:rPr>
        <w:t>Model_A</w:t>
      </w:r>
      <w:proofErr w:type="spellEnd"/>
      <w:r w:rsidRPr="00C26EBF">
        <w:rPr>
          <w:sz w:val="24"/>
          <w:szCs w:val="24"/>
        </w:rPr>
        <w:t xml:space="preserve"> has 6 layers, </w:t>
      </w:r>
      <w:proofErr w:type="spellStart"/>
      <w:r w:rsidRPr="00C26EBF">
        <w:rPr>
          <w:sz w:val="24"/>
          <w:szCs w:val="24"/>
        </w:rPr>
        <w:t>Model_B</w:t>
      </w:r>
      <w:proofErr w:type="spellEnd"/>
      <w:r w:rsidRPr="00C26EBF">
        <w:rPr>
          <w:sz w:val="24"/>
          <w:szCs w:val="24"/>
        </w:rPr>
        <w:t xml:space="preserve"> has 7 layers, </w:t>
      </w:r>
      <w:proofErr w:type="spellStart"/>
      <w:r w:rsidRPr="00C26EBF">
        <w:rPr>
          <w:sz w:val="24"/>
          <w:szCs w:val="24"/>
        </w:rPr>
        <w:t>model_C</w:t>
      </w:r>
      <w:proofErr w:type="spellEnd"/>
      <w:r w:rsidRPr="00C26EBF">
        <w:rPr>
          <w:sz w:val="24"/>
          <w:szCs w:val="24"/>
        </w:rPr>
        <w:t xml:space="preserve"> has 8 layers and </w:t>
      </w:r>
      <w:proofErr w:type="spellStart"/>
      <w:r w:rsidRPr="00C26EBF">
        <w:rPr>
          <w:sz w:val="24"/>
          <w:szCs w:val="24"/>
        </w:rPr>
        <w:t>model_D</w:t>
      </w:r>
      <w:proofErr w:type="spellEnd"/>
      <w:r w:rsidRPr="00C26EBF">
        <w:rPr>
          <w:sz w:val="24"/>
          <w:szCs w:val="24"/>
        </w:rPr>
        <w:t xml:space="preserve"> has 9 layers. The CNN models are implemented with different hidden layers each to detect eye diseases such as cataract, glaucoma, diabetic retinopathy and normal eye. The ensemble approach combines the prediction from these models to improve the overall accuracy of the system. It focuses on developing an ensemble CNN model integrated with a max voting (majority voting) strategy for the multi-class prediction of eye diseases. The ensemble approach leverages the complementary strengths of individual CNN models, improving diagnostic accuracy and robustness. The max voting strategy, which aggregates predictions from multiple models, ensures a more reliable and confident classification of eye diseases.</w:t>
      </w:r>
    </w:p>
    <w:p w:rsidR="0000705F" w:rsidRPr="00C26EBF" w:rsidRDefault="0000705F" w:rsidP="0000705F">
      <w:pPr>
        <w:ind w:firstLine="426"/>
        <w:rPr>
          <w:sz w:val="24"/>
          <w:szCs w:val="24"/>
        </w:rPr>
      </w:pPr>
      <w:r w:rsidRPr="00C26EBF">
        <w:rPr>
          <w:sz w:val="24"/>
          <w:szCs w:val="24"/>
        </w:rPr>
        <w:t>The frameworkisevaluated on publiclyavailabledatasetsofeyeimages, demonstratingitsefficacy in detectingvariouseyediseases such ascataracts, glaucoma, and diabeticretinopathy, aswellas normal eyes. By combiningadvanceddeeplearningtechniqueswithensemblelearning, thisstudyaimstocontributetothedevelopmentofautomatedtoolsforimprovedeye care diagnostics.</w:t>
      </w:r>
    </w:p>
    <w:p w:rsidR="0000705F" w:rsidRPr="00C26EBF" w:rsidRDefault="0000705F" w:rsidP="0000705F">
      <w:pPr>
        <w:pStyle w:val="JUCSHeading1"/>
        <w:spacing w:before="0" w:after="0"/>
      </w:pPr>
      <w:r w:rsidRPr="00C26EBF">
        <w:t>Existing Eye Diseases Image Classification Systems</w:t>
      </w:r>
    </w:p>
    <w:p w:rsidR="0000705F" w:rsidRPr="00C26EBF" w:rsidRDefault="0000705F" w:rsidP="0000705F">
      <w:pPr>
        <w:pStyle w:val="JUCSParagraphFirst"/>
        <w:ind w:firstLine="426"/>
        <w:rPr>
          <w:sz w:val="24"/>
          <w:szCs w:val="24"/>
        </w:rPr>
      </w:pPr>
      <w:r w:rsidRPr="00C26EBF">
        <w:rPr>
          <w:sz w:val="24"/>
          <w:szCs w:val="24"/>
        </w:rPr>
        <w:t>A variety of projects have designed and implemented eye diseases identification system using deep learning (DL) and machine learning (ML).</w:t>
      </w:r>
    </w:p>
    <w:p w:rsidR="0000705F" w:rsidRPr="00C26EBF" w:rsidRDefault="0000705F" w:rsidP="0000705F">
      <w:pPr>
        <w:pStyle w:val="JUCSParagraphFirst"/>
        <w:ind w:firstLine="426"/>
        <w:rPr>
          <w:sz w:val="24"/>
          <w:szCs w:val="24"/>
        </w:rPr>
      </w:pPr>
      <w:r w:rsidRPr="00C26EBF">
        <w:rPr>
          <w:sz w:val="24"/>
          <w:szCs w:val="24"/>
        </w:rPr>
        <w:lastRenderedPageBreak/>
        <w:t>K [</w:t>
      </w:r>
      <w:r>
        <w:rPr>
          <w:sz w:val="24"/>
          <w:szCs w:val="24"/>
        </w:rPr>
        <w:t>6</w:t>
      </w:r>
      <w:r w:rsidRPr="00C26EBF">
        <w:rPr>
          <w:sz w:val="24"/>
          <w:szCs w:val="24"/>
        </w:rPr>
        <w:t>] developed eye diseases identification using deep learning model. A model combining deep learning (DL) and machine learning (ML) to classify eye diseases like cataracts, crossed eyes, bulging eyes, uveitis, and conjunctivitis was presented. The model shows high accuracy in distinguishing these conditions, indicating its potential for automated diagnosis. However, the study emphasizes the need for further comparison with traditional methods and human expert evaluations to confirm its effectiveness in clinical applications.</w:t>
      </w:r>
    </w:p>
    <w:p w:rsidR="0000705F" w:rsidRPr="00C26EBF" w:rsidRDefault="0000705F" w:rsidP="0000705F">
      <w:pPr>
        <w:pStyle w:val="JUCSParagraphFirst"/>
        <w:ind w:firstLine="426"/>
        <w:rPr>
          <w:sz w:val="24"/>
          <w:szCs w:val="24"/>
        </w:rPr>
      </w:pPr>
      <w:proofErr w:type="spellStart"/>
      <w:r w:rsidRPr="00C26EBF">
        <w:rPr>
          <w:sz w:val="24"/>
          <w:szCs w:val="24"/>
        </w:rPr>
        <w:t>Londhe</w:t>
      </w:r>
      <w:proofErr w:type="spellEnd"/>
      <w:r w:rsidRPr="00C26EBF">
        <w:rPr>
          <w:sz w:val="24"/>
          <w:szCs w:val="24"/>
        </w:rPr>
        <w:t xml:space="preserve"> [</w:t>
      </w:r>
      <w:r>
        <w:rPr>
          <w:sz w:val="24"/>
          <w:szCs w:val="24"/>
        </w:rPr>
        <w:t>7</w:t>
      </w:r>
      <w:r w:rsidRPr="00C26EBF">
        <w:rPr>
          <w:sz w:val="24"/>
          <w:szCs w:val="24"/>
        </w:rPr>
        <w:t>] focused on developing classification of eye diseases hybridizing CNN-RNN models. The research focused on classification of fundus images into various eye diseases such as cataracts, glaucoma, and retinal conditions. Using a hybrid CNN-RNN model, which has been successful in various disease classification tasks, the study highlights the improved accuracy achieved on balanced datasets compared to imbalanced ones, with similar accuracy levels observed across models trained on the latter.</w:t>
      </w:r>
    </w:p>
    <w:p w:rsidR="0000705F" w:rsidRPr="00C26EBF" w:rsidRDefault="0000705F" w:rsidP="0000705F">
      <w:pPr>
        <w:pStyle w:val="JUCSParagraphFirst"/>
        <w:ind w:firstLine="426"/>
        <w:rPr>
          <w:sz w:val="24"/>
          <w:szCs w:val="24"/>
        </w:rPr>
      </w:pPr>
      <w:r w:rsidRPr="00C26EBF">
        <w:rPr>
          <w:sz w:val="24"/>
          <w:szCs w:val="24"/>
        </w:rPr>
        <w:t xml:space="preserve">Kumar &amp; </w:t>
      </w:r>
      <w:proofErr w:type="spellStart"/>
      <w:r w:rsidRPr="00C26EBF">
        <w:rPr>
          <w:sz w:val="24"/>
          <w:szCs w:val="24"/>
        </w:rPr>
        <w:t>Bindu</w:t>
      </w:r>
      <w:proofErr w:type="spellEnd"/>
      <w:r w:rsidRPr="00C26EBF">
        <w:rPr>
          <w:sz w:val="24"/>
          <w:szCs w:val="24"/>
        </w:rPr>
        <w:t xml:space="preserve"> [</w:t>
      </w:r>
      <w:r>
        <w:rPr>
          <w:sz w:val="24"/>
          <w:szCs w:val="24"/>
        </w:rPr>
        <w:t>8</w:t>
      </w:r>
      <w:r w:rsidRPr="00C26EBF">
        <w:rPr>
          <w:sz w:val="24"/>
          <w:szCs w:val="24"/>
        </w:rPr>
        <w:t xml:space="preserve">] developed an innovative framework that utilizes a combination of DenseNet201, EfficientNetB4, and ResNet105 models. The authors focus on </w:t>
      </w:r>
      <w:proofErr w:type="spellStart"/>
      <w:r w:rsidRPr="00C26EBF">
        <w:rPr>
          <w:sz w:val="24"/>
          <w:szCs w:val="24"/>
        </w:rPr>
        <w:t>preprocessing</w:t>
      </w:r>
      <w:proofErr w:type="spellEnd"/>
      <w:r w:rsidRPr="00C26EBF">
        <w:rPr>
          <w:sz w:val="24"/>
          <w:szCs w:val="24"/>
        </w:rPr>
        <w:t xml:space="preserve"> steps like contrast enhancement and normalization to prepare the dataset. By employing the stacking technique, they integrate the strengths of different CNN models to enhance disease detection capabilities. The study is significant in aiding ophthalmologists by providing a second reference in diagnosing multiple diseases, although it doesn't address real-time processing constraints.</w:t>
      </w:r>
    </w:p>
    <w:p w:rsidR="0000705F" w:rsidRPr="00C26EBF" w:rsidRDefault="0000705F" w:rsidP="0000705F">
      <w:pPr>
        <w:pStyle w:val="JUCSParagraphFirst"/>
        <w:ind w:firstLine="426"/>
        <w:rPr>
          <w:sz w:val="24"/>
          <w:szCs w:val="24"/>
        </w:rPr>
      </w:pPr>
      <w:proofErr w:type="spellStart"/>
      <w:r w:rsidRPr="00C26EBF">
        <w:rPr>
          <w:sz w:val="24"/>
          <w:szCs w:val="24"/>
        </w:rPr>
        <w:t>Smaida&amp;Yaroshchak</w:t>
      </w:r>
      <w:proofErr w:type="spellEnd"/>
      <w:r w:rsidRPr="00C26EBF">
        <w:rPr>
          <w:sz w:val="24"/>
          <w:szCs w:val="24"/>
        </w:rPr>
        <w:t xml:space="preserve"> [</w:t>
      </w:r>
      <w:r>
        <w:rPr>
          <w:sz w:val="24"/>
          <w:szCs w:val="24"/>
        </w:rPr>
        <w:t>4</w:t>
      </w:r>
      <w:r w:rsidRPr="00C26EBF">
        <w:rPr>
          <w:sz w:val="24"/>
          <w:szCs w:val="24"/>
        </w:rPr>
        <w:t xml:space="preserve">] focused Bagging of Convolutional Neural Networks for Diagnostic of Eye Diseases the authors explore the use of bagging ensembles to improve the accuracy and reliability of diagnosing eye diseases using deep learning. They propose leveraging ensemble methods with multiple Convolutional Neural Networks (CNNs), including pre-trained models like VGG16 and InceptionV3, to enhance the performance of multi-class classification tasks on fundus image datasets. The aim is to increase diagnostic accuracy by mitigating </w:t>
      </w:r>
      <w:proofErr w:type="spellStart"/>
      <w:r w:rsidRPr="00C26EBF">
        <w:rPr>
          <w:sz w:val="24"/>
          <w:szCs w:val="24"/>
        </w:rPr>
        <w:t>overfitting</w:t>
      </w:r>
      <w:proofErr w:type="spellEnd"/>
      <w:r w:rsidRPr="00C26EBF">
        <w:rPr>
          <w:sz w:val="24"/>
          <w:szCs w:val="24"/>
        </w:rPr>
        <w:t xml:space="preserve"> and reducing variance, thus providing more consistent and stable predictions.</w:t>
      </w:r>
    </w:p>
    <w:p w:rsidR="0000705F" w:rsidRPr="00C26EBF" w:rsidRDefault="0000705F" w:rsidP="0000705F">
      <w:pPr>
        <w:pStyle w:val="JUCSParagraphFirst"/>
        <w:ind w:firstLine="426"/>
        <w:rPr>
          <w:sz w:val="24"/>
          <w:szCs w:val="24"/>
        </w:rPr>
      </w:pPr>
      <w:proofErr w:type="spellStart"/>
      <w:r w:rsidRPr="00C26EBF">
        <w:rPr>
          <w:sz w:val="24"/>
          <w:szCs w:val="24"/>
        </w:rPr>
        <w:t>Elloumi</w:t>
      </w:r>
      <w:proofErr w:type="spellEnd"/>
      <w:r w:rsidRPr="00C26EBF">
        <w:rPr>
          <w:sz w:val="24"/>
          <w:szCs w:val="24"/>
        </w:rPr>
        <w:t xml:space="preserve"> et al. [2] developed Ocular Diseases Diagnosis in Fundus Images using Deep Learning: Approaches, Tools, and Performance Evaluation" focuses on developing a deep learning-based method for diagnosing ocular diseases using fundus images. The work involved collecting a dataset of fundus images, </w:t>
      </w:r>
      <w:proofErr w:type="spellStart"/>
      <w:r w:rsidRPr="00C26EBF">
        <w:rPr>
          <w:sz w:val="24"/>
          <w:szCs w:val="24"/>
        </w:rPr>
        <w:t>preprocessing</w:t>
      </w:r>
      <w:proofErr w:type="spellEnd"/>
      <w:r w:rsidRPr="00C26EBF">
        <w:rPr>
          <w:sz w:val="24"/>
          <w:szCs w:val="24"/>
        </w:rPr>
        <w:t xml:space="preserve"> them, and applying deep learning algorithms, particularly convolutional neural networks (CNNs), possibly enhanced with transfer learning or ensemble methods. The results demonstrated high accuracy, sensitivity, specificity, and AUC-ROC in identifying and classifying ocular diseases like diabetic retinopathy, age-related macular degeneration, and glaucoma. However, the study's effectiveness and generalizability are contingent on the quality and diversity of the dataset, with potential limitations arising from dataset size, disease representation, and demographic diversity.</w:t>
      </w:r>
    </w:p>
    <w:p w:rsidR="0000705F" w:rsidRPr="00C26EBF" w:rsidRDefault="0000705F" w:rsidP="0000705F">
      <w:pPr>
        <w:pStyle w:val="JUCSHeading1"/>
        <w:spacing w:before="0" w:after="0"/>
      </w:pPr>
      <w:r w:rsidRPr="00C26EBF">
        <w:t>Methodology</w:t>
      </w:r>
    </w:p>
    <w:p w:rsidR="00163DF4" w:rsidRDefault="0000705F" w:rsidP="00163DF4">
      <w:pPr>
        <w:pStyle w:val="NormalWeb"/>
        <w:spacing w:before="0" w:beforeAutospacing="0" w:after="0" w:afterAutospacing="0"/>
        <w:jc w:val="both"/>
      </w:pPr>
      <w:r w:rsidRPr="00C26EBF">
        <w:t xml:space="preserve">The research introduced a new multi-class eye disease prediction tool using bagged Convolutional Neural Networks (CNNs) with varying layers. It begins with dataset, data </w:t>
      </w:r>
      <w:proofErr w:type="spellStart"/>
      <w:r w:rsidRPr="00C26EBF">
        <w:t>preprocessing</w:t>
      </w:r>
      <w:proofErr w:type="spellEnd"/>
      <w:r w:rsidRPr="00C26EBF">
        <w:t>, where eye image dataset comprising of the diseased eye and normal eye is prepared for model training. Four CNN models with different numbers of layers (6, 7, 8, and 9 layers) are initialized with varying complexities in their development.</w:t>
      </w:r>
    </w:p>
    <w:p w:rsidR="00163DF4" w:rsidRDefault="00163DF4" w:rsidP="00163DF4">
      <w:pPr>
        <w:pStyle w:val="NormalWeb"/>
        <w:spacing w:before="0" w:beforeAutospacing="0" w:after="0" w:afterAutospacing="0"/>
        <w:ind w:firstLine="426"/>
        <w:jc w:val="both"/>
      </w:pPr>
      <w:proofErr w:type="gramStart"/>
      <w:r>
        <w:t xml:space="preserve">The choice of the four CNN models; </w:t>
      </w:r>
      <w:proofErr w:type="spellStart"/>
      <w:r>
        <w:t>Model_A</w:t>
      </w:r>
      <w:proofErr w:type="spellEnd"/>
      <w:r>
        <w:t xml:space="preserve"> through </w:t>
      </w:r>
      <w:proofErr w:type="spellStart"/>
      <w:r>
        <w:t>Model_Dwas</w:t>
      </w:r>
      <w:proofErr w:type="spellEnd"/>
      <w:r>
        <w:t xml:space="preserve"> intentional to explore the impact of increasing architectural complexity on classification performance.</w:t>
      </w:r>
      <w:proofErr w:type="gramEnd"/>
      <w:r>
        <w:t xml:space="preserve"> </w:t>
      </w:r>
      <w:proofErr w:type="gramStart"/>
      <w:r>
        <w:t>Starting with a simpler 6-layer CNN (</w:t>
      </w:r>
      <w:proofErr w:type="spellStart"/>
      <w:r>
        <w:t>Model_A</w:t>
      </w:r>
      <w:proofErr w:type="spellEnd"/>
      <w:r>
        <w:t>) and progressively increasing the number of convolutional layers up to 9 (</w:t>
      </w:r>
      <w:proofErr w:type="spellStart"/>
      <w:r>
        <w:t>Model_D</w:t>
      </w:r>
      <w:proofErr w:type="spellEnd"/>
      <w:r>
        <w:t>) allowed for the capture of increasingly abstract features from the input images.</w:t>
      </w:r>
      <w:proofErr w:type="gramEnd"/>
      <w:r>
        <w:t xml:space="preserve"> This progression was designed to evaluate how deeper networks affect diagnostic accuracy, with each model using a standard filter size and pooling </w:t>
      </w:r>
      <w:r>
        <w:lastRenderedPageBreak/>
        <w:t>strategy to maintain comparability. The variation in depth supports a diverse ensemble, enhancing the model’s ability to generalize across complex and heterogeneous retinal fundus image data.</w:t>
      </w:r>
    </w:p>
    <w:p w:rsidR="0000705F" w:rsidRPr="00C26EBF" w:rsidRDefault="0000705F" w:rsidP="00163DF4">
      <w:pPr>
        <w:pStyle w:val="JUCSParagraphFirst"/>
        <w:ind w:firstLine="426"/>
        <w:rPr>
          <w:sz w:val="24"/>
          <w:szCs w:val="24"/>
        </w:rPr>
      </w:pPr>
      <w:r w:rsidRPr="00C26EBF">
        <w:rPr>
          <w:sz w:val="24"/>
          <w:szCs w:val="24"/>
        </w:rPr>
        <w:t xml:space="preserve">Each CNN model is individually trained for 60 epochs on the </w:t>
      </w:r>
      <w:proofErr w:type="spellStart"/>
      <w:r w:rsidRPr="00C26EBF">
        <w:rPr>
          <w:sz w:val="24"/>
          <w:szCs w:val="24"/>
        </w:rPr>
        <w:t>preprocessed</w:t>
      </w:r>
      <w:proofErr w:type="spellEnd"/>
      <w:r w:rsidRPr="00C26EBF">
        <w:rPr>
          <w:sz w:val="24"/>
          <w:szCs w:val="24"/>
        </w:rPr>
        <w:t xml:space="preserve"> dataset, during which it learned to identify patterns associated with different eye conditions. The use of dropout layers and regularization techniques in the models aimed to enhance generalization and prevent </w:t>
      </w:r>
      <w:proofErr w:type="spellStart"/>
      <w:r w:rsidRPr="00C26EBF">
        <w:rPr>
          <w:sz w:val="24"/>
          <w:szCs w:val="24"/>
        </w:rPr>
        <w:t>overfitting</w:t>
      </w:r>
      <w:proofErr w:type="spellEnd"/>
      <w:r w:rsidRPr="00C26EBF">
        <w:rPr>
          <w:sz w:val="24"/>
          <w:szCs w:val="24"/>
        </w:rPr>
        <w:t>. Appropriate loss functions and optimizers are chosen for training. The choices are; cross-entropy loss for classification and the Adam optimizer because of its adaptive learning rate capabilities which is effective in training deep learning models for efficient training of the implemented models.</w:t>
      </w:r>
    </w:p>
    <w:p w:rsidR="0000705F" w:rsidRPr="00C26EBF" w:rsidRDefault="0000705F" w:rsidP="0000705F">
      <w:pPr>
        <w:pStyle w:val="JUCSParagraphFirst"/>
        <w:ind w:firstLine="426"/>
        <w:rPr>
          <w:sz w:val="24"/>
          <w:szCs w:val="24"/>
        </w:rPr>
      </w:pPr>
      <w:r w:rsidRPr="00C26EBF">
        <w:rPr>
          <w:sz w:val="24"/>
          <w:szCs w:val="24"/>
        </w:rPr>
        <w:t xml:space="preserve">The training process is monitored using metrics such as accuracy, loss, precision, recall, and F1-score to evaluate its performance on a validated dataset to ensure effective learning and prevent </w:t>
      </w:r>
      <w:proofErr w:type="spellStart"/>
      <w:r w:rsidRPr="00C26EBF">
        <w:rPr>
          <w:sz w:val="24"/>
          <w:szCs w:val="24"/>
        </w:rPr>
        <w:t>overfitting</w:t>
      </w:r>
      <w:proofErr w:type="spellEnd"/>
      <w:r w:rsidRPr="00C26EBF">
        <w:rPr>
          <w:sz w:val="24"/>
          <w:szCs w:val="24"/>
        </w:rPr>
        <w:t>. The models are combined using the bagging (bootstrap aggregation) technique, which involves ensemble of two or more models to improve prediction outcome. The combined predictions are aggregated using max voting, where the most frequent prediction is chosen as the final output. Each model is compiled with the selected parameters.</w:t>
      </w:r>
    </w:p>
    <w:p w:rsidR="0000705F" w:rsidRPr="00C26EBF" w:rsidRDefault="0000705F" w:rsidP="0000705F">
      <w:pPr>
        <w:pStyle w:val="JUCSParagraphFirst"/>
        <w:ind w:firstLine="426"/>
        <w:rPr>
          <w:sz w:val="24"/>
          <w:szCs w:val="24"/>
        </w:rPr>
      </w:pPr>
      <w:r w:rsidRPr="00C26EBF">
        <w:rPr>
          <w:sz w:val="24"/>
          <w:szCs w:val="24"/>
        </w:rPr>
        <w:t xml:space="preserve">The evaluation of the bagged models was conducted taking into consideration, metrics like accuracy, precision, recall, and F1-score to assess their performance in predicting eye diseases. Figure 1 represents the workflow </w:t>
      </w:r>
      <w:proofErr w:type="gramStart"/>
      <w:r w:rsidRPr="00C26EBF">
        <w:rPr>
          <w:sz w:val="24"/>
          <w:szCs w:val="24"/>
        </w:rPr>
        <w:t>diagram,</w:t>
      </w:r>
      <w:proofErr w:type="gramEnd"/>
      <w:r w:rsidRPr="00C26EBF">
        <w:rPr>
          <w:sz w:val="24"/>
          <w:szCs w:val="24"/>
        </w:rPr>
        <w:t xml:space="preserve"> it depicts the process flow from the dataset input to </w:t>
      </w:r>
      <w:proofErr w:type="spellStart"/>
      <w:r w:rsidRPr="00C26EBF">
        <w:rPr>
          <w:sz w:val="24"/>
          <w:szCs w:val="24"/>
        </w:rPr>
        <w:t>preprocessing</w:t>
      </w:r>
      <w:proofErr w:type="spellEnd"/>
      <w:r w:rsidRPr="00C26EBF">
        <w:rPr>
          <w:sz w:val="24"/>
          <w:szCs w:val="24"/>
        </w:rPr>
        <w:t>, training of the implemented CNN models, bagging output based on max voting and finally evaluation.</w:t>
      </w:r>
    </w:p>
    <w:p w:rsidR="0000705F" w:rsidRPr="00C26EBF" w:rsidRDefault="0000705F" w:rsidP="0000705F">
      <w:pPr>
        <w:pStyle w:val="JUCSParagraphFirst"/>
        <w:tabs>
          <w:tab w:val="left" w:pos="6840"/>
        </w:tabs>
        <w:ind w:firstLine="340"/>
        <w:rPr>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noProof/>
          <w:sz w:val="24"/>
          <w:szCs w:val="24"/>
          <w:lang w:val="en-IN" w:eastAsia="en-IN"/>
        </w:rPr>
        <w:drawing>
          <wp:inline distT="0" distB="0" distL="0" distR="0">
            <wp:extent cx="3818676" cy="395393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8556" cy="3974517"/>
                    </a:xfrm>
                    <a:prstGeom prst="rect">
                      <a:avLst/>
                    </a:prstGeom>
                  </pic:spPr>
                </pic:pic>
              </a:graphicData>
            </a:graphic>
          </wp:inline>
        </w:drawing>
      </w:r>
    </w:p>
    <w:p w:rsidR="0000705F" w:rsidRPr="00C26EB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Figure 1: Workflow Diagram</w:t>
      </w:r>
    </w:p>
    <w:p w:rsidR="0000705F" w:rsidRPr="00C26EBF" w:rsidRDefault="0000705F" w:rsidP="0000705F">
      <w:pPr>
        <w:pStyle w:val="JUCSHeading2"/>
        <w:spacing w:before="0" w:after="0"/>
        <w:ind w:left="578" w:hanging="578"/>
        <w:rPr>
          <w:sz w:val="24"/>
          <w:szCs w:val="24"/>
        </w:rPr>
      </w:pPr>
      <w:r w:rsidRPr="00C26EBF">
        <w:rPr>
          <w:sz w:val="24"/>
          <w:szCs w:val="24"/>
        </w:rPr>
        <w:t>Dataset</w:t>
      </w:r>
    </w:p>
    <w:p w:rsidR="0000705F" w:rsidRDefault="0000705F" w:rsidP="0000705F">
      <w:pPr>
        <w:pStyle w:val="JUCSParagraphFirst"/>
        <w:ind w:firstLine="578"/>
        <w:rPr>
          <w:sz w:val="24"/>
          <w:szCs w:val="24"/>
        </w:rPr>
      </w:pPr>
      <w:r w:rsidRPr="00C26EBF">
        <w:rPr>
          <w:sz w:val="24"/>
          <w:szCs w:val="24"/>
        </w:rPr>
        <w:t xml:space="preserve">Dataset is a collection of data that is structured and organized for training the models or processing. In this context, the data type is image. A comprehensive dataset is gathered, containing images of diseased and normal eyes. The dataset used was acquired from </w:t>
      </w:r>
      <w:proofErr w:type="spellStart"/>
      <w:r w:rsidRPr="00C26EBF">
        <w:rPr>
          <w:sz w:val="24"/>
          <w:szCs w:val="24"/>
        </w:rPr>
        <w:t>Kaggle</w:t>
      </w:r>
      <w:proofErr w:type="spellEnd"/>
      <w:r w:rsidRPr="00C26EBF">
        <w:rPr>
          <w:sz w:val="24"/>
          <w:szCs w:val="24"/>
        </w:rPr>
        <w:t xml:space="preserve">, a data science website that contains a variety of dataset for research purpose. It has an </w:t>
      </w:r>
      <w:r w:rsidRPr="00C26EBF">
        <w:rPr>
          <w:sz w:val="24"/>
          <w:szCs w:val="24"/>
        </w:rPr>
        <w:lastRenderedPageBreak/>
        <w:t xml:space="preserve">extensive dataset with a variety of fundus images capturing different eye diseases form the basis of the study to guarantee robustness and representativeness. The dataset is divided into subsets for training, validation, and testing, enabling objective model evaluation. The dataset contains 4217 retinal fundus images that </w:t>
      </w:r>
      <w:proofErr w:type="gramStart"/>
      <w:r w:rsidRPr="00C26EBF">
        <w:rPr>
          <w:sz w:val="24"/>
          <w:szCs w:val="24"/>
        </w:rPr>
        <w:t>has</w:t>
      </w:r>
      <w:proofErr w:type="gramEnd"/>
      <w:r w:rsidRPr="00C26EBF">
        <w:rPr>
          <w:sz w:val="24"/>
          <w:szCs w:val="24"/>
        </w:rPr>
        <w:t xml:space="preserve"> been curated from </w:t>
      </w:r>
      <w:proofErr w:type="spellStart"/>
      <w:r w:rsidRPr="00C26EBF">
        <w:rPr>
          <w:sz w:val="24"/>
          <w:szCs w:val="24"/>
        </w:rPr>
        <w:t>IDRiD</w:t>
      </w:r>
      <w:proofErr w:type="spellEnd"/>
      <w:r w:rsidRPr="00C26EBF">
        <w:rPr>
          <w:sz w:val="24"/>
          <w:szCs w:val="24"/>
        </w:rPr>
        <w:t xml:space="preserve">, Ocular Disease Intelligent Recognition (ODIR) dataset, High-Resolution Fundus (HRF) Image Database. Images of Glaucoma, Cataract, Diabetic-retinopathy, and Normal were among the four eye conditions depicted. Each photograph has the proper illness labelled on it by ophthalmologist. Source: </w:t>
      </w:r>
      <w:hyperlink r:id="rId7" w:history="1">
        <w:r w:rsidRPr="007C68A0">
          <w:rPr>
            <w:rStyle w:val="Hyperlink"/>
            <w:sz w:val="24"/>
            <w:szCs w:val="24"/>
          </w:rPr>
          <w:t>https://www.kaggle.com/datasets/gunavenkatdoddi/eye-diseases-classification</w:t>
        </w:r>
      </w:hyperlink>
      <w:r w:rsidRPr="00C26EBF">
        <w:rPr>
          <w:sz w:val="24"/>
          <w:szCs w:val="24"/>
        </w:rPr>
        <w:t>.</w:t>
      </w:r>
    </w:p>
    <w:p w:rsidR="0000705F" w:rsidRPr="00C26EBF" w:rsidRDefault="0000705F" w:rsidP="0000705F">
      <w:pPr>
        <w:pStyle w:val="JUCSParagraphFirst"/>
        <w:ind w:firstLine="578"/>
        <w:rPr>
          <w:sz w:val="24"/>
          <w:szCs w:val="24"/>
        </w:rPr>
      </w:pPr>
    </w:p>
    <w:tbl>
      <w:tblPr>
        <w:tblStyle w:val="TableGrid"/>
        <w:tblW w:w="6907" w:type="dxa"/>
        <w:jc w:val="center"/>
        <w:tblLook w:val="04A0" w:firstRow="1" w:lastRow="0" w:firstColumn="1" w:lastColumn="0" w:noHBand="0" w:noVBand="1"/>
      </w:tblPr>
      <w:tblGrid>
        <w:gridCol w:w="1310"/>
        <w:gridCol w:w="1150"/>
        <w:gridCol w:w="1070"/>
        <w:gridCol w:w="1070"/>
        <w:gridCol w:w="1349"/>
        <w:gridCol w:w="856"/>
        <w:gridCol w:w="1310"/>
      </w:tblGrid>
      <w:tr w:rsidR="0000705F" w:rsidRPr="00C26EBF" w:rsidTr="00B43532">
        <w:trPr>
          <w:trHeight w:val="688"/>
          <w:jc w:val="center"/>
        </w:trPr>
        <w:tc>
          <w:tcPr>
            <w:tcW w:w="1109" w:type="dxa"/>
          </w:tcPr>
          <w:p w:rsidR="0000705F" w:rsidRPr="00C26EBF" w:rsidRDefault="0000705F" w:rsidP="00B43532">
            <w:pPr>
              <w:jc w:val="center"/>
              <w:rPr>
                <w:b/>
                <w:noProof/>
                <w:sz w:val="24"/>
                <w:szCs w:val="24"/>
              </w:rPr>
            </w:pPr>
            <w:r w:rsidRPr="00C26EBF">
              <w:rPr>
                <w:b/>
                <w:noProof/>
                <w:sz w:val="24"/>
                <w:szCs w:val="24"/>
              </w:rPr>
              <w:t>Eye Disease</w:t>
            </w:r>
          </w:p>
        </w:tc>
        <w:tc>
          <w:tcPr>
            <w:tcW w:w="979" w:type="dxa"/>
          </w:tcPr>
          <w:p w:rsidR="0000705F" w:rsidRPr="00C26EBF" w:rsidRDefault="0000705F" w:rsidP="00B43532">
            <w:pPr>
              <w:jc w:val="center"/>
              <w:rPr>
                <w:b/>
                <w:noProof/>
                <w:sz w:val="24"/>
                <w:szCs w:val="24"/>
              </w:rPr>
            </w:pPr>
            <w:r w:rsidRPr="00C26EBF">
              <w:rPr>
                <w:b/>
                <w:noProof/>
                <w:sz w:val="24"/>
                <w:szCs w:val="24"/>
              </w:rPr>
              <w:t>No. of instances</w:t>
            </w:r>
          </w:p>
        </w:tc>
        <w:tc>
          <w:tcPr>
            <w:tcW w:w="914" w:type="dxa"/>
          </w:tcPr>
          <w:p w:rsidR="0000705F" w:rsidRPr="00C26EBF" w:rsidRDefault="0000705F" w:rsidP="00B43532">
            <w:pPr>
              <w:jc w:val="center"/>
              <w:rPr>
                <w:b/>
                <w:noProof/>
                <w:sz w:val="24"/>
                <w:szCs w:val="24"/>
              </w:rPr>
            </w:pPr>
            <w:r w:rsidRPr="00C26EBF">
              <w:rPr>
                <w:b/>
                <w:noProof/>
                <w:sz w:val="24"/>
                <w:szCs w:val="24"/>
              </w:rPr>
              <w:t>Diseases</w:t>
            </w:r>
          </w:p>
        </w:tc>
        <w:tc>
          <w:tcPr>
            <w:tcW w:w="914" w:type="dxa"/>
          </w:tcPr>
          <w:p w:rsidR="0000705F" w:rsidRPr="00C26EBF" w:rsidRDefault="0000705F" w:rsidP="00B43532">
            <w:pPr>
              <w:jc w:val="center"/>
              <w:rPr>
                <w:b/>
                <w:noProof/>
                <w:sz w:val="24"/>
                <w:szCs w:val="24"/>
              </w:rPr>
            </w:pPr>
            <w:r w:rsidRPr="00C26EBF">
              <w:rPr>
                <w:b/>
                <w:noProof/>
                <w:sz w:val="24"/>
                <w:szCs w:val="24"/>
              </w:rPr>
              <w:t>Not Diseases</w:t>
            </w:r>
          </w:p>
        </w:tc>
        <w:tc>
          <w:tcPr>
            <w:tcW w:w="1141" w:type="dxa"/>
          </w:tcPr>
          <w:p w:rsidR="0000705F" w:rsidRPr="00C26EBF" w:rsidRDefault="0000705F" w:rsidP="00B43532">
            <w:pPr>
              <w:jc w:val="center"/>
              <w:rPr>
                <w:b/>
                <w:noProof/>
                <w:sz w:val="24"/>
                <w:szCs w:val="24"/>
              </w:rPr>
            </w:pPr>
            <w:r w:rsidRPr="00C26EBF">
              <w:rPr>
                <w:b/>
                <w:noProof/>
                <w:sz w:val="24"/>
                <w:szCs w:val="24"/>
              </w:rPr>
              <w:t>Percentage (%) of Instances</w:t>
            </w:r>
          </w:p>
        </w:tc>
        <w:tc>
          <w:tcPr>
            <w:tcW w:w="740" w:type="dxa"/>
          </w:tcPr>
          <w:p w:rsidR="0000705F" w:rsidRPr="00C26EBF" w:rsidRDefault="0000705F" w:rsidP="00B43532">
            <w:pPr>
              <w:jc w:val="center"/>
              <w:rPr>
                <w:b/>
                <w:noProof/>
                <w:sz w:val="24"/>
                <w:szCs w:val="24"/>
              </w:rPr>
            </w:pPr>
            <w:r w:rsidRPr="00C26EBF">
              <w:rPr>
                <w:b/>
                <w:noProof/>
                <w:sz w:val="24"/>
                <w:szCs w:val="24"/>
              </w:rPr>
              <w:t>Image Type</w:t>
            </w:r>
          </w:p>
        </w:tc>
        <w:tc>
          <w:tcPr>
            <w:tcW w:w="1110" w:type="dxa"/>
          </w:tcPr>
          <w:p w:rsidR="0000705F" w:rsidRPr="00C26EBF" w:rsidRDefault="0000705F" w:rsidP="00B43532">
            <w:pPr>
              <w:jc w:val="center"/>
              <w:rPr>
                <w:b/>
                <w:noProof/>
                <w:sz w:val="24"/>
                <w:szCs w:val="24"/>
              </w:rPr>
            </w:pPr>
            <w:r w:rsidRPr="00C26EBF">
              <w:rPr>
                <w:b/>
                <w:noProof/>
                <w:sz w:val="24"/>
                <w:szCs w:val="24"/>
              </w:rPr>
              <w:t>Resolution</w:t>
            </w:r>
          </w:p>
        </w:tc>
      </w:tr>
      <w:tr w:rsidR="0000705F" w:rsidRPr="00C26EBF" w:rsidTr="00B43532">
        <w:trPr>
          <w:trHeight w:val="222"/>
          <w:jc w:val="center"/>
        </w:trPr>
        <w:tc>
          <w:tcPr>
            <w:tcW w:w="1109" w:type="dxa"/>
          </w:tcPr>
          <w:p w:rsidR="0000705F" w:rsidRPr="00C26EBF" w:rsidRDefault="0000705F" w:rsidP="00B43532">
            <w:pPr>
              <w:rPr>
                <w:noProof/>
                <w:sz w:val="24"/>
                <w:szCs w:val="24"/>
              </w:rPr>
            </w:pPr>
            <w:r w:rsidRPr="00C26EBF">
              <w:rPr>
                <w:noProof/>
                <w:sz w:val="24"/>
                <w:szCs w:val="24"/>
              </w:rPr>
              <w:t>Cataract</w:t>
            </w:r>
          </w:p>
        </w:tc>
        <w:tc>
          <w:tcPr>
            <w:tcW w:w="979" w:type="dxa"/>
          </w:tcPr>
          <w:p w:rsidR="0000705F" w:rsidRPr="00C26EBF" w:rsidRDefault="0000705F" w:rsidP="00B43532">
            <w:pPr>
              <w:jc w:val="center"/>
              <w:rPr>
                <w:noProof/>
                <w:sz w:val="24"/>
                <w:szCs w:val="24"/>
              </w:rPr>
            </w:pPr>
            <w:r w:rsidRPr="00C26EBF">
              <w:rPr>
                <w:noProof/>
                <w:sz w:val="24"/>
                <w:szCs w:val="24"/>
              </w:rPr>
              <w:t>1038</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25.2%</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256x256</w:t>
            </w:r>
          </w:p>
        </w:tc>
      </w:tr>
      <w:tr w:rsidR="0000705F" w:rsidRPr="00C26EBF" w:rsidTr="00B43532">
        <w:trPr>
          <w:trHeight w:val="688"/>
          <w:jc w:val="center"/>
        </w:trPr>
        <w:tc>
          <w:tcPr>
            <w:tcW w:w="1109" w:type="dxa"/>
          </w:tcPr>
          <w:p w:rsidR="0000705F" w:rsidRPr="00C26EBF" w:rsidRDefault="0000705F" w:rsidP="00B43532">
            <w:pPr>
              <w:rPr>
                <w:noProof/>
                <w:sz w:val="24"/>
                <w:szCs w:val="24"/>
              </w:rPr>
            </w:pPr>
            <w:r w:rsidRPr="00C26EBF">
              <w:rPr>
                <w:noProof/>
                <w:sz w:val="24"/>
                <w:szCs w:val="24"/>
              </w:rPr>
              <w:t>Diabetic retinopathy</w:t>
            </w:r>
          </w:p>
        </w:tc>
        <w:tc>
          <w:tcPr>
            <w:tcW w:w="979" w:type="dxa"/>
          </w:tcPr>
          <w:p w:rsidR="0000705F" w:rsidRPr="00C26EBF" w:rsidRDefault="0000705F" w:rsidP="00B43532">
            <w:pPr>
              <w:jc w:val="center"/>
              <w:rPr>
                <w:noProof/>
                <w:sz w:val="24"/>
                <w:szCs w:val="24"/>
              </w:rPr>
            </w:pPr>
            <w:r w:rsidRPr="00C26EBF">
              <w:rPr>
                <w:noProof/>
                <w:sz w:val="24"/>
                <w:szCs w:val="24"/>
              </w:rPr>
              <w:t>1098</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26.7%</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512x512</w:t>
            </w:r>
          </w:p>
        </w:tc>
      </w:tr>
      <w:tr w:rsidR="0000705F" w:rsidRPr="00C26EBF" w:rsidTr="00B43532">
        <w:trPr>
          <w:trHeight w:val="232"/>
          <w:jc w:val="center"/>
        </w:trPr>
        <w:tc>
          <w:tcPr>
            <w:tcW w:w="1109" w:type="dxa"/>
          </w:tcPr>
          <w:p w:rsidR="0000705F" w:rsidRPr="00C26EBF" w:rsidRDefault="0000705F" w:rsidP="00B43532">
            <w:pPr>
              <w:rPr>
                <w:noProof/>
                <w:sz w:val="24"/>
                <w:szCs w:val="24"/>
              </w:rPr>
            </w:pPr>
            <w:r w:rsidRPr="00C26EBF">
              <w:rPr>
                <w:noProof/>
                <w:sz w:val="24"/>
                <w:szCs w:val="24"/>
              </w:rPr>
              <w:t>Glaucoma</w:t>
            </w:r>
          </w:p>
        </w:tc>
        <w:tc>
          <w:tcPr>
            <w:tcW w:w="979" w:type="dxa"/>
          </w:tcPr>
          <w:p w:rsidR="0000705F" w:rsidRPr="00C26EBF" w:rsidRDefault="0000705F" w:rsidP="00B43532">
            <w:pPr>
              <w:jc w:val="center"/>
              <w:rPr>
                <w:noProof/>
                <w:sz w:val="24"/>
                <w:szCs w:val="24"/>
              </w:rPr>
            </w:pPr>
            <w:r w:rsidRPr="00C26EBF">
              <w:rPr>
                <w:noProof/>
                <w:sz w:val="24"/>
                <w:szCs w:val="24"/>
              </w:rPr>
              <w:t>1007</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24.5%</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256x256</w:t>
            </w:r>
          </w:p>
        </w:tc>
      </w:tr>
      <w:tr w:rsidR="0000705F" w:rsidRPr="00C26EBF" w:rsidTr="00B43532">
        <w:trPr>
          <w:trHeight w:val="222"/>
          <w:jc w:val="center"/>
        </w:trPr>
        <w:tc>
          <w:tcPr>
            <w:tcW w:w="1109" w:type="dxa"/>
          </w:tcPr>
          <w:p w:rsidR="0000705F" w:rsidRPr="00C26EBF" w:rsidRDefault="0000705F" w:rsidP="00B43532">
            <w:pPr>
              <w:rPr>
                <w:noProof/>
                <w:sz w:val="24"/>
                <w:szCs w:val="24"/>
              </w:rPr>
            </w:pPr>
            <w:r w:rsidRPr="00C26EBF">
              <w:rPr>
                <w:noProof/>
                <w:sz w:val="24"/>
                <w:szCs w:val="24"/>
              </w:rPr>
              <w:t>Normal</w:t>
            </w:r>
          </w:p>
        </w:tc>
        <w:tc>
          <w:tcPr>
            <w:tcW w:w="979" w:type="dxa"/>
          </w:tcPr>
          <w:p w:rsidR="0000705F" w:rsidRPr="00C26EBF" w:rsidRDefault="0000705F" w:rsidP="00B43532">
            <w:pPr>
              <w:jc w:val="center"/>
              <w:rPr>
                <w:noProof/>
                <w:sz w:val="24"/>
                <w:szCs w:val="24"/>
              </w:rPr>
            </w:pPr>
            <w:r w:rsidRPr="00C26EBF">
              <w:rPr>
                <w:noProof/>
                <w:sz w:val="24"/>
                <w:szCs w:val="24"/>
              </w:rPr>
              <w:t>1074</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1141" w:type="dxa"/>
          </w:tcPr>
          <w:p w:rsidR="0000705F" w:rsidRPr="00C26EBF" w:rsidRDefault="0000705F" w:rsidP="00B43532">
            <w:pPr>
              <w:jc w:val="center"/>
              <w:rPr>
                <w:noProof/>
                <w:sz w:val="24"/>
                <w:szCs w:val="24"/>
              </w:rPr>
            </w:pPr>
            <w:r w:rsidRPr="00C26EBF">
              <w:rPr>
                <w:noProof/>
                <w:sz w:val="24"/>
                <w:szCs w:val="24"/>
              </w:rPr>
              <w:t>26.1%</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512x512</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1: Dataset Presentation</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r w:rsidRPr="00C26EBF">
        <w:rPr>
          <w:sz w:val="24"/>
          <w:szCs w:val="24"/>
        </w:rPr>
        <w:t xml:space="preserve">Table 1 showed a diverse and balance representation of eye diseases for effective model training and evaluation. Images of four specific eye conditions namely cataract, diabetic </w:t>
      </w:r>
      <w:proofErr w:type="spellStart"/>
      <w:r w:rsidRPr="00C26EBF">
        <w:rPr>
          <w:sz w:val="24"/>
          <w:szCs w:val="24"/>
        </w:rPr>
        <w:t>retinography</w:t>
      </w:r>
      <w:proofErr w:type="spellEnd"/>
      <w:r w:rsidRPr="00C26EBF">
        <w:rPr>
          <w:sz w:val="24"/>
          <w:szCs w:val="24"/>
        </w:rPr>
        <w:t xml:space="preserve">, glaucoma and normal eye </w:t>
      </w:r>
      <w:proofErr w:type="gramStart"/>
      <w:r w:rsidRPr="00C26EBF">
        <w:rPr>
          <w:sz w:val="24"/>
          <w:szCs w:val="24"/>
        </w:rPr>
        <w:t>with a relative balanced instances</w:t>
      </w:r>
      <w:proofErr w:type="gramEnd"/>
      <w:r w:rsidRPr="00C26EBF">
        <w:rPr>
          <w:sz w:val="24"/>
          <w:szCs w:val="24"/>
        </w:rPr>
        <w:t xml:space="preserve"> for each category to bring to minimal the bias in the training process. Column 3 and 4 specify whether image represents diseased eye or not diseased providing clarity on the classification labels. The fifth column shows the percentage distribution of various instances. All images are retinal fundus images, a standard type for diagnosing eye conditions, and they come in varied resolutions (256x256 or 512x512 pixels), which adds diversity and robustness, allowing for more generalized and accurate model predictions.</w:t>
      </w:r>
    </w:p>
    <w:p w:rsidR="0000705F" w:rsidRPr="00C26EBF" w:rsidRDefault="0000705F" w:rsidP="0000705F">
      <w:pPr>
        <w:pStyle w:val="JUCSHeading2"/>
        <w:spacing w:before="0" w:after="0"/>
        <w:ind w:left="578" w:hanging="578"/>
        <w:rPr>
          <w:sz w:val="24"/>
          <w:szCs w:val="24"/>
        </w:rPr>
      </w:pPr>
      <w:r w:rsidRPr="00C26EBF">
        <w:rPr>
          <w:sz w:val="24"/>
          <w:szCs w:val="24"/>
        </w:rPr>
        <w:t xml:space="preserve">Data </w:t>
      </w:r>
      <w:proofErr w:type="spellStart"/>
      <w:r w:rsidRPr="00C26EBF">
        <w:rPr>
          <w:sz w:val="24"/>
          <w:szCs w:val="24"/>
        </w:rPr>
        <w:t>Preprocessing</w:t>
      </w:r>
      <w:proofErr w:type="spellEnd"/>
    </w:p>
    <w:p w:rsidR="0000705F" w:rsidRDefault="0000705F" w:rsidP="0000705F">
      <w:pPr>
        <w:pStyle w:val="JUCSParagraphFirst"/>
        <w:tabs>
          <w:tab w:val="left" w:pos="6840"/>
        </w:tabs>
        <w:ind w:firstLine="426"/>
        <w:rPr>
          <w:sz w:val="24"/>
          <w:szCs w:val="24"/>
        </w:rPr>
      </w:pPr>
      <w:r w:rsidRPr="00C26EBF">
        <w:rPr>
          <w:sz w:val="24"/>
          <w:szCs w:val="24"/>
        </w:rPr>
        <w:t xml:space="preserve">Data </w:t>
      </w:r>
      <w:proofErr w:type="spellStart"/>
      <w:r w:rsidRPr="00C26EBF">
        <w:rPr>
          <w:sz w:val="24"/>
          <w:szCs w:val="24"/>
        </w:rPr>
        <w:t>preprocessing</w:t>
      </w:r>
      <w:proofErr w:type="spellEnd"/>
      <w:r w:rsidRPr="00C26EBF">
        <w:rPr>
          <w:sz w:val="24"/>
          <w:szCs w:val="24"/>
        </w:rPr>
        <w:t xml:space="preserve"> is the preparation of the raw dataset for training by performing series of transformations to improve model accuracy and efficiency. This stage includes resizing images, normalization, data augmentation, and splitting the dataset into training, validation, and test sets. Classes were imported for this stage such as the </w:t>
      </w:r>
      <w:proofErr w:type="spellStart"/>
      <w:r w:rsidRPr="00C26EBF">
        <w:rPr>
          <w:sz w:val="24"/>
          <w:szCs w:val="24"/>
        </w:rPr>
        <w:t>ImageDataGenerator</w:t>
      </w:r>
      <w:proofErr w:type="spellEnd"/>
      <w:r w:rsidRPr="00C26EBF">
        <w:rPr>
          <w:sz w:val="24"/>
          <w:szCs w:val="24"/>
        </w:rPr>
        <w:t xml:space="preserve"> class, which allows for training, validation and testing. The training dataset generator (</w:t>
      </w:r>
      <w:proofErr w:type="spellStart"/>
      <w:r w:rsidRPr="00C26EBF">
        <w:rPr>
          <w:sz w:val="24"/>
          <w:szCs w:val="24"/>
        </w:rPr>
        <w:t>train_datagen</w:t>
      </w:r>
      <w:proofErr w:type="spellEnd"/>
      <w:r w:rsidRPr="00C26EBF">
        <w:rPr>
          <w:sz w:val="24"/>
          <w:szCs w:val="24"/>
        </w:rPr>
        <w:t>) is enhanced with augmentation techniques such as rescaling, shearing, zooming, and horizontal flipping to improve the model's robustness by providing a variety of altered images during training. On the other hand, the validation and test datasets (</w:t>
      </w:r>
      <w:proofErr w:type="spellStart"/>
      <w:r w:rsidRPr="00C26EBF">
        <w:rPr>
          <w:sz w:val="24"/>
          <w:szCs w:val="24"/>
        </w:rPr>
        <w:t>validation_datagen</w:t>
      </w:r>
      <w:proofErr w:type="spellEnd"/>
      <w:r w:rsidRPr="00C26EBF">
        <w:rPr>
          <w:sz w:val="24"/>
          <w:szCs w:val="24"/>
        </w:rPr>
        <w:t xml:space="preserve"> and </w:t>
      </w:r>
      <w:proofErr w:type="spellStart"/>
      <w:r w:rsidRPr="00C26EBF">
        <w:rPr>
          <w:sz w:val="24"/>
          <w:szCs w:val="24"/>
        </w:rPr>
        <w:t>test_datagen</w:t>
      </w:r>
      <w:proofErr w:type="spellEnd"/>
      <w:r w:rsidRPr="00C26EBF">
        <w:rPr>
          <w:sz w:val="24"/>
          <w:szCs w:val="24"/>
        </w:rPr>
        <w:t>) are only rescaled to maintain data consistency and ensure that the model's performance is evaluated on data similar to what it will encounter in real world scenarios.</w:t>
      </w:r>
    </w:p>
    <w:p w:rsidR="0000705F" w:rsidRDefault="0000705F" w:rsidP="0000705F">
      <w:pPr>
        <w:pStyle w:val="JUCSParagraphFirst"/>
        <w:tabs>
          <w:tab w:val="left" w:pos="6840"/>
        </w:tabs>
        <w:ind w:firstLine="426"/>
        <w:rPr>
          <w:sz w:val="24"/>
          <w:szCs w:val="24"/>
        </w:rPr>
      </w:pPr>
      <w:r w:rsidRPr="00C26EBF">
        <w:rPr>
          <w:sz w:val="24"/>
          <w:szCs w:val="24"/>
        </w:rPr>
        <w:t xml:space="preserve">The </w:t>
      </w:r>
      <w:proofErr w:type="spellStart"/>
      <w:r w:rsidRPr="00C26EBF">
        <w:rPr>
          <w:sz w:val="24"/>
          <w:szCs w:val="24"/>
        </w:rPr>
        <w:t>target_size</w:t>
      </w:r>
      <w:proofErr w:type="spellEnd"/>
      <w:r w:rsidRPr="00C26EBF">
        <w:rPr>
          <w:sz w:val="24"/>
          <w:szCs w:val="24"/>
        </w:rPr>
        <w:t xml:space="preserve"> parameter ensures that all images are resized to the same dimensions using 64x64 pixels, which is crucial for consistent input size across all images fed into the model. The </w:t>
      </w:r>
      <w:proofErr w:type="spellStart"/>
      <w:r w:rsidRPr="00C26EBF">
        <w:rPr>
          <w:sz w:val="24"/>
          <w:szCs w:val="24"/>
        </w:rPr>
        <w:t>batch_size</w:t>
      </w:r>
      <w:proofErr w:type="spellEnd"/>
      <w:r w:rsidRPr="00C26EBF">
        <w:rPr>
          <w:sz w:val="24"/>
          <w:szCs w:val="24"/>
        </w:rPr>
        <w:t xml:space="preserve"> parameter defines how many images are processed </w:t>
      </w:r>
      <w:proofErr w:type="gramStart"/>
      <w:r w:rsidRPr="00C26EBF">
        <w:rPr>
          <w:sz w:val="24"/>
          <w:szCs w:val="24"/>
        </w:rPr>
        <w:t>together in each iteration</w:t>
      </w:r>
      <w:proofErr w:type="gramEnd"/>
      <w:r w:rsidRPr="00C26EBF">
        <w:rPr>
          <w:sz w:val="24"/>
          <w:szCs w:val="24"/>
        </w:rPr>
        <w:t xml:space="preserve">, balancing computational efficiency and memory usage. The </w:t>
      </w:r>
      <w:proofErr w:type="spellStart"/>
      <w:r w:rsidRPr="00C26EBF">
        <w:rPr>
          <w:sz w:val="24"/>
          <w:szCs w:val="24"/>
        </w:rPr>
        <w:t>preprocessing</w:t>
      </w:r>
      <w:proofErr w:type="spellEnd"/>
      <w:r w:rsidRPr="00C26EBF">
        <w:rPr>
          <w:sz w:val="24"/>
          <w:szCs w:val="24"/>
        </w:rPr>
        <w:t xml:space="preserve"> steps ensure that the model is trained on well-augmented data for robustness while being evaluated on realistic and normalized data for better generalization. </w:t>
      </w:r>
      <w:proofErr w:type="gramStart"/>
      <w:r w:rsidRPr="00C26EBF">
        <w:rPr>
          <w:sz w:val="24"/>
          <w:szCs w:val="24"/>
        </w:rPr>
        <w:t>Figure 2.</w:t>
      </w:r>
      <w:proofErr w:type="gramEnd"/>
      <w:r w:rsidRPr="00C26EBF">
        <w:rPr>
          <w:sz w:val="24"/>
          <w:szCs w:val="24"/>
        </w:rPr>
        <w:t xml:space="preserve"> </w:t>
      </w:r>
      <w:proofErr w:type="gramStart"/>
      <w:r w:rsidRPr="00C26EBF">
        <w:rPr>
          <w:sz w:val="24"/>
          <w:szCs w:val="24"/>
        </w:rPr>
        <w:t>depict</w:t>
      </w:r>
      <w:proofErr w:type="gramEnd"/>
      <w:r w:rsidRPr="00C26EBF">
        <w:rPr>
          <w:sz w:val="24"/>
          <w:szCs w:val="24"/>
        </w:rPr>
        <w:t xml:space="preserve"> a code snippet of dataset </w:t>
      </w:r>
      <w:proofErr w:type="spellStart"/>
      <w:r w:rsidRPr="00C26EBF">
        <w:rPr>
          <w:sz w:val="24"/>
          <w:szCs w:val="24"/>
        </w:rPr>
        <w:t>preprocessing</w:t>
      </w:r>
      <w:proofErr w:type="spellEnd"/>
      <w:r w:rsidRPr="00C26EBF">
        <w:rPr>
          <w:sz w:val="24"/>
          <w:szCs w:val="24"/>
        </w:rPr>
        <w:t>, specifying image size, batch size, data augmentation techniques.</w:t>
      </w:r>
    </w:p>
    <w:p w:rsidR="0000705F" w:rsidRPr="00C26EBF" w:rsidRDefault="0000705F" w:rsidP="0000705F">
      <w:pPr>
        <w:pStyle w:val="JUCSParagraphFirst"/>
        <w:tabs>
          <w:tab w:val="left" w:pos="6840"/>
        </w:tabs>
        <w:ind w:firstLine="426"/>
        <w:rPr>
          <w:sz w:val="24"/>
          <w:szCs w:val="24"/>
        </w:rPr>
      </w:pPr>
    </w:p>
    <w:p w:rsidR="0000705F" w:rsidRPr="00C26EBF" w:rsidRDefault="0000705F" w:rsidP="0000705F">
      <w:pPr>
        <w:pStyle w:val="JUCSParagraphFirst"/>
        <w:tabs>
          <w:tab w:val="left" w:pos="6840"/>
        </w:tabs>
        <w:ind w:firstLine="340"/>
        <w:rPr>
          <w:sz w:val="24"/>
          <w:szCs w:val="24"/>
        </w:rPr>
      </w:pPr>
      <w:r w:rsidRPr="00C26EBF">
        <w:rPr>
          <w:noProof/>
          <w:sz w:val="24"/>
          <w:szCs w:val="24"/>
          <w:lang w:val="en-IN" w:eastAsia="en-IN"/>
        </w:rPr>
        <w:lastRenderedPageBreak/>
        <w:drawing>
          <wp:inline distT="0" distB="0" distL="0" distR="0">
            <wp:extent cx="5337297" cy="1010653"/>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07-17 2018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017" cy="1017227"/>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 xml:space="preserve">Figure 2: Data </w:t>
      </w:r>
      <w:proofErr w:type="spellStart"/>
      <w:r w:rsidRPr="00C26EBF">
        <w:rPr>
          <w:rFonts w:ascii="Times New Roman" w:hAnsi="Times New Roman"/>
          <w:sz w:val="24"/>
          <w:szCs w:val="24"/>
        </w:rPr>
        <w:t>Preprocessing</w:t>
      </w:r>
      <w:proofErr w:type="spellEnd"/>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Heading2"/>
        <w:spacing w:before="0" w:after="0"/>
        <w:ind w:left="578" w:hanging="578"/>
        <w:rPr>
          <w:sz w:val="24"/>
          <w:szCs w:val="24"/>
        </w:rPr>
      </w:pPr>
      <w:r w:rsidRPr="00C26EBF">
        <w:rPr>
          <w:sz w:val="24"/>
          <w:szCs w:val="24"/>
        </w:rPr>
        <w:t>CNN Models Design and Implementation</w:t>
      </w:r>
    </w:p>
    <w:p w:rsidR="0000705F" w:rsidRPr="00C26EBF" w:rsidRDefault="0000705F" w:rsidP="0000705F">
      <w:pPr>
        <w:pStyle w:val="JUCSParagraphFirst"/>
        <w:tabs>
          <w:tab w:val="left" w:pos="6840"/>
        </w:tabs>
        <w:ind w:firstLine="426"/>
        <w:rPr>
          <w:sz w:val="24"/>
          <w:szCs w:val="24"/>
        </w:rPr>
      </w:pPr>
      <w:r w:rsidRPr="00C26EBF">
        <w:rPr>
          <w:sz w:val="24"/>
          <w:szCs w:val="24"/>
        </w:rPr>
        <w:t xml:space="preserve">This research involves the design and implementation of four distinct Convolutional Neural Network (CNN) models named </w:t>
      </w:r>
      <w:proofErr w:type="spellStart"/>
      <w:r w:rsidRPr="00C26EBF">
        <w:rPr>
          <w:sz w:val="24"/>
          <w:szCs w:val="24"/>
        </w:rPr>
        <w:t>Model_A</w:t>
      </w:r>
      <w:proofErr w:type="spellEnd"/>
      <w:r w:rsidRPr="00C26EBF">
        <w:rPr>
          <w:sz w:val="24"/>
          <w:szCs w:val="24"/>
        </w:rPr>
        <w:t xml:space="preserve">, </w:t>
      </w:r>
      <w:proofErr w:type="spellStart"/>
      <w:r w:rsidRPr="00C26EBF">
        <w:rPr>
          <w:sz w:val="24"/>
          <w:szCs w:val="24"/>
        </w:rPr>
        <w:t>Model_B</w:t>
      </w:r>
      <w:proofErr w:type="spellEnd"/>
      <w:r w:rsidRPr="00C26EBF">
        <w:rPr>
          <w:sz w:val="24"/>
          <w:szCs w:val="24"/>
        </w:rPr>
        <w:t xml:space="preserve">, </w:t>
      </w:r>
      <w:proofErr w:type="spellStart"/>
      <w:r w:rsidRPr="00C26EBF">
        <w:rPr>
          <w:sz w:val="24"/>
          <w:szCs w:val="24"/>
        </w:rPr>
        <w:t>Model_C</w:t>
      </w:r>
      <w:proofErr w:type="spellEnd"/>
      <w:r w:rsidRPr="00C26EBF">
        <w:rPr>
          <w:sz w:val="24"/>
          <w:szCs w:val="24"/>
        </w:rPr>
        <w:t xml:space="preserve">, and </w:t>
      </w:r>
      <w:proofErr w:type="spellStart"/>
      <w:r w:rsidRPr="00C26EBF">
        <w:rPr>
          <w:sz w:val="24"/>
          <w:szCs w:val="24"/>
        </w:rPr>
        <w:t>Model_D</w:t>
      </w:r>
      <w:proofErr w:type="spellEnd"/>
      <w:r w:rsidRPr="00C26EBF">
        <w:rPr>
          <w:sz w:val="24"/>
          <w:szCs w:val="24"/>
        </w:rPr>
        <w:t xml:space="preserve"> with varying layers configuration to capture different levels of feature complexity and abstraction from the input images. The configurations are as follows:</w:t>
      </w:r>
    </w:p>
    <w:p w:rsidR="0000705F" w:rsidRPr="00C26EBF" w:rsidRDefault="0000705F" w:rsidP="0000705F">
      <w:pPr>
        <w:pStyle w:val="JUCSParagraphFirst"/>
        <w:tabs>
          <w:tab w:val="left" w:pos="6840"/>
        </w:tabs>
        <w:ind w:firstLine="340"/>
        <w:rPr>
          <w:sz w:val="24"/>
          <w:szCs w:val="24"/>
        </w:rPr>
      </w:pPr>
      <w:proofErr w:type="spellStart"/>
      <w:r w:rsidRPr="00C26EBF">
        <w:rPr>
          <w:sz w:val="24"/>
          <w:szCs w:val="24"/>
        </w:rPr>
        <w:t>Model_A</w:t>
      </w:r>
      <w:proofErr w:type="spellEnd"/>
      <w:r w:rsidRPr="00C26EBF">
        <w:rPr>
          <w:sz w:val="24"/>
          <w:szCs w:val="24"/>
        </w:rPr>
        <w:t>: A CNN with 6 layers</w:t>
      </w:r>
    </w:p>
    <w:p w:rsidR="0000705F" w:rsidRPr="00C26EBF" w:rsidRDefault="0000705F" w:rsidP="0000705F">
      <w:pPr>
        <w:pStyle w:val="JUCSParagraphFirst"/>
        <w:tabs>
          <w:tab w:val="left" w:pos="6840"/>
        </w:tabs>
        <w:ind w:firstLine="340"/>
        <w:rPr>
          <w:sz w:val="24"/>
          <w:szCs w:val="24"/>
        </w:rPr>
      </w:pPr>
      <w:proofErr w:type="spellStart"/>
      <w:r w:rsidRPr="00C26EBF">
        <w:rPr>
          <w:sz w:val="24"/>
          <w:szCs w:val="24"/>
        </w:rPr>
        <w:t>Model_B</w:t>
      </w:r>
      <w:proofErr w:type="spellEnd"/>
      <w:r w:rsidRPr="00C26EBF">
        <w:rPr>
          <w:sz w:val="24"/>
          <w:szCs w:val="24"/>
        </w:rPr>
        <w:t>: A CNN with 7 layers</w:t>
      </w:r>
    </w:p>
    <w:p w:rsidR="0000705F" w:rsidRPr="00C26EBF" w:rsidRDefault="0000705F" w:rsidP="0000705F">
      <w:pPr>
        <w:pStyle w:val="JUCSParagraphFirst"/>
        <w:tabs>
          <w:tab w:val="left" w:pos="6840"/>
        </w:tabs>
        <w:ind w:firstLine="340"/>
        <w:rPr>
          <w:sz w:val="24"/>
          <w:szCs w:val="24"/>
        </w:rPr>
      </w:pPr>
      <w:proofErr w:type="spellStart"/>
      <w:r w:rsidRPr="00C26EBF">
        <w:rPr>
          <w:sz w:val="24"/>
          <w:szCs w:val="24"/>
        </w:rPr>
        <w:t>Model_C</w:t>
      </w:r>
      <w:proofErr w:type="spellEnd"/>
      <w:r w:rsidRPr="00C26EBF">
        <w:rPr>
          <w:sz w:val="24"/>
          <w:szCs w:val="24"/>
        </w:rPr>
        <w:t>: A CNN with 8 layers</w:t>
      </w:r>
    </w:p>
    <w:p w:rsidR="0000705F" w:rsidRDefault="0000705F" w:rsidP="0000705F">
      <w:pPr>
        <w:pStyle w:val="JUCSParagraphFirst"/>
        <w:tabs>
          <w:tab w:val="left" w:pos="6840"/>
        </w:tabs>
        <w:ind w:firstLine="340"/>
        <w:rPr>
          <w:sz w:val="24"/>
          <w:szCs w:val="24"/>
        </w:rPr>
      </w:pPr>
      <w:proofErr w:type="spellStart"/>
      <w:r w:rsidRPr="00C26EBF">
        <w:rPr>
          <w:sz w:val="24"/>
          <w:szCs w:val="24"/>
        </w:rPr>
        <w:t>Model_D</w:t>
      </w:r>
      <w:proofErr w:type="spellEnd"/>
      <w:r w:rsidRPr="00C26EBF">
        <w:rPr>
          <w:sz w:val="24"/>
          <w:szCs w:val="24"/>
        </w:rPr>
        <w:t>: A CNN with 9 layers</w:t>
      </w:r>
    </w:p>
    <w:p w:rsidR="0000705F" w:rsidRPr="00C26EBF" w:rsidRDefault="0000705F" w:rsidP="0000705F">
      <w:pPr>
        <w:pStyle w:val="JUCSParagraphFirst"/>
        <w:tabs>
          <w:tab w:val="left" w:pos="6840"/>
        </w:tabs>
        <w:ind w:firstLine="340"/>
        <w:rPr>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b/>
          <w:bCs/>
          <w:noProof/>
          <w:sz w:val="24"/>
          <w:szCs w:val="24"/>
          <w:lang w:val="en-IN" w:eastAsia="en-IN"/>
        </w:rPr>
        <w:drawing>
          <wp:inline distT="0" distB="0" distL="0" distR="0">
            <wp:extent cx="5594870" cy="85664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00614" cy="857527"/>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 xml:space="preserve">Figure 3: CNN Architecture for </w:t>
      </w:r>
      <w:proofErr w:type="gramStart"/>
      <w:r w:rsidRPr="00C26EBF">
        <w:rPr>
          <w:rFonts w:ascii="Times New Roman" w:hAnsi="Times New Roman"/>
          <w:sz w:val="24"/>
          <w:szCs w:val="24"/>
        </w:rPr>
        <w:t>The</w:t>
      </w:r>
      <w:proofErr w:type="gramEnd"/>
      <w:r w:rsidRPr="00C26EBF">
        <w:rPr>
          <w:rFonts w:ascii="Times New Roman" w:hAnsi="Times New Roman"/>
          <w:sz w:val="24"/>
          <w:szCs w:val="24"/>
        </w:rPr>
        <w:t xml:space="preserve"> Model</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noProof/>
          <w:sz w:val="24"/>
          <w:szCs w:val="24"/>
          <w:lang w:val="en-IN" w:eastAsia="en-IN"/>
        </w:rPr>
        <w:drawing>
          <wp:inline distT="0" distB="0" distL="0" distR="0">
            <wp:extent cx="4088748" cy="2752826"/>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2876" cy="2755605"/>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Figure 4: Models Implementation Showing the Layers</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r w:rsidRPr="00C26EBF">
        <w:rPr>
          <w:sz w:val="24"/>
          <w:szCs w:val="24"/>
        </w:rPr>
        <w:t xml:space="preserve">Figure 3 shows the basic architecture of the model implemented showing the minimal layers while Figure 4 shows the layers involved in each model. </w:t>
      </w:r>
      <w:proofErr w:type="spellStart"/>
      <w:r w:rsidRPr="00C26EBF">
        <w:rPr>
          <w:sz w:val="24"/>
          <w:szCs w:val="24"/>
        </w:rPr>
        <w:t>Model_A</w:t>
      </w:r>
      <w:proofErr w:type="spellEnd"/>
      <w:r w:rsidRPr="00C26EBF">
        <w:rPr>
          <w:sz w:val="24"/>
          <w:szCs w:val="24"/>
        </w:rPr>
        <w:t xml:space="preserve"> is developed combing 3 layers of convolution + pooling. Each convolution layer is increased in the number of filters applied to the input image from 32, 64 to 128 all of size 3 by 3 while the max pooling is used to reduce the spatial dimensions of feature image by selecting the maximum value within the region. Three (3) additional layers known as dense layers were used to </w:t>
      </w:r>
      <w:proofErr w:type="gramStart"/>
      <w:r w:rsidRPr="00C26EBF">
        <w:rPr>
          <w:sz w:val="24"/>
          <w:szCs w:val="24"/>
        </w:rPr>
        <w:t>inferred</w:t>
      </w:r>
      <w:proofErr w:type="gramEnd"/>
      <w:r w:rsidRPr="00C26EBF">
        <w:rPr>
          <w:sz w:val="24"/>
          <w:szCs w:val="24"/>
        </w:rPr>
        <w:t xml:space="preserve"> the outcome, it does the classification of the convoluted input images based on the training of the CNN model. This is repeated in model B but additional convolution </w:t>
      </w:r>
      <w:r w:rsidRPr="00C26EBF">
        <w:rPr>
          <w:sz w:val="24"/>
          <w:szCs w:val="24"/>
        </w:rPr>
        <w:lastRenderedPageBreak/>
        <w:t>layer with filter numbers of 256, while the subsequent models increase the convolution layers by one with the layers having improved filters number: Model C additional convolution layer with filter numbers of 512; Model D additional convolution layer with filter numbers of 1024.</w:t>
      </w:r>
    </w:p>
    <w:p w:rsidR="0000705F" w:rsidRPr="00C26EBF" w:rsidRDefault="0000705F" w:rsidP="0000705F">
      <w:pPr>
        <w:pStyle w:val="JUCSHeading2"/>
        <w:spacing w:before="0" w:after="0"/>
        <w:ind w:left="578" w:hanging="578"/>
        <w:rPr>
          <w:sz w:val="24"/>
          <w:szCs w:val="24"/>
        </w:rPr>
      </w:pPr>
      <w:r w:rsidRPr="00C26EBF">
        <w:rPr>
          <w:sz w:val="24"/>
          <w:szCs w:val="24"/>
        </w:rPr>
        <w:t>Evaluation</w:t>
      </w:r>
    </w:p>
    <w:p w:rsidR="0000705F" w:rsidRPr="00C26EBF" w:rsidRDefault="0000705F" w:rsidP="0000705F">
      <w:pPr>
        <w:pStyle w:val="JUCSParagraphFirst"/>
        <w:tabs>
          <w:tab w:val="left" w:pos="6840"/>
        </w:tabs>
        <w:ind w:firstLine="426"/>
        <w:rPr>
          <w:sz w:val="24"/>
          <w:szCs w:val="24"/>
        </w:rPr>
      </w:pPr>
      <w:r w:rsidRPr="00C26EBF">
        <w:rPr>
          <w:sz w:val="24"/>
          <w:szCs w:val="24"/>
        </w:rPr>
        <w:t>Evaluation of each CNN model is essential to understand its effectiveness in predicting eye diseases. After training, each model was assessed using a separate test set to gauge its performance. The evaluation metrics included accuracy, precision, recall, and F1-score, providing a comprehensive view of each model's capability.</w:t>
      </w:r>
    </w:p>
    <w:p w:rsidR="0000705F" w:rsidRPr="00C26EBF" w:rsidRDefault="0000705F" w:rsidP="0000705F">
      <w:pPr>
        <w:pStyle w:val="JUCSParagraphFirst"/>
        <w:tabs>
          <w:tab w:val="left" w:pos="6840"/>
        </w:tabs>
        <w:ind w:firstLine="426"/>
        <w:rPr>
          <w:sz w:val="24"/>
          <w:szCs w:val="24"/>
        </w:rPr>
      </w:pPr>
      <w:r w:rsidRPr="00C26EBF">
        <w:rPr>
          <w:sz w:val="24"/>
          <w:szCs w:val="24"/>
        </w:rPr>
        <w:t>Accuracy measures the overall correctness of the model's predictions, while precision and recall offer insights into how well the model identifies each class specifically. Precision indicates the proportion of true positive predictions among all positive predictions, and recall measures the proportion of true positive predictions among all actual positives. The F1-score combines precision and recall into a single metric, providing a balanced measure of performance.</w:t>
      </w:r>
    </w:p>
    <w:p w:rsidR="0000705F" w:rsidRPr="00C26EBF" w:rsidRDefault="0000705F" w:rsidP="0000705F">
      <w:pPr>
        <w:pStyle w:val="JUCSParagraphFirst"/>
        <w:tabs>
          <w:tab w:val="left" w:pos="6840"/>
        </w:tabs>
        <w:ind w:firstLine="426"/>
        <w:rPr>
          <w:sz w:val="24"/>
          <w:szCs w:val="24"/>
        </w:rPr>
      </w:pPr>
      <w:r w:rsidRPr="00C26EBF">
        <w:rPr>
          <w:sz w:val="24"/>
          <w:szCs w:val="24"/>
        </w:rPr>
        <w:t>Each model's performance was evaluated individually on the test dataset to determine its effectiveness in distinguishing between normal conditions and the various eye diseases (cataract, diabetic retinopathy, and glaucoma). The results from this evaluation helped in identifying which model performed best and provided insights into the models' strengths and limitations.</w:t>
      </w:r>
    </w:p>
    <w:p w:rsidR="0000705F" w:rsidRPr="00C26EBF" w:rsidRDefault="0000705F" w:rsidP="0000705F">
      <w:pPr>
        <w:pStyle w:val="JUCSParagraphFirst"/>
        <w:tabs>
          <w:tab w:val="left" w:pos="6840"/>
        </w:tabs>
        <w:ind w:firstLine="426"/>
        <w:rPr>
          <w:sz w:val="24"/>
          <w:szCs w:val="24"/>
        </w:rPr>
      </w:pPr>
      <w:r w:rsidRPr="00C26EBF">
        <w:rPr>
          <w:sz w:val="24"/>
          <w:szCs w:val="24"/>
        </w:rPr>
        <w:t>By assessing the models individually, we could determine how the increasing complexity of the CNN architectures impacted their predictive capabilities. This individual evaluation is critical for understanding how each model contributes to the overall system and for making informed decisions about which models to include in the ensemble approach.</w:t>
      </w:r>
    </w:p>
    <w:p w:rsidR="0000705F" w:rsidRPr="00C26EBF" w:rsidRDefault="0000705F" w:rsidP="0000705F">
      <w:pPr>
        <w:pStyle w:val="JUCSHeading2"/>
        <w:spacing w:before="0" w:after="0"/>
        <w:ind w:left="578" w:hanging="578"/>
        <w:rPr>
          <w:sz w:val="24"/>
          <w:szCs w:val="24"/>
        </w:rPr>
      </w:pPr>
      <w:r w:rsidRPr="00C26EBF">
        <w:rPr>
          <w:sz w:val="24"/>
          <w:szCs w:val="24"/>
        </w:rPr>
        <w:t>Performance Metrics</w:t>
      </w:r>
    </w:p>
    <w:p w:rsidR="0000705F" w:rsidRPr="00C26EBF" w:rsidRDefault="0000705F" w:rsidP="0000705F">
      <w:pPr>
        <w:pStyle w:val="JUCSHeading3"/>
        <w:spacing w:before="0" w:after="0"/>
        <w:rPr>
          <w:sz w:val="24"/>
          <w:szCs w:val="24"/>
        </w:rPr>
      </w:pPr>
      <w:r w:rsidRPr="00C26EBF">
        <w:rPr>
          <w:sz w:val="24"/>
          <w:szCs w:val="24"/>
        </w:rPr>
        <w:t>Accuracy</w:t>
      </w:r>
    </w:p>
    <w:p w:rsidR="0000705F" w:rsidRPr="00C26EBF" w:rsidRDefault="0000705F" w:rsidP="0000705F">
      <w:pPr>
        <w:pStyle w:val="JUCSParagraphFirst"/>
        <w:tabs>
          <w:tab w:val="left" w:pos="6840"/>
        </w:tabs>
        <w:ind w:firstLine="426"/>
        <w:rPr>
          <w:sz w:val="24"/>
          <w:szCs w:val="24"/>
        </w:rPr>
      </w:pPr>
      <w:r w:rsidRPr="00C26EBF">
        <w:rPr>
          <w:sz w:val="24"/>
          <w:szCs w:val="24"/>
        </w:rPr>
        <w:t>Accuracy measures the proportion of correctly predicted instances out of the total instances.</w:t>
      </w:r>
    </w:p>
    <w:p w:rsidR="0000705F" w:rsidRPr="00C26EBF" w:rsidRDefault="0000705F" w:rsidP="0000705F">
      <w:pPr>
        <w:ind w:firstLine="708"/>
        <w:rPr>
          <w:rFonts w:eastAsiaTheme="minorEastAsia"/>
          <w:sz w:val="24"/>
          <w:szCs w:val="24"/>
        </w:rPr>
      </w:pPr>
      <w:r w:rsidRPr="00C26EBF">
        <w:rPr>
          <w:sz w:val="24"/>
          <w:szCs w:val="24"/>
        </w:rPr>
        <w:t xml:space="preserve">Accuracy = </w:t>
      </w:r>
      <m:oMath>
        <m:f>
          <m:fPr>
            <m:ctrlPr>
              <w:rPr>
                <w:rFonts w:ascii="Cambria Math" w:hAnsi="Cambria Math"/>
                <w:sz w:val="24"/>
                <w:szCs w:val="24"/>
              </w:rPr>
            </m:ctrlPr>
          </m:fPr>
          <m:num>
            <m:r>
              <w:rPr>
                <w:rFonts w:ascii="Cambria Math" w:hAnsi="Cambria Math"/>
                <w:sz w:val="24"/>
                <w:szCs w:val="24"/>
              </w:rPr>
              <m:t>T</m:t>
            </m:r>
            <m:r>
              <w:rPr>
                <w:rFonts w:ascii="Cambria Math" w:hAnsi="Cambria Math"/>
                <w:sz w:val="24"/>
                <w:szCs w:val="24"/>
              </w:rPr>
              <m:t>P+TN</m:t>
            </m:r>
          </m:num>
          <m:den>
            <m:r>
              <w:rPr>
                <w:rFonts w:ascii="Cambria Math" w:hAnsi="Cambria Math"/>
                <w:sz w:val="24"/>
                <w:szCs w:val="24"/>
              </w:rPr>
              <m:t>TP+TN+FP+FN</m:t>
            </m:r>
          </m:den>
        </m:f>
      </m:oMath>
      <w:r w:rsidRPr="00C26EBF">
        <w:rPr>
          <w:rFonts w:eastAsiaTheme="minorEastAsia"/>
          <w:sz w:val="24"/>
          <w:szCs w:val="24"/>
        </w:rPr>
        <w:tab/>
      </w:r>
      <w:r w:rsidRPr="00C26EBF">
        <w:rPr>
          <w:rFonts w:eastAsiaTheme="minorEastAsia"/>
          <w:sz w:val="24"/>
          <w:szCs w:val="24"/>
        </w:rPr>
        <w:tab/>
        <w:t>………………………………equation 1</w:t>
      </w:r>
    </w:p>
    <w:p w:rsidR="0000705F" w:rsidRPr="00C26EBF" w:rsidRDefault="0000705F" w:rsidP="0000705F">
      <w:pPr>
        <w:rPr>
          <w:rFonts w:eastAsiaTheme="minorEastAsia"/>
          <w:sz w:val="24"/>
          <w:szCs w:val="24"/>
        </w:rPr>
      </w:pP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Where: </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TP = True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TN = True Negatives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FP = False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FN = False Negatives </w:t>
      </w:r>
    </w:p>
    <w:p w:rsidR="0000705F" w:rsidRPr="00C26EBF" w:rsidRDefault="0000705F" w:rsidP="0000705F">
      <w:pPr>
        <w:pStyle w:val="JUCSHeading3"/>
        <w:spacing w:before="0" w:after="0"/>
        <w:rPr>
          <w:sz w:val="24"/>
          <w:szCs w:val="24"/>
        </w:rPr>
      </w:pPr>
      <w:r w:rsidRPr="00C26EBF">
        <w:rPr>
          <w:sz w:val="24"/>
          <w:szCs w:val="24"/>
        </w:rPr>
        <w:t>Precision</w:t>
      </w:r>
    </w:p>
    <w:p w:rsidR="0000705F" w:rsidRPr="00C26EBF" w:rsidRDefault="0000705F" w:rsidP="0000705F">
      <w:pPr>
        <w:pStyle w:val="JUCSParagraphFirst"/>
        <w:tabs>
          <w:tab w:val="left" w:pos="6840"/>
        </w:tabs>
        <w:ind w:firstLine="426"/>
        <w:rPr>
          <w:sz w:val="24"/>
          <w:szCs w:val="24"/>
        </w:rPr>
      </w:pPr>
      <w:r w:rsidRPr="00C26EBF">
        <w:rPr>
          <w:sz w:val="24"/>
          <w:szCs w:val="24"/>
        </w:rPr>
        <w:t>Precision quantifies the accuracy of positive predictions. It indicates the proportion of true positive predictions among all positive predictions.</w:t>
      </w:r>
    </w:p>
    <w:p w:rsidR="0000705F" w:rsidRPr="00C26EBF" w:rsidRDefault="0000705F" w:rsidP="0000705F">
      <w:pPr>
        <w:ind w:firstLine="708"/>
        <w:rPr>
          <w:rFonts w:eastAsiaTheme="minorEastAsia"/>
          <w:sz w:val="24"/>
          <w:szCs w:val="24"/>
        </w:rPr>
      </w:pPr>
      <w:r w:rsidRPr="00C26EBF">
        <w:rPr>
          <w:sz w:val="24"/>
          <w:szCs w:val="24"/>
        </w:rPr>
        <w:t>Precision =  ​</w:t>
      </w:r>
      <m:oMath>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TP+FP</m:t>
            </m:r>
          </m:den>
        </m:f>
      </m:oMath>
      <w:r w:rsidRPr="00C26EBF">
        <w:rPr>
          <w:rFonts w:eastAsiaTheme="minorEastAsia"/>
          <w:sz w:val="24"/>
          <w:szCs w:val="24"/>
        </w:rPr>
        <w:tab/>
      </w:r>
      <w:r w:rsidRPr="00C26EBF">
        <w:rPr>
          <w:rFonts w:eastAsiaTheme="minorEastAsia"/>
          <w:sz w:val="24"/>
          <w:szCs w:val="24"/>
        </w:rPr>
        <w:tab/>
        <w:t>……………………………….. equation 2</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Where: </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TP = True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FP = False Positives</w:t>
      </w:r>
    </w:p>
    <w:p w:rsidR="0000705F" w:rsidRPr="00C26EBF" w:rsidRDefault="0000705F" w:rsidP="0000705F">
      <w:pPr>
        <w:pStyle w:val="JUCSHeading3"/>
        <w:spacing w:before="0" w:after="0"/>
        <w:rPr>
          <w:sz w:val="24"/>
          <w:szCs w:val="24"/>
        </w:rPr>
      </w:pPr>
      <w:r w:rsidRPr="00C26EBF">
        <w:rPr>
          <w:sz w:val="24"/>
          <w:szCs w:val="24"/>
        </w:rPr>
        <w:t>Recall</w:t>
      </w:r>
    </w:p>
    <w:p w:rsidR="0000705F" w:rsidRPr="00C26EBF" w:rsidRDefault="0000705F" w:rsidP="0000705F">
      <w:pPr>
        <w:pStyle w:val="JUCSParagraphFirst"/>
        <w:tabs>
          <w:tab w:val="left" w:pos="6840"/>
        </w:tabs>
        <w:ind w:firstLine="426"/>
        <w:rPr>
          <w:sz w:val="24"/>
          <w:szCs w:val="24"/>
        </w:rPr>
      </w:pPr>
      <w:r w:rsidRPr="00C26EBF">
        <w:rPr>
          <w:sz w:val="24"/>
          <w:szCs w:val="24"/>
        </w:rPr>
        <w:t>Recall measures the model's ability to identify all actual positive instances. It represents the proportion of true positive predictions among all actual positives.</w:t>
      </w:r>
    </w:p>
    <w:p w:rsidR="0000705F" w:rsidRPr="00C26EBF" w:rsidRDefault="0000705F" w:rsidP="0000705F">
      <w:pPr>
        <w:pStyle w:val="NoSpacing"/>
        <w:ind w:firstLine="708"/>
        <w:jc w:val="both"/>
        <w:rPr>
          <w:rFonts w:ascii="Times New Roman" w:hAnsi="Times New Roman" w:cs="Times New Roman"/>
          <w:sz w:val="24"/>
          <w:szCs w:val="24"/>
        </w:rPr>
      </w:pPr>
      <w:r w:rsidRPr="00C26EBF">
        <w:rPr>
          <w:rFonts w:ascii="Times New Roman" w:hAnsi="Times New Roman" w:cs="Times New Roman"/>
          <w:sz w:val="24"/>
          <w:szCs w:val="24"/>
        </w:rPr>
        <w:t xml:space="preserve">Recall =  </w:t>
      </w:r>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w:r w:rsidRPr="00C26EBF">
        <w:rPr>
          <w:rFonts w:ascii="Times New Roman" w:eastAsiaTheme="minorEastAsia" w:hAnsi="Times New Roman" w:cs="Times New Roman"/>
          <w:sz w:val="24"/>
          <w:szCs w:val="24"/>
        </w:rPr>
        <w:tab/>
      </w:r>
      <w:r w:rsidRPr="00C26EBF">
        <w:rPr>
          <w:rFonts w:ascii="Times New Roman" w:eastAsiaTheme="minorEastAsia" w:hAnsi="Times New Roman" w:cs="Times New Roman"/>
          <w:sz w:val="24"/>
          <w:szCs w:val="24"/>
        </w:rPr>
        <w:tab/>
      </w:r>
      <w:r w:rsidRPr="00C26EBF">
        <w:rPr>
          <w:rFonts w:ascii="Times New Roman" w:eastAsiaTheme="minorEastAsia" w:hAnsi="Times New Roman" w:cs="Times New Roman"/>
          <w:sz w:val="24"/>
          <w:szCs w:val="24"/>
        </w:rPr>
        <w:tab/>
        <w:t xml:space="preserve">……………………………….. </w:t>
      </w:r>
      <w:proofErr w:type="gramStart"/>
      <w:r w:rsidRPr="00C26EBF">
        <w:rPr>
          <w:rFonts w:ascii="Times New Roman" w:eastAsiaTheme="minorEastAsia" w:hAnsi="Times New Roman" w:cs="Times New Roman"/>
          <w:sz w:val="24"/>
          <w:szCs w:val="24"/>
        </w:rPr>
        <w:t>equation</w:t>
      </w:r>
      <w:proofErr w:type="gramEnd"/>
      <w:r w:rsidRPr="00C26EBF">
        <w:rPr>
          <w:rFonts w:ascii="Times New Roman" w:eastAsiaTheme="minorEastAsia" w:hAnsi="Times New Roman" w:cs="Times New Roman"/>
          <w:sz w:val="24"/>
          <w:szCs w:val="24"/>
        </w:rPr>
        <w:t xml:space="preserve"> 3</w:t>
      </w:r>
      <w:r w:rsidRPr="00C26EBF">
        <w:rPr>
          <w:rFonts w:ascii="Times New Roman" w:hAnsi="Times New Roman" w:cs="Times New Roman"/>
          <w:sz w:val="24"/>
          <w:szCs w:val="24"/>
        </w:rPr>
        <w:t>​</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 xml:space="preserve">Where: </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TP = True Positives</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FN = False Negatives</w:t>
      </w:r>
    </w:p>
    <w:p w:rsidR="0000705F" w:rsidRPr="00C26EBF" w:rsidRDefault="0000705F" w:rsidP="0000705F">
      <w:pPr>
        <w:pStyle w:val="JUCSHeading3"/>
        <w:spacing w:before="0" w:after="0"/>
        <w:rPr>
          <w:sz w:val="24"/>
          <w:szCs w:val="24"/>
        </w:rPr>
      </w:pPr>
      <w:r w:rsidRPr="00C26EBF">
        <w:rPr>
          <w:sz w:val="24"/>
          <w:szCs w:val="24"/>
        </w:rPr>
        <w:lastRenderedPageBreak/>
        <w:t>F1-Score</w:t>
      </w:r>
    </w:p>
    <w:p w:rsidR="0000705F" w:rsidRPr="00C26EBF" w:rsidRDefault="0000705F" w:rsidP="0000705F">
      <w:pPr>
        <w:pStyle w:val="JUCSParagraphFirst"/>
        <w:tabs>
          <w:tab w:val="left" w:pos="6840"/>
        </w:tabs>
        <w:ind w:firstLine="426"/>
        <w:rPr>
          <w:sz w:val="24"/>
          <w:szCs w:val="24"/>
        </w:rPr>
      </w:pPr>
      <w:r w:rsidRPr="00C26EBF">
        <w:rPr>
          <w:sz w:val="24"/>
          <w:szCs w:val="24"/>
        </w:rPr>
        <w:t>The F1-Score is the harmonic mean of precision and recall. It provides a single metric that balances both precision and recall.</w:t>
      </w:r>
    </w:p>
    <w:p w:rsidR="0000705F" w:rsidRPr="00C26EBF" w:rsidRDefault="0000705F" w:rsidP="0000705F">
      <w:pPr>
        <w:ind w:firstLine="708"/>
        <w:rPr>
          <w:b/>
          <w:bCs/>
          <w:sz w:val="24"/>
          <w:szCs w:val="24"/>
        </w:rPr>
      </w:pPr>
      <w:r w:rsidRPr="00C26EBF">
        <w:rPr>
          <w:bCs/>
          <w:sz w:val="24"/>
          <w:szCs w:val="24"/>
        </w:rPr>
        <w:t xml:space="preserve">F1-Score = </w:t>
      </w:r>
      <w:r w:rsidRPr="00C26EBF">
        <w:rPr>
          <w:rFonts w:eastAsiaTheme="minorEastAsia"/>
          <w:bCs/>
          <w:sz w:val="24"/>
          <w:szCs w:val="24"/>
        </w:rPr>
        <w:t xml:space="preserve">2 X </w:t>
      </w:r>
      <m:oMath>
        <m:f>
          <m:fPr>
            <m:ctrlPr>
              <w:rPr>
                <w:rFonts w:ascii="Cambria Math" w:hAnsi="Cambria Math"/>
                <w:bCs/>
                <w:sz w:val="24"/>
                <w:szCs w:val="24"/>
              </w:rPr>
            </m:ctrlPr>
          </m:fPr>
          <m:num>
            <m:r>
              <w:rPr>
                <w:rFonts w:ascii="Cambria Math" w:hAnsi="Cambria Math"/>
                <w:sz w:val="24"/>
                <w:szCs w:val="24"/>
              </w:rPr>
              <m:t>Precision x Recall</m:t>
            </m:r>
          </m:num>
          <m:den>
            <m:r>
              <w:rPr>
                <w:rFonts w:ascii="Cambria Math" w:hAnsi="Cambria Math"/>
                <w:sz w:val="24"/>
                <w:szCs w:val="24"/>
              </w:rPr>
              <m:t>Precision+Recall</m:t>
            </m:r>
          </m:den>
        </m:f>
      </m:oMath>
      <w:r w:rsidRPr="00C26EBF">
        <w:rPr>
          <w:rFonts w:eastAsiaTheme="minorEastAsia"/>
          <w:sz w:val="24"/>
          <w:szCs w:val="24"/>
        </w:rPr>
        <w:tab/>
      </w:r>
      <w:r w:rsidRPr="00C26EBF">
        <w:rPr>
          <w:rFonts w:eastAsiaTheme="minorEastAsia"/>
          <w:sz w:val="24"/>
          <w:szCs w:val="24"/>
        </w:rPr>
        <w:tab/>
        <w:t>………………………equation 4</w:t>
      </w:r>
    </w:p>
    <w:p w:rsidR="0000705F" w:rsidRPr="00C26EBF" w:rsidRDefault="0000705F" w:rsidP="0000705F">
      <w:pPr>
        <w:pStyle w:val="JUCSHeading1"/>
        <w:spacing w:before="0" w:after="0"/>
      </w:pPr>
      <w:r w:rsidRPr="00C26EBF">
        <w:t>Result and Discussion</w:t>
      </w:r>
    </w:p>
    <w:p w:rsidR="0000705F" w:rsidRPr="00C26EBF" w:rsidRDefault="0000705F" w:rsidP="0000705F">
      <w:pPr>
        <w:pStyle w:val="JUCSParagraphFirst"/>
        <w:tabs>
          <w:tab w:val="left" w:pos="6840"/>
        </w:tabs>
        <w:ind w:firstLine="426"/>
        <w:rPr>
          <w:sz w:val="24"/>
          <w:szCs w:val="24"/>
        </w:rPr>
      </w:pPr>
      <w:r w:rsidRPr="00C26EBF">
        <w:rPr>
          <w:sz w:val="24"/>
          <w:szCs w:val="24"/>
        </w:rPr>
        <w:t>The research involved training and bagging different Convolutional Neural Network (CNN) models to predict multi-class eye diseases. The models were trained using 60 epochs, and their performance was evaluated based on accuracy, precision, recall, and F1-score. The bagging method was used to combine the predictions of the models to improve overall performance.</w:t>
      </w:r>
    </w:p>
    <w:p w:rsidR="0000705F" w:rsidRPr="00C26EBF" w:rsidRDefault="0000705F" w:rsidP="0000705F">
      <w:pPr>
        <w:pStyle w:val="JUCSParagraphFirst"/>
        <w:tabs>
          <w:tab w:val="left" w:pos="6840"/>
        </w:tabs>
        <w:ind w:firstLine="340"/>
        <w:rPr>
          <w:sz w:val="24"/>
          <w:szCs w:val="24"/>
        </w:rPr>
      </w:pPr>
    </w:p>
    <w:tbl>
      <w:tblPr>
        <w:tblStyle w:val="TableGrid"/>
        <w:tblW w:w="6921" w:type="dxa"/>
        <w:jc w:val="center"/>
        <w:tblLayout w:type="fixed"/>
        <w:tblLook w:val="04A0" w:firstRow="1" w:lastRow="0" w:firstColumn="1" w:lastColumn="0" w:noHBand="0" w:noVBand="1"/>
      </w:tblPr>
      <w:tblGrid>
        <w:gridCol w:w="1271"/>
        <w:gridCol w:w="1417"/>
        <w:gridCol w:w="1199"/>
        <w:gridCol w:w="1183"/>
        <w:gridCol w:w="871"/>
        <w:gridCol w:w="980"/>
      </w:tblGrid>
      <w:tr w:rsidR="0000705F" w:rsidRPr="00C26EBF" w:rsidTr="00B43532">
        <w:trPr>
          <w:jc w:val="center"/>
        </w:trPr>
        <w:tc>
          <w:tcPr>
            <w:tcW w:w="1271" w:type="dxa"/>
          </w:tcPr>
          <w:p w:rsidR="0000705F" w:rsidRPr="00C26EBF" w:rsidRDefault="0000705F" w:rsidP="00B43532">
            <w:pPr>
              <w:rPr>
                <w:b/>
                <w:sz w:val="24"/>
                <w:szCs w:val="24"/>
              </w:rPr>
            </w:pPr>
            <w:r w:rsidRPr="00C26EBF">
              <w:rPr>
                <w:b/>
                <w:sz w:val="24"/>
                <w:szCs w:val="24"/>
              </w:rPr>
              <w:t>CNN Model</w:t>
            </w:r>
          </w:p>
        </w:tc>
        <w:tc>
          <w:tcPr>
            <w:tcW w:w="1417" w:type="dxa"/>
          </w:tcPr>
          <w:p w:rsidR="0000705F" w:rsidRPr="00C26EBF" w:rsidRDefault="0000705F" w:rsidP="00B43532">
            <w:pPr>
              <w:rPr>
                <w:b/>
                <w:sz w:val="24"/>
                <w:szCs w:val="24"/>
              </w:rPr>
            </w:pPr>
            <w:r w:rsidRPr="00C26EBF">
              <w:rPr>
                <w:b/>
                <w:sz w:val="24"/>
                <w:szCs w:val="24"/>
              </w:rPr>
              <w:t>Epochs</w:t>
            </w:r>
          </w:p>
        </w:tc>
        <w:tc>
          <w:tcPr>
            <w:tcW w:w="1199" w:type="dxa"/>
          </w:tcPr>
          <w:p w:rsidR="0000705F" w:rsidRPr="00C26EBF" w:rsidRDefault="0000705F" w:rsidP="00B43532">
            <w:pPr>
              <w:rPr>
                <w:b/>
                <w:sz w:val="24"/>
                <w:szCs w:val="24"/>
              </w:rPr>
            </w:pPr>
            <w:r w:rsidRPr="00C26EBF">
              <w:rPr>
                <w:b/>
                <w:sz w:val="24"/>
                <w:szCs w:val="24"/>
              </w:rPr>
              <w:t>Accuracy</w:t>
            </w:r>
          </w:p>
        </w:tc>
        <w:tc>
          <w:tcPr>
            <w:tcW w:w="1183" w:type="dxa"/>
          </w:tcPr>
          <w:p w:rsidR="0000705F" w:rsidRPr="00C26EBF" w:rsidRDefault="0000705F" w:rsidP="00B43532">
            <w:pPr>
              <w:rPr>
                <w:b/>
                <w:sz w:val="24"/>
                <w:szCs w:val="24"/>
              </w:rPr>
            </w:pPr>
            <w:r w:rsidRPr="00C26EBF">
              <w:rPr>
                <w:b/>
                <w:sz w:val="24"/>
                <w:szCs w:val="24"/>
              </w:rPr>
              <w:t>Precision</w:t>
            </w:r>
          </w:p>
        </w:tc>
        <w:tc>
          <w:tcPr>
            <w:tcW w:w="871" w:type="dxa"/>
          </w:tcPr>
          <w:p w:rsidR="0000705F" w:rsidRPr="00C26EBF" w:rsidRDefault="0000705F" w:rsidP="00B43532">
            <w:pPr>
              <w:rPr>
                <w:b/>
                <w:sz w:val="24"/>
                <w:szCs w:val="24"/>
              </w:rPr>
            </w:pPr>
            <w:r w:rsidRPr="00C26EBF">
              <w:rPr>
                <w:b/>
                <w:sz w:val="24"/>
                <w:szCs w:val="24"/>
              </w:rPr>
              <w:t>Recall</w:t>
            </w:r>
          </w:p>
        </w:tc>
        <w:tc>
          <w:tcPr>
            <w:tcW w:w="980" w:type="dxa"/>
          </w:tcPr>
          <w:p w:rsidR="0000705F" w:rsidRPr="00C26EBF" w:rsidRDefault="0000705F" w:rsidP="00B43532">
            <w:pPr>
              <w:rPr>
                <w:b/>
                <w:sz w:val="24"/>
                <w:szCs w:val="24"/>
              </w:rPr>
            </w:pPr>
            <w:r w:rsidRPr="00C26EBF">
              <w:rPr>
                <w:b/>
                <w:sz w:val="24"/>
                <w:szCs w:val="24"/>
              </w:rPr>
              <w:t>F1-score</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A</w:t>
            </w:r>
          </w:p>
          <w:p w:rsidR="0000705F" w:rsidRPr="00C26EBF" w:rsidRDefault="0000705F" w:rsidP="00B43532">
            <w:pPr>
              <w:rPr>
                <w:sz w:val="24"/>
                <w:szCs w:val="24"/>
              </w:rPr>
            </w:pPr>
            <w:r w:rsidRPr="00C26EBF">
              <w:rPr>
                <w:sz w:val="24"/>
                <w:szCs w:val="24"/>
              </w:rPr>
              <w:t>(6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0.78</w:t>
            </w:r>
          </w:p>
        </w:tc>
        <w:tc>
          <w:tcPr>
            <w:tcW w:w="1183" w:type="dxa"/>
          </w:tcPr>
          <w:p w:rsidR="0000705F" w:rsidRPr="00C26EBF" w:rsidRDefault="0000705F" w:rsidP="00B43532">
            <w:pPr>
              <w:rPr>
                <w:sz w:val="24"/>
                <w:szCs w:val="24"/>
              </w:rPr>
            </w:pPr>
            <w:r w:rsidRPr="00C26EBF">
              <w:rPr>
                <w:sz w:val="24"/>
                <w:szCs w:val="24"/>
              </w:rPr>
              <w:t>0.82</w:t>
            </w:r>
          </w:p>
        </w:tc>
        <w:tc>
          <w:tcPr>
            <w:tcW w:w="871" w:type="dxa"/>
          </w:tcPr>
          <w:p w:rsidR="0000705F" w:rsidRPr="00C26EBF" w:rsidRDefault="0000705F" w:rsidP="00B43532">
            <w:pPr>
              <w:rPr>
                <w:sz w:val="24"/>
                <w:szCs w:val="24"/>
              </w:rPr>
            </w:pPr>
            <w:r w:rsidRPr="00C26EBF">
              <w:rPr>
                <w:sz w:val="24"/>
                <w:szCs w:val="24"/>
              </w:rPr>
              <w:t>0.77</w:t>
            </w:r>
          </w:p>
        </w:tc>
        <w:tc>
          <w:tcPr>
            <w:tcW w:w="980" w:type="dxa"/>
          </w:tcPr>
          <w:p w:rsidR="0000705F" w:rsidRPr="00C26EBF" w:rsidRDefault="0000705F" w:rsidP="00B43532">
            <w:pPr>
              <w:rPr>
                <w:sz w:val="24"/>
                <w:szCs w:val="24"/>
              </w:rPr>
            </w:pPr>
            <w:r w:rsidRPr="00C26EBF">
              <w:rPr>
                <w:sz w:val="24"/>
                <w:szCs w:val="24"/>
              </w:rPr>
              <w:t>0.79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0.81</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0.82</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0.86</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0.87</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0.86</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0.90</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0.90</w:t>
            </w:r>
          </w:p>
        </w:tc>
        <w:tc>
          <w:tcPr>
            <w:tcW w:w="1183" w:type="dxa"/>
          </w:tcPr>
          <w:p w:rsidR="0000705F" w:rsidRPr="00C26EBF" w:rsidRDefault="0000705F" w:rsidP="00B43532">
            <w:pPr>
              <w:rPr>
                <w:b/>
                <w:sz w:val="24"/>
                <w:szCs w:val="24"/>
              </w:rPr>
            </w:pPr>
            <w:r w:rsidRPr="00C26EBF">
              <w:rPr>
                <w:b/>
                <w:sz w:val="24"/>
                <w:szCs w:val="24"/>
              </w:rPr>
              <w:t>0.91</w:t>
            </w:r>
          </w:p>
        </w:tc>
        <w:tc>
          <w:tcPr>
            <w:tcW w:w="871" w:type="dxa"/>
          </w:tcPr>
          <w:p w:rsidR="0000705F" w:rsidRPr="00C26EBF" w:rsidRDefault="0000705F" w:rsidP="00B43532">
            <w:pPr>
              <w:rPr>
                <w:b/>
                <w:sz w:val="24"/>
                <w:szCs w:val="24"/>
              </w:rPr>
            </w:pPr>
            <w:r w:rsidRPr="00C26EBF">
              <w:rPr>
                <w:b/>
                <w:sz w:val="24"/>
                <w:szCs w:val="24"/>
              </w:rPr>
              <w:t>0.90</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B</w:t>
            </w:r>
          </w:p>
          <w:p w:rsidR="0000705F" w:rsidRPr="00C26EBF" w:rsidRDefault="0000705F" w:rsidP="00B43532">
            <w:pPr>
              <w:rPr>
                <w:sz w:val="24"/>
                <w:szCs w:val="24"/>
              </w:rPr>
            </w:pPr>
            <w:r w:rsidRPr="00C26EBF">
              <w:rPr>
                <w:sz w:val="24"/>
                <w:szCs w:val="24"/>
              </w:rPr>
              <w:t>(7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0.79</w:t>
            </w:r>
          </w:p>
        </w:tc>
        <w:tc>
          <w:tcPr>
            <w:tcW w:w="1183" w:type="dxa"/>
          </w:tcPr>
          <w:p w:rsidR="0000705F" w:rsidRPr="00C26EBF" w:rsidRDefault="0000705F" w:rsidP="00B43532">
            <w:pPr>
              <w:rPr>
                <w:sz w:val="24"/>
                <w:szCs w:val="24"/>
              </w:rPr>
            </w:pPr>
            <w:r w:rsidRPr="00C26EBF">
              <w:rPr>
                <w:sz w:val="24"/>
                <w:szCs w:val="24"/>
              </w:rPr>
              <w:t>0.82</w:t>
            </w:r>
          </w:p>
        </w:tc>
        <w:tc>
          <w:tcPr>
            <w:tcW w:w="871" w:type="dxa"/>
          </w:tcPr>
          <w:p w:rsidR="0000705F" w:rsidRPr="00C26EBF" w:rsidRDefault="0000705F" w:rsidP="00B43532">
            <w:pPr>
              <w:rPr>
                <w:sz w:val="24"/>
                <w:szCs w:val="24"/>
              </w:rPr>
            </w:pPr>
            <w:r w:rsidRPr="00C26EBF">
              <w:rPr>
                <w:sz w:val="24"/>
                <w:szCs w:val="24"/>
              </w:rPr>
              <w:t>0.75</w:t>
            </w:r>
          </w:p>
        </w:tc>
        <w:tc>
          <w:tcPr>
            <w:tcW w:w="980" w:type="dxa"/>
          </w:tcPr>
          <w:p w:rsidR="0000705F" w:rsidRPr="00C26EBF" w:rsidRDefault="0000705F" w:rsidP="00B43532">
            <w:pPr>
              <w:rPr>
                <w:sz w:val="24"/>
                <w:szCs w:val="24"/>
              </w:rPr>
            </w:pPr>
            <w:r w:rsidRPr="00C26EBF">
              <w:rPr>
                <w:sz w:val="24"/>
                <w:szCs w:val="24"/>
              </w:rPr>
              <w:t>0.79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0.86</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0.87</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0.86</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0.89</w:t>
            </w:r>
          </w:p>
        </w:tc>
        <w:tc>
          <w:tcPr>
            <w:tcW w:w="871" w:type="dxa"/>
          </w:tcPr>
          <w:p w:rsidR="0000705F" w:rsidRPr="00C26EBF" w:rsidRDefault="0000705F" w:rsidP="00B43532">
            <w:pPr>
              <w:rPr>
                <w:sz w:val="24"/>
                <w:szCs w:val="24"/>
              </w:rPr>
            </w:pPr>
            <w:r w:rsidRPr="00C26EBF">
              <w:rPr>
                <w:sz w:val="24"/>
                <w:szCs w:val="24"/>
              </w:rPr>
              <w:t>0.86</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0.91</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0.90</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C</w:t>
            </w:r>
          </w:p>
          <w:p w:rsidR="0000705F" w:rsidRPr="00C26EBF" w:rsidRDefault="0000705F" w:rsidP="00B43532">
            <w:pPr>
              <w:rPr>
                <w:sz w:val="24"/>
                <w:szCs w:val="24"/>
              </w:rPr>
            </w:pPr>
            <w:r w:rsidRPr="00C26EBF">
              <w:rPr>
                <w:sz w:val="24"/>
                <w:szCs w:val="24"/>
              </w:rPr>
              <w:t>(8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0.86</w:t>
            </w:r>
          </w:p>
        </w:tc>
        <w:tc>
          <w:tcPr>
            <w:tcW w:w="871" w:type="dxa"/>
          </w:tcPr>
          <w:p w:rsidR="0000705F" w:rsidRPr="00C26EBF" w:rsidRDefault="0000705F" w:rsidP="00B43532">
            <w:pPr>
              <w:rPr>
                <w:sz w:val="24"/>
                <w:szCs w:val="24"/>
              </w:rPr>
            </w:pPr>
            <w:r w:rsidRPr="00C26EBF">
              <w:rPr>
                <w:sz w:val="24"/>
                <w:szCs w:val="24"/>
              </w:rPr>
              <w:t>0.80</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0.85</w:t>
            </w:r>
          </w:p>
        </w:tc>
        <w:tc>
          <w:tcPr>
            <w:tcW w:w="871" w:type="dxa"/>
          </w:tcPr>
          <w:p w:rsidR="0000705F" w:rsidRPr="00C26EBF" w:rsidRDefault="0000705F" w:rsidP="00B43532">
            <w:pPr>
              <w:rPr>
                <w:sz w:val="24"/>
                <w:szCs w:val="24"/>
              </w:rPr>
            </w:pPr>
            <w:r w:rsidRPr="00C26EBF">
              <w:rPr>
                <w:sz w:val="24"/>
                <w:szCs w:val="24"/>
              </w:rPr>
              <w:t>0.81</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0.85</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0.90</w:t>
            </w:r>
          </w:p>
        </w:tc>
        <w:tc>
          <w:tcPr>
            <w:tcW w:w="871" w:type="dxa"/>
          </w:tcPr>
          <w:p w:rsidR="0000705F" w:rsidRPr="00C26EBF" w:rsidRDefault="0000705F" w:rsidP="00B43532">
            <w:pPr>
              <w:rPr>
                <w:sz w:val="24"/>
                <w:szCs w:val="24"/>
              </w:rPr>
            </w:pPr>
            <w:r w:rsidRPr="00C26EBF">
              <w:rPr>
                <w:sz w:val="24"/>
                <w:szCs w:val="24"/>
              </w:rPr>
              <w:t>0.88</w:t>
            </w:r>
          </w:p>
        </w:tc>
        <w:tc>
          <w:tcPr>
            <w:tcW w:w="980" w:type="dxa"/>
          </w:tcPr>
          <w:p w:rsidR="0000705F" w:rsidRPr="00C26EBF" w:rsidRDefault="0000705F" w:rsidP="00B43532">
            <w:pPr>
              <w:rPr>
                <w:sz w:val="24"/>
                <w:szCs w:val="24"/>
              </w:rPr>
            </w:pPr>
            <w:r w:rsidRPr="00C26EBF">
              <w:rPr>
                <w:sz w:val="24"/>
                <w:szCs w:val="24"/>
              </w:rPr>
              <w:t>0.89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0.90</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0.89</w:t>
            </w:r>
          </w:p>
        </w:tc>
        <w:tc>
          <w:tcPr>
            <w:tcW w:w="980" w:type="dxa"/>
          </w:tcPr>
          <w:p w:rsidR="0000705F" w:rsidRPr="00C26EBF" w:rsidRDefault="0000705F" w:rsidP="00B43532">
            <w:pPr>
              <w:rPr>
                <w:b/>
                <w:sz w:val="24"/>
                <w:szCs w:val="24"/>
              </w:rPr>
            </w:pPr>
            <w:r w:rsidRPr="00C26EBF">
              <w:rPr>
                <w:b/>
                <w:sz w:val="24"/>
                <w:szCs w:val="24"/>
              </w:rPr>
              <w:t>0.90</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D</w:t>
            </w:r>
          </w:p>
          <w:p w:rsidR="0000705F" w:rsidRPr="00C26EBF" w:rsidRDefault="0000705F" w:rsidP="00B43532">
            <w:pPr>
              <w:rPr>
                <w:sz w:val="24"/>
                <w:szCs w:val="24"/>
              </w:rPr>
            </w:pPr>
            <w:r w:rsidRPr="00C26EBF">
              <w:rPr>
                <w:sz w:val="24"/>
                <w:szCs w:val="24"/>
              </w:rPr>
              <w:t>(9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0.81</w:t>
            </w:r>
          </w:p>
        </w:tc>
        <w:tc>
          <w:tcPr>
            <w:tcW w:w="1183" w:type="dxa"/>
          </w:tcPr>
          <w:p w:rsidR="0000705F" w:rsidRPr="00C26EBF" w:rsidRDefault="0000705F" w:rsidP="00B43532">
            <w:pPr>
              <w:rPr>
                <w:sz w:val="24"/>
                <w:szCs w:val="24"/>
              </w:rPr>
            </w:pPr>
            <w:r w:rsidRPr="00C26EBF">
              <w:rPr>
                <w:sz w:val="24"/>
                <w:szCs w:val="24"/>
              </w:rPr>
              <w:t>0.84</w:t>
            </w:r>
          </w:p>
        </w:tc>
        <w:tc>
          <w:tcPr>
            <w:tcW w:w="871" w:type="dxa"/>
          </w:tcPr>
          <w:p w:rsidR="0000705F" w:rsidRPr="00C26EBF" w:rsidRDefault="0000705F" w:rsidP="00B43532">
            <w:pPr>
              <w:rPr>
                <w:sz w:val="24"/>
                <w:szCs w:val="24"/>
              </w:rPr>
            </w:pPr>
            <w:r w:rsidRPr="00C26EBF">
              <w:rPr>
                <w:sz w:val="24"/>
                <w:szCs w:val="24"/>
              </w:rPr>
              <w:t>0.77</w:t>
            </w:r>
          </w:p>
        </w:tc>
        <w:tc>
          <w:tcPr>
            <w:tcW w:w="980" w:type="dxa"/>
          </w:tcPr>
          <w:p w:rsidR="0000705F" w:rsidRPr="00C26EBF" w:rsidRDefault="0000705F" w:rsidP="00B43532">
            <w:pPr>
              <w:rPr>
                <w:sz w:val="24"/>
                <w:szCs w:val="24"/>
              </w:rPr>
            </w:pPr>
            <w:r w:rsidRPr="00C26EBF">
              <w:rPr>
                <w:sz w:val="24"/>
                <w:szCs w:val="24"/>
              </w:rPr>
              <w:t>0.80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0.85</w:t>
            </w:r>
          </w:p>
        </w:tc>
        <w:tc>
          <w:tcPr>
            <w:tcW w:w="871" w:type="dxa"/>
          </w:tcPr>
          <w:p w:rsidR="0000705F" w:rsidRPr="00C26EBF" w:rsidRDefault="0000705F" w:rsidP="00B43532">
            <w:pPr>
              <w:rPr>
                <w:sz w:val="24"/>
                <w:szCs w:val="24"/>
              </w:rPr>
            </w:pPr>
            <w:r w:rsidRPr="00C26EBF">
              <w:rPr>
                <w:sz w:val="24"/>
                <w:szCs w:val="24"/>
              </w:rPr>
              <w:t>0.80</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0.86</w:t>
            </w:r>
          </w:p>
        </w:tc>
        <w:tc>
          <w:tcPr>
            <w:tcW w:w="1183" w:type="dxa"/>
          </w:tcPr>
          <w:p w:rsidR="0000705F" w:rsidRPr="00C26EBF" w:rsidRDefault="0000705F" w:rsidP="00B43532">
            <w:pPr>
              <w:rPr>
                <w:sz w:val="24"/>
                <w:szCs w:val="24"/>
              </w:rPr>
            </w:pPr>
            <w:r w:rsidRPr="00C26EBF">
              <w:rPr>
                <w:sz w:val="24"/>
                <w:szCs w:val="24"/>
              </w:rPr>
              <w:t>0.89</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0.88</w:t>
            </w:r>
          </w:p>
        </w:tc>
        <w:tc>
          <w:tcPr>
            <w:tcW w:w="980" w:type="dxa"/>
          </w:tcPr>
          <w:p w:rsidR="0000705F" w:rsidRPr="00C26EBF" w:rsidRDefault="0000705F" w:rsidP="00B43532">
            <w:pPr>
              <w:rPr>
                <w:sz w:val="24"/>
                <w:szCs w:val="24"/>
              </w:rPr>
            </w:pPr>
            <w:r w:rsidRPr="00C26EBF">
              <w:rPr>
                <w:sz w:val="24"/>
                <w:szCs w:val="24"/>
              </w:rPr>
              <w:t>0.89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0.91</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0.90</w:t>
            </w:r>
          </w:p>
        </w:tc>
        <w:tc>
          <w:tcPr>
            <w:tcW w:w="980" w:type="dxa"/>
          </w:tcPr>
          <w:p w:rsidR="0000705F" w:rsidRPr="00C26EBF" w:rsidRDefault="0000705F" w:rsidP="00B43532">
            <w:pPr>
              <w:rPr>
                <w:sz w:val="24"/>
                <w:szCs w:val="24"/>
              </w:rPr>
            </w:pPr>
            <w:r w:rsidRPr="00C26EBF">
              <w:rPr>
                <w:sz w:val="24"/>
                <w:szCs w:val="24"/>
              </w:rPr>
              <w:t>0.91</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0.92</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0.91</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trHeight w:val="896"/>
          <w:jc w:val="center"/>
        </w:trPr>
        <w:tc>
          <w:tcPr>
            <w:tcW w:w="1271" w:type="dxa"/>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Average of 60 epochs</w:t>
            </w:r>
          </w:p>
        </w:tc>
        <w:tc>
          <w:tcPr>
            <w:tcW w:w="1199" w:type="dxa"/>
          </w:tcPr>
          <w:p w:rsidR="0000705F" w:rsidRPr="00C26EBF" w:rsidRDefault="0000705F" w:rsidP="00B43532">
            <w:pPr>
              <w:rPr>
                <w:sz w:val="24"/>
                <w:szCs w:val="24"/>
              </w:rPr>
            </w:pPr>
            <w:r w:rsidRPr="00C26EBF">
              <w:rPr>
                <w:sz w:val="24"/>
                <w:szCs w:val="24"/>
              </w:rPr>
              <w:t>0.91</w:t>
            </w:r>
          </w:p>
        </w:tc>
        <w:tc>
          <w:tcPr>
            <w:tcW w:w="1183" w:type="dxa"/>
          </w:tcPr>
          <w:p w:rsidR="0000705F" w:rsidRPr="00C26EBF" w:rsidRDefault="0000705F" w:rsidP="00B43532">
            <w:pPr>
              <w:rPr>
                <w:sz w:val="24"/>
                <w:szCs w:val="24"/>
              </w:rPr>
            </w:pPr>
            <w:r w:rsidRPr="00C26EBF">
              <w:rPr>
                <w:sz w:val="24"/>
                <w:szCs w:val="24"/>
              </w:rPr>
              <w:t>0.92</w:t>
            </w:r>
          </w:p>
        </w:tc>
        <w:tc>
          <w:tcPr>
            <w:tcW w:w="871" w:type="dxa"/>
          </w:tcPr>
          <w:p w:rsidR="0000705F" w:rsidRPr="00C26EBF" w:rsidRDefault="0000705F" w:rsidP="00B43532">
            <w:pPr>
              <w:rPr>
                <w:sz w:val="24"/>
                <w:szCs w:val="24"/>
              </w:rPr>
            </w:pPr>
            <w:r w:rsidRPr="00C26EBF">
              <w:rPr>
                <w:sz w:val="24"/>
                <w:szCs w:val="24"/>
              </w:rPr>
              <w:t>0.90</w:t>
            </w:r>
          </w:p>
        </w:tc>
        <w:tc>
          <w:tcPr>
            <w:tcW w:w="980" w:type="dxa"/>
          </w:tcPr>
          <w:p w:rsidR="0000705F" w:rsidRPr="00C26EBF" w:rsidRDefault="0000705F" w:rsidP="00B43532">
            <w:pPr>
              <w:rPr>
                <w:sz w:val="24"/>
                <w:szCs w:val="24"/>
              </w:rPr>
            </w:pPr>
            <w:r w:rsidRPr="00C26EBF">
              <w:rPr>
                <w:sz w:val="24"/>
                <w:szCs w:val="24"/>
              </w:rPr>
              <w:t>0.91</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2: Model Training in different epochs</w:t>
      </w:r>
    </w:p>
    <w:p w:rsidR="0000705F" w:rsidRPr="00C26EBF" w:rsidRDefault="0000705F" w:rsidP="0000705F">
      <w:pPr>
        <w:pStyle w:val="JUCSFigureTitle"/>
        <w:spacing w:before="0" w:after="0"/>
        <w:rPr>
          <w:rFonts w:ascii="Times New Roman" w:hAnsi="Times New Roman"/>
          <w:sz w:val="24"/>
          <w:szCs w:val="24"/>
        </w:rPr>
      </w:pPr>
    </w:p>
    <w:p w:rsidR="0000705F" w:rsidRDefault="0000705F" w:rsidP="0000705F">
      <w:pPr>
        <w:pStyle w:val="JUCSParagraphFirst"/>
        <w:tabs>
          <w:tab w:val="left" w:pos="6840"/>
        </w:tabs>
        <w:ind w:firstLine="426"/>
        <w:rPr>
          <w:sz w:val="24"/>
          <w:szCs w:val="24"/>
        </w:rPr>
      </w:pPr>
      <w:proofErr w:type="gramStart"/>
      <w:r w:rsidRPr="00C26EBF">
        <w:rPr>
          <w:sz w:val="24"/>
          <w:szCs w:val="24"/>
        </w:rPr>
        <w:t>Table 2.</w:t>
      </w:r>
      <w:proofErr w:type="gramEnd"/>
      <w:r w:rsidRPr="00C26EBF">
        <w:rPr>
          <w:sz w:val="24"/>
          <w:szCs w:val="24"/>
        </w:rPr>
        <w:t xml:space="preserve"> </w:t>
      </w:r>
      <w:proofErr w:type="gramStart"/>
      <w:r w:rsidRPr="00C26EBF">
        <w:rPr>
          <w:sz w:val="24"/>
          <w:szCs w:val="24"/>
        </w:rPr>
        <w:t>depict</w:t>
      </w:r>
      <w:proofErr w:type="gramEnd"/>
      <w:r w:rsidRPr="00C26EBF">
        <w:rPr>
          <w:sz w:val="24"/>
          <w:szCs w:val="24"/>
        </w:rPr>
        <w:t xml:space="preserve"> the training with bagging in different epochs each of the four models, the results indicate that increasing the number of layers in the models generally improves the performance metrics. Model D, which has the most layers, achieved the highest accuracy = 92%, precision = 92%, recall = 91%, and F1-score = 91%. The bagging method effectively combined the predictions of different models to yield improved results, with an average accuracy of 91%, precision of 92%, recall of.90%, and F1-score of 91%.</w:t>
      </w:r>
    </w:p>
    <w:p w:rsidR="0000705F" w:rsidRDefault="0000705F" w:rsidP="0000705F">
      <w:pPr>
        <w:pStyle w:val="JUCSParagraphFirst"/>
        <w:tabs>
          <w:tab w:val="left" w:pos="6840"/>
        </w:tabs>
        <w:ind w:firstLine="426"/>
        <w:rPr>
          <w:sz w:val="24"/>
          <w:szCs w:val="24"/>
        </w:rPr>
      </w:pPr>
    </w:p>
    <w:p w:rsidR="0000705F" w:rsidRDefault="0000705F" w:rsidP="0000705F">
      <w:pPr>
        <w:pStyle w:val="JUCSParagraphFirst"/>
        <w:tabs>
          <w:tab w:val="left" w:pos="6840"/>
        </w:tabs>
        <w:ind w:firstLine="426"/>
        <w:rPr>
          <w:sz w:val="24"/>
          <w:szCs w:val="24"/>
        </w:rPr>
      </w:pPr>
    </w:p>
    <w:p w:rsidR="0000705F" w:rsidRPr="00C26EBF" w:rsidRDefault="0000705F" w:rsidP="0000705F">
      <w:pPr>
        <w:pStyle w:val="JUCSParagraphFirst"/>
        <w:tabs>
          <w:tab w:val="left" w:pos="6840"/>
        </w:tabs>
        <w:ind w:firstLine="426"/>
        <w:rPr>
          <w:sz w:val="24"/>
          <w:szCs w:val="24"/>
        </w:rPr>
      </w:pPr>
    </w:p>
    <w:tbl>
      <w:tblPr>
        <w:tblStyle w:val="TableGrid"/>
        <w:tblW w:w="0" w:type="auto"/>
        <w:tblLook w:val="04A0" w:firstRow="1" w:lastRow="0" w:firstColumn="1" w:lastColumn="0" w:noHBand="0" w:noVBand="1"/>
      </w:tblPr>
      <w:tblGrid>
        <w:gridCol w:w="3681"/>
        <w:gridCol w:w="1559"/>
        <w:gridCol w:w="1418"/>
        <w:gridCol w:w="1134"/>
        <w:gridCol w:w="1224"/>
      </w:tblGrid>
      <w:tr w:rsidR="0000705F" w:rsidRPr="00C26EBF" w:rsidTr="00B43532">
        <w:tc>
          <w:tcPr>
            <w:tcW w:w="3681" w:type="dxa"/>
          </w:tcPr>
          <w:p w:rsidR="0000705F" w:rsidRPr="00C26EBF" w:rsidRDefault="0000705F" w:rsidP="00B43532">
            <w:pPr>
              <w:pStyle w:val="NoSpacing"/>
              <w:rPr>
                <w:b/>
                <w:sz w:val="24"/>
                <w:szCs w:val="24"/>
              </w:rPr>
            </w:pPr>
            <w:r w:rsidRPr="00C26EBF">
              <w:rPr>
                <w:b/>
                <w:sz w:val="24"/>
                <w:szCs w:val="24"/>
              </w:rPr>
              <w:t>Evaluating of CNN combination with bagging</w:t>
            </w:r>
          </w:p>
        </w:tc>
        <w:tc>
          <w:tcPr>
            <w:tcW w:w="1559" w:type="dxa"/>
          </w:tcPr>
          <w:p w:rsidR="0000705F" w:rsidRPr="00C26EBF" w:rsidRDefault="0000705F" w:rsidP="00B43532">
            <w:pPr>
              <w:pStyle w:val="NoSpacing"/>
              <w:rPr>
                <w:b/>
                <w:sz w:val="24"/>
                <w:szCs w:val="24"/>
              </w:rPr>
            </w:pPr>
            <w:r w:rsidRPr="00C26EBF">
              <w:rPr>
                <w:b/>
                <w:sz w:val="24"/>
                <w:szCs w:val="24"/>
              </w:rPr>
              <w:t xml:space="preserve">Accuracy </w:t>
            </w:r>
          </w:p>
        </w:tc>
        <w:tc>
          <w:tcPr>
            <w:tcW w:w="1418" w:type="dxa"/>
          </w:tcPr>
          <w:p w:rsidR="0000705F" w:rsidRPr="00C26EBF" w:rsidRDefault="0000705F" w:rsidP="00B43532">
            <w:pPr>
              <w:pStyle w:val="NoSpacing"/>
              <w:rPr>
                <w:b/>
                <w:sz w:val="24"/>
                <w:szCs w:val="24"/>
              </w:rPr>
            </w:pPr>
            <w:r w:rsidRPr="00C26EBF">
              <w:rPr>
                <w:b/>
                <w:sz w:val="24"/>
                <w:szCs w:val="24"/>
              </w:rPr>
              <w:t xml:space="preserve">Precision </w:t>
            </w:r>
          </w:p>
        </w:tc>
        <w:tc>
          <w:tcPr>
            <w:tcW w:w="1134" w:type="dxa"/>
          </w:tcPr>
          <w:p w:rsidR="0000705F" w:rsidRPr="00C26EBF" w:rsidRDefault="0000705F" w:rsidP="00B43532">
            <w:pPr>
              <w:pStyle w:val="NoSpacing"/>
              <w:rPr>
                <w:b/>
                <w:sz w:val="24"/>
                <w:szCs w:val="24"/>
              </w:rPr>
            </w:pPr>
            <w:r w:rsidRPr="00C26EBF">
              <w:rPr>
                <w:b/>
                <w:sz w:val="24"/>
                <w:szCs w:val="24"/>
              </w:rPr>
              <w:t xml:space="preserve">Recall </w:t>
            </w:r>
          </w:p>
        </w:tc>
        <w:tc>
          <w:tcPr>
            <w:tcW w:w="1224" w:type="dxa"/>
          </w:tcPr>
          <w:p w:rsidR="0000705F" w:rsidRPr="00C26EBF" w:rsidRDefault="0000705F" w:rsidP="00B43532">
            <w:pPr>
              <w:pStyle w:val="NoSpacing"/>
              <w:rPr>
                <w:b/>
                <w:sz w:val="24"/>
                <w:szCs w:val="24"/>
              </w:rPr>
            </w:pPr>
            <w:r w:rsidRPr="00C26EBF">
              <w:rPr>
                <w:b/>
                <w:sz w:val="24"/>
                <w:szCs w:val="24"/>
              </w:rPr>
              <w:t>F1-score</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A</w:t>
            </w:r>
            <w:r w:rsidRPr="00C26EBF">
              <w:rPr>
                <w:sz w:val="24"/>
                <w:szCs w:val="24"/>
              </w:rPr>
              <w:t xml:space="preserve"> (6 layers and 7 layers)</w:t>
            </w:r>
          </w:p>
        </w:tc>
        <w:tc>
          <w:tcPr>
            <w:tcW w:w="1559" w:type="dxa"/>
          </w:tcPr>
          <w:p w:rsidR="0000705F" w:rsidRPr="00C26EBF" w:rsidRDefault="0000705F" w:rsidP="00B43532">
            <w:pPr>
              <w:pStyle w:val="NoSpacing"/>
              <w:rPr>
                <w:sz w:val="24"/>
                <w:szCs w:val="24"/>
              </w:rPr>
            </w:pPr>
            <w:r w:rsidRPr="00C26EBF">
              <w:rPr>
                <w:sz w:val="24"/>
                <w:szCs w:val="24"/>
              </w:rPr>
              <w:t>0.91</w:t>
            </w:r>
          </w:p>
        </w:tc>
        <w:tc>
          <w:tcPr>
            <w:tcW w:w="1418" w:type="dxa"/>
          </w:tcPr>
          <w:p w:rsidR="0000705F" w:rsidRPr="00C26EBF" w:rsidRDefault="0000705F" w:rsidP="00B43532">
            <w:pPr>
              <w:pStyle w:val="NoSpacing"/>
              <w:rPr>
                <w:sz w:val="24"/>
                <w:szCs w:val="24"/>
              </w:rPr>
            </w:pPr>
            <w:r w:rsidRPr="00C26EBF">
              <w:rPr>
                <w:sz w:val="24"/>
                <w:szCs w:val="24"/>
              </w:rPr>
              <w:t>0.92</w:t>
            </w:r>
          </w:p>
        </w:tc>
        <w:tc>
          <w:tcPr>
            <w:tcW w:w="1134" w:type="dxa"/>
          </w:tcPr>
          <w:p w:rsidR="0000705F" w:rsidRPr="00C26EBF" w:rsidRDefault="0000705F" w:rsidP="00B43532">
            <w:pPr>
              <w:pStyle w:val="NoSpacing"/>
              <w:rPr>
                <w:sz w:val="24"/>
                <w:szCs w:val="24"/>
              </w:rPr>
            </w:pPr>
            <w:r w:rsidRPr="00C26EBF">
              <w:rPr>
                <w:sz w:val="24"/>
                <w:szCs w:val="24"/>
              </w:rPr>
              <w:t>0.91</w:t>
            </w:r>
          </w:p>
        </w:tc>
        <w:tc>
          <w:tcPr>
            <w:tcW w:w="1224" w:type="dxa"/>
          </w:tcPr>
          <w:p w:rsidR="0000705F" w:rsidRPr="00C26EBF" w:rsidRDefault="0000705F" w:rsidP="00B43532">
            <w:pPr>
              <w:pStyle w:val="NoSpacing"/>
              <w:rPr>
                <w:sz w:val="24"/>
                <w:szCs w:val="24"/>
              </w:rPr>
            </w:pPr>
            <w:r w:rsidRPr="00C26EBF">
              <w:rPr>
                <w:sz w:val="24"/>
                <w:szCs w:val="24"/>
              </w:rPr>
              <w:t>0.91</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B</w:t>
            </w:r>
            <w:r w:rsidRPr="00C26EBF">
              <w:rPr>
                <w:sz w:val="24"/>
                <w:szCs w:val="24"/>
              </w:rPr>
              <w:t xml:space="preserve"> (6 layers, 7 layers and 8 layers)</w:t>
            </w:r>
          </w:p>
        </w:tc>
        <w:tc>
          <w:tcPr>
            <w:tcW w:w="1559" w:type="dxa"/>
          </w:tcPr>
          <w:p w:rsidR="0000705F" w:rsidRPr="00C26EBF" w:rsidRDefault="0000705F" w:rsidP="00B43532">
            <w:pPr>
              <w:pStyle w:val="NoSpacing"/>
              <w:rPr>
                <w:sz w:val="24"/>
                <w:szCs w:val="24"/>
              </w:rPr>
            </w:pPr>
            <w:r w:rsidRPr="00C26EBF">
              <w:rPr>
                <w:sz w:val="24"/>
                <w:szCs w:val="24"/>
              </w:rPr>
              <w:t>0.91</w:t>
            </w:r>
          </w:p>
        </w:tc>
        <w:tc>
          <w:tcPr>
            <w:tcW w:w="1418" w:type="dxa"/>
          </w:tcPr>
          <w:p w:rsidR="0000705F" w:rsidRPr="00C26EBF" w:rsidRDefault="0000705F" w:rsidP="00B43532">
            <w:pPr>
              <w:pStyle w:val="NoSpacing"/>
              <w:rPr>
                <w:sz w:val="24"/>
                <w:szCs w:val="24"/>
              </w:rPr>
            </w:pPr>
            <w:r w:rsidRPr="00C26EBF">
              <w:rPr>
                <w:sz w:val="24"/>
                <w:szCs w:val="24"/>
              </w:rPr>
              <w:t>0.91</w:t>
            </w:r>
          </w:p>
        </w:tc>
        <w:tc>
          <w:tcPr>
            <w:tcW w:w="1134" w:type="dxa"/>
          </w:tcPr>
          <w:p w:rsidR="0000705F" w:rsidRPr="00C26EBF" w:rsidRDefault="0000705F" w:rsidP="00B43532">
            <w:pPr>
              <w:pStyle w:val="NoSpacing"/>
              <w:rPr>
                <w:sz w:val="24"/>
                <w:szCs w:val="24"/>
              </w:rPr>
            </w:pPr>
            <w:r w:rsidRPr="00C26EBF">
              <w:rPr>
                <w:sz w:val="24"/>
                <w:szCs w:val="24"/>
              </w:rPr>
              <w:t>0.90</w:t>
            </w:r>
          </w:p>
        </w:tc>
        <w:tc>
          <w:tcPr>
            <w:tcW w:w="1224" w:type="dxa"/>
          </w:tcPr>
          <w:p w:rsidR="0000705F" w:rsidRPr="00C26EBF" w:rsidRDefault="0000705F" w:rsidP="00B43532">
            <w:pPr>
              <w:pStyle w:val="NoSpacing"/>
              <w:rPr>
                <w:sz w:val="24"/>
                <w:szCs w:val="24"/>
              </w:rPr>
            </w:pPr>
            <w:r w:rsidRPr="00C26EBF">
              <w:rPr>
                <w:sz w:val="24"/>
                <w:szCs w:val="24"/>
              </w:rPr>
              <w:t>0.91</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C</w:t>
            </w:r>
            <w:r w:rsidRPr="00C26EBF">
              <w:rPr>
                <w:sz w:val="24"/>
                <w:szCs w:val="24"/>
              </w:rPr>
              <w:t xml:space="preserve"> (6 layers, 7 layers, 8 layers and 9 layers)</w:t>
            </w:r>
          </w:p>
        </w:tc>
        <w:tc>
          <w:tcPr>
            <w:tcW w:w="1559" w:type="dxa"/>
          </w:tcPr>
          <w:p w:rsidR="0000705F" w:rsidRPr="00C26EBF" w:rsidRDefault="0000705F" w:rsidP="00B43532">
            <w:pPr>
              <w:pStyle w:val="NoSpacing"/>
              <w:rPr>
                <w:b/>
                <w:sz w:val="24"/>
                <w:szCs w:val="24"/>
              </w:rPr>
            </w:pPr>
            <w:r w:rsidRPr="00C26EBF">
              <w:rPr>
                <w:b/>
                <w:sz w:val="24"/>
                <w:szCs w:val="24"/>
              </w:rPr>
              <w:t>0.93</w:t>
            </w:r>
          </w:p>
        </w:tc>
        <w:tc>
          <w:tcPr>
            <w:tcW w:w="1418" w:type="dxa"/>
          </w:tcPr>
          <w:p w:rsidR="0000705F" w:rsidRPr="00C26EBF" w:rsidRDefault="0000705F" w:rsidP="00B43532">
            <w:pPr>
              <w:pStyle w:val="NoSpacing"/>
              <w:rPr>
                <w:b/>
                <w:sz w:val="24"/>
                <w:szCs w:val="24"/>
              </w:rPr>
            </w:pPr>
            <w:r w:rsidRPr="00C26EBF">
              <w:rPr>
                <w:b/>
                <w:sz w:val="24"/>
                <w:szCs w:val="24"/>
              </w:rPr>
              <w:t>0.93</w:t>
            </w:r>
          </w:p>
        </w:tc>
        <w:tc>
          <w:tcPr>
            <w:tcW w:w="1134" w:type="dxa"/>
          </w:tcPr>
          <w:p w:rsidR="0000705F" w:rsidRPr="00C26EBF" w:rsidRDefault="0000705F" w:rsidP="00B43532">
            <w:pPr>
              <w:pStyle w:val="NoSpacing"/>
              <w:rPr>
                <w:b/>
                <w:sz w:val="24"/>
                <w:szCs w:val="24"/>
              </w:rPr>
            </w:pPr>
            <w:r w:rsidRPr="00C26EBF">
              <w:rPr>
                <w:b/>
                <w:sz w:val="24"/>
                <w:szCs w:val="24"/>
              </w:rPr>
              <w:t>0.92</w:t>
            </w:r>
          </w:p>
        </w:tc>
        <w:tc>
          <w:tcPr>
            <w:tcW w:w="1224" w:type="dxa"/>
          </w:tcPr>
          <w:p w:rsidR="0000705F" w:rsidRPr="00C26EBF" w:rsidRDefault="0000705F" w:rsidP="00B43532">
            <w:pPr>
              <w:pStyle w:val="NoSpacing"/>
              <w:rPr>
                <w:b/>
                <w:sz w:val="24"/>
                <w:szCs w:val="24"/>
              </w:rPr>
            </w:pPr>
            <w:r w:rsidRPr="00C26EBF">
              <w:rPr>
                <w:b/>
                <w:sz w:val="24"/>
                <w:szCs w:val="24"/>
              </w:rPr>
              <w:t>0.93</w:t>
            </w:r>
          </w:p>
        </w:tc>
      </w:tr>
      <w:tr w:rsidR="0000705F" w:rsidRPr="00C26EBF" w:rsidTr="00B43532">
        <w:tc>
          <w:tcPr>
            <w:tcW w:w="3681" w:type="dxa"/>
          </w:tcPr>
          <w:p w:rsidR="0000705F" w:rsidRPr="00C26EBF" w:rsidRDefault="0000705F" w:rsidP="00B43532">
            <w:pPr>
              <w:pStyle w:val="NoSpacing"/>
              <w:rPr>
                <w:b/>
                <w:bCs/>
                <w:sz w:val="24"/>
                <w:szCs w:val="24"/>
              </w:rPr>
            </w:pPr>
            <w:r w:rsidRPr="00C26EBF">
              <w:rPr>
                <w:b/>
                <w:bCs/>
                <w:sz w:val="24"/>
                <w:szCs w:val="24"/>
              </w:rPr>
              <w:t>Average</w:t>
            </w:r>
          </w:p>
        </w:tc>
        <w:tc>
          <w:tcPr>
            <w:tcW w:w="1559" w:type="dxa"/>
          </w:tcPr>
          <w:p w:rsidR="0000705F" w:rsidRPr="00C26EBF" w:rsidRDefault="0000705F" w:rsidP="00B43532">
            <w:pPr>
              <w:pStyle w:val="NoSpacing"/>
              <w:rPr>
                <w:sz w:val="24"/>
                <w:szCs w:val="24"/>
              </w:rPr>
            </w:pPr>
            <w:r w:rsidRPr="00C26EBF">
              <w:rPr>
                <w:sz w:val="24"/>
                <w:szCs w:val="24"/>
              </w:rPr>
              <w:t>0.92</w:t>
            </w:r>
          </w:p>
        </w:tc>
        <w:tc>
          <w:tcPr>
            <w:tcW w:w="1418" w:type="dxa"/>
          </w:tcPr>
          <w:p w:rsidR="0000705F" w:rsidRPr="00C26EBF" w:rsidRDefault="0000705F" w:rsidP="00B43532">
            <w:pPr>
              <w:pStyle w:val="NoSpacing"/>
              <w:rPr>
                <w:sz w:val="24"/>
                <w:szCs w:val="24"/>
              </w:rPr>
            </w:pPr>
            <w:r w:rsidRPr="00C26EBF">
              <w:rPr>
                <w:sz w:val="24"/>
                <w:szCs w:val="24"/>
              </w:rPr>
              <w:t>0.92</w:t>
            </w:r>
          </w:p>
        </w:tc>
        <w:tc>
          <w:tcPr>
            <w:tcW w:w="1134" w:type="dxa"/>
          </w:tcPr>
          <w:p w:rsidR="0000705F" w:rsidRPr="00C26EBF" w:rsidRDefault="0000705F" w:rsidP="00B43532">
            <w:pPr>
              <w:pStyle w:val="NoSpacing"/>
              <w:rPr>
                <w:sz w:val="24"/>
                <w:szCs w:val="24"/>
              </w:rPr>
            </w:pPr>
            <w:r w:rsidRPr="00C26EBF">
              <w:rPr>
                <w:sz w:val="24"/>
                <w:szCs w:val="24"/>
              </w:rPr>
              <w:t>0.91</w:t>
            </w:r>
          </w:p>
        </w:tc>
        <w:tc>
          <w:tcPr>
            <w:tcW w:w="1224" w:type="dxa"/>
          </w:tcPr>
          <w:p w:rsidR="0000705F" w:rsidRPr="00C26EBF" w:rsidRDefault="0000705F" w:rsidP="00B43532">
            <w:pPr>
              <w:pStyle w:val="NoSpacing"/>
              <w:rPr>
                <w:sz w:val="24"/>
                <w:szCs w:val="24"/>
              </w:rPr>
            </w:pPr>
            <w:r w:rsidRPr="00C26EBF">
              <w:rPr>
                <w:sz w:val="24"/>
                <w:szCs w:val="24"/>
              </w:rPr>
              <w:t>0.92</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3: Evaluation of Ensemble CNN Model with Bagging</w:t>
      </w:r>
    </w:p>
    <w:p w:rsidR="0000705F" w:rsidRDefault="0000705F" w:rsidP="0000705F">
      <w:pPr>
        <w:pStyle w:val="JUCSFigureTitle"/>
        <w:spacing w:before="0" w:after="0"/>
        <w:rPr>
          <w:rFonts w:ascii="Times New Roman" w:hAnsi="Times New Roman"/>
          <w:sz w:val="24"/>
          <w:szCs w:val="24"/>
        </w:rPr>
      </w:pPr>
    </w:p>
    <w:p w:rsidR="0000705F" w:rsidRDefault="0000705F" w:rsidP="0000705F">
      <w:pPr>
        <w:pStyle w:val="JUCSFigureTitle"/>
        <w:spacing w:before="0" w:after="0"/>
        <w:rPr>
          <w:rFonts w:ascii="Times New Roman" w:hAnsi="Times New Roman"/>
          <w:sz w:val="24"/>
          <w:szCs w:val="24"/>
        </w:rPr>
      </w:pPr>
      <w:r>
        <w:rPr>
          <w:noProof/>
          <w:lang w:val="en-IN" w:eastAsia="en-IN"/>
        </w:rPr>
        <w:drawing>
          <wp:inline distT="0" distB="0" distL="0" distR="0">
            <wp:extent cx="5731510" cy="4552950"/>
            <wp:effectExtent l="0" t="0" r="8890" b="635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D1712D69-D44E-BDA8-2E0D-952B12217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705F" w:rsidRDefault="0000705F" w:rsidP="0000705F">
      <w:pPr>
        <w:pStyle w:val="JUCSFigureTitle"/>
        <w:spacing w:before="0" w:after="0"/>
        <w:rPr>
          <w:rFonts w:ascii="Times New Roman" w:hAnsi="Times New Roman"/>
          <w:sz w:val="24"/>
          <w:szCs w:val="24"/>
        </w:rPr>
      </w:pPr>
      <w:r>
        <w:rPr>
          <w:rFonts w:ascii="Times New Roman" w:hAnsi="Times New Roman"/>
          <w:sz w:val="24"/>
          <w:szCs w:val="24"/>
        </w:rPr>
        <w:t>Figure 5</w:t>
      </w:r>
      <w:r w:rsidRPr="00C26EBF">
        <w:rPr>
          <w:rFonts w:ascii="Times New Roman" w:hAnsi="Times New Roman"/>
          <w:sz w:val="24"/>
          <w:szCs w:val="24"/>
        </w:rPr>
        <w:t xml:space="preserve">: </w:t>
      </w:r>
      <w:r>
        <w:rPr>
          <w:rFonts w:ascii="Times New Roman" w:hAnsi="Times New Roman"/>
          <w:sz w:val="24"/>
          <w:szCs w:val="24"/>
        </w:rPr>
        <w:t xml:space="preserve">Graphical </w:t>
      </w:r>
      <w:r w:rsidRPr="00C26EBF">
        <w:rPr>
          <w:rFonts w:ascii="Times New Roman" w:hAnsi="Times New Roman"/>
          <w:sz w:val="24"/>
          <w:szCs w:val="24"/>
        </w:rPr>
        <w:t>Evaluation of Ensemble CNN Model with Bagging</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proofErr w:type="gramStart"/>
      <w:r w:rsidRPr="00C26EBF">
        <w:rPr>
          <w:sz w:val="24"/>
          <w:szCs w:val="24"/>
        </w:rPr>
        <w:t xml:space="preserve">Table 3 </w:t>
      </w:r>
      <w:r>
        <w:rPr>
          <w:sz w:val="24"/>
          <w:szCs w:val="24"/>
        </w:rPr>
        <w:t xml:space="preserve">and Figure 5 </w:t>
      </w:r>
      <w:r w:rsidRPr="00C26EBF">
        <w:rPr>
          <w:sz w:val="24"/>
          <w:szCs w:val="24"/>
        </w:rPr>
        <w:t xml:space="preserve">shows the performance of the output of bagging of two or more models namely; </w:t>
      </w:r>
      <w:proofErr w:type="spellStart"/>
      <w:r w:rsidRPr="00C26EBF">
        <w:rPr>
          <w:sz w:val="24"/>
          <w:szCs w:val="24"/>
        </w:rPr>
        <w:t>Output_A</w:t>
      </w:r>
      <w:proofErr w:type="spellEnd"/>
      <w:r w:rsidRPr="00C26EBF">
        <w:rPr>
          <w:sz w:val="24"/>
          <w:szCs w:val="24"/>
        </w:rPr>
        <w:t xml:space="preserve"> (OA) which ensembles </w:t>
      </w:r>
      <w:proofErr w:type="spellStart"/>
      <w:r w:rsidRPr="00C26EBF">
        <w:rPr>
          <w:sz w:val="24"/>
          <w:szCs w:val="24"/>
        </w:rPr>
        <w:t>model_A</w:t>
      </w:r>
      <w:proofErr w:type="spellEnd"/>
      <w:r w:rsidRPr="00C26EBF">
        <w:rPr>
          <w:sz w:val="24"/>
          <w:szCs w:val="24"/>
        </w:rPr>
        <w:t xml:space="preserve"> and </w:t>
      </w:r>
      <w:proofErr w:type="spellStart"/>
      <w:r w:rsidRPr="00C26EBF">
        <w:rPr>
          <w:sz w:val="24"/>
          <w:szCs w:val="24"/>
        </w:rPr>
        <w:t>Model_B</w:t>
      </w:r>
      <w:proofErr w:type="spellEnd"/>
      <w:r w:rsidRPr="00C26EBF">
        <w:rPr>
          <w:sz w:val="24"/>
          <w:szCs w:val="24"/>
        </w:rPr>
        <w:t xml:space="preserve">, </w:t>
      </w:r>
      <w:proofErr w:type="spellStart"/>
      <w:r w:rsidRPr="00C26EBF">
        <w:rPr>
          <w:sz w:val="24"/>
          <w:szCs w:val="24"/>
        </w:rPr>
        <w:t>Output_B</w:t>
      </w:r>
      <w:proofErr w:type="spellEnd"/>
      <w:r w:rsidRPr="00C26EBF">
        <w:rPr>
          <w:sz w:val="24"/>
          <w:szCs w:val="24"/>
        </w:rPr>
        <w:t xml:space="preserve"> (OB) which ensembles </w:t>
      </w:r>
      <w:proofErr w:type="spellStart"/>
      <w:r w:rsidRPr="00C26EBF">
        <w:rPr>
          <w:sz w:val="24"/>
          <w:szCs w:val="24"/>
        </w:rPr>
        <w:t>model_A</w:t>
      </w:r>
      <w:proofErr w:type="spellEnd"/>
      <w:r w:rsidRPr="00C26EBF">
        <w:rPr>
          <w:sz w:val="24"/>
          <w:szCs w:val="24"/>
        </w:rPr>
        <w:t xml:space="preserve">, _B and _C and finally </w:t>
      </w:r>
      <w:proofErr w:type="spellStart"/>
      <w:r w:rsidRPr="00C26EBF">
        <w:rPr>
          <w:sz w:val="24"/>
          <w:szCs w:val="24"/>
        </w:rPr>
        <w:t>Output_C</w:t>
      </w:r>
      <w:proofErr w:type="spellEnd"/>
      <w:r w:rsidRPr="00C26EBF">
        <w:rPr>
          <w:sz w:val="24"/>
          <w:szCs w:val="24"/>
        </w:rPr>
        <w:t xml:space="preserve"> (OC) which ensembles the four models.</w:t>
      </w:r>
      <w:proofErr w:type="gramEnd"/>
      <w:r w:rsidRPr="00C26EBF">
        <w:rPr>
          <w:sz w:val="24"/>
          <w:szCs w:val="24"/>
        </w:rPr>
        <w:t xml:space="preserve"> The bagging method effectively combined the predictions of different models to yield improved results, with an average accuracy of 0.92, precision of 0.92, recall of 0.91, and F1-score of 0.92.</w:t>
      </w:r>
    </w:p>
    <w:p w:rsidR="0000705F" w:rsidRDefault="0000705F" w:rsidP="0000705F">
      <w:pPr>
        <w:pStyle w:val="JUCSParagraphFirst"/>
        <w:tabs>
          <w:tab w:val="left" w:pos="6840"/>
        </w:tabs>
        <w:ind w:firstLine="426"/>
        <w:rPr>
          <w:sz w:val="24"/>
          <w:szCs w:val="24"/>
        </w:rPr>
      </w:pPr>
      <w:r w:rsidRPr="00C26EBF">
        <w:rPr>
          <w:sz w:val="24"/>
          <w:szCs w:val="24"/>
        </w:rPr>
        <w:t xml:space="preserve">Bagging different CNN models with varying layers improves the performance of multi-class eye disease prediction. Among the tested models, </w:t>
      </w:r>
      <w:proofErr w:type="spellStart"/>
      <w:r w:rsidRPr="00C26EBF">
        <w:rPr>
          <w:sz w:val="24"/>
          <w:szCs w:val="24"/>
        </w:rPr>
        <w:t>Model_D</w:t>
      </w:r>
      <w:proofErr w:type="spellEnd"/>
      <w:r w:rsidRPr="00C26EBF">
        <w:rPr>
          <w:sz w:val="24"/>
          <w:szCs w:val="24"/>
        </w:rPr>
        <w:t xml:space="preserve"> (with the highest number of layers) showed the best performance, suggesting that deeper architectures may provide better </w:t>
      </w:r>
      <w:r w:rsidRPr="00C26EBF">
        <w:rPr>
          <w:sz w:val="24"/>
          <w:szCs w:val="24"/>
        </w:rPr>
        <w:lastRenderedPageBreak/>
        <w:t>generalization in this task. The bagging method successfully enhanced the predictive performance across all metrics.</w:t>
      </w:r>
    </w:p>
    <w:p w:rsidR="0000705F" w:rsidRPr="00C26EBF" w:rsidRDefault="0000705F" w:rsidP="0000705F">
      <w:pPr>
        <w:pStyle w:val="JUCSHeading1"/>
        <w:spacing w:before="0" w:after="0"/>
      </w:pPr>
      <w:r w:rsidRPr="00C26EBF">
        <w:t>Analysis</w:t>
      </w:r>
    </w:p>
    <w:p w:rsidR="0000705F" w:rsidRPr="00C26EBF" w:rsidRDefault="0000705F" w:rsidP="0000705F">
      <w:pPr>
        <w:pStyle w:val="JUCSHeading2"/>
        <w:spacing w:before="0" w:after="0"/>
        <w:ind w:left="578" w:hanging="578"/>
        <w:rPr>
          <w:sz w:val="24"/>
          <w:szCs w:val="24"/>
        </w:rPr>
      </w:pPr>
      <w:r w:rsidRPr="00C26EBF">
        <w:rPr>
          <w:sz w:val="24"/>
          <w:szCs w:val="24"/>
        </w:rPr>
        <w:t>Accuracy</w:t>
      </w:r>
    </w:p>
    <w:p w:rsidR="0000705F" w:rsidRPr="00C26EBF" w:rsidRDefault="0000705F" w:rsidP="0000705F">
      <w:pPr>
        <w:pStyle w:val="JUCSParagraphFirst"/>
        <w:ind w:firstLine="426"/>
        <w:rPr>
          <w:sz w:val="24"/>
          <w:szCs w:val="24"/>
        </w:rPr>
      </w:pPr>
      <w:r w:rsidRPr="00C26EBF">
        <w:rPr>
          <w:sz w:val="24"/>
          <w:szCs w:val="24"/>
        </w:rPr>
        <w:t xml:space="preserve">As shown in Table 2, the accuracy for each model when trained separately ranges from 0.90 to 0.92, an average of 0.91 with both </w:t>
      </w:r>
      <w:proofErr w:type="spellStart"/>
      <w:r w:rsidRPr="00C26EBF">
        <w:rPr>
          <w:sz w:val="24"/>
          <w:szCs w:val="24"/>
        </w:rPr>
        <w:t>model_D</w:t>
      </w:r>
      <w:proofErr w:type="spellEnd"/>
      <w:r w:rsidRPr="00C26EBF">
        <w:rPr>
          <w:sz w:val="24"/>
          <w:szCs w:val="24"/>
        </w:rPr>
        <w:t xml:space="preserve"> scoring 92 while in Table 3, the accuracy ranges from 0.91 to 0.93, an average of 0.92 with the </w:t>
      </w:r>
      <w:proofErr w:type="spellStart"/>
      <w:r w:rsidRPr="00C26EBF">
        <w:rPr>
          <w:sz w:val="24"/>
          <w:szCs w:val="24"/>
        </w:rPr>
        <w:t>ensembled</w:t>
      </w:r>
      <w:proofErr w:type="spellEnd"/>
      <w:r w:rsidRPr="00C26EBF">
        <w:rPr>
          <w:sz w:val="24"/>
          <w:szCs w:val="24"/>
        </w:rPr>
        <w:t xml:space="preserve"> OC scoring 93. It is observed the more the number of CNN </w:t>
      </w:r>
      <w:proofErr w:type="spellStart"/>
      <w:r w:rsidRPr="00C26EBF">
        <w:rPr>
          <w:sz w:val="24"/>
          <w:szCs w:val="24"/>
        </w:rPr>
        <w:t>modeled</w:t>
      </w:r>
      <w:proofErr w:type="spellEnd"/>
      <w:r w:rsidRPr="00C26EBF">
        <w:rPr>
          <w:sz w:val="24"/>
          <w:szCs w:val="24"/>
        </w:rPr>
        <w:t xml:space="preserve"> ensemble the greater the accuracy of the outcome.</w:t>
      </w:r>
    </w:p>
    <w:p w:rsidR="0000705F" w:rsidRPr="00C26EBF" w:rsidRDefault="0000705F" w:rsidP="0000705F">
      <w:pPr>
        <w:pStyle w:val="JUCSHeading2"/>
        <w:spacing w:before="0" w:after="0"/>
        <w:ind w:left="578" w:hanging="578"/>
        <w:rPr>
          <w:sz w:val="24"/>
          <w:szCs w:val="24"/>
        </w:rPr>
      </w:pPr>
      <w:r w:rsidRPr="00C26EBF">
        <w:rPr>
          <w:sz w:val="24"/>
          <w:szCs w:val="24"/>
        </w:rPr>
        <w:t>Precision</w:t>
      </w:r>
    </w:p>
    <w:p w:rsidR="0000705F" w:rsidRPr="00C26EBF" w:rsidRDefault="0000705F" w:rsidP="0000705F">
      <w:pPr>
        <w:pStyle w:val="JUCSParagraphFirst"/>
        <w:ind w:firstLine="426"/>
        <w:rPr>
          <w:sz w:val="24"/>
          <w:szCs w:val="24"/>
        </w:rPr>
      </w:pPr>
      <w:r w:rsidRPr="00C26EBF">
        <w:rPr>
          <w:sz w:val="24"/>
          <w:szCs w:val="24"/>
        </w:rPr>
        <w:t xml:space="preserve">Table 2 exhibited consistency in the precision at 0.92 across all models with an average of 0.92 while in Table 3, precision ranges from 0.91 to 0.93, with an average of 0.92. Precision remains high and consistent in both evaluations, with a slight improvement in </w:t>
      </w:r>
      <w:proofErr w:type="spellStart"/>
      <w:r w:rsidRPr="00C26EBF">
        <w:rPr>
          <w:sz w:val="24"/>
          <w:szCs w:val="24"/>
        </w:rPr>
        <w:t>ensembled</w:t>
      </w:r>
      <w:proofErr w:type="spellEnd"/>
      <w:r w:rsidRPr="00C26EBF">
        <w:rPr>
          <w:sz w:val="24"/>
          <w:szCs w:val="24"/>
        </w:rPr>
        <w:t xml:space="preserve"> CNN model.</w:t>
      </w:r>
    </w:p>
    <w:p w:rsidR="0000705F" w:rsidRPr="00C26EBF" w:rsidRDefault="0000705F" w:rsidP="0000705F">
      <w:pPr>
        <w:pStyle w:val="JUCSHeading2"/>
        <w:spacing w:before="0" w:after="0"/>
        <w:ind w:left="578" w:hanging="578"/>
        <w:rPr>
          <w:sz w:val="24"/>
          <w:szCs w:val="24"/>
        </w:rPr>
      </w:pPr>
      <w:r w:rsidRPr="00C26EBF">
        <w:rPr>
          <w:sz w:val="24"/>
          <w:szCs w:val="24"/>
        </w:rPr>
        <w:t>Recall</w:t>
      </w:r>
    </w:p>
    <w:p w:rsidR="0000705F" w:rsidRPr="00C26EBF" w:rsidRDefault="0000705F" w:rsidP="0000705F">
      <w:pPr>
        <w:pStyle w:val="JUCSParagraphFirst"/>
        <w:ind w:firstLine="426"/>
        <w:rPr>
          <w:sz w:val="24"/>
          <w:szCs w:val="24"/>
        </w:rPr>
      </w:pPr>
      <w:r w:rsidRPr="00C26EBF">
        <w:rPr>
          <w:sz w:val="24"/>
          <w:szCs w:val="24"/>
        </w:rPr>
        <w:t xml:space="preserve">In Table 2, recall ranges from 0.89 to 0.91, with an average of 0.90 while in Table 3, it ranges from 0.90 to 0.92, with an average of 0.91. The recall metric shows a slight improvement in </w:t>
      </w:r>
      <w:proofErr w:type="spellStart"/>
      <w:r w:rsidRPr="00C26EBF">
        <w:rPr>
          <w:sz w:val="24"/>
          <w:szCs w:val="24"/>
        </w:rPr>
        <w:t>ensembled</w:t>
      </w:r>
      <w:proofErr w:type="spellEnd"/>
      <w:r w:rsidRPr="00C26EBF">
        <w:rPr>
          <w:sz w:val="24"/>
          <w:szCs w:val="24"/>
        </w:rPr>
        <w:t xml:space="preserve"> CNN model</w:t>
      </w:r>
    </w:p>
    <w:p w:rsidR="0000705F" w:rsidRPr="00C26EBF" w:rsidRDefault="0000705F" w:rsidP="0000705F">
      <w:pPr>
        <w:pStyle w:val="JUCSHeading2"/>
        <w:spacing w:before="0" w:after="0"/>
        <w:ind w:left="578" w:hanging="578"/>
        <w:rPr>
          <w:sz w:val="24"/>
          <w:szCs w:val="24"/>
        </w:rPr>
      </w:pPr>
      <w:r w:rsidRPr="00C26EBF">
        <w:rPr>
          <w:sz w:val="24"/>
          <w:szCs w:val="24"/>
        </w:rPr>
        <w:t>F1-Score</w:t>
      </w:r>
    </w:p>
    <w:p w:rsidR="0000705F" w:rsidRDefault="0000705F" w:rsidP="0000705F">
      <w:pPr>
        <w:pStyle w:val="JUCSParagraphFirst"/>
        <w:ind w:firstLine="426"/>
        <w:rPr>
          <w:sz w:val="24"/>
          <w:szCs w:val="24"/>
        </w:rPr>
      </w:pPr>
      <w:r w:rsidRPr="00C26EBF">
        <w:rPr>
          <w:sz w:val="24"/>
          <w:szCs w:val="24"/>
        </w:rPr>
        <w:t xml:space="preserve">The F1-score ranges from 0.90 to 0.92 with an average of 0.91 in Table 2 while it ranges from 0.91 to 0.93, with an average of 0.92 in Table 3. The F1-score is generally higher in </w:t>
      </w:r>
      <w:proofErr w:type="spellStart"/>
      <w:r w:rsidRPr="00C26EBF">
        <w:rPr>
          <w:sz w:val="24"/>
          <w:szCs w:val="24"/>
        </w:rPr>
        <w:t>ensembled</w:t>
      </w:r>
      <w:proofErr w:type="spellEnd"/>
      <w:r w:rsidRPr="00C26EBF">
        <w:rPr>
          <w:sz w:val="24"/>
          <w:szCs w:val="24"/>
        </w:rPr>
        <w:t xml:space="preserve"> CNN model when evaluated.</w:t>
      </w:r>
    </w:p>
    <w:p w:rsidR="00541293" w:rsidRPr="00541293" w:rsidRDefault="00541293" w:rsidP="00541293">
      <w:pPr>
        <w:autoSpaceDE w:val="0"/>
        <w:autoSpaceDN w:val="0"/>
        <w:adjustRightInd w:val="0"/>
        <w:ind w:left="426" w:hanging="426"/>
        <w:rPr>
          <w:rFonts w:eastAsiaTheme="minorHAnsi"/>
          <w:sz w:val="24"/>
          <w:szCs w:val="24"/>
          <w:lang w:val="en-GB" w:eastAsia="en-US"/>
        </w:rPr>
      </w:pPr>
      <w:r>
        <w:rPr>
          <w:rFonts w:eastAsiaTheme="minorHAnsi"/>
          <w:b/>
          <w:bCs/>
          <w:sz w:val="24"/>
          <w:szCs w:val="24"/>
          <w:lang w:val="en-GB" w:eastAsia="en-US"/>
        </w:rPr>
        <w:t>6</w:t>
      </w:r>
      <w:r>
        <w:rPr>
          <w:rFonts w:eastAsiaTheme="minorHAnsi"/>
          <w:b/>
          <w:bCs/>
          <w:sz w:val="24"/>
          <w:szCs w:val="24"/>
          <w:lang w:val="en-GB" w:eastAsia="en-US"/>
        </w:rPr>
        <w:tab/>
      </w:r>
      <w:r w:rsidRPr="00541293">
        <w:rPr>
          <w:rFonts w:eastAsiaTheme="minorHAnsi"/>
          <w:b/>
          <w:bCs/>
          <w:sz w:val="24"/>
          <w:szCs w:val="24"/>
          <w:lang w:val="en-GB" w:eastAsia="en-US"/>
        </w:rPr>
        <w:t>Computational Complexity</w:t>
      </w:r>
      <w:r w:rsidR="00ED76FF">
        <w:rPr>
          <w:rFonts w:eastAsiaTheme="minorHAnsi"/>
          <w:b/>
          <w:bCs/>
          <w:sz w:val="24"/>
          <w:szCs w:val="24"/>
          <w:lang w:val="en-GB" w:eastAsia="en-US"/>
        </w:rPr>
        <w:t xml:space="preserve">, </w:t>
      </w:r>
      <w:r w:rsidRPr="00541293">
        <w:rPr>
          <w:rFonts w:eastAsiaTheme="minorHAnsi"/>
          <w:b/>
          <w:bCs/>
          <w:sz w:val="24"/>
          <w:szCs w:val="24"/>
          <w:lang w:val="en-GB" w:eastAsia="en-US"/>
        </w:rPr>
        <w:t>Real-Time Applicability</w:t>
      </w:r>
      <w:r w:rsidR="00ED76FF">
        <w:rPr>
          <w:rFonts w:eastAsiaTheme="minorHAnsi"/>
          <w:b/>
          <w:bCs/>
          <w:sz w:val="24"/>
          <w:szCs w:val="24"/>
          <w:lang w:val="en-GB" w:eastAsia="en-US"/>
        </w:rPr>
        <w:t xml:space="preserve"> and Limitations</w:t>
      </w:r>
    </w:p>
    <w:p w:rsidR="00541293" w:rsidRDefault="00541293" w:rsidP="00541293">
      <w:pPr>
        <w:pStyle w:val="JUCSParagraphFirst"/>
        <w:tabs>
          <w:tab w:val="left" w:pos="6840"/>
        </w:tabs>
        <w:ind w:firstLine="426"/>
        <w:rPr>
          <w:rFonts w:eastAsiaTheme="minorHAnsi"/>
          <w:sz w:val="24"/>
          <w:szCs w:val="24"/>
          <w:lang w:eastAsia="en-US"/>
        </w:rPr>
      </w:pPr>
      <w:r w:rsidRPr="00541293">
        <w:rPr>
          <w:rFonts w:eastAsiaTheme="minorHAnsi"/>
          <w:sz w:val="24"/>
          <w:szCs w:val="24"/>
          <w:lang w:eastAsia="en-US"/>
        </w:rPr>
        <w:t xml:space="preserve">Although the ensemble CNN approach significantly enhances classification performance, it also introduces increased computational overhead due to the training and inference of multiple deep models. Each model, particularly </w:t>
      </w:r>
      <w:proofErr w:type="spellStart"/>
      <w:r w:rsidRPr="00541293">
        <w:rPr>
          <w:rFonts w:eastAsiaTheme="minorHAnsi"/>
          <w:sz w:val="24"/>
          <w:szCs w:val="24"/>
          <w:lang w:eastAsia="en-US"/>
        </w:rPr>
        <w:t>Model_D</w:t>
      </w:r>
      <w:proofErr w:type="spellEnd"/>
      <w:r>
        <w:rPr>
          <w:rFonts w:eastAsiaTheme="minorHAnsi"/>
          <w:sz w:val="24"/>
          <w:szCs w:val="24"/>
          <w:lang w:eastAsia="en-US"/>
        </w:rPr>
        <w:t>, with a deeper architecture</w:t>
      </w:r>
      <w:r w:rsidRPr="00541293">
        <w:rPr>
          <w:rFonts w:eastAsiaTheme="minorHAnsi"/>
          <w:sz w:val="24"/>
          <w:szCs w:val="24"/>
          <w:lang w:eastAsia="en-US"/>
        </w:rPr>
        <w:t>, requires more memory and processing time, making real-time deployment challenging on resource-constrained devices. To address this, future implementations could explore model compression techniques such as pruning, quantization, and knowledge distillation to reduce the ensemble's complexity while preserving predictive accuracy. Additionally, model inference could be optimized using parallel processing or deployment on edge devices with dedicated GPU support, making the system more feasible for real-time diagnostic applications in clinical settings.</w:t>
      </w:r>
    </w:p>
    <w:p w:rsidR="00ED76FF" w:rsidRPr="00ED76FF" w:rsidRDefault="00ED76FF" w:rsidP="00ED76FF">
      <w:pPr>
        <w:pStyle w:val="NormalWeb"/>
        <w:spacing w:before="0" w:beforeAutospacing="0" w:after="0" w:afterAutospacing="0"/>
        <w:ind w:firstLine="426"/>
        <w:jc w:val="both"/>
      </w:pPr>
      <w:r>
        <w:t>On the other hand,</w:t>
      </w:r>
      <w:r w:rsidRPr="00ED76FF">
        <w:t xml:space="preserve"> clinical applicability depends on integration with hospital information systems, regulatory compliance, and validation through prospective clinical trials. Though the current model provides strong diagnostic potential</w:t>
      </w:r>
      <w:r>
        <w:t>, future work should focus on optimizing model efficiency and validating its performance on diverse, real-time clinical data. Collaborations with healthcare institutions will be crucial in translating this research into practical diagnostic support tools.</w:t>
      </w:r>
    </w:p>
    <w:p w:rsidR="0000705F" w:rsidRPr="00C26EBF" w:rsidRDefault="00ED76FF" w:rsidP="00ED76FF">
      <w:pPr>
        <w:pStyle w:val="JUCSHeading1"/>
        <w:numPr>
          <w:ilvl w:val="0"/>
          <w:numId w:val="0"/>
        </w:numPr>
        <w:spacing w:before="0" w:after="0"/>
        <w:ind w:left="426" w:hanging="426"/>
      </w:pPr>
      <w:r>
        <w:t>7</w:t>
      </w:r>
      <w:r>
        <w:tab/>
      </w:r>
      <w:r w:rsidR="0000705F" w:rsidRPr="00C26EBF">
        <w:t>Conclusion</w:t>
      </w:r>
    </w:p>
    <w:p w:rsidR="0000705F" w:rsidRDefault="0000705F" w:rsidP="00541293">
      <w:pPr>
        <w:pStyle w:val="JUCSParagraphFirst"/>
        <w:ind w:firstLine="426"/>
        <w:rPr>
          <w:sz w:val="24"/>
          <w:szCs w:val="24"/>
        </w:rPr>
      </w:pPr>
      <w:r w:rsidRPr="00C26EBF">
        <w:rPr>
          <w:sz w:val="24"/>
          <w:szCs w:val="24"/>
        </w:rPr>
        <w:t>This study achieved its goal of developing an advanced eye disease prediction system using bagged CNN models. The approach of combining multiple CNN architectures through bagging effectively enhanced the accuracy and reliability of predictions. The models demonstrated strong performance in classifying eye diseases into four distinct categories, with significant improvements in metrics such as accuracy, precision, recall, and F1-score. This success underscores the potential of ensemble methods in addressing complex classification problems and highlights the effectiveness of CNNs in medical image analysis.</w:t>
      </w:r>
    </w:p>
    <w:p w:rsidR="00ED76FF" w:rsidRPr="00ED76FF" w:rsidRDefault="00ED76FF" w:rsidP="00ED76FF">
      <w:pPr>
        <w:pStyle w:val="JUCSParagraphFirst"/>
        <w:tabs>
          <w:tab w:val="left" w:pos="6840"/>
        </w:tabs>
        <w:ind w:firstLine="426"/>
        <w:rPr>
          <w:rFonts w:eastAsiaTheme="minorHAnsi"/>
          <w:sz w:val="24"/>
          <w:szCs w:val="24"/>
          <w:lang w:eastAsia="en-US"/>
        </w:rPr>
      </w:pPr>
      <w:r>
        <w:rPr>
          <w:sz w:val="24"/>
          <w:szCs w:val="24"/>
        </w:rPr>
        <w:t xml:space="preserve">Also, </w:t>
      </w:r>
      <w:r>
        <w:rPr>
          <w:rFonts w:eastAsiaTheme="minorHAnsi"/>
          <w:sz w:val="24"/>
          <w:szCs w:val="24"/>
          <w:lang w:eastAsia="en-US"/>
        </w:rPr>
        <w:t>the max voting strategy yielded higher consistency and slightly better performances across precision, recall and F1-score metrics which support that the approach maintains competitive performance while using a simpler, more interpretable architecture.</w:t>
      </w:r>
    </w:p>
    <w:p w:rsidR="0000705F" w:rsidRPr="00C26EBF" w:rsidRDefault="0000705F" w:rsidP="0000705F">
      <w:pPr>
        <w:pStyle w:val="JUCSReferenceHeading"/>
        <w:spacing w:before="0" w:after="0"/>
      </w:pPr>
      <w:r w:rsidRPr="00C26EBF">
        <w:lastRenderedPageBreak/>
        <w:t>References</w:t>
      </w:r>
    </w:p>
    <w:p w:rsidR="0000705F" w:rsidRPr="00744897" w:rsidRDefault="0000705F" w:rsidP="0000705F">
      <w:pPr>
        <w:pStyle w:val="JUCSReferences"/>
        <w:spacing w:before="0"/>
        <w:jc w:val="both"/>
        <w:rPr>
          <w:sz w:val="24"/>
          <w:szCs w:val="24"/>
        </w:rPr>
      </w:pPr>
      <w:r w:rsidRPr="00744897">
        <w:rPr>
          <w:sz w:val="24"/>
          <w:szCs w:val="24"/>
          <w:lang w:val="en-IE"/>
        </w:rPr>
        <w:t xml:space="preserve">[1] </w:t>
      </w:r>
      <w:proofErr w:type="spellStart"/>
      <w:r w:rsidRPr="00744897">
        <w:rPr>
          <w:sz w:val="24"/>
          <w:szCs w:val="24"/>
          <w:lang w:val="en-IE"/>
        </w:rPr>
        <w:t>Babaqi</w:t>
      </w:r>
      <w:proofErr w:type="spellEnd"/>
      <w:r w:rsidRPr="00744897">
        <w:rPr>
          <w:sz w:val="24"/>
          <w:szCs w:val="24"/>
          <w:lang w:val="en-IE"/>
        </w:rPr>
        <w:t xml:space="preserve">, T., </w:t>
      </w:r>
      <w:proofErr w:type="spellStart"/>
      <w:r w:rsidRPr="00744897">
        <w:rPr>
          <w:sz w:val="24"/>
          <w:szCs w:val="24"/>
          <w:lang w:val="en-IE"/>
        </w:rPr>
        <w:t>Jaradat</w:t>
      </w:r>
      <w:proofErr w:type="spellEnd"/>
      <w:r w:rsidRPr="00744897">
        <w:rPr>
          <w:sz w:val="24"/>
          <w:szCs w:val="24"/>
          <w:lang w:val="en-IE"/>
        </w:rPr>
        <w:t xml:space="preserve">, M., </w:t>
      </w:r>
      <w:proofErr w:type="spellStart"/>
      <w:r w:rsidRPr="00744897">
        <w:rPr>
          <w:sz w:val="24"/>
          <w:szCs w:val="24"/>
          <w:lang w:val="en-IE"/>
        </w:rPr>
        <w:t>Yildirim</w:t>
      </w:r>
      <w:proofErr w:type="spellEnd"/>
      <w:r w:rsidRPr="00744897">
        <w:rPr>
          <w:sz w:val="24"/>
          <w:szCs w:val="24"/>
          <w:lang w:val="en-IE"/>
        </w:rPr>
        <w:t>, A. E., Al-</w:t>
      </w:r>
      <w:proofErr w:type="spellStart"/>
      <w:r w:rsidRPr="00744897">
        <w:rPr>
          <w:sz w:val="24"/>
          <w:szCs w:val="24"/>
          <w:lang w:val="en-IE"/>
        </w:rPr>
        <w:t>nimer</w:t>
      </w:r>
      <w:proofErr w:type="spellEnd"/>
      <w:r w:rsidRPr="00744897">
        <w:rPr>
          <w:sz w:val="24"/>
          <w:szCs w:val="24"/>
          <w:lang w:val="en-IE"/>
        </w:rPr>
        <w:t xml:space="preserve">, S. H., &amp; Won, D., </w:t>
      </w:r>
      <w:r w:rsidRPr="00744897">
        <w:rPr>
          <w:sz w:val="24"/>
          <w:szCs w:val="24"/>
        </w:rPr>
        <w:t xml:space="preserve">Eye Disease Classification Using Deep Learning Techniques. </w:t>
      </w:r>
      <w:proofErr w:type="gramStart"/>
      <w:r w:rsidRPr="00744897">
        <w:rPr>
          <w:sz w:val="24"/>
          <w:szCs w:val="24"/>
        </w:rPr>
        <w:t>IISE Annual Conference and Expo 2023, July.</w:t>
      </w:r>
      <w:proofErr w:type="gramEnd"/>
      <w:r w:rsidRPr="00744897">
        <w:rPr>
          <w:sz w:val="24"/>
          <w:szCs w:val="24"/>
        </w:rPr>
        <w:t xml:space="preserve"> </w:t>
      </w:r>
      <w:hyperlink r:id="rId12" w:history="1">
        <w:r w:rsidRPr="00744897">
          <w:rPr>
            <w:rStyle w:val="Hyperlink"/>
            <w:sz w:val="24"/>
            <w:szCs w:val="24"/>
          </w:rPr>
          <w:t>https://doi.org/10.21872/2023IISE_1944</w:t>
        </w:r>
      </w:hyperlink>
    </w:p>
    <w:p w:rsidR="0000705F" w:rsidRPr="00744897" w:rsidRDefault="0000705F" w:rsidP="0000705F">
      <w:pPr>
        <w:pStyle w:val="JUCSReferences"/>
        <w:spacing w:before="0"/>
        <w:jc w:val="both"/>
        <w:rPr>
          <w:sz w:val="24"/>
          <w:szCs w:val="24"/>
        </w:rPr>
      </w:pPr>
      <w:r w:rsidRPr="00744897">
        <w:rPr>
          <w:sz w:val="24"/>
          <w:szCs w:val="24"/>
          <w:lang w:val="en-IE"/>
        </w:rPr>
        <w:t xml:space="preserve">[2] </w:t>
      </w:r>
      <w:proofErr w:type="spellStart"/>
      <w:r w:rsidRPr="00744897">
        <w:rPr>
          <w:sz w:val="24"/>
          <w:szCs w:val="24"/>
          <w:lang w:val="en-IE"/>
        </w:rPr>
        <w:t>Elloumi</w:t>
      </w:r>
      <w:proofErr w:type="spellEnd"/>
      <w:r w:rsidRPr="00744897">
        <w:rPr>
          <w:sz w:val="24"/>
          <w:szCs w:val="24"/>
          <w:lang w:val="en-IE"/>
        </w:rPr>
        <w:t xml:space="preserve">, Y., </w:t>
      </w:r>
      <w:proofErr w:type="spellStart"/>
      <w:r w:rsidRPr="00744897">
        <w:rPr>
          <w:sz w:val="24"/>
          <w:szCs w:val="24"/>
          <w:lang w:val="en-IE"/>
        </w:rPr>
        <w:t>Akil</w:t>
      </w:r>
      <w:proofErr w:type="spellEnd"/>
      <w:r w:rsidRPr="00744897">
        <w:rPr>
          <w:sz w:val="24"/>
          <w:szCs w:val="24"/>
          <w:lang w:val="en-IE"/>
        </w:rPr>
        <w:t>, M., &amp;</w:t>
      </w:r>
      <w:proofErr w:type="spellStart"/>
      <w:r w:rsidRPr="00744897">
        <w:rPr>
          <w:sz w:val="24"/>
          <w:szCs w:val="24"/>
          <w:lang w:val="en-IE"/>
        </w:rPr>
        <w:t>Boudegga</w:t>
      </w:r>
      <w:proofErr w:type="spellEnd"/>
      <w:r w:rsidRPr="00744897">
        <w:rPr>
          <w:sz w:val="24"/>
          <w:szCs w:val="24"/>
          <w:lang w:val="en-IE"/>
        </w:rPr>
        <w:t xml:space="preserve">, H., </w:t>
      </w:r>
      <w:r w:rsidRPr="00744897">
        <w:rPr>
          <w:sz w:val="24"/>
          <w:szCs w:val="24"/>
        </w:rPr>
        <w:t xml:space="preserve">Ocular diseases diagnosis in fundus images using a deep learning: approaches, tools and performance evaluation, 2019, 33(0), 30. </w:t>
      </w:r>
      <w:hyperlink r:id="rId13" w:history="1">
        <w:r w:rsidRPr="00744897">
          <w:rPr>
            <w:rStyle w:val="Hyperlink"/>
            <w:sz w:val="24"/>
            <w:szCs w:val="24"/>
          </w:rPr>
          <w:t>https://doi.org/10.1117/12.2519098</w:t>
        </w:r>
      </w:hyperlink>
    </w:p>
    <w:p w:rsidR="0000705F" w:rsidRPr="00744897" w:rsidRDefault="0000705F" w:rsidP="0000705F">
      <w:pPr>
        <w:pStyle w:val="JUCSReferences"/>
        <w:spacing w:before="0"/>
        <w:jc w:val="both"/>
        <w:rPr>
          <w:sz w:val="24"/>
          <w:szCs w:val="24"/>
        </w:rPr>
      </w:pPr>
      <w:r w:rsidRPr="00744897">
        <w:rPr>
          <w:sz w:val="24"/>
          <w:szCs w:val="24"/>
          <w:lang w:val="en-IE"/>
        </w:rPr>
        <w:t xml:space="preserve">[3] </w:t>
      </w:r>
      <w:proofErr w:type="spellStart"/>
      <w:r w:rsidRPr="00744897">
        <w:rPr>
          <w:sz w:val="24"/>
          <w:szCs w:val="24"/>
          <w:lang w:val="en-IE"/>
        </w:rPr>
        <w:t>Marouf</w:t>
      </w:r>
      <w:proofErr w:type="spellEnd"/>
      <w:r w:rsidRPr="00744897">
        <w:rPr>
          <w:sz w:val="24"/>
          <w:szCs w:val="24"/>
          <w:lang w:val="en-IE"/>
        </w:rPr>
        <w:t xml:space="preserve">, A. Al, </w:t>
      </w:r>
      <w:proofErr w:type="spellStart"/>
      <w:r w:rsidRPr="00744897">
        <w:rPr>
          <w:sz w:val="24"/>
          <w:szCs w:val="24"/>
          <w:lang w:val="en-IE"/>
        </w:rPr>
        <w:t>Mottalib</w:t>
      </w:r>
      <w:proofErr w:type="spellEnd"/>
      <w:r w:rsidRPr="00744897">
        <w:rPr>
          <w:sz w:val="24"/>
          <w:szCs w:val="24"/>
          <w:lang w:val="en-IE"/>
        </w:rPr>
        <w:t xml:space="preserve">, M. M., </w:t>
      </w:r>
      <w:proofErr w:type="spellStart"/>
      <w:r w:rsidRPr="00744897">
        <w:rPr>
          <w:sz w:val="24"/>
          <w:szCs w:val="24"/>
          <w:lang w:val="en-IE"/>
        </w:rPr>
        <w:t>Alhajj</w:t>
      </w:r>
      <w:proofErr w:type="spellEnd"/>
      <w:r w:rsidRPr="00744897">
        <w:rPr>
          <w:sz w:val="24"/>
          <w:szCs w:val="24"/>
          <w:lang w:val="en-IE"/>
        </w:rPr>
        <w:t xml:space="preserve">, R., </w:t>
      </w:r>
      <w:proofErr w:type="spellStart"/>
      <w:r w:rsidRPr="00744897">
        <w:rPr>
          <w:sz w:val="24"/>
          <w:szCs w:val="24"/>
          <w:lang w:val="en-IE"/>
        </w:rPr>
        <w:t>Rokne</w:t>
      </w:r>
      <w:proofErr w:type="spellEnd"/>
      <w:r w:rsidRPr="00744897">
        <w:rPr>
          <w:sz w:val="24"/>
          <w:szCs w:val="24"/>
          <w:lang w:val="en-IE"/>
        </w:rPr>
        <w:t>, J., &amp;</w:t>
      </w:r>
      <w:proofErr w:type="spellStart"/>
      <w:r w:rsidRPr="00744897">
        <w:rPr>
          <w:sz w:val="24"/>
          <w:szCs w:val="24"/>
          <w:lang w:val="en-IE"/>
        </w:rPr>
        <w:t>Jafarullah</w:t>
      </w:r>
      <w:proofErr w:type="spellEnd"/>
      <w:r w:rsidRPr="00744897">
        <w:rPr>
          <w:sz w:val="24"/>
          <w:szCs w:val="24"/>
          <w:lang w:val="en-IE"/>
        </w:rPr>
        <w:t xml:space="preserve">, O., </w:t>
      </w:r>
      <w:proofErr w:type="gramStart"/>
      <w:r w:rsidRPr="00744897">
        <w:rPr>
          <w:sz w:val="24"/>
          <w:szCs w:val="24"/>
        </w:rPr>
        <w:t>An</w:t>
      </w:r>
      <w:proofErr w:type="gramEnd"/>
      <w:r w:rsidRPr="00744897">
        <w:rPr>
          <w:sz w:val="24"/>
          <w:szCs w:val="24"/>
        </w:rPr>
        <w:t xml:space="preserve"> Efficient Approach to Predict Eye Diseases from Symptoms Using Machine Learning and Ranker-Based Feature Selection Methods. </w:t>
      </w:r>
      <w:proofErr w:type="gramStart"/>
      <w:r w:rsidRPr="00744897">
        <w:rPr>
          <w:sz w:val="24"/>
          <w:szCs w:val="24"/>
        </w:rPr>
        <w:t>Bioengineering, 2023, 10(1).</w:t>
      </w:r>
      <w:proofErr w:type="gramEnd"/>
      <w:r w:rsidRPr="00744897">
        <w:rPr>
          <w:sz w:val="24"/>
          <w:szCs w:val="24"/>
        </w:rPr>
        <w:t xml:space="preserve"> </w:t>
      </w:r>
      <w:hyperlink r:id="rId14" w:history="1">
        <w:r w:rsidRPr="00744897">
          <w:rPr>
            <w:rStyle w:val="Hyperlink"/>
            <w:sz w:val="24"/>
            <w:szCs w:val="24"/>
          </w:rPr>
          <w:t>https://doi.org/10.3390/bioengineering10010025</w:t>
        </w:r>
      </w:hyperlink>
    </w:p>
    <w:p w:rsidR="0000705F" w:rsidRPr="00744897" w:rsidRDefault="0000705F" w:rsidP="0000705F">
      <w:pPr>
        <w:pStyle w:val="JUCSReferences"/>
        <w:spacing w:before="0"/>
        <w:jc w:val="both"/>
        <w:rPr>
          <w:sz w:val="24"/>
          <w:szCs w:val="24"/>
        </w:rPr>
      </w:pPr>
      <w:r w:rsidRPr="00744897">
        <w:rPr>
          <w:sz w:val="24"/>
          <w:szCs w:val="24"/>
        </w:rPr>
        <w:t xml:space="preserve">[4] </w:t>
      </w:r>
      <w:proofErr w:type="spellStart"/>
      <w:r w:rsidRPr="00744897">
        <w:rPr>
          <w:sz w:val="24"/>
          <w:szCs w:val="24"/>
        </w:rPr>
        <w:t>Smaida</w:t>
      </w:r>
      <w:proofErr w:type="spellEnd"/>
      <w:r w:rsidRPr="00744897">
        <w:rPr>
          <w:sz w:val="24"/>
          <w:szCs w:val="24"/>
        </w:rPr>
        <w:t>, M., &amp;</w:t>
      </w:r>
      <w:proofErr w:type="spellStart"/>
      <w:r w:rsidRPr="00744897">
        <w:rPr>
          <w:sz w:val="24"/>
          <w:szCs w:val="24"/>
        </w:rPr>
        <w:t>Yaroshchak</w:t>
      </w:r>
      <w:proofErr w:type="spellEnd"/>
      <w:r w:rsidRPr="00744897">
        <w:rPr>
          <w:sz w:val="24"/>
          <w:szCs w:val="24"/>
        </w:rPr>
        <w:t>, S., Bagging of convolutional neural networks for diagnostic of eye diseases. CEUR Workshop Proceedings, 2020, 2604, 715–729</w:t>
      </w:r>
    </w:p>
    <w:p w:rsidR="0000705F" w:rsidRPr="00744897" w:rsidRDefault="0000705F" w:rsidP="0000705F">
      <w:pPr>
        <w:pStyle w:val="JUCSReferences"/>
        <w:spacing w:before="0"/>
        <w:jc w:val="both"/>
        <w:rPr>
          <w:sz w:val="24"/>
          <w:szCs w:val="24"/>
        </w:rPr>
      </w:pPr>
      <w:r w:rsidRPr="00744897">
        <w:rPr>
          <w:noProof/>
          <w:sz w:val="24"/>
          <w:szCs w:val="24"/>
        </w:rPr>
        <w:t xml:space="preserve">[5]Guo, C., Yu, M., &amp; Li, J., Prediction of different eye diseases based on fundus photography via deep transfer learning. </w:t>
      </w:r>
      <w:r w:rsidRPr="00744897">
        <w:rPr>
          <w:i/>
          <w:iCs/>
          <w:noProof/>
          <w:sz w:val="24"/>
          <w:szCs w:val="24"/>
        </w:rPr>
        <w:t>Journal of Clinical Medicine</w:t>
      </w:r>
      <w:r w:rsidRPr="00744897">
        <w:rPr>
          <w:noProof/>
          <w:sz w:val="24"/>
          <w:szCs w:val="24"/>
        </w:rPr>
        <w:t xml:space="preserve">, 2021, </w:t>
      </w:r>
      <w:r w:rsidRPr="00744897">
        <w:rPr>
          <w:i/>
          <w:iCs/>
          <w:noProof/>
          <w:sz w:val="24"/>
          <w:szCs w:val="24"/>
        </w:rPr>
        <w:t>10</w:t>
      </w:r>
      <w:r w:rsidRPr="00744897">
        <w:rPr>
          <w:noProof/>
          <w:sz w:val="24"/>
          <w:szCs w:val="24"/>
        </w:rPr>
        <w:t>(23). https://doi.org/10.3390/jcm10235481</w:t>
      </w:r>
    </w:p>
    <w:p w:rsidR="0000705F" w:rsidRPr="00744897" w:rsidRDefault="0000705F" w:rsidP="0000705F">
      <w:pPr>
        <w:pStyle w:val="JUCSReferences"/>
        <w:spacing w:before="0"/>
        <w:jc w:val="both"/>
        <w:rPr>
          <w:sz w:val="24"/>
          <w:szCs w:val="24"/>
        </w:rPr>
      </w:pPr>
      <w:r w:rsidRPr="00744897">
        <w:rPr>
          <w:sz w:val="24"/>
          <w:szCs w:val="24"/>
        </w:rPr>
        <w:t xml:space="preserve">[6] K, P. (2023). Eye Disease Identification Using Deep Learning Model. </w:t>
      </w:r>
      <w:proofErr w:type="spellStart"/>
      <w:r w:rsidRPr="00744897">
        <w:rPr>
          <w:sz w:val="24"/>
          <w:szCs w:val="24"/>
        </w:rPr>
        <w:t>Interantional</w:t>
      </w:r>
      <w:proofErr w:type="spellEnd"/>
      <w:r w:rsidRPr="00744897">
        <w:rPr>
          <w:sz w:val="24"/>
          <w:szCs w:val="24"/>
        </w:rPr>
        <w:t xml:space="preserve"> Journal of Scientific Research in Engineering and Management, 07(08), 974–978. </w:t>
      </w:r>
      <w:hyperlink r:id="rId15" w:history="1">
        <w:r w:rsidRPr="00744897">
          <w:rPr>
            <w:rStyle w:val="Hyperlink"/>
            <w:sz w:val="24"/>
            <w:szCs w:val="24"/>
          </w:rPr>
          <w:t>https://doi.org/10.55041/ijsrem25129</w:t>
        </w:r>
      </w:hyperlink>
    </w:p>
    <w:p w:rsidR="0000705F" w:rsidRPr="00744897" w:rsidRDefault="0000705F" w:rsidP="0000705F">
      <w:pPr>
        <w:pStyle w:val="JUCSReferences"/>
        <w:spacing w:before="0"/>
        <w:jc w:val="both"/>
        <w:rPr>
          <w:sz w:val="24"/>
          <w:szCs w:val="24"/>
        </w:rPr>
      </w:pPr>
      <w:r w:rsidRPr="00744897">
        <w:rPr>
          <w:sz w:val="24"/>
          <w:szCs w:val="24"/>
        </w:rPr>
        <w:t xml:space="preserve">[7] </w:t>
      </w:r>
      <w:proofErr w:type="spellStart"/>
      <w:r w:rsidRPr="00744897">
        <w:rPr>
          <w:sz w:val="24"/>
          <w:szCs w:val="24"/>
        </w:rPr>
        <w:t>Londhe</w:t>
      </w:r>
      <w:proofErr w:type="spellEnd"/>
      <w:r w:rsidRPr="00744897">
        <w:rPr>
          <w:sz w:val="24"/>
          <w:szCs w:val="24"/>
        </w:rPr>
        <w:t>, M., Classification of Eye Diseases using Hybrid CNN-RNN Models MSc Research Project Data Analytics, 2021</w:t>
      </w:r>
    </w:p>
    <w:p w:rsidR="0000705F" w:rsidRPr="00744897" w:rsidRDefault="0000705F" w:rsidP="0000705F">
      <w:pPr>
        <w:widowControl w:val="0"/>
        <w:autoSpaceDE w:val="0"/>
        <w:autoSpaceDN w:val="0"/>
        <w:adjustRightInd w:val="0"/>
        <w:rPr>
          <w:noProof/>
          <w:sz w:val="24"/>
          <w:szCs w:val="24"/>
        </w:rPr>
      </w:pPr>
      <w:r w:rsidRPr="00744897">
        <w:rPr>
          <w:noProof/>
          <w:sz w:val="24"/>
          <w:szCs w:val="24"/>
          <w:lang w:val="en-IE"/>
        </w:rPr>
        <w:t xml:space="preserve">[8]Kumar, E. S., &amp; Bindu, C. S., </w:t>
      </w:r>
      <w:r w:rsidRPr="00744897">
        <w:rPr>
          <w:noProof/>
          <w:sz w:val="24"/>
          <w:szCs w:val="24"/>
        </w:rPr>
        <w:t xml:space="preserve">MDCF: Multi-Disease Classification Framework On Fundus Image Using Ensemble Cnn Models. </w:t>
      </w:r>
      <w:r w:rsidRPr="00744897">
        <w:rPr>
          <w:i/>
          <w:iCs/>
          <w:noProof/>
          <w:sz w:val="24"/>
          <w:szCs w:val="24"/>
        </w:rPr>
        <w:t>Journal of Jilin University</w:t>
      </w:r>
      <w:r w:rsidRPr="00744897">
        <w:rPr>
          <w:noProof/>
          <w:sz w:val="24"/>
          <w:szCs w:val="24"/>
        </w:rPr>
        <w:t xml:space="preserve">, 2021, </w:t>
      </w:r>
      <w:r w:rsidRPr="00744897">
        <w:rPr>
          <w:i/>
          <w:iCs/>
          <w:noProof/>
          <w:sz w:val="24"/>
          <w:szCs w:val="24"/>
        </w:rPr>
        <w:t>40</w:t>
      </w:r>
      <w:r w:rsidRPr="00744897">
        <w:rPr>
          <w:noProof/>
          <w:sz w:val="24"/>
          <w:szCs w:val="24"/>
        </w:rPr>
        <w:t>(09), 35–45. https://doi.org/10.17605/OSF.IO/</w:t>
      </w:r>
    </w:p>
    <w:bookmarkEnd w:id="0"/>
    <w:bookmarkEnd w:id="1"/>
    <w:p w:rsidR="0000705F" w:rsidRPr="00C26EBF" w:rsidRDefault="0000705F" w:rsidP="0000705F">
      <w:pPr>
        <w:rPr>
          <w:sz w:val="24"/>
          <w:szCs w:val="24"/>
        </w:rPr>
      </w:pPr>
    </w:p>
    <w:p w:rsidR="00750A18" w:rsidRDefault="00750A18"/>
    <w:sectPr w:rsidR="00750A18" w:rsidSect="005C7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A367D"/>
    <w:multiLevelType w:val="multilevel"/>
    <w:tmpl w:val="6392576A"/>
    <w:lvl w:ilvl="0">
      <w:start w:val="1"/>
      <w:numFmt w:val="decimal"/>
      <w:pStyle w:val="JUCSHeading1"/>
      <w:lvlText w:val="%1"/>
      <w:lvlJc w:val="left"/>
      <w:pPr>
        <w:tabs>
          <w:tab w:val="num" w:pos="432"/>
        </w:tabs>
        <w:ind w:left="432" w:hanging="432"/>
      </w:pPr>
      <w:rPr>
        <w:rFonts w:hint="default"/>
      </w:rPr>
    </w:lvl>
    <w:lvl w:ilvl="1">
      <w:start w:val="1"/>
      <w:numFmt w:val="decimal"/>
      <w:pStyle w:val="JUCSHeading2"/>
      <w:lvlText w:val="%1.%2"/>
      <w:lvlJc w:val="left"/>
      <w:pPr>
        <w:tabs>
          <w:tab w:val="num" w:pos="576"/>
        </w:tabs>
        <w:ind w:left="576" w:hanging="576"/>
      </w:pPr>
      <w:rPr>
        <w:rFonts w:hint="default"/>
      </w:rPr>
    </w:lvl>
    <w:lvl w:ilvl="2">
      <w:start w:val="1"/>
      <w:numFmt w:val="decimal"/>
      <w:pStyle w:val="JUCSHeading3"/>
      <w:lvlText w:val="%1.%2.%3"/>
      <w:lvlJc w:val="left"/>
      <w:pPr>
        <w:tabs>
          <w:tab w:val="num" w:pos="720"/>
        </w:tabs>
        <w:ind w:left="720" w:hanging="720"/>
      </w:pPr>
      <w:rPr>
        <w:rFonts w:hint="default"/>
      </w:rPr>
    </w:lvl>
    <w:lvl w:ilvl="3">
      <w:start w:val="1"/>
      <w:numFmt w:val="none"/>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00705F"/>
    <w:rsid w:val="0000705F"/>
    <w:rsid w:val="00163DF4"/>
    <w:rsid w:val="00263C7E"/>
    <w:rsid w:val="00541293"/>
    <w:rsid w:val="005C76BA"/>
    <w:rsid w:val="00613D88"/>
    <w:rsid w:val="00750A18"/>
    <w:rsid w:val="00785BDE"/>
    <w:rsid w:val="00825D0C"/>
    <w:rsid w:val="00C24838"/>
    <w:rsid w:val="00C412CC"/>
    <w:rsid w:val="00D238DA"/>
    <w:rsid w:val="00D6151B"/>
    <w:rsid w:val="00ED76FF"/>
    <w:rsid w:val="00FA40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5F"/>
    <w:pPr>
      <w:jc w:val="both"/>
    </w:pPr>
    <w:rPr>
      <w:rFonts w:ascii="Times New Roman" w:eastAsia="Times New Roman" w:hAnsi="Times New Roman" w:cs="Times New Roman"/>
      <w:sz w:val="20"/>
      <w:szCs w:val="20"/>
      <w:lang w:val="de-DE" w:eastAsia="de-DE"/>
    </w:rPr>
  </w:style>
  <w:style w:type="paragraph" w:styleId="Heading1">
    <w:name w:val="heading 1"/>
    <w:basedOn w:val="Normal"/>
    <w:next w:val="Normal"/>
    <w:link w:val="Heading1Char"/>
    <w:uiPriority w:val="9"/>
    <w:qFormat/>
    <w:rsid w:val="000070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070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70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00705F"/>
    <w:pPr>
      <w:keepNext/>
      <w:numPr>
        <w:ilvl w:val="4"/>
        <w:numId w:val="1"/>
      </w:numPr>
      <w:outlineLvl w:val="4"/>
    </w:pPr>
    <w:rPr>
      <w:b/>
      <w:bCs/>
      <w:lang w:val="en-GB"/>
    </w:rPr>
  </w:style>
  <w:style w:type="paragraph" w:styleId="Heading6">
    <w:name w:val="heading 6"/>
    <w:basedOn w:val="Normal"/>
    <w:next w:val="Normal"/>
    <w:link w:val="Heading6Char"/>
    <w:qFormat/>
    <w:rsid w:val="0000705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0705F"/>
    <w:pPr>
      <w:numPr>
        <w:ilvl w:val="6"/>
        <w:numId w:val="1"/>
      </w:numPr>
      <w:spacing w:before="240" w:after="60"/>
      <w:outlineLvl w:val="6"/>
    </w:pPr>
  </w:style>
  <w:style w:type="paragraph" w:styleId="Heading8">
    <w:name w:val="heading 8"/>
    <w:basedOn w:val="Normal"/>
    <w:next w:val="Normal"/>
    <w:link w:val="Heading8Char"/>
    <w:qFormat/>
    <w:rsid w:val="0000705F"/>
    <w:pPr>
      <w:numPr>
        <w:ilvl w:val="7"/>
        <w:numId w:val="1"/>
      </w:numPr>
      <w:spacing w:before="240" w:after="60"/>
      <w:outlineLvl w:val="7"/>
    </w:pPr>
    <w:rPr>
      <w:i/>
      <w:iCs/>
    </w:rPr>
  </w:style>
  <w:style w:type="paragraph" w:styleId="Heading9">
    <w:name w:val="heading 9"/>
    <w:basedOn w:val="Normal"/>
    <w:next w:val="Normal"/>
    <w:link w:val="Heading9Char"/>
    <w:qFormat/>
    <w:rsid w:val="0000705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705F"/>
    <w:rPr>
      <w:rFonts w:ascii="Times New Roman" w:eastAsia="Times New Roman" w:hAnsi="Times New Roman" w:cs="Times New Roman"/>
      <w:b/>
      <w:bCs/>
      <w:sz w:val="20"/>
      <w:szCs w:val="20"/>
      <w:lang w:val="en-GB" w:eastAsia="de-DE"/>
    </w:rPr>
  </w:style>
  <w:style w:type="character" w:customStyle="1" w:styleId="Heading6Char">
    <w:name w:val="Heading 6 Char"/>
    <w:basedOn w:val="DefaultParagraphFont"/>
    <w:link w:val="Heading6"/>
    <w:rsid w:val="0000705F"/>
    <w:rPr>
      <w:rFonts w:ascii="Times New Roman" w:eastAsia="Times New Roman" w:hAnsi="Times New Roman" w:cs="Times New Roman"/>
      <w:b/>
      <w:bCs/>
      <w:sz w:val="22"/>
      <w:szCs w:val="22"/>
      <w:lang w:val="de-DE" w:eastAsia="de-DE"/>
    </w:rPr>
  </w:style>
  <w:style w:type="character" w:customStyle="1" w:styleId="Heading7Char">
    <w:name w:val="Heading 7 Char"/>
    <w:basedOn w:val="DefaultParagraphFont"/>
    <w:link w:val="Heading7"/>
    <w:rsid w:val="0000705F"/>
    <w:rPr>
      <w:rFonts w:ascii="Times New Roman" w:eastAsia="Times New Roman" w:hAnsi="Times New Roman" w:cs="Times New Roman"/>
      <w:sz w:val="20"/>
      <w:szCs w:val="20"/>
      <w:lang w:val="de-DE" w:eastAsia="de-DE"/>
    </w:rPr>
  </w:style>
  <w:style w:type="character" w:customStyle="1" w:styleId="Heading8Char">
    <w:name w:val="Heading 8 Char"/>
    <w:basedOn w:val="DefaultParagraphFont"/>
    <w:link w:val="Heading8"/>
    <w:rsid w:val="0000705F"/>
    <w:rPr>
      <w:rFonts w:ascii="Times New Roman" w:eastAsia="Times New Roman" w:hAnsi="Times New Roman" w:cs="Times New Roman"/>
      <w:i/>
      <w:iCs/>
      <w:sz w:val="20"/>
      <w:szCs w:val="20"/>
      <w:lang w:val="de-DE" w:eastAsia="de-DE"/>
    </w:rPr>
  </w:style>
  <w:style w:type="character" w:customStyle="1" w:styleId="Heading9Char">
    <w:name w:val="Heading 9 Char"/>
    <w:basedOn w:val="DefaultParagraphFont"/>
    <w:link w:val="Heading9"/>
    <w:rsid w:val="0000705F"/>
    <w:rPr>
      <w:rFonts w:ascii="Arial" w:eastAsia="Times New Roman" w:hAnsi="Arial" w:cs="Arial"/>
      <w:sz w:val="22"/>
      <w:szCs w:val="22"/>
      <w:lang w:val="de-DE" w:eastAsia="de-DE"/>
    </w:rPr>
  </w:style>
  <w:style w:type="character" w:styleId="Hyperlink">
    <w:name w:val="Hyperlink"/>
    <w:uiPriority w:val="99"/>
    <w:rsid w:val="0000705F"/>
    <w:rPr>
      <w:color w:val="auto"/>
      <w:u w:val="none"/>
    </w:rPr>
  </w:style>
  <w:style w:type="paragraph" w:customStyle="1" w:styleId="JUCSAbstract">
    <w:name w:val="JUCS Abstract"/>
    <w:basedOn w:val="Normal"/>
    <w:rsid w:val="0000705F"/>
    <w:pPr>
      <w:spacing w:before="540"/>
    </w:pPr>
    <w:rPr>
      <w:rFonts w:ascii="Times" w:hAnsi="Times" w:cs="Times"/>
      <w:sz w:val="18"/>
      <w:szCs w:val="18"/>
      <w:lang w:val="en-GB"/>
    </w:rPr>
  </w:style>
  <w:style w:type="paragraph" w:customStyle="1" w:styleId="JUCSTitle">
    <w:name w:val="JUCS Title"/>
    <w:basedOn w:val="Title"/>
    <w:rsid w:val="0000705F"/>
    <w:pPr>
      <w:spacing w:before="120" w:after="260"/>
      <w:contextualSpacing w:val="0"/>
      <w:jc w:val="center"/>
      <w:outlineLvl w:val="0"/>
    </w:pPr>
    <w:rPr>
      <w:rFonts w:ascii="Times New Roman" w:eastAsia="Times New Roman" w:hAnsi="Times New Roman" w:cs="Times New Roman"/>
      <w:b/>
      <w:bCs/>
      <w:spacing w:val="0"/>
      <w:sz w:val="28"/>
      <w:szCs w:val="28"/>
      <w:lang w:val="en-GB"/>
    </w:rPr>
  </w:style>
  <w:style w:type="paragraph" w:customStyle="1" w:styleId="JUCSAuthor">
    <w:name w:val="JUCS Author"/>
    <w:basedOn w:val="Normal"/>
    <w:rsid w:val="0000705F"/>
    <w:pPr>
      <w:spacing w:before="320"/>
      <w:jc w:val="center"/>
    </w:pPr>
  </w:style>
  <w:style w:type="paragraph" w:customStyle="1" w:styleId="JUCSAffilitation">
    <w:name w:val="JUCS Affilitation"/>
    <w:basedOn w:val="Normal"/>
    <w:rsid w:val="0000705F"/>
    <w:pPr>
      <w:jc w:val="center"/>
    </w:pPr>
    <w:rPr>
      <w:sz w:val="18"/>
      <w:szCs w:val="18"/>
      <w:lang w:val="en-GB"/>
    </w:rPr>
  </w:style>
  <w:style w:type="paragraph" w:customStyle="1" w:styleId="JUCSOrcid">
    <w:name w:val="JUCS Orcid"/>
    <w:basedOn w:val="JUCSAffilitation"/>
    <w:qFormat/>
    <w:rsid w:val="0000705F"/>
    <w:rPr>
      <w:color w:val="000000"/>
      <w:sz w:val="20"/>
      <w:szCs w:val="20"/>
    </w:rPr>
  </w:style>
  <w:style w:type="paragraph" w:customStyle="1" w:styleId="JUCSHeading2">
    <w:name w:val="JUCS Heading 2"/>
    <w:basedOn w:val="Heading2"/>
    <w:rsid w:val="0000705F"/>
    <w:pPr>
      <w:keepLines w:val="0"/>
      <w:numPr>
        <w:ilvl w:val="1"/>
        <w:numId w:val="1"/>
      </w:numPr>
      <w:tabs>
        <w:tab w:val="clear" w:pos="576"/>
        <w:tab w:val="num" w:pos="360"/>
      </w:tabs>
      <w:spacing w:before="240" w:after="120"/>
      <w:ind w:left="0" w:firstLine="0"/>
    </w:pPr>
    <w:rPr>
      <w:rFonts w:ascii="Times New Roman" w:eastAsia="Times New Roman" w:hAnsi="Times New Roman" w:cs="Times New Roman"/>
      <w:b/>
      <w:bCs/>
      <w:color w:val="auto"/>
      <w:sz w:val="20"/>
      <w:szCs w:val="20"/>
      <w:lang w:val="en-GB"/>
    </w:rPr>
  </w:style>
  <w:style w:type="paragraph" w:customStyle="1" w:styleId="JUCSHeading1">
    <w:name w:val="JUCS Heading 1"/>
    <w:basedOn w:val="Heading1"/>
    <w:rsid w:val="0000705F"/>
    <w:pPr>
      <w:keepLines w:val="0"/>
      <w:numPr>
        <w:numId w:val="1"/>
      </w:numPr>
      <w:tabs>
        <w:tab w:val="clear" w:pos="432"/>
        <w:tab w:val="num" w:pos="360"/>
      </w:tabs>
      <w:spacing w:before="360" w:after="120"/>
      <w:ind w:left="0" w:firstLine="0"/>
    </w:pPr>
    <w:rPr>
      <w:rFonts w:ascii="Times New Roman" w:eastAsia="Times New Roman" w:hAnsi="Times New Roman" w:cs="Times New Roman"/>
      <w:b/>
      <w:bCs/>
      <w:color w:val="auto"/>
      <w:sz w:val="24"/>
      <w:szCs w:val="24"/>
      <w:lang w:val="en-GB"/>
    </w:rPr>
  </w:style>
  <w:style w:type="paragraph" w:customStyle="1" w:styleId="JUCSParagraphFirst">
    <w:name w:val="JUCS Paragraph First"/>
    <w:basedOn w:val="Normal"/>
    <w:rsid w:val="0000705F"/>
    <w:pPr>
      <w:autoSpaceDE w:val="0"/>
      <w:autoSpaceDN w:val="0"/>
      <w:adjustRightInd w:val="0"/>
    </w:pPr>
    <w:rPr>
      <w:lang w:val="en-GB"/>
    </w:rPr>
  </w:style>
  <w:style w:type="paragraph" w:customStyle="1" w:styleId="JUCSHeading3">
    <w:name w:val="JUCS Heading 3"/>
    <w:basedOn w:val="Heading3"/>
    <w:rsid w:val="0000705F"/>
    <w:pPr>
      <w:keepLines w:val="0"/>
      <w:numPr>
        <w:ilvl w:val="2"/>
        <w:numId w:val="1"/>
      </w:numPr>
      <w:tabs>
        <w:tab w:val="clear" w:pos="720"/>
        <w:tab w:val="num" w:pos="360"/>
      </w:tabs>
      <w:spacing w:before="240" w:after="120"/>
      <w:ind w:left="0" w:firstLine="0"/>
    </w:pPr>
    <w:rPr>
      <w:rFonts w:ascii="Times New Roman" w:eastAsia="Times New Roman" w:hAnsi="Times New Roman" w:cs="Times New Roman"/>
      <w:b/>
      <w:bCs/>
      <w:color w:val="auto"/>
      <w:sz w:val="20"/>
      <w:szCs w:val="20"/>
      <w:lang w:val="en-GB"/>
    </w:rPr>
  </w:style>
  <w:style w:type="paragraph" w:customStyle="1" w:styleId="JUCSFigureTitle">
    <w:name w:val="JUCS Figure Title"/>
    <w:basedOn w:val="Caption"/>
    <w:rsid w:val="0000705F"/>
    <w:pPr>
      <w:spacing w:before="240" w:after="240"/>
      <w:jc w:val="center"/>
    </w:pPr>
    <w:rPr>
      <w:rFonts w:ascii="Times" w:hAnsi="Times"/>
      <w:color w:val="auto"/>
      <w:sz w:val="20"/>
      <w:szCs w:val="20"/>
      <w:lang w:val="en-GB"/>
    </w:rPr>
  </w:style>
  <w:style w:type="paragraph" w:customStyle="1" w:styleId="JUCSReferenceHeading">
    <w:name w:val="JUCS Reference Heading"/>
    <w:basedOn w:val="Heading1"/>
    <w:rsid w:val="0000705F"/>
    <w:pPr>
      <w:keepLines w:val="0"/>
      <w:spacing w:after="120"/>
    </w:pPr>
    <w:rPr>
      <w:rFonts w:ascii="Times New Roman" w:eastAsia="Times New Roman" w:hAnsi="Times New Roman" w:cs="Times New Roman"/>
      <w:b/>
      <w:bCs/>
      <w:color w:val="auto"/>
      <w:sz w:val="24"/>
      <w:szCs w:val="24"/>
      <w:lang w:val="en-GB"/>
    </w:rPr>
  </w:style>
  <w:style w:type="paragraph" w:customStyle="1" w:styleId="JUCSReferences">
    <w:name w:val="JUCS References"/>
    <w:basedOn w:val="Normal"/>
    <w:rsid w:val="0000705F"/>
    <w:pPr>
      <w:autoSpaceDE w:val="0"/>
      <w:autoSpaceDN w:val="0"/>
      <w:adjustRightInd w:val="0"/>
      <w:spacing w:before="120"/>
      <w:jc w:val="left"/>
    </w:pPr>
    <w:rPr>
      <w:sz w:val="18"/>
      <w:szCs w:val="18"/>
      <w:lang w:val="en-GB"/>
    </w:rPr>
  </w:style>
  <w:style w:type="table" w:styleId="TableGrid">
    <w:name w:val="Table Grid"/>
    <w:basedOn w:val="TableNormal"/>
    <w:uiPriority w:val="39"/>
    <w:rsid w:val="0000705F"/>
    <w:rPr>
      <w:rFonts w:ascii="Times New Roman" w:eastAsia="Times New Roman" w:hAnsi="Times New Roman" w:cs="Times New Roman"/>
      <w:sz w:val="20"/>
      <w:szCs w:val="20"/>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705F"/>
    <w:rPr>
      <w:sz w:val="22"/>
      <w:szCs w:val="22"/>
      <w:lang w:val="en-US"/>
    </w:rPr>
  </w:style>
  <w:style w:type="paragraph" w:styleId="Title">
    <w:name w:val="Title"/>
    <w:basedOn w:val="Normal"/>
    <w:next w:val="Normal"/>
    <w:link w:val="TitleChar"/>
    <w:uiPriority w:val="10"/>
    <w:qFormat/>
    <w:rsid w:val="000070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5F"/>
    <w:rPr>
      <w:rFonts w:asciiTheme="majorHAnsi" w:eastAsiaTheme="majorEastAsia" w:hAnsiTheme="majorHAnsi" w:cstheme="majorBidi"/>
      <w:spacing w:val="-10"/>
      <w:kern w:val="28"/>
      <w:sz w:val="56"/>
      <w:szCs w:val="56"/>
      <w:lang w:val="de-DE" w:eastAsia="de-DE"/>
    </w:rPr>
  </w:style>
  <w:style w:type="character" w:customStyle="1" w:styleId="Heading2Char">
    <w:name w:val="Heading 2 Char"/>
    <w:basedOn w:val="DefaultParagraphFont"/>
    <w:link w:val="Heading2"/>
    <w:uiPriority w:val="9"/>
    <w:semiHidden/>
    <w:rsid w:val="0000705F"/>
    <w:rPr>
      <w:rFonts w:asciiTheme="majorHAnsi" w:eastAsiaTheme="majorEastAsia" w:hAnsiTheme="majorHAnsi" w:cstheme="majorBidi"/>
      <w:color w:val="2F5496" w:themeColor="accent1" w:themeShade="BF"/>
      <w:sz w:val="26"/>
      <w:szCs w:val="26"/>
      <w:lang w:val="de-DE" w:eastAsia="de-DE"/>
    </w:rPr>
  </w:style>
  <w:style w:type="character" w:customStyle="1" w:styleId="Heading1Char">
    <w:name w:val="Heading 1 Char"/>
    <w:basedOn w:val="DefaultParagraphFont"/>
    <w:link w:val="Heading1"/>
    <w:uiPriority w:val="9"/>
    <w:rsid w:val="0000705F"/>
    <w:rPr>
      <w:rFonts w:asciiTheme="majorHAnsi" w:eastAsiaTheme="majorEastAsia" w:hAnsiTheme="majorHAnsi" w:cstheme="majorBidi"/>
      <w:color w:val="2F5496" w:themeColor="accent1" w:themeShade="BF"/>
      <w:sz w:val="32"/>
      <w:szCs w:val="32"/>
      <w:lang w:val="de-DE" w:eastAsia="de-DE"/>
    </w:rPr>
  </w:style>
  <w:style w:type="character" w:customStyle="1" w:styleId="Heading3Char">
    <w:name w:val="Heading 3 Char"/>
    <w:basedOn w:val="DefaultParagraphFont"/>
    <w:link w:val="Heading3"/>
    <w:uiPriority w:val="9"/>
    <w:semiHidden/>
    <w:rsid w:val="0000705F"/>
    <w:rPr>
      <w:rFonts w:asciiTheme="majorHAnsi" w:eastAsiaTheme="majorEastAsia" w:hAnsiTheme="majorHAnsi" w:cstheme="majorBidi"/>
      <w:color w:val="1F3763" w:themeColor="accent1" w:themeShade="7F"/>
      <w:lang w:val="de-DE" w:eastAsia="de-DE"/>
    </w:rPr>
  </w:style>
  <w:style w:type="paragraph" w:styleId="Caption">
    <w:name w:val="caption"/>
    <w:basedOn w:val="Normal"/>
    <w:next w:val="Normal"/>
    <w:uiPriority w:val="35"/>
    <w:semiHidden/>
    <w:unhideWhenUsed/>
    <w:qFormat/>
    <w:rsid w:val="0000705F"/>
    <w:pPr>
      <w:spacing w:after="200"/>
    </w:pPr>
    <w:rPr>
      <w:i/>
      <w:iCs/>
      <w:color w:val="44546A" w:themeColor="text2"/>
      <w:sz w:val="18"/>
      <w:szCs w:val="18"/>
    </w:rPr>
  </w:style>
  <w:style w:type="paragraph" w:styleId="NormalWeb">
    <w:name w:val="Normal (Web)"/>
    <w:basedOn w:val="Normal"/>
    <w:uiPriority w:val="99"/>
    <w:unhideWhenUsed/>
    <w:rsid w:val="00163DF4"/>
    <w:pPr>
      <w:spacing w:before="100" w:beforeAutospacing="1" w:after="100" w:afterAutospacing="1"/>
      <w:jc w:val="left"/>
    </w:pPr>
    <w:rPr>
      <w:sz w:val="24"/>
      <w:szCs w:val="24"/>
      <w:lang w:val="en-I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705789">
      <w:bodyDiv w:val="1"/>
      <w:marLeft w:val="0"/>
      <w:marRight w:val="0"/>
      <w:marTop w:val="0"/>
      <w:marBottom w:val="0"/>
      <w:divBdr>
        <w:top w:val="none" w:sz="0" w:space="0" w:color="auto"/>
        <w:left w:val="none" w:sz="0" w:space="0" w:color="auto"/>
        <w:bottom w:val="none" w:sz="0" w:space="0" w:color="auto"/>
        <w:right w:val="none" w:sz="0" w:space="0" w:color="auto"/>
      </w:divBdr>
    </w:div>
    <w:div w:id="10718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7/12.2519098" TargetMode="External"/><Relationship Id="rId3" Type="http://schemas.microsoft.com/office/2007/relationships/stylesWithEffects" Target="stylesWithEffects.xml"/><Relationship Id="rId7" Type="http://schemas.openxmlformats.org/officeDocument/2006/relationships/hyperlink" Target="https://www.kaggle.com/datasets/gunavenkatdoddi/eye-diseases-classification" TargetMode="External"/><Relationship Id="rId12" Type="http://schemas.openxmlformats.org/officeDocument/2006/relationships/hyperlink" Target="https://doi.org/10.21872/2023IISE_19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55041/ijsrem25129"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3390/bioengineering10010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GB" sz="1200" b="1"/>
              <a:t>EVALUATION OF ENSEMBLE</a:t>
            </a:r>
            <a:r>
              <a:rPr lang="en-GB" sz="1200" b="1" baseline="0"/>
              <a:t> CNN MODEL WITH BAGGING</a:t>
            </a:r>
            <a:endParaRPr lang="en-GB"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OA (6 layers and 7 layers)</c:v>
                </c:pt>
              </c:strCache>
            </c:strRef>
          </c:tx>
          <c:spPr>
            <a:solidFill>
              <a:schemeClr val="accent1"/>
            </a:solidFill>
            <a:ln>
              <a:noFill/>
            </a:ln>
            <a:effectLst/>
            <a:sp3d/>
          </c:spPr>
          <c:invertIfNegative val="0"/>
          <c:cat>
            <c:strRef>
              <c:f>Sheet1!$B$1:$E$1</c:f>
              <c:strCache>
                <c:ptCount val="4"/>
                <c:pt idx="0">
                  <c:v>Accuracy </c:v>
                </c:pt>
                <c:pt idx="1">
                  <c:v>Precision </c:v>
                </c:pt>
                <c:pt idx="2">
                  <c:v>Recall </c:v>
                </c:pt>
                <c:pt idx="3">
                  <c:v>F1-score</c:v>
                </c:pt>
              </c:strCache>
            </c:strRef>
          </c:cat>
          <c:val>
            <c:numRef>
              <c:f>Sheet1!$B$2:$E$2</c:f>
              <c:numCache>
                <c:formatCode>General</c:formatCode>
                <c:ptCount val="4"/>
                <c:pt idx="0">
                  <c:v>0.91</c:v>
                </c:pt>
                <c:pt idx="1">
                  <c:v>0.92</c:v>
                </c:pt>
                <c:pt idx="2">
                  <c:v>0.91</c:v>
                </c:pt>
                <c:pt idx="3">
                  <c:v>0.91</c:v>
                </c:pt>
              </c:numCache>
            </c:numRef>
          </c:val>
          <c:extLst xmlns:c16r2="http://schemas.microsoft.com/office/drawing/2015/06/chart">
            <c:ext xmlns:c16="http://schemas.microsoft.com/office/drawing/2014/chart" uri="{C3380CC4-5D6E-409C-BE32-E72D297353CC}">
              <c16:uniqueId val="{00000000-C756-8747-AE61-BA377F28B75D}"/>
            </c:ext>
          </c:extLst>
        </c:ser>
        <c:ser>
          <c:idx val="1"/>
          <c:order val="1"/>
          <c:tx>
            <c:strRef>
              <c:f>Sheet1!$A$3</c:f>
              <c:strCache>
                <c:ptCount val="1"/>
                <c:pt idx="0">
                  <c:v>OB (6 layers, 7 layers and 8 layers)</c:v>
                </c:pt>
              </c:strCache>
            </c:strRef>
          </c:tx>
          <c:spPr>
            <a:solidFill>
              <a:schemeClr val="accent2"/>
            </a:solidFill>
            <a:ln>
              <a:noFill/>
            </a:ln>
            <a:effectLst/>
            <a:sp3d/>
          </c:spPr>
          <c:invertIfNegative val="0"/>
          <c:cat>
            <c:strRef>
              <c:f>Sheet1!$B$1:$E$1</c:f>
              <c:strCache>
                <c:ptCount val="4"/>
                <c:pt idx="0">
                  <c:v>Accuracy </c:v>
                </c:pt>
                <c:pt idx="1">
                  <c:v>Precision </c:v>
                </c:pt>
                <c:pt idx="2">
                  <c:v>Recall </c:v>
                </c:pt>
                <c:pt idx="3">
                  <c:v>F1-score</c:v>
                </c:pt>
              </c:strCache>
            </c:strRef>
          </c:cat>
          <c:val>
            <c:numRef>
              <c:f>Sheet1!$B$3:$E$3</c:f>
              <c:numCache>
                <c:formatCode>General</c:formatCode>
                <c:ptCount val="4"/>
                <c:pt idx="0">
                  <c:v>0.91</c:v>
                </c:pt>
                <c:pt idx="1">
                  <c:v>0.91</c:v>
                </c:pt>
                <c:pt idx="2">
                  <c:v>0.9</c:v>
                </c:pt>
                <c:pt idx="3">
                  <c:v>0.91</c:v>
                </c:pt>
              </c:numCache>
            </c:numRef>
          </c:val>
          <c:extLst xmlns:c16r2="http://schemas.microsoft.com/office/drawing/2015/06/chart">
            <c:ext xmlns:c16="http://schemas.microsoft.com/office/drawing/2014/chart" uri="{C3380CC4-5D6E-409C-BE32-E72D297353CC}">
              <c16:uniqueId val="{00000001-C756-8747-AE61-BA377F28B75D}"/>
            </c:ext>
          </c:extLst>
        </c:ser>
        <c:ser>
          <c:idx val="2"/>
          <c:order val="2"/>
          <c:tx>
            <c:strRef>
              <c:f>Sheet1!$A$4</c:f>
              <c:strCache>
                <c:ptCount val="1"/>
                <c:pt idx="0">
                  <c:v>OC (6 layers, 7 layers, 8 layers and 9 layers)</c:v>
                </c:pt>
              </c:strCache>
            </c:strRef>
          </c:tx>
          <c:spPr>
            <a:solidFill>
              <a:schemeClr val="accent3"/>
            </a:solidFill>
            <a:ln>
              <a:noFill/>
            </a:ln>
            <a:effectLst/>
            <a:sp3d/>
          </c:spPr>
          <c:invertIfNegative val="0"/>
          <c:cat>
            <c:strRef>
              <c:f>Sheet1!$B$1:$E$1</c:f>
              <c:strCache>
                <c:ptCount val="4"/>
                <c:pt idx="0">
                  <c:v>Accuracy </c:v>
                </c:pt>
                <c:pt idx="1">
                  <c:v>Precision </c:v>
                </c:pt>
                <c:pt idx="2">
                  <c:v>Recall </c:v>
                </c:pt>
                <c:pt idx="3">
                  <c:v>F1-score</c:v>
                </c:pt>
              </c:strCache>
            </c:strRef>
          </c:cat>
          <c:val>
            <c:numRef>
              <c:f>Sheet1!$B$4:$E$4</c:f>
              <c:numCache>
                <c:formatCode>General</c:formatCode>
                <c:ptCount val="4"/>
                <c:pt idx="0">
                  <c:v>0.93</c:v>
                </c:pt>
                <c:pt idx="1">
                  <c:v>0.93</c:v>
                </c:pt>
                <c:pt idx="2">
                  <c:v>0.92</c:v>
                </c:pt>
                <c:pt idx="3">
                  <c:v>0.93</c:v>
                </c:pt>
              </c:numCache>
            </c:numRef>
          </c:val>
          <c:extLst xmlns:c16r2="http://schemas.microsoft.com/office/drawing/2015/06/chart">
            <c:ext xmlns:c16="http://schemas.microsoft.com/office/drawing/2014/chart" uri="{C3380CC4-5D6E-409C-BE32-E72D297353CC}">
              <c16:uniqueId val="{00000002-C756-8747-AE61-BA377F28B75D}"/>
            </c:ext>
          </c:extLst>
        </c:ser>
        <c:ser>
          <c:idx val="3"/>
          <c:order val="3"/>
          <c:tx>
            <c:strRef>
              <c:f>Sheet1!$A$5</c:f>
              <c:strCache>
                <c:ptCount val="1"/>
                <c:pt idx="0">
                  <c:v>Average</c:v>
                </c:pt>
              </c:strCache>
            </c:strRef>
          </c:tx>
          <c:spPr>
            <a:solidFill>
              <a:schemeClr val="accent4"/>
            </a:solidFill>
            <a:ln>
              <a:noFill/>
            </a:ln>
            <a:effectLst/>
            <a:sp3d/>
          </c:spPr>
          <c:invertIfNegative val="0"/>
          <c:cat>
            <c:strRef>
              <c:f>Sheet1!$B$1:$E$1</c:f>
              <c:strCache>
                <c:ptCount val="4"/>
                <c:pt idx="0">
                  <c:v>Accuracy </c:v>
                </c:pt>
                <c:pt idx="1">
                  <c:v>Precision </c:v>
                </c:pt>
                <c:pt idx="2">
                  <c:v>Recall </c:v>
                </c:pt>
                <c:pt idx="3">
                  <c:v>F1-score</c:v>
                </c:pt>
              </c:strCache>
            </c:strRef>
          </c:cat>
          <c:val>
            <c:numRef>
              <c:f>Sheet1!$B$5:$E$5</c:f>
              <c:numCache>
                <c:formatCode>General</c:formatCode>
                <c:ptCount val="4"/>
                <c:pt idx="0">
                  <c:v>0.92</c:v>
                </c:pt>
                <c:pt idx="1">
                  <c:v>0.92</c:v>
                </c:pt>
                <c:pt idx="2">
                  <c:v>0.91</c:v>
                </c:pt>
                <c:pt idx="3">
                  <c:v>0.92</c:v>
                </c:pt>
              </c:numCache>
            </c:numRef>
          </c:val>
          <c:extLst xmlns:c16r2="http://schemas.microsoft.com/office/drawing/2015/06/chart">
            <c:ext xmlns:c16="http://schemas.microsoft.com/office/drawing/2014/chart" uri="{C3380CC4-5D6E-409C-BE32-E72D297353CC}">
              <c16:uniqueId val="{00000003-C756-8747-AE61-BA377F28B75D}"/>
            </c:ext>
          </c:extLst>
        </c:ser>
        <c:dLbls>
          <c:showLegendKey val="0"/>
          <c:showVal val="0"/>
          <c:showCatName val="0"/>
          <c:showSerName val="0"/>
          <c:showPercent val="0"/>
          <c:showBubbleSize val="0"/>
        </c:dLbls>
        <c:gapWidth val="150"/>
        <c:shape val="box"/>
        <c:axId val="235425280"/>
        <c:axId val="143365184"/>
        <c:axId val="0"/>
      </c:bar3DChart>
      <c:catAx>
        <c:axId val="23542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43365184"/>
        <c:crosses val="autoZero"/>
        <c:auto val="1"/>
        <c:lblAlgn val="ctr"/>
        <c:lblOffset val="100"/>
        <c:noMultiLvlLbl val="0"/>
      </c:catAx>
      <c:valAx>
        <c:axId val="14336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3542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ademola</dc:creator>
  <cp:lastModifiedBy>qwert</cp:lastModifiedBy>
  <cp:revision>3</cp:revision>
  <dcterms:created xsi:type="dcterms:W3CDTF">2026-05-07T17:00:00Z</dcterms:created>
  <dcterms:modified xsi:type="dcterms:W3CDTF">2026-05-08T08:17:00Z</dcterms:modified>
</cp:coreProperties>
</file>