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FE257D" w14:textId="2BA94868" w:rsidR="005C13C7" w:rsidRDefault="00DA7958" w:rsidP="005C13C7">
      <w:pPr>
        <w:jc w:val="center"/>
        <w:rPr>
          <w:rFonts w:ascii="Times New Roman" w:hAnsi="Times New Roman" w:cs="Times New Roman"/>
          <w:b/>
          <w:bCs/>
          <w:sz w:val="24"/>
          <w:szCs w:val="24"/>
        </w:rPr>
      </w:pPr>
      <w:r w:rsidRPr="005C13C7">
        <w:rPr>
          <w:rFonts w:ascii="Times New Roman" w:hAnsi="Times New Roman" w:cs="Times New Roman"/>
          <w:b/>
          <w:bCs/>
          <w:sz w:val="24"/>
          <w:szCs w:val="24"/>
        </w:rPr>
        <w:t>A COMPARATIVE STUDY OF DHRMP FOLLOWED BY PUBLIC AND PRIVATE SECTOR BANKS</w:t>
      </w:r>
    </w:p>
    <w:p w14:paraId="19184954" w14:textId="77777777" w:rsidR="000E62B7" w:rsidRPr="005C13C7" w:rsidRDefault="000E62B7" w:rsidP="005C13C7">
      <w:pPr>
        <w:jc w:val="center"/>
        <w:rPr>
          <w:rFonts w:ascii="Times New Roman" w:hAnsi="Times New Roman" w:cs="Times New Roman"/>
          <w:b/>
          <w:bCs/>
          <w:sz w:val="24"/>
          <w:szCs w:val="24"/>
        </w:rPr>
      </w:pPr>
      <w:bookmarkStart w:id="0" w:name="_GoBack"/>
      <w:bookmarkEnd w:id="0"/>
    </w:p>
    <w:p w14:paraId="690785D8" w14:textId="25891182" w:rsidR="00DA7958" w:rsidRPr="00DA7958" w:rsidRDefault="00DA7958" w:rsidP="00DA7958">
      <w:pPr>
        <w:spacing w:after="0"/>
        <w:jc w:val="both"/>
        <w:rPr>
          <w:rFonts w:ascii="Times New Roman" w:hAnsi="Times New Roman" w:cs="Times New Roman"/>
          <w:b/>
          <w:bCs/>
          <w:i/>
          <w:iCs/>
          <w:sz w:val="24"/>
          <w:szCs w:val="24"/>
        </w:rPr>
      </w:pPr>
      <w:r w:rsidRPr="00DA7958">
        <w:rPr>
          <w:rFonts w:ascii="Times New Roman" w:hAnsi="Times New Roman" w:cs="Times New Roman"/>
          <w:b/>
          <w:bCs/>
          <w:i/>
          <w:iCs/>
          <w:sz w:val="24"/>
          <w:szCs w:val="24"/>
        </w:rPr>
        <w:t>ABSTRACT</w:t>
      </w:r>
    </w:p>
    <w:p w14:paraId="01AA1EBD" w14:textId="096E56E0" w:rsidR="007F2B6E" w:rsidRPr="007F2B6E" w:rsidRDefault="007F2B6E" w:rsidP="007F2B6E">
      <w:pPr>
        <w:spacing w:after="0"/>
        <w:ind w:firstLine="720"/>
        <w:jc w:val="both"/>
        <w:rPr>
          <w:rFonts w:ascii="Times New Roman" w:hAnsi="Times New Roman" w:cs="Times New Roman"/>
          <w:i/>
          <w:iCs/>
          <w:sz w:val="24"/>
          <w:szCs w:val="24"/>
        </w:rPr>
      </w:pPr>
      <w:r w:rsidRPr="007F2B6E">
        <w:rPr>
          <w:rFonts w:ascii="Times New Roman" w:hAnsi="Times New Roman" w:cs="Times New Roman"/>
          <w:i/>
          <w:iCs/>
          <w:sz w:val="24"/>
          <w:szCs w:val="24"/>
        </w:rPr>
        <w:t>This study examines the comparative adoption and effectiveness of Digital Human Resource Management Practices (DHRMP) among public and private sector bank employees in the Coimbatore district. Using a sample of 150 respondents (75 from each sector), the analysis evaluates key dimensions such as e-recruitment and selection, digital training and development, e-performance appraisal, employee self-service systems, and digital communication and engagement. The findings reveal that private sector banks consistently report higher mean scores across all DHRMP dimensions compared to public sector banks, indicating more advanced implementation and employee satisfaction. Statistical results show significant differences between the two sectors (p &lt; 0.05) in all variables, with the largest gaps observed in e-recruitment, training, and overall DHRMP. Public sector banks demonstrate comparatively moderate adoption levels, particularly lagging in digital communication and engagement. Overall, the study highlights the need for public sector banks to strengthen their digital HR infrastructure and practices to remain competitive and enhance employee experience.</w:t>
      </w:r>
    </w:p>
    <w:p w14:paraId="7669F31A" w14:textId="7707978D" w:rsidR="007F2B6E" w:rsidRPr="007F2B6E" w:rsidRDefault="00DA7958" w:rsidP="007F2B6E">
      <w:pPr>
        <w:ind w:left="720"/>
        <w:jc w:val="both"/>
        <w:rPr>
          <w:rFonts w:ascii="Times New Roman" w:hAnsi="Times New Roman" w:cs="Times New Roman"/>
          <w:b/>
          <w:bCs/>
          <w:i/>
          <w:iCs/>
          <w:sz w:val="24"/>
          <w:szCs w:val="24"/>
        </w:rPr>
      </w:pPr>
      <w:r w:rsidRPr="00DA7958">
        <w:rPr>
          <w:rFonts w:ascii="Times New Roman" w:hAnsi="Times New Roman" w:cs="Times New Roman"/>
          <w:b/>
          <w:bCs/>
          <w:i/>
          <w:iCs/>
          <w:sz w:val="24"/>
          <w:szCs w:val="24"/>
        </w:rPr>
        <w:t>KEYWORDS</w:t>
      </w:r>
      <w:r w:rsidR="007F2B6E" w:rsidRPr="007F2B6E">
        <w:rPr>
          <w:rFonts w:ascii="Times New Roman" w:hAnsi="Times New Roman" w:cs="Times New Roman"/>
          <w:b/>
          <w:bCs/>
          <w:i/>
          <w:iCs/>
          <w:sz w:val="24"/>
          <w:szCs w:val="24"/>
        </w:rPr>
        <w:t xml:space="preserve">: </w:t>
      </w:r>
      <w:r w:rsidR="007F2B6E" w:rsidRPr="007F2B6E">
        <w:rPr>
          <w:rFonts w:ascii="Times New Roman" w:hAnsi="Times New Roman" w:cs="Times New Roman"/>
          <w:i/>
          <w:iCs/>
          <w:sz w:val="24"/>
          <w:szCs w:val="24"/>
        </w:rPr>
        <w:t>Digital HRM, DHRMP, Public Sector Banks, Private Sector Banks, E-Recruitment, Digital Training, E-Performance Appraisal, Employee Self-Service, Coimbatore District</w:t>
      </w:r>
      <w:r w:rsidR="007F2B6E" w:rsidRPr="00DA7958">
        <w:rPr>
          <w:rFonts w:ascii="Times New Roman" w:hAnsi="Times New Roman" w:cs="Times New Roman"/>
          <w:i/>
          <w:iCs/>
          <w:sz w:val="24"/>
          <w:szCs w:val="24"/>
        </w:rPr>
        <w:t>.</w:t>
      </w:r>
    </w:p>
    <w:p w14:paraId="57EF1E51" w14:textId="16CF0EF1" w:rsidR="005C13C7" w:rsidRDefault="00DA7958" w:rsidP="005C13C7">
      <w:pPr>
        <w:rPr>
          <w:rFonts w:ascii="Times New Roman" w:hAnsi="Times New Roman" w:cs="Times New Roman"/>
          <w:b/>
          <w:bCs/>
          <w:sz w:val="24"/>
          <w:szCs w:val="24"/>
        </w:rPr>
      </w:pPr>
      <w:r w:rsidRPr="005C13C7">
        <w:rPr>
          <w:rFonts w:ascii="Times New Roman" w:hAnsi="Times New Roman" w:cs="Times New Roman"/>
          <w:b/>
          <w:bCs/>
          <w:sz w:val="24"/>
          <w:szCs w:val="24"/>
        </w:rPr>
        <w:t>INTRODUCTION</w:t>
      </w:r>
    </w:p>
    <w:p w14:paraId="0CC9188A" w14:textId="77777777" w:rsidR="00B4690B" w:rsidRPr="00B4690B" w:rsidRDefault="00B4690B" w:rsidP="00B4690B">
      <w:pPr>
        <w:spacing w:after="0"/>
        <w:ind w:firstLine="720"/>
        <w:jc w:val="both"/>
        <w:rPr>
          <w:rFonts w:ascii="Times New Roman" w:hAnsi="Times New Roman" w:cs="Times New Roman"/>
          <w:sz w:val="24"/>
          <w:szCs w:val="24"/>
        </w:rPr>
      </w:pPr>
      <w:r w:rsidRPr="00B4690B">
        <w:rPr>
          <w:rFonts w:ascii="Times New Roman" w:hAnsi="Times New Roman" w:cs="Times New Roman"/>
          <w:sz w:val="24"/>
          <w:szCs w:val="24"/>
        </w:rPr>
        <w:t>Human Resource Management (HRM) has evolved from a traditional administrative function into a strategic partner that plays a critical role in organizational success. In the contemporary banking environment, where competition, technological advancement, and customer expectations are rapidly increasing, the effective management of human resources has become essential. One of the most progressive approaches within HRM is Digital Human Resource Management Practices (DHRMP), which integrates digital technologies into HR functions such as recruitment, training, performance management, and employee engagement. DHRMP enhances efficiency, transparency, and decision-making through the use of data analytics, artificial intelligence, and cloud-based systems.</w:t>
      </w:r>
    </w:p>
    <w:p w14:paraId="19BF1CFC" w14:textId="77777777" w:rsidR="00B4690B" w:rsidRPr="00B4690B" w:rsidRDefault="00B4690B" w:rsidP="00B4690B">
      <w:pPr>
        <w:spacing w:after="0"/>
        <w:ind w:firstLine="720"/>
        <w:jc w:val="both"/>
        <w:rPr>
          <w:rFonts w:ascii="Times New Roman" w:hAnsi="Times New Roman" w:cs="Times New Roman"/>
          <w:sz w:val="24"/>
          <w:szCs w:val="24"/>
        </w:rPr>
      </w:pPr>
      <w:r w:rsidRPr="00B4690B">
        <w:rPr>
          <w:rFonts w:ascii="Times New Roman" w:hAnsi="Times New Roman" w:cs="Times New Roman"/>
          <w:sz w:val="24"/>
          <w:szCs w:val="24"/>
        </w:rPr>
        <w:t>The banking sector, being one of the most dynamic and service-oriented industries, heavily relies on human capital for delivering quality services and maintaining customer satisfaction. In recent years, both public and private sector banks have been undergoing digital transformation to remain competitive and responsive to changing market conditions. While private sector banks are often seen as early adopters of digital technologies due to their flexibility and innovation-driven strategies, public sector banks are also increasingly embracing digital HR practices, albeit at a different pace and scale. This creates an important ground for comparison in terms of how DHRMP is implemented and utilized across these two sectors.</w:t>
      </w:r>
    </w:p>
    <w:p w14:paraId="53C7A186" w14:textId="77777777" w:rsidR="00B4690B" w:rsidRPr="00B4690B" w:rsidRDefault="00B4690B" w:rsidP="00B4690B">
      <w:pPr>
        <w:spacing w:after="0"/>
        <w:ind w:firstLine="720"/>
        <w:jc w:val="both"/>
        <w:rPr>
          <w:rFonts w:ascii="Times New Roman" w:hAnsi="Times New Roman" w:cs="Times New Roman"/>
          <w:sz w:val="24"/>
          <w:szCs w:val="24"/>
        </w:rPr>
      </w:pPr>
      <w:r w:rsidRPr="00B4690B">
        <w:rPr>
          <w:rFonts w:ascii="Times New Roman" w:hAnsi="Times New Roman" w:cs="Times New Roman"/>
          <w:sz w:val="24"/>
          <w:szCs w:val="24"/>
        </w:rPr>
        <w:t xml:space="preserve">Digital HR practices encompass a wide range of activities, including e-recruitment, online training and development programs, digital performance appraisal systems, HR analytics, employee self-service portals, and virtual communication platforms. These practices not only streamline HR operations but also improve employee experience and </w:t>
      </w:r>
      <w:r w:rsidRPr="00B4690B">
        <w:rPr>
          <w:rFonts w:ascii="Times New Roman" w:hAnsi="Times New Roman" w:cs="Times New Roman"/>
          <w:sz w:val="24"/>
          <w:szCs w:val="24"/>
        </w:rPr>
        <w:lastRenderedPageBreak/>
        <w:t>organizational agility. For instance, e-recruitment reduces hiring time and costs, while digital learning platforms enable continuous skill development. Similarly, HR analytics allows banks to make data-driven decisions related to employee performance, retention, and workforce planning.</w:t>
      </w:r>
    </w:p>
    <w:p w14:paraId="2C8C7171" w14:textId="77777777" w:rsidR="00B4690B" w:rsidRPr="00B4690B" w:rsidRDefault="00B4690B" w:rsidP="00B4690B">
      <w:pPr>
        <w:spacing w:after="0"/>
        <w:ind w:firstLine="720"/>
        <w:jc w:val="both"/>
        <w:rPr>
          <w:rFonts w:ascii="Times New Roman" w:hAnsi="Times New Roman" w:cs="Times New Roman"/>
          <w:sz w:val="24"/>
          <w:szCs w:val="24"/>
        </w:rPr>
      </w:pPr>
      <w:r w:rsidRPr="00B4690B">
        <w:rPr>
          <w:rFonts w:ascii="Times New Roman" w:hAnsi="Times New Roman" w:cs="Times New Roman"/>
          <w:sz w:val="24"/>
          <w:szCs w:val="24"/>
        </w:rPr>
        <w:t>However, the adoption and effectiveness of DHRMP may vary significantly between public and private sector banks due to differences in organizational structure, management style, resource availability, and regulatory constraints. Public sector banks often operate under more rigid policies and bureaucratic frameworks, which may slow down the adoption of innovative HR practices. In contrast, private sector banks tend to have more autonomy and flexibility, enabling them to implement advanced digital HR solutions more quickly. Additionally, factors such as organizational culture, leadership support, and technological infrastructure play a crucial role in determining the success of DHRMP in both sectors.</w:t>
      </w:r>
    </w:p>
    <w:p w14:paraId="22E8B4C6" w14:textId="77777777" w:rsidR="00B4690B" w:rsidRPr="00B4690B" w:rsidRDefault="00B4690B" w:rsidP="00B4690B">
      <w:pPr>
        <w:spacing w:after="0"/>
        <w:ind w:firstLine="720"/>
        <w:jc w:val="both"/>
        <w:rPr>
          <w:rFonts w:ascii="Times New Roman" w:hAnsi="Times New Roman" w:cs="Times New Roman"/>
          <w:sz w:val="24"/>
          <w:szCs w:val="24"/>
        </w:rPr>
      </w:pPr>
      <w:r w:rsidRPr="00B4690B">
        <w:rPr>
          <w:rFonts w:ascii="Times New Roman" w:hAnsi="Times New Roman" w:cs="Times New Roman"/>
          <w:sz w:val="24"/>
          <w:szCs w:val="24"/>
        </w:rPr>
        <w:t>A comparative study of DHRMP followed by public and private sector banks is therefore essential to understand the existing gaps, challenges, and opportunities in the digital transformation of HR functions. Such a study can provide valuable insights into the best practices adopted by each sector and identify areas where improvements are needed. It also helps in evaluating the impact of digital HR practices on employee performance, satisfaction, and overall organizational effectiveness. Furthermore, this comparison can guide policymakers and banking institutions in designing strategies to enhance HR efficiency and competitiveness in the digital era.</w:t>
      </w:r>
    </w:p>
    <w:p w14:paraId="546BD6A9" w14:textId="77777777" w:rsidR="00B4690B" w:rsidRPr="00B4690B" w:rsidRDefault="00B4690B" w:rsidP="00B4690B">
      <w:pPr>
        <w:spacing w:after="0"/>
        <w:ind w:firstLine="720"/>
        <w:jc w:val="both"/>
        <w:rPr>
          <w:rFonts w:ascii="Times New Roman" w:hAnsi="Times New Roman" w:cs="Times New Roman"/>
          <w:sz w:val="24"/>
          <w:szCs w:val="24"/>
        </w:rPr>
      </w:pPr>
      <w:r w:rsidRPr="00B4690B">
        <w:rPr>
          <w:rFonts w:ascii="Times New Roman" w:hAnsi="Times New Roman" w:cs="Times New Roman"/>
          <w:sz w:val="24"/>
          <w:szCs w:val="24"/>
        </w:rPr>
        <w:t>The significance of this study is further amplified by the growing importance of digitalization in the post-pandemic world, where remote working, virtual collaboration, and digital service delivery have become the norm. Banks are increasingly investing in digital tools and platforms to ensure continuity and resilience in their operations. In this context, the role of DHRMP becomes even more critical in managing a geographically dispersed workforce and maintaining employee engagement and productivity.</w:t>
      </w:r>
    </w:p>
    <w:p w14:paraId="4816FD37" w14:textId="215CAC22" w:rsidR="00B4690B" w:rsidRDefault="00B4690B" w:rsidP="00B4690B">
      <w:pPr>
        <w:spacing w:after="0"/>
        <w:ind w:firstLine="720"/>
        <w:jc w:val="both"/>
        <w:rPr>
          <w:rFonts w:ascii="Times New Roman" w:hAnsi="Times New Roman" w:cs="Times New Roman"/>
          <w:sz w:val="24"/>
          <w:szCs w:val="24"/>
        </w:rPr>
      </w:pPr>
      <w:r w:rsidRPr="00B4690B">
        <w:rPr>
          <w:rFonts w:ascii="Times New Roman" w:hAnsi="Times New Roman" w:cs="Times New Roman"/>
          <w:sz w:val="24"/>
          <w:szCs w:val="24"/>
        </w:rPr>
        <w:lastRenderedPageBreak/>
        <w:t>Digital Human Resource Management Practices represent a transformative approach that aligns HR functions with technological advancements and organizational goals. By comparing the implementation of DHRMP in public and private sector banks, this study aims to contribute to the existing body of knowledge and provide practical recommendations for enhancing HR practices in the banking sector. Understanding these differences is crucial for fostering innovation, improving employee outcomes, and achieving sustainable growth in an increasingly digital and competitive environment.</w:t>
      </w:r>
    </w:p>
    <w:p w14:paraId="05732278" w14:textId="5E363911" w:rsidR="00B4690B" w:rsidRPr="00B4690B" w:rsidRDefault="00EA4BB8" w:rsidP="00B4690B">
      <w:pPr>
        <w:spacing w:after="0"/>
        <w:jc w:val="both"/>
        <w:rPr>
          <w:rFonts w:ascii="Times New Roman" w:hAnsi="Times New Roman" w:cs="Times New Roman"/>
          <w:b/>
          <w:bCs/>
          <w:sz w:val="24"/>
          <w:szCs w:val="24"/>
        </w:rPr>
      </w:pPr>
      <w:r w:rsidRPr="00B4690B">
        <w:rPr>
          <w:rFonts w:ascii="Times New Roman" w:hAnsi="Times New Roman" w:cs="Times New Roman"/>
          <w:b/>
          <w:bCs/>
          <w:sz w:val="24"/>
          <w:szCs w:val="24"/>
        </w:rPr>
        <w:t>REVIEW OF LITERATURE</w:t>
      </w:r>
    </w:p>
    <w:p w14:paraId="536F0618" w14:textId="0D3CEEFD" w:rsidR="00FF4FC8" w:rsidRPr="00FF4FC8" w:rsidRDefault="00FF4FC8" w:rsidP="00FF4FC8">
      <w:pPr>
        <w:spacing w:after="0" w:line="240" w:lineRule="auto"/>
        <w:ind w:firstLine="720"/>
        <w:jc w:val="both"/>
        <w:rPr>
          <w:rFonts w:ascii="Times New Roman" w:hAnsi="Times New Roman" w:cs="Times New Roman"/>
          <w:sz w:val="24"/>
          <w:szCs w:val="24"/>
        </w:rPr>
      </w:pPr>
      <w:r w:rsidRPr="00FF4FC8">
        <w:rPr>
          <w:rFonts w:ascii="Times New Roman" w:hAnsi="Times New Roman" w:cs="Times New Roman"/>
          <w:sz w:val="24"/>
          <w:szCs w:val="24"/>
        </w:rPr>
        <w:t>Digital Human Resource Management Practices (DHRMP) have transformed traditional HR functions into technology-driven systems</w:t>
      </w:r>
      <w:r>
        <w:rPr>
          <w:rFonts w:ascii="Times New Roman" w:hAnsi="Times New Roman" w:cs="Times New Roman"/>
          <w:sz w:val="24"/>
          <w:szCs w:val="24"/>
        </w:rPr>
        <w:t xml:space="preserve"> (</w:t>
      </w:r>
      <w:r w:rsidRPr="00FF4FC8">
        <w:rPr>
          <w:rFonts w:ascii="Times New Roman" w:hAnsi="Times New Roman" w:cs="Times New Roman"/>
          <w:sz w:val="24"/>
          <w:szCs w:val="24"/>
        </w:rPr>
        <w:t>Strohmeier, 2020</w:t>
      </w:r>
      <w:r>
        <w:rPr>
          <w:rFonts w:ascii="Times New Roman" w:hAnsi="Times New Roman" w:cs="Times New Roman"/>
          <w:sz w:val="24"/>
          <w:szCs w:val="24"/>
        </w:rPr>
        <w:t>)</w:t>
      </w:r>
      <w:r w:rsidRPr="00FF4FC8">
        <w:rPr>
          <w:rFonts w:ascii="Times New Roman" w:hAnsi="Times New Roman" w:cs="Times New Roman"/>
          <w:sz w:val="24"/>
          <w:szCs w:val="24"/>
        </w:rPr>
        <w:t>. In public sector banks, adoption is often slower due to bureaucratic structures, whereas private sector banks demonstrate quicker digital integration. The study highlights that private bank leverage HR analytics, e-recruitment, and performance management systems more efficiently. Public sector banks, however, focus more on compliance and standardized procedures. The gap in digital maturity affects employee engagement and efficiency. Training and change management are key challenges in public institutions. The study concludes that strategic digital transformation is essential for competitiveness.</w:t>
      </w:r>
    </w:p>
    <w:p w14:paraId="6E32C3B7" w14:textId="33010976" w:rsidR="00FF4FC8" w:rsidRPr="00FF4FC8" w:rsidRDefault="00FF4FC8" w:rsidP="00FF4FC8">
      <w:pPr>
        <w:spacing w:after="0" w:line="240" w:lineRule="auto"/>
        <w:ind w:firstLine="720"/>
        <w:jc w:val="both"/>
        <w:rPr>
          <w:rFonts w:ascii="Times New Roman" w:hAnsi="Times New Roman" w:cs="Times New Roman"/>
          <w:sz w:val="24"/>
          <w:szCs w:val="24"/>
        </w:rPr>
      </w:pPr>
      <w:r w:rsidRPr="00FF4FC8">
        <w:rPr>
          <w:rFonts w:ascii="Times New Roman" w:hAnsi="Times New Roman" w:cs="Times New Roman"/>
          <w:sz w:val="24"/>
          <w:szCs w:val="24"/>
        </w:rPr>
        <w:t>E-HRM systems play a crucial role in enhancing HR efficiency and decision-making. Private sector banks exhibit higher adaptability toward e-HRM compared to public banks. The flexibility and innovation culture in private institutions enable faster adoption of digital tools</w:t>
      </w:r>
      <w:r>
        <w:rPr>
          <w:rFonts w:ascii="Times New Roman" w:hAnsi="Times New Roman" w:cs="Times New Roman"/>
          <w:sz w:val="24"/>
          <w:szCs w:val="24"/>
        </w:rPr>
        <w:t xml:space="preserve"> (</w:t>
      </w:r>
      <w:proofErr w:type="spellStart"/>
      <w:r w:rsidRPr="00FF4FC8">
        <w:rPr>
          <w:rFonts w:ascii="Times New Roman" w:hAnsi="Times New Roman" w:cs="Times New Roman"/>
          <w:sz w:val="24"/>
          <w:szCs w:val="24"/>
        </w:rPr>
        <w:t>Bondarouk</w:t>
      </w:r>
      <w:proofErr w:type="spellEnd"/>
      <w:r w:rsidRPr="00FF4FC8">
        <w:rPr>
          <w:rFonts w:ascii="Times New Roman" w:hAnsi="Times New Roman" w:cs="Times New Roman"/>
          <w:sz w:val="24"/>
          <w:szCs w:val="24"/>
        </w:rPr>
        <w:t xml:space="preserve"> &amp; Brewster</w:t>
      </w:r>
      <w:r>
        <w:rPr>
          <w:rFonts w:ascii="Times New Roman" w:hAnsi="Times New Roman" w:cs="Times New Roman"/>
          <w:sz w:val="24"/>
          <w:szCs w:val="24"/>
        </w:rPr>
        <w:t>,</w:t>
      </w:r>
      <w:r w:rsidRPr="00FF4FC8">
        <w:rPr>
          <w:rFonts w:ascii="Times New Roman" w:hAnsi="Times New Roman" w:cs="Times New Roman"/>
          <w:sz w:val="24"/>
          <w:szCs w:val="24"/>
        </w:rPr>
        <w:t xml:space="preserve"> 2016</w:t>
      </w:r>
      <w:r>
        <w:rPr>
          <w:rFonts w:ascii="Times New Roman" w:hAnsi="Times New Roman" w:cs="Times New Roman"/>
          <w:sz w:val="24"/>
          <w:szCs w:val="24"/>
        </w:rPr>
        <w:t>)</w:t>
      </w:r>
      <w:r w:rsidRPr="00FF4FC8">
        <w:rPr>
          <w:rFonts w:ascii="Times New Roman" w:hAnsi="Times New Roman" w:cs="Times New Roman"/>
          <w:sz w:val="24"/>
          <w:szCs w:val="24"/>
        </w:rPr>
        <w:t>. Public banks often face resistance to change and infrastructure limitations. The study emphasizes the importance of aligning digital HR practices with organizational goals. Employee satisfaction improves significantly with efficient digital platforms. Overall, private banks outperform public banks in digital HR implementation.</w:t>
      </w:r>
    </w:p>
    <w:p w14:paraId="13C83B58" w14:textId="291BC0BA" w:rsidR="00FF4FC8" w:rsidRPr="00FF4FC8" w:rsidRDefault="00FF4FC8" w:rsidP="00FF4FC8">
      <w:pPr>
        <w:spacing w:after="0" w:line="240" w:lineRule="auto"/>
        <w:ind w:firstLine="720"/>
        <w:jc w:val="both"/>
        <w:rPr>
          <w:rFonts w:ascii="Times New Roman" w:hAnsi="Times New Roman" w:cs="Times New Roman"/>
          <w:sz w:val="24"/>
          <w:szCs w:val="24"/>
        </w:rPr>
      </w:pPr>
      <w:r w:rsidRPr="00FF4FC8">
        <w:rPr>
          <w:rFonts w:ascii="Times New Roman" w:hAnsi="Times New Roman" w:cs="Times New Roman"/>
          <w:sz w:val="24"/>
          <w:szCs w:val="24"/>
        </w:rPr>
        <w:t>Digitalization in HR has improved recruitment, onboarding, and performance evaluation processes. Private banks utilize AI-based recruitment tools and data analytics for talent acquisition. Public banks rely more on traditional examination-based recruitment systems</w:t>
      </w:r>
      <w:r>
        <w:rPr>
          <w:rFonts w:ascii="Times New Roman" w:hAnsi="Times New Roman" w:cs="Times New Roman"/>
          <w:sz w:val="24"/>
          <w:szCs w:val="24"/>
        </w:rPr>
        <w:t xml:space="preserve"> (</w:t>
      </w:r>
      <w:r w:rsidRPr="00FF4FC8">
        <w:rPr>
          <w:rFonts w:ascii="Times New Roman" w:hAnsi="Times New Roman" w:cs="Times New Roman"/>
          <w:sz w:val="24"/>
          <w:szCs w:val="24"/>
        </w:rPr>
        <w:t>Parry &amp; Tyson, 2011</w:t>
      </w:r>
      <w:r>
        <w:rPr>
          <w:rFonts w:ascii="Times New Roman" w:hAnsi="Times New Roman" w:cs="Times New Roman"/>
          <w:sz w:val="24"/>
          <w:szCs w:val="24"/>
        </w:rPr>
        <w:t>)</w:t>
      </w:r>
      <w:r w:rsidRPr="00FF4FC8">
        <w:rPr>
          <w:rFonts w:ascii="Times New Roman" w:hAnsi="Times New Roman" w:cs="Times New Roman"/>
          <w:sz w:val="24"/>
          <w:szCs w:val="24"/>
        </w:rPr>
        <w:t>. This difference leads to variation in workforce agility and innovation. The study indicates that digital HR practices enhance transparency and efficiency. However, public banks struggle with legacy systems and policy constraints. Investment in technology infrastructure is critical for bridging this gap.</w:t>
      </w:r>
    </w:p>
    <w:p w14:paraId="262A8AA6" w14:textId="2F9CFB2A" w:rsidR="00FF4FC8" w:rsidRPr="00FF4FC8" w:rsidRDefault="00FF4FC8" w:rsidP="00FF4FC8">
      <w:pPr>
        <w:spacing w:after="0" w:line="240" w:lineRule="auto"/>
        <w:ind w:firstLine="720"/>
        <w:jc w:val="both"/>
        <w:rPr>
          <w:rFonts w:ascii="Times New Roman" w:hAnsi="Times New Roman" w:cs="Times New Roman"/>
          <w:sz w:val="24"/>
          <w:szCs w:val="24"/>
        </w:rPr>
      </w:pPr>
      <w:r w:rsidRPr="00FF4FC8">
        <w:rPr>
          <w:rFonts w:ascii="Times New Roman" w:hAnsi="Times New Roman" w:cs="Times New Roman"/>
          <w:sz w:val="24"/>
          <w:szCs w:val="24"/>
        </w:rPr>
        <w:t>The adoption of HR analytics is significantly higher in private sector banks. These institutions use predictive analytics for employee retention and performance management</w:t>
      </w:r>
      <w:r>
        <w:rPr>
          <w:rFonts w:ascii="Times New Roman" w:hAnsi="Times New Roman" w:cs="Times New Roman"/>
          <w:sz w:val="24"/>
          <w:szCs w:val="24"/>
        </w:rPr>
        <w:t xml:space="preserve"> (</w:t>
      </w:r>
      <w:r w:rsidRPr="00FF4FC8">
        <w:rPr>
          <w:rFonts w:ascii="Times New Roman" w:hAnsi="Times New Roman" w:cs="Times New Roman"/>
          <w:sz w:val="24"/>
          <w:szCs w:val="24"/>
        </w:rPr>
        <w:t>Marler &amp; Boudreau, 2017</w:t>
      </w:r>
      <w:r>
        <w:rPr>
          <w:rFonts w:ascii="Times New Roman" w:hAnsi="Times New Roman" w:cs="Times New Roman"/>
          <w:sz w:val="24"/>
          <w:szCs w:val="24"/>
        </w:rPr>
        <w:t>)</w:t>
      </w:r>
      <w:r w:rsidRPr="00FF4FC8">
        <w:rPr>
          <w:rFonts w:ascii="Times New Roman" w:hAnsi="Times New Roman" w:cs="Times New Roman"/>
          <w:sz w:val="24"/>
          <w:szCs w:val="24"/>
        </w:rPr>
        <w:t>. Public sector banks are still in the early stages of adopting such technologies. The lack of data-driven culture limits their HR effectiveness. Digital HR tools improve decision-making and strategic alignment. Employee productivity is positively influenced by digital systems. The study recommends increased investment in analytics capabilities for public banks.</w:t>
      </w:r>
    </w:p>
    <w:p w14:paraId="61FA36C1" w14:textId="49715ADE" w:rsidR="00FF4FC8" w:rsidRPr="00FF4FC8" w:rsidRDefault="00FF4FC8" w:rsidP="00FF4FC8">
      <w:pPr>
        <w:spacing w:after="0" w:line="240" w:lineRule="auto"/>
        <w:ind w:firstLine="720"/>
        <w:jc w:val="both"/>
        <w:rPr>
          <w:rFonts w:ascii="Times New Roman" w:hAnsi="Times New Roman" w:cs="Times New Roman"/>
          <w:sz w:val="24"/>
          <w:szCs w:val="24"/>
        </w:rPr>
      </w:pPr>
      <w:r w:rsidRPr="00FF4FC8">
        <w:rPr>
          <w:rFonts w:ascii="Times New Roman" w:hAnsi="Times New Roman" w:cs="Times New Roman"/>
          <w:sz w:val="24"/>
          <w:szCs w:val="24"/>
        </w:rPr>
        <w:t>E-learning platforms are widely used in private banks for employee training and development</w:t>
      </w:r>
      <w:r>
        <w:rPr>
          <w:rFonts w:ascii="Times New Roman" w:hAnsi="Times New Roman" w:cs="Times New Roman"/>
          <w:sz w:val="24"/>
          <w:szCs w:val="24"/>
        </w:rPr>
        <w:t xml:space="preserve"> (</w:t>
      </w:r>
      <w:r w:rsidRPr="00FF4FC8">
        <w:rPr>
          <w:rFonts w:ascii="Times New Roman" w:hAnsi="Times New Roman" w:cs="Times New Roman"/>
          <w:sz w:val="24"/>
          <w:szCs w:val="24"/>
        </w:rPr>
        <w:t>Ru</w:t>
      </w:r>
      <w:r>
        <w:rPr>
          <w:rFonts w:ascii="Times New Roman" w:hAnsi="Times New Roman" w:cs="Times New Roman"/>
          <w:sz w:val="24"/>
          <w:szCs w:val="24"/>
        </w:rPr>
        <w:t>e</w:t>
      </w:r>
      <w:r w:rsidRPr="00FF4FC8">
        <w:rPr>
          <w:rFonts w:ascii="Times New Roman" w:hAnsi="Times New Roman" w:cs="Times New Roman"/>
          <w:sz w:val="24"/>
          <w:szCs w:val="24"/>
        </w:rPr>
        <w:t>l,</w:t>
      </w:r>
      <w:r>
        <w:rPr>
          <w:rFonts w:ascii="Times New Roman" w:hAnsi="Times New Roman" w:cs="Times New Roman"/>
          <w:sz w:val="24"/>
          <w:szCs w:val="24"/>
        </w:rPr>
        <w:t xml:space="preserve"> et al. 2007)</w:t>
      </w:r>
      <w:r w:rsidRPr="00FF4FC8">
        <w:rPr>
          <w:rFonts w:ascii="Times New Roman" w:hAnsi="Times New Roman" w:cs="Times New Roman"/>
          <w:sz w:val="24"/>
          <w:szCs w:val="24"/>
        </w:rPr>
        <w:t>. Public sector banks rely more on traditional classroom-based training methods. Digital learning enhances accessibility and flexibility for employees. The study shows that private banks achieve better skill development outcomes. Resistance to digital learning is observed among older employees in public banks. Continuous training is essential for adapting to digital HR practices. The study highlights the need for blended learning approaches.</w:t>
      </w:r>
    </w:p>
    <w:p w14:paraId="7B9D2E34" w14:textId="29ADBBE2" w:rsidR="00FF4FC8" w:rsidRPr="00FF4FC8" w:rsidRDefault="00FF4FC8" w:rsidP="00FF4FC8">
      <w:pPr>
        <w:spacing w:after="0" w:line="240" w:lineRule="auto"/>
        <w:ind w:firstLine="720"/>
        <w:jc w:val="both"/>
        <w:rPr>
          <w:rFonts w:ascii="Times New Roman" w:hAnsi="Times New Roman" w:cs="Times New Roman"/>
          <w:sz w:val="24"/>
          <w:szCs w:val="24"/>
        </w:rPr>
      </w:pPr>
      <w:r w:rsidRPr="00FF4FC8">
        <w:rPr>
          <w:rFonts w:ascii="Times New Roman" w:hAnsi="Times New Roman" w:cs="Times New Roman"/>
          <w:sz w:val="24"/>
          <w:szCs w:val="24"/>
        </w:rPr>
        <w:t>Performance management systems in private banks are highly digitized and real-time. Public sector banks use periodic appraisal systems with limited digital integration</w:t>
      </w:r>
      <w:r>
        <w:rPr>
          <w:rFonts w:ascii="Times New Roman" w:hAnsi="Times New Roman" w:cs="Times New Roman"/>
          <w:sz w:val="24"/>
          <w:szCs w:val="24"/>
        </w:rPr>
        <w:t xml:space="preserve"> (</w:t>
      </w:r>
      <w:r w:rsidRPr="00FF4FC8">
        <w:rPr>
          <w:rFonts w:ascii="Times New Roman" w:hAnsi="Times New Roman" w:cs="Times New Roman"/>
          <w:sz w:val="24"/>
          <w:szCs w:val="24"/>
        </w:rPr>
        <w:t>Stone, 2015</w:t>
      </w:r>
      <w:r>
        <w:rPr>
          <w:rFonts w:ascii="Times New Roman" w:hAnsi="Times New Roman" w:cs="Times New Roman"/>
          <w:sz w:val="24"/>
          <w:szCs w:val="24"/>
        </w:rPr>
        <w:t>)</w:t>
      </w:r>
      <w:r w:rsidRPr="00FF4FC8">
        <w:rPr>
          <w:rFonts w:ascii="Times New Roman" w:hAnsi="Times New Roman" w:cs="Times New Roman"/>
          <w:sz w:val="24"/>
          <w:szCs w:val="24"/>
        </w:rPr>
        <w:t xml:space="preserve">. Real-time feedback enhances employee motivation and accountability. Digital tools </w:t>
      </w:r>
      <w:r w:rsidRPr="00FF4FC8">
        <w:rPr>
          <w:rFonts w:ascii="Times New Roman" w:hAnsi="Times New Roman" w:cs="Times New Roman"/>
          <w:sz w:val="24"/>
          <w:szCs w:val="24"/>
        </w:rPr>
        <w:lastRenderedPageBreak/>
        <w:t>allow better tracking of performance metrics. Public banks face challenges in implementing continuous performance systems. The study emphasizes modernization of appraisal systems. Digital transformation improves organizational performance significantly.</w:t>
      </w:r>
    </w:p>
    <w:p w14:paraId="20118997" w14:textId="3CF3AD18" w:rsidR="00FF4FC8" w:rsidRPr="00FF4FC8" w:rsidRDefault="00FF4FC8" w:rsidP="00FF4FC8">
      <w:pPr>
        <w:spacing w:after="0" w:line="240" w:lineRule="auto"/>
        <w:ind w:firstLine="720"/>
        <w:jc w:val="both"/>
        <w:rPr>
          <w:rFonts w:ascii="Times New Roman" w:hAnsi="Times New Roman" w:cs="Times New Roman"/>
          <w:sz w:val="24"/>
          <w:szCs w:val="24"/>
        </w:rPr>
      </w:pPr>
      <w:r w:rsidRPr="00FF4FC8">
        <w:rPr>
          <w:rFonts w:ascii="Times New Roman" w:hAnsi="Times New Roman" w:cs="Times New Roman"/>
          <w:sz w:val="24"/>
          <w:szCs w:val="24"/>
        </w:rPr>
        <w:t>Employee self-service portals are widely used in private banks for HR transactions. Public sector banks are gradually adopting such systems. These portals improve efficiency and reduce administrative workload. Employees gain greater control over HR-related activities</w:t>
      </w:r>
      <w:r w:rsidR="00920573">
        <w:rPr>
          <w:rFonts w:ascii="Times New Roman" w:hAnsi="Times New Roman" w:cs="Times New Roman"/>
          <w:sz w:val="24"/>
          <w:szCs w:val="24"/>
        </w:rPr>
        <w:t xml:space="preserve"> (</w:t>
      </w:r>
      <w:proofErr w:type="spellStart"/>
      <w:r w:rsidR="00920573" w:rsidRPr="00FF4FC8">
        <w:rPr>
          <w:rFonts w:ascii="Times New Roman" w:hAnsi="Times New Roman" w:cs="Times New Roman"/>
          <w:sz w:val="24"/>
          <w:szCs w:val="24"/>
        </w:rPr>
        <w:t>Bondarouk</w:t>
      </w:r>
      <w:proofErr w:type="spellEnd"/>
      <w:r w:rsidR="00920573" w:rsidRPr="00FF4FC8">
        <w:rPr>
          <w:rFonts w:ascii="Times New Roman" w:hAnsi="Times New Roman" w:cs="Times New Roman"/>
          <w:sz w:val="24"/>
          <w:szCs w:val="24"/>
        </w:rPr>
        <w:t>,</w:t>
      </w:r>
      <w:r w:rsidR="00920573">
        <w:rPr>
          <w:rFonts w:ascii="Times New Roman" w:hAnsi="Times New Roman" w:cs="Times New Roman"/>
          <w:sz w:val="24"/>
          <w:szCs w:val="24"/>
        </w:rPr>
        <w:t xml:space="preserve"> et al. 2017)</w:t>
      </w:r>
      <w:r w:rsidRPr="00FF4FC8">
        <w:rPr>
          <w:rFonts w:ascii="Times New Roman" w:hAnsi="Times New Roman" w:cs="Times New Roman"/>
          <w:sz w:val="24"/>
          <w:szCs w:val="24"/>
        </w:rPr>
        <w:t>. Adoption barriers include lack of digital literacy and infrastructure. Private banks show higher employee satisfaction with HR services. The study suggests expanding self-service technologies in public banks.</w:t>
      </w:r>
    </w:p>
    <w:p w14:paraId="567570F3" w14:textId="34B5F217" w:rsidR="00FF4FC8" w:rsidRPr="00FF4FC8" w:rsidRDefault="00FF4FC8" w:rsidP="00FF4FC8">
      <w:pPr>
        <w:spacing w:after="0" w:line="240" w:lineRule="auto"/>
        <w:ind w:firstLine="720"/>
        <w:jc w:val="both"/>
        <w:rPr>
          <w:rFonts w:ascii="Times New Roman" w:hAnsi="Times New Roman" w:cs="Times New Roman"/>
          <w:sz w:val="24"/>
          <w:szCs w:val="24"/>
        </w:rPr>
      </w:pPr>
      <w:r w:rsidRPr="00FF4FC8">
        <w:rPr>
          <w:rFonts w:ascii="Times New Roman" w:hAnsi="Times New Roman" w:cs="Times New Roman"/>
          <w:sz w:val="24"/>
          <w:szCs w:val="24"/>
        </w:rPr>
        <w:t>Digital HR practices enhance employee engagement through interactive platforms. Private banks use mobile apps and digital communication tools effectively</w:t>
      </w:r>
      <w:r w:rsidR="00813B6D">
        <w:rPr>
          <w:rFonts w:ascii="Times New Roman" w:hAnsi="Times New Roman" w:cs="Times New Roman"/>
          <w:sz w:val="24"/>
          <w:szCs w:val="24"/>
        </w:rPr>
        <w:t xml:space="preserve"> (</w:t>
      </w:r>
      <w:r w:rsidR="00813B6D" w:rsidRPr="00FF4FC8">
        <w:rPr>
          <w:rFonts w:ascii="Times New Roman" w:hAnsi="Times New Roman" w:cs="Times New Roman"/>
          <w:sz w:val="24"/>
          <w:szCs w:val="24"/>
        </w:rPr>
        <w:t>Kaur, 2020</w:t>
      </w:r>
      <w:r w:rsidR="00813B6D">
        <w:rPr>
          <w:rFonts w:ascii="Times New Roman" w:hAnsi="Times New Roman" w:cs="Times New Roman"/>
          <w:sz w:val="24"/>
          <w:szCs w:val="24"/>
        </w:rPr>
        <w:t>)</w:t>
      </w:r>
      <w:r w:rsidRPr="00FF4FC8">
        <w:rPr>
          <w:rFonts w:ascii="Times New Roman" w:hAnsi="Times New Roman" w:cs="Times New Roman"/>
          <w:sz w:val="24"/>
          <w:szCs w:val="24"/>
        </w:rPr>
        <w:t>. Public banks rely more on traditional communication channels. Engagement levels are higher in digitally advanced organizations. The study highlights the importance of digital culture. Resistance to change remains a key issue in public banks. Leadership support is crucial for successful digital adoption.</w:t>
      </w:r>
    </w:p>
    <w:p w14:paraId="4796CF6A" w14:textId="045630E6" w:rsidR="00FF4FC8" w:rsidRPr="00FF4FC8" w:rsidRDefault="00FF4FC8" w:rsidP="00FF4FC8">
      <w:pPr>
        <w:spacing w:after="0" w:line="240" w:lineRule="auto"/>
        <w:ind w:firstLine="720"/>
        <w:jc w:val="both"/>
        <w:rPr>
          <w:rFonts w:ascii="Times New Roman" w:hAnsi="Times New Roman" w:cs="Times New Roman"/>
          <w:sz w:val="24"/>
          <w:szCs w:val="24"/>
        </w:rPr>
      </w:pPr>
      <w:r w:rsidRPr="00FF4FC8">
        <w:rPr>
          <w:rFonts w:ascii="Times New Roman" w:hAnsi="Times New Roman" w:cs="Times New Roman"/>
          <w:sz w:val="24"/>
          <w:szCs w:val="24"/>
        </w:rPr>
        <w:t>Automation of HR processes reduces errors and increases efficiency</w:t>
      </w:r>
      <w:r w:rsidR="00F10643">
        <w:rPr>
          <w:rFonts w:ascii="Times New Roman" w:hAnsi="Times New Roman" w:cs="Times New Roman"/>
          <w:sz w:val="24"/>
          <w:szCs w:val="24"/>
        </w:rPr>
        <w:t xml:space="preserve"> (</w:t>
      </w:r>
      <w:r w:rsidR="00F10643" w:rsidRPr="00FF4FC8">
        <w:rPr>
          <w:rFonts w:ascii="Times New Roman" w:hAnsi="Times New Roman" w:cs="Times New Roman"/>
          <w:sz w:val="24"/>
          <w:szCs w:val="24"/>
        </w:rPr>
        <w:t>Davenport, 2018</w:t>
      </w:r>
      <w:r w:rsidR="00F10643">
        <w:rPr>
          <w:rFonts w:ascii="Times New Roman" w:hAnsi="Times New Roman" w:cs="Times New Roman"/>
          <w:sz w:val="24"/>
          <w:szCs w:val="24"/>
        </w:rPr>
        <w:t>)</w:t>
      </w:r>
      <w:r w:rsidRPr="00FF4FC8">
        <w:rPr>
          <w:rFonts w:ascii="Times New Roman" w:hAnsi="Times New Roman" w:cs="Times New Roman"/>
          <w:sz w:val="24"/>
          <w:szCs w:val="24"/>
        </w:rPr>
        <w:t>. Private banks have automated payroll, attendance, and leave management systems. Public banks are transitioning slowly toward automation. Manual processes lead to inefficiencies and delays. Digital HR systems improve accuracy and transparency. The study stresses the importance of process reengineering. Automation is essential for modern HR management.</w:t>
      </w:r>
    </w:p>
    <w:p w14:paraId="00568CF3" w14:textId="182257B5" w:rsidR="00FF4FC8" w:rsidRPr="00FF4FC8" w:rsidRDefault="00FF4FC8" w:rsidP="00FF4FC8">
      <w:pPr>
        <w:spacing w:after="0" w:line="240" w:lineRule="auto"/>
        <w:ind w:firstLine="720"/>
        <w:jc w:val="both"/>
        <w:rPr>
          <w:rFonts w:ascii="Times New Roman" w:hAnsi="Times New Roman" w:cs="Times New Roman"/>
          <w:sz w:val="24"/>
          <w:szCs w:val="24"/>
        </w:rPr>
      </w:pPr>
      <w:r w:rsidRPr="00FF4FC8">
        <w:rPr>
          <w:rFonts w:ascii="Times New Roman" w:hAnsi="Times New Roman" w:cs="Times New Roman"/>
          <w:sz w:val="24"/>
          <w:szCs w:val="24"/>
        </w:rPr>
        <w:t>Cybersecurity concerns are critical in digital HR systems. Private banks invest heavily in secure digital infrastructures. Public banks face challenges due to outdated systems</w:t>
      </w:r>
      <w:r w:rsidR="00727165">
        <w:rPr>
          <w:rFonts w:ascii="Times New Roman" w:hAnsi="Times New Roman" w:cs="Times New Roman"/>
          <w:sz w:val="24"/>
          <w:szCs w:val="24"/>
        </w:rPr>
        <w:t xml:space="preserve"> (</w:t>
      </w:r>
      <w:r w:rsidR="00727165" w:rsidRPr="00FF4FC8">
        <w:rPr>
          <w:rFonts w:ascii="Times New Roman" w:hAnsi="Times New Roman" w:cs="Times New Roman"/>
          <w:sz w:val="24"/>
          <w:szCs w:val="24"/>
        </w:rPr>
        <w:t>B</w:t>
      </w:r>
      <w:r w:rsidR="00727165">
        <w:rPr>
          <w:rFonts w:ascii="Times New Roman" w:hAnsi="Times New Roman" w:cs="Times New Roman"/>
          <w:sz w:val="24"/>
          <w:szCs w:val="24"/>
        </w:rPr>
        <w:t>e</w:t>
      </w:r>
      <w:r w:rsidR="00727165" w:rsidRPr="00FF4FC8">
        <w:rPr>
          <w:rFonts w:ascii="Times New Roman" w:hAnsi="Times New Roman" w:cs="Times New Roman"/>
          <w:sz w:val="24"/>
          <w:szCs w:val="24"/>
        </w:rPr>
        <w:t xml:space="preserve">langer &amp; </w:t>
      </w:r>
      <w:proofErr w:type="spellStart"/>
      <w:r w:rsidR="00727165" w:rsidRPr="00FF4FC8">
        <w:rPr>
          <w:rFonts w:ascii="Times New Roman" w:hAnsi="Times New Roman" w:cs="Times New Roman"/>
          <w:sz w:val="24"/>
          <w:szCs w:val="24"/>
        </w:rPr>
        <w:t>Crossler</w:t>
      </w:r>
      <w:proofErr w:type="spellEnd"/>
      <w:r w:rsidR="00727165">
        <w:rPr>
          <w:rFonts w:ascii="Times New Roman" w:hAnsi="Times New Roman" w:cs="Times New Roman"/>
          <w:sz w:val="24"/>
          <w:szCs w:val="24"/>
        </w:rPr>
        <w:t xml:space="preserve">, </w:t>
      </w:r>
      <w:r w:rsidR="00727165" w:rsidRPr="00FF4FC8">
        <w:rPr>
          <w:rFonts w:ascii="Times New Roman" w:hAnsi="Times New Roman" w:cs="Times New Roman"/>
          <w:sz w:val="24"/>
          <w:szCs w:val="24"/>
        </w:rPr>
        <w:t>2011</w:t>
      </w:r>
      <w:r w:rsidR="00727165">
        <w:rPr>
          <w:rFonts w:ascii="Times New Roman" w:hAnsi="Times New Roman" w:cs="Times New Roman"/>
          <w:sz w:val="24"/>
          <w:szCs w:val="24"/>
        </w:rPr>
        <w:t>)</w:t>
      </w:r>
      <w:r w:rsidRPr="00FF4FC8">
        <w:rPr>
          <w:rFonts w:ascii="Times New Roman" w:hAnsi="Times New Roman" w:cs="Times New Roman"/>
          <w:sz w:val="24"/>
          <w:szCs w:val="24"/>
        </w:rPr>
        <w:t>. Data protection is essential for employee trust. The study emphasizes the need for robust security measures. Digital HR systems must comply with regulatory requirements. Security investments are vital for sustainable digital transformation.</w:t>
      </w:r>
    </w:p>
    <w:p w14:paraId="3E41D8A1" w14:textId="59051FC7" w:rsidR="00FF4FC8" w:rsidRPr="00FF4FC8" w:rsidRDefault="00FF4FC8" w:rsidP="00FF4FC8">
      <w:pPr>
        <w:spacing w:after="0" w:line="240" w:lineRule="auto"/>
        <w:ind w:firstLine="720"/>
        <w:jc w:val="both"/>
        <w:rPr>
          <w:rFonts w:ascii="Times New Roman" w:hAnsi="Times New Roman" w:cs="Times New Roman"/>
          <w:sz w:val="24"/>
          <w:szCs w:val="24"/>
        </w:rPr>
      </w:pPr>
      <w:r w:rsidRPr="00FF4FC8">
        <w:rPr>
          <w:rFonts w:ascii="Times New Roman" w:hAnsi="Times New Roman" w:cs="Times New Roman"/>
          <w:sz w:val="24"/>
          <w:szCs w:val="24"/>
        </w:rPr>
        <w:t>Cloud-based HR systems are widely adopted in private banks</w:t>
      </w:r>
      <w:r w:rsidR="00510222">
        <w:rPr>
          <w:rFonts w:ascii="Times New Roman" w:hAnsi="Times New Roman" w:cs="Times New Roman"/>
          <w:sz w:val="24"/>
          <w:szCs w:val="24"/>
        </w:rPr>
        <w:t xml:space="preserve"> (</w:t>
      </w:r>
      <w:r w:rsidR="00510222" w:rsidRPr="00FF4FC8">
        <w:rPr>
          <w:rFonts w:ascii="Times New Roman" w:hAnsi="Times New Roman" w:cs="Times New Roman"/>
          <w:sz w:val="24"/>
          <w:szCs w:val="24"/>
        </w:rPr>
        <w:t>Marston, 2011</w:t>
      </w:r>
      <w:r w:rsidR="00510222">
        <w:rPr>
          <w:rFonts w:ascii="Times New Roman" w:hAnsi="Times New Roman" w:cs="Times New Roman"/>
          <w:sz w:val="24"/>
          <w:szCs w:val="24"/>
        </w:rPr>
        <w:t>)</w:t>
      </w:r>
      <w:r w:rsidRPr="00FF4FC8">
        <w:rPr>
          <w:rFonts w:ascii="Times New Roman" w:hAnsi="Times New Roman" w:cs="Times New Roman"/>
          <w:sz w:val="24"/>
          <w:szCs w:val="24"/>
        </w:rPr>
        <w:t>. Public banks show limited adoption due to policy constraints. Cloud systems offer scalability and cost efficiency. They enable remote access and real-time updates. The study highlights operational advantages of cloud HR. Public banks need policy reforms to adopt cloud solutions. Digital agility is enhanced through cloud technology.</w:t>
      </w:r>
    </w:p>
    <w:p w14:paraId="4F9EFDEA" w14:textId="7E32A241" w:rsidR="00FF4FC8" w:rsidRPr="00FF4FC8" w:rsidRDefault="00FF4FC8" w:rsidP="00FF4FC8">
      <w:pPr>
        <w:spacing w:after="0" w:line="240" w:lineRule="auto"/>
        <w:ind w:firstLine="720"/>
        <w:jc w:val="both"/>
        <w:rPr>
          <w:rFonts w:ascii="Times New Roman" w:hAnsi="Times New Roman" w:cs="Times New Roman"/>
          <w:sz w:val="24"/>
          <w:szCs w:val="24"/>
        </w:rPr>
      </w:pPr>
      <w:r w:rsidRPr="00FF4FC8">
        <w:rPr>
          <w:rFonts w:ascii="Times New Roman" w:hAnsi="Times New Roman" w:cs="Times New Roman"/>
          <w:sz w:val="24"/>
          <w:szCs w:val="24"/>
        </w:rPr>
        <w:t>Digital HR practices support strategic decision-making. Private banks integrate HR data with business strategies</w:t>
      </w:r>
      <w:r w:rsidR="001D4CC0">
        <w:rPr>
          <w:rFonts w:ascii="Times New Roman" w:hAnsi="Times New Roman" w:cs="Times New Roman"/>
          <w:sz w:val="24"/>
          <w:szCs w:val="24"/>
        </w:rPr>
        <w:t xml:space="preserve"> (</w:t>
      </w:r>
      <w:r w:rsidR="001D4CC0" w:rsidRPr="00FF4FC8">
        <w:rPr>
          <w:rFonts w:ascii="Times New Roman" w:hAnsi="Times New Roman" w:cs="Times New Roman"/>
          <w:sz w:val="24"/>
          <w:szCs w:val="24"/>
        </w:rPr>
        <w:t>Ulrich, 2016</w:t>
      </w:r>
      <w:r w:rsidR="001D4CC0">
        <w:rPr>
          <w:rFonts w:ascii="Times New Roman" w:hAnsi="Times New Roman" w:cs="Times New Roman"/>
          <w:sz w:val="24"/>
          <w:szCs w:val="24"/>
        </w:rPr>
        <w:t>)</w:t>
      </w:r>
      <w:r w:rsidRPr="00FF4FC8">
        <w:rPr>
          <w:rFonts w:ascii="Times New Roman" w:hAnsi="Times New Roman" w:cs="Times New Roman"/>
          <w:sz w:val="24"/>
          <w:szCs w:val="24"/>
        </w:rPr>
        <w:t>. Public banks often lack such integration. Data-driven HR enhances organizational performance. The study suggests aligning HR and business goals. Strategic HRM is strengthened through digital tools. Public banks must adopt integrated systems.</w:t>
      </w:r>
    </w:p>
    <w:p w14:paraId="456FB158" w14:textId="584A8753" w:rsidR="00FF4FC8" w:rsidRPr="00FF4FC8" w:rsidRDefault="00FF4FC8" w:rsidP="00FF4FC8">
      <w:pPr>
        <w:spacing w:after="0" w:line="240" w:lineRule="auto"/>
        <w:ind w:firstLine="720"/>
        <w:jc w:val="both"/>
        <w:rPr>
          <w:rFonts w:ascii="Times New Roman" w:hAnsi="Times New Roman" w:cs="Times New Roman"/>
          <w:sz w:val="24"/>
          <w:szCs w:val="24"/>
        </w:rPr>
      </w:pPr>
      <w:r w:rsidRPr="00FF4FC8">
        <w:rPr>
          <w:rFonts w:ascii="Times New Roman" w:hAnsi="Times New Roman" w:cs="Times New Roman"/>
          <w:sz w:val="24"/>
          <w:szCs w:val="24"/>
        </w:rPr>
        <w:t>Workforce analytics helps in talent management and succession planning. Private banks effectively use analytics tools. Public banks face challenges in data management. Analytics improves predictive capabilities</w:t>
      </w:r>
      <w:r w:rsidR="00750AE4">
        <w:rPr>
          <w:rFonts w:ascii="Times New Roman" w:hAnsi="Times New Roman" w:cs="Times New Roman"/>
          <w:sz w:val="24"/>
          <w:szCs w:val="24"/>
        </w:rPr>
        <w:t xml:space="preserve"> (</w:t>
      </w:r>
      <w:r w:rsidR="00750AE4" w:rsidRPr="00FF4FC8">
        <w:rPr>
          <w:rFonts w:ascii="Times New Roman" w:hAnsi="Times New Roman" w:cs="Times New Roman"/>
          <w:sz w:val="24"/>
          <w:szCs w:val="24"/>
        </w:rPr>
        <w:t>Levenson, 2018</w:t>
      </w:r>
      <w:r w:rsidR="00750AE4">
        <w:rPr>
          <w:rFonts w:ascii="Times New Roman" w:hAnsi="Times New Roman" w:cs="Times New Roman"/>
          <w:sz w:val="24"/>
          <w:szCs w:val="24"/>
        </w:rPr>
        <w:t>)</w:t>
      </w:r>
      <w:r w:rsidRPr="00FF4FC8">
        <w:rPr>
          <w:rFonts w:ascii="Times New Roman" w:hAnsi="Times New Roman" w:cs="Times New Roman"/>
          <w:sz w:val="24"/>
          <w:szCs w:val="24"/>
        </w:rPr>
        <w:t>. The study highlights the importance of data quality. Investment in analytics infrastructure is necessary. Digital HR enhances long-term planning.</w:t>
      </w:r>
    </w:p>
    <w:p w14:paraId="24CEEB5C" w14:textId="418FEEA4" w:rsidR="00FF4FC8" w:rsidRPr="00FF4FC8" w:rsidRDefault="00FF4FC8" w:rsidP="00FF4FC8">
      <w:pPr>
        <w:spacing w:after="0" w:line="240" w:lineRule="auto"/>
        <w:ind w:firstLine="720"/>
        <w:jc w:val="both"/>
        <w:rPr>
          <w:rFonts w:ascii="Times New Roman" w:hAnsi="Times New Roman" w:cs="Times New Roman"/>
          <w:sz w:val="24"/>
          <w:szCs w:val="24"/>
        </w:rPr>
      </w:pPr>
      <w:r w:rsidRPr="00FF4FC8">
        <w:rPr>
          <w:rFonts w:ascii="Times New Roman" w:hAnsi="Times New Roman" w:cs="Times New Roman"/>
          <w:sz w:val="24"/>
          <w:szCs w:val="24"/>
        </w:rPr>
        <w:t xml:space="preserve">Digital onboarding processes improve employee experience. Private banks use virtual onboarding platforms. Public banks rely on manual onboarding procedures. Digital onboarding reduces time and cost. Employee engagement starts from the onboarding stage. </w:t>
      </w:r>
      <w:r w:rsidR="00750AE4" w:rsidRPr="00FF4FC8">
        <w:rPr>
          <w:rFonts w:ascii="Times New Roman" w:hAnsi="Times New Roman" w:cs="Times New Roman"/>
          <w:sz w:val="24"/>
          <w:szCs w:val="24"/>
        </w:rPr>
        <w:t>Bauer (2010)</w:t>
      </w:r>
      <w:r w:rsidR="00750AE4">
        <w:rPr>
          <w:rFonts w:ascii="Times New Roman" w:hAnsi="Times New Roman" w:cs="Times New Roman"/>
          <w:sz w:val="24"/>
          <w:szCs w:val="24"/>
        </w:rPr>
        <w:t xml:space="preserve"> </w:t>
      </w:r>
      <w:r w:rsidR="00750AE4" w:rsidRPr="00FF4FC8">
        <w:rPr>
          <w:rFonts w:ascii="Times New Roman" w:hAnsi="Times New Roman" w:cs="Times New Roman"/>
          <w:sz w:val="24"/>
          <w:szCs w:val="24"/>
        </w:rPr>
        <w:t>recommend</w:t>
      </w:r>
      <w:r w:rsidRPr="00FF4FC8">
        <w:rPr>
          <w:rFonts w:ascii="Times New Roman" w:hAnsi="Times New Roman" w:cs="Times New Roman"/>
          <w:sz w:val="24"/>
          <w:szCs w:val="24"/>
        </w:rPr>
        <w:t xml:space="preserve"> digital onboarding adoption. It enhances employer branding.</w:t>
      </w:r>
    </w:p>
    <w:p w14:paraId="2593D116" w14:textId="3C723251" w:rsidR="00FF4FC8" w:rsidRPr="00FF4FC8" w:rsidRDefault="00FF4FC8" w:rsidP="00FF4FC8">
      <w:pPr>
        <w:spacing w:after="0" w:line="240" w:lineRule="auto"/>
        <w:ind w:firstLine="720"/>
        <w:jc w:val="both"/>
        <w:rPr>
          <w:rFonts w:ascii="Times New Roman" w:hAnsi="Times New Roman" w:cs="Times New Roman"/>
          <w:sz w:val="24"/>
          <w:szCs w:val="24"/>
        </w:rPr>
      </w:pPr>
      <w:r w:rsidRPr="00FF4FC8">
        <w:rPr>
          <w:rFonts w:ascii="Times New Roman" w:hAnsi="Times New Roman" w:cs="Times New Roman"/>
          <w:sz w:val="24"/>
          <w:szCs w:val="24"/>
        </w:rPr>
        <w:t xml:space="preserve">Mobile HR applications are widely used in private banks. Public banks have limited mobile integration. Mobile apps enhance accessibility and convenience. Employees can manage HR tasks anytime. </w:t>
      </w:r>
      <w:r w:rsidR="00750AE4" w:rsidRPr="00FF4FC8">
        <w:rPr>
          <w:rFonts w:ascii="Times New Roman" w:hAnsi="Times New Roman" w:cs="Times New Roman"/>
          <w:sz w:val="24"/>
          <w:szCs w:val="24"/>
        </w:rPr>
        <w:t>Derks &amp; Bakker (2014)</w:t>
      </w:r>
      <w:r w:rsidR="00750AE4">
        <w:rPr>
          <w:rFonts w:ascii="Times New Roman" w:hAnsi="Times New Roman" w:cs="Times New Roman"/>
          <w:sz w:val="24"/>
          <w:szCs w:val="24"/>
        </w:rPr>
        <w:t xml:space="preserve"> </w:t>
      </w:r>
      <w:r w:rsidRPr="00FF4FC8">
        <w:rPr>
          <w:rFonts w:ascii="Times New Roman" w:hAnsi="Times New Roman" w:cs="Times New Roman"/>
          <w:sz w:val="24"/>
          <w:szCs w:val="24"/>
        </w:rPr>
        <w:t>highlights increased productivity through mobile HR. Adoption barriers include technological constraints. Mobile HR is essential for modern workforce needs.</w:t>
      </w:r>
    </w:p>
    <w:p w14:paraId="53946148" w14:textId="6F85A818" w:rsidR="00FF4FC8" w:rsidRPr="00FF4FC8" w:rsidRDefault="00FF4FC8" w:rsidP="00FF4FC8">
      <w:pPr>
        <w:spacing w:after="0" w:line="240" w:lineRule="auto"/>
        <w:ind w:firstLine="720"/>
        <w:jc w:val="both"/>
        <w:rPr>
          <w:rFonts w:ascii="Times New Roman" w:hAnsi="Times New Roman" w:cs="Times New Roman"/>
          <w:sz w:val="24"/>
          <w:szCs w:val="24"/>
        </w:rPr>
      </w:pPr>
      <w:r w:rsidRPr="00FF4FC8">
        <w:rPr>
          <w:rFonts w:ascii="Times New Roman" w:hAnsi="Times New Roman" w:cs="Times New Roman"/>
          <w:sz w:val="24"/>
          <w:szCs w:val="24"/>
        </w:rPr>
        <w:lastRenderedPageBreak/>
        <w:t xml:space="preserve">Digital HR improves organizational transparency. Private banks maintain transparent HR processes through digital tools. Public banks face challenges due to rigid structures. Transparency builds employee trust. </w:t>
      </w:r>
      <w:r w:rsidR="00750AE4" w:rsidRPr="00FF4FC8">
        <w:rPr>
          <w:rFonts w:ascii="Times New Roman" w:hAnsi="Times New Roman" w:cs="Times New Roman"/>
          <w:sz w:val="24"/>
          <w:szCs w:val="24"/>
        </w:rPr>
        <w:t>Gilbert &amp; Bower (2002)</w:t>
      </w:r>
      <w:r w:rsidR="00750AE4">
        <w:rPr>
          <w:rFonts w:ascii="Times New Roman" w:hAnsi="Times New Roman" w:cs="Times New Roman"/>
          <w:sz w:val="24"/>
          <w:szCs w:val="24"/>
        </w:rPr>
        <w:t xml:space="preserve"> </w:t>
      </w:r>
      <w:r w:rsidRPr="00FF4FC8">
        <w:rPr>
          <w:rFonts w:ascii="Times New Roman" w:hAnsi="Times New Roman" w:cs="Times New Roman"/>
          <w:sz w:val="24"/>
          <w:szCs w:val="24"/>
        </w:rPr>
        <w:t>emphasizes digital governance. Clear communication is enhanced through digital systems. Public banks must adopt transparent HR practices.</w:t>
      </w:r>
    </w:p>
    <w:p w14:paraId="5B45A668" w14:textId="4741C2DE" w:rsidR="00FF4FC8" w:rsidRPr="00FF4FC8" w:rsidRDefault="00FF4FC8" w:rsidP="00FF4FC8">
      <w:pPr>
        <w:spacing w:after="0" w:line="240" w:lineRule="auto"/>
        <w:ind w:firstLine="720"/>
        <w:jc w:val="both"/>
        <w:rPr>
          <w:rFonts w:ascii="Times New Roman" w:hAnsi="Times New Roman" w:cs="Times New Roman"/>
          <w:sz w:val="24"/>
          <w:szCs w:val="24"/>
        </w:rPr>
      </w:pPr>
      <w:r w:rsidRPr="00FF4FC8">
        <w:rPr>
          <w:rFonts w:ascii="Times New Roman" w:hAnsi="Times New Roman" w:cs="Times New Roman"/>
          <w:sz w:val="24"/>
          <w:szCs w:val="24"/>
        </w:rPr>
        <w:t xml:space="preserve">Artificial Intelligence (AI) is transforming HR functions. Private banks use AI for recruitment and performance analysis. Public banks are in early adoption stages. AI improves efficiency and reduces bias. </w:t>
      </w:r>
      <w:r w:rsidR="00750AE4" w:rsidRPr="00FF4FC8">
        <w:rPr>
          <w:rFonts w:ascii="Times New Roman" w:hAnsi="Times New Roman" w:cs="Times New Roman"/>
          <w:sz w:val="24"/>
          <w:szCs w:val="24"/>
        </w:rPr>
        <w:t>Kaplan</w:t>
      </w:r>
      <w:r w:rsidR="00750AE4">
        <w:rPr>
          <w:rFonts w:ascii="Times New Roman" w:hAnsi="Times New Roman" w:cs="Times New Roman"/>
          <w:sz w:val="24"/>
          <w:szCs w:val="24"/>
        </w:rPr>
        <w:t xml:space="preserve"> </w:t>
      </w:r>
      <w:r w:rsidR="00750AE4" w:rsidRPr="00FF4FC8">
        <w:rPr>
          <w:rFonts w:ascii="Times New Roman" w:hAnsi="Times New Roman" w:cs="Times New Roman"/>
          <w:sz w:val="24"/>
          <w:szCs w:val="24"/>
        </w:rPr>
        <w:t>&amp; Haenlein (2019)</w:t>
      </w:r>
      <w:r w:rsidR="00750AE4">
        <w:rPr>
          <w:rFonts w:ascii="Times New Roman" w:hAnsi="Times New Roman" w:cs="Times New Roman"/>
          <w:sz w:val="24"/>
          <w:szCs w:val="24"/>
        </w:rPr>
        <w:t xml:space="preserve"> </w:t>
      </w:r>
      <w:r w:rsidRPr="00FF4FC8">
        <w:rPr>
          <w:rFonts w:ascii="Times New Roman" w:hAnsi="Times New Roman" w:cs="Times New Roman"/>
          <w:sz w:val="24"/>
          <w:szCs w:val="24"/>
        </w:rPr>
        <w:t>highlights ethical considerations. AI adoption requires skilled workforce. Public banks must invest in AI capabilities.</w:t>
      </w:r>
    </w:p>
    <w:p w14:paraId="53435F9D" w14:textId="743E8B37" w:rsidR="00FF4FC8" w:rsidRPr="00FF4FC8" w:rsidRDefault="00FF4FC8" w:rsidP="00FF4FC8">
      <w:pPr>
        <w:spacing w:after="0" w:line="240" w:lineRule="auto"/>
        <w:ind w:firstLine="720"/>
        <w:jc w:val="both"/>
        <w:rPr>
          <w:rFonts w:ascii="Times New Roman" w:hAnsi="Times New Roman" w:cs="Times New Roman"/>
          <w:sz w:val="24"/>
          <w:szCs w:val="24"/>
        </w:rPr>
      </w:pPr>
      <w:r w:rsidRPr="00FF4FC8">
        <w:rPr>
          <w:rFonts w:ascii="Times New Roman" w:hAnsi="Times New Roman" w:cs="Times New Roman"/>
          <w:sz w:val="24"/>
          <w:szCs w:val="24"/>
        </w:rPr>
        <w:t xml:space="preserve">Digital HR enhances employee retention strategies. Private banks use data analytics for retention planning. Public banks rely on traditional methods. Predictive models help identify attrition risks. </w:t>
      </w:r>
      <w:r w:rsidR="008917EB" w:rsidRPr="00FF4FC8">
        <w:rPr>
          <w:rFonts w:ascii="Times New Roman" w:hAnsi="Times New Roman" w:cs="Times New Roman"/>
          <w:sz w:val="24"/>
          <w:szCs w:val="24"/>
        </w:rPr>
        <w:t>Hausknecht</w:t>
      </w:r>
      <w:r w:rsidR="008917EB">
        <w:rPr>
          <w:rFonts w:ascii="Times New Roman" w:hAnsi="Times New Roman" w:cs="Times New Roman"/>
          <w:sz w:val="24"/>
          <w:szCs w:val="24"/>
        </w:rPr>
        <w:t xml:space="preserve"> </w:t>
      </w:r>
      <w:r w:rsidR="008917EB" w:rsidRPr="00FF4FC8">
        <w:rPr>
          <w:rFonts w:ascii="Times New Roman" w:hAnsi="Times New Roman" w:cs="Times New Roman"/>
          <w:sz w:val="24"/>
          <w:szCs w:val="24"/>
        </w:rPr>
        <w:t>&amp; Holwerda (2013)</w:t>
      </w:r>
      <w:r w:rsidR="008917EB">
        <w:rPr>
          <w:rFonts w:ascii="Times New Roman" w:hAnsi="Times New Roman" w:cs="Times New Roman"/>
          <w:sz w:val="24"/>
          <w:szCs w:val="24"/>
        </w:rPr>
        <w:t xml:space="preserve"> </w:t>
      </w:r>
      <w:r w:rsidRPr="00FF4FC8">
        <w:rPr>
          <w:rFonts w:ascii="Times New Roman" w:hAnsi="Times New Roman" w:cs="Times New Roman"/>
          <w:sz w:val="24"/>
          <w:szCs w:val="24"/>
        </w:rPr>
        <w:t>shows improved retention in digital environments. Employee satisfaction is higher in private banks. Public banks need modern retention strategies.</w:t>
      </w:r>
    </w:p>
    <w:p w14:paraId="70782472" w14:textId="47C71BB8" w:rsidR="00FF4FC8" w:rsidRDefault="00FF4FC8" w:rsidP="00FF4FC8">
      <w:pPr>
        <w:spacing w:after="0" w:line="240" w:lineRule="auto"/>
        <w:ind w:firstLine="720"/>
        <w:jc w:val="both"/>
        <w:rPr>
          <w:rFonts w:ascii="Times New Roman" w:hAnsi="Times New Roman" w:cs="Times New Roman"/>
          <w:sz w:val="24"/>
          <w:szCs w:val="24"/>
        </w:rPr>
      </w:pPr>
      <w:r w:rsidRPr="00FF4FC8">
        <w:rPr>
          <w:rFonts w:ascii="Times New Roman" w:hAnsi="Times New Roman" w:cs="Times New Roman"/>
          <w:sz w:val="24"/>
          <w:szCs w:val="24"/>
        </w:rPr>
        <w:t xml:space="preserve">Change management is critical in digital HR adoption. Private banks implement structured change strategies. Public banks face resistance from employees. Training and communication are essential. </w:t>
      </w:r>
      <w:r w:rsidR="008917EB" w:rsidRPr="00FF4FC8">
        <w:rPr>
          <w:rFonts w:ascii="Times New Roman" w:hAnsi="Times New Roman" w:cs="Times New Roman"/>
          <w:sz w:val="24"/>
          <w:szCs w:val="24"/>
        </w:rPr>
        <w:t>Kotter (1996)</w:t>
      </w:r>
      <w:r w:rsidR="008917EB">
        <w:rPr>
          <w:rFonts w:ascii="Times New Roman" w:hAnsi="Times New Roman" w:cs="Times New Roman"/>
          <w:sz w:val="24"/>
          <w:szCs w:val="24"/>
        </w:rPr>
        <w:t xml:space="preserve"> </w:t>
      </w:r>
      <w:r w:rsidRPr="00FF4FC8">
        <w:rPr>
          <w:rFonts w:ascii="Times New Roman" w:hAnsi="Times New Roman" w:cs="Times New Roman"/>
          <w:sz w:val="24"/>
          <w:szCs w:val="24"/>
        </w:rPr>
        <w:t>highlights leadership role in transformation. Successful change management ensures smooth adoption. Public banks must focus on cultural change.</w:t>
      </w:r>
    </w:p>
    <w:p w14:paraId="53B5FBF3" w14:textId="77777777" w:rsidR="004A3B51" w:rsidRPr="00916C35" w:rsidRDefault="004A3B51" w:rsidP="004A3B51">
      <w:pPr>
        <w:spacing w:after="0" w:line="240" w:lineRule="auto"/>
        <w:ind w:firstLine="720"/>
        <w:jc w:val="both"/>
        <w:rPr>
          <w:rFonts w:ascii="Times New Roman" w:hAnsi="Times New Roman" w:cs="Times New Roman"/>
          <w:sz w:val="24"/>
          <w:szCs w:val="24"/>
        </w:rPr>
      </w:pPr>
      <w:proofErr w:type="spellStart"/>
      <w:r w:rsidRPr="00916C35">
        <w:rPr>
          <w:rFonts w:ascii="Times New Roman" w:hAnsi="Times New Roman" w:cs="Times New Roman"/>
          <w:sz w:val="24"/>
          <w:szCs w:val="24"/>
        </w:rPr>
        <w:t>Hariprabhu</w:t>
      </w:r>
      <w:proofErr w:type="spellEnd"/>
      <w:r w:rsidRPr="00916C35">
        <w:rPr>
          <w:rFonts w:ascii="Times New Roman" w:hAnsi="Times New Roman" w:cs="Times New Roman"/>
          <w:sz w:val="24"/>
          <w:szCs w:val="24"/>
        </w:rPr>
        <w:t xml:space="preserve">, et al. (2025) found that digital HRM practices significantly improve organizational performance. </w:t>
      </w:r>
      <w:proofErr w:type="spellStart"/>
      <w:r w:rsidRPr="00916C35">
        <w:rPr>
          <w:rFonts w:ascii="Times New Roman" w:hAnsi="Times New Roman" w:cs="Times New Roman"/>
          <w:sz w:val="24"/>
          <w:szCs w:val="24"/>
        </w:rPr>
        <w:t>Hariprabhu</w:t>
      </w:r>
      <w:proofErr w:type="spellEnd"/>
      <w:r w:rsidRPr="00916C35">
        <w:rPr>
          <w:rFonts w:ascii="Times New Roman" w:hAnsi="Times New Roman" w:cs="Times New Roman"/>
          <w:sz w:val="24"/>
          <w:szCs w:val="24"/>
        </w:rPr>
        <w:t xml:space="preserve">, et al. (2026) show that digital HRM practices had significant effects on both employee motivation and job performance. </w:t>
      </w:r>
      <w:proofErr w:type="spellStart"/>
      <w:r w:rsidRPr="00916C35">
        <w:rPr>
          <w:rFonts w:ascii="Times New Roman" w:hAnsi="Times New Roman" w:cs="Times New Roman"/>
          <w:sz w:val="24"/>
          <w:szCs w:val="24"/>
        </w:rPr>
        <w:t>Hariprabhu</w:t>
      </w:r>
      <w:proofErr w:type="spellEnd"/>
      <w:r w:rsidRPr="00916C35">
        <w:rPr>
          <w:rFonts w:ascii="Times New Roman" w:hAnsi="Times New Roman" w:cs="Times New Roman"/>
          <w:sz w:val="24"/>
          <w:szCs w:val="24"/>
        </w:rPr>
        <w:t>, et al. (2026) reveal that digital HRM practices have substantial influence on both employee motivation (44.1%) and job performance (32%). Consequently, it was accepted that employee motivation somewhat mediated the influence of digital HRM practices on work performance (19.3%). It was determined that competent workers who are conscious of their performance level are driven to do better on the job.</w:t>
      </w:r>
      <w:r>
        <w:rPr>
          <w:rFonts w:ascii="Times New Roman" w:hAnsi="Times New Roman" w:cs="Times New Roman"/>
          <w:sz w:val="24"/>
          <w:szCs w:val="24"/>
        </w:rPr>
        <w:t xml:space="preserve"> </w:t>
      </w:r>
      <w:proofErr w:type="spellStart"/>
      <w:r w:rsidRPr="00916C35">
        <w:rPr>
          <w:rFonts w:ascii="Times New Roman" w:hAnsi="Times New Roman" w:cs="Times New Roman"/>
          <w:sz w:val="24"/>
          <w:szCs w:val="24"/>
        </w:rPr>
        <w:t>Hariprabhu</w:t>
      </w:r>
      <w:proofErr w:type="spellEnd"/>
      <w:r w:rsidRPr="00916C35">
        <w:rPr>
          <w:rFonts w:ascii="Times New Roman" w:hAnsi="Times New Roman" w:cs="Times New Roman"/>
          <w:sz w:val="24"/>
          <w:szCs w:val="24"/>
        </w:rPr>
        <w:t>, et al. (2026)</w:t>
      </w:r>
      <w:r>
        <w:rPr>
          <w:rFonts w:ascii="Times New Roman" w:hAnsi="Times New Roman" w:cs="Times New Roman"/>
          <w:sz w:val="24"/>
          <w:szCs w:val="24"/>
        </w:rPr>
        <w:t xml:space="preserve"> found</w:t>
      </w:r>
      <w:r w:rsidRPr="00916C35">
        <w:rPr>
          <w:rFonts w:ascii="Times New Roman" w:hAnsi="Times New Roman" w:cs="Times New Roman"/>
          <w:sz w:val="24"/>
          <w:szCs w:val="24"/>
        </w:rPr>
        <w:t xml:space="preserve"> employee engagement influences the link between DHRM and employee performance in the banking sector in the Coimbatore area</w:t>
      </w:r>
      <w:r>
        <w:rPr>
          <w:rFonts w:ascii="Times New Roman" w:hAnsi="Times New Roman" w:cs="Times New Roman"/>
          <w:sz w:val="24"/>
          <w:szCs w:val="24"/>
        </w:rPr>
        <w:t xml:space="preserve">. </w:t>
      </w:r>
      <w:proofErr w:type="spellStart"/>
      <w:r w:rsidRPr="00916C35">
        <w:rPr>
          <w:rFonts w:ascii="Times New Roman" w:hAnsi="Times New Roman" w:cs="Times New Roman"/>
          <w:sz w:val="24"/>
          <w:szCs w:val="24"/>
        </w:rPr>
        <w:t>Hariprabhu</w:t>
      </w:r>
      <w:proofErr w:type="spellEnd"/>
      <w:r w:rsidRPr="00916C35">
        <w:rPr>
          <w:rFonts w:ascii="Times New Roman" w:hAnsi="Times New Roman" w:cs="Times New Roman"/>
          <w:sz w:val="24"/>
          <w:szCs w:val="24"/>
        </w:rPr>
        <w:t>, et al. (2026)</w:t>
      </w:r>
      <w:r>
        <w:rPr>
          <w:rFonts w:ascii="Times New Roman" w:hAnsi="Times New Roman" w:cs="Times New Roman"/>
          <w:sz w:val="24"/>
          <w:szCs w:val="24"/>
        </w:rPr>
        <w:t xml:space="preserve"> </w:t>
      </w:r>
      <w:r>
        <w:rPr>
          <w:rFonts w:ascii="Times New Roman" w:hAnsi="Times New Roman"/>
          <w:sz w:val="24"/>
          <w:szCs w:val="24"/>
        </w:rPr>
        <w:t>found</w:t>
      </w:r>
      <w:r w:rsidRPr="005B6F98">
        <w:rPr>
          <w:rFonts w:ascii="Times New Roman" w:hAnsi="Times New Roman"/>
          <w:sz w:val="24"/>
          <w:szCs w:val="24"/>
        </w:rPr>
        <w:t xml:space="preserve"> that a bank's competitive edge may be strengthened by aligning HR processes with the digital era (D-HRM) in addition to investing in technology.</w:t>
      </w:r>
    </w:p>
    <w:p w14:paraId="218C0F7D" w14:textId="1B7918EC" w:rsidR="00FF4FC8" w:rsidRDefault="00FF4FC8" w:rsidP="00FF4FC8">
      <w:pPr>
        <w:spacing w:after="0" w:line="240" w:lineRule="auto"/>
        <w:ind w:firstLine="720"/>
        <w:jc w:val="both"/>
        <w:rPr>
          <w:rFonts w:ascii="Times New Roman" w:hAnsi="Times New Roman" w:cs="Times New Roman"/>
          <w:sz w:val="24"/>
          <w:szCs w:val="24"/>
        </w:rPr>
      </w:pPr>
      <w:r w:rsidRPr="00FF4FC8">
        <w:rPr>
          <w:rFonts w:ascii="Times New Roman" w:hAnsi="Times New Roman" w:cs="Times New Roman"/>
          <w:sz w:val="24"/>
          <w:szCs w:val="24"/>
        </w:rPr>
        <w:t xml:space="preserve">Digital HR contributes to overall organizational performance. Private banks show higher efficiency due to digital integration. Public banks </w:t>
      </w:r>
      <w:r w:rsidR="008917EB" w:rsidRPr="00FF4FC8">
        <w:rPr>
          <w:rFonts w:ascii="Times New Roman" w:hAnsi="Times New Roman" w:cs="Times New Roman"/>
          <w:sz w:val="24"/>
          <w:szCs w:val="24"/>
        </w:rPr>
        <w:t>lag</w:t>
      </w:r>
      <w:r w:rsidRPr="00FF4FC8">
        <w:rPr>
          <w:rFonts w:ascii="Times New Roman" w:hAnsi="Times New Roman" w:cs="Times New Roman"/>
          <w:sz w:val="24"/>
          <w:szCs w:val="24"/>
        </w:rPr>
        <w:t xml:space="preserve"> in digital maturity. </w:t>
      </w:r>
      <w:r w:rsidR="008917EB" w:rsidRPr="00FF4FC8">
        <w:rPr>
          <w:rFonts w:ascii="Times New Roman" w:hAnsi="Times New Roman" w:cs="Times New Roman"/>
          <w:sz w:val="24"/>
          <w:szCs w:val="24"/>
        </w:rPr>
        <w:t>Porter (2001)</w:t>
      </w:r>
      <w:r w:rsidR="008917EB">
        <w:rPr>
          <w:rFonts w:ascii="Times New Roman" w:hAnsi="Times New Roman" w:cs="Times New Roman"/>
          <w:sz w:val="24"/>
          <w:szCs w:val="24"/>
        </w:rPr>
        <w:t xml:space="preserve"> </w:t>
      </w:r>
      <w:r w:rsidRPr="00FF4FC8">
        <w:rPr>
          <w:rFonts w:ascii="Times New Roman" w:hAnsi="Times New Roman" w:cs="Times New Roman"/>
          <w:sz w:val="24"/>
          <w:szCs w:val="24"/>
        </w:rPr>
        <w:t>emphasizes continuous innovation. Digital HR supports competitive advantage. Public banks must accelerate digital transformation. Collaboration and investment are key factors.</w:t>
      </w:r>
    </w:p>
    <w:p w14:paraId="6FCA775E" w14:textId="5417020A" w:rsidR="00817B87" w:rsidRPr="007F2934" w:rsidRDefault="00EA4BB8" w:rsidP="00817B87">
      <w:pPr>
        <w:spacing w:after="0" w:line="240" w:lineRule="auto"/>
        <w:jc w:val="both"/>
        <w:rPr>
          <w:rFonts w:ascii="Times New Roman" w:hAnsi="Times New Roman" w:cs="Times New Roman"/>
          <w:b/>
          <w:bCs/>
          <w:sz w:val="24"/>
          <w:szCs w:val="24"/>
        </w:rPr>
      </w:pPr>
      <w:r w:rsidRPr="007F2934">
        <w:rPr>
          <w:rFonts w:ascii="Times New Roman" w:hAnsi="Times New Roman" w:cs="Times New Roman"/>
          <w:b/>
          <w:bCs/>
          <w:sz w:val="24"/>
          <w:szCs w:val="24"/>
        </w:rPr>
        <w:t xml:space="preserve">RESEARCH GAP </w:t>
      </w:r>
    </w:p>
    <w:p w14:paraId="69E58390" w14:textId="4FC0D8DF" w:rsidR="00AC5FE1" w:rsidRDefault="00AC5FE1" w:rsidP="00AC5FE1">
      <w:pPr>
        <w:spacing w:after="0" w:line="240" w:lineRule="auto"/>
        <w:ind w:firstLine="720"/>
        <w:jc w:val="both"/>
        <w:rPr>
          <w:rFonts w:ascii="Times New Roman" w:hAnsi="Times New Roman" w:cs="Times New Roman"/>
          <w:sz w:val="24"/>
          <w:szCs w:val="24"/>
        </w:rPr>
      </w:pPr>
      <w:r w:rsidRPr="00AC5FE1">
        <w:rPr>
          <w:rFonts w:ascii="Times New Roman" w:hAnsi="Times New Roman" w:cs="Times New Roman"/>
          <w:sz w:val="24"/>
          <w:szCs w:val="24"/>
        </w:rPr>
        <w:t>A key research gap in a comparative study of Digital Human Resource Management Practices (DHRMP) in public and private sector banks lies in the limited integration of digital transformation perspectives with traditional HRM comparisons. While existing studies have extensively compared HRM practices such as recruitment, training, compensation, and performance management between the two sectors, they largely focus on conventional approaches and reveal differences in implementation levels</w:t>
      </w:r>
      <w:r>
        <w:rPr>
          <w:rFonts w:ascii="Times New Roman" w:hAnsi="Times New Roman" w:cs="Times New Roman"/>
          <w:sz w:val="24"/>
          <w:szCs w:val="24"/>
        </w:rPr>
        <w:t xml:space="preserve"> </w:t>
      </w:r>
      <w:r w:rsidRPr="00AC5FE1">
        <w:rPr>
          <w:rFonts w:ascii="Times New Roman" w:hAnsi="Times New Roman" w:cs="Times New Roman"/>
          <w:sz w:val="24"/>
          <w:szCs w:val="24"/>
        </w:rPr>
        <w:t>often showing private banks as more advanced. However, there is insufficient empirical research examining how digital HR tools (e-HRM, AI-driven HR analytics, and automation) are adopted, implemented, and experienced across public and private banks. Moreover, the impact of these digital practices on employee engagement, organizational performance, and adaptability in the banking sector remains underexplored, indicating a clear need for more focused, technology-oriented comparative studies</w:t>
      </w:r>
      <w:r>
        <w:rPr>
          <w:rFonts w:ascii="Times New Roman" w:hAnsi="Times New Roman" w:cs="Times New Roman"/>
          <w:sz w:val="24"/>
          <w:szCs w:val="24"/>
        </w:rPr>
        <w:t>.</w:t>
      </w:r>
    </w:p>
    <w:p w14:paraId="37D385AE" w14:textId="685A6BD8" w:rsidR="007F2934" w:rsidRPr="007F2934" w:rsidRDefault="00EA4BB8" w:rsidP="007F2934">
      <w:pPr>
        <w:spacing w:after="0" w:line="240" w:lineRule="auto"/>
        <w:jc w:val="both"/>
        <w:rPr>
          <w:rFonts w:ascii="Times New Roman" w:hAnsi="Times New Roman" w:cs="Times New Roman"/>
          <w:b/>
          <w:bCs/>
          <w:sz w:val="24"/>
          <w:szCs w:val="24"/>
        </w:rPr>
      </w:pPr>
      <w:r w:rsidRPr="007F2934">
        <w:rPr>
          <w:rFonts w:ascii="Times New Roman" w:hAnsi="Times New Roman" w:cs="Times New Roman"/>
          <w:b/>
          <w:bCs/>
          <w:sz w:val="24"/>
          <w:szCs w:val="24"/>
        </w:rPr>
        <w:t xml:space="preserve">NEED FOR THE STUDY  </w:t>
      </w:r>
    </w:p>
    <w:p w14:paraId="48BC362F" w14:textId="77777777" w:rsidR="007F2934" w:rsidRPr="007F2934" w:rsidRDefault="007F2934" w:rsidP="007F2934">
      <w:pPr>
        <w:spacing w:after="0" w:line="240" w:lineRule="auto"/>
        <w:ind w:firstLine="720"/>
        <w:jc w:val="both"/>
        <w:rPr>
          <w:rFonts w:ascii="Times New Roman" w:hAnsi="Times New Roman" w:cs="Times New Roman"/>
          <w:sz w:val="24"/>
          <w:szCs w:val="24"/>
        </w:rPr>
      </w:pPr>
      <w:r w:rsidRPr="007F2934">
        <w:rPr>
          <w:rFonts w:ascii="Times New Roman" w:hAnsi="Times New Roman" w:cs="Times New Roman"/>
          <w:sz w:val="24"/>
          <w:szCs w:val="24"/>
        </w:rPr>
        <w:lastRenderedPageBreak/>
        <w:t>The need for this study arises from the growing importance of Digital Human Resource Management Practices (DHRMP) in enhancing organizational efficiency, employee engagement, and service delivery in the banking sector. With rapid digital transformation, both public and private sector banks are adopting advanced HR technologies; however, the extent, effectiveness, and outcomes of these practices may vary significantly between the two sectors due to differences in organizational structure, resources, and adaptability to change. A comparative study of DHRMP in public and private sector banks is therefore essential to identify best practices, highlight gaps, and provide insights for improving HR processes, ensuring competitiveness, and supporting sustainable growth in an increasingly digital banking environment.</w:t>
      </w:r>
    </w:p>
    <w:p w14:paraId="6735993E" w14:textId="36EF9692" w:rsidR="00817B87" w:rsidRPr="007F2934" w:rsidRDefault="00EA4BB8" w:rsidP="00817B87">
      <w:pPr>
        <w:spacing w:after="0" w:line="240" w:lineRule="auto"/>
        <w:jc w:val="both"/>
        <w:rPr>
          <w:rFonts w:ascii="Times New Roman" w:hAnsi="Times New Roman" w:cs="Times New Roman"/>
          <w:b/>
          <w:bCs/>
          <w:sz w:val="24"/>
          <w:szCs w:val="24"/>
        </w:rPr>
      </w:pPr>
      <w:r w:rsidRPr="007F2934">
        <w:rPr>
          <w:rFonts w:ascii="Times New Roman" w:hAnsi="Times New Roman" w:cs="Times New Roman"/>
          <w:b/>
          <w:bCs/>
          <w:sz w:val="24"/>
          <w:szCs w:val="24"/>
        </w:rPr>
        <w:t xml:space="preserve">STATEMENT OF THE PROBLEM </w:t>
      </w:r>
    </w:p>
    <w:p w14:paraId="750BCE97" w14:textId="58F0FB88" w:rsidR="007F2934" w:rsidRDefault="007F2934" w:rsidP="007F2934">
      <w:pPr>
        <w:spacing w:after="0" w:line="240" w:lineRule="auto"/>
        <w:ind w:firstLine="720"/>
        <w:jc w:val="both"/>
        <w:rPr>
          <w:rFonts w:ascii="Times New Roman" w:hAnsi="Times New Roman" w:cs="Times New Roman"/>
          <w:sz w:val="24"/>
          <w:szCs w:val="24"/>
        </w:rPr>
      </w:pPr>
      <w:r w:rsidRPr="007F2934">
        <w:rPr>
          <w:rFonts w:ascii="Times New Roman" w:hAnsi="Times New Roman" w:cs="Times New Roman"/>
          <w:sz w:val="24"/>
          <w:szCs w:val="24"/>
        </w:rPr>
        <w:t xml:space="preserve">The banking sector is undergoing rapid digital transformation, compelling both public and private sector banks to adopt Digital Human Resource Management Practices (DHRMP) to enhance efficiency, employee engagement, and service delivery. However, there exists a significant disparity in the adoption, implementation, and effectiveness of these practices between the two sectors, largely due to differences in organizational structure, technological readiness, and resource availability. Public sector banks often face challenges such as bureaucratic rigidity and slower technological integration, whereas private sector banks tend to be more </w:t>
      </w:r>
      <w:r w:rsidR="00335B07" w:rsidRPr="007F2934">
        <w:rPr>
          <w:rFonts w:ascii="Times New Roman" w:hAnsi="Times New Roman" w:cs="Times New Roman"/>
          <w:sz w:val="24"/>
          <w:szCs w:val="24"/>
        </w:rPr>
        <w:t>agile,</w:t>
      </w:r>
      <w:r w:rsidRPr="007F2934">
        <w:rPr>
          <w:rFonts w:ascii="Times New Roman" w:hAnsi="Times New Roman" w:cs="Times New Roman"/>
          <w:sz w:val="24"/>
          <w:szCs w:val="24"/>
        </w:rPr>
        <w:t xml:space="preserve"> and innovation driven. Despite the growing importance of DHRMP, there is limited empirical evidence comparing how these practices are executed and their impact across both sectors. Therefore, the problem lies in understanding the extent of variation in DHRMP adoption and its implications on organizational performance, highlighting the need for a comparative analysis of public and private sector banks.</w:t>
      </w:r>
    </w:p>
    <w:p w14:paraId="4D80367F" w14:textId="088E4C17" w:rsidR="00674C29" w:rsidRPr="00674C29" w:rsidRDefault="00EA4BB8" w:rsidP="00674C29">
      <w:pPr>
        <w:spacing w:after="0" w:line="240" w:lineRule="auto"/>
        <w:jc w:val="both"/>
        <w:rPr>
          <w:rFonts w:ascii="Times New Roman" w:hAnsi="Times New Roman" w:cs="Times New Roman"/>
          <w:b/>
          <w:bCs/>
          <w:sz w:val="24"/>
          <w:szCs w:val="24"/>
        </w:rPr>
      </w:pPr>
      <w:r w:rsidRPr="00674C29">
        <w:rPr>
          <w:rFonts w:ascii="Times New Roman" w:hAnsi="Times New Roman" w:cs="Times New Roman"/>
          <w:b/>
          <w:bCs/>
          <w:sz w:val="24"/>
          <w:szCs w:val="24"/>
        </w:rPr>
        <w:t>RESEARCH METHODOLOGY</w:t>
      </w:r>
    </w:p>
    <w:p w14:paraId="7A9623EE" w14:textId="51E1BD15" w:rsidR="00674C29" w:rsidRPr="00674C29" w:rsidRDefault="00EA4BB8" w:rsidP="00674C29">
      <w:pPr>
        <w:spacing w:after="0" w:line="240" w:lineRule="auto"/>
        <w:jc w:val="both"/>
        <w:rPr>
          <w:rFonts w:ascii="Times New Roman" w:hAnsi="Times New Roman" w:cs="Times New Roman"/>
          <w:b/>
          <w:bCs/>
          <w:sz w:val="24"/>
          <w:szCs w:val="24"/>
        </w:rPr>
      </w:pPr>
      <w:r w:rsidRPr="00674C29">
        <w:rPr>
          <w:rFonts w:ascii="Times New Roman" w:hAnsi="Times New Roman" w:cs="Times New Roman"/>
          <w:b/>
          <w:bCs/>
          <w:sz w:val="24"/>
          <w:szCs w:val="24"/>
        </w:rPr>
        <w:t>RESEARCH DESIGN</w:t>
      </w:r>
    </w:p>
    <w:p w14:paraId="6CED6CD3" w14:textId="77777777" w:rsidR="00674C29" w:rsidRPr="00674C29" w:rsidRDefault="00674C29" w:rsidP="00425151">
      <w:pPr>
        <w:spacing w:after="0" w:line="240" w:lineRule="auto"/>
        <w:ind w:firstLine="720"/>
        <w:jc w:val="both"/>
        <w:rPr>
          <w:rFonts w:ascii="Times New Roman" w:hAnsi="Times New Roman" w:cs="Times New Roman"/>
          <w:sz w:val="24"/>
          <w:szCs w:val="24"/>
        </w:rPr>
      </w:pPr>
      <w:r w:rsidRPr="00674C29">
        <w:rPr>
          <w:rFonts w:ascii="Times New Roman" w:hAnsi="Times New Roman" w:cs="Times New Roman"/>
          <w:sz w:val="24"/>
          <w:szCs w:val="24"/>
        </w:rPr>
        <w:t>The present study adopts a descriptive and comparative research design. The descriptive approach is used to systematically describe the existing Digital Human Resource Management Practices (DHRMP) in both public and private sector banks, while the comparative design facilitates the identification of similarities and differences between the two sectors. This design is appropriate as the study aims to evaluate and contrast HR digitalization practices rather than establish causal relationships.</w:t>
      </w:r>
    </w:p>
    <w:p w14:paraId="6B74D528" w14:textId="45219A2E" w:rsidR="00674C29" w:rsidRPr="00674C29" w:rsidRDefault="00EA4BB8" w:rsidP="00674C29">
      <w:pPr>
        <w:spacing w:after="0" w:line="240" w:lineRule="auto"/>
        <w:jc w:val="both"/>
        <w:rPr>
          <w:rFonts w:ascii="Times New Roman" w:hAnsi="Times New Roman" w:cs="Times New Roman"/>
          <w:b/>
          <w:bCs/>
          <w:sz w:val="24"/>
          <w:szCs w:val="24"/>
        </w:rPr>
      </w:pPr>
      <w:r w:rsidRPr="00674C29">
        <w:rPr>
          <w:rFonts w:ascii="Times New Roman" w:hAnsi="Times New Roman" w:cs="Times New Roman"/>
          <w:b/>
          <w:bCs/>
          <w:sz w:val="24"/>
          <w:szCs w:val="24"/>
        </w:rPr>
        <w:t>RESEARCH APPROACH</w:t>
      </w:r>
    </w:p>
    <w:p w14:paraId="7C225F21" w14:textId="77777777" w:rsidR="00674C29" w:rsidRPr="00674C29" w:rsidRDefault="00674C29" w:rsidP="00F642E7">
      <w:pPr>
        <w:spacing w:after="0" w:line="240" w:lineRule="auto"/>
        <w:ind w:firstLine="720"/>
        <w:jc w:val="both"/>
        <w:rPr>
          <w:rFonts w:ascii="Times New Roman" w:hAnsi="Times New Roman" w:cs="Times New Roman"/>
          <w:sz w:val="24"/>
          <w:szCs w:val="24"/>
        </w:rPr>
      </w:pPr>
      <w:r w:rsidRPr="00674C29">
        <w:rPr>
          <w:rFonts w:ascii="Times New Roman" w:hAnsi="Times New Roman" w:cs="Times New Roman"/>
          <w:sz w:val="24"/>
          <w:szCs w:val="24"/>
        </w:rPr>
        <w:t>The study follows a quantitative research approach, supported by limited qualitative insights where necessary. The quantitative method helps in measuring employees’ perceptions of DHRMP using structured instruments, while qualitative inputs (if included) provide contextual understanding of practices adopted in banks.</w:t>
      </w:r>
    </w:p>
    <w:p w14:paraId="4DA88214" w14:textId="5BFD5E3D" w:rsidR="00674C29" w:rsidRPr="00674C29" w:rsidRDefault="00EA4BB8" w:rsidP="00674C29">
      <w:pPr>
        <w:spacing w:after="0" w:line="240" w:lineRule="auto"/>
        <w:jc w:val="both"/>
        <w:rPr>
          <w:rFonts w:ascii="Times New Roman" w:hAnsi="Times New Roman" w:cs="Times New Roman"/>
          <w:b/>
          <w:bCs/>
          <w:sz w:val="24"/>
          <w:szCs w:val="24"/>
        </w:rPr>
      </w:pPr>
      <w:r w:rsidRPr="00674C29">
        <w:rPr>
          <w:rFonts w:ascii="Times New Roman" w:hAnsi="Times New Roman" w:cs="Times New Roman"/>
          <w:b/>
          <w:bCs/>
          <w:sz w:val="24"/>
          <w:szCs w:val="24"/>
        </w:rPr>
        <w:t>POPULATION AND SAMPLING</w:t>
      </w:r>
    </w:p>
    <w:p w14:paraId="5493144D" w14:textId="3D8121B8" w:rsidR="00674C29" w:rsidRPr="00674C29" w:rsidRDefault="00674C29" w:rsidP="00F642E7">
      <w:pPr>
        <w:spacing w:after="0" w:line="240" w:lineRule="auto"/>
        <w:ind w:firstLine="720"/>
        <w:jc w:val="both"/>
        <w:rPr>
          <w:rFonts w:ascii="Times New Roman" w:hAnsi="Times New Roman" w:cs="Times New Roman"/>
          <w:sz w:val="24"/>
          <w:szCs w:val="24"/>
        </w:rPr>
      </w:pPr>
      <w:r w:rsidRPr="00674C29">
        <w:rPr>
          <w:rFonts w:ascii="Times New Roman" w:hAnsi="Times New Roman" w:cs="Times New Roman"/>
          <w:sz w:val="24"/>
          <w:szCs w:val="24"/>
        </w:rPr>
        <w:t>The population of the study consists of employees working in selected public and private sector banks</w:t>
      </w:r>
      <w:r w:rsidR="00F642E7">
        <w:rPr>
          <w:rFonts w:ascii="Times New Roman" w:hAnsi="Times New Roman" w:cs="Times New Roman"/>
          <w:sz w:val="24"/>
          <w:szCs w:val="24"/>
        </w:rPr>
        <w:t xml:space="preserve"> in Coimbatore district</w:t>
      </w:r>
      <w:r w:rsidRPr="00674C29">
        <w:rPr>
          <w:rFonts w:ascii="Times New Roman" w:hAnsi="Times New Roman" w:cs="Times New Roman"/>
          <w:sz w:val="24"/>
          <w:szCs w:val="24"/>
        </w:rPr>
        <w:t>. These employees include managerial staff, HR personnel, and operational staff who are directly or indirectly exposed to digital HR practices.</w:t>
      </w:r>
    </w:p>
    <w:p w14:paraId="3C043AA5" w14:textId="57CA927E" w:rsidR="00674C29" w:rsidRPr="00674C29" w:rsidRDefault="00F642E7" w:rsidP="00674C29">
      <w:pPr>
        <w:spacing w:after="0" w:line="240" w:lineRule="auto"/>
        <w:jc w:val="both"/>
        <w:rPr>
          <w:rFonts w:ascii="Times New Roman" w:hAnsi="Times New Roman" w:cs="Times New Roman"/>
          <w:sz w:val="24"/>
          <w:szCs w:val="24"/>
        </w:rPr>
      </w:pPr>
      <w:r w:rsidRPr="00F642E7">
        <w:rPr>
          <w:rFonts w:ascii="Times New Roman" w:hAnsi="Times New Roman" w:cs="Times New Roman"/>
          <w:sz w:val="24"/>
          <w:szCs w:val="24"/>
        </w:rPr>
        <w:t>C</w:t>
      </w:r>
      <w:r w:rsidRPr="00674C29">
        <w:rPr>
          <w:rFonts w:ascii="Times New Roman" w:hAnsi="Times New Roman" w:cs="Times New Roman"/>
          <w:sz w:val="24"/>
          <w:szCs w:val="24"/>
        </w:rPr>
        <w:t>onvenience sampling</w:t>
      </w:r>
      <w:r w:rsidRPr="00674C29">
        <w:rPr>
          <w:rFonts w:ascii="Times New Roman" w:hAnsi="Times New Roman" w:cs="Times New Roman"/>
          <w:b/>
          <w:bCs/>
          <w:sz w:val="24"/>
          <w:szCs w:val="24"/>
        </w:rPr>
        <w:t xml:space="preserve"> </w:t>
      </w:r>
      <w:r w:rsidR="00674C29" w:rsidRPr="00674C29">
        <w:rPr>
          <w:rFonts w:ascii="Times New Roman" w:hAnsi="Times New Roman" w:cs="Times New Roman"/>
          <w:sz w:val="24"/>
          <w:szCs w:val="24"/>
        </w:rPr>
        <w:t>technique is employed</w:t>
      </w:r>
      <w:r>
        <w:rPr>
          <w:rFonts w:ascii="Times New Roman" w:hAnsi="Times New Roman" w:cs="Times New Roman"/>
          <w:sz w:val="24"/>
          <w:szCs w:val="24"/>
        </w:rPr>
        <w:t xml:space="preserve">. </w:t>
      </w:r>
      <w:r w:rsidR="00674C29" w:rsidRPr="00674C29">
        <w:rPr>
          <w:rFonts w:ascii="Times New Roman" w:hAnsi="Times New Roman" w:cs="Times New Roman"/>
          <w:sz w:val="24"/>
          <w:szCs w:val="24"/>
        </w:rPr>
        <w:t xml:space="preserve">The sample size is determined based on feasibility and statistical adequacy. For meaningful comparison, equal representation from both sectors is ensured (for example, 75 respondents from public sector banks and 75 from private sector banks, </w:t>
      </w:r>
      <w:r w:rsidRPr="00674C29">
        <w:rPr>
          <w:rFonts w:ascii="Times New Roman" w:hAnsi="Times New Roman" w:cs="Times New Roman"/>
          <w:sz w:val="24"/>
          <w:szCs w:val="24"/>
        </w:rPr>
        <w:t>totalling</w:t>
      </w:r>
      <w:r w:rsidR="00674C29" w:rsidRPr="00674C29">
        <w:rPr>
          <w:rFonts w:ascii="Times New Roman" w:hAnsi="Times New Roman" w:cs="Times New Roman"/>
          <w:sz w:val="24"/>
          <w:szCs w:val="24"/>
        </w:rPr>
        <w:t xml:space="preserve"> 150 respondents).</w:t>
      </w:r>
    </w:p>
    <w:p w14:paraId="094AA782" w14:textId="20C51DA8" w:rsidR="00674C29" w:rsidRPr="00674C29" w:rsidRDefault="00EA4BB8" w:rsidP="00674C29">
      <w:pPr>
        <w:spacing w:after="0" w:line="240" w:lineRule="auto"/>
        <w:jc w:val="both"/>
        <w:rPr>
          <w:rFonts w:ascii="Times New Roman" w:hAnsi="Times New Roman" w:cs="Times New Roman"/>
          <w:b/>
          <w:bCs/>
          <w:sz w:val="24"/>
          <w:szCs w:val="24"/>
        </w:rPr>
      </w:pPr>
      <w:r w:rsidRPr="00674C29">
        <w:rPr>
          <w:rFonts w:ascii="Times New Roman" w:hAnsi="Times New Roman" w:cs="Times New Roman"/>
          <w:b/>
          <w:bCs/>
          <w:sz w:val="24"/>
          <w:szCs w:val="24"/>
        </w:rPr>
        <w:t>DATA COLLECTION METHODS</w:t>
      </w:r>
    </w:p>
    <w:p w14:paraId="1008D85B" w14:textId="77777777" w:rsidR="00674C29" w:rsidRPr="00674C29" w:rsidRDefault="00674C29" w:rsidP="00674C29">
      <w:pPr>
        <w:spacing w:after="0" w:line="240" w:lineRule="auto"/>
        <w:jc w:val="both"/>
        <w:rPr>
          <w:rFonts w:ascii="Times New Roman" w:hAnsi="Times New Roman" w:cs="Times New Roman"/>
          <w:sz w:val="24"/>
          <w:szCs w:val="24"/>
        </w:rPr>
      </w:pPr>
      <w:r w:rsidRPr="00674C29">
        <w:rPr>
          <w:rFonts w:ascii="Times New Roman" w:hAnsi="Times New Roman" w:cs="Times New Roman"/>
          <w:sz w:val="24"/>
          <w:szCs w:val="24"/>
        </w:rPr>
        <w:t>The study is based on both primary and secondary data.</w:t>
      </w:r>
    </w:p>
    <w:p w14:paraId="3E60E264" w14:textId="7D325C2B" w:rsidR="00674C29" w:rsidRPr="00674C29" w:rsidRDefault="00EA4BB8" w:rsidP="00674C29">
      <w:pPr>
        <w:spacing w:after="0" w:line="240" w:lineRule="auto"/>
        <w:jc w:val="both"/>
        <w:rPr>
          <w:rFonts w:ascii="Times New Roman" w:hAnsi="Times New Roman" w:cs="Times New Roman"/>
          <w:b/>
          <w:bCs/>
          <w:sz w:val="24"/>
          <w:szCs w:val="24"/>
        </w:rPr>
      </w:pPr>
      <w:r w:rsidRPr="00674C29">
        <w:rPr>
          <w:rFonts w:ascii="Times New Roman" w:hAnsi="Times New Roman" w:cs="Times New Roman"/>
          <w:b/>
          <w:bCs/>
          <w:sz w:val="24"/>
          <w:szCs w:val="24"/>
        </w:rPr>
        <w:t>PRIMARY DATA</w:t>
      </w:r>
    </w:p>
    <w:p w14:paraId="25D9ED2C" w14:textId="77777777" w:rsidR="00674C29" w:rsidRPr="00674C29" w:rsidRDefault="00674C29" w:rsidP="00674C29">
      <w:pPr>
        <w:spacing w:after="0" w:line="240" w:lineRule="auto"/>
        <w:jc w:val="both"/>
        <w:rPr>
          <w:rFonts w:ascii="Times New Roman" w:hAnsi="Times New Roman" w:cs="Times New Roman"/>
          <w:sz w:val="24"/>
          <w:szCs w:val="24"/>
        </w:rPr>
      </w:pPr>
      <w:r w:rsidRPr="00674C29">
        <w:rPr>
          <w:rFonts w:ascii="Times New Roman" w:hAnsi="Times New Roman" w:cs="Times New Roman"/>
          <w:sz w:val="24"/>
          <w:szCs w:val="24"/>
        </w:rPr>
        <w:t>Primary data is collected through a structured questionnaire designed specifically for the study. The questionnaire includes:</w:t>
      </w:r>
    </w:p>
    <w:p w14:paraId="346C7878" w14:textId="77777777" w:rsidR="00674C29" w:rsidRPr="00674C29" w:rsidRDefault="00674C29" w:rsidP="00DE0BD5">
      <w:pPr>
        <w:numPr>
          <w:ilvl w:val="0"/>
          <w:numId w:val="11"/>
        </w:numPr>
        <w:spacing w:after="0" w:line="240" w:lineRule="auto"/>
        <w:jc w:val="both"/>
        <w:rPr>
          <w:rFonts w:ascii="Times New Roman" w:hAnsi="Times New Roman" w:cs="Times New Roman"/>
          <w:sz w:val="24"/>
          <w:szCs w:val="24"/>
        </w:rPr>
      </w:pPr>
      <w:r w:rsidRPr="00674C29">
        <w:rPr>
          <w:rFonts w:ascii="Times New Roman" w:hAnsi="Times New Roman" w:cs="Times New Roman"/>
          <w:sz w:val="24"/>
          <w:szCs w:val="24"/>
        </w:rPr>
        <w:t xml:space="preserve">Demographic details (age, gender, designation, experience) </w:t>
      </w:r>
    </w:p>
    <w:p w14:paraId="40565202" w14:textId="77777777" w:rsidR="00674C29" w:rsidRPr="00674C29" w:rsidRDefault="00674C29" w:rsidP="00DE0BD5">
      <w:pPr>
        <w:numPr>
          <w:ilvl w:val="0"/>
          <w:numId w:val="11"/>
        </w:numPr>
        <w:spacing w:after="0" w:line="240" w:lineRule="auto"/>
        <w:jc w:val="both"/>
        <w:rPr>
          <w:rFonts w:ascii="Times New Roman" w:hAnsi="Times New Roman" w:cs="Times New Roman"/>
          <w:sz w:val="24"/>
          <w:szCs w:val="24"/>
        </w:rPr>
      </w:pPr>
      <w:r w:rsidRPr="00674C29">
        <w:rPr>
          <w:rFonts w:ascii="Times New Roman" w:hAnsi="Times New Roman" w:cs="Times New Roman"/>
          <w:sz w:val="24"/>
          <w:szCs w:val="24"/>
        </w:rPr>
        <w:lastRenderedPageBreak/>
        <w:t xml:space="preserve">Items measuring dimensions of DHRMP such as: </w:t>
      </w:r>
    </w:p>
    <w:p w14:paraId="4A94FC54" w14:textId="61CF490E" w:rsidR="00674C29" w:rsidRPr="00674C29" w:rsidRDefault="00A905B5" w:rsidP="00DE0BD5">
      <w:pPr>
        <w:numPr>
          <w:ilvl w:val="1"/>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w:t>
      </w:r>
      <w:r w:rsidR="00296B02" w:rsidRPr="00674C29">
        <w:rPr>
          <w:rFonts w:ascii="Times New Roman" w:hAnsi="Times New Roman" w:cs="Times New Roman"/>
          <w:sz w:val="24"/>
          <w:szCs w:val="24"/>
        </w:rPr>
        <w:t xml:space="preserve">-Recruitment and Selection </w:t>
      </w:r>
    </w:p>
    <w:p w14:paraId="50A1080B" w14:textId="69E9B0DB" w:rsidR="00674C29" w:rsidRPr="00674C29" w:rsidRDefault="00674C29" w:rsidP="00DE0BD5">
      <w:pPr>
        <w:numPr>
          <w:ilvl w:val="1"/>
          <w:numId w:val="10"/>
        </w:numPr>
        <w:spacing w:after="0" w:line="240" w:lineRule="auto"/>
        <w:jc w:val="both"/>
        <w:rPr>
          <w:rFonts w:ascii="Times New Roman" w:hAnsi="Times New Roman" w:cs="Times New Roman"/>
          <w:sz w:val="24"/>
          <w:szCs w:val="24"/>
        </w:rPr>
      </w:pPr>
      <w:r w:rsidRPr="00674C29">
        <w:rPr>
          <w:rFonts w:ascii="Times New Roman" w:hAnsi="Times New Roman" w:cs="Times New Roman"/>
          <w:sz w:val="24"/>
          <w:szCs w:val="24"/>
        </w:rPr>
        <w:t xml:space="preserve">Digital </w:t>
      </w:r>
      <w:r w:rsidR="00296B02" w:rsidRPr="00674C29">
        <w:rPr>
          <w:rFonts w:ascii="Times New Roman" w:hAnsi="Times New Roman" w:cs="Times New Roman"/>
          <w:sz w:val="24"/>
          <w:szCs w:val="24"/>
        </w:rPr>
        <w:t xml:space="preserve">Training and Development </w:t>
      </w:r>
    </w:p>
    <w:p w14:paraId="4CBE6C8E" w14:textId="0EBC071A" w:rsidR="00674C29" w:rsidRPr="00674C29" w:rsidRDefault="00674C29" w:rsidP="00DE0BD5">
      <w:pPr>
        <w:numPr>
          <w:ilvl w:val="1"/>
          <w:numId w:val="10"/>
        </w:numPr>
        <w:spacing w:after="0" w:line="240" w:lineRule="auto"/>
        <w:jc w:val="both"/>
        <w:rPr>
          <w:rFonts w:ascii="Times New Roman" w:hAnsi="Times New Roman" w:cs="Times New Roman"/>
          <w:sz w:val="24"/>
          <w:szCs w:val="24"/>
        </w:rPr>
      </w:pPr>
      <w:r w:rsidRPr="00674C29">
        <w:rPr>
          <w:rFonts w:ascii="Times New Roman" w:hAnsi="Times New Roman" w:cs="Times New Roman"/>
          <w:sz w:val="24"/>
          <w:szCs w:val="24"/>
        </w:rPr>
        <w:t>E</w:t>
      </w:r>
      <w:r w:rsidR="00296B02" w:rsidRPr="00674C29">
        <w:rPr>
          <w:rFonts w:ascii="Times New Roman" w:hAnsi="Times New Roman" w:cs="Times New Roman"/>
          <w:sz w:val="24"/>
          <w:szCs w:val="24"/>
        </w:rPr>
        <w:t xml:space="preserve">-Performance Appraisal </w:t>
      </w:r>
    </w:p>
    <w:p w14:paraId="73FB2102" w14:textId="334319ED" w:rsidR="00674C29" w:rsidRPr="00674C29" w:rsidRDefault="00674C29" w:rsidP="00DE0BD5">
      <w:pPr>
        <w:numPr>
          <w:ilvl w:val="1"/>
          <w:numId w:val="10"/>
        </w:numPr>
        <w:spacing w:after="0" w:line="240" w:lineRule="auto"/>
        <w:jc w:val="both"/>
        <w:rPr>
          <w:rFonts w:ascii="Times New Roman" w:hAnsi="Times New Roman" w:cs="Times New Roman"/>
          <w:sz w:val="24"/>
          <w:szCs w:val="24"/>
        </w:rPr>
      </w:pPr>
      <w:r w:rsidRPr="00674C29">
        <w:rPr>
          <w:rFonts w:ascii="Times New Roman" w:hAnsi="Times New Roman" w:cs="Times New Roman"/>
          <w:sz w:val="24"/>
          <w:szCs w:val="24"/>
        </w:rPr>
        <w:t xml:space="preserve">Employee </w:t>
      </w:r>
      <w:r w:rsidR="00296B02" w:rsidRPr="00674C29">
        <w:rPr>
          <w:rFonts w:ascii="Times New Roman" w:hAnsi="Times New Roman" w:cs="Times New Roman"/>
          <w:sz w:val="24"/>
          <w:szCs w:val="24"/>
        </w:rPr>
        <w:t xml:space="preserve">Self-Service Systems </w:t>
      </w:r>
    </w:p>
    <w:p w14:paraId="042E2F8F" w14:textId="42DF19F3" w:rsidR="00674C29" w:rsidRPr="00674C29" w:rsidRDefault="00674C29" w:rsidP="00DE0BD5">
      <w:pPr>
        <w:numPr>
          <w:ilvl w:val="1"/>
          <w:numId w:val="10"/>
        </w:numPr>
        <w:spacing w:after="0" w:line="240" w:lineRule="auto"/>
        <w:jc w:val="both"/>
        <w:rPr>
          <w:rFonts w:ascii="Times New Roman" w:hAnsi="Times New Roman" w:cs="Times New Roman"/>
          <w:sz w:val="24"/>
          <w:szCs w:val="24"/>
        </w:rPr>
      </w:pPr>
      <w:r w:rsidRPr="00674C29">
        <w:rPr>
          <w:rFonts w:ascii="Times New Roman" w:hAnsi="Times New Roman" w:cs="Times New Roman"/>
          <w:sz w:val="24"/>
          <w:szCs w:val="24"/>
        </w:rPr>
        <w:t xml:space="preserve">Digital </w:t>
      </w:r>
      <w:r w:rsidR="00296B02" w:rsidRPr="00674C29">
        <w:rPr>
          <w:rFonts w:ascii="Times New Roman" w:hAnsi="Times New Roman" w:cs="Times New Roman"/>
          <w:sz w:val="24"/>
          <w:szCs w:val="24"/>
        </w:rPr>
        <w:t xml:space="preserve">Communication and Engagement </w:t>
      </w:r>
    </w:p>
    <w:p w14:paraId="7AE32EBA" w14:textId="77777777" w:rsidR="00674C29" w:rsidRPr="00674C29" w:rsidRDefault="00674C29" w:rsidP="00EA4BB8">
      <w:pPr>
        <w:spacing w:after="0" w:line="240" w:lineRule="auto"/>
        <w:ind w:firstLine="720"/>
        <w:jc w:val="both"/>
        <w:rPr>
          <w:rFonts w:ascii="Times New Roman" w:hAnsi="Times New Roman" w:cs="Times New Roman"/>
          <w:sz w:val="24"/>
          <w:szCs w:val="24"/>
        </w:rPr>
      </w:pPr>
      <w:r w:rsidRPr="00674C29">
        <w:rPr>
          <w:rFonts w:ascii="Times New Roman" w:hAnsi="Times New Roman" w:cs="Times New Roman"/>
          <w:sz w:val="24"/>
          <w:szCs w:val="24"/>
        </w:rPr>
        <w:t>A Likert scale (5-point scale) ranging from “Strongly Disagree” to “Strongly Agree” is used to measure responses.</w:t>
      </w:r>
    </w:p>
    <w:p w14:paraId="78849518" w14:textId="72227D47" w:rsidR="00674C29" w:rsidRPr="00674C29" w:rsidRDefault="00EA4BB8" w:rsidP="00674C29">
      <w:pPr>
        <w:spacing w:after="0" w:line="240" w:lineRule="auto"/>
        <w:jc w:val="both"/>
        <w:rPr>
          <w:rFonts w:ascii="Times New Roman" w:hAnsi="Times New Roman" w:cs="Times New Roman"/>
          <w:b/>
          <w:bCs/>
          <w:sz w:val="24"/>
          <w:szCs w:val="24"/>
        </w:rPr>
      </w:pPr>
      <w:r w:rsidRPr="00674C29">
        <w:rPr>
          <w:rFonts w:ascii="Times New Roman" w:hAnsi="Times New Roman" w:cs="Times New Roman"/>
          <w:b/>
          <w:bCs/>
          <w:sz w:val="24"/>
          <w:szCs w:val="24"/>
        </w:rPr>
        <w:t>SECONDARY DATA</w:t>
      </w:r>
    </w:p>
    <w:p w14:paraId="1158BFEB" w14:textId="77777777" w:rsidR="00674C29" w:rsidRPr="00674C29" w:rsidRDefault="00674C29" w:rsidP="00674C29">
      <w:pPr>
        <w:spacing w:after="0" w:line="240" w:lineRule="auto"/>
        <w:jc w:val="both"/>
        <w:rPr>
          <w:rFonts w:ascii="Times New Roman" w:hAnsi="Times New Roman" w:cs="Times New Roman"/>
          <w:sz w:val="24"/>
          <w:szCs w:val="24"/>
        </w:rPr>
      </w:pPr>
      <w:r w:rsidRPr="00674C29">
        <w:rPr>
          <w:rFonts w:ascii="Times New Roman" w:hAnsi="Times New Roman" w:cs="Times New Roman"/>
          <w:sz w:val="24"/>
          <w:szCs w:val="24"/>
        </w:rPr>
        <w:t>Secondary data is collected from:</w:t>
      </w:r>
    </w:p>
    <w:p w14:paraId="14C75A23" w14:textId="77777777" w:rsidR="00674C29" w:rsidRPr="00674C29" w:rsidRDefault="00674C29" w:rsidP="00DE0BD5">
      <w:pPr>
        <w:numPr>
          <w:ilvl w:val="0"/>
          <w:numId w:val="12"/>
        </w:numPr>
        <w:spacing w:after="0" w:line="240" w:lineRule="auto"/>
        <w:jc w:val="both"/>
        <w:rPr>
          <w:rFonts w:ascii="Times New Roman" w:hAnsi="Times New Roman" w:cs="Times New Roman"/>
          <w:sz w:val="24"/>
          <w:szCs w:val="24"/>
        </w:rPr>
      </w:pPr>
      <w:r w:rsidRPr="00674C29">
        <w:rPr>
          <w:rFonts w:ascii="Times New Roman" w:hAnsi="Times New Roman" w:cs="Times New Roman"/>
          <w:sz w:val="24"/>
          <w:szCs w:val="24"/>
        </w:rPr>
        <w:t xml:space="preserve">Research journals and articles </w:t>
      </w:r>
    </w:p>
    <w:p w14:paraId="3ED9BA4B" w14:textId="77777777" w:rsidR="00674C29" w:rsidRPr="00674C29" w:rsidRDefault="00674C29" w:rsidP="00DE0BD5">
      <w:pPr>
        <w:numPr>
          <w:ilvl w:val="0"/>
          <w:numId w:val="12"/>
        </w:numPr>
        <w:spacing w:after="0" w:line="240" w:lineRule="auto"/>
        <w:jc w:val="both"/>
        <w:rPr>
          <w:rFonts w:ascii="Times New Roman" w:hAnsi="Times New Roman" w:cs="Times New Roman"/>
          <w:sz w:val="24"/>
          <w:szCs w:val="24"/>
        </w:rPr>
      </w:pPr>
      <w:r w:rsidRPr="00674C29">
        <w:rPr>
          <w:rFonts w:ascii="Times New Roman" w:hAnsi="Times New Roman" w:cs="Times New Roman"/>
          <w:sz w:val="24"/>
          <w:szCs w:val="24"/>
        </w:rPr>
        <w:t xml:space="preserve">Bank reports and official websites </w:t>
      </w:r>
    </w:p>
    <w:p w14:paraId="41CCB752" w14:textId="77777777" w:rsidR="00674C29" w:rsidRPr="00674C29" w:rsidRDefault="00674C29" w:rsidP="00DE0BD5">
      <w:pPr>
        <w:numPr>
          <w:ilvl w:val="0"/>
          <w:numId w:val="12"/>
        </w:numPr>
        <w:spacing w:after="0" w:line="240" w:lineRule="auto"/>
        <w:jc w:val="both"/>
        <w:rPr>
          <w:rFonts w:ascii="Times New Roman" w:hAnsi="Times New Roman" w:cs="Times New Roman"/>
          <w:sz w:val="24"/>
          <w:szCs w:val="24"/>
        </w:rPr>
      </w:pPr>
      <w:r w:rsidRPr="00674C29">
        <w:rPr>
          <w:rFonts w:ascii="Times New Roman" w:hAnsi="Times New Roman" w:cs="Times New Roman"/>
          <w:sz w:val="24"/>
          <w:szCs w:val="24"/>
        </w:rPr>
        <w:t xml:space="preserve">HR policy documents </w:t>
      </w:r>
    </w:p>
    <w:p w14:paraId="65A1AA17" w14:textId="77777777" w:rsidR="00674C29" w:rsidRPr="00674C29" w:rsidRDefault="00674C29" w:rsidP="00DE0BD5">
      <w:pPr>
        <w:numPr>
          <w:ilvl w:val="0"/>
          <w:numId w:val="12"/>
        </w:numPr>
        <w:spacing w:after="0" w:line="240" w:lineRule="auto"/>
        <w:jc w:val="both"/>
        <w:rPr>
          <w:rFonts w:ascii="Times New Roman" w:hAnsi="Times New Roman" w:cs="Times New Roman"/>
          <w:sz w:val="24"/>
          <w:szCs w:val="24"/>
        </w:rPr>
      </w:pPr>
      <w:r w:rsidRPr="00674C29">
        <w:rPr>
          <w:rFonts w:ascii="Times New Roman" w:hAnsi="Times New Roman" w:cs="Times New Roman"/>
          <w:sz w:val="24"/>
          <w:szCs w:val="24"/>
        </w:rPr>
        <w:t xml:space="preserve">Books related to HRM and digital transformation </w:t>
      </w:r>
    </w:p>
    <w:p w14:paraId="06072461" w14:textId="77777777" w:rsidR="00674C29" w:rsidRPr="00674C29" w:rsidRDefault="00674C29" w:rsidP="00674C29">
      <w:pPr>
        <w:spacing w:after="0" w:line="240" w:lineRule="auto"/>
        <w:jc w:val="both"/>
        <w:rPr>
          <w:rFonts w:ascii="Times New Roman" w:hAnsi="Times New Roman" w:cs="Times New Roman"/>
          <w:sz w:val="24"/>
          <w:szCs w:val="24"/>
        </w:rPr>
      </w:pPr>
      <w:r w:rsidRPr="00674C29">
        <w:rPr>
          <w:rFonts w:ascii="Times New Roman" w:hAnsi="Times New Roman" w:cs="Times New Roman"/>
          <w:sz w:val="24"/>
          <w:szCs w:val="24"/>
        </w:rPr>
        <w:t>These sources help in building theoretical background and identifying research gaps.</w:t>
      </w:r>
    </w:p>
    <w:p w14:paraId="6B05B6BE" w14:textId="47DA6C87" w:rsidR="00674C29" w:rsidRPr="00674C29" w:rsidRDefault="00EA4BB8" w:rsidP="00674C29">
      <w:pPr>
        <w:spacing w:after="0" w:line="240" w:lineRule="auto"/>
        <w:jc w:val="both"/>
        <w:rPr>
          <w:rFonts w:ascii="Times New Roman" w:hAnsi="Times New Roman" w:cs="Times New Roman"/>
          <w:b/>
          <w:bCs/>
          <w:sz w:val="24"/>
          <w:szCs w:val="24"/>
        </w:rPr>
      </w:pPr>
      <w:r w:rsidRPr="00674C29">
        <w:rPr>
          <w:rFonts w:ascii="Times New Roman" w:hAnsi="Times New Roman" w:cs="Times New Roman"/>
          <w:b/>
          <w:bCs/>
          <w:sz w:val="24"/>
          <w:szCs w:val="24"/>
        </w:rPr>
        <w:t>RELIABILITY AND VALIDITY</w:t>
      </w:r>
    </w:p>
    <w:p w14:paraId="55409607" w14:textId="77777777" w:rsidR="00674C29" w:rsidRPr="00674C29" w:rsidRDefault="00674C29" w:rsidP="00674C29">
      <w:pPr>
        <w:spacing w:after="0" w:line="240" w:lineRule="auto"/>
        <w:jc w:val="both"/>
        <w:rPr>
          <w:rFonts w:ascii="Times New Roman" w:hAnsi="Times New Roman" w:cs="Times New Roman"/>
          <w:sz w:val="24"/>
          <w:szCs w:val="24"/>
        </w:rPr>
      </w:pPr>
      <w:r w:rsidRPr="00674C29">
        <w:rPr>
          <w:rFonts w:ascii="Times New Roman" w:hAnsi="Times New Roman" w:cs="Times New Roman"/>
          <w:sz w:val="24"/>
          <w:szCs w:val="24"/>
        </w:rPr>
        <w:t>To ensure the quality of the research instrument:</w:t>
      </w:r>
    </w:p>
    <w:p w14:paraId="29C85FE3" w14:textId="77777777" w:rsidR="00674C29" w:rsidRPr="00674C29" w:rsidRDefault="00674C29" w:rsidP="00DE0BD5">
      <w:pPr>
        <w:numPr>
          <w:ilvl w:val="0"/>
          <w:numId w:val="13"/>
        </w:numPr>
        <w:spacing w:after="0" w:line="240" w:lineRule="auto"/>
        <w:jc w:val="both"/>
        <w:rPr>
          <w:rFonts w:ascii="Times New Roman" w:hAnsi="Times New Roman" w:cs="Times New Roman"/>
          <w:sz w:val="24"/>
          <w:szCs w:val="24"/>
        </w:rPr>
      </w:pPr>
      <w:r w:rsidRPr="00674C29">
        <w:rPr>
          <w:rFonts w:ascii="Times New Roman" w:hAnsi="Times New Roman" w:cs="Times New Roman"/>
          <w:b/>
          <w:bCs/>
          <w:sz w:val="24"/>
          <w:szCs w:val="24"/>
        </w:rPr>
        <w:t>Reliability</w:t>
      </w:r>
      <w:r w:rsidRPr="00674C29">
        <w:rPr>
          <w:rFonts w:ascii="Times New Roman" w:hAnsi="Times New Roman" w:cs="Times New Roman"/>
          <w:sz w:val="24"/>
          <w:szCs w:val="24"/>
        </w:rPr>
        <w:t xml:space="preserve"> is tested using Cronbach’s Alpha to check internal consistency of the scale. A value above 0.7 is considered acceptable. </w:t>
      </w:r>
    </w:p>
    <w:p w14:paraId="07135D09" w14:textId="77777777" w:rsidR="00674C29" w:rsidRPr="00674C29" w:rsidRDefault="00674C29" w:rsidP="00DE0BD5">
      <w:pPr>
        <w:numPr>
          <w:ilvl w:val="0"/>
          <w:numId w:val="13"/>
        </w:numPr>
        <w:spacing w:after="0" w:line="240" w:lineRule="auto"/>
        <w:jc w:val="both"/>
        <w:rPr>
          <w:rFonts w:ascii="Times New Roman" w:hAnsi="Times New Roman" w:cs="Times New Roman"/>
          <w:sz w:val="24"/>
          <w:szCs w:val="24"/>
        </w:rPr>
      </w:pPr>
      <w:r w:rsidRPr="00674C29">
        <w:rPr>
          <w:rFonts w:ascii="Times New Roman" w:hAnsi="Times New Roman" w:cs="Times New Roman"/>
          <w:b/>
          <w:bCs/>
          <w:sz w:val="24"/>
          <w:szCs w:val="24"/>
        </w:rPr>
        <w:t>Content validity</w:t>
      </w:r>
      <w:r w:rsidRPr="00674C29">
        <w:rPr>
          <w:rFonts w:ascii="Times New Roman" w:hAnsi="Times New Roman" w:cs="Times New Roman"/>
          <w:sz w:val="24"/>
          <w:szCs w:val="24"/>
        </w:rPr>
        <w:t xml:space="preserve"> is ensured by consulting academic experts and reviewing relevant literature. </w:t>
      </w:r>
    </w:p>
    <w:p w14:paraId="0CE4E662" w14:textId="77777777" w:rsidR="00674C29" w:rsidRPr="00674C29" w:rsidRDefault="00674C29" w:rsidP="00DE0BD5">
      <w:pPr>
        <w:numPr>
          <w:ilvl w:val="0"/>
          <w:numId w:val="13"/>
        </w:numPr>
        <w:spacing w:after="0" w:line="240" w:lineRule="auto"/>
        <w:jc w:val="both"/>
        <w:rPr>
          <w:rFonts w:ascii="Times New Roman" w:hAnsi="Times New Roman" w:cs="Times New Roman"/>
          <w:sz w:val="24"/>
          <w:szCs w:val="24"/>
        </w:rPr>
      </w:pPr>
      <w:r w:rsidRPr="00674C29">
        <w:rPr>
          <w:rFonts w:ascii="Times New Roman" w:hAnsi="Times New Roman" w:cs="Times New Roman"/>
          <w:b/>
          <w:bCs/>
          <w:sz w:val="24"/>
          <w:szCs w:val="24"/>
        </w:rPr>
        <w:t>Construct validity</w:t>
      </w:r>
      <w:r w:rsidRPr="00674C29">
        <w:rPr>
          <w:rFonts w:ascii="Times New Roman" w:hAnsi="Times New Roman" w:cs="Times New Roman"/>
          <w:sz w:val="24"/>
          <w:szCs w:val="24"/>
        </w:rPr>
        <w:t xml:space="preserve"> is maintained by aligning questionnaire items with established HRM theories and prior studies. </w:t>
      </w:r>
    </w:p>
    <w:p w14:paraId="4466F559" w14:textId="0F50E021" w:rsidR="00674C29" w:rsidRPr="00674C29" w:rsidRDefault="00EA4BB8" w:rsidP="00674C29">
      <w:pPr>
        <w:spacing w:after="0" w:line="240" w:lineRule="auto"/>
        <w:jc w:val="both"/>
        <w:rPr>
          <w:rFonts w:ascii="Times New Roman" w:hAnsi="Times New Roman" w:cs="Times New Roman"/>
          <w:b/>
          <w:bCs/>
          <w:sz w:val="24"/>
          <w:szCs w:val="24"/>
        </w:rPr>
      </w:pPr>
      <w:r w:rsidRPr="00674C29">
        <w:rPr>
          <w:rFonts w:ascii="Times New Roman" w:hAnsi="Times New Roman" w:cs="Times New Roman"/>
          <w:b/>
          <w:bCs/>
          <w:sz w:val="24"/>
          <w:szCs w:val="24"/>
        </w:rPr>
        <w:t>DATA ANALYSIS TECHNIQUE</w:t>
      </w:r>
    </w:p>
    <w:p w14:paraId="7546D1BD" w14:textId="5A376357" w:rsidR="00674C29" w:rsidRPr="00674C29" w:rsidRDefault="00674C29" w:rsidP="00DE0BD5">
      <w:pPr>
        <w:spacing w:after="0" w:line="240" w:lineRule="auto"/>
        <w:ind w:firstLine="720"/>
        <w:jc w:val="both"/>
        <w:rPr>
          <w:rFonts w:ascii="Times New Roman" w:hAnsi="Times New Roman" w:cs="Times New Roman"/>
          <w:sz w:val="24"/>
          <w:szCs w:val="24"/>
        </w:rPr>
      </w:pPr>
      <w:r w:rsidRPr="00674C29">
        <w:rPr>
          <w:rFonts w:ascii="Times New Roman" w:hAnsi="Times New Roman" w:cs="Times New Roman"/>
          <w:sz w:val="24"/>
          <w:szCs w:val="24"/>
        </w:rPr>
        <w:t xml:space="preserve">Collected data is coded and </w:t>
      </w:r>
      <w:r w:rsidR="00DE0BD5" w:rsidRPr="00674C29">
        <w:rPr>
          <w:rFonts w:ascii="Times New Roman" w:hAnsi="Times New Roman" w:cs="Times New Roman"/>
          <w:sz w:val="24"/>
          <w:szCs w:val="24"/>
        </w:rPr>
        <w:t>analysed</w:t>
      </w:r>
      <w:r w:rsidRPr="00674C29">
        <w:rPr>
          <w:rFonts w:ascii="Times New Roman" w:hAnsi="Times New Roman" w:cs="Times New Roman"/>
          <w:sz w:val="24"/>
          <w:szCs w:val="24"/>
        </w:rPr>
        <w:t xml:space="preserve"> using statistical software such as SPSS.</w:t>
      </w:r>
      <w:r w:rsidR="00DE0BD5">
        <w:rPr>
          <w:rFonts w:ascii="Times New Roman" w:hAnsi="Times New Roman" w:cs="Times New Roman"/>
          <w:sz w:val="24"/>
          <w:szCs w:val="24"/>
        </w:rPr>
        <w:t xml:space="preserve"> </w:t>
      </w:r>
      <w:r w:rsidRPr="00674C29">
        <w:rPr>
          <w:rFonts w:ascii="Times New Roman" w:hAnsi="Times New Roman" w:cs="Times New Roman"/>
          <w:sz w:val="24"/>
          <w:szCs w:val="24"/>
        </w:rPr>
        <w:t>Independent Sample t-test</w:t>
      </w:r>
      <w:r w:rsidR="00DE0BD5">
        <w:rPr>
          <w:rFonts w:ascii="Times New Roman" w:hAnsi="Times New Roman" w:cs="Times New Roman"/>
          <w:b/>
          <w:bCs/>
          <w:sz w:val="24"/>
          <w:szCs w:val="24"/>
        </w:rPr>
        <w:t xml:space="preserve"> </w:t>
      </w:r>
      <w:r w:rsidR="00DE0BD5" w:rsidRPr="00DE0BD5">
        <w:rPr>
          <w:rFonts w:ascii="Times New Roman" w:hAnsi="Times New Roman" w:cs="Times New Roman"/>
          <w:sz w:val="24"/>
          <w:szCs w:val="24"/>
        </w:rPr>
        <w:t>was employed</w:t>
      </w:r>
      <w:r w:rsidR="00DE0BD5">
        <w:rPr>
          <w:rFonts w:ascii="Times New Roman" w:hAnsi="Times New Roman" w:cs="Times New Roman"/>
          <w:sz w:val="24"/>
          <w:szCs w:val="24"/>
        </w:rPr>
        <w:t xml:space="preserve"> t</w:t>
      </w:r>
      <w:r w:rsidRPr="00674C29">
        <w:rPr>
          <w:rFonts w:ascii="Times New Roman" w:hAnsi="Times New Roman" w:cs="Times New Roman"/>
          <w:sz w:val="24"/>
          <w:szCs w:val="24"/>
        </w:rPr>
        <w:t>o compare DHRMP practices between public and private sector banks</w:t>
      </w:r>
      <w:r w:rsidR="00DE0BD5">
        <w:rPr>
          <w:rFonts w:ascii="Times New Roman" w:hAnsi="Times New Roman" w:cs="Times New Roman"/>
          <w:sz w:val="24"/>
          <w:szCs w:val="24"/>
        </w:rPr>
        <w:t>.</w:t>
      </w:r>
    </w:p>
    <w:p w14:paraId="4EAFE55E" w14:textId="1B6B96DC" w:rsidR="007F2934" w:rsidRDefault="006255E9" w:rsidP="00817B87">
      <w:pPr>
        <w:spacing w:after="0" w:line="240" w:lineRule="auto"/>
        <w:jc w:val="both"/>
        <w:rPr>
          <w:rFonts w:ascii="Times New Roman" w:hAnsi="Times New Roman" w:cs="Times New Roman"/>
          <w:b/>
          <w:bCs/>
          <w:sz w:val="24"/>
          <w:szCs w:val="24"/>
        </w:rPr>
      </w:pPr>
      <w:r w:rsidRPr="00F320AD">
        <w:rPr>
          <w:rFonts w:ascii="Times New Roman" w:hAnsi="Times New Roman" w:cs="Times New Roman"/>
          <w:b/>
          <w:bCs/>
          <w:sz w:val="24"/>
          <w:szCs w:val="24"/>
        </w:rPr>
        <w:t>RESULTS AND DISCUSSION</w:t>
      </w:r>
    </w:p>
    <w:p w14:paraId="7DB3FB37" w14:textId="2D6590F8" w:rsidR="00DF34DF" w:rsidRDefault="00DF34DF" w:rsidP="00DF34D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Table 1: Public and private sector </w:t>
      </w:r>
      <w:r w:rsidR="001770AD">
        <w:rPr>
          <w:rFonts w:ascii="Times New Roman" w:hAnsi="Times New Roman" w:cs="Times New Roman"/>
          <w:b/>
          <w:bCs/>
          <w:sz w:val="24"/>
          <w:szCs w:val="24"/>
        </w:rPr>
        <w:t>employees’</w:t>
      </w:r>
      <w:r>
        <w:rPr>
          <w:rFonts w:ascii="Times New Roman" w:hAnsi="Times New Roman" w:cs="Times New Roman"/>
          <w:b/>
          <w:bCs/>
          <w:sz w:val="24"/>
          <w:szCs w:val="24"/>
        </w:rPr>
        <w:t xml:space="preserve"> opinion towards DHRMP</w:t>
      </w:r>
    </w:p>
    <w:p w14:paraId="7780CBFA" w14:textId="77777777" w:rsidR="00296B02" w:rsidRPr="00296B02" w:rsidRDefault="00296B02" w:rsidP="00296B02">
      <w:pPr>
        <w:spacing w:after="0" w:line="240" w:lineRule="auto"/>
        <w:jc w:val="both"/>
        <w:rPr>
          <w:rFonts w:ascii="Times New Roman" w:hAnsi="Times New Roman" w:cs="Times New Roman"/>
          <w:b/>
          <w:bCs/>
          <w:sz w:val="24"/>
          <w:szCs w:val="24"/>
        </w:rPr>
      </w:pPr>
    </w:p>
    <w:tbl>
      <w:tblPr>
        <w:tblW w:w="6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61"/>
        <w:gridCol w:w="937"/>
        <w:gridCol w:w="480"/>
        <w:gridCol w:w="780"/>
        <w:gridCol w:w="900"/>
        <w:gridCol w:w="720"/>
        <w:gridCol w:w="720"/>
      </w:tblGrid>
      <w:tr w:rsidR="00296B02" w:rsidRPr="006B35BF" w14:paraId="44FB4484" w14:textId="02E5AD10" w:rsidTr="00A905B5">
        <w:trPr>
          <w:cantSplit/>
          <w:jc w:val="center"/>
        </w:trPr>
        <w:tc>
          <w:tcPr>
            <w:tcW w:w="2461" w:type="dxa"/>
            <w:shd w:val="clear" w:color="auto" w:fill="auto"/>
            <w:vAlign w:val="center"/>
          </w:tcPr>
          <w:p w14:paraId="2F2C89B8" w14:textId="10416CD5" w:rsidR="00296B02" w:rsidRPr="00296B02" w:rsidRDefault="00296B02" w:rsidP="006B35BF">
            <w:pPr>
              <w:spacing w:before="40" w:after="0" w:line="264" w:lineRule="auto"/>
              <w:jc w:val="center"/>
              <w:rPr>
                <w:rFonts w:ascii="Times New Roman" w:hAnsi="Times New Roman" w:cs="Times New Roman"/>
                <w:b/>
                <w:bCs/>
                <w:sz w:val="24"/>
                <w:szCs w:val="24"/>
              </w:rPr>
            </w:pPr>
            <w:r w:rsidRPr="006B35BF">
              <w:rPr>
                <w:rFonts w:ascii="Times New Roman" w:hAnsi="Times New Roman" w:cs="Times New Roman"/>
                <w:b/>
                <w:bCs/>
                <w:sz w:val="24"/>
                <w:szCs w:val="24"/>
              </w:rPr>
              <w:t>DHRMP</w:t>
            </w:r>
          </w:p>
        </w:tc>
        <w:tc>
          <w:tcPr>
            <w:tcW w:w="937" w:type="dxa"/>
            <w:shd w:val="clear" w:color="auto" w:fill="auto"/>
            <w:vAlign w:val="center"/>
          </w:tcPr>
          <w:p w14:paraId="5AAC1941" w14:textId="3FDD94D9" w:rsidR="00296B02" w:rsidRPr="00296B02" w:rsidRDefault="00DF34DF" w:rsidP="006B35BF">
            <w:pPr>
              <w:spacing w:before="40" w:after="0" w:line="264" w:lineRule="auto"/>
              <w:jc w:val="center"/>
              <w:rPr>
                <w:rFonts w:ascii="Times New Roman" w:hAnsi="Times New Roman" w:cs="Times New Roman"/>
                <w:b/>
                <w:bCs/>
                <w:sz w:val="24"/>
                <w:szCs w:val="24"/>
              </w:rPr>
            </w:pPr>
            <w:r>
              <w:rPr>
                <w:rFonts w:ascii="Times New Roman" w:hAnsi="Times New Roman" w:cs="Times New Roman"/>
                <w:b/>
                <w:bCs/>
                <w:sz w:val="24"/>
                <w:szCs w:val="24"/>
              </w:rPr>
              <w:t>Type</w:t>
            </w:r>
          </w:p>
        </w:tc>
        <w:tc>
          <w:tcPr>
            <w:tcW w:w="480" w:type="dxa"/>
            <w:shd w:val="clear" w:color="auto" w:fill="auto"/>
            <w:vAlign w:val="center"/>
          </w:tcPr>
          <w:p w14:paraId="1751C269" w14:textId="77777777" w:rsidR="00296B02" w:rsidRPr="00296B02" w:rsidRDefault="00296B02" w:rsidP="006B35BF">
            <w:pPr>
              <w:spacing w:before="40" w:after="0" w:line="264" w:lineRule="auto"/>
              <w:jc w:val="center"/>
              <w:rPr>
                <w:rFonts w:ascii="Times New Roman" w:hAnsi="Times New Roman" w:cs="Times New Roman"/>
                <w:b/>
                <w:bCs/>
                <w:sz w:val="24"/>
                <w:szCs w:val="24"/>
              </w:rPr>
            </w:pPr>
            <w:r w:rsidRPr="00296B02">
              <w:rPr>
                <w:rFonts w:ascii="Times New Roman" w:hAnsi="Times New Roman" w:cs="Times New Roman"/>
                <w:b/>
                <w:bCs/>
                <w:sz w:val="24"/>
                <w:szCs w:val="24"/>
              </w:rPr>
              <w:t>N</w:t>
            </w:r>
          </w:p>
        </w:tc>
        <w:tc>
          <w:tcPr>
            <w:tcW w:w="780" w:type="dxa"/>
            <w:shd w:val="clear" w:color="auto" w:fill="auto"/>
            <w:vAlign w:val="center"/>
          </w:tcPr>
          <w:p w14:paraId="369BE9EC" w14:textId="77777777" w:rsidR="00296B02" w:rsidRPr="00296B02" w:rsidRDefault="00296B02" w:rsidP="006B35BF">
            <w:pPr>
              <w:spacing w:before="40" w:after="0" w:line="264" w:lineRule="auto"/>
              <w:jc w:val="center"/>
              <w:rPr>
                <w:rFonts w:ascii="Times New Roman" w:hAnsi="Times New Roman" w:cs="Times New Roman"/>
                <w:b/>
                <w:bCs/>
                <w:sz w:val="24"/>
                <w:szCs w:val="24"/>
              </w:rPr>
            </w:pPr>
            <w:r w:rsidRPr="00296B02">
              <w:rPr>
                <w:rFonts w:ascii="Times New Roman" w:hAnsi="Times New Roman" w:cs="Times New Roman"/>
                <w:b/>
                <w:bCs/>
                <w:sz w:val="24"/>
                <w:szCs w:val="24"/>
              </w:rPr>
              <w:t>Mean</w:t>
            </w:r>
          </w:p>
        </w:tc>
        <w:tc>
          <w:tcPr>
            <w:tcW w:w="900" w:type="dxa"/>
            <w:shd w:val="clear" w:color="auto" w:fill="auto"/>
            <w:vAlign w:val="center"/>
          </w:tcPr>
          <w:p w14:paraId="1669C9EB" w14:textId="50F5FFCE" w:rsidR="00296B02" w:rsidRPr="00296B02" w:rsidRDefault="00296B02" w:rsidP="006B35BF">
            <w:pPr>
              <w:spacing w:before="40" w:after="0" w:line="264" w:lineRule="auto"/>
              <w:jc w:val="center"/>
              <w:rPr>
                <w:rFonts w:ascii="Times New Roman" w:hAnsi="Times New Roman" w:cs="Times New Roman"/>
                <w:b/>
                <w:bCs/>
                <w:sz w:val="24"/>
                <w:szCs w:val="24"/>
              </w:rPr>
            </w:pPr>
            <w:r w:rsidRPr="006B35BF">
              <w:rPr>
                <w:rFonts w:ascii="Times New Roman" w:hAnsi="Times New Roman" w:cs="Times New Roman"/>
                <w:b/>
                <w:bCs/>
                <w:sz w:val="24"/>
                <w:szCs w:val="24"/>
              </w:rPr>
              <w:t>SD</w:t>
            </w:r>
          </w:p>
        </w:tc>
        <w:tc>
          <w:tcPr>
            <w:tcW w:w="720" w:type="dxa"/>
            <w:shd w:val="clear" w:color="auto" w:fill="auto"/>
            <w:vAlign w:val="center"/>
          </w:tcPr>
          <w:p w14:paraId="5FEABAFA" w14:textId="4587B539" w:rsidR="00296B02" w:rsidRPr="006B35BF" w:rsidRDefault="00296B02" w:rsidP="006B35BF">
            <w:pPr>
              <w:spacing w:before="40" w:after="0" w:line="264" w:lineRule="auto"/>
              <w:jc w:val="center"/>
              <w:rPr>
                <w:rFonts w:ascii="Times New Roman" w:hAnsi="Times New Roman" w:cs="Times New Roman"/>
                <w:b/>
                <w:bCs/>
                <w:sz w:val="24"/>
                <w:szCs w:val="24"/>
              </w:rPr>
            </w:pPr>
            <w:r w:rsidRPr="006B35BF">
              <w:rPr>
                <w:rFonts w:ascii="Times New Roman" w:hAnsi="Times New Roman" w:cs="Times New Roman"/>
                <w:b/>
                <w:bCs/>
                <w:sz w:val="24"/>
                <w:szCs w:val="24"/>
              </w:rPr>
              <w:t>t</w:t>
            </w:r>
          </w:p>
          <w:p w14:paraId="73740546" w14:textId="35A3AE08" w:rsidR="00296B02" w:rsidRPr="00296B02" w:rsidRDefault="00296B02" w:rsidP="006B35BF">
            <w:pPr>
              <w:spacing w:before="40" w:after="0" w:line="264" w:lineRule="auto"/>
              <w:jc w:val="center"/>
              <w:rPr>
                <w:rFonts w:ascii="Times New Roman" w:hAnsi="Times New Roman" w:cs="Times New Roman"/>
                <w:b/>
                <w:bCs/>
                <w:sz w:val="24"/>
                <w:szCs w:val="24"/>
              </w:rPr>
            </w:pPr>
            <w:r w:rsidRPr="006B35BF">
              <w:rPr>
                <w:rFonts w:ascii="Times New Roman" w:hAnsi="Times New Roman" w:cs="Times New Roman"/>
                <w:b/>
                <w:bCs/>
                <w:sz w:val="24"/>
                <w:szCs w:val="24"/>
              </w:rPr>
              <w:t>Value</w:t>
            </w:r>
          </w:p>
        </w:tc>
        <w:tc>
          <w:tcPr>
            <w:tcW w:w="720" w:type="dxa"/>
            <w:vAlign w:val="center"/>
          </w:tcPr>
          <w:p w14:paraId="03788709" w14:textId="70D38A34" w:rsidR="00296B02" w:rsidRPr="006B35BF" w:rsidRDefault="00296B02" w:rsidP="006B35BF">
            <w:pPr>
              <w:spacing w:before="40" w:after="0" w:line="264" w:lineRule="auto"/>
              <w:jc w:val="center"/>
              <w:rPr>
                <w:rFonts w:ascii="Times New Roman" w:hAnsi="Times New Roman" w:cs="Times New Roman"/>
                <w:b/>
                <w:bCs/>
                <w:sz w:val="24"/>
                <w:szCs w:val="24"/>
              </w:rPr>
            </w:pPr>
            <w:r w:rsidRPr="006B35BF">
              <w:rPr>
                <w:rFonts w:ascii="Times New Roman" w:hAnsi="Times New Roman" w:cs="Times New Roman"/>
                <w:b/>
                <w:bCs/>
                <w:sz w:val="24"/>
                <w:szCs w:val="24"/>
              </w:rPr>
              <w:t>p</w:t>
            </w:r>
          </w:p>
          <w:p w14:paraId="402CFA9B" w14:textId="2B149D65" w:rsidR="00296B02" w:rsidRPr="006B35BF" w:rsidRDefault="00296B02" w:rsidP="006B35BF">
            <w:pPr>
              <w:spacing w:before="40" w:after="0" w:line="264" w:lineRule="auto"/>
              <w:jc w:val="center"/>
              <w:rPr>
                <w:rFonts w:ascii="Times New Roman" w:hAnsi="Times New Roman" w:cs="Times New Roman"/>
                <w:b/>
                <w:bCs/>
                <w:sz w:val="24"/>
                <w:szCs w:val="24"/>
              </w:rPr>
            </w:pPr>
            <w:r w:rsidRPr="006B35BF">
              <w:rPr>
                <w:rFonts w:ascii="Times New Roman" w:hAnsi="Times New Roman" w:cs="Times New Roman"/>
                <w:b/>
                <w:bCs/>
                <w:sz w:val="24"/>
                <w:szCs w:val="24"/>
              </w:rPr>
              <w:t>Value</w:t>
            </w:r>
          </w:p>
        </w:tc>
      </w:tr>
      <w:tr w:rsidR="006B35BF" w:rsidRPr="006B35BF" w14:paraId="4ACF1CD0" w14:textId="1896E434" w:rsidTr="006B35BF">
        <w:trPr>
          <w:cantSplit/>
          <w:jc w:val="center"/>
        </w:trPr>
        <w:tc>
          <w:tcPr>
            <w:tcW w:w="2461" w:type="dxa"/>
            <w:vMerge w:val="restart"/>
            <w:shd w:val="clear" w:color="auto" w:fill="auto"/>
            <w:vAlign w:val="center"/>
          </w:tcPr>
          <w:p w14:paraId="64456ABA" w14:textId="77777777" w:rsidR="006B35BF" w:rsidRPr="006B35BF" w:rsidRDefault="006B35BF" w:rsidP="006B35BF">
            <w:pPr>
              <w:spacing w:before="40" w:after="0" w:line="264" w:lineRule="auto"/>
              <w:rPr>
                <w:rFonts w:ascii="Times New Roman" w:hAnsi="Times New Roman" w:cs="Times New Roman"/>
                <w:sz w:val="24"/>
                <w:szCs w:val="24"/>
              </w:rPr>
            </w:pPr>
            <w:r w:rsidRPr="00674C29">
              <w:rPr>
                <w:rFonts w:ascii="Times New Roman" w:hAnsi="Times New Roman" w:cs="Times New Roman"/>
                <w:sz w:val="24"/>
                <w:szCs w:val="24"/>
              </w:rPr>
              <w:t>E</w:t>
            </w:r>
            <w:r w:rsidRPr="006B35BF">
              <w:rPr>
                <w:rFonts w:ascii="Times New Roman" w:hAnsi="Times New Roman" w:cs="Times New Roman"/>
                <w:sz w:val="24"/>
                <w:szCs w:val="24"/>
              </w:rPr>
              <w:t xml:space="preserve">-Recruitment </w:t>
            </w:r>
          </w:p>
          <w:p w14:paraId="76805FFB" w14:textId="36A49DC5" w:rsidR="006B35BF" w:rsidRPr="00296B02" w:rsidRDefault="006B35BF" w:rsidP="006B35BF">
            <w:pPr>
              <w:spacing w:before="40" w:after="0" w:line="264" w:lineRule="auto"/>
              <w:rPr>
                <w:rFonts w:ascii="Times New Roman" w:hAnsi="Times New Roman" w:cs="Times New Roman"/>
                <w:b/>
                <w:bCs/>
                <w:sz w:val="24"/>
                <w:szCs w:val="24"/>
              </w:rPr>
            </w:pPr>
            <w:r w:rsidRPr="006B35BF">
              <w:rPr>
                <w:rFonts w:ascii="Times New Roman" w:hAnsi="Times New Roman" w:cs="Times New Roman"/>
                <w:sz w:val="24"/>
                <w:szCs w:val="24"/>
              </w:rPr>
              <w:t>and Selection</w:t>
            </w:r>
          </w:p>
        </w:tc>
        <w:tc>
          <w:tcPr>
            <w:tcW w:w="937" w:type="dxa"/>
            <w:shd w:val="clear" w:color="auto" w:fill="auto"/>
            <w:vAlign w:val="center"/>
          </w:tcPr>
          <w:p w14:paraId="35EF0CD5" w14:textId="56A61DBA"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Public</w:t>
            </w:r>
          </w:p>
        </w:tc>
        <w:tc>
          <w:tcPr>
            <w:tcW w:w="480" w:type="dxa"/>
            <w:shd w:val="clear" w:color="auto" w:fill="auto"/>
            <w:vAlign w:val="center"/>
          </w:tcPr>
          <w:p w14:paraId="2ECC098B" w14:textId="67263D76"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75</w:t>
            </w:r>
          </w:p>
        </w:tc>
        <w:tc>
          <w:tcPr>
            <w:tcW w:w="780" w:type="dxa"/>
            <w:shd w:val="clear" w:color="auto" w:fill="auto"/>
            <w:vAlign w:val="center"/>
          </w:tcPr>
          <w:p w14:paraId="6496DBE1" w14:textId="77777777" w:rsidR="006B35BF" w:rsidRPr="00296B02" w:rsidRDefault="006B35BF" w:rsidP="006B35BF">
            <w:pPr>
              <w:spacing w:before="40" w:after="0" w:line="264" w:lineRule="auto"/>
              <w:jc w:val="center"/>
              <w:rPr>
                <w:rFonts w:ascii="Times New Roman" w:hAnsi="Times New Roman" w:cs="Times New Roman"/>
                <w:sz w:val="24"/>
                <w:szCs w:val="24"/>
              </w:rPr>
            </w:pPr>
            <w:r w:rsidRPr="00296B02">
              <w:rPr>
                <w:rFonts w:ascii="Times New Roman" w:hAnsi="Times New Roman" w:cs="Times New Roman"/>
                <w:sz w:val="24"/>
                <w:szCs w:val="24"/>
              </w:rPr>
              <w:t>3.8598</w:t>
            </w:r>
          </w:p>
        </w:tc>
        <w:tc>
          <w:tcPr>
            <w:tcW w:w="900" w:type="dxa"/>
            <w:shd w:val="clear" w:color="auto" w:fill="auto"/>
            <w:vAlign w:val="center"/>
          </w:tcPr>
          <w:p w14:paraId="0A7E4466" w14:textId="7E69DA82"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0</w:t>
            </w:r>
            <w:r w:rsidRPr="00296B02">
              <w:rPr>
                <w:rFonts w:ascii="Times New Roman" w:hAnsi="Times New Roman" w:cs="Times New Roman"/>
                <w:sz w:val="24"/>
                <w:szCs w:val="24"/>
              </w:rPr>
              <w:t>.44543</w:t>
            </w:r>
          </w:p>
        </w:tc>
        <w:tc>
          <w:tcPr>
            <w:tcW w:w="720" w:type="dxa"/>
            <w:vMerge w:val="restart"/>
            <w:shd w:val="clear" w:color="auto" w:fill="auto"/>
            <w:vAlign w:val="center"/>
          </w:tcPr>
          <w:p w14:paraId="2912A19F" w14:textId="4493B426"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7.360</w:t>
            </w:r>
          </w:p>
        </w:tc>
        <w:tc>
          <w:tcPr>
            <w:tcW w:w="720" w:type="dxa"/>
            <w:vMerge w:val="restart"/>
            <w:vAlign w:val="center"/>
          </w:tcPr>
          <w:p w14:paraId="6FBD6BD7" w14:textId="4F76F546" w:rsidR="006B35BF" w:rsidRPr="006B35BF"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0.001</w:t>
            </w:r>
          </w:p>
        </w:tc>
      </w:tr>
      <w:tr w:rsidR="006B35BF" w:rsidRPr="006B35BF" w14:paraId="6ECFE82F" w14:textId="50DF05D9" w:rsidTr="006B35BF">
        <w:trPr>
          <w:cantSplit/>
          <w:jc w:val="center"/>
        </w:trPr>
        <w:tc>
          <w:tcPr>
            <w:tcW w:w="2461" w:type="dxa"/>
            <w:vMerge/>
            <w:shd w:val="clear" w:color="auto" w:fill="auto"/>
            <w:vAlign w:val="center"/>
          </w:tcPr>
          <w:p w14:paraId="06913F6B" w14:textId="77777777" w:rsidR="006B35BF" w:rsidRPr="00296B02" w:rsidRDefault="006B35BF" w:rsidP="006B35BF">
            <w:pPr>
              <w:spacing w:before="40" w:after="0" w:line="264" w:lineRule="auto"/>
              <w:rPr>
                <w:rFonts w:ascii="Times New Roman" w:hAnsi="Times New Roman" w:cs="Times New Roman"/>
                <w:b/>
                <w:bCs/>
                <w:sz w:val="24"/>
                <w:szCs w:val="24"/>
              </w:rPr>
            </w:pPr>
          </w:p>
        </w:tc>
        <w:tc>
          <w:tcPr>
            <w:tcW w:w="937" w:type="dxa"/>
            <w:shd w:val="clear" w:color="auto" w:fill="auto"/>
            <w:vAlign w:val="center"/>
          </w:tcPr>
          <w:p w14:paraId="0D3A95E9" w14:textId="53D3D0C3"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Private</w:t>
            </w:r>
          </w:p>
        </w:tc>
        <w:tc>
          <w:tcPr>
            <w:tcW w:w="480" w:type="dxa"/>
            <w:shd w:val="clear" w:color="auto" w:fill="auto"/>
            <w:vAlign w:val="center"/>
          </w:tcPr>
          <w:p w14:paraId="1B95BB4D" w14:textId="3C60D1AE"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75</w:t>
            </w:r>
          </w:p>
        </w:tc>
        <w:tc>
          <w:tcPr>
            <w:tcW w:w="780" w:type="dxa"/>
            <w:shd w:val="clear" w:color="auto" w:fill="auto"/>
            <w:vAlign w:val="center"/>
          </w:tcPr>
          <w:p w14:paraId="5A3F4087" w14:textId="77777777" w:rsidR="006B35BF" w:rsidRPr="00296B02" w:rsidRDefault="006B35BF" w:rsidP="006B35BF">
            <w:pPr>
              <w:spacing w:before="40" w:after="0" w:line="264" w:lineRule="auto"/>
              <w:jc w:val="center"/>
              <w:rPr>
                <w:rFonts w:ascii="Times New Roman" w:hAnsi="Times New Roman" w:cs="Times New Roman"/>
                <w:sz w:val="24"/>
                <w:szCs w:val="24"/>
              </w:rPr>
            </w:pPr>
            <w:r w:rsidRPr="00296B02">
              <w:rPr>
                <w:rFonts w:ascii="Times New Roman" w:hAnsi="Times New Roman" w:cs="Times New Roman"/>
                <w:sz w:val="24"/>
                <w:szCs w:val="24"/>
              </w:rPr>
              <w:t>4.5694</w:t>
            </w:r>
          </w:p>
        </w:tc>
        <w:tc>
          <w:tcPr>
            <w:tcW w:w="900" w:type="dxa"/>
            <w:shd w:val="clear" w:color="auto" w:fill="auto"/>
            <w:vAlign w:val="center"/>
          </w:tcPr>
          <w:p w14:paraId="479B66CA" w14:textId="3DF0BA78"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0</w:t>
            </w:r>
            <w:r w:rsidRPr="00296B02">
              <w:rPr>
                <w:rFonts w:ascii="Times New Roman" w:hAnsi="Times New Roman" w:cs="Times New Roman"/>
                <w:sz w:val="24"/>
                <w:szCs w:val="24"/>
              </w:rPr>
              <w:t>.35752</w:t>
            </w:r>
          </w:p>
        </w:tc>
        <w:tc>
          <w:tcPr>
            <w:tcW w:w="720" w:type="dxa"/>
            <w:vMerge/>
            <w:shd w:val="clear" w:color="auto" w:fill="auto"/>
            <w:vAlign w:val="center"/>
          </w:tcPr>
          <w:p w14:paraId="2FC334DE" w14:textId="098D3E5E" w:rsidR="006B35BF" w:rsidRPr="00296B02" w:rsidRDefault="006B35BF" w:rsidP="006B35BF">
            <w:pPr>
              <w:spacing w:before="40" w:after="0" w:line="264" w:lineRule="auto"/>
              <w:jc w:val="center"/>
              <w:rPr>
                <w:rFonts w:ascii="Times New Roman" w:hAnsi="Times New Roman" w:cs="Times New Roman"/>
                <w:sz w:val="24"/>
                <w:szCs w:val="24"/>
              </w:rPr>
            </w:pPr>
          </w:p>
        </w:tc>
        <w:tc>
          <w:tcPr>
            <w:tcW w:w="720" w:type="dxa"/>
            <w:vMerge/>
            <w:vAlign w:val="center"/>
          </w:tcPr>
          <w:p w14:paraId="16F041A8" w14:textId="77777777" w:rsidR="006B35BF" w:rsidRPr="006B35BF" w:rsidRDefault="006B35BF" w:rsidP="006B35BF">
            <w:pPr>
              <w:spacing w:before="40" w:after="0" w:line="264" w:lineRule="auto"/>
              <w:jc w:val="center"/>
              <w:rPr>
                <w:rFonts w:ascii="Times New Roman" w:hAnsi="Times New Roman" w:cs="Times New Roman"/>
                <w:sz w:val="24"/>
                <w:szCs w:val="24"/>
              </w:rPr>
            </w:pPr>
          </w:p>
        </w:tc>
      </w:tr>
      <w:tr w:rsidR="006B35BF" w:rsidRPr="006B35BF" w14:paraId="019E1BFF" w14:textId="1A138C1F" w:rsidTr="006B35BF">
        <w:trPr>
          <w:cantSplit/>
          <w:jc w:val="center"/>
        </w:trPr>
        <w:tc>
          <w:tcPr>
            <w:tcW w:w="2461" w:type="dxa"/>
            <w:vMerge w:val="restart"/>
            <w:shd w:val="clear" w:color="auto" w:fill="auto"/>
            <w:vAlign w:val="center"/>
          </w:tcPr>
          <w:p w14:paraId="16872125" w14:textId="77777777" w:rsidR="006B35BF" w:rsidRPr="006B35BF" w:rsidRDefault="006B35BF" w:rsidP="006B35BF">
            <w:pPr>
              <w:spacing w:before="40" w:after="0" w:line="264" w:lineRule="auto"/>
              <w:rPr>
                <w:rFonts w:ascii="Times New Roman" w:hAnsi="Times New Roman" w:cs="Times New Roman"/>
                <w:sz w:val="24"/>
                <w:szCs w:val="24"/>
              </w:rPr>
            </w:pPr>
            <w:r w:rsidRPr="00674C29">
              <w:rPr>
                <w:rFonts w:ascii="Times New Roman" w:hAnsi="Times New Roman" w:cs="Times New Roman"/>
                <w:sz w:val="24"/>
                <w:szCs w:val="24"/>
              </w:rPr>
              <w:t xml:space="preserve">Digital </w:t>
            </w:r>
            <w:r w:rsidRPr="006B35BF">
              <w:rPr>
                <w:rFonts w:ascii="Times New Roman" w:hAnsi="Times New Roman" w:cs="Times New Roman"/>
                <w:sz w:val="24"/>
                <w:szCs w:val="24"/>
              </w:rPr>
              <w:t xml:space="preserve">Training </w:t>
            </w:r>
          </w:p>
          <w:p w14:paraId="390B547A" w14:textId="74335C6C" w:rsidR="006B35BF" w:rsidRPr="00296B02" w:rsidRDefault="006B35BF" w:rsidP="006B35BF">
            <w:pPr>
              <w:spacing w:before="40" w:after="0" w:line="264" w:lineRule="auto"/>
              <w:rPr>
                <w:rFonts w:ascii="Times New Roman" w:hAnsi="Times New Roman" w:cs="Times New Roman"/>
                <w:sz w:val="24"/>
                <w:szCs w:val="24"/>
              </w:rPr>
            </w:pPr>
            <w:r w:rsidRPr="006B35BF">
              <w:rPr>
                <w:rFonts w:ascii="Times New Roman" w:hAnsi="Times New Roman" w:cs="Times New Roman"/>
                <w:sz w:val="24"/>
                <w:szCs w:val="24"/>
              </w:rPr>
              <w:t xml:space="preserve">and Development </w:t>
            </w:r>
          </w:p>
        </w:tc>
        <w:tc>
          <w:tcPr>
            <w:tcW w:w="937" w:type="dxa"/>
            <w:shd w:val="clear" w:color="auto" w:fill="auto"/>
            <w:vAlign w:val="center"/>
          </w:tcPr>
          <w:p w14:paraId="02B49A79" w14:textId="4DB06291"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Public</w:t>
            </w:r>
          </w:p>
        </w:tc>
        <w:tc>
          <w:tcPr>
            <w:tcW w:w="480" w:type="dxa"/>
            <w:shd w:val="clear" w:color="auto" w:fill="auto"/>
            <w:vAlign w:val="center"/>
          </w:tcPr>
          <w:p w14:paraId="6596D8BD" w14:textId="610BB1FE"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75</w:t>
            </w:r>
          </w:p>
        </w:tc>
        <w:tc>
          <w:tcPr>
            <w:tcW w:w="780" w:type="dxa"/>
            <w:shd w:val="clear" w:color="auto" w:fill="auto"/>
            <w:vAlign w:val="center"/>
          </w:tcPr>
          <w:p w14:paraId="6705C11F" w14:textId="77777777" w:rsidR="006B35BF" w:rsidRPr="00296B02" w:rsidRDefault="006B35BF" w:rsidP="006B35BF">
            <w:pPr>
              <w:spacing w:before="40" w:after="0" w:line="264" w:lineRule="auto"/>
              <w:jc w:val="center"/>
              <w:rPr>
                <w:rFonts w:ascii="Times New Roman" w:hAnsi="Times New Roman" w:cs="Times New Roman"/>
                <w:sz w:val="24"/>
                <w:szCs w:val="24"/>
              </w:rPr>
            </w:pPr>
            <w:r w:rsidRPr="00296B02">
              <w:rPr>
                <w:rFonts w:ascii="Times New Roman" w:hAnsi="Times New Roman" w:cs="Times New Roman"/>
                <w:sz w:val="24"/>
                <w:szCs w:val="24"/>
              </w:rPr>
              <w:t>3.9048</w:t>
            </w:r>
          </w:p>
        </w:tc>
        <w:tc>
          <w:tcPr>
            <w:tcW w:w="900" w:type="dxa"/>
            <w:shd w:val="clear" w:color="auto" w:fill="auto"/>
            <w:vAlign w:val="center"/>
          </w:tcPr>
          <w:p w14:paraId="62CEB9C5" w14:textId="572E5034"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0</w:t>
            </w:r>
            <w:r w:rsidRPr="00296B02">
              <w:rPr>
                <w:rFonts w:ascii="Times New Roman" w:hAnsi="Times New Roman" w:cs="Times New Roman"/>
                <w:sz w:val="24"/>
                <w:szCs w:val="24"/>
              </w:rPr>
              <w:t>.48048</w:t>
            </w:r>
          </w:p>
        </w:tc>
        <w:tc>
          <w:tcPr>
            <w:tcW w:w="720" w:type="dxa"/>
            <w:vMerge w:val="restart"/>
            <w:shd w:val="clear" w:color="auto" w:fill="auto"/>
            <w:vAlign w:val="center"/>
          </w:tcPr>
          <w:p w14:paraId="2FB9AFE8" w14:textId="429D07DE"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5.690</w:t>
            </w:r>
          </w:p>
        </w:tc>
        <w:tc>
          <w:tcPr>
            <w:tcW w:w="720" w:type="dxa"/>
            <w:vMerge w:val="restart"/>
            <w:vAlign w:val="center"/>
          </w:tcPr>
          <w:p w14:paraId="7AF33CAD" w14:textId="78CE6071" w:rsidR="006B35BF" w:rsidRPr="006B35BF"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0.001</w:t>
            </w:r>
          </w:p>
        </w:tc>
      </w:tr>
      <w:tr w:rsidR="006B35BF" w:rsidRPr="006B35BF" w14:paraId="54E2A1B8" w14:textId="606BBA9F" w:rsidTr="006B35BF">
        <w:trPr>
          <w:cantSplit/>
          <w:jc w:val="center"/>
        </w:trPr>
        <w:tc>
          <w:tcPr>
            <w:tcW w:w="2461" w:type="dxa"/>
            <w:vMerge/>
            <w:shd w:val="clear" w:color="auto" w:fill="auto"/>
            <w:vAlign w:val="center"/>
          </w:tcPr>
          <w:p w14:paraId="29A4A868" w14:textId="77777777" w:rsidR="006B35BF" w:rsidRPr="00296B02" w:rsidRDefault="006B35BF" w:rsidP="006B35BF">
            <w:pPr>
              <w:spacing w:before="40" w:after="0" w:line="264" w:lineRule="auto"/>
              <w:rPr>
                <w:rFonts w:ascii="Times New Roman" w:hAnsi="Times New Roman" w:cs="Times New Roman"/>
                <w:b/>
                <w:bCs/>
                <w:sz w:val="24"/>
                <w:szCs w:val="24"/>
              </w:rPr>
            </w:pPr>
          </w:p>
        </w:tc>
        <w:tc>
          <w:tcPr>
            <w:tcW w:w="937" w:type="dxa"/>
            <w:shd w:val="clear" w:color="auto" w:fill="auto"/>
            <w:vAlign w:val="center"/>
          </w:tcPr>
          <w:p w14:paraId="2CDD5C0D" w14:textId="02C231AA"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Private</w:t>
            </w:r>
          </w:p>
        </w:tc>
        <w:tc>
          <w:tcPr>
            <w:tcW w:w="480" w:type="dxa"/>
            <w:shd w:val="clear" w:color="auto" w:fill="auto"/>
            <w:vAlign w:val="center"/>
          </w:tcPr>
          <w:p w14:paraId="43211B87" w14:textId="18B839BD"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75</w:t>
            </w:r>
          </w:p>
        </w:tc>
        <w:tc>
          <w:tcPr>
            <w:tcW w:w="780" w:type="dxa"/>
            <w:shd w:val="clear" w:color="auto" w:fill="auto"/>
            <w:vAlign w:val="center"/>
          </w:tcPr>
          <w:p w14:paraId="6829E019" w14:textId="77777777" w:rsidR="006B35BF" w:rsidRPr="00296B02" w:rsidRDefault="006B35BF" w:rsidP="006B35BF">
            <w:pPr>
              <w:spacing w:before="40" w:after="0" w:line="264" w:lineRule="auto"/>
              <w:jc w:val="center"/>
              <w:rPr>
                <w:rFonts w:ascii="Times New Roman" w:hAnsi="Times New Roman" w:cs="Times New Roman"/>
                <w:sz w:val="24"/>
                <w:szCs w:val="24"/>
              </w:rPr>
            </w:pPr>
            <w:r w:rsidRPr="00296B02">
              <w:rPr>
                <w:rFonts w:ascii="Times New Roman" w:hAnsi="Times New Roman" w:cs="Times New Roman"/>
                <w:sz w:val="24"/>
                <w:szCs w:val="24"/>
              </w:rPr>
              <w:t>4.5208</w:t>
            </w:r>
          </w:p>
        </w:tc>
        <w:tc>
          <w:tcPr>
            <w:tcW w:w="900" w:type="dxa"/>
            <w:shd w:val="clear" w:color="auto" w:fill="auto"/>
            <w:vAlign w:val="center"/>
          </w:tcPr>
          <w:p w14:paraId="2986FD58" w14:textId="26C7C717"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0</w:t>
            </w:r>
            <w:r w:rsidRPr="00296B02">
              <w:rPr>
                <w:rFonts w:ascii="Times New Roman" w:hAnsi="Times New Roman" w:cs="Times New Roman"/>
                <w:sz w:val="24"/>
                <w:szCs w:val="24"/>
              </w:rPr>
              <w:t>.51561</w:t>
            </w:r>
          </w:p>
        </w:tc>
        <w:tc>
          <w:tcPr>
            <w:tcW w:w="720" w:type="dxa"/>
            <w:vMerge/>
            <w:shd w:val="clear" w:color="auto" w:fill="auto"/>
            <w:vAlign w:val="center"/>
          </w:tcPr>
          <w:p w14:paraId="3AB1DFC7" w14:textId="77E58D56" w:rsidR="006B35BF" w:rsidRPr="00296B02" w:rsidRDefault="006B35BF" w:rsidP="006B35BF">
            <w:pPr>
              <w:spacing w:before="40" w:after="0" w:line="264" w:lineRule="auto"/>
              <w:jc w:val="center"/>
              <w:rPr>
                <w:rFonts w:ascii="Times New Roman" w:hAnsi="Times New Roman" w:cs="Times New Roman"/>
                <w:sz w:val="24"/>
                <w:szCs w:val="24"/>
              </w:rPr>
            </w:pPr>
          </w:p>
        </w:tc>
        <w:tc>
          <w:tcPr>
            <w:tcW w:w="720" w:type="dxa"/>
            <w:vMerge/>
            <w:vAlign w:val="center"/>
          </w:tcPr>
          <w:p w14:paraId="1FE356AE" w14:textId="77777777" w:rsidR="006B35BF" w:rsidRPr="006B35BF" w:rsidRDefault="006B35BF" w:rsidP="006B35BF">
            <w:pPr>
              <w:spacing w:before="40" w:after="0" w:line="264" w:lineRule="auto"/>
              <w:jc w:val="center"/>
              <w:rPr>
                <w:rFonts w:ascii="Times New Roman" w:hAnsi="Times New Roman" w:cs="Times New Roman"/>
                <w:sz w:val="24"/>
                <w:szCs w:val="24"/>
              </w:rPr>
            </w:pPr>
          </w:p>
        </w:tc>
      </w:tr>
      <w:tr w:rsidR="006B35BF" w:rsidRPr="006B35BF" w14:paraId="4B9E201C" w14:textId="6F8120C8" w:rsidTr="006B35BF">
        <w:trPr>
          <w:cantSplit/>
          <w:jc w:val="center"/>
        </w:trPr>
        <w:tc>
          <w:tcPr>
            <w:tcW w:w="2461" w:type="dxa"/>
            <w:vMerge w:val="restart"/>
            <w:shd w:val="clear" w:color="auto" w:fill="auto"/>
            <w:vAlign w:val="center"/>
          </w:tcPr>
          <w:p w14:paraId="387A780B" w14:textId="77777777" w:rsidR="006B35BF" w:rsidRPr="006B35BF" w:rsidRDefault="006B35BF" w:rsidP="006B35BF">
            <w:pPr>
              <w:spacing w:before="40" w:after="0" w:line="264" w:lineRule="auto"/>
              <w:rPr>
                <w:rFonts w:ascii="Times New Roman" w:hAnsi="Times New Roman" w:cs="Times New Roman"/>
                <w:sz w:val="24"/>
                <w:szCs w:val="24"/>
              </w:rPr>
            </w:pPr>
            <w:r w:rsidRPr="00674C29">
              <w:rPr>
                <w:rFonts w:ascii="Times New Roman" w:hAnsi="Times New Roman" w:cs="Times New Roman"/>
                <w:sz w:val="24"/>
                <w:szCs w:val="24"/>
              </w:rPr>
              <w:t>E</w:t>
            </w:r>
            <w:r w:rsidRPr="006B35BF">
              <w:rPr>
                <w:rFonts w:ascii="Times New Roman" w:hAnsi="Times New Roman" w:cs="Times New Roman"/>
                <w:sz w:val="24"/>
                <w:szCs w:val="24"/>
              </w:rPr>
              <w:t xml:space="preserve">-Performance </w:t>
            </w:r>
          </w:p>
          <w:p w14:paraId="1562F42D" w14:textId="590F3BEA" w:rsidR="006B35BF" w:rsidRPr="00296B02" w:rsidRDefault="006B35BF" w:rsidP="006B35BF">
            <w:pPr>
              <w:spacing w:before="40" w:after="0" w:line="264" w:lineRule="auto"/>
              <w:rPr>
                <w:rFonts w:ascii="Times New Roman" w:hAnsi="Times New Roman" w:cs="Times New Roman"/>
                <w:b/>
                <w:bCs/>
                <w:sz w:val="24"/>
                <w:szCs w:val="24"/>
              </w:rPr>
            </w:pPr>
            <w:r w:rsidRPr="006B35BF">
              <w:rPr>
                <w:rFonts w:ascii="Times New Roman" w:hAnsi="Times New Roman" w:cs="Times New Roman"/>
                <w:sz w:val="24"/>
                <w:szCs w:val="24"/>
              </w:rPr>
              <w:t>Appraisal</w:t>
            </w:r>
          </w:p>
        </w:tc>
        <w:tc>
          <w:tcPr>
            <w:tcW w:w="937" w:type="dxa"/>
            <w:shd w:val="clear" w:color="auto" w:fill="auto"/>
            <w:vAlign w:val="center"/>
          </w:tcPr>
          <w:p w14:paraId="103E1E25" w14:textId="371487E0"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Public</w:t>
            </w:r>
          </w:p>
        </w:tc>
        <w:tc>
          <w:tcPr>
            <w:tcW w:w="480" w:type="dxa"/>
            <w:shd w:val="clear" w:color="auto" w:fill="auto"/>
            <w:vAlign w:val="center"/>
          </w:tcPr>
          <w:p w14:paraId="3A1722F8" w14:textId="57F497BA"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75</w:t>
            </w:r>
          </w:p>
        </w:tc>
        <w:tc>
          <w:tcPr>
            <w:tcW w:w="780" w:type="dxa"/>
            <w:shd w:val="clear" w:color="auto" w:fill="auto"/>
            <w:vAlign w:val="center"/>
          </w:tcPr>
          <w:p w14:paraId="24A56068" w14:textId="77777777" w:rsidR="006B35BF" w:rsidRPr="00296B02" w:rsidRDefault="006B35BF" w:rsidP="006B35BF">
            <w:pPr>
              <w:spacing w:before="40" w:after="0" w:line="264" w:lineRule="auto"/>
              <w:jc w:val="center"/>
              <w:rPr>
                <w:rFonts w:ascii="Times New Roman" w:hAnsi="Times New Roman" w:cs="Times New Roman"/>
                <w:sz w:val="24"/>
                <w:szCs w:val="24"/>
              </w:rPr>
            </w:pPr>
            <w:r w:rsidRPr="00296B02">
              <w:rPr>
                <w:rFonts w:ascii="Times New Roman" w:hAnsi="Times New Roman" w:cs="Times New Roman"/>
                <w:sz w:val="24"/>
                <w:szCs w:val="24"/>
              </w:rPr>
              <w:t>3.9226</w:t>
            </w:r>
          </w:p>
        </w:tc>
        <w:tc>
          <w:tcPr>
            <w:tcW w:w="900" w:type="dxa"/>
            <w:shd w:val="clear" w:color="auto" w:fill="auto"/>
            <w:vAlign w:val="center"/>
          </w:tcPr>
          <w:p w14:paraId="7770473A" w14:textId="592D7BEB"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0</w:t>
            </w:r>
            <w:r w:rsidRPr="00296B02">
              <w:rPr>
                <w:rFonts w:ascii="Times New Roman" w:hAnsi="Times New Roman" w:cs="Times New Roman"/>
                <w:sz w:val="24"/>
                <w:szCs w:val="24"/>
              </w:rPr>
              <w:t>.59788</w:t>
            </w:r>
          </w:p>
        </w:tc>
        <w:tc>
          <w:tcPr>
            <w:tcW w:w="720" w:type="dxa"/>
            <w:vMerge w:val="restart"/>
            <w:shd w:val="clear" w:color="auto" w:fill="auto"/>
            <w:vAlign w:val="center"/>
          </w:tcPr>
          <w:p w14:paraId="296966EB" w14:textId="5430A2DB"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4.781</w:t>
            </w:r>
          </w:p>
        </w:tc>
        <w:tc>
          <w:tcPr>
            <w:tcW w:w="720" w:type="dxa"/>
            <w:vMerge w:val="restart"/>
            <w:vAlign w:val="center"/>
          </w:tcPr>
          <w:p w14:paraId="47D3951D" w14:textId="2056C836" w:rsidR="006B35BF" w:rsidRPr="006B35BF"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0.001</w:t>
            </w:r>
          </w:p>
        </w:tc>
      </w:tr>
      <w:tr w:rsidR="006B35BF" w:rsidRPr="006B35BF" w14:paraId="1F4681EA" w14:textId="1B0C4823" w:rsidTr="006B35BF">
        <w:trPr>
          <w:cantSplit/>
          <w:jc w:val="center"/>
        </w:trPr>
        <w:tc>
          <w:tcPr>
            <w:tcW w:w="2461" w:type="dxa"/>
            <w:vMerge/>
            <w:shd w:val="clear" w:color="auto" w:fill="auto"/>
            <w:vAlign w:val="center"/>
          </w:tcPr>
          <w:p w14:paraId="0C42AABE" w14:textId="77777777" w:rsidR="006B35BF" w:rsidRPr="00296B02" w:rsidRDefault="006B35BF" w:rsidP="006B35BF">
            <w:pPr>
              <w:spacing w:before="40" w:after="0" w:line="264" w:lineRule="auto"/>
              <w:rPr>
                <w:rFonts w:ascii="Times New Roman" w:hAnsi="Times New Roman" w:cs="Times New Roman"/>
                <w:b/>
                <w:bCs/>
                <w:sz w:val="24"/>
                <w:szCs w:val="24"/>
              </w:rPr>
            </w:pPr>
          </w:p>
        </w:tc>
        <w:tc>
          <w:tcPr>
            <w:tcW w:w="937" w:type="dxa"/>
            <w:shd w:val="clear" w:color="auto" w:fill="auto"/>
            <w:vAlign w:val="center"/>
          </w:tcPr>
          <w:p w14:paraId="749CE2F5" w14:textId="29AD5F4A"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Private</w:t>
            </w:r>
          </w:p>
        </w:tc>
        <w:tc>
          <w:tcPr>
            <w:tcW w:w="480" w:type="dxa"/>
            <w:shd w:val="clear" w:color="auto" w:fill="auto"/>
            <w:vAlign w:val="center"/>
          </w:tcPr>
          <w:p w14:paraId="41BBCA17" w14:textId="5D6D9049"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75</w:t>
            </w:r>
          </w:p>
        </w:tc>
        <w:tc>
          <w:tcPr>
            <w:tcW w:w="780" w:type="dxa"/>
            <w:shd w:val="clear" w:color="auto" w:fill="auto"/>
            <w:vAlign w:val="center"/>
          </w:tcPr>
          <w:p w14:paraId="5C449C36" w14:textId="77777777" w:rsidR="006B35BF" w:rsidRPr="00296B02" w:rsidRDefault="006B35BF" w:rsidP="006B35BF">
            <w:pPr>
              <w:spacing w:before="40" w:after="0" w:line="264" w:lineRule="auto"/>
              <w:jc w:val="center"/>
              <w:rPr>
                <w:rFonts w:ascii="Times New Roman" w:hAnsi="Times New Roman" w:cs="Times New Roman"/>
                <w:sz w:val="24"/>
                <w:szCs w:val="24"/>
              </w:rPr>
            </w:pPr>
            <w:r w:rsidRPr="00296B02">
              <w:rPr>
                <w:rFonts w:ascii="Times New Roman" w:hAnsi="Times New Roman" w:cs="Times New Roman"/>
                <w:sz w:val="24"/>
                <w:szCs w:val="24"/>
              </w:rPr>
              <w:t>4.5417</w:t>
            </w:r>
          </w:p>
        </w:tc>
        <w:tc>
          <w:tcPr>
            <w:tcW w:w="900" w:type="dxa"/>
            <w:shd w:val="clear" w:color="auto" w:fill="auto"/>
            <w:vAlign w:val="center"/>
          </w:tcPr>
          <w:p w14:paraId="4F29A4E0" w14:textId="40F7D9E9"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0</w:t>
            </w:r>
            <w:r w:rsidRPr="00296B02">
              <w:rPr>
                <w:rFonts w:ascii="Times New Roman" w:hAnsi="Times New Roman" w:cs="Times New Roman"/>
                <w:sz w:val="24"/>
                <w:szCs w:val="24"/>
              </w:rPr>
              <w:t>.48154</w:t>
            </w:r>
          </w:p>
        </w:tc>
        <w:tc>
          <w:tcPr>
            <w:tcW w:w="720" w:type="dxa"/>
            <w:vMerge/>
            <w:shd w:val="clear" w:color="auto" w:fill="auto"/>
            <w:vAlign w:val="center"/>
          </w:tcPr>
          <w:p w14:paraId="0BA6F660" w14:textId="1798151A" w:rsidR="006B35BF" w:rsidRPr="00296B02" w:rsidRDefault="006B35BF" w:rsidP="006B35BF">
            <w:pPr>
              <w:spacing w:before="40" w:after="0" w:line="264" w:lineRule="auto"/>
              <w:jc w:val="center"/>
              <w:rPr>
                <w:rFonts w:ascii="Times New Roman" w:hAnsi="Times New Roman" w:cs="Times New Roman"/>
                <w:sz w:val="24"/>
                <w:szCs w:val="24"/>
              </w:rPr>
            </w:pPr>
          </w:p>
        </w:tc>
        <w:tc>
          <w:tcPr>
            <w:tcW w:w="720" w:type="dxa"/>
            <w:vMerge/>
            <w:vAlign w:val="center"/>
          </w:tcPr>
          <w:p w14:paraId="41382EF2" w14:textId="77777777" w:rsidR="006B35BF" w:rsidRPr="006B35BF" w:rsidRDefault="006B35BF" w:rsidP="006B35BF">
            <w:pPr>
              <w:spacing w:before="40" w:after="0" w:line="264" w:lineRule="auto"/>
              <w:jc w:val="center"/>
              <w:rPr>
                <w:rFonts w:ascii="Times New Roman" w:hAnsi="Times New Roman" w:cs="Times New Roman"/>
                <w:sz w:val="24"/>
                <w:szCs w:val="24"/>
              </w:rPr>
            </w:pPr>
          </w:p>
        </w:tc>
      </w:tr>
      <w:tr w:rsidR="006B35BF" w:rsidRPr="006B35BF" w14:paraId="50892AB3" w14:textId="236DD7A7" w:rsidTr="006B35BF">
        <w:trPr>
          <w:cantSplit/>
          <w:jc w:val="center"/>
        </w:trPr>
        <w:tc>
          <w:tcPr>
            <w:tcW w:w="2461" w:type="dxa"/>
            <w:vMerge w:val="restart"/>
            <w:shd w:val="clear" w:color="auto" w:fill="auto"/>
            <w:vAlign w:val="center"/>
          </w:tcPr>
          <w:p w14:paraId="6EF2BAF5" w14:textId="57BF087B" w:rsidR="006B35BF" w:rsidRPr="00296B02" w:rsidRDefault="006B35BF" w:rsidP="006B35BF">
            <w:pPr>
              <w:spacing w:before="40" w:after="0" w:line="264" w:lineRule="auto"/>
              <w:rPr>
                <w:rFonts w:ascii="Times New Roman" w:hAnsi="Times New Roman" w:cs="Times New Roman"/>
                <w:b/>
                <w:bCs/>
                <w:sz w:val="24"/>
                <w:szCs w:val="24"/>
              </w:rPr>
            </w:pPr>
            <w:r w:rsidRPr="00674C29">
              <w:rPr>
                <w:rFonts w:ascii="Times New Roman" w:hAnsi="Times New Roman" w:cs="Times New Roman"/>
                <w:sz w:val="24"/>
                <w:szCs w:val="24"/>
              </w:rPr>
              <w:t xml:space="preserve">Employee </w:t>
            </w:r>
            <w:r w:rsidRPr="006B35BF">
              <w:rPr>
                <w:rFonts w:ascii="Times New Roman" w:hAnsi="Times New Roman" w:cs="Times New Roman"/>
                <w:sz w:val="24"/>
                <w:szCs w:val="24"/>
              </w:rPr>
              <w:t>Self-Service Systems</w:t>
            </w:r>
          </w:p>
        </w:tc>
        <w:tc>
          <w:tcPr>
            <w:tcW w:w="937" w:type="dxa"/>
            <w:shd w:val="clear" w:color="auto" w:fill="auto"/>
            <w:vAlign w:val="center"/>
          </w:tcPr>
          <w:p w14:paraId="70FB37BF" w14:textId="50E1E48E"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Public</w:t>
            </w:r>
          </w:p>
        </w:tc>
        <w:tc>
          <w:tcPr>
            <w:tcW w:w="480" w:type="dxa"/>
            <w:shd w:val="clear" w:color="auto" w:fill="auto"/>
            <w:vAlign w:val="center"/>
          </w:tcPr>
          <w:p w14:paraId="70968635" w14:textId="29338E02"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75</w:t>
            </w:r>
          </w:p>
        </w:tc>
        <w:tc>
          <w:tcPr>
            <w:tcW w:w="780" w:type="dxa"/>
            <w:shd w:val="clear" w:color="auto" w:fill="auto"/>
            <w:vAlign w:val="center"/>
          </w:tcPr>
          <w:p w14:paraId="59A787C7" w14:textId="77777777" w:rsidR="006B35BF" w:rsidRPr="00296B02" w:rsidRDefault="006B35BF" w:rsidP="006B35BF">
            <w:pPr>
              <w:spacing w:before="40" w:after="0" w:line="264" w:lineRule="auto"/>
              <w:jc w:val="center"/>
              <w:rPr>
                <w:rFonts w:ascii="Times New Roman" w:hAnsi="Times New Roman" w:cs="Times New Roman"/>
                <w:sz w:val="24"/>
                <w:szCs w:val="24"/>
              </w:rPr>
            </w:pPr>
            <w:r w:rsidRPr="00296B02">
              <w:rPr>
                <w:rFonts w:ascii="Times New Roman" w:hAnsi="Times New Roman" w:cs="Times New Roman"/>
                <w:sz w:val="24"/>
                <w:szCs w:val="24"/>
              </w:rPr>
              <w:t>3.4788</w:t>
            </w:r>
          </w:p>
        </w:tc>
        <w:tc>
          <w:tcPr>
            <w:tcW w:w="900" w:type="dxa"/>
            <w:shd w:val="clear" w:color="auto" w:fill="auto"/>
            <w:vAlign w:val="center"/>
          </w:tcPr>
          <w:p w14:paraId="0B10C61F" w14:textId="7F6F9CED"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0</w:t>
            </w:r>
            <w:r w:rsidRPr="00296B02">
              <w:rPr>
                <w:rFonts w:ascii="Times New Roman" w:hAnsi="Times New Roman" w:cs="Times New Roman"/>
                <w:sz w:val="24"/>
                <w:szCs w:val="24"/>
              </w:rPr>
              <w:t>.65794</w:t>
            </w:r>
          </w:p>
        </w:tc>
        <w:tc>
          <w:tcPr>
            <w:tcW w:w="720" w:type="dxa"/>
            <w:vMerge w:val="restart"/>
            <w:shd w:val="clear" w:color="auto" w:fill="auto"/>
            <w:vAlign w:val="center"/>
          </w:tcPr>
          <w:p w14:paraId="1D8D4B29" w14:textId="441157A9"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2.859</w:t>
            </w:r>
          </w:p>
        </w:tc>
        <w:tc>
          <w:tcPr>
            <w:tcW w:w="720" w:type="dxa"/>
            <w:vMerge w:val="restart"/>
            <w:vAlign w:val="center"/>
          </w:tcPr>
          <w:p w14:paraId="47F6DE0F" w14:textId="7897F4A5" w:rsidR="006B35BF" w:rsidRPr="006B35BF"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0.005</w:t>
            </w:r>
          </w:p>
        </w:tc>
      </w:tr>
      <w:tr w:rsidR="006B35BF" w:rsidRPr="006B35BF" w14:paraId="4FB1AF5C" w14:textId="64B1CEB9" w:rsidTr="006B35BF">
        <w:trPr>
          <w:cantSplit/>
          <w:jc w:val="center"/>
        </w:trPr>
        <w:tc>
          <w:tcPr>
            <w:tcW w:w="2461" w:type="dxa"/>
            <w:vMerge/>
            <w:shd w:val="clear" w:color="auto" w:fill="auto"/>
            <w:vAlign w:val="center"/>
          </w:tcPr>
          <w:p w14:paraId="393807D1" w14:textId="77777777" w:rsidR="006B35BF" w:rsidRPr="00296B02" w:rsidRDefault="006B35BF" w:rsidP="006B35BF">
            <w:pPr>
              <w:spacing w:before="40" w:after="0" w:line="264" w:lineRule="auto"/>
              <w:rPr>
                <w:rFonts w:ascii="Times New Roman" w:hAnsi="Times New Roman" w:cs="Times New Roman"/>
                <w:b/>
                <w:bCs/>
                <w:sz w:val="24"/>
                <w:szCs w:val="24"/>
              </w:rPr>
            </w:pPr>
          </w:p>
        </w:tc>
        <w:tc>
          <w:tcPr>
            <w:tcW w:w="937" w:type="dxa"/>
            <w:shd w:val="clear" w:color="auto" w:fill="auto"/>
            <w:vAlign w:val="center"/>
          </w:tcPr>
          <w:p w14:paraId="3590C141" w14:textId="0509FDD2"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Private</w:t>
            </w:r>
          </w:p>
        </w:tc>
        <w:tc>
          <w:tcPr>
            <w:tcW w:w="480" w:type="dxa"/>
            <w:shd w:val="clear" w:color="auto" w:fill="auto"/>
            <w:vAlign w:val="center"/>
          </w:tcPr>
          <w:p w14:paraId="0D52BCC6" w14:textId="39DB9A40"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75</w:t>
            </w:r>
          </w:p>
        </w:tc>
        <w:tc>
          <w:tcPr>
            <w:tcW w:w="780" w:type="dxa"/>
            <w:shd w:val="clear" w:color="auto" w:fill="auto"/>
            <w:vAlign w:val="center"/>
          </w:tcPr>
          <w:p w14:paraId="3A20A975" w14:textId="77777777" w:rsidR="006B35BF" w:rsidRPr="00296B02" w:rsidRDefault="006B35BF" w:rsidP="006B35BF">
            <w:pPr>
              <w:spacing w:before="40" w:after="0" w:line="264" w:lineRule="auto"/>
              <w:jc w:val="center"/>
              <w:rPr>
                <w:rFonts w:ascii="Times New Roman" w:hAnsi="Times New Roman" w:cs="Times New Roman"/>
                <w:sz w:val="24"/>
                <w:szCs w:val="24"/>
              </w:rPr>
            </w:pPr>
            <w:r w:rsidRPr="00296B02">
              <w:rPr>
                <w:rFonts w:ascii="Times New Roman" w:hAnsi="Times New Roman" w:cs="Times New Roman"/>
                <w:sz w:val="24"/>
                <w:szCs w:val="24"/>
              </w:rPr>
              <w:t>3.8889</w:t>
            </w:r>
          </w:p>
        </w:tc>
        <w:tc>
          <w:tcPr>
            <w:tcW w:w="900" w:type="dxa"/>
            <w:shd w:val="clear" w:color="auto" w:fill="auto"/>
            <w:vAlign w:val="center"/>
          </w:tcPr>
          <w:p w14:paraId="1211C9D2" w14:textId="77E435C4"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0</w:t>
            </w:r>
            <w:r w:rsidRPr="00296B02">
              <w:rPr>
                <w:rFonts w:ascii="Times New Roman" w:hAnsi="Times New Roman" w:cs="Times New Roman"/>
                <w:sz w:val="24"/>
                <w:szCs w:val="24"/>
              </w:rPr>
              <w:t>.56180</w:t>
            </w:r>
          </w:p>
        </w:tc>
        <w:tc>
          <w:tcPr>
            <w:tcW w:w="720" w:type="dxa"/>
            <w:vMerge/>
            <w:shd w:val="clear" w:color="auto" w:fill="auto"/>
            <w:vAlign w:val="center"/>
          </w:tcPr>
          <w:p w14:paraId="4F78285F" w14:textId="6112747F" w:rsidR="006B35BF" w:rsidRPr="00296B02" w:rsidRDefault="006B35BF" w:rsidP="006B35BF">
            <w:pPr>
              <w:spacing w:before="40" w:after="0" w:line="264" w:lineRule="auto"/>
              <w:jc w:val="center"/>
              <w:rPr>
                <w:rFonts w:ascii="Times New Roman" w:hAnsi="Times New Roman" w:cs="Times New Roman"/>
                <w:sz w:val="24"/>
                <w:szCs w:val="24"/>
              </w:rPr>
            </w:pPr>
          </w:p>
        </w:tc>
        <w:tc>
          <w:tcPr>
            <w:tcW w:w="720" w:type="dxa"/>
            <w:vMerge/>
            <w:vAlign w:val="center"/>
          </w:tcPr>
          <w:p w14:paraId="145470EB" w14:textId="77777777" w:rsidR="006B35BF" w:rsidRPr="006B35BF" w:rsidRDefault="006B35BF" w:rsidP="006B35BF">
            <w:pPr>
              <w:spacing w:before="40" w:after="0" w:line="264" w:lineRule="auto"/>
              <w:jc w:val="center"/>
              <w:rPr>
                <w:rFonts w:ascii="Times New Roman" w:hAnsi="Times New Roman" w:cs="Times New Roman"/>
                <w:sz w:val="24"/>
                <w:szCs w:val="24"/>
              </w:rPr>
            </w:pPr>
          </w:p>
        </w:tc>
      </w:tr>
      <w:tr w:rsidR="006B35BF" w:rsidRPr="006B35BF" w14:paraId="59492634" w14:textId="067C9575" w:rsidTr="006B35BF">
        <w:trPr>
          <w:cantSplit/>
          <w:jc w:val="center"/>
        </w:trPr>
        <w:tc>
          <w:tcPr>
            <w:tcW w:w="2461" w:type="dxa"/>
            <w:vMerge w:val="restart"/>
            <w:shd w:val="clear" w:color="auto" w:fill="auto"/>
            <w:vAlign w:val="center"/>
          </w:tcPr>
          <w:p w14:paraId="65310190" w14:textId="77777777" w:rsidR="006B35BF" w:rsidRPr="006B35BF" w:rsidRDefault="006B35BF" w:rsidP="006B35BF">
            <w:pPr>
              <w:spacing w:before="40" w:after="0" w:line="264" w:lineRule="auto"/>
              <w:rPr>
                <w:rFonts w:ascii="Times New Roman" w:hAnsi="Times New Roman" w:cs="Times New Roman"/>
                <w:sz w:val="24"/>
                <w:szCs w:val="24"/>
              </w:rPr>
            </w:pPr>
            <w:r w:rsidRPr="00674C29">
              <w:rPr>
                <w:rFonts w:ascii="Times New Roman" w:hAnsi="Times New Roman" w:cs="Times New Roman"/>
                <w:sz w:val="24"/>
                <w:szCs w:val="24"/>
              </w:rPr>
              <w:t xml:space="preserve">Digital </w:t>
            </w:r>
            <w:r w:rsidRPr="006B35BF">
              <w:rPr>
                <w:rFonts w:ascii="Times New Roman" w:hAnsi="Times New Roman" w:cs="Times New Roman"/>
                <w:sz w:val="24"/>
                <w:szCs w:val="24"/>
              </w:rPr>
              <w:t>Communication</w:t>
            </w:r>
          </w:p>
          <w:p w14:paraId="6EA13702" w14:textId="716D8EFF" w:rsidR="006B35BF" w:rsidRPr="00296B02" w:rsidRDefault="006B35BF" w:rsidP="006B35BF">
            <w:pPr>
              <w:spacing w:before="40" w:after="0" w:line="264" w:lineRule="auto"/>
              <w:rPr>
                <w:rFonts w:ascii="Times New Roman" w:hAnsi="Times New Roman" w:cs="Times New Roman"/>
                <w:sz w:val="24"/>
                <w:szCs w:val="24"/>
              </w:rPr>
            </w:pPr>
            <w:r w:rsidRPr="006B35BF">
              <w:rPr>
                <w:rFonts w:ascii="Times New Roman" w:hAnsi="Times New Roman" w:cs="Times New Roman"/>
                <w:sz w:val="24"/>
                <w:szCs w:val="24"/>
              </w:rPr>
              <w:t xml:space="preserve">and Engagement </w:t>
            </w:r>
          </w:p>
        </w:tc>
        <w:tc>
          <w:tcPr>
            <w:tcW w:w="937" w:type="dxa"/>
            <w:shd w:val="clear" w:color="auto" w:fill="auto"/>
            <w:vAlign w:val="center"/>
          </w:tcPr>
          <w:p w14:paraId="39C838B8" w14:textId="7B35F164"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Public</w:t>
            </w:r>
          </w:p>
        </w:tc>
        <w:tc>
          <w:tcPr>
            <w:tcW w:w="480" w:type="dxa"/>
            <w:shd w:val="clear" w:color="auto" w:fill="auto"/>
            <w:vAlign w:val="center"/>
          </w:tcPr>
          <w:p w14:paraId="5134C163" w14:textId="2BB65B89"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75</w:t>
            </w:r>
          </w:p>
        </w:tc>
        <w:tc>
          <w:tcPr>
            <w:tcW w:w="780" w:type="dxa"/>
            <w:shd w:val="clear" w:color="auto" w:fill="auto"/>
            <w:vAlign w:val="center"/>
          </w:tcPr>
          <w:p w14:paraId="6FEBC4EF" w14:textId="77777777" w:rsidR="006B35BF" w:rsidRPr="00296B02" w:rsidRDefault="006B35BF" w:rsidP="006B35BF">
            <w:pPr>
              <w:spacing w:before="40" w:after="0" w:line="264" w:lineRule="auto"/>
              <w:jc w:val="center"/>
              <w:rPr>
                <w:rFonts w:ascii="Times New Roman" w:hAnsi="Times New Roman" w:cs="Times New Roman"/>
                <w:sz w:val="24"/>
                <w:szCs w:val="24"/>
              </w:rPr>
            </w:pPr>
            <w:r w:rsidRPr="00296B02">
              <w:rPr>
                <w:rFonts w:ascii="Times New Roman" w:hAnsi="Times New Roman" w:cs="Times New Roman"/>
                <w:sz w:val="24"/>
                <w:szCs w:val="24"/>
              </w:rPr>
              <w:t>2.9577</w:t>
            </w:r>
          </w:p>
        </w:tc>
        <w:tc>
          <w:tcPr>
            <w:tcW w:w="900" w:type="dxa"/>
            <w:shd w:val="clear" w:color="auto" w:fill="auto"/>
            <w:vAlign w:val="center"/>
          </w:tcPr>
          <w:p w14:paraId="42EEFA16" w14:textId="08EFA235"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0</w:t>
            </w:r>
            <w:r w:rsidRPr="00296B02">
              <w:rPr>
                <w:rFonts w:ascii="Times New Roman" w:hAnsi="Times New Roman" w:cs="Times New Roman"/>
                <w:sz w:val="24"/>
                <w:szCs w:val="24"/>
              </w:rPr>
              <w:t>.76940</w:t>
            </w:r>
          </w:p>
        </w:tc>
        <w:tc>
          <w:tcPr>
            <w:tcW w:w="720" w:type="dxa"/>
            <w:vMerge w:val="restart"/>
            <w:shd w:val="clear" w:color="auto" w:fill="auto"/>
            <w:vAlign w:val="center"/>
          </w:tcPr>
          <w:p w14:paraId="64FD022B" w14:textId="097104F0"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2.619</w:t>
            </w:r>
          </w:p>
        </w:tc>
        <w:tc>
          <w:tcPr>
            <w:tcW w:w="720" w:type="dxa"/>
            <w:vMerge w:val="restart"/>
            <w:vAlign w:val="center"/>
          </w:tcPr>
          <w:p w14:paraId="747E51D0" w14:textId="0C0C7C2F" w:rsidR="006B35BF" w:rsidRPr="006B35BF"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0.010</w:t>
            </w:r>
          </w:p>
        </w:tc>
      </w:tr>
      <w:tr w:rsidR="006B35BF" w:rsidRPr="006B35BF" w14:paraId="7BAB89AE" w14:textId="2D158E20" w:rsidTr="006B35BF">
        <w:trPr>
          <w:cantSplit/>
          <w:jc w:val="center"/>
        </w:trPr>
        <w:tc>
          <w:tcPr>
            <w:tcW w:w="2461" w:type="dxa"/>
            <w:vMerge/>
            <w:shd w:val="clear" w:color="auto" w:fill="auto"/>
          </w:tcPr>
          <w:p w14:paraId="664B7906" w14:textId="77777777" w:rsidR="006B35BF" w:rsidRPr="00296B02" w:rsidRDefault="006B35BF" w:rsidP="006B35BF">
            <w:pPr>
              <w:spacing w:before="40" w:after="0" w:line="264" w:lineRule="auto"/>
              <w:jc w:val="both"/>
              <w:rPr>
                <w:rFonts w:ascii="Times New Roman" w:hAnsi="Times New Roman" w:cs="Times New Roman"/>
                <w:b/>
                <w:bCs/>
                <w:sz w:val="24"/>
                <w:szCs w:val="24"/>
              </w:rPr>
            </w:pPr>
          </w:p>
        </w:tc>
        <w:tc>
          <w:tcPr>
            <w:tcW w:w="937" w:type="dxa"/>
            <w:shd w:val="clear" w:color="auto" w:fill="auto"/>
            <w:vAlign w:val="center"/>
          </w:tcPr>
          <w:p w14:paraId="786EB6BD" w14:textId="5F7A7141"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Private</w:t>
            </w:r>
          </w:p>
        </w:tc>
        <w:tc>
          <w:tcPr>
            <w:tcW w:w="480" w:type="dxa"/>
            <w:shd w:val="clear" w:color="auto" w:fill="auto"/>
            <w:vAlign w:val="center"/>
          </w:tcPr>
          <w:p w14:paraId="4A656F83" w14:textId="0DE26F6A"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75</w:t>
            </w:r>
          </w:p>
        </w:tc>
        <w:tc>
          <w:tcPr>
            <w:tcW w:w="780" w:type="dxa"/>
            <w:shd w:val="clear" w:color="auto" w:fill="auto"/>
            <w:vAlign w:val="center"/>
          </w:tcPr>
          <w:p w14:paraId="3073E25C" w14:textId="77777777" w:rsidR="006B35BF" w:rsidRPr="00296B02" w:rsidRDefault="006B35BF" w:rsidP="006B35BF">
            <w:pPr>
              <w:spacing w:before="40" w:after="0" w:line="264" w:lineRule="auto"/>
              <w:jc w:val="center"/>
              <w:rPr>
                <w:rFonts w:ascii="Times New Roman" w:hAnsi="Times New Roman" w:cs="Times New Roman"/>
                <w:sz w:val="24"/>
                <w:szCs w:val="24"/>
              </w:rPr>
            </w:pPr>
            <w:r w:rsidRPr="00296B02">
              <w:rPr>
                <w:rFonts w:ascii="Times New Roman" w:hAnsi="Times New Roman" w:cs="Times New Roman"/>
                <w:sz w:val="24"/>
                <w:szCs w:val="24"/>
              </w:rPr>
              <w:t>3.4167</w:t>
            </w:r>
          </w:p>
        </w:tc>
        <w:tc>
          <w:tcPr>
            <w:tcW w:w="900" w:type="dxa"/>
            <w:shd w:val="clear" w:color="auto" w:fill="auto"/>
            <w:vAlign w:val="center"/>
          </w:tcPr>
          <w:p w14:paraId="68BFC13B" w14:textId="6C2E846C"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0</w:t>
            </w:r>
            <w:r w:rsidRPr="00296B02">
              <w:rPr>
                <w:rFonts w:ascii="Times New Roman" w:hAnsi="Times New Roman" w:cs="Times New Roman"/>
                <w:sz w:val="24"/>
                <w:szCs w:val="24"/>
              </w:rPr>
              <w:t>.87504</w:t>
            </w:r>
          </w:p>
        </w:tc>
        <w:tc>
          <w:tcPr>
            <w:tcW w:w="720" w:type="dxa"/>
            <w:vMerge/>
            <w:shd w:val="clear" w:color="auto" w:fill="auto"/>
            <w:vAlign w:val="center"/>
          </w:tcPr>
          <w:p w14:paraId="1F64DE29" w14:textId="18C34627" w:rsidR="006B35BF" w:rsidRPr="00296B02" w:rsidRDefault="006B35BF" w:rsidP="006B35BF">
            <w:pPr>
              <w:spacing w:before="40" w:after="0" w:line="264" w:lineRule="auto"/>
              <w:jc w:val="center"/>
              <w:rPr>
                <w:rFonts w:ascii="Times New Roman" w:hAnsi="Times New Roman" w:cs="Times New Roman"/>
                <w:sz w:val="24"/>
                <w:szCs w:val="24"/>
              </w:rPr>
            </w:pPr>
          </w:p>
        </w:tc>
        <w:tc>
          <w:tcPr>
            <w:tcW w:w="720" w:type="dxa"/>
            <w:vMerge/>
            <w:vAlign w:val="center"/>
          </w:tcPr>
          <w:p w14:paraId="2EFA3B51" w14:textId="77777777" w:rsidR="006B35BF" w:rsidRPr="006B35BF" w:rsidRDefault="006B35BF" w:rsidP="006B35BF">
            <w:pPr>
              <w:spacing w:before="40" w:after="0" w:line="264" w:lineRule="auto"/>
              <w:jc w:val="center"/>
              <w:rPr>
                <w:rFonts w:ascii="Times New Roman" w:hAnsi="Times New Roman" w:cs="Times New Roman"/>
                <w:sz w:val="24"/>
                <w:szCs w:val="24"/>
              </w:rPr>
            </w:pPr>
          </w:p>
        </w:tc>
      </w:tr>
      <w:tr w:rsidR="006B35BF" w:rsidRPr="006B35BF" w14:paraId="66C6F603" w14:textId="50C25629" w:rsidTr="006B35BF">
        <w:trPr>
          <w:cantSplit/>
          <w:jc w:val="center"/>
        </w:trPr>
        <w:tc>
          <w:tcPr>
            <w:tcW w:w="2461" w:type="dxa"/>
            <w:vMerge w:val="restart"/>
            <w:shd w:val="clear" w:color="auto" w:fill="auto"/>
            <w:vAlign w:val="center"/>
          </w:tcPr>
          <w:p w14:paraId="73476988" w14:textId="77777777" w:rsidR="006B35BF" w:rsidRPr="006B35BF" w:rsidRDefault="006B35BF" w:rsidP="006B35BF">
            <w:pPr>
              <w:spacing w:before="40" w:after="0" w:line="264" w:lineRule="auto"/>
              <w:jc w:val="center"/>
              <w:rPr>
                <w:rFonts w:ascii="Times New Roman" w:hAnsi="Times New Roman" w:cs="Times New Roman"/>
                <w:b/>
                <w:bCs/>
                <w:sz w:val="24"/>
                <w:szCs w:val="24"/>
              </w:rPr>
            </w:pPr>
            <w:r w:rsidRPr="006B35BF">
              <w:rPr>
                <w:rFonts w:ascii="Times New Roman" w:hAnsi="Times New Roman" w:cs="Times New Roman"/>
                <w:b/>
                <w:bCs/>
                <w:sz w:val="24"/>
                <w:szCs w:val="24"/>
              </w:rPr>
              <w:t xml:space="preserve">Overall </w:t>
            </w:r>
          </w:p>
          <w:p w14:paraId="7ECDE0A7" w14:textId="02863FBA" w:rsidR="006B35BF" w:rsidRPr="00296B02" w:rsidRDefault="006B35BF" w:rsidP="006B35BF">
            <w:pPr>
              <w:spacing w:before="40" w:after="0" w:line="264" w:lineRule="auto"/>
              <w:jc w:val="center"/>
              <w:rPr>
                <w:rFonts w:ascii="Times New Roman" w:hAnsi="Times New Roman" w:cs="Times New Roman"/>
                <w:b/>
                <w:bCs/>
                <w:sz w:val="24"/>
                <w:szCs w:val="24"/>
              </w:rPr>
            </w:pPr>
            <w:r w:rsidRPr="006B35BF">
              <w:rPr>
                <w:rFonts w:ascii="Times New Roman" w:hAnsi="Times New Roman" w:cs="Times New Roman"/>
                <w:b/>
                <w:bCs/>
                <w:sz w:val="24"/>
                <w:szCs w:val="24"/>
              </w:rPr>
              <w:t>DHRMP</w:t>
            </w:r>
          </w:p>
        </w:tc>
        <w:tc>
          <w:tcPr>
            <w:tcW w:w="937" w:type="dxa"/>
            <w:shd w:val="clear" w:color="auto" w:fill="auto"/>
            <w:vAlign w:val="center"/>
          </w:tcPr>
          <w:p w14:paraId="3B305E08" w14:textId="5935F18E"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Public</w:t>
            </w:r>
          </w:p>
        </w:tc>
        <w:tc>
          <w:tcPr>
            <w:tcW w:w="480" w:type="dxa"/>
            <w:shd w:val="clear" w:color="auto" w:fill="auto"/>
            <w:vAlign w:val="center"/>
          </w:tcPr>
          <w:p w14:paraId="49941A05" w14:textId="2231A4E2"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75</w:t>
            </w:r>
          </w:p>
        </w:tc>
        <w:tc>
          <w:tcPr>
            <w:tcW w:w="780" w:type="dxa"/>
            <w:shd w:val="clear" w:color="auto" w:fill="auto"/>
            <w:vAlign w:val="center"/>
          </w:tcPr>
          <w:p w14:paraId="51B705BC" w14:textId="77777777" w:rsidR="006B35BF" w:rsidRPr="00296B02" w:rsidRDefault="006B35BF" w:rsidP="006B35BF">
            <w:pPr>
              <w:spacing w:before="40" w:after="0" w:line="264" w:lineRule="auto"/>
              <w:jc w:val="center"/>
              <w:rPr>
                <w:rFonts w:ascii="Times New Roman" w:hAnsi="Times New Roman" w:cs="Times New Roman"/>
                <w:sz w:val="24"/>
                <w:szCs w:val="24"/>
              </w:rPr>
            </w:pPr>
            <w:r w:rsidRPr="00296B02">
              <w:rPr>
                <w:rFonts w:ascii="Times New Roman" w:hAnsi="Times New Roman" w:cs="Times New Roman"/>
                <w:sz w:val="24"/>
                <w:szCs w:val="24"/>
              </w:rPr>
              <w:t>3.6247</w:t>
            </w:r>
          </w:p>
        </w:tc>
        <w:tc>
          <w:tcPr>
            <w:tcW w:w="900" w:type="dxa"/>
            <w:shd w:val="clear" w:color="auto" w:fill="auto"/>
            <w:vAlign w:val="center"/>
          </w:tcPr>
          <w:p w14:paraId="7563E7EB" w14:textId="4F9B13C7"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0</w:t>
            </w:r>
            <w:r w:rsidRPr="00296B02">
              <w:rPr>
                <w:rFonts w:ascii="Times New Roman" w:hAnsi="Times New Roman" w:cs="Times New Roman"/>
                <w:sz w:val="24"/>
                <w:szCs w:val="24"/>
              </w:rPr>
              <w:t>.40104</w:t>
            </w:r>
          </w:p>
        </w:tc>
        <w:tc>
          <w:tcPr>
            <w:tcW w:w="720" w:type="dxa"/>
            <w:vMerge w:val="restart"/>
            <w:shd w:val="clear" w:color="auto" w:fill="auto"/>
            <w:vAlign w:val="center"/>
          </w:tcPr>
          <w:p w14:paraId="14C50E6C" w14:textId="5A74104C"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6.809</w:t>
            </w:r>
          </w:p>
        </w:tc>
        <w:tc>
          <w:tcPr>
            <w:tcW w:w="720" w:type="dxa"/>
            <w:vMerge w:val="restart"/>
            <w:vAlign w:val="center"/>
          </w:tcPr>
          <w:p w14:paraId="4A704487" w14:textId="3C4B8E84" w:rsidR="006B35BF" w:rsidRPr="006B35BF"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0.001</w:t>
            </w:r>
          </w:p>
        </w:tc>
      </w:tr>
      <w:tr w:rsidR="006B35BF" w:rsidRPr="006B35BF" w14:paraId="286F4479" w14:textId="5001BC85" w:rsidTr="00A905B5">
        <w:trPr>
          <w:cantSplit/>
          <w:jc w:val="center"/>
        </w:trPr>
        <w:tc>
          <w:tcPr>
            <w:tcW w:w="2461" w:type="dxa"/>
            <w:vMerge/>
            <w:shd w:val="clear" w:color="auto" w:fill="auto"/>
          </w:tcPr>
          <w:p w14:paraId="79D8B471" w14:textId="77777777" w:rsidR="006B35BF" w:rsidRPr="00296B02" w:rsidRDefault="006B35BF" w:rsidP="006B35BF">
            <w:pPr>
              <w:spacing w:before="40" w:after="0" w:line="264" w:lineRule="auto"/>
              <w:jc w:val="both"/>
              <w:rPr>
                <w:rFonts w:ascii="Times New Roman" w:hAnsi="Times New Roman" w:cs="Times New Roman"/>
                <w:b/>
                <w:bCs/>
                <w:sz w:val="24"/>
                <w:szCs w:val="24"/>
              </w:rPr>
            </w:pPr>
          </w:p>
        </w:tc>
        <w:tc>
          <w:tcPr>
            <w:tcW w:w="937" w:type="dxa"/>
            <w:shd w:val="clear" w:color="auto" w:fill="auto"/>
            <w:vAlign w:val="center"/>
          </w:tcPr>
          <w:p w14:paraId="098F4DB6" w14:textId="0580BB78"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Private</w:t>
            </w:r>
          </w:p>
        </w:tc>
        <w:tc>
          <w:tcPr>
            <w:tcW w:w="480" w:type="dxa"/>
            <w:shd w:val="clear" w:color="auto" w:fill="auto"/>
            <w:vAlign w:val="center"/>
          </w:tcPr>
          <w:p w14:paraId="59A4FFEE" w14:textId="658F2952"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75</w:t>
            </w:r>
          </w:p>
        </w:tc>
        <w:tc>
          <w:tcPr>
            <w:tcW w:w="780" w:type="dxa"/>
            <w:shd w:val="clear" w:color="auto" w:fill="auto"/>
            <w:vAlign w:val="center"/>
          </w:tcPr>
          <w:p w14:paraId="29FB2BDF" w14:textId="77777777" w:rsidR="006B35BF" w:rsidRPr="00296B02" w:rsidRDefault="006B35BF" w:rsidP="006B35BF">
            <w:pPr>
              <w:spacing w:before="40" w:after="0" w:line="264" w:lineRule="auto"/>
              <w:jc w:val="center"/>
              <w:rPr>
                <w:rFonts w:ascii="Times New Roman" w:hAnsi="Times New Roman" w:cs="Times New Roman"/>
                <w:sz w:val="24"/>
                <w:szCs w:val="24"/>
              </w:rPr>
            </w:pPr>
            <w:r w:rsidRPr="00296B02">
              <w:rPr>
                <w:rFonts w:ascii="Times New Roman" w:hAnsi="Times New Roman" w:cs="Times New Roman"/>
                <w:sz w:val="24"/>
                <w:szCs w:val="24"/>
              </w:rPr>
              <w:t>4.1875</w:t>
            </w:r>
          </w:p>
        </w:tc>
        <w:tc>
          <w:tcPr>
            <w:tcW w:w="900" w:type="dxa"/>
            <w:shd w:val="clear" w:color="auto" w:fill="auto"/>
            <w:vAlign w:val="center"/>
          </w:tcPr>
          <w:p w14:paraId="23CEDEC2" w14:textId="0B528C8B"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0</w:t>
            </w:r>
            <w:r w:rsidRPr="00296B02">
              <w:rPr>
                <w:rFonts w:ascii="Times New Roman" w:hAnsi="Times New Roman" w:cs="Times New Roman"/>
                <w:sz w:val="24"/>
                <w:szCs w:val="24"/>
              </w:rPr>
              <w:t>.36512</w:t>
            </w:r>
          </w:p>
        </w:tc>
        <w:tc>
          <w:tcPr>
            <w:tcW w:w="720" w:type="dxa"/>
            <w:vMerge/>
            <w:shd w:val="clear" w:color="auto" w:fill="auto"/>
          </w:tcPr>
          <w:p w14:paraId="52447CA9" w14:textId="097B09FC" w:rsidR="006B35BF" w:rsidRPr="00296B02" w:rsidRDefault="006B35BF" w:rsidP="006B35BF">
            <w:pPr>
              <w:spacing w:before="40" w:after="0" w:line="264" w:lineRule="auto"/>
              <w:jc w:val="both"/>
              <w:rPr>
                <w:rFonts w:ascii="Times New Roman" w:hAnsi="Times New Roman" w:cs="Times New Roman"/>
                <w:b/>
                <w:bCs/>
                <w:sz w:val="24"/>
                <w:szCs w:val="24"/>
              </w:rPr>
            </w:pPr>
          </w:p>
        </w:tc>
        <w:tc>
          <w:tcPr>
            <w:tcW w:w="720" w:type="dxa"/>
            <w:vMerge/>
          </w:tcPr>
          <w:p w14:paraId="6DAA0D1C" w14:textId="77777777" w:rsidR="006B35BF" w:rsidRPr="006B35BF" w:rsidRDefault="006B35BF" w:rsidP="006B35BF">
            <w:pPr>
              <w:spacing w:before="40" w:after="0" w:line="264" w:lineRule="auto"/>
              <w:jc w:val="both"/>
              <w:rPr>
                <w:rFonts w:ascii="Times New Roman" w:hAnsi="Times New Roman" w:cs="Times New Roman"/>
                <w:b/>
                <w:bCs/>
                <w:sz w:val="24"/>
                <w:szCs w:val="24"/>
              </w:rPr>
            </w:pPr>
          </w:p>
        </w:tc>
      </w:tr>
    </w:tbl>
    <w:p w14:paraId="4FA2B112" w14:textId="217F7EA8" w:rsidR="00296B02" w:rsidRDefault="00685436" w:rsidP="00296B0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Source: Primary data</w:t>
      </w:r>
    </w:p>
    <w:p w14:paraId="1A3C4FC0" w14:textId="77777777" w:rsidR="001770AD" w:rsidRPr="001770AD" w:rsidRDefault="001770AD" w:rsidP="001770AD">
      <w:pPr>
        <w:spacing w:after="0" w:line="240" w:lineRule="auto"/>
        <w:ind w:firstLine="720"/>
        <w:jc w:val="both"/>
        <w:rPr>
          <w:rFonts w:ascii="Times New Roman" w:hAnsi="Times New Roman" w:cs="Times New Roman"/>
          <w:sz w:val="24"/>
          <w:szCs w:val="24"/>
        </w:rPr>
      </w:pPr>
      <w:r w:rsidRPr="001770AD">
        <w:rPr>
          <w:rFonts w:ascii="Times New Roman" w:hAnsi="Times New Roman" w:cs="Times New Roman"/>
          <w:sz w:val="24"/>
          <w:szCs w:val="24"/>
        </w:rPr>
        <w:lastRenderedPageBreak/>
        <w:t>The interpretation of Table 1 provides a comprehensive understanding of the differences in perceptions between public and private sector employees regarding Digital Human Resource Management Practices (DHRMP). The table presents mean scores, standard deviations, and independent sample t-test results for various dimensions of DHRMP, highlighting statistically significant differences between the two sectors.</w:t>
      </w:r>
    </w:p>
    <w:p w14:paraId="16CC2E54" w14:textId="77777777" w:rsidR="001770AD" w:rsidRPr="001770AD" w:rsidRDefault="001770AD" w:rsidP="001770AD">
      <w:pPr>
        <w:spacing w:after="0" w:line="240" w:lineRule="auto"/>
        <w:ind w:firstLine="720"/>
        <w:jc w:val="both"/>
        <w:rPr>
          <w:rFonts w:ascii="Times New Roman" w:hAnsi="Times New Roman" w:cs="Times New Roman"/>
          <w:sz w:val="24"/>
          <w:szCs w:val="24"/>
        </w:rPr>
      </w:pPr>
      <w:r w:rsidRPr="001770AD">
        <w:rPr>
          <w:rFonts w:ascii="Times New Roman" w:hAnsi="Times New Roman" w:cs="Times New Roman"/>
          <w:sz w:val="24"/>
          <w:szCs w:val="24"/>
        </w:rPr>
        <w:t>To begin with, the dimension of E-Recruitment and Selection shows a clear and substantial difference between public and private sector employees. The mean score for private sector employees (4.5694) is considerably higher than that of public sector employees (3.8598). This indicates that private sector organizations are perceived to be more effective in adopting and implementing digital recruitment systems. The relatively lower standard deviation in the private sector (0.35752) compared to the public sector (0.44543) suggests more consistency in employee perceptions within private organizations. The t-value of 7.360, along with a p-value of 0.001, indicates that this difference is statistically significant at the 1% level. This implies that private sector firms are likely leveraging advanced digital tools such as applicant tracking systems, AI-based screening, and online onboarding platforms more efficiently than their public sector counterparts.</w:t>
      </w:r>
    </w:p>
    <w:p w14:paraId="3219FB1F" w14:textId="77777777" w:rsidR="001770AD" w:rsidRPr="001770AD" w:rsidRDefault="001770AD" w:rsidP="001770AD">
      <w:pPr>
        <w:spacing w:after="0" w:line="240" w:lineRule="auto"/>
        <w:ind w:firstLine="720"/>
        <w:jc w:val="both"/>
        <w:rPr>
          <w:rFonts w:ascii="Times New Roman" w:hAnsi="Times New Roman" w:cs="Times New Roman"/>
          <w:sz w:val="24"/>
          <w:szCs w:val="24"/>
        </w:rPr>
      </w:pPr>
      <w:r w:rsidRPr="001770AD">
        <w:rPr>
          <w:rFonts w:ascii="Times New Roman" w:hAnsi="Times New Roman" w:cs="Times New Roman"/>
          <w:sz w:val="24"/>
          <w:szCs w:val="24"/>
        </w:rPr>
        <w:t>Next, the Digital Training and Development dimension also reveals a significant disparity. Private sector employees report a higher mean score (4.5208) compared to public sector employees (3.9048). This suggests that private organizations are more proactive in offering digital learning platforms, e-training modules, webinars, and continuous skill development opportunities. The standard deviations for both sectors (0.48048 for public and 0.51561 for private) indicate moderate variability in responses. The t-value of 5.690 and p-value of 0.001 confirm that the difference is statistically significant. This reflects the private sector’s stronger emphasis on continuous learning and digital upskilling, which is critical in today’s rapidly evolving technological environment.</w:t>
      </w:r>
    </w:p>
    <w:p w14:paraId="29C3AD5A" w14:textId="77777777" w:rsidR="001770AD" w:rsidRPr="001770AD" w:rsidRDefault="001770AD" w:rsidP="001770AD">
      <w:pPr>
        <w:spacing w:after="0" w:line="240" w:lineRule="auto"/>
        <w:ind w:firstLine="720"/>
        <w:jc w:val="both"/>
        <w:rPr>
          <w:rFonts w:ascii="Times New Roman" w:hAnsi="Times New Roman" w:cs="Times New Roman"/>
          <w:sz w:val="24"/>
          <w:szCs w:val="24"/>
        </w:rPr>
      </w:pPr>
      <w:r w:rsidRPr="001770AD">
        <w:rPr>
          <w:rFonts w:ascii="Times New Roman" w:hAnsi="Times New Roman" w:cs="Times New Roman"/>
          <w:sz w:val="24"/>
          <w:szCs w:val="24"/>
        </w:rPr>
        <w:t>In the case of E-Performance Appraisal, private sector employees again demonstrate a higher level of satisfaction (mean = 4.5417) compared to public sector employees (mean = 3.9226). The lower standard deviation in the private sector (0.48154) compared to the public sector (0.59788) indicates more uniform perceptions among private sector employees. The t-value of 4.781 and p-value of 0.001 signify a statistically significant difference. This suggests that private organizations are more effective in implementing digital performance management systems, including real-time feedback, automated appraisal systems, and performance analytics, whereas public sector organizations may still rely on traditional or partially digital methods.</w:t>
      </w:r>
    </w:p>
    <w:p w14:paraId="52DE2E69" w14:textId="77777777" w:rsidR="001770AD" w:rsidRPr="001770AD" w:rsidRDefault="001770AD" w:rsidP="00A51D0E">
      <w:pPr>
        <w:spacing w:after="0" w:line="240" w:lineRule="auto"/>
        <w:ind w:firstLine="720"/>
        <w:jc w:val="both"/>
        <w:rPr>
          <w:rFonts w:ascii="Times New Roman" w:hAnsi="Times New Roman" w:cs="Times New Roman"/>
          <w:sz w:val="24"/>
          <w:szCs w:val="24"/>
        </w:rPr>
      </w:pPr>
      <w:r w:rsidRPr="001770AD">
        <w:rPr>
          <w:rFonts w:ascii="Times New Roman" w:hAnsi="Times New Roman" w:cs="Times New Roman"/>
          <w:sz w:val="24"/>
          <w:szCs w:val="24"/>
        </w:rPr>
        <w:t>The Employee Self-Service Systems (ESS) dimension also reflects a notable difference between the two sectors. Private sector employees report a higher mean score (3.8889) than public sector employees (3.4788). This indicates that private organizations provide better access to self-service portals where employees can manage their personal information, leave applications, payroll details, and other HR-related services. The t-value of 2.859 and p-value of 0.005 show that the difference is statistically significant. However, the relatively higher standard deviations (0.65794 for public and 0.56180 for private) suggest that perceptions vary more widely among employees, possibly due to differences in system usability or accessibility across organizations.</w:t>
      </w:r>
    </w:p>
    <w:p w14:paraId="30A74E62" w14:textId="77777777" w:rsidR="001770AD" w:rsidRPr="001770AD" w:rsidRDefault="001770AD" w:rsidP="00A51D0E">
      <w:pPr>
        <w:spacing w:after="0" w:line="240" w:lineRule="auto"/>
        <w:ind w:firstLine="720"/>
        <w:jc w:val="both"/>
        <w:rPr>
          <w:rFonts w:ascii="Times New Roman" w:hAnsi="Times New Roman" w:cs="Times New Roman"/>
          <w:sz w:val="24"/>
          <w:szCs w:val="24"/>
        </w:rPr>
      </w:pPr>
      <w:r w:rsidRPr="001770AD">
        <w:rPr>
          <w:rFonts w:ascii="Times New Roman" w:hAnsi="Times New Roman" w:cs="Times New Roman"/>
          <w:sz w:val="24"/>
          <w:szCs w:val="24"/>
        </w:rPr>
        <w:t>Similarly, the dimension of Digital Communication and Engagement shows the lowest mean scores among all variables for both sectors, with public sector employees reporting a mean of 2.9577 and private sector employees reporting 3.4167. This indicates that digital communication practices, such as internal communication platforms, employee engagement apps, and collaborative tools, are less effectively implemented compared to other DHRMP dimensions. Nevertheless, private sector employees still perceive better digital communication practices than their public sector counterparts. The t-value of 2.619 and p-</w:t>
      </w:r>
      <w:r w:rsidRPr="001770AD">
        <w:rPr>
          <w:rFonts w:ascii="Times New Roman" w:hAnsi="Times New Roman" w:cs="Times New Roman"/>
          <w:sz w:val="24"/>
          <w:szCs w:val="24"/>
        </w:rPr>
        <w:lastRenderedPageBreak/>
        <w:t>value of 0.010 confirm that this difference is statistically significant. The relatively high standard deviations (0.76940 for public and 0.87504 for private) indicate considerable variation in employee experiences, suggesting that this area requires improvement in both sectors.</w:t>
      </w:r>
    </w:p>
    <w:p w14:paraId="1D76D015" w14:textId="1E4BFF8D" w:rsidR="001770AD" w:rsidRPr="001770AD" w:rsidRDefault="001770AD" w:rsidP="00A51D0E">
      <w:pPr>
        <w:spacing w:after="0" w:line="240" w:lineRule="auto"/>
        <w:ind w:firstLine="720"/>
        <w:jc w:val="both"/>
        <w:rPr>
          <w:rFonts w:ascii="Times New Roman" w:hAnsi="Times New Roman" w:cs="Times New Roman"/>
          <w:sz w:val="24"/>
          <w:szCs w:val="24"/>
        </w:rPr>
      </w:pPr>
      <w:r w:rsidRPr="001770AD">
        <w:rPr>
          <w:rFonts w:ascii="Times New Roman" w:hAnsi="Times New Roman" w:cs="Times New Roman"/>
          <w:sz w:val="24"/>
          <w:szCs w:val="24"/>
        </w:rPr>
        <w:t xml:space="preserve">Finally, the Overall DHRMP score consolidates all dimensions and provides a general view of digital HR practices. The mean score for private sector employees (4.1875) is significantly higher than that of public sector employees (3.6247). The lower standard deviation in the private sector (0.36512) compared to the public sector (0.40104) suggests more consistent and </w:t>
      </w:r>
      <w:r w:rsidR="00DA7958" w:rsidRPr="001770AD">
        <w:rPr>
          <w:rFonts w:ascii="Times New Roman" w:hAnsi="Times New Roman" w:cs="Times New Roman"/>
          <w:sz w:val="24"/>
          <w:szCs w:val="24"/>
        </w:rPr>
        <w:t>favourable</w:t>
      </w:r>
      <w:r w:rsidRPr="001770AD">
        <w:rPr>
          <w:rFonts w:ascii="Times New Roman" w:hAnsi="Times New Roman" w:cs="Times New Roman"/>
          <w:sz w:val="24"/>
          <w:szCs w:val="24"/>
        </w:rPr>
        <w:t xml:space="preserve"> perceptions among private sector employees. The t-value of 6.809 and p-value of 0.001 indicate a highly significant difference between the two sectors. This overall result confirms that private sector organizations are more advanced and effective in implementing digital HR practices compared to public sector organizations.</w:t>
      </w:r>
    </w:p>
    <w:p w14:paraId="72197E3B" w14:textId="324B964B" w:rsidR="001770AD" w:rsidRPr="001770AD" w:rsidRDefault="001770AD" w:rsidP="00A51D0E">
      <w:pPr>
        <w:spacing w:after="0" w:line="240" w:lineRule="auto"/>
        <w:ind w:firstLine="720"/>
        <w:jc w:val="both"/>
        <w:rPr>
          <w:rFonts w:ascii="Times New Roman" w:hAnsi="Times New Roman" w:cs="Times New Roman"/>
          <w:sz w:val="24"/>
          <w:szCs w:val="24"/>
        </w:rPr>
      </w:pPr>
      <w:r w:rsidRPr="001770AD">
        <w:rPr>
          <w:rFonts w:ascii="Times New Roman" w:hAnsi="Times New Roman" w:cs="Times New Roman"/>
          <w:sz w:val="24"/>
          <w:szCs w:val="24"/>
        </w:rPr>
        <w:t>The analysis clearly demonstrate that private sector employees have a more favourable perception of DHRMP across all dimensions when compared to public sector employees. All the variables show statistically significant differences, indicating that the gap between the two sectors is not due to random variation but reflects genuine differences in implementation and effectiveness. Private sector organizations appear to be more agile, technology-driven, and employee-centric in adopting digital HR practices. On the other hand, public sector organizations may face challenges such as bureaucratic procedures, limited technological infrastructure, and resistance to change, which could hinder the effective implementation of DHRMP. Therefore, it is recommended that public sector organizations invest more in digital infrastructure, training, and change management initiatives to enhance the effectiveness of their HR practices and bridge the gap with the private sector.</w:t>
      </w:r>
    </w:p>
    <w:p w14:paraId="0AD540C0" w14:textId="092742B5" w:rsidR="001770AD" w:rsidRDefault="006255E9" w:rsidP="00A51D0E">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DISCUSSION </w:t>
      </w:r>
    </w:p>
    <w:p w14:paraId="095B6CCB" w14:textId="5AEA0D6E" w:rsidR="0035520E" w:rsidRPr="0035520E" w:rsidRDefault="0035520E" w:rsidP="00A51D0E">
      <w:pPr>
        <w:spacing w:after="0" w:line="240" w:lineRule="auto"/>
        <w:ind w:firstLine="720"/>
        <w:jc w:val="both"/>
        <w:rPr>
          <w:rFonts w:ascii="Times New Roman" w:hAnsi="Times New Roman" w:cs="Times New Roman"/>
          <w:sz w:val="24"/>
          <w:szCs w:val="24"/>
        </w:rPr>
      </w:pPr>
      <w:r w:rsidRPr="0035520E">
        <w:rPr>
          <w:rFonts w:ascii="Times New Roman" w:hAnsi="Times New Roman" w:cs="Times New Roman"/>
          <w:sz w:val="24"/>
          <w:szCs w:val="24"/>
        </w:rPr>
        <w:t>The comparison of public and private sector employees’ opinions towards Digital Human Resource Management Practices (DHRMP) reveals a clear and consistent pattern favouring the private sector across all dimensions. The mean scores indicate that private sector employees perceive DHRMP to be more effectively implemented than their public sector counterparts. This difference is statistically significant in all cases, as evidenced by the p-values (p &lt; 0.05), confirming that the variation is not due to chance.</w:t>
      </w:r>
    </w:p>
    <w:p w14:paraId="1369596D" w14:textId="77777777" w:rsidR="0035520E" w:rsidRPr="0035520E" w:rsidRDefault="0035520E" w:rsidP="00A51D0E">
      <w:pPr>
        <w:spacing w:after="0" w:line="240" w:lineRule="auto"/>
        <w:ind w:firstLine="720"/>
        <w:jc w:val="both"/>
        <w:rPr>
          <w:rFonts w:ascii="Times New Roman" w:hAnsi="Times New Roman" w:cs="Times New Roman"/>
          <w:sz w:val="24"/>
          <w:szCs w:val="24"/>
        </w:rPr>
      </w:pPr>
      <w:r w:rsidRPr="0035520E">
        <w:rPr>
          <w:rFonts w:ascii="Times New Roman" w:hAnsi="Times New Roman" w:cs="Times New Roman"/>
          <w:sz w:val="24"/>
          <w:szCs w:val="24"/>
        </w:rPr>
        <w:t>In the areas of e-recruitment and selection, digital training and development, and e-performance appraisal, private sector organizations demonstrate notably higher mean values, suggesting stronger adoption of technology-driven HR practices. These findings imply that private sector firms are more agile, technologically advanced, and proactive in integrating digital tools into HR functions. Public sector organizations, while moderately performing, show comparatively lower levels of digital integration, possibly due to bureaucratic constraints, limited technological infrastructure, or resistance to change.</w:t>
      </w:r>
    </w:p>
    <w:p w14:paraId="4B986E7B" w14:textId="77777777" w:rsidR="0035520E" w:rsidRPr="0035520E" w:rsidRDefault="0035520E" w:rsidP="00A51D0E">
      <w:pPr>
        <w:spacing w:after="0" w:line="240" w:lineRule="auto"/>
        <w:ind w:firstLine="720"/>
        <w:jc w:val="both"/>
        <w:rPr>
          <w:rFonts w:ascii="Times New Roman" w:hAnsi="Times New Roman" w:cs="Times New Roman"/>
          <w:sz w:val="24"/>
          <w:szCs w:val="24"/>
        </w:rPr>
      </w:pPr>
      <w:r w:rsidRPr="0035520E">
        <w:rPr>
          <w:rFonts w:ascii="Times New Roman" w:hAnsi="Times New Roman" w:cs="Times New Roman"/>
          <w:sz w:val="24"/>
          <w:szCs w:val="24"/>
        </w:rPr>
        <w:t>Similarly, employee self-service systems and digital communication and engagement also reflect significant gaps, with private sector employees reporting better accessibility and interaction through digital platforms. The relatively low mean for digital communication in the public sector highlights an area requiring immediate attention.</w:t>
      </w:r>
    </w:p>
    <w:p w14:paraId="31D35441" w14:textId="77777777" w:rsidR="0035520E" w:rsidRDefault="0035520E" w:rsidP="00A51D0E">
      <w:pPr>
        <w:spacing w:after="0" w:line="240" w:lineRule="auto"/>
        <w:ind w:firstLine="720"/>
        <w:jc w:val="both"/>
        <w:rPr>
          <w:rFonts w:ascii="Times New Roman" w:hAnsi="Times New Roman" w:cs="Times New Roman"/>
          <w:sz w:val="24"/>
          <w:szCs w:val="24"/>
        </w:rPr>
      </w:pPr>
      <w:r w:rsidRPr="0035520E">
        <w:rPr>
          <w:rFonts w:ascii="Times New Roman" w:hAnsi="Times New Roman" w:cs="Times New Roman"/>
          <w:sz w:val="24"/>
          <w:szCs w:val="24"/>
        </w:rPr>
        <w:t>Overall, the significant difference in the overall DHRMP score (t = 6.809, p = 0.001) reinforces the conclusion that private sector organizations are leading in digital HR transformation. This suggests a need for public sector institutions to strengthen their digital capabilities, invest in infrastructure, and promote a culture of technological adaptability to remain competitive and efficient.</w:t>
      </w:r>
    </w:p>
    <w:p w14:paraId="2EAB806D" w14:textId="4B32A4B1" w:rsidR="00961B62" w:rsidRPr="00C86C21" w:rsidRDefault="006255E9" w:rsidP="00A51D0E">
      <w:pPr>
        <w:spacing w:after="0" w:line="240" w:lineRule="auto"/>
        <w:jc w:val="both"/>
        <w:rPr>
          <w:rFonts w:ascii="Times New Roman" w:hAnsi="Times New Roman" w:cs="Times New Roman"/>
          <w:b/>
          <w:bCs/>
          <w:sz w:val="24"/>
          <w:szCs w:val="24"/>
        </w:rPr>
      </w:pPr>
      <w:r w:rsidRPr="00C86C21">
        <w:rPr>
          <w:rFonts w:ascii="Times New Roman" w:hAnsi="Times New Roman" w:cs="Times New Roman"/>
          <w:b/>
          <w:bCs/>
          <w:sz w:val="24"/>
          <w:szCs w:val="24"/>
        </w:rPr>
        <w:t xml:space="preserve">MANAGERIAL IMPLICATION </w:t>
      </w:r>
    </w:p>
    <w:p w14:paraId="3CE77893" w14:textId="55F249A7" w:rsidR="0021057C" w:rsidRPr="0021057C" w:rsidRDefault="0021057C" w:rsidP="00A51D0E">
      <w:pPr>
        <w:spacing w:after="0" w:line="240" w:lineRule="auto"/>
        <w:ind w:firstLine="720"/>
        <w:jc w:val="both"/>
        <w:rPr>
          <w:rFonts w:ascii="Times New Roman" w:hAnsi="Times New Roman" w:cs="Times New Roman"/>
          <w:sz w:val="24"/>
          <w:szCs w:val="24"/>
        </w:rPr>
      </w:pPr>
      <w:r w:rsidRPr="0021057C">
        <w:rPr>
          <w:rFonts w:ascii="Times New Roman" w:hAnsi="Times New Roman" w:cs="Times New Roman"/>
          <w:sz w:val="24"/>
          <w:szCs w:val="24"/>
        </w:rPr>
        <w:t>The results reveal clear and statistically significant differences between public and private sector employees’ perceptions of Digital Human Resource Management Practices (DHRMP), offering important managerial implications. Across all dimensions</w:t>
      </w:r>
      <w:r>
        <w:rPr>
          <w:rFonts w:ascii="Times New Roman" w:hAnsi="Times New Roman" w:cs="Times New Roman"/>
          <w:sz w:val="24"/>
          <w:szCs w:val="24"/>
        </w:rPr>
        <w:t xml:space="preserve"> </w:t>
      </w:r>
      <w:r w:rsidRPr="0021057C">
        <w:rPr>
          <w:rFonts w:ascii="Times New Roman" w:hAnsi="Times New Roman" w:cs="Times New Roman"/>
          <w:sz w:val="24"/>
          <w:szCs w:val="24"/>
        </w:rPr>
        <w:t xml:space="preserve">e-recruitment </w:t>
      </w:r>
      <w:r w:rsidRPr="0021057C">
        <w:rPr>
          <w:rFonts w:ascii="Times New Roman" w:hAnsi="Times New Roman" w:cs="Times New Roman"/>
          <w:sz w:val="24"/>
          <w:szCs w:val="24"/>
        </w:rPr>
        <w:lastRenderedPageBreak/>
        <w:t>and selection, digital training and development, e-performance appraisal, employee self-service systems, and digital communication</w:t>
      </w:r>
      <w:r>
        <w:rPr>
          <w:rFonts w:ascii="Times New Roman" w:hAnsi="Times New Roman" w:cs="Times New Roman"/>
          <w:sz w:val="24"/>
          <w:szCs w:val="24"/>
        </w:rPr>
        <w:t xml:space="preserve"> </w:t>
      </w:r>
      <w:r w:rsidRPr="0021057C">
        <w:rPr>
          <w:rFonts w:ascii="Times New Roman" w:hAnsi="Times New Roman" w:cs="Times New Roman"/>
          <w:sz w:val="24"/>
          <w:szCs w:val="24"/>
        </w:rPr>
        <w:t>private sector employees report consistently higher mean scores. This suggests that private organizations are more effective in adopting, implementing, and integrating digital HR systems into their daily operations.</w:t>
      </w:r>
    </w:p>
    <w:p w14:paraId="17097DBD" w14:textId="77777777" w:rsidR="0021057C" w:rsidRPr="0021057C" w:rsidRDefault="0021057C" w:rsidP="00A51D0E">
      <w:pPr>
        <w:spacing w:after="0" w:line="240" w:lineRule="auto"/>
        <w:ind w:firstLine="720"/>
        <w:jc w:val="both"/>
        <w:rPr>
          <w:rFonts w:ascii="Times New Roman" w:hAnsi="Times New Roman" w:cs="Times New Roman"/>
          <w:sz w:val="24"/>
          <w:szCs w:val="24"/>
        </w:rPr>
      </w:pPr>
      <w:r w:rsidRPr="0021057C">
        <w:rPr>
          <w:rFonts w:ascii="Times New Roman" w:hAnsi="Times New Roman" w:cs="Times New Roman"/>
          <w:sz w:val="24"/>
          <w:szCs w:val="24"/>
        </w:rPr>
        <w:t>For managers in the public sector, the findings highlight an urgent need to strengthen digital HR infrastructure and practices. Lower mean scores, particularly in digital communication and employee self-service systems, indicate gaps in accessibility, responsiveness, and user experience. Public sector managers should prioritize investments in user-friendly HR platforms, enhance digital literacy through continuous training, and foster a culture that encourages technology adoption. Additionally, streamlining bureaucratic procedures and reducing resistance to change will be critical for successful digital transformation.</w:t>
      </w:r>
    </w:p>
    <w:p w14:paraId="6229896F" w14:textId="77777777" w:rsidR="0021057C" w:rsidRPr="0021057C" w:rsidRDefault="0021057C" w:rsidP="00A51D0E">
      <w:pPr>
        <w:spacing w:after="0" w:line="240" w:lineRule="auto"/>
        <w:ind w:firstLine="720"/>
        <w:jc w:val="both"/>
        <w:rPr>
          <w:rFonts w:ascii="Times New Roman" w:hAnsi="Times New Roman" w:cs="Times New Roman"/>
          <w:sz w:val="24"/>
          <w:szCs w:val="24"/>
        </w:rPr>
      </w:pPr>
      <w:r w:rsidRPr="0021057C">
        <w:rPr>
          <w:rFonts w:ascii="Times New Roman" w:hAnsi="Times New Roman" w:cs="Times New Roman"/>
          <w:sz w:val="24"/>
          <w:szCs w:val="24"/>
        </w:rPr>
        <w:t>In contrast, private sector managers should focus on sustaining and further enhancing their digital advantage. Although their scores are higher, there is still scope for refinement, especially in employee engagement and communication. Managers can leverage advanced technologies such as AI-driven HR analytics, personalized training modules, and real-time feedback systems to further improve employee satisfaction and productivity.</w:t>
      </w:r>
    </w:p>
    <w:p w14:paraId="6E8A55FE" w14:textId="77777777" w:rsidR="0021057C" w:rsidRPr="0021057C" w:rsidRDefault="0021057C" w:rsidP="00A51D0E">
      <w:pPr>
        <w:spacing w:after="0" w:line="240" w:lineRule="auto"/>
        <w:ind w:firstLine="720"/>
        <w:jc w:val="both"/>
        <w:rPr>
          <w:rFonts w:ascii="Times New Roman" w:hAnsi="Times New Roman" w:cs="Times New Roman"/>
          <w:sz w:val="24"/>
          <w:szCs w:val="24"/>
        </w:rPr>
      </w:pPr>
      <w:r w:rsidRPr="0021057C">
        <w:rPr>
          <w:rFonts w:ascii="Times New Roman" w:hAnsi="Times New Roman" w:cs="Times New Roman"/>
          <w:sz w:val="24"/>
          <w:szCs w:val="24"/>
        </w:rPr>
        <w:t>Overall, the significant t-values and p-values (&lt;0.05) across all variables confirm that sectoral differences are not due to chance. Therefore, policymakers and organizational leaders should adopt a strategic approach by benchmarking best practices from the private sector while tailoring them to the structural realities of the public sector. This will help in achieving more balanced and effective implementation of DHRMP across both sectors.</w:t>
      </w:r>
    </w:p>
    <w:p w14:paraId="33E7C36D" w14:textId="1B4011B3" w:rsidR="00C86C21" w:rsidRPr="009B216E" w:rsidRDefault="006255E9" w:rsidP="00A51D0E">
      <w:pPr>
        <w:spacing w:after="0" w:line="240" w:lineRule="auto"/>
        <w:jc w:val="both"/>
        <w:rPr>
          <w:rFonts w:ascii="Times New Roman" w:hAnsi="Times New Roman" w:cs="Times New Roman"/>
          <w:b/>
          <w:bCs/>
          <w:sz w:val="24"/>
          <w:szCs w:val="24"/>
        </w:rPr>
      </w:pPr>
      <w:r w:rsidRPr="009B216E">
        <w:rPr>
          <w:rFonts w:ascii="Times New Roman" w:hAnsi="Times New Roman" w:cs="Times New Roman"/>
          <w:b/>
          <w:bCs/>
          <w:sz w:val="24"/>
          <w:szCs w:val="24"/>
        </w:rPr>
        <w:t>CONCLUSION</w:t>
      </w:r>
    </w:p>
    <w:p w14:paraId="111313C2" w14:textId="60CE9F94" w:rsidR="00C86C21" w:rsidRDefault="00C86C21" w:rsidP="00A51D0E">
      <w:pPr>
        <w:spacing w:after="0" w:line="240" w:lineRule="auto"/>
        <w:ind w:firstLine="720"/>
        <w:jc w:val="both"/>
        <w:rPr>
          <w:rFonts w:ascii="Times New Roman" w:hAnsi="Times New Roman" w:cs="Times New Roman"/>
          <w:sz w:val="24"/>
          <w:szCs w:val="24"/>
        </w:rPr>
      </w:pPr>
      <w:r w:rsidRPr="00C86C21">
        <w:rPr>
          <w:rFonts w:ascii="Times New Roman" w:hAnsi="Times New Roman" w:cs="Times New Roman"/>
          <w:sz w:val="24"/>
          <w:szCs w:val="24"/>
        </w:rPr>
        <w:t>The findings clearly indicate a significant difference in the perception of Digital Human Resource Management Practices (DHRMP) between public and private sector employees. Across all dimensions</w:t>
      </w:r>
      <w:r>
        <w:rPr>
          <w:rFonts w:ascii="Times New Roman" w:hAnsi="Times New Roman" w:cs="Times New Roman"/>
          <w:sz w:val="24"/>
          <w:szCs w:val="24"/>
        </w:rPr>
        <w:t xml:space="preserve"> </w:t>
      </w:r>
      <w:r w:rsidRPr="00C86C21">
        <w:rPr>
          <w:rFonts w:ascii="Times New Roman" w:hAnsi="Times New Roman" w:cs="Times New Roman"/>
          <w:sz w:val="24"/>
          <w:szCs w:val="24"/>
        </w:rPr>
        <w:t>e-recruitment and selection, digital training and development, e-performance appraisal, employee self-service systems, and digital communication and engagement</w:t>
      </w:r>
      <w:r>
        <w:rPr>
          <w:rFonts w:ascii="Times New Roman" w:hAnsi="Times New Roman" w:cs="Times New Roman"/>
          <w:sz w:val="24"/>
          <w:szCs w:val="24"/>
        </w:rPr>
        <w:t xml:space="preserve"> </w:t>
      </w:r>
      <w:r w:rsidRPr="00C86C21">
        <w:rPr>
          <w:rFonts w:ascii="Times New Roman" w:hAnsi="Times New Roman" w:cs="Times New Roman"/>
          <w:sz w:val="24"/>
          <w:szCs w:val="24"/>
        </w:rPr>
        <w:t xml:space="preserve">private sector employees reported higher mean scores than their public sector counterparts. The statistically significant </w:t>
      </w:r>
      <w:r w:rsidRPr="00C86C21">
        <w:rPr>
          <w:rFonts w:ascii="Times New Roman" w:hAnsi="Times New Roman" w:cs="Times New Roman"/>
          <w:i/>
          <w:iCs/>
          <w:sz w:val="24"/>
          <w:szCs w:val="24"/>
        </w:rPr>
        <w:t>t</w:t>
      </w:r>
      <w:r w:rsidRPr="00C86C21">
        <w:rPr>
          <w:rFonts w:ascii="Times New Roman" w:hAnsi="Times New Roman" w:cs="Times New Roman"/>
          <w:sz w:val="24"/>
          <w:szCs w:val="24"/>
        </w:rPr>
        <w:t>-values (p &lt; 0.01 in all cases) confirm that these differences are not due to chance. Notably, the largest gaps are observed in e-recruitment and performance appraisal, suggesting stronger digital integration and efficiency in private organizations, while comparatively lower scores in digital communication highlight an area needing improvement in both sectors, especially in the public domain. Overall, the higher mean score for private sector employees (4.1875) compared to public sector employees (3.6247) suggests that private banks are more advanced and effective in implementing DHRMP, reflecting greater adaptability, technological investment, and responsiveness to digital transformation.</w:t>
      </w:r>
    </w:p>
    <w:p w14:paraId="1C3EC956" w14:textId="650AB5C8" w:rsidR="00612676" w:rsidRPr="009B216E" w:rsidRDefault="006255E9" w:rsidP="00A51D0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LIMITATIONS AND FUTURE RESEARCH DIRECTION </w:t>
      </w:r>
    </w:p>
    <w:p w14:paraId="58E9AE1D" w14:textId="5D97DEB3" w:rsidR="0021057C" w:rsidRDefault="00612676" w:rsidP="00A51D0E">
      <w:pPr>
        <w:spacing w:after="0" w:line="240" w:lineRule="auto"/>
        <w:ind w:firstLine="720"/>
        <w:jc w:val="both"/>
        <w:rPr>
          <w:rFonts w:ascii="Times New Roman" w:hAnsi="Times New Roman" w:cs="Times New Roman"/>
          <w:sz w:val="24"/>
          <w:szCs w:val="24"/>
        </w:rPr>
      </w:pPr>
      <w:r w:rsidRPr="00612676">
        <w:rPr>
          <w:rFonts w:ascii="Times New Roman" w:hAnsi="Times New Roman" w:cs="Times New Roman"/>
          <w:sz w:val="24"/>
          <w:szCs w:val="24"/>
        </w:rPr>
        <w:t xml:space="preserve">The present study on a comparative analysis of Digital Human Resource Management Practices (DHRMP) in public and private sector banks in Coimbatore district is subject to certain limitations that open avenues for future research. First, the study is geographically confined to Coimbatore, which may limit the generalizability of the findings to other regions with different technological adoption levels and organizational cultures. Second, the sample size and reliance on self-reported data may introduce response bias and restrict deeper behavioural insights. Third, the study primarily focuses on selected dimensions of DHRMP, potentially overlooking other emerging aspects such as AI-driven HR analytics, cybersecurity concerns, and employee digital well-being. Additionally, the cross-sectional design does not capture changes over time in digital HR practices. Future research can address these limitations by expanding the study across multiple districts or states, employing longitudinal designs, and incorporating mixed method approaches for richer insights. Further studies may </w:t>
      </w:r>
      <w:r w:rsidRPr="00612676">
        <w:rPr>
          <w:rFonts w:ascii="Times New Roman" w:hAnsi="Times New Roman" w:cs="Times New Roman"/>
          <w:sz w:val="24"/>
          <w:szCs w:val="24"/>
        </w:rPr>
        <w:lastRenderedPageBreak/>
        <w:t>also explore the impact of advanced technologies like artificial intelligence and machine learning on HR effectiveness, as well as sector-specific challenges in digital transformation within the banking industry.</w:t>
      </w:r>
    </w:p>
    <w:p w14:paraId="07A2BCE8" w14:textId="77777777" w:rsidR="000510E2" w:rsidRDefault="000510E2" w:rsidP="00A51D0E">
      <w:pPr>
        <w:spacing w:after="0" w:line="240" w:lineRule="auto"/>
        <w:ind w:firstLine="720"/>
        <w:jc w:val="both"/>
        <w:rPr>
          <w:rFonts w:ascii="Times New Roman" w:hAnsi="Times New Roman" w:cs="Times New Roman"/>
          <w:sz w:val="24"/>
          <w:szCs w:val="24"/>
        </w:rPr>
      </w:pPr>
    </w:p>
    <w:p w14:paraId="6FAF0F1E" w14:textId="77777777" w:rsidR="000510E2" w:rsidRDefault="000510E2" w:rsidP="00A51D0E">
      <w:pPr>
        <w:spacing w:after="0" w:line="240" w:lineRule="auto"/>
        <w:ind w:firstLine="720"/>
        <w:jc w:val="both"/>
        <w:rPr>
          <w:rFonts w:ascii="Times New Roman" w:hAnsi="Times New Roman" w:cs="Times New Roman"/>
          <w:sz w:val="24"/>
          <w:szCs w:val="24"/>
        </w:rPr>
      </w:pPr>
    </w:p>
    <w:p w14:paraId="28C8C166" w14:textId="77777777" w:rsidR="000510E2" w:rsidRPr="0035520E" w:rsidRDefault="000510E2" w:rsidP="00A51D0E">
      <w:pPr>
        <w:spacing w:after="0" w:line="240" w:lineRule="auto"/>
        <w:ind w:firstLine="720"/>
        <w:jc w:val="both"/>
        <w:rPr>
          <w:rFonts w:ascii="Times New Roman" w:hAnsi="Times New Roman" w:cs="Times New Roman"/>
          <w:sz w:val="24"/>
          <w:szCs w:val="24"/>
        </w:rPr>
      </w:pPr>
    </w:p>
    <w:p w14:paraId="22C85E0F" w14:textId="045B5DD4" w:rsidR="00B4690B" w:rsidRDefault="00B14205" w:rsidP="003E1BDE">
      <w:pPr>
        <w:spacing w:after="0" w:line="240" w:lineRule="auto"/>
        <w:ind w:left="720" w:hanging="720"/>
        <w:rPr>
          <w:rFonts w:ascii="Times New Roman" w:hAnsi="Times New Roman" w:cs="Times New Roman"/>
          <w:b/>
          <w:bCs/>
          <w:sz w:val="24"/>
          <w:szCs w:val="24"/>
        </w:rPr>
      </w:pPr>
      <w:r>
        <w:rPr>
          <w:rFonts w:ascii="Times New Roman" w:hAnsi="Times New Roman" w:cs="Times New Roman"/>
          <w:b/>
          <w:bCs/>
          <w:sz w:val="24"/>
          <w:szCs w:val="24"/>
        </w:rPr>
        <w:t>REFERENCE</w:t>
      </w:r>
    </w:p>
    <w:p w14:paraId="7A09A952" w14:textId="77777777" w:rsidR="001B0EBC" w:rsidRPr="00FF4FC8" w:rsidRDefault="001B0EBC" w:rsidP="003E1BDE">
      <w:pPr>
        <w:spacing w:after="0" w:line="240" w:lineRule="auto"/>
        <w:ind w:left="720" w:hanging="720"/>
        <w:jc w:val="both"/>
        <w:rPr>
          <w:rFonts w:ascii="Times New Roman" w:hAnsi="Times New Roman" w:cs="Times New Roman"/>
          <w:sz w:val="24"/>
          <w:szCs w:val="24"/>
        </w:rPr>
      </w:pPr>
      <w:r w:rsidRPr="00FF4FC8">
        <w:rPr>
          <w:rFonts w:ascii="Times New Roman" w:hAnsi="Times New Roman" w:cs="Times New Roman"/>
          <w:sz w:val="24"/>
          <w:szCs w:val="24"/>
        </w:rPr>
        <w:t xml:space="preserve">Bauer, T. N. (2010). Onboarding new employees. </w:t>
      </w:r>
      <w:r w:rsidRPr="00FF4FC8">
        <w:rPr>
          <w:rFonts w:ascii="Times New Roman" w:hAnsi="Times New Roman" w:cs="Times New Roman"/>
          <w:i/>
          <w:iCs/>
          <w:sz w:val="24"/>
          <w:szCs w:val="24"/>
        </w:rPr>
        <w:t>SHRM Foundation</w:t>
      </w:r>
      <w:r w:rsidRPr="00FF4FC8">
        <w:rPr>
          <w:rFonts w:ascii="Times New Roman" w:hAnsi="Times New Roman" w:cs="Times New Roman"/>
          <w:sz w:val="24"/>
          <w:szCs w:val="24"/>
        </w:rPr>
        <w:t>, 1–72.</w:t>
      </w:r>
    </w:p>
    <w:p w14:paraId="5FB19896" w14:textId="77777777" w:rsidR="001B0EBC" w:rsidRPr="00FF4FC8" w:rsidRDefault="001B0EBC" w:rsidP="003E1BDE">
      <w:pPr>
        <w:spacing w:after="0" w:line="240" w:lineRule="auto"/>
        <w:ind w:left="720" w:hanging="720"/>
        <w:jc w:val="both"/>
        <w:rPr>
          <w:rFonts w:ascii="Times New Roman" w:hAnsi="Times New Roman" w:cs="Times New Roman"/>
          <w:sz w:val="24"/>
          <w:szCs w:val="24"/>
        </w:rPr>
      </w:pPr>
      <w:r w:rsidRPr="00FF4FC8">
        <w:rPr>
          <w:rFonts w:ascii="Times New Roman" w:hAnsi="Times New Roman" w:cs="Times New Roman"/>
          <w:sz w:val="24"/>
          <w:szCs w:val="24"/>
        </w:rPr>
        <w:t>B</w:t>
      </w:r>
      <w:r>
        <w:rPr>
          <w:rFonts w:ascii="Times New Roman" w:hAnsi="Times New Roman" w:cs="Times New Roman"/>
          <w:sz w:val="24"/>
          <w:szCs w:val="24"/>
        </w:rPr>
        <w:t>e</w:t>
      </w:r>
      <w:r w:rsidRPr="00FF4FC8">
        <w:rPr>
          <w:rFonts w:ascii="Times New Roman" w:hAnsi="Times New Roman" w:cs="Times New Roman"/>
          <w:sz w:val="24"/>
          <w:szCs w:val="24"/>
        </w:rPr>
        <w:t xml:space="preserve">langer, F., &amp; </w:t>
      </w:r>
      <w:proofErr w:type="spellStart"/>
      <w:r w:rsidRPr="00FF4FC8">
        <w:rPr>
          <w:rFonts w:ascii="Times New Roman" w:hAnsi="Times New Roman" w:cs="Times New Roman"/>
          <w:sz w:val="24"/>
          <w:szCs w:val="24"/>
        </w:rPr>
        <w:t>Crossler</w:t>
      </w:r>
      <w:proofErr w:type="spellEnd"/>
      <w:r w:rsidRPr="00FF4FC8">
        <w:rPr>
          <w:rFonts w:ascii="Times New Roman" w:hAnsi="Times New Roman" w:cs="Times New Roman"/>
          <w:sz w:val="24"/>
          <w:szCs w:val="24"/>
        </w:rPr>
        <w:t xml:space="preserve">, R. E. (2011). Privacy in the digital age. </w:t>
      </w:r>
      <w:r w:rsidRPr="00FF4FC8">
        <w:rPr>
          <w:rFonts w:ascii="Times New Roman" w:hAnsi="Times New Roman" w:cs="Times New Roman"/>
          <w:i/>
          <w:iCs/>
          <w:sz w:val="24"/>
          <w:szCs w:val="24"/>
        </w:rPr>
        <w:t>MIS Quarterly</w:t>
      </w:r>
      <w:r w:rsidRPr="00FF4FC8">
        <w:rPr>
          <w:rFonts w:ascii="Times New Roman" w:hAnsi="Times New Roman" w:cs="Times New Roman"/>
          <w:sz w:val="24"/>
          <w:szCs w:val="24"/>
        </w:rPr>
        <w:t>, 35(4), 1017–1041.</w:t>
      </w:r>
    </w:p>
    <w:p w14:paraId="3B379E9D" w14:textId="77777777" w:rsidR="001B0EBC" w:rsidRPr="00FF4FC8" w:rsidRDefault="001B0EBC" w:rsidP="003E1BDE">
      <w:pPr>
        <w:spacing w:after="0" w:line="240" w:lineRule="auto"/>
        <w:ind w:left="720" w:hanging="720"/>
        <w:jc w:val="both"/>
        <w:rPr>
          <w:rFonts w:ascii="Times New Roman" w:hAnsi="Times New Roman" w:cs="Times New Roman"/>
          <w:sz w:val="24"/>
          <w:szCs w:val="24"/>
        </w:rPr>
      </w:pPr>
      <w:proofErr w:type="spellStart"/>
      <w:r w:rsidRPr="00FF4FC8">
        <w:rPr>
          <w:rFonts w:ascii="Times New Roman" w:hAnsi="Times New Roman" w:cs="Times New Roman"/>
          <w:sz w:val="24"/>
          <w:szCs w:val="24"/>
        </w:rPr>
        <w:t>Bondarouk</w:t>
      </w:r>
      <w:proofErr w:type="spellEnd"/>
      <w:r w:rsidRPr="00FF4FC8">
        <w:rPr>
          <w:rFonts w:ascii="Times New Roman" w:hAnsi="Times New Roman" w:cs="Times New Roman"/>
          <w:sz w:val="24"/>
          <w:szCs w:val="24"/>
        </w:rPr>
        <w:t xml:space="preserve">, T., &amp; Brewster, C. (2016). Conceptualizing the future of HRM and technology research. </w:t>
      </w:r>
      <w:r w:rsidRPr="00FF4FC8">
        <w:rPr>
          <w:rFonts w:ascii="Times New Roman" w:hAnsi="Times New Roman" w:cs="Times New Roman"/>
          <w:i/>
          <w:iCs/>
          <w:sz w:val="24"/>
          <w:szCs w:val="24"/>
        </w:rPr>
        <w:t>The International Journal of Human Resource Management</w:t>
      </w:r>
      <w:r w:rsidRPr="00FF4FC8">
        <w:rPr>
          <w:rFonts w:ascii="Times New Roman" w:hAnsi="Times New Roman" w:cs="Times New Roman"/>
          <w:sz w:val="24"/>
          <w:szCs w:val="24"/>
        </w:rPr>
        <w:t>, 27(21), 2652–2671.</w:t>
      </w:r>
    </w:p>
    <w:p w14:paraId="5FCCCAFE" w14:textId="77777777" w:rsidR="001B0EBC" w:rsidRPr="00FF4FC8" w:rsidRDefault="001B0EBC" w:rsidP="003E1BDE">
      <w:pPr>
        <w:spacing w:after="0" w:line="240" w:lineRule="auto"/>
        <w:ind w:left="720" w:hanging="720"/>
        <w:jc w:val="both"/>
        <w:rPr>
          <w:rFonts w:ascii="Times New Roman" w:hAnsi="Times New Roman" w:cs="Times New Roman"/>
          <w:sz w:val="24"/>
          <w:szCs w:val="24"/>
        </w:rPr>
      </w:pPr>
      <w:proofErr w:type="spellStart"/>
      <w:r w:rsidRPr="00FF4FC8">
        <w:rPr>
          <w:rFonts w:ascii="Times New Roman" w:hAnsi="Times New Roman" w:cs="Times New Roman"/>
          <w:sz w:val="24"/>
          <w:szCs w:val="24"/>
        </w:rPr>
        <w:t>Bondarouk</w:t>
      </w:r>
      <w:proofErr w:type="spellEnd"/>
      <w:r w:rsidRPr="00FF4FC8">
        <w:rPr>
          <w:rFonts w:ascii="Times New Roman" w:hAnsi="Times New Roman" w:cs="Times New Roman"/>
          <w:sz w:val="24"/>
          <w:szCs w:val="24"/>
        </w:rPr>
        <w:t xml:space="preserve">, T., Harms, R., &amp; Lepak, D. (2017). Does e-HRM lead to better HRM service? </w:t>
      </w:r>
      <w:r w:rsidRPr="00FF4FC8">
        <w:rPr>
          <w:rFonts w:ascii="Times New Roman" w:hAnsi="Times New Roman" w:cs="Times New Roman"/>
          <w:i/>
          <w:iCs/>
          <w:sz w:val="24"/>
          <w:szCs w:val="24"/>
        </w:rPr>
        <w:t>The International Journal of Human Resource Management</w:t>
      </w:r>
      <w:r w:rsidRPr="00FF4FC8">
        <w:rPr>
          <w:rFonts w:ascii="Times New Roman" w:hAnsi="Times New Roman" w:cs="Times New Roman"/>
          <w:sz w:val="24"/>
          <w:szCs w:val="24"/>
        </w:rPr>
        <w:t>, 28(9), 1332–1362.</w:t>
      </w:r>
    </w:p>
    <w:p w14:paraId="4E9469EF" w14:textId="77777777" w:rsidR="001B0EBC" w:rsidRPr="00FF4FC8" w:rsidRDefault="001B0EBC" w:rsidP="003E1BDE">
      <w:pPr>
        <w:spacing w:after="0" w:line="240" w:lineRule="auto"/>
        <w:ind w:left="720" w:hanging="720"/>
        <w:jc w:val="both"/>
        <w:rPr>
          <w:rFonts w:ascii="Times New Roman" w:hAnsi="Times New Roman" w:cs="Times New Roman"/>
          <w:sz w:val="24"/>
          <w:szCs w:val="24"/>
        </w:rPr>
      </w:pPr>
      <w:r w:rsidRPr="00FF4FC8">
        <w:rPr>
          <w:rFonts w:ascii="Times New Roman" w:hAnsi="Times New Roman" w:cs="Times New Roman"/>
          <w:sz w:val="24"/>
          <w:szCs w:val="24"/>
        </w:rPr>
        <w:t xml:space="preserve">Davenport, T. H. (2018). Artificial intelligence for the real world. </w:t>
      </w:r>
      <w:r w:rsidRPr="00FF4FC8">
        <w:rPr>
          <w:rFonts w:ascii="Times New Roman" w:hAnsi="Times New Roman" w:cs="Times New Roman"/>
          <w:i/>
          <w:iCs/>
          <w:sz w:val="24"/>
          <w:szCs w:val="24"/>
        </w:rPr>
        <w:t>Harvard Business Review</w:t>
      </w:r>
      <w:r w:rsidRPr="00FF4FC8">
        <w:rPr>
          <w:rFonts w:ascii="Times New Roman" w:hAnsi="Times New Roman" w:cs="Times New Roman"/>
          <w:sz w:val="24"/>
          <w:szCs w:val="24"/>
        </w:rPr>
        <w:t>, 96(1), 108–116.</w:t>
      </w:r>
    </w:p>
    <w:p w14:paraId="2EB0D2BD" w14:textId="77777777" w:rsidR="001B0EBC" w:rsidRPr="00FF4FC8" w:rsidRDefault="001B0EBC" w:rsidP="003E1BDE">
      <w:pPr>
        <w:spacing w:after="0" w:line="240" w:lineRule="auto"/>
        <w:ind w:left="720" w:hanging="720"/>
        <w:jc w:val="both"/>
        <w:rPr>
          <w:rFonts w:ascii="Times New Roman" w:hAnsi="Times New Roman" w:cs="Times New Roman"/>
          <w:sz w:val="24"/>
          <w:szCs w:val="24"/>
        </w:rPr>
      </w:pPr>
      <w:r w:rsidRPr="00FF4FC8">
        <w:rPr>
          <w:rFonts w:ascii="Times New Roman" w:hAnsi="Times New Roman" w:cs="Times New Roman"/>
          <w:sz w:val="24"/>
          <w:szCs w:val="24"/>
        </w:rPr>
        <w:t xml:space="preserve">Derks, D., &amp; Bakker, A. B. (2014). Smartphone use and work-home interference. </w:t>
      </w:r>
      <w:r w:rsidRPr="00FF4FC8">
        <w:rPr>
          <w:rFonts w:ascii="Times New Roman" w:hAnsi="Times New Roman" w:cs="Times New Roman"/>
          <w:i/>
          <w:iCs/>
          <w:sz w:val="24"/>
          <w:szCs w:val="24"/>
        </w:rPr>
        <w:t>Journal of Occupational Health Psychology</w:t>
      </w:r>
      <w:r w:rsidRPr="00FF4FC8">
        <w:rPr>
          <w:rFonts w:ascii="Times New Roman" w:hAnsi="Times New Roman" w:cs="Times New Roman"/>
          <w:sz w:val="24"/>
          <w:szCs w:val="24"/>
        </w:rPr>
        <w:t>, 19(1), 74–85.</w:t>
      </w:r>
    </w:p>
    <w:p w14:paraId="50915920" w14:textId="77777777" w:rsidR="001B0EBC" w:rsidRPr="00FF4FC8" w:rsidRDefault="001B0EBC" w:rsidP="003E1BDE">
      <w:pPr>
        <w:spacing w:after="0" w:line="240" w:lineRule="auto"/>
        <w:ind w:left="720" w:hanging="720"/>
        <w:jc w:val="both"/>
        <w:rPr>
          <w:rFonts w:ascii="Times New Roman" w:hAnsi="Times New Roman" w:cs="Times New Roman"/>
          <w:sz w:val="24"/>
          <w:szCs w:val="24"/>
        </w:rPr>
      </w:pPr>
      <w:r w:rsidRPr="00FF4FC8">
        <w:rPr>
          <w:rFonts w:ascii="Times New Roman" w:hAnsi="Times New Roman" w:cs="Times New Roman"/>
          <w:sz w:val="24"/>
          <w:szCs w:val="24"/>
        </w:rPr>
        <w:t xml:space="preserve">Gilbert, C., &amp; Bower, J. L. (2002). Disruptive change in organizations. </w:t>
      </w:r>
      <w:r w:rsidRPr="00FF4FC8">
        <w:rPr>
          <w:rFonts w:ascii="Times New Roman" w:hAnsi="Times New Roman" w:cs="Times New Roman"/>
          <w:i/>
          <w:iCs/>
          <w:sz w:val="24"/>
          <w:szCs w:val="24"/>
        </w:rPr>
        <w:t>MIT Sloan Management Review</w:t>
      </w:r>
      <w:r w:rsidRPr="00FF4FC8">
        <w:rPr>
          <w:rFonts w:ascii="Times New Roman" w:hAnsi="Times New Roman" w:cs="Times New Roman"/>
          <w:sz w:val="24"/>
          <w:szCs w:val="24"/>
        </w:rPr>
        <w:t>, 43(4), 35–41.</w:t>
      </w:r>
    </w:p>
    <w:p w14:paraId="731510DD" w14:textId="77777777" w:rsidR="001B0EBC" w:rsidRPr="006262FF" w:rsidRDefault="001B0EBC" w:rsidP="006262FF">
      <w:pPr>
        <w:spacing w:after="0" w:line="240" w:lineRule="auto"/>
        <w:ind w:left="720" w:hanging="720"/>
        <w:jc w:val="both"/>
        <w:rPr>
          <w:rFonts w:ascii="Times New Roman" w:hAnsi="Times New Roman" w:cs="Times New Roman"/>
          <w:sz w:val="24"/>
          <w:szCs w:val="24"/>
        </w:rPr>
      </w:pPr>
      <w:proofErr w:type="spellStart"/>
      <w:r w:rsidRPr="006262FF">
        <w:rPr>
          <w:rFonts w:ascii="Times New Roman" w:hAnsi="Times New Roman" w:cs="Times New Roman"/>
          <w:sz w:val="24"/>
          <w:szCs w:val="24"/>
        </w:rPr>
        <w:t>Hariprabhu</w:t>
      </w:r>
      <w:proofErr w:type="spellEnd"/>
      <w:r w:rsidRPr="006262FF">
        <w:rPr>
          <w:rFonts w:ascii="Times New Roman" w:hAnsi="Times New Roman" w:cs="Times New Roman"/>
          <w:sz w:val="24"/>
          <w:szCs w:val="24"/>
        </w:rPr>
        <w:t xml:space="preserve"> </w:t>
      </w:r>
      <w:proofErr w:type="spellStart"/>
      <w:r w:rsidRPr="006262FF">
        <w:rPr>
          <w:rFonts w:ascii="Times New Roman" w:hAnsi="Times New Roman" w:cs="Times New Roman"/>
          <w:sz w:val="24"/>
          <w:szCs w:val="24"/>
        </w:rPr>
        <w:t>Dhakal</w:t>
      </w:r>
      <w:proofErr w:type="spellEnd"/>
      <w:r w:rsidRPr="006262FF">
        <w:rPr>
          <w:rFonts w:ascii="Times New Roman" w:hAnsi="Times New Roman" w:cs="Times New Roman"/>
          <w:sz w:val="24"/>
          <w:szCs w:val="24"/>
        </w:rPr>
        <w:t xml:space="preserve">, B., Chinnadurai, P., and Velaudham, C. (2025). Significance of Digital Human Resource Management Practices for Organizational Performance. </w:t>
      </w:r>
      <w:r w:rsidRPr="006262FF">
        <w:rPr>
          <w:rFonts w:ascii="Times New Roman" w:hAnsi="Times New Roman" w:cs="Times New Roman"/>
          <w:i/>
          <w:iCs/>
          <w:sz w:val="24"/>
          <w:szCs w:val="24"/>
        </w:rPr>
        <w:t>EPRA International Journal of Economic and Business</w:t>
      </w:r>
      <w:r w:rsidRPr="006262FF">
        <w:rPr>
          <w:rFonts w:ascii="Times New Roman" w:hAnsi="Times New Roman" w:cs="Times New Roman"/>
          <w:sz w:val="24"/>
          <w:szCs w:val="24"/>
        </w:rPr>
        <w:t>, 13 (10), 86-92.</w:t>
      </w:r>
    </w:p>
    <w:p w14:paraId="0A34F23D" w14:textId="77777777" w:rsidR="001B0EBC" w:rsidRPr="006262FF" w:rsidRDefault="001B0EBC" w:rsidP="006262FF">
      <w:pPr>
        <w:spacing w:after="0" w:line="240" w:lineRule="auto"/>
        <w:ind w:left="720" w:hanging="720"/>
        <w:jc w:val="both"/>
        <w:rPr>
          <w:rFonts w:ascii="Times New Roman" w:hAnsi="Times New Roman" w:cs="Times New Roman"/>
          <w:sz w:val="24"/>
          <w:szCs w:val="24"/>
        </w:rPr>
      </w:pPr>
      <w:proofErr w:type="spellStart"/>
      <w:r w:rsidRPr="006262FF">
        <w:rPr>
          <w:rFonts w:ascii="Times New Roman" w:hAnsi="Times New Roman" w:cs="Times New Roman"/>
          <w:sz w:val="24"/>
          <w:szCs w:val="24"/>
        </w:rPr>
        <w:t>Hariprabhu</w:t>
      </w:r>
      <w:proofErr w:type="spellEnd"/>
      <w:r w:rsidRPr="006262FF">
        <w:rPr>
          <w:rFonts w:ascii="Times New Roman" w:hAnsi="Times New Roman" w:cs="Times New Roman"/>
          <w:sz w:val="24"/>
          <w:szCs w:val="24"/>
        </w:rPr>
        <w:t xml:space="preserve"> </w:t>
      </w:r>
      <w:proofErr w:type="spellStart"/>
      <w:r w:rsidRPr="006262FF">
        <w:rPr>
          <w:rFonts w:ascii="Times New Roman" w:hAnsi="Times New Roman" w:cs="Times New Roman"/>
          <w:sz w:val="24"/>
          <w:szCs w:val="24"/>
        </w:rPr>
        <w:t>Dhakal</w:t>
      </w:r>
      <w:proofErr w:type="spellEnd"/>
      <w:r w:rsidRPr="006262FF">
        <w:rPr>
          <w:rFonts w:ascii="Times New Roman" w:hAnsi="Times New Roman" w:cs="Times New Roman"/>
          <w:sz w:val="24"/>
          <w:szCs w:val="24"/>
        </w:rPr>
        <w:t>, B., Chinnadurai, P., and Velaudham, C. (2026).  The impact of digital HRMP on employee performance</w:t>
      </w:r>
      <w:r>
        <w:rPr>
          <w:rFonts w:ascii="Times New Roman" w:hAnsi="Times New Roman" w:cs="Times New Roman"/>
          <w:sz w:val="24"/>
          <w:szCs w:val="24"/>
        </w:rPr>
        <w:t xml:space="preserve"> </w:t>
      </w:r>
      <w:r w:rsidRPr="006262FF">
        <w:rPr>
          <w:rFonts w:ascii="Times New Roman" w:hAnsi="Times New Roman" w:cs="Times New Roman"/>
          <w:sz w:val="24"/>
          <w:szCs w:val="24"/>
        </w:rPr>
        <w:t xml:space="preserve">through employee motivation. </w:t>
      </w:r>
      <w:r w:rsidRPr="006262FF">
        <w:rPr>
          <w:rFonts w:ascii="Times New Roman" w:hAnsi="Times New Roman" w:cs="Times New Roman"/>
          <w:i/>
          <w:iCs/>
          <w:sz w:val="24"/>
          <w:szCs w:val="24"/>
        </w:rPr>
        <w:t>International Journal for Innovative Research in Multidisciplinary Field</w:t>
      </w:r>
      <w:r w:rsidRPr="006262FF">
        <w:rPr>
          <w:rFonts w:ascii="Times New Roman" w:hAnsi="Times New Roman" w:cs="Times New Roman"/>
          <w:sz w:val="24"/>
          <w:szCs w:val="24"/>
        </w:rPr>
        <w:t>, 12 (2), 34-39.</w:t>
      </w:r>
    </w:p>
    <w:p w14:paraId="2C3DBCB1" w14:textId="77777777" w:rsidR="001B0EBC" w:rsidRPr="006262FF" w:rsidRDefault="001B0EBC" w:rsidP="006262FF">
      <w:pPr>
        <w:spacing w:after="0" w:line="240" w:lineRule="auto"/>
        <w:ind w:left="720" w:hanging="720"/>
        <w:jc w:val="both"/>
        <w:rPr>
          <w:rFonts w:ascii="Times New Roman" w:hAnsi="Times New Roman" w:cs="Times New Roman"/>
          <w:sz w:val="24"/>
          <w:szCs w:val="24"/>
        </w:rPr>
      </w:pPr>
      <w:proofErr w:type="spellStart"/>
      <w:r w:rsidRPr="006262FF">
        <w:rPr>
          <w:rFonts w:ascii="Times New Roman" w:hAnsi="Times New Roman" w:cs="Times New Roman"/>
          <w:sz w:val="24"/>
          <w:szCs w:val="24"/>
        </w:rPr>
        <w:t>Hariprabhu</w:t>
      </w:r>
      <w:proofErr w:type="spellEnd"/>
      <w:r w:rsidRPr="006262FF">
        <w:rPr>
          <w:rFonts w:ascii="Times New Roman" w:hAnsi="Times New Roman" w:cs="Times New Roman"/>
          <w:sz w:val="24"/>
          <w:szCs w:val="24"/>
        </w:rPr>
        <w:t xml:space="preserve"> </w:t>
      </w:r>
      <w:proofErr w:type="spellStart"/>
      <w:r w:rsidRPr="006262FF">
        <w:rPr>
          <w:rFonts w:ascii="Times New Roman" w:hAnsi="Times New Roman" w:cs="Times New Roman"/>
          <w:sz w:val="24"/>
          <w:szCs w:val="24"/>
        </w:rPr>
        <w:t>Dhakal</w:t>
      </w:r>
      <w:proofErr w:type="spellEnd"/>
      <w:r w:rsidRPr="006262FF">
        <w:rPr>
          <w:rFonts w:ascii="Times New Roman" w:hAnsi="Times New Roman" w:cs="Times New Roman"/>
          <w:sz w:val="24"/>
          <w:szCs w:val="24"/>
        </w:rPr>
        <w:t xml:space="preserve">, B., Chinnadurai, P., and Velaudham, C. (2026).   Digital HRMP and its Impact on Employee Job Performance: A Study on the Banking Industry in </w:t>
      </w:r>
      <w:proofErr w:type="spellStart"/>
      <w:r w:rsidRPr="006262FF">
        <w:rPr>
          <w:rFonts w:ascii="Times New Roman" w:hAnsi="Times New Roman" w:cs="Times New Roman"/>
          <w:sz w:val="24"/>
          <w:szCs w:val="24"/>
        </w:rPr>
        <w:t>Tamilnadu</w:t>
      </w:r>
      <w:proofErr w:type="spellEnd"/>
      <w:r w:rsidRPr="006262FF">
        <w:rPr>
          <w:rFonts w:ascii="Times New Roman" w:hAnsi="Times New Roman" w:cs="Times New Roman"/>
          <w:sz w:val="24"/>
          <w:szCs w:val="24"/>
        </w:rPr>
        <w:t xml:space="preserve">. </w:t>
      </w:r>
      <w:proofErr w:type="spellStart"/>
      <w:r w:rsidRPr="006262FF">
        <w:rPr>
          <w:rFonts w:ascii="Times New Roman" w:hAnsi="Times New Roman" w:cs="Times New Roman"/>
          <w:i/>
          <w:iCs/>
          <w:sz w:val="24"/>
          <w:szCs w:val="24"/>
        </w:rPr>
        <w:t>Sarcouncil</w:t>
      </w:r>
      <w:proofErr w:type="spellEnd"/>
      <w:r w:rsidRPr="006262FF">
        <w:rPr>
          <w:rFonts w:ascii="Times New Roman" w:hAnsi="Times New Roman" w:cs="Times New Roman"/>
          <w:i/>
          <w:iCs/>
          <w:sz w:val="24"/>
          <w:szCs w:val="24"/>
        </w:rPr>
        <w:t xml:space="preserve"> Journal of Economics and Business Management</w:t>
      </w:r>
      <w:r w:rsidRPr="006262FF">
        <w:rPr>
          <w:rFonts w:ascii="Times New Roman" w:hAnsi="Times New Roman" w:cs="Times New Roman"/>
          <w:sz w:val="24"/>
          <w:szCs w:val="24"/>
        </w:rPr>
        <w:t>, 5 (2), 1-8.</w:t>
      </w:r>
    </w:p>
    <w:p w14:paraId="577CA46C" w14:textId="77777777" w:rsidR="001B0EBC" w:rsidRDefault="001B0EBC" w:rsidP="006262FF">
      <w:pPr>
        <w:spacing w:after="0" w:line="240" w:lineRule="auto"/>
        <w:ind w:left="720" w:hanging="720"/>
        <w:jc w:val="both"/>
        <w:rPr>
          <w:rFonts w:ascii="Times New Roman" w:hAnsi="Times New Roman" w:cs="Times New Roman"/>
          <w:sz w:val="24"/>
          <w:szCs w:val="24"/>
        </w:rPr>
      </w:pPr>
      <w:proofErr w:type="spellStart"/>
      <w:r w:rsidRPr="006262FF">
        <w:rPr>
          <w:rFonts w:ascii="Times New Roman" w:hAnsi="Times New Roman" w:cs="Times New Roman"/>
          <w:sz w:val="24"/>
          <w:szCs w:val="24"/>
        </w:rPr>
        <w:t>Hariprabhu</w:t>
      </w:r>
      <w:proofErr w:type="spellEnd"/>
      <w:r w:rsidRPr="006262FF">
        <w:rPr>
          <w:rFonts w:ascii="Times New Roman" w:hAnsi="Times New Roman" w:cs="Times New Roman"/>
          <w:sz w:val="24"/>
          <w:szCs w:val="24"/>
        </w:rPr>
        <w:t xml:space="preserve"> </w:t>
      </w:r>
      <w:proofErr w:type="spellStart"/>
      <w:r w:rsidRPr="006262FF">
        <w:rPr>
          <w:rFonts w:ascii="Times New Roman" w:hAnsi="Times New Roman" w:cs="Times New Roman"/>
          <w:sz w:val="24"/>
          <w:szCs w:val="24"/>
        </w:rPr>
        <w:t>Dhakal</w:t>
      </w:r>
      <w:proofErr w:type="spellEnd"/>
      <w:r w:rsidRPr="006262FF">
        <w:rPr>
          <w:rFonts w:ascii="Times New Roman" w:hAnsi="Times New Roman" w:cs="Times New Roman"/>
          <w:sz w:val="24"/>
          <w:szCs w:val="24"/>
        </w:rPr>
        <w:t xml:space="preserve">, B., Chinnadurai, P., and Velaudham, C. (2026).   The mediating role of employee Engagement on the relationship between DHRM and employee performance. </w:t>
      </w:r>
      <w:r w:rsidRPr="006262FF">
        <w:rPr>
          <w:rFonts w:ascii="Times New Roman" w:hAnsi="Times New Roman" w:cs="Times New Roman"/>
          <w:i/>
          <w:iCs/>
          <w:sz w:val="24"/>
          <w:szCs w:val="24"/>
        </w:rPr>
        <w:t>EPRA International Journal of Economics, Business and Management Studies</w:t>
      </w:r>
      <w:r w:rsidRPr="006262FF">
        <w:rPr>
          <w:rFonts w:ascii="Times New Roman" w:hAnsi="Times New Roman" w:cs="Times New Roman"/>
          <w:sz w:val="24"/>
          <w:szCs w:val="24"/>
        </w:rPr>
        <w:t>, 13 (2), 139-145.</w:t>
      </w:r>
    </w:p>
    <w:p w14:paraId="63BCA012" w14:textId="77777777" w:rsidR="001B0EBC" w:rsidRDefault="001B0EBC" w:rsidP="00916C35">
      <w:pPr>
        <w:spacing w:after="0" w:line="240" w:lineRule="auto"/>
        <w:ind w:left="720" w:hanging="720"/>
        <w:jc w:val="both"/>
        <w:rPr>
          <w:rFonts w:ascii="Times New Roman" w:hAnsi="Times New Roman" w:cs="Times New Roman"/>
          <w:sz w:val="24"/>
          <w:szCs w:val="24"/>
        </w:rPr>
      </w:pPr>
      <w:proofErr w:type="spellStart"/>
      <w:r w:rsidRPr="006262FF">
        <w:rPr>
          <w:rFonts w:ascii="Times New Roman" w:hAnsi="Times New Roman" w:cs="Times New Roman"/>
          <w:sz w:val="24"/>
          <w:szCs w:val="24"/>
        </w:rPr>
        <w:t>Hariprabhu</w:t>
      </w:r>
      <w:proofErr w:type="spellEnd"/>
      <w:r w:rsidRPr="006262FF">
        <w:rPr>
          <w:rFonts w:ascii="Times New Roman" w:hAnsi="Times New Roman" w:cs="Times New Roman"/>
          <w:sz w:val="24"/>
          <w:szCs w:val="24"/>
        </w:rPr>
        <w:t xml:space="preserve"> </w:t>
      </w:r>
      <w:proofErr w:type="spellStart"/>
      <w:r w:rsidRPr="006262FF">
        <w:rPr>
          <w:rFonts w:ascii="Times New Roman" w:hAnsi="Times New Roman" w:cs="Times New Roman"/>
          <w:sz w:val="24"/>
          <w:szCs w:val="24"/>
        </w:rPr>
        <w:t>Dhakal</w:t>
      </w:r>
      <w:proofErr w:type="spellEnd"/>
      <w:r w:rsidRPr="006262FF">
        <w:rPr>
          <w:rFonts w:ascii="Times New Roman" w:hAnsi="Times New Roman" w:cs="Times New Roman"/>
          <w:sz w:val="24"/>
          <w:szCs w:val="24"/>
        </w:rPr>
        <w:t>, B., Chinnadurai, P., and Velaudham, C. (2026)</w:t>
      </w:r>
      <w:r>
        <w:rPr>
          <w:rFonts w:ascii="Times New Roman" w:hAnsi="Times New Roman" w:cs="Times New Roman"/>
          <w:sz w:val="24"/>
          <w:szCs w:val="24"/>
        </w:rPr>
        <w:t xml:space="preserve">. </w:t>
      </w:r>
      <w:r w:rsidRPr="00916C35">
        <w:rPr>
          <w:rFonts w:ascii="Times New Roman" w:hAnsi="Times New Roman" w:cs="Times New Roman"/>
          <w:sz w:val="24"/>
          <w:szCs w:val="24"/>
        </w:rPr>
        <w:t>Digital HRMP and Its Significance in Enhancing Organizational Performance. IJDDT, 16 (21s), 445-452.</w:t>
      </w:r>
    </w:p>
    <w:p w14:paraId="5655AE66" w14:textId="77777777" w:rsidR="001B0EBC" w:rsidRPr="00FF4FC8" w:rsidRDefault="001B0EBC" w:rsidP="003E1BDE">
      <w:pPr>
        <w:spacing w:after="0" w:line="240" w:lineRule="auto"/>
        <w:ind w:left="720" w:hanging="720"/>
        <w:jc w:val="both"/>
        <w:rPr>
          <w:rFonts w:ascii="Times New Roman" w:hAnsi="Times New Roman" w:cs="Times New Roman"/>
          <w:sz w:val="24"/>
          <w:szCs w:val="24"/>
        </w:rPr>
      </w:pPr>
      <w:r w:rsidRPr="00FF4FC8">
        <w:rPr>
          <w:rFonts w:ascii="Times New Roman" w:hAnsi="Times New Roman" w:cs="Times New Roman"/>
          <w:sz w:val="24"/>
          <w:szCs w:val="24"/>
        </w:rPr>
        <w:t xml:space="preserve">Hausknecht, J. P., &amp; Holwerda, J. A. (2013). When does employee turnover matter? </w:t>
      </w:r>
      <w:r w:rsidRPr="00FF4FC8">
        <w:rPr>
          <w:rFonts w:ascii="Times New Roman" w:hAnsi="Times New Roman" w:cs="Times New Roman"/>
          <w:i/>
          <w:iCs/>
          <w:sz w:val="24"/>
          <w:szCs w:val="24"/>
        </w:rPr>
        <w:t>Academy of Management Journal</w:t>
      </w:r>
      <w:r w:rsidRPr="00FF4FC8">
        <w:rPr>
          <w:rFonts w:ascii="Times New Roman" w:hAnsi="Times New Roman" w:cs="Times New Roman"/>
          <w:sz w:val="24"/>
          <w:szCs w:val="24"/>
        </w:rPr>
        <w:t>, 56(1), 269–289.</w:t>
      </w:r>
    </w:p>
    <w:p w14:paraId="3010736B" w14:textId="77777777" w:rsidR="001B0EBC" w:rsidRPr="00FF4FC8" w:rsidRDefault="001B0EBC" w:rsidP="003E1BDE">
      <w:pPr>
        <w:spacing w:after="0" w:line="240" w:lineRule="auto"/>
        <w:ind w:left="720" w:hanging="720"/>
        <w:jc w:val="both"/>
        <w:rPr>
          <w:rFonts w:ascii="Times New Roman" w:hAnsi="Times New Roman" w:cs="Times New Roman"/>
          <w:sz w:val="24"/>
          <w:szCs w:val="24"/>
        </w:rPr>
      </w:pPr>
      <w:r w:rsidRPr="00FF4FC8">
        <w:rPr>
          <w:rFonts w:ascii="Times New Roman" w:hAnsi="Times New Roman" w:cs="Times New Roman"/>
          <w:sz w:val="24"/>
          <w:szCs w:val="24"/>
        </w:rPr>
        <w:t xml:space="preserve">Kaplan, A., &amp; Haenlein, M. (2019). Siri, Siri, in my hand. </w:t>
      </w:r>
      <w:r w:rsidRPr="00FF4FC8">
        <w:rPr>
          <w:rFonts w:ascii="Times New Roman" w:hAnsi="Times New Roman" w:cs="Times New Roman"/>
          <w:i/>
          <w:iCs/>
          <w:sz w:val="24"/>
          <w:szCs w:val="24"/>
        </w:rPr>
        <w:t>Business Horizons</w:t>
      </w:r>
      <w:r w:rsidRPr="00FF4FC8">
        <w:rPr>
          <w:rFonts w:ascii="Times New Roman" w:hAnsi="Times New Roman" w:cs="Times New Roman"/>
          <w:sz w:val="24"/>
          <w:szCs w:val="24"/>
        </w:rPr>
        <w:t>, 62(1), 15–25.</w:t>
      </w:r>
    </w:p>
    <w:p w14:paraId="0228AD16" w14:textId="77777777" w:rsidR="001B0EBC" w:rsidRPr="00FF4FC8" w:rsidRDefault="001B0EBC" w:rsidP="003E1BDE">
      <w:pPr>
        <w:spacing w:after="0" w:line="240" w:lineRule="auto"/>
        <w:ind w:left="720" w:hanging="720"/>
        <w:jc w:val="both"/>
        <w:rPr>
          <w:rFonts w:ascii="Times New Roman" w:hAnsi="Times New Roman" w:cs="Times New Roman"/>
          <w:sz w:val="24"/>
          <w:szCs w:val="24"/>
        </w:rPr>
      </w:pPr>
      <w:r w:rsidRPr="00FF4FC8">
        <w:rPr>
          <w:rFonts w:ascii="Times New Roman" w:hAnsi="Times New Roman" w:cs="Times New Roman"/>
          <w:sz w:val="24"/>
          <w:szCs w:val="24"/>
        </w:rPr>
        <w:t xml:space="preserve">Kaur, P., (2020). Digital transformation and employee engagement. </w:t>
      </w:r>
      <w:r w:rsidRPr="00FF4FC8">
        <w:rPr>
          <w:rFonts w:ascii="Times New Roman" w:hAnsi="Times New Roman" w:cs="Times New Roman"/>
          <w:i/>
          <w:iCs/>
          <w:sz w:val="24"/>
          <w:szCs w:val="24"/>
        </w:rPr>
        <w:t>Journal of Business Research</w:t>
      </w:r>
      <w:r w:rsidRPr="00FF4FC8">
        <w:rPr>
          <w:rFonts w:ascii="Times New Roman" w:hAnsi="Times New Roman" w:cs="Times New Roman"/>
          <w:sz w:val="24"/>
          <w:szCs w:val="24"/>
        </w:rPr>
        <w:t>, 117, 107–117.</w:t>
      </w:r>
    </w:p>
    <w:p w14:paraId="6D84D6F8" w14:textId="77777777" w:rsidR="001B0EBC" w:rsidRPr="00FF4FC8" w:rsidRDefault="001B0EBC" w:rsidP="003E1BDE">
      <w:pPr>
        <w:spacing w:after="0" w:line="240" w:lineRule="auto"/>
        <w:ind w:left="720" w:hanging="720"/>
        <w:jc w:val="both"/>
        <w:rPr>
          <w:rFonts w:ascii="Times New Roman" w:hAnsi="Times New Roman" w:cs="Times New Roman"/>
          <w:sz w:val="24"/>
          <w:szCs w:val="24"/>
        </w:rPr>
      </w:pPr>
      <w:r w:rsidRPr="00FF4FC8">
        <w:rPr>
          <w:rFonts w:ascii="Times New Roman" w:hAnsi="Times New Roman" w:cs="Times New Roman"/>
          <w:sz w:val="24"/>
          <w:szCs w:val="24"/>
        </w:rPr>
        <w:t xml:space="preserve">Kotter, J. P. (1996). </w:t>
      </w:r>
      <w:r w:rsidRPr="00FF4FC8">
        <w:rPr>
          <w:rFonts w:ascii="Times New Roman" w:hAnsi="Times New Roman" w:cs="Times New Roman"/>
          <w:i/>
          <w:iCs/>
          <w:sz w:val="24"/>
          <w:szCs w:val="24"/>
        </w:rPr>
        <w:t>Leading change</w:t>
      </w:r>
      <w:r w:rsidRPr="00FF4FC8">
        <w:rPr>
          <w:rFonts w:ascii="Times New Roman" w:hAnsi="Times New Roman" w:cs="Times New Roman"/>
          <w:sz w:val="24"/>
          <w:szCs w:val="24"/>
        </w:rPr>
        <w:t>. Harvard Business School Press.</w:t>
      </w:r>
    </w:p>
    <w:p w14:paraId="1C37C7DB" w14:textId="77777777" w:rsidR="001B0EBC" w:rsidRPr="00FF4FC8" w:rsidRDefault="001B0EBC" w:rsidP="003E1BDE">
      <w:pPr>
        <w:spacing w:after="0" w:line="240" w:lineRule="auto"/>
        <w:ind w:left="720" w:hanging="720"/>
        <w:jc w:val="both"/>
        <w:rPr>
          <w:rFonts w:ascii="Times New Roman" w:hAnsi="Times New Roman" w:cs="Times New Roman"/>
          <w:sz w:val="24"/>
          <w:szCs w:val="24"/>
        </w:rPr>
      </w:pPr>
      <w:r w:rsidRPr="00FF4FC8">
        <w:rPr>
          <w:rFonts w:ascii="Times New Roman" w:hAnsi="Times New Roman" w:cs="Times New Roman"/>
          <w:sz w:val="24"/>
          <w:szCs w:val="24"/>
        </w:rPr>
        <w:t xml:space="preserve">Levenson, A. (2018). Using workforce analytics. </w:t>
      </w:r>
      <w:r w:rsidRPr="00FF4FC8">
        <w:rPr>
          <w:rFonts w:ascii="Times New Roman" w:hAnsi="Times New Roman" w:cs="Times New Roman"/>
          <w:i/>
          <w:iCs/>
          <w:sz w:val="24"/>
          <w:szCs w:val="24"/>
        </w:rPr>
        <w:t>California Management Review</w:t>
      </w:r>
      <w:r w:rsidRPr="00FF4FC8">
        <w:rPr>
          <w:rFonts w:ascii="Times New Roman" w:hAnsi="Times New Roman" w:cs="Times New Roman"/>
          <w:sz w:val="24"/>
          <w:szCs w:val="24"/>
        </w:rPr>
        <w:t>, 60(2), 87–108.</w:t>
      </w:r>
    </w:p>
    <w:p w14:paraId="22FAEC5C" w14:textId="77777777" w:rsidR="001B0EBC" w:rsidRPr="00FF4FC8" w:rsidRDefault="001B0EBC" w:rsidP="003E1BDE">
      <w:pPr>
        <w:spacing w:after="0" w:line="240" w:lineRule="auto"/>
        <w:ind w:left="720" w:hanging="720"/>
        <w:jc w:val="both"/>
        <w:rPr>
          <w:rFonts w:ascii="Times New Roman" w:hAnsi="Times New Roman" w:cs="Times New Roman"/>
          <w:sz w:val="24"/>
          <w:szCs w:val="24"/>
        </w:rPr>
      </w:pPr>
      <w:r w:rsidRPr="00FF4FC8">
        <w:rPr>
          <w:rFonts w:ascii="Times New Roman" w:hAnsi="Times New Roman" w:cs="Times New Roman"/>
          <w:sz w:val="24"/>
          <w:szCs w:val="24"/>
        </w:rPr>
        <w:t xml:space="preserve">Marler, J. H., &amp; Boudreau, J. W. (2017). An evidence-based review of HR analytics. </w:t>
      </w:r>
      <w:r w:rsidRPr="00FF4FC8">
        <w:rPr>
          <w:rFonts w:ascii="Times New Roman" w:hAnsi="Times New Roman" w:cs="Times New Roman"/>
          <w:i/>
          <w:iCs/>
          <w:sz w:val="24"/>
          <w:szCs w:val="24"/>
        </w:rPr>
        <w:t>The International Journal of Human Resource Management</w:t>
      </w:r>
      <w:r w:rsidRPr="00FF4FC8">
        <w:rPr>
          <w:rFonts w:ascii="Times New Roman" w:hAnsi="Times New Roman" w:cs="Times New Roman"/>
          <w:sz w:val="24"/>
          <w:szCs w:val="24"/>
        </w:rPr>
        <w:t>, 28(1), 3–26.</w:t>
      </w:r>
    </w:p>
    <w:p w14:paraId="0F4A4A0F" w14:textId="77777777" w:rsidR="001B0EBC" w:rsidRPr="00FF4FC8" w:rsidRDefault="001B0EBC" w:rsidP="003E1BDE">
      <w:pPr>
        <w:spacing w:after="0" w:line="240" w:lineRule="auto"/>
        <w:ind w:left="720" w:hanging="720"/>
        <w:jc w:val="both"/>
        <w:rPr>
          <w:rFonts w:ascii="Times New Roman" w:hAnsi="Times New Roman" w:cs="Times New Roman"/>
          <w:sz w:val="24"/>
          <w:szCs w:val="24"/>
        </w:rPr>
      </w:pPr>
      <w:r w:rsidRPr="00FF4FC8">
        <w:rPr>
          <w:rFonts w:ascii="Times New Roman" w:hAnsi="Times New Roman" w:cs="Times New Roman"/>
          <w:sz w:val="24"/>
          <w:szCs w:val="24"/>
        </w:rPr>
        <w:t xml:space="preserve">Marston, S., (2011). Cloud computing—The business perspective. </w:t>
      </w:r>
      <w:r w:rsidRPr="00FF4FC8">
        <w:rPr>
          <w:rFonts w:ascii="Times New Roman" w:hAnsi="Times New Roman" w:cs="Times New Roman"/>
          <w:i/>
          <w:iCs/>
          <w:sz w:val="24"/>
          <w:szCs w:val="24"/>
        </w:rPr>
        <w:t>Decision Support Systems</w:t>
      </w:r>
      <w:r w:rsidRPr="00FF4FC8">
        <w:rPr>
          <w:rFonts w:ascii="Times New Roman" w:hAnsi="Times New Roman" w:cs="Times New Roman"/>
          <w:sz w:val="24"/>
          <w:szCs w:val="24"/>
        </w:rPr>
        <w:t>, 51(1), 176–189.</w:t>
      </w:r>
    </w:p>
    <w:p w14:paraId="3007E39D" w14:textId="77777777" w:rsidR="001B0EBC" w:rsidRPr="00FF4FC8" w:rsidRDefault="001B0EBC" w:rsidP="003E1BDE">
      <w:pPr>
        <w:spacing w:after="0" w:line="240" w:lineRule="auto"/>
        <w:ind w:left="720" w:hanging="720"/>
        <w:jc w:val="both"/>
        <w:rPr>
          <w:rFonts w:ascii="Times New Roman" w:hAnsi="Times New Roman" w:cs="Times New Roman"/>
          <w:sz w:val="24"/>
          <w:szCs w:val="24"/>
        </w:rPr>
      </w:pPr>
      <w:r w:rsidRPr="00FF4FC8">
        <w:rPr>
          <w:rFonts w:ascii="Times New Roman" w:hAnsi="Times New Roman" w:cs="Times New Roman"/>
          <w:sz w:val="24"/>
          <w:szCs w:val="24"/>
        </w:rPr>
        <w:t xml:space="preserve">Parry, E., &amp; Tyson, S. (2011). Desired goals and actual outcomes of e-HRM. </w:t>
      </w:r>
      <w:r w:rsidRPr="00FF4FC8">
        <w:rPr>
          <w:rFonts w:ascii="Times New Roman" w:hAnsi="Times New Roman" w:cs="Times New Roman"/>
          <w:i/>
          <w:iCs/>
          <w:sz w:val="24"/>
          <w:szCs w:val="24"/>
        </w:rPr>
        <w:t>Human Resource Management Journal</w:t>
      </w:r>
      <w:r w:rsidRPr="00FF4FC8">
        <w:rPr>
          <w:rFonts w:ascii="Times New Roman" w:hAnsi="Times New Roman" w:cs="Times New Roman"/>
          <w:sz w:val="24"/>
          <w:szCs w:val="24"/>
        </w:rPr>
        <w:t>, 21(3), 335–354.</w:t>
      </w:r>
    </w:p>
    <w:p w14:paraId="39B3C06C" w14:textId="77777777" w:rsidR="001B0EBC" w:rsidRDefault="001B0EBC" w:rsidP="003E1BDE">
      <w:pPr>
        <w:spacing w:after="0" w:line="240" w:lineRule="auto"/>
        <w:ind w:left="720" w:hanging="720"/>
        <w:jc w:val="both"/>
        <w:rPr>
          <w:rFonts w:ascii="Times New Roman" w:hAnsi="Times New Roman" w:cs="Times New Roman"/>
          <w:sz w:val="24"/>
          <w:szCs w:val="24"/>
        </w:rPr>
      </w:pPr>
      <w:r w:rsidRPr="00FF4FC8">
        <w:rPr>
          <w:rFonts w:ascii="Times New Roman" w:hAnsi="Times New Roman" w:cs="Times New Roman"/>
          <w:sz w:val="24"/>
          <w:szCs w:val="24"/>
        </w:rPr>
        <w:lastRenderedPageBreak/>
        <w:t xml:space="preserve">Porter, M. E. (2001). Strategy and the Internet. </w:t>
      </w:r>
      <w:r w:rsidRPr="00FF4FC8">
        <w:rPr>
          <w:rFonts w:ascii="Times New Roman" w:hAnsi="Times New Roman" w:cs="Times New Roman"/>
          <w:i/>
          <w:iCs/>
          <w:sz w:val="24"/>
          <w:szCs w:val="24"/>
        </w:rPr>
        <w:t>Harvard Business Review</w:t>
      </w:r>
      <w:r w:rsidRPr="00FF4FC8">
        <w:rPr>
          <w:rFonts w:ascii="Times New Roman" w:hAnsi="Times New Roman" w:cs="Times New Roman"/>
          <w:sz w:val="24"/>
          <w:szCs w:val="24"/>
        </w:rPr>
        <w:t>, 79(3), 62–78.</w:t>
      </w:r>
    </w:p>
    <w:p w14:paraId="3FE9C687" w14:textId="77777777" w:rsidR="001B0EBC" w:rsidRPr="00FF4FC8" w:rsidRDefault="001B0EBC" w:rsidP="003E1BDE">
      <w:pPr>
        <w:spacing w:after="0" w:line="240" w:lineRule="auto"/>
        <w:ind w:left="720" w:hanging="720"/>
        <w:jc w:val="both"/>
        <w:rPr>
          <w:rFonts w:ascii="Times New Roman" w:hAnsi="Times New Roman" w:cs="Times New Roman"/>
          <w:sz w:val="24"/>
          <w:szCs w:val="24"/>
        </w:rPr>
      </w:pPr>
      <w:r w:rsidRPr="00FF4FC8">
        <w:rPr>
          <w:rFonts w:ascii="Times New Roman" w:hAnsi="Times New Roman" w:cs="Times New Roman"/>
          <w:sz w:val="24"/>
          <w:szCs w:val="24"/>
        </w:rPr>
        <w:t>Ru</w:t>
      </w:r>
      <w:r>
        <w:rPr>
          <w:rFonts w:ascii="Times New Roman" w:hAnsi="Times New Roman" w:cs="Times New Roman"/>
          <w:sz w:val="24"/>
          <w:szCs w:val="24"/>
        </w:rPr>
        <w:t>e</w:t>
      </w:r>
      <w:r w:rsidRPr="00FF4FC8">
        <w:rPr>
          <w:rFonts w:ascii="Times New Roman" w:hAnsi="Times New Roman" w:cs="Times New Roman"/>
          <w:sz w:val="24"/>
          <w:szCs w:val="24"/>
        </w:rPr>
        <w:t xml:space="preserve">l, H., </w:t>
      </w:r>
      <w:proofErr w:type="spellStart"/>
      <w:r w:rsidRPr="00FF4FC8">
        <w:rPr>
          <w:rFonts w:ascii="Times New Roman" w:hAnsi="Times New Roman" w:cs="Times New Roman"/>
          <w:sz w:val="24"/>
          <w:szCs w:val="24"/>
        </w:rPr>
        <w:t>Bondarouk</w:t>
      </w:r>
      <w:proofErr w:type="spellEnd"/>
      <w:r w:rsidRPr="00FF4FC8">
        <w:rPr>
          <w:rFonts w:ascii="Times New Roman" w:hAnsi="Times New Roman" w:cs="Times New Roman"/>
          <w:sz w:val="24"/>
          <w:szCs w:val="24"/>
        </w:rPr>
        <w:t xml:space="preserve">, T., &amp; Van der Velde, M. (2007). The contribution of e-HRM to HR effectiveness. </w:t>
      </w:r>
      <w:r w:rsidRPr="00FF4FC8">
        <w:rPr>
          <w:rFonts w:ascii="Times New Roman" w:hAnsi="Times New Roman" w:cs="Times New Roman"/>
          <w:i/>
          <w:iCs/>
          <w:sz w:val="24"/>
          <w:szCs w:val="24"/>
        </w:rPr>
        <w:t>Employee Relations</w:t>
      </w:r>
      <w:r w:rsidRPr="00FF4FC8">
        <w:rPr>
          <w:rFonts w:ascii="Times New Roman" w:hAnsi="Times New Roman" w:cs="Times New Roman"/>
          <w:sz w:val="24"/>
          <w:szCs w:val="24"/>
        </w:rPr>
        <w:t>, 29(3), 280–291.</w:t>
      </w:r>
    </w:p>
    <w:p w14:paraId="0671F3FA" w14:textId="77777777" w:rsidR="001B0EBC" w:rsidRPr="00FF4FC8" w:rsidRDefault="001B0EBC" w:rsidP="003E1BDE">
      <w:pPr>
        <w:spacing w:after="0" w:line="240" w:lineRule="auto"/>
        <w:ind w:left="720" w:hanging="720"/>
        <w:jc w:val="both"/>
        <w:rPr>
          <w:rFonts w:ascii="Times New Roman" w:hAnsi="Times New Roman" w:cs="Times New Roman"/>
          <w:sz w:val="24"/>
          <w:szCs w:val="24"/>
        </w:rPr>
      </w:pPr>
      <w:r w:rsidRPr="00FF4FC8">
        <w:rPr>
          <w:rFonts w:ascii="Times New Roman" w:hAnsi="Times New Roman" w:cs="Times New Roman"/>
          <w:sz w:val="24"/>
          <w:szCs w:val="24"/>
        </w:rPr>
        <w:t xml:space="preserve">Stone, D. L., (2015). The influence of technology on HRM processes. </w:t>
      </w:r>
      <w:r w:rsidRPr="00FF4FC8">
        <w:rPr>
          <w:rFonts w:ascii="Times New Roman" w:hAnsi="Times New Roman" w:cs="Times New Roman"/>
          <w:i/>
          <w:iCs/>
          <w:sz w:val="24"/>
          <w:szCs w:val="24"/>
        </w:rPr>
        <w:t>Human Resource Management Review</w:t>
      </w:r>
      <w:r w:rsidRPr="00FF4FC8">
        <w:rPr>
          <w:rFonts w:ascii="Times New Roman" w:hAnsi="Times New Roman" w:cs="Times New Roman"/>
          <w:sz w:val="24"/>
          <w:szCs w:val="24"/>
        </w:rPr>
        <w:t>, 25(2), 216–231.</w:t>
      </w:r>
    </w:p>
    <w:p w14:paraId="5CA96382" w14:textId="77777777" w:rsidR="001B0EBC" w:rsidRPr="00FF4FC8" w:rsidRDefault="001B0EBC" w:rsidP="003E1BDE">
      <w:pPr>
        <w:spacing w:after="0" w:line="240" w:lineRule="auto"/>
        <w:ind w:left="720" w:hanging="720"/>
        <w:jc w:val="both"/>
        <w:rPr>
          <w:rFonts w:ascii="Times New Roman" w:hAnsi="Times New Roman" w:cs="Times New Roman"/>
          <w:sz w:val="24"/>
          <w:szCs w:val="24"/>
        </w:rPr>
      </w:pPr>
      <w:r w:rsidRPr="00FF4FC8">
        <w:rPr>
          <w:rFonts w:ascii="Times New Roman" w:hAnsi="Times New Roman" w:cs="Times New Roman"/>
          <w:sz w:val="24"/>
          <w:szCs w:val="24"/>
        </w:rPr>
        <w:t xml:space="preserve">Strohmeier, S. (2020). Digital human resource management: A conceptual clarification. </w:t>
      </w:r>
      <w:r w:rsidRPr="00FF4FC8">
        <w:rPr>
          <w:rFonts w:ascii="Times New Roman" w:hAnsi="Times New Roman" w:cs="Times New Roman"/>
          <w:i/>
          <w:iCs/>
          <w:sz w:val="24"/>
          <w:szCs w:val="24"/>
        </w:rPr>
        <w:t>German Journal of Human Resource Management</w:t>
      </w:r>
      <w:r w:rsidRPr="00FF4FC8">
        <w:rPr>
          <w:rFonts w:ascii="Times New Roman" w:hAnsi="Times New Roman" w:cs="Times New Roman"/>
          <w:sz w:val="24"/>
          <w:szCs w:val="24"/>
        </w:rPr>
        <w:t>, 34(3), 345–365.</w:t>
      </w:r>
    </w:p>
    <w:p w14:paraId="695B5A13" w14:textId="77777777" w:rsidR="001B0EBC" w:rsidRPr="00FF4FC8" w:rsidRDefault="001B0EBC" w:rsidP="003E1BDE">
      <w:pPr>
        <w:spacing w:after="0" w:line="240" w:lineRule="auto"/>
        <w:ind w:left="720" w:hanging="720"/>
        <w:jc w:val="both"/>
        <w:rPr>
          <w:rFonts w:ascii="Times New Roman" w:hAnsi="Times New Roman" w:cs="Times New Roman"/>
          <w:sz w:val="24"/>
          <w:szCs w:val="24"/>
        </w:rPr>
      </w:pPr>
      <w:r w:rsidRPr="00FF4FC8">
        <w:rPr>
          <w:rFonts w:ascii="Times New Roman" w:hAnsi="Times New Roman" w:cs="Times New Roman"/>
          <w:sz w:val="24"/>
          <w:szCs w:val="24"/>
        </w:rPr>
        <w:t xml:space="preserve">Ulrich, D. (2016). HR at a crossroads. </w:t>
      </w:r>
      <w:r w:rsidRPr="00FF4FC8">
        <w:rPr>
          <w:rFonts w:ascii="Times New Roman" w:hAnsi="Times New Roman" w:cs="Times New Roman"/>
          <w:i/>
          <w:iCs/>
          <w:sz w:val="24"/>
          <w:szCs w:val="24"/>
        </w:rPr>
        <w:t>Human Resource Management</w:t>
      </w:r>
      <w:r w:rsidRPr="00FF4FC8">
        <w:rPr>
          <w:rFonts w:ascii="Times New Roman" w:hAnsi="Times New Roman" w:cs="Times New Roman"/>
          <w:sz w:val="24"/>
          <w:szCs w:val="24"/>
        </w:rPr>
        <w:t>, 55(2), 185–188.</w:t>
      </w:r>
    </w:p>
    <w:p w14:paraId="429D1581" w14:textId="77777777" w:rsidR="00916C35" w:rsidRPr="00916C35" w:rsidRDefault="00916C35" w:rsidP="00887623">
      <w:pPr>
        <w:spacing w:after="0" w:line="240" w:lineRule="auto"/>
        <w:jc w:val="both"/>
        <w:rPr>
          <w:rFonts w:ascii="Times New Roman" w:hAnsi="Times New Roman" w:cs="Times New Roman"/>
          <w:sz w:val="24"/>
          <w:szCs w:val="24"/>
        </w:rPr>
      </w:pPr>
    </w:p>
    <w:p w14:paraId="1F4ED28D" w14:textId="77777777" w:rsidR="00916C35" w:rsidRPr="00916C35" w:rsidRDefault="00916C35" w:rsidP="00916C35">
      <w:pPr>
        <w:spacing w:after="0" w:line="240" w:lineRule="auto"/>
        <w:ind w:left="720" w:hanging="720"/>
        <w:jc w:val="both"/>
        <w:rPr>
          <w:rFonts w:ascii="Times New Roman" w:hAnsi="Times New Roman" w:cs="Times New Roman"/>
          <w:sz w:val="24"/>
          <w:szCs w:val="24"/>
        </w:rPr>
      </w:pPr>
    </w:p>
    <w:p w14:paraId="2DF03926" w14:textId="77777777" w:rsidR="00916C35" w:rsidRPr="00916C35" w:rsidRDefault="00916C35" w:rsidP="00916C35">
      <w:pPr>
        <w:spacing w:after="0" w:line="240" w:lineRule="auto"/>
        <w:ind w:left="720" w:hanging="720"/>
        <w:jc w:val="both"/>
        <w:rPr>
          <w:rFonts w:ascii="Times New Roman" w:hAnsi="Times New Roman" w:cs="Times New Roman"/>
          <w:sz w:val="24"/>
          <w:szCs w:val="24"/>
        </w:rPr>
      </w:pPr>
    </w:p>
    <w:p w14:paraId="73CD3D0B" w14:textId="77777777" w:rsidR="00916C35" w:rsidRPr="00916C35" w:rsidRDefault="00916C35" w:rsidP="00916C35">
      <w:pPr>
        <w:spacing w:after="0" w:line="240" w:lineRule="auto"/>
        <w:ind w:left="720" w:hanging="720"/>
        <w:jc w:val="both"/>
        <w:rPr>
          <w:rFonts w:ascii="Times New Roman" w:hAnsi="Times New Roman" w:cs="Times New Roman"/>
          <w:sz w:val="24"/>
          <w:szCs w:val="24"/>
        </w:rPr>
      </w:pPr>
      <w:r w:rsidRPr="00916C35">
        <w:rPr>
          <w:rFonts w:ascii="Times New Roman" w:hAnsi="Times New Roman" w:cs="Times New Roman"/>
          <w:sz w:val="24"/>
          <w:szCs w:val="24"/>
        </w:rPr>
        <w:t xml:space="preserve"> </w:t>
      </w:r>
    </w:p>
    <w:p w14:paraId="23ABD1D3" w14:textId="77777777" w:rsidR="00916C35" w:rsidRPr="00916C35" w:rsidRDefault="00916C35" w:rsidP="00916C35">
      <w:pPr>
        <w:spacing w:after="0" w:line="240" w:lineRule="auto"/>
        <w:ind w:left="720" w:hanging="720"/>
        <w:jc w:val="both"/>
        <w:rPr>
          <w:rFonts w:ascii="Times New Roman" w:hAnsi="Times New Roman" w:cs="Times New Roman"/>
          <w:sz w:val="24"/>
          <w:szCs w:val="24"/>
        </w:rPr>
      </w:pPr>
    </w:p>
    <w:p w14:paraId="119D44D3" w14:textId="77777777" w:rsidR="00916C35" w:rsidRPr="00916C35" w:rsidRDefault="00916C35" w:rsidP="00916C35">
      <w:pPr>
        <w:spacing w:after="0" w:line="240" w:lineRule="auto"/>
        <w:ind w:left="720" w:hanging="720"/>
        <w:jc w:val="both"/>
        <w:rPr>
          <w:rFonts w:ascii="Times New Roman" w:hAnsi="Times New Roman" w:cs="Times New Roman"/>
          <w:sz w:val="24"/>
          <w:szCs w:val="24"/>
        </w:rPr>
      </w:pPr>
    </w:p>
    <w:p w14:paraId="59661CD5" w14:textId="77777777" w:rsidR="00916C35" w:rsidRPr="00916C35" w:rsidRDefault="00916C35" w:rsidP="00916C35">
      <w:pPr>
        <w:spacing w:after="0" w:line="240" w:lineRule="auto"/>
        <w:ind w:left="720" w:hanging="720"/>
        <w:jc w:val="both"/>
        <w:rPr>
          <w:rFonts w:ascii="Times New Roman" w:hAnsi="Times New Roman" w:cs="Times New Roman"/>
          <w:sz w:val="24"/>
          <w:szCs w:val="24"/>
        </w:rPr>
      </w:pPr>
    </w:p>
    <w:p w14:paraId="3D6CEA7A" w14:textId="77777777" w:rsidR="00916C35" w:rsidRPr="00916C35" w:rsidRDefault="00916C35" w:rsidP="00916C35">
      <w:pPr>
        <w:spacing w:after="0" w:line="240" w:lineRule="auto"/>
        <w:ind w:left="720" w:hanging="720"/>
        <w:jc w:val="both"/>
        <w:rPr>
          <w:rFonts w:ascii="Times New Roman" w:hAnsi="Times New Roman" w:cs="Times New Roman"/>
          <w:sz w:val="24"/>
          <w:szCs w:val="24"/>
        </w:rPr>
      </w:pPr>
    </w:p>
    <w:p w14:paraId="317DBB2C" w14:textId="77777777" w:rsidR="00916C35" w:rsidRPr="00FF4FC8" w:rsidRDefault="00916C35" w:rsidP="006262FF">
      <w:pPr>
        <w:spacing w:after="0" w:line="240" w:lineRule="auto"/>
        <w:ind w:left="720" w:hanging="720"/>
        <w:jc w:val="both"/>
        <w:rPr>
          <w:rFonts w:ascii="Times New Roman" w:hAnsi="Times New Roman" w:cs="Times New Roman"/>
          <w:sz w:val="24"/>
          <w:szCs w:val="24"/>
        </w:rPr>
      </w:pPr>
    </w:p>
    <w:p w14:paraId="026ACACF" w14:textId="77777777" w:rsidR="003E1BDE" w:rsidRDefault="003E1BDE" w:rsidP="003E1BDE"/>
    <w:p w14:paraId="27F7FD21" w14:textId="77777777" w:rsidR="003E1BDE" w:rsidRDefault="003E1BDE" w:rsidP="005C13C7">
      <w:pPr>
        <w:rPr>
          <w:rFonts w:ascii="Times New Roman" w:hAnsi="Times New Roman" w:cs="Times New Roman"/>
          <w:b/>
          <w:bCs/>
          <w:sz w:val="24"/>
          <w:szCs w:val="24"/>
        </w:rPr>
      </w:pPr>
    </w:p>
    <w:p w14:paraId="6AF07E0A" w14:textId="27203BB9" w:rsidR="00D46C82" w:rsidRPr="005C13C7" w:rsidRDefault="00D46C82" w:rsidP="005C13C7">
      <w:pPr>
        <w:rPr>
          <w:rFonts w:ascii="Times New Roman" w:hAnsi="Times New Roman" w:cs="Times New Roman"/>
          <w:b/>
          <w:bCs/>
          <w:sz w:val="24"/>
          <w:szCs w:val="24"/>
        </w:rPr>
      </w:pPr>
      <w:r>
        <w:rPr>
          <w:rFonts w:ascii="Times New Roman" w:hAnsi="Times New Roman" w:cs="Times New Roman"/>
          <w:b/>
          <w:bCs/>
          <w:sz w:val="24"/>
          <w:szCs w:val="24"/>
        </w:rPr>
        <w:tab/>
      </w:r>
    </w:p>
    <w:sectPr w:rsidR="00D46C82" w:rsidRPr="005C13C7" w:rsidSect="001F71EB">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C195E"/>
    <w:multiLevelType w:val="multilevel"/>
    <w:tmpl w:val="AC12CFC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1D5381"/>
    <w:multiLevelType w:val="multilevel"/>
    <w:tmpl w:val="87C070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24550F"/>
    <w:multiLevelType w:val="multilevel"/>
    <w:tmpl w:val="AA8C6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273239"/>
    <w:multiLevelType w:val="multilevel"/>
    <w:tmpl w:val="2C54E9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7F2950"/>
    <w:multiLevelType w:val="multilevel"/>
    <w:tmpl w:val="4C20B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195F99"/>
    <w:multiLevelType w:val="multilevel"/>
    <w:tmpl w:val="E6F03F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8520A3"/>
    <w:multiLevelType w:val="multilevel"/>
    <w:tmpl w:val="A664B2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AD1A2B"/>
    <w:multiLevelType w:val="multilevel"/>
    <w:tmpl w:val="1B747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74904CA"/>
    <w:multiLevelType w:val="multilevel"/>
    <w:tmpl w:val="D9704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4E10999"/>
    <w:multiLevelType w:val="multilevel"/>
    <w:tmpl w:val="E912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D3F0EF1"/>
    <w:multiLevelType w:val="multilevel"/>
    <w:tmpl w:val="DB167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8861C87"/>
    <w:multiLevelType w:val="multilevel"/>
    <w:tmpl w:val="450C4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B0E2223"/>
    <w:multiLevelType w:val="multilevel"/>
    <w:tmpl w:val="82520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
  </w:num>
  <w:num w:numId="3">
    <w:abstractNumId w:val="4"/>
  </w:num>
  <w:num w:numId="4">
    <w:abstractNumId w:val="8"/>
  </w:num>
  <w:num w:numId="5">
    <w:abstractNumId w:val="7"/>
  </w:num>
  <w:num w:numId="6">
    <w:abstractNumId w:val="12"/>
  </w:num>
  <w:num w:numId="7">
    <w:abstractNumId w:val="9"/>
  </w:num>
  <w:num w:numId="8">
    <w:abstractNumId w:val="2"/>
  </w:num>
  <w:num w:numId="9">
    <w:abstractNumId w:val="10"/>
  </w:num>
  <w:num w:numId="10">
    <w:abstractNumId w:val="5"/>
  </w:num>
  <w:num w:numId="11">
    <w:abstractNumId w:val="0"/>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EED"/>
    <w:rsid w:val="00004EED"/>
    <w:rsid w:val="000510E2"/>
    <w:rsid w:val="000E62B7"/>
    <w:rsid w:val="001770AD"/>
    <w:rsid w:val="001B0EBC"/>
    <w:rsid w:val="001C1243"/>
    <w:rsid w:val="001D4CC0"/>
    <w:rsid w:val="001F71EB"/>
    <w:rsid w:val="0021057C"/>
    <w:rsid w:val="00246909"/>
    <w:rsid w:val="00296B02"/>
    <w:rsid w:val="002F6AF6"/>
    <w:rsid w:val="00335B07"/>
    <w:rsid w:val="00337E72"/>
    <w:rsid w:val="0035520E"/>
    <w:rsid w:val="00360314"/>
    <w:rsid w:val="003C2E43"/>
    <w:rsid w:val="003E1BDE"/>
    <w:rsid w:val="00425151"/>
    <w:rsid w:val="004A3B51"/>
    <w:rsid w:val="00510222"/>
    <w:rsid w:val="005644BB"/>
    <w:rsid w:val="005C13C7"/>
    <w:rsid w:val="00612676"/>
    <w:rsid w:val="006255E9"/>
    <w:rsid w:val="006262FF"/>
    <w:rsid w:val="00674C29"/>
    <w:rsid w:val="00685436"/>
    <w:rsid w:val="00685678"/>
    <w:rsid w:val="006B35BF"/>
    <w:rsid w:val="007160F5"/>
    <w:rsid w:val="00727165"/>
    <w:rsid w:val="00750AE4"/>
    <w:rsid w:val="007C0B4A"/>
    <w:rsid w:val="007F2934"/>
    <w:rsid w:val="007F2B6E"/>
    <w:rsid w:val="00813B6D"/>
    <w:rsid w:val="00817B87"/>
    <w:rsid w:val="00887623"/>
    <w:rsid w:val="008917EB"/>
    <w:rsid w:val="00916C35"/>
    <w:rsid w:val="00920573"/>
    <w:rsid w:val="00961B62"/>
    <w:rsid w:val="00977AE4"/>
    <w:rsid w:val="009B216E"/>
    <w:rsid w:val="00A51D0E"/>
    <w:rsid w:val="00A605E3"/>
    <w:rsid w:val="00A905B5"/>
    <w:rsid w:val="00AC5FE1"/>
    <w:rsid w:val="00AF7279"/>
    <w:rsid w:val="00B14205"/>
    <w:rsid w:val="00B4690B"/>
    <w:rsid w:val="00BF2461"/>
    <w:rsid w:val="00C566E5"/>
    <w:rsid w:val="00C86C21"/>
    <w:rsid w:val="00D46C82"/>
    <w:rsid w:val="00DA7958"/>
    <w:rsid w:val="00DC0CFE"/>
    <w:rsid w:val="00DD16EC"/>
    <w:rsid w:val="00DE0BD5"/>
    <w:rsid w:val="00DF34DF"/>
    <w:rsid w:val="00EA4BB8"/>
    <w:rsid w:val="00F10643"/>
    <w:rsid w:val="00F320AD"/>
    <w:rsid w:val="00F642E7"/>
    <w:rsid w:val="00FF4FC8"/>
    <w:rsid w:val="00FF56E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00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E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4E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4E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4E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4E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4E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4E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4E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4E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E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4E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4E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4E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4E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4E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4E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4E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4EED"/>
    <w:rPr>
      <w:rFonts w:eastAsiaTheme="majorEastAsia" w:cstheme="majorBidi"/>
      <w:color w:val="272727" w:themeColor="text1" w:themeTint="D8"/>
    </w:rPr>
  </w:style>
  <w:style w:type="paragraph" w:styleId="Title">
    <w:name w:val="Title"/>
    <w:basedOn w:val="Normal"/>
    <w:next w:val="Normal"/>
    <w:link w:val="TitleChar"/>
    <w:uiPriority w:val="10"/>
    <w:qFormat/>
    <w:rsid w:val="00004E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4E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4E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4E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4EED"/>
    <w:pPr>
      <w:spacing w:before="160"/>
      <w:jc w:val="center"/>
    </w:pPr>
    <w:rPr>
      <w:i/>
      <w:iCs/>
      <w:color w:val="404040" w:themeColor="text1" w:themeTint="BF"/>
    </w:rPr>
  </w:style>
  <w:style w:type="character" w:customStyle="1" w:styleId="QuoteChar">
    <w:name w:val="Quote Char"/>
    <w:basedOn w:val="DefaultParagraphFont"/>
    <w:link w:val="Quote"/>
    <w:uiPriority w:val="29"/>
    <w:rsid w:val="00004EED"/>
    <w:rPr>
      <w:i/>
      <w:iCs/>
      <w:color w:val="404040" w:themeColor="text1" w:themeTint="BF"/>
    </w:rPr>
  </w:style>
  <w:style w:type="paragraph" w:styleId="ListParagraph">
    <w:name w:val="List Paragraph"/>
    <w:basedOn w:val="Normal"/>
    <w:uiPriority w:val="34"/>
    <w:qFormat/>
    <w:rsid w:val="00004EED"/>
    <w:pPr>
      <w:ind w:left="720"/>
      <w:contextualSpacing/>
    </w:pPr>
  </w:style>
  <w:style w:type="character" w:styleId="IntenseEmphasis">
    <w:name w:val="Intense Emphasis"/>
    <w:basedOn w:val="DefaultParagraphFont"/>
    <w:uiPriority w:val="21"/>
    <w:qFormat/>
    <w:rsid w:val="00004EED"/>
    <w:rPr>
      <w:i/>
      <w:iCs/>
      <w:color w:val="0F4761" w:themeColor="accent1" w:themeShade="BF"/>
    </w:rPr>
  </w:style>
  <w:style w:type="paragraph" w:styleId="IntenseQuote">
    <w:name w:val="Intense Quote"/>
    <w:basedOn w:val="Normal"/>
    <w:next w:val="Normal"/>
    <w:link w:val="IntenseQuoteChar"/>
    <w:uiPriority w:val="30"/>
    <w:qFormat/>
    <w:rsid w:val="00004E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4EED"/>
    <w:rPr>
      <w:i/>
      <w:iCs/>
      <w:color w:val="0F4761" w:themeColor="accent1" w:themeShade="BF"/>
    </w:rPr>
  </w:style>
  <w:style w:type="character" w:styleId="IntenseReference">
    <w:name w:val="Intense Reference"/>
    <w:basedOn w:val="DefaultParagraphFont"/>
    <w:uiPriority w:val="32"/>
    <w:qFormat/>
    <w:rsid w:val="00004EED"/>
    <w:rPr>
      <w:b/>
      <w:bCs/>
      <w:smallCaps/>
      <w:color w:val="0F4761" w:themeColor="accent1" w:themeShade="BF"/>
      <w:spacing w:val="5"/>
    </w:rPr>
  </w:style>
  <w:style w:type="character" w:styleId="Hyperlink">
    <w:name w:val="Hyperlink"/>
    <w:basedOn w:val="DefaultParagraphFont"/>
    <w:uiPriority w:val="99"/>
    <w:unhideWhenUsed/>
    <w:rsid w:val="000E62B7"/>
    <w:rPr>
      <w:color w:val="467886" w:themeColor="hyperlink"/>
      <w:u w:val="single"/>
    </w:rPr>
  </w:style>
  <w:style w:type="table" w:styleId="TableGrid">
    <w:name w:val="Table Grid"/>
    <w:basedOn w:val="TableNormal"/>
    <w:uiPriority w:val="39"/>
    <w:rsid w:val="000E62B7"/>
    <w:pPr>
      <w:spacing w:after="0" w:line="240" w:lineRule="auto"/>
    </w:pPr>
    <w:rPr>
      <w:rFonts w:eastAsiaTheme="minorEastAsia"/>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E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4E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4E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4E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4E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4E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4E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4E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4E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E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4E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4E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4E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4E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4E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4E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4E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4EED"/>
    <w:rPr>
      <w:rFonts w:eastAsiaTheme="majorEastAsia" w:cstheme="majorBidi"/>
      <w:color w:val="272727" w:themeColor="text1" w:themeTint="D8"/>
    </w:rPr>
  </w:style>
  <w:style w:type="paragraph" w:styleId="Title">
    <w:name w:val="Title"/>
    <w:basedOn w:val="Normal"/>
    <w:next w:val="Normal"/>
    <w:link w:val="TitleChar"/>
    <w:uiPriority w:val="10"/>
    <w:qFormat/>
    <w:rsid w:val="00004E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4E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4E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4E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4EED"/>
    <w:pPr>
      <w:spacing w:before="160"/>
      <w:jc w:val="center"/>
    </w:pPr>
    <w:rPr>
      <w:i/>
      <w:iCs/>
      <w:color w:val="404040" w:themeColor="text1" w:themeTint="BF"/>
    </w:rPr>
  </w:style>
  <w:style w:type="character" w:customStyle="1" w:styleId="QuoteChar">
    <w:name w:val="Quote Char"/>
    <w:basedOn w:val="DefaultParagraphFont"/>
    <w:link w:val="Quote"/>
    <w:uiPriority w:val="29"/>
    <w:rsid w:val="00004EED"/>
    <w:rPr>
      <w:i/>
      <w:iCs/>
      <w:color w:val="404040" w:themeColor="text1" w:themeTint="BF"/>
    </w:rPr>
  </w:style>
  <w:style w:type="paragraph" w:styleId="ListParagraph">
    <w:name w:val="List Paragraph"/>
    <w:basedOn w:val="Normal"/>
    <w:uiPriority w:val="34"/>
    <w:qFormat/>
    <w:rsid w:val="00004EED"/>
    <w:pPr>
      <w:ind w:left="720"/>
      <w:contextualSpacing/>
    </w:pPr>
  </w:style>
  <w:style w:type="character" w:styleId="IntenseEmphasis">
    <w:name w:val="Intense Emphasis"/>
    <w:basedOn w:val="DefaultParagraphFont"/>
    <w:uiPriority w:val="21"/>
    <w:qFormat/>
    <w:rsid w:val="00004EED"/>
    <w:rPr>
      <w:i/>
      <w:iCs/>
      <w:color w:val="0F4761" w:themeColor="accent1" w:themeShade="BF"/>
    </w:rPr>
  </w:style>
  <w:style w:type="paragraph" w:styleId="IntenseQuote">
    <w:name w:val="Intense Quote"/>
    <w:basedOn w:val="Normal"/>
    <w:next w:val="Normal"/>
    <w:link w:val="IntenseQuoteChar"/>
    <w:uiPriority w:val="30"/>
    <w:qFormat/>
    <w:rsid w:val="00004E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4EED"/>
    <w:rPr>
      <w:i/>
      <w:iCs/>
      <w:color w:val="0F4761" w:themeColor="accent1" w:themeShade="BF"/>
    </w:rPr>
  </w:style>
  <w:style w:type="character" w:styleId="IntenseReference">
    <w:name w:val="Intense Reference"/>
    <w:basedOn w:val="DefaultParagraphFont"/>
    <w:uiPriority w:val="32"/>
    <w:qFormat/>
    <w:rsid w:val="00004EED"/>
    <w:rPr>
      <w:b/>
      <w:bCs/>
      <w:smallCaps/>
      <w:color w:val="0F4761" w:themeColor="accent1" w:themeShade="BF"/>
      <w:spacing w:val="5"/>
    </w:rPr>
  </w:style>
  <w:style w:type="character" w:styleId="Hyperlink">
    <w:name w:val="Hyperlink"/>
    <w:basedOn w:val="DefaultParagraphFont"/>
    <w:uiPriority w:val="99"/>
    <w:unhideWhenUsed/>
    <w:rsid w:val="000E62B7"/>
    <w:rPr>
      <w:color w:val="467886" w:themeColor="hyperlink"/>
      <w:u w:val="single"/>
    </w:rPr>
  </w:style>
  <w:style w:type="table" w:styleId="TableGrid">
    <w:name w:val="Table Grid"/>
    <w:basedOn w:val="TableNormal"/>
    <w:uiPriority w:val="39"/>
    <w:rsid w:val="000E62B7"/>
    <w:pPr>
      <w:spacing w:after="0" w:line="240" w:lineRule="auto"/>
    </w:pPr>
    <w:rPr>
      <w:rFonts w:eastAsiaTheme="minorEastAsia"/>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74502">
      <w:bodyDiv w:val="1"/>
      <w:marLeft w:val="0"/>
      <w:marRight w:val="0"/>
      <w:marTop w:val="0"/>
      <w:marBottom w:val="0"/>
      <w:divBdr>
        <w:top w:val="none" w:sz="0" w:space="0" w:color="auto"/>
        <w:left w:val="none" w:sz="0" w:space="0" w:color="auto"/>
        <w:bottom w:val="none" w:sz="0" w:space="0" w:color="auto"/>
        <w:right w:val="none" w:sz="0" w:space="0" w:color="auto"/>
      </w:divBdr>
      <w:divsChild>
        <w:div w:id="1794900475">
          <w:marLeft w:val="0"/>
          <w:marRight w:val="0"/>
          <w:marTop w:val="0"/>
          <w:marBottom w:val="0"/>
          <w:divBdr>
            <w:top w:val="none" w:sz="0" w:space="0" w:color="auto"/>
            <w:left w:val="none" w:sz="0" w:space="0" w:color="auto"/>
            <w:bottom w:val="none" w:sz="0" w:space="0" w:color="auto"/>
            <w:right w:val="none" w:sz="0" w:space="0" w:color="auto"/>
          </w:divBdr>
          <w:divsChild>
            <w:div w:id="292567560">
              <w:marLeft w:val="0"/>
              <w:marRight w:val="0"/>
              <w:marTop w:val="0"/>
              <w:marBottom w:val="0"/>
              <w:divBdr>
                <w:top w:val="none" w:sz="0" w:space="0" w:color="auto"/>
                <w:left w:val="none" w:sz="0" w:space="0" w:color="auto"/>
                <w:bottom w:val="none" w:sz="0" w:space="0" w:color="auto"/>
                <w:right w:val="none" w:sz="0" w:space="0" w:color="auto"/>
              </w:divBdr>
              <w:divsChild>
                <w:div w:id="258563065">
                  <w:marLeft w:val="0"/>
                  <w:marRight w:val="0"/>
                  <w:marTop w:val="0"/>
                  <w:marBottom w:val="0"/>
                  <w:divBdr>
                    <w:top w:val="none" w:sz="0" w:space="0" w:color="auto"/>
                    <w:left w:val="none" w:sz="0" w:space="0" w:color="auto"/>
                    <w:bottom w:val="none" w:sz="0" w:space="0" w:color="auto"/>
                    <w:right w:val="none" w:sz="0" w:space="0" w:color="auto"/>
                  </w:divBdr>
                  <w:divsChild>
                    <w:div w:id="267541954">
                      <w:marLeft w:val="0"/>
                      <w:marRight w:val="0"/>
                      <w:marTop w:val="0"/>
                      <w:marBottom w:val="0"/>
                      <w:divBdr>
                        <w:top w:val="none" w:sz="0" w:space="0" w:color="auto"/>
                        <w:left w:val="none" w:sz="0" w:space="0" w:color="auto"/>
                        <w:bottom w:val="none" w:sz="0" w:space="0" w:color="auto"/>
                        <w:right w:val="none" w:sz="0" w:space="0" w:color="auto"/>
                      </w:divBdr>
                      <w:divsChild>
                        <w:div w:id="1584145030">
                          <w:marLeft w:val="0"/>
                          <w:marRight w:val="0"/>
                          <w:marTop w:val="0"/>
                          <w:marBottom w:val="0"/>
                          <w:divBdr>
                            <w:top w:val="none" w:sz="0" w:space="0" w:color="auto"/>
                            <w:left w:val="none" w:sz="0" w:space="0" w:color="auto"/>
                            <w:bottom w:val="none" w:sz="0" w:space="0" w:color="auto"/>
                            <w:right w:val="none" w:sz="0" w:space="0" w:color="auto"/>
                          </w:divBdr>
                          <w:divsChild>
                            <w:div w:id="163435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07504">
      <w:bodyDiv w:val="1"/>
      <w:marLeft w:val="0"/>
      <w:marRight w:val="0"/>
      <w:marTop w:val="0"/>
      <w:marBottom w:val="0"/>
      <w:divBdr>
        <w:top w:val="none" w:sz="0" w:space="0" w:color="auto"/>
        <w:left w:val="none" w:sz="0" w:space="0" w:color="auto"/>
        <w:bottom w:val="none" w:sz="0" w:space="0" w:color="auto"/>
        <w:right w:val="none" w:sz="0" w:space="0" w:color="auto"/>
      </w:divBdr>
    </w:div>
    <w:div w:id="256597826">
      <w:bodyDiv w:val="1"/>
      <w:marLeft w:val="0"/>
      <w:marRight w:val="0"/>
      <w:marTop w:val="0"/>
      <w:marBottom w:val="0"/>
      <w:divBdr>
        <w:top w:val="none" w:sz="0" w:space="0" w:color="auto"/>
        <w:left w:val="none" w:sz="0" w:space="0" w:color="auto"/>
        <w:bottom w:val="none" w:sz="0" w:space="0" w:color="auto"/>
        <w:right w:val="none" w:sz="0" w:space="0" w:color="auto"/>
      </w:divBdr>
    </w:div>
    <w:div w:id="405997839">
      <w:bodyDiv w:val="1"/>
      <w:marLeft w:val="0"/>
      <w:marRight w:val="0"/>
      <w:marTop w:val="0"/>
      <w:marBottom w:val="0"/>
      <w:divBdr>
        <w:top w:val="none" w:sz="0" w:space="0" w:color="auto"/>
        <w:left w:val="none" w:sz="0" w:space="0" w:color="auto"/>
        <w:bottom w:val="none" w:sz="0" w:space="0" w:color="auto"/>
        <w:right w:val="none" w:sz="0" w:space="0" w:color="auto"/>
      </w:divBdr>
    </w:div>
    <w:div w:id="443614248">
      <w:bodyDiv w:val="1"/>
      <w:marLeft w:val="0"/>
      <w:marRight w:val="0"/>
      <w:marTop w:val="0"/>
      <w:marBottom w:val="0"/>
      <w:divBdr>
        <w:top w:val="none" w:sz="0" w:space="0" w:color="auto"/>
        <w:left w:val="none" w:sz="0" w:space="0" w:color="auto"/>
        <w:bottom w:val="none" w:sz="0" w:space="0" w:color="auto"/>
        <w:right w:val="none" w:sz="0" w:space="0" w:color="auto"/>
      </w:divBdr>
    </w:div>
    <w:div w:id="606817517">
      <w:bodyDiv w:val="1"/>
      <w:marLeft w:val="0"/>
      <w:marRight w:val="0"/>
      <w:marTop w:val="0"/>
      <w:marBottom w:val="0"/>
      <w:divBdr>
        <w:top w:val="none" w:sz="0" w:space="0" w:color="auto"/>
        <w:left w:val="none" w:sz="0" w:space="0" w:color="auto"/>
        <w:bottom w:val="none" w:sz="0" w:space="0" w:color="auto"/>
        <w:right w:val="none" w:sz="0" w:space="0" w:color="auto"/>
      </w:divBdr>
    </w:div>
    <w:div w:id="810248658">
      <w:bodyDiv w:val="1"/>
      <w:marLeft w:val="0"/>
      <w:marRight w:val="0"/>
      <w:marTop w:val="0"/>
      <w:marBottom w:val="0"/>
      <w:divBdr>
        <w:top w:val="none" w:sz="0" w:space="0" w:color="auto"/>
        <w:left w:val="none" w:sz="0" w:space="0" w:color="auto"/>
        <w:bottom w:val="none" w:sz="0" w:space="0" w:color="auto"/>
        <w:right w:val="none" w:sz="0" w:space="0" w:color="auto"/>
      </w:divBdr>
    </w:div>
    <w:div w:id="941688212">
      <w:bodyDiv w:val="1"/>
      <w:marLeft w:val="0"/>
      <w:marRight w:val="0"/>
      <w:marTop w:val="0"/>
      <w:marBottom w:val="0"/>
      <w:divBdr>
        <w:top w:val="none" w:sz="0" w:space="0" w:color="auto"/>
        <w:left w:val="none" w:sz="0" w:space="0" w:color="auto"/>
        <w:bottom w:val="none" w:sz="0" w:space="0" w:color="auto"/>
        <w:right w:val="none" w:sz="0" w:space="0" w:color="auto"/>
      </w:divBdr>
    </w:div>
    <w:div w:id="955257506">
      <w:bodyDiv w:val="1"/>
      <w:marLeft w:val="0"/>
      <w:marRight w:val="0"/>
      <w:marTop w:val="0"/>
      <w:marBottom w:val="0"/>
      <w:divBdr>
        <w:top w:val="none" w:sz="0" w:space="0" w:color="auto"/>
        <w:left w:val="none" w:sz="0" w:space="0" w:color="auto"/>
        <w:bottom w:val="none" w:sz="0" w:space="0" w:color="auto"/>
        <w:right w:val="none" w:sz="0" w:space="0" w:color="auto"/>
      </w:divBdr>
    </w:div>
    <w:div w:id="1047609238">
      <w:bodyDiv w:val="1"/>
      <w:marLeft w:val="0"/>
      <w:marRight w:val="0"/>
      <w:marTop w:val="0"/>
      <w:marBottom w:val="0"/>
      <w:divBdr>
        <w:top w:val="none" w:sz="0" w:space="0" w:color="auto"/>
        <w:left w:val="none" w:sz="0" w:space="0" w:color="auto"/>
        <w:bottom w:val="none" w:sz="0" w:space="0" w:color="auto"/>
        <w:right w:val="none" w:sz="0" w:space="0" w:color="auto"/>
      </w:divBdr>
    </w:div>
    <w:div w:id="1411734514">
      <w:bodyDiv w:val="1"/>
      <w:marLeft w:val="0"/>
      <w:marRight w:val="0"/>
      <w:marTop w:val="0"/>
      <w:marBottom w:val="0"/>
      <w:divBdr>
        <w:top w:val="none" w:sz="0" w:space="0" w:color="auto"/>
        <w:left w:val="none" w:sz="0" w:space="0" w:color="auto"/>
        <w:bottom w:val="none" w:sz="0" w:space="0" w:color="auto"/>
        <w:right w:val="none" w:sz="0" w:space="0" w:color="auto"/>
      </w:divBdr>
    </w:div>
    <w:div w:id="1428306048">
      <w:bodyDiv w:val="1"/>
      <w:marLeft w:val="0"/>
      <w:marRight w:val="0"/>
      <w:marTop w:val="0"/>
      <w:marBottom w:val="0"/>
      <w:divBdr>
        <w:top w:val="none" w:sz="0" w:space="0" w:color="auto"/>
        <w:left w:val="none" w:sz="0" w:space="0" w:color="auto"/>
        <w:bottom w:val="none" w:sz="0" w:space="0" w:color="auto"/>
        <w:right w:val="none" w:sz="0" w:space="0" w:color="auto"/>
      </w:divBdr>
    </w:div>
    <w:div w:id="1691494351">
      <w:bodyDiv w:val="1"/>
      <w:marLeft w:val="0"/>
      <w:marRight w:val="0"/>
      <w:marTop w:val="0"/>
      <w:marBottom w:val="0"/>
      <w:divBdr>
        <w:top w:val="none" w:sz="0" w:space="0" w:color="auto"/>
        <w:left w:val="none" w:sz="0" w:space="0" w:color="auto"/>
        <w:bottom w:val="none" w:sz="0" w:space="0" w:color="auto"/>
        <w:right w:val="none" w:sz="0" w:space="0" w:color="auto"/>
      </w:divBdr>
    </w:div>
    <w:div w:id="1908149996">
      <w:bodyDiv w:val="1"/>
      <w:marLeft w:val="0"/>
      <w:marRight w:val="0"/>
      <w:marTop w:val="0"/>
      <w:marBottom w:val="0"/>
      <w:divBdr>
        <w:top w:val="none" w:sz="0" w:space="0" w:color="auto"/>
        <w:left w:val="none" w:sz="0" w:space="0" w:color="auto"/>
        <w:bottom w:val="none" w:sz="0" w:space="0" w:color="auto"/>
        <w:right w:val="none" w:sz="0" w:space="0" w:color="auto"/>
      </w:divBdr>
    </w:div>
    <w:div w:id="1980963264">
      <w:bodyDiv w:val="1"/>
      <w:marLeft w:val="0"/>
      <w:marRight w:val="0"/>
      <w:marTop w:val="0"/>
      <w:marBottom w:val="0"/>
      <w:divBdr>
        <w:top w:val="none" w:sz="0" w:space="0" w:color="auto"/>
        <w:left w:val="none" w:sz="0" w:space="0" w:color="auto"/>
        <w:bottom w:val="none" w:sz="0" w:space="0" w:color="auto"/>
        <w:right w:val="none" w:sz="0" w:space="0" w:color="auto"/>
      </w:divBdr>
    </w:div>
    <w:div w:id="1995261384">
      <w:bodyDiv w:val="1"/>
      <w:marLeft w:val="0"/>
      <w:marRight w:val="0"/>
      <w:marTop w:val="0"/>
      <w:marBottom w:val="0"/>
      <w:divBdr>
        <w:top w:val="none" w:sz="0" w:space="0" w:color="auto"/>
        <w:left w:val="none" w:sz="0" w:space="0" w:color="auto"/>
        <w:bottom w:val="none" w:sz="0" w:space="0" w:color="auto"/>
        <w:right w:val="none" w:sz="0" w:space="0" w:color="auto"/>
      </w:divBdr>
      <w:divsChild>
        <w:div w:id="1046224411">
          <w:marLeft w:val="0"/>
          <w:marRight w:val="0"/>
          <w:marTop w:val="0"/>
          <w:marBottom w:val="0"/>
          <w:divBdr>
            <w:top w:val="none" w:sz="0" w:space="0" w:color="auto"/>
            <w:left w:val="none" w:sz="0" w:space="0" w:color="auto"/>
            <w:bottom w:val="none" w:sz="0" w:space="0" w:color="auto"/>
            <w:right w:val="none" w:sz="0" w:space="0" w:color="auto"/>
          </w:divBdr>
          <w:divsChild>
            <w:div w:id="1185709940">
              <w:marLeft w:val="0"/>
              <w:marRight w:val="0"/>
              <w:marTop w:val="0"/>
              <w:marBottom w:val="0"/>
              <w:divBdr>
                <w:top w:val="none" w:sz="0" w:space="0" w:color="auto"/>
                <w:left w:val="none" w:sz="0" w:space="0" w:color="auto"/>
                <w:bottom w:val="none" w:sz="0" w:space="0" w:color="auto"/>
                <w:right w:val="none" w:sz="0" w:space="0" w:color="auto"/>
              </w:divBdr>
              <w:divsChild>
                <w:div w:id="574509977">
                  <w:marLeft w:val="0"/>
                  <w:marRight w:val="0"/>
                  <w:marTop w:val="0"/>
                  <w:marBottom w:val="0"/>
                  <w:divBdr>
                    <w:top w:val="none" w:sz="0" w:space="0" w:color="auto"/>
                    <w:left w:val="none" w:sz="0" w:space="0" w:color="auto"/>
                    <w:bottom w:val="none" w:sz="0" w:space="0" w:color="auto"/>
                    <w:right w:val="none" w:sz="0" w:space="0" w:color="auto"/>
                  </w:divBdr>
                  <w:divsChild>
                    <w:div w:id="2051344325">
                      <w:marLeft w:val="0"/>
                      <w:marRight w:val="0"/>
                      <w:marTop w:val="0"/>
                      <w:marBottom w:val="0"/>
                      <w:divBdr>
                        <w:top w:val="none" w:sz="0" w:space="0" w:color="auto"/>
                        <w:left w:val="none" w:sz="0" w:space="0" w:color="auto"/>
                        <w:bottom w:val="none" w:sz="0" w:space="0" w:color="auto"/>
                        <w:right w:val="none" w:sz="0" w:space="0" w:color="auto"/>
                      </w:divBdr>
                      <w:divsChild>
                        <w:div w:id="948003249">
                          <w:marLeft w:val="0"/>
                          <w:marRight w:val="0"/>
                          <w:marTop w:val="0"/>
                          <w:marBottom w:val="0"/>
                          <w:divBdr>
                            <w:top w:val="none" w:sz="0" w:space="0" w:color="auto"/>
                            <w:left w:val="none" w:sz="0" w:space="0" w:color="auto"/>
                            <w:bottom w:val="none" w:sz="0" w:space="0" w:color="auto"/>
                            <w:right w:val="none" w:sz="0" w:space="0" w:color="auto"/>
                          </w:divBdr>
                          <w:divsChild>
                            <w:div w:id="141466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12</Pages>
  <Words>5820</Words>
  <Characters>33177</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Velaudham Chinnasamy</dc:creator>
  <cp:keywords/>
  <dc:description/>
  <cp:lastModifiedBy>qwert</cp:lastModifiedBy>
  <cp:revision>73</cp:revision>
  <dcterms:created xsi:type="dcterms:W3CDTF">2026-05-05T11:30:00Z</dcterms:created>
  <dcterms:modified xsi:type="dcterms:W3CDTF">2026-05-11T13:26:00Z</dcterms:modified>
</cp:coreProperties>
</file>