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ABD6" w14:textId="5CC3EF9E" w:rsidR="00910B85" w:rsidRPr="001D6B17" w:rsidRDefault="00222F5E" w:rsidP="001D6B17">
      <w:pPr>
        <w:pStyle w:val="Heading2"/>
        <w:keepNext w:val="0"/>
        <w:keepLines w:val="0"/>
        <w:widowControl w:val="0"/>
        <w:autoSpaceDE w:val="0"/>
        <w:autoSpaceDN w:val="0"/>
        <w:spacing w:before="60" w:after="0"/>
        <w:ind w:right="5"/>
        <w:jc w:val="center"/>
        <w:rPr>
          <w:rFonts w:ascii="Times New Roman" w:eastAsia="Times New Roman" w:hAnsi="Times New Roman" w:cs="Times New Roman"/>
          <w:bCs/>
          <w:lang w:eastAsia="en-US"/>
        </w:rPr>
      </w:pPr>
      <w:r w:rsidRPr="001D6B17">
        <w:rPr>
          <w:rFonts w:ascii="Times New Roman" w:eastAsia="Times New Roman" w:hAnsi="Times New Roman" w:cs="Times New Roman"/>
          <w:bCs/>
          <w:lang w:eastAsia="en-US"/>
        </w:rPr>
        <w:t>A Machine Learning Based Multimodal Framework for continuous health monitoring using wearable and cough data</w:t>
      </w:r>
    </w:p>
    <w:p w14:paraId="53D99C6D" w14:textId="77777777" w:rsidR="00910B85" w:rsidRPr="00910B85" w:rsidRDefault="00910B85" w:rsidP="0065616B">
      <w:pPr>
        <w:widowControl w:val="0"/>
        <w:spacing w:after="0" w:line="240" w:lineRule="auto"/>
        <w:ind w:left="720"/>
        <w:rPr>
          <w:rFonts w:ascii="Times New Roman" w:eastAsia="Times New Roman" w:hAnsi="Times New Roman" w:cs="Times New Roman"/>
          <w:b/>
          <w:i/>
          <w:sz w:val="32"/>
          <w:szCs w:val="32"/>
          <w:lang w:val="en-IN"/>
        </w:rPr>
      </w:pPr>
    </w:p>
    <w:p w14:paraId="0000000B" w14:textId="1D60FBBF" w:rsidR="003F22CC" w:rsidRDefault="001D6B17" w:rsidP="001D6B17">
      <w:pPr>
        <w:pStyle w:val="Heading4"/>
        <w:keepNext w:val="0"/>
        <w:keepLines w:val="0"/>
        <w:widowControl w:val="0"/>
        <w:autoSpaceDE w:val="0"/>
        <w:autoSpaceDN w:val="0"/>
        <w:spacing w:before="0" w:after="0" w:line="240" w:lineRule="auto"/>
        <w:rPr>
          <w:rFonts w:ascii="Times New Roman" w:eastAsia="Times New Roman" w:hAnsi="Times New Roman" w:cs="Times New Roman"/>
          <w:bCs/>
          <w:spacing w:val="-2"/>
          <w:sz w:val="28"/>
          <w:szCs w:val="28"/>
          <w:lang w:eastAsia="en-US"/>
        </w:rPr>
      </w:pPr>
      <w:bookmarkStart w:id="0" w:name="_GoBack"/>
      <w:bookmarkEnd w:id="0"/>
      <w:r w:rsidRPr="001D6B17">
        <w:rPr>
          <w:rFonts w:ascii="Times New Roman" w:eastAsia="Times New Roman" w:hAnsi="Times New Roman" w:cs="Times New Roman"/>
          <w:bCs/>
          <w:spacing w:val="-2"/>
          <w:sz w:val="28"/>
          <w:szCs w:val="28"/>
          <w:lang w:eastAsia="en-US"/>
        </w:rPr>
        <w:t>ABSTRACT</w:t>
      </w:r>
    </w:p>
    <w:p w14:paraId="2BBC38FE" w14:textId="77777777" w:rsidR="001D6B17" w:rsidRPr="001D6B17" w:rsidRDefault="001D6B17" w:rsidP="001D6B17">
      <w:pPr>
        <w:rPr>
          <w:lang w:eastAsia="en-US"/>
        </w:rPr>
      </w:pPr>
    </w:p>
    <w:p w14:paraId="60802081" w14:textId="6AF73FCA" w:rsidR="008848B1" w:rsidRPr="00D6515D" w:rsidRDefault="0002440D"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 xml:space="preserve">The contemporary digital health environment features an abundance of applications and wearable technologies capable of monitoring a wide array of physiological parameters, including cardiac activity, energy expenditure, sleep architecture, stress levels, and critical vital signs such as ECG, SpO₂, and body temperature. However, specialized instruments, exemplified by LCM for respiratory symptom surveillance like cough, typically function in isolation from broader health tracking ecosystems. This technological proliferation has paradoxically created a significant lacuna in the integration of these disparate data sources into a cohesive, publicly accessible, and user-friendly platform. This paper presents a novel framework designed to address this challenge by employing Generative AI (GenAI) to synchronize data from discrete cough monitoring tools with wearable health device datasets. Through GenAI's capacity for multimodal data analysis, the system can discern intricate patterns and correlations between respiratory symptoms and other physiological metrics, thereby facilitating the early detection of nascent health conditions. The proposed solution is engineered to demystify health data interpretation for non-expert users by generating personalized, localized summaries and actionable insights. This integrated approach not only augments the accuracy of health assessments but also empowers individuals to exercise informed agency over their well-being. The framework holds substantial </w:t>
      </w:r>
      <w:r w:rsidR="00EC54C7" w:rsidRPr="00D6515D">
        <w:rPr>
          <w:szCs w:val="24"/>
          <w:lang w:val="en-US" w:eastAsia="en-US"/>
        </w:rPr>
        <w:t>promises</w:t>
      </w:r>
      <w:r w:rsidRPr="00D6515D">
        <w:rPr>
          <w:szCs w:val="24"/>
          <w:lang w:val="en-US" w:eastAsia="en-US"/>
        </w:rPr>
        <w:t xml:space="preserve"> for advancing chronic disease management, expediting illness detection, bolstering preventive care, and informing post-care decisions, </w:t>
      </w:r>
      <w:r w:rsidR="00EC54C7" w:rsidRPr="00D6515D">
        <w:rPr>
          <w:szCs w:val="24"/>
          <w:lang w:val="en-US" w:eastAsia="en-US"/>
        </w:rPr>
        <w:t>fostering</w:t>
      </w:r>
      <w:r w:rsidRPr="00D6515D">
        <w:rPr>
          <w:szCs w:val="24"/>
          <w:lang w:val="en-US" w:eastAsia="en-US"/>
        </w:rPr>
        <w:t xml:space="preserve"> a unified, intelligent, adaptive, and accessible paradigm for health monitoring </w:t>
      </w:r>
      <w:r w:rsidR="00222F5E" w:rsidRPr="00D6515D">
        <w:rPr>
          <w:szCs w:val="24"/>
          <w:lang w:val="en-US" w:eastAsia="en-US"/>
        </w:rPr>
        <w:t>[21]</w:t>
      </w:r>
    </w:p>
    <w:p w14:paraId="77FE8DA9" w14:textId="1EBCE65D" w:rsidR="006E2CA8" w:rsidRPr="00D6515D" w:rsidRDefault="00E63056" w:rsidP="00D6515D">
      <w:pPr>
        <w:pStyle w:val="BodyText"/>
        <w:suppressAutoHyphens w:val="0"/>
        <w:autoSpaceDE w:val="0"/>
        <w:autoSpaceDN w:val="0"/>
        <w:spacing w:before="279" w:after="0"/>
        <w:ind w:right="359"/>
        <w:jc w:val="both"/>
        <w:rPr>
          <w:szCs w:val="24"/>
          <w:lang w:val="en-US" w:eastAsia="en-US"/>
        </w:rPr>
      </w:pPr>
      <w:r w:rsidRPr="00D6515D">
        <w:rPr>
          <w:b/>
          <w:bCs/>
          <w:szCs w:val="24"/>
          <w:lang w:val="en-US" w:eastAsia="en-US"/>
        </w:rPr>
        <w:t>Keywords</w:t>
      </w:r>
      <w:r w:rsidR="006E2CA8" w:rsidRPr="00D6515D">
        <w:rPr>
          <w:szCs w:val="24"/>
          <w:lang w:val="en-US" w:eastAsia="en-US"/>
        </w:rPr>
        <w:t xml:space="preserve">: Cough pattern analysis, Gen-AI Multimodal health data, Smart </w:t>
      </w:r>
      <w:r w:rsidR="00251FF8" w:rsidRPr="00D6515D">
        <w:rPr>
          <w:szCs w:val="24"/>
          <w:lang w:val="en-US" w:eastAsia="en-US"/>
        </w:rPr>
        <w:t>LCM</w:t>
      </w:r>
      <w:r w:rsidR="006E2CA8" w:rsidRPr="00D6515D">
        <w:rPr>
          <w:szCs w:val="24"/>
          <w:lang w:val="en-US" w:eastAsia="en-US"/>
        </w:rPr>
        <w:t xml:space="preserve"> cough monitoring, Smart health </w:t>
      </w:r>
      <w:r w:rsidR="001B4ED2" w:rsidRPr="00D6515D">
        <w:rPr>
          <w:szCs w:val="24"/>
          <w:lang w:val="en-US" w:eastAsia="en-US"/>
        </w:rPr>
        <w:t>ecosystem,</w:t>
      </w:r>
      <w:r w:rsidR="006E2CA8" w:rsidRPr="00D6515D">
        <w:rPr>
          <w:szCs w:val="24"/>
          <w:lang w:val="en-US" w:eastAsia="en-US"/>
        </w:rPr>
        <w:t xml:space="preserve"> Human-centered health interfaces</w:t>
      </w:r>
    </w:p>
    <w:p w14:paraId="00000019" w14:textId="0DEA2944" w:rsidR="003F22CC" w:rsidRPr="001D6B17" w:rsidRDefault="00E63056" w:rsidP="00E63056">
      <w:pPr>
        <w:pStyle w:val="Heading1"/>
        <w:spacing w:line="360" w:lineRule="auto"/>
        <w:rPr>
          <w:rFonts w:ascii="Times New Roman" w:hAnsi="Times New Roman" w:cs="Times New Roman"/>
          <w:sz w:val="28"/>
          <w:szCs w:val="28"/>
        </w:rPr>
      </w:pPr>
      <w:r w:rsidRPr="001D6B17">
        <w:rPr>
          <w:rFonts w:ascii="Times New Roman" w:hAnsi="Times New Roman" w:cs="Times New Roman"/>
          <w:sz w:val="28"/>
          <w:szCs w:val="28"/>
        </w:rPr>
        <w:t>1.</w:t>
      </w:r>
      <w:r w:rsidR="001D6B17" w:rsidRPr="001D6B17">
        <w:rPr>
          <w:rFonts w:ascii="Times New Roman" w:hAnsi="Times New Roman" w:cs="Times New Roman"/>
          <w:sz w:val="28"/>
          <w:szCs w:val="28"/>
        </w:rPr>
        <w:t xml:space="preserve"> INTRODUCTION</w:t>
      </w:r>
    </w:p>
    <w:p w14:paraId="6D4FA990" w14:textId="5A19E7B0" w:rsidR="001B4ED2" w:rsidRDefault="001B4ED2"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 xml:space="preserve">The proliferation of wearable health devices and mobile health applications has enabled continuous monitoring of diverse physiological parameters, yet the lack of integration across platforms limits their potential for holistic health management. Cough monitoring, a critical indicator for respiratory health, remains </w:t>
      </w:r>
      <w:r w:rsidR="00EC54C7" w:rsidRPr="00D6515D">
        <w:rPr>
          <w:szCs w:val="24"/>
          <w:lang w:val="en-US" w:eastAsia="en-US"/>
        </w:rPr>
        <w:t>siloed</w:t>
      </w:r>
      <w:r w:rsidRPr="00D6515D">
        <w:rPr>
          <w:szCs w:val="24"/>
          <w:lang w:val="en-US" w:eastAsia="en-US"/>
        </w:rPr>
        <w:t xml:space="preserve"> from broader health data streams. Integrating these modalities using Generative AI (GenAI) offers a pathway to unified, intelligent health prediction and personalized care </w:t>
      </w:r>
      <w:r w:rsidR="004C52CF" w:rsidRPr="00D6515D">
        <w:rPr>
          <w:szCs w:val="24"/>
          <w:lang w:val="en-US" w:eastAsia="en-US"/>
        </w:rPr>
        <w:t>[</w:t>
      </w:r>
      <w:hyperlink r:id="rId8" w:history="1">
        <w:r w:rsidRPr="00D6515D">
          <w:rPr>
            <w:szCs w:val="24"/>
            <w:lang w:val="en-US" w:eastAsia="en-US"/>
          </w:rPr>
          <w:t>2</w:t>
        </w:r>
      </w:hyperlink>
      <w:r w:rsidR="004C52CF" w:rsidRPr="00D6515D">
        <w:rPr>
          <w:szCs w:val="24"/>
          <w:lang w:val="en-US" w:eastAsia="en-US"/>
        </w:rPr>
        <w:t>][</w:t>
      </w:r>
      <w:hyperlink r:id="rId9" w:history="1">
        <w:r w:rsidRPr="00D6515D">
          <w:rPr>
            <w:szCs w:val="24"/>
            <w:lang w:val="en-US" w:eastAsia="en-US"/>
          </w:rPr>
          <w:t>3</w:t>
        </w:r>
      </w:hyperlink>
      <w:r w:rsidR="004C52CF" w:rsidRPr="00D6515D">
        <w:rPr>
          <w:szCs w:val="24"/>
          <w:lang w:val="en-US" w:eastAsia="en-US"/>
        </w:rPr>
        <w:t>][</w:t>
      </w:r>
      <w:hyperlink r:id="rId10" w:history="1">
        <w:r w:rsidRPr="00D6515D">
          <w:rPr>
            <w:szCs w:val="24"/>
            <w:lang w:val="en-US" w:eastAsia="en-US"/>
          </w:rPr>
          <w:t>9</w:t>
        </w:r>
      </w:hyperlink>
      <w:r w:rsidR="004C52CF" w:rsidRPr="00D6515D">
        <w:rPr>
          <w:szCs w:val="24"/>
          <w:lang w:val="en-US" w:eastAsia="en-US"/>
        </w:rPr>
        <w:t>]</w:t>
      </w:r>
      <w:r w:rsidR="001663E3" w:rsidRPr="00D6515D">
        <w:rPr>
          <w:szCs w:val="24"/>
          <w:lang w:val="en-US" w:eastAsia="en-US"/>
        </w:rPr>
        <w:t>[20]</w:t>
      </w:r>
    </w:p>
    <w:p w14:paraId="60A6D13E" w14:textId="0A1343B7" w:rsidR="001663E3" w:rsidRDefault="001663E3" w:rsidP="00D6515D">
      <w:pPr>
        <w:pStyle w:val="BodyText"/>
        <w:suppressAutoHyphens w:val="0"/>
        <w:autoSpaceDE w:val="0"/>
        <w:autoSpaceDN w:val="0"/>
        <w:spacing w:before="279" w:after="0"/>
        <w:ind w:right="359"/>
        <w:jc w:val="both"/>
        <w:rPr>
          <w:szCs w:val="24"/>
          <w:lang w:val="en-US" w:eastAsia="en-US"/>
        </w:rPr>
      </w:pPr>
      <w:r w:rsidRPr="00D6515D">
        <w:rPr>
          <w:szCs w:val="24"/>
          <w:lang w:val="en-US" w:eastAsia="en-US"/>
        </w:rPr>
        <w:t>Recent advances in GenAI have demonstrated its ability to model complex, multimodal biomedical data, including physiological waveforms, imaging, and electronic health records, for disease prediction and patient stratification [</w:t>
      </w:r>
      <w:hyperlink r:id="rId11" w:history="1">
        <w:r w:rsidRPr="00D6515D">
          <w:rPr>
            <w:szCs w:val="24"/>
            <w:lang w:val="en-US" w:eastAsia="en-US"/>
          </w:rPr>
          <w:t>2</w:t>
        </w:r>
      </w:hyperlink>
      <w:r w:rsidRPr="00D6515D">
        <w:rPr>
          <w:szCs w:val="24"/>
          <w:lang w:val="en-US" w:eastAsia="en-US"/>
        </w:rPr>
        <w:t>][</w:t>
      </w:r>
      <w:hyperlink r:id="rId12" w:history="1">
        <w:r w:rsidRPr="00D6515D">
          <w:rPr>
            <w:szCs w:val="24"/>
            <w:lang w:val="en-US" w:eastAsia="en-US"/>
          </w:rPr>
          <w:t>3</w:t>
        </w:r>
      </w:hyperlink>
      <w:r w:rsidRPr="00D6515D">
        <w:rPr>
          <w:szCs w:val="24"/>
          <w:lang w:val="en-US" w:eastAsia="en-US"/>
        </w:rPr>
        <w:t>][</w:t>
      </w:r>
      <w:hyperlink r:id="rId13" w:history="1">
        <w:r w:rsidRPr="00D6515D">
          <w:rPr>
            <w:szCs w:val="24"/>
            <w:lang w:val="en-US" w:eastAsia="en-US"/>
          </w:rPr>
          <w:t>8</w:t>
        </w:r>
      </w:hyperlink>
      <w:r w:rsidRPr="00D6515D">
        <w:rPr>
          <w:szCs w:val="24"/>
          <w:lang w:val="en-US" w:eastAsia="en-US"/>
        </w:rPr>
        <w:t>][</w:t>
      </w:r>
      <w:hyperlink r:id="rId14" w:history="1">
        <w:r w:rsidRPr="00D6515D">
          <w:rPr>
            <w:szCs w:val="24"/>
            <w:lang w:val="en-US" w:eastAsia="en-US"/>
          </w:rPr>
          <w:t>9</w:t>
        </w:r>
      </w:hyperlink>
      <w:r w:rsidRPr="00D6515D">
        <w:rPr>
          <w:szCs w:val="24"/>
          <w:lang w:val="en-US" w:eastAsia="en-US"/>
        </w:rPr>
        <w:t>][</w:t>
      </w:r>
      <w:hyperlink r:id="rId15" w:history="1">
        <w:r w:rsidRPr="00D6515D">
          <w:rPr>
            <w:szCs w:val="24"/>
            <w:lang w:val="en-US" w:eastAsia="en-US"/>
          </w:rPr>
          <w:t>15</w:t>
        </w:r>
      </w:hyperlink>
      <w:r w:rsidRPr="00D6515D">
        <w:rPr>
          <w:szCs w:val="24"/>
          <w:lang w:val="en-US" w:eastAsia="en-US"/>
        </w:rPr>
        <w:t>][</w:t>
      </w:r>
      <w:hyperlink r:id="rId16" w:history="1">
        <w:r w:rsidRPr="00D6515D">
          <w:rPr>
            <w:szCs w:val="24"/>
            <w:lang w:val="en-US" w:eastAsia="en-US"/>
          </w:rPr>
          <w:t>20</w:t>
        </w:r>
      </w:hyperlink>
      <w:r w:rsidRPr="00D6515D">
        <w:rPr>
          <w:szCs w:val="24"/>
          <w:lang w:val="en-US" w:eastAsia="en-US"/>
        </w:rPr>
        <w:t xml:space="preserve">]. AI-driven wearable </w:t>
      </w:r>
      <w:r w:rsidRPr="00D6515D">
        <w:rPr>
          <w:szCs w:val="24"/>
          <w:lang w:val="en-US" w:eastAsia="en-US"/>
        </w:rPr>
        <w:lastRenderedPageBreak/>
        <w:t>devices have shown promise in early detection of chronic diseases, mental health monitoring, and real-time health risk assessment,</w:t>
      </w:r>
      <w:r w:rsidR="0003586C" w:rsidRPr="00D6515D">
        <w:rPr>
          <w:szCs w:val="24"/>
          <w:lang w:val="en-US" w:eastAsia="en-US"/>
        </w:rPr>
        <w:t xml:space="preserve">  </w:t>
      </w:r>
      <w:r w:rsidRPr="00D6515D">
        <w:rPr>
          <w:szCs w:val="24"/>
          <w:lang w:val="en-US" w:eastAsia="en-US"/>
        </w:rPr>
        <w:t>but challenges remain in data fusion, privacy, and user interpretability [</w:t>
      </w:r>
      <w:hyperlink r:id="rId17" w:history="1">
        <w:r w:rsidRPr="00D6515D">
          <w:rPr>
            <w:szCs w:val="24"/>
            <w:lang w:val="en-US" w:eastAsia="en-US"/>
          </w:rPr>
          <w:t>3</w:t>
        </w:r>
      </w:hyperlink>
      <w:r w:rsidRPr="00D6515D">
        <w:rPr>
          <w:szCs w:val="24"/>
          <w:lang w:val="en-US" w:eastAsia="en-US"/>
        </w:rPr>
        <w:t>][</w:t>
      </w:r>
      <w:hyperlink r:id="rId18" w:history="1">
        <w:r w:rsidRPr="00D6515D">
          <w:rPr>
            <w:szCs w:val="24"/>
            <w:lang w:val="en-US" w:eastAsia="en-US"/>
          </w:rPr>
          <w:t>9</w:t>
        </w:r>
      </w:hyperlink>
      <w:r w:rsidRPr="00D6515D">
        <w:rPr>
          <w:szCs w:val="24"/>
          <w:lang w:val="en-US" w:eastAsia="en-US"/>
        </w:rPr>
        <w:t>][</w:t>
      </w:r>
      <w:hyperlink r:id="rId19" w:history="1">
        <w:r w:rsidRPr="00D6515D">
          <w:rPr>
            <w:szCs w:val="24"/>
            <w:lang w:val="en-US" w:eastAsia="en-US"/>
          </w:rPr>
          <w:t>10</w:t>
        </w:r>
      </w:hyperlink>
      <w:r w:rsidRPr="00D6515D">
        <w:rPr>
          <w:szCs w:val="24"/>
          <w:lang w:val="en-US" w:eastAsia="en-US"/>
        </w:rPr>
        <w:t>][</w:t>
      </w:r>
      <w:hyperlink r:id="rId20" w:history="1">
        <w:r w:rsidRPr="00D6515D">
          <w:rPr>
            <w:szCs w:val="24"/>
            <w:lang w:val="en-US" w:eastAsia="en-US"/>
          </w:rPr>
          <w:t>11</w:t>
        </w:r>
      </w:hyperlink>
      <w:r w:rsidRPr="00D6515D">
        <w:rPr>
          <w:szCs w:val="24"/>
          <w:lang w:val="en-US" w:eastAsia="en-US"/>
        </w:rPr>
        <w:t>][</w:t>
      </w:r>
      <w:hyperlink r:id="rId21" w:history="1">
        <w:r w:rsidRPr="00D6515D">
          <w:rPr>
            <w:szCs w:val="24"/>
            <w:lang w:val="en-US" w:eastAsia="en-US"/>
          </w:rPr>
          <w:t>15</w:t>
        </w:r>
      </w:hyperlink>
      <w:r w:rsidRPr="00D6515D">
        <w:rPr>
          <w:szCs w:val="24"/>
          <w:lang w:val="en-US" w:eastAsia="en-US"/>
        </w:rPr>
        <w:t>][</w:t>
      </w:r>
      <w:hyperlink r:id="rId22" w:history="1">
        <w:r w:rsidRPr="00D6515D">
          <w:rPr>
            <w:szCs w:val="24"/>
            <w:lang w:val="en-US" w:eastAsia="en-US"/>
          </w:rPr>
          <w:t>16</w:t>
        </w:r>
      </w:hyperlink>
      <w:r w:rsidRPr="00D6515D">
        <w:rPr>
          <w:szCs w:val="24"/>
          <w:lang w:val="en-US" w:eastAsia="en-US"/>
        </w:rPr>
        <w:t>][</w:t>
      </w:r>
      <w:hyperlink r:id="rId23" w:history="1">
        <w:r w:rsidRPr="00D6515D">
          <w:rPr>
            <w:szCs w:val="24"/>
            <w:lang w:val="en-US" w:eastAsia="en-US"/>
          </w:rPr>
          <w:t>20</w:t>
        </w:r>
      </w:hyperlink>
      <w:r w:rsidRPr="00D6515D">
        <w:rPr>
          <w:szCs w:val="24"/>
          <w:lang w:val="en-US" w:eastAsia="en-US"/>
        </w:rPr>
        <w:t>]. Cough monitoring tools, leveraging AI for accurate event detection, have achieved high sensitivity and specificity, yet are rarely integrated with other health data sources [</w:t>
      </w:r>
      <w:hyperlink r:id="rId24" w:history="1">
        <w:r w:rsidRPr="00D6515D">
          <w:rPr>
            <w:szCs w:val="24"/>
            <w:lang w:val="en-US" w:eastAsia="en-US"/>
          </w:rPr>
          <w:t>4</w:t>
        </w:r>
      </w:hyperlink>
      <w:r w:rsidRPr="00D6515D">
        <w:rPr>
          <w:szCs w:val="24"/>
          <w:lang w:val="en-US" w:eastAsia="en-US"/>
        </w:rPr>
        <w:t>][</w:t>
      </w:r>
      <w:hyperlink r:id="rId25" w:history="1">
        <w:r w:rsidRPr="00D6515D">
          <w:rPr>
            <w:szCs w:val="24"/>
            <w:lang w:val="en-US" w:eastAsia="en-US"/>
          </w:rPr>
          <w:t>13</w:t>
        </w:r>
      </w:hyperlink>
      <w:r w:rsidRPr="00D6515D">
        <w:rPr>
          <w:szCs w:val="24"/>
          <w:lang w:val="en-US" w:eastAsia="en-US"/>
        </w:rPr>
        <w:t>][</w:t>
      </w:r>
      <w:hyperlink r:id="rId26" w:history="1">
        <w:r w:rsidRPr="00D6515D">
          <w:rPr>
            <w:szCs w:val="24"/>
            <w:lang w:val="en-US" w:eastAsia="en-US"/>
          </w:rPr>
          <w:t>19</w:t>
        </w:r>
      </w:hyperlink>
      <w:r w:rsidRPr="00D6515D">
        <w:rPr>
          <w:szCs w:val="24"/>
          <w:lang w:val="en-US" w:eastAsia="en-US"/>
        </w:rPr>
        <w:t>].</w:t>
      </w:r>
    </w:p>
    <w:p w14:paraId="1F2DD35F" w14:textId="5E400AAD"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proposed system synchronizes cough monitoring (e.g., via smartphone or wearable sensors) with other physiological data streams using GenAI models capable of multimodal data fusion. This enables the identification of correlations between respiratory symptoms and broader health metrics, supporting early detection of conditions such as respiratory infections or exacerbations of chronic diseases [</w:t>
      </w:r>
      <w:hyperlink r:id="rId27" w:history="1">
        <w:r w:rsidRPr="0014768F">
          <w:rPr>
            <w:szCs w:val="24"/>
            <w:lang w:val="en-US" w:eastAsia="en-US"/>
          </w:rPr>
          <w:t>2</w:t>
        </w:r>
      </w:hyperlink>
      <w:r w:rsidRPr="0014768F">
        <w:rPr>
          <w:szCs w:val="24"/>
          <w:lang w:val="en-US" w:eastAsia="en-US"/>
        </w:rPr>
        <w:t>][</w:t>
      </w:r>
      <w:hyperlink r:id="rId28" w:history="1">
        <w:r w:rsidRPr="0014768F">
          <w:rPr>
            <w:szCs w:val="24"/>
            <w:lang w:val="en-US" w:eastAsia="en-US"/>
          </w:rPr>
          <w:t>3</w:t>
        </w:r>
      </w:hyperlink>
      <w:r w:rsidRPr="0014768F">
        <w:rPr>
          <w:szCs w:val="24"/>
          <w:lang w:val="en-US" w:eastAsia="en-US"/>
        </w:rPr>
        <w:t>][</w:t>
      </w:r>
      <w:hyperlink r:id="rId29" w:history="1">
        <w:r w:rsidRPr="0014768F">
          <w:rPr>
            <w:szCs w:val="24"/>
            <w:lang w:val="en-US" w:eastAsia="en-US"/>
          </w:rPr>
          <w:t>9</w:t>
        </w:r>
      </w:hyperlink>
      <w:r w:rsidRPr="0014768F">
        <w:rPr>
          <w:szCs w:val="24"/>
          <w:lang w:val="en-US" w:eastAsia="en-US"/>
        </w:rPr>
        <w:t>][</w:t>
      </w:r>
      <w:hyperlink r:id="rId30" w:history="1">
        <w:r w:rsidRPr="0014768F">
          <w:rPr>
            <w:szCs w:val="24"/>
            <w:lang w:val="en-US" w:eastAsia="en-US"/>
          </w:rPr>
          <w:t>10</w:t>
        </w:r>
      </w:hyperlink>
      <w:r w:rsidRPr="0014768F">
        <w:rPr>
          <w:szCs w:val="24"/>
          <w:lang w:val="en-US" w:eastAsia="en-US"/>
        </w:rPr>
        <w:t>][</w:t>
      </w:r>
      <w:hyperlink r:id="rId31" w:history="1">
        <w:r w:rsidRPr="0014768F">
          <w:rPr>
            <w:szCs w:val="24"/>
            <w:lang w:val="en-US" w:eastAsia="en-US"/>
          </w:rPr>
          <w:t>19</w:t>
        </w:r>
      </w:hyperlink>
      <w:r w:rsidRPr="0014768F">
        <w:rPr>
          <w:szCs w:val="24"/>
          <w:lang w:val="en-US" w:eastAsia="en-US"/>
        </w:rPr>
        <w:t>]. Personalized, actionable health summaries are generated for users, enhancing accessibility and empowering informed decision-making [</w:t>
      </w:r>
      <w:hyperlink r:id="rId32" w:history="1">
        <w:r w:rsidRPr="0014768F">
          <w:rPr>
            <w:szCs w:val="24"/>
            <w:lang w:val="en-US" w:eastAsia="en-US"/>
          </w:rPr>
          <w:t>1</w:t>
        </w:r>
      </w:hyperlink>
      <w:r w:rsidRPr="0014768F">
        <w:rPr>
          <w:szCs w:val="24"/>
          <w:lang w:val="en-US" w:eastAsia="en-US"/>
        </w:rPr>
        <w:t>][</w:t>
      </w:r>
      <w:hyperlink r:id="rId33" w:history="1">
        <w:r w:rsidRPr="0014768F">
          <w:rPr>
            <w:szCs w:val="24"/>
            <w:lang w:val="en-US" w:eastAsia="en-US"/>
          </w:rPr>
          <w:t>2</w:t>
        </w:r>
      </w:hyperlink>
      <w:r w:rsidRPr="0014768F">
        <w:rPr>
          <w:szCs w:val="24"/>
          <w:lang w:val="en-US" w:eastAsia="en-US"/>
        </w:rPr>
        <w:t>][</w:t>
      </w:r>
      <w:hyperlink r:id="rId34" w:history="1">
        <w:r w:rsidRPr="0014768F">
          <w:rPr>
            <w:szCs w:val="24"/>
            <w:lang w:val="en-US" w:eastAsia="en-US"/>
          </w:rPr>
          <w:t>11</w:t>
        </w:r>
      </w:hyperlink>
      <w:r w:rsidRPr="0014768F">
        <w:rPr>
          <w:szCs w:val="24"/>
          <w:lang w:val="en-US" w:eastAsia="en-US"/>
        </w:rPr>
        <w:t>][</w:t>
      </w:r>
      <w:hyperlink r:id="rId35" w:history="1">
        <w:r w:rsidRPr="0014768F">
          <w:rPr>
            <w:szCs w:val="24"/>
            <w:lang w:val="en-US" w:eastAsia="en-US"/>
          </w:rPr>
          <w:t>12</w:t>
        </w:r>
      </w:hyperlink>
      <w:r w:rsidRPr="0014768F">
        <w:rPr>
          <w:szCs w:val="24"/>
          <w:lang w:val="en-US" w:eastAsia="en-US"/>
        </w:rPr>
        <w:t>]</w:t>
      </w:r>
    </w:p>
    <w:p w14:paraId="0000001A" w14:textId="3E4FE4E1" w:rsidR="003F22CC" w:rsidRPr="001D6B17" w:rsidRDefault="00E63056" w:rsidP="00E63056">
      <w:pPr>
        <w:pStyle w:val="Heading1"/>
        <w:spacing w:line="360" w:lineRule="auto"/>
        <w:rPr>
          <w:rFonts w:ascii="Times New Roman" w:hAnsi="Times New Roman" w:cs="Times New Roman"/>
          <w:sz w:val="28"/>
          <w:szCs w:val="28"/>
        </w:rPr>
      </w:pPr>
      <w:r w:rsidRPr="001D6B17">
        <w:rPr>
          <w:rFonts w:ascii="Times New Roman" w:hAnsi="Times New Roman" w:cs="Times New Roman"/>
          <w:sz w:val="28"/>
          <w:szCs w:val="28"/>
        </w:rPr>
        <w:t xml:space="preserve">2. </w:t>
      </w:r>
      <w:r w:rsidR="001D6B17" w:rsidRPr="001D6B17">
        <w:rPr>
          <w:rFonts w:ascii="Times New Roman" w:hAnsi="Times New Roman" w:cs="Times New Roman"/>
          <w:sz w:val="28"/>
          <w:szCs w:val="28"/>
        </w:rPr>
        <w:t>RESEARCH METHODOLOGY</w:t>
      </w:r>
    </w:p>
    <w:p w14:paraId="401CA6AF" w14:textId="4CD3E2CF" w:rsidR="00DF3EDA"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The proposed paper takes a structured approach to developing an AI-driven framework. This section presents the overall system architecture, strategies for data collection and pre-processing, the design of the machine learning model and the methods employed for medical assessment. Each report has been carefully crafted so that key problems, such as chronic diseases, are addressed. The results, client issue density and patterns are </w:t>
      </w:r>
      <w:r w:rsidR="0003586C" w:rsidRPr="0014768F">
        <w:rPr>
          <w:szCs w:val="24"/>
          <w:lang w:val="en-US" w:eastAsia="en-US"/>
        </w:rPr>
        <w:t>considered</w:t>
      </w:r>
      <w:r w:rsidRPr="0014768F">
        <w:rPr>
          <w:szCs w:val="24"/>
          <w:lang w:val="en-US" w:eastAsia="en-US"/>
        </w:rPr>
        <w:t>, and a summary is suggested.</w:t>
      </w:r>
    </w:p>
    <w:p w14:paraId="1D51B327" w14:textId="77777777" w:rsidR="00DF3EDA"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Smart, AI-driven cough and health monitoring Designed as an intelligent health monitoring assistant, this system uses AI-based models to detect cough patterns and assess respiratory health. It provides predictive insights based on real-time and historical health data. The architecture comprises three core components: </w:t>
      </w:r>
    </w:p>
    <w:p w14:paraId="754D2F62" w14:textId="2FD920B8" w:rsidR="004123C0"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based on the research   methodology to correlate wearable health data (e.g., heart rate, SpO₂, activity) with cough detection signals for symptom prediction is a multimodal machine learning (ML) fusion framework that integrates heterogeneous data sources (sensor and audio) for synchronized inference and disease symptom modeling.</w:t>
      </w:r>
    </w:p>
    <w:p w14:paraId="2D1FB7B7" w14:textId="1DDF933D" w:rsidR="004123C0" w:rsidRPr="00E63056" w:rsidRDefault="004123C0" w:rsidP="00E63056">
      <w:pPr>
        <w:spacing w:before="240" w:after="240" w:line="360" w:lineRule="auto"/>
        <w:jc w:val="both"/>
        <w:rPr>
          <w:rFonts w:ascii="Times New Roman" w:eastAsia="Times New Roman" w:hAnsi="Times New Roman" w:cs="Times New Roman"/>
          <w:iCs/>
          <w:sz w:val="24"/>
          <w:szCs w:val="24"/>
        </w:rPr>
      </w:pPr>
      <w:r w:rsidRPr="00E63056">
        <w:rPr>
          <w:rFonts w:ascii="Times New Roman" w:eastAsia="Times New Roman" w:hAnsi="Times New Roman" w:cs="Times New Roman"/>
          <w:iCs/>
          <w:sz w:val="24"/>
          <w:szCs w:val="24"/>
        </w:rPr>
        <w:t>Recommended Machine Learning Methodologies:</w:t>
      </w:r>
    </w:p>
    <w:p w14:paraId="7795D2D0" w14:textId="7777777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Multimodal Data Fusion Framework for Health Condition Prediction</w:t>
      </w:r>
    </w:p>
    <w:p w14:paraId="41F6A2D3" w14:textId="5C234E1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Deep Multimodal Networks with Transfer Learning</w:t>
      </w:r>
    </w:p>
    <w:p w14:paraId="2DD16034" w14:textId="7777777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Out-of-Distribution (OOD) Robust Learning</w:t>
      </w:r>
    </w:p>
    <w:p w14:paraId="61CA9C7B" w14:textId="546485C7" w:rsidR="004123C0" w:rsidRPr="00E63056" w:rsidRDefault="004123C0" w:rsidP="00E63056">
      <w:pPr>
        <w:pStyle w:val="NoSpacing"/>
        <w:numPr>
          <w:ilvl w:val="0"/>
          <w:numId w:val="21"/>
        </w:numPr>
        <w:spacing w:line="360" w:lineRule="auto"/>
        <w:rPr>
          <w:rStyle w:val="Strong"/>
          <w:rFonts w:ascii="Times New Roman" w:hAnsi="Times New Roman" w:cs="Times New Roman"/>
          <w:b w:val="0"/>
          <w:bCs w:val="0"/>
          <w:sz w:val="24"/>
          <w:szCs w:val="24"/>
        </w:rPr>
      </w:pPr>
      <w:r w:rsidRPr="00E63056">
        <w:rPr>
          <w:rStyle w:val="Strong"/>
          <w:rFonts w:ascii="Times New Roman" w:hAnsi="Times New Roman" w:cs="Times New Roman"/>
          <w:b w:val="0"/>
          <w:bCs w:val="0"/>
          <w:sz w:val="24"/>
          <w:szCs w:val="24"/>
        </w:rPr>
        <w:t>Hybrid Ensemble Learning for Disease and Symptom Prediction</w:t>
      </w:r>
    </w:p>
    <w:p w14:paraId="0BF1A143" w14:textId="77777777" w:rsidR="004123C0" w:rsidRPr="00E63056" w:rsidRDefault="004123C0" w:rsidP="00E63056">
      <w:pPr>
        <w:pStyle w:val="NormalWeb"/>
        <w:spacing w:line="360" w:lineRule="auto"/>
      </w:pPr>
      <w:r w:rsidRPr="00E63056">
        <w:rPr>
          <w:rStyle w:val="Strong"/>
        </w:rPr>
        <w:t>Multimodal Data Fusion Framework for Health Condition Prediction</w:t>
      </w:r>
    </w:p>
    <w:p w14:paraId="4FC43199" w14:textId="77777777" w:rsidR="004123C0"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Based on recent research and empirical results, we adopted a multimodal data fusion </w:t>
      </w:r>
      <w:r w:rsidRPr="0014768F">
        <w:rPr>
          <w:szCs w:val="24"/>
          <w:lang w:val="en-US" w:eastAsia="en-US"/>
        </w:rPr>
        <w:lastRenderedPageBreak/>
        <w:t>framework for our dataset analysis. This approach integrates data from wearable sensors and cough-detection systems to enhance the accuracy of health condition prediction. Studies have shown that multimodal fusion can improve predictive performance by up to 15% compared to unimodal models.</w:t>
      </w:r>
    </w:p>
    <w:p w14:paraId="34AFA581" w14:textId="39A4F334" w:rsidR="004123C0" w:rsidRPr="00E63056" w:rsidRDefault="004123C0" w:rsidP="00E63056">
      <w:pPr>
        <w:pStyle w:val="NormalWeb"/>
        <w:spacing w:line="360" w:lineRule="auto"/>
      </w:pPr>
      <w:r w:rsidRPr="00E63056">
        <w:t xml:space="preserve">Multimodal fusion can be implemented at </w:t>
      </w:r>
      <w:r w:rsidR="00EC54C7" w:rsidRPr="00E63056">
        <w:t>various levels</w:t>
      </w:r>
      <w:r w:rsidRPr="00E63056">
        <w:t xml:space="preserve"> which is described here:</w:t>
      </w:r>
    </w:p>
    <w:p w14:paraId="516D276B" w14:textId="77777777" w:rsidR="004123C0" w:rsidRPr="0014768F"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Data-level fusion</w:t>
      </w:r>
      <w:r w:rsidRPr="0014768F">
        <w:rPr>
          <w:rFonts w:ascii="Times New Roman" w:eastAsia="Times New Roman" w:hAnsi="Times New Roman" w:cs="Times New Roman"/>
          <w:sz w:val="24"/>
          <w:lang w:eastAsia="en-US"/>
        </w:rPr>
        <w:t xml:space="preserve"> involves the direct integration of raw sensor signals, such as combining accelerometer readings with audio amplitude from cough recordings.</w:t>
      </w:r>
    </w:p>
    <w:p w14:paraId="638E20BD" w14:textId="77777777" w:rsidR="004123C0" w:rsidRPr="0014768F"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Feature-level fusion</w:t>
      </w:r>
      <w:r w:rsidRPr="0014768F">
        <w:rPr>
          <w:rFonts w:ascii="Times New Roman" w:eastAsia="Times New Roman" w:hAnsi="Times New Roman" w:cs="Times New Roman"/>
          <w:sz w:val="24"/>
          <w:lang w:eastAsia="en-US"/>
        </w:rPr>
        <w:t xml:space="preserve"> concatenates extracted features from different modalities—for example, Mel-frequency cepstral coefficients (MFCCs) derived from cough sounds and heart rate variability (HRV) metrics from wearable devices.</w:t>
      </w:r>
    </w:p>
    <w:p w14:paraId="5E8AEFF0" w14:textId="1465966C" w:rsidR="004123C0" w:rsidRDefault="004123C0"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b/>
          <w:bCs/>
          <w:sz w:val="24"/>
          <w:lang w:eastAsia="en-US"/>
        </w:rPr>
        <w:t>Decision-level fusion</w:t>
      </w:r>
      <w:r w:rsidRPr="0014768F">
        <w:rPr>
          <w:rFonts w:ascii="Times New Roman" w:eastAsia="Times New Roman" w:hAnsi="Times New Roman" w:cs="Times New Roman"/>
          <w:sz w:val="24"/>
          <w:lang w:eastAsia="en-US"/>
        </w:rPr>
        <w:t xml:space="preserve"> aggregates predictions from independently trained models using ensemble techniques, such as stacked </w:t>
      </w:r>
      <w:r w:rsidR="0024623B" w:rsidRPr="0014768F">
        <w:rPr>
          <w:rFonts w:ascii="Times New Roman" w:eastAsia="Times New Roman" w:hAnsi="Times New Roman" w:cs="Times New Roman"/>
          <w:sz w:val="24"/>
          <w:lang w:eastAsia="en-US"/>
        </w:rPr>
        <w:t>architecture</w:t>
      </w:r>
      <w:r w:rsidRPr="0014768F">
        <w:rPr>
          <w:rFonts w:ascii="Times New Roman" w:eastAsia="Times New Roman" w:hAnsi="Times New Roman" w:cs="Times New Roman"/>
          <w:sz w:val="24"/>
          <w:lang w:eastAsia="en-US"/>
        </w:rPr>
        <w:t xml:space="preserve"> combining LSTM and CNN classifiers.</w:t>
      </w:r>
    </w:p>
    <w:p w14:paraId="75D45757" w14:textId="77777777" w:rsidR="0014768F" w:rsidRPr="0014768F" w:rsidRDefault="0014768F" w:rsidP="0014768F">
      <w:pPr>
        <w:pStyle w:val="ListParagraph"/>
        <w:widowControl w:val="0"/>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p>
    <w:p w14:paraId="08FF7993" w14:textId="77777777" w:rsidR="00E63056" w:rsidRPr="0014768F" w:rsidRDefault="004123C0"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Among these, feature-level fusion using deep neural networks consistently demonstrates superior correlation accuracy in symptom analysis, making it the preferred strategy for our framework.</w:t>
      </w:r>
    </w:p>
    <w:p w14:paraId="698501F3" w14:textId="7357C3CD" w:rsidR="007F2EF4" w:rsidRPr="00E63056" w:rsidRDefault="007F2EF4" w:rsidP="00E63056">
      <w:pPr>
        <w:pStyle w:val="NormalWeb"/>
        <w:spacing w:line="360" w:lineRule="auto"/>
        <w:jc w:val="center"/>
      </w:pPr>
      <w:r w:rsidRPr="00E63056">
        <w:rPr>
          <w:noProof/>
          <w:lang w:val="en-IN" w:eastAsia="en-IN"/>
        </w:rPr>
        <w:lastRenderedPageBreak/>
        <w:drawing>
          <wp:inline distT="0" distB="0" distL="0" distR="0" wp14:anchorId="3E9912F9" wp14:editId="5FB2BA74">
            <wp:extent cx="1246131" cy="4838700"/>
            <wp:effectExtent l="0" t="0" r="0" b="0"/>
            <wp:docPr id="182344577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45773" name="Picture 1" descr="A diagram of a computer&#10;&#10;AI-generated content may be incorrect."/>
                    <pic:cNvPicPr/>
                  </pic:nvPicPr>
                  <pic:blipFill>
                    <a:blip r:embed="rId36"/>
                    <a:stretch>
                      <a:fillRect/>
                    </a:stretch>
                  </pic:blipFill>
                  <pic:spPr>
                    <a:xfrm>
                      <a:off x="0" y="0"/>
                      <a:ext cx="1249702" cy="4852565"/>
                    </a:xfrm>
                    <a:prstGeom prst="rect">
                      <a:avLst/>
                    </a:prstGeom>
                  </pic:spPr>
                </pic:pic>
              </a:graphicData>
            </a:graphic>
          </wp:inline>
        </w:drawing>
      </w:r>
    </w:p>
    <w:p w14:paraId="44CF4188" w14:textId="1848643C" w:rsidR="007F2EF4" w:rsidRPr="00E63056" w:rsidRDefault="007F2EF4" w:rsidP="00E63056">
      <w:pPr>
        <w:pStyle w:val="NormalWeb"/>
        <w:spacing w:line="360" w:lineRule="auto"/>
      </w:pPr>
      <w:r w:rsidRPr="00E63056">
        <w:tab/>
      </w:r>
    </w:p>
    <w:p w14:paraId="3680AC89" w14:textId="1CEDA02F" w:rsidR="00DF3EDA" w:rsidRPr="00E63056" w:rsidRDefault="00DF3EDA" w:rsidP="00E63056">
      <w:pPr>
        <w:pStyle w:val="Heading2"/>
        <w:spacing w:line="360" w:lineRule="auto"/>
        <w:rPr>
          <w:rFonts w:ascii="Times New Roman" w:hAnsi="Times New Roman" w:cs="Times New Roman"/>
          <w:sz w:val="24"/>
          <w:szCs w:val="24"/>
        </w:rPr>
      </w:pPr>
      <w:r w:rsidRPr="00E63056">
        <w:rPr>
          <w:rFonts w:ascii="Times New Roman" w:hAnsi="Times New Roman" w:cs="Times New Roman"/>
          <w:sz w:val="24"/>
          <w:szCs w:val="24"/>
        </w:rPr>
        <w:t xml:space="preserve">2.1 Data Acquisition and Preprocessing </w:t>
      </w:r>
    </w:p>
    <w:p w14:paraId="59F4D397" w14:textId="6CE4F076" w:rsidR="007F2EF4" w:rsidRDefault="007F2EF4"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Leicester Cough Monitor (LCM) continuously records ambient audio via a microphone and employs a semi-automated algorithm to detect and quantify individual cough events. Its analysis pipeline includes advanced filtering techniques to eliminate background noise and non-cough sounds, ensuring high-fidelity cough detection.</w:t>
      </w:r>
    </w:p>
    <w:p w14:paraId="70A99441" w14:textId="71E251ED" w:rsidR="007F2EF4" w:rsidRDefault="007F2EF4"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To augment the dataset and improve model generalization, Generative Adversarial Networks (GANs) are employed to synthesize realistic cough audio samples. These synthetic samples simulate diverse acoustic profiles across age groups, environments, and health conditions. By combining LCM’s precise event detection with GAN-driven data augmentation, the system enhances training diversity and robustness for downstream machine learning tasks such as symptom classification and health risk prediction.</w:t>
      </w:r>
    </w:p>
    <w:p w14:paraId="56730C23" w14:textId="2CD18D0B" w:rsidR="007072CB"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Health telemetry data is collected from microphones, wearable </w:t>
      </w:r>
      <w:r w:rsidR="00EC54C7" w:rsidRPr="0014768F">
        <w:rPr>
          <w:szCs w:val="24"/>
          <w:lang w:val="en-US" w:eastAsia="en-US"/>
        </w:rPr>
        <w:t>sensors,</w:t>
      </w:r>
      <w:r w:rsidRPr="0014768F">
        <w:rPr>
          <w:szCs w:val="24"/>
          <w:lang w:val="en-US" w:eastAsia="en-US"/>
        </w:rPr>
        <w:t xml:space="preserve"> and mobile devices </w:t>
      </w:r>
      <w:r w:rsidRPr="0014768F">
        <w:rPr>
          <w:szCs w:val="24"/>
          <w:lang w:val="en-US" w:eastAsia="en-US"/>
        </w:rPr>
        <w:lastRenderedPageBreak/>
        <w:t>to capture attributes such as cough frequency, intensity, acoustic signature, respiratory rate,</w:t>
      </w:r>
      <w:r w:rsidR="007072CB" w:rsidRPr="0014768F">
        <w:rPr>
          <w:szCs w:val="24"/>
          <w:lang w:val="en-US" w:eastAsia="en-US"/>
        </w:rPr>
        <w:t xml:space="preserve"> blood pressure, heart rate, oxygen saturation levels,</w:t>
      </w:r>
      <w:r w:rsidRPr="0014768F">
        <w:rPr>
          <w:szCs w:val="24"/>
          <w:lang w:val="en-US" w:eastAsia="en-US"/>
        </w:rPr>
        <w:t xml:space="preserve"> ambient </w:t>
      </w:r>
      <w:r w:rsidR="00EC54C7" w:rsidRPr="0014768F">
        <w:rPr>
          <w:szCs w:val="24"/>
          <w:lang w:val="en-US" w:eastAsia="en-US"/>
        </w:rPr>
        <w:t>conditions,</w:t>
      </w:r>
      <w:r w:rsidRPr="0014768F">
        <w:rPr>
          <w:szCs w:val="24"/>
          <w:lang w:val="en-US" w:eastAsia="en-US"/>
        </w:rPr>
        <w:t xml:space="preserve"> and user-reported symptoms. Preprocessing involves denoising audio signals, </w:t>
      </w:r>
      <w:r w:rsidR="007072CB" w:rsidRPr="0014768F">
        <w:rPr>
          <w:szCs w:val="24"/>
          <w:lang w:val="en-US" w:eastAsia="en-US"/>
        </w:rPr>
        <w:t>normalizing</w:t>
      </w:r>
      <w:r w:rsidRPr="0014768F">
        <w:rPr>
          <w:szCs w:val="24"/>
          <w:lang w:val="en-US" w:eastAsia="en-US"/>
        </w:rPr>
        <w:t xml:space="preserve"> biometric metrics and engineering features that reflect temporal and physiological variations. Synthetic data is generated using Generative Adversarial Networks (GANs) to simulate diverse cough scenarios and enhance model </w:t>
      </w:r>
      <w:r w:rsidR="007072CB" w:rsidRPr="0014768F">
        <w:rPr>
          <w:szCs w:val="24"/>
          <w:lang w:val="en-US" w:eastAsia="en-US"/>
        </w:rPr>
        <w:t>generalization</w:t>
      </w:r>
      <w:r w:rsidRPr="0014768F">
        <w:rPr>
          <w:szCs w:val="24"/>
          <w:lang w:val="en-US" w:eastAsia="en-US"/>
        </w:rPr>
        <w:t xml:space="preserve"> across age groups, environments, and health conditions. </w:t>
      </w:r>
    </w:p>
    <w:p w14:paraId="1C5B55E7" w14:textId="7704A6ED" w:rsidR="007072CB" w:rsidRPr="0014768F" w:rsidRDefault="007072CB"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Data Preprocessing phase focuses on ensuring data integrity and consistency. It involves systematic data cleaning to remove duplicate entries, manage missing values, and correct inconsistencies. Additionally, signal normalization and noise reduction techniques are applied, and all biometric signals are standardized to maintain consistency across diverse sensor inputs.</w:t>
      </w:r>
    </w:p>
    <w:p w14:paraId="78A1AD6D" w14:textId="3A91BA05" w:rsidR="00DF3EDA" w:rsidRPr="00E63056" w:rsidRDefault="00DF3EDA" w:rsidP="00E63056">
      <w:pPr>
        <w:pStyle w:val="Heading2"/>
        <w:spacing w:line="360" w:lineRule="auto"/>
        <w:rPr>
          <w:rFonts w:ascii="Times New Roman" w:hAnsi="Times New Roman" w:cs="Times New Roman"/>
          <w:sz w:val="24"/>
          <w:szCs w:val="24"/>
        </w:rPr>
      </w:pPr>
      <w:r w:rsidRPr="00E63056">
        <w:rPr>
          <w:rFonts w:ascii="Times New Roman" w:hAnsi="Times New Roman" w:cs="Times New Roman"/>
          <w:sz w:val="24"/>
          <w:szCs w:val="24"/>
        </w:rPr>
        <w:t>2.</w:t>
      </w:r>
      <w:r w:rsidR="00F93950" w:rsidRPr="00E63056">
        <w:rPr>
          <w:rFonts w:ascii="Times New Roman" w:hAnsi="Times New Roman" w:cs="Times New Roman"/>
          <w:sz w:val="24"/>
          <w:szCs w:val="24"/>
        </w:rPr>
        <w:t>2</w:t>
      </w:r>
      <w:r w:rsidRPr="00E63056">
        <w:rPr>
          <w:rFonts w:ascii="Times New Roman" w:hAnsi="Times New Roman" w:cs="Times New Roman"/>
          <w:sz w:val="24"/>
          <w:szCs w:val="24"/>
        </w:rPr>
        <w:t xml:space="preserve"> User </w:t>
      </w:r>
      <w:r w:rsidR="0003586C" w:rsidRPr="00E63056">
        <w:rPr>
          <w:rFonts w:ascii="Times New Roman" w:hAnsi="Times New Roman" w:cs="Times New Roman"/>
          <w:sz w:val="24"/>
          <w:szCs w:val="24"/>
        </w:rPr>
        <w:t>interface:</w:t>
      </w:r>
      <w:r w:rsidRPr="00E63056">
        <w:rPr>
          <w:rFonts w:ascii="Times New Roman" w:hAnsi="Times New Roman" w:cs="Times New Roman"/>
          <w:sz w:val="24"/>
          <w:szCs w:val="24"/>
        </w:rPr>
        <w:t xml:space="preserve"> </w:t>
      </w:r>
    </w:p>
    <w:p w14:paraId="6D87280E" w14:textId="012897EF"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A dashboard built with Streamlit</w:t>
      </w:r>
      <w:r w:rsidR="00EC54C7" w:rsidRPr="0014768F">
        <w:rPr>
          <w:szCs w:val="24"/>
          <w:lang w:val="en-US" w:eastAsia="en-US"/>
        </w:rPr>
        <w:t xml:space="preserve"> app</w:t>
      </w:r>
      <w:r w:rsidRPr="0014768F">
        <w:rPr>
          <w:szCs w:val="24"/>
          <w:lang w:val="en-US" w:eastAsia="en-US"/>
        </w:rPr>
        <w:t xml:space="preserve"> enables users and healthcare providers to </w:t>
      </w:r>
      <w:r w:rsidR="0003586C" w:rsidRPr="0014768F">
        <w:rPr>
          <w:szCs w:val="24"/>
          <w:lang w:val="en-US" w:eastAsia="en-US"/>
        </w:rPr>
        <w:t>visualize</w:t>
      </w:r>
      <w:r w:rsidRPr="0014768F">
        <w:rPr>
          <w:szCs w:val="24"/>
          <w:lang w:val="en-US" w:eastAsia="en-US"/>
        </w:rPr>
        <w:t xml:space="preserve"> cough trends, symptom </w:t>
      </w:r>
      <w:r w:rsidR="00EC54C7" w:rsidRPr="0014768F">
        <w:rPr>
          <w:szCs w:val="24"/>
          <w:lang w:val="en-US" w:eastAsia="en-US"/>
        </w:rPr>
        <w:t>progression,</w:t>
      </w:r>
      <w:r w:rsidRPr="0014768F">
        <w:rPr>
          <w:szCs w:val="24"/>
          <w:lang w:val="en-US" w:eastAsia="en-US"/>
        </w:rPr>
        <w:t xml:space="preserve"> and risk assessments. The interface supports interactive health tracking, report </w:t>
      </w:r>
      <w:r w:rsidR="00EC54C7" w:rsidRPr="0014768F">
        <w:rPr>
          <w:szCs w:val="24"/>
          <w:lang w:val="en-US" w:eastAsia="en-US"/>
        </w:rPr>
        <w:t>uploads,</w:t>
      </w:r>
      <w:r w:rsidRPr="0014768F">
        <w:rPr>
          <w:szCs w:val="24"/>
          <w:lang w:val="en-US" w:eastAsia="en-US"/>
        </w:rPr>
        <w:t xml:space="preserve"> and real-time alerts. Embedded </w:t>
      </w:r>
      <w:r w:rsidR="007072CB" w:rsidRPr="0014768F">
        <w:rPr>
          <w:szCs w:val="24"/>
          <w:lang w:val="en-US" w:eastAsia="en-US"/>
        </w:rPr>
        <w:t>AI conversational agent</w:t>
      </w:r>
      <w:r w:rsidRPr="0014768F">
        <w:rPr>
          <w:szCs w:val="24"/>
          <w:lang w:val="en-US" w:eastAsia="en-US"/>
        </w:rPr>
        <w:t xml:space="preserve"> functionality enables intuitive interaction, allowing users to query their health status and receive AI-driven recommendations for preventive care or medical consultations</w:t>
      </w:r>
      <w:r w:rsidR="007072CB" w:rsidRPr="0014768F">
        <w:rPr>
          <w:szCs w:val="24"/>
          <w:lang w:val="en-US" w:eastAsia="en-US"/>
        </w:rPr>
        <w:t xml:space="preserve"> in user’s preferred </w:t>
      </w:r>
      <w:r w:rsidR="00EC54C7" w:rsidRPr="0014768F">
        <w:rPr>
          <w:szCs w:val="24"/>
          <w:lang w:val="en-US" w:eastAsia="en-US"/>
        </w:rPr>
        <w:t xml:space="preserve">language. </w:t>
      </w:r>
      <w:r w:rsidR="007072CB" w:rsidRPr="0014768F">
        <w:rPr>
          <w:szCs w:val="24"/>
          <w:lang w:val="en-US" w:eastAsia="en-US"/>
        </w:rPr>
        <w:t>This platform provides an accessible interface for both patients and healthcare professionals to monitor and analyze various health indicators.</w:t>
      </w:r>
    </w:p>
    <w:p w14:paraId="62DC14F1" w14:textId="03E51B03" w:rsidR="00CA403C" w:rsidRPr="0014768F" w:rsidRDefault="007072CB"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An embedded AI conversational agent facilitates natural language interaction. This agent enables users to query their health status, interpret system-generated recommendations, and receive context-sensitive guidance for preventive </w:t>
      </w:r>
      <w:r w:rsidR="00EC54C7" w:rsidRPr="0014768F">
        <w:rPr>
          <w:szCs w:val="24"/>
          <w:lang w:val="en-US" w:eastAsia="en-US"/>
        </w:rPr>
        <w:t>care.</w:t>
      </w:r>
    </w:p>
    <w:p w14:paraId="063F14A0" w14:textId="586230EE" w:rsidR="00F96555" w:rsidRPr="00E63056" w:rsidRDefault="00E63056" w:rsidP="00E63056">
      <w:pPr>
        <w:spacing w:before="240" w:after="240" w:line="360" w:lineRule="auto"/>
        <w:jc w:val="both"/>
        <w:rPr>
          <w:rFonts w:ascii="Times New Roman" w:eastAsia="Times New Roman" w:hAnsi="Times New Roman" w:cs="Times New Roman"/>
          <w:iCs/>
          <w:sz w:val="24"/>
          <w:szCs w:val="24"/>
        </w:rPr>
      </w:pPr>
      <w:r w:rsidRPr="00E63056">
        <w:rPr>
          <w:rFonts w:ascii="Times New Roman" w:eastAsia="Times New Roman" w:hAnsi="Times New Roman" w:cs="Times New Roman"/>
          <w:b/>
          <w:sz w:val="24"/>
          <w:szCs w:val="24"/>
        </w:rPr>
        <w:t xml:space="preserve">3. </w:t>
      </w:r>
      <w:r w:rsidR="001D6B17" w:rsidRPr="001D6B17">
        <w:rPr>
          <w:rFonts w:ascii="Times New Roman" w:eastAsia="Times New Roman" w:hAnsi="Times New Roman" w:cs="Times New Roman"/>
          <w:b/>
          <w:sz w:val="28"/>
          <w:szCs w:val="28"/>
        </w:rPr>
        <w:t>EXPERIMENTAL/NUMERICAL WORK</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75"/>
        <w:gridCol w:w="1559"/>
        <w:gridCol w:w="1870"/>
        <w:gridCol w:w="1483"/>
        <w:gridCol w:w="1476"/>
      </w:tblGrid>
      <w:tr w:rsidR="005F7382" w:rsidRPr="00E63056" w14:paraId="788EE178" w14:textId="77777777" w:rsidTr="005F7382">
        <w:trPr>
          <w:trHeight w:val="600"/>
        </w:trPr>
        <w:tc>
          <w:tcPr>
            <w:tcW w:w="1277" w:type="dxa"/>
            <w:vAlign w:val="center"/>
            <w:hideMark/>
          </w:tcPr>
          <w:p w14:paraId="448D5492"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index</w:t>
            </w:r>
          </w:p>
        </w:tc>
        <w:tc>
          <w:tcPr>
            <w:tcW w:w="1597" w:type="dxa"/>
            <w:vAlign w:val="center"/>
            <w:hideMark/>
          </w:tcPr>
          <w:p w14:paraId="7CF2391B"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Blood Oxygen Level (%)</w:t>
            </w:r>
          </w:p>
        </w:tc>
        <w:tc>
          <w:tcPr>
            <w:tcW w:w="1577" w:type="dxa"/>
            <w:vAlign w:val="center"/>
            <w:hideMark/>
          </w:tcPr>
          <w:p w14:paraId="7385B95E"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Heart Rate (BPM)</w:t>
            </w:r>
          </w:p>
        </w:tc>
        <w:tc>
          <w:tcPr>
            <w:tcW w:w="1758" w:type="dxa"/>
            <w:vAlign w:val="center"/>
            <w:hideMark/>
          </w:tcPr>
          <w:p w14:paraId="6C252F07"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Cough_detected</w:t>
            </w:r>
          </w:p>
        </w:tc>
        <w:tc>
          <w:tcPr>
            <w:tcW w:w="1379" w:type="dxa"/>
            <w:vAlign w:val="center"/>
            <w:hideMark/>
          </w:tcPr>
          <w:p w14:paraId="6989FE53"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Severity</w:t>
            </w:r>
          </w:p>
        </w:tc>
        <w:tc>
          <w:tcPr>
            <w:tcW w:w="1652" w:type="dxa"/>
            <w:vAlign w:val="center"/>
            <w:hideMark/>
          </w:tcPr>
          <w:p w14:paraId="6DEEADCF" w14:textId="77777777" w:rsidR="005F7382" w:rsidRPr="00E63056" w:rsidRDefault="005F7382" w:rsidP="00E63056">
            <w:pPr>
              <w:spacing w:after="0" w:line="360" w:lineRule="auto"/>
              <w:jc w:val="center"/>
              <w:rPr>
                <w:rFonts w:ascii="Times New Roman" w:eastAsia="Times New Roman" w:hAnsi="Times New Roman" w:cs="Times New Roman"/>
                <w:b/>
                <w:bCs/>
                <w:color w:val="000000"/>
                <w:sz w:val="24"/>
                <w:szCs w:val="24"/>
                <w:lang w:val="en-IN" w:eastAsia="en-IN"/>
              </w:rPr>
            </w:pPr>
            <w:r w:rsidRPr="00E63056">
              <w:rPr>
                <w:rFonts w:ascii="Times New Roman" w:eastAsia="Times New Roman" w:hAnsi="Times New Roman" w:cs="Times New Roman"/>
                <w:b/>
                <w:bCs/>
                <w:color w:val="000000"/>
                <w:sz w:val="24"/>
                <w:szCs w:val="24"/>
                <w:lang w:val="en-IN" w:eastAsia="en-IN"/>
              </w:rPr>
              <w:t>Risk</w:t>
            </w:r>
          </w:p>
        </w:tc>
      </w:tr>
      <w:tr w:rsidR="005F7382" w:rsidRPr="00E63056" w14:paraId="42F99380" w14:textId="77777777" w:rsidTr="005F7382">
        <w:trPr>
          <w:trHeight w:val="300"/>
        </w:trPr>
        <w:tc>
          <w:tcPr>
            <w:tcW w:w="1277" w:type="dxa"/>
            <w:vAlign w:val="center"/>
            <w:hideMark/>
          </w:tcPr>
          <w:p w14:paraId="1C6CC1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w:t>
            </w:r>
          </w:p>
        </w:tc>
        <w:tc>
          <w:tcPr>
            <w:tcW w:w="1597" w:type="dxa"/>
            <w:vAlign w:val="center"/>
            <w:hideMark/>
          </w:tcPr>
          <w:p w14:paraId="13532C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78D8C3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2EDC39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w:t>
            </w:r>
          </w:p>
        </w:tc>
        <w:tc>
          <w:tcPr>
            <w:tcW w:w="1379" w:type="dxa"/>
            <w:vAlign w:val="center"/>
            <w:hideMark/>
          </w:tcPr>
          <w:p w14:paraId="51A285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F3EDE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9D3A29A" w14:textId="77777777" w:rsidTr="005F7382">
        <w:trPr>
          <w:trHeight w:val="300"/>
        </w:trPr>
        <w:tc>
          <w:tcPr>
            <w:tcW w:w="1277" w:type="dxa"/>
            <w:vAlign w:val="center"/>
            <w:hideMark/>
          </w:tcPr>
          <w:p w14:paraId="7B9C694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w:t>
            </w:r>
          </w:p>
        </w:tc>
        <w:tc>
          <w:tcPr>
            <w:tcW w:w="1597" w:type="dxa"/>
            <w:vAlign w:val="center"/>
            <w:hideMark/>
          </w:tcPr>
          <w:p w14:paraId="3A7F58C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27CB2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44C9DF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0.0029</w:t>
            </w:r>
          </w:p>
        </w:tc>
        <w:tc>
          <w:tcPr>
            <w:tcW w:w="1379" w:type="dxa"/>
            <w:vAlign w:val="center"/>
            <w:hideMark/>
          </w:tcPr>
          <w:p w14:paraId="0F997A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0611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A4737E" w14:textId="77777777" w:rsidTr="005F7382">
        <w:trPr>
          <w:trHeight w:val="300"/>
        </w:trPr>
        <w:tc>
          <w:tcPr>
            <w:tcW w:w="1277" w:type="dxa"/>
            <w:vAlign w:val="center"/>
            <w:hideMark/>
          </w:tcPr>
          <w:p w14:paraId="6711B4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w:t>
            </w:r>
          </w:p>
        </w:tc>
        <w:tc>
          <w:tcPr>
            <w:tcW w:w="1597" w:type="dxa"/>
            <w:vAlign w:val="center"/>
            <w:hideMark/>
          </w:tcPr>
          <w:p w14:paraId="2D4D3C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71D54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0B424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0.0088</w:t>
            </w:r>
          </w:p>
        </w:tc>
        <w:tc>
          <w:tcPr>
            <w:tcW w:w="1379" w:type="dxa"/>
            <w:vAlign w:val="center"/>
            <w:hideMark/>
          </w:tcPr>
          <w:p w14:paraId="08A3C1B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D4AE0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5982C6" w14:textId="77777777" w:rsidTr="005F7382">
        <w:trPr>
          <w:trHeight w:val="300"/>
        </w:trPr>
        <w:tc>
          <w:tcPr>
            <w:tcW w:w="1277" w:type="dxa"/>
            <w:vAlign w:val="center"/>
            <w:hideMark/>
          </w:tcPr>
          <w:p w14:paraId="1BEF58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w:t>
            </w:r>
          </w:p>
        </w:tc>
        <w:tc>
          <w:tcPr>
            <w:tcW w:w="1597" w:type="dxa"/>
            <w:vAlign w:val="center"/>
            <w:hideMark/>
          </w:tcPr>
          <w:p w14:paraId="48231B6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5DE8C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758" w:type="dxa"/>
            <w:vAlign w:val="center"/>
            <w:hideMark/>
          </w:tcPr>
          <w:p w14:paraId="45C45E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0.0116</w:t>
            </w:r>
          </w:p>
        </w:tc>
        <w:tc>
          <w:tcPr>
            <w:tcW w:w="1379" w:type="dxa"/>
            <w:vAlign w:val="center"/>
            <w:hideMark/>
          </w:tcPr>
          <w:p w14:paraId="19724E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13A4A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29C0380" w14:textId="77777777" w:rsidTr="005F7382">
        <w:trPr>
          <w:trHeight w:val="300"/>
        </w:trPr>
        <w:tc>
          <w:tcPr>
            <w:tcW w:w="1277" w:type="dxa"/>
            <w:vAlign w:val="center"/>
            <w:hideMark/>
          </w:tcPr>
          <w:p w14:paraId="38FAB8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w:t>
            </w:r>
          </w:p>
        </w:tc>
        <w:tc>
          <w:tcPr>
            <w:tcW w:w="1597" w:type="dxa"/>
            <w:vAlign w:val="center"/>
            <w:hideMark/>
          </w:tcPr>
          <w:p w14:paraId="0584E6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69670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41.70989513</w:t>
            </w:r>
          </w:p>
        </w:tc>
        <w:tc>
          <w:tcPr>
            <w:tcW w:w="1758" w:type="dxa"/>
            <w:vAlign w:val="center"/>
            <w:hideMark/>
          </w:tcPr>
          <w:p w14:paraId="64597EC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0.0122</w:t>
            </w:r>
          </w:p>
        </w:tc>
        <w:tc>
          <w:tcPr>
            <w:tcW w:w="1379" w:type="dxa"/>
            <w:vAlign w:val="center"/>
            <w:hideMark/>
          </w:tcPr>
          <w:p w14:paraId="586186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7AD0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1F03FEE" w14:textId="77777777" w:rsidTr="005F7382">
        <w:trPr>
          <w:trHeight w:val="300"/>
        </w:trPr>
        <w:tc>
          <w:tcPr>
            <w:tcW w:w="1277" w:type="dxa"/>
            <w:vAlign w:val="center"/>
            <w:hideMark/>
          </w:tcPr>
          <w:p w14:paraId="663F2E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w:t>
            </w:r>
          </w:p>
        </w:tc>
        <w:tc>
          <w:tcPr>
            <w:tcW w:w="1597" w:type="dxa"/>
            <w:vAlign w:val="center"/>
            <w:hideMark/>
          </w:tcPr>
          <w:p w14:paraId="20D585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A5C55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43.74140206</w:t>
            </w:r>
          </w:p>
        </w:tc>
        <w:tc>
          <w:tcPr>
            <w:tcW w:w="1758" w:type="dxa"/>
            <w:vAlign w:val="center"/>
            <w:hideMark/>
          </w:tcPr>
          <w:p w14:paraId="034DA1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0.013</w:t>
            </w:r>
          </w:p>
        </w:tc>
        <w:tc>
          <w:tcPr>
            <w:tcW w:w="1379" w:type="dxa"/>
            <w:vAlign w:val="center"/>
            <w:hideMark/>
          </w:tcPr>
          <w:p w14:paraId="544A1A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9DDED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CB08FB" w14:textId="77777777" w:rsidTr="005F7382">
        <w:trPr>
          <w:trHeight w:val="300"/>
        </w:trPr>
        <w:tc>
          <w:tcPr>
            <w:tcW w:w="1277" w:type="dxa"/>
            <w:vAlign w:val="center"/>
            <w:hideMark/>
          </w:tcPr>
          <w:p w14:paraId="48D135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w:t>
            </w:r>
          </w:p>
        </w:tc>
        <w:tc>
          <w:tcPr>
            <w:tcW w:w="1597" w:type="dxa"/>
            <w:vAlign w:val="center"/>
            <w:hideMark/>
          </w:tcPr>
          <w:p w14:paraId="1D0E7B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FB2EB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43.85677975</w:t>
            </w:r>
          </w:p>
        </w:tc>
        <w:tc>
          <w:tcPr>
            <w:tcW w:w="1758" w:type="dxa"/>
            <w:vAlign w:val="center"/>
            <w:hideMark/>
          </w:tcPr>
          <w:p w14:paraId="1DFCF2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0.0139</w:t>
            </w:r>
          </w:p>
        </w:tc>
        <w:tc>
          <w:tcPr>
            <w:tcW w:w="1379" w:type="dxa"/>
            <w:vAlign w:val="center"/>
            <w:hideMark/>
          </w:tcPr>
          <w:p w14:paraId="0BEF37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2CE7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2704B99" w14:textId="77777777" w:rsidTr="005F7382">
        <w:trPr>
          <w:trHeight w:val="300"/>
        </w:trPr>
        <w:tc>
          <w:tcPr>
            <w:tcW w:w="1277" w:type="dxa"/>
            <w:vAlign w:val="center"/>
            <w:hideMark/>
          </w:tcPr>
          <w:p w14:paraId="342445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7</w:t>
            </w:r>
          </w:p>
        </w:tc>
        <w:tc>
          <w:tcPr>
            <w:tcW w:w="1597" w:type="dxa"/>
            <w:vAlign w:val="center"/>
            <w:hideMark/>
          </w:tcPr>
          <w:p w14:paraId="6E8CE6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E7FF3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44.4371386</w:t>
            </w:r>
          </w:p>
        </w:tc>
        <w:tc>
          <w:tcPr>
            <w:tcW w:w="1758" w:type="dxa"/>
            <w:vAlign w:val="center"/>
            <w:hideMark/>
          </w:tcPr>
          <w:p w14:paraId="7DB741D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0.0155</w:t>
            </w:r>
          </w:p>
        </w:tc>
        <w:tc>
          <w:tcPr>
            <w:tcW w:w="1379" w:type="dxa"/>
            <w:vAlign w:val="center"/>
            <w:hideMark/>
          </w:tcPr>
          <w:p w14:paraId="7A66230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B59E3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470A075" w14:textId="77777777" w:rsidTr="005F7382">
        <w:trPr>
          <w:trHeight w:val="300"/>
        </w:trPr>
        <w:tc>
          <w:tcPr>
            <w:tcW w:w="1277" w:type="dxa"/>
            <w:vAlign w:val="center"/>
            <w:hideMark/>
          </w:tcPr>
          <w:p w14:paraId="2910E0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w:t>
            </w:r>
          </w:p>
        </w:tc>
        <w:tc>
          <w:tcPr>
            <w:tcW w:w="1597" w:type="dxa"/>
            <w:vAlign w:val="center"/>
            <w:hideMark/>
          </w:tcPr>
          <w:p w14:paraId="077910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A83E05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47.2722567</w:t>
            </w:r>
          </w:p>
        </w:tc>
        <w:tc>
          <w:tcPr>
            <w:tcW w:w="1758" w:type="dxa"/>
            <w:vAlign w:val="center"/>
            <w:hideMark/>
          </w:tcPr>
          <w:p w14:paraId="4041BC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0.0201</w:t>
            </w:r>
          </w:p>
        </w:tc>
        <w:tc>
          <w:tcPr>
            <w:tcW w:w="1379" w:type="dxa"/>
            <w:vAlign w:val="center"/>
            <w:hideMark/>
          </w:tcPr>
          <w:p w14:paraId="34F4C6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D6F5D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1662A1" w14:textId="77777777" w:rsidTr="005F7382">
        <w:trPr>
          <w:trHeight w:val="300"/>
        </w:trPr>
        <w:tc>
          <w:tcPr>
            <w:tcW w:w="1277" w:type="dxa"/>
            <w:vAlign w:val="center"/>
            <w:hideMark/>
          </w:tcPr>
          <w:p w14:paraId="0FC872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w:t>
            </w:r>
          </w:p>
        </w:tc>
        <w:tc>
          <w:tcPr>
            <w:tcW w:w="1597" w:type="dxa"/>
            <w:vAlign w:val="center"/>
            <w:hideMark/>
          </w:tcPr>
          <w:p w14:paraId="17E476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2A968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47.42860421</w:t>
            </w:r>
          </w:p>
        </w:tc>
        <w:tc>
          <w:tcPr>
            <w:tcW w:w="1758" w:type="dxa"/>
            <w:vAlign w:val="center"/>
            <w:hideMark/>
          </w:tcPr>
          <w:p w14:paraId="28270C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0.0236</w:t>
            </w:r>
          </w:p>
        </w:tc>
        <w:tc>
          <w:tcPr>
            <w:tcW w:w="1379" w:type="dxa"/>
            <w:vAlign w:val="center"/>
            <w:hideMark/>
          </w:tcPr>
          <w:p w14:paraId="7D284C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08A1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6B9B29D" w14:textId="77777777" w:rsidTr="005F7382">
        <w:trPr>
          <w:trHeight w:val="300"/>
        </w:trPr>
        <w:tc>
          <w:tcPr>
            <w:tcW w:w="1277" w:type="dxa"/>
            <w:vAlign w:val="center"/>
            <w:hideMark/>
          </w:tcPr>
          <w:p w14:paraId="01D2B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w:t>
            </w:r>
          </w:p>
        </w:tc>
        <w:tc>
          <w:tcPr>
            <w:tcW w:w="1597" w:type="dxa"/>
            <w:vAlign w:val="center"/>
            <w:hideMark/>
          </w:tcPr>
          <w:p w14:paraId="0C25CB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10C9A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48.6917189</w:t>
            </w:r>
          </w:p>
        </w:tc>
        <w:tc>
          <w:tcPr>
            <w:tcW w:w="1758" w:type="dxa"/>
            <w:vAlign w:val="center"/>
            <w:hideMark/>
          </w:tcPr>
          <w:p w14:paraId="7B8F8D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0.0246</w:t>
            </w:r>
          </w:p>
        </w:tc>
        <w:tc>
          <w:tcPr>
            <w:tcW w:w="1379" w:type="dxa"/>
            <w:vAlign w:val="center"/>
            <w:hideMark/>
          </w:tcPr>
          <w:p w14:paraId="4D216D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68566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1245D9" w14:textId="77777777" w:rsidTr="005F7382">
        <w:trPr>
          <w:trHeight w:val="300"/>
        </w:trPr>
        <w:tc>
          <w:tcPr>
            <w:tcW w:w="1277" w:type="dxa"/>
            <w:vAlign w:val="center"/>
            <w:hideMark/>
          </w:tcPr>
          <w:p w14:paraId="6D05E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w:t>
            </w:r>
          </w:p>
        </w:tc>
        <w:tc>
          <w:tcPr>
            <w:tcW w:w="1597" w:type="dxa"/>
            <w:vAlign w:val="center"/>
            <w:hideMark/>
          </w:tcPr>
          <w:p w14:paraId="163EC5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133A5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51.40996728</w:t>
            </w:r>
          </w:p>
        </w:tc>
        <w:tc>
          <w:tcPr>
            <w:tcW w:w="1758" w:type="dxa"/>
            <w:vAlign w:val="center"/>
            <w:hideMark/>
          </w:tcPr>
          <w:p w14:paraId="35638C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0.0261</w:t>
            </w:r>
          </w:p>
        </w:tc>
        <w:tc>
          <w:tcPr>
            <w:tcW w:w="1379" w:type="dxa"/>
            <w:vAlign w:val="center"/>
            <w:hideMark/>
          </w:tcPr>
          <w:p w14:paraId="470B7E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F0E85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EC9CCE6" w14:textId="77777777" w:rsidTr="005F7382">
        <w:trPr>
          <w:trHeight w:val="300"/>
        </w:trPr>
        <w:tc>
          <w:tcPr>
            <w:tcW w:w="1277" w:type="dxa"/>
            <w:vAlign w:val="center"/>
            <w:hideMark/>
          </w:tcPr>
          <w:p w14:paraId="570E43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w:t>
            </w:r>
          </w:p>
        </w:tc>
        <w:tc>
          <w:tcPr>
            <w:tcW w:w="1597" w:type="dxa"/>
            <w:vAlign w:val="center"/>
            <w:hideMark/>
          </w:tcPr>
          <w:p w14:paraId="593937B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031B57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53.3187863</w:t>
            </w:r>
          </w:p>
        </w:tc>
        <w:tc>
          <w:tcPr>
            <w:tcW w:w="1758" w:type="dxa"/>
            <w:vAlign w:val="center"/>
            <w:hideMark/>
          </w:tcPr>
          <w:p w14:paraId="4AFE51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0.0294</w:t>
            </w:r>
          </w:p>
        </w:tc>
        <w:tc>
          <w:tcPr>
            <w:tcW w:w="1379" w:type="dxa"/>
            <w:vAlign w:val="center"/>
            <w:hideMark/>
          </w:tcPr>
          <w:p w14:paraId="1999A3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2905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9C7A56C" w14:textId="77777777" w:rsidTr="005F7382">
        <w:trPr>
          <w:trHeight w:val="300"/>
        </w:trPr>
        <w:tc>
          <w:tcPr>
            <w:tcW w:w="1277" w:type="dxa"/>
            <w:vAlign w:val="center"/>
            <w:hideMark/>
          </w:tcPr>
          <w:p w14:paraId="7EC684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w:t>
            </w:r>
          </w:p>
        </w:tc>
        <w:tc>
          <w:tcPr>
            <w:tcW w:w="1597" w:type="dxa"/>
            <w:vAlign w:val="center"/>
            <w:hideMark/>
          </w:tcPr>
          <w:p w14:paraId="20D4E5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27668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53.93020624</w:t>
            </w:r>
          </w:p>
        </w:tc>
        <w:tc>
          <w:tcPr>
            <w:tcW w:w="1758" w:type="dxa"/>
            <w:vAlign w:val="center"/>
            <w:hideMark/>
          </w:tcPr>
          <w:p w14:paraId="339984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0.0306</w:t>
            </w:r>
          </w:p>
        </w:tc>
        <w:tc>
          <w:tcPr>
            <w:tcW w:w="1379" w:type="dxa"/>
            <w:vAlign w:val="center"/>
            <w:hideMark/>
          </w:tcPr>
          <w:p w14:paraId="238732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AC87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1FF64D" w14:textId="77777777" w:rsidTr="005F7382">
        <w:trPr>
          <w:trHeight w:val="300"/>
        </w:trPr>
        <w:tc>
          <w:tcPr>
            <w:tcW w:w="1277" w:type="dxa"/>
            <w:vAlign w:val="center"/>
            <w:hideMark/>
          </w:tcPr>
          <w:p w14:paraId="3B21E3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w:t>
            </w:r>
          </w:p>
        </w:tc>
        <w:tc>
          <w:tcPr>
            <w:tcW w:w="1597" w:type="dxa"/>
            <w:vAlign w:val="center"/>
            <w:hideMark/>
          </w:tcPr>
          <w:p w14:paraId="1E2DC2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C9E13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54.86000605</w:t>
            </w:r>
          </w:p>
        </w:tc>
        <w:tc>
          <w:tcPr>
            <w:tcW w:w="1758" w:type="dxa"/>
            <w:vAlign w:val="center"/>
            <w:hideMark/>
          </w:tcPr>
          <w:p w14:paraId="3755E9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0.0307</w:t>
            </w:r>
          </w:p>
        </w:tc>
        <w:tc>
          <w:tcPr>
            <w:tcW w:w="1379" w:type="dxa"/>
            <w:vAlign w:val="center"/>
            <w:hideMark/>
          </w:tcPr>
          <w:p w14:paraId="75F540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BCCD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8E5D235" w14:textId="77777777" w:rsidTr="005F7382">
        <w:trPr>
          <w:trHeight w:val="300"/>
        </w:trPr>
        <w:tc>
          <w:tcPr>
            <w:tcW w:w="1277" w:type="dxa"/>
            <w:vAlign w:val="center"/>
            <w:hideMark/>
          </w:tcPr>
          <w:p w14:paraId="2F38CF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w:t>
            </w:r>
          </w:p>
        </w:tc>
        <w:tc>
          <w:tcPr>
            <w:tcW w:w="1597" w:type="dxa"/>
            <w:vAlign w:val="center"/>
            <w:hideMark/>
          </w:tcPr>
          <w:p w14:paraId="3183E24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B8DCE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56.22934455</w:t>
            </w:r>
          </w:p>
        </w:tc>
        <w:tc>
          <w:tcPr>
            <w:tcW w:w="1758" w:type="dxa"/>
            <w:vAlign w:val="center"/>
            <w:hideMark/>
          </w:tcPr>
          <w:p w14:paraId="7A497A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0.0361</w:t>
            </w:r>
          </w:p>
        </w:tc>
        <w:tc>
          <w:tcPr>
            <w:tcW w:w="1379" w:type="dxa"/>
            <w:vAlign w:val="center"/>
            <w:hideMark/>
          </w:tcPr>
          <w:p w14:paraId="6FE0DC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827C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66CE1EF" w14:textId="77777777" w:rsidTr="005F7382">
        <w:trPr>
          <w:trHeight w:val="300"/>
        </w:trPr>
        <w:tc>
          <w:tcPr>
            <w:tcW w:w="1277" w:type="dxa"/>
            <w:vAlign w:val="center"/>
            <w:hideMark/>
          </w:tcPr>
          <w:p w14:paraId="33BE1A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16</w:t>
            </w:r>
          </w:p>
        </w:tc>
        <w:tc>
          <w:tcPr>
            <w:tcW w:w="1597" w:type="dxa"/>
            <w:vAlign w:val="center"/>
            <w:hideMark/>
          </w:tcPr>
          <w:p w14:paraId="1EFCA2B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CFB8B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58.28</w:t>
            </w:r>
          </w:p>
        </w:tc>
        <w:tc>
          <w:tcPr>
            <w:tcW w:w="1758" w:type="dxa"/>
            <w:vAlign w:val="center"/>
            <w:hideMark/>
          </w:tcPr>
          <w:p w14:paraId="391F62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0.0373</w:t>
            </w:r>
          </w:p>
        </w:tc>
        <w:tc>
          <w:tcPr>
            <w:tcW w:w="1379" w:type="dxa"/>
            <w:vAlign w:val="center"/>
            <w:hideMark/>
          </w:tcPr>
          <w:p w14:paraId="04188D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CE69E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5F682E4" w14:textId="77777777" w:rsidTr="005F7382">
        <w:trPr>
          <w:trHeight w:val="300"/>
        </w:trPr>
        <w:tc>
          <w:tcPr>
            <w:tcW w:w="1277" w:type="dxa"/>
            <w:vAlign w:val="center"/>
            <w:hideMark/>
          </w:tcPr>
          <w:p w14:paraId="4A2492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17</w:t>
            </w:r>
          </w:p>
        </w:tc>
        <w:tc>
          <w:tcPr>
            <w:tcW w:w="1597" w:type="dxa"/>
            <w:vAlign w:val="center"/>
            <w:hideMark/>
          </w:tcPr>
          <w:p w14:paraId="780A6D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30645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58.93977586</w:t>
            </w:r>
          </w:p>
        </w:tc>
        <w:tc>
          <w:tcPr>
            <w:tcW w:w="1758" w:type="dxa"/>
            <w:vAlign w:val="center"/>
            <w:hideMark/>
          </w:tcPr>
          <w:p w14:paraId="62966F2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0.0391</w:t>
            </w:r>
          </w:p>
        </w:tc>
        <w:tc>
          <w:tcPr>
            <w:tcW w:w="1379" w:type="dxa"/>
            <w:vAlign w:val="center"/>
            <w:hideMark/>
          </w:tcPr>
          <w:p w14:paraId="403240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CEE3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5C18CB" w14:textId="77777777" w:rsidTr="005F7382">
        <w:trPr>
          <w:trHeight w:val="300"/>
        </w:trPr>
        <w:tc>
          <w:tcPr>
            <w:tcW w:w="1277" w:type="dxa"/>
            <w:vAlign w:val="center"/>
            <w:hideMark/>
          </w:tcPr>
          <w:p w14:paraId="4D083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18</w:t>
            </w:r>
          </w:p>
        </w:tc>
        <w:tc>
          <w:tcPr>
            <w:tcW w:w="1597" w:type="dxa"/>
            <w:vAlign w:val="center"/>
            <w:hideMark/>
          </w:tcPr>
          <w:p w14:paraId="507B76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B73F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59.06505478</w:t>
            </w:r>
          </w:p>
        </w:tc>
        <w:tc>
          <w:tcPr>
            <w:tcW w:w="1758" w:type="dxa"/>
            <w:vAlign w:val="center"/>
            <w:hideMark/>
          </w:tcPr>
          <w:p w14:paraId="1AD0CF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0.0399</w:t>
            </w:r>
          </w:p>
        </w:tc>
        <w:tc>
          <w:tcPr>
            <w:tcW w:w="1379" w:type="dxa"/>
            <w:vAlign w:val="center"/>
            <w:hideMark/>
          </w:tcPr>
          <w:p w14:paraId="57B05D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408B0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293FE82" w14:textId="77777777" w:rsidTr="005F7382">
        <w:trPr>
          <w:trHeight w:val="300"/>
        </w:trPr>
        <w:tc>
          <w:tcPr>
            <w:tcW w:w="1277" w:type="dxa"/>
            <w:vAlign w:val="center"/>
            <w:hideMark/>
          </w:tcPr>
          <w:p w14:paraId="743031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19</w:t>
            </w:r>
          </w:p>
        </w:tc>
        <w:tc>
          <w:tcPr>
            <w:tcW w:w="1597" w:type="dxa"/>
            <w:vAlign w:val="center"/>
            <w:hideMark/>
          </w:tcPr>
          <w:p w14:paraId="77E83B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23410B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59.20747694</w:t>
            </w:r>
          </w:p>
        </w:tc>
        <w:tc>
          <w:tcPr>
            <w:tcW w:w="1758" w:type="dxa"/>
            <w:vAlign w:val="center"/>
            <w:hideMark/>
          </w:tcPr>
          <w:p w14:paraId="11745BF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0.0425</w:t>
            </w:r>
          </w:p>
        </w:tc>
        <w:tc>
          <w:tcPr>
            <w:tcW w:w="1379" w:type="dxa"/>
            <w:vAlign w:val="center"/>
            <w:hideMark/>
          </w:tcPr>
          <w:p w14:paraId="37F9FC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C5DB9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28B1D8B" w14:textId="77777777" w:rsidTr="005F7382">
        <w:trPr>
          <w:trHeight w:val="300"/>
        </w:trPr>
        <w:tc>
          <w:tcPr>
            <w:tcW w:w="1277" w:type="dxa"/>
            <w:vAlign w:val="center"/>
            <w:hideMark/>
          </w:tcPr>
          <w:p w14:paraId="02977A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20</w:t>
            </w:r>
          </w:p>
        </w:tc>
        <w:tc>
          <w:tcPr>
            <w:tcW w:w="1597" w:type="dxa"/>
            <w:vAlign w:val="center"/>
            <w:hideMark/>
          </w:tcPr>
          <w:p w14:paraId="084AE4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3C3540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59.55423802</w:t>
            </w:r>
          </w:p>
        </w:tc>
        <w:tc>
          <w:tcPr>
            <w:tcW w:w="1758" w:type="dxa"/>
            <w:vAlign w:val="center"/>
            <w:hideMark/>
          </w:tcPr>
          <w:p w14:paraId="61F67D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0.0456</w:t>
            </w:r>
          </w:p>
        </w:tc>
        <w:tc>
          <w:tcPr>
            <w:tcW w:w="1379" w:type="dxa"/>
            <w:vAlign w:val="center"/>
            <w:hideMark/>
          </w:tcPr>
          <w:p w14:paraId="483F12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C7300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56A64B" w14:textId="77777777" w:rsidTr="005F7382">
        <w:trPr>
          <w:trHeight w:val="300"/>
        </w:trPr>
        <w:tc>
          <w:tcPr>
            <w:tcW w:w="1277" w:type="dxa"/>
            <w:vAlign w:val="center"/>
            <w:hideMark/>
          </w:tcPr>
          <w:p w14:paraId="7DF927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21</w:t>
            </w:r>
          </w:p>
        </w:tc>
        <w:tc>
          <w:tcPr>
            <w:tcW w:w="1597" w:type="dxa"/>
            <w:vAlign w:val="center"/>
            <w:hideMark/>
          </w:tcPr>
          <w:p w14:paraId="5A6E2B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F7C368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60.82606954</w:t>
            </w:r>
          </w:p>
        </w:tc>
        <w:tc>
          <w:tcPr>
            <w:tcW w:w="1758" w:type="dxa"/>
            <w:vAlign w:val="center"/>
            <w:hideMark/>
          </w:tcPr>
          <w:p w14:paraId="6B4545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0.0482</w:t>
            </w:r>
          </w:p>
        </w:tc>
        <w:tc>
          <w:tcPr>
            <w:tcW w:w="1379" w:type="dxa"/>
            <w:vAlign w:val="center"/>
            <w:hideMark/>
          </w:tcPr>
          <w:p w14:paraId="5B82FC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2E82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CE06660" w14:textId="77777777" w:rsidTr="005F7382">
        <w:trPr>
          <w:trHeight w:val="300"/>
        </w:trPr>
        <w:tc>
          <w:tcPr>
            <w:tcW w:w="1277" w:type="dxa"/>
            <w:vAlign w:val="center"/>
            <w:hideMark/>
          </w:tcPr>
          <w:p w14:paraId="613667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22</w:t>
            </w:r>
          </w:p>
        </w:tc>
        <w:tc>
          <w:tcPr>
            <w:tcW w:w="1597" w:type="dxa"/>
            <w:vAlign w:val="center"/>
            <w:hideMark/>
          </w:tcPr>
          <w:p w14:paraId="7F2CCA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746265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61.15</w:t>
            </w:r>
          </w:p>
        </w:tc>
        <w:tc>
          <w:tcPr>
            <w:tcW w:w="1758" w:type="dxa"/>
            <w:vAlign w:val="center"/>
            <w:hideMark/>
          </w:tcPr>
          <w:p w14:paraId="7DE26B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0.0564</w:t>
            </w:r>
          </w:p>
        </w:tc>
        <w:tc>
          <w:tcPr>
            <w:tcW w:w="1379" w:type="dxa"/>
            <w:vAlign w:val="center"/>
            <w:hideMark/>
          </w:tcPr>
          <w:p w14:paraId="72467B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F959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A9D151" w14:textId="77777777" w:rsidTr="005F7382">
        <w:trPr>
          <w:trHeight w:val="300"/>
        </w:trPr>
        <w:tc>
          <w:tcPr>
            <w:tcW w:w="1277" w:type="dxa"/>
            <w:vAlign w:val="center"/>
            <w:hideMark/>
          </w:tcPr>
          <w:p w14:paraId="07C4511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23</w:t>
            </w:r>
          </w:p>
        </w:tc>
        <w:tc>
          <w:tcPr>
            <w:tcW w:w="1597" w:type="dxa"/>
            <w:vAlign w:val="center"/>
            <w:hideMark/>
          </w:tcPr>
          <w:p w14:paraId="116775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49067A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61.34892365</w:t>
            </w:r>
          </w:p>
        </w:tc>
        <w:tc>
          <w:tcPr>
            <w:tcW w:w="1758" w:type="dxa"/>
            <w:vAlign w:val="center"/>
            <w:hideMark/>
          </w:tcPr>
          <w:p w14:paraId="188D4A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0.0576</w:t>
            </w:r>
          </w:p>
        </w:tc>
        <w:tc>
          <w:tcPr>
            <w:tcW w:w="1379" w:type="dxa"/>
            <w:vAlign w:val="center"/>
            <w:hideMark/>
          </w:tcPr>
          <w:p w14:paraId="7F6C71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E49BB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CFEBD6B" w14:textId="77777777" w:rsidTr="005F7382">
        <w:trPr>
          <w:trHeight w:val="300"/>
        </w:trPr>
        <w:tc>
          <w:tcPr>
            <w:tcW w:w="1277" w:type="dxa"/>
            <w:vAlign w:val="center"/>
            <w:hideMark/>
          </w:tcPr>
          <w:p w14:paraId="26D011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24</w:t>
            </w:r>
          </w:p>
        </w:tc>
        <w:tc>
          <w:tcPr>
            <w:tcW w:w="1597" w:type="dxa"/>
            <w:vAlign w:val="center"/>
            <w:hideMark/>
          </w:tcPr>
          <w:p w14:paraId="1748C0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77" w:type="dxa"/>
            <w:vAlign w:val="center"/>
            <w:hideMark/>
          </w:tcPr>
          <w:p w14:paraId="5D00F6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61.68463511</w:t>
            </w:r>
          </w:p>
        </w:tc>
        <w:tc>
          <w:tcPr>
            <w:tcW w:w="1758" w:type="dxa"/>
            <w:vAlign w:val="center"/>
            <w:hideMark/>
          </w:tcPr>
          <w:p w14:paraId="08F9C3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0.0602</w:t>
            </w:r>
          </w:p>
        </w:tc>
        <w:tc>
          <w:tcPr>
            <w:tcW w:w="1379" w:type="dxa"/>
            <w:vAlign w:val="center"/>
            <w:hideMark/>
          </w:tcPr>
          <w:p w14:paraId="70DC6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3A49B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3102E65" w14:textId="77777777" w:rsidTr="005F7382">
        <w:trPr>
          <w:trHeight w:val="300"/>
        </w:trPr>
        <w:tc>
          <w:tcPr>
            <w:tcW w:w="1277" w:type="dxa"/>
            <w:vAlign w:val="center"/>
            <w:hideMark/>
          </w:tcPr>
          <w:p w14:paraId="03B5A8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25</w:t>
            </w:r>
          </w:p>
        </w:tc>
        <w:tc>
          <w:tcPr>
            <w:tcW w:w="1597" w:type="dxa"/>
            <w:vAlign w:val="center"/>
            <w:hideMark/>
          </w:tcPr>
          <w:p w14:paraId="6B0A8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99.98256601</w:t>
            </w:r>
          </w:p>
        </w:tc>
        <w:tc>
          <w:tcPr>
            <w:tcW w:w="1577" w:type="dxa"/>
            <w:vAlign w:val="center"/>
            <w:hideMark/>
          </w:tcPr>
          <w:p w14:paraId="0DACC8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61.95016529</w:t>
            </w:r>
          </w:p>
        </w:tc>
        <w:tc>
          <w:tcPr>
            <w:tcW w:w="1758" w:type="dxa"/>
            <w:vAlign w:val="center"/>
            <w:hideMark/>
          </w:tcPr>
          <w:p w14:paraId="3899F7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0.0632</w:t>
            </w:r>
          </w:p>
        </w:tc>
        <w:tc>
          <w:tcPr>
            <w:tcW w:w="1379" w:type="dxa"/>
            <w:vAlign w:val="center"/>
            <w:hideMark/>
          </w:tcPr>
          <w:p w14:paraId="05C22E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58890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86A507" w14:textId="77777777" w:rsidTr="005F7382">
        <w:trPr>
          <w:trHeight w:val="300"/>
        </w:trPr>
        <w:tc>
          <w:tcPr>
            <w:tcW w:w="1277" w:type="dxa"/>
            <w:vAlign w:val="center"/>
            <w:hideMark/>
          </w:tcPr>
          <w:p w14:paraId="7ED0B1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26</w:t>
            </w:r>
          </w:p>
        </w:tc>
        <w:tc>
          <w:tcPr>
            <w:tcW w:w="1597" w:type="dxa"/>
            <w:vAlign w:val="center"/>
            <w:hideMark/>
          </w:tcPr>
          <w:p w14:paraId="2746DE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99.92804064</w:t>
            </w:r>
          </w:p>
        </w:tc>
        <w:tc>
          <w:tcPr>
            <w:tcW w:w="1577" w:type="dxa"/>
            <w:vAlign w:val="center"/>
            <w:hideMark/>
          </w:tcPr>
          <w:p w14:paraId="64C3D2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62.4783902</w:t>
            </w:r>
          </w:p>
        </w:tc>
        <w:tc>
          <w:tcPr>
            <w:tcW w:w="1758" w:type="dxa"/>
            <w:vAlign w:val="center"/>
            <w:hideMark/>
          </w:tcPr>
          <w:p w14:paraId="477636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0.0735</w:t>
            </w:r>
          </w:p>
        </w:tc>
        <w:tc>
          <w:tcPr>
            <w:tcW w:w="1379" w:type="dxa"/>
            <w:vAlign w:val="center"/>
            <w:hideMark/>
          </w:tcPr>
          <w:p w14:paraId="1D10E0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B83A6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296ECE" w14:textId="77777777" w:rsidTr="005F7382">
        <w:trPr>
          <w:trHeight w:val="300"/>
        </w:trPr>
        <w:tc>
          <w:tcPr>
            <w:tcW w:w="1277" w:type="dxa"/>
            <w:vAlign w:val="center"/>
            <w:hideMark/>
          </w:tcPr>
          <w:p w14:paraId="6C75E8F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27</w:t>
            </w:r>
          </w:p>
        </w:tc>
        <w:tc>
          <w:tcPr>
            <w:tcW w:w="1597" w:type="dxa"/>
            <w:vAlign w:val="center"/>
            <w:hideMark/>
          </w:tcPr>
          <w:p w14:paraId="02781E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99.91706621</w:t>
            </w:r>
          </w:p>
        </w:tc>
        <w:tc>
          <w:tcPr>
            <w:tcW w:w="1577" w:type="dxa"/>
            <w:vAlign w:val="center"/>
            <w:hideMark/>
          </w:tcPr>
          <w:p w14:paraId="5524F6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62.71943845</w:t>
            </w:r>
          </w:p>
        </w:tc>
        <w:tc>
          <w:tcPr>
            <w:tcW w:w="1758" w:type="dxa"/>
            <w:vAlign w:val="center"/>
            <w:hideMark/>
          </w:tcPr>
          <w:p w14:paraId="062253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0.0776</w:t>
            </w:r>
          </w:p>
        </w:tc>
        <w:tc>
          <w:tcPr>
            <w:tcW w:w="1379" w:type="dxa"/>
            <w:vAlign w:val="center"/>
            <w:hideMark/>
          </w:tcPr>
          <w:p w14:paraId="6DF668B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1C34F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9DC3C7D" w14:textId="77777777" w:rsidTr="005F7382">
        <w:trPr>
          <w:trHeight w:val="300"/>
        </w:trPr>
        <w:tc>
          <w:tcPr>
            <w:tcW w:w="1277" w:type="dxa"/>
            <w:vAlign w:val="center"/>
            <w:hideMark/>
          </w:tcPr>
          <w:p w14:paraId="1A8CA4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28</w:t>
            </w:r>
          </w:p>
        </w:tc>
        <w:tc>
          <w:tcPr>
            <w:tcW w:w="1597" w:type="dxa"/>
            <w:vAlign w:val="center"/>
            <w:hideMark/>
          </w:tcPr>
          <w:p w14:paraId="2097A5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99.86637886</w:t>
            </w:r>
          </w:p>
        </w:tc>
        <w:tc>
          <w:tcPr>
            <w:tcW w:w="1577" w:type="dxa"/>
            <w:vAlign w:val="center"/>
            <w:hideMark/>
          </w:tcPr>
          <w:p w14:paraId="74BD68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63.47682463</w:t>
            </w:r>
          </w:p>
        </w:tc>
        <w:tc>
          <w:tcPr>
            <w:tcW w:w="1758" w:type="dxa"/>
            <w:vAlign w:val="center"/>
            <w:hideMark/>
          </w:tcPr>
          <w:p w14:paraId="215522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0.0821</w:t>
            </w:r>
          </w:p>
        </w:tc>
        <w:tc>
          <w:tcPr>
            <w:tcW w:w="1379" w:type="dxa"/>
            <w:vAlign w:val="center"/>
            <w:hideMark/>
          </w:tcPr>
          <w:p w14:paraId="5A06A0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58D4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7212FE1" w14:textId="77777777" w:rsidTr="005F7382">
        <w:trPr>
          <w:trHeight w:val="300"/>
        </w:trPr>
        <w:tc>
          <w:tcPr>
            <w:tcW w:w="1277" w:type="dxa"/>
            <w:vAlign w:val="center"/>
            <w:hideMark/>
          </w:tcPr>
          <w:p w14:paraId="01095E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29</w:t>
            </w:r>
          </w:p>
        </w:tc>
        <w:tc>
          <w:tcPr>
            <w:tcW w:w="1597" w:type="dxa"/>
            <w:vAlign w:val="center"/>
            <w:hideMark/>
          </w:tcPr>
          <w:p w14:paraId="5F690B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99.83937258</w:t>
            </w:r>
          </w:p>
        </w:tc>
        <w:tc>
          <w:tcPr>
            <w:tcW w:w="1577" w:type="dxa"/>
            <w:vAlign w:val="center"/>
            <w:hideMark/>
          </w:tcPr>
          <w:p w14:paraId="5BEA5E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63.68</w:t>
            </w:r>
          </w:p>
        </w:tc>
        <w:tc>
          <w:tcPr>
            <w:tcW w:w="1758" w:type="dxa"/>
            <w:vAlign w:val="center"/>
            <w:hideMark/>
          </w:tcPr>
          <w:p w14:paraId="4944B4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0.0884</w:t>
            </w:r>
          </w:p>
        </w:tc>
        <w:tc>
          <w:tcPr>
            <w:tcW w:w="1379" w:type="dxa"/>
            <w:vAlign w:val="center"/>
            <w:hideMark/>
          </w:tcPr>
          <w:p w14:paraId="6BD113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EDE09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3B3711" w14:textId="77777777" w:rsidTr="005F7382">
        <w:trPr>
          <w:trHeight w:val="300"/>
        </w:trPr>
        <w:tc>
          <w:tcPr>
            <w:tcW w:w="1277" w:type="dxa"/>
            <w:vAlign w:val="center"/>
            <w:hideMark/>
          </w:tcPr>
          <w:p w14:paraId="0F3693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30</w:t>
            </w:r>
          </w:p>
        </w:tc>
        <w:tc>
          <w:tcPr>
            <w:tcW w:w="1597" w:type="dxa"/>
            <w:vAlign w:val="center"/>
            <w:hideMark/>
          </w:tcPr>
          <w:p w14:paraId="3BC251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99.7947542</w:t>
            </w:r>
          </w:p>
        </w:tc>
        <w:tc>
          <w:tcPr>
            <w:tcW w:w="1577" w:type="dxa"/>
            <w:vAlign w:val="center"/>
            <w:hideMark/>
          </w:tcPr>
          <w:p w14:paraId="28AC50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63.77805795</w:t>
            </w:r>
          </w:p>
        </w:tc>
        <w:tc>
          <w:tcPr>
            <w:tcW w:w="1758" w:type="dxa"/>
            <w:vAlign w:val="center"/>
            <w:hideMark/>
          </w:tcPr>
          <w:p w14:paraId="758A54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0.0931</w:t>
            </w:r>
          </w:p>
        </w:tc>
        <w:tc>
          <w:tcPr>
            <w:tcW w:w="1379" w:type="dxa"/>
            <w:vAlign w:val="center"/>
            <w:hideMark/>
          </w:tcPr>
          <w:p w14:paraId="56C790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0ED28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DFF1739" w14:textId="77777777" w:rsidTr="005F7382">
        <w:trPr>
          <w:trHeight w:val="300"/>
        </w:trPr>
        <w:tc>
          <w:tcPr>
            <w:tcW w:w="1277" w:type="dxa"/>
            <w:vAlign w:val="center"/>
            <w:hideMark/>
          </w:tcPr>
          <w:p w14:paraId="2BBC7D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31</w:t>
            </w:r>
          </w:p>
        </w:tc>
        <w:tc>
          <w:tcPr>
            <w:tcW w:w="1597" w:type="dxa"/>
            <w:vAlign w:val="center"/>
            <w:hideMark/>
          </w:tcPr>
          <w:p w14:paraId="7938363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99.78959924</w:t>
            </w:r>
          </w:p>
        </w:tc>
        <w:tc>
          <w:tcPr>
            <w:tcW w:w="1577" w:type="dxa"/>
            <w:vAlign w:val="center"/>
            <w:hideMark/>
          </w:tcPr>
          <w:p w14:paraId="7C8456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64.10446781</w:t>
            </w:r>
          </w:p>
        </w:tc>
        <w:tc>
          <w:tcPr>
            <w:tcW w:w="1758" w:type="dxa"/>
            <w:vAlign w:val="center"/>
            <w:hideMark/>
          </w:tcPr>
          <w:p w14:paraId="7C032F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0.0953</w:t>
            </w:r>
          </w:p>
        </w:tc>
        <w:tc>
          <w:tcPr>
            <w:tcW w:w="1379" w:type="dxa"/>
            <w:vAlign w:val="center"/>
            <w:hideMark/>
          </w:tcPr>
          <w:p w14:paraId="212FBB5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F32E1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EC6D5B0" w14:textId="77777777" w:rsidTr="005F7382">
        <w:trPr>
          <w:trHeight w:val="300"/>
        </w:trPr>
        <w:tc>
          <w:tcPr>
            <w:tcW w:w="1277" w:type="dxa"/>
            <w:vAlign w:val="center"/>
            <w:hideMark/>
          </w:tcPr>
          <w:p w14:paraId="5E2AAC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32</w:t>
            </w:r>
          </w:p>
        </w:tc>
        <w:tc>
          <w:tcPr>
            <w:tcW w:w="1597" w:type="dxa"/>
            <w:vAlign w:val="center"/>
            <w:hideMark/>
          </w:tcPr>
          <w:p w14:paraId="262910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99.72973954</w:t>
            </w:r>
          </w:p>
        </w:tc>
        <w:tc>
          <w:tcPr>
            <w:tcW w:w="1577" w:type="dxa"/>
            <w:vAlign w:val="center"/>
            <w:hideMark/>
          </w:tcPr>
          <w:p w14:paraId="10663D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64.42024701</w:t>
            </w:r>
          </w:p>
        </w:tc>
        <w:tc>
          <w:tcPr>
            <w:tcW w:w="1758" w:type="dxa"/>
            <w:vAlign w:val="center"/>
            <w:hideMark/>
          </w:tcPr>
          <w:p w14:paraId="3D54C5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0.0964</w:t>
            </w:r>
          </w:p>
        </w:tc>
        <w:tc>
          <w:tcPr>
            <w:tcW w:w="1379" w:type="dxa"/>
            <w:vAlign w:val="center"/>
            <w:hideMark/>
          </w:tcPr>
          <w:p w14:paraId="7836544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74BB7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C90A0E6" w14:textId="77777777" w:rsidTr="005F7382">
        <w:trPr>
          <w:trHeight w:val="300"/>
        </w:trPr>
        <w:tc>
          <w:tcPr>
            <w:tcW w:w="1277" w:type="dxa"/>
            <w:vAlign w:val="center"/>
            <w:hideMark/>
          </w:tcPr>
          <w:p w14:paraId="7D0085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33</w:t>
            </w:r>
          </w:p>
        </w:tc>
        <w:tc>
          <w:tcPr>
            <w:tcW w:w="1597" w:type="dxa"/>
            <w:vAlign w:val="center"/>
            <w:hideMark/>
          </w:tcPr>
          <w:p w14:paraId="180B5A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99.64606451</w:t>
            </w:r>
          </w:p>
        </w:tc>
        <w:tc>
          <w:tcPr>
            <w:tcW w:w="1577" w:type="dxa"/>
            <w:vAlign w:val="center"/>
            <w:hideMark/>
          </w:tcPr>
          <w:p w14:paraId="06A81B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64.62704386</w:t>
            </w:r>
          </w:p>
        </w:tc>
        <w:tc>
          <w:tcPr>
            <w:tcW w:w="1758" w:type="dxa"/>
            <w:vAlign w:val="center"/>
            <w:hideMark/>
          </w:tcPr>
          <w:p w14:paraId="7A2E4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0.1068</w:t>
            </w:r>
          </w:p>
        </w:tc>
        <w:tc>
          <w:tcPr>
            <w:tcW w:w="1379" w:type="dxa"/>
            <w:vAlign w:val="center"/>
            <w:hideMark/>
          </w:tcPr>
          <w:p w14:paraId="5DAF61E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C4B37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F6CAD45" w14:textId="77777777" w:rsidTr="005F7382">
        <w:trPr>
          <w:trHeight w:val="300"/>
        </w:trPr>
        <w:tc>
          <w:tcPr>
            <w:tcW w:w="1277" w:type="dxa"/>
            <w:vAlign w:val="center"/>
            <w:hideMark/>
          </w:tcPr>
          <w:p w14:paraId="337972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34</w:t>
            </w:r>
          </w:p>
        </w:tc>
        <w:tc>
          <w:tcPr>
            <w:tcW w:w="1597" w:type="dxa"/>
            <w:vAlign w:val="center"/>
            <w:hideMark/>
          </w:tcPr>
          <w:p w14:paraId="55283F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99.62675299</w:t>
            </w:r>
          </w:p>
        </w:tc>
        <w:tc>
          <w:tcPr>
            <w:tcW w:w="1577" w:type="dxa"/>
            <w:vAlign w:val="center"/>
            <w:hideMark/>
          </w:tcPr>
          <w:p w14:paraId="041AF0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64.79977848</w:t>
            </w:r>
          </w:p>
        </w:tc>
        <w:tc>
          <w:tcPr>
            <w:tcW w:w="1758" w:type="dxa"/>
            <w:vAlign w:val="center"/>
            <w:hideMark/>
          </w:tcPr>
          <w:p w14:paraId="188EBD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0.115</w:t>
            </w:r>
          </w:p>
        </w:tc>
        <w:tc>
          <w:tcPr>
            <w:tcW w:w="1379" w:type="dxa"/>
            <w:vAlign w:val="center"/>
            <w:hideMark/>
          </w:tcPr>
          <w:p w14:paraId="37054C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4DC4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6886829" w14:textId="77777777" w:rsidTr="005F7382">
        <w:trPr>
          <w:trHeight w:val="300"/>
        </w:trPr>
        <w:tc>
          <w:tcPr>
            <w:tcW w:w="1277" w:type="dxa"/>
            <w:vAlign w:val="center"/>
            <w:hideMark/>
          </w:tcPr>
          <w:p w14:paraId="07401A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35</w:t>
            </w:r>
          </w:p>
        </w:tc>
        <w:tc>
          <w:tcPr>
            <w:tcW w:w="1597" w:type="dxa"/>
            <w:vAlign w:val="center"/>
            <w:hideMark/>
          </w:tcPr>
          <w:p w14:paraId="4149DE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99.51747431</w:t>
            </w:r>
          </w:p>
        </w:tc>
        <w:tc>
          <w:tcPr>
            <w:tcW w:w="1577" w:type="dxa"/>
            <w:vAlign w:val="center"/>
            <w:hideMark/>
          </w:tcPr>
          <w:p w14:paraId="49E099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65.22</w:t>
            </w:r>
          </w:p>
        </w:tc>
        <w:tc>
          <w:tcPr>
            <w:tcW w:w="1758" w:type="dxa"/>
            <w:vAlign w:val="center"/>
            <w:hideMark/>
          </w:tcPr>
          <w:p w14:paraId="48695E2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0.1643</w:t>
            </w:r>
          </w:p>
        </w:tc>
        <w:tc>
          <w:tcPr>
            <w:tcW w:w="1379" w:type="dxa"/>
            <w:vAlign w:val="center"/>
            <w:hideMark/>
          </w:tcPr>
          <w:p w14:paraId="0D4CF8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F177A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A3B9167" w14:textId="77777777" w:rsidTr="005F7382">
        <w:trPr>
          <w:trHeight w:val="300"/>
        </w:trPr>
        <w:tc>
          <w:tcPr>
            <w:tcW w:w="1277" w:type="dxa"/>
            <w:vAlign w:val="center"/>
            <w:hideMark/>
          </w:tcPr>
          <w:p w14:paraId="2A10B79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36</w:t>
            </w:r>
          </w:p>
        </w:tc>
        <w:tc>
          <w:tcPr>
            <w:tcW w:w="1597" w:type="dxa"/>
            <w:vAlign w:val="center"/>
            <w:hideMark/>
          </w:tcPr>
          <w:p w14:paraId="5E60461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99.49580561</w:t>
            </w:r>
          </w:p>
        </w:tc>
        <w:tc>
          <w:tcPr>
            <w:tcW w:w="1577" w:type="dxa"/>
            <w:vAlign w:val="center"/>
            <w:hideMark/>
          </w:tcPr>
          <w:p w14:paraId="2E6DD4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66.12078656</w:t>
            </w:r>
          </w:p>
        </w:tc>
        <w:tc>
          <w:tcPr>
            <w:tcW w:w="1758" w:type="dxa"/>
            <w:vAlign w:val="center"/>
            <w:hideMark/>
          </w:tcPr>
          <w:p w14:paraId="4680B4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0.1701</w:t>
            </w:r>
          </w:p>
        </w:tc>
        <w:tc>
          <w:tcPr>
            <w:tcW w:w="1379" w:type="dxa"/>
            <w:vAlign w:val="center"/>
            <w:hideMark/>
          </w:tcPr>
          <w:p w14:paraId="529241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FED35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1F6E200" w14:textId="77777777" w:rsidTr="005F7382">
        <w:trPr>
          <w:trHeight w:val="300"/>
        </w:trPr>
        <w:tc>
          <w:tcPr>
            <w:tcW w:w="1277" w:type="dxa"/>
            <w:vAlign w:val="center"/>
            <w:hideMark/>
          </w:tcPr>
          <w:p w14:paraId="3A460C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37</w:t>
            </w:r>
          </w:p>
        </w:tc>
        <w:tc>
          <w:tcPr>
            <w:tcW w:w="1597" w:type="dxa"/>
            <w:vAlign w:val="center"/>
            <w:hideMark/>
          </w:tcPr>
          <w:p w14:paraId="2C550D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99.41376032</w:t>
            </w:r>
          </w:p>
        </w:tc>
        <w:tc>
          <w:tcPr>
            <w:tcW w:w="1577" w:type="dxa"/>
            <w:vAlign w:val="center"/>
            <w:hideMark/>
          </w:tcPr>
          <w:p w14:paraId="55F3A6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66.62971237</w:t>
            </w:r>
          </w:p>
        </w:tc>
        <w:tc>
          <w:tcPr>
            <w:tcW w:w="1758" w:type="dxa"/>
            <w:vAlign w:val="center"/>
            <w:hideMark/>
          </w:tcPr>
          <w:p w14:paraId="7F4506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0.2098</w:t>
            </w:r>
          </w:p>
        </w:tc>
        <w:tc>
          <w:tcPr>
            <w:tcW w:w="1379" w:type="dxa"/>
            <w:vAlign w:val="center"/>
            <w:hideMark/>
          </w:tcPr>
          <w:p w14:paraId="161F16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1AC81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57ACC9F" w14:textId="77777777" w:rsidTr="005F7382">
        <w:trPr>
          <w:trHeight w:val="300"/>
        </w:trPr>
        <w:tc>
          <w:tcPr>
            <w:tcW w:w="1277" w:type="dxa"/>
            <w:vAlign w:val="center"/>
            <w:hideMark/>
          </w:tcPr>
          <w:p w14:paraId="4748D6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38</w:t>
            </w:r>
          </w:p>
        </w:tc>
        <w:tc>
          <w:tcPr>
            <w:tcW w:w="1597" w:type="dxa"/>
            <w:vAlign w:val="center"/>
            <w:hideMark/>
          </w:tcPr>
          <w:p w14:paraId="5069C2B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99.26840702</w:t>
            </w:r>
          </w:p>
        </w:tc>
        <w:tc>
          <w:tcPr>
            <w:tcW w:w="1577" w:type="dxa"/>
            <w:vAlign w:val="center"/>
            <w:hideMark/>
          </w:tcPr>
          <w:p w14:paraId="045F11E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66.81680741</w:t>
            </w:r>
          </w:p>
        </w:tc>
        <w:tc>
          <w:tcPr>
            <w:tcW w:w="1758" w:type="dxa"/>
            <w:vAlign w:val="center"/>
            <w:hideMark/>
          </w:tcPr>
          <w:p w14:paraId="4E3E08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0.2216</w:t>
            </w:r>
          </w:p>
        </w:tc>
        <w:tc>
          <w:tcPr>
            <w:tcW w:w="1379" w:type="dxa"/>
            <w:vAlign w:val="center"/>
            <w:hideMark/>
          </w:tcPr>
          <w:p w14:paraId="3CDA25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E8B5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4FB847F" w14:textId="77777777" w:rsidTr="005F7382">
        <w:trPr>
          <w:trHeight w:val="300"/>
        </w:trPr>
        <w:tc>
          <w:tcPr>
            <w:tcW w:w="1277" w:type="dxa"/>
            <w:vAlign w:val="center"/>
            <w:hideMark/>
          </w:tcPr>
          <w:p w14:paraId="6308CAB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39</w:t>
            </w:r>
          </w:p>
        </w:tc>
        <w:tc>
          <w:tcPr>
            <w:tcW w:w="1597" w:type="dxa"/>
            <w:vAlign w:val="center"/>
            <w:hideMark/>
          </w:tcPr>
          <w:p w14:paraId="635608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99.25495076</w:t>
            </w:r>
          </w:p>
        </w:tc>
        <w:tc>
          <w:tcPr>
            <w:tcW w:w="1577" w:type="dxa"/>
            <w:vAlign w:val="center"/>
            <w:hideMark/>
          </w:tcPr>
          <w:p w14:paraId="7697BD2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67.23</w:t>
            </w:r>
          </w:p>
        </w:tc>
        <w:tc>
          <w:tcPr>
            <w:tcW w:w="1758" w:type="dxa"/>
            <w:vAlign w:val="center"/>
            <w:hideMark/>
          </w:tcPr>
          <w:p w14:paraId="36402E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0.2677</w:t>
            </w:r>
          </w:p>
        </w:tc>
        <w:tc>
          <w:tcPr>
            <w:tcW w:w="1379" w:type="dxa"/>
            <w:vAlign w:val="center"/>
            <w:hideMark/>
          </w:tcPr>
          <w:p w14:paraId="574A7A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F387C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7B97D80" w14:textId="77777777" w:rsidTr="005F7382">
        <w:trPr>
          <w:trHeight w:val="300"/>
        </w:trPr>
        <w:tc>
          <w:tcPr>
            <w:tcW w:w="1277" w:type="dxa"/>
            <w:vAlign w:val="center"/>
            <w:hideMark/>
          </w:tcPr>
          <w:p w14:paraId="1016AF1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40</w:t>
            </w:r>
          </w:p>
        </w:tc>
        <w:tc>
          <w:tcPr>
            <w:tcW w:w="1597" w:type="dxa"/>
            <w:vAlign w:val="center"/>
            <w:hideMark/>
          </w:tcPr>
          <w:p w14:paraId="5147CC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99.23093185</w:t>
            </w:r>
          </w:p>
        </w:tc>
        <w:tc>
          <w:tcPr>
            <w:tcW w:w="1577" w:type="dxa"/>
            <w:vAlign w:val="center"/>
            <w:hideMark/>
          </w:tcPr>
          <w:p w14:paraId="4A8172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67.38743157</w:t>
            </w:r>
          </w:p>
        </w:tc>
        <w:tc>
          <w:tcPr>
            <w:tcW w:w="1758" w:type="dxa"/>
            <w:vAlign w:val="center"/>
            <w:hideMark/>
          </w:tcPr>
          <w:p w14:paraId="632220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0.2798</w:t>
            </w:r>
          </w:p>
        </w:tc>
        <w:tc>
          <w:tcPr>
            <w:tcW w:w="1379" w:type="dxa"/>
            <w:vAlign w:val="center"/>
            <w:hideMark/>
          </w:tcPr>
          <w:p w14:paraId="2F3BF5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A3E01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D4EE067" w14:textId="77777777" w:rsidTr="005F7382">
        <w:trPr>
          <w:trHeight w:val="300"/>
        </w:trPr>
        <w:tc>
          <w:tcPr>
            <w:tcW w:w="1277" w:type="dxa"/>
            <w:vAlign w:val="center"/>
            <w:hideMark/>
          </w:tcPr>
          <w:p w14:paraId="12104D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41</w:t>
            </w:r>
          </w:p>
        </w:tc>
        <w:tc>
          <w:tcPr>
            <w:tcW w:w="1597" w:type="dxa"/>
            <w:vAlign w:val="center"/>
            <w:hideMark/>
          </w:tcPr>
          <w:p w14:paraId="168665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99.22451077</w:t>
            </w:r>
          </w:p>
        </w:tc>
        <w:tc>
          <w:tcPr>
            <w:tcW w:w="1577" w:type="dxa"/>
            <w:vAlign w:val="center"/>
            <w:hideMark/>
          </w:tcPr>
          <w:p w14:paraId="3CF3B5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67.4</w:t>
            </w:r>
          </w:p>
        </w:tc>
        <w:tc>
          <w:tcPr>
            <w:tcW w:w="1758" w:type="dxa"/>
            <w:vAlign w:val="center"/>
            <w:hideMark/>
          </w:tcPr>
          <w:p w14:paraId="6C73EA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0.3009</w:t>
            </w:r>
          </w:p>
        </w:tc>
        <w:tc>
          <w:tcPr>
            <w:tcW w:w="1379" w:type="dxa"/>
            <w:vAlign w:val="center"/>
            <w:hideMark/>
          </w:tcPr>
          <w:p w14:paraId="35EC12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C9AE4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2F02647" w14:textId="77777777" w:rsidTr="005F7382">
        <w:trPr>
          <w:trHeight w:val="300"/>
        </w:trPr>
        <w:tc>
          <w:tcPr>
            <w:tcW w:w="1277" w:type="dxa"/>
            <w:vAlign w:val="center"/>
            <w:hideMark/>
          </w:tcPr>
          <w:p w14:paraId="76038EE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42</w:t>
            </w:r>
          </w:p>
        </w:tc>
        <w:tc>
          <w:tcPr>
            <w:tcW w:w="1597" w:type="dxa"/>
            <w:vAlign w:val="center"/>
            <w:hideMark/>
          </w:tcPr>
          <w:p w14:paraId="018D482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99.15265159</w:t>
            </w:r>
          </w:p>
        </w:tc>
        <w:tc>
          <w:tcPr>
            <w:tcW w:w="1577" w:type="dxa"/>
            <w:vAlign w:val="center"/>
            <w:hideMark/>
          </w:tcPr>
          <w:p w14:paraId="241692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68.09020293</w:t>
            </w:r>
          </w:p>
        </w:tc>
        <w:tc>
          <w:tcPr>
            <w:tcW w:w="1758" w:type="dxa"/>
            <w:vAlign w:val="center"/>
            <w:hideMark/>
          </w:tcPr>
          <w:p w14:paraId="10F892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0.3147</w:t>
            </w:r>
          </w:p>
        </w:tc>
        <w:tc>
          <w:tcPr>
            <w:tcW w:w="1379" w:type="dxa"/>
            <w:vAlign w:val="center"/>
            <w:hideMark/>
          </w:tcPr>
          <w:p w14:paraId="2B0FC8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9DFC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3633596" w14:textId="77777777" w:rsidTr="005F7382">
        <w:trPr>
          <w:trHeight w:val="300"/>
        </w:trPr>
        <w:tc>
          <w:tcPr>
            <w:tcW w:w="1277" w:type="dxa"/>
            <w:vAlign w:val="center"/>
            <w:hideMark/>
          </w:tcPr>
          <w:p w14:paraId="71F945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43</w:t>
            </w:r>
          </w:p>
        </w:tc>
        <w:tc>
          <w:tcPr>
            <w:tcW w:w="1597" w:type="dxa"/>
            <w:vAlign w:val="center"/>
            <w:hideMark/>
          </w:tcPr>
          <w:p w14:paraId="02F891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99.1508077</w:t>
            </w:r>
          </w:p>
        </w:tc>
        <w:tc>
          <w:tcPr>
            <w:tcW w:w="1577" w:type="dxa"/>
            <w:vAlign w:val="center"/>
            <w:hideMark/>
          </w:tcPr>
          <w:p w14:paraId="14F47A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68.10013872</w:t>
            </w:r>
          </w:p>
        </w:tc>
        <w:tc>
          <w:tcPr>
            <w:tcW w:w="1758" w:type="dxa"/>
            <w:vAlign w:val="center"/>
            <w:hideMark/>
          </w:tcPr>
          <w:p w14:paraId="02124D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0.3216</w:t>
            </w:r>
          </w:p>
        </w:tc>
        <w:tc>
          <w:tcPr>
            <w:tcW w:w="1379" w:type="dxa"/>
            <w:vAlign w:val="center"/>
            <w:hideMark/>
          </w:tcPr>
          <w:p w14:paraId="1341BE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3DA1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D3E4D1" w14:textId="77777777" w:rsidTr="005F7382">
        <w:trPr>
          <w:trHeight w:val="300"/>
        </w:trPr>
        <w:tc>
          <w:tcPr>
            <w:tcW w:w="1277" w:type="dxa"/>
            <w:vAlign w:val="center"/>
            <w:hideMark/>
          </w:tcPr>
          <w:p w14:paraId="500B910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44</w:t>
            </w:r>
          </w:p>
        </w:tc>
        <w:tc>
          <w:tcPr>
            <w:tcW w:w="1597" w:type="dxa"/>
            <w:vAlign w:val="center"/>
            <w:hideMark/>
          </w:tcPr>
          <w:p w14:paraId="66C8D6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99.06763734</w:t>
            </w:r>
          </w:p>
        </w:tc>
        <w:tc>
          <w:tcPr>
            <w:tcW w:w="1577" w:type="dxa"/>
            <w:vAlign w:val="center"/>
            <w:hideMark/>
          </w:tcPr>
          <w:p w14:paraId="41E9F9D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68.31010413</w:t>
            </w:r>
          </w:p>
        </w:tc>
        <w:tc>
          <w:tcPr>
            <w:tcW w:w="1758" w:type="dxa"/>
            <w:vAlign w:val="center"/>
            <w:hideMark/>
          </w:tcPr>
          <w:p w14:paraId="4822B2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0.3349</w:t>
            </w:r>
          </w:p>
        </w:tc>
        <w:tc>
          <w:tcPr>
            <w:tcW w:w="1379" w:type="dxa"/>
            <w:vAlign w:val="center"/>
            <w:hideMark/>
          </w:tcPr>
          <w:p w14:paraId="762E78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FC0BB0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66B8669" w14:textId="77777777" w:rsidTr="005F7382">
        <w:trPr>
          <w:trHeight w:val="300"/>
        </w:trPr>
        <w:tc>
          <w:tcPr>
            <w:tcW w:w="1277" w:type="dxa"/>
            <w:vAlign w:val="center"/>
            <w:hideMark/>
          </w:tcPr>
          <w:p w14:paraId="0EFE07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45</w:t>
            </w:r>
          </w:p>
        </w:tc>
        <w:tc>
          <w:tcPr>
            <w:tcW w:w="1597" w:type="dxa"/>
            <w:vAlign w:val="center"/>
            <w:hideMark/>
          </w:tcPr>
          <w:p w14:paraId="427A86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99.04772547</w:t>
            </w:r>
          </w:p>
        </w:tc>
        <w:tc>
          <w:tcPr>
            <w:tcW w:w="1577" w:type="dxa"/>
            <w:vAlign w:val="center"/>
            <w:hideMark/>
          </w:tcPr>
          <w:p w14:paraId="7179EA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68.48889181</w:t>
            </w:r>
          </w:p>
        </w:tc>
        <w:tc>
          <w:tcPr>
            <w:tcW w:w="1758" w:type="dxa"/>
            <w:vAlign w:val="center"/>
            <w:hideMark/>
          </w:tcPr>
          <w:p w14:paraId="6D198F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0.3393</w:t>
            </w:r>
          </w:p>
        </w:tc>
        <w:tc>
          <w:tcPr>
            <w:tcW w:w="1379" w:type="dxa"/>
            <w:vAlign w:val="center"/>
            <w:hideMark/>
          </w:tcPr>
          <w:p w14:paraId="08B326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BEB215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EE545A3" w14:textId="77777777" w:rsidTr="005F7382">
        <w:trPr>
          <w:trHeight w:val="300"/>
        </w:trPr>
        <w:tc>
          <w:tcPr>
            <w:tcW w:w="1277" w:type="dxa"/>
            <w:vAlign w:val="center"/>
            <w:hideMark/>
          </w:tcPr>
          <w:p w14:paraId="461048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46</w:t>
            </w:r>
          </w:p>
        </w:tc>
        <w:tc>
          <w:tcPr>
            <w:tcW w:w="1597" w:type="dxa"/>
            <w:vAlign w:val="center"/>
            <w:hideMark/>
          </w:tcPr>
          <w:p w14:paraId="79BF24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99.04517538</w:t>
            </w:r>
          </w:p>
        </w:tc>
        <w:tc>
          <w:tcPr>
            <w:tcW w:w="1577" w:type="dxa"/>
            <w:vAlign w:val="center"/>
            <w:hideMark/>
          </w:tcPr>
          <w:p w14:paraId="34DC9E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68.76188374</w:t>
            </w:r>
          </w:p>
        </w:tc>
        <w:tc>
          <w:tcPr>
            <w:tcW w:w="1758" w:type="dxa"/>
            <w:vAlign w:val="center"/>
            <w:hideMark/>
          </w:tcPr>
          <w:p w14:paraId="0ECADC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0.3576</w:t>
            </w:r>
          </w:p>
        </w:tc>
        <w:tc>
          <w:tcPr>
            <w:tcW w:w="1379" w:type="dxa"/>
            <w:vAlign w:val="center"/>
            <w:hideMark/>
          </w:tcPr>
          <w:p w14:paraId="176D3C2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4AA93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09CB3F" w14:textId="77777777" w:rsidTr="005F7382">
        <w:trPr>
          <w:trHeight w:val="300"/>
        </w:trPr>
        <w:tc>
          <w:tcPr>
            <w:tcW w:w="1277" w:type="dxa"/>
            <w:vAlign w:val="center"/>
            <w:hideMark/>
          </w:tcPr>
          <w:p w14:paraId="2CAD3D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47</w:t>
            </w:r>
          </w:p>
        </w:tc>
        <w:tc>
          <w:tcPr>
            <w:tcW w:w="1597" w:type="dxa"/>
            <w:vAlign w:val="center"/>
            <w:hideMark/>
          </w:tcPr>
          <w:p w14:paraId="0D2410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99.02468691</w:t>
            </w:r>
          </w:p>
        </w:tc>
        <w:tc>
          <w:tcPr>
            <w:tcW w:w="1577" w:type="dxa"/>
            <w:vAlign w:val="center"/>
            <w:hideMark/>
          </w:tcPr>
          <w:p w14:paraId="3B916C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68.84966038</w:t>
            </w:r>
          </w:p>
        </w:tc>
        <w:tc>
          <w:tcPr>
            <w:tcW w:w="1758" w:type="dxa"/>
            <w:vAlign w:val="center"/>
            <w:hideMark/>
          </w:tcPr>
          <w:p w14:paraId="54F69C8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0.3627</w:t>
            </w:r>
          </w:p>
        </w:tc>
        <w:tc>
          <w:tcPr>
            <w:tcW w:w="1379" w:type="dxa"/>
            <w:vAlign w:val="center"/>
            <w:hideMark/>
          </w:tcPr>
          <w:p w14:paraId="13DEB2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68C2E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0E2ADD9" w14:textId="77777777" w:rsidTr="005F7382">
        <w:trPr>
          <w:trHeight w:val="300"/>
        </w:trPr>
        <w:tc>
          <w:tcPr>
            <w:tcW w:w="1277" w:type="dxa"/>
            <w:vAlign w:val="center"/>
            <w:hideMark/>
          </w:tcPr>
          <w:p w14:paraId="11C6F3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48</w:t>
            </w:r>
          </w:p>
        </w:tc>
        <w:tc>
          <w:tcPr>
            <w:tcW w:w="1597" w:type="dxa"/>
            <w:vAlign w:val="center"/>
            <w:hideMark/>
          </w:tcPr>
          <w:p w14:paraId="187CFC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99.01491346</w:t>
            </w:r>
          </w:p>
        </w:tc>
        <w:tc>
          <w:tcPr>
            <w:tcW w:w="1577" w:type="dxa"/>
            <w:vAlign w:val="center"/>
            <w:hideMark/>
          </w:tcPr>
          <w:p w14:paraId="0DEB7C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69.05858943</w:t>
            </w:r>
          </w:p>
        </w:tc>
        <w:tc>
          <w:tcPr>
            <w:tcW w:w="1758" w:type="dxa"/>
            <w:vAlign w:val="center"/>
            <w:hideMark/>
          </w:tcPr>
          <w:p w14:paraId="1E07506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0.3747</w:t>
            </w:r>
          </w:p>
        </w:tc>
        <w:tc>
          <w:tcPr>
            <w:tcW w:w="1379" w:type="dxa"/>
            <w:vAlign w:val="center"/>
            <w:hideMark/>
          </w:tcPr>
          <w:p w14:paraId="19A4E7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65974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8E07DA9" w14:textId="77777777" w:rsidTr="005F7382">
        <w:trPr>
          <w:trHeight w:val="300"/>
        </w:trPr>
        <w:tc>
          <w:tcPr>
            <w:tcW w:w="1277" w:type="dxa"/>
            <w:vAlign w:val="center"/>
            <w:hideMark/>
          </w:tcPr>
          <w:p w14:paraId="63341B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49</w:t>
            </w:r>
          </w:p>
        </w:tc>
        <w:tc>
          <w:tcPr>
            <w:tcW w:w="1597" w:type="dxa"/>
            <w:vAlign w:val="center"/>
            <w:hideMark/>
          </w:tcPr>
          <w:p w14:paraId="610A04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98.99749752</w:t>
            </w:r>
          </w:p>
        </w:tc>
        <w:tc>
          <w:tcPr>
            <w:tcW w:w="1577" w:type="dxa"/>
            <w:vAlign w:val="center"/>
            <w:hideMark/>
          </w:tcPr>
          <w:p w14:paraId="5849E4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69.23683246</w:t>
            </w:r>
          </w:p>
        </w:tc>
        <w:tc>
          <w:tcPr>
            <w:tcW w:w="1758" w:type="dxa"/>
            <w:vAlign w:val="center"/>
            <w:hideMark/>
          </w:tcPr>
          <w:p w14:paraId="25C645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0.4277</w:t>
            </w:r>
          </w:p>
        </w:tc>
        <w:tc>
          <w:tcPr>
            <w:tcW w:w="1379" w:type="dxa"/>
            <w:vAlign w:val="center"/>
            <w:hideMark/>
          </w:tcPr>
          <w:p w14:paraId="425DF4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97F049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CC8149" w14:textId="77777777" w:rsidTr="005F7382">
        <w:trPr>
          <w:trHeight w:val="300"/>
        </w:trPr>
        <w:tc>
          <w:tcPr>
            <w:tcW w:w="1277" w:type="dxa"/>
            <w:vAlign w:val="center"/>
            <w:hideMark/>
          </w:tcPr>
          <w:p w14:paraId="27417D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50</w:t>
            </w:r>
          </w:p>
        </w:tc>
        <w:tc>
          <w:tcPr>
            <w:tcW w:w="1597" w:type="dxa"/>
            <w:vAlign w:val="center"/>
            <w:hideMark/>
          </w:tcPr>
          <w:p w14:paraId="167B98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98.99650466</w:t>
            </w:r>
          </w:p>
        </w:tc>
        <w:tc>
          <w:tcPr>
            <w:tcW w:w="1577" w:type="dxa"/>
            <w:vAlign w:val="center"/>
            <w:hideMark/>
          </w:tcPr>
          <w:p w14:paraId="1E83B7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69.42479492</w:t>
            </w:r>
          </w:p>
        </w:tc>
        <w:tc>
          <w:tcPr>
            <w:tcW w:w="1758" w:type="dxa"/>
            <w:vAlign w:val="center"/>
            <w:hideMark/>
          </w:tcPr>
          <w:p w14:paraId="3E34F8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0.579</w:t>
            </w:r>
          </w:p>
        </w:tc>
        <w:tc>
          <w:tcPr>
            <w:tcW w:w="1379" w:type="dxa"/>
            <w:vAlign w:val="center"/>
            <w:hideMark/>
          </w:tcPr>
          <w:p w14:paraId="111D51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CC41E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655A7CB" w14:textId="77777777" w:rsidTr="005F7382">
        <w:trPr>
          <w:trHeight w:val="300"/>
        </w:trPr>
        <w:tc>
          <w:tcPr>
            <w:tcW w:w="1277" w:type="dxa"/>
            <w:vAlign w:val="center"/>
            <w:hideMark/>
          </w:tcPr>
          <w:p w14:paraId="1288C8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51</w:t>
            </w:r>
          </w:p>
        </w:tc>
        <w:tc>
          <w:tcPr>
            <w:tcW w:w="1597" w:type="dxa"/>
            <w:vAlign w:val="center"/>
            <w:hideMark/>
          </w:tcPr>
          <w:p w14:paraId="24858C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98.97829843</w:t>
            </w:r>
          </w:p>
        </w:tc>
        <w:tc>
          <w:tcPr>
            <w:tcW w:w="1577" w:type="dxa"/>
            <w:vAlign w:val="center"/>
            <w:hideMark/>
          </w:tcPr>
          <w:p w14:paraId="327567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69.61567441</w:t>
            </w:r>
          </w:p>
        </w:tc>
        <w:tc>
          <w:tcPr>
            <w:tcW w:w="1758" w:type="dxa"/>
            <w:vAlign w:val="center"/>
            <w:hideMark/>
          </w:tcPr>
          <w:p w14:paraId="5D0DE4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0.5799</w:t>
            </w:r>
          </w:p>
        </w:tc>
        <w:tc>
          <w:tcPr>
            <w:tcW w:w="1379" w:type="dxa"/>
            <w:vAlign w:val="center"/>
            <w:hideMark/>
          </w:tcPr>
          <w:p w14:paraId="78FCCC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54B57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2A2F7E" w14:textId="77777777" w:rsidTr="005F7382">
        <w:trPr>
          <w:trHeight w:val="300"/>
        </w:trPr>
        <w:tc>
          <w:tcPr>
            <w:tcW w:w="1277" w:type="dxa"/>
            <w:vAlign w:val="center"/>
            <w:hideMark/>
          </w:tcPr>
          <w:p w14:paraId="1F12D5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52</w:t>
            </w:r>
          </w:p>
        </w:tc>
        <w:tc>
          <w:tcPr>
            <w:tcW w:w="1597" w:type="dxa"/>
            <w:vAlign w:val="center"/>
            <w:hideMark/>
          </w:tcPr>
          <w:p w14:paraId="30A24A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98.97343165</w:t>
            </w:r>
          </w:p>
        </w:tc>
        <w:tc>
          <w:tcPr>
            <w:tcW w:w="1577" w:type="dxa"/>
            <w:vAlign w:val="center"/>
            <w:hideMark/>
          </w:tcPr>
          <w:p w14:paraId="5D0A85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70.0113134</w:t>
            </w:r>
          </w:p>
        </w:tc>
        <w:tc>
          <w:tcPr>
            <w:tcW w:w="1758" w:type="dxa"/>
            <w:vAlign w:val="center"/>
            <w:hideMark/>
          </w:tcPr>
          <w:p w14:paraId="77B746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0.5919</w:t>
            </w:r>
          </w:p>
        </w:tc>
        <w:tc>
          <w:tcPr>
            <w:tcW w:w="1379" w:type="dxa"/>
            <w:vAlign w:val="center"/>
            <w:hideMark/>
          </w:tcPr>
          <w:p w14:paraId="4D0ABC6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FEB8A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397014" w14:textId="77777777" w:rsidTr="005F7382">
        <w:trPr>
          <w:trHeight w:val="300"/>
        </w:trPr>
        <w:tc>
          <w:tcPr>
            <w:tcW w:w="1277" w:type="dxa"/>
            <w:vAlign w:val="center"/>
            <w:hideMark/>
          </w:tcPr>
          <w:p w14:paraId="3F6CE1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53</w:t>
            </w:r>
          </w:p>
        </w:tc>
        <w:tc>
          <w:tcPr>
            <w:tcW w:w="1597" w:type="dxa"/>
            <w:vAlign w:val="center"/>
            <w:hideMark/>
          </w:tcPr>
          <w:p w14:paraId="4F24CD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98.95516142</w:t>
            </w:r>
          </w:p>
        </w:tc>
        <w:tc>
          <w:tcPr>
            <w:tcW w:w="1577" w:type="dxa"/>
            <w:vAlign w:val="center"/>
            <w:hideMark/>
          </w:tcPr>
          <w:p w14:paraId="51E946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70.24380998</w:t>
            </w:r>
          </w:p>
        </w:tc>
        <w:tc>
          <w:tcPr>
            <w:tcW w:w="1758" w:type="dxa"/>
            <w:vAlign w:val="center"/>
            <w:hideMark/>
          </w:tcPr>
          <w:p w14:paraId="7D4E2A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0.6224</w:t>
            </w:r>
          </w:p>
        </w:tc>
        <w:tc>
          <w:tcPr>
            <w:tcW w:w="1379" w:type="dxa"/>
            <w:vAlign w:val="center"/>
            <w:hideMark/>
          </w:tcPr>
          <w:p w14:paraId="3ACF85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638CD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614A2BB" w14:textId="77777777" w:rsidTr="005F7382">
        <w:trPr>
          <w:trHeight w:val="300"/>
        </w:trPr>
        <w:tc>
          <w:tcPr>
            <w:tcW w:w="1277" w:type="dxa"/>
            <w:vAlign w:val="center"/>
            <w:hideMark/>
          </w:tcPr>
          <w:p w14:paraId="128D6D6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54</w:t>
            </w:r>
          </w:p>
        </w:tc>
        <w:tc>
          <w:tcPr>
            <w:tcW w:w="1597" w:type="dxa"/>
            <w:vAlign w:val="center"/>
            <w:hideMark/>
          </w:tcPr>
          <w:p w14:paraId="56AA125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98.92118099</w:t>
            </w:r>
          </w:p>
        </w:tc>
        <w:tc>
          <w:tcPr>
            <w:tcW w:w="1577" w:type="dxa"/>
            <w:vAlign w:val="center"/>
            <w:hideMark/>
          </w:tcPr>
          <w:p w14:paraId="558E16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70.44503588</w:t>
            </w:r>
          </w:p>
        </w:tc>
        <w:tc>
          <w:tcPr>
            <w:tcW w:w="1758" w:type="dxa"/>
            <w:vAlign w:val="center"/>
            <w:hideMark/>
          </w:tcPr>
          <w:p w14:paraId="470316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0.6614</w:t>
            </w:r>
          </w:p>
        </w:tc>
        <w:tc>
          <w:tcPr>
            <w:tcW w:w="1379" w:type="dxa"/>
            <w:vAlign w:val="center"/>
            <w:hideMark/>
          </w:tcPr>
          <w:p w14:paraId="5C73D4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2A103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8435A2A" w14:textId="77777777" w:rsidTr="005F7382">
        <w:trPr>
          <w:trHeight w:val="300"/>
        </w:trPr>
        <w:tc>
          <w:tcPr>
            <w:tcW w:w="1277" w:type="dxa"/>
            <w:vAlign w:val="center"/>
            <w:hideMark/>
          </w:tcPr>
          <w:p w14:paraId="70B3D4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55</w:t>
            </w:r>
          </w:p>
        </w:tc>
        <w:tc>
          <w:tcPr>
            <w:tcW w:w="1597" w:type="dxa"/>
            <w:vAlign w:val="center"/>
            <w:hideMark/>
          </w:tcPr>
          <w:p w14:paraId="3DDBA53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98.89437303</w:t>
            </w:r>
          </w:p>
        </w:tc>
        <w:tc>
          <w:tcPr>
            <w:tcW w:w="1577" w:type="dxa"/>
            <w:vAlign w:val="center"/>
            <w:hideMark/>
          </w:tcPr>
          <w:p w14:paraId="2E5DC7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70.46467123</w:t>
            </w:r>
          </w:p>
        </w:tc>
        <w:tc>
          <w:tcPr>
            <w:tcW w:w="1758" w:type="dxa"/>
            <w:vAlign w:val="center"/>
            <w:hideMark/>
          </w:tcPr>
          <w:p w14:paraId="5EA963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0.6762</w:t>
            </w:r>
          </w:p>
        </w:tc>
        <w:tc>
          <w:tcPr>
            <w:tcW w:w="1379" w:type="dxa"/>
            <w:vAlign w:val="center"/>
            <w:hideMark/>
          </w:tcPr>
          <w:p w14:paraId="235B57C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24265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EA676A" w14:textId="77777777" w:rsidTr="005F7382">
        <w:trPr>
          <w:trHeight w:val="300"/>
        </w:trPr>
        <w:tc>
          <w:tcPr>
            <w:tcW w:w="1277" w:type="dxa"/>
            <w:vAlign w:val="center"/>
            <w:hideMark/>
          </w:tcPr>
          <w:p w14:paraId="5AE6DF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56</w:t>
            </w:r>
          </w:p>
        </w:tc>
        <w:tc>
          <w:tcPr>
            <w:tcW w:w="1597" w:type="dxa"/>
            <w:vAlign w:val="center"/>
            <w:hideMark/>
          </w:tcPr>
          <w:p w14:paraId="661B94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98.80965025</w:t>
            </w:r>
          </w:p>
        </w:tc>
        <w:tc>
          <w:tcPr>
            <w:tcW w:w="1577" w:type="dxa"/>
            <w:vAlign w:val="center"/>
            <w:hideMark/>
          </w:tcPr>
          <w:p w14:paraId="4B0F1A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70.54823343</w:t>
            </w:r>
          </w:p>
        </w:tc>
        <w:tc>
          <w:tcPr>
            <w:tcW w:w="1758" w:type="dxa"/>
            <w:vAlign w:val="center"/>
            <w:hideMark/>
          </w:tcPr>
          <w:p w14:paraId="1D765A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0.6856</w:t>
            </w:r>
          </w:p>
        </w:tc>
        <w:tc>
          <w:tcPr>
            <w:tcW w:w="1379" w:type="dxa"/>
            <w:vAlign w:val="center"/>
            <w:hideMark/>
          </w:tcPr>
          <w:p w14:paraId="6078380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F0B41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A5440FF" w14:textId="77777777" w:rsidTr="005F7382">
        <w:trPr>
          <w:trHeight w:val="300"/>
        </w:trPr>
        <w:tc>
          <w:tcPr>
            <w:tcW w:w="1277" w:type="dxa"/>
            <w:vAlign w:val="center"/>
            <w:hideMark/>
          </w:tcPr>
          <w:p w14:paraId="548E4D4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57</w:t>
            </w:r>
          </w:p>
        </w:tc>
        <w:tc>
          <w:tcPr>
            <w:tcW w:w="1597" w:type="dxa"/>
            <w:vAlign w:val="center"/>
            <w:hideMark/>
          </w:tcPr>
          <w:p w14:paraId="7236D1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98.78567386</w:t>
            </w:r>
          </w:p>
        </w:tc>
        <w:tc>
          <w:tcPr>
            <w:tcW w:w="1577" w:type="dxa"/>
            <w:vAlign w:val="center"/>
            <w:hideMark/>
          </w:tcPr>
          <w:p w14:paraId="3C1553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70.59301387</w:t>
            </w:r>
          </w:p>
        </w:tc>
        <w:tc>
          <w:tcPr>
            <w:tcW w:w="1758" w:type="dxa"/>
            <w:vAlign w:val="center"/>
            <w:hideMark/>
          </w:tcPr>
          <w:p w14:paraId="192978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0.6911</w:t>
            </w:r>
          </w:p>
        </w:tc>
        <w:tc>
          <w:tcPr>
            <w:tcW w:w="1379" w:type="dxa"/>
            <w:vAlign w:val="center"/>
            <w:hideMark/>
          </w:tcPr>
          <w:p w14:paraId="670D3E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21AD4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55C9C86" w14:textId="77777777" w:rsidTr="005F7382">
        <w:trPr>
          <w:trHeight w:val="300"/>
        </w:trPr>
        <w:tc>
          <w:tcPr>
            <w:tcW w:w="1277" w:type="dxa"/>
            <w:vAlign w:val="center"/>
            <w:hideMark/>
          </w:tcPr>
          <w:p w14:paraId="6D4E69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58</w:t>
            </w:r>
          </w:p>
        </w:tc>
        <w:tc>
          <w:tcPr>
            <w:tcW w:w="1597" w:type="dxa"/>
            <w:vAlign w:val="center"/>
            <w:hideMark/>
          </w:tcPr>
          <w:p w14:paraId="744395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98.77628474</w:t>
            </w:r>
          </w:p>
        </w:tc>
        <w:tc>
          <w:tcPr>
            <w:tcW w:w="1577" w:type="dxa"/>
            <w:vAlign w:val="center"/>
            <w:hideMark/>
          </w:tcPr>
          <w:p w14:paraId="5FB8E9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70.81290843</w:t>
            </w:r>
          </w:p>
        </w:tc>
        <w:tc>
          <w:tcPr>
            <w:tcW w:w="1758" w:type="dxa"/>
            <w:vAlign w:val="center"/>
            <w:hideMark/>
          </w:tcPr>
          <w:p w14:paraId="53F07F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0.7335</w:t>
            </w:r>
          </w:p>
        </w:tc>
        <w:tc>
          <w:tcPr>
            <w:tcW w:w="1379" w:type="dxa"/>
            <w:vAlign w:val="center"/>
            <w:hideMark/>
          </w:tcPr>
          <w:p w14:paraId="4C5099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B27EA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8A79C63" w14:textId="77777777" w:rsidTr="005F7382">
        <w:trPr>
          <w:trHeight w:val="300"/>
        </w:trPr>
        <w:tc>
          <w:tcPr>
            <w:tcW w:w="1277" w:type="dxa"/>
            <w:vAlign w:val="center"/>
            <w:hideMark/>
          </w:tcPr>
          <w:p w14:paraId="5CEDA0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59</w:t>
            </w:r>
          </w:p>
        </w:tc>
        <w:tc>
          <w:tcPr>
            <w:tcW w:w="1597" w:type="dxa"/>
            <w:vAlign w:val="center"/>
            <w:hideMark/>
          </w:tcPr>
          <w:p w14:paraId="2344E6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98.75711035</w:t>
            </w:r>
          </w:p>
        </w:tc>
        <w:tc>
          <w:tcPr>
            <w:tcW w:w="1577" w:type="dxa"/>
            <w:vAlign w:val="center"/>
            <w:hideMark/>
          </w:tcPr>
          <w:p w14:paraId="2559A2E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71.64829086</w:t>
            </w:r>
          </w:p>
        </w:tc>
        <w:tc>
          <w:tcPr>
            <w:tcW w:w="1758" w:type="dxa"/>
            <w:vAlign w:val="center"/>
            <w:hideMark/>
          </w:tcPr>
          <w:p w14:paraId="7ACB19A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0.7511</w:t>
            </w:r>
          </w:p>
        </w:tc>
        <w:tc>
          <w:tcPr>
            <w:tcW w:w="1379" w:type="dxa"/>
            <w:vAlign w:val="center"/>
            <w:hideMark/>
          </w:tcPr>
          <w:p w14:paraId="5CA352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08E28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6AE6151" w14:textId="77777777" w:rsidTr="005F7382">
        <w:trPr>
          <w:trHeight w:val="300"/>
        </w:trPr>
        <w:tc>
          <w:tcPr>
            <w:tcW w:w="1277" w:type="dxa"/>
            <w:vAlign w:val="center"/>
            <w:hideMark/>
          </w:tcPr>
          <w:p w14:paraId="012766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60</w:t>
            </w:r>
          </w:p>
        </w:tc>
        <w:tc>
          <w:tcPr>
            <w:tcW w:w="1597" w:type="dxa"/>
            <w:vAlign w:val="center"/>
            <w:hideMark/>
          </w:tcPr>
          <w:p w14:paraId="5F97B8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98.69426497</w:t>
            </w:r>
          </w:p>
        </w:tc>
        <w:tc>
          <w:tcPr>
            <w:tcW w:w="1577" w:type="dxa"/>
            <w:vAlign w:val="center"/>
            <w:hideMark/>
          </w:tcPr>
          <w:p w14:paraId="5A88141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72.33</w:t>
            </w:r>
          </w:p>
        </w:tc>
        <w:tc>
          <w:tcPr>
            <w:tcW w:w="1758" w:type="dxa"/>
            <w:vAlign w:val="center"/>
            <w:hideMark/>
          </w:tcPr>
          <w:p w14:paraId="317768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0.7525</w:t>
            </w:r>
          </w:p>
        </w:tc>
        <w:tc>
          <w:tcPr>
            <w:tcW w:w="1379" w:type="dxa"/>
            <w:vAlign w:val="center"/>
            <w:hideMark/>
          </w:tcPr>
          <w:p w14:paraId="4CF304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F6DDF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F21F918" w14:textId="77777777" w:rsidTr="005F7382">
        <w:trPr>
          <w:trHeight w:val="300"/>
        </w:trPr>
        <w:tc>
          <w:tcPr>
            <w:tcW w:w="1277" w:type="dxa"/>
            <w:vAlign w:val="center"/>
            <w:hideMark/>
          </w:tcPr>
          <w:p w14:paraId="3AD81B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61</w:t>
            </w:r>
          </w:p>
        </w:tc>
        <w:tc>
          <w:tcPr>
            <w:tcW w:w="1597" w:type="dxa"/>
            <w:vAlign w:val="center"/>
            <w:hideMark/>
          </w:tcPr>
          <w:p w14:paraId="0F9CE9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98.67071423</w:t>
            </w:r>
          </w:p>
        </w:tc>
        <w:tc>
          <w:tcPr>
            <w:tcW w:w="1577" w:type="dxa"/>
            <w:vAlign w:val="center"/>
            <w:hideMark/>
          </w:tcPr>
          <w:p w14:paraId="11C1AB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72.77180577</w:t>
            </w:r>
          </w:p>
        </w:tc>
        <w:tc>
          <w:tcPr>
            <w:tcW w:w="1758" w:type="dxa"/>
            <w:vAlign w:val="center"/>
            <w:hideMark/>
          </w:tcPr>
          <w:p w14:paraId="4DDA1B2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0.7811</w:t>
            </w:r>
          </w:p>
        </w:tc>
        <w:tc>
          <w:tcPr>
            <w:tcW w:w="1379" w:type="dxa"/>
            <w:vAlign w:val="center"/>
            <w:hideMark/>
          </w:tcPr>
          <w:p w14:paraId="4351C8D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391E5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156397B" w14:textId="77777777" w:rsidTr="005F7382">
        <w:trPr>
          <w:trHeight w:val="300"/>
        </w:trPr>
        <w:tc>
          <w:tcPr>
            <w:tcW w:w="1277" w:type="dxa"/>
            <w:vAlign w:val="center"/>
            <w:hideMark/>
          </w:tcPr>
          <w:p w14:paraId="555DF7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62</w:t>
            </w:r>
          </w:p>
        </w:tc>
        <w:tc>
          <w:tcPr>
            <w:tcW w:w="1597" w:type="dxa"/>
            <w:vAlign w:val="center"/>
            <w:hideMark/>
          </w:tcPr>
          <w:p w14:paraId="10F60E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98.66834393</w:t>
            </w:r>
          </w:p>
        </w:tc>
        <w:tc>
          <w:tcPr>
            <w:tcW w:w="1577" w:type="dxa"/>
            <w:vAlign w:val="center"/>
            <w:hideMark/>
          </w:tcPr>
          <w:p w14:paraId="4AA127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72.91402277</w:t>
            </w:r>
          </w:p>
        </w:tc>
        <w:tc>
          <w:tcPr>
            <w:tcW w:w="1758" w:type="dxa"/>
            <w:vAlign w:val="center"/>
            <w:hideMark/>
          </w:tcPr>
          <w:p w14:paraId="23718F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0.8023</w:t>
            </w:r>
          </w:p>
        </w:tc>
        <w:tc>
          <w:tcPr>
            <w:tcW w:w="1379" w:type="dxa"/>
            <w:vAlign w:val="center"/>
            <w:hideMark/>
          </w:tcPr>
          <w:p w14:paraId="568AEB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A73A3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B14CBD4" w14:textId="77777777" w:rsidTr="005F7382">
        <w:trPr>
          <w:trHeight w:val="300"/>
        </w:trPr>
        <w:tc>
          <w:tcPr>
            <w:tcW w:w="1277" w:type="dxa"/>
            <w:vAlign w:val="center"/>
            <w:hideMark/>
          </w:tcPr>
          <w:p w14:paraId="53E7F4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63</w:t>
            </w:r>
          </w:p>
        </w:tc>
        <w:tc>
          <w:tcPr>
            <w:tcW w:w="1597" w:type="dxa"/>
            <w:vAlign w:val="center"/>
            <w:hideMark/>
          </w:tcPr>
          <w:p w14:paraId="04A29E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98.61610958</w:t>
            </w:r>
          </w:p>
        </w:tc>
        <w:tc>
          <w:tcPr>
            <w:tcW w:w="1577" w:type="dxa"/>
            <w:vAlign w:val="center"/>
            <w:hideMark/>
          </w:tcPr>
          <w:p w14:paraId="6DABB9F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73.15646556</w:t>
            </w:r>
          </w:p>
        </w:tc>
        <w:tc>
          <w:tcPr>
            <w:tcW w:w="1758" w:type="dxa"/>
            <w:vAlign w:val="center"/>
            <w:hideMark/>
          </w:tcPr>
          <w:p w14:paraId="700AE7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0.8053</w:t>
            </w:r>
          </w:p>
        </w:tc>
        <w:tc>
          <w:tcPr>
            <w:tcW w:w="1379" w:type="dxa"/>
            <w:vAlign w:val="center"/>
            <w:hideMark/>
          </w:tcPr>
          <w:p w14:paraId="6D57ED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146FA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B7640A4" w14:textId="77777777" w:rsidTr="005F7382">
        <w:trPr>
          <w:trHeight w:val="300"/>
        </w:trPr>
        <w:tc>
          <w:tcPr>
            <w:tcW w:w="1277" w:type="dxa"/>
            <w:vAlign w:val="center"/>
            <w:hideMark/>
          </w:tcPr>
          <w:p w14:paraId="67DC88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64</w:t>
            </w:r>
          </w:p>
        </w:tc>
        <w:tc>
          <w:tcPr>
            <w:tcW w:w="1597" w:type="dxa"/>
            <w:vAlign w:val="center"/>
            <w:hideMark/>
          </w:tcPr>
          <w:p w14:paraId="1272C2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98.58593454</w:t>
            </w:r>
          </w:p>
        </w:tc>
        <w:tc>
          <w:tcPr>
            <w:tcW w:w="1577" w:type="dxa"/>
            <w:vAlign w:val="center"/>
            <w:hideMark/>
          </w:tcPr>
          <w:p w14:paraId="579DDC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73.519921</w:t>
            </w:r>
          </w:p>
        </w:tc>
        <w:tc>
          <w:tcPr>
            <w:tcW w:w="1758" w:type="dxa"/>
            <w:vAlign w:val="center"/>
            <w:hideMark/>
          </w:tcPr>
          <w:p w14:paraId="5E12E0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0.8109</w:t>
            </w:r>
          </w:p>
        </w:tc>
        <w:tc>
          <w:tcPr>
            <w:tcW w:w="1379" w:type="dxa"/>
            <w:vAlign w:val="center"/>
            <w:hideMark/>
          </w:tcPr>
          <w:p w14:paraId="15390B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87E97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7655E1E" w14:textId="77777777" w:rsidTr="005F7382">
        <w:trPr>
          <w:trHeight w:val="300"/>
        </w:trPr>
        <w:tc>
          <w:tcPr>
            <w:tcW w:w="1277" w:type="dxa"/>
            <w:vAlign w:val="center"/>
            <w:hideMark/>
          </w:tcPr>
          <w:p w14:paraId="429AA8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65</w:t>
            </w:r>
          </w:p>
        </w:tc>
        <w:tc>
          <w:tcPr>
            <w:tcW w:w="1597" w:type="dxa"/>
            <w:vAlign w:val="center"/>
            <w:hideMark/>
          </w:tcPr>
          <w:p w14:paraId="42497B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98.58379676</w:t>
            </w:r>
          </w:p>
        </w:tc>
        <w:tc>
          <w:tcPr>
            <w:tcW w:w="1577" w:type="dxa"/>
            <w:vAlign w:val="center"/>
            <w:hideMark/>
          </w:tcPr>
          <w:p w14:paraId="18160F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73.85294067</w:t>
            </w:r>
          </w:p>
        </w:tc>
        <w:tc>
          <w:tcPr>
            <w:tcW w:w="1758" w:type="dxa"/>
            <w:vAlign w:val="center"/>
            <w:hideMark/>
          </w:tcPr>
          <w:p w14:paraId="2163CA1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0.824</w:t>
            </w:r>
          </w:p>
        </w:tc>
        <w:tc>
          <w:tcPr>
            <w:tcW w:w="1379" w:type="dxa"/>
            <w:vAlign w:val="center"/>
            <w:hideMark/>
          </w:tcPr>
          <w:p w14:paraId="0C4DC7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EDEE0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05E119F" w14:textId="77777777" w:rsidTr="005F7382">
        <w:trPr>
          <w:trHeight w:val="300"/>
        </w:trPr>
        <w:tc>
          <w:tcPr>
            <w:tcW w:w="1277" w:type="dxa"/>
            <w:vAlign w:val="center"/>
            <w:hideMark/>
          </w:tcPr>
          <w:p w14:paraId="36D88A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66</w:t>
            </w:r>
          </w:p>
        </w:tc>
        <w:tc>
          <w:tcPr>
            <w:tcW w:w="1597" w:type="dxa"/>
            <w:vAlign w:val="center"/>
            <w:hideMark/>
          </w:tcPr>
          <w:p w14:paraId="2C5775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98.57779006</w:t>
            </w:r>
          </w:p>
        </w:tc>
        <w:tc>
          <w:tcPr>
            <w:tcW w:w="1577" w:type="dxa"/>
            <w:vAlign w:val="center"/>
            <w:hideMark/>
          </w:tcPr>
          <w:p w14:paraId="323A047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74.10500253</w:t>
            </w:r>
          </w:p>
        </w:tc>
        <w:tc>
          <w:tcPr>
            <w:tcW w:w="1758" w:type="dxa"/>
            <w:vAlign w:val="center"/>
            <w:hideMark/>
          </w:tcPr>
          <w:p w14:paraId="76C96E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0.8568</w:t>
            </w:r>
          </w:p>
        </w:tc>
        <w:tc>
          <w:tcPr>
            <w:tcW w:w="1379" w:type="dxa"/>
            <w:vAlign w:val="center"/>
            <w:hideMark/>
          </w:tcPr>
          <w:p w14:paraId="289AF32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B6EAFE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B01C7EE" w14:textId="77777777" w:rsidTr="005F7382">
        <w:trPr>
          <w:trHeight w:val="300"/>
        </w:trPr>
        <w:tc>
          <w:tcPr>
            <w:tcW w:w="1277" w:type="dxa"/>
            <w:vAlign w:val="center"/>
            <w:hideMark/>
          </w:tcPr>
          <w:p w14:paraId="73D6D4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67</w:t>
            </w:r>
          </w:p>
        </w:tc>
        <w:tc>
          <w:tcPr>
            <w:tcW w:w="1597" w:type="dxa"/>
            <w:vAlign w:val="center"/>
            <w:hideMark/>
          </w:tcPr>
          <w:p w14:paraId="1395E2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98.53219516</w:t>
            </w:r>
          </w:p>
        </w:tc>
        <w:tc>
          <w:tcPr>
            <w:tcW w:w="1577" w:type="dxa"/>
            <w:vAlign w:val="center"/>
            <w:hideMark/>
          </w:tcPr>
          <w:p w14:paraId="78284F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74.12758955</w:t>
            </w:r>
          </w:p>
        </w:tc>
        <w:tc>
          <w:tcPr>
            <w:tcW w:w="1758" w:type="dxa"/>
            <w:vAlign w:val="center"/>
            <w:hideMark/>
          </w:tcPr>
          <w:p w14:paraId="3D72DF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0.8648</w:t>
            </w:r>
          </w:p>
        </w:tc>
        <w:tc>
          <w:tcPr>
            <w:tcW w:w="1379" w:type="dxa"/>
            <w:vAlign w:val="center"/>
            <w:hideMark/>
          </w:tcPr>
          <w:p w14:paraId="7AE862D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024B3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590E0EA" w14:textId="77777777" w:rsidTr="005F7382">
        <w:trPr>
          <w:trHeight w:val="300"/>
        </w:trPr>
        <w:tc>
          <w:tcPr>
            <w:tcW w:w="1277" w:type="dxa"/>
            <w:vAlign w:val="center"/>
            <w:hideMark/>
          </w:tcPr>
          <w:p w14:paraId="6E5FEA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68</w:t>
            </w:r>
          </w:p>
        </w:tc>
        <w:tc>
          <w:tcPr>
            <w:tcW w:w="1597" w:type="dxa"/>
            <w:vAlign w:val="center"/>
            <w:hideMark/>
          </w:tcPr>
          <w:p w14:paraId="70BF7F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98.5050674</w:t>
            </w:r>
          </w:p>
        </w:tc>
        <w:tc>
          <w:tcPr>
            <w:tcW w:w="1577" w:type="dxa"/>
            <w:vAlign w:val="center"/>
            <w:hideMark/>
          </w:tcPr>
          <w:p w14:paraId="7D7EF7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74.14</w:t>
            </w:r>
          </w:p>
        </w:tc>
        <w:tc>
          <w:tcPr>
            <w:tcW w:w="1758" w:type="dxa"/>
            <w:vAlign w:val="center"/>
            <w:hideMark/>
          </w:tcPr>
          <w:p w14:paraId="0AE14A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0.8713</w:t>
            </w:r>
          </w:p>
        </w:tc>
        <w:tc>
          <w:tcPr>
            <w:tcW w:w="1379" w:type="dxa"/>
            <w:vAlign w:val="center"/>
            <w:hideMark/>
          </w:tcPr>
          <w:p w14:paraId="7FF291D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7D0EF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DD4411D" w14:textId="77777777" w:rsidTr="005F7382">
        <w:trPr>
          <w:trHeight w:val="300"/>
        </w:trPr>
        <w:tc>
          <w:tcPr>
            <w:tcW w:w="1277" w:type="dxa"/>
            <w:vAlign w:val="center"/>
            <w:hideMark/>
          </w:tcPr>
          <w:p w14:paraId="621142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69</w:t>
            </w:r>
          </w:p>
        </w:tc>
        <w:tc>
          <w:tcPr>
            <w:tcW w:w="1597" w:type="dxa"/>
            <w:vAlign w:val="center"/>
            <w:hideMark/>
          </w:tcPr>
          <w:p w14:paraId="4B4366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98.46340229</w:t>
            </w:r>
          </w:p>
        </w:tc>
        <w:tc>
          <w:tcPr>
            <w:tcW w:w="1577" w:type="dxa"/>
            <w:vAlign w:val="center"/>
            <w:hideMark/>
          </w:tcPr>
          <w:p w14:paraId="73B017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74.53213746</w:t>
            </w:r>
          </w:p>
        </w:tc>
        <w:tc>
          <w:tcPr>
            <w:tcW w:w="1758" w:type="dxa"/>
            <w:vAlign w:val="center"/>
            <w:hideMark/>
          </w:tcPr>
          <w:p w14:paraId="458B54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0.8749</w:t>
            </w:r>
          </w:p>
        </w:tc>
        <w:tc>
          <w:tcPr>
            <w:tcW w:w="1379" w:type="dxa"/>
            <w:vAlign w:val="center"/>
            <w:hideMark/>
          </w:tcPr>
          <w:p w14:paraId="0D3763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E50A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BF3BEA3" w14:textId="77777777" w:rsidTr="005F7382">
        <w:trPr>
          <w:trHeight w:val="300"/>
        </w:trPr>
        <w:tc>
          <w:tcPr>
            <w:tcW w:w="1277" w:type="dxa"/>
            <w:vAlign w:val="center"/>
            <w:hideMark/>
          </w:tcPr>
          <w:p w14:paraId="22D2AB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70</w:t>
            </w:r>
          </w:p>
        </w:tc>
        <w:tc>
          <w:tcPr>
            <w:tcW w:w="1597" w:type="dxa"/>
            <w:vAlign w:val="center"/>
            <w:hideMark/>
          </w:tcPr>
          <w:p w14:paraId="070985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98.44328703</w:t>
            </w:r>
          </w:p>
        </w:tc>
        <w:tc>
          <w:tcPr>
            <w:tcW w:w="1577" w:type="dxa"/>
            <w:vAlign w:val="center"/>
            <w:hideMark/>
          </w:tcPr>
          <w:p w14:paraId="13531D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74.86797764</w:t>
            </w:r>
          </w:p>
        </w:tc>
        <w:tc>
          <w:tcPr>
            <w:tcW w:w="1758" w:type="dxa"/>
            <w:vAlign w:val="center"/>
            <w:hideMark/>
          </w:tcPr>
          <w:p w14:paraId="76A437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0.8775</w:t>
            </w:r>
          </w:p>
        </w:tc>
        <w:tc>
          <w:tcPr>
            <w:tcW w:w="1379" w:type="dxa"/>
            <w:vAlign w:val="center"/>
            <w:hideMark/>
          </w:tcPr>
          <w:p w14:paraId="14EC425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6B940B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F43580F" w14:textId="77777777" w:rsidTr="005F7382">
        <w:trPr>
          <w:trHeight w:val="300"/>
        </w:trPr>
        <w:tc>
          <w:tcPr>
            <w:tcW w:w="1277" w:type="dxa"/>
            <w:vAlign w:val="center"/>
            <w:hideMark/>
          </w:tcPr>
          <w:p w14:paraId="60E542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71</w:t>
            </w:r>
          </w:p>
        </w:tc>
        <w:tc>
          <w:tcPr>
            <w:tcW w:w="1597" w:type="dxa"/>
            <w:vAlign w:val="center"/>
            <w:hideMark/>
          </w:tcPr>
          <w:p w14:paraId="562636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98.42435021</w:t>
            </w:r>
          </w:p>
        </w:tc>
        <w:tc>
          <w:tcPr>
            <w:tcW w:w="1577" w:type="dxa"/>
            <w:vAlign w:val="center"/>
            <w:hideMark/>
          </w:tcPr>
          <w:p w14:paraId="130AFE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75.02968227</w:t>
            </w:r>
          </w:p>
        </w:tc>
        <w:tc>
          <w:tcPr>
            <w:tcW w:w="1758" w:type="dxa"/>
            <w:vAlign w:val="center"/>
            <w:hideMark/>
          </w:tcPr>
          <w:p w14:paraId="27DEEF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0.8792</w:t>
            </w:r>
          </w:p>
        </w:tc>
        <w:tc>
          <w:tcPr>
            <w:tcW w:w="1379" w:type="dxa"/>
            <w:vAlign w:val="center"/>
            <w:hideMark/>
          </w:tcPr>
          <w:p w14:paraId="2E8E05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6C6A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99983BC" w14:textId="77777777" w:rsidTr="005F7382">
        <w:trPr>
          <w:trHeight w:val="300"/>
        </w:trPr>
        <w:tc>
          <w:tcPr>
            <w:tcW w:w="1277" w:type="dxa"/>
            <w:vAlign w:val="center"/>
            <w:hideMark/>
          </w:tcPr>
          <w:p w14:paraId="059632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72</w:t>
            </w:r>
          </w:p>
        </w:tc>
        <w:tc>
          <w:tcPr>
            <w:tcW w:w="1597" w:type="dxa"/>
            <w:vAlign w:val="center"/>
            <w:hideMark/>
          </w:tcPr>
          <w:p w14:paraId="6E26FB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98.37515943</w:t>
            </w:r>
          </w:p>
        </w:tc>
        <w:tc>
          <w:tcPr>
            <w:tcW w:w="1577" w:type="dxa"/>
            <w:vAlign w:val="center"/>
            <w:hideMark/>
          </w:tcPr>
          <w:p w14:paraId="689A66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75.16860351</w:t>
            </w:r>
          </w:p>
        </w:tc>
        <w:tc>
          <w:tcPr>
            <w:tcW w:w="1758" w:type="dxa"/>
            <w:vAlign w:val="center"/>
            <w:hideMark/>
          </w:tcPr>
          <w:p w14:paraId="066840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0.886</w:t>
            </w:r>
          </w:p>
        </w:tc>
        <w:tc>
          <w:tcPr>
            <w:tcW w:w="1379" w:type="dxa"/>
            <w:vAlign w:val="center"/>
            <w:hideMark/>
          </w:tcPr>
          <w:p w14:paraId="6883A0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CA5A4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CCEB1C7" w14:textId="77777777" w:rsidTr="005F7382">
        <w:trPr>
          <w:trHeight w:val="300"/>
        </w:trPr>
        <w:tc>
          <w:tcPr>
            <w:tcW w:w="1277" w:type="dxa"/>
            <w:vAlign w:val="center"/>
            <w:hideMark/>
          </w:tcPr>
          <w:p w14:paraId="315F8E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73</w:t>
            </w:r>
          </w:p>
        </w:tc>
        <w:tc>
          <w:tcPr>
            <w:tcW w:w="1597" w:type="dxa"/>
            <w:vAlign w:val="center"/>
            <w:hideMark/>
          </w:tcPr>
          <w:p w14:paraId="39DD33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98.2765583</w:t>
            </w:r>
          </w:p>
        </w:tc>
        <w:tc>
          <w:tcPr>
            <w:tcW w:w="1577" w:type="dxa"/>
            <w:vAlign w:val="center"/>
            <w:hideMark/>
          </w:tcPr>
          <w:p w14:paraId="76040A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75.21115232</w:t>
            </w:r>
          </w:p>
        </w:tc>
        <w:tc>
          <w:tcPr>
            <w:tcW w:w="1758" w:type="dxa"/>
            <w:vAlign w:val="center"/>
            <w:hideMark/>
          </w:tcPr>
          <w:p w14:paraId="1408FC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0.8904</w:t>
            </w:r>
          </w:p>
        </w:tc>
        <w:tc>
          <w:tcPr>
            <w:tcW w:w="1379" w:type="dxa"/>
            <w:vAlign w:val="center"/>
            <w:hideMark/>
          </w:tcPr>
          <w:p w14:paraId="37D46B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B2BDD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BC862E4" w14:textId="77777777" w:rsidTr="005F7382">
        <w:trPr>
          <w:trHeight w:val="300"/>
        </w:trPr>
        <w:tc>
          <w:tcPr>
            <w:tcW w:w="1277" w:type="dxa"/>
            <w:vAlign w:val="center"/>
            <w:hideMark/>
          </w:tcPr>
          <w:p w14:paraId="7086C5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74</w:t>
            </w:r>
          </w:p>
        </w:tc>
        <w:tc>
          <w:tcPr>
            <w:tcW w:w="1597" w:type="dxa"/>
            <w:vAlign w:val="center"/>
            <w:hideMark/>
          </w:tcPr>
          <w:p w14:paraId="7D5C77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98.27067918</w:t>
            </w:r>
          </w:p>
        </w:tc>
        <w:tc>
          <w:tcPr>
            <w:tcW w:w="1577" w:type="dxa"/>
            <w:vAlign w:val="center"/>
            <w:hideMark/>
          </w:tcPr>
          <w:p w14:paraId="5F6A81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76.30138329</w:t>
            </w:r>
          </w:p>
        </w:tc>
        <w:tc>
          <w:tcPr>
            <w:tcW w:w="1758" w:type="dxa"/>
            <w:vAlign w:val="center"/>
            <w:hideMark/>
          </w:tcPr>
          <w:p w14:paraId="13F9BE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0.8937</w:t>
            </w:r>
          </w:p>
        </w:tc>
        <w:tc>
          <w:tcPr>
            <w:tcW w:w="1379" w:type="dxa"/>
            <w:vAlign w:val="center"/>
            <w:hideMark/>
          </w:tcPr>
          <w:p w14:paraId="6F04223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CA0B1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F86D931" w14:textId="77777777" w:rsidTr="005F7382">
        <w:trPr>
          <w:trHeight w:val="300"/>
        </w:trPr>
        <w:tc>
          <w:tcPr>
            <w:tcW w:w="1277" w:type="dxa"/>
            <w:vAlign w:val="center"/>
            <w:hideMark/>
          </w:tcPr>
          <w:p w14:paraId="218671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75</w:t>
            </w:r>
          </w:p>
        </w:tc>
        <w:tc>
          <w:tcPr>
            <w:tcW w:w="1597" w:type="dxa"/>
            <w:vAlign w:val="center"/>
            <w:hideMark/>
          </w:tcPr>
          <w:p w14:paraId="3DB106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98.24457119</w:t>
            </w:r>
          </w:p>
        </w:tc>
        <w:tc>
          <w:tcPr>
            <w:tcW w:w="1577" w:type="dxa"/>
            <w:vAlign w:val="center"/>
            <w:hideMark/>
          </w:tcPr>
          <w:p w14:paraId="4B4B4C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76.3255203</w:t>
            </w:r>
          </w:p>
        </w:tc>
        <w:tc>
          <w:tcPr>
            <w:tcW w:w="1758" w:type="dxa"/>
            <w:vAlign w:val="center"/>
            <w:hideMark/>
          </w:tcPr>
          <w:p w14:paraId="22C2C1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0.8955</w:t>
            </w:r>
          </w:p>
        </w:tc>
        <w:tc>
          <w:tcPr>
            <w:tcW w:w="1379" w:type="dxa"/>
            <w:vAlign w:val="center"/>
            <w:hideMark/>
          </w:tcPr>
          <w:p w14:paraId="2493FC5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43C9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A2643F0" w14:textId="77777777" w:rsidTr="005F7382">
        <w:trPr>
          <w:trHeight w:val="300"/>
        </w:trPr>
        <w:tc>
          <w:tcPr>
            <w:tcW w:w="1277" w:type="dxa"/>
            <w:vAlign w:val="center"/>
            <w:hideMark/>
          </w:tcPr>
          <w:p w14:paraId="6346F21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w:t>
            </w:r>
          </w:p>
        </w:tc>
        <w:tc>
          <w:tcPr>
            <w:tcW w:w="1597" w:type="dxa"/>
            <w:vAlign w:val="center"/>
            <w:hideMark/>
          </w:tcPr>
          <w:p w14:paraId="33C2F6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98.18899114</w:t>
            </w:r>
          </w:p>
        </w:tc>
        <w:tc>
          <w:tcPr>
            <w:tcW w:w="1577" w:type="dxa"/>
            <w:vAlign w:val="center"/>
            <w:hideMark/>
          </w:tcPr>
          <w:p w14:paraId="597E819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76.73815114</w:t>
            </w:r>
          </w:p>
        </w:tc>
        <w:tc>
          <w:tcPr>
            <w:tcW w:w="1758" w:type="dxa"/>
            <w:vAlign w:val="center"/>
            <w:hideMark/>
          </w:tcPr>
          <w:p w14:paraId="653EA5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0.8996</w:t>
            </w:r>
          </w:p>
        </w:tc>
        <w:tc>
          <w:tcPr>
            <w:tcW w:w="1379" w:type="dxa"/>
            <w:vAlign w:val="center"/>
            <w:hideMark/>
          </w:tcPr>
          <w:p w14:paraId="2F5633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01EE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889803" w14:textId="77777777" w:rsidTr="005F7382">
        <w:trPr>
          <w:trHeight w:val="300"/>
        </w:trPr>
        <w:tc>
          <w:tcPr>
            <w:tcW w:w="1277" w:type="dxa"/>
            <w:vAlign w:val="center"/>
            <w:hideMark/>
          </w:tcPr>
          <w:p w14:paraId="29093FE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w:t>
            </w:r>
          </w:p>
        </w:tc>
        <w:tc>
          <w:tcPr>
            <w:tcW w:w="1597" w:type="dxa"/>
            <w:vAlign w:val="center"/>
            <w:hideMark/>
          </w:tcPr>
          <w:p w14:paraId="62E65D1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98.14712188</w:t>
            </w:r>
          </w:p>
        </w:tc>
        <w:tc>
          <w:tcPr>
            <w:tcW w:w="1577" w:type="dxa"/>
            <w:vAlign w:val="center"/>
            <w:hideMark/>
          </w:tcPr>
          <w:p w14:paraId="3A8ED8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76.84986596</w:t>
            </w:r>
          </w:p>
        </w:tc>
        <w:tc>
          <w:tcPr>
            <w:tcW w:w="1758" w:type="dxa"/>
            <w:vAlign w:val="center"/>
            <w:hideMark/>
          </w:tcPr>
          <w:p w14:paraId="150A403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0.9078</w:t>
            </w:r>
          </w:p>
        </w:tc>
        <w:tc>
          <w:tcPr>
            <w:tcW w:w="1379" w:type="dxa"/>
            <w:vAlign w:val="center"/>
            <w:hideMark/>
          </w:tcPr>
          <w:p w14:paraId="454DCC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4AC35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2525155" w14:textId="77777777" w:rsidTr="005F7382">
        <w:trPr>
          <w:trHeight w:val="300"/>
        </w:trPr>
        <w:tc>
          <w:tcPr>
            <w:tcW w:w="1277" w:type="dxa"/>
            <w:vAlign w:val="center"/>
            <w:hideMark/>
          </w:tcPr>
          <w:p w14:paraId="2C3C99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w:t>
            </w:r>
          </w:p>
        </w:tc>
        <w:tc>
          <w:tcPr>
            <w:tcW w:w="1597" w:type="dxa"/>
            <w:vAlign w:val="center"/>
            <w:hideMark/>
          </w:tcPr>
          <w:p w14:paraId="2BE38C4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98.10010128</w:t>
            </w:r>
          </w:p>
        </w:tc>
        <w:tc>
          <w:tcPr>
            <w:tcW w:w="1577" w:type="dxa"/>
            <w:vAlign w:val="center"/>
            <w:hideMark/>
          </w:tcPr>
          <w:p w14:paraId="53887F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76.95659338</w:t>
            </w:r>
          </w:p>
        </w:tc>
        <w:tc>
          <w:tcPr>
            <w:tcW w:w="1758" w:type="dxa"/>
            <w:vAlign w:val="center"/>
            <w:hideMark/>
          </w:tcPr>
          <w:p w14:paraId="368546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0.9089</w:t>
            </w:r>
          </w:p>
        </w:tc>
        <w:tc>
          <w:tcPr>
            <w:tcW w:w="1379" w:type="dxa"/>
            <w:vAlign w:val="center"/>
            <w:hideMark/>
          </w:tcPr>
          <w:p w14:paraId="31EEC7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734CB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E17FDEE" w14:textId="77777777" w:rsidTr="005F7382">
        <w:trPr>
          <w:trHeight w:val="300"/>
        </w:trPr>
        <w:tc>
          <w:tcPr>
            <w:tcW w:w="1277" w:type="dxa"/>
            <w:vAlign w:val="center"/>
            <w:hideMark/>
          </w:tcPr>
          <w:p w14:paraId="3B070FB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w:t>
            </w:r>
          </w:p>
        </w:tc>
        <w:tc>
          <w:tcPr>
            <w:tcW w:w="1597" w:type="dxa"/>
            <w:vAlign w:val="center"/>
            <w:hideMark/>
          </w:tcPr>
          <w:p w14:paraId="18F26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98.05750152</w:t>
            </w:r>
          </w:p>
        </w:tc>
        <w:tc>
          <w:tcPr>
            <w:tcW w:w="1577" w:type="dxa"/>
            <w:vAlign w:val="center"/>
            <w:hideMark/>
          </w:tcPr>
          <w:p w14:paraId="265F7E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77.06835233</w:t>
            </w:r>
          </w:p>
        </w:tc>
        <w:tc>
          <w:tcPr>
            <w:tcW w:w="1758" w:type="dxa"/>
            <w:vAlign w:val="center"/>
            <w:hideMark/>
          </w:tcPr>
          <w:p w14:paraId="38922EA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0.9128</w:t>
            </w:r>
          </w:p>
        </w:tc>
        <w:tc>
          <w:tcPr>
            <w:tcW w:w="1379" w:type="dxa"/>
            <w:vAlign w:val="center"/>
            <w:hideMark/>
          </w:tcPr>
          <w:p w14:paraId="5B13FA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88F57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7A20F6" w14:textId="77777777" w:rsidTr="005F7382">
        <w:trPr>
          <w:trHeight w:val="300"/>
        </w:trPr>
        <w:tc>
          <w:tcPr>
            <w:tcW w:w="1277" w:type="dxa"/>
            <w:vAlign w:val="center"/>
            <w:hideMark/>
          </w:tcPr>
          <w:p w14:paraId="19755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w:t>
            </w:r>
          </w:p>
        </w:tc>
        <w:tc>
          <w:tcPr>
            <w:tcW w:w="1597" w:type="dxa"/>
            <w:vAlign w:val="center"/>
            <w:hideMark/>
          </w:tcPr>
          <w:p w14:paraId="459EFAC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97.93977886</w:t>
            </w:r>
          </w:p>
        </w:tc>
        <w:tc>
          <w:tcPr>
            <w:tcW w:w="1577" w:type="dxa"/>
            <w:vAlign w:val="center"/>
            <w:hideMark/>
          </w:tcPr>
          <w:p w14:paraId="7F0831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77.31</w:t>
            </w:r>
          </w:p>
        </w:tc>
        <w:tc>
          <w:tcPr>
            <w:tcW w:w="1758" w:type="dxa"/>
            <w:vAlign w:val="center"/>
            <w:hideMark/>
          </w:tcPr>
          <w:p w14:paraId="78631A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0.922</w:t>
            </w:r>
          </w:p>
        </w:tc>
        <w:tc>
          <w:tcPr>
            <w:tcW w:w="1379" w:type="dxa"/>
            <w:vAlign w:val="center"/>
            <w:hideMark/>
          </w:tcPr>
          <w:p w14:paraId="0CF457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4D877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AC5A98C" w14:textId="77777777" w:rsidTr="005F7382">
        <w:trPr>
          <w:trHeight w:val="300"/>
        </w:trPr>
        <w:tc>
          <w:tcPr>
            <w:tcW w:w="1277" w:type="dxa"/>
            <w:vAlign w:val="center"/>
            <w:hideMark/>
          </w:tcPr>
          <w:p w14:paraId="1B4F5D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w:t>
            </w:r>
          </w:p>
        </w:tc>
        <w:tc>
          <w:tcPr>
            <w:tcW w:w="1597" w:type="dxa"/>
            <w:vAlign w:val="center"/>
            <w:hideMark/>
          </w:tcPr>
          <w:p w14:paraId="4EC2D3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97.93118024</w:t>
            </w:r>
          </w:p>
        </w:tc>
        <w:tc>
          <w:tcPr>
            <w:tcW w:w="1577" w:type="dxa"/>
            <w:vAlign w:val="center"/>
            <w:hideMark/>
          </w:tcPr>
          <w:p w14:paraId="2327E5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77.34780702</w:t>
            </w:r>
          </w:p>
        </w:tc>
        <w:tc>
          <w:tcPr>
            <w:tcW w:w="1758" w:type="dxa"/>
            <w:vAlign w:val="center"/>
            <w:hideMark/>
          </w:tcPr>
          <w:p w14:paraId="4C94A8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0.922</w:t>
            </w:r>
          </w:p>
        </w:tc>
        <w:tc>
          <w:tcPr>
            <w:tcW w:w="1379" w:type="dxa"/>
            <w:vAlign w:val="center"/>
            <w:hideMark/>
          </w:tcPr>
          <w:p w14:paraId="7E177E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66E91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4A2005E" w14:textId="77777777" w:rsidTr="005F7382">
        <w:trPr>
          <w:trHeight w:val="300"/>
        </w:trPr>
        <w:tc>
          <w:tcPr>
            <w:tcW w:w="1277" w:type="dxa"/>
            <w:vAlign w:val="center"/>
            <w:hideMark/>
          </w:tcPr>
          <w:p w14:paraId="4C062D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w:t>
            </w:r>
          </w:p>
        </w:tc>
        <w:tc>
          <w:tcPr>
            <w:tcW w:w="1597" w:type="dxa"/>
            <w:vAlign w:val="center"/>
            <w:hideMark/>
          </w:tcPr>
          <w:p w14:paraId="23FA8F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97.91523601</w:t>
            </w:r>
          </w:p>
        </w:tc>
        <w:tc>
          <w:tcPr>
            <w:tcW w:w="1577" w:type="dxa"/>
            <w:vAlign w:val="center"/>
            <w:hideMark/>
          </w:tcPr>
          <w:p w14:paraId="5E6219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77.91</w:t>
            </w:r>
          </w:p>
        </w:tc>
        <w:tc>
          <w:tcPr>
            <w:tcW w:w="1758" w:type="dxa"/>
            <w:vAlign w:val="center"/>
            <w:hideMark/>
          </w:tcPr>
          <w:p w14:paraId="748841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0.9301</w:t>
            </w:r>
          </w:p>
        </w:tc>
        <w:tc>
          <w:tcPr>
            <w:tcW w:w="1379" w:type="dxa"/>
            <w:vAlign w:val="center"/>
            <w:hideMark/>
          </w:tcPr>
          <w:p w14:paraId="2A5241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0A6A8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241DA4" w14:textId="77777777" w:rsidTr="005F7382">
        <w:trPr>
          <w:trHeight w:val="300"/>
        </w:trPr>
        <w:tc>
          <w:tcPr>
            <w:tcW w:w="1277" w:type="dxa"/>
            <w:vAlign w:val="center"/>
            <w:hideMark/>
          </w:tcPr>
          <w:p w14:paraId="55F4D1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83</w:t>
            </w:r>
          </w:p>
        </w:tc>
        <w:tc>
          <w:tcPr>
            <w:tcW w:w="1597" w:type="dxa"/>
            <w:vAlign w:val="center"/>
            <w:hideMark/>
          </w:tcPr>
          <w:p w14:paraId="2C2402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97.78972645</w:t>
            </w:r>
          </w:p>
        </w:tc>
        <w:tc>
          <w:tcPr>
            <w:tcW w:w="1577" w:type="dxa"/>
            <w:vAlign w:val="center"/>
            <w:hideMark/>
          </w:tcPr>
          <w:p w14:paraId="7C837B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77.93675733</w:t>
            </w:r>
          </w:p>
        </w:tc>
        <w:tc>
          <w:tcPr>
            <w:tcW w:w="1758" w:type="dxa"/>
            <w:vAlign w:val="center"/>
            <w:hideMark/>
          </w:tcPr>
          <w:p w14:paraId="5B24A20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0.933</w:t>
            </w:r>
          </w:p>
        </w:tc>
        <w:tc>
          <w:tcPr>
            <w:tcW w:w="1379" w:type="dxa"/>
            <w:vAlign w:val="center"/>
            <w:hideMark/>
          </w:tcPr>
          <w:p w14:paraId="2768D51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BC29D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AA7EACD" w14:textId="77777777" w:rsidTr="005F7382">
        <w:trPr>
          <w:trHeight w:val="300"/>
        </w:trPr>
        <w:tc>
          <w:tcPr>
            <w:tcW w:w="1277" w:type="dxa"/>
            <w:vAlign w:val="center"/>
            <w:hideMark/>
          </w:tcPr>
          <w:p w14:paraId="289205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w:t>
            </w:r>
          </w:p>
        </w:tc>
        <w:tc>
          <w:tcPr>
            <w:tcW w:w="1597" w:type="dxa"/>
            <w:vAlign w:val="center"/>
            <w:hideMark/>
          </w:tcPr>
          <w:p w14:paraId="04EBDE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97.7082761</w:t>
            </w:r>
          </w:p>
        </w:tc>
        <w:tc>
          <w:tcPr>
            <w:tcW w:w="1577" w:type="dxa"/>
            <w:vAlign w:val="center"/>
            <w:hideMark/>
          </w:tcPr>
          <w:p w14:paraId="67C373A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77.96393073</w:t>
            </w:r>
          </w:p>
        </w:tc>
        <w:tc>
          <w:tcPr>
            <w:tcW w:w="1758" w:type="dxa"/>
            <w:vAlign w:val="center"/>
            <w:hideMark/>
          </w:tcPr>
          <w:p w14:paraId="503956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0.9334</w:t>
            </w:r>
          </w:p>
        </w:tc>
        <w:tc>
          <w:tcPr>
            <w:tcW w:w="1379" w:type="dxa"/>
            <w:vAlign w:val="center"/>
            <w:hideMark/>
          </w:tcPr>
          <w:p w14:paraId="42B9C9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C7F4C8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29F7374" w14:textId="77777777" w:rsidTr="005F7382">
        <w:trPr>
          <w:trHeight w:val="300"/>
        </w:trPr>
        <w:tc>
          <w:tcPr>
            <w:tcW w:w="1277" w:type="dxa"/>
            <w:vAlign w:val="center"/>
            <w:hideMark/>
          </w:tcPr>
          <w:p w14:paraId="46E79B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w:t>
            </w:r>
          </w:p>
        </w:tc>
        <w:tc>
          <w:tcPr>
            <w:tcW w:w="1597" w:type="dxa"/>
            <w:vAlign w:val="center"/>
            <w:hideMark/>
          </w:tcPr>
          <w:p w14:paraId="3E5105C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97.63093798</w:t>
            </w:r>
          </w:p>
        </w:tc>
        <w:tc>
          <w:tcPr>
            <w:tcW w:w="1577" w:type="dxa"/>
            <w:vAlign w:val="center"/>
            <w:hideMark/>
          </w:tcPr>
          <w:p w14:paraId="45586CC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78.04729996</w:t>
            </w:r>
          </w:p>
        </w:tc>
        <w:tc>
          <w:tcPr>
            <w:tcW w:w="1758" w:type="dxa"/>
            <w:vAlign w:val="center"/>
            <w:hideMark/>
          </w:tcPr>
          <w:p w14:paraId="6C50F5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0.9349</w:t>
            </w:r>
          </w:p>
        </w:tc>
        <w:tc>
          <w:tcPr>
            <w:tcW w:w="1379" w:type="dxa"/>
            <w:vAlign w:val="center"/>
            <w:hideMark/>
          </w:tcPr>
          <w:p w14:paraId="78E4B4E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8FD25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F99F6C5" w14:textId="77777777" w:rsidTr="005F7382">
        <w:trPr>
          <w:trHeight w:val="300"/>
        </w:trPr>
        <w:tc>
          <w:tcPr>
            <w:tcW w:w="1277" w:type="dxa"/>
            <w:vAlign w:val="center"/>
            <w:hideMark/>
          </w:tcPr>
          <w:p w14:paraId="5A1CDE1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w:t>
            </w:r>
          </w:p>
        </w:tc>
        <w:tc>
          <w:tcPr>
            <w:tcW w:w="1597" w:type="dxa"/>
            <w:vAlign w:val="center"/>
            <w:hideMark/>
          </w:tcPr>
          <w:p w14:paraId="2081E8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97.61892653</w:t>
            </w:r>
          </w:p>
        </w:tc>
        <w:tc>
          <w:tcPr>
            <w:tcW w:w="1577" w:type="dxa"/>
            <w:vAlign w:val="center"/>
            <w:hideMark/>
          </w:tcPr>
          <w:p w14:paraId="32C0B0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78.17970894</w:t>
            </w:r>
          </w:p>
        </w:tc>
        <w:tc>
          <w:tcPr>
            <w:tcW w:w="1758" w:type="dxa"/>
            <w:vAlign w:val="center"/>
            <w:hideMark/>
          </w:tcPr>
          <w:p w14:paraId="25493E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0.938</w:t>
            </w:r>
          </w:p>
        </w:tc>
        <w:tc>
          <w:tcPr>
            <w:tcW w:w="1379" w:type="dxa"/>
            <w:vAlign w:val="center"/>
            <w:hideMark/>
          </w:tcPr>
          <w:p w14:paraId="05F8D1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7975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4575F37" w14:textId="77777777" w:rsidTr="005F7382">
        <w:trPr>
          <w:trHeight w:val="300"/>
        </w:trPr>
        <w:tc>
          <w:tcPr>
            <w:tcW w:w="1277" w:type="dxa"/>
            <w:vAlign w:val="center"/>
            <w:hideMark/>
          </w:tcPr>
          <w:p w14:paraId="209C8A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w:t>
            </w:r>
          </w:p>
        </w:tc>
        <w:tc>
          <w:tcPr>
            <w:tcW w:w="1597" w:type="dxa"/>
            <w:vAlign w:val="center"/>
            <w:hideMark/>
          </w:tcPr>
          <w:p w14:paraId="3086C7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97.61730184</w:t>
            </w:r>
          </w:p>
        </w:tc>
        <w:tc>
          <w:tcPr>
            <w:tcW w:w="1577" w:type="dxa"/>
            <w:vAlign w:val="center"/>
            <w:hideMark/>
          </w:tcPr>
          <w:p w14:paraId="3DA9D75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78.22792335</w:t>
            </w:r>
          </w:p>
        </w:tc>
        <w:tc>
          <w:tcPr>
            <w:tcW w:w="1758" w:type="dxa"/>
            <w:vAlign w:val="center"/>
            <w:hideMark/>
          </w:tcPr>
          <w:p w14:paraId="37B6B5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0.9415</w:t>
            </w:r>
          </w:p>
        </w:tc>
        <w:tc>
          <w:tcPr>
            <w:tcW w:w="1379" w:type="dxa"/>
            <w:vAlign w:val="center"/>
            <w:hideMark/>
          </w:tcPr>
          <w:p w14:paraId="7767EA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89D44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D7B3A44" w14:textId="77777777" w:rsidTr="005F7382">
        <w:trPr>
          <w:trHeight w:val="300"/>
        </w:trPr>
        <w:tc>
          <w:tcPr>
            <w:tcW w:w="1277" w:type="dxa"/>
            <w:vAlign w:val="center"/>
            <w:hideMark/>
          </w:tcPr>
          <w:p w14:paraId="56ECBB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w:t>
            </w:r>
          </w:p>
        </w:tc>
        <w:tc>
          <w:tcPr>
            <w:tcW w:w="1597" w:type="dxa"/>
            <w:vAlign w:val="center"/>
            <w:hideMark/>
          </w:tcPr>
          <w:p w14:paraId="52EA235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97.60522246</w:t>
            </w:r>
          </w:p>
        </w:tc>
        <w:tc>
          <w:tcPr>
            <w:tcW w:w="1577" w:type="dxa"/>
            <w:vAlign w:val="center"/>
            <w:hideMark/>
          </w:tcPr>
          <w:p w14:paraId="7B5A7B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78.45025107</w:t>
            </w:r>
          </w:p>
        </w:tc>
        <w:tc>
          <w:tcPr>
            <w:tcW w:w="1758" w:type="dxa"/>
            <w:vAlign w:val="center"/>
            <w:hideMark/>
          </w:tcPr>
          <w:p w14:paraId="5940AE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0.9437</w:t>
            </w:r>
          </w:p>
        </w:tc>
        <w:tc>
          <w:tcPr>
            <w:tcW w:w="1379" w:type="dxa"/>
            <w:vAlign w:val="center"/>
            <w:hideMark/>
          </w:tcPr>
          <w:p w14:paraId="217325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976CB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50ED847" w14:textId="77777777" w:rsidTr="005F7382">
        <w:trPr>
          <w:trHeight w:val="300"/>
        </w:trPr>
        <w:tc>
          <w:tcPr>
            <w:tcW w:w="1277" w:type="dxa"/>
            <w:vAlign w:val="center"/>
            <w:hideMark/>
          </w:tcPr>
          <w:p w14:paraId="3B77086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w:t>
            </w:r>
          </w:p>
        </w:tc>
        <w:tc>
          <w:tcPr>
            <w:tcW w:w="1597" w:type="dxa"/>
            <w:vAlign w:val="center"/>
            <w:hideMark/>
          </w:tcPr>
          <w:p w14:paraId="608994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97.55307153</w:t>
            </w:r>
          </w:p>
        </w:tc>
        <w:tc>
          <w:tcPr>
            <w:tcW w:w="1577" w:type="dxa"/>
            <w:vAlign w:val="center"/>
            <w:hideMark/>
          </w:tcPr>
          <w:p w14:paraId="1924506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79.06263167</w:t>
            </w:r>
          </w:p>
        </w:tc>
        <w:tc>
          <w:tcPr>
            <w:tcW w:w="1758" w:type="dxa"/>
            <w:vAlign w:val="center"/>
            <w:hideMark/>
          </w:tcPr>
          <w:p w14:paraId="212E1B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0.9456</w:t>
            </w:r>
          </w:p>
        </w:tc>
        <w:tc>
          <w:tcPr>
            <w:tcW w:w="1379" w:type="dxa"/>
            <w:vAlign w:val="center"/>
            <w:hideMark/>
          </w:tcPr>
          <w:p w14:paraId="00EC3A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19D27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9F663B0" w14:textId="77777777" w:rsidTr="005F7382">
        <w:trPr>
          <w:trHeight w:val="300"/>
        </w:trPr>
        <w:tc>
          <w:tcPr>
            <w:tcW w:w="1277" w:type="dxa"/>
            <w:vAlign w:val="center"/>
            <w:hideMark/>
          </w:tcPr>
          <w:p w14:paraId="258BC0F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w:t>
            </w:r>
          </w:p>
        </w:tc>
        <w:tc>
          <w:tcPr>
            <w:tcW w:w="1597" w:type="dxa"/>
            <w:vAlign w:val="center"/>
            <w:hideMark/>
          </w:tcPr>
          <w:p w14:paraId="7D77AD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97.47398146</w:t>
            </w:r>
          </w:p>
        </w:tc>
        <w:tc>
          <w:tcPr>
            <w:tcW w:w="1577" w:type="dxa"/>
            <w:vAlign w:val="center"/>
            <w:hideMark/>
          </w:tcPr>
          <w:p w14:paraId="7343528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79.38203546</w:t>
            </w:r>
          </w:p>
        </w:tc>
        <w:tc>
          <w:tcPr>
            <w:tcW w:w="1758" w:type="dxa"/>
            <w:vAlign w:val="center"/>
            <w:hideMark/>
          </w:tcPr>
          <w:p w14:paraId="78C2F6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0.9472</w:t>
            </w:r>
          </w:p>
        </w:tc>
        <w:tc>
          <w:tcPr>
            <w:tcW w:w="1379" w:type="dxa"/>
            <w:vAlign w:val="center"/>
            <w:hideMark/>
          </w:tcPr>
          <w:p w14:paraId="6A6C73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DA04E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6E114B3" w14:textId="77777777" w:rsidTr="005F7382">
        <w:trPr>
          <w:trHeight w:val="300"/>
        </w:trPr>
        <w:tc>
          <w:tcPr>
            <w:tcW w:w="1277" w:type="dxa"/>
            <w:vAlign w:val="center"/>
            <w:hideMark/>
          </w:tcPr>
          <w:p w14:paraId="2C5B3CE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w:t>
            </w:r>
          </w:p>
        </w:tc>
        <w:tc>
          <w:tcPr>
            <w:tcW w:w="1597" w:type="dxa"/>
            <w:vAlign w:val="center"/>
            <w:hideMark/>
          </w:tcPr>
          <w:p w14:paraId="433CBF0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97.47263459</w:t>
            </w:r>
          </w:p>
        </w:tc>
        <w:tc>
          <w:tcPr>
            <w:tcW w:w="1577" w:type="dxa"/>
            <w:vAlign w:val="center"/>
            <w:hideMark/>
          </w:tcPr>
          <w:p w14:paraId="0C78C6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79.61779162</w:t>
            </w:r>
          </w:p>
        </w:tc>
        <w:tc>
          <w:tcPr>
            <w:tcW w:w="1758" w:type="dxa"/>
            <w:vAlign w:val="center"/>
            <w:hideMark/>
          </w:tcPr>
          <w:p w14:paraId="106068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0.9475</w:t>
            </w:r>
          </w:p>
        </w:tc>
        <w:tc>
          <w:tcPr>
            <w:tcW w:w="1379" w:type="dxa"/>
            <w:vAlign w:val="center"/>
            <w:hideMark/>
          </w:tcPr>
          <w:p w14:paraId="5D8F7B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492981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21E5601" w14:textId="77777777" w:rsidTr="005F7382">
        <w:trPr>
          <w:trHeight w:val="300"/>
        </w:trPr>
        <w:tc>
          <w:tcPr>
            <w:tcW w:w="1277" w:type="dxa"/>
            <w:vAlign w:val="center"/>
            <w:hideMark/>
          </w:tcPr>
          <w:p w14:paraId="63E404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w:t>
            </w:r>
          </w:p>
        </w:tc>
        <w:tc>
          <w:tcPr>
            <w:tcW w:w="1597" w:type="dxa"/>
            <w:vAlign w:val="center"/>
            <w:hideMark/>
          </w:tcPr>
          <w:p w14:paraId="3D84C4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97.40257094</w:t>
            </w:r>
          </w:p>
        </w:tc>
        <w:tc>
          <w:tcPr>
            <w:tcW w:w="1577" w:type="dxa"/>
            <w:vAlign w:val="center"/>
            <w:hideMark/>
          </w:tcPr>
          <w:p w14:paraId="297FB2D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79.73192298</w:t>
            </w:r>
          </w:p>
        </w:tc>
        <w:tc>
          <w:tcPr>
            <w:tcW w:w="1758" w:type="dxa"/>
            <w:vAlign w:val="center"/>
            <w:hideMark/>
          </w:tcPr>
          <w:p w14:paraId="22FD84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0.9504</w:t>
            </w:r>
          </w:p>
        </w:tc>
        <w:tc>
          <w:tcPr>
            <w:tcW w:w="1379" w:type="dxa"/>
            <w:vAlign w:val="center"/>
            <w:hideMark/>
          </w:tcPr>
          <w:p w14:paraId="72CF2A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09EAB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2312874" w14:textId="77777777" w:rsidTr="005F7382">
        <w:trPr>
          <w:trHeight w:val="300"/>
        </w:trPr>
        <w:tc>
          <w:tcPr>
            <w:tcW w:w="1277" w:type="dxa"/>
            <w:vAlign w:val="center"/>
            <w:hideMark/>
          </w:tcPr>
          <w:p w14:paraId="50D644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w:t>
            </w:r>
          </w:p>
        </w:tc>
        <w:tc>
          <w:tcPr>
            <w:tcW w:w="1597" w:type="dxa"/>
            <w:vAlign w:val="center"/>
            <w:hideMark/>
          </w:tcPr>
          <w:p w14:paraId="471177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97.37429828</w:t>
            </w:r>
          </w:p>
        </w:tc>
        <w:tc>
          <w:tcPr>
            <w:tcW w:w="1577" w:type="dxa"/>
            <w:vAlign w:val="center"/>
            <w:hideMark/>
          </w:tcPr>
          <w:p w14:paraId="0424F06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79.76807352</w:t>
            </w:r>
          </w:p>
        </w:tc>
        <w:tc>
          <w:tcPr>
            <w:tcW w:w="1758" w:type="dxa"/>
            <w:vAlign w:val="center"/>
            <w:hideMark/>
          </w:tcPr>
          <w:p w14:paraId="1827B3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0.9507</w:t>
            </w:r>
          </w:p>
        </w:tc>
        <w:tc>
          <w:tcPr>
            <w:tcW w:w="1379" w:type="dxa"/>
            <w:vAlign w:val="center"/>
            <w:hideMark/>
          </w:tcPr>
          <w:p w14:paraId="462B85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EADF2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8F79B40" w14:textId="77777777" w:rsidTr="005F7382">
        <w:trPr>
          <w:trHeight w:val="300"/>
        </w:trPr>
        <w:tc>
          <w:tcPr>
            <w:tcW w:w="1277" w:type="dxa"/>
            <w:vAlign w:val="center"/>
            <w:hideMark/>
          </w:tcPr>
          <w:p w14:paraId="72E9B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w:t>
            </w:r>
          </w:p>
        </w:tc>
        <w:tc>
          <w:tcPr>
            <w:tcW w:w="1597" w:type="dxa"/>
            <w:vAlign w:val="center"/>
            <w:hideMark/>
          </w:tcPr>
          <w:p w14:paraId="0C300F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97.3630655</w:t>
            </w:r>
          </w:p>
        </w:tc>
        <w:tc>
          <w:tcPr>
            <w:tcW w:w="1577" w:type="dxa"/>
            <w:vAlign w:val="center"/>
            <w:hideMark/>
          </w:tcPr>
          <w:p w14:paraId="2AE078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79.84141585</w:t>
            </w:r>
          </w:p>
        </w:tc>
        <w:tc>
          <w:tcPr>
            <w:tcW w:w="1758" w:type="dxa"/>
            <w:vAlign w:val="center"/>
            <w:hideMark/>
          </w:tcPr>
          <w:p w14:paraId="007AB7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0.9531</w:t>
            </w:r>
          </w:p>
        </w:tc>
        <w:tc>
          <w:tcPr>
            <w:tcW w:w="1379" w:type="dxa"/>
            <w:vAlign w:val="center"/>
            <w:hideMark/>
          </w:tcPr>
          <w:p w14:paraId="7EE5AC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C2455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D1C877F" w14:textId="77777777" w:rsidTr="005F7382">
        <w:trPr>
          <w:trHeight w:val="300"/>
        </w:trPr>
        <w:tc>
          <w:tcPr>
            <w:tcW w:w="1277" w:type="dxa"/>
            <w:vAlign w:val="center"/>
            <w:hideMark/>
          </w:tcPr>
          <w:p w14:paraId="3E0BB21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w:t>
            </w:r>
          </w:p>
        </w:tc>
        <w:tc>
          <w:tcPr>
            <w:tcW w:w="1597" w:type="dxa"/>
            <w:vAlign w:val="center"/>
            <w:hideMark/>
          </w:tcPr>
          <w:p w14:paraId="61BB7C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97.28039806</w:t>
            </w:r>
          </w:p>
        </w:tc>
        <w:tc>
          <w:tcPr>
            <w:tcW w:w="1577" w:type="dxa"/>
            <w:vAlign w:val="center"/>
            <w:hideMark/>
          </w:tcPr>
          <w:p w14:paraId="709900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79.86425437</w:t>
            </w:r>
          </w:p>
        </w:tc>
        <w:tc>
          <w:tcPr>
            <w:tcW w:w="1758" w:type="dxa"/>
            <w:vAlign w:val="center"/>
            <w:hideMark/>
          </w:tcPr>
          <w:p w14:paraId="38B05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0.9536</w:t>
            </w:r>
          </w:p>
        </w:tc>
        <w:tc>
          <w:tcPr>
            <w:tcW w:w="1379" w:type="dxa"/>
            <w:vAlign w:val="center"/>
            <w:hideMark/>
          </w:tcPr>
          <w:p w14:paraId="611810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3FAEA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A29E89" w14:textId="77777777" w:rsidTr="005F7382">
        <w:trPr>
          <w:trHeight w:val="300"/>
        </w:trPr>
        <w:tc>
          <w:tcPr>
            <w:tcW w:w="1277" w:type="dxa"/>
            <w:vAlign w:val="center"/>
            <w:hideMark/>
          </w:tcPr>
          <w:p w14:paraId="7A8707F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w:t>
            </w:r>
          </w:p>
        </w:tc>
        <w:tc>
          <w:tcPr>
            <w:tcW w:w="1597" w:type="dxa"/>
            <w:vAlign w:val="center"/>
            <w:hideMark/>
          </w:tcPr>
          <w:p w14:paraId="2948D6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97.27278687</w:t>
            </w:r>
          </w:p>
        </w:tc>
        <w:tc>
          <w:tcPr>
            <w:tcW w:w="1577" w:type="dxa"/>
            <w:vAlign w:val="center"/>
            <w:hideMark/>
          </w:tcPr>
          <w:p w14:paraId="6A46F7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80.11309121</w:t>
            </w:r>
          </w:p>
        </w:tc>
        <w:tc>
          <w:tcPr>
            <w:tcW w:w="1758" w:type="dxa"/>
            <w:vAlign w:val="center"/>
            <w:hideMark/>
          </w:tcPr>
          <w:p w14:paraId="3F9B3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0.9547</w:t>
            </w:r>
          </w:p>
        </w:tc>
        <w:tc>
          <w:tcPr>
            <w:tcW w:w="1379" w:type="dxa"/>
            <w:vAlign w:val="center"/>
            <w:hideMark/>
          </w:tcPr>
          <w:p w14:paraId="41D5F3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7F42E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1976657" w14:textId="77777777" w:rsidTr="005F7382">
        <w:trPr>
          <w:trHeight w:val="300"/>
        </w:trPr>
        <w:tc>
          <w:tcPr>
            <w:tcW w:w="1277" w:type="dxa"/>
            <w:vAlign w:val="center"/>
            <w:hideMark/>
          </w:tcPr>
          <w:p w14:paraId="62A8F3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97</w:t>
            </w:r>
          </w:p>
        </w:tc>
        <w:tc>
          <w:tcPr>
            <w:tcW w:w="1597" w:type="dxa"/>
            <w:vAlign w:val="center"/>
            <w:hideMark/>
          </w:tcPr>
          <w:p w14:paraId="068A52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97.24506118</w:t>
            </w:r>
          </w:p>
        </w:tc>
        <w:tc>
          <w:tcPr>
            <w:tcW w:w="1577" w:type="dxa"/>
            <w:vAlign w:val="center"/>
            <w:hideMark/>
          </w:tcPr>
          <w:p w14:paraId="037C58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80.24336481</w:t>
            </w:r>
          </w:p>
        </w:tc>
        <w:tc>
          <w:tcPr>
            <w:tcW w:w="1758" w:type="dxa"/>
            <w:vAlign w:val="center"/>
            <w:hideMark/>
          </w:tcPr>
          <w:p w14:paraId="54567B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0.958</w:t>
            </w:r>
          </w:p>
        </w:tc>
        <w:tc>
          <w:tcPr>
            <w:tcW w:w="1379" w:type="dxa"/>
            <w:vAlign w:val="center"/>
            <w:hideMark/>
          </w:tcPr>
          <w:p w14:paraId="14D2219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C5F5D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C39ADA7" w14:textId="77777777" w:rsidTr="005F7382">
        <w:trPr>
          <w:trHeight w:val="300"/>
        </w:trPr>
        <w:tc>
          <w:tcPr>
            <w:tcW w:w="1277" w:type="dxa"/>
            <w:vAlign w:val="center"/>
            <w:hideMark/>
          </w:tcPr>
          <w:p w14:paraId="383DFF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w:t>
            </w:r>
          </w:p>
        </w:tc>
        <w:tc>
          <w:tcPr>
            <w:tcW w:w="1597" w:type="dxa"/>
            <w:vAlign w:val="center"/>
            <w:hideMark/>
          </w:tcPr>
          <w:p w14:paraId="3D869B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97.22179634</w:t>
            </w:r>
          </w:p>
        </w:tc>
        <w:tc>
          <w:tcPr>
            <w:tcW w:w="1577" w:type="dxa"/>
            <w:vAlign w:val="center"/>
            <w:hideMark/>
          </w:tcPr>
          <w:p w14:paraId="7008E09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80.29323472</w:t>
            </w:r>
          </w:p>
        </w:tc>
        <w:tc>
          <w:tcPr>
            <w:tcW w:w="1758" w:type="dxa"/>
            <w:vAlign w:val="center"/>
            <w:hideMark/>
          </w:tcPr>
          <w:p w14:paraId="1F9D895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0.9594</w:t>
            </w:r>
          </w:p>
        </w:tc>
        <w:tc>
          <w:tcPr>
            <w:tcW w:w="1379" w:type="dxa"/>
            <w:vAlign w:val="center"/>
            <w:hideMark/>
          </w:tcPr>
          <w:p w14:paraId="79AB23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6B9B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B547AA" w14:textId="77777777" w:rsidTr="005F7382">
        <w:trPr>
          <w:trHeight w:val="300"/>
        </w:trPr>
        <w:tc>
          <w:tcPr>
            <w:tcW w:w="1277" w:type="dxa"/>
            <w:vAlign w:val="center"/>
            <w:hideMark/>
          </w:tcPr>
          <w:p w14:paraId="4BC7E1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w:t>
            </w:r>
          </w:p>
        </w:tc>
        <w:tc>
          <w:tcPr>
            <w:tcW w:w="1597" w:type="dxa"/>
            <w:vAlign w:val="center"/>
            <w:hideMark/>
          </w:tcPr>
          <w:p w14:paraId="4E1ADD6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97.21894485</w:t>
            </w:r>
          </w:p>
        </w:tc>
        <w:tc>
          <w:tcPr>
            <w:tcW w:w="1577" w:type="dxa"/>
            <w:vAlign w:val="center"/>
            <w:hideMark/>
          </w:tcPr>
          <w:p w14:paraId="77AB91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81.26723473</w:t>
            </w:r>
          </w:p>
        </w:tc>
        <w:tc>
          <w:tcPr>
            <w:tcW w:w="1758" w:type="dxa"/>
            <w:vAlign w:val="center"/>
            <w:hideMark/>
          </w:tcPr>
          <w:p w14:paraId="0BFE9A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0.9609</w:t>
            </w:r>
          </w:p>
        </w:tc>
        <w:tc>
          <w:tcPr>
            <w:tcW w:w="1379" w:type="dxa"/>
            <w:vAlign w:val="center"/>
            <w:hideMark/>
          </w:tcPr>
          <w:p w14:paraId="417D69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033B80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87BE633" w14:textId="77777777" w:rsidTr="005F7382">
        <w:trPr>
          <w:trHeight w:val="300"/>
        </w:trPr>
        <w:tc>
          <w:tcPr>
            <w:tcW w:w="1277" w:type="dxa"/>
            <w:vAlign w:val="center"/>
            <w:hideMark/>
          </w:tcPr>
          <w:p w14:paraId="718B01C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100</w:t>
            </w:r>
          </w:p>
        </w:tc>
        <w:tc>
          <w:tcPr>
            <w:tcW w:w="1597" w:type="dxa"/>
            <w:vAlign w:val="center"/>
            <w:hideMark/>
          </w:tcPr>
          <w:p w14:paraId="7CCF0E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97.17113365</w:t>
            </w:r>
          </w:p>
        </w:tc>
        <w:tc>
          <w:tcPr>
            <w:tcW w:w="1577" w:type="dxa"/>
            <w:vAlign w:val="center"/>
            <w:hideMark/>
          </w:tcPr>
          <w:p w14:paraId="2E5AC0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81.28112872</w:t>
            </w:r>
          </w:p>
        </w:tc>
        <w:tc>
          <w:tcPr>
            <w:tcW w:w="1758" w:type="dxa"/>
            <w:vAlign w:val="center"/>
            <w:hideMark/>
          </w:tcPr>
          <w:p w14:paraId="6A93BB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0.9632</w:t>
            </w:r>
          </w:p>
        </w:tc>
        <w:tc>
          <w:tcPr>
            <w:tcW w:w="1379" w:type="dxa"/>
            <w:vAlign w:val="center"/>
            <w:hideMark/>
          </w:tcPr>
          <w:p w14:paraId="407B01A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9FBB5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7EDC27E" w14:textId="77777777" w:rsidTr="005F7382">
        <w:trPr>
          <w:trHeight w:val="300"/>
        </w:trPr>
        <w:tc>
          <w:tcPr>
            <w:tcW w:w="1277" w:type="dxa"/>
            <w:vAlign w:val="center"/>
            <w:hideMark/>
          </w:tcPr>
          <w:p w14:paraId="243B1E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101</w:t>
            </w:r>
          </w:p>
        </w:tc>
        <w:tc>
          <w:tcPr>
            <w:tcW w:w="1597" w:type="dxa"/>
            <w:vAlign w:val="center"/>
            <w:hideMark/>
          </w:tcPr>
          <w:p w14:paraId="0B0824C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97.13166932</w:t>
            </w:r>
          </w:p>
        </w:tc>
        <w:tc>
          <w:tcPr>
            <w:tcW w:w="1577" w:type="dxa"/>
            <w:vAlign w:val="center"/>
            <w:hideMark/>
          </w:tcPr>
          <w:p w14:paraId="5277EE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81.53346713</w:t>
            </w:r>
          </w:p>
        </w:tc>
        <w:tc>
          <w:tcPr>
            <w:tcW w:w="1758" w:type="dxa"/>
            <w:vAlign w:val="center"/>
            <w:hideMark/>
          </w:tcPr>
          <w:p w14:paraId="5E031A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0.9664</w:t>
            </w:r>
          </w:p>
        </w:tc>
        <w:tc>
          <w:tcPr>
            <w:tcW w:w="1379" w:type="dxa"/>
            <w:vAlign w:val="center"/>
            <w:hideMark/>
          </w:tcPr>
          <w:p w14:paraId="380D22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ADE2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FA38C7E" w14:textId="77777777" w:rsidTr="005F7382">
        <w:trPr>
          <w:trHeight w:val="300"/>
        </w:trPr>
        <w:tc>
          <w:tcPr>
            <w:tcW w:w="1277" w:type="dxa"/>
            <w:vAlign w:val="center"/>
            <w:hideMark/>
          </w:tcPr>
          <w:p w14:paraId="274B50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102</w:t>
            </w:r>
          </w:p>
        </w:tc>
        <w:tc>
          <w:tcPr>
            <w:tcW w:w="1597" w:type="dxa"/>
            <w:vAlign w:val="center"/>
            <w:hideMark/>
          </w:tcPr>
          <w:p w14:paraId="0F652A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97.09234007</w:t>
            </w:r>
          </w:p>
        </w:tc>
        <w:tc>
          <w:tcPr>
            <w:tcW w:w="1577" w:type="dxa"/>
            <w:vAlign w:val="center"/>
            <w:hideMark/>
          </w:tcPr>
          <w:p w14:paraId="372B4A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81.73349679</w:t>
            </w:r>
          </w:p>
        </w:tc>
        <w:tc>
          <w:tcPr>
            <w:tcW w:w="1758" w:type="dxa"/>
            <w:vAlign w:val="center"/>
            <w:hideMark/>
          </w:tcPr>
          <w:p w14:paraId="12D859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0.9673</w:t>
            </w:r>
          </w:p>
        </w:tc>
        <w:tc>
          <w:tcPr>
            <w:tcW w:w="1379" w:type="dxa"/>
            <w:vAlign w:val="center"/>
            <w:hideMark/>
          </w:tcPr>
          <w:p w14:paraId="10DDCA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7AC7F7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778F91" w14:textId="77777777" w:rsidTr="005F7382">
        <w:trPr>
          <w:trHeight w:val="300"/>
        </w:trPr>
        <w:tc>
          <w:tcPr>
            <w:tcW w:w="1277" w:type="dxa"/>
            <w:vAlign w:val="center"/>
            <w:hideMark/>
          </w:tcPr>
          <w:p w14:paraId="60518C7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103</w:t>
            </w:r>
          </w:p>
        </w:tc>
        <w:tc>
          <w:tcPr>
            <w:tcW w:w="1597" w:type="dxa"/>
            <w:vAlign w:val="center"/>
            <w:hideMark/>
          </w:tcPr>
          <w:p w14:paraId="3385E6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97.05295352</w:t>
            </w:r>
          </w:p>
        </w:tc>
        <w:tc>
          <w:tcPr>
            <w:tcW w:w="1577" w:type="dxa"/>
            <w:vAlign w:val="center"/>
            <w:hideMark/>
          </w:tcPr>
          <w:p w14:paraId="32FADE7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81.78254065</w:t>
            </w:r>
          </w:p>
        </w:tc>
        <w:tc>
          <w:tcPr>
            <w:tcW w:w="1758" w:type="dxa"/>
            <w:vAlign w:val="center"/>
            <w:hideMark/>
          </w:tcPr>
          <w:p w14:paraId="5D342B7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0.9674</w:t>
            </w:r>
          </w:p>
        </w:tc>
        <w:tc>
          <w:tcPr>
            <w:tcW w:w="1379" w:type="dxa"/>
            <w:vAlign w:val="center"/>
            <w:hideMark/>
          </w:tcPr>
          <w:p w14:paraId="3573E6E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A6DAC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F4248D3" w14:textId="77777777" w:rsidTr="005F7382">
        <w:trPr>
          <w:trHeight w:val="300"/>
        </w:trPr>
        <w:tc>
          <w:tcPr>
            <w:tcW w:w="1277" w:type="dxa"/>
            <w:vAlign w:val="center"/>
            <w:hideMark/>
          </w:tcPr>
          <w:p w14:paraId="31CB6A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104</w:t>
            </w:r>
          </w:p>
        </w:tc>
        <w:tc>
          <w:tcPr>
            <w:tcW w:w="1597" w:type="dxa"/>
            <w:vAlign w:val="center"/>
            <w:hideMark/>
          </w:tcPr>
          <w:p w14:paraId="63CAD6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96.92388342</w:t>
            </w:r>
          </w:p>
        </w:tc>
        <w:tc>
          <w:tcPr>
            <w:tcW w:w="1577" w:type="dxa"/>
            <w:vAlign w:val="center"/>
            <w:hideMark/>
          </w:tcPr>
          <w:p w14:paraId="778B917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81.90295748</w:t>
            </w:r>
          </w:p>
        </w:tc>
        <w:tc>
          <w:tcPr>
            <w:tcW w:w="1758" w:type="dxa"/>
            <w:vAlign w:val="center"/>
            <w:hideMark/>
          </w:tcPr>
          <w:p w14:paraId="4059B3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0.9699</w:t>
            </w:r>
          </w:p>
        </w:tc>
        <w:tc>
          <w:tcPr>
            <w:tcW w:w="1379" w:type="dxa"/>
            <w:vAlign w:val="center"/>
            <w:hideMark/>
          </w:tcPr>
          <w:p w14:paraId="4C40FF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4A0FE2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09DD5C6" w14:textId="77777777" w:rsidTr="005F7382">
        <w:trPr>
          <w:trHeight w:val="300"/>
        </w:trPr>
        <w:tc>
          <w:tcPr>
            <w:tcW w:w="1277" w:type="dxa"/>
            <w:noWrap/>
            <w:vAlign w:val="bottom"/>
            <w:hideMark/>
          </w:tcPr>
          <w:p w14:paraId="0CF0A4D7" w14:textId="2E7C66A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49536" behindDoc="0" locked="0" layoutInCell="1" allowOverlap="1" wp14:anchorId="1FEF1557" wp14:editId="6E3626D3">
                      <wp:simplePos x="0" y="0"/>
                      <wp:positionH relativeFrom="column">
                        <wp:posOffset>0</wp:posOffset>
                      </wp:positionH>
                      <wp:positionV relativeFrom="paragraph">
                        <wp:posOffset>0</wp:posOffset>
                      </wp:positionV>
                      <wp:extent cx="304800" cy="304800"/>
                      <wp:effectExtent l="0" t="0" r="0" b="0"/>
                      <wp:wrapNone/>
                      <wp:docPr id="1027" name="Rectangle 3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E56ACB-091A-7E9C-F72F-332DD7962A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9CF113" id="Rectangle 36" o:spid="_x0000_s1026" style="position:absolute;margin-left:0;margin-top:0;width:24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0560" behindDoc="0" locked="0" layoutInCell="1" allowOverlap="1" wp14:anchorId="321275E9" wp14:editId="1E24BF6F">
                      <wp:simplePos x="0" y="0"/>
                      <wp:positionH relativeFrom="column">
                        <wp:posOffset>0</wp:posOffset>
                      </wp:positionH>
                      <wp:positionV relativeFrom="paragraph">
                        <wp:posOffset>190500</wp:posOffset>
                      </wp:positionV>
                      <wp:extent cx="304800" cy="304800"/>
                      <wp:effectExtent l="0" t="0" r="0" b="0"/>
                      <wp:wrapNone/>
                      <wp:docPr id="1029" name="Rectangle 3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0FA1D2-FAF2-65AB-C5A1-C344480F50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57CCD" id="Rectangle 35" o:spid="_x0000_s1026" style="position:absolute;margin-left:0;margin-top:15pt;width:24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1584" behindDoc="0" locked="0" layoutInCell="1" allowOverlap="1" wp14:anchorId="0942342E" wp14:editId="285390CF">
                      <wp:simplePos x="0" y="0"/>
                      <wp:positionH relativeFrom="column">
                        <wp:posOffset>0</wp:posOffset>
                      </wp:positionH>
                      <wp:positionV relativeFrom="paragraph">
                        <wp:posOffset>381000</wp:posOffset>
                      </wp:positionV>
                      <wp:extent cx="304800" cy="304800"/>
                      <wp:effectExtent l="0" t="0" r="0" b="0"/>
                      <wp:wrapNone/>
                      <wp:docPr id="1031" name="Rectangle 3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88B51B-E124-DFEC-AA03-6B72B371E4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5D033" id="Rectangle 34" o:spid="_x0000_s1026" style="position:absolute;margin-left:0;margin-top:30pt;width:24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55359376" w14:textId="77777777">
              <w:trPr>
                <w:trHeight w:val="300"/>
                <w:tblCellSpacing w:w="0" w:type="dxa"/>
              </w:trPr>
              <w:tc>
                <w:tcPr>
                  <w:tcW w:w="1260" w:type="dxa"/>
                  <w:tcBorders>
                    <w:top w:val="nil"/>
                    <w:left w:val="nil"/>
                    <w:bottom w:val="nil"/>
                    <w:right w:val="nil"/>
                  </w:tcBorders>
                  <w:vAlign w:val="center"/>
                  <w:hideMark/>
                </w:tcPr>
                <w:p w14:paraId="06F08BF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105</w:t>
                  </w:r>
                </w:p>
              </w:tc>
            </w:tr>
          </w:tbl>
          <w:p w14:paraId="0366F9D3"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208AD2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96.89421335</w:t>
            </w:r>
          </w:p>
        </w:tc>
        <w:tc>
          <w:tcPr>
            <w:tcW w:w="1577" w:type="dxa"/>
            <w:vAlign w:val="center"/>
            <w:hideMark/>
          </w:tcPr>
          <w:p w14:paraId="08CC3A3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82.00624112</w:t>
            </w:r>
          </w:p>
        </w:tc>
        <w:tc>
          <w:tcPr>
            <w:tcW w:w="1758" w:type="dxa"/>
            <w:vAlign w:val="center"/>
            <w:hideMark/>
          </w:tcPr>
          <w:p w14:paraId="1DE29D8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0.9712</w:t>
            </w:r>
          </w:p>
        </w:tc>
        <w:tc>
          <w:tcPr>
            <w:tcW w:w="1379" w:type="dxa"/>
            <w:vAlign w:val="center"/>
            <w:hideMark/>
          </w:tcPr>
          <w:p w14:paraId="19C1674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BA413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C79999A" w14:textId="77777777" w:rsidTr="005F7382">
        <w:trPr>
          <w:trHeight w:val="300"/>
        </w:trPr>
        <w:tc>
          <w:tcPr>
            <w:tcW w:w="1277" w:type="dxa"/>
            <w:vAlign w:val="center"/>
            <w:hideMark/>
          </w:tcPr>
          <w:p w14:paraId="521EE2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106</w:t>
            </w:r>
          </w:p>
        </w:tc>
        <w:tc>
          <w:tcPr>
            <w:tcW w:w="1597" w:type="dxa"/>
            <w:vAlign w:val="center"/>
            <w:hideMark/>
          </w:tcPr>
          <w:p w14:paraId="05F26BF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96.88066821</w:t>
            </w:r>
          </w:p>
        </w:tc>
        <w:tc>
          <w:tcPr>
            <w:tcW w:w="1577" w:type="dxa"/>
            <w:vAlign w:val="center"/>
            <w:hideMark/>
          </w:tcPr>
          <w:p w14:paraId="4024AC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82.56980161</w:t>
            </w:r>
          </w:p>
        </w:tc>
        <w:tc>
          <w:tcPr>
            <w:tcW w:w="1758" w:type="dxa"/>
            <w:vAlign w:val="center"/>
            <w:hideMark/>
          </w:tcPr>
          <w:p w14:paraId="59F05AE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0.9716</w:t>
            </w:r>
          </w:p>
        </w:tc>
        <w:tc>
          <w:tcPr>
            <w:tcW w:w="1379" w:type="dxa"/>
            <w:vAlign w:val="center"/>
            <w:hideMark/>
          </w:tcPr>
          <w:p w14:paraId="74DC39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F90AE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F56521" w14:textId="77777777" w:rsidTr="005F7382">
        <w:trPr>
          <w:trHeight w:val="300"/>
        </w:trPr>
        <w:tc>
          <w:tcPr>
            <w:tcW w:w="1277" w:type="dxa"/>
            <w:vAlign w:val="center"/>
            <w:hideMark/>
          </w:tcPr>
          <w:p w14:paraId="500686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107</w:t>
            </w:r>
          </w:p>
        </w:tc>
        <w:tc>
          <w:tcPr>
            <w:tcW w:w="1597" w:type="dxa"/>
            <w:vAlign w:val="center"/>
            <w:hideMark/>
          </w:tcPr>
          <w:p w14:paraId="255B44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96.85734695</w:t>
            </w:r>
          </w:p>
        </w:tc>
        <w:tc>
          <w:tcPr>
            <w:tcW w:w="1577" w:type="dxa"/>
            <w:vAlign w:val="center"/>
            <w:hideMark/>
          </w:tcPr>
          <w:p w14:paraId="3964128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83.28</w:t>
            </w:r>
          </w:p>
        </w:tc>
        <w:tc>
          <w:tcPr>
            <w:tcW w:w="1758" w:type="dxa"/>
            <w:vAlign w:val="center"/>
            <w:hideMark/>
          </w:tcPr>
          <w:p w14:paraId="4F288B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0.9729</w:t>
            </w:r>
          </w:p>
        </w:tc>
        <w:tc>
          <w:tcPr>
            <w:tcW w:w="1379" w:type="dxa"/>
            <w:vAlign w:val="center"/>
            <w:hideMark/>
          </w:tcPr>
          <w:p w14:paraId="616B7E2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3D2ED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8221CC" w14:textId="77777777" w:rsidTr="005F7382">
        <w:trPr>
          <w:trHeight w:val="300"/>
        </w:trPr>
        <w:tc>
          <w:tcPr>
            <w:tcW w:w="1277" w:type="dxa"/>
            <w:vAlign w:val="center"/>
            <w:hideMark/>
          </w:tcPr>
          <w:p w14:paraId="4A35AE4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108</w:t>
            </w:r>
          </w:p>
        </w:tc>
        <w:tc>
          <w:tcPr>
            <w:tcW w:w="1597" w:type="dxa"/>
            <w:vAlign w:val="center"/>
            <w:hideMark/>
          </w:tcPr>
          <w:p w14:paraId="086BCD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96.81891253</w:t>
            </w:r>
          </w:p>
        </w:tc>
        <w:tc>
          <w:tcPr>
            <w:tcW w:w="1577" w:type="dxa"/>
            <w:vAlign w:val="center"/>
            <w:hideMark/>
          </w:tcPr>
          <w:p w14:paraId="2AB3F3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84.03342652</w:t>
            </w:r>
          </w:p>
        </w:tc>
        <w:tc>
          <w:tcPr>
            <w:tcW w:w="1758" w:type="dxa"/>
            <w:vAlign w:val="center"/>
            <w:hideMark/>
          </w:tcPr>
          <w:p w14:paraId="547F7B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0.9734</w:t>
            </w:r>
          </w:p>
        </w:tc>
        <w:tc>
          <w:tcPr>
            <w:tcW w:w="1379" w:type="dxa"/>
            <w:vAlign w:val="center"/>
            <w:hideMark/>
          </w:tcPr>
          <w:p w14:paraId="39B0138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2E98AE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14164D" w14:textId="77777777" w:rsidTr="005F7382">
        <w:trPr>
          <w:trHeight w:val="300"/>
        </w:trPr>
        <w:tc>
          <w:tcPr>
            <w:tcW w:w="1277" w:type="dxa"/>
            <w:vAlign w:val="center"/>
            <w:hideMark/>
          </w:tcPr>
          <w:p w14:paraId="4F5768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109</w:t>
            </w:r>
          </w:p>
        </w:tc>
        <w:tc>
          <w:tcPr>
            <w:tcW w:w="1597" w:type="dxa"/>
            <w:vAlign w:val="center"/>
            <w:hideMark/>
          </w:tcPr>
          <w:p w14:paraId="674545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96.80491907</w:t>
            </w:r>
          </w:p>
        </w:tc>
        <w:tc>
          <w:tcPr>
            <w:tcW w:w="1577" w:type="dxa"/>
            <w:vAlign w:val="center"/>
            <w:hideMark/>
          </w:tcPr>
          <w:p w14:paraId="677E37C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84.21830058</w:t>
            </w:r>
          </w:p>
        </w:tc>
        <w:tc>
          <w:tcPr>
            <w:tcW w:w="1758" w:type="dxa"/>
            <w:vAlign w:val="center"/>
            <w:hideMark/>
          </w:tcPr>
          <w:p w14:paraId="702DFE5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0.9743</w:t>
            </w:r>
          </w:p>
        </w:tc>
        <w:tc>
          <w:tcPr>
            <w:tcW w:w="1379" w:type="dxa"/>
            <w:vAlign w:val="center"/>
            <w:hideMark/>
          </w:tcPr>
          <w:p w14:paraId="2F82586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685F4F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11B0BE" w14:textId="77777777" w:rsidTr="005F7382">
        <w:trPr>
          <w:trHeight w:val="300"/>
        </w:trPr>
        <w:tc>
          <w:tcPr>
            <w:tcW w:w="1277" w:type="dxa"/>
            <w:vAlign w:val="center"/>
            <w:hideMark/>
          </w:tcPr>
          <w:p w14:paraId="39A86F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110</w:t>
            </w:r>
          </w:p>
        </w:tc>
        <w:tc>
          <w:tcPr>
            <w:tcW w:w="1597" w:type="dxa"/>
            <w:vAlign w:val="center"/>
            <w:hideMark/>
          </w:tcPr>
          <w:p w14:paraId="0DB7237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96.76113261</w:t>
            </w:r>
          </w:p>
        </w:tc>
        <w:tc>
          <w:tcPr>
            <w:tcW w:w="1577" w:type="dxa"/>
            <w:vAlign w:val="center"/>
            <w:hideMark/>
          </w:tcPr>
          <w:p w14:paraId="45D8B5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84.54568993</w:t>
            </w:r>
          </w:p>
        </w:tc>
        <w:tc>
          <w:tcPr>
            <w:tcW w:w="1758" w:type="dxa"/>
            <w:vAlign w:val="center"/>
            <w:hideMark/>
          </w:tcPr>
          <w:p w14:paraId="25C8C8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0.9751</w:t>
            </w:r>
          </w:p>
        </w:tc>
        <w:tc>
          <w:tcPr>
            <w:tcW w:w="1379" w:type="dxa"/>
            <w:vAlign w:val="center"/>
            <w:hideMark/>
          </w:tcPr>
          <w:p w14:paraId="22BAEA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7C142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4247E5F" w14:textId="77777777" w:rsidTr="005F7382">
        <w:trPr>
          <w:trHeight w:val="300"/>
        </w:trPr>
        <w:tc>
          <w:tcPr>
            <w:tcW w:w="1277" w:type="dxa"/>
            <w:noWrap/>
            <w:vAlign w:val="bottom"/>
            <w:hideMark/>
          </w:tcPr>
          <w:p w14:paraId="5DB64602" w14:textId="265283EF"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2608" behindDoc="0" locked="0" layoutInCell="1" allowOverlap="1" wp14:anchorId="4BD87598" wp14:editId="20E5AE0A">
                      <wp:simplePos x="0" y="0"/>
                      <wp:positionH relativeFrom="column">
                        <wp:posOffset>0</wp:posOffset>
                      </wp:positionH>
                      <wp:positionV relativeFrom="paragraph">
                        <wp:posOffset>0</wp:posOffset>
                      </wp:positionV>
                      <wp:extent cx="304800" cy="304800"/>
                      <wp:effectExtent l="0" t="0" r="0" b="0"/>
                      <wp:wrapNone/>
                      <wp:docPr id="1033" name="Rectangle 3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A51789-4BF8-C790-F8FD-EF467AF3B10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FEE7F" id="Rectangle 33" o:spid="_x0000_s1026" style="position:absolute;margin-left:0;margin-top:0;width:24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3632" behindDoc="0" locked="0" layoutInCell="1" allowOverlap="1" wp14:anchorId="4A241A7D" wp14:editId="4A6837BB">
                      <wp:simplePos x="0" y="0"/>
                      <wp:positionH relativeFrom="column">
                        <wp:posOffset>0</wp:posOffset>
                      </wp:positionH>
                      <wp:positionV relativeFrom="paragraph">
                        <wp:posOffset>190500</wp:posOffset>
                      </wp:positionV>
                      <wp:extent cx="304800" cy="304800"/>
                      <wp:effectExtent l="0" t="0" r="0" b="0"/>
                      <wp:wrapNone/>
                      <wp:docPr id="1035" name="Rectangle 3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D03774-B764-F3A0-6551-AD540FA6BD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4705B" id="Rectangle 32" o:spid="_x0000_s1026" style="position:absolute;margin-left:0;margin-top:15pt;width:24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44BC94CD" w14:textId="77777777">
              <w:trPr>
                <w:trHeight w:val="300"/>
                <w:tblCellSpacing w:w="0" w:type="dxa"/>
              </w:trPr>
              <w:tc>
                <w:tcPr>
                  <w:tcW w:w="1260" w:type="dxa"/>
                  <w:tcBorders>
                    <w:top w:val="nil"/>
                    <w:left w:val="nil"/>
                    <w:bottom w:val="nil"/>
                    <w:right w:val="nil"/>
                  </w:tcBorders>
                  <w:vAlign w:val="center"/>
                  <w:hideMark/>
                </w:tcPr>
                <w:p w14:paraId="34A8A48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111</w:t>
                  </w:r>
                </w:p>
              </w:tc>
            </w:tr>
          </w:tbl>
          <w:p w14:paraId="11A55A7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0F8B25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96.65776603</w:t>
            </w:r>
          </w:p>
        </w:tc>
        <w:tc>
          <w:tcPr>
            <w:tcW w:w="1577" w:type="dxa"/>
            <w:vAlign w:val="center"/>
            <w:hideMark/>
          </w:tcPr>
          <w:p w14:paraId="682F21A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84.58662488</w:t>
            </w:r>
          </w:p>
        </w:tc>
        <w:tc>
          <w:tcPr>
            <w:tcW w:w="1758" w:type="dxa"/>
            <w:vAlign w:val="center"/>
            <w:hideMark/>
          </w:tcPr>
          <w:p w14:paraId="732BA65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0.9775</w:t>
            </w:r>
          </w:p>
        </w:tc>
        <w:tc>
          <w:tcPr>
            <w:tcW w:w="1379" w:type="dxa"/>
            <w:vAlign w:val="center"/>
            <w:hideMark/>
          </w:tcPr>
          <w:p w14:paraId="6C983B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727FD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84915E6" w14:textId="77777777" w:rsidTr="005F7382">
        <w:trPr>
          <w:trHeight w:val="300"/>
        </w:trPr>
        <w:tc>
          <w:tcPr>
            <w:tcW w:w="1277" w:type="dxa"/>
            <w:vAlign w:val="center"/>
            <w:hideMark/>
          </w:tcPr>
          <w:p w14:paraId="4710CC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112</w:t>
            </w:r>
          </w:p>
        </w:tc>
        <w:tc>
          <w:tcPr>
            <w:tcW w:w="1597" w:type="dxa"/>
            <w:vAlign w:val="center"/>
            <w:hideMark/>
          </w:tcPr>
          <w:p w14:paraId="6A7DF5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96.47894032</w:t>
            </w:r>
          </w:p>
        </w:tc>
        <w:tc>
          <w:tcPr>
            <w:tcW w:w="1577" w:type="dxa"/>
            <w:vAlign w:val="center"/>
            <w:hideMark/>
          </w:tcPr>
          <w:p w14:paraId="7D4FE6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84.67722962</w:t>
            </w:r>
          </w:p>
        </w:tc>
        <w:tc>
          <w:tcPr>
            <w:tcW w:w="1758" w:type="dxa"/>
            <w:vAlign w:val="center"/>
            <w:hideMark/>
          </w:tcPr>
          <w:p w14:paraId="7D571E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0.9778</w:t>
            </w:r>
          </w:p>
        </w:tc>
        <w:tc>
          <w:tcPr>
            <w:tcW w:w="1379" w:type="dxa"/>
            <w:vAlign w:val="center"/>
            <w:hideMark/>
          </w:tcPr>
          <w:p w14:paraId="122D38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BE341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CE121B5" w14:textId="77777777" w:rsidTr="005F7382">
        <w:trPr>
          <w:trHeight w:val="300"/>
        </w:trPr>
        <w:tc>
          <w:tcPr>
            <w:tcW w:w="1277" w:type="dxa"/>
            <w:vAlign w:val="center"/>
            <w:hideMark/>
          </w:tcPr>
          <w:p w14:paraId="76D9E06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113</w:t>
            </w:r>
          </w:p>
        </w:tc>
        <w:tc>
          <w:tcPr>
            <w:tcW w:w="1597" w:type="dxa"/>
            <w:vAlign w:val="center"/>
            <w:hideMark/>
          </w:tcPr>
          <w:p w14:paraId="1F82FD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96.30256923</w:t>
            </w:r>
          </w:p>
        </w:tc>
        <w:tc>
          <w:tcPr>
            <w:tcW w:w="1577" w:type="dxa"/>
            <w:vAlign w:val="center"/>
            <w:hideMark/>
          </w:tcPr>
          <w:p w14:paraId="7F4029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85.48782568</w:t>
            </w:r>
          </w:p>
        </w:tc>
        <w:tc>
          <w:tcPr>
            <w:tcW w:w="1758" w:type="dxa"/>
            <w:vAlign w:val="center"/>
            <w:hideMark/>
          </w:tcPr>
          <w:p w14:paraId="5B876EA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0.9779</w:t>
            </w:r>
          </w:p>
        </w:tc>
        <w:tc>
          <w:tcPr>
            <w:tcW w:w="1379" w:type="dxa"/>
            <w:vAlign w:val="center"/>
            <w:hideMark/>
          </w:tcPr>
          <w:p w14:paraId="75ACC1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F892F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40465C7" w14:textId="77777777" w:rsidTr="005F7382">
        <w:trPr>
          <w:trHeight w:val="300"/>
        </w:trPr>
        <w:tc>
          <w:tcPr>
            <w:tcW w:w="1277" w:type="dxa"/>
            <w:vAlign w:val="center"/>
            <w:hideMark/>
          </w:tcPr>
          <w:p w14:paraId="73D703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114</w:t>
            </w:r>
          </w:p>
        </w:tc>
        <w:tc>
          <w:tcPr>
            <w:tcW w:w="1597" w:type="dxa"/>
            <w:vAlign w:val="center"/>
            <w:hideMark/>
          </w:tcPr>
          <w:p w14:paraId="1AA1E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96.22980353</w:t>
            </w:r>
          </w:p>
        </w:tc>
        <w:tc>
          <w:tcPr>
            <w:tcW w:w="1577" w:type="dxa"/>
            <w:vAlign w:val="center"/>
            <w:hideMark/>
          </w:tcPr>
          <w:p w14:paraId="4F47E00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85.84</w:t>
            </w:r>
          </w:p>
        </w:tc>
        <w:tc>
          <w:tcPr>
            <w:tcW w:w="1758" w:type="dxa"/>
            <w:vAlign w:val="center"/>
            <w:hideMark/>
          </w:tcPr>
          <w:p w14:paraId="13692E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0.9782</w:t>
            </w:r>
          </w:p>
        </w:tc>
        <w:tc>
          <w:tcPr>
            <w:tcW w:w="1379" w:type="dxa"/>
            <w:vAlign w:val="center"/>
            <w:hideMark/>
          </w:tcPr>
          <w:p w14:paraId="4524F2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57A686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FAAE715" w14:textId="77777777" w:rsidTr="005F7382">
        <w:trPr>
          <w:trHeight w:val="300"/>
        </w:trPr>
        <w:tc>
          <w:tcPr>
            <w:tcW w:w="1277" w:type="dxa"/>
            <w:vAlign w:val="center"/>
            <w:hideMark/>
          </w:tcPr>
          <w:p w14:paraId="27C150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115</w:t>
            </w:r>
          </w:p>
        </w:tc>
        <w:tc>
          <w:tcPr>
            <w:tcW w:w="1597" w:type="dxa"/>
            <w:vAlign w:val="center"/>
            <w:hideMark/>
          </w:tcPr>
          <w:p w14:paraId="3E44685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96.06816146</w:t>
            </w:r>
          </w:p>
        </w:tc>
        <w:tc>
          <w:tcPr>
            <w:tcW w:w="1577" w:type="dxa"/>
            <w:vAlign w:val="center"/>
            <w:hideMark/>
          </w:tcPr>
          <w:p w14:paraId="616486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86.03063332</w:t>
            </w:r>
          </w:p>
        </w:tc>
        <w:tc>
          <w:tcPr>
            <w:tcW w:w="1758" w:type="dxa"/>
            <w:vAlign w:val="center"/>
            <w:hideMark/>
          </w:tcPr>
          <w:p w14:paraId="688CEB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013F359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0F705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ECBAF57" w14:textId="77777777" w:rsidTr="005F7382">
        <w:trPr>
          <w:trHeight w:val="300"/>
        </w:trPr>
        <w:tc>
          <w:tcPr>
            <w:tcW w:w="1277" w:type="dxa"/>
            <w:noWrap/>
            <w:vAlign w:val="bottom"/>
            <w:hideMark/>
          </w:tcPr>
          <w:p w14:paraId="6A6FE66B" w14:textId="65F9601B"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4656" behindDoc="0" locked="0" layoutInCell="1" allowOverlap="1" wp14:anchorId="6619182E" wp14:editId="097198A3">
                      <wp:simplePos x="0" y="0"/>
                      <wp:positionH relativeFrom="column">
                        <wp:posOffset>0</wp:posOffset>
                      </wp:positionH>
                      <wp:positionV relativeFrom="paragraph">
                        <wp:posOffset>0</wp:posOffset>
                      </wp:positionV>
                      <wp:extent cx="304800" cy="304800"/>
                      <wp:effectExtent l="0" t="0" r="0" b="0"/>
                      <wp:wrapNone/>
                      <wp:docPr id="1037" name="Rectangle 3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3180EB-1D5E-F213-C674-199E212770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339D1" id="Rectangle 31" o:spid="_x0000_s1026" style="position:absolute;margin-left:0;margin-top:0;width:24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5680" behindDoc="0" locked="0" layoutInCell="1" allowOverlap="1" wp14:anchorId="6BC196B1" wp14:editId="3A1FA611">
                      <wp:simplePos x="0" y="0"/>
                      <wp:positionH relativeFrom="column">
                        <wp:posOffset>0</wp:posOffset>
                      </wp:positionH>
                      <wp:positionV relativeFrom="paragraph">
                        <wp:posOffset>190500</wp:posOffset>
                      </wp:positionV>
                      <wp:extent cx="304800" cy="304800"/>
                      <wp:effectExtent l="0" t="0" r="0" b="0"/>
                      <wp:wrapNone/>
                      <wp:docPr id="1039" name="Rectangle 3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EC52F1-59B7-625D-5A82-E872652E83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E25691" id="Rectangle 30" o:spid="_x0000_s1026" style="position:absolute;margin-left:0;margin-top:15pt;width:24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0C7BE700" w14:textId="77777777">
              <w:trPr>
                <w:trHeight w:val="300"/>
                <w:tblCellSpacing w:w="0" w:type="dxa"/>
              </w:trPr>
              <w:tc>
                <w:tcPr>
                  <w:tcW w:w="1260" w:type="dxa"/>
                  <w:tcBorders>
                    <w:top w:val="nil"/>
                    <w:left w:val="nil"/>
                    <w:bottom w:val="nil"/>
                    <w:right w:val="nil"/>
                  </w:tcBorders>
                  <w:vAlign w:val="center"/>
                  <w:hideMark/>
                </w:tcPr>
                <w:p w14:paraId="61E7963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116</w:t>
                  </w:r>
                </w:p>
              </w:tc>
            </w:tr>
          </w:tbl>
          <w:p w14:paraId="0859A50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721B94B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96.05285348</w:t>
            </w:r>
          </w:p>
        </w:tc>
        <w:tc>
          <w:tcPr>
            <w:tcW w:w="1577" w:type="dxa"/>
            <w:vAlign w:val="center"/>
            <w:hideMark/>
          </w:tcPr>
          <w:p w14:paraId="272609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86.22925548</w:t>
            </w:r>
          </w:p>
        </w:tc>
        <w:tc>
          <w:tcPr>
            <w:tcW w:w="1758" w:type="dxa"/>
            <w:vAlign w:val="center"/>
            <w:hideMark/>
          </w:tcPr>
          <w:p w14:paraId="7939E5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3D2AF7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46200F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F8DF307" w14:textId="77777777" w:rsidTr="005F7382">
        <w:trPr>
          <w:trHeight w:val="300"/>
        </w:trPr>
        <w:tc>
          <w:tcPr>
            <w:tcW w:w="1277" w:type="dxa"/>
            <w:vAlign w:val="center"/>
            <w:hideMark/>
          </w:tcPr>
          <w:p w14:paraId="57126B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117</w:t>
            </w:r>
          </w:p>
        </w:tc>
        <w:tc>
          <w:tcPr>
            <w:tcW w:w="1597" w:type="dxa"/>
            <w:vAlign w:val="center"/>
            <w:hideMark/>
          </w:tcPr>
          <w:p w14:paraId="78B317F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96.02709913</w:t>
            </w:r>
          </w:p>
        </w:tc>
        <w:tc>
          <w:tcPr>
            <w:tcW w:w="1577" w:type="dxa"/>
            <w:vAlign w:val="center"/>
            <w:hideMark/>
          </w:tcPr>
          <w:p w14:paraId="09AB525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86.55</w:t>
            </w:r>
          </w:p>
        </w:tc>
        <w:tc>
          <w:tcPr>
            <w:tcW w:w="1758" w:type="dxa"/>
            <w:vAlign w:val="center"/>
            <w:hideMark/>
          </w:tcPr>
          <w:p w14:paraId="0C82DE4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0.9794</w:t>
            </w:r>
          </w:p>
        </w:tc>
        <w:tc>
          <w:tcPr>
            <w:tcW w:w="1379" w:type="dxa"/>
            <w:vAlign w:val="center"/>
            <w:hideMark/>
          </w:tcPr>
          <w:p w14:paraId="1396EBC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FDF96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59565499" w14:textId="77777777" w:rsidTr="005F7382">
        <w:trPr>
          <w:trHeight w:val="300"/>
        </w:trPr>
        <w:tc>
          <w:tcPr>
            <w:tcW w:w="1277" w:type="dxa"/>
            <w:vAlign w:val="center"/>
            <w:hideMark/>
          </w:tcPr>
          <w:p w14:paraId="63B14B5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118</w:t>
            </w:r>
          </w:p>
        </w:tc>
        <w:tc>
          <w:tcPr>
            <w:tcW w:w="1597" w:type="dxa"/>
            <w:vAlign w:val="center"/>
            <w:hideMark/>
          </w:tcPr>
          <w:p w14:paraId="23A4A6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95.98134261</w:t>
            </w:r>
          </w:p>
        </w:tc>
        <w:tc>
          <w:tcPr>
            <w:tcW w:w="1577" w:type="dxa"/>
            <w:vAlign w:val="center"/>
            <w:hideMark/>
          </w:tcPr>
          <w:p w14:paraId="7E95FD1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86.95767523</w:t>
            </w:r>
          </w:p>
        </w:tc>
        <w:tc>
          <w:tcPr>
            <w:tcW w:w="1758" w:type="dxa"/>
            <w:vAlign w:val="center"/>
            <w:hideMark/>
          </w:tcPr>
          <w:p w14:paraId="5B1AFF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0.9815</w:t>
            </w:r>
          </w:p>
        </w:tc>
        <w:tc>
          <w:tcPr>
            <w:tcW w:w="1379" w:type="dxa"/>
            <w:vAlign w:val="center"/>
            <w:hideMark/>
          </w:tcPr>
          <w:p w14:paraId="35CD4D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01B7B4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90FAF3" w14:textId="77777777" w:rsidTr="005F7382">
        <w:trPr>
          <w:trHeight w:val="300"/>
        </w:trPr>
        <w:tc>
          <w:tcPr>
            <w:tcW w:w="1277" w:type="dxa"/>
            <w:vAlign w:val="center"/>
            <w:hideMark/>
          </w:tcPr>
          <w:p w14:paraId="5FF855A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119</w:t>
            </w:r>
          </w:p>
        </w:tc>
        <w:tc>
          <w:tcPr>
            <w:tcW w:w="1597" w:type="dxa"/>
            <w:vAlign w:val="center"/>
            <w:hideMark/>
          </w:tcPr>
          <w:p w14:paraId="54FC0E3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95.94128721</w:t>
            </w:r>
          </w:p>
        </w:tc>
        <w:tc>
          <w:tcPr>
            <w:tcW w:w="1577" w:type="dxa"/>
            <w:vAlign w:val="center"/>
            <w:hideMark/>
          </w:tcPr>
          <w:p w14:paraId="64B92B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87.13591831</w:t>
            </w:r>
          </w:p>
        </w:tc>
        <w:tc>
          <w:tcPr>
            <w:tcW w:w="1758" w:type="dxa"/>
            <w:vAlign w:val="center"/>
            <w:hideMark/>
          </w:tcPr>
          <w:p w14:paraId="2ECE007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0.9818</w:t>
            </w:r>
          </w:p>
        </w:tc>
        <w:tc>
          <w:tcPr>
            <w:tcW w:w="1379" w:type="dxa"/>
            <w:vAlign w:val="center"/>
            <w:hideMark/>
          </w:tcPr>
          <w:p w14:paraId="2FF597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7BBEE6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975DF07" w14:textId="77777777" w:rsidTr="005F7382">
        <w:trPr>
          <w:trHeight w:val="300"/>
        </w:trPr>
        <w:tc>
          <w:tcPr>
            <w:tcW w:w="1277" w:type="dxa"/>
            <w:vAlign w:val="center"/>
            <w:hideMark/>
          </w:tcPr>
          <w:p w14:paraId="05F83B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120</w:t>
            </w:r>
          </w:p>
        </w:tc>
        <w:tc>
          <w:tcPr>
            <w:tcW w:w="1597" w:type="dxa"/>
            <w:vAlign w:val="center"/>
            <w:hideMark/>
          </w:tcPr>
          <w:p w14:paraId="1F1E0D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95.91431916</w:t>
            </w:r>
          </w:p>
        </w:tc>
        <w:tc>
          <w:tcPr>
            <w:tcW w:w="1577" w:type="dxa"/>
            <w:vAlign w:val="center"/>
            <w:hideMark/>
          </w:tcPr>
          <w:p w14:paraId="5EF489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87.20860676</w:t>
            </w:r>
          </w:p>
        </w:tc>
        <w:tc>
          <w:tcPr>
            <w:tcW w:w="1758" w:type="dxa"/>
            <w:vAlign w:val="center"/>
            <w:hideMark/>
          </w:tcPr>
          <w:p w14:paraId="6645006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w:t>
            </w:r>
          </w:p>
        </w:tc>
        <w:tc>
          <w:tcPr>
            <w:tcW w:w="1379" w:type="dxa"/>
            <w:vAlign w:val="center"/>
            <w:hideMark/>
          </w:tcPr>
          <w:p w14:paraId="002C7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43FE2FA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0579FBC7" w14:textId="77777777" w:rsidTr="005F7382">
        <w:trPr>
          <w:trHeight w:val="300"/>
        </w:trPr>
        <w:tc>
          <w:tcPr>
            <w:tcW w:w="1277" w:type="dxa"/>
            <w:noWrap/>
            <w:vAlign w:val="bottom"/>
            <w:hideMark/>
          </w:tcPr>
          <w:p w14:paraId="09F9BF80" w14:textId="60D0F50B"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6704" behindDoc="0" locked="0" layoutInCell="1" allowOverlap="1" wp14:anchorId="7CBEF969" wp14:editId="0FCDAF76">
                      <wp:simplePos x="0" y="0"/>
                      <wp:positionH relativeFrom="column">
                        <wp:posOffset>0</wp:posOffset>
                      </wp:positionH>
                      <wp:positionV relativeFrom="paragraph">
                        <wp:posOffset>0</wp:posOffset>
                      </wp:positionV>
                      <wp:extent cx="304800" cy="304800"/>
                      <wp:effectExtent l="0" t="0" r="0" b="0"/>
                      <wp:wrapNone/>
                      <wp:docPr id="1041" name="Rectangle 2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4D52D8-2ED6-601B-4106-FB2390D27B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F68D0" id="Rectangle 29" o:spid="_x0000_s1026" style="position:absolute;margin-left:0;margin-top:0;width:24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7728" behindDoc="0" locked="0" layoutInCell="1" allowOverlap="1" wp14:anchorId="45732DC0" wp14:editId="335B8498">
                      <wp:simplePos x="0" y="0"/>
                      <wp:positionH relativeFrom="column">
                        <wp:posOffset>0</wp:posOffset>
                      </wp:positionH>
                      <wp:positionV relativeFrom="paragraph">
                        <wp:posOffset>190500</wp:posOffset>
                      </wp:positionV>
                      <wp:extent cx="304800" cy="304800"/>
                      <wp:effectExtent l="0" t="0" r="0" b="0"/>
                      <wp:wrapNone/>
                      <wp:docPr id="1043" name="Rectangle 2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D6C6F9-1225-0A05-6DD5-984ADA25E8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6A1A5" id="Rectangle 28" o:spid="_x0000_s1026" style="position:absolute;margin-left:0;margin-top:1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8752" behindDoc="0" locked="0" layoutInCell="1" allowOverlap="1" wp14:anchorId="6EAEFB49" wp14:editId="2F99055F">
                      <wp:simplePos x="0" y="0"/>
                      <wp:positionH relativeFrom="column">
                        <wp:posOffset>0</wp:posOffset>
                      </wp:positionH>
                      <wp:positionV relativeFrom="paragraph">
                        <wp:posOffset>381000</wp:posOffset>
                      </wp:positionV>
                      <wp:extent cx="304800" cy="304800"/>
                      <wp:effectExtent l="0" t="0" r="0" b="0"/>
                      <wp:wrapNone/>
                      <wp:docPr id="1045" name="Rectangle 2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BBF2F5-02C8-45E5-0F81-358100FE3C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FF719C" id="Rectangle 27" o:spid="_x0000_s1026" style="position:absolute;margin-left:0;margin-top:30pt;width:24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59776" behindDoc="0" locked="0" layoutInCell="1" allowOverlap="1" wp14:anchorId="49EB05DF" wp14:editId="2F0FE170">
                      <wp:simplePos x="0" y="0"/>
                      <wp:positionH relativeFrom="column">
                        <wp:posOffset>0</wp:posOffset>
                      </wp:positionH>
                      <wp:positionV relativeFrom="paragraph">
                        <wp:posOffset>571500</wp:posOffset>
                      </wp:positionV>
                      <wp:extent cx="304800" cy="304800"/>
                      <wp:effectExtent l="0" t="0" r="0" b="0"/>
                      <wp:wrapNone/>
                      <wp:docPr id="1047" name="Rectangle 2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1A0CC8-3CC7-E572-BF01-792079FCF1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37383B" id="Rectangle 26" o:spid="_x0000_s1026" style="position:absolute;margin-left:0;margin-top:45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6AB6EBF0" w14:textId="77777777">
              <w:trPr>
                <w:trHeight w:val="300"/>
                <w:tblCellSpacing w:w="0" w:type="dxa"/>
              </w:trPr>
              <w:tc>
                <w:tcPr>
                  <w:tcW w:w="1260" w:type="dxa"/>
                  <w:tcBorders>
                    <w:top w:val="nil"/>
                    <w:left w:val="nil"/>
                    <w:bottom w:val="nil"/>
                    <w:right w:val="nil"/>
                  </w:tcBorders>
                  <w:vAlign w:val="center"/>
                  <w:hideMark/>
                </w:tcPr>
                <w:p w14:paraId="4D344E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121</w:t>
                  </w:r>
                </w:p>
              </w:tc>
            </w:tr>
          </w:tbl>
          <w:p w14:paraId="0686392C"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664BFE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95.87135567</w:t>
            </w:r>
          </w:p>
        </w:tc>
        <w:tc>
          <w:tcPr>
            <w:tcW w:w="1577" w:type="dxa"/>
            <w:vAlign w:val="center"/>
            <w:hideMark/>
          </w:tcPr>
          <w:p w14:paraId="0C6CE4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87.53</w:t>
            </w:r>
          </w:p>
        </w:tc>
        <w:tc>
          <w:tcPr>
            <w:tcW w:w="1758" w:type="dxa"/>
            <w:vAlign w:val="center"/>
            <w:hideMark/>
          </w:tcPr>
          <w:p w14:paraId="4874DC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0.9822</w:t>
            </w:r>
          </w:p>
        </w:tc>
        <w:tc>
          <w:tcPr>
            <w:tcW w:w="1379" w:type="dxa"/>
            <w:vAlign w:val="center"/>
            <w:hideMark/>
          </w:tcPr>
          <w:p w14:paraId="463AF86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F5972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45E1F4E7" w14:textId="77777777" w:rsidTr="005F7382">
        <w:trPr>
          <w:trHeight w:val="300"/>
        </w:trPr>
        <w:tc>
          <w:tcPr>
            <w:tcW w:w="1277" w:type="dxa"/>
            <w:vAlign w:val="center"/>
            <w:hideMark/>
          </w:tcPr>
          <w:p w14:paraId="33BCAF9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122</w:t>
            </w:r>
          </w:p>
        </w:tc>
        <w:tc>
          <w:tcPr>
            <w:tcW w:w="1597" w:type="dxa"/>
            <w:vAlign w:val="center"/>
            <w:hideMark/>
          </w:tcPr>
          <w:p w14:paraId="68A964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95.85509586</w:t>
            </w:r>
          </w:p>
        </w:tc>
        <w:tc>
          <w:tcPr>
            <w:tcW w:w="1577" w:type="dxa"/>
            <w:vAlign w:val="center"/>
            <w:hideMark/>
          </w:tcPr>
          <w:p w14:paraId="4574621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87.62148625</w:t>
            </w:r>
          </w:p>
        </w:tc>
        <w:tc>
          <w:tcPr>
            <w:tcW w:w="1758" w:type="dxa"/>
            <w:vAlign w:val="center"/>
            <w:hideMark/>
          </w:tcPr>
          <w:p w14:paraId="1CE40D7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0.9828</w:t>
            </w:r>
          </w:p>
        </w:tc>
        <w:tc>
          <w:tcPr>
            <w:tcW w:w="1379" w:type="dxa"/>
            <w:vAlign w:val="center"/>
            <w:hideMark/>
          </w:tcPr>
          <w:p w14:paraId="73E51A1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3725F2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7D78077B" w14:textId="77777777" w:rsidTr="005F7382">
        <w:trPr>
          <w:trHeight w:val="300"/>
        </w:trPr>
        <w:tc>
          <w:tcPr>
            <w:tcW w:w="1277" w:type="dxa"/>
            <w:vAlign w:val="center"/>
            <w:hideMark/>
          </w:tcPr>
          <w:p w14:paraId="087D10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123</w:t>
            </w:r>
          </w:p>
        </w:tc>
        <w:tc>
          <w:tcPr>
            <w:tcW w:w="1597" w:type="dxa"/>
            <w:vAlign w:val="center"/>
            <w:hideMark/>
          </w:tcPr>
          <w:p w14:paraId="40F826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95.62932748</w:t>
            </w:r>
          </w:p>
        </w:tc>
        <w:tc>
          <w:tcPr>
            <w:tcW w:w="1577" w:type="dxa"/>
            <w:vAlign w:val="center"/>
            <w:hideMark/>
          </w:tcPr>
          <w:p w14:paraId="0ADCC44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88.44</w:t>
            </w:r>
          </w:p>
        </w:tc>
        <w:tc>
          <w:tcPr>
            <w:tcW w:w="1758" w:type="dxa"/>
            <w:vAlign w:val="center"/>
            <w:hideMark/>
          </w:tcPr>
          <w:p w14:paraId="5262489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0.9828</w:t>
            </w:r>
          </w:p>
        </w:tc>
        <w:tc>
          <w:tcPr>
            <w:tcW w:w="1379" w:type="dxa"/>
            <w:vAlign w:val="center"/>
            <w:hideMark/>
          </w:tcPr>
          <w:p w14:paraId="1F875AD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6B4B45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3103FBE1" w14:textId="77777777" w:rsidTr="005F7382">
        <w:trPr>
          <w:trHeight w:val="300"/>
        </w:trPr>
        <w:tc>
          <w:tcPr>
            <w:tcW w:w="1277" w:type="dxa"/>
            <w:vAlign w:val="center"/>
            <w:hideMark/>
          </w:tcPr>
          <w:p w14:paraId="00C406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124</w:t>
            </w:r>
          </w:p>
        </w:tc>
        <w:tc>
          <w:tcPr>
            <w:tcW w:w="1597" w:type="dxa"/>
            <w:vAlign w:val="center"/>
            <w:hideMark/>
          </w:tcPr>
          <w:p w14:paraId="7B3EF5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95.60040644</w:t>
            </w:r>
          </w:p>
        </w:tc>
        <w:tc>
          <w:tcPr>
            <w:tcW w:w="1577" w:type="dxa"/>
            <w:vAlign w:val="center"/>
            <w:hideMark/>
          </w:tcPr>
          <w:p w14:paraId="3952886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88.768957</w:t>
            </w:r>
          </w:p>
        </w:tc>
        <w:tc>
          <w:tcPr>
            <w:tcW w:w="1758" w:type="dxa"/>
            <w:vAlign w:val="center"/>
            <w:hideMark/>
          </w:tcPr>
          <w:p w14:paraId="2E472C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w:t>
            </w:r>
          </w:p>
        </w:tc>
        <w:tc>
          <w:tcPr>
            <w:tcW w:w="1379" w:type="dxa"/>
            <w:vAlign w:val="center"/>
            <w:hideMark/>
          </w:tcPr>
          <w:p w14:paraId="7B93A7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6A7BF8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B966825" w14:textId="77777777" w:rsidTr="005F7382">
        <w:trPr>
          <w:trHeight w:val="300"/>
        </w:trPr>
        <w:tc>
          <w:tcPr>
            <w:tcW w:w="1277" w:type="dxa"/>
            <w:vAlign w:val="center"/>
            <w:hideMark/>
          </w:tcPr>
          <w:p w14:paraId="00E2BDC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125</w:t>
            </w:r>
          </w:p>
        </w:tc>
        <w:tc>
          <w:tcPr>
            <w:tcW w:w="1597" w:type="dxa"/>
            <w:vAlign w:val="center"/>
            <w:hideMark/>
          </w:tcPr>
          <w:p w14:paraId="1598643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95.59658918</w:t>
            </w:r>
          </w:p>
        </w:tc>
        <w:tc>
          <w:tcPr>
            <w:tcW w:w="1577" w:type="dxa"/>
            <w:vAlign w:val="center"/>
            <w:hideMark/>
          </w:tcPr>
          <w:p w14:paraId="1249B72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89.11832898</w:t>
            </w:r>
          </w:p>
        </w:tc>
        <w:tc>
          <w:tcPr>
            <w:tcW w:w="1758" w:type="dxa"/>
            <w:vAlign w:val="center"/>
            <w:hideMark/>
          </w:tcPr>
          <w:p w14:paraId="3103127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w:t>
            </w:r>
          </w:p>
        </w:tc>
        <w:tc>
          <w:tcPr>
            <w:tcW w:w="1379" w:type="dxa"/>
            <w:vAlign w:val="center"/>
            <w:hideMark/>
          </w:tcPr>
          <w:p w14:paraId="5DE92F0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55BDC0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656A5271" w14:textId="77777777" w:rsidTr="005F7382">
        <w:trPr>
          <w:trHeight w:val="300"/>
        </w:trPr>
        <w:tc>
          <w:tcPr>
            <w:tcW w:w="1277" w:type="dxa"/>
            <w:vAlign w:val="center"/>
            <w:hideMark/>
          </w:tcPr>
          <w:p w14:paraId="04263A7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126</w:t>
            </w:r>
          </w:p>
        </w:tc>
        <w:tc>
          <w:tcPr>
            <w:tcW w:w="1597" w:type="dxa"/>
            <w:vAlign w:val="center"/>
            <w:hideMark/>
          </w:tcPr>
          <w:p w14:paraId="499DDE2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95.5513723</w:t>
            </w:r>
          </w:p>
        </w:tc>
        <w:tc>
          <w:tcPr>
            <w:tcW w:w="1577" w:type="dxa"/>
            <w:vAlign w:val="center"/>
            <w:hideMark/>
          </w:tcPr>
          <w:p w14:paraId="485FEF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89.84118985</w:t>
            </w:r>
          </w:p>
        </w:tc>
        <w:tc>
          <w:tcPr>
            <w:tcW w:w="1758" w:type="dxa"/>
            <w:vAlign w:val="center"/>
            <w:hideMark/>
          </w:tcPr>
          <w:p w14:paraId="2361EB9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0.9854</w:t>
            </w:r>
          </w:p>
        </w:tc>
        <w:tc>
          <w:tcPr>
            <w:tcW w:w="1379" w:type="dxa"/>
            <w:vAlign w:val="center"/>
            <w:hideMark/>
          </w:tcPr>
          <w:p w14:paraId="7E979F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19D3979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2652F926" w14:textId="77777777" w:rsidTr="005F7382">
        <w:trPr>
          <w:trHeight w:val="300"/>
        </w:trPr>
        <w:tc>
          <w:tcPr>
            <w:tcW w:w="1277" w:type="dxa"/>
            <w:vAlign w:val="center"/>
            <w:hideMark/>
          </w:tcPr>
          <w:p w14:paraId="3AE99EC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127</w:t>
            </w:r>
          </w:p>
        </w:tc>
        <w:tc>
          <w:tcPr>
            <w:tcW w:w="1597" w:type="dxa"/>
            <w:vAlign w:val="center"/>
            <w:hideMark/>
          </w:tcPr>
          <w:p w14:paraId="2F7E11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95.50820974</w:t>
            </w:r>
          </w:p>
        </w:tc>
        <w:tc>
          <w:tcPr>
            <w:tcW w:w="1577" w:type="dxa"/>
            <w:vAlign w:val="center"/>
            <w:hideMark/>
          </w:tcPr>
          <w:p w14:paraId="1282FA8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90.76257818</w:t>
            </w:r>
          </w:p>
        </w:tc>
        <w:tc>
          <w:tcPr>
            <w:tcW w:w="1758" w:type="dxa"/>
            <w:vAlign w:val="center"/>
            <w:hideMark/>
          </w:tcPr>
          <w:p w14:paraId="45D10A4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0.987</w:t>
            </w:r>
          </w:p>
        </w:tc>
        <w:tc>
          <w:tcPr>
            <w:tcW w:w="1379" w:type="dxa"/>
            <w:vAlign w:val="center"/>
            <w:hideMark/>
          </w:tcPr>
          <w:p w14:paraId="7F84BA8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mild</w:t>
            </w:r>
          </w:p>
        </w:tc>
        <w:tc>
          <w:tcPr>
            <w:tcW w:w="1652" w:type="dxa"/>
            <w:vAlign w:val="center"/>
            <w:hideMark/>
          </w:tcPr>
          <w:p w14:paraId="21F3F0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No Risk</w:t>
            </w:r>
          </w:p>
        </w:tc>
      </w:tr>
      <w:tr w:rsidR="005F7382" w:rsidRPr="00E63056" w14:paraId="1C0D0586" w14:textId="77777777" w:rsidTr="005F7382">
        <w:trPr>
          <w:trHeight w:val="300"/>
        </w:trPr>
        <w:tc>
          <w:tcPr>
            <w:tcW w:w="1277" w:type="dxa"/>
            <w:noWrap/>
            <w:vAlign w:val="bottom"/>
            <w:hideMark/>
          </w:tcPr>
          <w:p w14:paraId="582CDCC0" w14:textId="4660FB4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0800" behindDoc="0" locked="0" layoutInCell="1" allowOverlap="1" wp14:anchorId="584D1AA5" wp14:editId="16F4BF70">
                      <wp:simplePos x="0" y="0"/>
                      <wp:positionH relativeFrom="column">
                        <wp:posOffset>0</wp:posOffset>
                      </wp:positionH>
                      <wp:positionV relativeFrom="paragraph">
                        <wp:posOffset>0</wp:posOffset>
                      </wp:positionV>
                      <wp:extent cx="304800" cy="304800"/>
                      <wp:effectExtent l="0" t="0" r="0" b="0"/>
                      <wp:wrapNone/>
                      <wp:docPr id="1049" name="Rectangle 2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73C2E5-9612-4E93-BB10-6A45214938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8FDFE8" id="Rectangle 25" o:spid="_x0000_s1026" style="position:absolute;margin-left:0;margin-top:0;width:24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1824" behindDoc="0" locked="0" layoutInCell="1" allowOverlap="1" wp14:anchorId="21041598" wp14:editId="43DBBB63">
                      <wp:simplePos x="0" y="0"/>
                      <wp:positionH relativeFrom="column">
                        <wp:posOffset>0</wp:posOffset>
                      </wp:positionH>
                      <wp:positionV relativeFrom="paragraph">
                        <wp:posOffset>190500</wp:posOffset>
                      </wp:positionV>
                      <wp:extent cx="304800" cy="304800"/>
                      <wp:effectExtent l="0" t="0" r="0" b="0"/>
                      <wp:wrapNone/>
                      <wp:docPr id="1051" name="Rectangle 2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7899F2-A54A-5F52-5CB1-1CDEF82C7C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CB46" id="Rectangle 24" o:spid="_x0000_s1026" style="position:absolute;margin-left:0;margin-top:15pt;width:24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" filled="f" stroked="f">
                      <o:lock v:ext="edit" aspectratio="t"/>
                    </v:rect>
                  </w:pict>
                </mc:Fallback>
              </mc:AlternateContent>
            </w: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2848" behindDoc="0" locked="0" layoutInCell="1" allowOverlap="1" wp14:anchorId="34BD200B" wp14:editId="048E5DEB">
                      <wp:simplePos x="0" y="0"/>
                      <wp:positionH relativeFrom="column">
                        <wp:posOffset>0</wp:posOffset>
                      </wp:positionH>
                      <wp:positionV relativeFrom="paragraph">
                        <wp:posOffset>381000</wp:posOffset>
                      </wp:positionV>
                      <wp:extent cx="304800" cy="304800"/>
                      <wp:effectExtent l="0" t="0" r="0" b="0"/>
                      <wp:wrapNone/>
                      <wp:docPr id="1053" name="Rectangle 2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F1F79A-6028-9EF1-96F6-F004DA9F3B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03A55" id="Rectangle 23" o:spid="_x0000_s1026" style="position:absolute;margin-left:0;margin-top:30pt;width:24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28FEBDCC" w14:textId="77777777">
              <w:trPr>
                <w:trHeight w:val="300"/>
                <w:tblCellSpacing w:w="0" w:type="dxa"/>
              </w:trPr>
              <w:tc>
                <w:tcPr>
                  <w:tcW w:w="1260" w:type="dxa"/>
                  <w:tcBorders>
                    <w:top w:val="nil"/>
                    <w:left w:val="nil"/>
                    <w:bottom w:val="nil"/>
                    <w:right w:val="nil"/>
                  </w:tcBorders>
                  <w:vAlign w:val="center"/>
                  <w:hideMark/>
                </w:tcPr>
                <w:p w14:paraId="4C1DA98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128</w:t>
                  </w:r>
                </w:p>
              </w:tc>
            </w:tr>
          </w:tbl>
          <w:p w14:paraId="4FC415B2"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30813EA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95.39944002</w:t>
            </w:r>
          </w:p>
        </w:tc>
        <w:tc>
          <w:tcPr>
            <w:tcW w:w="1577" w:type="dxa"/>
            <w:vAlign w:val="center"/>
            <w:hideMark/>
          </w:tcPr>
          <w:p w14:paraId="694D899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90.92094065</w:t>
            </w:r>
          </w:p>
        </w:tc>
        <w:tc>
          <w:tcPr>
            <w:tcW w:w="1758" w:type="dxa"/>
            <w:vAlign w:val="center"/>
            <w:hideMark/>
          </w:tcPr>
          <w:p w14:paraId="5EA39E5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0.9877</w:t>
            </w:r>
          </w:p>
        </w:tc>
        <w:tc>
          <w:tcPr>
            <w:tcW w:w="1379" w:type="dxa"/>
            <w:vAlign w:val="center"/>
            <w:hideMark/>
          </w:tcPr>
          <w:p w14:paraId="45FF97C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796E6B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26492C6" w14:textId="77777777" w:rsidTr="005F7382">
        <w:trPr>
          <w:trHeight w:val="300"/>
        </w:trPr>
        <w:tc>
          <w:tcPr>
            <w:tcW w:w="1277" w:type="dxa"/>
            <w:vAlign w:val="center"/>
            <w:hideMark/>
          </w:tcPr>
          <w:p w14:paraId="3A99A3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129</w:t>
            </w:r>
          </w:p>
        </w:tc>
        <w:tc>
          <w:tcPr>
            <w:tcW w:w="1597" w:type="dxa"/>
            <w:vAlign w:val="center"/>
            <w:hideMark/>
          </w:tcPr>
          <w:p w14:paraId="3327D3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95.38976001</w:t>
            </w:r>
          </w:p>
        </w:tc>
        <w:tc>
          <w:tcPr>
            <w:tcW w:w="1577" w:type="dxa"/>
            <w:vAlign w:val="center"/>
            <w:hideMark/>
          </w:tcPr>
          <w:p w14:paraId="19DA3D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91.49512214</w:t>
            </w:r>
          </w:p>
        </w:tc>
        <w:tc>
          <w:tcPr>
            <w:tcW w:w="1758" w:type="dxa"/>
            <w:vAlign w:val="center"/>
            <w:hideMark/>
          </w:tcPr>
          <w:p w14:paraId="648855C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0.9882</w:t>
            </w:r>
          </w:p>
        </w:tc>
        <w:tc>
          <w:tcPr>
            <w:tcW w:w="1379" w:type="dxa"/>
            <w:vAlign w:val="center"/>
            <w:hideMark/>
          </w:tcPr>
          <w:p w14:paraId="5D4F380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324B5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4A37C1A" w14:textId="77777777" w:rsidTr="005F7382">
        <w:trPr>
          <w:trHeight w:val="300"/>
        </w:trPr>
        <w:tc>
          <w:tcPr>
            <w:tcW w:w="1277" w:type="dxa"/>
            <w:vAlign w:val="center"/>
            <w:hideMark/>
          </w:tcPr>
          <w:p w14:paraId="175FA6E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130</w:t>
            </w:r>
          </w:p>
        </w:tc>
        <w:tc>
          <w:tcPr>
            <w:tcW w:w="1597" w:type="dxa"/>
            <w:vAlign w:val="center"/>
            <w:hideMark/>
          </w:tcPr>
          <w:p w14:paraId="4B93824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95.37734529</w:t>
            </w:r>
          </w:p>
        </w:tc>
        <w:tc>
          <w:tcPr>
            <w:tcW w:w="1577" w:type="dxa"/>
            <w:vAlign w:val="center"/>
            <w:hideMark/>
          </w:tcPr>
          <w:p w14:paraId="74F9AFC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91.92283492</w:t>
            </w:r>
          </w:p>
        </w:tc>
        <w:tc>
          <w:tcPr>
            <w:tcW w:w="1758" w:type="dxa"/>
            <w:vAlign w:val="center"/>
            <w:hideMark/>
          </w:tcPr>
          <w:p w14:paraId="29D8C11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0.9883</w:t>
            </w:r>
          </w:p>
        </w:tc>
        <w:tc>
          <w:tcPr>
            <w:tcW w:w="1379" w:type="dxa"/>
            <w:vAlign w:val="center"/>
            <w:hideMark/>
          </w:tcPr>
          <w:p w14:paraId="7B74E69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EC05C5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1C5875EE" w14:textId="77777777" w:rsidTr="005F7382">
        <w:trPr>
          <w:trHeight w:val="300"/>
        </w:trPr>
        <w:tc>
          <w:tcPr>
            <w:tcW w:w="1277" w:type="dxa"/>
            <w:vAlign w:val="center"/>
            <w:hideMark/>
          </w:tcPr>
          <w:p w14:paraId="4EDCCD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131</w:t>
            </w:r>
          </w:p>
        </w:tc>
        <w:tc>
          <w:tcPr>
            <w:tcW w:w="1597" w:type="dxa"/>
            <w:vAlign w:val="center"/>
            <w:hideMark/>
          </w:tcPr>
          <w:p w14:paraId="07B19E3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95.3732375</w:t>
            </w:r>
          </w:p>
        </w:tc>
        <w:tc>
          <w:tcPr>
            <w:tcW w:w="1577" w:type="dxa"/>
            <w:vAlign w:val="center"/>
            <w:hideMark/>
          </w:tcPr>
          <w:p w14:paraId="440F91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92.6710236</w:t>
            </w:r>
          </w:p>
        </w:tc>
        <w:tc>
          <w:tcPr>
            <w:tcW w:w="1758" w:type="dxa"/>
            <w:vAlign w:val="center"/>
            <w:hideMark/>
          </w:tcPr>
          <w:p w14:paraId="245470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0.9887</w:t>
            </w:r>
          </w:p>
        </w:tc>
        <w:tc>
          <w:tcPr>
            <w:tcW w:w="1379" w:type="dxa"/>
            <w:vAlign w:val="center"/>
            <w:hideMark/>
          </w:tcPr>
          <w:p w14:paraId="5673FD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ADBC66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D90E5C7" w14:textId="77777777" w:rsidTr="005F7382">
        <w:trPr>
          <w:trHeight w:val="300"/>
        </w:trPr>
        <w:tc>
          <w:tcPr>
            <w:tcW w:w="1277" w:type="dxa"/>
            <w:vAlign w:val="center"/>
            <w:hideMark/>
          </w:tcPr>
          <w:p w14:paraId="08B0EA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132</w:t>
            </w:r>
          </w:p>
        </w:tc>
        <w:tc>
          <w:tcPr>
            <w:tcW w:w="1597" w:type="dxa"/>
            <w:vAlign w:val="center"/>
            <w:hideMark/>
          </w:tcPr>
          <w:p w14:paraId="0625DAB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95.16805157</w:t>
            </w:r>
          </w:p>
        </w:tc>
        <w:tc>
          <w:tcPr>
            <w:tcW w:w="1577" w:type="dxa"/>
            <w:vAlign w:val="center"/>
            <w:hideMark/>
          </w:tcPr>
          <w:p w14:paraId="75434E4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92.85283684</w:t>
            </w:r>
          </w:p>
        </w:tc>
        <w:tc>
          <w:tcPr>
            <w:tcW w:w="1758" w:type="dxa"/>
            <w:vAlign w:val="center"/>
            <w:hideMark/>
          </w:tcPr>
          <w:p w14:paraId="321DF5E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w:t>
            </w:r>
          </w:p>
        </w:tc>
        <w:tc>
          <w:tcPr>
            <w:tcW w:w="1379" w:type="dxa"/>
            <w:vAlign w:val="center"/>
            <w:hideMark/>
          </w:tcPr>
          <w:p w14:paraId="42701E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2435E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D4B8D69" w14:textId="77777777" w:rsidTr="005F7382">
        <w:trPr>
          <w:trHeight w:val="300"/>
        </w:trPr>
        <w:tc>
          <w:tcPr>
            <w:tcW w:w="1277" w:type="dxa"/>
            <w:vAlign w:val="center"/>
            <w:hideMark/>
          </w:tcPr>
          <w:p w14:paraId="4ACBE7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133</w:t>
            </w:r>
          </w:p>
        </w:tc>
        <w:tc>
          <w:tcPr>
            <w:tcW w:w="1597" w:type="dxa"/>
            <w:vAlign w:val="center"/>
            <w:hideMark/>
          </w:tcPr>
          <w:p w14:paraId="0B6D81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95.10799129</w:t>
            </w:r>
          </w:p>
        </w:tc>
        <w:tc>
          <w:tcPr>
            <w:tcW w:w="1577" w:type="dxa"/>
            <w:vAlign w:val="center"/>
            <w:hideMark/>
          </w:tcPr>
          <w:p w14:paraId="031A4A0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93.34033768</w:t>
            </w:r>
          </w:p>
        </w:tc>
        <w:tc>
          <w:tcPr>
            <w:tcW w:w="1758" w:type="dxa"/>
            <w:vAlign w:val="center"/>
            <w:hideMark/>
          </w:tcPr>
          <w:p w14:paraId="2296C83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w:t>
            </w:r>
          </w:p>
        </w:tc>
        <w:tc>
          <w:tcPr>
            <w:tcW w:w="1379" w:type="dxa"/>
            <w:vAlign w:val="center"/>
            <w:hideMark/>
          </w:tcPr>
          <w:p w14:paraId="0D8C69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5EB97F0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9ECC6DA" w14:textId="77777777" w:rsidTr="005F7382">
        <w:trPr>
          <w:trHeight w:val="300"/>
        </w:trPr>
        <w:tc>
          <w:tcPr>
            <w:tcW w:w="1277" w:type="dxa"/>
            <w:noWrap/>
            <w:vAlign w:val="bottom"/>
            <w:hideMark/>
          </w:tcPr>
          <w:p w14:paraId="267CA267" w14:textId="51222790"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3872" behindDoc="0" locked="0" layoutInCell="1" allowOverlap="1" wp14:anchorId="568305D5" wp14:editId="1427ACF0">
                      <wp:simplePos x="0" y="0"/>
                      <wp:positionH relativeFrom="column">
                        <wp:posOffset>0</wp:posOffset>
                      </wp:positionH>
                      <wp:positionV relativeFrom="paragraph">
                        <wp:posOffset>0</wp:posOffset>
                      </wp:positionV>
                      <wp:extent cx="304800" cy="304800"/>
                      <wp:effectExtent l="0" t="0" r="0" b="0"/>
                      <wp:wrapNone/>
                      <wp:docPr id="1055" name="Rectangle 2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88A1AE-E5D0-876F-7FEF-3339522F61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5E5F1A" id="Rectangle 22" o:spid="_x0000_s1026" style="position:absolute;margin-left:0;margin-top:0;width:24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3EFEFFCA" w14:textId="77777777">
              <w:trPr>
                <w:trHeight w:val="300"/>
                <w:tblCellSpacing w:w="0" w:type="dxa"/>
              </w:trPr>
              <w:tc>
                <w:tcPr>
                  <w:tcW w:w="1260" w:type="dxa"/>
                  <w:tcBorders>
                    <w:top w:val="nil"/>
                    <w:left w:val="nil"/>
                    <w:bottom w:val="nil"/>
                    <w:right w:val="nil"/>
                  </w:tcBorders>
                  <w:vAlign w:val="center"/>
                  <w:hideMark/>
                </w:tcPr>
                <w:p w14:paraId="166F182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134</w:t>
                  </w:r>
                </w:p>
              </w:tc>
            </w:tr>
          </w:tbl>
          <w:p w14:paraId="57A7BDE0"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592C1DE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95.07724753</w:t>
            </w:r>
          </w:p>
        </w:tc>
        <w:tc>
          <w:tcPr>
            <w:tcW w:w="1577" w:type="dxa"/>
            <w:vAlign w:val="center"/>
            <w:hideMark/>
          </w:tcPr>
          <w:p w14:paraId="0C8322F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93.72881219</w:t>
            </w:r>
          </w:p>
        </w:tc>
        <w:tc>
          <w:tcPr>
            <w:tcW w:w="1758" w:type="dxa"/>
            <w:vAlign w:val="center"/>
            <w:hideMark/>
          </w:tcPr>
          <w:p w14:paraId="1DE162F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0.9904</w:t>
            </w:r>
          </w:p>
        </w:tc>
        <w:tc>
          <w:tcPr>
            <w:tcW w:w="1379" w:type="dxa"/>
            <w:vAlign w:val="center"/>
            <w:hideMark/>
          </w:tcPr>
          <w:p w14:paraId="6A9E02D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ADF7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AD27C86" w14:textId="77777777" w:rsidTr="005F7382">
        <w:trPr>
          <w:trHeight w:val="300"/>
        </w:trPr>
        <w:tc>
          <w:tcPr>
            <w:tcW w:w="1277" w:type="dxa"/>
            <w:vAlign w:val="center"/>
            <w:hideMark/>
          </w:tcPr>
          <w:p w14:paraId="0B95858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135</w:t>
            </w:r>
          </w:p>
        </w:tc>
        <w:tc>
          <w:tcPr>
            <w:tcW w:w="1597" w:type="dxa"/>
            <w:vAlign w:val="center"/>
            <w:hideMark/>
          </w:tcPr>
          <w:p w14:paraId="0230F2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95.06438019</w:t>
            </w:r>
          </w:p>
        </w:tc>
        <w:tc>
          <w:tcPr>
            <w:tcW w:w="1577" w:type="dxa"/>
            <w:vAlign w:val="center"/>
            <w:hideMark/>
          </w:tcPr>
          <w:p w14:paraId="2AC66EA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95.12348223</w:t>
            </w:r>
          </w:p>
        </w:tc>
        <w:tc>
          <w:tcPr>
            <w:tcW w:w="1758" w:type="dxa"/>
            <w:vAlign w:val="center"/>
            <w:hideMark/>
          </w:tcPr>
          <w:p w14:paraId="1990B8A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0.9911</w:t>
            </w:r>
          </w:p>
        </w:tc>
        <w:tc>
          <w:tcPr>
            <w:tcW w:w="1379" w:type="dxa"/>
            <w:vAlign w:val="center"/>
            <w:hideMark/>
          </w:tcPr>
          <w:p w14:paraId="60085B9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BAEC54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56F5CF0C" w14:textId="77777777" w:rsidTr="005F7382">
        <w:trPr>
          <w:trHeight w:val="300"/>
        </w:trPr>
        <w:tc>
          <w:tcPr>
            <w:tcW w:w="1277" w:type="dxa"/>
            <w:vAlign w:val="center"/>
            <w:hideMark/>
          </w:tcPr>
          <w:p w14:paraId="37FFEAB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136</w:t>
            </w:r>
          </w:p>
        </w:tc>
        <w:tc>
          <w:tcPr>
            <w:tcW w:w="1597" w:type="dxa"/>
            <w:vAlign w:val="center"/>
            <w:hideMark/>
          </w:tcPr>
          <w:p w14:paraId="6FDC0D4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95.00984608</w:t>
            </w:r>
          </w:p>
        </w:tc>
        <w:tc>
          <w:tcPr>
            <w:tcW w:w="1577" w:type="dxa"/>
            <w:vAlign w:val="center"/>
            <w:hideMark/>
          </w:tcPr>
          <w:p w14:paraId="67F6295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95.37229037</w:t>
            </w:r>
          </w:p>
        </w:tc>
        <w:tc>
          <w:tcPr>
            <w:tcW w:w="1758" w:type="dxa"/>
            <w:vAlign w:val="center"/>
            <w:hideMark/>
          </w:tcPr>
          <w:p w14:paraId="699DED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0.9912</w:t>
            </w:r>
          </w:p>
        </w:tc>
        <w:tc>
          <w:tcPr>
            <w:tcW w:w="1379" w:type="dxa"/>
            <w:vAlign w:val="center"/>
            <w:hideMark/>
          </w:tcPr>
          <w:p w14:paraId="6AAF952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CFA3C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A8DD7C6" w14:textId="77777777" w:rsidTr="005F7382">
        <w:trPr>
          <w:trHeight w:val="300"/>
        </w:trPr>
        <w:tc>
          <w:tcPr>
            <w:tcW w:w="1277" w:type="dxa"/>
            <w:vAlign w:val="center"/>
            <w:hideMark/>
          </w:tcPr>
          <w:p w14:paraId="2F14ED4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137</w:t>
            </w:r>
          </w:p>
        </w:tc>
        <w:tc>
          <w:tcPr>
            <w:tcW w:w="1597" w:type="dxa"/>
            <w:vAlign w:val="center"/>
            <w:hideMark/>
          </w:tcPr>
          <w:p w14:paraId="50DFA88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94.86025082</w:t>
            </w:r>
          </w:p>
        </w:tc>
        <w:tc>
          <w:tcPr>
            <w:tcW w:w="1577" w:type="dxa"/>
            <w:vAlign w:val="center"/>
            <w:hideMark/>
          </w:tcPr>
          <w:p w14:paraId="2F5197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96.06324243</w:t>
            </w:r>
          </w:p>
        </w:tc>
        <w:tc>
          <w:tcPr>
            <w:tcW w:w="1758" w:type="dxa"/>
            <w:vAlign w:val="center"/>
            <w:hideMark/>
          </w:tcPr>
          <w:p w14:paraId="683247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0.9917</w:t>
            </w:r>
          </w:p>
        </w:tc>
        <w:tc>
          <w:tcPr>
            <w:tcW w:w="1379" w:type="dxa"/>
            <w:vAlign w:val="center"/>
            <w:hideMark/>
          </w:tcPr>
          <w:p w14:paraId="6BFE9D3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21E2882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92184C9" w14:textId="77777777" w:rsidTr="005F7382">
        <w:trPr>
          <w:trHeight w:val="300"/>
        </w:trPr>
        <w:tc>
          <w:tcPr>
            <w:tcW w:w="1277" w:type="dxa"/>
            <w:vAlign w:val="center"/>
            <w:hideMark/>
          </w:tcPr>
          <w:p w14:paraId="7E9B82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138</w:t>
            </w:r>
          </w:p>
        </w:tc>
        <w:tc>
          <w:tcPr>
            <w:tcW w:w="1597" w:type="dxa"/>
            <w:vAlign w:val="center"/>
            <w:hideMark/>
          </w:tcPr>
          <w:p w14:paraId="2EF2CB1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94.80752628</w:t>
            </w:r>
          </w:p>
        </w:tc>
        <w:tc>
          <w:tcPr>
            <w:tcW w:w="1577" w:type="dxa"/>
            <w:vAlign w:val="center"/>
            <w:hideMark/>
          </w:tcPr>
          <w:p w14:paraId="33665A7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96.08870081</w:t>
            </w:r>
          </w:p>
        </w:tc>
        <w:tc>
          <w:tcPr>
            <w:tcW w:w="1758" w:type="dxa"/>
            <w:vAlign w:val="center"/>
            <w:hideMark/>
          </w:tcPr>
          <w:p w14:paraId="78A9860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0.992</w:t>
            </w:r>
          </w:p>
        </w:tc>
        <w:tc>
          <w:tcPr>
            <w:tcW w:w="1379" w:type="dxa"/>
            <w:vAlign w:val="center"/>
            <w:hideMark/>
          </w:tcPr>
          <w:p w14:paraId="1A86E1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4383FA2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B7BCF40" w14:textId="77777777" w:rsidTr="005F7382">
        <w:trPr>
          <w:trHeight w:val="300"/>
        </w:trPr>
        <w:tc>
          <w:tcPr>
            <w:tcW w:w="1277" w:type="dxa"/>
            <w:vAlign w:val="center"/>
            <w:hideMark/>
          </w:tcPr>
          <w:p w14:paraId="55EFF73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139</w:t>
            </w:r>
          </w:p>
        </w:tc>
        <w:tc>
          <w:tcPr>
            <w:tcW w:w="1597" w:type="dxa"/>
            <w:vAlign w:val="center"/>
            <w:hideMark/>
          </w:tcPr>
          <w:p w14:paraId="71EB33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94.74385747</w:t>
            </w:r>
          </w:p>
        </w:tc>
        <w:tc>
          <w:tcPr>
            <w:tcW w:w="1577" w:type="dxa"/>
            <w:vAlign w:val="center"/>
            <w:hideMark/>
          </w:tcPr>
          <w:p w14:paraId="672D068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96.28593769</w:t>
            </w:r>
          </w:p>
        </w:tc>
        <w:tc>
          <w:tcPr>
            <w:tcW w:w="1758" w:type="dxa"/>
            <w:vAlign w:val="center"/>
            <w:hideMark/>
          </w:tcPr>
          <w:p w14:paraId="455FF7F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0.9926</w:t>
            </w:r>
          </w:p>
        </w:tc>
        <w:tc>
          <w:tcPr>
            <w:tcW w:w="1379" w:type="dxa"/>
            <w:vAlign w:val="center"/>
            <w:hideMark/>
          </w:tcPr>
          <w:p w14:paraId="0DB82B1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6D5A47A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54379164" w14:textId="77777777" w:rsidTr="005F7382">
        <w:trPr>
          <w:trHeight w:val="300"/>
        </w:trPr>
        <w:tc>
          <w:tcPr>
            <w:tcW w:w="1277" w:type="dxa"/>
            <w:vAlign w:val="center"/>
            <w:hideMark/>
          </w:tcPr>
          <w:p w14:paraId="17CA8E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140</w:t>
            </w:r>
          </w:p>
        </w:tc>
        <w:tc>
          <w:tcPr>
            <w:tcW w:w="1597" w:type="dxa"/>
            <w:vAlign w:val="center"/>
            <w:hideMark/>
          </w:tcPr>
          <w:p w14:paraId="50BE7D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94.74363715</w:t>
            </w:r>
          </w:p>
        </w:tc>
        <w:tc>
          <w:tcPr>
            <w:tcW w:w="1577" w:type="dxa"/>
            <w:vAlign w:val="center"/>
            <w:hideMark/>
          </w:tcPr>
          <w:p w14:paraId="36EC95D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98.05924946</w:t>
            </w:r>
          </w:p>
        </w:tc>
        <w:tc>
          <w:tcPr>
            <w:tcW w:w="1758" w:type="dxa"/>
            <w:vAlign w:val="center"/>
            <w:hideMark/>
          </w:tcPr>
          <w:p w14:paraId="2D3DECD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0.9941</w:t>
            </w:r>
          </w:p>
        </w:tc>
        <w:tc>
          <w:tcPr>
            <w:tcW w:w="1379" w:type="dxa"/>
            <w:vAlign w:val="center"/>
            <w:hideMark/>
          </w:tcPr>
          <w:p w14:paraId="3BB3DEB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7E74719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37F3E7D" w14:textId="77777777" w:rsidTr="005F7382">
        <w:trPr>
          <w:trHeight w:val="300"/>
        </w:trPr>
        <w:tc>
          <w:tcPr>
            <w:tcW w:w="1277" w:type="dxa"/>
            <w:vAlign w:val="center"/>
            <w:hideMark/>
          </w:tcPr>
          <w:p w14:paraId="72D17ED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141</w:t>
            </w:r>
          </w:p>
        </w:tc>
        <w:tc>
          <w:tcPr>
            <w:tcW w:w="1597" w:type="dxa"/>
            <w:vAlign w:val="center"/>
            <w:hideMark/>
          </w:tcPr>
          <w:p w14:paraId="69FB21C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94.54069655</w:t>
            </w:r>
          </w:p>
        </w:tc>
        <w:tc>
          <w:tcPr>
            <w:tcW w:w="1577" w:type="dxa"/>
            <w:vAlign w:val="center"/>
            <w:hideMark/>
          </w:tcPr>
          <w:p w14:paraId="624C4AF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99.65307299</w:t>
            </w:r>
          </w:p>
        </w:tc>
        <w:tc>
          <w:tcPr>
            <w:tcW w:w="1758" w:type="dxa"/>
            <w:vAlign w:val="center"/>
            <w:hideMark/>
          </w:tcPr>
          <w:p w14:paraId="23E537A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0.9943</w:t>
            </w:r>
          </w:p>
        </w:tc>
        <w:tc>
          <w:tcPr>
            <w:tcW w:w="1379" w:type="dxa"/>
            <w:vAlign w:val="center"/>
            <w:hideMark/>
          </w:tcPr>
          <w:p w14:paraId="2B95E66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severe</w:t>
            </w:r>
          </w:p>
        </w:tc>
        <w:tc>
          <w:tcPr>
            <w:tcW w:w="1652" w:type="dxa"/>
            <w:vAlign w:val="center"/>
            <w:hideMark/>
          </w:tcPr>
          <w:p w14:paraId="30B4CF3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F6BF8F1" w14:textId="77777777" w:rsidTr="005F7382">
        <w:trPr>
          <w:trHeight w:val="300"/>
        </w:trPr>
        <w:tc>
          <w:tcPr>
            <w:tcW w:w="1277" w:type="dxa"/>
            <w:noWrap/>
            <w:vAlign w:val="bottom"/>
            <w:hideMark/>
          </w:tcPr>
          <w:p w14:paraId="638D0764" w14:textId="497A3EC3"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4896" behindDoc="0" locked="0" layoutInCell="1" allowOverlap="1" wp14:anchorId="7B83B349" wp14:editId="5411C9DE">
                      <wp:simplePos x="0" y="0"/>
                      <wp:positionH relativeFrom="column">
                        <wp:posOffset>0</wp:posOffset>
                      </wp:positionH>
                      <wp:positionV relativeFrom="paragraph">
                        <wp:posOffset>0</wp:posOffset>
                      </wp:positionV>
                      <wp:extent cx="304800" cy="304800"/>
                      <wp:effectExtent l="0" t="0" r="0" b="0"/>
                      <wp:wrapNone/>
                      <wp:docPr id="1057" name="Rectangle 2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00A7D2-93FC-09CF-B546-1B8792C508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4A11A" id="Rectangle 21" o:spid="_x0000_s1026" style="position:absolute;margin-left:0;margin-top:0;width:24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1A99951A" w14:textId="77777777">
              <w:trPr>
                <w:trHeight w:val="300"/>
                <w:tblCellSpacing w:w="0" w:type="dxa"/>
              </w:trPr>
              <w:tc>
                <w:tcPr>
                  <w:tcW w:w="1260" w:type="dxa"/>
                  <w:tcBorders>
                    <w:top w:val="nil"/>
                    <w:left w:val="nil"/>
                    <w:bottom w:val="nil"/>
                    <w:right w:val="nil"/>
                  </w:tcBorders>
                  <w:vAlign w:val="center"/>
                  <w:hideMark/>
                </w:tcPr>
                <w:p w14:paraId="34617A3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142</w:t>
                  </w:r>
                </w:p>
              </w:tc>
            </w:tr>
          </w:tbl>
          <w:p w14:paraId="10F9BE1F"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57FF5D2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94.30245048</w:t>
            </w:r>
          </w:p>
        </w:tc>
        <w:tc>
          <w:tcPr>
            <w:tcW w:w="1577" w:type="dxa"/>
            <w:vAlign w:val="center"/>
            <w:hideMark/>
          </w:tcPr>
          <w:p w14:paraId="7AA5ED0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101.91</w:t>
            </w:r>
          </w:p>
        </w:tc>
        <w:tc>
          <w:tcPr>
            <w:tcW w:w="1758" w:type="dxa"/>
            <w:vAlign w:val="center"/>
            <w:hideMark/>
          </w:tcPr>
          <w:p w14:paraId="4A83C8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0.9944</w:t>
            </w:r>
          </w:p>
        </w:tc>
        <w:tc>
          <w:tcPr>
            <w:tcW w:w="1379" w:type="dxa"/>
            <w:vAlign w:val="center"/>
            <w:hideMark/>
          </w:tcPr>
          <w:p w14:paraId="3CB2290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19DD074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1256CE5" w14:textId="77777777" w:rsidTr="005F7382">
        <w:trPr>
          <w:trHeight w:val="300"/>
        </w:trPr>
        <w:tc>
          <w:tcPr>
            <w:tcW w:w="1277" w:type="dxa"/>
            <w:vAlign w:val="center"/>
            <w:hideMark/>
          </w:tcPr>
          <w:p w14:paraId="7C3A157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143</w:t>
            </w:r>
          </w:p>
        </w:tc>
        <w:tc>
          <w:tcPr>
            <w:tcW w:w="1597" w:type="dxa"/>
            <w:vAlign w:val="center"/>
            <w:hideMark/>
          </w:tcPr>
          <w:p w14:paraId="5B56168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94.20290978</w:t>
            </w:r>
          </w:p>
        </w:tc>
        <w:tc>
          <w:tcPr>
            <w:tcW w:w="1577" w:type="dxa"/>
            <w:vAlign w:val="center"/>
            <w:hideMark/>
          </w:tcPr>
          <w:p w14:paraId="10AAF7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103.59</w:t>
            </w:r>
          </w:p>
        </w:tc>
        <w:tc>
          <w:tcPr>
            <w:tcW w:w="1758" w:type="dxa"/>
            <w:vAlign w:val="center"/>
            <w:hideMark/>
          </w:tcPr>
          <w:p w14:paraId="09E9E8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0.9947</w:t>
            </w:r>
          </w:p>
        </w:tc>
        <w:tc>
          <w:tcPr>
            <w:tcW w:w="1379" w:type="dxa"/>
            <w:vAlign w:val="center"/>
            <w:hideMark/>
          </w:tcPr>
          <w:p w14:paraId="6D96AA1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4809203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9CCFE6B" w14:textId="77777777" w:rsidTr="005F7382">
        <w:trPr>
          <w:trHeight w:val="300"/>
        </w:trPr>
        <w:tc>
          <w:tcPr>
            <w:tcW w:w="1277" w:type="dxa"/>
            <w:vAlign w:val="center"/>
            <w:hideMark/>
          </w:tcPr>
          <w:p w14:paraId="33CF464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144</w:t>
            </w:r>
          </w:p>
        </w:tc>
        <w:tc>
          <w:tcPr>
            <w:tcW w:w="1597" w:type="dxa"/>
            <w:vAlign w:val="center"/>
            <w:hideMark/>
          </w:tcPr>
          <w:p w14:paraId="31C8481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93.79926729</w:t>
            </w:r>
          </w:p>
        </w:tc>
        <w:tc>
          <w:tcPr>
            <w:tcW w:w="1577" w:type="dxa"/>
            <w:vAlign w:val="center"/>
            <w:hideMark/>
          </w:tcPr>
          <w:p w14:paraId="6B8297E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106.04</w:t>
            </w:r>
          </w:p>
        </w:tc>
        <w:tc>
          <w:tcPr>
            <w:tcW w:w="1758" w:type="dxa"/>
            <w:vAlign w:val="center"/>
            <w:hideMark/>
          </w:tcPr>
          <w:p w14:paraId="0C0B962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0.9948</w:t>
            </w:r>
          </w:p>
        </w:tc>
        <w:tc>
          <w:tcPr>
            <w:tcW w:w="1379" w:type="dxa"/>
            <w:vAlign w:val="center"/>
            <w:hideMark/>
          </w:tcPr>
          <w:p w14:paraId="338C00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1CEAE12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7429C564" w14:textId="77777777" w:rsidTr="005F7382">
        <w:trPr>
          <w:trHeight w:val="300"/>
        </w:trPr>
        <w:tc>
          <w:tcPr>
            <w:tcW w:w="1277" w:type="dxa"/>
            <w:vAlign w:val="center"/>
            <w:hideMark/>
          </w:tcPr>
          <w:p w14:paraId="484939D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145</w:t>
            </w:r>
          </w:p>
        </w:tc>
        <w:tc>
          <w:tcPr>
            <w:tcW w:w="1597" w:type="dxa"/>
            <w:vAlign w:val="center"/>
            <w:hideMark/>
          </w:tcPr>
          <w:p w14:paraId="3C3DE22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93.72753354</w:t>
            </w:r>
          </w:p>
        </w:tc>
        <w:tc>
          <w:tcPr>
            <w:tcW w:w="1577" w:type="dxa"/>
            <w:vAlign w:val="center"/>
            <w:hideMark/>
          </w:tcPr>
          <w:p w14:paraId="2D1A9A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107.61</w:t>
            </w:r>
          </w:p>
        </w:tc>
        <w:tc>
          <w:tcPr>
            <w:tcW w:w="1758" w:type="dxa"/>
            <w:vAlign w:val="center"/>
            <w:hideMark/>
          </w:tcPr>
          <w:p w14:paraId="70AEF59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0.9959</w:t>
            </w:r>
          </w:p>
        </w:tc>
        <w:tc>
          <w:tcPr>
            <w:tcW w:w="1379" w:type="dxa"/>
            <w:vAlign w:val="center"/>
            <w:hideMark/>
          </w:tcPr>
          <w:p w14:paraId="03106CC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82A271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3098E98" w14:textId="77777777" w:rsidTr="005F7382">
        <w:trPr>
          <w:trHeight w:val="300"/>
        </w:trPr>
        <w:tc>
          <w:tcPr>
            <w:tcW w:w="1277" w:type="dxa"/>
            <w:vAlign w:val="center"/>
            <w:hideMark/>
          </w:tcPr>
          <w:p w14:paraId="018674B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146</w:t>
            </w:r>
          </w:p>
        </w:tc>
        <w:tc>
          <w:tcPr>
            <w:tcW w:w="1597" w:type="dxa"/>
            <w:vAlign w:val="center"/>
            <w:hideMark/>
          </w:tcPr>
          <w:p w14:paraId="1E38F6E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93.21914653</w:t>
            </w:r>
          </w:p>
        </w:tc>
        <w:tc>
          <w:tcPr>
            <w:tcW w:w="1577" w:type="dxa"/>
            <w:vAlign w:val="center"/>
            <w:hideMark/>
          </w:tcPr>
          <w:p w14:paraId="0A642AD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110.3743641</w:t>
            </w:r>
          </w:p>
        </w:tc>
        <w:tc>
          <w:tcPr>
            <w:tcW w:w="1758" w:type="dxa"/>
            <w:vAlign w:val="center"/>
            <w:hideMark/>
          </w:tcPr>
          <w:p w14:paraId="3FCC97A4"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0.9961</w:t>
            </w:r>
          </w:p>
        </w:tc>
        <w:tc>
          <w:tcPr>
            <w:tcW w:w="1379" w:type="dxa"/>
            <w:vAlign w:val="center"/>
            <w:hideMark/>
          </w:tcPr>
          <w:p w14:paraId="26E257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44CD80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1E5A9D3F" w14:textId="77777777" w:rsidTr="005F7382">
        <w:trPr>
          <w:trHeight w:val="300"/>
        </w:trPr>
        <w:tc>
          <w:tcPr>
            <w:tcW w:w="1277" w:type="dxa"/>
            <w:vAlign w:val="center"/>
            <w:hideMark/>
          </w:tcPr>
          <w:p w14:paraId="40B01A3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w:t>
            </w:r>
          </w:p>
        </w:tc>
        <w:tc>
          <w:tcPr>
            <w:tcW w:w="1597" w:type="dxa"/>
            <w:vAlign w:val="center"/>
            <w:hideMark/>
          </w:tcPr>
          <w:p w14:paraId="3EEA5DE9"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92.94840735</w:t>
            </w:r>
          </w:p>
        </w:tc>
        <w:tc>
          <w:tcPr>
            <w:tcW w:w="1577" w:type="dxa"/>
            <w:vAlign w:val="center"/>
            <w:hideMark/>
          </w:tcPr>
          <w:p w14:paraId="40219A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115.0782881</w:t>
            </w:r>
          </w:p>
        </w:tc>
        <w:tc>
          <w:tcPr>
            <w:tcW w:w="1758" w:type="dxa"/>
            <w:vAlign w:val="center"/>
            <w:hideMark/>
          </w:tcPr>
          <w:p w14:paraId="643A68D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0.9962</w:t>
            </w:r>
          </w:p>
        </w:tc>
        <w:tc>
          <w:tcPr>
            <w:tcW w:w="1379" w:type="dxa"/>
            <w:vAlign w:val="center"/>
            <w:hideMark/>
          </w:tcPr>
          <w:p w14:paraId="2FD465E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025552E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3916527" w14:textId="77777777" w:rsidTr="005F7382">
        <w:trPr>
          <w:trHeight w:val="300"/>
        </w:trPr>
        <w:tc>
          <w:tcPr>
            <w:tcW w:w="1277" w:type="dxa"/>
            <w:noWrap/>
            <w:vAlign w:val="bottom"/>
            <w:hideMark/>
          </w:tcPr>
          <w:p w14:paraId="154F433F" w14:textId="27543CCA"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5920" behindDoc="0" locked="0" layoutInCell="1" allowOverlap="1" wp14:anchorId="068201D7" wp14:editId="03C13D2B">
                      <wp:simplePos x="0" y="0"/>
                      <wp:positionH relativeFrom="column">
                        <wp:posOffset>0</wp:posOffset>
                      </wp:positionH>
                      <wp:positionV relativeFrom="paragraph">
                        <wp:posOffset>0</wp:posOffset>
                      </wp:positionV>
                      <wp:extent cx="304800" cy="304800"/>
                      <wp:effectExtent l="0" t="0" r="0" b="0"/>
                      <wp:wrapNone/>
                      <wp:docPr id="1059" name="Rectangle 2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DE5CE1-6FED-9739-D8E3-0F2F64478A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C7616" id="Rectangle 20" o:spid="_x0000_s1026" style="position:absolute;margin-left:0;margin-top:0;width:24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1"/>
            </w:tblGrid>
            <w:tr w:rsidR="005F7382" w:rsidRPr="00E63056" w14:paraId="7AA31443" w14:textId="77777777">
              <w:trPr>
                <w:trHeight w:val="300"/>
                <w:tblCellSpacing w:w="0" w:type="dxa"/>
              </w:trPr>
              <w:tc>
                <w:tcPr>
                  <w:tcW w:w="1260" w:type="dxa"/>
                  <w:tcBorders>
                    <w:top w:val="nil"/>
                    <w:left w:val="nil"/>
                    <w:bottom w:val="nil"/>
                    <w:right w:val="nil"/>
                  </w:tcBorders>
                  <w:vAlign w:val="center"/>
                  <w:hideMark/>
                </w:tcPr>
                <w:p w14:paraId="1CD38BB3"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148</w:t>
                  </w:r>
                </w:p>
              </w:tc>
            </w:tr>
          </w:tbl>
          <w:p w14:paraId="5D4D3E0E" w14:textId="77777777" w:rsidR="005F7382" w:rsidRPr="00E63056" w:rsidRDefault="005F7382" w:rsidP="00E63056">
            <w:pPr>
              <w:spacing w:after="0" w:line="360" w:lineRule="auto"/>
              <w:rPr>
                <w:rFonts w:ascii="Times New Roman" w:eastAsia="Times New Roman" w:hAnsi="Times New Roman" w:cs="Times New Roman"/>
                <w:color w:val="000000"/>
                <w:sz w:val="24"/>
                <w:szCs w:val="24"/>
                <w:lang w:val="en-IN" w:eastAsia="en-IN"/>
              </w:rPr>
            </w:pPr>
          </w:p>
        </w:tc>
        <w:tc>
          <w:tcPr>
            <w:tcW w:w="1597" w:type="dxa"/>
            <w:vAlign w:val="center"/>
            <w:hideMark/>
          </w:tcPr>
          <w:p w14:paraId="775298B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92.90617323</w:t>
            </w:r>
          </w:p>
        </w:tc>
        <w:tc>
          <w:tcPr>
            <w:tcW w:w="1577" w:type="dxa"/>
            <w:vAlign w:val="center"/>
            <w:hideMark/>
          </w:tcPr>
          <w:p w14:paraId="36B8B6F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118.2949332</w:t>
            </w:r>
          </w:p>
        </w:tc>
        <w:tc>
          <w:tcPr>
            <w:tcW w:w="1758" w:type="dxa"/>
            <w:vAlign w:val="center"/>
            <w:hideMark/>
          </w:tcPr>
          <w:p w14:paraId="674ED9B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0.9968</w:t>
            </w:r>
          </w:p>
        </w:tc>
        <w:tc>
          <w:tcPr>
            <w:tcW w:w="1379" w:type="dxa"/>
            <w:vAlign w:val="center"/>
            <w:hideMark/>
          </w:tcPr>
          <w:p w14:paraId="570455F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C61EB6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2659EAB4" w14:textId="77777777" w:rsidTr="005F7382">
        <w:trPr>
          <w:trHeight w:val="300"/>
        </w:trPr>
        <w:tc>
          <w:tcPr>
            <w:tcW w:w="1277" w:type="dxa"/>
            <w:vAlign w:val="center"/>
            <w:hideMark/>
          </w:tcPr>
          <w:p w14:paraId="6BE257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149</w:t>
            </w:r>
          </w:p>
        </w:tc>
        <w:tc>
          <w:tcPr>
            <w:tcW w:w="1597" w:type="dxa"/>
            <w:vAlign w:val="center"/>
            <w:hideMark/>
          </w:tcPr>
          <w:p w14:paraId="6548290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92.6556727</w:t>
            </w:r>
          </w:p>
        </w:tc>
        <w:tc>
          <w:tcPr>
            <w:tcW w:w="1577" w:type="dxa"/>
            <w:vAlign w:val="center"/>
            <w:hideMark/>
          </w:tcPr>
          <w:p w14:paraId="1C5BE43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0C4EDB90"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0.9968</w:t>
            </w:r>
          </w:p>
        </w:tc>
        <w:tc>
          <w:tcPr>
            <w:tcW w:w="1379" w:type="dxa"/>
            <w:vAlign w:val="center"/>
            <w:hideMark/>
          </w:tcPr>
          <w:p w14:paraId="4849E506"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55E3FC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3B03E7A3" w14:textId="77777777" w:rsidTr="005F7382">
        <w:trPr>
          <w:trHeight w:val="300"/>
        </w:trPr>
        <w:tc>
          <w:tcPr>
            <w:tcW w:w="1277" w:type="dxa"/>
            <w:vAlign w:val="center"/>
            <w:hideMark/>
          </w:tcPr>
          <w:p w14:paraId="628DC41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150</w:t>
            </w:r>
          </w:p>
        </w:tc>
        <w:tc>
          <w:tcPr>
            <w:tcW w:w="1597" w:type="dxa"/>
            <w:vAlign w:val="center"/>
            <w:hideMark/>
          </w:tcPr>
          <w:p w14:paraId="73A7C7B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92.53219516</w:t>
            </w:r>
          </w:p>
        </w:tc>
        <w:tc>
          <w:tcPr>
            <w:tcW w:w="1577" w:type="dxa"/>
            <w:vAlign w:val="center"/>
            <w:hideMark/>
          </w:tcPr>
          <w:p w14:paraId="06A5CE3D"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21E5BF5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w:t>
            </w:r>
          </w:p>
        </w:tc>
        <w:tc>
          <w:tcPr>
            <w:tcW w:w="1379" w:type="dxa"/>
            <w:vAlign w:val="center"/>
            <w:hideMark/>
          </w:tcPr>
          <w:p w14:paraId="05E9795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68E1D70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08C74925" w14:textId="77777777" w:rsidTr="005F7382">
        <w:trPr>
          <w:trHeight w:val="300"/>
        </w:trPr>
        <w:tc>
          <w:tcPr>
            <w:tcW w:w="1277" w:type="dxa"/>
            <w:vAlign w:val="center"/>
            <w:hideMark/>
          </w:tcPr>
          <w:p w14:paraId="1FDA30D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lastRenderedPageBreak/>
              <w:t>151</w:t>
            </w:r>
          </w:p>
        </w:tc>
        <w:tc>
          <w:tcPr>
            <w:tcW w:w="1597" w:type="dxa"/>
            <w:vAlign w:val="center"/>
            <w:hideMark/>
          </w:tcPr>
          <w:p w14:paraId="109116D5"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92.05285348</w:t>
            </w:r>
          </w:p>
        </w:tc>
        <w:tc>
          <w:tcPr>
            <w:tcW w:w="1577" w:type="dxa"/>
            <w:vAlign w:val="center"/>
            <w:hideMark/>
          </w:tcPr>
          <w:p w14:paraId="2925919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215022A2"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0.9973</w:t>
            </w:r>
          </w:p>
        </w:tc>
        <w:tc>
          <w:tcPr>
            <w:tcW w:w="1379" w:type="dxa"/>
            <w:vAlign w:val="center"/>
            <w:hideMark/>
          </w:tcPr>
          <w:p w14:paraId="1A4D583A"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43E65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4B33EA6A" w14:textId="77777777" w:rsidTr="005F7382">
        <w:trPr>
          <w:trHeight w:val="300"/>
        </w:trPr>
        <w:tc>
          <w:tcPr>
            <w:tcW w:w="1277" w:type="dxa"/>
            <w:vAlign w:val="center"/>
            <w:hideMark/>
          </w:tcPr>
          <w:p w14:paraId="604DCBC8"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152</w:t>
            </w:r>
          </w:p>
        </w:tc>
        <w:tc>
          <w:tcPr>
            <w:tcW w:w="1597" w:type="dxa"/>
            <w:vAlign w:val="center"/>
            <w:hideMark/>
          </w:tcPr>
          <w:p w14:paraId="238FB27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91.25285348</w:t>
            </w:r>
          </w:p>
        </w:tc>
        <w:tc>
          <w:tcPr>
            <w:tcW w:w="1577" w:type="dxa"/>
            <w:vAlign w:val="center"/>
            <w:hideMark/>
          </w:tcPr>
          <w:p w14:paraId="5ABE4DE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51BF8C7B"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0.9974</w:t>
            </w:r>
          </w:p>
        </w:tc>
        <w:tc>
          <w:tcPr>
            <w:tcW w:w="1379" w:type="dxa"/>
            <w:vAlign w:val="center"/>
            <w:hideMark/>
          </w:tcPr>
          <w:p w14:paraId="3C7D244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27E65AB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r w:rsidR="005F7382" w:rsidRPr="00E63056" w14:paraId="659754AD" w14:textId="77777777" w:rsidTr="005F7382">
        <w:trPr>
          <w:trHeight w:val="300"/>
        </w:trPr>
        <w:tc>
          <w:tcPr>
            <w:tcW w:w="1277" w:type="dxa"/>
            <w:vAlign w:val="center"/>
            <w:hideMark/>
          </w:tcPr>
          <w:p w14:paraId="21B4B19C"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153</w:t>
            </w:r>
          </w:p>
        </w:tc>
        <w:tc>
          <w:tcPr>
            <w:tcW w:w="1597" w:type="dxa"/>
            <w:vAlign w:val="center"/>
            <w:hideMark/>
          </w:tcPr>
          <w:p w14:paraId="2C0E83F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91.0765583</w:t>
            </w:r>
          </w:p>
        </w:tc>
        <w:tc>
          <w:tcPr>
            <w:tcW w:w="1577" w:type="dxa"/>
            <w:vAlign w:val="center"/>
            <w:hideMark/>
          </w:tcPr>
          <w:p w14:paraId="43EA6457"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147.8030523</w:t>
            </w:r>
          </w:p>
        </w:tc>
        <w:tc>
          <w:tcPr>
            <w:tcW w:w="1758" w:type="dxa"/>
            <w:vAlign w:val="center"/>
            <w:hideMark/>
          </w:tcPr>
          <w:p w14:paraId="121838DF"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0.9977</w:t>
            </w:r>
          </w:p>
        </w:tc>
        <w:tc>
          <w:tcPr>
            <w:tcW w:w="1379" w:type="dxa"/>
            <w:vAlign w:val="center"/>
            <w:hideMark/>
          </w:tcPr>
          <w:p w14:paraId="464A7FA1"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pseudocough</w:t>
            </w:r>
          </w:p>
        </w:tc>
        <w:tc>
          <w:tcPr>
            <w:tcW w:w="1652" w:type="dxa"/>
            <w:vAlign w:val="center"/>
            <w:hideMark/>
          </w:tcPr>
          <w:p w14:paraId="330F1B4E" w14:textId="77777777" w:rsidR="005F7382" w:rsidRPr="00E63056" w:rsidRDefault="005F7382" w:rsidP="00E63056">
            <w:pPr>
              <w:spacing w:after="0" w:line="360" w:lineRule="auto"/>
              <w:jc w:val="center"/>
              <w:rPr>
                <w:rFonts w:ascii="Times New Roman" w:eastAsia="Times New Roman" w:hAnsi="Times New Roman" w:cs="Times New Roman"/>
                <w:color w:val="000000"/>
                <w:sz w:val="24"/>
                <w:szCs w:val="24"/>
                <w:lang w:val="en-IN" w:eastAsia="en-IN"/>
              </w:rPr>
            </w:pPr>
            <w:r w:rsidRPr="00E63056">
              <w:rPr>
                <w:rFonts w:ascii="Times New Roman" w:eastAsia="Times New Roman" w:hAnsi="Times New Roman" w:cs="Times New Roman"/>
                <w:color w:val="000000"/>
                <w:sz w:val="24"/>
                <w:szCs w:val="24"/>
                <w:lang w:val="en-IN" w:eastAsia="en-IN"/>
              </w:rPr>
              <w:t>Risk</w:t>
            </w:r>
          </w:p>
        </w:tc>
      </w:tr>
    </w:tbl>
    <w:p w14:paraId="68530E2D" w14:textId="1ABA6766" w:rsidR="000D7FB8" w:rsidRPr="00E63056" w:rsidRDefault="000D7FB8" w:rsidP="00E63056">
      <w:pPr>
        <w:spacing w:after="0" w:line="360" w:lineRule="auto"/>
        <w:rPr>
          <w:rFonts w:ascii="Times New Roman" w:eastAsia="Times New Roman" w:hAnsi="Times New Roman" w:cs="Times New Roman"/>
          <w:noProof/>
          <w:sz w:val="24"/>
          <w:szCs w:val="24"/>
          <w:lang w:val="en-IN" w:eastAsia="en-IN"/>
        </w:rPr>
      </w:pPr>
    </w:p>
    <w:p w14:paraId="76093227" w14:textId="17895597" w:rsidR="0065616B" w:rsidRPr="00E63056" w:rsidRDefault="0065616B" w:rsidP="00E63056">
      <w:pPr>
        <w:spacing w:after="0" w:line="360" w:lineRule="auto"/>
        <w:rPr>
          <w:rFonts w:ascii="Times New Roman" w:eastAsia="Times New Roman" w:hAnsi="Times New Roman" w:cs="Times New Roman"/>
          <w:noProof/>
          <w:sz w:val="24"/>
          <w:szCs w:val="24"/>
          <w:lang w:val="en-IN" w:eastAsia="en-IN"/>
        </w:rPr>
      </w:pPr>
      <w:r w:rsidRPr="00E63056">
        <w:rPr>
          <w:rFonts w:ascii="Times New Roman" w:eastAsia="Times New Roman" w:hAnsi="Times New Roman" w:cs="Times New Roman"/>
          <w:noProof/>
          <w:sz w:val="24"/>
          <w:szCs w:val="24"/>
          <w:lang w:val="en-IN" w:eastAsia="en-IN"/>
        </w:rPr>
        <w:t>Table 1:  Key dataset from wearable devices and isolated cough intensity measurement device</w:t>
      </w:r>
    </w:p>
    <w:p w14:paraId="0EE020AB" w14:textId="77777777" w:rsidR="00643126" w:rsidRPr="00E63056" w:rsidRDefault="00643126" w:rsidP="00E63056">
      <w:pPr>
        <w:spacing w:after="0" w:line="360" w:lineRule="auto"/>
        <w:rPr>
          <w:rFonts w:ascii="Times New Roman" w:eastAsia="Times New Roman" w:hAnsi="Times New Roman" w:cs="Times New Roman"/>
          <w:noProof/>
          <w:sz w:val="24"/>
          <w:szCs w:val="24"/>
          <w:lang w:val="en-IN" w:eastAsia="en-IN"/>
        </w:rPr>
      </w:pPr>
    </w:p>
    <w:p w14:paraId="67BE026B" w14:textId="77777777" w:rsidR="00643126" w:rsidRPr="00E63056" w:rsidRDefault="00643126" w:rsidP="00E63056">
      <w:pPr>
        <w:spacing w:after="0" w:line="360" w:lineRule="auto"/>
        <w:rPr>
          <w:rFonts w:ascii="Times New Roman" w:eastAsia="Times New Roman" w:hAnsi="Times New Roman" w:cs="Times New Roman"/>
          <w:noProof/>
          <w:sz w:val="24"/>
          <w:szCs w:val="24"/>
          <w:lang w:val="en-IN" w:eastAsia="en-IN"/>
        </w:rPr>
      </w:pPr>
    </w:p>
    <w:p w14:paraId="7F52081B" w14:textId="5F21B29B" w:rsidR="005F7382" w:rsidRPr="00E63056" w:rsidRDefault="005F7382" w:rsidP="00E63056">
      <w:pPr>
        <w:spacing w:after="0" w:line="360" w:lineRule="auto"/>
        <w:jc w:val="center"/>
        <w:rPr>
          <w:rFonts w:ascii="Times New Roman" w:eastAsia="Times New Roman" w:hAnsi="Times New Roman" w:cs="Times New Roman"/>
          <w:sz w:val="24"/>
          <w:szCs w:val="24"/>
          <w:lang w:val="en-IN" w:eastAsia="en-IN"/>
        </w:rPr>
      </w:pPr>
      <w:r w:rsidRPr="00E63056">
        <w:rPr>
          <w:rFonts w:ascii="Times New Roman" w:eastAsia="Times New Roman" w:hAnsi="Times New Roman" w:cs="Times New Roman"/>
          <w:noProof/>
          <w:sz w:val="24"/>
          <w:szCs w:val="24"/>
          <w:lang w:val="en-IN" w:eastAsia="en-IN"/>
        </w:rPr>
        <w:drawing>
          <wp:inline distT="0" distB="0" distL="0" distR="0" wp14:anchorId="11798E3A" wp14:editId="7FD046DE">
            <wp:extent cx="4251960" cy="3656097"/>
            <wp:effectExtent l="0" t="0" r="0" b="1905"/>
            <wp:docPr id="596774549" name="Picture 37" descr="A graph of a number of numeric f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74549" name="Picture 37" descr="A graph of a number of numeric features&#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8130" cy="3661403"/>
                    </a:xfrm>
                    <a:prstGeom prst="rect">
                      <a:avLst/>
                    </a:prstGeom>
                    <a:noFill/>
                    <a:ln>
                      <a:noFill/>
                    </a:ln>
                  </pic:spPr>
                </pic:pic>
              </a:graphicData>
            </a:graphic>
          </wp:inline>
        </w:drawing>
      </w:r>
    </w:p>
    <w:p w14:paraId="3464D661" w14:textId="77777777" w:rsidR="005F7382" w:rsidRPr="00E63056" w:rsidRDefault="005F7382" w:rsidP="00E63056">
      <w:pPr>
        <w:spacing w:after="0" w:line="360" w:lineRule="auto"/>
        <w:rPr>
          <w:rFonts w:ascii="Times New Roman" w:eastAsia="Times New Roman" w:hAnsi="Times New Roman" w:cs="Times New Roman"/>
          <w:sz w:val="24"/>
          <w:szCs w:val="24"/>
          <w:lang w:val="en-IN" w:eastAsia="en-IN"/>
        </w:rPr>
      </w:pPr>
    </w:p>
    <w:p w14:paraId="60378649" w14:textId="1B810701" w:rsidR="005F7382" w:rsidRPr="00E63056" w:rsidRDefault="005F7382" w:rsidP="00E63056">
      <w:pPr>
        <w:spacing w:after="0" w:line="360" w:lineRule="auto"/>
        <w:jc w:val="center"/>
        <w:rPr>
          <w:rFonts w:ascii="Times New Roman" w:eastAsia="Times New Roman" w:hAnsi="Times New Roman" w:cs="Times New Roman"/>
          <w:sz w:val="24"/>
          <w:szCs w:val="24"/>
          <w:lang w:val="en-IN" w:eastAsia="en-IN"/>
        </w:rPr>
      </w:pPr>
      <w:r w:rsidRPr="00E63056">
        <w:rPr>
          <w:rFonts w:ascii="Times New Roman" w:eastAsia="Times New Roman" w:hAnsi="Times New Roman" w:cs="Times New Roman"/>
          <w:noProof/>
          <w:sz w:val="24"/>
          <w:szCs w:val="24"/>
          <w:lang w:val="en-IN" w:eastAsia="en-IN"/>
        </w:rPr>
        <w:lastRenderedPageBreak/>
        <w:drawing>
          <wp:inline distT="0" distB="0" distL="0" distR="0" wp14:anchorId="21129053" wp14:editId="01836C2D">
            <wp:extent cx="4049884" cy="3482340"/>
            <wp:effectExtent l="0" t="0" r="8255" b="3810"/>
            <wp:docPr id="268388552" name="Picture 38" descr="A graph of number of numeric f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8552" name="Picture 38" descr="A graph of number of numeric features&#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55913" cy="3487524"/>
                    </a:xfrm>
                    <a:prstGeom prst="rect">
                      <a:avLst/>
                    </a:prstGeom>
                    <a:noFill/>
                    <a:ln>
                      <a:noFill/>
                    </a:ln>
                  </pic:spPr>
                </pic:pic>
              </a:graphicData>
            </a:graphic>
          </wp:inline>
        </w:drawing>
      </w:r>
    </w:p>
    <w:p w14:paraId="216F4C7D" w14:textId="77777777" w:rsidR="0065616B" w:rsidRPr="00E63056" w:rsidRDefault="0065616B" w:rsidP="00E63056">
      <w:pPr>
        <w:spacing w:before="240" w:after="240" w:line="360" w:lineRule="auto"/>
        <w:jc w:val="both"/>
        <w:rPr>
          <w:rFonts w:ascii="Times New Roman" w:eastAsia="Times New Roman" w:hAnsi="Times New Roman" w:cs="Times New Roman"/>
          <w:iCs/>
          <w:sz w:val="24"/>
          <w:szCs w:val="24"/>
        </w:rPr>
      </w:pPr>
    </w:p>
    <w:p w14:paraId="50219563" w14:textId="29D9BE89" w:rsidR="00E14791" w:rsidRPr="0014768F" w:rsidRDefault="00E14791"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We can identify potential inferences and correlations between wearable data and cough events, as follows:</w:t>
      </w:r>
    </w:p>
    <w:p w14:paraId="3A900D16" w14:textId="1190E52F" w:rsidR="00083C39" w:rsidRPr="00E63056" w:rsidRDefault="004B0915" w:rsidP="00E63056">
      <w:pPr>
        <w:pStyle w:val="Heading2"/>
        <w:spacing w:line="360" w:lineRule="auto"/>
        <w:rPr>
          <w:rFonts w:ascii="Times New Roman" w:eastAsia="Times New Roman" w:hAnsi="Times New Roman" w:cs="Times New Roman"/>
          <w:bCs/>
          <w:iCs/>
          <w:sz w:val="24"/>
          <w:szCs w:val="24"/>
        </w:rPr>
      </w:pPr>
      <w:r w:rsidRPr="00E63056">
        <w:rPr>
          <w:rFonts w:ascii="Times New Roman" w:eastAsia="Times New Roman" w:hAnsi="Times New Roman" w:cs="Times New Roman"/>
          <w:bCs/>
          <w:iCs/>
          <w:sz w:val="24"/>
          <w:szCs w:val="24"/>
        </w:rPr>
        <w:t xml:space="preserve">3.1 </w:t>
      </w:r>
      <w:r w:rsidR="00083C39" w:rsidRPr="00E63056">
        <w:rPr>
          <w:rFonts w:ascii="Times New Roman" w:eastAsia="Times New Roman" w:hAnsi="Times New Roman" w:cs="Times New Roman"/>
          <w:bCs/>
          <w:iCs/>
          <w:sz w:val="24"/>
          <w:szCs w:val="24"/>
        </w:rPr>
        <w:t>Heart Rate, Cough Detected, and Risk Co-</w:t>
      </w:r>
      <w:r w:rsidR="00EC54C7" w:rsidRPr="00E63056">
        <w:rPr>
          <w:rFonts w:ascii="Times New Roman" w:eastAsia="Times New Roman" w:hAnsi="Times New Roman" w:cs="Times New Roman"/>
          <w:bCs/>
          <w:iCs/>
          <w:sz w:val="24"/>
          <w:szCs w:val="24"/>
        </w:rPr>
        <w:t>relation.</w:t>
      </w:r>
    </w:p>
    <w:p w14:paraId="5CF7EAEC" w14:textId="50A3F4CF" w:rsidR="001E1717" w:rsidRPr="00E63056" w:rsidRDefault="001E1717" w:rsidP="0014768F">
      <w:pPr>
        <w:pStyle w:val="BodyText"/>
        <w:suppressAutoHyphens w:val="0"/>
        <w:autoSpaceDE w:val="0"/>
        <w:autoSpaceDN w:val="0"/>
        <w:spacing w:before="279" w:after="0"/>
        <w:ind w:right="359"/>
        <w:jc w:val="both"/>
        <w:rPr>
          <w:iCs/>
          <w:szCs w:val="24"/>
        </w:rPr>
      </w:pPr>
      <w:r w:rsidRPr="00E63056">
        <w:rPr>
          <w:iCs/>
          <w:szCs w:val="24"/>
        </w:rPr>
        <w:t xml:space="preserve"> </w:t>
      </w:r>
      <w:r w:rsidRPr="0014768F">
        <w:rPr>
          <w:szCs w:val="24"/>
          <w:lang w:val="en-US" w:eastAsia="en-US"/>
        </w:rPr>
        <w:t>The provided dataset clearly illustrates a strong and positive co-relation between `Cough_detected` values, `Heart Rate (BPM)`, and the ultimate `Risk` classification. As the `Cough_detected` metric increases, there is a consistent and noticeable upward trend in Heart Rate, which is directly associated with a shift from a "No Risk" to a "Risk" status.</w:t>
      </w:r>
    </w:p>
    <w:p w14:paraId="1DCEADEF"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p>
    <w:p w14:paraId="2DFC3561"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Detailed Analysis:</w:t>
      </w:r>
      <w:r w:rsidRPr="00E63056">
        <w:rPr>
          <w:rFonts w:ascii="Times New Roman" w:eastAsia="Times New Roman" w:hAnsi="Times New Roman" w:cs="Times New Roman"/>
          <w:color w:val="24292E"/>
          <w:sz w:val="24"/>
          <w:szCs w:val="24"/>
          <w:lang w:val="en-IN"/>
        </w:rPr>
        <w:t xml:space="preserve"> </w:t>
      </w:r>
    </w:p>
    <w:p w14:paraId="3F989551"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No Risk Scenario (Low `Cough_detected`):</w:t>
      </w:r>
    </w:p>
    <w:p w14:paraId="5BA51E6A"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In the initial entries where `Risk` is designated as "No Risk" (indices 0 through 127), `Cough_detected` values are relatively low, ranging from 0 to approximately 0.987.</w:t>
      </w:r>
    </w:p>
    <w:p w14:paraId="688CA81D"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During this phase, `Heart Rate (BPM)` remains within a generally healthy range, starting at 40 BPM and gradually increasing to about 90.76 BPM.</w:t>
      </w:r>
    </w:p>
    <w:p w14:paraId="771A580B"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This indicates that when cough activity (as measured by `Cough_detected`) is minimal to moderate, the heart rate typically stays within expected non-risk parameters.</w:t>
      </w:r>
    </w:p>
    <w:p w14:paraId="48B09355"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Transition to Risk (Increasing `Cough_detected` and `Heart Rate`):</w:t>
      </w:r>
    </w:p>
    <w:p w14:paraId="39110F1A"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lastRenderedPageBreak/>
        <w:t>A significant and clear transition occurs around `index` 128. At this point, the `Cough_detected` value rises to 0.9877, and simultaneously, the `Risk` status changes to "Risk."</w:t>
      </w:r>
    </w:p>
    <w:p w14:paraId="5E7D2F83"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Correspondingly, `Heart Rate (BPM)` shows a marked increase, jumping to 90.92 BPM and continuing to escalate. This suggests that a higher `Cough_detected` value acts as a critical threshold that, when crossed, signals an elevated risk and is accompanied by an increased heart rate.</w:t>
      </w:r>
    </w:p>
    <w:p w14:paraId="039490FB"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Risk Scenario (High `Cough_detected` and Elevated `Heart Rate`):</w:t>
      </w:r>
    </w:p>
    <w:p w14:paraId="758A9F3C"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Once the `Risk` status is "Risk" (indices 128 through 153), both `Cough_detected` and `Heart Rate (BPM)` remain consistently elevated.</w:t>
      </w:r>
    </w:p>
    <w:p w14:paraId="620BA786"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Severity "severe": For `severity` classified as "severe" (indices 128-141), `Cough_detected` ranges from 0.9877 to 0.9943. Within this range, `Heart Rate (BPM)` is notably higher, ranging from 90.92 BPM to 99.65 BPM.</w:t>
      </w:r>
    </w:p>
    <w:p w14:paraId="74269AB7"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Severity "pseudocough": As `severity` progresses to "pseudocough" (indices 142-153), `Cough_detected` values reach their highest, from 0.9944 to 0.9977. In this `severity` category, `Heart Rate (BPM)` experiences its most substantial elevations, starting at 101.91 BPM and peaking at 147.80 BPM.</w:t>
      </w:r>
    </w:p>
    <w:p w14:paraId="0F1BE5B4" w14:textId="77777777" w:rsidR="001E1717" w:rsidRPr="0014768F"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dataset strongly supports a direct and escalating co-relation among `Cough_detected`, `Heart Rate (BPM)`, and `Risk`. As the `Cough_detected` metric increases, `Heart Rate (BPM)` tends to rise, and these combined physiological changes are explicitly associated with an increased likelihood of being classified under "Risk." The data suggests that `Cough_detected` values above approximately 0.98, coupled with heart rates exceeding 90 BPM, are significant indicators of an elevated risk status, intensifying further with higher `Cough_detected` values and heart rates.</w:t>
      </w:r>
    </w:p>
    <w:p w14:paraId="26D4B6E8" w14:textId="5D6A44CF" w:rsidR="004B0915" w:rsidRPr="00E63056" w:rsidRDefault="004B0915" w:rsidP="00E63056">
      <w:pPr>
        <w:pStyle w:val="Heading2"/>
        <w:spacing w:line="360" w:lineRule="auto"/>
        <w:rPr>
          <w:rFonts w:ascii="Times New Roman" w:eastAsia="Times New Roman" w:hAnsi="Times New Roman" w:cs="Times New Roman"/>
          <w:bCs/>
          <w:iCs/>
          <w:sz w:val="24"/>
          <w:szCs w:val="24"/>
        </w:rPr>
      </w:pPr>
      <w:r w:rsidRPr="00E63056">
        <w:rPr>
          <w:rFonts w:ascii="Times New Roman" w:eastAsia="Times New Roman" w:hAnsi="Times New Roman" w:cs="Times New Roman"/>
          <w:bCs/>
          <w:iCs/>
          <w:sz w:val="24"/>
          <w:szCs w:val="24"/>
        </w:rPr>
        <w:t>3.2 Blood Oxygen Level, Cough Detected, and Risk Co-</w:t>
      </w:r>
      <w:r w:rsidR="00EC54C7" w:rsidRPr="00E63056">
        <w:rPr>
          <w:rFonts w:ascii="Times New Roman" w:eastAsia="Times New Roman" w:hAnsi="Times New Roman" w:cs="Times New Roman"/>
          <w:bCs/>
          <w:iCs/>
          <w:sz w:val="24"/>
          <w:szCs w:val="24"/>
        </w:rPr>
        <w:t>relation.</w:t>
      </w:r>
    </w:p>
    <w:p w14:paraId="1B24078D" w14:textId="77777777" w:rsidR="001E1717" w:rsidRPr="00E63056" w:rsidRDefault="001E1717" w:rsidP="00E63056">
      <w:pPr>
        <w:spacing w:after="0" w:line="360" w:lineRule="auto"/>
        <w:rPr>
          <w:rFonts w:ascii="Times New Roman" w:eastAsia="Times New Roman" w:hAnsi="Times New Roman" w:cs="Times New Roman"/>
          <w:b/>
          <w:bCs/>
          <w:color w:val="24292E"/>
          <w:sz w:val="24"/>
          <w:szCs w:val="24"/>
          <w:lang w:val="en-IN"/>
        </w:rPr>
      </w:pPr>
    </w:p>
    <w:p w14:paraId="3D86A686" w14:textId="7BC3A1D3"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Co-relation between Blood Oxygen Level (%), Cough Detected, and Risk</w:t>
      </w:r>
      <w:r w:rsidRPr="00E63056">
        <w:rPr>
          <w:rFonts w:ascii="Times New Roman" w:eastAsia="Times New Roman" w:hAnsi="Times New Roman" w:cs="Times New Roman"/>
          <w:color w:val="24292E"/>
          <w:sz w:val="24"/>
          <w:szCs w:val="24"/>
          <w:lang w:val="en-IN"/>
        </w:rPr>
        <w:t xml:space="preserve"> </w:t>
      </w:r>
    </w:p>
    <w:p w14:paraId="71AF32B3" w14:textId="1C18DB16" w:rsidR="001E1717"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provided dataset clearly illustrates a strong, inverse co-relation between `Blood Oxygen Level (</w:t>
      </w:r>
      <w:r w:rsidR="00EC54C7" w:rsidRPr="0014768F">
        <w:rPr>
          <w:szCs w:val="24"/>
          <w:lang w:val="en-US" w:eastAsia="en-US"/>
        </w:rPr>
        <w:t>%) `</w:t>
      </w:r>
      <w:r w:rsidRPr="0014768F">
        <w:rPr>
          <w:szCs w:val="24"/>
          <w:lang w:val="en-US" w:eastAsia="en-US"/>
        </w:rPr>
        <w:t xml:space="preserve"> and `Cough_detected`, which together are critical indicators of the `Risk` status. As `Cough_detected` values increase, `Blood Oxygen Level (</w:t>
      </w:r>
      <w:r w:rsidR="0065616B" w:rsidRPr="0014768F">
        <w:rPr>
          <w:szCs w:val="24"/>
          <w:lang w:val="en-US" w:eastAsia="en-US"/>
        </w:rPr>
        <w:t>%) `</w:t>
      </w:r>
      <w:r w:rsidRPr="0014768F">
        <w:rPr>
          <w:szCs w:val="24"/>
          <w:lang w:val="en-US" w:eastAsia="en-US"/>
        </w:rPr>
        <w:t xml:space="preserve"> tends to decrease, and this combined physiological shift is directly associated with the progression from a "No Risk" to a "Risk" state, and further into more severe categories.</w:t>
      </w:r>
    </w:p>
    <w:p w14:paraId="1C5D1182" w14:textId="77777777" w:rsidR="0014768F" w:rsidRPr="0014768F" w:rsidRDefault="0014768F" w:rsidP="0014768F">
      <w:pPr>
        <w:pStyle w:val="BodyText"/>
        <w:suppressAutoHyphens w:val="0"/>
        <w:autoSpaceDE w:val="0"/>
        <w:autoSpaceDN w:val="0"/>
        <w:spacing w:before="279" w:after="0"/>
        <w:ind w:right="359"/>
        <w:rPr>
          <w:szCs w:val="24"/>
          <w:lang w:val="en-US" w:eastAsia="en-US"/>
        </w:rPr>
      </w:pPr>
    </w:p>
    <w:p w14:paraId="6938FCEE" w14:textId="77777777" w:rsidR="001E1717" w:rsidRPr="00E63056" w:rsidRDefault="001E1717" w:rsidP="00E63056">
      <w:pPr>
        <w:spacing w:after="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Detailed Analysis:</w:t>
      </w:r>
      <w:r w:rsidRPr="00E63056">
        <w:rPr>
          <w:rFonts w:ascii="Times New Roman" w:eastAsia="Times New Roman" w:hAnsi="Times New Roman" w:cs="Times New Roman"/>
          <w:color w:val="24292E"/>
          <w:sz w:val="24"/>
          <w:szCs w:val="24"/>
          <w:lang w:val="en-IN"/>
        </w:rPr>
        <w:t xml:space="preserve"> </w:t>
      </w:r>
    </w:p>
    <w:p w14:paraId="4A4C12B3"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"No Risk" Scenario (Low `Cough_detected`, High Blood Oxygen):</w:t>
      </w:r>
    </w:p>
    <w:p w14:paraId="63762781"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For entries identified as "No Risk" (from index 0 to 127), `Cough_detected` values remain relatively low, ranging from 0 to approximately 0.987.</w:t>
      </w:r>
    </w:p>
    <w:p w14:paraId="46D66ED5" w14:textId="72C3D70A"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During this period,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is consistently high and stable, </w:t>
      </w:r>
      <w:r w:rsidRPr="0014768F">
        <w:rPr>
          <w:rFonts w:ascii="Times New Roman" w:eastAsia="Times New Roman" w:hAnsi="Times New Roman" w:cs="Times New Roman"/>
          <w:sz w:val="24"/>
          <w:lang w:eastAsia="en-US"/>
        </w:rPr>
        <w:lastRenderedPageBreak/>
        <w:t>typically ranging from 100% down to roughly 95.5%.</w:t>
      </w:r>
    </w:p>
    <w:p w14:paraId="2B66BB98"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This indicates that when cough activity is minimal to moderate, the body's oxygen saturation remains within a healthy and stable range, signifying no immediate risk.</w:t>
      </w:r>
    </w:p>
    <w:p w14:paraId="1F37845F"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Transition to "Risk" (Increasing `Cough_detected`, Decreasing Blood Oxygen):</w:t>
      </w:r>
    </w:p>
    <w:p w14:paraId="2FDDF54C" w14:textId="77777777"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A critical transition point is observed around `index` 128. Here, the `Cough_detected` value increases to 0.9877, and concurrently, the `Risk` status changes to "Risk."</w:t>
      </w:r>
    </w:p>
    <w:p w14:paraId="711834B4" w14:textId="2ABAEA2B"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At this same point,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shows a noticeable and sustained decline, dropping to 95.39944%. This </w:t>
      </w:r>
      <w:r w:rsidR="00EC54C7" w:rsidRPr="0014768F">
        <w:rPr>
          <w:rFonts w:ascii="Times New Roman" w:eastAsia="Times New Roman" w:hAnsi="Times New Roman" w:cs="Times New Roman"/>
          <w:sz w:val="24"/>
          <w:lang w:eastAsia="en-US"/>
        </w:rPr>
        <w:t>drops</w:t>
      </w:r>
      <w:r w:rsidRPr="0014768F">
        <w:rPr>
          <w:rFonts w:ascii="Times New Roman" w:eastAsia="Times New Roman" w:hAnsi="Times New Roman" w:cs="Times New Roman"/>
          <w:sz w:val="24"/>
          <w:lang w:eastAsia="en-US"/>
        </w:rPr>
        <w:t xml:space="preserve"> below the 95.5% mark, combined with a higher `Cough_detected` value, serves as a clear signal of an elevated risk.</w:t>
      </w:r>
    </w:p>
    <w:p w14:paraId="48AAE443" w14:textId="77777777" w:rsidR="001E1717" w:rsidRPr="00E63056" w:rsidRDefault="001E1717" w:rsidP="00E63056">
      <w:pPr>
        <w:spacing w:before="120" w:after="120" w:line="360" w:lineRule="auto"/>
        <w:rPr>
          <w:rFonts w:ascii="Times New Roman" w:eastAsia="Times New Roman" w:hAnsi="Times New Roman" w:cs="Times New Roman"/>
          <w:color w:val="24292E"/>
          <w:sz w:val="24"/>
          <w:szCs w:val="24"/>
          <w:lang w:val="en-IN"/>
        </w:rPr>
      </w:pPr>
      <w:r w:rsidRPr="00E63056">
        <w:rPr>
          <w:rFonts w:ascii="Times New Roman" w:eastAsia="Times New Roman" w:hAnsi="Times New Roman" w:cs="Times New Roman"/>
          <w:b/>
          <w:bCs/>
          <w:color w:val="24292E"/>
          <w:sz w:val="24"/>
          <w:szCs w:val="24"/>
          <w:lang w:val="en-IN"/>
        </w:rPr>
        <w:t>"Risk" Scenario (High `Cough_detected`, Low Blood Oxygen):</w:t>
      </w:r>
    </w:p>
    <w:p w14:paraId="5F03B661" w14:textId="0B40C5E8"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Once the `Risk` status is established as "Risk" (from index 128 to 153), `Cough_detected` values continue to rise, and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continues to decline further.</w:t>
      </w:r>
    </w:p>
    <w:p w14:paraId="2C78917D" w14:textId="282024E2"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"severe" Severity: Within the "severe" severity classification (indices 128-141), `Cough_detected` ranges from 0.9877 to 0.9943. Correspondingly,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is notably lower, falling within the range of 95.39944% down to 94.54069655%.</w:t>
      </w:r>
    </w:p>
    <w:p w14:paraId="2872319E" w14:textId="69B9F18B" w:rsidR="001E1717" w:rsidRPr="0014768F" w:rsidRDefault="001E1717" w:rsidP="0014768F">
      <w:pPr>
        <w:pStyle w:val="ListParagraph"/>
        <w:widowControl w:val="0"/>
        <w:numPr>
          <w:ilvl w:val="0"/>
          <w:numId w:val="47"/>
        </w:numPr>
        <w:tabs>
          <w:tab w:val="left" w:pos="1080"/>
        </w:tabs>
        <w:autoSpaceDE w:val="0"/>
        <w:autoSpaceDN w:val="0"/>
        <w:spacing w:before="1" w:after="0" w:line="240" w:lineRule="auto"/>
        <w:ind w:left="1080"/>
        <w:contextualSpacing w:val="0"/>
        <w:jc w:val="both"/>
        <w:rPr>
          <w:rFonts w:ascii="Times New Roman" w:eastAsia="Times New Roman" w:hAnsi="Times New Roman" w:cs="Times New Roman"/>
          <w:sz w:val="24"/>
          <w:lang w:eastAsia="en-US"/>
        </w:rPr>
      </w:pPr>
      <w:r w:rsidRPr="0014768F">
        <w:rPr>
          <w:rFonts w:ascii="Times New Roman" w:eastAsia="Times New Roman" w:hAnsi="Times New Roman" w:cs="Times New Roman"/>
          <w:sz w:val="24"/>
          <w:lang w:eastAsia="en-US"/>
        </w:rPr>
        <w:t>"pseudocough" Severity: As the severity progresses to "pseudocough" (indices 142-153), `Cough_detected` values reach their highest, from 0.9944 to 0.9977. In this most severe category, `Blood Oxygen Level (</w:t>
      </w:r>
      <w:r w:rsidR="00EC54C7" w:rsidRPr="0014768F">
        <w:rPr>
          <w:rFonts w:ascii="Times New Roman" w:eastAsia="Times New Roman" w:hAnsi="Times New Roman" w:cs="Times New Roman"/>
          <w:sz w:val="24"/>
          <w:lang w:eastAsia="en-US"/>
        </w:rPr>
        <w:t>%) `</w:t>
      </w:r>
      <w:r w:rsidRPr="0014768F">
        <w:rPr>
          <w:rFonts w:ascii="Times New Roman" w:eastAsia="Times New Roman" w:hAnsi="Times New Roman" w:cs="Times New Roman"/>
          <w:sz w:val="24"/>
          <w:lang w:eastAsia="en-US"/>
        </w:rPr>
        <w:t xml:space="preserve"> experiences its most significant decreases, dropping further from 94.30245048% to a low of 91.0765583%.</w:t>
      </w:r>
    </w:p>
    <w:p w14:paraId="53F4E990" w14:textId="115CDBF5" w:rsidR="004B0915" w:rsidRPr="0014768F" w:rsidRDefault="001E1717"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The data undeniably demonstrates a powerful inverse co-relation between `Blood Oxygen Level (</w:t>
      </w:r>
      <w:r w:rsidR="00EC54C7" w:rsidRPr="0014768F">
        <w:rPr>
          <w:szCs w:val="24"/>
          <w:lang w:val="en-US" w:eastAsia="en-US"/>
        </w:rPr>
        <w:t>%) `</w:t>
      </w:r>
      <w:r w:rsidRPr="0014768F">
        <w:rPr>
          <w:szCs w:val="24"/>
          <w:lang w:val="en-US" w:eastAsia="en-US"/>
        </w:rPr>
        <w:t xml:space="preserve"> and `Cough_detected`, which are directly linked to the `Risk` level. As the `Cough_detected` metric increases, `Blood Oxygen Level (</w:t>
      </w:r>
      <w:r w:rsidR="00EC54C7" w:rsidRPr="0014768F">
        <w:rPr>
          <w:szCs w:val="24"/>
          <w:lang w:val="en-US" w:eastAsia="en-US"/>
        </w:rPr>
        <w:t>%) `</w:t>
      </w:r>
      <w:r w:rsidRPr="0014768F">
        <w:rPr>
          <w:szCs w:val="24"/>
          <w:lang w:val="en-US" w:eastAsia="en-US"/>
        </w:rPr>
        <w:t xml:space="preserve"> decreases. This combined physiological shift—specifically, `Cough_detected` values exceeding approximately 0.98 and Blood Oxygen Levels falling below 95.5%—serves as a robust indicator of an elevated risk status. The severity of this risk escalates further as `Cough_detected` continues to rise and blood oxygen levels continue to drop, moving from "mild" to "severe" and then "pseudocough" categories</w:t>
      </w:r>
    </w:p>
    <w:p w14:paraId="0000001C" w14:textId="429DA65C" w:rsidR="003F22CC" w:rsidRPr="00E63056" w:rsidRDefault="00E63056" w:rsidP="00E63056">
      <w:pPr>
        <w:spacing w:before="240" w:after="240" w:line="360" w:lineRule="auto"/>
        <w:jc w:val="both"/>
        <w:rPr>
          <w:rFonts w:ascii="Times New Roman" w:eastAsia="Times New Roman" w:hAnsi="Times New Roman" w:cs="Times New Roman"/>
          <w:b/>
          <w:sz w:val="24"/>
          <w:szCs w:val="24"/>
        </w:rPr>
      </w:pPr>
      <w:r w:rsidRPr="00E63056">
        <w:rPr>
          <w:rFonts w:ascii="Times New Roman" w:eastAsia="Times New Roman" w:hAnsi="Times New Roman" w:cs="Times New Roman"/>
          <w:b/>
          <w:sz w:val="24"/>
          <w:szCs w:val="24"/>
        </w:rPr>
        <w:t xml:space="preserve">4. </w:t>
      </w:r>
      <w:r w:rsidR="001D6B17" w:rsidRPr="001D6B17">
        <w:rPr>
          <w:rFonts w:ascii="Times New Roman" w:eastAsia="Times New Roman" w:hAnsi="Times New Roman" w:cs="Times New Roman"/>
          <w:b/>
          <w:sz w:val="28"/>
          <w:szCs w:val="28"/>
        </w:rPr>
        <w:t>RESULTS AND IMPLICATIONS</w:t>
      </w:r>
    </w:p>
    <w:p w14:paraId="0F95FF41" w14:textId="2687D802"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Integrating cough monitoring with wearable health data via GenAI can improve the accuracy and timeliness of health assessments, facilitate chronic disease management, and support preventive care. Key challenges include ensuring data privacy, model interpretability, and user trust, as well as addressing technical barriers to seamless data integration [</w:t>
      </w:r>
      <w:hyperlink r:id="rId39" w:history="1">
        <w:r w:rsidRPr="0014768F">
          <w:rPr>
            <w:szCs w:val="24"/>
            <w:lang w:val="en-US" w:eastAsia="en-US"/>
          </w:rPr>
          <w:t>3</w:t>
        </w:r>
      </w:hyperlink>
      <w:r w:rsidRPr="0014768F">
        <w:rPr>
          <w:szCs w:val="24"/>
          <w:lang w:val="en-US" w:eastAsia="en-US"/>
        </w:rPr>
        <w:t>][</w:t>
      </w:r>
      <w:hyperlink r:id="rId40" w:history="1">
        <w:r w:rsidRPr="0014768F">
          <w:rPr>
            <w:szCs w:val="24"/>
            <w:lang w:val="en-US" w:eastAsia="en-US"/>
          </w:rPr>
          <w:t>7</w:t>
        </w:r>
      </w:hyperlink>
      <w:r w:rsidRPr="0014768F">
        <w:rPr>
          <w:szCs w:val="24"/>
          <w:lang w:val="en-US" w:eastAsia="en-US"/>
        </w:rPr>
        <w:t>][</w:t>
      </w:r>
      <w:hyperlink r:id="rId41" w:history="1">
        <w:r w:rsidRPr="0014768F">
          <w:rPr>
            <w:szCs w:val="24"/>
            <w:lang w:val="en-US" w:eastAsia="en-US"/>
          </w:rPr>
          <w:t>9</w:t>
        </w:r>
      </w:hyperlink>
      <w:r w:rsidRPr="0014768F">
        <w:rPr>
          <w:szCs w:val="24"/>
          <w:lang w:val="en-US" w:eastAsia="en-US"/>
        </w:rPr>
        <w:t>][</w:t>
      </w:r>
      <w:hyperlink r:id="rId42" w:history="1">
        <w:r w:rsidRPr="0014768F">
          <w:rPr>
            <w:szCs w:val="24"/>
            <w:lang w:val="en-US" w:eastAsia="en-US"/>
          </w:rPr>
          <w:t>14</w:t>
        </w:r>
      </w:hyperlink>
      <w:r w:rsidRPr="0014768F">
        <w:rPr>
          <w:szCs w:val="24"/>
          <w:lang w:val="en-US" w:eastAsia="en-US"/>
        </w:rPr>
        <w:t>][</w:t>
      </w:r>
      <w:hyperlink r:id="rId43" w:history="1">
        <w:r w:rsidRPr="0014768F">
          <w:rPr>
            <w:szCs w:val="24"/>
            <w:lang w:val="en-US" w:eastAsia="en-US"/>
          </w:rPr>
          <w:t>20</w:t>
        </w:r>
      </w:hyperlink>
      <w:r w:rsidRPr="0014768F">
        <w:rPr>
          <w:szCs w:val="24"/>
          <w:lang w:val="en-US" w:eastAsia="en-US"/>
        </w:rPr>
        <w:t>]. Future work should focus on real-world piloting, standardization, and ethical governance to maximize clinical impact [</w:t>
      </w:r>
      <w:hyperlink r:id="rId44" w:history="1">
        <w:r w:rsidRPr="0014768F">
          <w:rPr>
            <w:szCs w:val="24"/>
            <w:lang w:val="en-US" w:eastAsia="en-US"/>
          </w:rPr>
          <w:t>7</w:t>
        </w:r>
      </w:hyperlink>
      <w:r w:rsidRPr="0014768F">
        <w:rPr>
          <w:szCs w:val="24"/>
          <w:lang w:val="en-US" w:eastAsia="en-US"/>
        </w:rPr>
        <w:t>][</w:t>
      </w:r>
      <w:hyperlink r:id="rId45" w:history="1">
        <w:r w:rsidRPr="0014768F">
          <w:rPr>
            <w:szCs w:val="24"/>
            <w:lang w:val="en-US" w:eastAsia="en-US"/>
          </w:rPr>
          <w:t>14</w:t>
        </w:r>
      </w:hyperlink>
      <w:r w:rsidRPr="0014768F">
        <w:rPr>
          <w:szCs w:val="24"/>
          <w:lang w:val="en-US" w:eastAsia="en-US"/>
        </w:rPr>
        <w:t>][</w:t>
      </w:r>
      <w:hyperlink r:id="rId46" w:history="1">
        <w:r w:rsidRPr="0014768F">
          <w:rPr>
            <w:szCs w:val="24"/>
            <w:lang w:val="en-US" w:eastAsia="en-US"/>
          </w:rPr>
          <w:t>20</w:t>
        </w:r>
      </w:hyperlink>
      <w:r w:rsidRPr="0014768F">
        <w:rPr>
          <w:szCs w:val="24"/>
          <w:lang w:val="en-US" w:eastAsia="en-US"/>
        </w:rPr>
        <w:t>].</w:t>
      </w:r>
    </w:p>
    <w:p w14:paraId="0000001D" w14:textId="5FAC78A8" w:rsidR="003F22CC" w:rsidRPr="001D6B17" w:rsidRDefault="001D6B17" w:rsidP="00E63056">
      <w:pPr>
        <w:spacing w:before="240" w:after="240" w:line="360" w:lineRule="auto"/>
        <w:jc w:val="both"/>
        <w:rPr>
          <w:rFonts w:ascii="Times New Roman" w:eastAsia="Times New Roman" w:hAnsi="Times New Roman" w:cs="Times New Roman"/>
          <w:b/>
          <w:sz w:val="28"/>
          <w:szCs w:val="28"/>
        </w:rPr>
      </w:pPr>
      <w:r w:rsidRPr="001D6B17">
        <w:rPr>
          <w:rFonts w:ascii="Times New Roman" w:eastAsia="Times New Roman" w:hAnsi="Times New Roman" w:cs="Times New Roman"/>
          <w:b/>
          <w:sz w:val="28"/>
          <w:szCs w:val="28"/>
        </w:rPr>
        <w:t>5. CONCLUSION</w:t>
      </w:r>
    </w:p>
    <w:p w14:paraId="40850A65" w14:textId="4588C423" w:rsidR="00DF3EDA" w:rsidRPr="0014768F" w:rsidRDefault="00DF3EDA" w:rsidP="0014768F">
      <w:pPr>
        <w:pStyle w:val="BodyText"/>
        <w:suppressAutoHyphens w:val="0"/>
        <w:autoSpaceDE w:val="0"/>
        <w:autoSpaceDN w:val="0"/>
        <w:spacing w:before="279" w:after="0"/>
        <w:ind w:right="359"/>
        <w:jc w:val="both"/>
        <w:rPr>
          <w:szCs w:val="24"/>
          <w:lang w:val="en-US" w:eastAsia="en-US"/>
        </w:rPr>
      </w:pPr>
      <w:r w:rsidRPr="0014768F">
        <w:rPr>
          <w:szCs w:val="24"/>
          <w:lang w:val="en-US" w:eastAsia="en-US"/>
        </w:rPr>
        <w:t xml:space="preserve">A GenAI-driven, unified health monitoring ecosystem that integrates cough and </w:t>
      </w:r>
      <w:r w:rsidRPr="0014768F">
        <w:rPr>
          <w:szCs w:val="24"/>
          <w:lang w:val="en-US" w:eastAsia="en-US"/>
        </w:rPr>
        <w:lastRenderedPageBreak/>
        <w:t>physiological data from wearables holds significant promise for advancing personalized, preventive healthcare. This approach can bridge current gaps in digital health, making comprehensive health insights accessible and actionable for all users.</w:t>
      </w:r>
    </w:p>
    <w:p w14:paraId="07CBEA33" w14:textId="7B788F02" w:rsidR="001B4ED2" w:rsidRPr="00E63056" w:rsidRDefault="001D6B17" w:rsidP="00E63056">
      <w:pPr>
        <w:spacing w:before="240" w:after="240" w:line="360" w:lineRule="auto"/>
        <w:jc w:val="both"/>
        <w:rPr>
          <w:rFonts w:ascii="Times New Roman" w:eastAsia="Times New Roman" w:hAnsi="Times New Roman" w:cs="Times New Roman"/>
          <w:b/>
          <w:sz w:val="24"/>
          <w:szCs w:val="24"/>
        </w:rPr>
      </w:pPr>
      <w:r w:rsidRPr="00E63056">
        <w:rPr>
          <w:rFonts w:ascii="Times New Roman" w:eastAsia="Times New Roman" w:hAnsi="Times New Roman" w:cs="Times New Roman"/>
          <w:b/>
          <w:sz w:val="24"/>
          <w:szCs w:val="24"/>
        </w:rPr>
        <w:t>REFERENCES</w:t>
      </w:r>
    </w:p>
    <w:p w14:paraId="3A327998" w14:textId="7607B96E" w:rsidR="00631C80" w:rsidRPr="00E63056"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Shetty, S., &amp; K, P. (2025). Personalized Predictive Healthcare Using Machine Learning and Generative AI. </w:t>
      </w:r>
      <w:r w:rsidRPr="00E63056">
        <w:rPr>
          <w:i/>
          <w:iCs/>
          <w:sz w:val="24"/>
          <w:szCs w:val="24"/>
        </w:rPr>
        <w:t>2025 International Conference on Artificial Intelligence and Data Engineering (AIDE)</w:t>
      </w:r>
      <w:r w:rsidRPr="00E63056">
        <w:rPr>
          <w:sz w:val="24"/>
          <w:szCs w:val="24"/>
        </w:rPr>
        <w:t xml:space="preserve">, 867-872. </w:t>
      </w:r>
      <w:hyperlink r:id="rId47" w:history="1">
        <w:r w:rsidRPr="00E63056">
          <w:rPr>
            <w:rStyle w:val="Hyperlink"/>
            <w:sz w:val="24"/>
            <w:szCs w:val="24"/>
          </w:rPr>
          <w:t>https://doi.org/10.1109/aide64228.2025.10987453</w:t>
        </w:r>
      </w:hyperlink>
      <w:r w:rsidRPr="00E63056">
        <w:rPr>
          <w:sz w:val="24"/>
          <w:szCs w:val="24"/>
        </w:rPr>
        <w:t>.</w:t>
      </w:r>
    </w:p>
    <w:p w14:paraId="210344D6" w14:textId="111BC3D5" w:rsidR="00631C80" w:rsidRPr="00E63056"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He, R., Sarwal, V., Qiu, X., Zhuang, Y., Zhang, L., Liu, Y., &amp; Chiang, J. (2024). Generative AI Models in Time-Varying Biomedical Data: Scoping Review. </w:t>
      </w:r>
      <w:r w:rsidRPr="0014507F">
        <w:rPr>
          <w:sz w:val="24"/>
          <w:szCs w:val="24"/>
        </w:rPr>
        <w:t>Journal of Medical Internet Research</w:t>
      </w:r>
      <w:r w:rsidRPr="00E63056">
        <w:rPr>
          <w:sz w:val="24"/>
          <w:szCs w:val="24"/>
        </w:rPr>
        <w:t xml:space="preserve">, 27. </w:t>
      </w:r>
      <w:r w:rsidR="0014507F">
        <w:rPr>
          <w:sz w:val="24"/>
          <w:szCs w:val="24"/>
        </w:rPr>
        <w:t xml:space="preserve"> </w:t>
      </w:r>
      <w:hyperlink r:id="rId48" w:history="1">
        <w:r w:rsidR="0014507F" w:rsidRPr="00A733BA">
          <w:rPr>
            <w:rStyle w:val="Hyperlink"/>
          </w:rPr>
          <w:t>https://doi.org/10.2196/59792</w:t>
        </w:r>
      </w:hyperlink>
      <w:r w:rsidRPr="00E63056">
        <w:rPr>
          <w:sz w:val="24"/>
          <w:szCs w:val="24"/>
        </w:rPr>
        <w:t>.</w:t>
      </w:r>
    </w:p>
    <w:p w14:paraId="6F452E59" w14:textId="32DE0BF1" w:rsidR="00631C80" w:rsidRPr="0014507F"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Liu, J., Cen, X., Yi, C., Wang, F., Ding, J., Cheng, J., Wu, Q., Gai, B., Zhou, Y., He, R., Gao, F., &amp; Li, Y. (2025). Challenges in AI-driven Biomedical Multimodal Data Fusion and Analysis. </w:t>
      </w:r>
      <w:r w:rsidRPr="0014507F">
        <w:rPr>
          <w:sz w:val="24"/>
          <w:szCs w:val="24"/>
        </w:rPr>
        <w:t>Genomics, Proteomics &amp; Bioinformatics</w:t>
      </w:r>
      <w:r w:rsidRPr="00E63056">
        <w:rPr>
          <w:sz w:val="24"/>
          <w:szCs w:val="24"/>
        </w:rPr>
        <w:t xml:space="preserve">, 23. </w:t>
      </w:r>
      <w:hyperlink r:id="rId49" w:history="1">
        <w:r w:rsidR="0014507F" w:rsidRPr="00A733BA">
          <w:rPr>
            <w:rStyle w:val="Hyperlink"/>
          </w:rPr>
          <w:t>https://doi.org/10.1093/gpbjnl/qzaf011</w:t>
        </w:r>
      </w:hyperlink>
      <w:r w:rsidR="0014507F">
        <w:rPr>
          <w:sz w:val="24"/>
          <w:szCs w:val="24"/>
        </w:rPr>
        <w:t xml:space="preserve"> </w:t>
      </w:r>
      <w:r w:rsidR="0014507F" w:rsidRPr="0014507F">
        <w:rPr>
          <w:sz w:val="24"/>
          <w:szCs w:val="24"/>
        </w:rPr>
        <w:t xml:space="preserve"> </w:t>
      </w:r>
    </w:p>
    <w:p w14:paraId="18726858" w14:textId="47ACB379" w:rsidR="0014507F" w:rsidRPr="0014507F" w:rsidRDefault="00631C80"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14507F">
        <w:rPr>
          <w:sz w:val="24"/>
          <w:szCs w:val="24"/>
        </w:rPr>
        <w:t xml:space="preserve">Orlandic, L., Thevenot, J., Teijeiro, T., &amp; Atienza, D. (2023). A Multimodal Dataset for Automatic Edge-AI Cough Detection. 2023 45th Annual International Conference of the IEEE Engineering in Medicine &amp; Biology Society (EMBC), 1-7. </w:t>
      </w:r>
      <w:r w:rsidR="0014507F">
        <w:rPr>
          <w:sz w:val="24"/>
          <w:szCs w:val="24"/>
        </w:rPr>
        <w:t xml:space="preserve"> </w:t>
      </w:r>
      <w:hyperlink r:id="rId50" w:history="1">
        <w:r w:rsidR="0014507F" w:rsidRPr="00A733BA">
          <w:rPr>
            <w:rStyle w:val="Hyperlink"/>
          </w:rPr>
          <w:t>https://doi.org/10.1109/embc40787.2023.10340413</w:t>
        </w:r>
      </w:hyperlink>
      <w:r w:rsidR="0014507F">
        <w:rPr>
          <w:sz w:val="24"/>
          <w:szCs w:val="24"/>
        </w:rPr>
        <w:t xml:space="preserve">   </w:t>
      </w:r>
      <w:r w:rsidR="0014507F" w:rsidRPr="0014507F">
        <w:rPr>
          <w:sz w:val="24"/>
          <w:szCs w:val="24"/>
        </w:rPr>
        <w:t xml:space="preserve">   </w:t>
      </w:r>
    </w:p>
    <w:p w14:paraId="1F1AB1B6" w14:textId="7A4D31C0" w:rsidR="00631C80" w:rsidRPr="0014507F" w:rsidRDefault="001663E3" w:rsidP="008A6446">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14507F">
        <w:rPr>
          <w:sz w:val="24"/>
          <w:szCs w:val="24"/>
        </w:rPr>
        <w:t xml:space="preserve">Patidar, A., Gore, D., Inje, B., &amp; Alhat, A. (2025). AI-Enhanced Depression Detection System: Integrating Multimodal Analysis for Early Diagnosis. 2025 International Conference on Computational, Communication and Information Technology (ICCCIT), 170-175. </w:t>
      </w:r>
      <w:r w:rsidR="0014507F">
        <w:rPr>
          <w:sz w:val="24"/>
          <w:szCs w:val="24"/>
        </w:rPr>
        <w:t xml:space="preserve"> </w:t>
      </w:r>
      <w:hyperlink r:id="rId51" w:history="1">
        <w:r w:rsidR="0014507F" w:rsidRPr="00A733BA">
          <w:rPr>
            <w:rStyle w:val="Hyperlink"/>
          </w:rPr>
          <w:t>https://doi.org/10.1109/icccit62592.2025.10928002</w:t>
        </w:r>
      </w:hyperlink>
      <w:r w:rsidR="0014507F">
        <w:rPr>
          <w:sz w:val="24"/>
          <w:szCs w:val="24"/>
        </w:rPr>
        <w:t xml:space="preserve"> </w:t>
      </w:r>
    </w:p>
    <w:p w14:paraId="0ED1C177" w14:textId="1E76178D"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Kajornkasirat, S., Sawangwong, C., Puangsuwan, K., Chanapai, N., Phutthamongkhon, W., &amp; Puttinaovarat, S. (2025). Integrating AI-Driven Predictive Analytics in Wearable IoT for Real-Time Health Monitoring in Smart Healthcare Systems. </w:t>
      </w:r>
      <w:r w:rsidRPr="0014507F">
        <w:rPr>
          <w:sz w:val="24"/>
          <w:szCs w:val="24"/>
        </w:rPr>
        <w:t>Applied Sciences</w:t>
      </w:r>
      <w:r w:rsidRPr="00E63056">
        <w:rPr>
          <w:sz w:val="24"/>
          <w:szCs w:val="24"/>
        </w:rPr>
        <w:t xml:space="preserve">. </w:t>
      </w:r>
      <w:r w:rsidR="0014507F">
        <w:rPr>
          <w:sz w:val="24"/>
          <w:szCs w:val="24"/>
        </w:rPr>
        <w:t xml:space="preserve"> </w:t>
      </w:r>
      <w:hyperlink r:id="rId52" w:history="1">
        <w:r w:rsidR="0014507F" w:rsidRPr="00A733BA">
          <w:rPr>
            <w:rStyle w:val="Hyperlink"/>
          </w:rPr>
          <w:t>https://doi.org/10.3390/app15084400</w:t>
        </w:r>
      </w:hyperlink>
      <w:r w:rsidR="0014507F">
        <w:rPr>
          <w:sz w:val="24"/>
          <w:szCs w:val="24"/>
        </w:rPr>
        <w:t xml:space="preserve"> </w:t>
      </w:r>
    </w:p>
    <w:p w14:paraId="59C7CC4F" w14:textId="2C9435CC"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Reddy, S. (2024). Generative AI in healthcare: an implementation science informed translational path on application, integration and governance. </w:t>
      </w:r>
      <w:r w:rsidRPr="0014507F">
        <w:rPr>
          <w:sz w:val="24"/>
          <w:szCs w:val="24"/>
        </w:rPr>
        <w:t xml:space="preserve">Implementation </w:t>
      </w:r>
      <w:proofErr w:type="gramStart"/>
      <w:r w:rsidRPr="0014507F">
        <w:rPr>
          <w:sz w:val="24"/>
          <w:szCs w:val="24"/>
        </w:rPr>
        <w:t>Science :</w:t>
      </w:r>
      <w:proofErr w:type="gramEnd"/>
      <w:r w:rsidRPr="0014507F">
        <w:rPr>
          <w:sz w:val="24"/>
          <w:szCs w:val="24"/>
        </w:rPr>
        <w:t xml:space="preserve"> IS</w:t>
      </w:r>
      <w:r w:rsidRPr="00E63056">
        <w:rPr>
          <w:sz w:val="24"/>
          <w:szCs w:val="24"/>
        </w:rPr>
        <w:t xml:space="preserve">, 19. </w:t>
      </w:r>
      <w:r w:rsidR="0014507F">
        <w:rPr>
          <w:sz w:val="24"/>
          <w:szCs w:val="24"/>
        </w:rPr>
        <w:t xml:space="preserve"> </w:t>
      </w:r>
      <w:hyperlink r:id="rId53" w:history="1">
        <w:r w:rsidR="0014507F" w:rsidRPr="00A733BA">
          <w:rPr>
            <w:rStyle w:val="Hyperlink"/>
          </w:rPr>
          <w:t>https://doi.org/10.1186/s13012-024-01357-9</w:t>
        </w:r>
      </w:hyperlink>
      <w:r w:rsidR="0014507F">
        <w:rPr>
          <w:sz w:val="24"/>
          <w:szCs w:val="24"/>
        </w:rPr>
        <w:t xml:space="preserve"> </w:t>
      </w:r>
    </w:p>
    <w:p w14:paraId="59F2DB04" w14:textId="4559017B"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Mohsen, F., Ali, H., Hajj, N., &amp; Shah, Z. (2022). Artificial intelligence-based methods for fusion of electronic health records and imaging data. </w:t>
      </w:r>
      <w:r w:rsidRPr="0014507F">
        <w:rPr>
          <w:sz w:val="24"/>
          <w:szCs w:val="24"/>
        </w:rPr>
        <w:t>Scientific Reports</w:t>
      </w:r>
      <w:r w:rsidRPr="00E63056">
        <w:rPr>
          <w:sz w:val="24"/>
          <w:szCs w:val="24"/>
        </w:rPr>
        <w:t xml:space="preserve">, 12. </w:t>
      </w:r>
      <w:r w:rsidR="0014507F">
        <w:rPr>
          <w:sz w:val="24"/>
          <w:szCs w:val="24"/>
        </w:rPr>
        <w:t xml:space="preserve"> </w:t>
      </w:r>
      <w:hyperlink r:id="rId54" w:history="1">
        <w:r w:rsidR="0014507F" w:rsidRPr="00A733BA">
          <w:rPr>
            <w:rStyle w:val="Hyperlink"/>
          </w:rPr>
          <w:t>https://doi.org/10.1038/s41598-022-22514-4</w:t>
        </w:r>
      </w:hyperlink>
    </w:p>
    <w:p w14:paraId="2CD7215F" w14:textId="3BE3346A"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Shajari, S., Kuruvinashetti, K., Komeili, A., &amp; Sundararaj, U. (2023). The Emergence of AI-Based Wearable Sensors for Digital Health Technology: A Review. </w:t>
      </w:r>
      <w:r w:rsidRPr="0014507F">
        <w:rPr>
          <w:sz w:val="24"/>
          <w:szCs w:val="24"/>
        </w:rPr>
        <w:t>Sensors (Basel, Switzerland)</w:t>
      </w:r>
      <w:r w:rsidRPr="00E63056">
        <w:rPr>
          <w:sz w:val="24"/>
          <w:szCs w:val="24"/>
        </w:rPr>
        <w:t xml:space="preserve">, 23. </w:t>
      </w:r>
      <w:r w:rsidR="0014507F">
        <w:rPr>
          <w:sz w:val="24"/>
          <w:szCs w:val="24"/>
        </w:rPr>
        <w:t xml:space="preserve"> </w:t>
      </w:r>
      <w:hyperlink r:id="rId55" w:history="1">
        <w:r w:rsidR="0014507F" w:rsidRPr="00A733BA">
          <w:rPr>
            <w:rStyle w:val="Hyperlink"/>
          </w:rPr>
          <w:t>https://doi.org/10.3390/s23239498</w:t>
        </w:r>
      </w:hyperlink>
    </w:p>
    <w:p w14:paraId="4F209CB3" w14:textId="3AC4D205"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M, S., &amp; Joshi, P. (2025). Early Prediction of Chronic Diseases Through Multimodal Data Fusion in Machine Learning: A Survey. </w:t>
      </w:r>
      <w:r w:rsidRPr="0014507F">
        <w:rPr>
          <w:sz w:val="24"/>
          <w:szCs w:val="24"/>
        </w:rPr>
        <w:t>2025 7th International Conference on Intelligent Sustainable Systems (ICISS)</w:t>
      </w:r>
      <w:r w:rsidRPr="00E63056">
        <w:rPr>
          <w:sz w:val="24"/>
          <w:szCs w:val="24"/>
        </w:rPr>
        <w:t xml:space="preserve">, 1108-1115. </w:t>
      </w:r>
      <w:r w:rsidR="0014507F">
        <w:rPr>
          <w:sz w:val="24"/>
          <w:szCs w:val="24"/>
        </w:rPr>
        <w:t xml:space="preserve"> </w:t>
      </w:r>
      <w:hyperlink r:id="rId56" w:history="1">
        <w:r w:rsidR="0014507F" w:rsidRPr="00A733BA">
          <w:rPr>
            <w:rStyle w:val="Hyperlink"/>
          </w:rPr>
          <w:t>https://doi.org/10.1109/iciss63372.2025.11076438</w:t>
        </w:r>
      </w:hyperlink>
    </w:p>
    <w:p w14:paraId="31A63B67" w14:textId="7976DD31"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Alzghaibi, H. (2025). Adoption barriers and facilitators of wearable health devices with AI integration: a patient-centred perspective. </w:t>
      </w:r>
      <w:r w:rsidRPr="0014507F">
        <w:rPr>
          <w:sz w:val="24"/>
          <w:szCs w:val="24"/>
        </w:rPr>
        <w:t>Frontiers in Medicine</w:t>
      </w:r>
      <w:r w:rsidRPr="00E63056">
        <w:rPr>
          <w:sz w:val="24"/>
          <w:szCs w:val="24"/>
        </w:rPr>
        <w:t xml:space="preserve">, 12. </w:t>
      </w:r>
      <w:r w:rsidR="0014507F">
        <w:rPr>
          <w:sz w:val="24"/>
          <w:szCs w:val="24"/>
        </w:rPr>
        <w:t xml:space="preserve"> </w:t>
      </w:r>
      <w:hyperlink r:id="rId57" w:history="1">
        <w:r w:rsidR="0014507F" w:rsidRPr="00A733BA">
          <w:rPr>
            <w:rStyle w:val="Hyperlink"/>
          </w:rPr>
          <w:t>https://doi.org/10.3389/fmed.2025.1557054</w:t>
        </w:r>
      </w:hyperlink>
    </w:p>
    <w:p w14:paraId="5C4EBC55" w14:textId="1600D6D9"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 xml:space="preserve">Sirapangi, M., &amp; Gopikrishnan, S. (2024). MAIPFE: An Efficient Multimodal Approach Integrating Pre-Emptive Analysis, Personalized Feature Selection, and Explainable </w:t>
      </w:r>
      <w:r w:rsidRPr="00E63056">
        <w:rPr>
          <w:sz w:val="24"/>
          <w:szCs w:val="24"/>
        </w:rPr>
        <w:lastRenderedPageBreak/>
        <w:t>AI. </w:t>
      </w:r>
      <w:r w:rsidRPr="0014507F">
        <w:rPr>
          <w:sz w:val="24"/>
          <w:szCs w:val="24"/>
        </w:rPr>
        <w:t>Computers, Materials &amp; Continua</w:t>
      </w:r>
      <w:r w:rsidRPr="00E63056">
        <w:rPr>
          <w:sz w:val="24"/>
          <w:szCs w:val="24"/>
        </w:rPr>
        <w:t xml:space="preserve">. </w:t>
      </w:r>
      <w:r w:rsidR="0014507F">
        <w:rPr>
          <w:sz w:val="24"/>
          <w:szCs w:val="24"/>
        </w:rPr>
        <w:t xml:space="preserve"> </w:t>
      </w:r>
      <w:hyperlink r:id="rId58" w:history="1">
        <w:r w:rsidR="0014507F" w:rsidRPr="00A733BA">
          <w:rPr>
            <w:rStyle w:val="Hyperlink"/>
          </w:rPr>
          <w:t>https://doi.org/10.32604/cmc.2024.047438</w:t>
        </w:r>
      </w:hyperlink>
    </w:p>
    <w:p w14:paraId="58B59869" w14:textId="27E8BFBC"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Shim, J., Kim, M., Lee, S., Kim</w:t>
      </w:r>
      <w:proofErr w:type="gramStart"/>
      <w:r w:rsidRPr="00E63056">
        <w:rPr>
          <w:sz w:val="24"/>
          <w:szCs w:val="24"/>
        </w:rPr>
        <w:t>,,</w:t>
      </w:r>
      <w:proofErr w:type="gramEnd"/>
      <w:r w:rsidRPr="00E63056">
        <w:rPr>
          <w:sz w:val="24"/>
          <w:szCs w:val="24"/>
        </w:rPr>
        <w:t xml:space="preserve"> S., Kwon, J., Song, C., Ahn, K., Kang, S., Park, H., Park, H., Kim, B., &amp; Yang, M. (2023). An artificial intelligence algorithm‐based smartphone application for daily cough monitoring. </w:t>
      </w:r>
      <w:r w:rsidRPr="0014507F">
        <w:rPr>
          <w:sz w:val="24"/>
          <w:szCs w:val="24"/>
        </w:rPr>
        <w:t>Allergy</w:t>
      </w:r>
      <w:r w:rsidRPr="00E63056">
        <w:rPr>
          <w:sz w:val="24"/>
          <w:szCs w:val="24"/>
        </w:rPr>
        <w:t xml:space="preserve">, 78. </w:t>
      </w:r>
      <w:r w:rsidR="0014507F">
        <w:rPr>
          <w:sz w:val="24"/>
          <w:szCs w:val="24"/>
        </w:rPr>
        <w:t xml:space="preserve"> </w:t>
      </w:r>
      <w:hyperlink r:id="rId59" w:history="1">
        <w:r w:rsidR="0014507F" w:rsidRPr="00A733BA">
          <w:rPr>
            <w:rStyle w:val="Hyperlink"/>
          </w:rPr>
          <w:t>https://doi.org/10.1111/all.15632</w:t>
        </w:r>
      </w:hyperlink>
    </w:p>
    <w:p w14:paraId="153624F4" w14:textId="3D2338B0"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Chen, Y., &amp; Esmaeilzadeh, P. (2024). Generative AI in Medical Practice: In-Depth Exploration of Privacy and Security Challenges. </w:t>
      </w:r>
      <w:r w:rsidRPr="0014507F">
        <w:rPr>
          <w:sz w:val="24"/>
          <w:szCs w:val="24"/>
        </w:rPr>
        <w:t>Journal of Medical Internet Research</w:t>
      </w:r>
      <w:r w:rsidRPr="00E63056">
        <w:rPr>
          <w:sz w:val="24"/>
          <w:szCs w:val="24"/>
        </w:rPr>
        <w:t xml:space="preserve">, 26. </w:t>
      </w:r>
      <w:r w:rsidR="0014507F">
        <w:rPr>
          <w:sz w:val="24"/>
          <w:szCs w:val="24"/>
        </w:rPr>
        <w:t xml:space="preserve"> </w:t>
      </w:r>
      <w:hyperlink r:id="rId60" w:history="1">
        <w:r w:rsidR="0014507F" w:rsidRPr="00A733BA">
          <w:rPr>
            <w:rStyle w:val="Hyperlink"/>
          </w:rPr>
          <w:t>https://doi.org/10.2196/53008</w:t>
        </w:r>
      </w:hyperlink>
    </w:p>
    <w:p w14:paraId="5C63E315" w14:textId="6C97DD37"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Acosta, J., Falcone, G., Rajpurkar, P., &amp; Topol, E. (2022). Multimodal biomedical AI. </w:t>
      </w:r>
      <w:r w:rsidRPr="0014507F">
        <w:rPr>
          <w:sz w:val="24"/>
          <w:szCs w:val="24"/>
        </w:rPr>
        <w:t>Nature Medicine</w:t>
      </w:r>
      <w:r w:rsidRPr="00E63056">
        <w:rPr>
          <w:sz w:val="24"/>
          <w:szCs w:val="24"/>
        </w:rPr>
        <w:t xml:space="preserve">, 28, 1773 - 1784. </w:t>
      </w:r>
      <w:r w:rsidR="0014507F">
        <w:rPr>
          <w:sz w:val="24"/>
          <w:szCs w:val="24"/>
        </w:rPr>
        <w:t xml:space="preserve"> </w:t>
      </w:r>
      <w:hyperlink r:id="rId61" w:history="1">
        <w:r w:rsidR="0014507F" w:rsidRPr="00A733BA">
          <w:rPr>
            <w:rStyle w:val="Hyperlink"/>
          </w:rPr>
          <w:t>https://doi.org/10.1038/s41591-022-01981-2</w:t>
        </w:r>
      </w:hyperlink>
      <w:r w:rsidRPr="00E63056">
        <w:rPr>
          <w:sz w:val="24"/>
          <w:szCs w:val="24"/>
        </w:rPr>
        <w:t>.</w:t>
      </w:r>
    </w:p>
    <w:p w14:paraId="0970EAC4" w14:textId="77777777" w:rsidR="0014507F"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Kargarandehkordi, A., Li, S., Lin, K., Phillips, K., Benzo, R., &amp; Washington, P. (2025)</w:t>
      </w:r>
    </w:p>
    <w:p w14:paraId="0D8D650C" w14:textId="00B6C5CB" w:rsidR="001663E3" w:rsidRPr="00E63056" w:rsidRDefault="001663E3" w:rsidP="00D6515D">
      <w:pPr>
        <w:pStyle w:val="ListParagraph"/>
        <w:widowControl w:val="0"/>
        <w:tabs>
          <w:tab w:val="left" w:pos="1080"/>
        </w:tabs>
        <w:autoSpaceDE w:val="0"/>
        <w:autoSpaceDN w:val="0"/>
        <w:spacing w:after="0" w:line="240" w:lineRule="auto"/>
        <w:ind w:left="361" w:right="357"/>
        <w:contextualSpacing w:val="0"/>
        <w:rPr>
          <w:sz w:val="24"/>
          <w:szCs w:val="24"/>
        </w:rPr>
      </w:pPr>
      <w:r w:rsidRPr="00E63056">
        <w:rPr>
          <w:sz w:val="24"/>
          <w:szCs w:val="24"/>
        </w:rPr>
        <w:t>Fusing Wearable Biosensors with Artificial Intelligence for Mental Health Monitoring: A Systematic Review. </w:t>
      </w:r>
      <w:r w:rsidRPr="0014507F">
        <w:rPr>
          <w:sz w:val="24"/>
          <w:szCs w:val="24"/>
        </w:rPr>
        <w:t>Biosensors</w:t>
      </w:r>
      <w:r w:rsidRPr="00E63056">
        <w:rPr>
          <w:sz w:val="24"/>
          <w:szCs w:val="24"/>
        </w:rPr>
        <w:t>, 15.</w:t>
      </w:r>
      <w:r w:rsidR="0014507F">
        <w:rPr>
          <w:sz w:val="24"/>
          <w:szCs w:val="24"/>
        </w:rPr>
        <w:t xml:space="preserve">   </w:t>
      </w:r>
      <w:hyperlink r:id="rId62" w:history="1">
        <w:r w:rsidR="0014507F" w:rsidRPr="00A733BA">
          <w:rPr>
            <w:rStyle w:val="Hyperlink"/>
          </w:rPr>
          <w:t>https://doi.org/10.3390/bios15040202</w:t>
        </w:r>
      </w:hyperlink>
    </w:p>
    <w:p w14:paraId="6420B8A6" w14:textId="464122E1"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Alasmari, S., AlGhamdi, R., Tejani, G., Sharma, S., &amp; Mousavirad, S. (2025). Federated learning-based multimodal approach for early detection and personalized care in cardiac disease. </w:t>
      </w:r>
      <w:r w:rsidRPr="0014507F">
        <w:rPr>
          <w:sz w:val="24"/>
          <w:szCs w:val="24"/>
        </w:rPr>
        <w:t>Frontiers in Physiology</w:t>
      </w:r>
      <w:r w:rsidRPr="00E63056">
        <w:rPr>
          <w:sz w:val="24"/>
          <w:szCs w:val="24"/>
        </w:rPr>
        <w:t xml:space="preserve">, 16. </w:t>
      </w:r>
      <w:r w:rsidR="0014507F">
        <w:rPr>
          <w:sz w:val="24"/>
          <w:szCs w:val="24"/>
        </w:rPr>
        <w:t xml:space="preserve"> </w:t>
      </w:r>
      <w:hyperlink r:id="rId63" w:history="1">
        <w:r w:rsidR="0014507F" w:rsidRPr="00A733BA">
          <w:rPr>
            <w:rStyle w:val="Hyperlink"/>
          </w:rPr>
          <w:t>https://doi.org/10.3389/fphys.2025.1563185</w:t>
        </w:r>
      </w:hyperlink>
    </w:p>
    <w:p w14:paraId="1ADD98DE" w14:textId="6AFCA88A"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Prashanthi, B., Sharma, A.</w:t>
      </w:r>
      <w:proofErr w:type="gramStart"/>
      <w:r w:rsidRPr="00E63056">
        <w:rPr>
          <w:sz w:val="24"/>
          <w:szCs w:val="24"/>
        </w:rPr>
        <w:t>, ,</w:t>
      </w:r>
      <w:proofErr w:type="gramEnd"/>
      <w:r w:rsidRPr="00E63056">
        <w:rPr>
          <w:sz w:val="24"/>
          <w:szCs w:val="24"/>
        </w:rPr>
        <w:t xml:space="preserve"> M., , K., Riad, R., , A., &amp; Chidambaranathan, S. (2024). AI-Driven Smart Health Monitoring System Using Wearable IoT Devices and Predictive Analytics. </w:t>
      </w:r>
      <w:r w:rsidRPr="0014507F">
        <w:rPr>
          <w:sz w:val="24"/>
          <w:szCs w:val="24"/>
        </w:rPr>
        <w:t>2024 International Conference on IoT, Communication and Automation Technology (ICICAT)</w:t>
      </w:r>
      <w:r w:rsidRPr="00E63056">
        <w:rPr>
          <w:sz w:val="24"/>
          <w:szCs w:val="24"/>
        </w:rPr>
        <w:t xml:space="preserve">, 952-956. </w:t>
      </w:r>
      <w:r w:rsidR="0014507F">
        <w:rPr>
          <w:sz w:val="24"/>
          <w:szCs w:val="24"/>
        </w:rPr>
        <w:t xml:space="preserve"> </w:t>
      </w:r>
      <w:hyperlink r:id="rId64" w:history="1">
        <w:r w:rsidR="0014507F" w:rsidRPr="00A733BA">
          <w:rPr>
            <w:rStyle w:val="Hyperlink"/>
          </w:rPr>
          <w:t>https://doi.org/10.1109/icicat62666.2024.10923489</w:t>
        </w:r>
      </w:hyperlink>
    </w:p>
    <w:p w14:paraId="77E4B120" w14:textId="64015BC4"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Ijaz, A., Nabeel, M., Masood, U., Mahmood, T., Hashmi, M., Posokhova, I., Rizwan, A., &amp; Imran, A. (2022). Towards using Cough for Respiratory Disease Diagnosis by leveraging Artificial Intelligence: A Survey. </w:t>
      </w:r>
      <w:proofErr w:type="spellStart"/>
      <w:r w:rsidRPr="0014507F">
        <w:rPr>
          <w:sz w:val="24"/>
          <w:szCs w:val="24"/>
        </w:rPr>
        <w:t>ArXiv</w:t>
      </w:r>
      <w:proofErr w:type="spellEnd"/>
      <w:r w:rsidRPr="00E63056">
        <w:rPr>
          <w:sz w:val="24"/>
          <w:szCs w:val="24"/>
        </w:rPr>
        <w:t xml:space="preserve">, abs/2309.14383 </w:t>
      </w:r>
      <w:r w:rsidR="0014507F">
        <w:rPr>
          <w:sz w:val="24"/>
          <w:szCs w:val="24"/>
        </w:rPr>
        <w:t xml:space="preserve"> </w:t>
      </w:r>
      <w:hyperlink r:id="rId65" w:history="1">
        <w:r w:rsidR="0014507F" w:rsidRPr="00A733BA">
          <w:rPr>
            <w:rStyle w:val="Hyperlink"/>
          </w:rPr>
          <w:t>https://doi.org/10.1016/j.imu.2021.100832</w:t>
        </w:r>
      </w:hyperlink>
    </w:p>
    <w:p w14:paraId="354CDDD6" w14:textId="07226E83" w:rsidR="001663E3" w:rsidRPr="00E63056" w:rsidRDefault="001663E3"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sz w:val="24"/>
          <w:szCs w:val="24"/>
        </w:rPr>
      </w:pPr>
      <w:r w:rsidRPr="00E63056">
        <w:rPr>
          <w:sz w:val="24"/>
          <w:szCs w:val="24"/>
        </w:rPr>
        <w:t>Chen, X., Xie, H., Tao, X., Wang, F., Leng, M., &amp; Lei, B. (2024). Artificial intelligence and multimodal data fusion for smart healthcare: topic modeling and bibliometrics. </w:t>
      </w:r>
      <w:r w:rsidRPr="0014507F">
        <w:rPr>
          <w:sz w:val="24"/>
          <w:szCs w:val="24"/>
        </w:rPr>
        <w:t>Artif. Intell. Rev.</w:t>
      </w:r>
      <w:r w:rsidRPr="00E63056">
        <w:rPr>
          <w:sz w:val="24"/>
          <w:szCs w:val="24"/>
        </w:rPr>
        <w:t xml:space="preserve">, 57, 91. </w:t>
      </w:r>
      <w:r w:rsidR="0014507F">
        <w:rPr>
          <w:sz w:val="24"/>
          <w:szCs w:val="24"/>
        </w:rPr>
        <w:t xml:space="preserve"> </w:t>
      </w:r>
      <w:hyperlink r:id="rId66" w:history="1">
        <w:r w:rsidR="0014507F" w:rsidRPr="00A733BA">
          <w:rPr>
            <w:rStyle w:val="Hyperlink"/>
          </w:rPr>
          <w:t>https://doi.org/10.1007/s10462-024-10712-7</w:t>
        </w:r>
      </w:hyperlink>
    </w:p>
    <w:p w14:paraId="1D77E277" w14:textId="387959C1" w:rsidR="001B4ED2" w:rsidRDefault="00222F5E" w:rsidP="0014507F">
      <w:pPr>
        <w:pStyle w:val="ListParagraph"/>
        <w:widowControl w:val="0"/>
        <w:numPr>
          <w:ilvl w:val="0"/>
          <w:numId w:val="3"/>
        </w:numPr>
        <w:tabs>
          <w:tab w:val="clear" w:pos="360"/>
          <w:tab w:val="left" w:pos="1080"/>
        </w:tabs>
        <w:autoSpaceDE w:val="0"/>
        <w:autoSpaceDN w:val="0"/>
        <w:spacing w:after="0" w:line="240" w:lineRule="auto"/>
        <w:ind w:left="361" w:right="357" w:hanging="361"/>
        <w:contextualSpacing w:val="0"/>
        <w:rPr>
          <w:rFonts w:ascii="Times New Roman" w:eastAsia="Times New Roman" w:hAnsi="Times New Roman" w:cs="Times New Roman"/>
          <w:b/>
          <w:sz w:val="24"/>
          <w:szCs w:val="24"/>
        </w:rPr>
      </w:pPr>
      <w:r w:rsidRPr="0014507F">
        <w:rPr>
          <w:sz w:val="24"/>
          <w:szCs w:val="24"/>
        </w:rPr>
        <w:t xml:space="preserve">Karthick Rajapandiyan, Sridhar L. 2026. Vol. 6 No. Supplementary 1 (2026): Advancement in Management and Technology (AMT), Book of Abstracts, </w:t>
      </w:r>
      <w:r w:rsidR="0014507F">
        <w:rPr>
          <w:sz w:val="24"/>
          <w:szCs w:val="24"/>
        </w:rPr>
        <w:t xml:space="preserve"> </w:t>
      </w:r>
      <w:hyperlink r:id="rId67" w:history="1">
        <w:r w:rsidR="0014507F" w:rsidRPr="00A733BA">
          <w:rPr>
            <w:rStyle w:val="Hyperlink"/>
            <w:sz w:val="24"/>
            <w:szCs w:val="24"/>
          </w:rPr>
          <w:t>https://doi.org/10.46977/amt.v06isupp1%20%20</w:t>
        </w:r>
      </w:hyperlink>
      <w:r w:rsidR="0014507F">
        <w:rPr>
          <w:sz w:val="24"/>
          <w:szCs w:val="24"/>
        </w:rPr>
        <w:t xml:space="preserve"> </w:t>
      </w:r>
      <w:r w:rsidRPr="0014507F">
        <w:rPr>
          <w:sz w:val="24"/>
          <w:szCs w:val="24"/>
        </w:rPr>
        <w:t xml:space="preserve"> : </w:t>
      </w:r>
      <w:r w:rsidR="0014507F">
        <w:rPr>
          <w:sz w:val="24"/>
          <w:szCs w:val="24"/>
        </w:rPr>
        <w:t xml:space="preserve">Page </w:t>
      </w:r>
      <w:r w:rsidRPr="0014507F">
        <w:rPr>
          <w:sz w:val="24"/>
          <w:szCs w:val="24"/>
        </w:rPr>
        <w:t>48</w:t>
      </w:r>
      <w:r w:rsidR="0014507F" w:rsidRPr="0014507F">
        <w:rPr>
          <w:sz w:val="24"/>
          <w:szCs w:val="24"/>
        </w:rPr>
        <w:br/>
      </w:r>
    </w:p>
    <w:p w14:paraId="3A5F80AC" w14:textId="1FDF1CE3" w:rsidR="001B4ED2" w:rsidRDefault="001B4ED2" w:rsidP="001B4ED2">
      <w:pPr>
        <w:spacing w:after="0" w:line="36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 </w:t>
      </w:r>
    </w:p>
    <w:p w14:paraId="455A9286" w14:textId="77B76F74" w:rsidR="001B4ED2" w:rsidRDefault="001B4ED2">
      <w:pPr>
        <w:spacing w:before="240" w:after="240"/>
        <w:jc w:val="both"/>
        <w:rPr>
          <w:rFonts w:ascii="Times New Roman" w:eastAsia="Times New Roman" w:hAnsi="Times New Roman" w:cs="Times New Roman"/>
          <w:b/>
          <w:sz w:val="24"/>
          <w:szCs w:val="24"/>
        </w:rPr>
      </w:pPr>
    </w:p>
    <w:sectPr w:rsidR="001B4ED2">
      <w:pgSz w:w="12240" w:h="15840"/>
      <w:pgMar w:top="144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0E8"/>
    <w:multiLevelType w:val="multilevel"/>
    <w:tmpl w:val="8A9A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D4680"/>
    <w:multiLevelType w:val="multilevel"/>
    <w:tmpl w:val="DC7C4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105127"/>
    <w:multiLevelType w:val="multilevel"/>
    <w:tmpl w:val="04A0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BB62BB"/>
    <w:multiLevelType w:val="multilevel"/>
    <w:tmpl w:val="CD9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63C45"/>
    <w:multiLevelType w:val="multilevel"/>
    <w:tmpl w:val="D3DE9E8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nsid w:val="26C50D5D"/>
    <w:multiLevelType w:val="multilevel"/>
    <w:tmpl w:val="AF2C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ED7C59"/>
    <w:multiLevelType w:val="multilevel"/>
    <w:tmpl w:val="864C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FF47DB"/>
    <w:multiLevelType w:val="multilevel"/>
    <w:tmpl w:val="BD1A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151BF8"/>
    <w:multiLevelType w:val="hybridMultilevel"/>
    <w:tmpl w:val="544AF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2496A7C"/>
    <w:multiLevelType w:val="multilevel"/>
    <w:tmpl w:val="B452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FD1132"/>
    <w:multiLevelType w:val="multilevel"/>
    <w:tmpl w:val="C998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45081A"/>
    <w:multiLevelType w:val="multilevel"/>
    <w:tmpl w:val="040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534863"/>
    <w:multiLevelType w:val="multilevel"/>
    <w:tmpl w:val="9E9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F44A4F"/>
    <w:multiLevelType w:val="multilevel"/>
    <w:tmpl w:val="F2C0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56266"/>
    <w:multiLevelType w:val="multilevel"/>
    <w:tmpl w:val="4E2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1423BB"/>
    <w:multiLevelType w:val="multilevel"/>
    <w:tmpl w:val="04AEF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8E1139"/>
    <w:multiLevelType w:val="multilevel"/>
    <w:tmpl w:val="E3EA3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E4F85"/>
    <w:multiLevelType w:val="multilevel"/>
    <w:tmpl w:val="B63A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0C203F"/>
    <w:multiLevelType w:val="multilevel"/>
    <w:tmpl w:val="7D744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685B52"/>
    <w:multiLevelType w:val="multilevel"/>
    <w:tmpl w:val="5CA4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BD6E0C"/>
    <w:multiLevelType w:val="multilevel"/>
    <w:tmpl w:val="0B401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62AB7C46"/>
    <w:multiLevelType w:val="multilevel"/>
    <w:tmpl w:val="CD5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FC4D63"/>
    <w:multiLevelType w:val="multilevel"/>
    <w:tmpl w:val="2F8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367262"/>
    <w:multiLevelType w:val="multilevel"/>
    <w:tmpl w:val="B09E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6D2BCA"/>
    <w:multiLevelType w:val="multilevel"/>
    <w:tmpl w:val="5D10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626F46"/>
    <w:multiLevelType w:val="multilevel"/>
    <w:tmpl w:val="4604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0B4FD8"/>
    <w:multiLevelType w:val="multilevel"/>
    <w:tmpl w:val="919CB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973586"/>
    <w:multiLevelType w:val="multilevel"/>
    <w:tmpl w:val="0E623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585F4B"/>
    <w:multiLevelType w:val="multilevel"/>
    <w:tmpl w:val="17EE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F5ABD"/>
    <w:multiLevelType w:val="multilevel"/>
    <w:tmpl w:val="ADA6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12"/>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3"/>
  </w:num>
  <w:num w:numId="21">
    <w:abstractNumId w:val="8"/>
  </w:num>
  <w:num w:numId="22">
    <w:abstractNumId w:val="22"/>
  </w:num>
  <w:num w:numId="23">
    <w:abstractNumId w:val="14"/>
  </w:num>
  <w:num w:numId="24">
    <w:abstractNumId w:val="26"/>
  </w:num>
  <w:num w:numId="25">
    <w:abstractNumId w:val="20"/>
  </w:num>
  <w:num w:numId="26">
    <w:abstractNumId w:val="16"/>
  </w:num>
  <w:num w:numId="27">
    <w:abstractNumId w:val="3"/>
  </w:num>
  <w:num w:numId="28">
    <w:abstractNumId w:val="29"/>
  </w:num>
  <w:num w:numId="29">
    <w:abstractNumId w:val="5"/>
  </w:num>
  <w:num w:numId="30">
    <w:abstractNumId w:val="10"/>
  </w:num>
  <w:num w:numId="31">
    <w:abstractNumId w:val="15"/>
  </w:num>
  <w:num w:numId="32">
    <w:abstractNumId w:val="28"/>
  </w:num>
  <w:num w:numId="33">
    <w:abstractNumId w:val="27"/>
  </w:num>
  <w:num w:numId="34">
    <w:abstractNumId w:val="18"/>
  </w:num>
  <w:num w:numId="35">
    <w:abstractNumId w:val="1"/>
  </w:num>
  <w:num w:numId="36">
    <w:abstractNumId w:val="13"/>
  </w:num>
  <w:num w:numId="37">
    <w:abstractNumId w:val="0"/>
  </w:num>
  <w:num w:numId="38">
    <w:abstractNumId w:val="6"/>
  </w:num>
  <w:num w:numId="39">
    <w:abstractNumId w:val="9"/>
  </w:num>
  <w:num w:numId="40">
    <w:abstractNumId w:val="11"/>
  </w:num>
  <w:num w:numId="41">
    <w:abstractNumId w:val="17"/>
  </w:num>
  <w:num w:numId="42">
    <w:abstractNumId w:val="19"/>
  </w:num>
  <w:num w:numId="43">
    <w:abstractNumId w:val="7"/>
  </w:num>
  <w:num w:numId="44">
    <w:abstractNumId w:val="25"/>
  </w:num>
  <w:num w:numId="45">
    <w:abstractNumId w:val="2"/>
  </w:num>
  <w:num w:numId="46">
    <w:abstractNumId w:val="2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0MTcwMTExtrQ0NDJU0lEKTi0uzszPAykwqgUAl8P9KywAAAA="/>
  </w:docVars>
  <w:rsids>
    <w:rsidRoot w:val="003F22CC"/>
    <w:rsid w:val="0002440D"/>
    <w:rsid w:val="0003586C"/>
    <w:rsid w:val="00067F4C"/>
    <w:rsid w:val="00083C39"/>
    <w:rsid w:val="000A0A88"/>
    <w:rsid w:val="000A7621"/>
    <w:rsid w:val="000D7FB8"/>
    <w:rsid w:val="0014507F"/>
    <w:rsid w:val="0014768F"/>
    <w:rsid w:val="00160D48"/>
    <w:rsid w:val="001663E3"/>
    <w:rsid w:val="001B4ED2"/>
    <w:rsid w:val="001D6B17"/>
    <w:rsid w:val="001E1717"/>
    <w:rsid w:val="00222F5E"/>
    <w:rsid w:val="0024623B"/>
    <w:rsid w:val="00251FF8"/>
    <w:rsid w:val="00310E58"/>
    <w:rsid w:val="00332A3C"/>
    <w:rsid w:val="0034298C"/>
    <w:rsid w:val="003940EF"/>
    <w:rsid w:val="003B14B6"/>
    <w:rsid w:val="003C047D"/>
    <w:rsid w:val="003F22CC"/>
    <w:rsid w:val="004123C0"/>
    <w:rsid w:val="0045336B"/>
    <w:rsid w:val="004B0915"/>
    <w:rsid w:val="004B0BA9"/>
    <w:rsid w:val="004B617A"/>
    <w:rsid w:val="004C2080"/>
    <w:rsid w:val="004C52CF"/>
    <w:rsid w:val="004D6A3D"/>
    <w:rsid w:val="004E354D"/>
    <w:rsid w:val="004E537A"/>
    <w:rsid w:val="005679BC"/>
    <w:rsid w:val="005857D7"/>
    <w:rsid w:val="005D57C7"/>
    <w:rsid w:val="005F7382"/>
    <w:rsid w:val="006301A0"/>
    <w:rsid w:val="00631C80"/>
    <w:rsid w:val="00643126"/>
    <w:rsid w:val="00650B11"/>
    <w:rsid w:val="0065616B"/>
    <w:rsid w:val="006E2CA8"/>
    <w:rsid w:val="007072CB"/>
    <w:rsid w:val="0075259D"/>
    <w:rsid w:val="007551F3"/>
    <w:rsid w:val="00793C41"/>
    <w:rsid w:val="00797CCC"/>
    <w:rsid w:val="00797D9F"/>
    <w:rsid w:val="007F2EF4"/>
    <w:rsid w:val="00817525"/>
    <w:rsid w:val="008406F4"/>
    <w:rsid w:val="00851E11"/>
    <w:rsid w:val="00860814"/>
    <w:rsid w:val="008848B1"/>
    <w:rsid w:val="008B7780"/>
    <w:rsid w:val="008F218A"/>
    <w:rsid w:val="00910B85"/>
    <w:rsid w:val="00916F80"/>
    <w:rsid w:val="00920626"/>
    <w:rsid w:val="009330A1"/>
    <w:rsid w:val="009566B8"/>
    <w:rsid w:val="0099073E"/>
    <w:rsid w:val="00A318BE"/>
    <w:rsid w:val="00A6548C"/>
    <w:rsid w:val="00A746CB"/>
    <w:rsid w:val="00AB0B3A"/>
    <w:rsid w:val="00AB4C4C"/>
    <w:rsid w:val="00AD5D5A"/>
    <w:rsid w:val="00B71834"/>
    <w:rsid w:val="00BB58FB"/>
    <w:rsid w:val="00C0777C"/>
    <w:rsid w:val="00CA403C"/>
    <w:rsid w:val="00D32153"/>
    <w:rsid w:val="00D6515D"/>
    <w:rsid w:val="00D76E70"/>
    <w:rsid w:val="00DF3EDA"/>
    <w:rsid w:val="00E06A0E"/>
    <w:rsid w:val="00E14791"/>
    <w:rsid w:val="00E63056"/>
    <w:rsid w:val="00E9575A"/>
    <w:rsid w:val="00EC54C7"/>
    <w:rsid w:val="00F22402"/>
    <w:rsid w:val="00F36994"/>
    <w:rsid w:val="00F47F0F"/>
    <w:rsid w:val="00F93950"/>
    <w:rsid w:val="00F96555"/>
    <w:rsid w:val="00F968EB"/>
    <w:rsid w:val="00FB31AA"/>
    <w:rsid w:val="00FC4FE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954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995430"/>
    <w:pPr>
      <w:ind w:left="720"/>
      <w:contextualSpacing/>
    </w:pPr>
  </w:style>
  <w:style w:type="paragraph" w:styleId="BalloonText">
    <w:name w:val="Balloon Text"/>
    <w:basedOn w:val="Normal"/>
    <w:link w:val="BalloonTextChar"/>
    <w:uiPriority w:val="99"/>
    <w:semiHidden/>
    <w:unhideWhenUsed/>
    <w:rsid w:val="003B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7F1"/>
    <w:rPr>
      <w:rFonts w:ascii="Tahoma" w:hAnsi="Tahoma" w:cs="Tahoma"/>
      <w:sz w:val="16"/>
      <w:szCs w:val="16"/>
    </w:rPr>
  </w:style>
  <w:style w:type="character" w:styleId="Strong">
    <w:name w:val="Strong"/>
    <w:basedOn w:val="DefaultParagraphFont"/>
    <w:uiPriority w:val="22"/>
    <w:qFormat/>
    <w:rsid w:val="00DD289E"/>
    <w:rPr>
      <w:b/>
      <w:bCs/>
    </w:rPr>
  </w:style>
  <w:style w:type="character" w:styleId="Hyperlink">
    <w:name w:val="Hyperlink"/>
    <w:basedOn w:val="DefaultParagraphFont"/>
    <w:uiPriority w:val="99"/>
    <w:unhideWhenUsed/>
    <w:rsid w:val="00BF7AA7"/>
    <w:rPr>
      <w:color w:val="0000FF" w:themeColor="hyperlink"/>
      <w:u w:val="single"/>
    </w:rPr>
  </w:style>
  <w:style w:type="character" w:customStyle="1" w:styleId="UnresolvedMention">
    <w:name w:val="Unresolved Mention"/>
    <w:basedOn w:val="DefaultParagraphFont"/>
    <w:uiPriority w:val="99"/>
    <w:semiHidden/>
    <w:unhideWhenUsed/>
    <w:rsid w:val="00BF7AA7"/>
    <w:rPr>
      <w:color w:val="605E5C"/>
      <w:shd w:val="clear" w:color="auto" w:fill="E1DFDD"/>
    </w:rPr>
  </w:style>
  <w:style w:type="paragraph" w:styleId="BodyText">
    <w:name w:val="Body Text"/>
    <w:basedOn w:val="Normal"/>
    <w:link w:val="BodyTextChar"/>
    <w:uiPriority w:val="1"/>
    <w:qFormat/>
    <w:rsid w:val="005815E8"/>
    <w:pPr>
      <w:widowControl w:val="0"/>
      <w:suppressAutoHyphens/>
      <w:spacing w:after="120" w:line="240" w:lineRule="auto"/>
    </w:pPr>
    <w:rPr>
      <w:rFonts w:ascii="Times New Roman" w:eastAsia="Times New Roman" w:hAnsi="Times New Roman" w:cs="Times New Roman"/>
      <w:sz w:val="24"/>
      <w:szCs w:val="20"/>
      <w:lang w:val="es-ES_tradnl" w:eastAsia="ar-SA"/>
    </w:rPr>
  </w:style>
  <w:style w:type="character" w:customStyle="1" w:styleId="BodyTextChar">
    <w:name w:val="Body Text Char"/>
    <w:basedOn w:val="DefaultParagraphFont"/>
    <w:link w:val="BodyText"/>
    <w:uiPriority w:val="99"/>
    <w:rsid w:val="005815E8"/>
    <w:rPr>
      <w:rFonts w:ascii="Times New Roman" w:eastAsia="Times New Roman" w:hAnsi="Times New Roman" w:cs="Times New Roman"/>
      <w:sz w:val="24"/>
      <w:szCs w:val="20"/>
      <w:lang w:val="es-ES_tradnl" w:eastAsia="ar-SA"/>
    </w:rPr>
  </w:style>
  <w:style w:type="table" w:styleId="TableGrid">
    <w:name w:val="Table Grid"/>
    <w:basedOn w:val="TableNormal"/>
    <w:uiPriority w:val="99"/>
    <w:rsid w:val="005815E8"/>
    <w:pPr>
      <w:widowControl w:val="0"/>
      <w:suppressAutoHyphens/>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848B1"/>
    <w:rPr>
      <w:color w:val="800080" w:themeColor="followedHyperlink"/>
      <w:u w:val="single"/>
    </w:rPr>
  </w:style>
  <w:style w:type="paragraph" w:customStyle="1" w:styleId="Abstract">
    <w:name w:val="Abstract"/>
    <w:rsid w:val="008848B1"/>
    <w:pPr>
      <w:spacing w:line="240" w:lineRule="auto"/>
      <w:ind w:firstLine="272"/>
      <w:jc w:val="both"/>
    </w:pPr>
    <w:rPr>
      <w:rFonts w:ascii="Times New Roman" w:eastAsia="SimSun" w:hAnsi="Times New Roman" w:cs="Times New Roman"/>
      <w:b/>
      <w:bCs/>
      <w:sz w:val="18"/>
      <w:szCs w:val="18"/>
      <w:lang w:eastAsia="en-US"/>
    </w:rPr>
  </w:style>
  <w:style w:type="character" w:customStyle="1" w:styleId="inline-flex">
    <w:name w:val="inline-flex"/>
    <w:basedOn w:val="DefaultParagraphFont"/>
    <w:rsid w:val="001B4ED2"/>
  </w:style>
  <w:style w:type="paragraph" w:customStyle="1" w:styleId="references">
    <w:name w:val="references"/>
    <w:rsid w:val="004C52CF"/>
    <w:pPr>
      <w:numPr>
        <w:numId w:val="3"/>
      </w:numPr>
      <w:spacing w:after="50" w:line="180" w:lineRule="exact"/>
      <w:jc w:val="both"/>
    </w:pPr>
    <w:rPr>
      <w:rFonts w:ascii="Times New Roman" w:eastAsia="MS Mincho" w:hAnsi="Times New Roman" w:cs="Times New Roman"/>
      <w:noProof/>
      <w:sz w:val="16"/>
      <w:szCs w:val="16"/>
      <w:lang w:eastAsia="en-US"/>
    </w:rPr>
  </w:style>
  <w:style w:type="paragraph" w:styleId="NoSpacing">
    <w:name w:val="No Spacing"/>
    <w:uiPriority w:val="1"/>
    <w:qFormat/>
    <w:rsid w:val="004123C0"/>
    <w:pPr>
      <w:spacing w:after="0" w:line="240" w:lineRule="auto"/>
    </w:pPr>
  </w:style>
  <w:style w:type="character" w:styleId="HTMLCode">
    <w:name w:val="HTML Code"/>
    <w:basedOn w:val="DefaultParagraphFont"/>
    <w:uiPriority w:val="99"/>
    <w:semiHidden/>
    <w:unhideWhenUsed/>
    <w:rsid w:val="00C0777C"/>
    <w:rPr>
      <w:rFonts w:ascii="Courier New" w:eastAsia="Times New Roman" w:hAnsi="Courier New" w:cs="Courier New"/>
      <w:sz w:val="20"/>
      <w:szCs w:val="20"/>
    </w:rPr>
  </w:style>
  <w:style w:type="character" w:customStyle="1" w:styleId="math-inline">
    <w:name w:val="math-inline"/>
    <w:basedOn w:val="DefaultParagraphFont"/>
    <w:rsid w:val="00797CCC"/>
  </w:style>
  <w:style w:type="paragraph" w:customStyle="1" w:styleId="msonormal0">
    <w:name w:val="msonormal"/>
    <w:basedOn w:val="Normal"/>
    <w:rsid w:val="000D7FB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5">
    <w:name w:val="xl65"/>
    <w:basedOn w:val="Normal"/>
    <w:rsid w:val="000D7FB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N" w:eastAsia="en-IN"/>
    </w:rPr>
  </w:style>
  <w:style w:type="paragraph" w:customStyle="1" w:styleId="xl66">
    <w:name w:val="xl66"/>
    <w:basedOn w:val="Normal"/>
    <w:rsid w:val="000D7FB8"/>
    <w:pP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64">
    <w:name w:val="xl64"/>
    <w:basedOn w:val="Normal"/>
    <w:rsid w:val="005F738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954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995430"/>
    <w:pPr>
      <w:ind w:left="720"/>
      <w:contextualSpacing/>
    </w:pPr>
  </w:style>
  <w:style w:type="paragraph" w:styleId="BalloonText">
    <w:name w:val="Balloon Text"/>
    <w:basedOn w:val="Normal"/>
    <w:link w:val="BalloonTextChar"/>
    <w:uiPriority w:val="99"/>
    <w:semiHidden/>
    <w:unhideWhenUsed/>
    <w:rsid w:val="003B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7F1"/>
    <w:rPr>
      <w:rFonts w:ascii="Tahoma" w:hAnsi="Tahoma" w:cs="Tahoma"/>
      <w:sz w:val="16"/>
      <w:szCs w:val="16"/>
    </w:rPr>
  </w:style>
  <w:style w:type="character" w:styleId="Strong">
    <w:name w:val="Strong"/>
    <w:basedOn w:val="DefaultParagraphFont"/>
    <w:uiPriority w:val="22"/>
    <w:qFormat/>
    <w:rsid w:val="00DD289E"/>
    <w:rPr>
      <w:b/>
      <w:bCs/>
    </w:rPr>
  </w:style>
  <w:style w:type="character" w:styleId="Hyperlink">
    <w:name w:val="Hyperlink"/>
    <w:basedOn w:val="DefaultParagraphFont"/>
    <w:uiPriority w:val="99"/>
    <w:unhideWhenUsed/>
    <w:rsid w:val="00BF7AA7"/>
    <w:rPr>
      <w:color w:val="0000FF" w:themeColor="hyperlink"/>
      <w:u w:val="single"/>
    </w:rPr>
  </w:style>
  <w:style w:type="character" w:customStyle="1" w:styleId="UnresolvedMention">
    <w:name w:val="Unresolved Mention"/>
    <w:basedOn w:val="DefaultParagraphFont"/>
    <w:uiPriority w:val="99"/>
    <w:semiHidden/>
    <w:unhideWhenUsed/>
    <w:rsid w:val="00BF7AA7"/>
    <w:rPr>
      <w:color w:val="605E5C"/>
      <w:shd w:val="clear" w:color="auto" w:fill="E1DFDD"/>
    </w:rPr>
  </w:style>
  <w:style w:type="paragraph" w:styleId="BodyText">
    <w:name w:val="Body Text"/>
    <w:basedOn w:val="Normal"/>
    <w:link w:val="BodyTextChar"/>
    <w:uiPriority w:val="1"/>
    <w:qFormat/>
    <w:rsid w:val="005815E8"/>
    <w:pPr>
      <w:widowControl w:val="0"/>
      <w:suppressAutoHyphens/>
      <w:spacing w:after="120" w:line="240" w:lineRule="auto"/>
    </w:pPr>
    <w:rPr>
      <w:rFonts w:ascii="Times New Roman" w:eastAsia="Times New Roman" w:hAnsi="Times New Roman" w:cs="Times New Roman"/>
      <w:sz w:val="24"/>
      <w:szCs w:val="20"/>
      <w:lang w:val="es-ES_tradnl" w:eastAsia="ar-SA"/>
    </w:rPr>
  </w:style>
  <w:style w:type="character" w:customStyle="1" w:styleId="BodyTextChar">
    <w:name w:val="Body Text Char"/>
    <w:basedOn w:val="DefaultParagraphFont"/>
    <w:link w:val="BodyText"/>
    <w:uiPriority w:val="99"/>
    <w:rsid w:val="005815E8"/>
    <w:rPr>
      <w:rFonts w:ascii="Times New Roman" w:eastAsia="Times New Roman" w:hAnsi="Times New Roman" w:cs="Times New Roman"/>
      <w:sz w:val="24"/>
      <w:szCs w:val="20"/>
      <w:lang w:val="es-ES_tradnl" w:eastAsia="ar-SA"/>
    </w:rPr>
  </w:style>
  <w:style w:type="table" w:styleId="TableGrid">
    <w:name w:val="Table Grid"/>
    <w:basedOn w:val="TableNormal"/>
    <w:uiPriority w:val="99"/>
    <w:rsid w:val="005815E8"/>
    <w:pPr>
      <w:widowControl w:val="0"/>
      <w:suppressAutoHyphens/>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848B1"/>
    <w:rPr>
      <w:color w:val="800080" w:themeColor="followedHyperlink"/>
      <w:u w:val="single"/>
    </w:rPr>
  </w:style>
  <w:style w:type="paragraph" w:customStyle="1" w:styleId="Abstract">
    <w:name w:val="Abstract"/>
    <w:rsid w:val="008848B1"/>
    <w:pPr>
      <w:spacing w:line="240" w:lineRule="auto"/>
      <w:ind w:firstLine="272"/>
      <w:jc w:val="both"/>
    </w:pPr>
    <w:rPr>
      <w:rFonts w:ascii="Times New Roman" w:eastAsia="SimSun" w:hAnsi="Times New Roman" w:cs="Times New Roman"/>
      <w:b/>
      <w:bCs/>
      <w:sz w:val="18"/>
      <w:szCs w:val="18"/>
      <w:lang w:eastAsia="en-US"/>
    </w:rPr>
  </w:style>
  <w:style w:type="character" w:customStyle="1" w:styleId="inline-flex">
    <w:name w:val="inline-flex"/>
    <w:basedOn w:val="DefaultParagraphFont"/>
    <w:rsid w:val="001B4ED2"/>
  </w:style>
  <w:style w:type="paragraph" w:customStyle="1" w:styleId="references">
    <w:name w:val="references"/>
    <w:rsid w:val="004C52CF"/>
    <w:pPr>
      <w:numPr>
        <w:numId w:val="3"/>
      </w:numPr>
      <w:spacing w:after="50" w:line="180" w:lineRule="exact"/>
      <w:jc w:val="both"/>
    </w:pPr>
    <w:rPr>
      <w:rFonts w:ascii="Times New Roman" w:eastAsia="MS Mincho" w:hAnsi="Times New Roman" w:cs="Times New Roman"/>
      <w:noProof/>
      <w:sz w:val="16"/>
      <w:szCs w:val="16"/>
      <w:lang w:eastAsia="en-US"/>
    </w:rPr>
  </w:style>
  <w:style w:type="paragraph" w:styleId="NoSpacing">
    <w:name w:val="No Spacing"/>
    <w:uiPriority w:val="1"/>
    <w:qFormat/>
    <w:rsid w:val="004123C0"/>
    <w:pPr>
      <w:spacing w:after="0" w:line="240" w:lineRule="auto"/>
    </w:pPr>
  </w:style>
  <w:style w:type="character" w:styleId="HTMLCode">
    <w:name w:val="HTML Code"/>
    <w:basedOn w:val="DefaultParagraphFont"/>
    <w:uiPriority w:val="99"/>
    <w:semiHidden/>
    <w:unhideWhenUsed/>
    <w:rsid w:val="00C0777C"/>
    <w:rPr>
      <w:rFonts w:ascii="Courier New" w:eastAsia="Times New Roman" w:hAnsi="Courier New" w:cs="Courier New"/>
      <w:sz w:val="20"/>
      <w:szCs w:val="20"/>
    </w:rPr>
  </w:style>
  <w:style w:type="character" w:customStyle="1" w:styleId="math-inline">
    <w:name w:val="math-inline"/>
    <w:basedOn w:val="DefaultParagraphFont"/>
    <w:rsid w:val="00797CCC"/>
  </w:style>
  <w:style w:type="paragraph" w:customStyle="1" w:styleId="msonormal0">
    <w:name w:val="msonormal"/>
    <w:basedOn w:val="Normal"/>
    <w:rsid w:val="000D7FB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5">
    <w:name w:val="xl65"/>
    <w:basedOn w:val="Normal"/>
    <w:rsid w:val="000D7FB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N" w:eastAsia="en-IN"/>
    </w:rPr>
  </w:style>
  <w:style w:type="paragraph" w:customStyle="1" w:styleId="xl66">
    <w:name w:val="xl66"/>
    <w:basedOn w:val="Normal"/>
    <w:rsid w:val="000D7FB8"/>
    <w:pP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64">
    <w:name w:val="xl64"/>
    <w:basedOn w:val="Normal"/>
    <w:rsid w:val="005F738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6">
      <w:bodyDiv w:val="1"/>
      <w:marLeft w:val="0"/>
      <w:marRight w:val="0"/>
      <w:marTop w:val="0"/>
      <w:marBottom w:val="0"/>
      <w:divBdr>
        <w:top w:val="none" w:sz="0" w:space="0" w:color="auto"/>
        <w:left w:val="none" w:sz="0" w:space="0" w:color="auto"/>
        <w:bottom w:val="none" w:sz="0" w:space="0" w:color="auto"/>
        <w:right w:val="none" w:sz="0" w:space="0" w:color="auto"/>
      </w:divBdr>
    </w:div>
    <w:div w:id="44762292">
      <w:bodyDiv w:val="1"/>
      <w:marLeft w:val="0"/>
      <w:marRight w:val="0"/>
      <w:marTop w:val="0"/>
      <w:marBottom w:val="0"/>
      <w:divBdr>
        <w:top w:val="none" w:sz="0" w:space="0" w:color="auto"/>
        <w:left w:val="none" w:sz="0" w:space="0" w:color="auto"/>
        <w:bottom w:val="none" w:sz="0" w:space="0" w:color="auto"/>
        <w:right w:val="none" w:sz="0" w:space="0" w:color="auto"/>
      </w:divBdr>
    </w:div>
    <w:div w:id="68041737">
      <w:marLeft w:val="0"/>
      <w:marRight w:val="0"/>
      <w:marTop w:val="0"/>
      <w:marBottom w:val="0"/>
      <w:divBdr>
        <w:top w:val="none" w:sz="0" w:space="0" w:color="auto"/>
        <w:left w:val="none" w:sz="0" w:space="0" w:color="auto"/>
        <w:bottom w:val="none" w:sz="0" w:space="0" w:color="auto"/>
        <w:right w:val="none" w:sz="0" w:space="0" w:color="auto"/>
      </w:divBdr>
      <w:divsChild>
        <w:div w:id="1601140464">
          <w:marLeft w:val="0"/>
          <w:marRight w:val="0"/>
          <w:marTop w:val="0"/>
          <w:marBottom w:val="0"/>
          <w:divBdr>
            <w:top w:val="none" w:sz="0" w:space="0" w:color="auto"/>
            <w:left w:val="none" w:sz="0" w:space="0" w:color="auto"/>
            <w:bottom w:val="none" w:sz="0" w:space="0" w:color="auto"/>
            <w:right w:val="none" w:sz="0" w:space="0" w:color="auto"/>
          </w:divBdr>
          <w:divsChild>
            <w:div w:id="1769815754">
              <w:marLeft w:val="0"/>
              <w:marRight w:val="0"/>
              <w:marTop w:val="0"/>
              <w:marBottom w:val="0"/>
              <w:divBdr>
                <w:top w:val="none" w:sz="0" w:space="0" w:color="auto"/>
                <w:left w:val="none" w:sz="0" w:space="0" w:color="auto"/>
                <w:bottom w:val="none" w:sz="0" w:space="0" w:color="auto"/>
                <w:right w:val="none" w:sz="0" w:space="0" w:color="auto"/>
              </w:divBdr>
              <w:divsChild>
                <w:div w:id="1743986901">
                  <w:marLeft w:val="0"/>
                  <w:marRight w:val="0"/>
                  <w:marTop w:val="0"/>
                  <w:marBottom w:val="0"/>
                  <w:divBdr>
                    <w:top w:val="none" w:sz="0" w:space="0" w:color="auto"/>
                    <w:left w:val="none" w:sz="0" w:space="0" w:color="auto"/>
                    <w:bottom w:val="none" w:sz="0" w:space="0" w:color="auto"/>
                    <w:right w:val="none" w:sz="0" w:space="0" w:color="auto"/>
                  </w:divBdr>
                </w:div>
                <w:div w:id="1383283883">
                  <w:marLeft w:val="0"/>
                  <w:marRight w:val="0"/>
                  <w:marTop w:val="0"/>
                  <w:marBottom w:val="0"/>
                  <w:divBdr>
                    <w:top w:val="none" w:sz="0" w:space="0" w:color="auto"/>
                    <w:left w:val="none" w:sz="0" w:space="0" w:color="auto"/>
                    <w:bottom w:val="none" w:sz="0" w:space="0" w:color="auto"/>
                    <w:right w:val="none" w:sz="0" w:space="0" w:color="auto"/>
                  </w:divBdr>
                  <w:divsChild>
                    <w:div w:id="2042895351">
                      <w:marLeft w:val="0"/>
                      <w:marRight w:val="0"/>
                      <w:marTop w:val="0"/>
                      <w:marBottom w:val="0"/>
                      <w:divBdr>
                        <w:top w:val="none" w:sz="0" w:space="0" w:color="auto"/>
                        <w:left w:val="none" w:sz="0" w:space="0" w:color="auto"/>
                        <w:bottom w:val="none" w:sz="0" w:space="0" w:color="auto"/>
                        <w:right w:val="none" w:sz="0" w:space="0" w:color="auto"/>
                      </w:divBdr>
                      <w:divsChild>
                        <w:div w:id="755858580">
                          <w:marLeft w:val="0"/>
                          <w:marRight w:val="0"/>
                          <w:marTop w:val="0"/>
                          <w:marBottom w:val="0"/>
                          <w:divBdr>
                            <w:top w:val="none" w:sz="0" w:space="0" w:color="auto"/>
                            <w:left w:val="none" w:sz="0" w:space="0" w:color="auto"/>
                            <w:bottom w:val="none" w:sz="0" w:space="0" w:color="auto"/>
                            <w:right w:val="none" w:sz="0" w:space="0" w:color="auto"/>
                          </w:divBdr>
                        </w:div>
                        <w:div w:id="1911117153">
                          <w:marLeft w:val="0"/>
                          <w:marRight w:val="0"/>
                          <w:marTop w:val="0"/>
                          <w:marBottom w:val="0"/>
                          <w:divBdr>
                            <w:top w:val="none" w:sz="0" w:space="0" w:color="auto"/>
                            <w:left w:val="none" w:sz="0" w:space="0" w:color="auto"/>
                            <w:bottom w:val="none" w:sz="0" w:space="0" w:color="auto"/>
                            <w:right w:val="none" w:sz="0" w:space="0" w:color="auto"/>
                          </w:divBdr>
                          <w:divsChild>
                            <w:div w:id="1475949853">
                              <w:marLeft w:val="0"/>
                              <w:marRight w:val="0"/>
                              <w:marTop w:val="0"/>
                              <w:marBottom w:val="0"/>
                              <w:divBdr>
                                <w:top w:val="none" w:sz="0" w:space="0" w:color="auto"/>
                                <w:left w:val="none" w:sz="0" w:space="0" w:color="auto"/>
                                <w:bottom w:val="none" w:sz="0" w:space="0" w:color="auto"/>
                                <w:right w:val="none" w:sz="0" w:space="0" w:color="auto"/>
                              </w:divBdr>
                            </w:div>
                            <w:div w:id="7450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4522">
      <w:bodyDiv w:val="1"/>
      <w:marLeft w:val="0"/>
      <w:marRight w:val="0"/>
      <w:marTop w:val="0"/>
      <w:marBottom w:val="0"/>
      <w:divBdr>
        <w:top w:val="none" w:sz="0" w:space="0" w:color="auto"/>
        <w:left w:val="none" w:sz="0" w:space="0" w:color="auto"/>
        <w:bottom w:val="none" w:sz="0" w:space="0" w:color="auto"/>
        <w:right w:val="none" w:sz="0" w:space="0" w:color="auto"/>
      </w:divBdr>
    </w:div>
    <w:div w:id="156771360">
      <w:bodyDiv w:val="1"/>
      <w:marLeft w:val="0"/>
      <w:marRight w:val="0"/>
      <w:marTop w:val="0"/>
      <w:marBottom w:val="0"/>
      <w:divBdr>
        <w:top w:val="none" w:sz="0" w:space="0" w:color="auto"/>
        <w:left w:val="none" w:sz="0" w:space="0" w:color="auto"/>
        <w:bottom w:val="none" w:sz="0" w:space="0" w:color="auto"/>
        <w:right w:val="none" w:sz="0" w:space="0" w:color="auto"/>
      </w:divBdr>
    </w:div>
    <w:div w:id="186867549">
      <w:marLeft w:val="0"/>
      <w:marRight w:val="0"/>
      <w:marTop w:val="0"/>
      <w:marBottom w:val="0"/>
      <w:divBdr>
        <w:top w:val="none" w:sz="0" w:space="0" w:color="auto"/>
        <w:left w:val="none" w:sz="0" w:space="0" w:color="auto"/>
        <w:bottom w:val="none" w:sz="0" w:space="0" w:color="auto"/>
        <w:right w:val="none" w:sz="0" w:space="0" w:color="auto"/>
      </w:divBdr>
    </w:div>
    <w:div w:id="192768968">
      <w:marLeft w:val="0"/>
      <w:marRight w:val="0"/>
      <w:marTop w:val="0"/>
      <w:marBottom w:val="0"/>
      <w:divBdr>
        <w:top w:val="none" w:sz="0" w:space="0" w:color="auto"/>
        <w:left w:val="none" w:sz="0" w:space="0" w:color="auto"/>
        <w:bottom w:val="none" w:sz="0" w:space="0" w:color="auto"/>
        <w:right w:val="none" w:sz="0" w:space="0" w:color="auto"/>
      </w:divBdr>
      <w:divsChild>
        <w:div w:id="994795273">
          <w:marLeft w:val="0"/>
          <w:marRight w:val="0"/>
          <w:marTop w:val="0"/>
          <w:marBottom w:val="0"/>
          <w:divBdr>
            <w:top w:val="none" w:sz="0" w:space="0" w:color="auto"/>
            <w:left w:val="none" w:sz="0" w:space="0" w:color="auto"/>
            <w:bottom w:val="none" w:sz="0" w:space="0" w:color="auto"/>
            <w:right w:val="none" w:sz="0" w:space="0" w:color="auto"/>
          </w:divBdr>
        </w:div>
      </w:divsChild>
    </w:div>
    <w:div w:id="197550504">
      <w:marLeft w:val="0"/>
      <w:marRight w:val="0"/>
      <w:marTop w:val="0"/>
      <w:marBottom w:val="0"/>
      <w:divBdr>
        <w:top w:val="none" w:sz="0" w:space="0" w:color="auto"/>
        <w:left w:val="none" w:sz="0" w:space="0" w:color="auto"/>
        <w:bottom w:val="none" w:sz="0" w:space="0" w:color="auto"/>
        <w:right w:val="none" w:sz="0" w:space="0" w:color="auto"/>
      </w:divBdr>
      <w:divsChild>
        <w:div w:id="882983784">
          <w:marLeft w:val="0"/>
          <w:marRight w:val="0"/>
          <w:marTop w:val="0"/>
          <w:marBottom w:val="0"/>
          <w:divBdr>
            <w:top w:val="none" w:sz="0" w:space="0" w:color="auto"/>
            <w:left w:val="none" w:sz="0" w:space="0" w:color="auto"/>
            <w:bottom w:val="none" w:sz="0" w:space="0" w:color="auto"/>
            <w:right w:val="none" w:sz="0" w:space="0" w:color="auto"/>
          </w:divBdr>
        </w:div>
      </w:divsChild>
    </w:div>
    <w:div w:id="208033761">
      <w:marLeft w:val="0"/>
      <w:marRight w:val="0"/>
      <w:marTop w:val="0"/>
      <w:marBottom w:val="0"/>
      <w:divBdr>
        <w:top w:val="none" w:sz="0" w:space="0" w:color="auto"/>
        <w:left w:val="none" w:sz="0" w:space="0" w:color="auto"/>
        <w:bottom w:val="none" w:sz="0" w:space="0" w:color="auto"/>
        <w:right w:val="none" w:sz="0" w:space="0" w:color="auto"/>
      </w:divBdr>
    </w:div>
    <w:div w:id="240023398">
      <w:marLeft w:val="0"/>
      <w:marRight w:val="0"/>
      <w:marTop w:val="0"/>
      <w:marBottom w:val="0"/>
      <w:divBdr>
        <w:top w:val="none" w:sz="0" w:space="0" w:color="auto"/>
        <w:left w:val="none" w:sz="0" w:space="0" w:color="auto"/>
        <w:bottom w:val="none" w:sz="0" w:space="0" w:color="auto"/>
        <w:right w:val="none" w:sz="0" w:space="0" w:color="auto"/>
      </w:divBdr>
    </w:div>
    <w:div w:id="290869658">
      <w:marLeft w:val="0"/>
      <w:marRight w:val="0"/>
      <w:marTop w:val="0"/>
      <w:marBottom w:val="0"/>
      <w:divBdr>
        <w:top w:val="none" w:sz="0" w:space="0" w:color="auto"/>
        <w:left w:val="none" w:sz="0" w:space="0" w:color="auto"/>
        <w:bottom w:val="none" w:sz="0" w:space="0" w:color="auto"/>
        <w:right w:val="none" w:sz="0" w:space="0" w:color="auto"/>
      </w:divBdr>
      <w:divsChild>
        <w:div w:id="598030881">
          <w:marLeft w:val="0"/>
          <w:marRight w:val="0"/>
          <w:marTop w:val="0"/>
          <w:marBottom w:val="0"/>
          <w:divBdr>
            <w:top w:val="none" w:sz="0" w:space="0" w:color="auto"/>
            <w:left w:val="none" w:sz="0" w:space="0" w:color="auto"/>
            <w:bottom w:val="none" w:sz="0" w:space="0" w:color="auto"/>
            <w:right w:val="none" w:sz="0" w:space="0" w:color="auto"/>
          </w:divBdr>
        </w:div>
      </w:divsChild>
    </w:div>
    <w:div w:id="298190910">
      <w:marLeft w:val="0"/>
      <w:marRight w:val="0"/>
      <w:marTop w:val="0"/>
      <w:marBottom w:val="0"/>
      <w:divBdr>
        <w:top w:val="none" w:sz="0" w:space="0" w:color="auto"/>
        <w:left w:val="none" w:sz="0" w:space="0" w:color="auto"/>
        <w:bottom w:val="none" w:sz="0" w:space="0" w:color="auto"/>
        <w:right w:val="none" w:sz="0" w:space="0" w:color="auto"/>
      </w:divBdr>
      <w:divsChild>
        <w:div w:id="1041058545">
          <w:marLeft w:val="0"/>
          <w:marRight w:val="0"/>
          <w:marTop w:val="0"/>
          <w:marBottom w:val="0"/>
          <w:divBdr>
            <w:top w:val="none" w:sz="0" w:space="0" w:color="auto"/>
            <w:left w:val="none" w:sz="0" w:space="0" w:color="auto"/>
            <w:bottom w:val="none" w:sz="0" w:space="0" w:color="auto"/>
            <w:right w:val="none" w:sz="0" w:space="0" w:color="auto"/>
          </w:divBdr>
        </w:div>
      </w:divsChild>
    </w:div>
    <w:div w:id="303045930">
      <w:marLeft w:val="0"/>
      <w:marRight w:val="0"/>
      <w:marTop w:val="0"/>
      <w:marBottom w:val="0"/>
      <w:divBdr>
        <w:top w:val="none" w:sz="0" w:space="0" w:color="auto"/>
        <w:left w:val="none" w:sz="0" w:space="0" w:color="auto"/>
        <w:bottom w:val="none" w:sz="0" w:space="0" w:color="auto"/>
        <w:right w:val="none" w:sz="0" w:space="0" w:color="auto"/>
      </w:divBdr>
    </w:div>
    <w:div w:id="324168524">
      <w:marLeft w:val="0"/>
      <w:marRight w:val="0"/>
      <w:marTop w:val="0"/>
      <w:marBottom w:val="0"/>
      <w:divBdr>
        <w:top w:val="none" w:sz="0" w:space="0" w:color="auto"/>
        <w:left w:val="none" w:sz="0" w:space="0" w:color="auto"/>
        <w:bottom w:val="none" w:sz="0" w:space="0" w:color="auto"/>
        <w:right w:val="none" w:sz="0" w:space="0" w:color="auto"/>
      </w:divBdr>
      <w:divsChild>
        <w:div w:id="1423988773">
          <w:marLeft w:val="0"/>
          <w:marRight w:val="0"/>
          <w:marTop w:val="0"/>
          <w:marBottom w:val="0"/>
          <w:divBdr>
            <w:top w:val="none" w:sz="0" w:space="0" w:color="auto"/>
            <w:left w:val="none" w:sz="0" w:space="0" w:color="auto"/>
            <w:bottom w:val="none" w:sz="0" w:space="0" w:color="auto"/>
            <w:right w:val="none" w:sz="0" w:space="0" w:color="auto"/>
          </w:divBdr>
        </w:div>
      </w:divsChild>
    </w:div>
    <w:div w:id="344788519">
      <w:marLeft w:val="0"/>
      <w:marRight w:val="0"/>
      <w:marTop w:val="0"/>
      <w:marBottom w:val="0"/>
      <w:divBdr>
        <w:top w:val="none" w:sz="0" w:space="0" w:color="auto"/>
        <w:left w:val="none" w:sz="0" w:space="0" w:color="auto"/>
        <w:bottom w:val="none" w:sz="0" w:space="0" w:color="auto"/>
        <w:right w:val="none" w:sz="0" w:space="0" w:color="auto"/>
      </w:divBdr>
    </w:div>
    <w:div w:id="374812946">
      <w:bodyDiv w:val="1"/>
      <w:marLeft w:val="0"/>
      <w:marRight w:val="0"/>
      <w:marTop w:val="0"/>
      <w:marBottom w:val="0"/>
      <w:divBdr>
        <w:top w:val="none" w:sz="0" w:space="0" w:color="auto"/>
        <w:left w:val="none" w:sz="0" w:space="0" w:color="auto"/>
        <w:bottom w:val="none" w:sz="0" w:space="0" w:color="auto"/>
        <w:right w:val="none" w:sz="0" w:space="0" w:color="auto"/>
      </w:divBdr>
      <w:divsChild>
        <w:div w:id="1005090556">
          <w:marLeft w:val="0"/>
          <w:marRight w:val="0"/>
          <w:marTop w:val="0"/>
          <w:marBottom w:val="0"/>
          <w:divBdr>
            <w:top w:val="none" w:sz="0" w:space="0" w:color="auto"/>
            <w:left w:val="none" w:sz="0" w:space="0" w:color="auto"/>
            <w:bottom w:val="none" w:sz="0" w:space="0" w:color="auto"/>
            <w:right w:val="none" w:sz="0" w:space="0" w:color="auto"/>
          </w:divBdr>
          <w:divsChild>
            <w:div w:id="1631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230">
      <w:bodyDiv w:val="1"/>
      <w:marLeft w:val="0"/>
      <w:marRight w:val="0"/>
      <w:marTop w:val="0"/>
      <w:marBottom w:val="0"/>
      <w:divBdr>
        <w:top w:val="none" w:sz="0" w:space="0" w:color="auto"/>
        <w:left w:val="none" w:sz="0" w:space="0" w:color="auto"/>
        <w:bottom w:val="none" w:sz="0" w:space="0" w:color="auto"/>
        <w:right w:val="none" w:sz="0" w:space="0" w:color="auto"/>
      </w:divBdr>
    </w:div>
    <w:div w:id="426466840">
      <w:bodyDiv w:val="1"/>
      <w:marLeft w:val="0"/>
      <w:marRight w:val="0"/>
      <w:marTop w:val="0"/>
      <w:marBottom w:val="0"/>
      <w:divBdr>
        <w:top w:val="none" w:sz="0" w:space="0" w:color="auto"/>
        <w:left w:val="none" w:sz="0" w:space="0" w:color="auto"/>
        <w:bottom w:val="none" w:sz="0" w:space="0" w:color="auto"/>
        <w:right w:val="none" w:sz="0" w:space="0" w:color="auto"/>
      </w:divBdr>
      <w:divsChild>
        <w:div w:id="2133552323">
          <w:marLeft w:val="0"/>
          <w:marRight w:val="0"/>
          <w:marTop w:val="0"/>
          <w:marBottom w:val="0"/>
          <w:divBdr>
            <w:top w:val="none" w:sz="0" w:space="0" w:color="auto"/>
            <w:left w:val="none" w:sz="0" w:space="0" w:color="auto"/>
            <w:bottom w:val="none" w:sz="0" w:space="0" w:color="auto"/>
            <w:right w:val="none" w:sz="0" w:space="0" w:color="auto"/>
          </w:divBdr>
        </w:div>
      </w:divsChild>
    </w:div>
    <w:div w:id="451293234">
      <w:bodyDiv w:val="1"/>
      <w:marLeft w:val="0"/>
      <w:marRight w:val="0"/>
      <w:marTop w:val="0"/>
      <w:marBottom w:val="0"/>
      <w:divBdr>
        <w:top w:val="none" w:sz="0" w:space="0" w:color="auto"/>
        <w:left w:val="none" w:sz="0" w:space="0" w:color="auto"/>
        <w:bottom w:val="none" w:sz="0" w:space="0" w:color="auto"/>
        <w:right w:val="none" w:sz="0" w:space="0" w:color="auto"/>
      </w:divBdr>
    </w:div>
    <w:div w:id="563680206">
      <w:bodyDiv w:val="1"/>
      <w:marLeft w:val="0"/>
      <w:marRight w:val="0"/>
      <w:marTop w:val="0"/>
      <w:marBottom w:val="0"/>
      <w:divBdr>
        <w:top w:val="none" w:sz="0" w:space="0" w:color="auto"/>
        <w:left w:val="none" w:sz="0" w:space="0" w:color="auto"/>
        <w:bottom w:val="none" w:sz="0" w:space="0" w:color="auto"/>
        <w:right w:val="none" w:sz="0" w:space="0" w:color="auto"/>
      </w:divBdr>
    </w:div>
    <w:div w:id="624316988">
      <w:bodyDiv w:val="1"/>
      <w:marLeft w:val="0"/>
      <w:marRight w:val="0"/>
      <w:marTop w:val="0"/>
      <w:marBottom w:val="0"/>
      <w:divBdr>
        <w:top w:val="none" w:sz="0" w:space="0" w:color="auto"/>
        <w:left w:val="none" w:sz="0" w:space="0" w:color="auto"/>
        <w:bottom w:val="none" w:sz="0" w:space="0" w:color="auto"/>
        <w:right w:val="none" w:sz="0" w:space="0" w:color="auto"/>
      </w:divBdr>
    </w:div>
    <w:div w:id="641078835">
      <w:marLeft w:val="0"/>
      <w:marRight w:val="0"/>
      <w:marTop w:val="0"/>
      <w:marBottom w:val="0"/>
      <w:divBdr>
        <w:top w:val="none" w:sz="0" w:space="0" w:color="auto"/>
        <w:left w:val="none" w:sz="0" w:space="0" w:color="auto"/>
        <w:bottom w:val="none" w:sz="0" w:space="0" w:color="auto"/>
        <w:right w:val="none" w:sz="0" w:space="0" w:color="auto"/>
      </w:divBdr>
      <w:divsChild>
        <w:div w:id="1853104732">
          <w:marLeft w:val="0"/>
          <w:marRight w:val="0"/>
          <w:marTop w:val="0"/>
          <w:marBottom w:val="0"/>
          <w:divBdr>
            <w:top w:val="none" w:sz="0" w:space="0" w:color="auto"/>
            <w:left w:val="none" w:sz="0" w:space="0" w:color="auto"/>
            <w:bottom w:val="none" w:sz="0" w:space="0" w:color="auto"/>
            <w:right w:val="none" w:sz="0" w:space="0" w:color="auto"/>
          </w:divBdr>
        </w:div>
      </w:divsChild>
    </w:div>
    <w:div w:id="653221848">
      <w:bodyDiv w:val="1"/>
      <w:marLeft w:val="0"/>
      <w:marRight w:val="0"/>
      <w:marTop w:val="0"/>
      <w:marBottom w:val="0"/>
      <w:divBdr>
        <w:top w:val="none" w:sz="0" w:space="0" w:color="auto"/>
        <w:left w:val="none" w:sz="0" w:space="0" w:color="auto"/>
        <w:bottom w:val="none" w:sz="0" w:space="0" w:color="auto"/>
        <w:right w:val="none" w:sz="0" w:space="0" w:color="auto"/>
      </w:divBdr>
    </w:div>
    <w:div w:id="735586992">
      <w:bodyDiv w:val="1"/>
      <w:marLeft w:val="0"/>
      <w:marRight w:val="0"/>
      <w:marTop w:val="0"/>
      <w:marBottom w:val="0"/>
      <w:divBdr>
        <w:top w:val="none" w:sz="0" w:space="0" w:color="auto"/>
        <w:left w:val="none" w:sz="0" w:space="0" w:color="auto"/>
        <w:bottom w:val="none" w:sz="0" w:space="0" w:color="auto"/>
        <w:right w:val="none" w:sz="0" w:space="0" w:color="auto"/>
      </w:divBdr>
    </w:div>
    <w:div w:id="744186727">
      <w:marLeft w:val="0"/>
      <w:marRight w:val="0"/>
      <w:marTop w:val="0"/>
      <w:marBottom w:val="0"/>
      <w:divBdr>
        <w:top w:val="none" w:sz="0" w:space="0" w:color="auto"/>
        <w:left w:val="none" w:sz="0" w:space="0" w:color="auto"/>
        <w:bottom w:val="none" w:sz="0" w:space="0" w:color="auto"/>
        <w:right w:val="none" w:sz="0" w:space="0" w:color="auto"/>
      </w:divBdr>
    </w:div>
    <w:div w:id="753281208">
      <w:bodyDiv w:val="1"/>
      <w:marLeft w:val="0"/>
      <w:marRight w:val="0"/>
      <w:marTop w:val="0"/>
      <w:marBottom w:val="0"/>
      <w:divBdr>
        <w:top w:val="none" w:sz="0" w:space="0" w:color="auto"/>
        <w:left w:val="none" w:sz="0" w:space="0" w:color="auto"/>
        <w:bottom w:val="none" w:sz="0" w:space="0" w:color="auto"/>
        <w:right w:val="none" w:sz="0" w:space="0" w:color="auto"/>
      </w:divBdr>
      <w:divsChild>
        <w:div w:id="631329766">
          <w:marLeft w:val="0"/>
          <w:marRight w:val="0"/>
          <w:marTop w:val="0"/>
          <w:marBottom w:val="0"/>
          <w:divBdr>
            <w:top w:val="none" w:sz="0" w:space="0" w:color="auto"/>
            <w:left w:val="none" w:sz="0" w:space="0" w:color="auto"/>
            <w:bottom w:val="none" w:sz="0" w:space="0" w:color="auto"/>
            <w:right w:val="none" w:sz="0" w:space="0" w:color="auto"/>
          </w:divBdr>
          <w:divsChild>
            <w:div w:id="1984312331">
              <w:marLeft w:val="0"/>
              <w:marRight w:val="0"/>
              <w:marTop w:val="0"/>
              <w:marBottom w:val="0"/>
              <w:divBdr>
                <w:top w:val="none" w:sz="0" w:space="0" w:color="auto"/>
                <w:left w:val="none" w:sz="0" w:space="0" w:color="auto"/>
                <w:bottom w:val="none" w:sz="0" w:space="0" w:color="auto"/>
                <w:right w:val="none" w:sz="0" w:space="0" w:color="auto"/>
              </w:divBdr>
              <w:divsChild>
                <w:div w:id="1806124770">
                  <w:marLeft w:val="0"/>
                  <w:marRight w:val="0"/>
                  <w:marTop w:val="0"/>
                  <w:marBottom w:val="0"/>
                  <w:divBdr>
                    <w:top w:val="none" w:sz="0" w:space="0" w:color="auto"/>
                    <w:left w:val="none" w:sz="0" w:space="0" w:color="auto"/>
                    <w:bottom w:val="none" w:sz="0" w:space="0" w:color="auto"/>
                    <w:right w:val="none" w:sz="0" w:space="0" w:color="auto"/>
                  </w:divBdr>
                  <w:divsChild>
                    <w:div w:id="5830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8324">
      <w:marLeft w:val="0"/>
      <w:marRight w:val="0"/>
      <w:marTop w:val="0"/>
      <w:marBottom w:val="0"/>
      <w:divBdr>
        <w:top w:val="none" w:sz="0" w:space="0" w:color="auto"/>
        <w:left w:val="none" w:sz="0" w:space="0" w:color="auto"/>
        <w:bottom w:val="none" w:sz="0" w:space="0" w:color="auto"/>
        <w:right w:val="none" w:sz="0" w:space="0" w:color="auto"/>
      </w:divBdr>
      <w:divsChild>
        <w:div w:id="434129476">
          <w:marLeft w:val="0"/>
          <w:marRight w:val="0"/>
          <w:marTop w:val="0"/>
          <w:marBottom w:val="0"/>
          <w:divBdr>
            <w:top w:val="none" w:sz="0" w:space="0" w:color="auto"/>
            <w:left w:val="none" w:sz="0" w:space="0" w:color="auto"/>
            <w:bottom w:val="none" w:sz="0" w:space="0" w:color="auto"/>
            <w:right w:val="none" w:sz="0" w:space="0" w:color="auto"/>
          </w:divBdr>
        </w:div>
      </w:divsChild>
    </w:div>
    <w:div w:id="860315398">
      <w:bodyDiv w:val="1"/>
      <w:marLeft w:val="0"/>
      <w:marRight w:val="0"/>
      <w:marTop w:val="0"/>
      <w:marBottom w:val="0"/>
      <w:divBdr>
        <w:top w:val="none" w:sz="0" w:space="0" w:color="auto"/>
        <w:left w:val="none" w:sz="0" w:space="0" w:color="auto"/>
        <w:bottom w:val="none" w:sz="0" w:space="0" w:color="auto"/>
        <w:right w:val="none" w:sz="0" w:space="0" w:color="auto"/>
      </w:divBdr>
      <w:divsChild>
        <w:div w:id="1295286150">
          <w:marLeft w:val="0"/>
          <w:marRight w:val="0"/>
          <w:marTop w:val="0"/>
          <w:marBottom w:val="0"/>
          <w:divBdr>
            <w:top w:val="none" w:sz="0" w:space="0" w:color="auto"/>
            <w:left w:val="none" w:sz="0" w:space="0" w:color="auto"/>
            <w:bottom w:val="none" w:sz="0" w:space="0" w:color="auto"/>
            <w:right w:val="none" w:sz="0" w:space="0" w:color="auto"/>
          </w:divBdr>
          <w:divsChild>
            <w:div w:id="2061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230">
      <w:bodyDiv w:val="1"/>
      <w:marLeft w:val="0"/>
      <w:marRight w:val="0"/>
      <w:marTop w:val="0"/>
      <w:marBottom w:val="0"/>
      <w:divBdr>
        <w:top w:val="none" w:sz="0" w:space="0" w:color="auto"/>
        <w:left w:val="none" w:sz="0" w:space="0" w:color="auto"/>
        <w:bottom w:val="none" w:sz="0" w:space="0" w:color="auto"/>
        <w:right w:val="none" w:sz="0" w:space="0" w:color="auto"/>
      </w:divBdr>
    </w:div>
    <w:div w:id="900866132">
      <w:bodyDiv w:val="1"/>
      <w:marLeft w:val="0"/>
      <w:marRight w:val="0"/>
      <w:marTop w:val="0"/>
      <w:marBottom w:val="0"/>
      <w:divBdr>
        <w:top w:val="none" w:sz="0" w:space="0" w:color="auto"/>
        <w:left w:val="none" w:sz="0" w:space="0" w:color="auto"/>
        <w:bottom w:val="none" w:sz="0" w:space="0" w:color="auto"/>
        <w:right w:val="none" w:sz="0" w:space="0" w:color="auto"/>
      </w:divBdr>
      <w:divsChild>
        <w:div w:id="51318623">
          <w:marLeft w:val="0"/>
          <w:marRight w:val="0"/>
          <w:marTop w:val="0"/>
          <w:marBottom w:val="0"/>
          <w:divBdr>
            <w:top w:val="none" w:sz="0" w:space="0" w:color="auto"/>
            <w:left w:val="none" w:sz="0" w:space="0" w:color="auto"/>
            <w:bottom w:val="none" w:sz="0" w:space="0" w:color="auto"/>
            <w:right w:val="none" w:sz="0" w:space="0" w:color="auto"/>
          </w:divBdr>
        </w:div>
      </w:divsChild>
    </w:div>
    <w:div w:id="935556739">
      <w:marLeft w:val="0"/>
      <w:marRight w:val="0"/>
      <w:marTop w:val="0"/>
      <w:marBottom w:val="0"/>
      <w:divBdr>
        <w:top w:val="none" w:sz="0" w:space="0" w:color="auto"/>
        <w:left w:val="none" w:sz="0" w:space="0" w:color="auto"/>
        <w:bottom w:val="none" w:sz="0" w:space="0" w:color="auto"/>
        <w:right w:val="none" w:sz="0" w:space="0" w:color="auto"/>
      </w:divBdr>
    </w:div>
    <w:div w:id="949319548">
      <w:bodyDiv w:val="1"/>
      <w:marLeft w:val="0"/>
      <w:marRight w:val="0"/>
      <w:marTop w:val="0"/>
      <w:marBottom w:val="0"/>
      <w:divBdr>
        <w:top w:val="none" w:sz="0" w:space="0" w:color="auto"/>
        <w:left w:val="none" w:sz="0" w:space="0" w:color="auto"/>
        <w:bottom w:val="none" w:sz="0" w:space="0" w:color="auto"/>
        <w:right w:val="none" w:sz="0" w:space="0" w:color="auto"/>
      </w:divBdr>
    </w:div>
    <w:div w:id="966084707">
      <w:bodyDiv w:val="1"/>
      <w:marLeft w:val="0"/>
      <w:marRight w:val="0"/>
      <w:marTop w:val="0"/>
      <w:marBottom w:val="0"/>
      <w:divBdr>
        <w:top w:val="none" w:sz="0" w:space="0" w:color="auto"/>
        <w:left w:val="none" w:sz="0" w:space="0" w:color="auto"/>
        <w:bottom w:val="none" w:sz="0" w:space="0" w:color="auto"/>
        <w:right w:val="none" w:sz="0" w:space="0" w:color="auto"/>
      </w:divBdr>
    </w:div>
    <w:div w:id="970330588">
      <w:marLeft w:val="0"/>
      <w:marRight w:val="0"/>
      <w:marTop w:val="0"/>
      <w:marBottom w:val="0"/>
      <w:divBdr>
        <w:top w:val="none" w:sz="0" w:space="0" w:color="auto"/>
        <w:left w:val="none" w:sz="0" w:space="0" w:color="auto"/>
        <w:bottom w:val="none" w:sz="0" w:space="0" w:color="auto"/>
        <w:right w:val="none" w:sz="0" w:space="0" w:color="auto"/>
      </w:divBdr>
      <w:divsChild>
        <w:div w:id="1710714596">
          <w:marLeft w:val="0"/>
          <w:marRight w:val="0"/>
          <w:marTop w:val="0"/>
          <w:marBottom w:val="0"/>
          <w:divBdr>
            <w:top w:val="none" w:sz="0" w:space="0" w:color="auto"/>
            <w:left w:val="none" w:sz="0" w:space="0" w:color="auto"/>
            <w:bottom w:val="none" w:sz="0" w:space="0" w:color="auto"/>
            <w:right w:val="none" w:sz="0" w:space="0" w:color="auto"/>
          </w:divBdr>
        </w:div>
      </w:divsChild>
    </w:div>
    <w:div w:id="993027942">
      <w:bodyDiv w:val="1"/>
      <w:marLeft w:val="0"/>
      <w:marRight w:val="0"/>
      <w:marTop w:val="0"/>
      <w:marBottom w:val="0"/>
      <w:divBdr>
        <w:top w:val="none" w:sz="0" w:space="0" w:color="auto"/>
        <w:left w:val="none" w:sz="0" w:space="0" w:color="auto"/>
        <w:bottom w:val="none" w:sz="0" w:space="0" w:color="auto"/>
        <w:right w:val="none" w:sz="0" w:space="0" w:color="auto"/>
      </w:divBdr>
    </w:div>
    <w:div w:id="1077479126">
      <w:bodyDiv w:val="1"/>
      <w:marLeft w:val="0"/>
      <w:marRight w:val="0"/>
      <w:marTop w:val="0"/>
      <w:marBottom w:val="0"/>
      <w:divBdr>
        <w:top w:val="none" w:sz="0" w:space="0" w:color="auto"/>
        <w:left w:val="none" w:sz="0" w:space="0" w:color="auto"/>
        <w:bottom w:val="none" w:sz="0" w:space="0" w:color="auto"/>
        <w:right w:val="none" w:sz="0" w:space="0" w:color="auto"/>
      </w:divBdr>
    </w:div>
    <w:div w:id="1079208896">
      <w:marLeft w:val="0"/>
      <w:marRight w:val="0"/>
      <w:marTop w:val="0"/>
      <w:marBottom w:val="0"/>
      <w:divBdr>
        <w:top w:val="none" w:sz="0" w:space="0" w:color="auto"/>
        <w:left w:val="none" w:sz="0" w:space="0" w:color="auto"/>
        <w:bottom w:val="none" w:sz="0" w:space="0" w:color="auto"/>
        <w:right w:val="none" w:sz="0" w:space="0" w:color="auto"/>
      </w:divBdr>
      <w:divsChild>
        <w:div w:id="1475947495">
          <w:marLeft w:val="0"/>
          <w:marRight w:val="0"/>
          <w:marTop w:val="0"/>
          <w:marBottom w:val="0"/>
          <w:divBdr>
            <w:top w:val="none" w:sz="0" w:space="0" w:color="auto"/>
            <w:left w:val="none" w:sz="0" w:space="0" w:color="auto"/>
            <w:bottom w:val="none" w:sz="0" w:space="0" w:color="auto"/>
            <w:right w:val="none" w:sz="0" w:space="0" w:color="auto"/>
          </w:divBdr>
        </w:div>
      </w:divsChild>
    </w:div>
    <w:div w:id="1097366328">
      <w:marLeft w:val="0"/>
      <w:marRight w:val="0"/>
      <w:marTop w:val="0"/>
      <w:marBottom w:val="0"/>
      <w:divBdr>
        <w:top w:val="none" w:sz="0" w:space="0" w:color="auto"/>
        <w:left w:val="none" w:sz="0" w:space="0" w:color="auto"/>
        <w:bottom w:val="none" w:sz="0" w:space="0" w:color="auto"/>
        <w:right w:val="none" w:sz="0" w:space="0" w:color="auto"/>
      </w:divBdr>
    </w:div>
    <w:div w:id="1151826324">
      <w:marLeft w:val="0"/>
      <w:marRight w:val="0"/>
      <w:marTop w:val="0"/>
      <w:marBottom w:val="0"/>
      <w:divBdr>
        <w:top w:val="none" w:sz="0" w:space="0" w:color="auto"/>
        <w:left w:val="none" w:sz="0" w:space="0" w:color="auto"/>
        <w:bottom w:val="none" w:sz="0" w:space="0" w:color="auto"/>
        <w:right w:val="none" w:sz="0" w:space="0" w:color="auto"/>
      </w:divBdr>
      <w:divsChild>
        <w:div w:id="1621261829">
          <w:marLeft w:val="0"/>
          <w:marRight w:val="0"/>
          <w:marTop w:val="0"/>
          <w:marBottom w:val="0"/>
          <w:divBdr>
            <w:top w:val="none" w:sz="0" w:space="0" w:color="auto"/>
            <w:left w:val="none" w:sz="0" w:space="0" w:color="auto"/>
            <w:bottom w:val="none" w:sz="0" w:space="0" w:color="auto"/>
            <w:right w:val="none" w:sz="0" w:space="0" w:color="auto"/>
          </w:divBdr>
        </w:div>
      </w:divsChild>
    </w:div>
    <w:div w:id="1167357039">
      <w:marLeft w:val="0"/>
      <w:marRight w:val="0"/>
      <w:marTop w:val="0"/>
      <w:marBottom w:val="0"/>
      <w:divBdr>
        <w:top w:val="none" w:sz="0" w:space="0" w:color="auto"/>
        <w:left w:val="none" w:sz="0" w:space="0" w:color="auto"/>
        <w:bottom w:val="none" w:sz="0" w:space="0" w:color="auto"/>
        <w:right w:val="none" w:sz="0" w:space="0" w:color="auto"/>
      </w:divBdr>
    </w:div>
    <w:div w:id="1189291891">
      <w:marLeft w:val="0"/>
      <w:marRight w:val="0"/>
      <w:marTop w:val="0"/>
      <w:marBottom w:val="0"/>
      <w:divBdr>
        <w:top w:val="none" w:sz="0" w:space="0" w:color="auto"/>
        <w:left w:val="none" w:sz="0" w:space="0" w:color="auto"/>
        <w:bottom w:val="none" w:sz="0" w:space="0" w:color="auto"/>
        <w:right w:val="none" w:sz="0" w:space="0" w:color="auto"/>
      </w:divBdr>
    </w:div>
    <w:div w:id="1220050615">
      <w:bodyDiv w:val="1"/>
      <w:marLeft w:val="0"/>
      <w:marRight w:val="0"/>
      <w:marTop w:val="0"/>
      <w:marBottom w:val="0"/>
      <w:divBdr>
        <w:top w:val="none" w:sz="0" w:space="0" w:color="auto"/>
        <w:left w:val="none" w:sz="0" w:space="0" w:color="auto"/>
        <w:bottom w:val="none" w:sz="0" w:space="0" w:color="auto"/>
        <w:right w:val="none" w:sz="0" w:space="0" w:color="auto"/>
      </w:divBdr>
    </w:div>
    <w:div w:id="1226574366">
      <w:bodyDiv w:val="1"/>
      <w:marLeft w:val="0"/>
      <w:marRight w:val="0"/>
      <w:marTop w:val="0"/>
      <w:marBottom w:val="0"/>
      <w:divBdr>
        <w:top w:val="none" w:sz="0" w:space="0" w:color="auto"/>
        <w:left w:val="none" w:sz="0" w:space="0" w:color="auto"/>
        <w:bottom w:val="none" w:sz="0" w:space="0" w:color="auto"/>
        <w:right w:val="none" w:sz="0" w:space="0" w:color="auto"/>
      </w:divBdr>
      <w:divsChild>
        <w:div w:id="2127846965">
          <w:marLeft w:val="0"/>
          <w:marRight w:val="0"/>
          <w:marTop w:val="0"/>
          <w:marBottom w:val="0"/>
          <w:divBdr>
            <w:top w:val="none" w:sz="0" w:space="0" w:color="auto"/>
            <w:left w:val="none" w:sz="0" w:space="0" w:color="auto"/>
            <w:bottom w:val="none" w:sz="0" w:space="0" w:color="auto"/>
            <w:right w:val="none" w:sz="0" w:space="0" w:color="auto"/>
          </w:divBdr>
        </w:div>
      </w:divsChild>
    </w:div>
    <w:div w:id="1256524497">
      <w:bodyDiv w:val="1"/>
      <w:marLeft w:val="0"/>
      <w:marRight w:val="0"/>
      <w:marTop w:val="0"/>
      <w:marBottom w:val="0"/>
      <w:divBdr>
        <w:top w:val="none" w:sz="0" w:space="0" w:color="auto"/>
        <w:left w:val="none" w:sz="0" w:space="0" w:color="auto"/>
        <w:bottom w:val="none" w:sz="0" w:space="0" w:color="auto"/>
        <w:right w:val="none" w:sz="0" w:space="0" w:color="auto"/>
      </w:divBdr>
    </w:div>
    <w:div w:id="1338801223">
      <w:bodyDiv w:val="1"/>
      <w:marLeft w:val="0"/>
      <w:marRight w:val="0"/>
      <w:marTop w:val="0"/>
      <w:marBottom w:val="0"/>
      <w:divBdr>
        <w:top w:val="none" w:sz="0" w:space="0" w:color="auto"/>
        <w:left w:val="none" w:sz="0" w:space="0" w:color="auto"/>
        <w:bottom w:val="none" w:sz="0" w:space="0" w:color="auto"/>
        <w:right w:val="none" w:sz="0" w:space="0" w:color="auto"/>
      </w:divBdr>
    </w:div>
    <w:div w:id="1343240501">
      <w:bodyDiv w:val="1"/>
      <w:marLeft w:val="0"/>
      <w:marRight w:val="0"/>
      <w:marTop w:val="0"/>
      <w:marBottom w:val="0"/>
      <w:divBdr>
        <w:top w:val="none" w:sz="0" w:space="0" w:color="auto"/>
        <w:left w:val="none" w:sz="0" w:space="0" w:color="auto"/>
        <w:bottom w:val="none" w:sz="0" w:space="0" w:color="auto"/>
        <w:right w:val="none" w:sz="0" w:space="0" w:color="auto"/>
      </w:divBdr>
      <w:divsChild>
        <w:div w:id="1756970090">
          <w:marLeft w:val="0"/>
          <w:marRight w:val="0"/>
          <w:marTop w:val="0"/>
          <w:marBottom w:val="0"/>
          <w:divBdr>
            <w:top w:val="none" w:sz="0" w:space="0" w:color="auto"/>
            <w:left w:val="none" w:sz="0" w:space="0" w:color="auto"/>
            <w:bottom w:val="none" w:sz="0" w:space="0" w:color="auto"/>
            <w:right w:val="none" w:sz="0" w:space="0" w:color="auto"/>
          </w:divBdr>
        </w:div>
      </w:divsChild>
    </w:div>
    <w:div w:id="1413970590">
      <w:marLeft w:val="0"/>
      <w:marRight w:val="0"/>
      <w:marTop w:val="0"/>
      <w:marBottom w:val="0"/>
      <w:divBdr>
        <w:top w:val="none" w:sz="0" w:space="0" w:color="auto"/>
        <w:left w:val="none" w:sz="0" w:space="0" w:color="auto"/>
        <w:bottom w:val="none" w:sz="0" w:space="0" w:color="auto"/>
        <w:right w:val="none" w:sz="0" w:space="0" w:color="auto"/>
      </w:divBdr>
      <w:divsChild>
        <w:div w:id="845557442">
          <w:marLeft w:val="0"/>
          <w:marRight w:val="0"/>
          <w:marTop w:val="0"/>
          <w:marBottom w:val="0"/>
          <w:divBdr>
            <w:top w:val="none" w:sz="0" w:space="0" w:color="auto"/>
            <w:left w:val="none" w:sz="0" w:space="0" w:color="auto"/>
            <w:bottom w:val="none" w:sz="0" w:space="0" w:color="auto"/>
            <w:right w:val="none" w:sz="0" w:space="0" w:color="auto"/>
          </w:divBdr>
        </w:div>
      </w:divsChild>
    </w:div>
    <w:div w:id="1434783229">
      <w:bodyDiv w:val="1"/>
      <w:marLeft w:val="0"/>
      <w:marRight w:val="0"/>
      <w:marTop w:val="0"/>
      <w:marBottom w:val="0"/>
      <w:divBdr>
        <w:top w:val="none" w:sz="0" w:space="0" w:color="auto"/>
        <w:left w:val="none" w:sz="0" w:space="0" w:color="auto"/>
        <w:bottom w:val="none" w:sz="0" w:space="0" w:color="auto"/>
        <w:right w:val="none" w:sz="0" w:space="0" w:color="auto"/>
      </w:divBdr>
      <w:divsChild>
        <w:div w:id="2036348167">
          <w:marLeft w:val="0"/>
          <w:marRight w:val="0"/>
          <w:marTop w:val="0"/>
          <w:marBottom w:val="0"/>
          <w:divBdr>
            <w:top w:val="none" w:sz="0" w:space="0" w:color="auto"/>
            <w:left w:val="none" w:sz="0" w:space="0" w:color="auto"/>
            <w:bottom w:val="none" w:sz="0" w:space="0" w:color="auto"/>
            <w:right w:val="none" w:sz="0" w:space="0" w:color="auto"/>
          </w:divBdr>
          <w:divsChild>
            <w:div w:id="1661151508">
              <w:marLeft w:val="0"/>
              <w:marRight w:val="0"/>
              <w:marTop w:val="0"/>
              <w:marBottom w:val="0"/>
              <w:divBdr>
                <w:top w:val="none" w:sz="0" w:space="0" w:color="auto"/>
                <w:left w:val="none" w:sz="0" w:space="0" w:color="auto"/>
                <w:bottom w:val="none" w:sz="0" w:space="0" w:color="auto"/>
                <w:right w:val="none" w:sz="0" w:space="0" w:color="auto"/>
              </w:divBdr>
              <w:divsChild>
                <w:div w:id="1262563621">
                  <w:marLeft w:val="0"/>
                  <w:marRight w:val="0"/>
                  <w:marTop w:val="0"/>
                  <w:marBottom w:val="0"/>
                  <w:divBdr>
                    <w:top w:val="none" w:sz="0" w:space="0" w:color="auto"/>
                    <w:left w:val="none" w:sz="0" w:space="0" w:color="auto"/>
                    <w:bottom w:val="none" w:sz="0" w:space="0" w:color="auto"/>
                    <w:right w:val="none" w:sz="0" w:space="0" w:color="auto"/>
                  </w:divBdr>
                  <w:divsChild>
                    <w:div w:id="10535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4174">
      <w:bodyDiv w:val="1"/>
      <w:marLeft w:val="0"/>
      <w:marRight w:val="0"/>
      <w:marTop w:val="0"/>
      <w:marBottom w:val="0"/>
      <w:divBdr>
        <w:top w:val="none" w:sz="0" w:space="0" w:color="auto"/>
        <w:left w:val="none" w:sz="0" w:space="0" w:color="auto"/>
        <w:bottom w:val="none" w:sz="0" w:space="0" w:color="auto"/>
        <w:right w:val="none" w:sz="0" w:space="0" w:color="auto"/>
      </w:divBdr>
    </w:div>
    <w:div w:id="1510365845">
      <w:marLeft w:val="0"/>
      <w:marRight w:val="0"/>
      <w:marTop w:val="0"/>
      <w:marBottom w:val="0"/>
      <w:divBdr>
        <w:top w:val="none" w:sz="0" w:space="0" w:color="auto"/>
        <w:left w:val="none" w:sz="0" w:space="0" w:color="auto"/>
        <w:bottom w:val="none" w:sz="0" w:space="0" w:color="auto"/>
        <w:right w:val="none" w:sz="0" w:space="0" w:color="auto"/>
      </w:divBdr>
    </w:div>
    <w:div w:id="1520242709">
      <w:bodyDiv w:val="1"/>
      <w:marLeft w:val="0"/>
      <w:marRight w:val="0"/>
      <w:marTop w:val="0"/>
      <w:marBottom w:val="0"/>
      <w:divBdr>
        <w:top w:val="none" w:sz="0" w:space="0" w:color="auto"/>
        <w:left w:val="none" w:sz="0" w:space="0" w:color="auto"/>
        <w:bottom w:val="none" w:sz="0" w:space="0" w:color="auto"/>
        <w:right w:val="none" w:sz="0" w:space="0" w:color="auto"/>
      </w:divBdr>
      <w:divsChild>
        <w:div w:id="3870783">
          <w:marLeft w:val="0"/>
          <w:marRight w:val="0"/>
          <w:marTop w:val="0"/>
          <w:marBottom w:val="2334"/>
          <w:divBdr>
            <w:top w:val="single" w:sz="2" w:space="0" w:color="E4E4E7"/>
            <w:left w:val="single" w:sz="2" w:space="0" w:color="E4E4E7"/>
            <w:bottom w:val="single" w:sz="2" w:space="0" w:color="E4E4E7"/>
            <w:right w:val="single" w:sz="2" w:space="0" w:color="E4E4E7"/>
          </w:divBdr>
          <w:divsChild>
            <w:div w:id="1233151874">
              <w:marLeft w:val="0"/>
              <w:marRight w:val="0"/>
              <w:marTop w:val="0"/>
              <w:marBottom w:val="0"/>
              <w:divBdr>
                <w:top w:val="single" w:sz="2" w:space="0" w:color="E4E4E7"/>
                <w:left w:val="single" w:sz="2" w:space="0" w:color="E4E4E7"/>
                <w:bottom w:val="single" w:sz="2" w:space="0" w:color="E4E4E7"/>
                <w:right w:val="single" w:sz="2" w:space="0" w:color="E4E4E7"/>
              </w:divBdr>
              <w:divsChild>
                <w:div w:id="1462074682">
                  <w:marLeft w:val="0"/>
                  <w:marRight w:val="0"/>
                  <w:marTop w:val="0"/>
                  <w:marBottom w:val="0"/>
                  <w:divBdr>
                    <w:top w:val="single" w:sz="2" w:space="0" w:color="E4E4E7"/>
                    <w:left w:val="single" w:sz="2" w:space="0" w:color="E4E4E7"/>
                    <w:bottom w:val="single" w:sz="2" w:space="0" w:color="E4E4E7"/>
                    <w:right w:val="single" w:sz="2" w:space="0" w:color="E4E4E7"/>
                  </w:divBdr>
                  <w:divsChild>
                    <w:div w:id="2079085282">
                      <w:marLeft w:val="0"/>
                      <w:marRight w:val="0"/>
                      <w:marTop w:val="0"/>
                      <w:marBottom w:val="0"/>
                      <w:divBdr>
                        <w:top w:val="single" w:sz="2" w:space="0" w:color="E4E4E7"/>
                        <w:left w:val="single" w:sz="2" w:space="0" w:color="E4E4E7"/>
                        <w:bottom w:val="single" w:sz="2" w:space="0" w:color="E4E4E7"/>
                        <w:right w:val="single" w:sz="2" w:space="0" w:color="E4E4E7"/>
                      </w:divBdr>
                      <w:divsChild>
                        <w:div w:id="29314566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613051431">
      <w:marLeft w:val="0"/>
      <w:marRight w:val="0"/>
      <w:marTop w:val="0"/>
      <w:marBottom w:val="0"/>
      <w:divBdr>
        <w:top w:val="none" w:sz="0" w:space="0" w:color="auto"/>
        <w:left w:val="none" w:sz="0" w:space="0" w:color="auto"/>
        <w:bottom w:val="none" w:sz="0" w:space="0" w:color="auto"/>
        <w:right w:val="none" w:sz="0" w:space="0" w:color="auto"/>
      </w:divBdr>
    </w:div>
    <w:div w:id="1685128654">
      <w:bodyDiv w:val="1"/>
      <w:marLeft w:val="0"/>
      <w:marRight w:val="0"/>
      <w:marTop w:val="0"/>
      <w:marBottom w:val="0"/>
      <w:divBdr>
        <w:top w:val="none" w:sz="0" w:space="0" w:color="auto"/>
        <w:left w:val="none" w:sz="0" w:space="0" w:color="auto"/>
        <w:bottom w:val="none" w:sz="0" w:space="0" w:color="auto"/>
        <w:right w:val="none" w:sz="0" w:space="0" w:color="auto"/>
      </w:divBdr>
      <w:divsChild>
        <w:div w:id="419064295">
          <w:marLeft w:val="0"/>
          <w:marRight w:val="0"/>
          <w:marTop w:val="0"/>
          <w:marBottom w:val="0"/>
          <w:divBdr>
            <w:top w:val="none" w:sz="0" w:space="0" w:color="auto"/>
            <w:left w:val="none" w:sz="0" w:space="0" w:color="auto"/>
            <w:bottom w:val="none" w:sz="0" w:space="0" w:color="auto"/>
            <w:right w:val="none" w:sz="0" w:space="0" w:color="auto"/>
          </w:divBdr>
        </w:div>
      </w:divsChild>
    </w:div>
    <w:div w:id="1760635007">
      <w:marLeft w:val="0"/>
      <w:marRight w:val="0"/>
      <w:marTop w:val="0"/>
      <w:marBottom w:val="0"/>
      <w:divBdr>
        <w:top w:val="none" w:sz="0" w:space="0" w:color="auto"/>
        <w:left w:val="none" w:sz="0" w:space="0" w:color="auto"/>
        <w:bottom w:val="none" w:sz="0" w:space="0" w:color="auto"/>
        <w:right w:val="none" w:sz="0" w:space="0" w:color="auto"/>
      </w:divBdr>
    </w:div>
    <w:div w:id="1772047330">
      <w:bodyDiv w:val="1"/>
      <w:marLeft w:val="0"/>
      <w:marRight w:val="0"/>
      <w:marTop w:val="0"/>
      <w:marBottom w:val="0"/>
      <w:divBdr>
        <w:top w:val="none" w:sz="0" w:space="0" w:color="auto"/>
        <w:left w:val="none" w:sz="0" w:space="0" w:color="auto"/>
        <w:bottom w:val="none" w:sz="0" w:space="0" w:color="auto"/>
        <w:right w:val="none" w:sz="0" w:space="0" w:color="auto"/>
      </w:divBdr>
      <w:divsChild>
        <w:div w:id="1024132359">
          <w:marLeft w:val="0"/>
          <w:marRight w:val="0"/>
          <w:marTop w:val="0"/>
          <w:marBottom w:val="0"/>
          <w:divBdr>
            <w:top w:val="none" w:sz="0" w:space="0" w:color="auto"/>
            <w:left w:val="none" w:sz="0" w:space="0" w:color="auto"/>
            <w:bottom w:val="none" w:sz="0" w:space="0" w:color="auto"/>
            <w:right w:val="none" w:sz="0" w:space="0" w:color="auto"/>
          </w:divBdr>
          <w:divsChild>
            <w:div w:id="2105488396">
              <w:marLeft w:val="0"/>
              <w:marRight w:val="0"/>
              <w:marTop w:val="0"/>
              <w:marBottom w:val="0"/>
              <w:divBdr>
                <w:top w:val="none" w:sz="0" w:space="0" w:color="auto"/>
                <w:left w:val="none" w:sz="0" w:space="0" w:color="auto"/>
                <w:bottom w:val="none" w:sz="0" w:space="0" w:color="auto"/>
                <w:right w:val="none" w:sz="0" w:space="0" w:color="auto"/>
              </w:divBdr>
              <w:divsChild>
                <w:div w:id="1259025799">
                  <w:marLeft w:val="0"/>
                  <w:marRight w:val="0"/>
                  <w:marTop w:val="0"/>
                  <w:marBottom w:val="0"/>
                  <w:divBdr>
                    <w:top w:val="none" w:sz="0" w:space="0" w:color="auto"/>
                    <w:left w:val="none" w:sz="0" w:space="0" w:color="auto"/>
                    <w:bottom w:val="none" w:sz="0" w:space="0" w:color="auto"/>
                    <w:right w:val="none" w:sz="0" w:space="0" w:color="auto"/>
                  </w:divBdr>
                  <w:divsChild>
                    <w:div w:id="768161965">
                      <w:marLeft w:val="0"/>
                      <w:marRight w:val="0"/>
                      <w:marTop w:val="0"/>
                      <w:marBottom w:val="0"/>
                      <w:divBdr>
                        <w:top w:val="none" w:sz="0" w:space="0" w:color="auto"/>
                        <w:left w:val="none" w:sz="0" w:space="0" w:color="auto"/>
                        <w:bottom w:val="none" w:sz="0" w:space="0" w:color="auto"/>
                        <w:right w:val="none" w:sz="0" w:space="0" w:color="auto"/>
                      </w:divBdr>
                    </w:div>
                  </w:divsChild>
                </w:div>
                <w:div w:id="2090341850">
                  <w:marLeft w:val="0"/>
                  <w:marRight w:val="0"/>
                  <w:marTop w:val="0"/>
                  <w:marBottom w:val="0"/>
                  <w:divBdr>
                    <w:top w:val="none" w:sz="0" w:space="0" w:color="auto"/>
                    <w:left w:val="none" w:sz="0" w:space="0" w:color="auto"/>
                    <w:bottom w:val="none" w:sz="0" w:space="0" w:color="auto"/>
                    <w:right w:val="none" w:sz="0" w:space="0" w:color="auto"/>
                  </w:divBdr>
                  <w:divsChild>
                    <w:div w:id="336426039">
                      <w:marLeft w:val="0"/>
                      <w:marRight w:val="0"/>
                      <w:marTop w:val="0"/>
                      <w:marBottom w:val="0"/>
                      <w:divBdr>
                        <w:top w:val="none" w:sz="0" w:space="0" w:color="auto"/>
                        <w:left w:val="none" w:sz="0" w:space="0" w:color="auto"/>
                        <w:bottom w:val="none" w:sz="0" w:space="0" w:color="auto"/>
                        <w:right w:val="none" w:sz="0" w:space="0" w:color="auto"/>
                      </w:divBdr>
                    </w:div>
                  </w:divsChild>
                </w:div>
                <w:div w:id="1555891290">
                  <w:marLeft w:val="0"/>
                  <w:marRight w:val="0"/>
                  <w:marTop w:val="0"/>
                  <w:marBottom w:val="0"/>
                  <w:divBdr>
                    <w:top w:val="none" w:sz="0" w:space="0" w:color="auto"/>
                    <w:left w:val="none" w:sz="0" w:space="0" w:color="auto"/>
                    <w:bottom w:val="none" w:sz="0" w:space="0" w:color="auto"/>
                    <w:right w:val="none" w:sz="0" w:space="0" w:color="auto"/>
                  </w:divBdr>
                  <w:divsChild>
                    <w:div w:id="126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5114">
      <w:marLeft w:val="0"/>
      <w:marRight w:val="0"/>
      <w:marTop w:val="0"/>
      <w:marBottom w:val="0"/>
      <w:divBdr>
        <w:top w:val="none" w:sz="0" w:space="0" w:color="auto"/>
        <w:left w:val="none" w:sz="0" w:space="0" w:color="auto"/>
        <w:bottom w:val="none" w:sz="0" w:space="0" w:color="auto"/>
        <w:right w:val="none" w:sz="0" w:space="0" w:color="auto"/>
      </w:divBdr>
    </w:div>
    <w:div w:id="2003967155">
      <w:bodyDiv w:val="1"/>
      <w:marLeft w:val="0"/>
      <w:marRight w:val="0"/>
      <w:marTop w:val="0"/>
      <w:marBottom w:val="0"/>
      <w:divBdr>
        <w:top w:val="none" w:sz="0" w:space="0" w:color="auto"/>
        <w:left w:val="none" w:sz="0" w:space="0" w:color="auto"/>
        <w:bottom w:val="none" w:sz="0" w:space="0" w:color="auto"/>
        <w:right w:val="none" w:sz="0" w:space="0" w:color="auto"/>
      </w:divBdr>
    </w:div>
    <w:div w:id="2018389211">
      <w:marLeft w:val="0"/>
      <w:marRight w:val="0"/>
      <w:marTop w:val="0"/>
      <w:marBottom w:val="0"/>
      <w:divBdr>
        <w:top w:val="none" w:sz="0" w:space="0" w:color="auto"/>
        <w:left w:val="none" w:sz="0" w:space="0" w:color="auto"/>
        <w:bottom w:val="none" w:sz="0" w:space="0" w:color="auto"/>
        <w:right w:val="none" w:sz="0" w:space="0" w:color="auto"/>
      </w:divBdr>
    </w:div>
    <w:div w:id="2128354594">
      <w:bodyDiv w:val="1"/>
      <w:marLeft w:val="0"/>
      <w:marRight w:val="0"/>
      <w:marTop w:val="0"/>
      <w:marBottom w:val="0"/>
      <w:divBdr>
        <w:top w:val="none" w:sz="0" w:space="0" w:color="auto"/>
        <w:left w:val="none" w:sz="0" w:space="0" w:color="auto"/>
        <w:bottom w:val="none" w:sz="0" w:space="0" w:color="auto"/>
        <w:right w:val="none" w:sz="0" w:space="0" w:color="auto"/>
      </w:divBdr>
    </w:div>
    <w:div w:id="2137025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nsensus.app/search/can-you-create-a-research-paper-from-below-abstrac/XJZgUejSQeuffxGM4562kw/" TargetMode="External"/><Relationship Id="rId21" Type="http://schemas.openxmlformats.org/officeDocument/2006/relationships/hyperlink" Target="https://consensus.app/search/can-you-create-a-research-paper-from-below-abstrac/XJZgUejSQeuffxGM4562kw/" TargetMode="External"/><Relationship Id="rId42" Type="http://schemas.openxmlformats.org/officeDocument/2006/relationships/hyperlink" Target="https://consensus.app/search/can-you-create-a-research-paper-from-below-abstrac/XJZgUejSQeuffxGM4562kw/" TargetMode="External"/><Relationship Id="rId47" Type="http://schemas.openxmlformats.org/officeDocument/2006/relationships/hyperlink" Target="https://doi.org/10.1109/aide64228.2025.10987453" TargetMode="External"/><Relationship Id="rId63" Type="http://schemas.openxmlformats.org/officeDocument/2006/relationships/hyperlink" Target="https://doi.org/10.3389/fphys.2025.1563185"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nsensus.app/search/can-you-create-a-research-paper-from-below-abstrac/XJZgUejSQeuffxGM4562kw/" TargetMode="External"/><Relationship Id="rId29" Type="http://schemas.openxmlformats.org/officeDocument/2006/relationships/hyperlink" Target="https://consensus.app/search/can-you-create-a-research-paper-from-below-abstrac/XJZgUejSQeuffxGM4562kw/" TargetMode="External"/><Relationship Id="rId11" Type="http://schemas.openxmlformats.org/officeDocument/2006/relationships/hyperlink" Target="https://consensus.app/search/can-you-create-a-research-paper-from-below-abstrac/XJZgUejSQeuffxGM4562kw/" TargetMode="External"/><Relationship Id="rId24" Type="http://schemas.openxmlformats.org/officeDocument/2006/relationships/hyperlink" Target="https://consensus.app/search/can-you-create-a-research-paper-from-below-abstrac/XJZgUejSQeuffxGM4562kw/" TargetMode="External"/><Relationship Id="rId32" Type="http://schemas.openxmlformats.org/officeDocument/2006/relationships/hyperlink" Target="https://consensus.app/search/can-you-create-a-research-paper-from-below-abstrac/XJZgUejSQeuffxGM4562kw/" TargetMode="External"/><Relationship Id="rId37" Type="http://schemas.openxmlformats.org/officeDocument/2006/relationships/image" Target="media/image2.png"/><Relationship Id="rId40" Type="http://schemas.openxmlformats.org/officeDocument/2006/relationships/hyperlink" Target="https://consensus.app/search/can-you-create-a-research-paper-from-below-abstrac/XJZgUejSQeuffxGM4562kw/" TargetMode="External"/><Relationship Id="rId45" Type="http://schemas.openxmlformats.org/officeDocument/2006/relationships/hyperlink" Target="https://consensus.app/search/can-you-create-a-research-paper-from-below-abstrac/XJZgUejSQeuffxGM4562kw/" TargetMode="External"/><Relationship Id="rId53" Type="http://schemas.openxmlformats.org/officeDocument/2006/relationships/hyperlink" Target="https://doi.org/10.1186/s13012-024-01357-9" TargetMode="External"/><Relationship Id="rId58" Type="http://schemas.openxmlformats.org/officeDocument/2006/relationships/hyperlink" Target="https://doi.org/10.32604/cmc.2024.047438" TargetMode="External"/><Relationship Id="rId66" Type="http://schemas.openxmlformats.org/officeDocument/2006/relationships/hyperlink" Target="https://doi.org/10.1007/s10462-024-10712-7" TargetMode="External"/><Relationship Id="rId5" Type="http://schemas.microsoft.com/office/2007/relationships/stylesWithEffects" Target="stylesWithEffects.xml"/><Relationship Id="rId61" Type="http://schemas.openxmlformats.org/officeDocument/2006/relationships/hyperlink" Target="https://doi.org/10.1038/s41591-022-01981-2" TargetMode="External"/><Relationship Id="rId19" Type="http://schemas.openxmlformats.org/officeDocument/2006/relationships/hyperlink" Target="https://consensus.app/search/can-you-create-a-research-paper-from-below-abstrac/XJZgUejSQeuffxGM4562kw/" TargetMode="External"/><Relationship Id="rId14" Type="http://schemas.openxmlformats.org/officeDocument/2006/relationships/hyperlink" Target="https://consensus.app/search/can-you-create-a-research-paper-from-below-abstrac/XJZgUejSQeuffxGM4562kw/" TargetMode="External"/><Relationship Id="rId22" Type="http://schemas.openxmlformats.org/officeDocument/2006/relationships/hyperlink" Target="https://consensus.app/search/can-you-create-a-research-paper-from-below-abstrac/XJZgUejSQeuffxGM4562kw/" TargetMode="External"/><Relationship Id="rId27" Type="http://schemas.openxmlformats.org/officeDocument/2006/relationships/hyperlink" Target="https://consensus.app/search/can-you-create-a-research-paper-from-below-abstrac/XJZgUejSQeuffxGM4562kw/" TargetMode="External"/><Relationship Id="rId30" Type="http://schemas.openxmlformats.org/officeDocument/2006/relationships/hyperlink" Target="https://consensus.app/search/can-you-create-a-research-paper-from-below-abstrac/XJZgUejSQeuffxGM4562kw/" TargetMode="External"/><Relationship Id="rId35" Type="http://schemas.openxmlformats.org/officeDocument/2006/relationships/hyperlink" Target="https://consensus.app/search/can-you-create-a-research-paper-from-below-abstrac/XJZgUejSQeuffxGM4562kw/" TargetMode="External"/><Relationship Id="rId43" Type="http://schemas.openxmlformats.org/officeDocument/2006/relationships/hyperlink" Target="https://consensus.app/search/can-you-create-a-research-paper-from-below-abstrac/XJZgUejSQeuffxGM4562kw/" TargetMode="External"/><Relationship Id="rId48" Type="http://schemas.openxmlformats.org/officeDocument/2006/relationships/hyperlink" Target="https://doi.org/10.2196/59792" TargetMode="External"/><Relationship Id="rId56" Type="http://schemas.openxmlformats.org/officeDocument/2006/relationships/hyperlink" Target="https://doi.org/10.1109/iciss63372.2025.11076438" TargetMode="External"/><Relationship Id="rId64" Type="http://schemas.openxmlformats.org/officeDocument/2006/relationships/hyperlink" Target="https://doi.org/10.1109/icicat62666.2024.10923489" TargetMode="External"/><Relationship Id="rId69" Type="http://schemas.openxmlformats.org/officeDocument/2006/relationships/theme" Target="theme/theme1.xml"/><Relationship Id="rId8" Type="http://schemas.openxmlformats.org/officeDocument/2006/relationships/hyperlink" Target="https://consensus.app/search/can-you-create-a-research-paper-from-below-abstrac/XJZgUejSQeuffxGM4562kw/" TargetMode="External"/><Relationship Id="rId51" Type="http://schemas.openxmlformats.org/officeDocument/2006/relationships/hyperlink" Target="https://doi.org/10.1109/icccit62592.2025.10928002" TargetMode="External"/><Relationship Id="rId3" Type="http://schemas.openxmlformats.org/officeDocument/2006/relationships/numbering" Target="numbering.xml"/><Relationship Id="rId12" Type="http://schemas.openxmlformats.org/officeDocument/2006/relationships/hyperlink" Target="https://consensus.app/search/can-you-create-a-research-paper-from-below-abstrac/XJZgUejSQeuffxGM4562kw/" TargetMode="External"/><Relationship Id="rId17" Type="http://schemas.openxmlformats.org/officeDocument/2006/relationships/hyperlink" Target="https://consensus.app/search/can-you-create-a-research-paper-from-below-abstrac/XJZgUejSQeuffxGM4562kw/" TargetMode="External"/><Relationship Id="rId25" Type="http://schemas.openxmlformats.org/officeDocument/2006/relationships/hyperlink" Target="https://consensus.app/search/can-you-create-a-research-paper-from-below-abstrac/XJZgUejSQeuffxGM4562kw/" TargetMode="External"/><Relationship Id="rId33" Type="http://schemas.openxmlformats.org/officeDocument/2006/relationships/hyperlink" Target="https://consensus.app/search/can-you-create-a-research-paper-from-below-abstrac/XJZgUejSQeuffxGM4562kw/" TargetMode="External"/><Relationship Id="rId38" Type="http://schemas.openxmlformats.org/officeDocument/2006/relationships/image" Target="media/image3.png"/><Relationship Id="rId46" Type="http://schemas.openxmlformats.org/officeDocument/2006/relationships/hyperlink" Target="https://consensus.app/search/can-you-create-a-research-paper-from-below-abstrac/XJZgUejSQeuffxGM4562kw/" TargetMode="External"/><Relationship Id="rId59" Type="http://schemas.openxmlformats.org/officeDocument/2006/relationships/hyperlink" Target="https://doi.org/10.1111/all.15632" TargetMode="External"/><Relationship Id="rId67" Type="http://schemas.openxmlformats.org/officeDocument/2006/relationships/hyperlink" Target="https://doi.org/10.46977/amt.v06isupp1%20%20" TargetMode="External"/><Relationship Id="rId20" Type="http://schemas.openxmlformats.org/officeDocument/2006/relationships/hyperlink" Target="https://consensus.app/search/can-you-create-a-research-paper-from-below-abstrac/XJZgUejSQeuffxGM4562kw/" TargetMode="External"/><Relationship Id="rId41" Type="http://schemas.openxmlformats.org/officeDocument/2006/relationships/hyperlink" Target="https://consensus.app/search/can-you-create-a-research-paper-from-below-abstrac/XJZgUejSQeuffxGM4562kw/" TargetMode="External"/><Relationship Id="rId54" Type="http://schemas.openxmlformats.org/officeDocument/2006/relationships/hyperlink" Target="https://doi.org/10.1038/s41598-022-22514-4" TargetMode="External"/><Relationship Id="rId62" Type="http://schemas.openxmlformats.org/officeDocument/2006/relationships/hyperlink" Target="https://doi.org/10.3390/bios1504020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nsensus.app/search/can-you-create-a-research-paper-from-below-abstrac/XJZgUejSQeuffxGM4562kw/" TargetMode="External"/><Relationship Id="rId23" Type="http://schemas.openxmlformats.org/officeDocument/2006/relationships/hyperlink" Target="https://consensus.app/search/can-you-create-a-research-paper-from-below-abstrac/XJZgUejSQeuffxGM4562kw/" TargetMode="External"/><Relationship Id="rId28" Type="http://schemas.openxmlformats.org/officeDocument/2006/relationships/hyperlink" Target="https://consensus.app/search/can-you-create-a-research-paper-from-below-abstrac/XJZgUejSQeuffxGM4562kw/" TargetMode="External"/><Relationship Id="rId36" Type="http://schemas.openxmlformats.org/officeDocument/2006/relationships/image" Target="media/image1.png"/><Relationship Id="rId49" Type="http://schemas.openxmlformats.org/officeDocument/2006/relationships/hyperlink" Target="https://doi.org/10.1093/gpbjnl/qzaf011" TargetMode="External"/><Relationship Id="rId57" Type="http://schemas.openxmlformats.org/officeDocument/2006/relationships/hyperlink" Target="https://doi.org/10.3389/fmed.2025.1557054" TargetMode="External"/><Relationship Id="rId10" Type="http://schemas.openxmlformats.org/officeDocument/2006/relationships/hyperlink" Target="https://consensus.app/search/can-you-create-a-research-paper-from-below-abstrac/XJZgUejSQeuffxGM4562kw/" TargetMode="External"/><Relationship Id="rId31" Type="http://schemas.openxmlformats.org/officeDocument/2006/relationships/hyperlink" Target="https://consensus.app/search/can-you-create-a-research-paper-from-below-abstrac/XJZgUejSQeuffxGM4562kw/" TargetMode="External"/><Relationship Id="rId44" Type="http://schemas.openxmlformats.org/officeDocument/2006/relationships/hyperlink" Target="https://consensus.app/search/can-you-create-a-research-paper-from-below-abstrac/XJZgUejSQeuffxGM4562kw/" TargetMode="External"/><Relationship Id="rId52" Type="http://schemas.openxmlformats.org/officeDocument/2006/relationships/hyperlink" Target="https://doi.org/10.3390/app15084400" TargetMode="External"/><Relationship Id="rId60" Type="http://schemas.openxmlformats.org/officeDocument/2006/relationships/hyperlink" Target="https://doi.org/10.2196/53008" TargetMode="External"/><Relationship Id="rId65" Type="http://schemas.openxmlformats.org/officeDocument/2006/relationships/hyperlink" Target="https://doi.org/10.1016/j.imu.2021.100832" TargetMode="External"/><Relationship Id="rId4" Type="http://schemas.openxmlformats.org/officeDocument/2006/relationships/styles" Target="styles.xml"/><Relationship Id="rId9" Type="http://schemas.openxmlformats.org/officeDocument/2006/relationships/hyperlink" Target="https://consensus.app/search/can-you-create-a-research-paper-from-below-abstrac/XJZgUejSQeuffxGM4562kw/" TargetMode="External"/><Relationship Id="rId13" Type="http://schemas.openxmlformats.org/officeDocument/2006/relationships/hyperlink" Target="https://consensus.app/search/can-you-create-a-research-paper-from-below-abstrac/XJZgUejSQeuffxGM4562kw/" TargetMode="External"/><Relationship Id="rId18" Type="http://schemas.openxmlformats.org/officeDocument/2006/relationships/hyperlink" Target="https://consensus.app/search/can-you-create-a-research-paper-from-below-abstrac/XJZgUejSQeuffxGM4562kw/" TargetMode="External"/><Relationship Id="rId39" Type="http://schemas.openxmlformats.org/officeDocument/2006/relationships/hyperlink" Target="https://consensus.app/search/can-you-create-a-research-paper-from-below-abstrac/XJZgUejSQeuffxGM4562kw/" TargetMode="External"/><Relationship Id="rId34" Type="http://schemas.openxmlformats.org/officeDocument/2006/relationships/hyperlink" Target="https://consensus.app/search/can-you-create-a-research-paper-from-below-abstrac/XJZgUejSQeuffxGM4562kw/" TargetMode="External"/><Relationship Id="rId50" Type="http://schemas.openxmlformats.org/officeDocument/2006/relationships/hyperlink" Target="https://doi.org/10.1109/embc40787.2023.10340413" TargetMode="External"/><Relationship Id="rId55" Type="http://schemas.openxmlformats.org/officeDocument/2006/relationships/hyperlink" Target="https://doi.org/10.3390/s23239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7GwMxywOrUPVQ9nkGU7Y+cTYQ==">CgMxLjA4AHIhMUctaFdRQ1dnYXlfRGh2RHc5ZnExUTVla2tYY29XbDdH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376B18-98AA-43C3-BA96-3D331140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SUNDARAM</dc:creator>
  <cp:lastModifiedBy>qwert</cp:lastModifiedBy>
  <cp:revision>6</cp:revision>
  <dcterms:created xsi:type="dcterms:W3CDTF">2026-05-10T06:13:00Z</dcterms:created>
  <dcterms:modified xsi:type="dcterms:W3CDTF">2026-05-11T15:21:00Z</dcterms:modified>
</cp:coreProperties>
</file>