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68502" w14:textId="77777777" w:rsidR="000A5097" w:rsidRDefault="00CF54A7" w:rsidP="00BA53DD">
      <w:pPr>
        <w:jc w:val="center"/>
        <w:rPr>
          <w:b/>
          <w:bCs/>
          <w:sz w:val="24"/>
          <w:szCs w:val="24"/>
        </w:rPr>
      </w:pPr>
      <w:bookmarkStart w:id="0" w:name="_Hlk201398363"/>
      <w:r>
        <w:rPr>
          <w:b/>
          <w:sz w:val="24"/>
          <w:szCs w:val="24"/>
        </w:rPr>
        <w:t>S</w:t>
      </w:r>
      <w:r w:rsidRPr="00CF54A7">
        <w:rPr>
          <w:b/>
          <w:bCs/>
          <w:sz w:val="24"/>
          <w:szCs w:val="24"/>
        </w:rPr>
        <w:t>HIFT PATTERNS ON THE CLINICAL PERFORMANCE OF STAFF NURSES IN A GOVERNMENT HOSPITAL</w:t>
      </w:r>
    </w:p>
    <w:p w14:paraId="5B397371" w14:textId="77777777" w:rsidR="000A5097" w:rsidRDefault="000A5097" w:rsidP="00BA53DD">
      <w:pPr>
        <w:tabs>
          <w:tab w:val="left" w:pos="1830"/>
        </w:tabs>
        <w:jc w:val="center"/>
        <w:rPr>
          <w:bCs/>
          <w:sz w:val="20"/>
        </w:rPr>
      </w:pPr>
    </w:p>
    <w:p w14:paraId="0CF3C264" w14:textId="77777777" w:rsidR="000A5097" w:rsidRDefault="000A5097" w:rsidP="00776E04">
      <w:pPr>
        <w:rPr>
          <w:b/>
          <w:bCs/>
          <w:sz w:val="24"/>
          <w:szCs w:val="24"/>
        </w:rPr>
      </w:pPr>
      <w:bookmarkStart w:id="1" w:name="_GoBack"/>
      <w:bookmarkEnd w:id="0"/>
      <w:bookmarkEnd w:id="1"/>
    </w:p>
    <w:p w14:paraId="72AE9487" w14:textId="77777777" w:rsidR="000A5097" w:rsidRDefault="00776E04" w:rsidP="00776E04">
      <w:pPr>
        <w:rPr>
          <w:b/>
          <w:bCs/>
          <w:sz w:val="24"/>
          <w:szCs w:val="24"/>
        </w:rPr>
      </w:pPr>
      <w:r w:rsidRPr="00167428">
        <w:rPr>
          <w:b/>
          <w:bCs/>
          <w:sz w:val="24"/>
          <w:szCs w:val="24"/>
        </w:rPr>
        <w:t>A</w:t>
      </w:r>
      <w:r w:rsidR="007429CC" w:rsidRPr="00167428">
        <w:rPr>
          <w:b/>
          <w:bCs/>
          <w:sz w:val="24"/>
          <w:szCs w:val="24"/>
        </w:rPr>
        <w:t>BSTRACT</w:t>
      </w:r>
    </w:p>
    <w:p w14:paraId="2E84EFD0" w14:textId="77777777" w:rsidR="000A5097" w:rsidRDefault="000A5097" w:rsidP="007429CC">
      <w:pPr>
        <w:jc w:val="center"/>
        <w:rPr>
          <w:b/>
          <w:bCs/>
          <w:sz w:val="24"/>
          <w:szCs w:val="24"/>
        </w:rPr>
      </w:pPr>
    </w:p>
    <w:p w14:paraId="7B0D22BB" w14:textId="77777777" w:rsidR="000A5097" w:rsidRDefault="00C55647" w:rsidP="00AE345C">
      <w:pPr>
        <w:jc w:val="both"/>
        <w:rPr>
          <w:sz w:val="24"/>
          <w:szCs w:val="24"/>
        </w:rPr>
      </w:pPr>
      <w:r>
        <w:rPr>
          <w:sz w:val="24"/>
          <w:szCs w:val="24"/>
        </w:rPr>
        <w:t>T</w:t>
      </w:r>
      <w:r w:rsidR="00CF54A7" w:rsidRPr="00CF54A7">
        <w:rPr>
          <w:sz w:val="24"/>
          <w:szCs w:val="24"/>
        </w:rPr>
        <w:t xml:space="preserve">his study aimed to compare the clinical performance of </w:t>
      </w:r>
      <w:r w:rsidR="00142850">
        <w:rPr>
          <w:sz w:val="24"/>
          <w:szCs w:val="24"/>
        </w:rPr>
        <w:t>staff</w:t>
      </w:r>
      <w:r w:rsidR="00CF54A7" w:rsidRPr="00CF54A7">
        <w:rPr>
          <w:sz w:val="24"/>
          <w:szCs w:val="24"/>
        </w:rPr>
        <w:t xml:space="preserve"> nurses working under 8-hour and 12-hour shift patterns in a government hospital in </w:t>
      </w:r>
      <w:proofErr w:type="spellStart"/>
      <w:r w:rsidR="00CF54A7" w:rsidRPr="00CF54A7">
        <w:rPr>
          <w:sz w:val="24"/>
          <w:szCs w:val="24"/>
        </w:rPr>
        <w:t>Surigao</w:t>
      </w:r>
      <w:proofErr w:type="spellEnd"/>
      <w:r w:rsidR="00CF54A7" w:rsidRPr="00CF54A7">
        <w:rPr>
          <w:sz w:val="24"/>
          <w:szCs w:val="24"/>
        </w:rPr>
        <w:t xml:space="preserve"> City. A comparative descriptive research design was utilized involving staff nurses assigned to different hospital units. Data were collected using the Six-Dimension Scale of Nursing Performance developed by </w:t>
      </w:r>
      <w:proofErr w:type="spellStart"/>
      <w:r w:rsidR="00CF54A7" w:rsidRPr="00CF54A7">
        <w:rPr>
          <w:sz w:val="24"/>
          <w:szCs w:val="24"/>
        </w:rPr>
        <w:t>Schwirian</w:t>
      </w:r>
      <w:proofErr w:type="spellEnd"/>
      <w:r w:rsidR="00CF54A7" w:rsidRPr="00CF54A7">
        <w:rPr>
          <w:sz w:val="24"/>
          <w:szCs w:val="24"/>
        </w:rPr>
        <w:t>, which measures both the extent and quality of nursing performance across leadership, critical care, teaching or collaboration, planning or evaluation, interpersonal communication, and professional development. Descriptive statistics and inferential statistic measure were used to analyze the data. Findings revealed that nurses demonstrated a generally high level of clinical performance under both shift schedules. Significant differences were observed in the frequency of clinical performance in leadership, critical care, and teaching or collaboration activities, while no significant differences were found in planning or evaluation and interpersonal communication. In terms of performance quality, only leadership showed a significant difference according to shift schedule. The results suggest that nurses maintain effective clinical performance regardless of shift length, although certain aspects of nursing practice may vary depending on shift structure</w:t>
      </w:r>
      <w:r>
        <w:rPr>
          <w:sz w:val="24"/>
          <w:szCs w:val="24"/>
        </w:rPr>
        <w:t xml:space="preserve">. </w:t>
      </w:r>
    </w:p>
    <w:p w14:paraId="41FA4FF4" w14:textId="77777777" w:rsidR="000A5097" w:rsidRDefault="000A5097" w:rsidP="007429CC">
      <w:pPr>
        <w:jc w:val="both"/>
        <w:rPr>
          <w:sz w:val="24"/>
          <w:szCs w:val="24"/>
        </w:rPr>
      </w:pPr>
    </w:p>
    <w:p w14:paraId="5A1A66D7" w14:textId="77777777" w:rsidR="000A5097" w:rsidRDefault="007429CC" w:rsidP="00CF54A7">
      <w:pPr>
        <w:rPr>
          <w:i/>
          <w:iCs/>
          <w:sz w:val="24"/>
          <w:szCs w:val="24"/>
          <w:lang w:val="en-PH" w:eastAsia="en-PH"/>
        </w:rPr>
      </w:pPr>
      <w:r w:rsidRPr="004774BC">
        <w:rPr>
          <w:b/>
          <w:bCs/>
          <w:sz w:val="24"/>
          <w:szCs w:val="24"/>
        </w:rPr>
        <w:t>Keywords:</w:t>
      </w:r>
      <w:r w:rsidR="00195F61">
        <w:rPr>
          <w:b/>
          <w:bCs/>
          <w:sz w:val="24"/>
          <w:szCs w:val="24"/>
        </w:rPr>
        <w:t xml:space="preserve"> </w:t>
      </w:r>
      <w:r w:rsidR="00CF54A7">
        <w:rPr>
          <w:i/>
          <w:iCs/>
          <w:sz w:val="24"/>
          <w:szCs w:val="24"/>
          <w:lang w:val="en-PH" w:eastAsia="en-PH"/>
        </w:rPr>
        <w:t>C</w:t>
      </w:r>
      <w:r w:rsidR="00CF54A7" w:rsidRPr="005970B9">
        <w:rPr>
          <w:i/>
          <w:iCs/>
          <w:sz w:val="24"/>
          <w:szCs w:val="24"/>
          <w:lang w:val="en-PH" w:eastAsia="en-PH"/>
        </w:rPr>
        <w:t xml:space="preserve">linical performance, </w:t>
      </w:r>
      <w:r w:rsidR="00CF54A7">
        <w:rPr>
          <w:i/>
          <w:iCs/>
          <w:sz w:val="24"/>
          <w:szCs w:val="24"/>
          <w:lang w:val="en-PH" w:eastAsia="en-PH"/>
        </w:rPr>
        <w:t>N</w:t>
      </w:r>
      <w:r w:rsidR="00CF54A7" w:rsidRPr="005970B9">
        <w:rPr>
          <w:i/>
          <w:iCs/>
          <w:sz w:val="24"/>
          <w:szCs w:val="24"/>
          <w:lang w:val="en-PH" w:eastAsia="en-PH"/>
        </w:rPr>
        <w:t>ursing shift patterns, 8-hour shift, 12-hour shift</w:t>
      </w:r>
      <w:r w:rsidR="00CF54A7">
        <w:rPr>
          <w:i/>
          <w:iCs/>
          <w:sz w:val="24"/>
          <w:szCs w:val="24"/>
          <w:lang w:val="en-PH" w:eastAsia="en-PH"/>
        </w:rPr>
        <w:t>;</w:t>
      </w:r>
      <w:r w:rsidR="00CF54A7" w:rsidRPr="005970B9">
        <w:rPr>
          <w:i/>
          <w:iCs/>
          <w:sz w:val="24"/>
          <w:szCs w:val="24"/>
          <w:lang w:val="en-PH" w:eastAsia="en-PH"/>
        </w:rPr>
        <w:t xml:space="preserve"> </w:t>
      </w:r>
      <w:r w:rsidR="00CF54A7">
        <w:rPr>
          <w:i/>
          <w:iCs/>
          <w:sz w:val="24"/>
          <w:szCs w:val="24"/>
          <w:lang w:val="en-PH" w:eastAsia="en-PH"/>
        </w:rPr>
        <w:t>S</w:t>
      </w:r>
      <w:r w:rsidR="00CF54A7" w:rsidRPr="005970B9">
        <w:rPr>
          <w:i/>
          <w:iCs/>
          <w:sz w:val="24"/>
          <w:szCs w:val="24"/>
          <w:lang w:val="en-PH" w:eastAsia="en-PH"/>
        </w:rPr>
        <w:t>taff nurses</w:t>
      </w:r>
    </w:p>
    <w:p w14:paraId="41E83261" w14:textId="77777777" w:rsidR="000A5097" w:rsidRDefault="000A5097" w:rsidP="007429CC">
      <w:pPr>
        <w:jc w:val="both"/>
        <w:rPr>
          <w:sz w:val="24"/>
          <w:szCs w:val="24"/>
          <w:lang w:val="en-PH"/>
        </w:rPr>
      </w:pPr>
    </w:p>
    <w:p w14:paraId="03E178C7" w14:textId="77777777" w:rsidR="000A5097" w:rsidRDefault="000A5097" w:rsidP="004774BC">
      <w:pPr>
        <w:jc w:val="both"/>
        <w:rPr>
          <w:b/>
          <w:iCs/>
          <w:sz w:val="24"/>
          <w:szCs w:val="24"/>
        </w:rPr>
      </w:pPr>
    </w:p>
    <w:p w14:paraId="5075FD35" w14:textId="77777777" w:rsidR="000A5097" w:rsidRDefault="00776E04" w:rsidP="004774BC">
      <w:pPr>
        <w:jc w:val="both"/>
        <w:rPr>
          <w:b/>
          <w:iCs/>
          <w:sz w:val="24"/>
          <w:szCs w:val="24"/>
        </w:rPr>
      </w:pPr>
      <w:r w:rsidRPr="00167428">
        <w:rPr>
          <w:b/>
          <w:iCs/>
          <w:sz w:val="24"/>
          <w:szCs w:val="24"/>
        </w:rPr>
        <w:t>INTRODUCTION</w:t>
      </w:r>
    </w:p>
    <w:p w14:paraId="597FB631" w14:textId="77777777" w:rsidR="000A5097" w:rsidRDefault="000A5097" w:rsidP="00AE345C">
      <w:pPr>
        <w:ind w:right="98"/>
        <w:jc w:val="both"/>
        <w:rPr>
          <w:b/>
          <w:iCs/>
          <w:sz w:val="24"/>
          <w:szCs w:val="24"/>
        </w:rPr>
      </w:pPr>
    </w:p>
    <w:p w14:paraId="48AA40A8" w14:textId="77777777" w:rsidR="000A5097" w:rsidRDefault="004C4450" w:rsidP="004C4450">
      <w:pPr>
        <w:ind w:right="98"/>
        <w:jc w:val="both"/>
        <w:rPr>
          <w:sz w:val="24"/>
          <w:szCs w:val="24"/>
        </w:rPr>
      </w:pPr>
      <w:r>
        <w:rPr>
          <w:sz w:val="24"/>
          <w:szCs w:val="24"/>
        </w:rPr>
        <w:t>H</w:t>
      </w:r>
      <w:r w:rsidRPr="004C4450">
        <w:rPr>
          <w:sz w:val="24"/>
          <w:szCs w:val="24"/>
        </w:rPr>
        <w:t>ospitals operate continuously, making shift scheduling an essential strategy in maintaining uninterrupted patient care. The most common nursing schedules worldwide are the 8-hour and 12-hour shifts, both of which influence nurses’ energy level, alertness, work pace, decision-making, and ability to complete clinical tasks effectively. In recent years, many healthcare institutions have shifted to longer duty hours due to staffing shortages, increased patient demand, and the belief that extended shifts reduce handovers and improve continuity of care (</w:t>
      </w:r>
      <w:proofErr w:type="spellStart"/>
      <w:r w:rsidRPr="004C4450">
        <w:rPr>
          <w:sz w:val="24"/>
          <w:szCs w:val="24"/>
        </w:rPr>
        <w:t>Shehata</w:t>
      </w:r>
      <w:proofErr w:type="spellEnd"/>
      <w:r w:rsidRPr="004C4450">
        <w:rPr>
          <w:sz w:val="24"/>
          <w:szCs w:val="24"/>
        </w:rPr>
        <w:t xml:space="preserve"> et al., 2024). While shorter shifts may lessen physical strain and cognitive overload, longer shifts are associated with uninterrupted patient monitoring and smoother workflow management, although prolonged duty hours may also contribute to fatigue, slower reaction </w:t>
      </w:r>
      <w:proofErr w:type="gramStart"/>
      <w:r w:rsidRPr="004C4450">
        <w:rPr>
          <w:sz w:val="24"/>
          <w:szCs w:val="24"/>
        </w:rPr>
        <w:t>time</w:t>
      </w:r>
      <w:proofErr w:type="gramEnd"/>
      <w:r w:rsidRPr="004C4450">
        <w:rPr>
          <w:sz w:val="24"/>
          <w:szCs w:val="24"/>
        </w:rPr>
        <w:t xml:space="preserve">, and decreased accuracy during complex patient care situations (Martinez &amp; Tapia, 2025; </w:t>
      </w:r>
      <w:proofErr w:type="spellStart"/>
      <w:r w:rsidRPr="004C4450">
        <w:rPr>
          <w:sz w:val="24"/>
          <w:szCs w:val="24"/>
        </w:rPr>
        <w:t>Dall’Ora</w:t>
      </w:r>
      <w:proofErr w:type="spellEnd"/>
      <w:r w:rsidRPr="004C4450">
        <w:rPr>
          <w:sz w:val="24"/>
          <w:szCs w:val="24"/>
        </w:rPr>
        <w:t xml:space="preserve"> et al., 2023). Clinical performance, which includes safe, accurate, timely, and organized nursing care, is highly influenced by workload, emotional strain, fatigue, and task interruptions that may be associated with shift duration (Australian Commission on Safety and Quality in Health Care, 2025).</w:t>
      </w:r>
    </w:p>
    <w:p w14:paraId="467F45BF" w14:textId="77777777" w:rsidR="000A5097" w:rsidRDefault="000A5097" w:rsidP="004C4450">
      <w:pPr>
        <w:ind w:right="98"/>
        <w:jc w:val="both"/>
        <w:rPr>
          <w:sz w:val="24"/>
          <w:szCs w:val="24"/>
        </w:rPr>
      </w:pPr>
    </w:p>
    <w:p w14:paraId="6C56A09A" w14:textId="77777777" w:rsidR="000A5097" w:rsidRDefault="004C4450" w:rsidP="004C4450">
      <w:pPr>
        <w:ind w:right="98"/>
        <w:jc w:val="both"/>
        <w:rPr>
          <w:sz w:val="24"/>
          <w:szCs w:val="24"/>
        </w:rPr>
      </w:pPr>
      <w:r w:rsidRPr="004C4450">
        <w:rPr>
          <w:sz w:val="24"/>
          <w:szCs w:val="24"/>
        </w:rPr>
        <w:t xml:space="preserve">In the government hospital in </w:t>
      </w:r>
      <w:proofErr w:type="spellStart"/>
      <w:r w:rsidRPr="004C4450">
        <w:rPr>
          <w:sz w:val="24"/>
          <w:szCs w:val="24"/>
        </w:rPr>
        <w:t>Surigao</w:t>
      </w:r>
      <w:proofErr w:type="spellEnd"/>
      <w:r w:rsidRPr="004C4450">
        <w:rPr>
          <w:sz w:val="24"/>
          <w:szCs w:val="24"/>
        </w:rPr>
        <w:t xml:space="preserve"> City, duty schedules shifted from the traditional 8-hour schedule to a 12-hour duty system during the COVID-19 pandemic to maximize limited manpower, reduce staff exposure, and sustain staffing in isolation and COVID-related units. Although the 12-hour schedule addressed operational demands, field observations revealed increased nurse exhaustion and decreased concentration during extended hours. In the last </w:t>
      </w:r>
      <w:r w:rsidRPr="004C4450">
        <w:rPr>
          <w:sz w:val="24"/>
          <w:szCs w:val="24"/>
        </w:rPr>
        <w:lastRenderedPageBreak/>
        <w:t>quarter of 2025, the hospital returned to the 8-hour schedule to comply with regulatory standards and prepare for audits and accreditation requirements. While shorter shifts reduced prolonged fatigue, they also resulted in more frequent endorsements, rushed transitions, and interruptions in continuity of care. These repeated transitions created mixed experiences among nurses, as some perceived longer shifts as beneficial for workflow continuity and task completion, while others reported decreased alertness and difficulty sustaining performance during extended duty hours. Existing literature also presents inconsistent findings, with some studies linking long shifts to burnout, missed care, and fatigue, while others report improved workflow and focus during uninterrupted work periods (</w:t>
      </w:r>
      <w:proofErr w:type="spellStart"/>
      <w:r w:rsidRPr="004C4450">
        <w:rPr>
          <w:sz w:val="24"/>
          <w:szCs w:val="24"/>
        </w:rPr>
        <w:t>Dall’Ora</w:t>
      </w:r>
      <w:proofErr w:type="spellEnd"/>
      <w:r w:rsidRPr="004C4450">
        <w:rPr>
          <w:sz w:val="24"/>
          <w:szCs w:val="24"/>
        </w:rPr>
        <w:t xml:space="preserve"> et al., 2023; Martinez &amp; Tapia, 2025).</w:t>
      </w:r>
    </w:p>
    <w:p w14:paraId="525C22EA" w14:textId="77777777" w:rsidR="000A5097" w:rsidRDefault="000A5097" w:rsidP="004C4450">
      <w:pPr>
        <w:ind w:right="98"/>
        <w:jc w:val="both"/>
        <w:rPr>
          <w:sz w:val="24"/>
          <w:szCs w:val="24"/>
        </w:rPr>
      </w:pPr>
    </w:p>
    <w:p w14:paraId="25D349BB" w14:textId="77777777" w:rsidR="000A5097" w:rsidRDefault="004C4450" w:rsidP="004C4450">
      <w:pPr>
        <w:ind w:right="98"/>
        <w:jc w:val="both"/>
        <w:rPr>
          <w:sz w:val="24"/>
          <w:szCs w:val="24"/>
          <w:lang w:val="en-PH"/>
        </w:rPr>
      </w:pPr>
      <w:r w:rsidRPr="004C4450">
        <w:rPr>
          <w:sz w:val="24"/>
          <w:szCs w:val="24"/>
        </w:rPr>
        <w:t xml:space="preserve">Despite the importance of shift scheduling, limited local studies have directly compared the clinical performance of nurses working under 8-hour and 12-hour shifts in Philippine government hospitals, particularly outside urban settings. Most local studies focus on workload, burnout, or job satisfaction rather than clinical performance outcomes, creating a gap in evidence-based staffing and scheduling practices. Therefore, this study aims to compare the clinical performance of staff nurses working under 8-hour and 12-hour shift patterns in a government hospital in </w:t>
      </w:r>
      <w:proofErr w:type="spellStart"/>
      <w:r w:rsidRPr="004C4450">
        <w:rPr>
          <w:sz w:val="24"/>
          <w:szCs w:val="24"/>
        </w:rPr>
        <w:t>Surigao</w:t>
      </w:r>
      <w:proofErr w:type="spellEnd"/>
      <w:r w:rsidRPr="004C4450">
        <w:rPr>
          <w:sz w:val="24"/>
          <w:szCs w:val="24"/>
        </w:rPr>
        <w:t xml:space="preserve"> City. The study supports SDG 3: Good Health and Well-Being and SDG 8: Decent Work and Economic Growth by promoting safe healthcare services, sustainable workforce systems, and safe working environments. The findings may guide nurse administrators and hospital decision-makers in developing staffing and scheduling policies that balance quality patient care, nurse well-being, productivity, and patient safety in public healthcare settings</w:t>
      </w:r>
      <w:r w:rsidR="00BA53DD" w:rsidRPr="00BA53DD">
        <w:rPr>
          <w:sz w:val="24"/>
          <w:szCs w:val="24"/>
        </w:rPr>
        <w:t xml:space="preserve">. </w:t>
      </w:r>
    </w:p>
    <w:p w14:paraId="35C04B99" w14:textId="77777777" w:rsidR="000A5097" w:rsidRDefault="000A5097" w:rsidP="00FA460F">
      <w:pPr>
        <w:ind w:right="98"/>
        <w:jc w:val="both"/>
        <w:rPr>
          <w:b/>
          <w:bCs/>
          <w:sz w:val="24"/>
          <w:szCs w:val="24"/>
        </w:rPr>
      </w:pPr>
    </w:p>
    <w:p w14:paraId="15CC9FD9" w14:textId="77777777" w:rsidR="000A5097" w:rsidRDefault="000A5097" w:rsidP="00FA460F">
      <w:pPr>
        <w:ind w:right="98"/>
        <w:jc w:val="both"/>
        <w:rPr>
          <w:b/>
          <w:bCs/>
          <w:sz w:val="24"/>
          <w:szCs w:val="24"/>
        </w:rPr>
      </w:pPr>
    </w:p>
    <w:p w14:paraId="6598DF12" w14:textId="77777777" w:rsidR="000A5097" w:rsidRDefault="00FA460F" w:rsidP="00FA460F">
      <w:pPr>
        <w:ind w:right="98"/>
        <w:jc w:val="both"/>
        <w:rPr>
          <w:b/>
          <w:bCs/>
          <w:sz w:val="24"/>
          <w:szCs w:val="24"/>
        </w:rPr>
      </w:pPr>
      <w:r w:rsidRPr="004774BC">
        <w:rPr>
          <w:b/>
          <w:bCs/>
          <w:sz w:val="24"/>
          <w:szCs w:val="24"/>
        </w:rPr>
        <w:t xml:space="preserve">RESEARCH QUESTIONS </w:t>
      </w:r>
    </w:p>
    <w:p w14:paraId="34B29F57" w14:textId="77777777" w:rsidR="000A5097" w:rsidRDefault="000A5097" w:rsidP="00FA460F">
      <w:pPr>
        <w:ind w:right="98"/>
        <w:jc w:val="both"/>
        <w:rPr>
          <w:b/>
          <w:bCs/>
          <w:sz w:val="24"/>
          <w:szCs w:val="24"/>
        </w:rPr>
      </w:pPr>
    </w:p>
    <w:p w14:paraId="28D6D7BF" w14:textId="77777777" w:rsidR="000A5097" w:rsidRDefault="00946F29" w:rsidP="006B4DE6">
      <w:pPr>
        <w:ind w:right="4"/>
        <w:jc w:val="both"/>
        <w:rPr>
          <w:sz w:val="24"/>
          <w:szCs w:val="24"/>
        </w:rPr>
      </w:pPr>
      <w:r w:rsidRPr="00946F29">
        <w:rPr>
          <w:sz w:val="24"/>
          <w:szCs w:val="24"/>
        </w:rPr>
        <w:t>This study</w:t>
      </w:r>
      <w:r w:rsidR="00BA53DD">
        <w:rPr>
          <w:sz w:val="24"/>
          <w:szCs w:val="24"/>
        </w:rPr>
        <w:t xml:space="preserve"> was </w:t>
      </w:r>
      <w:r w:rsidR="004C4450" w:rsidRPr="004C4450">
        <w:rPr>
          <w:sz w:val="24"/>
          <w:szCs w:val="24"/>
        </w:rPr>
        <w:t xml:space="preserve">to compare the clinical performance of staff nurses working under 8-hour and 12-hour shift patterns in a government hospital in </w:t>
      </w:r>
      <w:proofErr w:type="spellStart"/>
      <w:r w:rsidR="004C4450" w:rsidRPr="004C4450">
        <w:rPr>
          <w:sz w:val="24"/>
          <w:szCs w:val="24"/>
        </w:rPr>
        <w:t>Surigao</w:t>
      </w:r>
      <w:proofErr w:type="spellEnd"/>
      <w:r w:rsidR="004C4450" w:rsidRPr="004C4450">
        <w:rPr>
          <w:sz w:val="24"/>
          <w:szCs w:val="24"/>
        </w:rPr>
        <w:t xml:space="preserve"> City for the first quarter for the year 2026</w:t>
      </w:r>
      <w:r w:rsidR="004C4450">
        <w:rPr>
          <w:sz w:val="24"/>
          <w:szCs w:val="24"/>
        </w:rPr>
        <w:t>.</w:t>
      </w:r>
    </w:p>
    <w:p w14:paraId="551F8BAF" w14:textId="77777777" w:rsidR="000A5097" w:rsidRDefault="000A5097" w:rsidP="006B4DE6">
      <w:pPr>
        <w:ind w:right="4"/>
        <w:jc w:val="both"/>
        <w:rPr>
          <w:sz w:val="24"/>
          <w:szCs w:val="24"/>
        </w:rPr>
      </w:pPr>
    </w:p>
    <w:p w14:paraId="19F998E1" w14:textId="77777777" w:rsidR="000A5097" w:rsidRDefault="0084258E" w:rsidP="006B4DE6">
      <w:pPr>
        <w:ind w:right="4"/>
        <w:jc w:val="both"/>
        <w:rPr>
          <w:sz w:val="24"/>
          <w:szCs w:val="24"/>
        </w:rPr>
      </w:pPr>
      <w:r w:rsidRPr="009A2A95">
        <w:rPr>
          <w:sz w:val="24"/>
          <w:szCs w:val="24"/>
        </w:rPr>
        <w:t>The study specifically answered the following queries:</w:t>
      </w:r>
    </w:p>
    <w:p w14:paraId="745FBFFB" w14:textId="77777777" w:rsidR="000A5097" w:rsidRDefault="002E11CE" w:rsidP="0084258E">
      <w:pPr>
        <w:pStyle w:val="ListParagraph"/>
        <w:numPr>
          <w:ilvl w:val="0"/>
          <w:numId w:val="6"/>
        </w:numPr>
        <w:rPr>
          <w:sz w:val="24"/>
          <w:szCs w:val="24"/>
        </w:rPr>
      </w:pPr>
      <w:r w:rsidRPr="009A2A95">
        <w:rPr>
          <w:sz w:val="24"/>
          <w:szCs w:val="24"/>
          <w:lang w:val="en-PH"/>
        </w:rPr>
        <w:t>W</w:t>
      </w:r>
      <w:proofErr w:type="spellStart"/>
      <w:r w:rsidR="00AE345C" w:rsidRPr="009A2A95">
        <w:rPr>
          <w:sz w:val="24"/>
          <w:szCs w:val="24"/>
        </w:rPr>
        <w:t>hat</w:t>
      </w:r>
      <w:proofErr w:type="spellEnd"/>
      <w:r w:rsidR="00AE345C" w:rsidRPr="009A2A95">
        <w:rPr>
          <w:sz w:val="24"/>
          <w:szCs w:val="24"/>
        </w:rPr>
        <w:t xml:space="preserve"> </w:t>
      </w:r>
      <w:r w:rsidR="004C4450" w:rsidRPr="009A2A95">
        <w:rPr>
          <w:sz w:val="24"/>
          <w:szCs w:val="24"/>
        </w:rPr>
        <w:t xml:space="preserve">was the extent of clinical performance of staff nurses under 8-hours shift duration in terms </w:t>
      </w:r>
      <w:r w:rsidR="00237194" w:rsidRPr="009A2A95">
        <w:rPr>
          <w:sz w:val="24"/>
          <w:szCs w:val="24"/>
        </w:rPr>
        <w:t xml:space="preserve"> of</w:t>
      </w:r>
      <w:r w:rsidR="00BA53DD" w:rsidRPr="009A2A95">
        <w:rPr>
          <w:sz w:val="24"/>
          <w:szCs w:val="24"/>
        </w:rPr>
        <w:t>:</w:t>
      </w:r>
    </w:p>
    <w:p w14:paraId="0F3C104E"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leadership;</w:t>
      </w:r>
    </w:p>
    <w:p w14:paraId="50C397F3"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critical care;</w:t>
      </w:r>
    </w:p>
    <w:p w14:paraId="43DC81ED"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teaching and collaboration;</w:t>
      </w:r>
    </w:p>
    <w:p w14:paraId="7B70608C" w14:textId="77777777" w:rsidR="000A5097" w:rsidRDefault="009A2A95" w:rsidP="009A2A95">
      <w:pPr>
        <w:pStyle w:val="ListParagraph"/>
        <w:widowControl/>
        <w:numPr>
          <w:ilvl w:val="1"/>
          <w:numId w:val="6"/>
        </w:numPr>
        <w:autoSpaceDE/>
        <w:autoSpaceDN/>
        <w:contextualSpacing/>
        <w:jc w:val="both"/>
        <w:rPr>
          <w:sz w:val="24"/>
          <w:szCs w:val="24"/>
        </w:rPr>
      </w:pPr>
      <w:r w:rsidRPr="009A2A95">
        <w:rPr>
          <w:sz w:val="24"/>
          <w:szCs w:val="24"/>
        </w:rPr>
        <w:t>planning and evaluation; and</w:t>
      </w:r>
    </w:p>
    <w:p w14:paraId="0226D930" w14:textId="77777777" w:rsidR="000A5097" w:rsidRDefault="009A2A95" w:rsidP="009A2A95">
      <w:pPr>
        <w:pStyle w:val="ListParagraph"/>
        <w:widowControl/>
        <w:numPr>
          <w:ilvl w:val="1"/>
          <w:numId w:val="6"/>
        </w:numPr>
        <w:autoSpaceDE/>
        <w:autoSpaceDN/>
        <w:contextualSpacing/>
        <w:jc w:val="both"/>
        <w:rPr>
          <w:sz w:val="24"/>
          <w:szCs w:val="24"/>
        </w:rPr>
      </w:pPr>
      <w:proofErr w:type="gramStart"/>
      <w:r w:rsidRPr="009A2A95">
        <w:rPr>
          <w:sz w:val="24"/>
          <w:szCs w:val="24"/>
        </w:rPr>
        <w:t>interpersonal</w:t>
      </w:r>
      <w:proofErr w:type="gramEnd"/>
      <w:r w:rsidRPr="009A2A95">
        <w:rPr>
          <w:sz w:val="24"/>
          <w:szCs w:val="24"/>
        </w:rPr>
        <w:t xml:space="preserve"> relations and communication</w:t>
      </w:r>
      <w:r w:rsidR="00BA53DD" w:rsidRPr="009A2A95">
        <w:rPr>
          <w:sz w:val="24"/>
          <w:szCs w:val="24"/>
        </w:rPr>
        <w:t>?</w:t>
      </w:r>
    </w:p>
    <w:p w14:paraId="28E34F9C" w14:textId="77777777" w:rsidR="000A5097" w:rsidRDefault="00ED4C89" w:rsidP="00293B1F">
      <w:pPr>
        <w:pStyle w:val="ListParagraph"/>
        <w:numPr>
          <w:ilvl w:val="0"/>
          <w:numId w:val="6"/>
        </w:numPr>
        <w:ind w:right="4"/>
        <w:jc w:val="both"/>
        <w:rPr>
          <w:sz w:val="24"/>
          <w:szCs w:val="24"/>
          <w:lang w:val="en-PH"/>
        </w:rPr>
      </w:pPr>
      <w:r w:rsidRPr="009A2A95">
        <w:rPr>
          <w:sz w:val="24"/>
          <w:szCs w:val="24"/>
          <w:lang w:val="en-PH"/>
        </w:rPr>
        <w:t>W</w:t>
      </w:r>
      <w:r w:rsidR="00AE345C" w:rsidRPr="009A2A95">
        <w:rPr>
          <w:sz w:val="24"/>
          <w:szCs w:val="24"/>
          <w:lang w:val="en-PH"/>
        </w:rPr>
        <w:t xml:space="preserve">hat </w:t>
      </w:r>
      <w:r w:rsidR="00237194" w:rsidRPr="009A2A95">
        <w:rPr>
          <w:sz w:val="24"/>
          <w:szCs w:val="24"/>
        </w:rPr>
        <w:t xml:space="preserve">was the </w:t>
      </w:r>
      <w:r w:rsidR="009A2A95" w:rsidRPr="009A2A95">
        <w:rPr>
          <w:sz w:val="24"/>
          <w:szCs w:val="24"/>
        </w:rPr>
        <w:t>extent of clinical performance of staff nurses under 12-hours shift duration in terms</w:t>
      </w:r>
      <w:r w:rsidR="00BA53DD" w:rsidRPr="009A2A95">
        <w:rPr>
          <w:sz w:val="24"/>
          <w:szCs w:val="24"/>
        </w:rPr>
        <w:t xml:space="preserve"> </w:t>
      </w:r>
      <w:r w:rsidR="0084258E" w:rsidRPr="009A2A95">
        <w:rPr>
          <w:sz w:val="24"/>
          <w:szCs w:val="24"/>
        </w:rPr>
        <w:t>o</w:t>
      </w:r>
      <w:r w:rsidR="00721E24" w:rsidRPr="009A2A95">
        <w:rPr>
          <w:sz w:val="24"/>
          <w:szCs w:val="24"/>
          <w:lang w:val="en-PH"/>
        </w:rPr>
        <w:t>f:</w:t>
      </w:r>
    </w:p>
    <w:p w14:paraId="31982FF5"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leadership;</w:t>
      </w:r>
    </w:p>
    <w:p w14:paraId="31A7BF32"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critical care;</w:t>
      </w:r>
    </w:p>
    <w:p w14:paraId="4C0AE91B"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teaching and collaboration;</w:t>
      </w:r>
    </w:p>
    <w:p w14:paraId="0A2DA761" w14:textId="77777777" w:rsidR="000A5097" w:rsidRDefault="009A2A95" w:rsidP="009A2A95">
      <w:pPr>
        <w:pStyle w:val="ListParagraph"/>
        <w:widowControl/>
        <w:numPr>
          <w:ilvl w:val="1"/>
          <w:numId w:val="6"/>
        </w:numPr>
        <w:autoSpaceDE/>
        <w:autoSpaceDN/>
        <w:spacing w:after="200"/>
        <w:contextualSpacing/>
        <w:rPr>
          <w:sz w:val="24"/>
          <w:szCs w:val="24"/>
        </w:rPr>
      </w:pPr>
      <w:r w:rsidRPr="009A2A95">
        <w:rPr>
          <w:sz w:val="24"/>
          <w:szCs w:val="24"/>
        </w:rPr>
        <w:t>planning and evaluation;</w:t>
      </w:r>
    </w:p>
    <w:p w14:paraId="4AADA26D" w14:textId="77777777" w:rsidR="000A5097" w:rsidRDefault="009A2A95" w:rsidP="009A2A95">
      <w:pPr>
        <w:pStyle w:val="ListParagraph"/>
        <w:widowControl/>
        <w:numPr>
          <w:ilvl w:val="1"/>
          <w:numId w:val="6"/>
        </w:numPr>
        <w:autoSpaceDE/>
        <w:autoSpaceDN/>
        <w:spacing w:after="200"/>
        <w:contextualSpacing/>
        <w:rPr>
          <w:sz w:val="24"/>
          <w:szCs w:val="24"/>
        </w:rPr>
      </w:pPr>
      <w:proofErr w:type="gramStart"/>
      <w:r w:rsidRPr="009A2A95">
        <w:rPr>
          <w:sz w:val="24"/>
          <w:szCs w:val="24"/>
        </w:rPr>
        <w:t>interpersonal</w:t>
      </w:r>
      <w:proofErr w:type="gramEnd"/>
      <w:r w:rsidRPr="009A2A95">
        <w:rPr>
          <w:sz w:val="24"/>
          <w:szCs w:val="24"/>
        </w:rPr>
        <w:t xml:space="preserve"> relations and communication?</w:t>
      </w:r>
    </w:p>
    <w:p w14:paraId="7CF004B7" w14:textId="77777777" w:rsidR="000A5097" w:rsidRDefault="002E11CE" w:rsidP="009A2A95">
      <w:pPr>
        <w:pStyle w:val="ListParagraph"/>
        <w:numPr>
          <w:ilvl w:val="0"/>
          <w:numId w:val="6"/>
        </w:numPr>
        <w:rPr>
          <w:sz w:val="24"/>
          <w:szCs w:val="24"/>
        </w:rPr>
      </w:pPr>
      <w:r w:rsidRPr="009A2A95">
        <w:rPr>
          <w:sz w:val="24"/>
          <w:szCs w:val="24"/>
          <w:lang w:val="en-PH"/>
        </w:rPr>
        <w:lastRenderedPageBreak/>
        <w:t>W</w:t>
      </w:r>
      <w:r w:rsidR="009A2A95" w:rsidRPr="009A2A95">
        <w:rPr>
          <w:sz w:val="24"/>
          <w:szCs w:val="24"/>
          <w:lang w:val="en-PH"/>
        </w:rPr>
        <w:t>as t</w:t>
      </w:r>
      <w:r w:rsidR="009A2A95" w:rsidRPr="009A2A95">
        <w:rPr>
          <w:sz w:val="24"/>
          <w:szCs w:val="24"/>
        </w:rPr>
        <w:t>here a significant difference in the extent of clinical performance between staff nurses working under 8-hours and 12-hours shift patterns</w:t>
      </w:r>
      <w:r w:rsidR="00237194" w:rsidRPr="009A2A95">
        <w:rPr>
          <w:sz w:val="24"/>
          <w:szCs w:val="24"/>
        </w:rPr>
        <w:t>?</w:t>
      </w:r>
    </w:p>
    <w:p w14:paraId="3F768B90" w14:textId="77777777" w:rsidR="000A5097" w:rsidRDefault="002E11CE" w:rsidP="00237194">
      <w:pPr>
        <w:pStyle w:val="ListParagraph"/>
        <w:widowControl/>
        <w:numPr>
          <w:ilvl w:val="0"/>
          <w:numId w:val="6"/>
        </w:numPr>
        <w:autoSpaceDE/>
        <w:autoSpaceDN/>
        <w:contextualSpacing/>
        <w:jc w:val="both"/>
        <w:rPr>
          <w:b/>
          <w:sz w:val="24"/>
          <w:szCs w:val="24"/>
        </w:rPr>
      </w:pPr>
      <w:r w:rsidRPr="009A2A95">
        <w:rPr>
          <w:sz w:val="24"/>
          <w:szCs w:val="24"/>
          <w:lang w:val="en-PH"/>
        </w:rPr>
        <w:t>W</w:t>
      </w:r>
      <w:proofErr w:type="spellStart"/>
      <w:r w:rsidR="009A2A95">
        <w:rPr>
          <w:sz w:val="24"/>
          <w:szCs w:val="24"/>
        </w:rPr>
        <w:t>hat</w:t>
      </w:r>
      <w:proofErr w:type="spellEnd"/>
      <w:r w:rsidR="00293B1F" w:rsidRPr="009A2A95">
        <w:rPr>
          <w:sz w:val="24"/>
          <w:szCs w:val="24"/>
        </w:rPr>
        <w:t xml:space="preserve"> </w:t>
      </w:r>
      <w:r w:rsidR="009A2A95" w:rsidRPr="00514CD8">
        <w:rPr>
          <w:sz w:val="24"/>
          <w:szCs w:val="24"/>
        </w:rPr>
        <w:t>was the quality of clinical performance of staff nurses under 8-hours shift duration in terms of</w:t>
      </w:r>
      <w:r w:rsidR="00237194" w:rsidRPr="009A2A95">
        <w:rPr>
          <w:sz w:val="24"/>
          <w:szCs w:val="24"/>
        </w:rPr>
        <w:t>:</w:t>
      </w:r>
    </w:p>
    <w:p w14:paraId="1DA6C4DB" w14:textId="77777777" w:rsidR="000A5097" w:rsidRDefault="009A2A95" w:rsidP="009A2A95">
      <w:pPr>
        <w:pStyle w:val="ListParagraph"/>
        <w:ind w:left="1134"/>
        <w:rPr>
          <w:sz w:val="24"/>
          <w:szCs w:val="24"/>
        </w:rPr>
      </w:pPr>
      <w:r w:rsidRPr="009A2A95">
        <w:rPr>
          <w:sz w:val="24"/>
          <w:szCs w:val="24"/>
        </w:rPr>
        <w:t>4.1.</w:t>
      </w:r>
      <w:r w:rsidRPr="009A2A95">
        <w:rPr>
          <w:sz w:val="24"/>
          <w:szCs w:val="24"/>
        </w:rPr>
        <w:tab/>
      </w:r>
      <w:proofErr w:type="gramStart"/>
      <w:r w:rsidRPr="009A2A95">
        <w:rPr>
          <w:sz w:val="24"/>
          <w:szCs w:val="24"/>
        </w:rPr>
        <w:t>leadership</w:t>
      </w:r>
      <w:proofErr w:type="gramEnd"/>
      <w:r w:rsidRPr="009A2A95">
        <w:rPr>
          <w:sz w:val="24"/>
          <w:szCs w:val="24"/>
        </w:rPr>
        <w:t>;</w:t>
      </w:r>
    </w:p>
    <w:p w14:paraId="605AF008" w14:textId="77777777" w:rsidR="000A5097" w:rsidRDefault="009A2A95" w:rsidP="009A2A95">
      <w:pPr>
        <w:pStyle w:val="ListParagraph"/>
        <w:ind w:left="1134"/>
        <w:rPr>
          <w:sz w:val="24"/>
          <w:szCs w:val="24"/>
        </w:rPr>
      </w:pPr>
      <w:r w:rsidRPr="009A2A95">
        <w:rPr>
          <w:sz w:val="24"/>
          <w:szCs w:val="24"/>
        </w:rPr>
        <w:t>4.2.</w:t>
      </w:r>
      <w:r w:rsidRPr="009A2A95">
        <w:rPr>
          <w:sz w:val="24"/>
          <w:szCs w:val="24"/>
        </w:rPr>
        <w:tab/>
      </w:r>
      <w:proofErr w:type="gramStart"/>
      <w:r w:rsidRPr="009A2A95">
        <w:rPr>
          <w:sz w:val="24"/>
          <w:szCs w:val="24"/>
        </w:rPr>
        <w:t>critical</w:t>
      </w:r>
      <w:proofErr w:type="gramEnd"/>
      <w:r w:rsidRPr="009A2A95">
        <w:rPr>
          <w:sz w:val="24"/>
          <w:szCs w:val="24"/>
        </w:rPr>
        <w:t xml:space="preserve"> care;</w:t>
      </w:r>
    </w:p>
    <w:p w14:paraId="641769B7" w14:textId="77777777" w:rsidR="000A5097" w:rsidRDefault="009A2A95" w:rsidP="009A2A95">
      <w:pPr>
        <w:pStyle w:val="ListParagraph"/>
        <w:ind w:left="1134"/>
        <w:rPr>
          <w:sz w:val="24"/>
          <w:szCs w:val="24"/>
        </w:rPr>
      </w:pPr>
      <w:r w:rsidRPr="009A2A95">
        <w:rPr>
          <w:sz w:val="24"/>
          <w:szCs w:val="24"/>
        </w:rPr>
        <w:t>4.3.</w:t>
      </w:r>
      <w:r w:rsidRPr="009A2A95">
        <w:rPr>
          <w:sz w:val="24"/>
          <w:szCs w:val="24"/>
        </w:rPr>
        <w:tab/>
      </w:r>
      <w:proofErr w:type="gramStart"/>
      <w:r w:rsidRPr="009A2A95">
        <w:rPr>
          <w:sz w:val="24"/>
          <w:szCs w:val="24"/>
        </w:rPr>
        <w:t>teaching</w:t>
      </w:r>
      <w:proofErr w:type="gramEnd"/>
      <w:r w:rsidRPr="009A2A95">
        <w:rPr>
          <w:sz w:val="24"/>
          <w:szCs w:val="24"/>
        </w:rPr>
        <w:t xml:space="preserve"> and collaboration;</w:t>
      </w:r>
    </w:p>
    <w:p w14:paraId="2AFC03D5" w14:textId="77777777" w:rsidR="000A5097" w:rsidRDefault="009A2A95" w:rsidP="009A2A95">
      <w:pPr>
        <w:pStyle w:val="ListParagraph"/>
        <w:ind w:left="1134"/>
        <w:rPr>
          <w:sz w:val="24"/>
          <w:szCs w:val="24"/>
        </w:rPr>
      </w:pPr>
      <w:r w:rsidRPr="009A2A95">
        <w:rPr>
          <w:sz w:val="24"/>
          <w:szCs w:val="24"/>
        </w:rPr>
        <w:t>4.4.</w:t>
      </w:r>
      <w:r w:rsidRPr="009A2A95">
        <w:rPr>
          <w:sz w:val="24"/>
          <w:szCs w:val="24"/>
        </w:rPr>
        <w:tab/>
      </w:r>
      <w:proofErr w:type="gramStart"/>
      <w:r w:rsidRPr="009A2A95">
        <w:rPr>
          <w:sz w:val="24"/>
          <w:szCs w:val="24"/>
        </w:rPr>
        <w:t>planning</w:t>
      </w:r>
      <w:proofErr w:type="gramEnd"/>
      <w:r w:rsidRPr="009A2A95">
        <w:rPr>
          <w:sz w:val="24"/>
          <w:szCs w:val="24"/>
        </w:rPr>
        <w:t xml:space="preserve"> and evaluation;</w:t>
      </w:r>
    </w:p>
    <w:p w14:paraId="2606178F" w14:textId="77777777" w:rsidR="000A5097" w:rsidRDefault="009A2A95" w:rsidP="009A2A95">
      <w:pPr>
        <w:pStyle w:val="ListParagraph"/>
        <w:ind w:left="1134"/>
        <w:rPr>
          <w:sz w:val="24"/>
          <w:szCs w:val="24"/>
        </w:rPr>
      </w:pPr>
      <w:r w:rsidRPr="009A2A95">
        <w:rPr>
          <w:sz w:val="24"/>
          <w:szCs w:val="24"/>
        </w:rPr>
        <w:t>4.5.</w:t>
      </w:r>
      <w:r w:rsidRPr="009A2A95">
        <w:rPr>
          <w:sz w:val="24"/>
          <w:szCs w:val="24"/>
        </w:rPr>
        <w:tab/>
      </w:r>
      <w:proofErr w:type="gramStart"/>
      <w:r w:rsidRPr="009A2A95">
        <w:rPr>
          <w:sz w:val="24"/>
          <w:szCs w:val="24"/>
        </w:rPr>
        <w:t>interpersonal</w:t>
      </w:r>
      <w:proofErr w:type="gramEnd"/>
      <w:r w:rsidRPr="009A2A95">
        <w:rPr>
          <w:sz w:val="24"/>
          <w:szCs w:val="24"/>
        </w:rPr>
        <w:t xml:space="preserve"> relations and communication; and</w:t>
      </w:r>
    </w:p>
    <w:p w14:paraId="0CD294C1" w14:textId="77777777" w:rsidR="000A5097" w:rsidRDefault="009A2A95" w:rsidP="009A2A95">
      <w:pPr>
        <w:pStyle w:val="ListParagraph"/>
        <w:ind w:left="1134"/>
        <w:rPr>
          <w:sz w:val="24"/>
          <w:szCs w:val="24"/>
        </w:rPr>
      </w:pPr>
      <w:r w:rsidRPr="009A2A95">
        <w:rPr>
          <w:sz w:val="24"/>
          <w:szCs w:val="24"/>
        </w:rPr>
        <w:t>4.6.</w:t>
      </w:r>
      <w:r w:rsidRPr="009A2A95">
        <w:rPr>
          <w:sz w:val="24"/>
          <w:szCs w:val="24"/>
        </w:rPr>
        <w:tab/>
      </w:r>
      <w:proofErr w:type="gramStart"/>
      <w:r w:rsidRPr="009A2A95">
        <w:rPr>
          <w:sz w:val="24"/>
          <w:szCs w:val="24"/>
        </w:rPr>
        <w:t>professional</w:t>
      </w:r>
      <w:proofErr w:type="gramEnd"/>
      <w:r w:rsidRPr="009A2A95">
        <w:rPr>
          <w:sz w:val="24"/>
          <w:szCs w:val="24"/>
        </w:rPr>
        <w:t xml:space="preserve"> development?</w:t>
      </w:r>
      <w:r>
        <w:rPr>
          <w:sz w:val="24"/>
          <w:szCs w:val="24"/>
        </w:rPr>
        <w:t xml:space="preserve"> </w:t>
      </w:r>
    </w:p>
    <w:p w14:paraId="195FC196" w14:textId="77777777" w:rsidR="000A5097" w:rsidRDefault="00E3396E" w:rsidP="00493FCB">
      <w:pPr>
        <w:pStyle w:val="ListParagraph"/>
        <w:numPr>
          <w:ilvl w:val="0"/>
          <w:numId w:val="6"/>
        </w:numPr>
        <w:rPr>
          <w:sz w:val="24"/>
          <w:szCs w:val="24"/>
        </w:rPr>
      </w:pPr>
      <w:r w:rsidRPr="009A2A95">
        <w:rPr>
          <w:sz w:val="24"/>
          <w:szCs w:val="24"/>
          <w:lang w:val="en-PH"/>
        </w:rPr>
        <w:t>W</w:t>
      </w:r>
      <w:proofErr w:type="spellStart"/>
      <w:r w:rsidR="00493FCB" w:rsidRPr="009A2A95">
        <w:rPr>
          <w:sz w:val="24"/>
          <w:szCs w:val="24"/>
        </w:rPr>
        <w:t>hat</w:t>
      </w:r>
      <w:proofErr w:type="spellEnd"/>
      <w:r w:rsidR="009A2A95" w:rsidRPr="009A2A95">
        <w:t xml:space="preserve"> </w:t>
      </w:r>
      <w:r w:rsidR="009A2A95" w:rsidRPr="009A2A95">
        <w:rPr>
          <w:sz w:val="24"/>
          <w:szCs w:val="24"/>
        </w:rPr>
        <w:t>was the quality of clinical performance of staff nurses under 12-hours shift duration in terms</w:t>
      </w:r>
      <w:r w:rsidR="009A2A95">
        <w:rPr>
          <w:sz w:val="24"/>
          <w:szCs w:val="24"/>
        </w:rPr>
        <w:t xml:space="preserve"> of:</w:t>
      </w:r>
    </w:p>
    <w:p w14:paraId="4C24DFD6"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leadership;</w:t>
      </w:r>
    </w:p>
    <w:p w14:paraId="063D6F34"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critical care;</w:t>
      </w:r>
    </w:p>
    <w:p w14:paraId="0F054E19"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teaching and collaboration;</w:t>
      </w:r>
    </w:p>
    <w:p w14:paraId="4B1DCCB9"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planning and evaluation;</w:t>
      </w:r>
    </w:p>
    <w:p w14:paraId="2A940892" w14:textId="77777777" w:rsidR="000A5097" w:rsidRDefault="009A2A95" w:rsidP="009A2A95">
      <w:pPr>
        <w:pStyle w:val="ListParagraph"/>
        <w:widowControl/>
        <w:numPr>
          <w:ilvl w:val="1"/>
          <w:numId w:val="6"/>
        </w:numPr>
        <w:autoSpaceDE/>
        <w:autoSpaceDN/>
        <w:contextualSpacing/>
        <w:jc w:val="both"/>
        <w:rPr>
          <w:sz w:val="24"/>
          <w:szCs w:val="24"/>
        </w:rPr>
      </w:pPr>
      <w:r w:rsidRPr="00FD0543">
        <w:rPr>
          <w:sz w:val="24"/>
          <w:szCs w:val="24"/>
        </w:rPr>
        <w:t>interpersonal relations and communication; and</w:t>
      </w:r>
    </w:p>
    <w:p w14:paraId="4BE401EE" w14:textId="77777777" w:rsidR="000A5097" w:rsidRDefault="009A2A95" w:rsidP="009A2A95">
      <w:pPr>
        <w:pStyle w:val="ListParagraph"/>
        <w:widowControl/>
        <w:numPr>
          <w:ilvl w:val="1"/>
          <w:numId w:val="6"/>
        </w:numPr>
        <w:autoSpaceDE/>
        <w:autoSpaceDN/>
        <w:contextualSpacing/>
        <w:jc w:val="both"/>
        <w:rPr>
          <w:sz w:val="24"/>
          <w:szCs w:val="24"/>
        </w:rPr>
      </w:pPr>
      <w:proofErr w:type="gramStart"/>
      <w:r w:rsidRPr="00FD0543">
        <w:rPr>
          <w:sz w:val="24"/>
          <w:szCs w:val="24"/>
        </w:rPr>
        <w:t>professional</w:t>
      </w:r>
      <w:proofErr w:type="gramEnd"/>
      <w:r w:rsidRPr="00FD0543">
        <w:rPr>
          <w:sz w:val="24"/>
          <w:szCs w:val="24"/>
        </w:rPr>
        <w:t xml:space="preserve"> development?</w:t>
      </w:r>
    </w:p>
    <w:p w14:paraId="5B064224" w14:textId="77777777" w:rsidR="000A5097" w:rsidRDefault="009A2A95" w:rsidP="009A2A95">
      <w:pPr>
        <w:pStyle w:val="ListParagraph"/>
        <w:numPr>
          <w:ilvl w:val="0"/>
          <w:numId w:val="6"/>
        </w:numPr>
        <w:rPr>
          <w:sz w:val="24"/>
          <w:szCs w:val="24"/>
        </w:rPr>
      </w:pPr>
      <w:r w:rsidRPr="009A2A95">
        <w:rPr>
          <w:sz w:val="24"/>
          <w:szCs w:val="24"/>
          <w:lang w:val="en-PH"/>
        </w:rPr>
        <w:t>W</w:t>
      </w:r>
      <w:r>
        <w:rPr>
          <w:sz w:val="24"/>
          <w:szCs w:val="24"/>
        </w:rPr>
        <w:t>as there a significant difference in the quality of clinical performance between staff nurses working under 8-hours and 12-hours shift patterns</w:t>
      </w:r>
      <w:r w:rsidRPr="009A2A95">
        <w:rPr>
          <w:sz w:val="24"/>
          <w:szCs w:val="24"/>
        </w:rPr>
        <w:t>?</w:t>
      </w:r>
    </w:p>
    <w:p w14:paraId="7C5D4D62" w14:textId="77777777" w:rsidR="000A5097" w:rsidRDefault="009A2A95" w:rsidP="009A2A95">
      <w:pPr>
        <w:pStyle w:val="ListParagraph"/>
        <w:numPr>
          <w:ilvl w:val="0"/>
          <w:numId w:val="6"/>
        </w:numPr>
        <w:rPr>
          <w:sz w:val="24"/>
          <w:szCs w:val="24"/>
        </w:rPr>
      </w:pPr>
      <w:r>
        <w:rPr>
          <w:sz w:val="24"/>
          <w:szCs w:val="24"/>
          <w:lang w:val="en-PH"/>
        </w:rPr>
        <w:t>B</w:t>
      </w:r>
      <w:proofErr w:type="spellStart"/>
      <w:r w:rsidRPr="00FD0543">
        <w:rPr>
          <w:sz w:val="24"/>
          <w:szCs w:val="24"/>
        </w:rPr>
        <w:t>ased</w:t>
      </w:r>
      <w:proofErr w:type="spellEnd"/>
      <w:r w:rsidRPr="00FD0543">
        <w:rPr>
          <w:sz w:val="24"/>
          <w:szCs w:val="24"/>
        </w:rPr>
        <w:t xml:space="preserve"> on the findings, what nurse clinical performance</w:t>
      </w:r>
      <w:r>
        <w:rPr>
          <w:sz w:val="24"/>
          <w:szCs w:val="24"/>
        </w:rPr>
        <w:t xml:space="preserve"> enhancement </w:t>
      </w:r>
      <w:r w:rsidRPr="00FD0543">
        <w:rPr>
          <w:sz w:val="24"/>
          <w:szCs w:val="24"/>
        </w:rPr>
        <w:t xml:space="preserve">plan </w:t>
      </w:r>
      <w:r>
        <w:rPr>
          <w:sz w:val="24"/>
          <w:szCs w:val="24"/>
        </w:rPr>
        <w:t xml:space="preserve">was </w:t>
      </w:r>
      <w:r w:rsidRPr="00FD0543">
        <w:rPr>
          <w:sz w:val="24"/>
          <w:szCs w:val="24"/>
        </w:rPr>
        <w:t>propose</w:t>
      </w:r>
      <w:r>
        <w:rPr>
          <w:sz w:val="24"/>
          <w:szCs w:val="24"/>
        </w:rPr>
        <w:t>d</w:t>
      </w:r>
      <w:r w:rsidRPr="009A2A95">
        <w:rPr>
          <w:sz w:val="24"/>
          <w:szCs w:val="24"/>
        </w:rPr>
        <w:t>?</w:t>
      </w:r>
    </w:p>
    <w:p w14:paraId="226E9BC5" w14:textId="77777777" w:rsidR="000A5097" w:rsidRDefault="000A5097" w:rsidP="00293B1F">
      <w:pPr>
        <w:pStyle w:val="ListParagraph"/>
        <w:ind w:left="720" w:firstLine="0"/>
        <w:rPr>
          <w:b/>
          <w:sz w:val="24"/>
          <w:szCs w:val="24"/>
        </w:rPr>
      </w:pPr>
    </w:p>
    <w:p w14:paraId="15301384" w14:textId="77777777" w:rsidR="000A5097" w:rsidRDefault="00927058" w:rsidP="006B4DE6">
      <w:pPr>
        <w:tabs>
          <w:tab w:val="left" w:pos="387"/>
        </w:tabs>
        <w:autoSpaceDE/>
        <w:autoSpaceDN/>
        <w:ind w:right="4"/>
        <w:rPr>
          <w:b/>
          <w:sz w:val="24"/>
          <w:szCs w:val="24"/>
        </w:rPr>
      </w:pPr>
      <w:r w:rsidRPr="009A2A95">
        <w:rPr>
          <w:b/>
          <w:sz w:val="24"/>
          <w:szCs w:val="24"/>
        </w:rPr>
        <w:t xml:space="preserve">Statement of </w:t>
      </w:r>
      <w:r w:rsidR="00EC4696" w:rsidRPr="009A2A95">
        <w:rPr>
          <w:b/>
          <w:sz w:val="24"/>
          <w:szCs w:val="24"/>
        </w:rPr>
        <w:t xml:space="preserve">Null </w:t>
      </w:r>
      <w:r w:rsidR="007B64B1" w:rsidRPr="009A2A95">
        <w:rPr>
          <w:b/>
          <w:sz w:val="24"/>
          <w:szCs w:val="24"/>
        </w:rPr>
        <w:t>Hypothesis</w:t>
      </w:r>
    </w:p>
    <w:p w14:paraId="70695E3B" w14:textId="77777777" w:rsidR="000A5097" w:rsidRDefault="000A5097" w:rsidP="006B4DE6">
      <w:pPr>
        <w:tabs>
          <w:tab w:val="left" w:pos="387"/>
        </w:tabs>
        <w:autoSpaceDE/>
        <w:autoSpaceDN/>
        <w:ind w:right="4"/>
        <w:rPr>
          <w:b/>
          <w:sz w:val="24"/>
          <w:szCs w:val="24"/>
        </w:rPr>
      </w:pPr>
    </w:p>
    <w:p w14:paraId="5CE8E183" w14:textId="77777777" w:rsidR="000A5097" w:rsidRDefault="00FA460F" w:rsidP="00ED4C89">
      <w:pPr>
        <w:ind w:left="567" w:right="4" w:hanging="567"/>
        <w:jc w:val="both"/>
        <w:rPr>
          <w:sz w:val="24"/>
          <w:szCs w:val="24"/>
        </w:rPr>
      </w:pPr>
      <w:r w:rsidRPr="009A2A95">
        <w:rPr>
          <w:b/>
          <w:bCs/>
          <w:sz w:val="24"/>
          <w:szCs w:val="24"/>
        </w:rPr>
        <w:t>H</w:t>
      </w:r>
      <w:r w:rsidRPr="009A2A95">
        <w:rPr>
          <w:b/>
          <w:bCs/>
          <w:sz w:val="24"/>
          <w:szCs w:val="24"/>
          <w:vertAlign w:val="subscript"/>
        </w:rPr>
        <w:t>o</w:t>
      </w:r>
      <w:r w:rsidR="00ED4C89" w:rsidRPr="009A2A95">
        <w:rPr>
          <w:b/>
          <w:bCs/>
          <w:sz w:val="24"/>
          <w:szCs w:val="24"/>
          <w:vertAlign w:val="subscript"/>
        </w:rPr>
        <w:t>1</w:t>
      </w:r>
      <w:r w:rsidRPr="009A2A95">
        <w:rPr>
          <w:b/>
          <w:bCs/>
          <w:sz w:val="24"/>
          <w:szCs w:val="24"/>
        </w:rPr>
        <w:t xml:space="preserve">: </w:t>
      </w:r>
      <w:r w:rsidR="00ED4C89" w:rsidRPr="009A2A95">
        <w:rPr>
          <w:sz w:val="24"/>
          <w:szCs w:val="24"/>
        </w:rPr>
        <w:t>T</w:t>
      </w:r>
      <w:r w:rsidR="00293B1F" w:rsidRPr="009A2A95">
        <w:rPr>
          <w:sz w:val="24"/>
          <w:szCs w:val="24"/>
        </w:rPr>
        <w:t xml:space="preserve">here </w:t>
      </w:r>
      <w:r w:rsidR="00504A88">
        <w:rPr>
          <w:sz w:val="24"/>
          <w:szCs w:val="24"/>
        </w:rPr>
        <w:t>was</w:t>
      </w:r>
      <w:r w:rsidR="00504A88" w:rsidRPr="00FD0543">
        <w:rPr>
          <w:sz w:val="24"/>
          <w:szCs w:val="24"/>
        </w:rPr>
        <w:t xml:space="preserve"> no significant difference in the </w:t>
      </w:r>
      <w:r w:rsidR="00504A88">
        <w:rPr>
          <w:sz w:val="24"/>
          <w:szCs w:val="24"/>
        </w:rPr>
        <w:t>frequency of clinical performance between staff nurses working under 8-hours and 12-hours shift patterns</w:t>
      </w:r>
      <w:r w:rsidR="0084258E" w:rsidRPr="009A2A95">
        <w:rPr>
          <w:sz w:val="24"/>
          <w:szCs w:val="24"/>
        </w:rPr>
        <w:t>.</w:t>
      </w:r>
    </w:p>
    <w:p w14:paraId="0B15A3A0" w14:textId="77777777" w:rsidR="000A5097" w:rsidRDefault="00ED4C89" w:rsidP="00504A88">
      <w:pPr>
        <w:ind w:left="567" w:right="4" w:hanging="567"/>
        <w:jc w:val="both"/>
        <w:rPr>
          <w:sz w:val="24"/>
          <w:szCs w:val="24"/>
        </w:rPr>
      </w:pPr>
      <w:r w:rsidRPr="009A2A95">
        <w:rPr>
          <w:b/>
          <w:bCs/>
          <w:sz w:val="24"/>
          <w:szCs w:val="24"/>
        </w:rPr>
        <w:t>H</w:t>
      </w:r>
      <w:r w:rsidRPr="009A2A95">
        <w:rPr>
          <w:b/>
          <w:bCs/>
          <w:sz w:val="24"/>
          <w:szCs w:val="24"/>
          <w:vertAlign w:val="subscript"/>
        </w:rPr>
        <w:t>o2</w:t>
      </w:r>
      <w:r w:rsidRPr="009A2A95">
        <w:rPr>
          <w:b/>
          <w:bCs/>
          <w:sz w:val="24"/>
          <w:szCs w:val="24"/>
        </w:rPr>
        <w:t xml:space="preserve">: </w:t>
      </w:r>
      <w:r w:rsidRPr="009A2A95">
        <w:rPr>
          <w:sz w:val="24"/>
          <w:szCs w:val="24"/>
        </w:rPr>
        <w:t>T</w:t>
      </w:r>
      <w:r w:rsidR="00293B1F" w:rsidRPr="009A2A95">
        <w:rPr>
          <w:sz w:val="24"/>
          <w:szCs w:val="24"/>
        </w:rPr>
        <w:t>here</w:t>
      </w:r>
      <w:r w:rsidR="00E3396E" w:rsidRPr="009A2A95">
        <w:rPr>
          <w:sz w:val="24"/>
          <w:szCs w:val="24"/>
        </w:rPr>
        <w:t xml:space="preserve"> </w:t>
      </w:r>
      <w:r w:rsidR="00504A88">
        <w:rPr>
          <w:sz w:val="24"/>
          <w:szCs w:val="24"/>
        </w:rPr>
        <w:t xml:space="preserve">was </w:t>
      </w:r>
      <w:r w:rsidR="00504A88" w:rsidRPr="00FD0543">
        <w:rPr>
          <w:sz w:val="24"/>
          <w:szCs w:val="24"/>
        </w:rPr>
        <w:t xml:space="preserve">no significant difference in the </w:t>
      </w:r>
      <w:r w:rsidR="00504A88">
        <w:rPr>
          <w:sz w:val="24"/>
          <w:szCs w:val="24"/>
        </w:rPr>
        <w:t>quality of clinical performance between staff nurses working under 8-hours and 12-hours shift patterns</w:t>
      </w:r>
      <w:r w:rsidR="00E3396E" w:rsidRPr="009A2A95">
        <w:rPr>
          <w:sz w:val="24"/>
          <w:szCs w:val="24"/>
        </w:rPr>
        <w:t>.</w:t>
      </w:r>
    </w:p>
    <w:p w14:paraId="5832DA8F" w14:textId="77777777" w:rsidR="000A5097" w:rsidRDefault="000A5097" w:rsidP="0084258E">
      <w:pPr>
        <w:ind w:left="567" w:right="4" w:hanging="567"/>
        <w:jc w:val="both"/>
        <w:rPr>
          <w:sz w:val="24"/>
          <w:szCs w:val="24"/>
        </w:rPr>
      </w:pPr>
    </w:p>
    <w:p w14:paraId="31F78AF3" w14:textId="77777777" w:rsidR="000A5097" w:rsidRDefault="000A5097" w:rsidP="00ED4C89">
      <w:pPr>
        <w:ind w:right="4"/>
        <w:jc w:val="both"/>
        <w:rPr>
          <w:sz w:val="24"/>
          <w:szCs w:val="24"/>
        </w:rPr>
      </w:pPr>
    </w:p>
    <w:p w14:paraId="08ED10C2" w14:textId="77777777" w:rsidR="00402F38" w:rsidRDefault="00402F38" w:rsidP="006B4DE6">
      <w:pPr>
        <w:tabs>
          <w:tab w:val="left" w:pos="387"/>
        </w:tabs>
        <w:ind w:right="4"/>
        <w:rPr>
          <w:b/>
          <w:bCs/>
          <w:sz w:val="24"/>
          <w:szCs w:val="24"/>
        </w:rPr>
      </w:pPr>
    </w:p>
    <w:p w14:paraId="3AC00770" w14:textId="1BCFAB58" w:rsidR="000A5097" w:rsidRDefault="007B64B1" w:rsidP="006B4DE6">
      <w:pPr>
        <w:tabs>
          <w:tab w:val="left" w:pos="387"/>
        </w:tabs>
        <w:ind w:right="4"/>
        <w:rPr>
          <w:b/>
          <w:bCs/>
          <w:sz w:val="24"/>
          <w:szCs w:val="24"/>
        </w:rPr>
      </w:pPr>
      <w:r w:rsidRPr="008A2A8E">
        <w:rPr>
          <w:b/>
          <w:bCs/>
          <w:sz w:val="24"/>
          <w:szCs w:val="24"/>
        </w:rPr>
        <w:t>REVIEW OF RELATED LITERATURE AND STUDIES</w:t>
      </w:r>
    </w:p>
    <w:p w14:paraId="73EA2AFA" w14:textId="77777777" w:rsidR="000A5097" w:rsidRDefault="000A5097" w:rsidP="006B4DE6">
      <w:pPr>
        <w:tabs>
          <w:tab w:val="left" w:pos="387"/>
        </w:tabs>
        <w:ind w:right="4"/>
        <w:rPr>
          <w:b/>
          <w:bCs/>
          <w:sz w:val="24"/>
          <w:szCs w:val="24"/>
        </w:rPr>
      </w:pPr>
    </w:p>
    <w:p w14:paraId="3365B2E0" w14:textId="77777777" w:rsidR="000A5097" w:rsidRDefault="009A1AF3" w:rsidP="009A1AF3">
      <w:pPr>
        <w:tabs>
          <w:tab w:val="left" w:pos="387"/>
        </w:tabs>
        <w:ind w:right="4"/>
        <w:jc w:val="both"/>
        <w:rPr>
          <w:sz w:val="24"/>
          <w:szCs w:val="24"/>
          <w:lang w:val="en-PH"/>
        </w:rPr>
      </w:pPr>
      <w:r w:rsidRPr="009A1AF3">
        <w:rPr>
          <w:b/>
          <w:bCs/>
          <w:sz w:val="24"/>
          <w:szCs w:val="24"/>
        </w:rPr>
        <w:t>Shift Patterns in Nursing Practice</w:t>
      </w:r>
      <w:r w:rsidR="005801DA" w:rsidRPr="008A2A8E">
        <w:rPr>
          <w:b/>
          <w:bCs/>
          <w:sz w:val="24"/>
          <w:szCs w:val="24"/>
        </w:rPr>
        <w:t>.</w:t>
      </w:r>
      <w:r w:rsidR="00CC5567" w:rsidRPr="008A2A8E">
        <w:t xml:space="preserve"> </w:t>
      </w:r>
      <w:r w:rsidRPr="009A1AF3">
        <w:rPr>
          <w:sz w:val="24"/>
          <w:szCs w:val="24"/>
          <w:lang w:val="en-PH"/>
        </w:rPr>
        <w:t>Nursing shift patterns are organizational strategies used by healthcare institutions to ensure continuous patient care across a 24-hour period, and these scheduling systems significantly influence workload distribution, nurse fatigue, teamwork, patient safety, and overall healthcare operations (</w:t>
      </w:r>
      <w:proofErr w:type="spellStart"/>
      <w:r w:rsidRPr="009A1AF3">
        <w:rPr>
          <w:sz w:val="24"/>
          <w:szCs w:val="24"/>
          <w:lang w:val="en-PH"/>
        </w:rPr>
        <w:t>Dall’Ora</w:t>
      </w:r>
      <w:proofErr w:type="spellEnd"/>
      <w:r w:rsidRPr="009A1AF3">
        <w:rPr>
          <w:sz w:val="24"/>
          <w:szCs w:val="24"/>
          <w:lang w:val="en-PH"/>
        </w:rPr>
        <w:t xml:space="preserve"> et al., 2023; Griffiths et al., 2022). Recent studies have shown that shift schedules affect both nurse well-being and clinical outcomes, making shift management an important concern in nursing administration and workforce planning (</w:t>
      </w:r>
      <w:proofErr w:type="spellStart"/>
      <w:r w:rsidRPr="009A1AF3">
        <w:rPr>
          <w:sz w:val="24"/>
          <w:szCs w:val="24"/>
          <w:lang w:val="en-PH"/>
        </w:rPr>
        <w:t>Stimpfel</w:t>
      </w:r>
      <w:proofErr w:type="spellEnd"/>
      <w:r w:rsidRPr="009A1AF3">
        <w:rPr>
          <w:sz w:val="24"/>
          <w:szCs w:val="24"/>
          <w:lang w:val="en-PH"/>
        </w:rPr>
        <w:t xml:space="preserve"> et al., 2021). Literature indicates that extended shifts may improve continuity of care, reduce the number of handovers, and provide nurses with more consecutive days off, which some nurses perceive as beneficial for work-life balance and workflow management (</w:t>
      </w:r>
      <w:proofErr w:type="spellStart"/>
      <w:r w:rsidRPr="009A1AF3">
        <w:rPr>
          <w:sz w:val="24"/>
          <w:szCs w:val="24"/>
          <w:lang w:val="en-PH"/>
        </w:rPr>
        <w:t>Ejebu</w:t>
      </w:r>
      <w:proofErr w:type="spellEnd"/>
      <w:r w:rsidRPr="009A1AF3">
        <w:rPr>
          <w:sz w:val="24"/>
          <w:szCs w:val="24"/>
          <w:lang w:val="en-PH"/>
        </w:rPr>
        <w:t xml:space="preserve"> et al., 2021; Ball et al., 2022). However, longer duty hours are also associated with increased physical and mental fatigue, reduced alertness, burnout, impaired attention, communication difficulties, and a higher risk of clinical errors or missed nursing care, especially when staffing is inadequate or workload is heavy (</w:t>
      </w:r>
      <w:proofErr w:type="spellStart"/>
      <w:r w:rsidRPr="009A1AF3">
        <w:rPr>
          <w:sz w:val="24"/>
          <w:szCs w:val="24"/>
          <w:lang w:val="en-PH"/>
        </w:rPr>
        <w:t>Dall’Ora</w:t>
      </w:r>
      <w:proofErr w:type="spellEnd"/>
      <w:r w:rsidRPr="009A1AF3">
        <w:rPr>
          <w:sz w:val="24"/>
          <w:szCs w:val="24"/>
          <w:lang w:val="en-PH"/>
        </w:rPr>
        <w:t xml:space="preserve"> et al., 2023; Griffiths et </w:t>
      </w:r>
      <w:r w:rsidRPr="009A1AF3">
        <w:rPr>
          <w:sz w:val="24"/>
          <w:szCs w:val="24"/>
          <w:lang w:val="en-PH"/>
        </w:rPr>
        <w:lastRenderedPageBreak/>
        <w:t xml:space="preserve">al., 2022; </w:t>
      </w:r>
      <w:proofErr w:type="spellStart"/>
      <w:r w:rsidRPr="009A1AF3">
        <w:rPr>
          <w:sz w:val="24"/>
          <w:szCs w:val="24"/>
          <w:lang w:val="en-PH"/>
        </w:rPr>
        <w:t>Farag</w:t>
      </w:r>
      <w:proofErr w:type="spellEnd"/>
      <w:r w:rsidRPr="009A1AF3">
        <w:rPr>
          <w:sz w:val="24"/>
          <w:szCs w:val="24"/>
          <w:lang w:val="en-PH"/>
        </w:rPr>
        <w:t xml:space="preserve"> et al., 2024). Studies further emphasize that fatigue accumulation during prolonged shifts may negatively affect nurses’ decision-making, vigilance, and coordination with healthcare teams (</w:t>
      </w:r>
      <w:proofErr w:type="spellStart"/>
      <w:r w:rsidRPr="009A1AF3">
        <w:rPr>
          <w:sz w:val="24"/>
          <w:szCs w:val="24"/>
          <w:lang w:val="en-PH"/>
        </w:rPr>
        <w:t>Stimpfel</w:t>
      </w:r>
      <w:proofErr w:type="spellEnd"/>
      <w:r w:rsidRPr="009A1AF3">
        <w:rPr>
          <w:sz w:val="24"/>
          <w:szCs w:val="24"/>
          <w:lang w:val="en-PH"/>
        </w:rPr>
        <w:t xml:space="preserve"> et al., 2021; </w:t>
      </w:r>
      <w:proofErr w:type="spellStart"/>
      <w:r w:rsidRPr="009A1AF3">
        <w:rPr>
          <w:sz w:val="24"/>
          <w:szCs w:val="24"/>
          <w:lang w:val="en-PH"/>
        </w:rPr>
        <w:t>Verhagen</w:t>
      </w:r>
      <w:proofErr w:type="spellEnd"/>
      <w:r w:rsidRPr="009A1AF3">
        <w:rPr>
          <w:sz w:val="24"/>
          <w:szCs w:val="24"/>
          <w:lang w:val="en-PH"/>
        </w:rPr>
        <w:t xml:space="preserve"> et al., 2024). In contrast, evidence also highlights that 8-hour shifts may support safer care delivery by reducing prolonged physical strain and mental exhaustion, making shorter schedules a practical and potentially safer option in some clinical settings (</w:t>
      </w:r>
      <w:proofErr w:type="spellStart"/>
      <w:r w:rsidRPr="009A1AF3">
        <w:rPr>
          <w:sz w:val="24"/>
          <w:szCs w:val="24"/>
          <w:lang w:val="en-PH"/>
        </w:rPr>
        <w:t>Clari</w:t>
      </w:r>
      <w:proofErr w:type="spellEnd"/>
      <w:r w:rsidRPr="009A1AF3">
        <w:rPr>
          <w:sz w:val="24"/>
          <w:szCs w:val="24"/>
          <w:lang w:val="en-PH"/>
        </w:rPr>
        <w:t xml:space="preserve"> et al., 2023)</w:t>
      </w:r>
      <w:r w:rsidR="008A2A8E" w:rsidRPr="00E55CE5">
        <w:rPr>
          <w:sz w:val="24"/>
          <w:szCs w:val="24"/>
          <w:lang w:val="en-PH"/>
        </w:rPr>
        <w:t>.</w:t>
      </w:r>
    </w:p>
    <w:p w14:paraId="5F8C198F" w14:textId="77777777" w:rsidR="000A5097" w:rsidRDefault="000A5097" w:rsidP="006B4DE6">
      <w:pPr>
        <w:tabs>
          <w:tab w:val="left" w:pos="387"/>
        </w:tabs>
        <w:ind w:right="4"/>
        <w:jc w:val="both"/>
        <w:rPr>
          <w:lang w:val="en-PH"/>
        </w:rPr>
      </w:pPr>
    </w:p>
    <w:p w14:paraId="2977CDB8" w14:textId="77777777" w:rsidR="000A5097" w:rsidRDefault="009A1AF3" w:rsidP="009A1AF3">
      <w:pPr>
        <w:tabs>
          <w:tab w:val="left" w:pos="387"/>
        </w:tabs>
        <w:ind w:right="4"/>
        <w:jc w:val="both"/>
        <w:rPr>
          <w:sz w:val="24"/>
          <w:szCs w:val="24"/>
        </w:rPr>
      </w:pPr>
      <w:proofErr w:type="gramStart"/>
      <w:r w:rsidRPr="009A1AF3">
        <w:rPr>
          <w:b/>
          <w:bCs/>
          <w:sz w:val="24"/>
          <w:szCs w:val="24"/>
        </w:rPr>
        <w:t xml:space="preserve">Clinical Performance of </w:t>
      </w:r>
      <w:r w:rsidR="00B31792" w:rsidRPr="00B31792">
        <w:rPr>
          <w:b/>
          <w:bCs/>
          <w:sz w:val="24"/>
          <w:szCs w:val="24"/>
        </w:rPr>
        <w:t>Nurses</w:t>
      </w:r>
      <w:r w:rsidR="00B20184" w:rsidRPr="005801DA">
        <w:rPr>
          <w:b/>
          <w:bCs/>
          <w:sz w:val="24"/>
          <w:szCs w:val="24"/>
        </w:rPr>
        <w:t>.</w:t>
      </w:r>
      <w:proofErr w:type="gramEnd"/>
      <w:r w:rsidR="00722C3D">
        <w:rPr>
          <w:b/>
          <w:bCs/>
          <w:sz w:val="24"/>
          <w:szCs w:val="24"/>
        </w:rPr>
        <w:t xml:space="preserve"> </w:t>
      </w:r>
      <w:r>
        <w:rPr>
          <w:sz w:val="24"/>
          <w:szCs w:val="24"/>
        </w:rPr>
        <w:t xml:space="preserve"> </w:t>
      </w:r>
      <w:r w:rsidRPr="009A1AF3">
        <w:rPr>
          <w:sz w:val="24"/>
          <w:szCs w:val="24"/>
        </w:rPr>
        <w:t>Clinical performance is a key indicator of the quality of nursing care delivered in healthcare institutions. It refers to the ability of nurses to effectively carry out professional responsibilities such as patient assessment, care planning, collaboration with healthcare teams, and evaluation of patient outcomes. Clinical performance reflects the competence, knowledge, and skills of nurses in providing safe and effective patient care (Koopmans et al., 2021; Li et al., 2023). Because nurses are directly involved in continuous patient monitoring and care coordination, their level of performance significantly affects healthcare outcomes and patient safety. Studies have shown that higher levels of nursing performance are associated with improved patient outcomes, reduced clinical errors, and enhanced patient satisfaction in hospital settings (Aiken et al., 2021; Wei et al., 2022).</w:t>
      </w:r>
      <w:r>
        <w:rPr>
          <w:sz w:val="24"/>
          <w:szCs w:val="24"/>
        </w:rPr>
        <w:t xml:space="preserve"> </w:t>
      </w:r>
      <w:r w:rsidRPr="009A1AF3">
        <w:rPr>
          <w:sz w:val="24"/>
          <w:szCs w:val="24"/>
        </w:rPr>
        <w:t xml:space="preserve">Several studies have highlighted the importance of maintaining high levels of clinical performance among nurses. According to Li et al. (2023), nursing performance plays an important role in ensuring the quality and safety of patient care because nurses are responsible for monitoring patient conditions and implementing appropriate interventions in clinical settings. The study further emphasized that high levels of nursing performance are associated with better patient outcomes and fewer clinical errors. </w:t>
      </w:r>
    </w:p>
    <w:p w14:paraId="690B8D00" w14:textId="77777777" w:rsidR="000A5097" w:rsidRDefault="009A1AF3" w:rsidP="009A1AF3">
      <w:pPr>
        <w:tabs>
          <w:tab w:val="left" w:pos="387"/>
        </w:tabs>
        <w:ind w:right="4"/>
        <w:jc w:val="both"/>
        <w:rPr>
          <w:sz w:val="24"/>
          <w:szCs w:val="24"/>
        </w:rPr>
      </w:pPr>
      <w:r w:rsidRPr="009A1AF3">
        <w:rPr>
          <w:sz w:val="24"/>
          <w:szCs w:val="24"/>
        </w:rPr>
        <w:t>Similarly, Li et al. (2023) reported that the quality of nursing care is closely linked with the performance of nurses in carrying out their duties. The study found that when nurses demonstrate strong clinical performance, patient satisfaction, safety, and treatment outcomes tend to improve. Conversely, reduced performance among nurses may contribute to missed nursing care and patient safety risks. Clinical performance has also been associated with nurses’ work environment and workload. Martinez et al. (2025) found that nurse staffing patterns and work schedules influence workload distribution and may affect the performance of nurses in clinical settings. When nurses experience heavy workloads or inadequate staffing, the ability to deliver optimal care may be compromised</w:t>
      </w:r>
      <w:r w:rsidR="00A2205D">
        <w:rPr>
          <w:sz w:val="24"/>
          <w:szCs w:val="24"/>
        </w:rPr>
        <w:t>.</w:t>
      </w:r>
    </w:p>
    <w:p w14:paraId="7B2D2591" w14:textId="77777777" w:rsidR="000A5097" w:rsidRDefault="000A5097" w:rsidP="008A2A8E">
      <w:pPr>
        <w:tabs>
          <w:tab w:val="left" w:pos="387"/>
        </w:tabs>
        <w:ind w:right="4"/>
        <w:jc w:val="both"/>
        <w:rPr>
          <w:sz w:val="24"/>
          <w:szCs w:val="24"/>
        </w:rPr>
      </w:pPr>
    </w:p>
    <w:p w14:paraId="454D7B59" w14:textId="77777777" w:rsidR="000A5097" w:rsidRDefault="009A1AF3" w:rsidP="004A65E0">
      <w:pPr>
        <w:tabs>
          <w:tab w:val="left" w:pos="387"/>
        </w:tabs>
        <w:ind w:right="4"/>
        <w:jc w:val="both"/>
        <w:rPr>
          <w:sz w:val="24"/>
          <w:szCs w:val="24"/>
        </w:rPr>
      </w:pPr>
      <w:proofErr w:type="gramStart"/>
      <w:r w:rsidRPr="009A1AF3">
        <w:rPr>
          <w:b/>
          <w:bCs/>
          <w:sz w:val="24"/>
          <w:szCs w:val="24"/>
        </w:rPr>
        <w:t>Extent of Clinical Performance</w:t>
      </w:r>
      <w:r w:rsidR="00BD60B4">
        <w:rPr>
          <w:b/>
          <w:bCs/>
          <w:sz w:val="24"/>
          <w:szCs w:val="24"/>
        </w:rPr>
        <w:t>.</w:t>
      </w:r>
      <w:proofErr w:type="gramEnd"/>
      <w:r w:rsidR="00BD60B4">
        <w:rPr>
          <w:b/>
          <w:bCs/>
          <w:sz w:val="24"/>
          <w:szCs w:val="24"/>
        </w:rPr>
        <w:t xml:space="preserve"> </w:t>
      </w:r>
      <w:r w:rsidR="004A65E0" w:rsidRPr="004A65E0">
        <w:rPr>
          <w:sz w:val="24"/>
          <w:szCs w:val="24"/>
        </w:rPr>
        <w:t>The extent of clinical performance refers to how frequently nurses perform nursing activities such as patient assessment, medication administration, patient education, care coordination, and collaboration with healthcare teams during their duties. Frequent engagement in these activities is important because nurses play a central role in monitoring patient conditions, implementing interventions, and ensuring patient safety and recovery (</w:t>
      </w:r>
      <w:proofErr w:type="spellStart"/>
      <w:r w:rsidR="004A65E0" w:rsidRPr="004A65E0">
        <w:rPr>
          <w:sz w:val="24"/>
          <w:szCs w:val="24"/>
        </w:rPr>
        <w:t>Schwirian</w:t>
      </w:r>
      <w:proofErr w:type="spellEnd"/>
      <w:r w:rsidR="004A65E0" w:rsidRPr="004A65E0">
        <w:rPr>
          <w:sz w:val="24"/>
          <w:szCs w:val="24"/>
        </w:rPr>
        <w:t xml:space="preserve">, 1978, as cited in Vitale et al., 2022). Studies show that regular performance of nursing interventions improves quality of care, strengthens clinical competence, enhances decision-making, and reduces missed nursing care in hospital settings (Ball et al., 2022; Griffiths et al., 2022). Research further indicates that nurses who consistently engage in patient care activities are more likely to detect patient changes early and respond appropriately to clinical situations (Li et al., 2023). The extent of nursing activities may also vary depending on staffing levels, patient acuity, workload demands, and shift schedules, particularly in high-acuity healthcare environments where nurses may need to prioritize critical tasks during busy shifts </w:t>
      </w:r>
      <w:r w:rsidR="004A65E0" w:rsidRPr="004A65E0">
        <w:rPr>
          <w:sz w:val="24"/>
          <w:szCs w:val="24"/>
        </w:rPr>
        <w:lastRenderedPageBreak/>
        <w:t xml:space="preserve">(Martinez et al., 2025; </w:t>
      </w:r>
      <w:proofErr w:type="spellStart"/>
      <w:r w:rsidR="004A65E0" w:rsidRPr="004A65E0">
        <w:rPr>
          <w:sz w:val="24"/>
          <w:szCs w:val="24"/>
        </w:rPr>
        <w:t>Dall’Ora</w:t>
      </w:r>
      <w:proofErr w:type="spellEnd"/>
      <w:r w:rsidR="004A65E0" w:rsidRPr="004A65E0">
        <w:rPr>
          <w:sz w:val="24"/>
          <w:szCs w:val="24"/>
        </w:rPr>
        <w:t xml:space="preserve"> et al., 2023). In addition, effective communication, collaboration, and leadership behaviors among nurses contribute to continuity of care, stronger clinical decision-making, and improved patient outcomes (Wei et al., 2022; Rosen et al., 2021; </w:t>
      </w:r>
      <w:proofErr w:type="spellStart"/>
      <w:r w:rsidR="004A65E0" w:rsidRPr="004A65E0">
        <w:rPr>
          <w:sz w:val="24"/>
          <w:szCs w:val="24"/>
        </w:rPr>
        <w:t>Boamah</w:t>
      </w:r>
      <w:proofErr w:type="spellEnd"/>
      <w:r w:rsidR="004A65E0" w:rsidRPr="004A65E0">
        <w:rPr>
          <w:sz w:val="24"/>
          <w:szCs w:val="24"/>
        </w:rPr>
        <w:t xml:space="preserve"> et al., 2022). Overall, the literature highlights that understanding how shift patterns influence the extent of nursing performance is essential in improving staffing strategies, workload distribution, and safe patient care in healthcare institutions</w:t>
      </w:r>
      <w:r w:rsidR="00B31792" w:rsidRPr="00B31792">
        <w:rPr>
          <w:sz w:val="24"/>
          <w:szCs w:val="24"/>
        </w:rPr>
        <w:t>.</w:t>
      </w:r>
    </w:p>
    <w:p w14:paraId="4881E47E" w14:textId="77777777" w:rsidR="000A5097" w:rsidRDefault="000A5097" w:rsidP="00CC5567">
      <w:pPr>
        <w:tabs>
          <w:tab w:val="left" w:pos="387"/>
        </w:tabs>
        <w:ind w:right="4"/>
        <w:jc w:val="both"/>
        <w:rPr>
          <w:sz w:val="24"/>
          <w:szCs w:val="24"/>
        </w:rPr>
      </w:pPr>
    </w:p>
    <w:p w14:paraId="18EBA0A9" w14:textId="77777777" w:rsidR="000A5097" w:rsidRDefault="004A65E0" w:rsidP="00B31792">
      <w:pPr>
        <w:pStyle w:val="NormalWeb"/>
        <w:ind w:right="4"/>
        <w:jc w:val="both"/>
      </w:pPr>
      <w:proofErr w:type="gramStart"/>
      <w:r w:rsidRPr="004A65E0">
        <w:rPr>
          <w:b/>
        </w:rPr>
        <w:t>Quality of Clinical Performance</w:t>
      </w:r>
      <w:r w:rsidR="00BD60B4">
        <w:t>.</w:t>
      </w:r>
      <w:proofErr w:type="gramEnd"/>
      <w:r w:rsidR="00BD60B4">
        <w:t xml:space="preserve"> </w:t>
      </w:r>
      <w:r w:rsidR="00C322A4" w:rsidRPr="00C322A4">
        <w:t>Nursing shift patterns play a significant role in shaping nurses</w:t>
      </w:r>
      <w:r w:rsidR="00C322A4" w:rsidRPr="00C322A4">
        <w:rPr>
          <w:rFonts w:hint="eastAsia"/>
        </w:rPr>
        <w:t>’</w:t>
      </w:r>
      <w:r w:rsidR="00C322A4" w:rsidRPr="00C322A4">
        <w:t xml:space="preserve"> working conditions and may influence the quality of clinical performance, particularly through their effects on fatigue, continuity of care, and work efficiency (</w:t>
      </w:r>
      <w:proofErr w:type="spellStart"/>
      <w:r w:rsidR="00C322A4" w:rsidRPr="00C322A4">
        <w:t>Dall</w:t>
      </w:r>
      <w:r w:rsidR="00C322A4" w:rsidRPr="00C322A4">
        <w:rPr>
          <w:rFonts w:hint="eastAsia"/>
        </w:rPr>
        <w:t>’</w:t>
      </w:r>
      <w:r w:rsidR="00C322A4" w:rsidRPr="00C322A4">
        <w:t>Ora</w:t>
      </w:r>
      <w:proofErr w:type="spellEnd"/>
      <w:r w:rsidR="00C322A4" w:rsidRPr="00C322A4">
        <w:t xml:space="preserve"> et al., 2023; Griffiths et al., 2022). Studies have shown that extended twelve-hour shifts may provide benefits such as improved continuity of care and reduced shift handovers, which help minimize communication errors and support more coordinated patient management (Ball et al., 2022; </w:t>
      </w:r>
      <w:proofErr w:type="spellStart"/>
      <w:r w:rsidR="00C322A4" w:rsidRPr="00C322A4">
        <w:t>Stimpfel</w:t>
      </w:r>
      <w:proofErr w:type="spellEnd"/>
      <w:r w:rsidR="00C322A4" w:rsidRPr="00C322A4">
        <w:t xml:space="preserve"> et al., 2021). However, research also highlights concerns regarding the effects of longer shifts on nurse fatigue and clinical performance. Extended working hours have been associated with increased occupational fatigue, impaired attention, decision-making difficulties, and reduced cognitive performance, which may negatively affect patient safety and quality of care (Scott-Marshall et al., 2024). Similarly, fatigue levels were found to increase significantly during longer shifts, particularly night duties, potentially affecting nurses</w:t>
      </w:r>
      <w:r w:rsidR="00C322A4" w:rsidRPr="00C322A4">
        <w:rPr>
          <w:rFonts w:hint="eastAsia"/>
        </w:rPr>
        <w:t>’</w:t>
      </w:r>
      <w:r w:rsidR="00C322A4" w:rsidRPr="00C322A4">
        <w:t xml:space="preserve"> ability to sustain high-quality performance throughout the shift (Beckman et al., 2022). Despite these concerns, some nurses prefer longer shifts because they provide more consecutive days off and improved work-life balance. Since both eight-hour and twelve-hour shifts present advantages and challenges, researchers continue to examine how different shift patterns influence nurses</w:t>
      </w:r>
      <w:r w:rsidR="00C322A4" w:rsidRPr="00C322A4">
        <w:rPr>
          <w:rFonts w:hint="eastAsia"/>
        </w:rPr>
        <w:t>’</w:t>
      </w:r>
      <w:r w:rsidR="00C322A4" w:rsidRPr="00C322A4">
        <w:t xml:space="preserve"> clinical performance and overall patient care outcomes.</w:t>
      </w:r>
    </w:p>
    <w:p w14:paraId="227F35DC" w14:textId="77777777" w:rsidR="000A5097" w:rsidRDefault="000A5097" w:rsidP="00B31792">
      <w:pPr>
        <w:pStyle w:val="NormalWeb"/>
        <w:ind w:right="4"/>
        <w:jc w:val="both"/>
        <w:rPr>
          <w:lang w:val="en-PH"/>
        </w:rPr>
      </w:pPr>
    </w:p>
    <w:p w14:paraId="4DC06F19" w14:textId="77777777" w:rsidR="000A5097" w:rsidRDefault="00343D67" w:rsidP="00B31792">
      <w:pPr>
        <w:pStyle w:val="NormalWeb"/>
        <w:ind w:right="4"/>
        <w:jc w:val="both"/>
      </w:pPr>
      <w:proofErr w:type="gramStart"/>
      <w:r>
        <w:rPr>
          <w:b/>
        </w:rPr>
        <w:t>Clinical Performance of Nurses Working Under 8-Hours Shifts</w:t>
      </w:r>
      <w:r w:rsidR="00B31792">
        <w:t>.</w:t>
      </w:r>
      <w:proofErr w:type="gramEnd"/>
      <w:r w:rsidR="00B31792">
        <w:t xml:space="preserve"> </w:t>
      </w:r>
      <w:r w:rsidR="000B6F0F" w:rsidRPr="000B6F0F">
        <w:t>The eight-hour shift schedule is traditionally used in many healthcare institutions, where nurses commonly work three shifts within a 24-hour period consisting of morning, afternoon, and night duties. One advantage of this schedule is that it may help reduce fatigue because nurses work shorter duty hours during each shift (</w:t>
      </w:r>
      <w:proofErr w:type="spellStart"/>
      <w:r w:rsidR="000B6F0F" w:rsidRPr="000B6F0F">
        <w:t>Dall</w:t>
      </w:r>
      <w:r w:rsidR="000B6F0F" w:rsidRPr="000B6F0F">
        <w:rPr>
          <w:rFonts w:hint="eastAsia"/>
        </w:rPr>
        <w:t>’</w:t>
      </w:r>
      <w:r w:rsidR="000B6F0F" w:rsidRPr="000B6F0F">
        <w:t>Ora</w:t>
      </w:r>
      <w:proofErr w:type="spellEnd"/>
      <w:r w:rsidR="000B6F0F" w:rsidRPr="000B6F0F">
        <w:t xml:space="preserve"> et al., 2023; Griffiths et al., 2022). Studies have shown that nurses assigned to eight-hour shifts often experience better physical recovery, lower occupational fatigue, and improved concentration during patient care activities compared with those working extended shifts (</w:t>
      </w:r>
      <w:proofErr w:type="spellStart"/>
      <w:r w:rsidR="000B6F0F" w:rsidRPr="000B6F0F">
        <w:t>Stimpfel</w:t>
      </w:r>
      <w:proofErr w:type="spellEnd"/>
      <w:r w:rsidR="000B6F0F" w:rsidRPr="000B6F0F">
        <w:t xml:space="preserve"> et al., 2021). Shorter shifts may help nurses maintain higher levels of alertness, which can contribute to improved accuracy in medication administration, patient monitoring, and other critical clinical tasks related to patient safety (Wei et al., 2022). Additionally, more frequent shift handovers allow multiple nurses to review patient conditions within a day, promoting shared responsibility among healthcare teams (Rosen et al., 2021). However, the schedule also presents challenges, as frequent handovers may disrupt continuity of care when communication between nurses is ineffective, emphasizing the importance of proper endorsement and handover procedures to ensure accurate transfer of patient information (Griffiths et al., 2022).</w:t>
      </w:r>
    </w:p>
    <w:p w14:paraId="6A72DE82" w14:textId="77777777" w:rsidR="000A5097" w:rsidRDefault="000A5097" w:rsidP="00B31792">
      <w:pPr>
        <w:pStyle w:val="NormalWeb"/>
        <w:ind w:right="4"/>
        <w:jc w:val="both"/>
      </w:pPr>
    </w:p>
    <w:p w14:paraId="4814FABE" w14:textId="77777777" w:rsidR="000A5097" w:rsidRDefault="00E81271" w:rsidP="001D037E">
      <w:pPr>
        <w:pStyle w:val="NormalWeb"/>
        <w:ind w:right="4"/>
        <w:jc w:val="both"/>
      </w:pPr>
      <w:proofErr w:type="gramStart"/>
      <w:r w:rsidRPr="00B10361">
        <w:rPr>
          <w:b/>
          <w:bCs/>
        </w:rPr>
        <w:t>Studies on the 8-hour Shift.</w:t>
      </w:r>
      <w:proofErr w:type="gramEnd"/>
      <w:r w:rsidRPr="00B10361">
        <w:rPr>
          <w:b/>
          <w:bCs/>
        </w:rPr>
        <w:t xml:space="preserve"> </w:t>
      </w:r>
      <w:r w:rsidR="000B6F0F" w:rsidRPr="000B6F0F">
        <w:t>The eight-hour shift schedule is traditionally used in many healthcare institutions, where nurses commonly work three shifts within a 24-hour period consisting of morning, afternoon, and night duties. One advantage of this schedule is that it may help reduce fatigue because nurses work shorter duty hours during each shift (</w:t>
      </w:r>
      <w:proofErr w:type="spellStart"/>
      <w:r w:rsidR="000B6F0F" w:rsidRPr="000B6F0F">
        <w:t>Dall</w:t>
      </w:r>
      <w:r w:rsidR="000B6F0F" w:rsidRPr="000B6F0F">
        <w:rPr>
          <w:rFonts w:hint="eastAsia"/>
        </w:rPr>
        <w:t>’</w:t>
      </w:r>
      <w:r w:rsidR="000B6F0F" w:rsidRPr="000B6F0F">
        <w:t>Ora</w:t>
      </w:r>
      <w:proofErr w:type="spellEnd"/>
      <w:r w:rsidR="000B6F0F" w:rsidRPr="000B6F0F">
        <w:t xml:space="preserve"> et al., </w:t>
      </w:r>
      <w:r w:rsidR="000B6F0F" w:rsidRPr="000B6F0F">
        <w:lastRenderedPageBreak/>
        <w:t>2023; Griffiths et al., 2022). Studies have shown that nurses assigned to eight-hour shifts often experience better physical recovery, lower occupational fatigue, and improved concentration during patient care activities compared with those working extended shifts (</w:t>
      </w:r>
      <w:proofErr w:type="spellStart"/>
      <w:r w:rsidR="000B6F0F" w:rsidRPr="000B6F0F">
        <w:t>Stimpfel</w:t>
      </w:r>
      <w:proofErr w:type="spellEnd"/>
      <w:r w:rsidR="000B6F0F" w:rsidRPr="000B6F0F">
        <w:t xml:space="preserve"> et al., 2021). Shorter shifts may help nurses maintain higher levels of alertness, which can contribute to improved accuracy in medication administration, patient monitoring, and other critical clinical tasks related to patient safety (Wei et al., 2022). Additionally, more frequent shift handovers allow multiple nurses to review patient conditions within a day, promoting shared responsibility among healthcare teams (Rosen et al., 2021). However, the schedule also presents challenges, as frequent handovers may disrupt continuity of care when communication between nurses is ineffective, emphasizing the importance of proper endorsement and handover procedures to ensure accurate transfer of patient information (Griffiths et al., 2022).</w:t>
      </w:r>
    </w:p>
    <w:p w14:paraId="67E422EA" w14:textId="77777777" w:rsidR="000A5097" w:rsidRDefault="000A5097" w:rsidP="00B31792">
      <w:pPr>
        <w:pStyle w:val="NormalWeb"/>
        <w:ind w:right="4"/>
        <w:jc w:val="both"/>
        <w:rPr>
          <w:lang w:val="en-PH"/>
        </w:rPr>
      </w:pPr>
    </w:p>
    <w:p w14:paraId="75E8E63C" w14:textId="77777777" w:rsidR="000A5097" w:rsidRDefault="00B10361" w:rsidP="001D037E">
      <w:pPr>
        <w:pStyle w:val="NormalWeb"/>
        <w:ind w:right="4"/>
        <w:jc w:val="both"/>
      </w:pPr>
      <w:proofErr w:type="gramStart"/>
      <w:r w:rsidRPr="00B10361">
        <w:rPr>
          <w:b/>
          <w:bCs/>
        </w:rPr>
        <w:t xml:space="preserve">Studies on the </w:t>
      </w:r>
      <w:r w:rsidR="00905D8D">
        <w:rPr>
          <w:b/>
          <w:bCs/>
        </w:rPr>
        <w:t>12</w:t>
      </w:r>
      <w:r w:rsidRPr="00B10361">
        <w:rPr>
          <w:b/>
          <w:bCs/>
        </w:rPr>
        <w:t>-hour Shift.</w:t>
      </w:r>
      <w:proofErr w:type="gramEnd"/>
      <w:r w:rsidR="00266815">
        <w:rPr>
          <w:b/>
          <w:bCs/>
        </w:rPr>
        <w:t xml:space="preserve"> </w:t>
      </w:r>
      <w:r w:rsidR="00266815" w:rsidRPr="00266815">
        <w:t xml:space="preserve">Globally, the use of 12-hour shifts has increased due to staffing shortages, operational efficiency, and nurse preference for fewer workdays per week. Studies have shown that 12-hour shifts may provide certain advantages, including lower stress and exhaustion, improved subjective well-being, less fragmented sleep, and moderate levels of job satisfaction and flexibility among nurses (Ito-Masui et al., 2025; Sánchez </w:t>
      </w:r>
      <w:proofErr w:type="spellStart"/>
      <w:r w:rsidR="00266815" w:rsidRPr="00266815">
        <w:t>Onrubia</w:t>
      </w:r>
      <w:proofErr w:type="spellEnd"/>
      <w:r w:rsidR="00266815" w:rsidRPr="00266815">
        <w:t xml:space="preserve"> et al., 2025). Findings further suggest that organizational support, environmental factors, and individual adaptation may help reduce the negative effects of extended shifts. However, an increasing body of research also links 12-hour shifts with fatigue-related risks that may affect clinical performance. Longer shifts have been associated with increased fatigue, physical strain, burnout risk, and lower engagement in professional development activities, although evidence regarding direct effects on patient outcomes remains inconsistent (</w:t>
      </w:r>
      <w:proofErr w:type="spellStart"/>
      <w:r w:rsidR="00266815" w:rsidRPr="00266815">
        <w:t>Clari</w:t>
      </w:r>
      <w:proofErr w:type="spellEnd"/>
      <w:r w:rsidR="00266815" w:rsidRPr="00266815">
        <w:t xml:space="preserve"> et al., 2023). Similarly, James et al. (2021) found that while overall clinical performance remained generally consistent after three consecutive 12-hour shifts, nurses experienced increased subjective tiredness, reduced sustained attention, and slight declines in communication abilities, particularly during night shifts. These findings suggest that although technical aspects of nursing performance may be maintained during extended shifts, communication and interpersonal functioning may be more vulnerable to prolonged working hours</w:t>
      </w:r>
    </w:p>
    <w:p w14:paraId="02D576A6" w14:textId="77777777" w:rsidR="000A5097" w:rsidRDefault="000A5097" w:rsidP="001D037E">
      <w:pPr>
        <w:pStyle w:val="NormalWeb"/>
        <w:ind w:right="4"/>
        <w:jc w:val="both"/>
      </w:pPr>
    </w:p>
    <w:p w14:paraId="677D55C7" w14:textId="77777777" w:rsidR="000A5097" w:rsidRDefault="00BF1C2E" w:rsidP="001D037E">
      <w:pPr>
        <w:pStyle w:val="NormalWeb"/>
        <w:ind w:right="4"/>
        <w:jc w:val="both"/>
      </w:pPr>
      <w:proofErr w:type="gramStart"/>
      <w:r>
        <w:rPr>
          <w:b/>
          <w:bCs/>
        </w:rPr>
        <w:t>Comparison of Clinical Performance according to Shift Patterns.</w:t>
      </w:r>
      <w:proofErr w:type="gramEnd"/>
      <w:r w:rsidR="00EB2AA1">
        <w:rPr>
          <w:b/>
          <w:bCs/>
        </w:rPr>
        <w:t xml:space="preserve"> </w:t>
      </w:r>
      <w:r w:rsidR="009E2305" w:rsidRPr="009E2305">
        <w:t>Studies comparing 8-hour and 12-hour nursing shifts present mixed findings regarding their effects on clinical performance, fatigue, job satisfaction, and patient safety (</w:t>
      </w:r>
      <w:proofErr w:type="spellStart"/>
      <w:r w:rsidR="009E2305" w:rsidRPr="009E2305">
        <w:t>Dall’Ora</w:t>
      </w:r>
      <w:proofErr w:type="spellEnd"/>
      <w:r w:rsidR="009E2305" w:rsidRPr="009E2305">
        <w:t xml:space="preserve"> et al., 2023). Literature reviews report that the effects of shift length remain inconclusive, with some studies identifying negative outcomes associated with extended shifts while others show neutral or positive effects depending on staffing conditions, teamwork, and organizational support (Griffiths et al., 2022; Ball et al., 2022). Research further shows that nurses working 12-hour shifts often report greater fatigue, health complaints, sleep disturbances, and turnover intention, although some nurses prefer longer shifts because they provide better continuity of care, fewer handovers, and more days off (</w:t>
      </w:r>
      <w:proofErr w:type="spellStart"/>
      <w:r w:rsidR="009E2305" w:rsidRPr="009E2305">
        <w:t>Stimpfel</w:t>
      </w:r>
      <w:proofErr w:type="spellEnd"/>
      <w:r w:rsidR="009E2305" w:rsidRPr="009E2305">
        <w:t xml:space="preserve"> et al., 2021; Ito-Masui et al., 2025; Martinez &amp; Tapia, 2025). Comparative studies also indicate that 8-hour shifts may perform better in terms of quality and safety in settings requiring continuous emotional engagement and patient behavior management (Beckman et al., 2022). Overall, the literature suggests that neither shift pattern is universally superior, as factors such as patient acuity, staffing levels, nurse experience, flexibility, and organizational support appear to influence how shift schedules affect nurses’ clinical performance and patient care outcomes.</w:t>
      </w:r>
    </w:p>
    <w:p w14:paraId="4E509898" w14:textId="77777777" w:rsidR="000A5097" w:rsidRDefault="000A5097" w:rsidP="00B31792">
      <w:pPr>
        <w:pStyle w:val="NormalWeb"/>
        <w:ind w:right="4"/>
        <w:jc w:val="both"/>
        <w:rPr>
          <w:lang w:val="en-PH"/>
        </w:rPr>
      </w:pPr>
    </w:p>
    <w:p w14:paraId="29B8BFD8" w14:textId="77777777" w:rsidR="000A5097" w:rsidRDefault="00B31792" w:rsidP="006B4DE6">
      <w:pPr>
        <w:ind w:right="4"/>
        <w:jc w:val="both"/>
        <w:rPr>
          <w:sz w:val="24"/>
          <w:szCs w:val="24"/>
        </w:rPr>
      </w:pPr>
      <w:proofErr w:type="gramStart"/>
      <w:r>
        <w:rPr>
          <w:b/>
          <w:sz w:val="24"/>
          <w:szCs w:val="24"/>
        </w:rPr>
        <w:t>Design</w:t>
      </w:r>
      <w:r w:rsidRPr="00167428">
        <w:rPr>
          <w:b/>
          <w:sz w:val="24"/>
          <w:szCs w:val="24"/>
        </w:rPr>
        <w:t>.</w:t>
      </w:r>
      <w:proofErr w:type="gramEnd"/>
      <w:r w:rsidRPr="00167428">
        <w:rPr>
          <w:b/>
          <w:sz w:val="24"/>
          <w:szCs w:val="24"/>
        </w:rPr>
        <w:t xml:space="preserve"> </w:t>
      </w:r>
      <w:r>
        <w:rPr>
          <w:sz w:val="24"/>
          <w:szCs w:val="24"/>
        </w:rPr>
        <w:t xml:space="preserve">This </w:t>
      </w:r>
      <w:r w:rsidRPr="00B31792">
        <w:rPr>
          <w:sz w:val="24"/>
          <w:szCs w:val="24"/>
        </w:rPr>
        <w:t xml:space="preserve">study </w:t>
      </w:r>
      <w:r w:rsidR="0003167C">
        <w:rPr>
          <w:color w:val="000000"/>
        </w:rPr>
        <w:t>made use of the descriptive, comparative research design.</w:t>
      </w:r>
      <w:r w:rsidR="004B437A">
        <w:rPr>
          <w:color w:val="000000"/>
        </w:rPr>
        <w:t xml:space="preserve"> </w:t>
      </w:r>
      <w:r w:rsidRPr="00B31792">
        <w:rPr>
          <w:sz w:val="24"/>
          <w:szCs w:val="24"/>
        </w:rPr>
        <w:t xml:space="preserve">In this study, </w:t>
      </w:r>
      <w:r w:rsidR="004B437A">
        <w:rPr>
          <w:color w:val="000000"/>
        </w:rPr>
        <w:t>the descriptive design was used in determining the shift patterns of nurses (8-hour and 12-hour shifts) and their clinical performance (extent and quality) as measured by the Six-Dimension Scale of Nursing Performance (6-DSNP). The comparative design was used to determine whether a significant difference existed in the clinical performance of staff nurses when assessed under both shift conditions since the same group of nurses was evaluated twice based on their experiences in 8-hour and 12-hour shifts</w:t>
      </w:r>
    </w:p>
    <w:p w14:paraId="2FA47C4A" w14:textId="77777777" w:rsidR="000A5097" w:rsidRDefault="000A5097" w:rsidP="006B4DE6">
      <w:pPr>
        <w:ind w:right="4"/>
        <w:jc w:val="both"/>
        <w:rPr>
          <w:sz w:val="24"/>
          <w:szCs w:val="24"/>
          <w:lang w:val="en-PH"/>
        </w:rPr>
      </w:pPr>
    </w:p>
    <w:p w14:paraId="59CD922A" w14:textId="77777777" w:rsidR="000A5097" w:rsidRDefault="00482339" w:rsidP="006B4DE6">
      <w:pPr>
        <w:ind w:right="4"/>
        <w:jc w:val="both"/>
        <w:rPr>
          <w:sz w:val="24"/>
          <w:szCs w:val="24"/>
        </w:rPr>
      </w:pPr>
      <w:proofErr w:type="gramStart"/>
      <w:r>
        <w:rPr>
          <w:b/>
          <w:sz w:val="24"/>
          <w:szCs w:val="24"/>
        </w:rPr>
        <w:t>Environment</w:t>
      </w:r>
      <w:r w:rsidR="00927058" w:rsidRPr="00167428">
        <w:rPr>
          <w:b/>
          <w:sz w:val="24"/>
          <w:szCs w:val="24"/>
        </w:rPr>
        <w:t>.</w:t>
      </w:r>
      <w:proofErr w:type="gramEnd"/>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 xml:space="preserve">conducted in a </w:t>
      </w:r>
      <w:proofErr w:type="spellStart"/>
      <w:r w:rsidR="00FC16F1" w:rsidRPr="00FC16F1">
        <w:rPr>
          <w:sz w:val="24"/>
          <w:szCs w:val="24"/>
        </w:rPr>
        <w:t>Leve</w:t>
      </w:r>
      <w:proofErr w:type="spellEnd"/>
      <w:r w:rsidR="00FC16F1" w:rsidRPr="00FC16F1">
        <w:rPr>
          <w:sz w:val="24"/>
          <w:szCs w:val="24"/>
        </w:rPr>
        <w:t xml:space="preserve"> 2 hospital located in </w:t>
      </w:r>
      <w:proofErr w:type="spellStart"/>
      <w:r w:rsidR="00FC16F1" w:rsidRPr="00FC16F1">
        <w:rPr>
          <w:sz w:val="24"/>
          <w:szCs w:val="24"/>
        </w:rPr>
        <w:t>Surigao</w:t>
      </w:r>
      <w:proofErr w:type="spellEnd"/>
      <w:r w:rsidR="00FC16F1" w:rsidRPr="00FC16F1">
        <w:rPr>
          <w:sz w:val="24"/>
          <w:szCs w:val="24"/>
        </w:rPr>
        <w:t xml:space="preserve">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3E6D4833" w14:textId="77777777" w:rsidR="000A5097" w:rsidRDefault="000A5097" w:rsidP="006B4DE6">
      <w:pPr>
        <w:ind w:right="4"/>
        <w:jc w:val="both"/>
        <w:rPr>
          <w:b/>
          <w:sz w:val="24"/>
          <w:szCs w:val="24"/>
        </w:rPr>
      </w:pPr>
    </w:p>
    <w:p w14:paraId="641F8DDF" w14:textId="77777777" w:rsidR="000A5097" w:rsidRDefault="00EC4696" w:rsidP="006B4DE6">
      <w:pPr>
        <w:ind w:right="4"/>
        <w:jc w:val="both"/>
        <w:rPr>
          <w:sz w:val="24"/>
          <w:szCs w:val="24"/>
        </w:rPr>
      </w:pPr>
      <w:proofErr w:type="gramStart"/>
      <w:r w:rsidRPr="00167428">
        <w:rPr>
          <w:b/>
          <w:sz w:val="24"/>
          <w:szCs w:val="24"/>
        </w:rPr>
        <w:t>Respondents</w:t>
      </w:r>
      <w:r w:rsidR="00927058" w:rsidRPr="00167428">
        <w:rPr>
          <w:b/>
          <w:sz w:val="24"/>
          <w:szCs w:val="24"/>
        </w:rPr>
        <w:t>.</w:t>
      </w:r>
      <w:proofErr w:type="gramEnd"/>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AB6EA9">
        <w:rPr>
          <w:sz w:val="24"/>
          <w:szCs w:val="24"/>
        </w:rPr>
        <w:t>172</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2992A305" w14:textId="77777777" w:rsidR="000A5097" w:rsidRDefault="000A5097" w:rsidP="006B4DE6">
      <w:pPr>
        <w:ind w:right="4"/>
        <w:jc w:val="both"/>
        <w:rPr>
          <w:sz w:val="24"/>
          <w:szCs w:val="24"/>
          <w:lang w:val="en-PH"/>
        </w:rPr>
      </w:pPr>
    </w:p>
    <w:p w14:paraId="728E4504" w14:textId="77777777" w:rsidR="000A5097" w:rsidRDefault="00EC4696" w:rsidP="000307B6">
      <w:pPr>
        <w:ind w:right="4"/>
        <w:jc w:val="both"/>
        <w:rPr>
          <w:sz w:val="24"/>
          <w:szCs w:val="24"/>
          <w:lang w:val="en-PH"/>
        </w:rPr>
      </w:pPr>
      <w:proofErr w:type="gramStart"/>
      <w:r w:rsidRPr="000307B6">
        <w:rPr>
          <w:b/>
          <w:sz w:val="24"/>
          <w:szCs w:val="24"/>
        </w:rPr>
        <w:t>Sampling Design.</w:t>
      </w:r>
      <w:proofErr w:type="gramEnd"/>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56FAAEDA" w14:textId="77777777" w:rsidR="000A5097" w:rsidRDefault="000A5097" w:rsidP="006B4DE6">
      <w:pPr>
        <w:ind w:right="4"/>
        <w:jc w:val="both"/>
        <w:rPr>
          <w:sz w:val="24"/>
          <w:szCs w:val="24"/>
          <w:lang w:val="en-PH"/>
        </w:rPr>
      </w:pPr>
    </w:p>
    <w:p w14:paraId="6B649C87" w14:textId="77777777" w:rsidR="000A5097" w:rsidRDefault="00EC4696" w:rsidP="00BD60B4">
      <w:pPr>
        <w:ind w:right="4"/>
        <w:jc w:val="both"/>
        <w:rPr>
          <w:sz w:val="24"/>
          <w:szCs w:val="24"/>
        </w:rPr>
      </w:pPr>
      <w:proofErr w:type="gramStart"/>
      <w:r w:rsidRPr="00167428">
        <w:rPr>
          <w:b/>
          <w:sz w:val="24"/>
          <w:szCs w:val="24"/>
        </w:rPr>
        <w:t>Inclusion Criteria</w:t>
      </w:r>
      <w:r w:rsidR="00920F62">
        <w:rPr>
          <w:b/>
          <w:sz w:val="24"/>
          <w:szCs w:val="24"/>
        </w:rPr>
        <w:t xml:space="preserve"> and Exclusion Criteria</w:t>
      </w:r>
      <w:r w:rsidR="00927058" w:rsidRPr="00167428">
        <w:rPr>
          <w:b/>
          <w:sz w:val="24"/>
          <w:szCs w:val="24"/>
        </w:rPr>
        <w:t>.</w:t>
      </w:r>
      <w:proofErr w:type="gramEnd"/>
      <w:r w:rsidR="00927058" w:rsidRPr="00167428">
        <w:rPr>
          <w:b/>
          <w:sz w:val="24"/>
          <w:szCs w:val="24"/>
        </w:rPr>
        <w:t xml:space="preserve"> </w:t>
      </w:r>
      <w:r w:rsidR="000B0388" w:rsidRPr="000B0388">
        <w:rPr>
          <w:sz w:val="24"/>
          <w:szCs w:val="24"/>
        </w:rPr>
        <w:t>The study included staff nurses who had worked under both 8-hour and 12-hour shift schedules for at least three months, were actively involved in direct patient care in any hospital unit, and voluntarily agreed to participate in the study. Nurses on prolonged leave, such as maternity leave, sick leave, or study leave, were excluded. Nurses who had already submitted resignation or retirement intentions were also excluded because their responses might be influenced by perceived bias. In addition, nurses occupying administrative positions, including supervisors, chief nurses, or those performing predominantly administrative roles, were excluded from the study.</w:t>
      </w:r>
    </w:p>
    <w:p w14:paraId="0DD5C621" w14:textId="77777777" w:rsidR="000A5097" w:rsidRDefault="000A5097" w:rsidP="006B4DE6">
      <w:pPr>
        <w:ind w:right="4"/>
        <w:jc w:val="both"/>
        <w:rPr>
          <w:bCs/>
          <w:sz w:val="24"/>
          <w:szCs w:val="24"/>
        </w:rPr>
      </w:pPr>
    </w:p>
    <w:p w14:paraId="7BF1AC88" w14:textId="77777777" w:rsidR="000A5097" w:rsidRDefault="00EC4696" w:rsidP="009739C8">
      <w:pPr>
        <w:ind w:right="4"/>
        <w:jc w:val="both"/>
        <w:rPr>
          <w:sz w:val="24"/>
          <w:szCs w:val="24"/>
          <w:lang w:val="en-PH"/>
        </w:rPr>
      </w:pPr>
      <w:proofErr w:type="gramStart"/>
      <w:r w:rsidRPr="00167428">
        <w:rPr>
          <w:b/>
          <w:sz w:val="24"/>
          <w:szCs w:val="24"/>
        </w:rPr>
        <w:t>Instrument</w:t>
      </w:r>
      <w:r w:rsidR="00927058" w:rsidRPr="00167428">
        <w:rPr>
          <w:b/>
          <w:sz w:val="24"/>
          <w:szCs w:val="24"/>
        </w:rPr>
        <w:t>.</w:t>
      </w:r>
      <w:proofErr w:type="gramEnd"/>
      <w:r w:rsidR="00927058" w:rsidRPr="00167428">
        <w:rPr>
          <w:b/>
          <w:sz w:val="24"/>
          <w:szCs w:val="24"/>
        </w:rPr>
        <w:t xml:space="preserve"> </w:t>
      </w:r>
      <w:r w:rsidR="00BD60B4" w:rsidRPr="00BD60B4">
        <w:rPr>
          <w:sz w:val="24"/>
          <w:szCs w:val="24"/>
          <w:lang w:val="en-PH"/>
        </w:rPr>
        <w:t>T</w:t>
      </w:r>
      <w:r w:rsidR="000C59AD" w:rsidRPr="000C59AD">
        <w:rPr>
          <w:sz w:val="24"/>
          <w:szCs w:val="24"/>
          <w:lang w:val="en-PH"/>
        </w:rPr>
        <w:t xml:space="preserve">he study utilized the Six-Dimension Scale of Nursing Performance (6-DSNP) developed by </w:t>
      </w:r>
      <w:proofErr w:type="spellStart"/>
      <w:r w:rsidR="000C59AD" w:rsidRPr="000C59AD">
        <w:rPr>
          <w:sz w:val="24"/>
          <w:szCs w:val="24"/>
          <w:lang w:val="en-PH"/>
        </w:rPr>
        <w:t>Schwirian</w:t>
      </w:r>
      <w:proofErr w:type="spellEnd"/>
      <w:r w:rsidR="000C59AD" w:rsidRPr="000C59AD">
        <w:rPr>
          <w:sz w:val="24"/>
          <w:szCs w:val="24"/>
          <w:lang w:val="en-PH"/>
        </w:rPr>
        <w:t xml:space="preserve"> (1978), a standardized instrument designed to measure nurses’ clinical performance across six dimensions: leadership, critical care, teaching/collaboration, planning/evaluation, interpersonal relations/communication, and professional development. The questionnaire consists of 52 items that assess both the frequency and quality of nursing activities performed in current practice. The first 42 items are rated using two four-point </w:t>
      </w:r>
      <w:proofErr w:type="spellStart"/>
      <w:r w:rsidR="000C59AD" w:rsidRPr="000C59AD">
        <w:rPr>
          <w:sz w:val="24"/>
          <w:szCs w:val="24"/>
          <w:lang w:val="en-PH"/>
        </w:rPr>
        <w:t>Likert</w:t>
      </w:r>
      <w:proofErr w:type="spellEnd"/>
      <w:r w:rsidR="000C59AD" w:rsidRPr="000C59AD">
        <w:rPr>
          <w:sz w:val="24"/>
          <w:szCs w:val="24"/>
          <w:lang w:val="en-PH"/>
        </w:rPr>
        <w:t xml:space="preserve"> scales measuring how often nurses perform specific activities and how well these activities are carried out, while Items 43–52 focus on professional development </w:t>
      </w:r>
      <w:proofErr w:type="spellStart"/>
      <w:r w:rsidR="000C59AD" w:rsidRPr="000C59AD">
        <w:rPr>
          <w:sz w:val="24"/>
          <w:szCs w:val="24"/>
          <w:lang w:val="en-PH"/>
        </w:rPr>
        <w:t>behaviors</w:t>
      </w:r>
      <w:proofErr w:type="spellEnd"/>
      <w:r w:rsidR="000C59AD" w:rsidRPr="000C59AD">
        <w:rPr>
          <w:sz w:val="24"/>
          <w:szCs w:val="24"/>
          <w:lang w:val="en-PH"/>
        </w:rPr>
        <w:t xml:space="preserve"> evaluated in terms of quality only. The instrument has been widely used in nursing research because of its strong conceptual framework and practical applicability in evaluating nursing performance across multiple domains of professional practice. Previous studies reported high reliability, with an overall </w:t>
      </w:r>
      <w:proofErr w:type="spellStart"/>
      <w:r w:rsidR="000C59AD" w:rsidRPr="000C59AD">
        <w:rPr>
          <w:sz w:val="24"/>
          <w:szCs w:val="24"/>
          <w:lang w:val="en-PH"/>
        </w:rPr>
        <w:t>Cronbach’s</w:t>
      </w:r>
      <w:proofErr w:type="spellEnd"/>
      <w:r w:rsidR="000C59AD" w:rsidRPr="000C59AD">
        <w:rPr>
          <w:sz w:val="24"/>
          <w:szCs w:val="24"/>
          <w:lang w:val="en-PH"/>
        </w:rPr>
        <w:t xml:space="preserve"> alpha coefficient of 0.91 and subscale reliabilities ranging from 0.78 to 0.90, indicating strong internal consistency (</w:t>
      </w:r>
      <w:proofErr w:type="spellStart"/>
      <w:r w:rsidR="000C59AD" w:rsidRPr="000C59AD">
        <w:rPr>
          <w:sz w:val="24"/>
          <w:szCs w:val="24"/>
          <w:lang w:val="en-PH"/>
        </w:rPr>
        <w:t>Schwirian</w:t>
      </w:r>
      <w:proofErr w:type="spellEnd"/>
      <w:r w:rsidR="000C59AD" w:rsidRPr="000C59AD">
        <w:rPr>
          <w:sz w:val="24"/>
          <w:szCs w:val="24"/>
          <w:lang w:val="en-PH"/>
        </w:rPr>
        <w:t>, 1978). Mean and standard deviation were computed for each dimension and overall performance scores, with mean scores interpreted using established performance categories ranging from very low to high performance. To determine significant differences in nursing performance between 8-hour and 12-hour shifts, a paired samples t-test was utilized at a significance level of p ≤ 0.05, while Cohen’s D was computed to determine the magnitude of the difference between the two shift schedules</w:t>
      </w:r>
    </w:p>
    <w:p w14:paraId="0174E81A" w14:textId="77777777" w:rsidR="000A5097" w:rsidRDefault="000A5097" w:rsidP="009739C8">
      <w:pPr>
        <w:ind w:right="4"/>
        <w:jc w:val="both"/>
        <w:rPr>
          <w:b/>
          <w:sz w:val="24"/>
          <w:szCs w:val="24"/>
        </w:rPr>
      </w:pPr>
    </w:p>
    <w:p w14:paraId="741B80EC" w14:textId="77777777" w:rsidR="000A5097" w:rsidRDefault="00920F62" w:rsidP="006B4DE6">
      <w:pPr>
        <w:ind w:right="4"/>
        <w:jc w:val="both"/>
        <w:rPr>
          <w:sz w:val="24"/>
          <w:szCs w:val="24"/>
        </w:rPr>
      </w:pPr>
      <w:proofErr w:type="gramStart"/>
      <w:r w:rsidRPr="005A7E20">
        <w:rPr>
          <w:b/>
          <w:sz w:val="24"/>
          <w:szCs w:val="24"/>
        </w:rPr>
        <w:t>D</w:t>
      </w:r>
      <w:r w:rsidR="00EC4696" w:rsidRPr="005A7E20">
        <w:rPr>
          <w:b/>
          <w:sz w:val="24"/>
          <w:szCs w:val="24"/>
        </w:rPr>
        <w:t>ata Gathering Procedures</w:t>
      </w:r>
      <w:r w:rsidR="00927058" w:rsidRPr="005A7E20">
        <w:rPr>
          <w:b/>
          <w:sz w:val="24"/>
          <w:szCs w:val="24"/>
        </w:rPr>
        <w:t>.</w:t>
      </w:r>
      <w:proofErr w:type="gramEnd"/>
      <w:r w:rsidR="00863613" w:rsidRPr="005A7E20">
        <w:rPr>
          <w:b/>
          <w:sz w:val="24"/>
          <w:szCs w:val="24"/>
        </w:rPr>
        <w:t xml:space="preserve"> </w:t>
      </w:r>
      <w:r w:rsidR="00CE11F9">
        <w:rPr>
          <w:sz w:val="24"/>
          <w:szCs w:val="24"/>
        </w:rPr>
        <w:t>The</w:t>
      </w:r>
      <w:r w:rsidR="00040C08">
        <w:rPr>
          <w:sz w:val="24"/>
          <w:szCs w:val="24"/>
        </w:rPr>
        <w:t xml:space="preserve"> </w:t>
      </w:r>
      <w:r w:rsidR="00040C08" w:rsidRPr="00040C08">
        <w:rPr>
          <w:sz w:val="24"/>
          <w:szCs w:val="24"/>
        </w:rPr>
        <w:t xml:space="preserve">study followed three phases of data gathering: pre-data gathering, actual data gathering, and post-data gathering. During the pre-data gathering phase, the researcher submitted proposed research titles for approval, selected an adviser, processed transmittal letters for the Dean of the College of Allied Health Sciences and the Chief of the </w:t>
      </w:r>
      <w:r w:rsidR="00040C08" w:rsidRPr="00040C08">
        <w:rPr>
          <w:sz w:val="24"/>
          <w:szCs w:val="24"/>
        </w:rPr>
        <w:lastRenderedPageBreak/>
        <w:t>hospital, conducted a design hearing to evaluate the technical and ethical soundness of the study, and secured ethical approval. During the actual data gathering phase, recruitment began after the issuance of the notice to proceed, and the researcher personally distributed the questionnaires to nurses using the face-to-face intercept method before duty, during breaks, or after shifts in a private setting. Each qualified nurse completed two separate questionnaires corresponding to the 8-hour and 12-hour shift schedules, allowing each respondent to serve as their own comparison for clinical performance assessment. Completed questionnaires were checked for completeness, and incomplete responses were returned for completion until all respondents were recruited. During the post-data gathering phase, all data were encoded in Excel format and forwarded to the statistician for appropriate statistical analysis. The results were presented in tables with corresponding interpretations, implications, and supporting literature, after which the manuscript was presented for final defense. All completed questionnaires were destroyed or shredded after the final defense to maintain confidentiality.</w:t>
      </w:r>
    </w:p>
    <w:p w14:paraId="5E2DC176" w14:textId="77777777" w:rsidR="000A5097" w:rsidRDefault="000A5097" w:rsidP="006B4DE6">
      <w:pPr>
        <w:ind w:right="4"/>
        <w:jc w:val="both"/>
        <w:rPr>
          <w:b/>
          <w:sz w:val="24"/>
          <w:szCs w:val="24"/>
        </w:rPr>
      </w:pPr>
    </w:p>
    <w:p w14:paraId="3A3FAFBB" w14:textId="77777777" w:rsidR="000A5097" w:rsidRDefault="00EC4696" w:rsidP="006B4DE6">
      <w:pPr>
        <w:ind w:right="4"/>
        <w:jc w:val="both"/>
        <w:rPr>
          <w:bCs/>
          <w:sz w:val="24"/>
          <w:szCs w:val="24"/>
        </w:rPr>
      </w:pPr>
      <w:proofErr w:type="gramStart"/>
      <w:r w:rsidRPr="00167428">
        <w:rPr>
          <w:b/>
          <w:sz w:val="24"/>
          <w:szCs w:val="24"/>
        </w:rPr>
        <w:t>Statistical Treatment of Data</w:t>
      </w:r>
      <w:r w:rsidR="00927058" w:rsidRPr="00167428">
        <w:rPr>
          <w:b/>
          <w:sz w:val="24"/>
          <w:szCs w:val="24"/>
        </w:rPr>
        <w:t>.</w:t>
      </w:r>
      <w:proofErr w:type="gramEnd"/>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F15CCC" w:rsidRPr="00F15CCC">
        <w:rPr>
          <w:bCs/>
          <w:sz w:val="24"/>
          <w:szCs w:val="24"/>
        </w:rPr>
        <w:t xml:space="preserve">Mean score and standard deviation were used to determine the clinical performance scores of nurses under both 8-hour and 12-hour shift schedules in terms of leadership, critical care, teaching and collaboration, planning and evaluation, interpersonal relations and communication, and professional development. A paired sample t-test was utilized to compare the clinical performance of the same nurses under the two shift patterns, specifically the 8-hour and 12-hour </w:t>
      </w:r>
      <w:r w:rsidR="00F15CCC">
        <w:rPr>
          <w:bCs/>
          <w:sz w:val="24"/>
          <w:szCs w:val="24"/>
        </w:rPr>
        <w:t xml:space="preserve">shifts. </w:t>
      </w:r>
    </w:p>
    <w:p w14:paraId="38456E21" w14:textId="77777777" w:rsidR="000A5097" w:rsidRDefault="000A5097" w:rsidP="006B4DE6">
      <w:pPr>
        <w:ind w:right="4"/>
        <w:jc w:val="both"/>
        <w:rPr>
          <w:bCs/>
          <w:sz w:val="24"/>
          <w:szCs w:val="24"/>
        </w:rPr>
      </w:pPr>
    </w:p>
    <w:p w14:paraId="5A9EAF9E" w14:textId="77777777" w:rsidR="000A5097" w:rsidRDefault="000A5097" w:rsidP="006B4DE6">
      <w:pPr>
        <w:ind w:right="4"/>
        <w:jc w:val="both"/>
        <w:rPr>
          <w:bCs/>
          <w:sz w:val="24"/>
          <w:szCs w:val="24"/>
        </w:rPr>
      </w:pPr>
    </w:p>
    <w:p w14:paraId="45E9BCE5" w14:textId="77777777" w:rsidR="000A5097" w:rsidRDefault="00920F62" w:rsidP="006B4DE6">
      <w:pPr>
        <w:ind w:right="4"/>
        <w:jc w:val="both"/>
        <w:rPr>
          <w:bCs/>
          <w:sz w:val="24"/>
          <w:szCs w:val="24"/>
        </w:rPr>
      </w:pPr>
      <w:proofErr w:type="gramStart"/>
      <w:r w:rsidRPr="00920F62">
        <w:rPr>
          <w:b/>
          <w:sz w:val="24"/>
          <w:szCs w:val="24"/>
        </w:rPr>
        <w:t>Ethical Considerations</w:t>
      </w:r>
      <w:r>
        <w:rPr>
          <w:b/>
          <w:sz w:val="24"/>
          <w:szCs w:val="24"/>
        </w:rPr>
        <w:t>.</w:t>
      </w:r>
      <w:proofErr w:type="gramEnd"/>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33008378" w14:textId="77777777" w:rsidR="000A5097" w:rsidRDefault="000A5097" w:rsidP="00C711C6">
      <w:pPr>
        <w:contextualSpacing/>
        <w:jc w:val="both"/>
        <w:rPr>
          <w:b/>
          <w:bCs/>
          <w:sz w:val="24"/>
          <w:szCs w:val="24"/>
          <w:lang w:val="en-PH"/>
        </w:rPr>
      </w:pPr>
    </w:p>
    <w:p w14:paraId="31B39402" w14:textId="77777777" w:rsidR="000A5097"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5141D06A" w14:textId="77777777" w:rsidR="000A5097" w:rsidRDefault="000A5097" w:rsidP="00C711C6">
      <w:pPr>
        <w:contextualSpacing/>
        <w:jc w:val="both"/>
        <w:rPr>
          <w:b/>
          <w:bCs/>
          <w:sz w:val="24"/>
          <w:szCs w:val="24"/>
          <w:highlight w:val="yellow"/>
          <w:lang w:val="en-PH"/>
        </w:rPr>
      </w:pPr>
    </w:p>
    <w:p w14:paraId="4E04B3ED" w14:textId="052624FE" w:rsidR="0084025A" w:rsidRDefault="0046177F" w:rsidP="0046177F">
      <w:pPr>
        <w:rPr>
          <w:sz w:val="24"/>
          <w:szCs w:val="24"/>
        </w:rPr>
      </w:pPr>
      <w:r w:rsidRPr="00715E8A">
        <w:rPr>
          <w:sz w:val="24"/>
          <w:szCs w:val="24"/>
        </w:rPr>
        <w:t xml:space="preserve">Table 1 </w:t>
      </w:r>
      <w:r w:rsidR="0084025A">
        <w:rPr>
          <w:sz w:val="24"/>
          <w:szCs w:val="24"/>
        </w:rPr>
        <w:t>Extent of Clinical Performance under 8-hours Shift</w:t>
      </w:r>
    </w:p>
    <w:tbl>
      <w:tblPr>
        <w:tblStyle w:val="TableGrid"/>
        <w:tblW w:w="0" w:type="auto"/>
        <w:tblLook w:val="04A0" w:firstRow="1" w:lastRow="0" w:firstColumn="1" w:lastColumn="0" w:noHBand="0" w:noVBand="1"/>
      </w:tblPr>
      <w:tblGrid>
        <w:gridCol w:w="6560"/>
        <w:gridCol w:w="891"/>
        <w:gridCol w:w="711"/>
        <w:gridCol w:w="1414"/>
      </w:tblGrid>
      <w:tr w:rsidR="004350A6" w14:paraId="7F4BD62A" w14:textId="77777777" w:rsidTr="000A5097">
        <w:trPr>
          <w:divId w:val="608439415"/>
          <w:trHeight w:val="283"/>
        </w:trPr>
        <w:tc>
          <w:tcPr>
            <w:tcW w:w="0" w:type="auto"/>
            <w:vAlign w:val="center"/>
            <w:hideMark/>
          </w:tcPr>
          <w:p w14:paraId="69AF2771" w14:textId="77777777" w:rsidR="004350A6" w:rsidRDefault="004350A6" w:rsidP="00BC114A">
            <w:pPr>
              <w:pStyle w:val="NormalWeb"/>
              <w:jc w:val="center"/>
            </w:pPr>
            <w:r>
              <w:rPr>
                <w:color w:val="000000"/>
                <w:sz w:val="22"/>
                <w:szCs w:val="22"/>
              </w:rPr>
              <w:t>Dimensions</w:t>
            </w:r>
          </w:p>
        </w:tc>
        <w:tc>
          <w:tcPr>
            <w:tcW w:w="0" w:type="auto"/>
            <w:vAlign w:val="center"/>
            <w:hideMark/>
          </w:tcPr>
          <w:p w14:paraId="7F88FC6E" w14:textId="77777777" w:rsidR="004350A6" w:rsidRDefault="004350A6" w:rsidP="00BC114A">
            <w:pPr>
              <w:pStyle w:val="NormalWeb"/>
              <w:jc w:val="center"/>
            </w:pPr>
            <w:r>
              <w:rPr>
                <w:color w:val="000000"/>
                <w:sz w:val="22"/>
                <w:szCs w:val="22"/>
              </w:rPr>
              <w:t>Mean score</w:t>
            </w:r>
          </w:p>
        </w:tc>
        <w:tc>
          <w:tcPr>
            <w:tcW w:w="0" w:type="auto"/>
            <w:vAlign w:val="center"/>
            <w:hideMark/>
          </w:tcPr>
          <w:p w14:paraId="4548F4C2" w14:textId="77777777" w:rsidR="004350A6" w:rsidRDefault="004350A6" w:rsidP="00BC114A">
            <w:pPr>
              <w:pStyle w:val="NormalWeb"/>
              <w:jc w:val="center"/>
            </w:pPr>
            <w:r>
              <w:rPr>
                <w:color w:val="000000"/>
                <w:sz w:val="22"/>
                <w:szCs w:val="22"/>
              </w:rPr>
              <w:t>SD</w:t>
            </w:r>
          </w:p>
        </w:tc>
        <w:tc>
          <w:tcPr>
            <w:tcW w:w="0" w:type="auto"/>
            <w:vAlign w:val="center"/>
            <w:hideMark/>
          </w:tcPr>
          <w:p w14:paraId="1AE2866D" w14:textId="77777777" w:rsidR="004350A6" w:rsidRDefault="004350A6" w:rsidP="00BC114A">
            <w:pPr>
              <w:pStyle w:val="NormalWeb"/>
              <w:jc w:val="center"/>
            </w:pPr>
            <w:r>
              <w:rPr>
                <w:color w:val="000000"/>
                <w:sz w:val="22"/>
                <w:szCs w:val="22"/>
              </w:rPr>
              <w:t>Interpretation</w:t>
            </w:r>
          </w:p>
        </w:tc>
      </w:tr>
      <w:tr w:rsidR="004350A6" w14:paraId="73E32BF8" w14:textId="77777777" w:rsidTr="000A5097">
        <w:trPr>
          <w:divId w:val="608439415"/>
          <w:trHeight w:val="283"/>
        </w:trPr>
        <w:tc>
          <w:tcPr>
            <w:tcW w:w="0" w:type="auto"/>
            <w:hideMark/>
          </w:tcPr>
          <w:p w14:paraId="1B640FE8" w14:textId="77777777" w:rsidR="004350A6" w:rsidRDefault="004350A6">
            <w:pPr>
              <w:pStyle w:val="NormalWeb"/>
            </w:pPr>
            <w:r>
              <w:rPr>
                <w:color w:val="000000"/>
                <w:sz w:val="22"/>
                <w:szCs w:val="22"/>
              </w:rPr>
              <w:t>Leadership</w:t>
            </w:r>
          </w:p>
        </w:tc>
        <w:tc>
          <w:tcPr>
            <w:tcW w:w="0" w:type="auto"/>
            <w:hideMark/>
          </w:tcPr>
          <w:p w14:paraId="68C2FA7D" w14:textId="77777777" w:rsidR="004350A6" w:rsidRDefault="004350A6"/>
        </w:tc>
        <w:tc>
          <w:tcPr>
            <w:tcW w:w="0" w:type="auto"/>
            <w:hideMark/>
          </w:tcPr>
          <w:p w14:paraId="1B108AFE" w14:textId="77777777" w:rsidR="004350A6" w:rsidRDefault="004350A6"/>
        </w:tc>
        <w:tc>
          <w:tcPr>
            <w:tcW w:w="0" w:type="auto"/>
            <w:hideMark/>
          </w:tcPr>
          <w:p w14:paraId="64B0F63B" w14:textId="77777777" w:rsidR="004350A6" w:rsidRDefault="004350A6"/>
        </w:tc>
      </w:tr>
      <w:tr w:rsidR="004350A6" w14:paraId="4FED5412" w14:textId="77777777" w:rsidTr="000A5097">
        <w:trPr>
          <w:divId w:val="608439415"/>
          <w:trHeight w:val="283"/>
        </w:trPr>
        <w:tc>
          <w:tcPr>
            <w:tcW w:w="0" w:type="auto"/>
            <w:hideMark/>
          </w:tcPr>
          <w:p w14:paraId="6D1AB091" w14:textId="77777777" w:rsidR="004350A6" w:rsidRDefault="004350A6">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0" w:type="auto"/>
            <w:hideMark/>
          </w:tcPr>
          <w:p w14:paraId="33F4A509" w14:textId="77777777" w:rsidR="004350A6" w:rsidRDefault="004350A6">
            <w:pPr>
              <w:pStyle w:val="NormalWeb"/>
              <w:jc w:val="center"/>
            </w:pPr>
            <w:r>
              <w:rPr>
                <w:color w:val="000000"/>
                <w:sz w:val="22"/>
                <w:szCs w:val="22"/>
              </w:rPr>
              <w:t>3.33</w:t>
            </w:r>
          </w:p>
        </w:tc>
        <w:tc>
          <w:tcPr>
            <w:tcW w:w="0" w:type="auto"/>
            <w:hideMark/>
          </w:tcPr>
          <w:p w14:paraId="4B6C1592" w14:textId="77777777" w:rsidR="004350A6" w:rsidRDefault="004350A6">
            <w:pPr>
              <w:pStyle w:val="NormalWeb"/>
              <w:jc w:val="center"/>
            </w:pPr>
            <w:r>
              <w:rPr>
                <w:color w:val="000000"/>
                <w:sz w:val="22"/>
                <w:szCs w:val="22"/>
              </w:rPr>
              <w:t>0.563</w:t>
            </w:r>
          </w:p>
        </w:tc>
        <w:tc>
          <w:tcPr>
            <w:tcW w:w="0" w:type="auto"/>
            <w:hideMark/>
          </w:tcPr>
          <w:p w14:paraId="0C8470F0" w14:textId="77777777" w:rsidR="004350A6" w:rsidRDefault="004350A6">
            <w:pPr>
              <w:pStyle w:val="NormalWeb"/>
              <w:jc w:val="center"/>
            </w:pPr>
            <w:r>
              <w:rPr>
                <w:color w:val="000000"/>
                <w:sz w:val="22"/>
                <w:szCs w:val="22"/>
              </w:rPr>
              <w:t>Occasionally</w:t>
            </w:r>
          </w:p>
        </w:tc>
      </w:tr>
      <w:tr w:rsidR="004350A6" w14:paraId="1112BCA0" w14:textId="77777777" w:rsidTr="000A5097">
        <w:trPr>
          <w:divId w:val="608439415"/>
          <w:trHeight w:val="283"/>
        </w:trPr>
        <w:tc>
          <w:tcPr>
            <w:tcW w:w="0" w:type="auto"/>
            <w:hideMark/>
          </w:tcPr>
          <w:p w14:paraId="5EBF08CF" w14:textId="77777777" w:rsidR="004350A6" w:rsidRDefault="004350A6">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0" w:type="auto"/>
            <w:hideMark/>
          </w:tcPr>
          <w:p w14:paraId="61C1D7F8" w14:textId="77777777" w:rsidR="004350A6" w:rsidRDefault="004350A6">
            <w:pPr>
              <w:pStyle w:val="NormalWeb"/>
              <w:jc w:val="center"/>
            </w:pPr>
            <w:r>
              <w:rPr>
                <w:color w:val="000000"/>
                <w:sz w:val="22"/>
                <w:szCs w:val="22"/>
              </w:rPr>
              <w:t>3.60</w:t>
            </w:r>
          </w:p>
        </w:tc>
        <w:tc>
          <w:tcPr>
            <w:tcW w:w="0" w:type="auto"/>
            <w:hideMark/>
          </w:tcPr>
          <w:p w14:paraId="64873F13" w14:textId="77777777" w:rsidR="004350A6" w:rsidRDefault="004350A6">
            <w:pPr>
              <w:pStyle w:val="NormalWeb"/>
              <w:jc w:val="center"/>
            </w:pPr>
            <w:r>
              <w:rPr>
                <w:color w:val="000000"/>
                <w:sz w:val="22"/>
                <w:szCs w:val="22"/>
              </w:rPr>
              <w:t>0.492</w:t>
            </w:r>
          </w:p>
        </w:tc>
        <w:tc>
          <w:tcPr>
            <w:tcW w:w="0" w:type="auto"/>
            <w:hideMark/>
          </w:tcPr>
          <w:p w14:paraId="338BB104" w14:textId="77777777" w:rsidR="004350A6" w:rsidRDefault="004350A6">
            <w:pPr>
              <w:pStyle w:val="NormalWeb"/>
              <w:jc w:val="center"/>
            </w:pPr>
            <w:r>
              <w:rPr>
                <w:color w:val="000000"/>
                <w:sz w:val="22"/>
                <w:szCs w:val="22"/>
              </w:rPr>
              <w:t>Frequently</w:t>
            </w:r>
          </w:p>
        </w:tc>
      </w:tr>
      <w:tr w:rsidR="004350A6" w14:paraId="53564006" w14:textId="77777777" w:rsidTr="000A5097">
        <w:trPr>
          <w:divId w:val="608439415"/>
          <w:trHeight w:val="283"/>
        </w:trPr>
        <w:tc>
          <w:tcPr>
            <w:tcW w:w="0" w:type="auto"/>
            <w:hideMark/>
          </w:tcPr>
          <w:p w14:paraId="16DAF542" w14:textId="3216CA84" w:rsidR="004350A6" w:rsidRDefault="004350A6">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p>
        </w:tc>
        <w:tc>
          <w:tcPr>
            <w:tcW w:w="0" w:type="auto"/>
            <w:hideMark/>
          </w:tcPr>
          <w:p w14:paraId="68FFA21E" w14:textId="77777777" w:rsidR="004350A6" w:rsidRDefault="004350A6">
            <w:pPr>
              <w:pStyle w:val="NormalWeb"/>
              <w:jc w:val="center"/>
            </w:pPr>
            <w:r>
              <w:rPr>
                <w:color w:val="000000"/>
                <w:sz w:val="22"/>
                <w:szCs w:val="22"/>
              </w:rPr>
              <w:t>3.48</w:t>
            </w:r>
          </w:p>
        </w:tc>
        <w:tc>
          <w:tcPr>
            <w:tcW w:w="0" w:type="auto"/>
            <w:hideMark/>
          </w:tcPr>
          <w:p w14:paraId="31FB3B21" w14:textId="77777777" w:rsidR="004350A6" w:rsidRDefault="004350A6">
            <w:pPr>
              <w:pStyle w:val="NormalWeb"/>
              <w:jc w:val="center"/>
            </w:pPr>
            <w:r>
              <w:rPr>
                <w:color w:val="000000"/>
                <w:sz w:val="22"/>
                <w:szCs w:val="22"/>
              </w:rPr>
              <w:t>0.513</w:t>
            </w:r>
          </w:p>
        </w:tc>
        <w:tc>
          <w:tcPr>
            <w:tcW w:w="0" w:type="auto"/>
            <w:hideMark/>
          </w:tcPr>
          <w:p w14:paraId="0E183FDA" w14:textId="77777777" w:rsidR="004350A6" w:rsidRDefault="004350A6">
            <w:pPr>
              <w:pStyle w:val="NormalWeb"/>
              <w:jc w:val="center"/>
            </w:pPr>
            <w:r>
              <w:rPr>
                <w:color w:val="000000"/>
                <w:sz w:val="22"/>
                <w:szCs w:val="22"/>
              </w:rPr>
              <w:t>Frequently</w:t>
            </w:r>
          </w:p>
        </w:tc>
      </w:tr>
      <w:tr w:rsidR="004350A6" w14:paraId="728F514B" w14:textId="77777777" w:rsidTr="000A5097">
        <w:trPr>
          <w:divId w:val="608439415"/>
          <w:trHeight w:val="283"/>
        </w:trPr>
        <w:tc>
          <w:tcPr>
            <w:tcW w:w="0" w:type="auto"/>
            <w:hideMark/>
          </w:tcPr>
          <w:p w14:paraId="2EE2F801" w14:textId="7A47DDD9" w:rsidR="004350A6" w:rsidRDefault="004350A6">
            <w:pPr>
              <w:pStyle w:val="NormalWeb"/>
              <w:jc w:val="both"/>
            </w:pPr>
            <w:r>
              <w:rPr>
                <w:color w:val="000000"/>
                <w:sz w:val="22"/>
                <w:szCs w:val="22"/>
              </w:rPr>
              <w:t>4. Accept responsibility for the level of care under his/her direction.</w:t>
            </w:r>
          </w:p>
        </w:tc>
        <w:tc>
          <w:tcPr>
            <w:tcW w:w="0" w:type="auto"/>
            <w:hideMark/>
          </w:tcPr>
          <w:p w14:paraId="5450FF53" w14:textId="77777777" w:rsidR="004350A6" w:rsidRDefault="004350A6">
            <w:pPr>
              <w:pStyle w:val="NormalWeb"/>
              <w:jc w:val="center"/>
            </w:pPr>
            <w:r>
              <w:rPr>
                <w:color w:val="000000"/>
                <w:sz w:val="22"/>
                <w:szCs w:val="22"/>
              </w:rPr>
              <w:t>3.76</w:t>
            </w:r>
          </w:p>
        </w:tc>
        <w:tc>
          <w:tcPr>
            <w:tcW w:w="0" w:type="auto"/>
            <w:hideMark/>
          </w:tcPr>
          <w:p w14:paraId="425FFF80" w14:textId="77777777" w:rsidR="004350A6" w:rsidRDefault="004350A6">
            <w:pPr>
              <w:pStyle w:val="NormalWeb"/>
              <w:jc w:val="center"/>
            </w:pPr>
            <w:r>
              <w:rPr>
                <w:color w:val="000000"/>
                <w:sz w:val="22"/>
                <w:szCs w:val="22"/>
              </w:rPr>
              <w:t>0.431</w:t>
            </w:r>
          </w:p>
        </w:tc>
        <w:tc>
          <w:tcPr>
            <w:tcW w:w="0" w:type="auto"/>
            <w:hideMark/>
          </w:tcPr>
          <w:p w14:paraId="77D99E00" w14:textId="77777777" w:rsidR="004350A6" w:rsidRDefault="004350A6">
            <w:pPr>
              <w:pStyle w:val="NormalWeb"/>
              <w:jc w:val="center"/>
            </w:pPr>
            <w:r>
              <w:rPr>
                <w:color w:val="000000"/>
                <w:sz w:val="22"/>
                <w:szCs w:val="22"/>
              </w:rPr>
              <w:t>Frequently</w:t>
            </w:r>
          </w:p>
        </w:tc>
      </w:tr>
      <w:tr w:rsidR="004350A6" w14:paraId="70A39257" w14:textId="77777777" w:rsidTr="000A5097">
        <w:trPr>
          <w:divId w:val="608439415"/>
          <w:trHeight w:val="283"/>
        </w:trPr>
        <w:tc>
          <w:tcPr>
            <w:tcW w:w="0" w:type="auto"/>
            <w:hideMark/>
          </w:tcPr>
          <w:p w14:paraId="7F2EAEA4" w14:textId="77777777" w:rsidR="004350A6" w:rsidRDefault="004350A6">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3CEEC848" w14:textId="77777777" w:rsidR="004350A6" w:rsidRDefault="004350A6">
            <w:pPr>
              <w:pStyle w:val="NormalWeb"/>
              <w:jc w:val="center"/>
            </w:pPr>
            <w:r>
              <w:rPr>
                <w:color w:val="000000"/>
                <w:sz w:val="22"/>
                <w:szCs w:val="22"/>
              </w:rPr>
              <w:t>3.86</w:t>
            </w:r>
          </w:p>
        </w:tc>
        <w:tc>
          <w:tcPr>
            <w:tcW w:w="0" w:type="auto"/>
            <w:hideMark/>
          </w:tcPr>
          <w:p w14:paraId="2F8651FE" w14:textId="77777777" w:rsidR="004350A6" w:rsidRDefault="004350A6">
            <w:pPr>
              <w:pStyle w:val="NormalWeb"/>
              <w:jc w:val="center"/>
            </w:pPr>
            <w:r>
              <w:rPr>
                <w:color w:val="000000"/>
                <w:sz w:val="22"/>
                <w:szCs w:val="22"/>
              </w:rPr>
              <w:t>0.364</w:t>
            </w:r>
          </w:p>
        </w:tc>
        <w:tc>
          <w:tcPr>
            <w:tcW w:w="0" w:type="auto"/>
            <w:hideMark/>
          </w:tcPr>
          <w:p w14:paraId="4F043CF6" w14:textId="77777777" w:rsidR="004350A6" w:rsidRDefault="004350A6">
            <w:pPr>
              <w:pStyle w:val="NormalWeb"/>
              <w:jc w:val="center"/>
            </w:pPr>
            <w:r>
              <w:rPr>
                <w:color w:val="000000"/>
                <w:sz w:val="22"/>
                <w:szCs w:val="22"/>
              </w:rPr>
              <w:t>Frequently</w:t>
            </w:r>
          </w:p>
        </w:tc>
      </w:tr>
      <w:tr w:rsidR="004350A6" w14:paraId="7CCE242C" w14:textId="77777777" w:rsidTr="000A5097">
        <w:trPr>
          <w:divId w:val="608439415"/>
          <w:trHeight w:val="283"/>
        </w:trPr>
        <w:tc>
          <w:tcPr>
            <w:tcW w:w="0" w:type="auto"/>
            <w:hideMark/>
          </w:tcPr>
          <w:p w14:paraId="4E31FFCD" w14:textId="77777777" w:rsidR="004350A6" w:rsidRDefault="004350A6">
            <w:pPr>
              <w:pStyle w:val="NormalWeb"/>
              <w:jc w:val="right"/>
            </w:pPr>
            <w:r>
              <w:rPr>
                <w:color w:val="000000"/>
                <w:sz w:val="22"/>
                <w:szCs w:val="22"/>
              </w:rPr>
              <w:t>Factor mean</w:t>
            </w:r>
          </w:p>
        </w:tc>
        <w:tc>
          <w:tcPr>
            <w:tcW w:w="0" w:type="auto"/>
            <w:hideMark/>
          </w:tcPr>
          <w:p w14:paraId="6F2F4066" w14:textId="77777777" w:rsidR="004350A6" w:rsidRDefault="004350A6">
            <w:pPr>
              <w:pStyle w:val="NormalWeb"/>
              <w:jc w:val="center"/>
            </w:pPr>
            <w:r>
              <w:rPr>
                <w:color w:val="000000"/>
                <w:sz w:val="22"/>
                <w:szCs w:val="22"/>
              </w:rPr>
              <w:t>3.61</w:t>
            </w:r>
          </w:p>
        </w:tc>
        <w:tc>
          <w:tcPr>
            <w:tcW w:w="0" w:type="auto"/>
            <w:hideMark/>
          </w:tcPr>
          <w:p w14:paraId="02C67C99" w14:textId="77777777" w:rsidR="004350A6" w:rsidRDefault="004350A6">
            <w:pPr>
              <w:pStyle w:val="NormalWeb"/>
              <w:jc w:val="center"/>
            </w:pPr>
            <w:r>
              <w:rPr>
                <w:color w:val="000000"/>
                <w:sz w:val="22"/>
                <w:szCs w:val="22"/>
              </w:rPr>
              <w:t>0.243</w:t>
            </w:r>
          </w:p>
        </w:tc>
        <w:tc>
          <w:tcPr>
            <w:tcW w:w="0" w:type="auto"/>
            <w:hideMark/>
          </w:tcPr>
          <w:p w14:paraId="13A6B082" w14:textId="77777777" w:rsidR="004350A6" w:rsidRDefault="004350A6">
            <w:pPr>
              <w:pStyle w:val="NormalWeb"/>
              <w:jc w:val="center"/>
            </w:pPr>
            <w:r>
              <w:rPr>
                <w:color w:val="000000"/>
                <w:sz w:val="22"/>
                <w:szCs w:val="22"/>
              </w:rPr>
              <w:t>Frequently</w:t>
            </w:r>
          </w:p>
        </w:tc>
      </w:tr>
      <w:tr w:rsidR="004350A6" w14:paraId="711DEC18" w14:textId="77777777" w:rsidTr="000A5097">
        <w:trPr>
          <w:divId w:val="608439415"/>
          <w:trHeight w:val="283"/>
        </w:trPr>
        <w:tc>
          <w:tcPr>
            <w:tcW w:w="0" w:type="auto"/>
            <w:hideMark/>
          </w:tcPr>
          <w:p w14:paraId="0B4E9EA1" w14:textId="77777777" w:rsidR="004350A6" w:rsidRDefault="004350A6">
            <w:pPr>
              <w:pStyle w:val="NormalWeb"/>
              <w:jc w:val="both"/>
            </w:pPr>
            <w:r>
              <w:rPr>
                <w:color w:val="000000"/>
                <w:sz w:val="22"/>
                <w:szCs w:val="22"/>
              </w:rPr>
              <w:t>Critical Care</w:t>
            </w:r>
          </w:p>
        </w:tc>
        <w:tc>
          <w:tcPr>
            <w:tcW w:w="0" w:type="auto"/>
            <w:hideMark/>
          </w:tcPr>
          <w:p w14:paraId="62283684" w14:textId="77777777" w:rsidR="004350A6" w:rsidRDefault="004350A6"/>
        </w:tc>
        <w:tc>
          <w:tcPr>
            <w:tcW w:w="0" w:type="auto"/>
            <w:hideMark/>
          </w:tcPr>
          <w:p w14:paraId="3BC0505A" w14:textId="77777777" w:rsidR="004350A6" w:rsidRDefault="004350A6"/>
        </w:tc>
        <w:tc>
          <w:tcPr>
            <w:tcW w:w="0" w:type="auto"/>
            <w:hideMark/>
          </w:tcPr>
          <w:p w14:paraId="5BD763D6" w14:textId="77777777" w:rsidR="004350A6" w:rsidRDefault="004350A6"/>
        </w:tc>
      </w:tr>
      <w:tr w:rsidR="004350A6" w14:paraId="4CB9A644" w14:textId="77777777" w:rsidTr="000A5097">
        <w:trPr>
          <w:divId w:val="608439415"/>
          <w:trHeight w:val="283"/>
        </w:trPr>
        <w:tc>
          <w:tcPr>
            <w:tcW w:w="0" w:type="auto"/>
            <w:hideMark/>
          </w:tcPr>
          <w:p w14:paraId="23F74F61" w14:textId="355A33F0" w:rsidR="004350A6" w:rsidRDefault="004350A6">
            <w:pPr>
              <w:pStyle w:val="NormalWeb"/>
              <w:jc w:val="both"/>
              <w:rPr>
                <w:rFonts w:eastAsiaTheme="minorEastAsia"/>
              </w:rPr>
            </w:pPr>
            <w:r>
              <w:rPr>
                <w:color w:val="000000"/>
                <w:sz w:val="22"/>
                <w:szCs w:val="22"/>
              </w:rPr>
              <w:t>1. Perform technical procedures: e.g. oral suctioning, tracheostomy care, IV therapy, catheter care, dressing changes.</w:t>
            </w:r>
          </w:p>
        </w:tc>
        <w:tc>
          <w:tcPr>
            <w:tcW w:w="0" w:type="auto"/>
            <w:hideMark/>
          </w:tcPr>
          <w:p w14:paraId="61ACFD0D" w14:textId="77777777" w:rsidR="004350A6" w:rsidRDefault="004350A6">
            <w:pPr>
              <w:pStyle w:val="NormalWeb"/>
              <w:jc w:val="center"/>
            </w:pPr>
            <w:r>
              <w:rPr>
                <w:color w:val="000000"/>
                <w:sz w:val="22"/>
                <w:szCs w:val="22"/>
              </w:rPr>
              <w:t>3.48</w:t>
            </w:r>
          </w:p>
        </w:tc>
        <w:tc>
          <w:tcPr>
            <w:tcW w:w="0" w:type="auto"/>
            <w:hideMark/>
          </w:tcPr>
          <w:p w14:paraId="4474BA22" w14:textId="77777777" w:rsidR="004350A6" w:rsidRDefault="004350A6">
            <w:pPr>
              <w:pStyle w:val="NormalWeb"/>
              <w:jc w:val="center"/>
            </w:pPr>
            <w:r>
              <w:rPr>
                <w:color w:val="000000"/>
                <w:sz w:val="22"/>
                <w:szCs w:val="22"/>
              </w:rPr>
              <w:t>0.501</w:t>
            </w:r>
          </w:p>
        </w:tc>
        <w:tc>
          <w:tcPr>
            <w:tcW w:w="0" w:type="auto"/>
            <w:hideMark/>
          </w:tcPr>
          <w:p w14:paraId="4D157F18" w14:textId="77777777" w:rsidR="004350A6" w:rsidRDefault="004350A6">
            <w:pPr>
              <w:pStyle w:val="NormalWeb"/>
              <w:jc w:val="center"/>
            </w:pPr>
            <w:r>
              <w:rPr>
                <w:color w:val="000000"/>
                <w:sz w:val="22"/>
                <w:szCs w:val="22"/>
              </w:rPr>
              <w:t>Frequently</w:t>
            </w:r>
          </w:p>
        </w:tc>
      </w:tr>
      <w:tr w:rsidR="004350A6" w14:paraId="3646B687" w14:textId="77777777" w:rsidTr="000A5097">
        <w:trPr>
          <w:divId w:val="608439415"/>
          <w:trHeight w:val="283"/>
        </w:trPr>
        <w:tc>
          <w:tcPr>
            <w:tcW w:w="0" w:type="auto"/>
            <w:hideMark/>
          </w:tcPr>
          <w:p w14:paraId="092C63C9" w14:textId="77777777" w:rsidR="004350A6" w:rsidRDefault="004350A6">
            <w:pPr>
              <w:pStyle w:val="NormalWeb"/>
              <w:jc w:val="both"/>
            </w:pPr>
            <w:r>
              <w:rPr>
                <w:color w:val="000000"/>
                <w:sz w:val="22"/>
                <w:szCs w:val="22"/>
              </w:rPr>
              <w:t xml:space="preserve">2. Use mechanical devices: e.g., suction machine, cardiac monitor, </w:t>
            </w:r>
            <w:r>
              <w:rPr>
                <w:color w:val="000000"/>
                <w:sz w:val="22"/>
                <w:szCs w:val="22"/>
              </w:rPr>
              <w:lastRenderedPageBreak/>
              <w:t>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06FCCAC6" w14:textId="77777777" w:rsidR="004350A6" w:rsidRDefault="004350A6">
            <w:pPr>
              <w:pStyle w:val="NormalWeb"/>
              <w:jc w:val="center"/>
            </w:pPr>
            <w:r>
              <w:rPr>
                <w:color w:val="000000"/>
                <w:sz w:val="22"/>
                <w:szCs w:val="22"/>
              </w:rPr>
              <w:lastRenderedPageBreak/>
              <w:t>3.05</w:t>
            </w:r>
          </w:p>
        </w:tc>
        <w:tc>
          <w:tcPr>
            <w:tcW w:w="0" w:type="auto"/>
            <w:hideMark/>
          </w:tcPr>
          <w:p w14:paraId="2AFBBC9D" w14:textId="77777777" w:rsidR="004350A6" w:rsidRDefault="004350A6">
            <w:pPr>
              <w:pStyle w:val="NormalWeb"/>
              <w:jc w:val="center"/>
            </w:pPr>
            <w:r>
              <w:rPr>
                <w:color w:val="000000"/>
                <w:sz w:val="22"/>
                <w:szCs w:val="22"/>
              </w:rPr>
              <w:t>0.633</w:t>
            </w:r>
          </w:p>
        </w:tc>
        <w:tc>
          <w:tcPr>
            <w:tcW w:w="0" w:type="auto"/>
            <w:hideMark/>
          </w:tcPr>
          <w:p w14:paraId="167F8CBC" w14:textId="77777777" w:rsidR="004350A6" w:rsidRDefault="004350A6">
            <w:pPr>
              <w:pStyle w:val="NormalWeb"/>
              <w:jc w:val="center"/>
            </w:pPr>
            <w:r>
              <w:rPr>
                <w:color w:val="000000"/>
                <w:sz w:val="22"/>
                <w:szCs w:val="22"/>
              </w:rPr>
              <w:t>Occasionally</w:t>
            </w:r>
          </w:p>
        </w:tc>
      </w:tr>
      <w:tr w:rsidR="004350A6" w14:paraId="295AE7DC" w14:textId="77777777" w:rsidTr="000A5097">
        <w:trPr>
          <w:divId w:val="608439415"/>
          <w:trHeight w:val="283"/>
        </w:trPr>
        <w:tc>
          <w:tcPr>
            <w:tcW w:w="0" w:type="auto"/>
            <w:hideMark/>
          </w:tcPr>
          <w:p w14:paraId="51D535A7" w14:textId="77777777" w:rsidR="004350A6" w:rsidRDefault="004350A6">
            <w:pPr>
              <w:pStyle w:val="NormalWeb"/>
              <w:jc w:val="both"/>
            </w:pPr>
            <w:r>
              <w:rPr>
                <w:color w:val="000000"/>
                <w:sz w:val="22"/>
                <w:szCs w:val="22"/>
              </w:rPr>
              <w:lastRenderedPageBreak/>
              <w:t>3. Give emotional support to family of dying patient. </w:t>
            </w:r>
          </w:p>
        </w:tc>
        <w:tc>
          <w:tcPr>
            <w:tcW w:w="0" w:type="auto"/>
            <w:hideMark/>
          </w:tcPr>
          <w:p w14:paraId="7B7834FC" w14:textId="77777777" w:rsidR="004350A6" w:rsidRDefault="004350A6">
            <w:pPr>
              <w:pStyle w:val="NormalWeb"/>
              <w:jc w:val="center"/>
            </w:pPr>
            <w:r>
              <w:rPr>
                <w:color w:val="000000"/>
                <w:sz w:val="22"/>
                <w:szCs w:val="22"/>
              </w:rPr>
              <w:t>2.97</w:t>
            </w:r>
          </w:p>
        </w:tc>
        <w:tc>
          <w:tcPr>
            <w:tcW w:w="0" w:type="auto"/>
            <w:hideMark/>
          </w:tcPr>
          <w:p w14:paraId="4D95A846" w14:textId="77777777" w:rsidR="004350A6" w:rsidRDefault="004350A6">
            <w:pPr>
              <w:pStyle w:val="NormalWeb"/>
              <w:jc w:val="center"/>
            </w:pPr>
            <w:r>
              <w:rPr>
                <w:color w:val="000000"/>
                <w:sz w:val="22"/>
                <w:szCs w:val="22"/>
              </w:rPr>
              <w:t>0.494</w:t>
            </w:r>
          </w:p>
        </w:tc>
        <w:tc>
          <w:tcPr>
            <w:tcW w:w="0" w:type="auto"/>
            <w:hideMark/>
          </w:tcPr>
          <w:p w14:paraId="01656185" w14:textId="77777777" w:rsidR="004350A6" w:rsidRDefault="004350A6">
            <w:pPr>
              <w:pStyle w:val="NormalWeb"/>
              <w:jc w:val="center"/>
            </w:pPr>
            <w:r>
              <w:rPr>
                <w:color w:val="000000"/>
                <w:sz w:val="22"/>
                <w:szCs w:val="22"/>
              </w:rPr>
              <w:t>Occasionally</w:t>
            </w:r>
          </w:p>
        </w:tc>
      </w:tr>
      <w:tr w:rsidR="004350A6" w14:paraId="4DAB01C7" w14:textId="77777777" w:rsidTr="000A5097">
        <w:trPr>
          <w:divId w:val="608439415"/>
          <w:trHeight w:val="283"/>
        </w:trPr>
        <w:tc>
          <w:tcPr>
            <w:tcW w:w="0" w:type="auto"/>
            <w:hideMark/>
          </w:tcPr>
          <w:p w14:paraId="1F7DB3C6" w14:textId="77777777" w:rsidR="004350A6" w:rsidRDefault="004350A6">
            <w:pPr>
              <w:pStyle w:val="NormalWeb"/>
              <w:jc w:val="both"/>
            </w:pPr>
            <w:r>
              <w:rPr>
                <w:color w:val="000000"/>
                <w:sz w:val="22"/>
                <w:szCs w:val="22"/>
              </w:rPr>
              <w:t>4. Perform appropriate measures in emergency situations.</w:t>
            </w:r>
          </w:p>
        </w:tc>
        <w:tc>
          <w:tcPr>
            <w:tcW w:w="0" w:type="auto"/>
            <w:hideMark/>
          </w:tcPr>
          <w:p w14:paraId="34667189" w14:textId="77777777" w:rsidR="004350A6" w:rsidRDefault="004350A6">
            <w:pPr>
              <w:pStyle w:val="NormalWeb"/>
              <w:jc w:val="center"/>
            </w:pPr>
            <w:r>
              <w:rPr>
                <w:color w:val="000000"/>
                <w:sz w:val="22"/>
                <w:szCs w:val="22"/>
              </w:rPr>
              <w:t>3.81</w:t>
            </w:r>
          </w:p>
        </w:tc>
        <w:tc>
          <w:tcPr>
            <w:tcW w:w="0" w:type="auto"/>
            <w:hideMark/>
          </w:tcPr>
          <w:p w14:paraId="591E523F" w14:textId="77777777" w:rsidR="004350A6" w:rsidRDefault="004350A6">
            <w:pPr>
              <w:pStyle w:val="NormalWeb"/>
              <w:jc w:val="center"/>
            </w:pPr>
            <w:r>
              <w:rPr>
                <w:color w:val="000000"/>
                <w:sz w:val="22"/>
                <w:szCs w:val="22"/>
              </w:rPr>
              <w:t>0.390</w:t>
            </w:r>
          </w:p>
        </w:tc>
        <w:tc>
          <w:tcPr>
            <w:tcW w:w="0" w:type="auto"/>
            <w:hideMark/>
          </w:tcPr>
          <w:p w14:paraId="7B46294A" w14:textId="77777777" w:rsidR="004350A6" w:rsidRDefault="004350A6">
            <w:pPr>
              <w:pStyle w:val="NormalWeb"/>
              <w:jc w:val="center"/>
            </w:pPr>
            <w:r>
              <w:rPr>
                <w:color w:val="000000"/>
                <w:sz w:val="22"/>
                <w:szCs w:val="22"/>
              </w:rPr>
              <w:t>Frequently</w:t>
            </w:r>
          </w:p>
        </w:tc>
      </w:tr>
      <w:tr w:rsidR="004350A6" w14:paraId="47B831A1" w14:textId="77777777" w:rsidTr="000A5097">
        <w:trPr>
          <w:divId w:val="608439415"/>
          <w:trHeight w:val="283"/>
        </w:trPr>
        <w:tc>
          <w:tcPr>
            <w:tcW w:w="0" w:type="auto"/>
            <w:hideMark/>
          </w:tcPr>
          <w:p w14:paraId="34701FE9" w14:textId="77777777" w:rsidR="004350A6" w:rsidRDefault="004350A6">
            <w:pPr>
              <w:pStyle w:val="NormalWeb"/>
              <w:jc w:val="both"/>
            </w:pPr>
            <w:r>
              <w:rPr>
                <w:color w:val="000000"/>
                <w:sz w:val="22"/>
                <w:szCs w:val="22"/>
              </w:rPr>
              <w:t>5. Perform nursing care required by critically ill patients</w:t>
            </w:r>
          </w:p>
        </w:tc>
        <w:tc>
          <w:tcPr>
            <w:tcW w:w="0" w:type="auto"/>
            <w:hideMark/>
          </w:tcPr>
          <w:p w14:paraId="4C8507B5" w14:textId="77777777" w:rsidR="004350A6" w:rsidRDefault="004350A6">
            <w:pPr>
              <w:pStyle w:val="NormalWeb"/>
              <w:jc w:val="center"/>
            </w:pPr>
            <w:r>
              <w:rPr>
                <w:color w:val="000000"/>
                <w:sz w:val="22"/>
                <w:szCs w:val="22"/>
              </w:rPr>
              <w:t>3.07</w:t>
            </w:r>
          </w:p>
        </w:tc>
        <w:tc>
          <w:tcPr>
            <w:tcW w:w="0" w:type="auto"/>
            <w:hideMark/>
          </w:tcPr>
          <w:p w14:paraId="26859155" w14:textId="77777777" w:rsidR="004350A6" w:rsidRDefault="004350A6">
            <w:pPr>
              <w:pStyle w:val="NormalWeb"/>
              <w:jc w:val="center"/>
            </w:pPr>
            <w:r>
              <w:rPr>
                <w:color w:val="000000"/>
                <w:sz w:val="22"/>
                <w:szCs w:val="22"/>
              </w:rPr>
              <w:t>0.722</w:t>
            </w:r>
          </w:p>
        </w:tc>
        <w:tc>
          <w:tcPr>
            <w:tcW w:w="0" w:type="auto"/>
            <w:hideMark/>
          </w:tcPr>
          <w:p w14:paraId="6D2536E7" w14:textId="77777777" w:rsidR="004350A6" w:rsidRDefault="004350A6">
            <w:pPr>
              <w:pStyle w:val="NormalWeb"/>
              <w:jc w:val="center"/>
            </w:pPr>
            <w:r>
              <w:rPr>
                <w:color w:val="000000"/>
                <w:sz w:val="22"/>
                <w:szCs w:val="22"/>
              </w:rPr>
              <w:t>Occasionally</w:t>
            </w:r>
          </w:p>
        </w:tc>
      </w:tr>
      <w:tr w:rsidR="004350A6" w14:paraId="3C008957" w14:textId="77777777" w:rsidTr="000A5097">
        <w:trPr>
          <w:divId w:val="608439415"/>
          <w:trHeight w:val="283"/>
        </w:trPr>
        <w:tc>
          <w:tcPr>
            <w:tcW w:w="0" w:type="auto"/>
            <w:hideMark/>
          </w:tcPr>
          <w:p w14:paraId="0054D51E" w14:textId="3033B767" w:rsidR="004350A6" w:rsidRDefault="004350A6">
            <w:pPr>
              <w:pStyle w:val="NormalWeb"/>
              <w:jc w:val="both"/>
            </w:pPr>
            <w:r>
              <w:rPr>
                <w:color w:val="000000"/>
                <w:sz w:val="22"/>
                <w:szCs w:val="22"/>
              </w:rPr>
              <w:t xml:space="preserve">6. Recognize and meet the emotional needs of a dying patient. </w:t>
            </w:r>
          </w:p>
        </w:tc>
        <w:tc>
          <w:tcPr>
            <w:tcW w:w="0" w:type="auto"/>
            <w:hideMark/>
          </w:tcPr>
          <w:p w14:paraId="51809B64" w14:textId="77777777" w:rsidR="004350A6" w:rsidRDefault="004350A6">
            <w:pPr>
              <w:pStyle w:val="NormalWeb"/>
              <w:jc w:val="center"/>
            </w:pPr>
            <w:r>
              <w:rPr>
                <w:color w:val="000000"/>
                <w:sz w:val="22"/>
                <w:szCs w:val="22"/>
              </w:rPr>
              <w:t>3.30</w:t>
            </w:r>
          </w:p>
        </w:tc>
        <w:tc>
          <w:tcPr>
            <w:tcW w:w="0" w:type="auto"/>
            <w:hideMark/>
          </w:tcPr>
          <w:p w14:paraId="4DD62DB6" w14:textId="77777777" w:rsidR="004350A6" w:rsidRDefault="004350A6">
            <w:pPr>
              <w:pStyle w:val="NormalWeb"/>
              <w:jc w:val="center"/>
            </w:pPr>
            <w:r>
              <w:rPr>
                <w:color w:val="000000"/>
                <w:sz w:val="22"/>
                <w:szCs w:val="22"/>
              </w:rPr>
              <w:t>0.710</w:t>
            </w:r>
          </w:p>
        </w:tc>
        <w:tc>
          <w:tcPr>
            <w:tcW w:w="0" w:type="auto"/>
            <w:hideMark/>
          </w:tcPr>
          <w:p w14:paraId="2CA473F0" w14:textId="77777777" w:rsidR="004350A6" w:rsidRDefault="004350A6">
            <w:pPr>
              <w:pStyle w:val="NormalWeb"/>
              <w:jc w:val="center"/>
            </w:pPr>
            <w:r>
              <w:rPr>
                <w:color w:val="000000"/>
                <w:sz w:val="22"/>
                <w:szCs w:val="22"/>
              </w:rPr>
              <w:t>Occasionally</w:t>
            </w:r>
          </w:p>
        </w:tc>
      </w:tr>
      <w:tr w:rsidR="004350A6" w14:paraId="754B07B6" w14:textId="77777777" w:rsidTr="000A5097">
        <w:trPr>
          <w:divId w:val="608439415"/>
          <w:trHeight w:val="283"/>
        </w:trPr>
        <w:tc>
          <w:tcPr>
            <w:tcW w:w="0" w:type="auto"/>
            <w:hideMark/>
          </w:tcPr>
          <w:p w14:paraId="7BA1AF8F" w14:textId="77777777" w:rsidR="004350A6" w:rsidRDefault="004350A6">
            <w:pPr>
              <w:pStyle w:val="NormalWeb"/>
              <w:jc w:val="both"/>
            </w:pPr>
            <w:r>
              <w:rPr>
                <w:color w:val="000000"/>
                <w:sz w:val="22"/>
                <w:szCs w:val="22"/>
              </w:rPr>
              <w:t>7. Function calmly and competently in emergency situations. </w:t>
            </w:r>
          </w:p>
        </w:tc>
        <w:tc>
          <w:tcPr>
            <w:tcW w:w="0" w:type="auto"/>
            <w:hideMark/>
          </w:tcPr>
          <w:p w14:paraId="04D902CE" w14:textId="77777777" w:rsidR="004350A6" w:rsidRDefault="004350A6">
            <w:pPr>
              <w:pStyle w:val="NormalWeb"/>
              <w:jc w:val="center"/>
            </w:pPr>
            <w:r>
              <w:rPr>
                <w:color w:val="000000"/>
                <w:sz w:val="22"/>
                <w:szCs w:val="22"/>
              </w:rPr>
              <w:t>3.71</w:t>
            </w:r>
          </w:p>
        </w:tc>
        <w:tc>
          <w:tcPr>
            <w:tcW w:w="0" w:type="auto"/>
            <w:hideMark/>
          </w:tcPr>
          <w:p w14:paraId="144D4413" w14:textId="77777777" w:rsidR="004350A6" w:rsidRDefault="004350A6">
            <w:pPr>
              <w:pStyle w:val="NormalWeb"/>
              <w:jc w:val="center"/>
            </w:pPr>
            <w:r>
              <w:rPr>
                <w:color w:val="000000"/>
                <w:sz w:val="22"/>
                <w:szCs w:val="22"/>
              </w:rPr>
              <w:t>0.455</w:t>
            </w:r>
          </w:p>
        </w:tc>
        <w:tc>
          <w:tcPr>
            <w:tcW w:w="0" w:type="auto"/>
            <w:hideMark/>
          </w:tcPr>
          <w:p w14:paraId="733938F5" w14:textId="77777777" w:rsidR="004350A6" w:rsidRDefault="004350A6">
            <w:pPr>
              <w:pStyle w:val="NormalWeb"/>
              <w:jc w:val="center"/>
            </w:pPr>
            <w:r>
              <w:rPr>
                <w:color w:val="000000"/>
                <w:sz w:val="22"/>
                <w:szCs w:val="22"/>
              </w:rPr>
              <w:t>Frequently</w:t>
            </w:r>
          </w:p>
        </w:tc>
      </w:tr>
      <w:tr w:rsidR="004350A6" w14:paraId="2004FA13" w14:textId="77777777" w:rsidTr="000A5097">
        <w:trPr>
          <w:divId w:val="608439415"/>
          <w:trHeight w:val="283"/>
        </w:trPr>
        <w:tc>
          <w:tcPr>
            <w:tcW w:w="0" w:type="auto"/>
            <w:hideMark/>
          </w:tcPr>
          <w:p w14:paraId="5A73C2EF" w14:textId="77777777" w:rsidR="004350A6" w:rsidRDefault="004350A6">
            <w:pPr>
              <w:pStyle w:val="NormalWeb"/>
              <w:jc w:val="right"/>
            </w:pPr>
            <w:r>
              <w:rPr>
                <w:color w:val="000000"/>
                <w:sz w:val="22"/>
                <w:szCs w:val="22"/>
              </w:rPr>
              <w:t>Factor mean</w:t>
            </w:r>
          </w:p>
        </w:tc>
        <w:tc>
          <w:tcPr>
            <w:tcW w:w="0" w:type="auto"/>
            <w:hideMark/>
          </w:tcPr>
          <w:p w14:paraId="260A215E" w14:textId="77777777" w:rsidR="004350A6" w:rsidRDefault="004350A6">
            <w:pPr>
              <w:pStyle w:val="NormalWeb"/>
              <w:jc w:val="center"/>
            </w:pPr>
            <w:r>
              <w:rPr>
                <w:color w:val="000000"/>
                <w:sz w:val="22"/>
                <w:szCs w:val="22"/>
              </w:rPr>
              <w:t>3.34</w:t>
            </w:r>
          </w:p>
        </w:tc>
        <w:tc>
          <w:tcPr>
            <w:tcW w:w="0" w:type="auto"/>
            <w:hideMark/>
          </w:tcPr>
          <w:p w14:paraId="6DAEE51E" w14:textId="77777777" w:rsidR="004350A6" w:rsidRDefault="004350A6">
            <w:pPr>
              <w:pStyle w:val="NormalWeb"/>
              <w:jc w:val="center"/>
            </w:pPr>
            <w:r>
              <w:rPr>
                <w:color w:val="000000"/>
                <w:sz w:val="22"/>
                <w:szCs w:val="22"/>
              </w:rPr>
              <w:t>0.342</w:t>
            </w:r>
          </w:p>
        </w:tc>
        <w:tc>
          <w:tcPr>
            <w:tcW w:w="0" w:type="auto"/>
            <w:hideMark/>
          </w:tcPr>
          <w:p w14:paraId="6998A529" w14:textId="77777777" w:rsidR="004350A6" w:rsidRDefault="004350A6">
            <w:pPr>
              <w:pStyle w:val="NormalWeb"/>
              <w:jc w:val="center"/>
            </w:pPr>
            <w:r>
              <w:rPr>
                <w:color w:val="000000"/>
                <w:sz w:val="22"/>
                <w:szCs w:val="22"/>
              </w:rPr>
              <w:t>Occasionally</w:t>
            </w:r>
          </w:p>
        </w:tc>
      </w:tr>
      <w:tr w:rsidR="004350A6" w14:paraId="20114F31" w14:textId="77777777" w:rsidTr="000A5097">
        <w:trPr>
          <w:divId w:val="608439415"/>
          <w:trHeight w:val="283"/>
        </w:trPr>
        <w:tc>
          <w:tcPr>
            <w:tcW w:w="0" w:type="auto"/>
            <w:hideMark/>
          </w:tcPr>
          <w:p w14:paraId="22EA4FAE" w14:textId="77777777" w:rsidR="004350A6" w:rsidRDefault="004350A6">
            <w:pPr>
              <w:pStyle w:val="NormalWeb"/>
              <w:jc w:val="both"/>
            </w:pPr>
            <w:r>
              <w:rPr>
                <w:color w:val="000000"/>
                <w:sz w:val="22"/>
                <w:szCs w:val="22"/>
              </w:rPr>
              <w:t>Teaching/Collaboration</w:t>
            </w:r>
          </w:p>
        </w:tc>
        <w:tc>
          <w:tcPr>
            <w:tcW w:w="0" w:type="auto"/>
            <w:hideMark/>
          </w:tcPr>
          <w:p w14:paraId="11FF9E54" w14:textId="77777777" w:rsidR="004350A6" w:rsidRDefault="004350A6"/>
        </w:tc>
        <w:tc>
          <w:tcPr>
            <w:tcW w:w="0" w:type="auto"/>
            <w:hideMark/>
          </w:tcPr>
          <w:p w14:paraId="1669C75F" w14:textId="77777777" w:rsidR="004350A6" w:rsidRDefault="004350A6"/>
        </w:tc>
        <w:tc>
          <w:tcPr>
            <w:tcW w:w="0" w:type="auto"/>
            <w:hideMark/>
          </w:tcPr>
          <w:p w14:paraId="73124C98" w14:textId="77777777" w:rsidR="004350A6" w:rsidRDefault="004350A6"/>
        </w:tc>
      </w:tr>
      <w:tr w:rsidR="004350A6" w14:paraId="7CA6969E" w14:textId="77777777" w:rsidTr="000A5097">
        <w:trPr>
          <w:divId w:val="608439415"/>
          <w:trHeight w:val="283"/>
        </w:trPr>
        <w:tc>
          <w:tcPr>
            <w:tcW w:w="0" w:type="auto"/>
            <w:hideMark/>
          </w:tcPr>
          <w:p w14:paraId="5317DAE6" w14:textId="1D0614F0" w:rsidR="004350A6" w:rsidRDefault="004350A6">
            <w:pPr>
              <w:pStyle w:val="NormalWeb"/>
              <w:jc w:val="both"/>
              <w:rPr>
                <w:rFonts w:eastAsiaTheme="minorEastAsia"/>
              </w:rPr>
            </w:pPr>
            <w:r>
              <w:rPr>
                <w:color w:val="000000"/>
                <w:sz w:val="22"/>
                <w:szCs w:val="22"/>
              </w:rPr>
              <w:t>1. Teach a patient's family members about the patient's needs.</w:t>
            </w:r>
          </w:p>
        </w:tc>
        <w:tc>
          <w:tcPr>
            <w:tcW w:w="0" w:type="auto"/>
            <w:hideMark/>
          </w:tcPr>
          <w:p w14:paraId="55358A10" w14:textId="77777777" w:rsidR="004350A6" w:rsidRDefault="004350A6">
            <w:pPr>
              <w:pStyle w:val="NormalWeb"/>
              <w:jc w:val="center"/>
            </w:pPr>
            <w:r>
              <w:rPr>
                <w:color w:val="000000"/>
                <w:sz w:val="22"/>
                <w:szCs w:val="22"/>
              </w:rPr>
              <w:t>3.63</w:t>
            </w:r>
          </w:p>
        </w:tc>
        <w:tc>
          <w:tcPr>
            <w:tcW w:w="0" w:type="auto"/>
            <w:hideMark/>
          </w:tcPr>
          <w:p w14:paraId="01FE5FDB" w14:textId="77777777" w:rsidR="004350A6" w:rsidRDefault="004350A6">
            <w:pPr>
              <w:pStyle w:val="NormalWeb"/>
              <w:jc w:val="center"/>
            </w:pPr>
            <w:r>
              <w:rPr>
                <w:color w:val="000000"/>
                <w:sz w:val="22"/>
                <w:szCs w:val="22"/>
              </w:rPr>
              <w:t>0.485</w:t>
            </w:r>
          </w:p>
        </w:tc>
        <w:tc>
          <w:tcPr>
            <w:tcW w:w="0" w:type="auto"/>
            <w:hideMark/>
          </w:tcPr>
          <w:p w14:paraId="16B01872" w14:textId="77777777" w:rsidR="004350A6" w:rsidRDefault="004350A6">
            <w:pPr>
              <w:pStyle w:val="NormalWeb"/>
              <w:jc w:val="center"/>
            </w:pPr>
            <w:r>
              <w:rPr>
                <w:color w:val="000000"/>
                <w:sz w:val="22"/>
                <w:szCs w:val="22"/>
              </w:rPr>
              <w:t>Frequently</w:t>
            </w:r>
          </w:p>
        </w:tc>
      </w:tr>
      <w:tr w:rsidR="004350A6" w14:paraId="03271970" w14:textId="77777777" w:rsidTr="000A5097">
        <w:trPr>
          <w:divId w:val="608439415"/>
          <w:trHeight w:val="283"/>
        </w:trPr>
        <w:tc>
          <w:tcPr>
            <w:tcW w:w="0" w:type="auto"/>
            <w:hideMark/>
          </w:tcPr>
          <w:p w14:paraId="1DED2E00" w14:textId="2F63E705" w:rsidR="004350A6" w:rsidRDefault="004350A6">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p>
        </w:tc>
        <w:tc>
          <w:tcPr>
            <w:tcW w:w="0" w:type="auto"/>
            <w:hideMark/>
          </w:tcPr>
          <w:p w14:paraId="2F0A808E" w14:textId="77777777" w:rsidR="004350A6" w:rsidRDefault="004350A6">
            <w:pPr>
              <w:pStyle w:val="NormalWeb"/>
              <w:jc w:val="center"/>
            </w:pPr>
            <w:r>
              <w:rPr>
                <w:color w:val="000000"/>
                <w:sz w:val="22"/>
                <w:szCs w:val="22"/>
              </w:rPr>
              <w:t>3.66</w:t>
            </w:r>
          </w:p>
        </w:tc>
        <w:tc>
          <w:tcPr>
            <w:tcW w:w="0" w:type="auto"/>
            <w:hideMark/>
          </w:tcPr>
          <w:p w14:paraId="40F29729" w14:textId="77777777" w:rsidR="004350A6" w:rsidRDefault="004350A6">
            <w:pPr>
              <w:pStyle w:val="NormalWeb"/>
              <w:jc w:val="center"/>
            </w:pPr>
            <w:r>
              <w:rPr>
                <w:color w:val="000000"/>
                <w:sz w:val="22"/>
                <w:szCs w:val="22"/>
              </w:rPr>
              <w:t>0.476</w:t>
            </w:r>
          </w:p>
        </w:tc>
        <w:tc>
          <w:tcPr>
            <w:tcW w:w="0" w:type="auto"/>
            <w:hideMark/>
          </w:tcPr>
          <w:p w14:paraId="359DD5FD" w14:textId="77777777" w:rsidR="004350A6" w:rsidRDefault="004350A6">
            <w:pPr>
              <w:pStyle w:val="NormalWeb"/>
              <w:jc w:val="center"/>
            </w:pPr>
            <w:r>
              <w:rPr>
                <w:color w:val="000000"/>
                <w:sz w:val="22"/>
                <w:szCs w:val="22"/>
              </w:rPr>
              <w:t>Frequently</w:t>
            </w:r>
          </w:p>
        </w:tc>
      </w:tr>
      <w:tr w:rsidR="004350A6" w14:paraId="4C358051" w14:textId="77777777" w:rsidTr="000A5097">
        <w:trPr>
          <w:divId w:val="608439415"/>
          <w:trHeight w:val="283"/>
        </w:trPr>
        <w:tc>
          <w:tcPr>
            <w:tcW w:w="0" w:type="auto"/>
            <w:hideMark/>
          </w:tcPr>
          <w:p w14:paraId="14AE5A23" w14:textId="77777777" w:rsidR="004350A6" w:rsidRDefault="004350A6">
            <w:pPr>
              <w:pStyle w:val="NormalWeb"/>
              <w:jc w:val="both"/>
              <w:rPr>
                <w:rStyle w:val="apple-tab-span"/>
                <w:rFonts w:eastAsia="DengXian Light"/>
                <w:color w:val="000000"/>
                <w:sz w:val="22"/>
                <w:szCs w:val="22"/>
              </w:rPr>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p w14:paraId="0E079EF4" w14:textId="77777777" w:rsidR="000A5097" w:rsidRDefault="000A5097">
            <w:pPr>
              <w:pStyle w:val="NormalWeb"/>
              <w:jc w:val="both"/>
            </w:pPr>
          </w:p>
        </w:tc>
        <w:tc>
          <w:tcPr>
            <w:tcW w:w="0" w:type="auto"/>
            <w:hideMark/>
          </w:tcPr>
          <w:p w14:paraId="5569B223" w14:textId="77777777" w:rsidR="004350A6" w:rsidRDefault="004350A6">
            <w:pPr>
              <w:pStyle w:val="NormalWeb"/>
              <w:jc w:val="center"/>
            </w:pPr>
            <w:r>
              <w:rPr>
                <w:color w:val="000000"/>
                <w:sz w:val="22"/>
                <w:szCs w:val="22"/>
              </w:rPr>
              <w:t>3.02</w:t>
            </w:r>
          </w:p>
        </w:tc>
        <w:tc>
          <w:tcPr>
            <w:tcW w:w="0" w:type="auto"/>
            <w:hideMark/>
          </w:tcPr>
          <w:p w14:paraId="52E3BBBC" w14:textId="77777777" w:rsidR="004350A6" w:rsidRDefault="004350A6">
            <w:pPr>
              <w:pStyle w:val="NormalWeb"/>
              <w:jc w:val="center"/>
            </w:pPr>
            <w:r>
              <w:rPr>
                <w:color w:val="000000"/>
                <w:sz w:val="22"/>
                <w:szCs w:val="22"/>
              </w:rPr>
              <w:t>0.567</w:t>
            </w:r>
          </w:p>
        </w:tc>
        <w:tc>
          <w:tcPr>
            <w:tcW w:w="0" w:type="auto"/>
            <w:hideMark/>
          </w:tcPr>
          <w:p w14:paraId="05A5FF08" w14:textId="77777777" w:rsidR="004350A6" w:rsidRDefault="004350A6">
            <w:pPr>
              <w:pStyle w:val="NormalWeb"/>
              <w:jc w:val="center"/>
            </w:pPr>
            <w:r>
              <w:rPr>
                <w:color w:val="000000"/>
                <w:sz w:val="22"/>
                <w:szCs w:val="22"/>
              </w:rPr>
              <w:t>Occasionally</w:t>
            </w:r>
          </w:p>
        </w:tc>
      </w:tr>
      <w:tr w:rsidR="004350A6" w14:paraId="46195CFF" w14:textId="77777777" w:rsidTr="000A5097">
        <w:trPr>
          <w:divId w:val="608439415"/>
          <w:trHeight w:val="283"/>
        </w:trPr>
        <w:tc>
          <w:tcPr>
            <w:tcW w:w="0" w:type="auto"/>
            <w:hideMark/>
          </w:tcPr>
          <w:p w14:paraId="53963B34" w14:textId="77777777" w:rsidR="004350A6" w:rsidRDefault="004350A6">
            <w:pPr>
              <w:pStyle w:val="NormalWeb"/>
              <w:jc w:val="both"/>
              <w:rPr>
                <w:color w:val="000000"/>
                <w:sz w:val="22"/>
                <w:szCs w:val="22"/>
              </w:rPr>
            </w:pPr>
            <w:r>
              <w:rPr>
                <w:color w:val="000000"/>
                <w:sz w:val="22"/>
                <w:szCs w:val="22"/>
              </w:rPr>
              <w:t>4. Adapt teaching methods and materials to the understanding of the particular audience: e.g., age of patient, educational background and sensory deprivation</w:t>
            </w:r>
          </w:p>
          <w:p w14:paraId="3B8875EC" w14:textId="77777777" w:rsidR="000A5097" w:rsidRDefault="000A5097">
            <w:pPr>
              <w:pStyle w:val="NormalWeb"/>
              <w:jc w:val="both"/>
            </w:pPr>
          </w:p>
        </w:tc>
        <w:tc>
          <w:tcPr>
            <w:tcW w:w="0" w:type="auto"/>
            <w:hideMark/>
          </w:tcPr>
          <w:p w14:paraId="7D20B80C" w14:textId="77777777" w:rsidR="004350A6" w:rsidRDefault="004350A6">
            <w:pPr>
              <w:pStyle w:val="NormalWeb"/>
              <w:jc w:val="center"/>
            </w:pPr>
            <w:r>
              <w:rPr>
                <w:color w:val="000000"/>
                <w:sz w:val="22"/>
                <w:szCs w:val="22"/>
              </w:rPr>
              <w:t>3.63</w:t>
            </w:r>
          </w:p>
        </w:tc>
        <w:tc>
          <w:tcPr>
            <w:tcW w:w="0" w:type="auto"/>
            <w:hideMark/>
          </w:tcPr>
          <w:p w14:paraId="6B4191FA" w14:textId="77777777" w:rsidR="004350A6" w:rsidRDefault="004350A6">
            <w:pPr>
              <w:pStyle w:val="NormalWeb"/>
              <w:jc w:val="center"/>
            </w:pPr>
            <w:r>
              <w:rPr>
                <w:color w:val="000000"/>
                <w:sz w:val="22"/>
                <w:szCs w:val="22"/>
              </w:rPr>
              <w:t>0.483</w:t>
            </w:r>
          </w:p>
        </w:tc>
        <w:tc>
          <w:tcPr>
            <w:tcW w:w="0" w:type="auto"/>
            <w:hideMark/>
          </w:tcPr>
          <w:p w14:paraId="4D8A1A22" w14:textId="77777777" w:rsidR="004350A6" w:rsidRDefault="004350A6">
            <w:pPr>
              <w:pStyle w:val="NormalWeb"/>
              <w:jc w:val="center"/>
            </w:pPr>
            <w:r>
              <w:rPr>
                <w:color w:val="000000"/>
                <w:sz w:val="22"/>
                <w:szCs w:val="22"/>
              </w:rPr>
              <w:t>Frequently</w:t>
            </w:r>
          </w:p>
        </w:tc>
      </w:tr>
      <w:tr w:rsidR="004350A6" w14:paraId="4C669B59" w14:textId="77777777" w:rsidTr="000A5097">
        <w:trPr>
          <w:divId w:val="608439415"/>
          <w:trHeight w:val="283"/>
        </w:trPr>
        <w:tc>
          <w:tcPr>
            <w:tcW w:w="0" w:type="auto"/>
            <w:hideMark/>
          </w:tcPr>
          <w:p w14:paraId="561189E3" w14:textId="6B2D1BAF" w:rsidR="004350A6" w:rsidRDefault="004350A6">
            <w:pPr>
              <w:pStyle w:val="NormalWeb"/>
              <w:jc w:val="both"/>
            </w:pPr>
            <w:r>
              <w:rPr>
                <w:color w:val="000000"/>
                <w:sz w:val="22"/>
                <w:szCs w:val="22"/>
              </w:rPr>
              <w:t>5. Develop innovative methods and materials for teaching patients.</w:t>
            </w:r>
          </w:p>
        </w:tc>
        <w:tc>
          <w:tcPr>
            <w:tcW w:w="0" w:type="auto"/>
            <w:hideMark/>
          </w:tcPr>
          <w:p w14:paraId="79E3AED7" w14:textId="77777777" w:rsidR="004350A6" w:rsidRDefault="004350A6">
            <w:pPr>
              <w:pStyle w:val="NormalWeb"/>
              <w:jc w:val="center"/>
            </w:pPr>
            <w:r>
              <w:rPr>
                <w:color w:val="000000"/>
                <w:sz w:val="22"/>
                <w:szCs w:val="22"/>
              </w:rPr>
              <w:t>3.08</w:t>
            </w:r>
          </w:p>
        </w:tc>
        <w:tc>
          <w:tcPr>
            <w:tcW w:w="0" w:type="auto"/>
            <w:hideMark/>
          </w:tcPr>
          <w:p w14:paraId="2EB76518" w14:textId="77777777" w:rsidR="004350A6" w:rsidRDefault="004350A6">
            <w:pPr>
              <w:pStyle w:val="NormalWeb"/>
              <w:jc w:val="center"/>
            </w:pPr>
            <w:r>
              <w:rPr>
                <w:color w:val="000000"/>
                <w:sz w:val="22"/>
                <w:szCs w:val="22"/>
              </w:rPr>
              <w:t>0.701</w:t>
            </w:r>
          </w:p>
        </w:tc>
        <w:tc>
          <w:tcPr>
            <w:tcW w:w="0" w:type="auto"/>
            <w:hideMark/>
          </w:tcPr>
          <w:p w14:paraId="4CAE0E47" w14:textId="77777777" w:rsidR="004350A6" w:rsidRDefault="004350A6">
            <w:pPr>
              <w:pStyle w:val="NormalWeb"/>
              <w:jc w:val="center"/>
            </w:pPr>
            <w:r>
              <w:rPr>
                <w:color w:val="000000"/>
                <w:sz w:val="22"/>
                <w:szCs w:val="22"/>
              </w:rPr>
              <w:t>Occasionally</w:t>
            </w:r>
          </w:p>
        </w:tc>
      </w:tr>
      <w:tr w:rsidR="004350A6" w14:paraId="07FE8559" w14:textId="77777777" w:rsidTr="000A5097">
        <w:trPr>
          <w:divId w:val="608439415"/>
          <w:trHeight w:val="283"/>
        </w:trPr>
        <w:tc>
          <w:tcPr>
            <w:tcW w:w="0" w:type="auto"/>
            <w:hideMark/>
          </w:tcPr>
          <w:p w14:paraId="17629235" w14:textId="1D01B196" w:rsidR="004350A6" w:rsidRDefault="004350A6">
            <w:pPr>
              <w:pStyle w:val="NormalWeb"/>
              <w:jc w:val="both"/>
            </w:pPr>
            <w:r>
              <w:rPr>
                <w:color w:val="000000"/>
                <w:sz w:val="22"/>
                <w:szCs w:val="22"/>
              </w:rPr>
              <w:t>6. Explain nursing procedures to a patient prior to performing them.</w:t>
            </w:r>
          </w:p>
        </w:tc>
        <w:tc>
          <w:tcPr>
            <w:tcW w:w="0" w:type="auto"/>
            <w:hideMark/>
          </w:tcPr>
          <w:p w14:paraId="3B8FABCF" w14:textId="77777777" w:rsidR="004350A6" w:rsidRDefault="004350A6">
            <w:pPr>
              <w:pStyle w:val="NormalWeb"/>
              <w:jc w:val="center"/>
            </w:pPr>
            <w:r>
              <w:rPr>
                <w:color w:val="000000"/>
                <w:sz w:val="22"/>
                <w:szCs w:val="22"/>
              </w:rPr>
              <w:t>3.90</w:t>
            </w:r>
          </w:p>
        </w:tc>
        <w:tc>
          <w:tcPr>
            <w:tcW w:w="0" w:type="auto"/>
            <w:hideMark/>
          </w:tcPr>
          <w:p w14:paraId="11BEF2A7" w14:textId="77777777" w:rsidR="004350A6" w:rsidRDefault="004350A6">
            <w:pPr>
              <w:pStyle w:val="NormalWeb"/>
              <w:jc w:val="center"/>
            </w:pPr>
            <w:r>
              <w:rPr>
                <w:color w:val="000000"/>
                <w:sz w:val="22"/>
                <w:szCs w:val="22"/>
              </w:rPr>
              <w:t>0.307</w:t>
            </w:r>
          </w:p>
        </w:tc>
        <w:tc>
          <w:tcPr>
            <w:tcW w:w="0" w:type="auto"/>
            <w:hideMark/>
          </w:tcPr>
          <w:p w14:paraId="656FAAF6" w14:textId="77777777" w:rsidR="004350A6" w:rsidRDefault="004350A6">
            <w:pPr>
              <w:pStyle w:val="NormalWeb"/>
              <w:jc w:val="center"/>
            </w:pPr>
            <w:r>
              <w:rPr>
                <w:color w:val="000000"/>
                <w:sz w:val="22"/>
                <w:szCs w:val="22"/>
              </w:rPr>
              <w:t>Frequently</w:t>
            </w:r>
          </w:p>
        </w:tc>
      </w:tr>
      <w:tr w:rsidR="004350A6" w14:paraId="4CB16DEA" w14:textId="77777777" w:rsidTr="000A5097">
        <w:trPr>
          <w:divId w:val="608439415"/>
          <w:trHeight w:val="283"/>
        </w:trPr>
        <w:tc>
          <w:tcPr>
            <w:tcW w:w="0" w:type="auto"/>
            <w:hideMark/>
          </w:tcPr>
          <w:p w14:paraId="4A4E62FA" w14:textId="77777777" w:rsidR="004350A6" w:rsidRDefault="004350A6">
            <w:pPr>
              <w:pStyle w:val="NormalWeb"/>
              <w:jc w:val="both"/>
            </w:pPr>
            <w:r>
              <w:rPr>
                <w:color w:val="000000"/>
                <w:sz w:val="22"/>
                <w:szCs w:val="22"/>
              </w:rPr>
              <w:t>7. Promote the use of interdisciplinary resource persons.</w:t>
            </w:r>
          </w:p>
        </w:tc>
        <w:tc>
          <w:tcPr>
            <w:tcW w:w="0" w:type="auto"/>
            <w:hideMark/>
          </w:tcPr>
          <w:p w14:paraId="3C37DAC6" w14:textId="77777777" w:rsidR="004350A6" w:rsidRDefault="004350A6">
            <w:pPr>
              <w:pStyle w:val="NormalWeb"/>
              <w:jc w:val="center"/>
            </w:pPr>
            <w:r>
              <w:rPr>
                <w:color w:val="000000"/>
                <w:sz w:val="22"/>
                <w:szCs w:val="22"/>
              </w:rPr>
              <w:t>3.55</w:t>
            </w:r>
          </w:p>
        </w:tc>
        <w:tc>
          <w:tcPr>
            <w:tcW w:w="0" w:type="auto"/>
            <w:hideMark/>
          </w:tcPr>
          <w:p w14:paraId="45D0C27C" w14:textId="77777777" w:rsidR="004350A6" w:rsidRDefault="004350A6">
            <w:pPr>
              <w:pStyle w:val="NormalWeb"/>
              <w:jc w:val="center"/>
            </w:pPr>
            <w:r>
              <w:rPr>
                <w:color w:val="000000"/>
                <w:sz w:val="22"/>
                <w:szCs w:val="22"/>
              </w:rPr>
              <w:t>0.510</w:t>
            </w:r>
          </w:p>
        </w:tc>
        <w:tc>
          <w:tcPr>
            <w:tcW w:w="0" w:type="auto"/>
            <w:hideMark/>
          </w:tcPr>
          <w:p w14:paraId="74C1DFBE" w14:textId="77777777" w:rsidR="004350A6" w:rsidRDefault="004350A6">
            <w:pPr>
              <w:pStyle w:val="NormalWeb"/>
              <w:jc w:val="center"/>
            </w:pPr>
            <w:r>
              <w:rPr>
                <w:color w:val="000000"/>
                <w:sz w:val="22"/>
                <w:szCs w:val="22"/>
              </w:rPr>
              <w:t>Frequently</w:t>
            </w:r>
          </w:p>
        </w:tc>
      </w:tr>
      <w:tr w:rsidR="004350A6" w14:paraId="5A06A392" w14:textId="77777777" w:rsidTr="000A5097">
        <w:trPr>
          <w:divId w:val="608439415"/>
          <w:trHeight w:val="283"/>
        </w:trPr>
        <w:tc>
          <w:tcPr>
            <w:tcW w:w="0" w:type="auto"/>
            <w:hideMark/>
          </w:tcPr>
          <w:p w14:paraId="4DD28771" w14:textId="77777777" w:rsidR="004350A6" w:rsidRDefault="004350A6">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0" w:type="auto"/>
            <w:hideMark/>
          </w:tcPr>
          <w:p w14:paraId="20A2E74C" w14:textId="77777777" w:rsidR="004350A6" w:rsidRDefault="004350A6">
            <w:pPr>
              <w:pStyle w:val="NormalWeb"/>
              <w:jc w:val="center"/>
            </w:pPr>
            <w:r>
              <w:rPr>
                <w:color w:val="000000"/>
                <w:sz w:val="22"/>
                <w:szCs w:val="22"/>
              </w:rPr>
              <w:t>2.97</w:t>
            </w:r>
          </w:p>
        </w:tc>
        <w:tc>
          <w:tcPr>
            <w:tcW w:w="0" w:type="auto"/>
            <w:hideMark/>
          </w:tcPr>
          <w:p w14:paraId="24902202" w14:textId="77777777" w:rsidR="004350A6" w:rsidRDefault="004350A6">
            <w:pPr>
              <w:pStyle w:val="NormalWeb"/>
              <w:jc w:val="center"/>
            </w:pPr>
            <w:r>
              <w:rPr>
                <w:color w:val="000000"/>
                <w:sz w:val="22"/>
                <w:szCs w:val="22"/>
              </w:rPr>
              <w:t>0.679</w:t>
            </w:r>
          </w:p>
        </w:tc>
        <w:tc>
          <w:tcPr>
            <w:tcW w:w="0" w:type="auto"/>
            <w:hideMark/>
          </w:tcPr>
          <w:p w14:paraId="48756092" w14:textId="77777777" w:rsidR="004350A6" w:rsidRDefault="004350A6">
            <w:pPr>
              <w:pStyle w:val="NormalWeb"/>
              <w:jc w:val="center"/>
            </w:pPr>
            <w:r>
              <w:rPr>
                <w:color w:val="000000"/>
                <w:sz w:val="22"/>
                <w:szCs w:val="22"/>
              </w:rPr>
              <w:t>Occasionally</w:t>
            </w:r>
          </w:p>
        </w:tc>
      </w:tr>
      <w:tr w:rsidR="004350A6" w14:paraId="437AE487" w14:textId="77777777" w:rsidTr="000A5097">
        <w:trPr>
          <w:divId w:val="608439415"/>
          <w:trHeight w:val="283"/>
        </w:trPr>
        <w:tc>
          <w:tcPr>
            <w:tcW w:w="0" w:type="auto"/>
            <w:hideMark/>
          </w:tcPr>
          <w:p w14:paraId="4BBDEC68" w14:textId="43FE903F" w:rsidR="004350A6" w:rsidRDefault="004350A6">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p>
        </w:tc>
        <w:tc>
          <w:tcPr>
            <w:tcW w:w="0" w:type="auto"/>
            <w:hideMark/>
          </w:tcPr>
          <w:p w14:paraId="50233FDA" w14:textId="77777777" w:rsidR="004350A6" w:rsidRDefault="004350A6">
            <w:pPr>
              <w:pStyle w:val="NormalWeb"/>
              <w:jc w:val="center"/>
            </w:pPr>
            <w:r>
              <w:rPr>
                <w:color w:val="000000"/>
                <w:sz w:val="22"/>
                <w:szCs w:val="22"/>
              </w:rPr>
              <w:t>3.66</w:t>
            </w:r>
          </w:p>
        </w:tc>
        <w:tc>
          <w:tcPr>
            <w:tcW w:w="0" w:type="auto"/>
            <w:hideMark/>
          </w:tcPr>
          <w:p w14:paraId="73556183" w14:textId="77777777" w:rsidR="004350A6" w:rsidRDefault="004350A6">
            <w:pPr>
              <w:pStyle w:val="NormalWeb"/>
              <w:jc w:val="center"/>
            </w:pPr>
            <w:r>
              <w:rPr>
                <w:color w:val="000000"/>
                <w:sz w:val="22"/>
                <w:szCs w:val="22"/>
              </w:rPr>
              <w:t>0.476</w:t>
            </w:r>
          </w:p>
        </w:tc>
        <w:tc>
          <w:tcPr>
            <w:tcW w:w="0" w:type="auto"/>
            <w:hideMark/>
          </w:tcPr>
          <w:p w14:paraId="2D8ADE32" w14:textId="77777777" w:rsidR="004350A6" w:rsidRDefault="004350A6">
            <w:pPr>
              <w:pStyle w:val="NormalWeb"/>
              <w:jc w:val="center"/>
            </w:pPr>
            <w:r>
              <w:rPr>
                <w:color w:val="000000"/>
                <w:sz w:val="22"/>
                <w:szCs w:val="22"/>
              </w:rPr>
              <w:t>Frequently</w:t>
            </w:r>
          </w:p>
        </w:tc>
      </w:tr>
      <w:tr w:rsidR="004350A6" w14:paraId="669EFBBD" w14:textId="77777777" w:rsidTr="000A5097">
        <w:trPr>
          <w:divId w:val="608439415"/>
          <w:trHeight w:val="283"/>
        </w:trPr>
        <w:tc>
          <w:tcPr>
            <w:tcW w:w="0" w:type="auto"/>
            <w:hideMark/>
          </w:tcPr>
          <w:p w14:paraId="5C9DEA01" w14:textId="77777777" w:rsidR="004350A6" w:rsidRDefault="004350A6">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0" w:type="auto"/>
            <w:hideMark/>
          </w:tcPr>
          <w:p w14:paraId="312715D6" w14:textId="77777777" w:rsidR="004350A6" w:rsidRDefault="004350A6">
            <w:pPr>
              <w:pStyle w:val="NormalWeb"/>
              <w:jc w:val="center"/>
            </w:pPr>
            <w:r>
              <w:rPr>
                <w:color w:val="000000"/>
                <w:sz w:val="22"/>
                <w:szCs w:val="22"/>
              </w:rPr>
              <w:t>3.26</w:t>
            </w:r>
          </w:p>
        </w:tc>
        <w:tc>
          <w:tcPr>
            <w:tcW w:w="0" w:type="auto"/>
            <w:hideMark/>
          </w:tcPr>
          <w:p w14:paraId="437D74AE" w14:textId="77777777" w:rsidR="004350A6" w:rsidRDefault="004350A6">
            <w:pPr>
              <w:pStyle w:val="NormalWeb"/>
              <w:jc w:val="center"/>
            </w:pPr>
            <w:r>
              <w:rPr>
                <w:color w:val="000000"/>
                <w:sz w:val="22"/>
                <w:szCs w:val="22"/>
              </w:rPr>
              <w:t>0.679</w:t>
            </w:r>
          </w:p>
        </w:tc>
        <w:tc>
          <w:tcPr>
            <w:tcW w:w="0" w:type="auto"/>
            <w:hideMark/>
          </w:tcPr>
          <w:p w14:paraId="3EF20B0E" w14:textId="77777777" w:rsidR="004350A6" w:rsidRDefault="004350A6">
            <w:pPr>
              <w:pStyle w:val="NormalWeb"/>
              <w:jc w:val="center"/>
            </w:pPr>
            <w:r>
              <w:rPr>
                <w:color w:val="000000"/>
                <w:sz w:val="22"/>
                <w:szCs w:val="22"/>
              </w:rPr>
              <w:t>Occasionally</w:t>
            </w:r>
          </w:p>
        </w:tc>
      </w:tr>
      <w:tr w:rsidR="004350A6" w14:paraId="40963629" w14:textId="77777777" w:rsidTr="000A5097">
        <w:trPr>
          <w:divId w:val="608439415"/>
          <w:trHeight w:val="283"/>
        </w:trPr>
        <w:tc>
          <w:tcPr>
            <w:tcW w:w="0" w:type="auto"/>
            <w:hideMark/>
          </w:tcPr>
          <w:p w14:paraId="7C2C71D3" w14:textId="77777777" w:rsidR="004350A6" w:rsidRDefault="004350A6">
            <w:pPr>
              <w:pStyle w:val="NormalWeb"/>
              <w:jc w:val="both"/>
            </w:pPr>
            <w:r>
              <w:rPr>
                <w:color w:val="000000"/>
                <w:sz w:val="22"/>
                <w:szCs w:val="22"/>
              </w:rPr>
              <w:t>11. Use opportunities for patient teaching when they arise.</w:t>
            </w:r>
          </w:p>
        </w:tc>
        <w:tc>
          <w:tcPr>
            <w:tcW w:w="0" w:type="auto"/>
            <w:hideMark/>
          </w:tcPr>
          <w:p w14:paraId="5017A8A2" w14:textId="77777777" w:rsidR="004350A6" w:rsidRDefault="004350A6">
            <w:pPr>
              <w:pStyle w:val="NormalWeb"/>
              <w:jc w:val="center"/>
            </w:pPr>
            <w:r>
              <w:rPr>
                <w:color w:val="000000"/>
                <w:sz w:val="22"/>
                <w:szCs w:val="22"/>
              </w:rPr>
              <w:t>3.68</w:t>
            </w:r>
          </w:p>
        </w:tc>
        <w:tc>
          <w:tcPr>
            <w:tcW w:w="0" w:type="auto"/>
            <w:hideMark/>
          </w:tcPr>
          <w:p w14:paraId="36AD27CB" w14:textId="77777777" w:rsidR="004350A6" w:rsidRDefault="004350A6">
            <w:pPr>
              <w:pStyle w:val="NormalWeb"/>
              <w:jc w:val="center"/>
            </w:pPr>
            <w:r>
              <w:rPr>
                <w:color w:val="000000"/>
                <w:sz w:val="22"/>
                <w:szCs w:val="22"/>
              </w:rPr>
              <w:t>0.480</w:t>
            </w:r>
          </w:p>
        </w:tc>
        <w:tc>
          <w:tcPr>
            <w:tcW w:w="0" w:type="auto"/>
            <w:hideMark/>
          </w:tcPr>
          <w:p w14:paraId="2BDC6187" w14:textId="77777777" w:rsidR="004350A6" w:rsidRDefault="004350A6">
            <w:pPr>
              <w:pStyle w:val="NormalWeb"/>
              <w:jc w:val="center"/>
            </w:pPr>
            <w:r>
              <w:rPr>
                <w:color w:val="000000"/>
                <w:sz w:val="22"/>
                <w:szCs w:val="22"/>
              </w:rPr>
              <w:t>Frequently</w:t>
            </w:r>
          </w:p>
        </w:tc>
      </w:tr>
      <w:tr w:rsidR="004350A6" w14:paraId="727707D8" w14:textId="77777777" w:rsidTr="000A5097">
        <w:trPr>
          <w:divId w:val="608439415"/>
          <w:trHeight w:val="283"/>
        </w:trPr>
        <w:tc>
          <w:tcPr>
            <w:tcW w:w="0" w:type="auto"/>
            <w:hideMark/>
          </w:tcPr>
          <w:p w14:paraId="5DA88C9F" w14:textId="77777777" w:rsidR="004350A6" w:rsidRDefault="004350A6">
            <w:pPr>
              <w:pStyle w:val="NormalWeb"/>
              <w:jc w:val="right"/>
            </w:pPr>
            <w:r>
              <w:rPr>
                <w:color w:val="000000"/>
                <w:sz w:val="22"/>
                <w:szCs w:val="22"/>
              </w:rPr>
              <w:t>Factor mean</w:t>
            </w:r>
          </w:p>
        </w:tc>
        <w:tc>
          <w:tcPr>
            <w:tcW w:w="0" w:type="auto"/>
            <w:hideMark/>
          </w:tcPr>
          <w:p w14:paraId="2627A5C7" w14:textId="77777777" w:rsidR="004350A6" w:rsidRDefault="004350A6">
            <w:pPr>
              <w:pStyle w:val="NormalWeb"/>
              <w:jc w:val="center"/>
            </w:pPr>
            <w:r>
              <w:rPr>
                <w:color w:val="000000"/>
                <w:sz w:val="22"/>
                <w:szCs w:val="22"/>
              </w:rPr>
              <w:t>3.46</w:t>
            </w:r>
          </w:p>
        </w:tc>
        <w:tc>
          <w:tcPr>
            <w:tcW w:w="0" w:type="auto"/>
            <w:hideMark/>
          </w:tcPr>
          <w:p w14:paraId="5A0F79FD" w14:textId="77777777" w:rsidR="004350A6" w:rsidRDefault="004350A6">
            <w:pPr>
              <w:pStyle w:val="NormalWeb"/>
              <w:jc w:val="center"/>
            </w:pPr>
            <w:r>
              <w:rPr>
                <w:color w:val="000000"/>
                <w:sz w:val="22"/>
                <w:szCs w:val="22"/>
              </w:rPr>
              <w:t>0.189</w:t>
            </w:r>
          </w:p>
        </w:tc>
        <w:tc>
          <w:tcPr>
            <w:tcW w:w="0" w:type="auto"/>
            <w:hideMark/>
          </w:tcPr>
          <w:p w14:paraId="1EC7CFAE" w14:textId="77777777" w:rsidR="004350A6" w:rsidRDefault="004350A6">
            <w:pPr>
              <w:pStyle w:val="NormalWeb"/>
              <w:jc w:val="center"/>
            </w:pPr>
            <w:r>
              <w:rPr>
                <w:color w:val="000000"/>
                <w:sz w:val="22"/>
                <w:szCs w:val="22"/>
              </w:rPr>
              <w:t>Frequently</w:t>
            </w:r>
          </w:p>
        </w:tc>
      </w:tr>
      <w:tr w:rsidR="004350A6" w14:paraId="114A1277" w14:textId="77777777" w:rsidTr="000A5097">
        <w:trPr>
          <w:divId w:val="608439415"/>
          <w:trHeight w:val="283"/>
        </w:trPr>
        <w:tc>
          <w:tcPr>
            <w:tcW w:w="0" w:type="auto"/>
            <w:hideMark/>
          </w:tcPr>
          <w:p w14:paraId="5B74EE2A" w14:textId="77777777" w:rsidR="004350A6" w:rsidRDefault="004350A6">
            <w:pPr>
              <w:pStyle w:val="NormalWeb"/>
              <w:jc w:val="both"/>
            </w:pPr>
            <w:r>
              <w:rPr>
                <w:color w:val="000000"/>
                <w:sz w:val="22"/>
                <w:szCs w:val="22"/>
              </w:rPr>
              <w:t>Planning/Evaluation </w:t>
            </w:r>
          </w:p>
        </w:tc>
        <w:tc>
          <w:tcPr>
            <w:tcW w:w="0" w:type="auto"/>
            <w:hideMark/>
          </w:tcPr>
          <w:p w14:paraId="2FE1B579" w14:textId="77777777" w:rsidR="004350A6" w:rsidRDefault="004350A6"/>
        </w:tc>
        <w:tc>
          <w:tcPr>
            <w:tcW w:w="0" w:type="auto"/>
            <w:hideMark/>
          </w:tcPr>
          <w:p w14:paraId="00FBB23C" w14:textId="77777777" w:rsidR="004350A6" w:rsidRDefault="004350A6"/>
        </w:tc>
        <w:tc>
          <w:tcPr>
            <w:tcW w:w="0" w:type="auto"/>
            <w:hideMark/>
          </w:tcPr>
          <w:p w14:paraId="52F16204" w14:textId="77777777" w:rsidR="004350A6" w:rsidRDefault="004350A6"/>
        </w:tc>
      </w:tr>
      <w:tr w:rsidR="004350A6" w14:paraId="4E581770" w14:textId="77777777" w:rsidTr="000A5097">
        <w:trPr>
          <w:divId w:val="608439415"/>
          <w:trHeight w:val="283"/>
        </w:trPr>
        <w:tc>
          <w:tcPr>
            <w:tcW w:w="0" w:type="auto"/>
            <w:hideMark/>
          </w:tcPr>
          <w:p w14:paraId="61B32A75" w14:textId="7A5EBCB9" w:rsidR="004350A6" w:rsidRDefault="004350A6">
            <w:pPr>
              <w:pStyle w:val="NormalWeb"/>
              <w:jc w:val="both"/>
              <w:rPr>
                <w:rFonts w:eastAsiaTheme="minorEastAsia"/>
              </w:rPr>
            </w:pPr>
            <w:r>
              <w:rPr>
                <w:color w:val="000000"/>
                <w:sz w:val="22"/>
                <w:szCs w:val="22"/>
              </w:rPr>
              <w:t>1. Coordinate the plan of nursing care with the medical plan of care.</w:t>
            </w:r>
          </w:p>
        </w:tc>
        <w:tc>
          <w:tcPr>
            <w:tcW w:w="0" w:type="auto"/>
            <w:hideMark/>
          </w:tcPr>
          <w:p w14:paraId="3170B26E" w14:textId="77777777" w:rsidR="004350A6" w:rsidRDefault="004350A6">
            <w:pPr>
              <w:pStyle w:val="NormalWeb"/>
              <w:jc w:val="center"/>
            </w:pPr>
            <w:r>
              <w:rPr>
                <w:color w:val="000000"/>
                <w:sz w:val="22"/>
                <w:szCs w:val="22"/>
              </w:rPr>
              <w:t>3.67</w:t>
            </w:r>
          </w:p>
        </w:tc>
        <w:tc>
          <w:tcPr>
            <w:tcW w:w="0" w:type="auto"/>
            <w:hideMark/>
          </w:tcPr>
          <w:p w14:paraId="4B79FD54" w14:textId="77777777" w:rsidR="004350A6" w:rsidRDefault="004350A6">
            <w:pPr>
              <w:pStyle w:val="NormalWeb"/>
              <w:jc w:val="center"/>
            </w:pPr>
            <w:r>
              <w:rPr>
                <w:color w:val="000000"/>
                <w:sz w:val="22"/>
                <w:szCs w:val="22"/>
              </w:rPr>
              <w:t>0.470</w:t>
            </w:r>
          </w:p>
        </w:tc>
        <w:tc>
          <w:tcPr>
            <w:tcW w:w="0" w:type="auto"/>
            <w:hideMark/>
          </w:tcPr>
          <w:p w14:paraId="21F8516A" w14:textId="77777777" w:rsidR="004350A6" w:rsidRDefault="004350A6">
            <w:pPr>
              <w:pStyle w:val="NormalWeb"/>
              <w:jc w:val="center"/>
            </w:pPr>
            <w:r>
              <w:rPr>
                <w:color w:val="000000"/>
                <w:sz w:val="22"/>
                <w:szCs w:val="22"/>
              </w:rPr>
              <w:t>Frequently</w:t>
            </w:r>
          </w:p>
        </w:tc>
      </w:tr>
      <w:tr w:rsidR="004350A6" w14:paraId="3F5D21C3" w14:textId="77777777" w:rsidTr="000A5097">
        <w:trPr>
          <w:divId w:val="608439415"/>
          <w:trHeight w:val="283"/>
        </w:trPr>
        <w:tc>
          <w:tcPr>
            <w:tcW w:w="0" w:type="auto"/>
            <w:hideMark/>
          </w:tcPr>
          <w:p w14:paraId="50594FF4" w14:textId="77777777" w:rsidR="004350A6" w:rsidRDefault="004350A6">
            <w:pPr>
              <w:pStyle w:val="NormalWeb"/>
              <w:jc w:val="both"/>
              <w:rPr>
                <w:rStyle w:val="apple-tab-span"/>
                <w:rFonts w:eastAsia="DengXian Light"/>
                <w:color w:val="000000"/>
                <w:sz w:val="22"/>
                <w:szCs w:val="22"/>
              </w:rPr>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p w14:paraId="24880BEA" w14:textId="77777777" w:rsidR="000A5097" w:rsidRDefault="000A5097">
            <w:pPr>
              <w:pStyle w:val="NormalWeb"/>
              <w:jc w:val="both"/>
            </w:pPr>
          </w:p>
        </w:tc>
        <w:tc>
          <w:tcPr>
            <w:tcW w:w="0" w:type="auto"/>
            <w:hideMark/>
          </w:tcPr>
          <w:p w14:paraId="123DDCE3" w14:textId="77777777" w:rsidR="004350A6" w:rsidRDefault="004350A6">
            <w:pPr>
              <w:pStyle w:val="NormalWeb"/>
              <w:jc w:val="center"/>
            </w:pPr>
            <w:r>
              <w:rPr>
                <w:color w:val="000000"/>
                <w:sz w:val="22"/>
                <w:szCs w:val="22"/>
              </w:rPr>
              <w:t>3.49</w:t>
            </w:r>
          </w:p>
        </w:tc>
        <w:tc>
          <w:tcPr>
            <w:tcW w:w="0" w:type="auto"/>
            <w:hideMark/>
          </w:tcPr>
          <w:p w14:paraId="6A4FB1E0" w14:textId="77777777" w:rsidR="004350A6" w:rsidRDefault="004350A6">
            <w:pPr>
              <w:pStyle w:val="NormalWeb"/>
              <w:jc w:val="center"/>
            </w:pPr>
            <w:r>
              <w:rPr>
                <w:color w:val="000000"/>
                <w:sz w:val="22"/>
                <w:szCs w:val="22"/>
              </w:rPr>
              <w:t>0.513</w:t>
            </w:r>
          </w:p>
        </w:tc>
        <w:tc>
          <w:tcPr>
            <w:tcW w:w="0" w:type="auto"/>
            <w:hideMark/>
          </w:tcPr>
          <w:p w14:paraId="0E67CE2C" w14:textId="77777777" w:rsidR="004350A6" w:rsidRDefault="004350A6">
            <w:pPr>
              <w:pStyle w:val="NormalWeb"/>
              <w:jc w:val="center"/>
            </w:pPr>
            <w:r>
              <w:rPr>
                <w:color w:val="000000"/>
                <w:sz w:val="22"/>
                <w:szCs w:val="22"/>
              </w:rPr>
              <w:t>Frequently</w:t>
            </w:r>
          </w:p>
        </w:tc>
      </w:tr>
      <w:tr w:rsidR="004350A6" w14:paraId="2F3A0CC4" w14:textId="77777777" w:rsidTr="000A5097">
        <w:trPr>
          <w:divId w:val="608439415"/>
          <w:trHeight w:val="283"/>
        </w:trPr>
        <w:tc>
          <w:tcPr>
            <w:tcW w:w="0" w:type="auto"/>
            <w:hideMark/>
          </w:tcPr>
          <w:p w14:paraId="72E4FD05" w14:textId="77777777" w:rsidR="004350A6" w:rsidRDefault="004350A6">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55CB9815" w14:textId="77777777" w:rsidR="004350A6" w:rsidRDefault="004350A6">
            <w:pPr>
              <w:pStyle w:val="NormalWeb"/>
              <w:jc w:val="center"/>
            </w:pPr>
            <w:r>
              <w:rPr>
                <w:color w:val="000000"/>
                <w:sz w:val="22"/>
                <w:szCs w:val="22"/>
              </w:rPr>
              <w:t>3.76</w:t>
            </w:r>
          </w:p>
        </w:tc>
        <w:tc>
          <w:tcPr>
            <w:tcW w:w="0" w:type="auto"/>
            <w:hideMark/>
          </w:tcPr>
          <w:p w14:paraId="7E9653CA" w14:textId="77777777" w:rsidR="004350A6" w:rsidRDefault="004350A6">
            <w:pPr>
              <w:pStyle w:val="NormalWeb"/>
              <w:jc w:val="center"/>
            </w:pPr>
            <w:r>
              <w:rPr>
                <w:color w:val="000000"/>
                <w:sz w:val="22"/>
                <w:szCs w:val="22"/>
              </w:rPr>
              <w:t>0.444</w:t>
            </w:r>
          </w:p>
        </w:tc>
        <w:tc>
          <w:tcPr>
            <w:tcW w:w="0" w:type="auto"/>
            <w:hideMark/>
          </w:tcPr>
          <w:p w14:paraId="68195761" w14:textId="77777777" w:rsidR="004350A6" w:rsidRDefault="004350A6">
            <w:pPr>
              <w:pStyle w:val="NormalWeb"/>
              <w:jc w:val="center"/>
            </w:pPr>
            <w:r>
              <w:rPr>
                <w:color w:val="000000"/>
                <w:sz w:val="22"/>
                <w:szCs w:val="22"/>
              </w:rPr>
              <w:t>Frequently</w:t>
            </w:r>
          </w:p>
        </w:tc>
      </w:tr>
      <w:tr w:rsidR="004350A6" w14:paraId="60861742" w14:textId="77777777" w:rsidTr="000A5097">
        <w:trPr>
          <w:divId w:val="608439415"/>
          <w:trHeight w:val="283"/>
        </w:trPr>
        <w:tc>
          <w:tcPr>
            <w:tcW w:w="0" w:type="auto"/>
            <w:hideMark/>
          </w:tcPr>
          <w:p w14:paraId="61087D97" w14:textId="77777777" w:rsidR="004350A6" w:rsidRDefault="004350A6">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0" w:type="auto"/>
            <w:hideMark/>
          </w:tcPr>
          <w:p w14:paraId="1DC6E126" w14:textId="77777777" w:rsidR="004350A6" w:rsidRDefault="004350A6">
            <w:pPr>
              <w:pStyle w:val="NormalWeb"/>
              <w:jc w:val="center"/>
            </w:pPr>
            <w:r>
              <w:rPr>
                <w:color w:val="000000"/>
                <w:sz w:val="22"/>
                <w:szCs w:val="22"/>
              </w:rPr>
              <w:t>3.66</w:t>
            </w:r>
          </w:p>
        </w:tc>
        <w:tc>
          <w:tcPr>
            <w:tcW w:w="0" w:type="auto"/>
            <w:hideMark/>
          </w:tcPr>
          <w:p w14:paraId="71B839BB" w14:textId="77777777" w:rsidR="004350A6" w:rsidRDefault="004350A6">
            <w:pPr>
              <w:pStyle w:val="NormalWeb"/>
              <w:jc w:val="center"/>
            </w:pPr>
            <w:r>
              <w:rPr>
                <w:color w:val="000000"/>
                <w:sz w:val="22"/>
                <w:szCs w:val="22"/>
              </w:rPr>
              <w:t>0.486</w:t>
            </w:r>
          </w:p>
        </w:tc>
        <w:tc>
          <w:tcPr>
            <w:tcW w:w="0" w:type="auto"/>
            <w:hideMark/>
          </w:tcPr>
          <w:p w14:paraId="438BAD59" w14:textId="77777777" w:rsidR="004350A6" w:rsidRDefault="004350A6">
            <w:pPr>
              <w:pStyle w:val="NormalWeb"/>
              <w:jc w:val="center"/>
            </w:pPr>
            <w:r>
              <w:rPr>
                <w:color w:val="000000"/>
                <w:sz w:val="22"/>
                <w:szCs w:val="22"/>
              </w:rPr>
              <w:t>Frequently</w:t>
            </w:r>
          </w:p>
        </w:tc>
      </w:tr>
      <w:tr w:rsidR="004350A6" w14:paraId="3B2FE53A" w14:textId="77777777" w:rsidTr="000A5097">
        <w:trPr>
          <w:divId w:val="608439415"/>
          <w:trHeight w:val="283"/>
        </w:trPr>
        <w:tc>
          <w:tcPr>
            <w:tcW w:w="0" w:type="auto"/>
            <w:hideMark/>
          </w:tcPr>
          <w:p w14:paraId="13371659" w14:textId="17F098B5" w:rsidR="004350A6" w:rsidRDefault="004350A6">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p>
        </w:tc>
        <w:tc>
          <w:tcPr>
            <w:tcW w:w="0" w:type="auto"/>
            <w:hideMark/>
          </w:tcPr>
          <w:p w14:paraId="4360FFDE" w14:textId="77777777" w:rsidR="004350A6" w:rsidRDefault="004350A6">
            <w:pPr>
              <w:pStyle w:val="NormalWeb"/>
              <w:jc w:val="center"/>
            </w:pPr>
            <w:r>
              <w:rPr>
                <w:color w:val="000000"/>
                <w:sz w:val="22"/>
                <w:szCs w:val="22"/>
              </w:rPr>
              <w:t>3.08</w:t>
            </w:r>
          </w:p>
        </w:tc>
        <w:tc>
          <w:tcPr>
            <w:tcW w:w="0" w:type="auto"/>
            <w:hideMark/>
          </w:tcPr>
          <w:p w14:paraId="7B44AF94" w14:textId="77777777" w:rsidR="004350A6" w:rsidRDefault="004350A6">
            <w:pPr>
              <w:pStyle w:val="NormalWeb"/>
              <w:jc w:val="center"/>
            </w:pPr>
            <w:r>
              <w:rPr>
                <w:color w:val="000000"/>
                <w:sz w:val="22"/>
                <w:szCs w:val="22"/>
              </w:rPr>
              <w:t>0.709</w:t>
            </w:r>
          </w:p>
        </w:tc>
        <w:tc>
          <w:tcPr>
            <w:tcW w:w="0" w:type="auto"/>
            <w:hideMark/>
          </w:tcPr>
          <w:p w14:paraId="1510A8FE" w14:textId="77777777" w:rsidR="004350A6" w:rsidRDefault="004350A6">
            <w:pPr>
              <w:pStyle w:val="NormalWeb"/>
              <w:jc w:val="center"/>
            </w:pPr>
            <w:r>
              <w:rPr>
                <w:color w:val="000000"/>
                <w:sz w:val="22"/>
                <w:szCs w:val="22"/>
              </w:rPr>
              <w:t>Occasionally</w:t>
            </w:r>
          </w:p>
        </w:tc>
      </w:tr>
      <w:tr w:rsidR="004350A6" w14:paraId="268D71F2" w14:textId="77777777" w:rsidTr="000A5097">
        <w:trPr>
          <w:divId w:val="608439415"/>
          <w:trHeight w:val="283"/>
        </w:trPr>
        <w:tc>
          <w:tcPr>
            <w:tcW w:w="0" w:type="auto"/>
            <w:hideMark/>
          </w:tcPr>
          <w:p w14:paraId="3779AA74" w14:textId="4CC7E7AF" w:rsidR="004350A6" w:rsidRPr="000A5097" w:rsidRDefault="004350A6">
            <w:pPr>
              <w:pStyle w:val="NormalWeb"/>
              <w:jc w:val="both"/>
              <w:rPr>
                <w:rFonts w:eastAsia="DengXian Light"/>
                <w:color w:val="000000"/>
                <w:sz w:val="22"/>
                <w:szCs w:val="22"/>
              </w:rPr>
            </w:pPr>
            <w:r>
              <w:rPr>
                <w:color w:val="000000"/>
                <w:sz w:val="22"/>
                <w:szCs w:val="22"/>
              </w:rPr>
              <w:t>6. Identify and include immediate patient needs in the plan of nursing care.</w:t>
            </w:r>
            <w:r>
              <w:rPr>
                <w:rStyle w:val="apple-tab-span"/>
                <w:rFonts w:eastAsia="DengXian Light"/>
                <w:color w:val="000000"/>
                <w:sz w:val="22"/>
                <w:szCs w:val="22"/>
              </w:rPr>
              <w:tab/>
            </w:r>
          </w:p>
        </w:tc>
        <w:tc>
          <w:tcPr>
            <w:tcW w:w="0" w:type="auto"/>
            <w:hideMark/>
          </w:tcPr>
          <w:p w14:paraId="518CE973" w14:textId="77777777" w:rsidR="004350A6" w:rsidRDefault="004350A6">
            <w:pPr>
              <w:pStyle w:val="NormalWeb"/>
              <w:jc w:val="center"/>
            </w:pPr>
            <w:r>
              <w:rPr>
                <w:color w:val="000000"/>
                <w:sz w:val="22"/>
                <w:szCs w:val="22"/>
              </w:rPr>
              <w:t>3.78</w:t>
            </w:r>
          </w:p>
        </w:tc>
        <w:tc>
          <w:tcPr>
            <w:tcW w:w="0" w:type="auto"/>
            <w:hideMark/>
          </w:tcPr>
          <w:p w14:paraId="25E4BB4B" w14:textId="77777777" w:rsidR="004350A6" w:rsidRDefault="004350A6">
            <w:pPr>
              <w:pStyle w:val="NormalWeb"/>
              <w:jc w:val="center"/>
            </w:pPr>
            <w:r>
              <w:rPr>
                <w:color w:val="000000"/>
                <w:sz w:val="22"/>
                <w:szCs w:val="22"/>
              </w:rPr>
              <w:t>0.416</w:t>
            </w:r>
          </w:p>
        </w:tc>
        <w:tc>
          <w:tcPr>
            <w:tcW w:w="0" w:type="auto"/>
            <w:hideMark/>
          </w:tcPr>
          <w:p w14:paraId="52F1EFE8" w14:textId="77777777" w:rsidR="004350A6" w:rsidRDefault="004350A6">
            <w:pPr>
              <w:pStyle w:val="NormalWeb"/>
              <w:jc w:val="center"/>
            </w:pPr>
            <w:r>
              <w:rPr>
                <w:color w:val="000000"/>
                <w:sz w:val="22"/>
                <w:szCs w:val="22"/>
              </w:rPr>
              <w:t>Frequently</w:t>
            </w:r>
          </w:p>
        </w:tc>
      </w:tr>
      <w:tr w:rsidR="004350A6" w14:paraId="4BD752AD" w14:textId="77777777" w:rsidTr="000A5097">
        <w:trPr>
          <w:divId w:val="608439415"/>
          <w:trHeight w:val="283"/>
        </w:trPr>
        <w:tc>
          <w:tcPr>
            <w:tcW w:w="0" w:type="auto"/>
            <w:hideMark/>
          </w:tcPr>
          <w:p w14:paraId="1B592283" w14:textId="77777777" w:rsidR="004350A6" w:rsidRDefault="004350A6">
            <w:pPr>
              <w:pStyle w:val="NormalWeb"/>
              <w:jc w:val="both"/>
            </w:pPr>
            <w:r>
              <w:rPr>
                <w:color w:val="000000"/>
                <w:sz w:val="22"/>
                <w:szCs w:val="22"/>
              </w:rPr>
              <w:t>7. Contribute to the plan of nursing care for a patient</w:t>
            </w:r>
          </w:p>
        </w:tc>
        <w:tc>
          <w:tcPr>
            <w:tcW w:w="0" w:type="auto"/>
            <w:hideMark/>
          </w:tcPr>
          <w:p w14:paraId="458DCE03" w14:textId="77777777" w:rsidR="004350A6" w:rsidRDefault="004350A6">
            <w:pPr>
              <w:pStyle w:val="NormalWeb"/>
              <w:jc w:val="center"/>
            </w:pPr>
            <w:r>
              <w:rPr>
                <w:color w:val="000000"/>
                <w:sz w:val="22"/>
                <w:szCs w:val="22"/>
              </w:rPr>
              <w:t>3.80</w:t>
            </w:r>
          </w:p>
        </w:tc>
        <w:tc>
          <w:tcPr>
            <w:tcW w:w="0" w:type="auto"/>
            <w:hideMark/>
          </w:tcPr>
          <w:p w14:paraId="6C251B6F" w14:textId="77777777" w:rsidR="004350A6" w:rsidRDefault="004350A6">
            <w:pPr>
              <w:pStyle w:val="NormalWeb"/>
              <w:jc w:val="center"/>
            </w:pPr>
            <w:r>
              <w:rPr>
                <w:color w:val="000000"/>
                <w:sz w:val="22"/>
                <w:szCs w:val="22"/>
              </w:rPr>
              <w:t>0.404</w:t>
            </w:r>
          </w:p>
        </w:tc>
        <w:tc>
          <w:tcPr>
            <w:tcW w:w="0" w:type="auto"/>
            <w:hideMark/>
          </w:tcPr>
          <w:p w14:paraId="669A6310" w14:textId="77777777" w:rsidR="004350A6" w:rsidRDefault="004350A6">
            <w:pPr>
              <w:pStyle w:val="NormalWeb"/>
              <w:jc w:val="center"/>
            </w:pPr>
            <w:r>
              <w:rPr>
                <w:color w:val="000000"/>
                <w:sz w:val="22"/>
                <w:szCs w:val="22"/>
              </w:rPr>
              <w:t>Frequently</w:t>
            </w:r>
          </w:p>
        </w:tc>
      </w:tr>
      <w:tr w:rsidR="004350A6" w14:paraId="71A3F09E" w14:textId="77777777" w:rsidTr="000A5097">
        <w:trPr>
          <w:divId w:val="608439415"/>
          <w:trHeight w:val="283"/>
        </w:trPr>
        <w:tc>
          <w:tcPr>
            <w:tcW w:w="0" w:type="auto"/>
            <w:hideMark/>
          </w:tcPr>
          <w:p w14:paraId="1E8B85F9" w14:textId="77777777" w:rsidR="004350A6" w:rsidRDefault="004350A6">
            <w:pPr>
              <w:pStyle w:val="NormalWeb"/>
              <w:jc w:val="right"/>
            </w:pPr>
            <w:r>
              <w:rPr>
                <w:color w:val="000000"/>
                <w:sz w:val="22"/>
                <w:szCs w:val="22"/>
              </w:rPr>
              <w:t>Factor mean</w:t>
            </w:r>
          </w:p>
        </w:tc>
        <w:tc>
          <w:tcPr>
            <w:tcW w:w="0" w:type="auto"/>
            <w:hideMark/>
          </w:tcPr>
          <w:p w14:paraId="699F741A" w14:textId="77777777" w:rsidR="004350A6" w:rsidRDefault="004350A6">
            <w:pPr>
              <w:pStyle w:val="NormalWeb"/>
              <w:jc w:val="center"/>
            </w:pPr>
            <w:r>
              <w:rPr>
                <w:color w:val="000000"/>
                <w:sz w:val="22"/>
                <w:szCs w:val="22"/>
              </w:rPr>
              <w:t>3.60</w:t>
            </w:r>
          </w:p>
        </w:tc>
        <w:tc>
          <w:tcPr>
            <w:tcW w:w="0" w:type="auto"/>
            <w:hideMark/>
          </w:tcPr>
          <w:p w14:paraId="2535F0B3" w14:textId="77777777" w:rsidR="004350A6" w:rsidRDefault="004350A6">
            <w:pPr>
              <w:pStyle w:val="NormalWeb"/>
              <w:jc w:val="center"/>
            </w:pPr>
            <w:r>
              <w:rPr>
                <w:color w:val="000000"/>
                <w:sz w:val="22"/>
                <w:szCs w:val="22"/>
              </w:rPr>
              <w:t>0.257</w:t>
            </w:r>
          </w:p>
        </w:tc>
        <w:tc>
          <w:tcPr>
            <w:tcW w:w="0" w:type="auto"/>
            <w:hideMark/>
          </w:tcPr>
          <w:p w14:paraId="215FC20B" w14:textId="77777777" w:rsidR="004350A6" w:rsidRDefault="004350A6">
            <w:pPr>
              <w:pStyle w:val="NormalWeb"/>
              <w:jc w:val="center"/>
            </w:pPr>
            <w:r>
              <w:rPr>
                <w:color w:val="000000"/>
                <w:sz w:val="22"/>
                <w:szCs w:val="22"/>
              </w:rPr>
              <w:t>Frequently</w:t>
            </w:r>
          </w:p>
        </w:tc>
      </w:tr>
      <w:tr w:rsidR="004350A6" w14:paraId="5D4192D5" w14:textId="77777777" w:rsidTr="000A5097">
        <w:trPr>
          <w:divId w:val="608439415"/>
          <w:trHeight w:val="283"/>
        </w:trPr>
        <w:tc>
          <w:tcPr>
            <w:tcW w:w="0" w:type="auto"/>
            <w:hideMark/>
          </w:tcPr>
          <w:p w14:paraId="3952C852" w14:textId="77777777" w:rsidR="004350A6" w:rsidRDefault="004350A6">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37DBD36C" w14:textId="77777777" w:rsidR="004350A6" w:rsidRDefault="004350A6"/>
        </w:tc>
        <w:tc>
          <w:tcPr>
            <w:tcW w:w="0" w:type="auto"/>
            <w:hideMark/>
          </w:tcPr>
          <w:p w14:paraId="074AA3B7" w14:textId="77777777" w:rsidR="004350A6" w:rsidRDefault="004350A6"/>
        </w:tc>
        <w:tc>
          <w:tcPr>
            <w:tcW w:w="0" w:type="auto"/>
            <w:hideMark/>
          </w:tcPr>
          <w:p w14:paraId="55774FE9" w14:textId="77777777" w:rsidR="004350A6" w:rsidRDefault="004350A6"/>
        </w:tc>
      </w:tr>
      <w:tr w:rsidR="004350A6" w14:paraId="32CC07A7" w14:textId="77777777" w:rsidTr="000A5097">
        <w:trPr>
          <w:divId w:val="608439415"/>
          <w:trHeight w:val="283"/>
        </w:trPr>
        <w:tc>
          <w:tcPr>
            <w:tcW w:w="0" w:type="auto"/>
            <w:hideMark/>
          </w:tcPr>
          <w:p w14:paraId="39DB0F6F" w14:textId="77777777" w:rsidR="004350A6" w:rsidRDefault="004350A6">
            <w:pPr>
              <w:pStyle w:val="NormalWeb"/>
              <w:jc w:val="both"/>
              <w:rPr>
                <w:rStyle w:val="apple-tab-span"/>
                <w:rFonts w:eastAsia="DengXian Light"/>
                <w:color w:val="000000"/>
                <w:sz w:val="22"/>
                <w:szCs w:val="22"/>
              </w:rPr>
            </w:pPr>
            <w:r>
              <w:rPr>
                <w:color w:val="000000"/>
                <w:sz w:val="22"/>
                <w:szCs w:val="22"/>
              </w:rPr>
              <w:t>1. Promote the inclusion of patient's decision and desires concerning his/her care.</w:t>
            </w:r>
            <w:r>
              <w:rPr>
                <w:rStyle w:val="apple-tab-span"/>
                <w:rFonts w:eastAsia="DengXian Light"/>
                <w:color w:val="000000"/>
                <w:sz w:val="22"/>
                <w:szCs w:val="22"/>
              </w:rPr>
              <w:tab/>
            </w:r>
          </w:p>
          <w:p w14:paraId="37AAD284" w14:textId="77777777" w:rsidR="000A5097" w:rsidRDefault="000A5097">
            <w:pPr>
              <w:pStyle w:val="NormalWeb"/>
              <w:jc w:val="both"/>
              <w:rPr>
                <w:rFonts w:eastAsiaTheme="minorEastAsia"/>
              </w:rPr>
            </w:pPr>
          </w:p>
        </w:tc>
        <w:tc>
          <w:tcPr>
            <w:tcW w:w="0" w:type="auto"/>
            <w:hideMark/>
          </w:tcPr>
          <w:p w14:paraId="2F5AE354" w14:textId="77777777" w:rsidR="004350A6" w:rsidRDefault="004350A6">
            <w:pPr>
              <w:pStyle w:val="NormalWeb"/>
              <w:jc w:val="center"/>
            </w:pPr>
            <w:r>
              <w:rPr>
                <w:color w:val="000000"/>
                <w:sz w:val="22"/>
                <w:szCs w:val="22"/>
              </w:rPr>
              <w:t>3.63</w:t>
            </w:r>
          </w:p>
        </w:tc>
        <w:tc>
          <w:tcPr>
            <w:tcW w:w="0" w:type="auto"/>
            <w:hideMark/>
          </w:tcPr>
          <w:p w14:paraId="4CCFCB08" w14:textId="77777777" w:rsidR="004350A6" w:rsidRDefault="004350A6">
            <w:pPr>
              <w:pStyle w:val="NormalWeb"/>
              <w:jc w:val="center"/>
            </w:pPr>
            <w:r>
              <w:rPr>
                <w:color w:val="000000"/>
                <w:sz w:val="22"/>
                <w:szCs w:val="22"/>
              </w:rPr>
              <w:t>0.507</w:t>
            </w:r>
          </w:p>
        </w:tc>
        <w:tc>
          <w:tcPr>
            <w:tcW w:w="0" w:type="auto"/>
            <w:hideMark/>
          </w:tcPr>
          <w:p w14:paraId="5AACD09D" w14:textId="77777777" w:rsidR="004350A6" w:rsidRDefault="004350A6">
            <w:pPr>
              <w:pStyle w:val="NormalWeb"/>
              <w:jc w:val="center"/>
            </w:pPr>
            <w:r>
              <w:rPr>
                <w:color w:val="000000"/>
                <w:sz w:val="22"/>
                <w:szCs w:val="22"/>
              </w:rPr>
              <w:t>Frequently</w:t>
            </w:r>
          </w:p>
        </w:tc>
      </w:tr>
      <w:tr w:rsidR="004350A6" w14:paraId="3ABDE7F0" w14:textId="77777777" w:rsidTr="000A5097">
        <w:trPr>
          <w:divId w:val="608439415"/>
          <w:trHeight w:val="283"/>
        </w:trPr>
        <w:tc>
          <w:tcPr>
            <w:tcW w:w="0" w:type="auto"/>
            <w:hideMark/>
          </w:tcPr>
          <w:p w14:paraId="0F652BDD" w14:textId="77777777" w:rsidR="004350A6" w:rsidRDefault="004350A6">
            <w:pPr>
              <w:pStyle w:val="NormalWeb"/>
              <w:jc w:val="both"/>
              <w:rPr>
                <w:rStyle w:val="apple-tab-span"/>
                <w:rFonts w:eastAsia="DengXian Light"/>
                <w:color w:val="000000"/>
                <w:sz w:val="22"/>
                <w:szCs w:val="22"/>
              </w:rPr>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r>
              <w:rPr>
                <w:rStyle w:val="apple-tab-span"/>
                <w:rFonts w:eastAsia="DengXian Light"/>
                <w:color w:val="000000"/>
                <w:sz w:val="22"/>
                <w:szCs w:val="22"/>
              </w:rPr>
              <w:tab/>
            </w:r>
          </w:p>
          <w:p w14:paraId="584E6BBB" w14:textId="77777777" w:rsidR="000A5097" w:rsidRDefault="000A5097">
            <w:pPr>
              <w:pStyle w:val="NormalWeb"/>
              <w:jc w:val="both"/>
            </w:pPr>
          </w:p>
        </w:tc>
        <w:tc>
          <w:tcPr>
            <w:tcW w:w="0" w:type="auto"/>
            <w:hideMark/>
          </w:tcPr>
          <w:p w14:paraId="5387CB82" w14:textId="77777777" w:rsidR="004350A6" w:rsidRDefault="004350A6">
            <w:pPr>
              <w:pStyle w:val="NormalWeb"/>
              <w:jc w:val="center"/>
            </w:pPr>
            <w:r>
              <w:rPr>
                <w:color w:val="000000"/>
                <w:sz w:val="22"/>
                <w:szCs w:val="22"/>
              </w:rPr>
              <w:t>3.45</w:t>
            </w:r>
          </w:p>
        </w:tc>
        <w:tc>
          <w:tcPr>
            <w:tcW w:w="0" w:type="auto"/>
            <w:hideMark/>
          </w:tcPr>
          <w:p w14:paraId="1B972D9E" w14:textId="77777777" w:rsidR="004350A6" w:rsidRDefault="004350A6">
            <w:pPr>
              <w:pStyle w:val="NormalWeb"/>
              <w:jc w:val="center"/>
            </w:pPr>
            <w:r>
              <w:rPr>
                <w:color w:val="000000"/>
                <w:sz w:val="22"/>
                <w:szCs w:val="22"/>
              </w:rPr>
              <w:t>0.499</w:t>
            </w:r>
          </w:p>
        </w:tc>
        <w:tc>
          <w:tcPr>
            <w:tcW w:w="0" w:type="auto"/>
            <w:hideMark/>
          </w:tcPr>
          <w:p w14:paraId="11BDD5C0" w14:textId="77777777" w:rsidR="004350A6" w:rsidRDefault="004350A6">
            <w:pPr>
              <w:pStyle w:val="NormalWeb"/>
              <w:jc w:val="center"/>
            </w:pPr>
            <w:r>
              <w:rPr>
                <w:color w:val="000000"/>
                <w:sz w:val="22"/>
                <w:szCs w:val="22"/>
              </w:rPr>
              <w:t>Frequently</w:t>
            </w:r>
          </w:p>
        </w:tc>
      </w:tr>
      <w:tr w:rsidR="004350A6" w14:paraId="79E76893" w14:textId="77777777" w:rsidTr="000A5097">
        <w:trPr>
          <w:divId w:val="608439415"/>
          <w:trHeight w:val="283"/>
        </w:trPr>
        <w:tc>
          <w:tcPr>
            <w:tcW w:w="0" w:type="auto"/>
            <w:hideMark/>
          </w:tcPr>
          <w:p w14:paraId="2277BD14" w14:textId="77777777" w:rsidR="004350A6" w:rsidRDefault="004350A6">
            <w:pPr>
              <w:pStyle w:val="NormalWeb"/>
              <w:jc w:val="both"/>
            </w:pPr>
            <w:r>
              <w:rPr>
                <w:color w:val="000000"/>
                <w:sz w:val="22"/>
                <w:szCs w:val="22"/>
              </w:rPr>
              <w:lastRenderedPageBreak/>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669D6867" w14:textId="77777777" w:rsidR="004350A6" w:rsidRDefault="004350A6">
            <w:pPr>
              <w:pStyle w:val="NormalWeb"/>
              <w:jc w:val="center"/>
            </w:pPr>
            <w:r>
              <w:rPr>
                <w:color w:val="000000"/>
                <w:sz w:val="22"/>
                <w:szCs w:val="22"/>
              </w:rPr>
              <w:t>3.47</w:t>
            </w:r>
          </w:p>
        </w:tc>
        <w:tc>
          <w:tcPr>
            <w:tcW w:w="0" w:type="auto"/>
            <w:hideMark/>
          </w:tcPr>
          <w:p w14:paraId="3FBB23D7" w14:textId="77777777" w:rsidR="004350A6" w:rsidRDefault="004350A6">
            <w:pPr>
              <w:pStyle w:val="NormalWeb"/>
              <w:jc w:val="center"/>
            </w:pPr>
            <w:r>
              <w:rPr>
                <w:color w:val="000000"/>
                <w:sz w:val="22"/>
                <w:szCs w:val="22"/>
              </w:rPr>
              <w:t>0.501</w:t>
            </w:r>
          </w:p>
        </w:tc>
        <w:tc>
          <w:tcPr>
            <w:tcW w:w="0" w:type="auto"/>
            <w:hideMark/>
          </w:tcPr>
          <w:p w14:paraId="095AC294" w14:textId="77777777" w:rsidR="004350A6" w:rsidRDefault="004350A6">
            <w:pPr>
              <w:pStyle w:val="NormalWeb"/>
              <w:jc w:val="center"/>
            </w:pPr>
            <w:r>
              <w:rPr>
                <w:color w:val="000000"/>
                <w:sz w:val="22"/>
                <w:szCs w:val="22"/>
              </w:rPr>
              <w:t>Frequently</w:t>
            </w:r>
          </w:p>
        </w:tc>
      </w:tr>
      <w:tr w:rsidR="004350A6" w14:paraId="38CB7AC0" w14:textId="77777777" w:rsidTr="000A5097">
        <w:trPr>
          <w:divId w:val="608439415"/>
          <w:trHeight w:val="283"/>
        </w:trPr>
        <w:tc>
          <w:tcPr>
            <w:tcW w:w="0" w:type="auto"/>
            <w:hideMark/>
          </w:tcPr>
          <w:p w14:paraId="3DA3D42D" w14:textId="77777777" w:rsidR="004350A6" w:rsidRDefault="004350A6">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0" w:type="auto"/>
            <w:hideMark/>
          </w:tcPr>
          <w:p w14:paraId="510F9717" w14:textId="77777777" w:rsidR="004350A6" w:rsidRDefault="004350A6">
            <w:pPr>
              <w:pStyle w:val="NormalWeb"/>
              <w:jc w:val="center"/>
            </w:pPr>
            <w:r>
              <w:rPr>
                <w:color w:val="000000"/>
                <w:sz w:val="22"/>
                <w:szCs w:val="22"/>
              </w:rPr>
              <w:t>3.22</w:t>
            </w:r>
          </w:p>
        </w:tc>
        <w:tc>
          <w:tcPr>
            <w:tcW w:w="0" w:type="auto"/>
            <w:hideMark/>
          </w:tcPr>
          <w:p w14:paraId="5E2437E7" w14:textId="77777777" w:rsidR="004350A6" w:rsidRDefault="004350A6">
            <w:pPr>
              <w:pStyle w:val="NormalWeb"/>
              <w:jc w:val="center"/>
            </w:pPr>
            <w:r>
              <w:rPr>
                <w:color w:val="000000"/>
                <w:sz w:val="22"/>
                <w:szCs w:val="22"/>
              </w:rPr>
              <w:t>0.453</w:t>
            </w:r>
          </w:p>
        </w:tc>
        <w:tc>
          <w:tcPr>
            <w:tcW w:w="0" w:type="auto"/>
            <w:hideMark/>
          </w:tcPr>
          <w:p w14:paraId="2E817DFF" w14:textId="77777777" w:rsidR="004350A6" w:rsidRDefault="004350A6">
            <w:pPr>
              <w:pStyle w:val="NormalWeb"/>
              <w:jc w:val="center"/>
            </w:pPr>
            <w:r>
              <w:rPr>
                <w:color w:val="000000"/>
                <w:sz w:val="22"/>
                <w:szCs w:val="22"/>
              </w:rPr>
              <w:t>Occasionally</w:t>
            </w:r>
          </w:p>
        </w:tc>
      </w:tr>
      <w:tr w:rsidR="004350A6" w14:paraId="38AA544E" w14:textId="77777777" w:rsidTr="000A5097">
        <w:trPr>
          <w:divId w:val="608439415"/>
          <w:trHeight w:val="283"/>
        </w:trPr>
        <w:tc>
          <w:tcPr>
            <w:tcW w:w="0" w:type="auto"/>
            <w:hideMark/>
          </w:tcPr>
          <w:p w14:paraId="7130ECCA" w14:textId="77777777" w:rsidR="004350A6" w:rsidRDefault="004350A6">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7CF907CD" w14:textId="77777777" w:rsidR="004350A6" w:rsidRDefault="004350A6">
            <w:pPr>
              <w:pStyle w:val="NormalWeb"/>
              <w:jc w:val="center"/>
            </w:pPr>
            <w:r>
              <w:rPr>
                <w:color w:val="000000"/>
                <w:sz w:val="22"/>
                <w:szCs w:val="22"/>
              </w:rPr>
              <w:t>3.72</w:t>
            </w:r>
          </w:p>
        </w:tc>
        <w:tc>
          <w:tcPr>
            <w:tcW w:w="0" w:type="auto"/>
            <w:hideMark/>
          </w:tcPr>
          <w:p w14:paraId="78AD3E6D" w14:textId="77777777" w:rsidR="004350A6" w:rsidRDefault="004350A6">
            <w:pPr>
              <w:pStyle w:val="NormalWeb"/>
              <w:jc w:val="center"/>
            </w:pPr>
            <w:r>
              <w:rPr>
                <w:color w:val="000000"/>
                <w:sz w:val="22"/>
                <w:szCs w:val="22"/>
              </w:rPr>
              <w:t>0.463</w:t>
            </w:r>
          </w:p>
        </w:tc>
        <w:tc>
          <w:tcPr>
            <w:tcW w:w="0" w:type="auto"/>
            <w:hideMark/>
          </w:tcPr>
          <w:p w14:paraId="2940DEA6" w14:textId="77777777" w:rsidR="004350A6" w:rsidRDefault="004350A6">
            <w:pPr>
              <w:pStyle w:val="NormalWeb"/>
              <w:jc w:val="center"/>
            </w:pPr>
            <w:r>
              <w:rPr>
                <w:color w:val="000000"/>
                <w:sz w:val="22"/>
                <w:szCs w:val="22"/>
              </w:rPr>
              <w:t>Frequently</w:t>
            </w:r>
          </w:p>
        </w:tc>
      </w:tr>
      <w:tr w:rsidR="004350A6" w14:paraId="6F0158DB" w14:textId="77777777" w:rsidTr="000A5097">
        <w:trPr>
          <w:divId w:val="608439415"/>
          <w:trHeight w:val="283"/>
        </w:trPr>
        <w:tc>
          <w:tcPr>
            <w:tcW w:w="0" w:type="auto"/>
            <w:hideMark/>
          </w:tcPr>
          <w:p w14:paraId="7971118B" w14:textId="77777777" w:rsidR="004350A6" w:rsidRDefault="004350A6">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0" w:type="auto"/>
            <w:hideMark/>
          </w:tcPr>
          <w:p w14:paraId="01BB0034" w14:textId="77777777" w:rsidR="004350A6" w:rsidRDefault="004350A6">
            <w:pPr>
              <w:pStyle w:val="NormalWeb"/>
              <w:jc w:val="center"/>
            </w:pPr>
            <w:r>
              <w:rPr>
                <w:color w:val="000000"/>
                <w:sz w:val="22"/>
                <w:szCs w:val="22"/>
              </w:rPr>
              <w:t>3.92</w:t>
            </w:r>
          </w:p>
        </w:tc>
        <w:tc>
          <w:tcPr>
            <w:tcW w:w="0" w:type="auto"/>
            <w:hideMark/>
          </w:tcPr>
          <w:p w14:paraId="7E03845B" w14:textId="77777777" w:rsidR="004350A6" w:rsidRDefault="004350A6">
            <w:pPr>
              <w:pStyle w:val="NormalWeb"/>
              <w:jc w:val="center"/>
            </w:pPr>
            <w:r>
              <w:rPr>
                <w:color w:val="000000"/>
                <w:sz w:val="22"/>
                <w:szCs w:val="22"/>
              </w:rPr>
              <w:t>0.274</w:t>
            </w:r>
          </w:p>
        </w:tc>
        <w:tc>
          <w:tcPr>
            <w:tcW w:w="0" w:type="auto"/>
            <w:hideMark/>
          </w:tcPr>
          <w:p w14:paraId="67F9A379" w14:textId="77777777" w:rsidR="004350A6" w:rsidRDefault="004350A6">
            <w:pPr>
              <w:pStyle w:val="NormalWeb"/>
              <w:jc w:val="center"/>
            </w:pPr>
            <w:r>
              <w:rPr>
                <w:color w:val="000000"/>
                <w:sz w:val="22"/>
                <w:szCs w:val="22"/>
              </w:rPr>
              <w:t>Frequently</w:t>
            </w:r>
          </w:p>
        </w:tc>
      </w:tr>
      <w:tr w:rsidR="004350A6" w14:paraId="032CCEA4" w14:textId="77777777" w:rsidTr="000A5097">
        <w:trPr>
          <w:divId w:val="608439415"/>
          <w:trHeight w:val="283"/>
        </w:trPr>
        <w:tc>
          <w:tcPr>
            <w:tcW w:w="0" w:type="auto"/>
            <w:hideMark/>
          </w:tcPr>
          <w:p w14:paraId="2D600CA2" w14:textId="77777777" w:rsidR="004350A6" w:rsidRDefault="004350A6">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58D17114" w14:textId="77777777" w:rsidR="004350A6" w:rsidRDefault="004350A6"/>
        </w:tc>
        <w:tc>
          <w:tcPr>
            <w:tcW w:w="0" w:type="auto"/>
            <w:hideMark/>
          </w:tcPr>
          <w:p w14:paraId="75EBE667" w14:textId="77777777" w:rsidR="004350A6" w:rsidRDefault="004350A6"/>
        </w:tc>
        <w:tc>
          <w:tcPr>
            <w:tcW w:w="0" w:type="auto"/>
            <w:hideMark/>
          </w:tcPr>
          <w:p w14:paraId="75F2EAF6" w14:textId="77777777" w:rsidR="004350A6" w:rsidRDefault="004350A6"/>
        </w:tc>
      </w:tr>
      <w:tr w:rsidR="004350A6" w14:paraId="241CEA1E" w14:textId="77777777" w:rsidTr="000A5097">
        <w:trPr>
          <w:divId w:val="608439415"/>
          <w:trHeight w:val="283"/>
        </w:trPr>
        <w:tc>
          <w:tcPr>
            <w:tcW w:w="0" w:type="auto"/>
            <w:hideMark/>
          </w:tcPr>
          <w:p w14:paraId="23A3DEC8" w14:textId="77777777" w:rsidR="004350A6" w:rsidRDefault="004350A6">
            <w:pPr>
              <w:pStyle w:val="NormalWeb"/>
              <w:jc w:val="both"/>
              <w:rPr>
                <w:color w:val="000000"/>
                <w:sz w:val="22"/>
                <w:szCs w:val="22"/>
              </w:rPr>
            </w:pPr>
            <w:proofErr w:type="gramStart"/>
            <w:r>
              <w:rPr>
                <w:color w:val="000000"/>
                <w:sz w:val="22"/>
                <w:szCs w:val="22"/>
              </w:rPr>
              <w:t>7.Contribute</w:t>
            </w:r>
            <w:proofErr w:type="gramEnd"/>
            <w:r>
              <w:rPr>
                <w:color w:val="000000"/>
                <w:sz w:val="22"/>
                <w:szCs w:val="22"/>
              </w:rPr>
              <w:t xml:space="preserve"> to an atmosphere of mutual trust, acceptance, and respect among other health team members.</w:t>
            </w:r>
          </w:p>
          <w:p w14:paraId="69001303" w14:textId="77777777" w:rsidR="000A5097" w:rsidRDefault="000A5097">
            <w:pPr>
              <w:pStyle w:val="NormalWeb"/>
              <w:jc w:val="both"/>
              <w:rPr>
                <w:rFonts w:eastAsiaTheme="minorEastAsia"/>
              </w:rPr>
            </w:pPr>
          </w:p>
        </w:tc>
        <w:tc>
          <w:tcPr>
            <w:tcW w:w="0" w:type="auto"/>
            <w:hideMark/>
          </w:tcPr>
          <w:p w14:paraId="42E64517" w14:textId="77777777" w:rsidR="004350A6" w:rsidRDefault="004350A6">
            <w:pPr>
              <w:pStyle w:val="NormalWeb"/>
              <w:jc w:val="center"/>
            </w:pPr>
            <w:r>
              <w:rPr>
                <w:color w:val="000000"/>
                <w:sz w:val="22"/>
                <w:szCs w:val="22"/>
              </w:rPr>
              <w:t>3.86</w:t>
            </w:r>
          </w:p>
        </w:tc>
        <w:tc>
          <w:tcPr>
            <w:tcW w:w="0" w:type="auto"/>
            <w:hideMark/>
          </w:tcPr>
          <w:p w14:paraId="16F55C86" w14:textId="77777777" w:rsidR="004350A6" w:rsidRDefault="004350A6">
            <w:pPr>
              <w:pStyle w:val="NormalWeb"/>
              <w:jc w:val="center"/>
            </w:pPr>
            <w:r>
              <w:rPr>
                <w:color w:val="000000"/>
                <w:sz w:val="22"/>
                <w:szCs w:val="22"/>
              </w:rPr>
              <w:t>0.348</w:t>
            </w:r>
          </w:p>
        </w:tc>
        <w:tc>
          <w:tcPr>
            <w:tcW w:w="0" w:type="auto"/>
            <w:hideMark/>
          </w:tcPr>
          <w:p w14:paraId="5DEB3A00" w14:textId="77777777" w:rsidR="004350A6" w:rsidRDefault="004350A6">
            <w:pPr>
              <w:pStyle w:val="NormalWeb"/>
              <w:jc w:val="center"/>
            </w:pPr>
            <w:r>
              <w:rPr>
                <w:color w:val="000000"/>
                <w:sz w:val="22"/>
                <w:szCs w:val="22"/>
              </w:rPr>
              <w:t>Frequently</w:t>
            </w:r>
          </w:p>
        </w:tc>
      </w:tr>
      <w:tr w:rsidR="004350A6" w14:paraId="6B462C32" w14:textId="77777777" w:rsidTr="000A5097">
        <w:trPr>
          <w:divId w:val="608439415"/>
          <w:trHeight w:val="283"/>
        </w:trPr>
        <w:tc>
          <w:tcPr>
            <w:tcW w:w="0" w:type="auto"/>
            <w:hideMark/>
          </w:tcPr>
          <w:p w14:paraId="044E4BC1" w14:textId="77777777" w:rsidR="004350A6" w:rsidRDefault="004350A6">
            <w:pPr>
              <w:pStyle w:val="NormalWeb"/>
              <w:jc w:val="both"/>
            </w:pPr>
            <w:r>
              <w:rPr>
                <w:color w:val="000000"/>
                <w:sz w:val="22"/>
                <w:szCs w:val="22"/>
              </w:rPr>
              <w:t>Interpersonal Relations/Communication</w:t>
            </w:r>
          </w:p>
        </w:tc>
        <w:tc>
          <w:tcPr>
            <w:tcW w:w="0" w:type="auto"/>
            <w:hideMark/>
          </w:tcPr>
          <w:p w14:paraId="4ABCF032" w14:textId="77777777" w:rsidR="004350A6" w:rsidRDefault="004350A6"/>
        </w:tc>
        <w:tc>
          <w:tcPr>
            <w:tcW w:w="0" w:type="auto"/>
            <w:hideMark/>
          </w:tcPr>
          <w:p w14:paraId="4D579A23" w14:textId="77777777" w:rsidR="004350A6" w:rsidRDefault="004350A6"/>
        </w:tc>
        <w:tc>
          <w:tcPr>
            <w:tcW w:w="0" w:type="auto"/>
            <w:hideMark/>
          </w:tcPr>
          <w:p w14:paraId="34C100BD" w14:textId="77777777" w:rsidR="004350A6" w:rsidRDefault="004350A6"/>
        </w:tc>
      </w:tr>
      <w:tr w:rsidR="004350A6" w14:paraId="41AE85C5" w14:textId="77777777" w:rsidTr="000A5097">
        <w:trPr>
          <w:divId w:val="608439415"/>
          <w:trHeight w:val="283"/>
        </w:trPr>
        <w:tc>
          <w:tcPr>
            <w:tcW w:w="0" w:type="auto"/>
            <w:hideMark/>
          </w:tcPr>
          <w:p w14:paraId="7E1A7CB0" w14:textId="7F5A7AC0" w:rsidR="004350A6" w:rsidRDefault="004350A6">
            <w:pPr>
              <w:pStyle w:val="NormalWeb"/>
              <w:jc w:val="both"/>
              <w:rPr>
                <w:rFonts w:eastAsiaTheme="minorEastAsia"/>
              </w:rPr>
            </w:pPr>
            <w:r>
              <w:rPr>
                <w:color w:val="000000"/>
                <w:sz w:val="22"/>
                <w:szCs w:val="22"/>
              </w:rPr>
              <w:t xml:space="preserve">8. Identify and use resources within the health care agency in developing a plan of care for a patient and his/her family. </w:t>
            </w:r>
          </w:p>
        </w:tc>
        <w:tc>
          <w:tcPr>
            <w:tcW w:w="0" w:type="auto"/>
            <w:hideMark/>
          </w:tcPr>
          <w:p w14:paraId="592E55CF" w14:textId="77777777" w:rsidR="004350A6" w:rsidRDefault="004350A6">
            <w:pPr>
              <w:pStyle w:val="NormalWeb"/>
              <w:jc w:val="center"/>
            </w:pPr>
            <w:r>
              <w:rPr>
                <w:color w:val="000000"/>
                <w:sz w:val="22"/>
                <w:szCs w:val="22"/>
              </w:rPr>
              <w:t>3.38</w:t>
            </w:r>
          </w:p>
        </w:tc>
        <w:tc>
          <w:tcPr>
            <w:tcW w:w="0" w:type="auto"/>
            <w:hideMark/>
          </w:tcPr>
          <w:p w14:paraId="619ED95D" w14:textId="77777777" w:rsidR="004350A6" w:rsidRDefault="004350A6">
            <w:pPr>
              <w:pStyle w:val="NormalWeb"/>
              <w:jc w:val="center"/>
            </w:pPr>
            <w:r>
              <w:rPr>
                <w:color w:val="000000"/>
                <w:sz w:val="22"/>
                <w:szCs w:val="22"/>
              </w:rPr>
              <w:t>0.670</w:t>
            </w:r>
          </w:p>
        </w:tc>
        <w:tc>
          <w:tcPr>
            <w:tcW w:w="0" w:type="auto"/>
            <w:hideMark/>
          </w:tcPr>
          <w:p w14:paraId="2605A598" w14:textId="77777777" w:rsidR="004350A6" w:rsidRDefault="004350A6">
            <w:pPr>
              <w:pStyle w:val="NormalWeb"/>
              <w:jc w:val="center"/>
            </w:pPr>
            <w:r>
              <w:rPr>
                <w:color w:val="000000"/>
                <w:sz w:val="22"/>
                <w:szCs w:val="22"/>
              </w:rPr>
              <w:t>Occasionally</w:t>
            </w:r>
          </w:p>
        </w:tc>
      </w:tr>
      <w:tr w:rsidR="004350A6" w14:paraId="12EB5450" w14:textId="77777777" w:rsidTr="000A5097">
        <w:trPr>
          <w:divId w:val="608439415"/>
          <w:trHeight w:val="283"/>
        </w:trPr>
        <w:tc>
          <w:tcPr>
            <w:tcW w:w="0" w:type="auto"/>
            <w:hideMark/>
          </w:tcPr>
          <w:p w14:paraId="5F4EB054" w14:textId="2D031BC2" w:rsidR="004350A6" w:rsidRPr="000A5097" w:rsidRDefault="004350A6">
            <w:pPr>
              <w:pStyle w:val="NormalWeb"/>
              <w:jc w:val="both"/>
              <w:rPr>
                <w:color w:val="000000"/>
                <w:sz w:val="22"/>
                <w:szCs w:val="22"/>
              </w:rPr>
            </w:pPr>
            <w:r>
              <w:rPr>
                <w:color w:val="000000"/>
                <w:sz w:val="22"/>
                <w:szCs w:val="22"/>
              </w:rPr>
              <w:t xml:space="preserve">9. Use nursing procedures as opportunities for interaction with patients. </w:t>
            </w:r>
          </w:p>
        </w:tc>
        <w:tc>
          <w:tcPr>
            <w:tcW w:w="0" w:type="auto"/>
            <w:hideMark/>
          </w:tcPr>
          <w:p w14:paraId="68CF7795" w14:textId="77777777" w:rsidR="004350A6" w:rsidRDefault="004350A6">
            <w:pPr>
              <w:pStyle w:val="NormalWeb"/>
              <w:jc w:val="center"/>
            </w:pPr>
            <w:r>
              <w:rPr>
                <w:color w:val="000000"/>
                <w:sz w:val="22"/>
                <w:szCs w:val="22"/>
              </w:rPr>
              <w:t>3.49</w:t>
            </w:r>
          </w:p>
        </w:tc>
        <w:tc>
          <w:tcPr>
            <w:tcW w:w="0" w:type="auto"/>
            <w:hideMark/>
          </w:tcPr>
          <w:p w14:paraId="7A2B6CA3" w14:textId="77777777" w:rsidR="004350A6" w:rsidRDefault="004350A6">
            <w:pPr>
              <w:pStyle w:val="NormalWeb"/>
              <w:jc w:val="center"/>
            </w:pPr>
            <w:r>
              <w:rPr>
                <w:color w:val="000000"/>
                <w:sz w:val="22"/>
                <w:szCs w:val="22"/>
              </w:rPr>
              <w:t>0.617</w:t>
            </w:r>
          </w:p>
        </w:tc>
        <w:tc>
          <w:tcPr>
            <w:tcW w:w="0" w:type="auto"/>
            <w:hideMark/>
          </w:tcPr>
          <w:p w14:paraId="6EF39D6D" w14:textId="77777777" w:rsidR="004350A6" w:rsidRDefault="004350A6">
            <w:pPr>
              <w:pStyle w:val="NormalWeb"/>
              <w:jc w:val="center"/>
            </w:pPr>
            <w:r>
              <w:rPr>
                <w:color w:val="000000"/>
                <w:sz w:val="22"/>
                <w:szCs w:val="22"/>
              </w:rPr>
              <w:t>Frequently</w:t>
            </w:r>
          </w:p>
        </w:tc>
      </w:tr>
      <w:tr w:rsidR="004350A6" w14:paraId="25EB8542" w14:textId="77777777" w:rsidTr="000A5097">
        <w:trPr>
          <w:divId w:val="608439415"/>
          <w:trHeight w:val="283"/>
        </w:trPr>
        <w:tc>
          <w:tcPr>
            <w:tcW w:w="0" w:type="auto"/>
            <w:hideMark/>
          </w:tcPr>
          <w:p w14:paraId="0CB79803" w14:textId="77777777" w:rsidR="004350A6" w:rsidRDefault="004350A6">
            <w:pPr>
              <w:pStyle w:val="NormalWeb"/>
              <w:jc w:val="both"/>
              <w:rPr>
                <w:rStyle w:val="apple-tab-span"/>
                <w:rFonts w:eastAsia="DengXian Light"/>
                <w:color w:val="000000"/>
                <w:sz w:val="22"/>
                <w:szCs w:val="22"/>
              </w:rPr>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p w14:paraId="690E4253" w14:textId="77777777" w:rsidR="000A5097" w:rsidRDefault="000A5097">
            <w:pPr>
              <w:pStyle w:val="NormalWeb"/>
              <w:jc w:val="both"/>
            </w:pPr>
          </w:p>
        </w:tc>
        <w:tc>
          <w:tcPr>
            <w:tcW w:w="0" w:type="auto"/>
            <w:hideMark/>
          </w:tcPr>
          <w:p w14:paraId="63134C02" w14:textId="77777777" w:rsidR="004350A6" w:rsidRDefault="004350A6">
            <w:pPr>
              <w:pStyle w:val="NormalWeb"/>
              <w:jc w:val="center"/>
            </w:pPr>
            <w:r>
              <w:rPr>
                <w:color w:val="000000"/>
                <w:sz w:val="22"/>
                <w:szCs w:val="22"/>
              </w:rPr>
              <w:t>3.57</w:t>
            </w:r>
          </w:p>
        </w:tc>
        <w:tc>
          <w:tcPr>
            <w:tcW w:w="0" w:type="auto"/>
            <w:hideMark/>
          </w:tcPr>
          <w:p w14:paraId="7657CB1B" w14:textId="77777777" w:rsidR="004350A6" w:rsidRDefault="004350A6">
            <w:pPr>
              <w:pStyle w:val="NormalWeb"/>
              <w:jc w:val="center"/>
            </w:pPr>
            <w:r>
              <w:rPr>
                <w:color w:val="000000"/>
                <w:sz w:val="22"/>
                <w:szCs w:val="22"/>
              </w:rPr>
              <w:t>0.497</w:t>
            </w:r>
          </w:p>
        </w:tc>
        <w:tc>
          <w:tcPr>
            <w:tcW w:w="0" w:type="auto"/>
            <w:hideMark/>
          </w:tcPr>
          <w:p w14:paraId="2117B79B" w14:textId="77777777" w:rsidR="004350A6" w:rsidRDefault="004350A6">
            <w:pPr>
              <w:pStyle w:val="NormalWeb"/>
              <w:jc w:val="center"/>
            </w:pPr>
            <w:r>
              <w:rPr>
                <w:color w:val="000000"/>
                <w:sz w:val="22"/>
                <w:szCs w:val="22"/>
              </w:rPr>
              <w:t>Frequently</w:t>
            </w:r>
          </w:p>
        </w:tc>
      </w:tr>
      <w:tr w:rsidR="004350A6" w14:paraId="12A8E38A" w14:textId="77777777" w:rsidTr="000A5097">
        <w:trPr>
          <w:divId w:val="608439415"/>
          <w:trHeight w:val="283"/>
        </w:trPr>
        <w:tc>
          <w:tcPr>
            <w:tcW w:w="0" w:type="auto"/>
            <w:hideMark/>
          </w:tcPr>
          <w:p w14:paraId="5764078C" w14:textId="77777777" w:rsidR="004350A6" w:rsidRDefault="004350A6">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0" w:type="auto"/>
            <w:hideMark/>
          </w:tcPr>
          <w:p w14:paraId="33826625" w14:textId="77777777" w:rsidR="004350A6" w:rsidRDefault="004350A6">
            <w:pPr>
              <w:pStyle w:val="NormalWeb"/>
              <w:jc w:val="center"/>
            </w:pPr>
            <w:r>
              <w:rPr>
                <w:color w:val="000000"/>
                <w:sz w:val="22"/>
                <w:szCs w:val="22"/>
              </w:rPr>
              <w:t>3.23</w:t>
            </w:r>
          </w:p>
        </w:tc>
        <w:tc>
          <w:tcPr>
            <w:tcW w:w="0" w:type="auto"/>
            <w:hideMark/>
          </w:tcPr>
          <w:p w14:paraId="2C955C94" w14:textId="77777777" w:rsidR="004350A6" w:rsidRDefault="004350A6">
            <w:pPr>
              <w:pStyle w:val="NormalWeb"/>
              <w:jc w:val="center"/>
            </w:pPr>
            <w:r>
              <w:rPr>
                <w:color w:val="000000"/>
                <w:sz w:val="22"/>
                <w:szCs w:val="22"/>
              </w:rPr>
              <w:t>0.641</w:t>
            </w:r>
          </w:p>
        </w:tc>
        <w:tc>
          <w:tcPr>
            <w:tcW w:w="0" w:type="auto"/>
            <w:hideMark/>
          </w:tcPr>
          <w:p w14:paraId="790D6A03" w14:textId="77777777" w:rsidR="004350A6" w:rsidRDefault="004350A6">
            <w:pPr>
              <w:pStyle w:val="NormalWeb"/>
              <w:jc w:val="center"/>
            </w:pPr>
            <w:r>
              <w:rPr>
                <w:color w:val="000000"/>
                <w:sz w:val="22"/>
                <w:szCs w:val="22"/>
              </w:rPr>
              <w:t>Occasionally</w:t>
            </w:r>
          </w:p>
        </w:tc>
      </w:tr>
      <w:tr w:rsidR="004350A6" w14:paraId="75382E9C" w14:textId="77777777" w:rsidTr="000A5097">
        <w:trPr>
          <w:divId w:val="608439415"/>
          <w:trHeight w:val="283"/>
        </w:trPr>
        <w:tc>
          <w:tcPr>
            <w:tcW w:w="0" w:type="auto"/>
            <w:hideMark/>
          </w:tcPr>
          <w:p w14:paraId="742DCE91" w14:textId="77777777" w:rsidR="004350A6" w:rsidRDefault="004350A6">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0" w:type="auto"/>
            <w:hideMark/>
          </w:tcPr>
          <w:p w14:paraId="1C5A7BAD" w14:textId="77777777" w:rsidR="004350A6" w:rsidRDefault="004350A6">
            <w:pPr>
              <w:pStyle w:val="NormalWeb"/>
              <w:jc w:val="center"/>
            </w:pPr>
            <w:r>
              <w:rPr>
                <w:color w:val="000000"/>
                <w:sz w:val="22"/>
                <w:szCs w:val="22"/>
              </w:rPr>
              <w:t>2.91</w:t>
            </w:r>
          </w:p>
        </w:tc>
        <w:tc>
          <w:tcPr>
            <w:tcW w:w="0" w:type="auto"/>
            <w:hideMark/>
          </w:tcPr>
          <w:p w14:paraId="56475E02" w14:textId="77777777" w:rsidR="004350A6" w:rsidRDefault="004350A6">
            <w:pPr>
              <w:pStyle w:val="NormalWeb"/>
              <w:jc w:val="center"/>
            </w:pPr>
            <w:r>
              <w:rPr>
                <w:color w:val="000000"/>
                <w:sz w:val="22"/>
                <w:szCs w:val="22"/>
              </w:rPr>
              <w:t>0.678</w:t>
            </w:r>
          </w:p>
        </w:tc>
        <w:tc>
          <w:tcPr>
            <w:tcW w:w="0" w:type="auto"/>
            <w:hideMark/>
          </w:tcPr>
          <w:p w14:paraId="0AEE5B7B" w14:textId="77777777" w:rsidR="004350A6" w:rsidRDefault="004350A6">
            <w:pPr>
              <w:pStyle w:val="NormalWeb"/>
              <w:jc w:val="center"/>
            </w:pPr>
            <w:r>
              <w:rPr>
                <w:color w:val="000000"/>
                <w:sz w:val="22"/>
                <w:szCs w:val="22"/>
              </w:rPr>
              <w:t>Occasionally</w:t>
            </w:r>
          </w:p>
        </w:tc>
      </w:tr>
      <w:tr w:rsidR="004350A6" w14:paraId="5BC4B124" w14:textId="77777777" w:rsidTr="000A5097">
        <w:trPr>
          <w:divId w:val="608439415"/>
          <w:trHeight w:val="283"/>
        </w:trPr>
        <w:tc>
          <w:tcPr>
            <w:tcW w:w="0" w:type="auto"/>
            <w:hideMark/>
          </w:tcPr>
          <w:p w14:paraId="076107F8" w14:textId="77777777" w:rsidR="004350A6" w:rsidRDefault="004350A6">
            <w:pPr>
              <w:pStyle w:val="NormalWeb"/>
              <w:jc w:val="right"/>
            </w:pPr>
            <w:r>
              <w:rPr>
                <w:color w:val="000000"/>
                <w:sz w:val="22"/>
                <w:szCs w:val="22"/>
              </w:rPr>
              <w:t>Factor mean</w:t>
            </w:r>
          </w:p>
        </w:tc>
        <w:tc>
          <w:tcPr>
            <w:tcW w:w="0" w:type="auto"/>
            <w:hideMark/>
          </w:tcPr>
          <w:p w14:paraId="307B5AC9" w14:textId="77777777" w:rsidR="004350A6" w:rsidRDefault="004350A6">
            <w:pPr>
              <w:pStyle w:val="NormalWeb"/>
              <w:jc w:val="center"/>
            </w:pPr>
            <w:r>
              <w:rPr>
                <w:color w:val="000000"/>
                <w:sz w:val="22"/>
                <w:szCs w:val="22"/>
              </w:rPr>
              <w:t>3.49</w:t>
            </w:r>
          </w:p>
        </w:tc>
        <w:tc>
          <w:tcPr>
            <w:tcW w:w="0" w:type="auto"/>
            <w:hideMark/>
          </w:tcPr>
          <w:p w14:paraId="07569283" w14:textId="77777777" w:rsidR="004350A6" w:rsidRDefault="004350A6">
            <w:pPr>
              <w:pStyle w:val="NormalWeb"/>
              <w:jc w:val="center"/>
            </w:pPr>
            <w:r>
              <w:rPr>
                <w:color w:val="000000"/>
                <w:sz w:val="22"/>
                <w:szCs w:val="22"/>
              </w:rPr>
              <w:t>0.247</w:t>
            </w:r>
          </w:p>
        </w:tc>
        <w:tc>
          <w:tcPr>
            <w:tcW w:w="0" w:type="auto"/>
            <w:hideMark/>
          </w:tcPr>
          <w:p w14:paraId="1F3F55A0" w14:textId="77777777" w:rsidR="004350A6" w:rsidRDefault="004350A6">
            <w:pPr>
              <w:pStyle w:val="NormalWeb"/>
              <w:jc w:val="center"/>
            </w:pPr>
            <w:r>
              <w:rPr>
                <w:color w:val="000000"/>
                <w:sz w:val="22"/>
                <w:szCs w:val="22"/>
              </w:rPr>
              <w:t>Frequently</w:t>
            </w:r>
          </w:p>
        </w:tc>
      </w:tr>
      <w:tr w:rsidR="004350A6" w14:paraId="11E26D51" w14:textId="77777777" w:rsidTr="000A5097">
        <w:trPr>
          <w:divId w:val="608439415"/>
          <w:trHeight w:val="283"/>
        </w:trPr>
        <w:tc>
          <w:tcPr>
            <w:tcW w:w="0" w:type="auto"/>
            <w:hideMark/>
          </w:tcPr>
          <w:p w14:paraId="23CCA000" w14:textId="77777777" w:rsidR="004350A6" w:rsidRDefault="004350A6">
            <w:pPr>
              <w:pStyle w:val="NormalWeb"/>
              <w:jc w:val="right"/>
            </w:pPr>
            <w:r>
              <w:rPr>
                <w:color w:val="000000"/>
                <w:sz w:val="22"/>
                <w:szCs w:val="22"/>
              </w:rPr>
              <w:t>Grand mean</w:t>
            </w:r>
          </w:p>
        </w:tc>
        <w:tc>
          <w:tcPr>
            <w:tcW w:w="0" w:type="auto"/>
            <w:hideMark/>
          </w:tcPr>
          <w:p w14:paraId="7C22E561" w14:textId="77777777" w:rsidR="004350A6" w:rsidRDefault="004350A6">
            <w:pPr>
              <w:pStyle w:val="NormalWeb"/>
              <w:jc w:val="center"/>
            </w:pPr>
            <w:r>
              <w:rPr>
                <w:color w:val="000000"/>
                <w:sz w:val="22"/>
                <w:szCs w:val="22"/>
              </w:rPr>
              <w:t>3.50</w:t>
            </w:r>
          </w:p>
        </w:tc>
        <w:tc>
          <w:tcPr>
            <w:tcW w:w="0" w:type="auto"/>
            <w:hideMark/>
          </w:tcPr>
          <w:p w14:paraId="61C6C215" w14:textId="77777777" w:rsidR="004350A6" w:rsidRDefault="004350A6">
            <w:pPr>
              <w:pStyle w:val="NormalWeb"/>
              <w:jc w:val="center"/>
            </w:pPr>
            <w:r>
              <w:rPr>
                <w:color w:val="000000"/>
                <w:sz w:val="22"/>
                <w:szCs w:val="22"/>
              </w:rPr>
              <w:t>0.191</w:t>
            </w:r>
          </w:p>
        </w:tc>
        <w:tc>
          <w:tcPr>
            <w:tcW w:w="0" w:type="auto"/>
            <w:hideMark/>
          </w:tcPr>
          <w:p w14:paraId="2110859C" w14:textId="77777777" w:rsidR="004350A6" w:rsidRDefault="004350A6">
            <w:pPr>
              <w:pStyle w:val="NormalWeb"/>
              <w:jc w:val="center"/>
            </w:pPr>
            <w:r>
              <w:rPr>
                <w:color w:val="000000"/>
                <w:sz w:val="22"/>
                <w:szCs w:val="22"/>
              </w:rPr>
              <w:t>Frequently </w:t>
            </w:r>
          </w:p>
        </w:tc>
      </w:tr>
    </w:tbl>
    <w:p w14:paraId="4DF369E1" w14:textId="77777777" w:rsidR="000A5097" w:rsidRDefault="0046177F">
      <w:pPr>
        <w:pStyle w:val="NormalWeb"/>
        <w:divId w:val="1806462067"/>
      </w:pPr>
      <w:r w:rsidRPr="0046177F">
        <w:rPr>
          <w:iCs/>
          <w:sz w:val="20"/>
        </w:rPr>
        <w:t>Note.</w:t>
      </w:r>
      <w:r w:rsidRPr="0046177F">
        <w:rPr>
          <w:iCs/>
          <w:spacing w:val="-1"/>
          <w:sz w:val="20"/>
        </w:rPr>
        <w:t xml:space="preserve"> </w:t>
      </w:r>
      <w:r>
        <w:rPr>
          <w:i/>
          <w:spacing w:val="-2"/>
          <w:sz w:val="20"/>
        </w:rPr>
        <w:t>n=</w:t>
      </w:r>
      <w:r w:rsidR="00E4590C">
        <w:rPr>
          <w:i/>
          <w:iCs/>
          <w:color w:val="000000"/>
          <w:sz w:val="20"/>
          <w:szCs w:val="20"/>
        </w:rPr>
        <w:t>172.</w:t>
      </w:r>
    </w:p>
    <w:p w14:paraId="25DF8A4D" w14:textId="77777777" w:rsidR="000A5097" w:rsidRDefault="00E4590C">
      <w:pPr>
        <w:pStyle w:val="NormalWeb"/>
        <w:divId w:val="1806462067"/>
      </w:pPr>
      <w:r>
        <w:rPr>
          <w:color w:val="000000"/>
          <w:sz w:val="20"/>
          <w:szCs w:val="20"/>
        </w:rPr>
        <w:t>Legend: a mean score of 1.00–1.80 (not expected in this job) 1.81–2.60 (never or seldom), 2.61–3.40 (occasionally), and 3.41–4.00 (frequently).</w:t>
      </w:r>
    </w:p>
    <w:p w14:paraId="0BC962E6" w14:textId="77777777" w:rsidR="000A5097" w:rsidRDefault="000A5097" w:rsidP="0046177F">
      <w:pPr>
        <w:rPr>
          <w:i/>
          <w:spacing w:val="-2"/>
          <w:sz w:val="20"/>
        </w:rPr>
      </w:pPr>
    </w:p>
    <w:p w14:paraId="47E3CA80" w14:textId="77777777" w:rsidR="000A5097" w:rsidRDefault="000A5097" w:rsidP="00781E1E">
      <w:pPr>
        <w:contextualSpacing/>
        <w:jc w:val="both"/>
        <w:rPr>
          <w:iCs/>
          <w:sz w:val="24"/>
          <w:szCs w:val="32"/>
          <w:lang w:val="en-PH"/>
        </w:rPr>
      </w:pPr>
    </w:p>
    <w:p w14:paraId="0B2D5A2D" w14:textId="77777777" w:rsidR="000A5097" w:rsidRDefault="0046177F" w:rsidP="001468BA">
      <w:pPr>
        <w:contextualSpacing/>
        <w:jc w:val="both"/>
        <w:rPr>
          <w:iCs/>
          <w:sz w:val="24"/>
          <w:szCs w:val="32"/>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820693" w:rsidRPr="00820693">
        <w:rPr>
          <w:iCs/>
          <w:sz w:val="24"/>
          <w:szCs w:val="32"/>
        </w:rPr>
        <w:t>findings indicate that nurses working under the 8-hour shift frequently performed most clinical activities required in professional nursing practice, suggesting that shorter duty hours support consistent engagement in patient care responsibilities such as leadership, teaching and collaboration, planning and evaluation, and interpersonal communication. Studies have shown that shorter shifts help nurses maintain better physical energy, mental alertness, and stable attention, which contribute to more consistent task performance and improved patient care delivery (</w:t>
      </w:r>
      <w:proofErr w:type="spellStart"/>
      <w:r w:rsidR="00820693" w:rsidRPr="00820693">
        <w:rPr>
          <w:iCs/>
          <w:sz w:val="24"/>
          <w:szCs w:val="32"/>
        </w:rPr>
        <w:t>Dall’Ora</w:t>
      </w:r>
      <w:proofErr w:type="spellEnd"/>
      <w:r w:rsidR="00820693" w:rsidRPr="00820693">
        <w:rPr>
          <w:iCs/>
          <w:sz w:val="24"/>
          <w:szCs w:val="32"/>
        </w:rPr>
        <w:t xml:space="preserve"> et al., 2023). Leadership behaviors were frequently demonstrated through care coordination, task delegation, and communication with healthcare team members, while teaching and collaboration activities highlighted nurses’ important role as educators and coordinators of patient care (Stanley et al., 2021; Wei et al., 2022). Planning and evaluation behaviors further reflected nurses’ active participation in organizing and managing patient care interventions, which support safe and systematic healthcare delivery (</w:t>
      </w:r>
      <w:proofErr w:type="spellStart"/>
      <w:r w:rsidR="00820693" w:rsidRPr="00820693">
        <w:rPr>
          <w:iCs/>
          <w:sz w:val="24"/>
          <w:szCs w:val="32"/>
        </w:rPr>
        <w:t>Alghamdi</w:t>
      </w:r>
      <w:proofErr w:type="spellEnd"/>
      <w:r w:rsidR="00820693" w:rsidRPr="00820693">
        <w:rPr>
          <w:iCs/>
          <w:sz w:val="24"/>
          <w:szCs w:val="32"/>
        </w:rPr>
        <w:t xml:space="preserve"> et al., 2023). Interpersonal relations and communication also emerged as frequently demonstrated behaviors, emphasizing the importance of effective nurse–patient communication and teamwork in improving care quality and patient satisfaction (</w:t>
      </w:r>
      <w:proofErr w:type="spellStart"/>
      <w:r w:rsidR="00820693" w:rsidRPr="00820693">
        <w:rPr>
          <w:iCs/>
          <w:sz w:val="24"/>
          <w:szCs w:val="32"/>
        </w:rPr>
        <w:t>Kieft</w:t>
      </w:r>
      <w:proofErr w:type="spellEnd"/>
      <w:r w:rsidR="00820693" w:rsidRPr="00820693">
        <w:rPr>
          <w:iCs/>
          <w:sz w:val="24"/>
          <w:szCs w:val="32"/>
        </w:rPr>
        <w:t xml:space="preserve"> et al., 2021). However, critical care activities were performed less frequently in some situations, possibly due to workload demands, staffing limitations, and time constraints commonly experienced in busy healthcare settings (Griffiths et al., 2022). Overall, the findings suggest that the 8-hour shift may support consistent nursing performance, although workload and staffing conditions continue to influence the extent of clinical activities </w:t>
      </w:r>
      <w:r w:rsidR="001468BA">
        <w:rPr>
          <w:iCs/>
          <w:sz w:val="24"/>
          <w:szCs w:val="32"/>
        </w:rPr>
        <w:t>performed.</w:t>
      </w:r>
    </w:p>
    <w:p w14:paraId="65E9338E" w14:textId="77777777" w:rsidR="000A5097" w:rsidRDefault="000A5097" w:rsidP="001468BA">
      <w:pPr>
        <w:contextualSpacing/>
        <w:jc w:val="both"/>
        <w:rPr>
          <w:sz w:val="24"/>
          <w:szCs w:val="24"/>
        </w:rPr>
      </w:pPr>
    </w:p>
    <w:p w14:paraId="51ADE66F" w14:textId="77777777" w:rsidR="00AF4024" w:rsidRDefault="00AF4024" w:rsidP="001468BA">
      <w:pPr>
        <w:contextualSpacing/>
        <w:jc w:val="both"/>
        <w:rPr>
          <w:sz w:val="24"/>
          <w:szCs w:val="24"/>
        </w:rPr>
      </w:pPr>
    </w:p>
    <w:p w14:paraId="112861AA" w14:textId="1511B715" w:rsidR="00D66518" w:rsidRDefault="00D66518" w:rsidP="001468BA">
      <w:pPr>
        <w:contextualSpacing/>
        <w:jc w:val="both"/>
        <w:rPr>
          <w:sz w:val="24"/>
          <w:szCs w:val="24"/>
        </w:rPr>
      </w:pPr>
      <w:r w:rsidRPr="00715E8A">
        <w:rPr>
          <w:sz w:val="24"/>
          <w:szCs w:val="24"/>
        </w:rPr>
        <w:lastRenderedPageBreak/>
        <w:t xml:space="preserve">Table 2 </w:t>
      </w:r>
      <w:r w:rsidR="000E2504">
        <w:rPr>
          <w:sz w:val="24"/>
          <w:szCs w:val="24"/>
        </w:rPr>
        <w:t>Extent of Clinical Performance under 12-hours Shift</w:t>
      </w:r>
    </w:p>
    <w:tbl>
      <w:tblPr>
        <w:tblStyle w:val="TableGrid"/>
        <w:tblW w:w="0" w:type="auto"/>
        <w:tblLook w:val="04A0" w:firstRow="1" w:lastRow="0" w:firstColumn="1" w:lastColumn="0" w:noHBand="0" w:noVBand="1"/>
      </w:tblPr>
      <w:tblGrid>
        <w:gridCol w:w="6560"/>
        <w:gridCol w:w="891"/>
        <w:gridCol w:w="711"/>
        <w:gridCol w:w="1414"/>
      </w:tblGrid>
      <w:tr w:rsidR="00775EA9" w14:paraId="0BA6DAB1" w14:textId="77777777" w:rsidTr="00AF4024">
        <w:trPr>
          <w:divId w:val="608044698"/>
          <w:trHeight w:val="283"/>
        </w:trPr>
        <w:tc>
          <w:tcPr>
            <w:tcW w:w="0" w:type="auto"/>
            <w:hideMark/>
          </w:tcPr>
          <w:p w14:paraId="781EA491" w14:textId="77777777" w:rsidR="00775EA9" w:rsidRDefault="00775EA9">
            <w:pPr>
              <w:pStyle w:val="NormalWeb"/>
              <w:jc w:val="center"/>
            </w:pPr>
            <w:r>
              <w:rPr>
                <w:color w:val="000000"/>
                <w:sz w:val="22"/>
                <w:szCs w:val="22"/>
              </w:rPr>
              <w:t>Dimensions</w:t>
            </w:r>
          </w:p>
        </w:tc>
        <w:tc>
          <w:tcPr>
            <w:tcW w:w="0" w:type="auto"/>
            <w:hideMark/>
          </w:tcPr>
          <w:p w14:paraId="4A9C4417" w14:textId="77777777" w:rsidR="00775EA9" w:rsidRDefault="00775EA9">
            <w:pPr>
              <w:pStyle w:val="NormalWeb"/>
              <w:jc w:val="center"/>
            </w:pPr>
            <w:r>
              <w:rPr>
                <w:color w:val="000000"/>
                <w:sz w:val="22"/>
                <w:szCs w:val="22"/>
              </w:rPr>
              <w:t>Mean score</w:t>
            </w:r>
          </w:p>
        </w:tc>
        <w:tc>
          <w:tcPr>
            <w:tcW w:w="0" w:type="auto"/>
            <w:hideMark/>
          </w:tcPr>
          <w:p w14:paraId="67ECF21B" w14:textId="77777777" w:rsidR="00775EA9" w:rsidRDefault="00775EA9">
            <w:pPr>
              <w:pStyle w:val="NormalWeb"/>
              <w:jc w:val="center"/>
            </w:pPr>
            <w:r>
              <w:rPr>
                <w:color w:val="000000"/>
                <w:sz w:val="22"/>
                <w:szCs w:val="22"/>
              </w:rPr>
              <w:t>SD</w:t>
            </w:r>
          </w:p>
        </w:tc>
        <w:tc>
          <w:tcPr>
            <w:tcW w:w="0" w:type="auto"/>
            <w:hideMark/>
          </w:tcPr>
          <w:p w14:paraId="0810E827" w14:textId="77777777" w:rsidR="00775EA9" w:rsidRDefault="00775EA9">
            <w:pPr>
              <w:pStyle w:val="NormalWeb"/>
              <w:jc w:val="center"/>
            </w:pPr>
            <w:r>
              <w:rPr>
                <w:color w:val="000000"/>
                <w:sz w:val="22"/>
                <w:szCs w:val="22"/>
              </w:rPr>
              <w:t>Interpretation</w:t>
            </w:r>
          </w:p>
        </w:tc>
      </w:tr>
      <w:tr w:rsidR="00775EA9" w14:paraId="7EEDA1F6" w14:textId="77777777" w:rsidTr="00AF4024">
        <w:trPr>
          <w:divId w:val="608044698"/>
          <w:trHeight w:val="283"/>
        </w:trPr>
        <w:tc>
          <w:tcPr>
            <w:tcW w:w="0" w:type="auto"/>
            <w:hideMark/>
          </w:tcPr>
          <w:p w14:paraId="1B206676" w14:textId="77777777" w:rsidR="00775EA9" w:rsidRDefault="00775EA9">
            <w:pPr>
              <w:pStyle w:val="NormalWeb"/>
            </w:pPr>
            <w:r>
              <w:rPr>
                <w:color w:val="000000"/>
                <w:sz w:val="22"/>
                <w:szCs w:val="22"/>
              </w:rPr>
              <w:t>Leadership</w:t>
            </w:r>
          </w:p>
        </w:tc>
        <w:tc>
          <w:tcPr>
            <w:tcW w:w="0" w:type="auto"/>
            <w:hideMark/>
          </w:tcPr>
          <w:p w14:paraId="45076C26" w14:textId="77777777" w:rsidR="00775EA9" w:rsidRDefault="00775EA9"/>
        </w:tc>
        <w:tc>
          <w:tcPr>
            <w:tcW w:w="0" w:type="auto"/>
            <w:hideMark/>
          </w:tcPr>
          <w:p w14:paraId="48CCB8E2" w14:textId="77777777" w:rsidR="00775EA9" w:rsidRDefault="00775EA9"/>
        </w:tc>
        <w:tc>
          <w:tcPr>
            <w:tcW w:w="0" w:type="auto"/>
            <w:hideMark/>
          </w:tcPr>
          <w:p w14:paraId="70DD9016" w14:textId="77777777" w:rsidR="00775EA9" w:rsidRDefault="00775EA9"/>
        </w:tc>
      </w:tr>
      <w:tr w:rsidR="00775EA9" w14:paraId="2D14DC98" w14:textId="77777777" w:rsidTr="00AF4024">
        <w:trPr>
          <w:divId w:val="608044698"/>
          <w:trHeight w:val="283"/>
        </w:trPr>
        <w:tc>
          <w:tcPr>
            <w:tcW w:w="0" w:type="auto"/>
            <w:hideMark/>
          </w:tcPr>
          <w:p w14:paraId="48845195" w14:textId="77777777" w:rsidR="000A5097" w:rsidRDefault="00775EA9">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p w14:paraId="1930F3CA" w14:textId="3E6BCC2B" w:rsidR="00775EA9" w:rsidRDefault="00775EA9"/>
        </w:tc>
        <w:tc>
          <w:tcPr>
            <w:tcW w:w="0" w:type="auto"/>
            <w:hideMark/>
          </w:tcPr>
          <w:p w14:paraId="06055824" w14:textId="77777777" w:rsidR="00775EA9" w:rsidRDefault="00775EA9">
            <w:pPr>
              <w:pStyle w:val="NormalWeb"/>
              <w:jc w:val="center"/>
              <w:rPr>
                <w:rFonts w:eastAsiaTheme="minorEastAsia"/>
              </w:rPr>
            </w:pPr>
            <w:r>
              <w:rPr>
                <w:color w:val="000000"/>
                <w:sz w:val="22"/>
                <w:szCs w:val="22"/>
              </w:rPr>
              <w:t>3.40</w:t>
            </w:r>
          </w:p>
        </w:tc>
        <w:tc>
          <w:tcPr>
            <w:tcW w:w="0" w:type="auto"/>
            <w:hideMark/>
          </w:tcPr>
          <w:p w14:paraId="161302B2" w14:textId="77777777" w:rsidR="00775EA9" w:rsidRDefault="00775EA9">
            <w:pPr>
              <w:pStyle w:val="NormalWeb"/>
              <w:jc w:val="center"/>
            </w:pPr>
            <w:r>
              <w:rPr>
                <w:color w:val="000000"/>
                <w:sz w:val="22"/>
                <w:szCs w:val="22"/>
              </w:rPr>
              <w:t>0.548</w:t>
            </w:r>
          </w:p>
        </w:tc>
        <w:tc>
          <w:tcPr>
            <w:tcW w:w="0" w:type="auto"/>
            <w:hideMark/>
          </w:tcPr>
          <w:p w14:paraId="725B212E" w14:textId="77777777" w:rsidR="00775EA9" w:rsidRDefault="00775EA9">
            <w:pPr>
              <w:pStyle w:val="NormalWeb"/>
              <w:jc w:val="center"/>
            </w:pPr>
            <w:r>
              <w:rPr>
                <w:color w:val="000000"/>
                <w:sz w:val="22"/>
                <w:szCs w:val="22"/>
              </w:rPr>
              <w:t>Occasionally</w:t>
            </w:r>
          </w:p>
        </w:tc>
      </w:tr>
      <w:tr w:rsidR="00775EA9" w14:paraId="52486448" w14:textId="77777777" w:rsidTr="00AF4024">
        <w:trPr>
          <w:divId w:val="608044698"/>
          <w:trHeight w:val="283"/>
        </w:trPr>
        <w:tc>
          <w:tcPr>
            <w:tcW w:w="0" w:type="auto"/>
            <w:hideMark/>
          </w:tcPr>
          <w:p w14:paraId="145F88DD" w14:textId="77777777" w:rsidR="00775EA9" w:rsidRDefault="00775EA9">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0" w:type="auto"/>
            <w:hideMark/>
          </w:tcPr>
          <w:p w14:paraId="3012515D" w14:textId="77777777" w:rsidR="00775EA9" w:rsidRDefault="00775EA9">
            <w:pPr>
              <w:pStyle w:val="NormalWeb"/>
              <w:jc w:val="center"/>
            </w:pPr>
            <w:r>
              <w:rPr>
                <w:color w:val="000000"/>
                <w:sz w:val="22"/>
                <w:szCs w:val="22"/>
              </w:rPr>
              <w:t>3.60</w:t>
            </w:r>
          </w:p>
        </w:tc>
        <w:tc>
          <w:tcPr>
            <w:tcW w:w="0" w:type="auto"/>
            <w:hideMark/>
          </w:tcPr>
          <w:p w14:paraId="49C836C6" w14:textId="77777777" w:rsidR="00775EA9" w:rsidRDefault="00775EA9">
            <w:pPr>
              <w:pStyle w:val="NormalWeb"/>
              <w:jc w:val="center"/>
            </w:pPr>
            <w:r>
              <w:rPr>
                <w:color w:val="000000"/>
                <w:sz w:val="22"/>
                <w:szCs w:val="22"/>
              </w:rPr>
              <w:t>0.490</w:t>
            </w:r>
          </w:p>
        </w:tc>
        <w:tc>
          <w:tcPr>
            <w:tcW w:w="0" w:type="auto"/>
            <w:hideMark/>
          </w:tcPr>
          <w:p w14:paraId="20EA298A" w14:textId="77777777" w:rsidR="00775EA9" w:rsidRDefault="00775EA9">
            <w:pPr>
              <w:pStyle w:val="NormalWeb"/>
              <w:jc w:val="center"/>
            </w:pPr>
            <w:r>
              <w:rPr>
                <w:color w:val="000000"/>
                <w:sz w:val="22"/>
                <w:szCs w:val="22"/>
              </w:rPr>
              <w:t>Frequently</w:t>
            </w:r>
          </w:p>
        </w:tc>
      </w:tr>
      <w:tr w:rsidR="00775EA9" w14:paraId="5165EAA5" w14:textId="77777777" w:rsidTr="00AF4024">
        <w:trPr>
          <w:divId w:val="608044698"/>
          <w:trHeight w:val="283"/>
        </w:trPr>
        <w:tc>
          <w:tcPr>
            <w:tcW w:w="0" w:type="auto"/>
            <w:hideMark/>
          </w:tcPr>
          <w:p w14:paraId="1C04F610" w14:textId="31F935E4" w:rsidR="00775EA9" w:rsidRDefault="00775EA9">
            <w:pPr>
              <w:pStyle w:val="NormalWeb"/>
              <w:jc w:val="both"/>
              <w:rPr>
                <w:rFonts w:eastAsiaTheme="minorEastAsia"/>
              </w:rPr>
            </w:pPr>
            <w:r>
              <w:rPr>
                <w:color w:val="000000"/>
                <w:sz w:val="22"/>
                <w:szCs w:val="22"/>
              </w:rPr>
              <w:t>3. Guide other health team members in planning for nursing care.</w:t>
            </w:r>
            <w:r>
              <w:rPr>
                <w:rStyle w:val="apple-tab-span"/>
                <w:rFonts w:eastAsia="DengXian Light"/>
                <w:color w:val="000000"/>
                <w:sz w:val="22"/>
                <w:szCs w:val="22"/>
              </w:rPr>
              <w:tab/>
            </w:r>
          </w:p>
        </w:tc>
        <w:tc>
          <w:tcPr>
            <w:tcW w:w="0" w:type="auto"/>
            <w:hideMark/>
          </w:tcPr>
          <w:p w14:paraId="05608CF2" w14:textId="77777777" w:rsidR="00775EA9" w:rsidRDefault="00775EA9">
            <w:pPr>
              <w:pStyle w:val="NormalWeb"/>
              <w:jc w:val="center"/>
            </w:pPr>
            <w:r>
              <w:rPr>
                <w:color w:val="000000"/>
                <w:sz w:val="22"/>
                <w:szCs w:val="22"/>
              </w:rPr>
              <w:t>3.53</w:t>
            </w:r>
          </w:p>
        </w:tc>
        <w:tc>
          <w:tcPr>
            <w:tcW w:w="0" w:type="auto"/>
            <w:hideMark/>
          </w:tcPr>
          <w:p w14:paraId="640BDE2D" w14:textId="77777777" w:rsidR="00775EA9" w:rsidRDefault="00775EA9">
            <w:pPr>
              <w:pStyle w:val="NormalWeb"/>
              <w:jc w:val="center"/>
            </w:pPr>
            <w:r>
              <w:rPr>
                <w:color w:val="000000"/>
                <w:sz w:val="22"/>
                <w:szCs w:val="22"/>
              </w:rPr>
              <w:t>0.501</w:t>
            </w:r>
          </w:p>
        </w:tc>
        <w:tc>
          <w:tcPr>
            <w:tcW w:w="0" w:type="auto"/>
            <w:hideMark/>
          </w:tcPr>
          <w:p w14:paraId="36576261" w14:textId="77777777" w:rsidR="00775EA9" w:rsidRDefault="00775EA9">
            <w:pPr>
              <w:pStyle w:val="NormalWeb"/>
              <w:jc w:val="center"/>
            </w:pPr>
            <w:r>
              <w:rPr>
                <w:color w:val="000000"/>
                <w:sz w:val="22"/>
                <w:szCs w:val="22"/>
              </w:rPr>
              <w:t>Frequently</w:t>
            </w:r>
          </w:p>
        </w:tc>
      </w:tr>
      <w:tr w:rsidR="00775EA9" w14:paraId="2F7521DC" w14:textId="77777777" w:rsidTr="00AF4024">
        <w:trPr>
          <w:divId w:val="608044698"/>
          <w:trHeight w:val="283"/>
        </w:trPr>
        <w:tc>
          <w:tcPr>
            <w:tcW w:w="0" w:type="auto"/>
            <w:hideMark/>
          </w:tcPr>
          <w:p w14:paraId="3CE51E73" w14:textId="77777777" w:rsidR="000A5097" w:rsidRDefault="00775EA9">
            <w:pPr>
              <w:pStyle w:val="NormalWeb"/>
              <w:jc w:val="both"/>
            </w:pPr>
            <w:r>
              <w:rPr>
                <w:color w:val="000000"/>
                <w:sz w:val="22"/>
                <w:szCs w:val="22"/>
              </w:rPr>
              <w:t>4. Accept responsibility for the level of care under his/her direction.               </w:t>
            </w:r>
          </w:p>
          <w:p w14:paraId="49024479" w14:textId="173A914E" w:rsidR="00775EA9" w:rsidRDefault="00775EA9"/>
        </w:tc>
        <w:tc>
          <w:tcPr>
            <w:tcW w:w="0" w:type="auto"/>
            <w:hideMark/>
          </w:tcPr>
          <w:p w14:paraId="44579849" w14:textId="77777777" w:rsidR="000A5097" w:rsidRDefault="00775EA9">
            <w:pPr>
              <w:pStyle w:val="NormalWeb"/>
              <w:jc w:val="center"/>
              <w:rPr>
                <w:rFonts w:eastAsiaTheme="minorEastAsia"/>
              </w:rPr>
            </w:pPr>
            <w:r>
              <w:rPr>
                <w:color w:val="000000"/>
                <w:sz w:val="22"/>
                <w:szCs w:val="22"/>
              </w:rPr>
              <w:t>3.78</w:t>
            </w:r>
          </w:p>
          <w:p w14:paraId="4B5C0341" w14:textId="3CCDF5B3" w:rsidR="00775EA9" w:rsidRDefault="00775EA9"/>
        </w:tc>
        <w:tc>
          <w:tcPr>
            <w:tcW w:w="0" w:type="auto"/>
            <w:hideMark/>
          </w:tcPr>
          <w:p w14:paraId="3973D5AB" w14:textId="77777777" w:rsidR="000A5097" w:rsidRDefault="00775EA9">
            <w:pPr>
              <w:pStyle w:val="NormalWeb"/>
              <w:jc w:val="center"/>
              <w:rPr>
                <w:rFonts w:eastAsiaTheme="minorEastAsia"/>
              </w:rPr>
            </w:pPr>
            <w:r>
              <w:rPr>
                <w:color w:val="000000"/>
                <w:sz w:val="22"/>
                <w:szCs w:val="22"/>
              </w:rPr>
              <w:t>0.412</w:t>
            </w:r>
          </w:p>
          <w:p w14:paraId="21DF3913" w14:textId="6F7A1490" w:rsidR="00775EA9" w:rsidRDefault="00775EA9"/>
        </w:tc>
        <w:tc>
          <w:tcPr>
            <w:tcW w:w="0" w:type="auto"/>
            <w:hideMark/>
          </w:tcPr>
          <w:p w14:paraId="38AE288A" w14:textId="77777777" w:rsidR="000A5097" w:rsidRDefault="00775EA9">
            <w:pPr>
              <w:pStyle w:val="NormalWeb"/>
              <w:jc w:val="center"/>
              <w:rPr>
                <w:rFonts w:eastAsiaTheme="minorEastAsia"/>
              </w:rPr>
            </w:pPr>
            <w:r>
              <w:rPr>
                <w:color w:val="000000"/>
                <w:sz w:val="22"/>
                <w:szCs w:val="22"/>
              </w:rPr>
              <w:t>Frequently</w:t>
            </w:r>
          </w:p>
          <w:p w14:paraId="2EB34BF1" w14:textId="2BD8D69E" w:rsidR="00775EA9" w:rsidRDefault="00775EA9"/>
        </w:tc>
      </w:tr>
      <w:tr w:rsidR="00775EA9" w14:paraId="68C2422B" w14:textId="77777777" w:rsidTr="00AF4024">
        <w:trPr>
          <w:divId w:val="608044698"/>
          <w:trHeight w:val="283"/>
        </w:trPr>
        <w:tc>
          <w:tcPr>
            <w:tcW w:w="0" w:type="auto"/>
            <w:hideMark/>
          </w:tcPr>
          <w:p w14:paraId="4034EDB1" w14:textId="77777777" w:rsidR="00775EA9" w:rsidRDefault="00775EA9">
            <w:pPr>
              <w:pStyle w:val="NormalWeb"/>
              <w:jc w:val="both"/>
            </w:pPr>
            <w:r>
              <w:rPr>
                <w:color w:val="000000"/>
                <w:sz w:val="22"/>
                <w:szCs w:val="22"/>
              </w:rPr>
              <w:t>Leadership</w:t>
            </w:r>
          </w:p>
        </w:tc>
        <w:tc>
          <w:tcPr>
            <w:tcW w:w="0" w:type="auto"/>
            <w:hideMark/>
          </w:tcPr>
          <w:p w14:paraId="498F6AAE" w14:textId="77777777" w:rsidR="00775EA9" w:rsidRDefault="00775EA9"/>
        </w:tc>
        <w:tc>
          <w:tcPr>
            <w:tcW w:w="0" w:type="auto"/>
            <w:hideMark/>
          </w:tcPr>
          <w:p w14:paraId="1DFC64B6" w14:textId="77777777" w:rsidR="00775EA9" w:rsidRDefault="00775EA9"/>
        </w:tc>
        <w:tc>
          <w:tcPr>
            <w:tcW w:w="0" w:type="auto"/>
            <w:hideMark/>
          </w:tcPr>
          <w:p w14:paraId="76B0693D" w14:textId="77777777" w:rsidR="00775EA9" w:rsidRDefault="00775EA9"/>
        </w:tc>
      </w:tr>
      <w:tr w:rsidR="00775EA9" w14:paraId="6197EC74" w14:textId="77777777" w:rsidTr="00AF4024">
        <w:trPr>
          <w:divId w:val="608044698"/>
          <w:trHeight w:val="283"/>
        </w:trPr>
        <w:tc>
          <w:tcPr>
            <w:tcW w:w="0" w:type="auto"/>
            <w:hideMark/>
          </w:tcPr>
          <w:p w14:paraId="7F7152F2" w14:textId="77777777" w:rsidR="00775EA9" w:rsidRDefault="00775EA9">
            <w:pPr>
              <w:pStyle w:val="NormalWeb"/>
              <w:jc w:val="both"/>
              <w:rPr>
                <w:rFonts w:eastAsiaTheme="minorEastAsia"/>
              </w:rPr>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0" w:type="auto"/>
            <w:hideMark/>
          </w:tcPr>
          <w:p w14:paraId="3987FA43" w14:textId="77777777" w:rsidR="00775EA9" w:rsidRDefault="00775EA9">
            <w:pPr>
              <w:pStyle w:val="NormalWeb"/>
              <w:jc w:val="center"/>
            </w:pPr>
            <w:r>
              <w:rPr>
                <w:color w:val="000000"/>
                <w:sz w:val="22"/>
                <w:szCs w:val="22"/>
              </w:rPr>
              <w:t>3.88</w:t>
            </w:r>
          </w:p>
        </w:tc>
        <w:tc>
          <w:tcPr>
            <w:tcW w:w="0" w:type="auto"/>
            <w:hideMark/>
          </w:tcPr>
          <w:p w14:paraId="3098A8D8" w14:textId="77777777" w:rsidR="00775EA9" w:rsidRDefault="00775EA9">
            <w:pPr>
              <w:pStyle w:val="NormalWeb"/>
              <w:jc w:val="center"/>
            </w:pPr>
            <w:r>
              <w:rPr>
                <w:color w:val="000000"/>
                <w:sz w:val="22"/>
                <w:szCs w:val="22"/>
              </w:rPr>
              <w:t>0.346</w:t>
            </w:r>
          </w:p>
        </w:tc>
        <w:tc>
          <w:tcPr>
            <w:tcW w:w="0" w:type="auto"/>
            <w:hideMark/>
          </w:tcPr>
          <w:p w14:paraId="6B922B67" w14:textId="77777777" w:rsidR="00775EA9" w:rsidRDefault="00775EA9">
            <w:pPr>
              <w:pStyle w:val="NormalWeb"/>
              <w:jc w:val="center"/>
            </w:pPr>
            <w:r>
              <w:rPr>
                <w:color w:val="000000"/>
                <w:sz w:val="22"/>
                <w:szCs w:val="22"/>
              </w:rPr>
              <w:t>Frequently</w:t>
            </w:r>
          </w:p>
        </w:tc>
      </w:tr>
      <w:tr w:rsidR="00775EA9" w14:paraId="4169EC3C" w14:textId="77777777" w:rsidTr="00AF4024">
        <w:trPr>
          <w:divId w:val="608044698"/>
          <w:trHeight w:val="283"/>
        </w:trPr>
        <w:tc>
          <w:tcPr>
            <w:tcW w:w="0" w:type="auto"/>
            <w:hideMark/>
          </w:tcPr>
          <w:p w14:paraId="1C56F67C" w14:textId="77777777" w:rsidR="00775EA9" w:rsidRDefault="00775EA9">
            <w:pPr>
              <w:pStyle w:val="NormalWeb"/>
              <w:jc w:val="right"/>
            </w:pPr>
            <w:r>
              <w:rPr>
                <w:color w:val="000000"/>
                <w:sz w:val="22"/>
                <w:szCs w:val="22"/>
              </w:rPr>
              <w:t>Factor mean</w:t>
            </w:r>
          </w:p>
        </w:tc>
        <w:tc>
          <w:tcPr>
            <w:tcW w:w="0" w:type="auto"/>
            <w:hideMark/>
          </w:tcPr>
          <w:p w14:paraId="4F3AAC71" w14:textId="77777777" w:rsidR="00775EA9" w:rsidRDefault="00775EA9">
            <w:pPr>
              <w:pStyle w:val="NormalWeb"/>
              <w:jc w:val="center"/>
            </w:pPr>
            <w:r>
              <w:rPr>
                <w:color w:val="000000"/>
                <w:sz w:val="22"/>
                <w:szCs w:val="22"/>
              </w:rPr>
              <w:t>3.64</w:t>
            </w:r>
          </w:p>
        </w:tc>
        <w:tc>
          <w:tcPr>
            <w:tcW w:w="0" w:type="auto"/>
            <w:hideMark/>
          </w:tcPr>
          <w:p w14:paraId="18F64A23" w14:textId="77777777" w:rsidR="00775EA9" w:rsidRDefault="00775EA9">
            <w:pPr>
              <w:pStyle w:val="NormalWeb"/>
              <w:jc w:val="center"/>
            </w:pPr>
            <w:r>
              <w:rPr>
                <w:color w:val="000000"/>
                <w:sz w:val="22"/>
                <w:szCs w:val="22"/>
              </w:rPr>
              <w:t>0.239</w:t>
            </w:r>
          </w:p>
        </w:tc>
        <w:tc>
          <w:tcPr>
            <w:tcW w:w="0" w:type="auto"/>
            <w:hideMark/>
          </w:tcPr>
          <w:p w14:paraId="3B86E773" w14:textId="77777777" w:rsidR="00775EA9" w:rsidRDefault="00775EA9">
            <w:pPr>
              <w:pStyle w:val="NormalWeb"/>
              <w:jc w:val="center"/>
            </w:pPr>
            <w:r>
              <w:rPr>
                <w:color w:val="000000"/>
                <w:sz w:val="22"/>
                <w:szCs w:val="22"/>
              </w:rPr>
              <w:t>Frequently </w:t>
            </w:r>
          </w:p>
        </w:tc>
      </w:tr>
      <w:tr w:rsidR="00775EA9" w14:paraId="61AF78B9" w14:textId="77777777" w:rsidTr="00AF4024">
        <w:trPr>
          <w:divId w:val="608044698"/>
          <w:trHeight w:val="283"/>
        </w:trPr>
        <w:tc>
          <w:tcPr>
            <w:tcW w:w="0" w:type="auto"/>
            <w:hideMark/>
          </w:tcPr>
          <w:p w14:paraId="1798A240" w14:textId="77777777" w:rsidR="00775EA9" w:rsidRDefault="00775EA9">
            <w:pPr>
              <w:pStyle w:val="NormalWeb"/>
              <w:jc w:val="both"/>
            </w:pPr>
            <w:r>
              <w:rPr>
                <w:color w:val="000000"/>
                <w:sz w:val="22"/>
                <w:szCs w:val="22"/>
              </w:rPr>
              <w:t>Critical Care</w:t>
            </w:r>
          </w:p>
        </w:tc>
        <w:tc>
          <w:tcPr>
            <w:tcW w:w="0" w:type="auto"/>
            <w:hideMark/>
          </w:tcPr>
          <w:p w14:paraId="55952CAB" w14:textId="77777777" w:rsidR="00775EA9" w:rsidRDefault="00775EA9"/>
        </w:tc>
        <w:tc>
          <w:tcPr>
            <w:tcW w:w="0" w:type="auto"/>
            <w:hideMark/>
          </w:tcPr>
          <w:p w14:paraId="56DF7788" w14:textId="77777777" w:rsidR="00775EA9" w:rsidRDefault="00775EA9"/>
        </w:tc>
        <w:tc>
          <w:tcPr>
            <w:tcW w:w="0" w:type="auto"/>
            <w:hideMark/>
          </w:tcPr>
          <w:p w14:paraId="55F98D52" w14:textId="77777777" w:rsidR="00775EA9" w:rsidRDefault="00775EA9"/>
        </w:tc>
      </w:tr>
      <w:tr w:rsidR="00775EA9" w14:paraId="78F4F3F8" w14:textId="77777777" w:rsidTr="00AF4024">
        <w:trPr>
          <w:divId w:val="608044698"/>
          <w:trHeight w:val="283"/>
        </w:trPr>
        <w:tc>
          <w:tcPr>
            <w:tcW w:w="0" w:type="auto"/>
            <w:hideMark/>
          </w:tcPr>
          <w:p w14:paraId="23B74DAA" w14:textId="77777777" w:rsidR="00775EA9" w:rsidRDefault="00775EA9">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4A2B4148" w14:textId="77777777" w:rsidR="00775EA9" w:rsidRDefault="00775EA9">
            <w:pPr>
              <w:pStyle w:val="NormalWeb"/>
              <w:jc w:val="center"/>
            </w:pPr>
            <w:r>
              <w:rPr>
                <w:color w:val="000000"/>
                <w:sz w:val="22"/>
                <w:szCs w:val="22"/>
              </w:rPr>
              <w:t>3.51</w:t>
            </w:r>
          </w:p>
        </w:tc>
        <w:tc>
          <w:tcPr>
            <w:tcW w:w="0" w:type="auto"/>
            <w:hideMark/>
          </w:tcPr>
          <w:p w14:paraId="78744EC7" w14:textId="77777777" w:rsidR="00775EA9" w:rsidRDefault="00775EA9">
            <w:pPr>
              <w:pStyle w:val="NormalWeb"/>
              <w:jc w:val="center"/>
            </w:pPr>
            <w:r>
              <w:rPr>
                <w:color w:val="000000"/>
                <w:sz w:val="22"/>
                <w:szCs w:val="22"/>
              </w:rPr>
              <w:t>0.501</w:t>
            </w:r>
          </w:p>
        </w:tc>
        <w:tc>
          <w:tcPr>
            <w:tcW w:w="0" w:type="auto"/>
            <w:hideMark/>
          </w:tcPr>
          <w:p w14:paraId="20FF3084" w14:textId="77777777" w:rsidR="00775EA9" w:rsidRDefault="00775EA9">
            <w:pPr>
              <w:pStyle w:val="NormalWeb"/>
              <w:jc w:val="center"/>
            </w:pPr>
            <w:r>
              <w:rPr>
                <w:color w:val="000000"/>
                <w:sz w:val="22"/>
                <w:szCs w:val="22"/>
              </w:rPr>
              <w:t>Frequently</w:t>
            </w:r>
          </w:p>
        </w:tc>
      </w:tr>
      <w:tr w:rsidR="00775EA9" w14:paraId="654C7D2C" w14:textId="77777777" w:rsidTr="00AF4024">
        <w:trPr>
          <w:divId w:val="608044698"/>
          <w:trHeight w:val="283"/>
        </w:trPr>
        <w:tc>
          <w:tcPr>
            <w:tcW w:w="0" w:type="auto"/>
            <w:hideMark/>
          </w:tcPr>
          <w:p w14:paraId="68405DE3" w14:textId="77777777" w:rsidR="00775EA9" w:rsidRDefault="00775EA9">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085EC3C8" w14:textId="77777777" w:rsidR="00775EA9" w:rsidRDefault="00775EA9">
            <w:pPr>
              <w:pStyle w:val="NormalWeb"/>
              <w:jc w:val="center"/>
            </w:pPr>
            <w:r>
              <w:rPr>
                <w:color w:val="000000"/>
                <w:sz w:val="22"/>
                <w:szCs w:val="22"/>
              </w:rPr>
              <w:t>3.12</w:t>
            </w:r>
          </w:p>
        </w:tc>
        <w:tc>
          <w:tcPr>
            <w:tcW w:w="0" w:type="auto"/>
            <w:hideMark/>
          </w:tcPr>
          <w:p w14:paraId="36897BDD" w14:textId="77777777" w:rsidR="00775EA9" w:rsidRDefault="00775EA9">
            <w:pPr>
              <w:pStyle w:val="NormalWeb"/>
              <w:jc w:val="center"/>
            </w:pPr>
            <w:r>
              <w:rPr>
                <w:color w:val="000000"/>
                <w:sz w:val="22"/>
                <w:szCs w:val="22"/>
              </w:rPr>
              <w:t>0.623</w:t>
            </w:r>
          </w:p>
        </w:tc>
        <w:tc>
          <w:tcPr>
            <w:tcW w:w="0" w:type="auto"/>
            <w:hideMark/>
          </w:tcPr>
          <w:p w14:paraId="5361AD91" w14:textId="77777777" w:rsidR="00775EA9" w:rsidRDefault="00775EA9">
            <w:pPr>
              <w:pStyle w:val="NormalWeb"/>
              <w:jc w:val="center"/>
            </w:pPr>
            <w:r>
              <w:rPr>
                <w:color w:val="000000"/>
                <w:sz w:val="22"/>
                <w:szCs w:val="22"/>
              </w:rPr>
              <w:t>Occasionally</w:t>
            </w:r>
          </w:p>
        </w:tc>
      </w:tr>
      <w:tr w:rsidR="00775EA9" w14:paraId="54BEE7A7" w14:textId="77777777" w:rsidTr="00AF4024">
        <w:trPr>
          <w:divId w:val="608044698"/>
          <w:trHeight w:val="283"/>
        </w:trPr>
        <w:tc>
          <w:tcPr>
            <w:tcW w:w="0" w:type="auto"/>
            <w:hideMark/>
          </w:tcPr>
          <w:p w14:paraId="426AF799" w14:textId="77777777" w:rsidR="00775EA9" w:rsidRDefault="00775EA9">
            <w:pPr>
              <w:pStyle w:val="NormalWeb"/>
              <w:jc w:val="both"/>
            </w:pPr>
            <w:r>
              <w:rPr>
                <w:color w:val="000000"/>
                <w:sz w:val="22"/>
                <w:szCs w:val="22"/>
              </w:rPr>
              <w:t>3. Give emotional support to family of dying patient.</w:t>
            </w:r>
          </w:p>
        </w:tc>
        <w:tc>
          <w:tcPr>
            <w:tcW w:w="0" w:type="auto"/>
            <w:hideMark/>
          </w:tcPr>
          <w:p w14:paraId="1CA970AA" w14:textId="77777777" w:rsidR="00775EA9" w:rsidRDefault="00775EA9">
            <w:pPr>
              <w:pStyle w:val="NormalWeb"/>
              <w:jc w:val="center"/>
            </w:pPr>
            <w:r>
              <w:rPr>
                <w:color w:val="000000"/>
                <w:sz w:val="22"/>
                <w:szCs w:val="22"/>
              </w:rPr>
              <w:t>3.03</w:t>
            </w:r>
          </w:p>
        </w:tc>
        <w:tc>
          <w:tcPr>
            <w:tcW w:w="0" w:type="auto"/>
            <w:hideMark/>
          </w:tcPr>
          <w:p w14:paraId="2B53F98F" w14:textId="77777777" w:rsidR="00775EA9" w:rsidRDefault="00775EA9">
            <w:pPr>
              <w:pStyle w:val="NormalWeb"/>
              <w:jc w:val="center"/>
            </w:pPr>
            <w:r>
              <w:rPr>
                <w:color w:val="000000"/>
                <w:sz w:val="22"/>
                <w:szCs w:val="22"/>
              </w:rPr>
              <w:t>0.512</w:t>
            </w:r>
          </w:p>
        </w:tc>
        <w:tc>
          <w:tcPr>
            <w:tcW w:w="0" w:type="auto"/>
            <w:hideMark/>
          </w:tcPr>
          <w:p w14:paraId="4F99A795" w14:textId="77777777" w:rsidR="00775EA9" w:rsidRDefault="00775EA9">
            <w:pPr>
              <w:pStyle w:val="NormalWeb"/>
              <w:jc w:val="center"/>
            </w:pPr>
            <w:r>
              <w:rPr>
                <w:color w:val="000000"/>
                <w:sz w:val="22"/>
                <w:szCs w:val="22"/>
              </w:rPr>
              <w:t>Occasionally</w:t>
            </w:r>
          </w:p>
        </w:tc>
      </w:tr>
      <w:tr w:rsidR="00775EA9" w14:paraId="583C2C42" w14:textId="77777777" w:rsidTr="00AF4024">
        <w:trPr>
          <w:divId w:val="608044698"/>
          <w:trHeight w:val="283"/>
        </w:trPr>
        <w:tc>
          <w:tcPr>
            <w:tcW w:w="0" w:type="auto"/>
            <w:hideMark/>
          </w:tcPr>
          <w:p w14:paraId="3AC9DA6B" w14:textId="77777777" w:rsidR="00775EA9" w:rsidRDefault="00775EA9">
            <w:pPr>
              <w:pStyle w:val="NormalWeb"/>
              <w:jc w:val="both"/>
            </w:pPr>
            <w:r>
              <w:rPr>
                <w:color w:val="000000"/>
                <w:sz w:val="22"/>
                <w:szCs w:val="22"/>
              </w:rPr>
              <w:t>4. Perform appropriate measures in emergency situations.</w:t>
            </w:r>
          </w:p>
        </w:tc>
        <w:tc>
          <w:tcPr>
            <w:tcW w:w="0" w:type="auto"/>
            <w:hideMark/>
          </w:tcPr>
          <w:p w14:paraId="6CCD1229" w14:textId="77777777" w:rsidR="00775EA9" w:rsidRDefault="00775EA9">
            <w:pPr>
              <w:pStyle w:val="NormalWeb"/>
              <w:jc w:val="center"/>
            </w:pPr>
            <w:r>
              <w:rPr>
                <w:color w:val="000000"/>
                <w:sz w:val="22"/>
                <w:szCs w:val="22"/>
              </w:rPr>
              <w:t>3.83</w:t>
            </w:r>
          </w:p>
        </w:tc>
        <w:tc>
          <w:tcPr>
            <w:tcW w:w="0" w:type="auto"/>
            <w:hideMark/>
          </w:tcPr>
          <w:p w14:paraId="123EA030" w14:textId="77777777" w:rsidR="00775EA9" w:rsidRDefault="00775EA9">
            <w:pPr>
              <w:pStyle w:val="NormalWeb"/>
              <w:jc w:val="center"/>
            </w:pPr>
            <w:r>
              <w:rPr>
                <w:color w:val="000000"/>
                <w:sz w:val="22"/>
                <w:szCs w:val="22"/>
              </w:rPr>
              <w:t>0.376</w:t>
            </w:r>
          </w:p>
        </w:tc>
        <w:tc>
          <w:tcPr>
            <w:tcW w:w="0" w:type="auto"/>
            <w:hideMark/>
          </w:tcPr>
          <w:p w14:paraId="07941D7E" w14:textId="77777777" w:rsidR="00775EA9" w:rsidRDefault="00775EA9">
            <w:pPr>
              <w:pStyle w:val="NormalWeb"/>
              <w:jc w:val="center"/>
            </w:pPr>
            <w:r>
              <w:rPr>
                <w:color w:val="000000"/>
                <w:sz w:val="22"/>
                <w:szCs w:val="22"/>
              </w:rPr>
              <w:t>Frequently</w:t>
            </w:r>
          </w:p>
        </w:tc>
      </w:tr>
      <w:tr w:rsidR="00775EA9" w14:paraId="656DD5C2" w14:textId="77777777" w:rsidTr="00AF4024">
        <w:trPr>
          <w:divId w:val="608044698"/>
          <w:trHeight w:val="283"/>
        </w:trPr>
        <w:tc>
          <w:tcPr>
            <w:tcW w:w="0" w:type="auto"/>
            <w:hideMark/>
          </w:tcPr>
          <w:p w14:paraId="177AD6BE" w14:textId="77777777" w:rsidR="00775EA9" w:rsidRDefault="00775EA9">
            <w:pPr>
              <w:pStyle w:val="NormalWeb"/>
              <w:jc w:val="both"/>
            </w:pPr>
            <w:r>
              <w:rPr>
                <w:color w:val="000000"/>
                <w:sz w:val="22"/>
                <w:szCs w:val="22"/>
              </w:rPr>
              <w:t>5. Perform nursing care required by critically ill patients</w:t>
            </w:r>
          </w:p>
        </w:tc>
        <w:tc>
          <w:tcPr>
            <w:tcW w:w="0" w:type="auto"/>
            <w:hideMark/>
          </w:tcPr>
          <w:p w14:paraId="5E8CE6AD" w14:textId="77777777" w:rsidR="00775EA9" w:rsidRDefault="00775EA9">
            <w:pPr>
              <w:pStyle w:val="NormalWeb"/>
              <w:jc w:val="center"/>
            </w:pPr>
            <w:r>
              <w:rPr>
                <w:color w:val="000000"/>
                <w:sz w:val="22"/>
                <w:szCs w:val="22"/>
              </w:rPr>
              <w:t>3.16</w:t>
            </w:r>
          </w:p>
        </w:tc>
        <w:tc>
          <w:tcPr>
            <w:tcW w:w="0" w:type="auto"/>
            <w:hideMark/>
          </w:tcPr>
          <w:p w14:paraId="5E7A68C4" w14:textId="77777777" w:rsidR="00775EA9" w:rsidRDefault="00775EA9">
            <w:pPr>
              <w:pStyle w:val="NormalWeb"/>
              <w:jc w:val="center"/>
            </w:pPr>
            <w:r>
              <w:rPr>
                <w:color w:val="000000"/>
                <w:sz w:val="22"/>
                <w:szCs w:val="22"/>
              </w:rPr>
              <w:t>0.712</w:t>
            </w:r>
          </w:p>
        </w:tc>
        <w:tc>
          <w:tcPr>
            <w:tcW w:w="0" w:type="auto"/>
            <w:hideMark/>
          </w:tcPr>
          <w:p w14:paraId="191212F4" w14:textId="77777777" w:rsidR="00775EA9" w:rsidRDefault="00775EA9">
            <w:pPr>
              <w:pStyle w:val="NormalWeb"/>
              <w:jc w:val="center"/>
            </w:pPr>
            <w:r>
              <w:rPr>
                <w:color w:val="000000"/>
                <w:sz w:val="22"/>
                <w:szCs w:val="22"/>
              </w:rPr>
              <w:t>Occasionally</w:t>
            </w:r>
          </w:p>
        </w:tc>
      </w:tr>
      <w:tr w:rsidR="00775EA9" w14:paraId="7684773B" w14:textId="77777777" w:rsidTr="00AF4024">
        <w:trPr>
          <w:divId w:val="608044698"/>
          <w:trHeight w:val="283"/>
        </w:trPr>
        <w:tc>
          <w:tcPr>
            <w:tcW w:w="0" w:type="auto"/>
            <w:hideMark/>
          </w:tcPr>
          <w:p w14:paraId="41AE5961" w14:textId="60B24475" w:rsidR="00775EA9" w:rsidRDefault="00775EA9">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p>
        </w:tc>
        <w:tc>
          <w:tcPr>
            <w:tcW w:w="0" w:type="auto"/>
            <w:hideMark/>
          </w:tcPr>
          <w:p w14:paraId="58A7B946" w14:textId="77777777" w:rsidR="00775EA9" w:rsidRDefault="00775EA9">
            <w:pPr>
              <w:pStyle w:val="NormalWeb"/>
              <w:jc w:val="center"/>
            </w:pPr>
            <w:r>
              <w:rPr>
                <w:color w:val="000000"/>
                <w:sz w:val="22"/>
                <w:szCs w:val="22"/>
              </w:rPr>
              <w:t>3.34</w:t>
            </w:r>
          </w:p>
        </w:tc>
        <w:tc>
          <w:tcPr>
            <w:tcW w:w="0" w:type="auto"/>
            <w:hideMark/>
          </w:tcPr>
          <w:p w14:paraId="357BA6DF" w14:textId="77777777" w:rsidR="00775EA9" w:rsidRDefault="00775EA9">
            <w:pPr>
              <w:pStyle w:val="NormalWeb"/>
              <w:jc w:val="center"/>
            </w:pPr>
            <w:r>
              <w:rPr>
                <w:color w:val="000000"/>
                <w:sz w:val="22"/>
                <w:szCs w:val="22"/>
              </w:rPr>
              <w:t>0.694</w:t>
            </w:r>
          </w:p>
        </w:tc>
        <w:tc>
          <w:tcPr>
            <w:tcW w:w="0" w:type="auto"/>
            <w:hideMark/>
          </w:tcPr>
          <w:p w14:paraId="63BD76D3" w14:textId="77777777" w:rsidR="00775EA9" w:rsidRDefault="00775EA9">
            <w:pPr>
              <w:pStyle w:val="NormalWeb"/>
              <w:jc w:val="center"/>
            </w:pPr>
            <w:r>
              <w:rPr>
                <w:color w:val="000000"/>
                <w:sz w:val="22"/>
                <w:szCs w:val="22"/>
              </w:rPr>
              <w:t>Occasionally</w:t>
            </w:r>
          </w:p>
        </w:tc>
      </w:tr>
      <w:tr w:rsidR="00775EA9" w14:paraId="26E515F9" w14:textId="77777777" w:rsidTr="00AF4024">
        <w:trPr>
          <w:divId w:val="608044698"/>
          <w:trHeight w:val="283"/>
        </w:trPr>
        <w:tc>
          <w:tcPr>
            <w:tcW w:w="0" w:type="auto"/>
            <w:hideMark/>
          </w:tcPr>
          <w:p w14:paraId="52DF18EE" w14:textId="77777777" w:rsidR="00775EA9" w:rsidRDefault="00775EA9">
            <w:pPr>
              <w:pStyle w:val="NormalWeb"/>
              <w:jc w:val="both"/>
            </w:pPr>
            <w:r>
              <w:rPr>
                <w:color w:val="000000"/>
                <w:sz w:val="22"/>
                <w:szCs w:val="22"/>
              </w:rPr>
              <w:t>7. Function calmly and competently in emergency situations. </w:t>
            </w:r>
          </w:p>
        </w:tc>
        <w:tc>
          <w:tcPr>
            <w:tcW w:w="0" w:type="auto"/>
            <w:hideMark/>
          </w:tcPr>
          <w:p w14:paraId="53CC3E19" w14:textId="77777777" w:rsidR="00775EA9" w:rsidRDefault="00775EA9">
            <w:pPr>
              <w:pStyle w:val="NormalWeb"/>
              <w:jc w:val="center"/>
            </w:pPr>
            <w:r>
              <w:rPr>
                <w:color w:val="000000"/>
                <w:sz w:val="22"/>
                <w:szCs w:val="22"/>
              </w:rPr>
              <w:t>3.73</w:t>
            </w:r>
          </w:p>
        </w:tc>
        <w:tc>
          <w:tcPr>
            <w:tcW w:w="0" w:type="auto"/>
            <w:hideMark/>
          </w:tcPr>
          <w:p w14:paraId="5D77248A" w14:textId="77777777" w:rsidR="00775EA9" w:rsidRDefault="00775EA9">
            <w:pPr>
              <w:pStyle w:val="NormalWeb"/>
              <w:jc w:val="center"/>
            </w:pPr>
            <w:r>
              <w:rPr>
                <w:color w:val="000000"/>
                <w:sz w:val="22"/>
                <w:szCs w:val="22"/>
              </w:rPr>
              <w:t>0.444</w:t>
            </w:r>
          </w:p>
        </w:tc>
        <w:tc>
          <w:tcPr>
            <w:tcW w:w="0" w:type="auto"/>
            <w:hideMark/>
          </w:tcPr>
          <w:p w14:paraId="3EC1ABB5" w14:textId="77777777" w:rsidR="00775EA9" w:rsidRDefault="00775EA9">
            <w:pPr>
              <w:pStyle w:val="NormalWeb"/>
              <w:jc w:val="center"/>
            </w:pPr>
            <w:r>
              <w:rPr>
                <w:color w:val="000000"/>
                <w:sz w:val="22"/>
                <w:szCs w:val="22"/>
              </w:rPr>
              <w:t>Frequently</w:t>
            </w:r>
          </w:p>
        </w:tc>
      </w:tr>
      <w:tr w:rsidR="00775EA9" w14:paraId="06D83400" w14:textId="77777777" w:rsidTr="00AF4024">
        <w:trPr>
          <w:divId w:val="608044698"/>
          <w:trHeight w:val="283"/>
        </w:trPr>
        <w:tc>
          <w:tcPr>
            <w:tcW w:w="0" w:type="auto"/>
            <w:hideMark/>
          </w:tcPr>
          <w:p w14:paraId="3D88B56B" w14:textId="77777777" w:rsidR="00775EA9" w:rsidRDefault="00775EA9">
            <w:pPr>
              <w:pStyle w:val="NormalWeb"/>
              <w:jc w:val="right"/>
            </w:pPr>
            <w:r>
              <w:rPr>
                <w:color w:val="000000"/>
                <w:sz w:val="22"/>
                <w:szCs w:val="22"/>
              </w:rPr>
              <w:t>Factor mean</w:t>
            </w:r>
          </w:p>
        </w:tc>
        <w:tc>
          <w:tcPr>
            <w:tcW w:w="0" w:type="auto"/>
            <w:hideMark/>
          </w:tcPr>
          <w:p w14:paraId="40A49A0B" w14:textId="77777777" w:rsidR="00775EA9" w:rsidRDefault="00775EA9">
            <w:pPr>
              <w:pStyle w:val="NormalWeb"/>
              <w:jc w:val="center"/>
            </w:pPr>
            <w:r>
              <w:rPr>
                <w:color w:val="000000"/>
                <w:sz w:val="22"/>
                <w:szCs w:val="22"/>
              </w:rPr>
              <w:t>3.39</w:t>
            </w:r>
          </w:p>
        </w:tc>
        <w:tc>
          <w:tcPr>
            <w:tcW w:w="0" w:type="auto"/>
            <w:hideMark/>
          </w:tcPr>
          <w:p w14:paraId="05B67F7A" w14:textId="77777777" w:rsidR="00775EA9" w:rsidRDefault="00775EA9">
            <w:pPr>
              <w:pStyle w:val="NormalWeb"/>
              <w:jc w:val="center"/>
            </w:pPr>
            <w:r>
              <w:rPr>
                <w:color w:val="000000"/>
                <w:sz w:val="22"/>
                <w:szCs w:val="22"/>
              </w:rPr>
              <w:t>0.341</w:t>
            </w:r>
          </w:p>
        </w:tc>
        <w:tc>
          <w:tcPr>
            <w:tcW w:w="0" w:type="auto"/>
            <w:hideMark/>
          </w:tcPr>
          <w:p w14:paraId="454518E0" w14:textId="77777777" w:rsidR="00775EA9" w:rsidRDefault="00775EA9">
            <w:pPr>
              <w:pStyle w:val="NormalWeb"/>
              <w:jc w:val="center"/>
            </w:pPr>
            <w:r>
              <w:rPr>
                <w:color w:val="000000"/>
                <w:sz w:val="22"/>
                <w:szCs w:val="22"/>
              </w:rPr>
              <w:t>Occasionally</w:t>
            </w:r>
          </w:p>
        </w:tc>
      </w:tr>
      <w:tr w:rsidR="00775EA9" w14:paraId="2D2D7DF8" w14:textId="77777777" w:rsidTr="00AF4024">
        <w:trPr>
          <w:divId w:val="608044698"/>
          <w:trHeight w:val="283"/>
        </w:trPr>
        <w:tc>
          <w:tcPr>
            <w:tcW w:w="0" w:type="auto"/>
            <w:hideMark/>
          </w:tcPr>
          <w:p w14:paraId="2F4FA9AF" w14:textId="77777777" w:rsidR="00775EA9" w:rsidRDefault="00775EA9">
            <w:pPr>
              <w:pStyle w:val="NormalWeb"/>
              <w:jc w:val="both"/>
            </w:pPr>
            <w:r>
              <w:rPr>
                <w:color w:val="000000"/>
                <w:sz w:val="22"/>
                <w:szCs w:val="22"/>
              </w:rPr>
              <w:t>Teaching/Collaboration</w:t>
            </w:r>
          </w:p>
        </w:tc>
        <w:tc>
          <w:tcPr>
            <w:tcW w:w="0" w:type="auto"/>
            <w:hideMark/>
          </w:tcPr>
          <w:p w14:paraId="1E2D7591" w14:textId="77777777" w:rsidR="00775EA9" w:rsidRDefault="00775EA9"/>
        </w:tc>
        <w:tc>
          <w:tcPr>
            <w:tcW w:w="0" w:type="auto"/>
            <w:hideMark/>
          </w:tcPr>
          <w:p w14:paraId="51041118" w14:textId="77777777" w:rsidR="00775EA9" w:rsidRDefault="00775EA9"/>
        </w:tc>
        <w:tc>
          <w:tcPr>
            <w:tcW w:w="0" w:type="auto"/>
            <w:hideMark/>
          </w:tcPr>
          <w:p w14:paraId="2410A242" w14:textId="77777777" w:rsidR="00775EA9" w:rsidRDefault="00775EA9"/>
        </w:tc>
      </w:tr>
      <w:tr w:rsidR="00775EA9" w14:paraId="5B4CD2C5" w14:textId="77777777" w:rsidTr="00AF4024">
        <w:trPr>
          <w:divId w:val="608044698"/>
          <w:trHeight w:val="283"/>
        </w:trPr>
        <w:tc>
          <w:tcPr>
            <w:tcW w:w="0" w:type="auto"/>
            <w:hideMark/>
          </w:tcPr>
          <w:p w14:paraId="45464B37" w14:textId="60296B74" w:rsidR="00775EA9" w:rsidRDefault="00775EA9">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p>
        </w:tc>
        <w:tc>
          <w:tcPr>
            <w:tcW w:w="0" w:type="auto"/>
            <w:hideMark/>
          </w:tcPr>
          <w:p w14:paraId="34C058B2" w14:textId="77777777" w:rsidR="00775EA9" w:rsidRDefault="00775EA9">
            <w:pPr>
              <w:pStyle w:val="NormalWeb"/>
              <w:jc w:val="center"/>
            </w:pPr>
            <w:r>
              <w:rPr>
                <w:color w:val="000000"/>
                <w:sz w:val="22"/>
                <w:szCs w:val="22"/>
              </w:rPr>
              <w:t>3.64</w:t>
            </w:r>
          </w:p>
        </w:tc>
        <w:tc>
          <w:tcPr>
            <w:tcW w:w="0" w:type="auto"/>
            <w:hideMark/>
          </w:tcPr>
          <w:p w14:paraId="521764BA" w14:textId="77777777" w:rsidR="00775EA9" w:rsidRDefault="00775EA9">
            <w:pPr>
              <w:pStyle w:val="NormalWeb"/>
              <w:jc w:val="center"/>
            </w:pPr>
            <w:r>
              <w:rPr>
                <w:color w:val="000000"/>
                <w:sz w:val="22"/>
                <w:szCs w:val="22"/>
              </w:rPr>
              <w:t>0.482</w:t>
            </w:r>
          </w:p>
        </w:tc>
        <w:tc>
          <w:tcPr>
            <w:tcW w:w="0" w:type="auto"/>
            <w:hideMark/>
          </w:tcPr>
          <w:p w14:paraId="66801905" w14:textId="77777777" w:rsidR="00775EA9" w:rsidRDefault="00775EA9">
            <w:pPr>
              <w:pStyle w:val="NormalWeb"/>
              <w:jc w:val="center"/>
            </w:pPr>
            <w:r>
              <w:rPr>
                <w:color w:val="000000"/>
                <w:sz w:val="22"/>
                <w:szCs w:val="22"/>
              </w:rPr>
              <w:t>Frequently</w:t>
            </w:r>
          </w:p>
        </w:tc>
      </w:tr>
      <w:tr w:rsidR="00775EA9" w14:paraId="6256FF70" w14:textId="77777777" w:rsidTr="00AF4024">
        <w:trPr>
          <w:divId w:val="608044698"/>
          <w:trHeight w:val="283"/>
        </w:trPr>
        <w:tc>
          <w:tcPr>
            <w:tcW w:w="0" w:type="auto"/>
            <w:hideMark/>
          </w:tcPr>
          <w:p w14:paraId="2D3EB65F" w14:textId="4E66FDF4" w:rsidR="00775EA9" w:rsidRDefault="00775EA9">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p>
        </w:tc>
        <w:tc>
          <w:tcPr>
            <w:tcW w:w="0" w:type="auto"/>
            <w:hideMark/>
          </w:tcPr>
          <w:p w14:paraId="59E71614" w14:textId="77777777" w:rsidR="00775EA9" w:rsidRDefault="00775EA9">
            <w:pPr>
              <w:pStyle w:val="NormalWeb"/>
              <w:jc w:val="center"/>
            </w:pPr>
            <w:r>
              <w:rPr>
                <w:color w:val="000000"/>
                <w:sz w:val="22"/>
                <w:szCs w:val="22"/>
              </w:rPr>
              <w:t>3.67</w:t>
            </w:r>
          </w:p>
        </w:tc>
        <w:tc>
          <w:tcPr>
            <w:tcW w:w="0" w:type="auto"/>
            <w:hideMark/>
          </w:tcPr>
          <w:p w14:paraId="1146E69E" w14:textId="77777777" w:rsidR="00775EA9" w:rsidRDefault="00775EA9">
            <w:pPr>
              <w:pStyle w:val="NormalWeb"/>
              <w:jc w:val="center"/>
            </w:pPr>
            <w:r>
              <w:rPr>
                <w:color w:val="000000"/>
                <w:sz w:val="22"/>
                <w:szCs w:val="22"/>
              </w:rPr>
              <w:t>0.470</w:t>
            </w:r>
          </w:p>
        </w:tc>
        <w:tc>
          <w:tcPr>
            <w:tcW w:w="0" w:type="auto"/>
            <w:hideMark/>
          </w:tcPr>
          <w:p w14:paraId="6809FDB5" w14:textId="77777777" w:rsidR="00775EA9" w:rsidRDefault="00775EA9">
            <w:pPr>
              <w:pStyle w:val="NormalWeb"/>
              <w:jc w:val="center"/>
            </w:pPr>
            <w:r>
              <w:rPr>
                <w:color w:val="000000"/>
                <w:sz w:val="22"/>
                <w:szCs w:val="22"/>
              </w:rPr>
              <w:t>Frequently</w:t>
            </w:r>
          </w:p>
        </w:tc>
      </w:tr>
      <w:tr w:rsidR="00775EA9" w14:paraId="334DFAB4" w14:textId="77777777" w:rsidTr="00AF4024">
        <w:trPr>
          <w:divId w:val="608044698"/>
          <w:trHeight w:val="283"/>
        </w:trPr>
        <w:tc>
          <w:tcPr>
            <w:tcW w:w="0" w:type="auto"/>
            <w:hideMark/>
          </w:tcPr>
          <w:p w14:paraId="3E92611A" w14:textId="77777777" w:rsidR="00775EA9" w:rsidRDefault="00775EA9">
            <w:pPr>
              <w:pStyle w:val="NormalWeb"/>
              <w:jc w:val="both"/>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tc>
        <w:tc>
          <w:tcPr>
            <w:tcW w:w="0" w:type="auto"/>
            <w:hideMark/>
          </w:tcPr>
          <w:p w14:paraId="10A3EE20" w14:textId="77777777" w:rsidR="00775EA9" w:rsidRDefault="00775EA9">
            <w:pPr>
              <w:pStyle w:val="NormalWeb"/>
              <w:jc w:val="center"/>
            </w:pPr>
            <w:r>
              <w:rPr>
                <w:color w:val="000000"/>
                <w:sz w:val="22"/>
                <w:szCs w:val="22"/>
              </w:rPr>
              <w:t>3.03</w:t>
            </w:r>
          </w:p>
        </w:tc>
        <w:tc>
          <w:tcPr>
            <w:tcW w:w="0" w:type="auto"/>
            <w:hideMark/>
          </w:tcPr>
          <w:p w14:paraId="7BF306A1" w14:textId="77777777" w:rsidR="00775EA9" w:rsidRDefault="00775EA9">
            <w:pPr>
              <w:pStyle w:val="NormalWeb"/>
              <w:jc w:val="center"/>
            </w:pPr>
            <w:r>
              <w:rPr>
                <w:color w:val="000000"/>
                <w:sz w:val="22"/>
                <w:szCs w:val="22"/>
              </w:rPr>
              <w:t>0.591</w:t>
            </w:r>
          </w:p>
        </w:tc>
        <w:tc>
          <w:tcPr>
            <w:tcW w:w="0" w:type="auto"/>
            <w:hideMark/>
          </w:tcPr>
          <w:p w14:paraId="355259DB" w14:textId="77777777" w:rsidR="00775EA9" w:rsidRDefault="00775EA9">
            <w:pPr>
              <w:pStyle w:val="NormalWeb"/>
              <w:jc w:val="center"/>
            </w:pPr>
            <w:r>
              <w:rPr>
                <w:color w:val="000000"/>
                <w:sz w:val="22"/>
                <w:szCs w:val="22"/>
              </w:rPr>
              <w:t>Occasionally</w:t>
            </w:r>
          </w:p>
        </w:tc>
      </w:tr>
      <w:tr w:rsidR="00775EA9" w14:paraId="51D55E8B" w14:textId="77777777" w:rsidTr="00AF4024">
        <w:trPr>
          <w:divId w:val="608044698"/>
          <w:trHeight w:val="283"/>
        </w:trPr>
        <w:tc>
          <w:tcPr>
            <w:tcW w:w="0" w:type="auto"/>
            <w:hideMark/>
          </w:tcPr>
          <w:p w14:paraId="5197A48E" w14:textId="77777777" w:rsidR="00775EA9" w:rsidRDefault="00775EA9">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0" w:type="auto"/>
            <w:hideMark/>
          </w:tcPr>
          <w:p w14:paraId="4190BB45" w14:textId="77777777" w:rsidR="00775EA9" w:rsidRDefault="00775EA9">
            <w:pPr>
              <w:pStyle w:val="NormalWeb"/>
              <w:jc w:val="center"/>
            </w:pPr>
            <w:r>
              <w:rPr>
                <w:color w:val="000000"/>
                <w:sz w:val="22"/>
                <w:szCs w:val="22"/>
              </w:rPr>
              <w:t>3.65</w:t>
            </w:r>
          </w:p>
        </w:tc>
        <w:tc>
          <w:tcPr>
            <w:tcW w:w="0" w:type="auto"/>
            <w:hideMark/>
          </w:tcPr>
          <w:p w14:paraId="686D1E2E" w14:textId="77777777" w:rsidR="00775EA9" w:rsidRDefault="00775EA9">
            <w:pPr>
              <w:pStyle w:val="NormalWeb"/>
              <w:jc w:val="center"/>
            </w:pPr>
            <w:r>
              <w:rPr>
                <w:color w:val="000000"/>
                <w:sz w:val="22"/>
                <w:szCs w:val="22"/>
              </w:rPr>
              <w:t>0.480</w:t>
            </w:r>
          </w:p>
        </w:tc>
        <w:tc>
          <w:tcPr>
            <w:tcW w:w="0" w:type="auto"/>
            <w:hideMark/>
          </w:tcPr>
          <w:p w14:paraId="3D2BBBEE" w14:textId="77777777" w:rsidR="00775EA9" w:rsidRDefault="00775EA9">
            <w:pPr>
              <w:pStyle w:val="NormalWeb"/>
              <w:jc w:val="center"/>
            </w:pPr>
            <w:r>
              <w:rPr>
                <w:color w:val="000000"/>
                <w:sz w:val="22"/>
                <w:szCs w:val="22"/>
              </w:rPr>
              <w:t>Frequently</w:t>
            </w:r>
          </w:p>
        </w:tc>
      </w:tr>
      <w:tr w:rsidR="00775EA9" w14:paraId="770BA66A" w14:textId="77777777" w:rsidTr="00AF4024">
        <w:trPr>
          <w:divId w:val="608044698"/>
          <w:trHeight w:val="283"/>
        </w:trPr>
        <w:tc>
          <w:tcPr>
            <w:tcW w:w="0" w:type="auto"/>
            <w:hideMark/>
          </w:tcPr>
          <w:p w14:paraId="0198E679" w14:textId="7D055C42" w:rsidR="00775EA9" w:rsidRDefault="00775EA9">
            <w:pPr>
              <w:pStyle w:val="NormalWeb"/>
              <w:jc w:val="both"/>
            </w:pPr>
            <w:r>
              <w:rPr>
                <w:color w:val="000000"/>
                <w:sz w:val="22"/>
                <w:szCs w:val="22"/>
              </w:rPr>
              <w:t xml:space="preserve">5. Develop innovative methods and materials for teaching </w:t>
            </w:r>
            <w:r w:rsidR="004C0817">
              <w:rPr>
                <w:color w:val="000000"/>
                <w:sz w:val="22"/>
                <w:szCs w:val="22"/>
              </w:rPr>
              <w:t xml:space="preserve">patient. </w:t>
            </w:r>
          </w:p>
        </w:tc>
        <w:tc>
          <w:tcPr>
            <w:tcW w:w="0" w:type="auto"/>
            <w:hideMark/>
          </w:tcPr>
          <w:p w14:paraId="61CE599E" w14:textId="77777777" w:rsidR="00775EA9" w:rsidRDefault="00775EA9">
            <w:pPr>
              <w:pStyle w:val="NormalWeb"/>
              <w:jc w:val="center"/>
            </w:pPr>
            <w:r>
              <w:rPr>
                <w:color w:val="000000"/>
                <w:sz w:val="22"/>
                <w:szCs w:val="22"/>
              </w:rPr>
              <w:t>3.12</w:t>
            </w:r>
          </w:p>
        </w:tc>
        <w:tc>
          <w:tcPr>
            <w:tcW w:w="0" w:type="auto"/>
            <w:hideMark/>
          </w:tcPr>
          <w:p w14:paraId="4450DBF0" w14:textId="77777777" w:rsidR="00775EA9" w:rsidRDefault="00775EA9">
            <w:pPr>
              <w:pStyle w:val="NormalWeb"/>
              <w:jc w:val="center"/>
            </w:pPr>
            <w:r>
              <w:rPr>
                <w:color w:val="000000"/>
                <w:sz w:val="22"/>
                <w:szCs w:val="22"/>
              </w:rPr>
              <w:t>0.665</w:t>
            </w:r>
          </w:p>
        </w:tc>
        <w:tc>
          <w:tcPr>
            <w:tcW w:w="0" w:type="auto"/>
            <w:hideMark/>
          </w:tcPr>
          <w:p w14:paraId="6D126DD0" w14:textId="77777777" w:rsidR="00775EA9" w:rsidRDefault="00775EA9">
            <w:pPr>
              <w:pStyle w:val="NormalWeb"/>
              <w:jc w:val="center"/>
            </w:pPr>
            <w:r>
              <w:rPr>
                <w:color w:val="000000"/>
                <w:sz w:val="22"/>
                <w:szCs w:val="22"/>
              </w:rPr>
              <w:t>Occasionally</w:t>
            </w:r>
          </w:p>
        </w:tc>
      </w:tr>
      <w:tr w:rsidR="00775EA9" w14:paraId="327D858E" w14:textId="77777777" w:rsidTr="00AF4024">
        <w:trPr>
          <w:divId w:val="608044698"/>
          <w:trHeight w:val="283"/>
        </w:trPr>
        <w:tc>
          <w:tcPr>
            <w:tcW w:w="0" w:type="auto"/>
            <w:hideMark/>
          </w:tcPr>
          <w:p w14:paraId="14FC3941" w14:textId="77777777" w:rsidR="00775EA9" w:rsidRDefault="00775EA9">
            <w:pPr>
              <w:pStyle w:val="NormalWeb"/>
              <w:jc w:val="both"/>
            </w:pPr>
            <w:r>
              <w:rPr>
                <w:color w:val="000000"/>
                <w:sz w:val="22"/>
                <w:szCs w:val="22"/>
              </w:rPr>
              <w:t>6. Explain nursing procedures to a patient prior to performing them.</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B2D391F" w14:textId="77777777" w:rsidR="00775EA9" w:rsidRDefault="00775EA9">
            <w:pPr>
              <w:pStyle w:val="NormalWeb"/>
              <w:jc w:val="center"/>
            </w:pPr>
            <w:r>
              <w:rPr>
                <w:color w:val="000000"/>
                <w:sz w:val="22"/>
                <w:szCs w:val="22"/>
              </w:rPr>
              <w:t>3.92</w:t>
            </w:r>
          </w:p>
        </w:tc>
        <w:tc>
          <w:tcPr>
            <w:tcW w:w="0" w:type="auto"/>
            <w:hideMark/>
          </w:tcPr>
          <w:p w14:paraId="00F5312F" w14:textId="77777777" w:rsidR="00775EA9" w:rsidRDefault="00775EA9">
            <w:pPr>
              <w:pStyle w:val="NormalWeb"/>
              <w:jc w:val="center"/>
            </w:pPr>
            <w:r>
              <w:rPr>
                <w:color w:val="000000"/>
                <w:sz w:val="22"/>
                <w:szCs w:val="22"/>
              </w:rPr>
              <w:t>0.265</w:t>
            </w:r>
          </w:p>
        </w:tc>
        <w:tc>
          <w:tcPr>
            <w:tcW w:w="0" w:type="auto"/>
            <w:hideMark/>
          </w:tcPr>
          <w:p w14:paraId="596C8029" w14:textId="77777777" w:rsidR="00775EA9" w:rsidRDefault="00775EA9">
            <w:pPr>
              <w:pStyle w:val="NormalWeb"/>
              <w:jc w:val="center"/>
            </w:pPr>
            <w:r>
              <w:rPr>
                <w:color w:val="000000"/>
                <w:sz w:val="22"/>
                <w:szCs w:val="22"/>
              </w:rPr>
              <w:t>Frequently</w:t>
            </w:r>
          </w:p>
        </w:tc>
      </w:tr>
      <w:tr w:rsidR="00775EA9" w14:paraId="56DED8FE" w14:textId="77777777" w:rsidTr="00AF4024">
        <w:trPr>
          <w:divId w:val="608044698"/>
          <w:trHeight w:val="283"/>
        </w:trPr>
        <w:tc>
          <w:tcPr>
            <w:tcW w:w="0" w:type="auto"/>
            <w:hideMark/>
          </w:tcPr>
          <w:p w14:paraId="147963AB" w14:textId="77777777" w:rsidR="00775EA9" w:rsidRDefault="00775EA9">
            <w:pPr>
              <w:pStyle w:val="NormalWeb"/>
              <w:jc w:val="both"/>
            </w:pPr>
            <w:r>
              <w:rPr>
                <w:color w:val="000000"/>
                <w:sz w:val="22"/>
                <w:szCs w:val="22"/>
              </w:rPr>
              <w:t>7. Promote the use of interdisciplinary resource persons.</w:t>
            </w:r>
          </w:p>
        </w:tc>
        <w:tc>
          <w:tcPr>
            <w:tcW w:w="0" w:type="auto"/>
            <w:hideMark/>
          </w:tcPr>
          <w:p w14:paraId="0FF14AC0" w14:textId="77777777" w:rsidR="00775EA9" w:rsidRDefault="00775EA9">
            <w:pPr>
              <w:pStyle w:val="NormalWeb"/>
              <w:jc w:val="center"/>
            </w:pPr>
            <w:r>
              <w:rPr>
                <w:color w:val="000000"/>
                <w:sz w:val="22"/>
                <w:szCs w:val="22"/>
              </w:rPr>
              <w:t>3.58</w:t>
            </w:r>
          </w:p>
        </w:tc>
        <w:tc>
          <w:tcPr>
            <w:tcW w:w="0" w:type="auto"/>
            <w:hideMark/>
          </w:tcPr>
          <w:p w14:paraId="36CD60FF" w14:textId="77777777" w:rsidR="00775EA9" w:rsidRDefault="00775EA9">
            <w:pPr>
              <w:pStyle w:val="NormalWeb"/>
              <w:jc w:val="center"/>
            </w:pPr>
            <w:r>
              <w:rPr>
                <w:color w:val="000000"/>
                <w:sz w:val="22"/>
                <w:szCs w:val="22"/>
              </w:rPr>
              <w:t>0.507</w:t>
            </w:r>
          </w:p>
        </w:tc>
        <w:tc>
          <w:tcPr>
            <w:tcW w:w="0" w:type="auto"/>
            <w:hideMark/>
          </w:tcPr>
          <w:p w14:paraId="000EE7CA" w14:textId="77777777" w:rsidR="00775EA9" w:rsidRDefault="00775EA9">
            <w:pPr>
              <w:pStyle w:val="NormalWeb"/>
              <w:jc w:val="center"/>
            </w:pPr>
            <w:r>
              <w:rPr>
                <w:color w:val="000000"/>
                <w:sz w:val="22"/>
                <w:szCs w:val="22"/>
              </w:rPr>
              <w:t>Frequently</w:t>
            </w:r>
          </w:p>
        </w:tc>
      </w:tr>
      <w:tr w:rsidR="00775EA9" w14:paraId="0AEA7718" w14:textId="77777777" w:rsidTr="00AF4024">
        <w:trPr>
          <w:divId w:val="608044698"/>
          <w:trHeight w:val="283"/>
        </w:trPr>
        <w:tc>
          <w:tcPr>
            <w:tcW w:w="0" w:type="auto"/>
            <w:hideMark/>
          </w:tcPr>
          <w:p w14:paraId="3E377359" w14:textId="77777777" w:rsidR="00775EA9" w:rsidRDefault="00775EA9">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0" w:type="auto"/>
            <w:hideMark/>
          </w:tcPr>
          <w:p w14:paraId="7050F419" w14:textId="77777777" w:rsidR="00775EA9" w:rsidRDefault="00775EA9">
            <w:pPr>
              <w:pStyle w:val="NormalWeb"/>
              <w:jc w:val="center"/>
            </w:pPr>
            <w:r>
              <w:rPr>
                <w:color w:val="000000"/>
                <w:sz w:val="22"/>
                <w:szCs w:val="22"/>
              </w:rPr>
              <w:t>3.05</w:t>
            </w:r>
          </w:p>
        </w:tc>
        <w:tc>
          <w:tcPr>
            <w:tcW w:w="0" w:type="auto"/>
            <w:hideMark/>
          </w:tcPr>
          <w:p w14:paraId="6CB149F5" w14:textId="77777777" w:rsidR="00775EA9" w:rsidRDefault="00775EA9">
            <w:pPr>
              <w:pStyle w:val="NormalWeb"/>
              <w:jc w:val="center"/>
            </w:pPr>
            <w:r>
              <w:rPr>
                <w:color w:val="000000"/>
                <w:sz w:val="22"/>
                <w:szCs w:val="22"/>
              </w:rPr>
              <w:t>0.708</w:t>
            </w:r>
          </w:p>
        </w:tc>
        <w:tc>
          <w:tcPr>
            <w:tcW w:w="0" w:type="auto"/>
            <w:hideMark/>
          </w:tcPr>
          <w:p w14:paraId="686F24FA" w14:textId="77777777" w:rsidR="00775EA9" w:rsidRDefault="00775EA9">
            <w:pPr>
              <w:pStyle w:val="NormalWeb"/>
              <w:jc w:val="center"/>
            </w:pPr>
            <w:r>
              <w:rPr>
                <w:color w:val="000000"/>
                <w:sz w:val="22"/>
                <w:szCs w:val="22"/>
              </w:rPr>
              <w:t>Occasionally</w:t>
            </w:r>
          </w:p>
        </w:tc>
      </w:tr>
      <w:tr w:rsidR="00775EA9" w14:paraId="00698C73" w14:textId="77777777" w:rsidTr="00AF4024">
        <w:trPr>
          <w:divId w:val="608044698"/>
          <w:trHeight w:val="283"/>
        </w:trPr>
        <w:tc>
          <w:tcPr>
            <w:tcW w:w="0" w:type="auto"/>
            <w:hideMark/>
          </w:tcPr>
          <w:p w14:paraId="5FE79940" w14:textId="172D6B30" w:rsidR="00775EA9" w:rsidRDefault="00775EA9">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p>
        </w:tc>
        <w:tc>
          <w:tcPr>
            <w:tcW w:w="0" w:type="auto"/>
            <w:hideMark/>
          </w:tcPr>
          <w:p w14:paraId="52EF1BAB" w14:textId="77777777" w:rsidR="00775EA9" w:rsidRDefault="00775EA9">
            <w:pPr>
              <w:pStyle w:val="NormalWeb"/>
              <w:jc w:val="center"/>
            </w:pPr>
            <w:r>
              <w:rPr>
                <w:color w:val="000000"/>
                <w:sz w:val="22"/>
                <w:szCs w:val="22"/>
              </w:rPr>
              <w:t>3.69</w:t>
            </w:r>
          </w:p>
        </w:tc>
        <w:tc>
          <w:tcPr>
            <w:tcW w:w="0" w:type="auto"/>
            <w:hideMark/>
          </w:tcPr>
          <w:p w14:paraId="3A054CC8" w14:textId="77777777" w:rsidR="00775EA9" w:rsidRDefault="00775EA9">
            <w:pPr>
              <w:pStyle w:val="NormalWeb"/>
              <w:jc w:val="center"/>
            </w:pPr>
            <w:r>
              <w:rPr>
                <w:color w:val="000000"/>
                <w:sz w:val="22"/>
                <w:szCs w:val="22"/>
              </w:rPr>
              <w:t>0.465</w:t>
            </w:r>
          </w:p>
        </w:tc>
        <w:tc>
          <w:tcPr>
            <w:tcW w:w="0" w:type="auto"/>
            <w:hideMark/>
          </w:tcPr>
          <w:p w14:paraId="785F7071" w14:textId="77777777" w:rsidR="00775EA9" w:rsidRDefault="00775EA9">
            <w:pPr>
              <w:pStyle w:val="NormalWeb"/>
              <w:jc w:val="center"/>
            </w:pPr>
            <w:r>
              <w:rPr>
                <w:color w:val="000000"/>
                <w:sz w:val="22"/>
                <w:szCs w:val="22"/>
              </w:rPr>
              <w:t>Frequently</w:t>
            </w:r>
          </w:p>
        </w:tc>
      </w:tr>
      <w:tr w:rsidR="00775EA9" w14:paraId="47D1F1AC" w14:textId="77777777" w:rsidTr="00AF4024">
        <w:trPr>
          <w:divId w:val="608044698"/>
          <w:trHeight w:val="283"/>
        </w:trPr>
        <w:tc>
          <w:tcPr>
            <w:tcW w:w="0" w:type="auto"/>
            <w:hideMark/>
          </w:tcPr>
          <w:p w14:paraId="6C3DD2BE" w14:textId="77777777" w:rsidR="00775EA9" w:rsidRDefault="00775EA9">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0" w:type="auto"/>
            <w:hideMark/>
          </w:tcPr>
          <w:p w14:paraId="1ACAC15B" w14:textId="77777777" w:rsidR="00775EA9" w:rsidRDefault="00775EA9">
            <w:pPr>
              <w:pStyle w:val="NormalWeb"/>
              <w:jc w:val="center"/>
            </w:pPr>
            <w:r>
              <w:rPr>
                <w:color w:val="000000"/>
                <w:sz w:val="22"/>
                <w:szCs w:val="22"/>
              </w:rPr>
              <w:t>3.28</w:t>
            </w:r>
          </w:p>
        </w:tc>
        <w:tc>
          <w:tcPr>
            <w:tcW w:w="0" w:type="auto"/>
            <w:hideMark/>
          </w:tcPr>
          <w:p w14:paraId="6F688B5C" w14:textId="77777777" w:rsidR="00775EA9" w:rsidRDefault="00775EA9">
            <w:pPr>
              <w:pStyle w:val="NormalWeb"/>
              <w:jc w:val="center"/>
            </w:pPr>
            <w:r>
              <w:rPr>
                <w:color w:val="000000"/>
                <w:sz w:val="22"/>
                <w:szCs w:val="22"/>
              </w:rPr>
              <w:t>0.671</w:t>
            </w:r>
          </w:p>
        </w:tc>
        <w:tc>
          <w:tcPr>
            <w:tcW w:w="0" w:type="auto"/>
            <w:hideMark/>
          </w:tcPr>
          <w:p w14:paraId="18B73752" w14:textId="77777777" w:rsidR="00775EA9" w:rsidRDefault="00775EA9">
            <w:pPr>
              <w:pStyle w:val="NormalWeb"/>
              <w:jc w:val="center"/>
            </w:pPr>
            <w:r>
              <w:rPr>
                <w:color w:val="000000"/>
                <w:sz w:val="22"/>
                <w:szCs w:val="22"/>
              </w:rPr>
              <w:t>Occasionally</w:t>
            </w:r>
          </w:p>
        </w:tc>
      </w:tr>
      <w:tr w:rsidR="00775EA9" w14:paraId="2C21BC44" w14:textId="77777777" w:rsidTr="00AF4024">
        <w:trPr>
          <w:divId w:val="608044698"/>
          <w:trHeight w:val="283"/>
        </w:trPr>
        <w:tc>
          <w:tcPr>
            <w:tcW w:w="0" w:type="auto"/>
            <w:hideMark/>
          </w:tcPr>
          <w:p w14:paraId="5C3125C1" w14:textId="77777777" w:rsidR="00775EA9" w:rsidRDefault="00775EA9">
            <w:pPr>
              <w:pStyle w:val="NormalWeb"/>
              <w:jc w:val="both"/>
            </w:pPr>
            <w:r>
              <w:rPr>
                <w:color w:val="000000"/>
                <w:sz w:val="22"/>
                <w:szCs w:val="22"/>
              </w:rPr>
              <w:t>11. Use opportunities for patient teaching when they arise.</w:t>
            </w:r>
          </w:p>
        </w:tc>
        <w:tc>
          <w:tcPr>
            <w:tcW w:w="0" w:type="auto"/>
            <w:hideMark/>
          </w:tcPr>
          <w:p w14:paraId="648247E2" w14:textId="77777777" w:rsidR="00775EA9" w:rsidRDefault="00775EA9">
            <w:pPr>
              <w:pStyle w:val="NormalWeb"/>
              <w:jc w:val="center"/>
            </w:pPr>
            <w:r>
              <w:rPr>
                <w:color w:val="000000"/>
                <w:sz w:val="22"/>
                <w:szCs w:val="22"/>
              </w:rPr>
              <w:t>3.71</w:t>
            </w:r>
          </w:p>
        </w:tc>
        <w:tc>
          <w:tcPr>
            <w:tcW w:w="0" w:type="auto"/>
            <w:hideMark/>
          </w:tcPr>
          <w:p w14:paraId="750CA315" w14:textId="77777777" w:rsidR="00775EA9" w:rsidRDefault="00775EA9">
            <w:pPr>
              <w:pStyle w:val="NormalWeb"/>
              <w:jc w:val="center"/>
            </w:pPr>
            <w:r>
              <w:rPr>
                <w:color w:val="000000"/>
                <w:sz w:val="22"/>
                <w:szCs w:val="22"/>
              </w:rPr>
              <w:t>0.468</w:t>
            </w:r>
          </w:p>
        </w:tc>
        <w:tc>
          <w:tcPr>
            <w:tcW w:w="0" w:type="auto"/>
            <w:hideMark/>
          </w:tcPr>
          <w:p w14:paraId="00D951BF" w14:textId="77777777" w:rsidR="00775EA9" w:rsidRDefault="00775EA9">
            <w:pPr>
              <w:pStyle w:val="NormalWeb"/>
              <w:jc w:val="center"/>
            </w:pPr>
            <w:r>
              <w:rPr>
                <w:color w:val="000000"/>
                <w:sz w:val="22"/>
                <w:szCs w:val="22"/>
              </w:rPr>
              <w:t>Frequently</w:t>
            </w:r>
          </w:p>
        </w:tc>
      </w:tr>
      <w:tr w:rsidR="00775EA9" w14:paraId="2DCC6C2F" w14:textId="77777777" w:rsidTr="00AF4024">
        <w:trPr>
          <w:divId w:val="608044698"/>
          <w:trHeight w:val="283"/>
        </w:trPr>
        <w:tc>
          <w:tcPr>
            <w:tcW w:w="0" w:type="auto"/>
            <w:hideMark/>
          </w:tcPr>
          <w:p w14:paraId="2540592B" w14:textId="77777777" w:rsidR="00775EA9" w:rsidRDefault="00775EA9">
            <w:pPr>
              <w:pStyle w:val="NormalWeb"/>
              <w:jc w:val="right"/>
            </w:pPr>
            <w:r>
              <w:rPr>
                <w:color w:val="000000"/>
                <w:sz w:val="22"/>
                <w:szCs w:val="22"/>
              </w:rPr>
              <w:lastRenderedPageBreak/>
              <w:t>Factor mean</w:t>
            </w:r>
          </w:p>
        </w:tc>
        <w:tc>
          <w:tcPr>
            <w:tcW w:w="0" w:type="auto"/>
            <w:hideMark/>
          </w:tcPr>
          <w:p w14:paraId="30A98B25" w14:textId="77777777" w:rsidR="00775EA9" w:rsidRDefault="00775EA9">
            <w:pPr>
              <w:pStyle w:val="NormalWeb"/>
              <w:jc w:val="center"/>
            </w:pPr>
            <w:r>
              <w:rPr>
                <w:color w:val="000000"/>
                <w:sz w:val="22"/>
                <w:szCs w:val="22"/>
              </w:rPr>
              <w:t>3.49</w:t>
            </w:r>
          </w:p>
        </w:tc>
        <w:tc>
          <w:tcPr>
            <w:tcW w:w="0" w:type="auto"/>
            <w:hideMark/>
          </w:tcPr>
          <w:p w14:paraId="734BD554" w14:textId="77777777" w:rsidR="00775EA9" w:rsidRDefault="00775EA9">
            <w:pPr>
              <w:pStyle w:val="NormalWeb"/>
              <w:jc w:val="center"/>
            </w:pPr>
            <w:r>
              <w:rPr>
                <w:color w:val="000000"/>
                <w:sz w:val="22"/>
                <w:szCs w:val="22"/>
              </w:rPr>
              <w:t>0.202</w:t>
            </w:r>
          </w:p>
        </w:tc>
        <w:tc>
          <w:tcPr>
            <w:tcW w:w="0" w:type="auto"/>
            <w:hideMark/>
          </w:tcPr>
          <w:p w14:paraId="3F43F9A1" w14:textId="77777777" w:rsidR="00775EA9" w:rsidRDefault="00775EA9">
            <w:pPr>
              <w:pStyle w:val="NormalWeb"/>
              <w:jc w:val="center"/>
            </w:pPr>
            <w:r>
              <w:rPr>
                <w:color w:val="000000"/>
                <w:sz w:val="22"/>
                <w:szCs w:val="22"/>
              </w:rPr>
              <w:t>Frequently</w:t>
            </w:r>
          </w:p>
        </w:tc>
      </w:tr>
      <w:tr w:rsidR="00775EA9" w14:paraId="03B1BBB4" w14:textId="77777777" w:rsidTr="00AF4024">
        <w:trPr>
          <w:divId w:val="608044698"/>
          <w:trHeight w:val="283"/>
        </w:trPr>
        <w:tc>
          <w:tcPr>
            <w:tcW w:w="0" w:type="auto"/>
            <w:hideMark/>
          </w:tcPr>
          <w:p w14:paraId="165F009F" w14:textId="77777777" w:rsidR="00775EA9" w:rsidRDefault="00775EA9">
            <w:pPr>
              <w:pStyle w:val="NormalWeb"/>
              <w:jc w:val="both"/>
            </w:pPr>
            <w:r>
              <w:rPr>
                <w:color w:val="000000"/>
                <w:sz w:val="22"/>
                <w:szCs w:val="22"/>
              </w:rPr>
              <w:t>Planning/Evaluation </w:t>
            </w:r>
          </w:p>
        </w:tc>
        <w:tc>
          <w:tcPr>
            <w:tcW w:w="0" w:type="auto"/>
            <w:hideMark/>
          </w:tcPr>
          <w:p w14:paraId="55A79A6B" w14:textId="77777777" w:rsidR="00775EA9" w:rsidRDefault="00775EA9"/>
        </w:tc>
        <w:tc>
          <w:tcPr>
            <w:tcW w:w="0" w:type="auto"/>
            <w:hideMark/>
          </w:tcPr>
          <w:p w14:paraId="19DBDFBA" w14:textId="77777777" w:rsidR="00775EA9" w:rsidRDefault="00775EA9"/>
        </w:tc>
        <w:tc>
          <w:tcPr>
            <w:tcW w:w="0" w:type="auto"/>
            <w:hideMark/>
          </w:tcPr>
          <w:p w14:paraId="2322A8C8" w14:textId="77777777" w:rsidR="00775EA9" w:rsidRDefault="00775EA9"/>
        </w:tc>
      </w:tr>
      <w:tr w:rsidR="00775EA9" w14:paraId="6A9FF5E6" w14:textId="77777777" w:rsidTr="00AF4024">
        <w:trPr>
          <w:divId w:val="608044698"/>
          <w:trHeight w:val="283"/>
        </w:trPr>
        <w:tc>
          <w:tcPr>
            <w:tcW w:w="0" w:type="auto"/>
            <w:hideMark/>
          </w:tcPr>
          <w:p w14:paraId="547AA0F6" w14:textId="77777777" w:rsidR="00775EA9" w:rsidRDefault="00775EA9">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7F7DDC86" w14:textId="77777777" w:rsidR="00775EA9" w:rsidRDefault="00775EA9">
            <w:pPr>
              <w:pStyle w:val="NormalWeb"/>
              <w:jc w:val="center"/>
            </w:pPr>
            <w:r>
              <w:rPr>
                <w:color w:val="000000"/>
                <w:sz w:val="22"/>
                <w:szCs w:val="22"/>
              </w:rPr>
              <w:t>3.67</w:t>
            </w:r>
          </w:p>
        </w:tc>
        <w:tc>
          <w:tcPr>
            <w:tcW w:w="0" w:type="auto"/>
            <w:hideMark/>
          </w:tcPr>
          <w:p w14:paraId="1A81F4BF" w14:textId="77777777" w:rsidR="00775EA9" w:rsidRDefault="00775EA9">
            <w:pPr>
              <w:pStyle w:val="NormalWeb"/>
              <w:jc w:val="center"/>
            </w:pPr>
            <w:r>
              <w:rPr>
                <w:color w:val="000000"/>
                <w:sz w:val="22"/>
                <w:szCs w:val="22"/>
              </w:rPr>
              <w:t>0.470</w:t>
            </w:r>
          </w:p>
        </w:tc>
        <w:tc>
          <w:tcPr>
            <w:tcW w:w="0" w:type="auto"/>
            <w:hideMark/>
          </w:tcPr>
          <w:p w14:paraId="069704CE" w14:textId="77777777" w:rsidR="00775EA9" w:rsidRDefault="00775EA9">
            <w:pPr>
              <w:pStyle w:val="NormalWeb"/>
              <w:jc w:val="center"/>
            </w:pPr>
            <w:r>
              <w:rPr>
                <w:color w:val="000000"/>
                <w:sz w:val="22"/>
                <w:szCs w:val="22"/>
              </w:rPr>
              <w:t>Frequently</w:t>
            </w:r>
          </w:p>
        </w:tc>
      </w:tr>
      <w:tr w:rsidR="00775EA9" w14:paraId="4309508F" w14:textId="77777777" w:rsidTr="00AF4024">
        <w:trPr>
          <w:divId w:val="608044698"/>
          <w:trHeight w:val="283"/>
        </w:trPr>
        <w:tc>
          <w:tcPr>
            <w:tcW w:w="0" w:type="auto"/>
            <w:hideMark/>
          </w:tcPr>
          <w:p w14:paraId="15A9790F" w14:textId="77777777" w:rsidR="00775EA9" w:rsidRDefault="00775EA9">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195FBA2" w14:textId="77777777" w:rsidR="00775EA9" w:rsidRDefault="00775EA9">
            <w:pPr>
              <w:pStyle w:val="NormalWeb"/>
              <w:jc w:val="center"/>
            </w:pPr>
            <w:r>
              <w:rPr>
                <w:color w:val="000000"/>
                <w:sz w:val="22"/>
                <w:szCs w:val="22"/>
              </w:rPr>
              <w:t>3.50</w:t>
            </w:r>
          </w:p>
        </w:tc>
        <w:tc>
          <w:tcPr>
            <w:tcW w:w="0" w:type="auto"/>
            <w:hideMark/>
          </w:tcPr>
          <w:p w14:paraId="11E33EC3" w14:textId="77777777" w:rsidR="00775EA9" w:rsidRDefault="00775EA9">
            <w:pPr>
              <w:pStyle w:val="NormalWeb"/>
              <w:jc w:val="center"/>
            </w:pPr>
            <w:r>
              <w:rPr>
                <w:color w:val="000000"/>
                <w:sz w:val="22"/>
                <w:szCs w:val="22"/>
              </w:rPr>
              <w:t>0.513</w:t>
            </w:r>
          </w:p>
        </w:tc>
        <w:tc>
          <w:tcPr>
            <w:tcW w:w="0" w:type="auto"/>
            <w:hideMark/>
          </w:tcPr>
          <w:p w14:paraId="55EB6833" w14:textId="77777777" w:rsidR="00775EA9" w:rsidRDefault="00775EA9">
            <w:pPr>
              <w:pStyle w:val="NormalWeb"/>
              <w:jc w:val="center"/>
            </w:pPr>
            <w:r>
              <w:rPr>
                <w:color w:val="000000"/>
                <w:sz w:val="22"/>
                <w:szCs w:val="22"/>
              </w:rPr>
              <w:t>Frequently</w:t>
            </w:r>
          </w:p>
        </w:tc>
      </w:tr>
      <w:tr w:rsidR="00775EA9" w14:paraId="7653AA39" w14:textId="77777777" w:rsidTr="00AF4024">
        <w:trPr>
          <w:divId w:val="608044698"/>
          <w:trHeight w:val="283"/>
        </w:trPr>
        <w:tc>
          <w:tcPr>
            <w:tcW w:w="0" w:type="auto"/>
            <w:hideMark/>
          </w:tcPr>
          <w:p w14:paraId="1AC35C6F" w14:textId="77777777" w:rsidR="00775EA9" w:rsidRDefault="00775EA9">
            <w:pPr>
              <w:pStyle w:val="NormalWeb"/>
              <w:jc w:val="both"/>
            </w:pPr>
            <w:r>
              <w:rPr>
                <w:color w:val="000000"/>
                <w:sz w:val="22"/>
                <w:szCs w:val="22"/>
              </w:rPr>
              <w:t>Planning/Evaluation</w:t>
            </w:r>
          </w:p>
        </w:tc>
        <w:tc>
          <w:tcPr>
            <w:tcW w:w="0" w:type="auto"/>
            <w:hideMark/>
          </w:tcPr>
          <w:p w14:paraId="53BDD2A8" w14:textId="77777777" w:rsidR="00775EA9" w:rsidRDefault="00775EA9"/>
        </w:tc>
        <w:tc>
          <w:tcPr>
            <w:tcW w:w="0" w:type="auto"/>
            <w:hideMark/>
          </w:tcPr>
          <w:p w14:paraId="34476A0C" w14:textId="77777777" w:rsidR="00775EA9" w:rsidRDefault="00775EA9"/>
        </w:tc>
        <w:tc>
          <w:tcPr>
            <w:tcW w:w="0" w:type="auto"/>
            <w:hideMark/>
          </w:tcPr>
          <w:p w14:paraId="32BC213B" w14:textId="77777777" w:rsidR="00775EA9" w:rsidRDefault="00775EA9"/>
        </w:tc>
      </w:tr>
      <w:tr w:rsidR="00775EA9" w14:paraId="54440F28" w14:textId="77777777" w:rsidTr="00AF4024">
        <w:trPr>
          <w:divId w:val="608044698"/>
          <w:trHeight w:val="283"/>
        </w:trPr>
        <w:tc>
          <w:tcPr>
            <w:tcW w:w="0" w:type="auto"/>
            <w:hideMark/>
          </w:tcPr>
          <w:p w14:paraId="02B64C17" w14:textId="77777777" w:rsidR="00775EA9" w:rsidRDefault="00775EA9">
            <w:pPr>
              <w:pStyle w:val="NormalWeb"/>
              <w:jc w:val="both"/>
              <w:rPr>
                <w:rFonts w:eastAsiaTheme="minorEastAsia"/>
              </w:rPr>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2691B9BE" w14:textId="77777777" w:rsidR="00775EA9" w:rsidRDefault="00775EA9">
            <w:pPr>
              <w:pStyle w:val="NormalWeb"/>
              <w:jc w:val="center"/>
            </w:pPr>
            <w:r>
              <w:rPr>
                <w:color w:val="000000"/>
                <w:sz w:val="22"/>
                <w:szCs w:val="22"/>
              </w:rPr>
              <w:t>3.76</w:t>
            </w:r>
          </w:p>
        </w:tc>
        <w:tc>
          <w:tcPr>
            <w:tcW w:w="0" w:type="auto"/>
            <w:hideMark/>
          </w:tcPr>
          <w:p w14:paraId="3F8F6805" w14:textId="77777777" w:rsidR="00775EA9" w:rsidRDefault="00775EA9">
            <w:pPr>
              <w:pStyle w:val="NormalWeb"/>
              <w:jc w:val="center"/>
            </w:pPr>
            <w:r>
              <w:rPr>
                <w:color w:val="000000"/>
                <w:sz w:val="22"/>
                <w:szCs w:val="22"/>
              </w:rPr>
              <w:t>0.444</w:t>
            </w:r>
          </w:p>
        </w:tc>
        <w:tc>
          <w:tcPr>
            <w:tcW w:w="0" w:type="auto"/>
            <w:hideMark/>
          </w:tcPr>
          <w:p w14:paraId="7B9668EC" w14:textId="77777777" w:rsidR="00775EA9" w:rsidRDefault="00775EA9">
            <w:pPr>
              <w:pStyle w:val="NormalWeb"/>
              <w:jc w:val="center"/>
            </w:pPr>
            <w:r>
              <w:rPr>
                <w:color w:val="000000"/>
                <w:sz w:val="22"/>
                <w:szCs w:val="22"/>
              </w:rPr>
              <w:t>Frequently</w:t>
            </w:r>
          </w:p>
        </w:tc>
      </w:tr>
      <w:tr w:rsidR="00775EA9" w14:paraId="32A0B801" w14:textId="77777777" w:rsidTr="00AF4024">
        <w:trPr>
          <w:divId w:val="608044698"/>
          <w:trHeight w:val="283"/>
        </w:trPr>
        <w:tc>
          <w:tcPr>
            <w:tcW w:w="0" w:type="auto"/>
            <w:hideMark/>
          </w:tcPr>
          <w:p w14:paraId="52066140" w14:textId="77777777" w:rsidR="00775EA9" w:rsidRDefault="00775EA9">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0" w:type="auto"/>
            <w:hideMark/>
          </w:tcPr>
          <w:p w14:paraId="59CDA76B" w14:textId="77777777" w:rsidR="00775EA9" w:rsidRDefault="00775EA9">
            <w:pPr>
              <w:pStyle w:val="NormalWeb"/>
              <w:jc w:val="center"/>
            </w:pPr>
            <w:r>
              <w:rPr>
                <w:color w:val="000000"/>
                <w:sz w:val="22"/>
                <w:szCs w:val="22"/>
              </w:rPr>
              <w:t>3.67</w:t>
            </w:r>
          </w:p>
        </w:tc>
        <w:tc>
          <w:tcPr>
            <w:tcW w:w="0" w:type="auto"/>
            <w:hideMark/>
          </w:tcPr>
          <w:p w14:paraId="419CA58A" w14:textId="77777777" w:rsidR="00775EA9" w:rsidRDefault="00775EA9">
            <w:pPr>
              <w:pStyle w:val="NormalWeb"/>
              <w:jc w:val="center"/>
            </w:pPr>
            <w:r>
              <w:rPr>
                <w:color w:val="000000"/>
                <w:sz w:val="22"/>
                <w:szCs w:val="22"/>
              </w:rPr>
              <w:t>0.484</w:t>
            </w:r>
          </w:p>
        </w:tc>
        <w:tc>
          <w:tcPr>
            <w:tcW w:w="0" w:type="auto"/>
            <w:hideMark/>
          </w:tcPr>
          <w:p w14:paraId="318767AA" w14:textId="77777777" w:rsidR="00775EA9" w:rsidRDefault="00775EA9">
            <w:pPr>
              <w:pStyle w:val="NormalWeb"/>
              <w:jc w:val="center"/>
            </w:pPr>
            <w:r>
              <w:rPr>
                <w:color w:val="000000"/>
                <w:sz w:val="22"/>
                <w:szCs w:val="22"/>
              </w:rPr>
              <w:t>Frequently</w:t>
            </w:r>
          </w:p>
        </w:tc>
      </w:tr>
      <w:tr w:rsidR="00775EA9" w14:paraId="49FBC4E2" w14:textId="77777777" w:rsidTr="00AF4024">
        <w:trPr>
          <w:divId w:val="608044698"/>
          <w:trHeight w:val="283"/>
        </w:trPr>
        <w:tc>
          <w:tcPr>
            <w:tcW w:w="0" w:type="auto"/>
            <w:hideMark/>
          </w:tcPr>
          <w:p w14:paraId="5ABFD0A2" w14:textId="77777777" w:rsidR="00775EA9" w:rsidRDefault="00775EA9">
            <w:pPr>
              <w:pStyle w:val="NormalWeb"/>
              <w:jc w:val="both"/>
            </w:pPr>
            <w:r>
              <w:rPr>
                <w:color w:val="000000"/>
                <w:sz w:val="22"/>
                <w:szCs w:val="22"/>
              </w:rPr>
              <w:t>Planning/Evaluation </w:t>
            </w:r>
          </w:p>
        </w:tc>
        <w:tc>
          <w:tcPr>
            <w:tcW w:w="0" w:type="auto"/>
            <w:hideMark/>
          </w:tcPr>
          <w:p w14:paraId="0BB3C1A1" w14:textId="77777777" w:rsidR="00775EA9" w:rsidRDefault="00775EA9"/>
        </w:tc>
        <w:tc>
          <w:tcPr>
            <w:tcW w:w="0" w:type="auto"/>
            <w:hideMark/>
          </w:tcPr>
          <w:p w14:paraId="0A17EAC0" w14:textId="77777777" w:rsidR="00775EA9" w:rsidRDefault="00775EA9"/>
        </w:tc>
        <w:tc>
          <w:tcPr>
            <w:tcW w:w="0" w:type="auto"/>
            <w:hideMark/>
          </w:tcPr>
          <w:p w14:paraId="52957023" w14:textId="77777777" w:rsidR="00775EA9" w:rsidRDefault="00775EA9"/>
        </w:tc>
      </w:tr>
      <w:tr w:rsidR="00775EA9" w14:paraId="45AE1A0D" w14:textId="77777777" w:rsidTr="00AF4024">
        <w:trPr>
          <w:divId w:val="608044698"/>
          <w:trHeight w:val="283"/>
        </w:trPr>
        <w:tc>
          <w:tcPr>
            <w:tcW w:w="0" w:type="auto"/>
            <w:hideMark/>
          </w:tcPr>
          <w:p w14:paraId="5ABCE798" w14:textId="78CF2CCD" w:rsidR="00775EA9" w:rsidRDefault="00775EA9">
            <w:pPr>
              <w:pStyle w:val="NormalWeb"/>
              <w:jc w:val="both"/>
              <w:rPr>
                <w:rFonts w:eastAsiaTheme="minorEastAsia"/>
              </w:rPr>
            </w:pPr>
            <w:r>
              <w:rPr>
                <w:color w:val="000000"/>
                <w:sz w:val="22"/>
                <w:szCs w:val="22"/>
              </w:rPr>
              <w:t xml:space="preserve">5. Initiate planning and evaluation of nursing care with others. </w:t>
            </w:r>
          </w:p>
        </w:tc>
        <w:tc>
          <w:tcPr>
            <w:tcW w:w="0" w:type="auto"/>
            <w:hideMark/>
          </w:tcPr>
          <w:p w14:paraId="1C0D95BA" w14:textId="77777777" w:rsidR="00775EA9" w:rsidRDefault="00775EA9">
            <w:pPr>
              <w:pStyle w:val="NormalWeb"/>
              <w:jc w:val="center"/>
            </w:pPr>
            <w:r>
              <w:rPr>
                <w:color w:val="000000"/>
                <w:sz w:val="22"/>
                <w:szCs w:val="22"/>
              </w:rPr>
              <w:t>3.09</w:t>
            </w:r>
          </w:p>
        </w:tc>
        <w:tc>
          <w:tcPr>
            <w:tcW w:w="0" w:type="auto"/>
            <w:hideMark/>
          </w:tcPr>
          <w:p w14:paraId="5035BC70" w14:textId="77777777" w:rsidR="00775EA9" w:rsidRDefault="00775EA9">
            <w:pPr>
              <w:pStyle w:val="NormalWeb"/>
              <w:jc w:val="center"/>
            </w:pPr>
            <w:r>
              <w:rPr>
                <w:color w:val="000000"/>
                <w:sz w:val="22"/>
                <w:szCs w:val="22"/>
              </w:rPr>
              <w:t>0.686</w:t>
            </w:r>
          </w:p>
        </w:tc>
        <w:tc>
          <w:tcPr>
            <w:tcW w:w="0" w:type="auto"/>
            <w:hideMark/>
          </w:tcPr>
          <w:p w14:paraId="388AF38C" w14:textId="77777777" w:rsidR="00775EA9" w:rsidRDefault="00775EA9">
            <w:pPr>
              <w:pStyle w:val="NormalWeb"/>
              <w:jc w:val="center"/>
            </w:pPr>
            <w:r>
              <w:rPr>
                <w:color w:val="000000"/>
                <w:sz w:val="22"/>
                <w:szCs w:val="22"/>
              </w:rPr>
              <w:t>Occasionally</w:t>
            </w:r>
          </w:p>
        </w:tc>
      </w:tr>
      <w:tr w:rsidR="00775EA9" w14:paraId="49C34DC7" w14:textId="77777777" w:rsidTr="00AF4024">
        <w:trPr>
          <w:divId w:val="608044698"/>
          <w:trHeight w:val="283"/>
        </w:trPr>
        <w:tc>
          <w:tcPr>
            <w:tcW w:w="0" w:type="auto"/>
            <w:hideMark/>
          </w:tcPr>
          <w:p w14:paraId="432A368B" w14:textId="77777777" w:rsidR="00775EA9" w:rsidRDefault="00775EA9">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457B59D2" w14:textId="77777777" w:rsidR="00775EA9" w:rsidRDefault="00775EA9">
            <w:pPr>
              <w:pStyle w:val="NormalWeb"/>
              <w:jc w:val="center"/>
            </w:pPr>
            <w:r>
              <w:rPr>
                <w:color w:val="000000"/>
                <w:sz w:val="22"/>
                <w:szCs w:val="22"/>
              </w:rPr>
              <w:t>3.77</w:t>
            </w:r>
          </w:p>
        </w:tc>
        <w:tc>
          <w:tcPr>
            <w:tcW w:w="0" w:type="auto"/>
            <w:hideMark/>
          </w:tcPr>
          <w:p w14:paraId="2831B9A3" w14:textId="77777777" w:rsidR="00775EA9" w:rsidRDefault="00775EA9">
            <w:pPr>
              <w:pStyle w:val="NormalWeb"/>
              <w:jc w:val="center"/>
            </w:pPr>
            <w:r>
              <w:rPr>
                <w:color w:val="000000"/>
                <w:sz w:val="22"/>
                <w:szCs w:val="22"/>
              </w:rPr>
              <w:t>0.424</w:t>
            </w:r>
          </w:p>
        </w:tc>
        <w:tc>
          <w:tcPr>
            <w:tcW w:w="0" w:type="auto"/>
            <w:hideMark/>
          </w:tcPr>
          <w:p w14:paraId="16AB6EB8" w14:textId="77777777" w:rsidR="00775EA9" w:rsidRDefault="00775EA9">
            <w:pPr>
              <w:pStyle w:val="NormalWeb"/>
              <w:jc w:val="center"/>
            </w:pPr>
            <w:r>
              <w:rPr>
                <w:color w:val="000000"/>
                <w:sz w:val="22"/>
                <w:szCs w:val="22"/>
              </w:rPr>
              <w:t>Frequently</w:t>
            </w:r>
          </w:p>
        </w:tc>
      </w:tr>
      <w:tr w:rsidR="00775EA9" w14:paraId="3E35EA1F" w14:textId="77777777" w:rsidTr="00AF4024">
        <w:trPr>
          <w:divId w:val="608044698"/>
          <w:trHeight w:val="283"/>
        </w:trPr>
        <w:tc>
          <w:tcPr>
            <w:tcW w:w="0" w:type="auto"/>
            <w:hideMark/>
          </w:tcPr>
          <w:p w14:paraId="648BA953" w14:textId="77777777" w:rsidR="00775EA9" w:rsidRDefault="00775EA9">
            <w:pPr>
              <w:pStyle w:val="NormalWeb"/>
              <w:jc w:val="both"/>
            </w:pPr>
            <w:r>
              <w:rPr>
                <w:color w:val="000000"/>
                <w:sz w:val="22"/>
                <w:szCs w:val="22"/>
              </w:rPr>
              <w:t>7. Contribute to the plan of nursing care for a patient.</w:t>
            </w:r>
          </w:p>
        </w:tc>
        <w:tc>
          <w:tcPr>
            <w:tcW w:w="0" w:type="auto"/>
            <w:hideMark/>
          </w:tcPr>
          <w:p w14:paraId="5CEBD3C8" w14:textId="77777777" w:rsidR="00775EA9" w:rsidRDefault="00775EA9">
            <w:pPr>
              <w:pStyle w:val="NormalWeb"/>
              <w:jc w:val="center"/>
            </w:pPr>
            <w:r>
              <w:rPr>
                <w:color w:val="000000"/>
                <w:sz w:val="22"/>
                <w:szCs w:val="22"/>
              </w:rPr>
              <w:t>3.81</w:t>
            </w:r>
          </w:p>
        </w:tc>
        <w:tc>
          <w:tcPr>
            <w:tcW w:w="0" w:type="auto"/>
            <w:hideMark/>
          </w:tcPr>
          <w:p w14:paraId="5E287872" w14:textId="77777777" w:rsidR="00775EA9" w:rsidRDefault="00775EA9">
            <w:pPr>
              <w:pStyle w:val="NormalWeb"/>
              <w:jc w:val="center"/>
            </w:pPr>
            <w:r>
              <w:rPr>
                <w:color w:val="000000"/>
                <w:sz w:val="22"/>
                <w:szCs w:val="22"/>
              </w:rPr>
              <w:t>0.395</w:t>
            </w:r>
          </w:p>
        </w:tc>
        <w:tc>
          <w:tcPr>
            <w:tcW w:w="0" w:type="auto"/>
            <w:hideMark/>
          </w:tcPr>
          <w:p w14:paraId="51A1909E" w14:textId="77777777" w:rsidR="00775EA9" w:rsidRDefault="00775EA9">
            <w:pPr>
              <w:pStyle w:val="NormalWeb"/>
              <w:jc w:val="center"/>
            </w:pPr>
            <w:r>
              <w:rPr>
                <w:color w:val="000000"/>
                <w:sz w:val="22"/>
                <w:szCs w:val="22"/>
              </w:rPr>
              <w:t>Frequently</w:t>
            </w:r>
          </w:p>
        </w:tc>
      </w:tr>
      <w:tr w:rsidR="00775EA9" w14:paraId="0C64E0E7" w14:textId="77777777" w:rsidTr="00AF4024">
        <w:trPr>
          <w:divId w:val="608044698"/>
          <w:trHeight w:val="283"/>
        </w:trPr>
        <w:tc>
          <w:tcPr>
            <w:tcW w:w="0" w:type="auto"/>
            <w:hideMark/>
          </w:tcPr>
          <w:p w14:paraId="3563703E" w14:textId="77777777" w:rsidR="00775EA9" w:rsidRDefault="00775EA9">
            <w:pPr>
              <w:pStyle w:val="NormalWeb"/>
              <w:jc w:val="right"/>
            </w:pPr>
            <w:r>
              <w:rPr>
                <w:color w:val="000000"/>
                <w:sz w:val="22"/>
                <w:szCs w:val="22"/>
              </w:rPr>
              <w:t>Factor mean</w:t>
            </w:r>
          </w:p>
        </w:tc>
        <w:tc>
          <w:tcPr>
            <w:tcW w:w="0" w:type="auto"/>
            <w:hideMark/>
          </w:tcPr>
          <w:p w14:paraId="42D5D137" w14:textId="77777777" w:rsidR="00775EA9" w:rsidRDefault="00775EA9">
            <w:pPr>
              <w:pStyle w:val="NormalWeb"/>
              <w:jc w:val="center"/>
            </w:pPr>
            <w:r>
              <w:rPr>
                <w:color w:val="000000"/>
                <w:sz w:val="22"/>
                <w:szCs w:val="22"/>
              </w:rPr>
              <w:t>3.61</w:t>
            </w:r>
          </w:p>
        </w:tc>
        <w:tc>
          <w:tcPr>
            <w:tcW w:w="0" w:type="auto"/>
            <w:hideMark/>
          </w:tcPr>
          <w:p w14:paraId="1FC80AE4" w14:textId="77777777" w:rsidR="00775EA9" w:rsidRDefault="00775EA9">
            <w:pPr>
              <w:pStyle w:val="NormalWeb"/>
              <w:jc w:val="center"/>
            </w:pPr>
            <w:r>
              <w:rPr>
                <w:color w:val="000000"/>
                <w:sz w:val="22"/>
                <w:szCs w:val="22"/>
              </w:rPr>
              <w:t>0.260</w:t>
            </w:r>
          </w:p>
        </w:tc>
        <w:tc>
          <w:tcPr>
            <w:tcW w:w="0" w:type="auto"/>
            <w:hideMark/>
          </w:tcPr>
          <w:p w14:paraId="5856937C" w14:textId="77777777" w:rsidR="00775EA9" w:rsidRDefault="00775EA9">
            <w:pPr>
              <w:pStyle w:val="NormalWeb"/>
              <w:jc w:val="center"/>
            </w:pPr>
            <w:r>
              <w:rPr>
                <w:color w:val="000000"/>
                <w:sz w:val="22"/>
                <w:szCs w:val="22"/>
              </w:rPr>
              <w:t>Frequently</w:t>
            </w:r>
          </w:p>
        </w:tc>
      </w:tr>
      <w:tr w:rsidR="00775EA9" w14:paraId="79CB1767" w14:textId="77777777" w:rsidTr="00AF4024">
        <w:trPr>
          <w:divId w:val="608044698"/>
          <w:trHeight w:val="283"/>
        </w:trPr>
        <w:tc>
          <w:tcPr>
            <w:tcW w:w="0" w:type="auto"/>
            <w:hideMark/>
          </w:tcPr>
          <w:p w14:paraId="1514C421" w14:textId="77777777" w:rsidR="00775EA9" w:rsidRDefault="00775EA9">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0" w:type="auto"/>
            <w:hideMark/>
          </w:tcPr>
          <w:p w14:paraId="58B4E108" w14:textId="77777777" w:rsidR="00775EA9" w:rsidRDefault="00775EA9"/>
        </w:tc>
        <w:tc>
          <w:tcPr>
            <w:tcW w:w="0" w:type="auto"/>
            <w:hideMark/>
          </w:tcPr>
          <w:p w14:paraId="2E29CED8" w14:textId="77777777" w:rsidR="00775EA9" w:rsidRDefault="00775EA9"/>
        </w:tc>
        <w:tc>
          <w:tcPr>
            <w:tcW w:w="0" w:type="auto"/>
            <w:hideMark/>
          </w:tcPr>
          <w:p w14:paraId="14F0ED44" w14:textId="77777777" w:rsidR="00775EA9" w:rsidRDefault="00775EA9"/>
        </w:tc>
      </w:tr>
      <w:tr w:rsidR="00775EA9" w14:paraId="5D9003BC" w14:textId="77777777" w:rsidTr="00AF4024">
        <w:trPr>
          <w:divId w:val="608044698"/>
          <w:trHeight w:val="283"/>
        </w:trPr>
        <w:tc>
          <w:tcPr>
            <w:tcW w:w="0" w:type="auto"/>
            <w:hideMark/>
          </w:tcPr>
          <w:p w14:paraId="7F4DB21D" w14:textId="77777777" w:rsidR="00775EA9" w:rsidRDefault="00775EA9">
            <w:pPr>
              <w:pStyle w:val="NormalWeb"/>
              <w:jc w:val="both"/>
              <w:rPr>
                <w:rFonts w:eastAsiaTheme="minorEastAsia"/>
              </w:rPr>
            </w:pPr>
            <w:r>
              <w:rPr>
                <w:color w:val="000000"/>
                <w:sz w:val="22"/>
                <w:szCs w:val="22"/>
              </w:rPr>
              <w:t>1. Promote the inclusion of patient's decision and desires concerning his/her care.</w:t>
            </w:r>
            <w:r>
              <w:rPr>
                <w:rStyle w:val="apple-tab-span"/>
                <w:rFonts w:eastAsia="DengXian Light"/>
                <w:color w:val="000000"/>
                <w:sz w:val="22"/>
                <w:szCs w:val="22"/>
              </w:rPr>
              <w:tab/>
            </w:r>
          </w:p>
        </w:tc>
        <w:tc>
          <w:tcPr>
            <w:tcW w:w="0" w:type="auto"/>
            <w:hideMark/>
          </w:tcPr>
          <w:p w14:paraId="62B711B9" w14:textId="77777777" w:rsidR="00775EA9" w:rsidRDefault="00775EA9">
            <w:pPr>
              <w:pStyle w:val="NormalWeb"/>
              <w:jc w:val="center"/>
            </w:pPr>
            <w:r>
              <w:rPr>
                <w:color w:val="000000"/>
                <w:sz w:val="22"/>
                <w:szCs w:val="22"/>
              </w:rPr>
              <w:t>3.65</w:t>
            </w:r>
          </w:p>
        </w:tc>
        <w:tc>
          <w:tcPr>
            <w:tcW w:w="0" w:type="auto"/>
            <w:hideMark/>
          </w:tcPr>
          <w:p w14:paraId="242FC48B" w14:textId="77777777" w:rsidR="00775EA9" w:rsidRDefault="00775EA9">
            <w:pPr>
              <w:pStyle w:val="NormalWeb"/>
              <w:jc w:val="center"/>
            </w:pPr>
            <w:r>
              <w:rPr>
                <w:color w:val="000000"/>
                <w:sz w:val="22"/>
                <w:szCs w:val="22"/>
              </w:rPr>
              <w:t>0.504</w:t>
            </w:r>
          </w:p>
        </w:tc>
        <w:tc>
          <w:tcPr>
            <w:tcW w:w="0" w:type="auto"/>
            <w:hideMark/>
          </w:tcPr>
          <w:p w14:paraId="5793D645" w14:textId="77777777" w:rsidR="00775EA9" w:rsidRDefault="00775EA9">
            <w:pPr>
              <w:pStyle w:val="NormalWeb"/>
              <w:jc w:val="center"/>
            </w:pPr>
            <w:r>
              <w:rPr>
                <w:color w:val="000000"/>
                <w:sz w:val="22"/>
                <w:szCs w:val="22"/>
              </w:rPr>
              <w:t>Frequently</w:t>
            </w:r>
          </w:p>
        </w:tc>
      </w:tr>
      <w:tr w:rsidR="00775EA9" w14:paraId="061193AC" w14:textId="77777777" w:rsidTr="00AF4024">
        <w:trPr>
          <w:divId w:val="608044698"/>
          <w:trHeight w:val="283"/>
        </w:trPr>
        <w:tc>
          <w:tcPr>
            <w:tcW w:w="0" w:type="auto"/>
            <w:hideMark/>
          </w:tcPr>
          <w:p w14:paraId="78EC27FF" w14:textId="77777777" w:rsidR="00775EA9" w:rsidRDefault="00775EA9">
            <w:pPr>
              <w:pStyle w:val="NormalWeb"/>
              <w:jc w:val="both"/>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6C766A3" w14:textId="77777777" w:rsidR="00775EA9" w:rsidRDefault="00775EA9">
            <w:pPr>
              <w:pStyle w:val="NormalWeb"/>
              <w:jc w:val="center"/>
            </w:pPr>
            <w:r>
              <w:rPr>
                <w:color w:val="000000"/>
                <w:sz w:val="22"/>
                <w:szCs w:val="22"/>
              </w:rPr>
              <w:t>3.44</w:t>
            </w:r>
          </w:p>
        </w:tc>
        <w:tc>
          <w:tcPr>
            <w:tcW w:w="0" w:type="auto"/>
            <w:hideMark/>
          </w:tcPr>
          <w:p w14:paraId="7AB93E92" w14:textId="77777777" w:rsidR="00775EA9" w:rsidRDefault="00775EA9">
            <w:pPr>
              <w:pStyle w:val="NormalWeb"/>
              <w:jc w:val="center"/>
            </w:pPr>
            <w:r>
              <w:rPr>
                <w:color w:val="000000"/>
                <w:sz w:val="22"/>
                <w:szCs w:val="22"/>
              </w:rPr>
              <w:t>0.498</w:t>
            </w:r>
          </w:p>
        </w:tc>
        <w:tc>
          <w:tcPr>
            <w:tcW w:w="0" w:type="auto"/>
            <w:hideMark/>
          </w:tcPr>
          <w:p w14:paraId="2FA2728F" w14:textId="77777777" w:rsidR="00775EA9" w:rsidRDefault="00775EA9">
            <w:pPr>
              <w:pStyle w:val="NormalWeb"/>
              <w:jc w:val="center"/>
            </w:pPr>
            <w:r>
              <w:rPr>
                <w:color w:val="000000"/>
                <w:sz w:val="22"/>
                <w:szCs w:val="22"/>
              </w:rPr>
              <w:t>Frequently</w:t>
            </w:r>
          </w:p>
        </w:tc>
      </w:tr>
      <w:tr w:rsidR="00775EA9" w14:paraId="594B3E83" w14:textId="77777777" w:rsidTr="00AF4024">
        <w:trPr>
          <w:divId w:val="608044698"/>
          <w:trHeight w:val="283"/>
        </w:trPr>
        <w:tc>
          <w:tcPr>
            <w:tcW w:w="0" w:type="auto"/>
            <w:hideMark/>
          </w:tcPr>
          <w:p w14:paraId="6B5AD80B" w14:textId="77777777" w:rsidR="00775EA9" w:rsidRDefault="00775EA9">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71EFE6E" w14:textId="77777777" w:rsidR="00775EA9" w:rsidRDefault="00775EA9">
            <w:pPr>
              <w:pStyle w:val="NormalWeb"/>
              <w:jc w:val="center"/>
            </w:pPr>
            <w:r>
              <w:rPr>
                <w:color w:val="000000"/>
                <w:sz w:val="22"/>
                <w:szCs w:val="22"/>
              </w:rPr>
              <w:t>3.49</w:t>
            </w:r>
          </w:p>
        </w:tc>
        <w:tc>
          <w:tcPr>
            <w:tcW w:w="0" w:type="auto"/>
            <w:hideMark/>
          </w:tcPr>
          <w:p w14:paraId="1B13931C" w14:textId="77777777" w:rsidR="00775EA9" w:rsidRDefault="00775EA9">
            <w:pPr>
              <w:pStyle w:val="NormalWeb"/>
              <w:jc w:val="center"/>
            </w:pPr>
            <w:r>
              <w:rPr>
                <w:color w:val="000000"/>
                <w:sz w:val="22"/>
                <w:szCs w:val="22"/>
              </w:rPr>
              <w:t>0.501</w:t>
            </w:r>
          </w:p>
        </w:tc>
        <w:tc>
          <w:tcPr>
            <w:tcW w:w="0" w:type="auto"/>
            <w:hideMark/>
          </w:tcPr>
          <w:p w14:paraId="58FF6825" w14:textId="77777777" w:rsidR="00775EA9" w:rsidRDefault="00775EA9">
            <w:pPr>
              <w:pStyle w:val="NormalWeb"/>
              <w:jc w:val="center"/>
            </w:pPr>
            <w:r>
              <w:rPr>
                <w:color w:val="000000"/>
                <w:sz w:val="22"/>
                <w:szCs w:val="22"/>
              </w:rPr>
              <w:t>Frequently</w:t>
            </w:r>
          </w:p>
        </w:tc>
      </w:tr>
      <w:tr w:rsidR="00775EA9" w14:paraId="5805DD37" w14:textId="77777777" w:rsidTr="00AF4024">
        <w:trPr>
          <w:divId w:val="608044698"/>
          <w:trHeight w:val="283"/>
        </w:trPr>
        <w:tc>
          <w:tcPr>
            <w:tcW w:w="0" w:type="auto"/>
            <w:hideMark/>
          </w:tcPr>
          <w:p w14:paraId="36AA1716" w14:textId="77777777" w:rsidR="00775EA9" w:rsidRDefault="00775EA9">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0" w:type="auto"/>
            <w:hideMark/>
          </w:tcPr>
          <w:p w14:paraId="36446542" w14:textId="77777777" w:rsidR="00775EA9" w:rsidRDefault="00775EA9">
            <w:pPr>
              <w:pStyle w:val="NormalWeb"/>
              <w:jc w:val="center"/>
            </w:pPr>
            <w:r>
              <w:rPr>
                <w:color w:val="000000"/>
                <w:sz w:val="22"/>
                <w:szCs w:val="22"/>
              </w:rPr>
              <w:t>3.23</w:t>
            </w:r>
          </w:p>
        </w:tc>
        <w:tc>
          <w:tcPr>
            <w:tcW w:w="0" w:type="auto"/>
            <w:hideMark/>
          </w:tcPr>
          <w:p w14:paraId="78ED6CA4" w14:textId="77777777" w:rsidR="00775EA9" w:rsidRDefault="00775EA9">
            <w:pPr>
              <w:pStyle w:val="NormalWeb"/>
              <w:jc w:val="center"/>
            </w:pPr>
            <w:r>
              <w:rPr>
                <w:color w:val="000000"/>
                <w:sz w:val="22"/>
                <w:szCs w:val="22"/>
              </w:rPr>
              <w:t>0.476</w:t>
            </w:r>
          </w:p>
        </w:tc>
        <w:tc>
          <w:tcPr>
            <w:tcW w:w="0" w:type="auto"/>
            <w:hideMark/>
          </w:tcPr>
          <w:p w14:paraId="476DBD59" w14:textId="77777777" w:rsidR="00775EA9" w:rsidRDefault="00775EA9">
            <w:pPr>
              <w:pStyle w:val="NormalWeb"/>
              <w:jc w:val="center"/>
            </w:pPr>
            <w:r>
              <w:rPr>
                <w:color w:val="000000"/>
                <w:sz w:val="22"/>
                <w:szCs w:val="22"/>
              </w:rPr>
              <w:t>Occasionally</w:t>
            </w:r>
          </w:p>
        </w:tc>
      </w:tr>
      <w:tr w:rsidR="00775EA9" w14:paraId="2202D994" w14:textId="77777777" w:rsidTr="00AF4024">
        <w:trPr>
          <w:divId w:val="608044698"/>
          <w:trHeight w:val="283"/>
        </w:trPr>
        <w:tc>
          <w:tcPr>
            <w:tcW w:w="0" w:type="auto"/>
            <w:hideMark/>
          </w:tcPr>
          <w:p w14:paraId="740477AB" w14:textId="77777777" w:rsidR="00775EA9" w:rsidRDefault="00775EA9">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6A6FE284" w14:textId="77777777" w:rsidR="00775EA9" w:rsidRDefault="00775EA9">
            <w:pPr>
              <w:pStyle w:val="NormalWeb"/>
              <w:jc w:val="center"/>
            </w:pPr>
            <w:r>
              <w:rPr>
                <w:color w:val="000000"/>
                <w:sz w:val="22"/>
                <w:szCs w:val="22"/>
              </w:rPr>
              <w:t>3.74</w:t>
            </w:r>
          </w:p>
        </w:tc>
        <w:tc>
          <w:tcPr>
            <w:tcW w:w="0" w:type="auto"/>
            <w:hideMark/>
          </w:tcPr>
          <w:p w14:paraId="6151C47B" w14:textId="77777777" w:rsidR="00775EA9" w:rsidRDefault="00775EA9">
            <w:pPr>
              <w:pStyle w:val="NormalWeb"/>
              <w:jc w:val="center"/>
            </w:pPr>
            <w:r>
              <w:rPr>
                <w:color w:val="000000"/>
                <w:sz w:val="22"/>
                <w:szCs w:val="22"/>
              </w:rPr>
              <w:t>0.454</w:t>
            </w:r>
          </w:p>
        </w:tc>
        <w:tc>
          <w:tcPr>
            <w:tcW w:w="0" w:type="auto"/>
            <w:hideMark/>
          </w:tcPr>
          <w:p w14:paraId="18EB9D6B" w14:textId="77777777" w:rsidR="00775EA9" w:rsidRDefault="00775EA9">
            <w:pPr>
              <w:pStyle w:val="NormalWeb"/>
              <w:jc w:val="center"/>
            </w:pPr>
            <w:r>
              <w:rPr>
                <w:color w:val="000000"/>
                <w:sz w:val="22"/>
                <w:szCs w:val="22"/>
              </w:rPr>
              <w:t>Frequently</w:t>
            </w:r>
          </w:p>
        </w:tc>
      </w:tr>
      <w:tr w:rsidR="00775EA9" w14:paraId="7A329536" w14:textId="77777777" w:rsidTr="00AF4024">
        <w:trPr>
          <w:divId w:val="608044698"/>
          <w:trHeight w:val="283"/>
        </w:trPr>
        <w:tc>
          <w:tcPr>
            <w:tcW w:w="0" w:type="auto"/>
            <w:hideMark/>
          </w:tcPr>
          <w:p w14:paraId="6261D616" w14:textId="77777777" w:rsidR="00775EA9" w:rsidRDefault="00775EA9">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0" w:type="auto"/>
            <w:hideMark/>
          </w:tcPr>
          <w:p w14:paraId="5E5EE33B" w14:textId="77777777" w:rsidR="00775EA9" w:rsidRDefault="00775EA9">
            <w:pPr>
              <w:pStyle w:val="NormalWeb"/>
              <w:jc w:val="center"/>
            </w:pPr>
            <w:r>
              <w:rPr>
                <w:color w:val="000000"/>
                <w:sz w:val="22"/>
                <w:szCs w:val="22"/>
              </w:rPr>
              <w:t>3.90</w:t>
            </w:r>
          </w:p>
        </w:tc>
        <w:tc>
          <w:tcPr>
            <w:tcW w:w="0" w:type="auto"/>
            <w:hideMark/>
          </w:tcPr>
          <w:p w14:paraId="79403515" w14:textId="77777777" w:rsidR="00775EA9" w:rsidRDefault="00775EA9">
            <w:pPr>
              <w:pStyle w:val="NormalWeb"/>
              <w:jc w:val="center"/>
            </w:pPr>
            <w:r>
              <w:rPr>
                <w:color w:val="000000"/>
                <w:sz w:val="22"/>
                <w:szCs w:val="22"/>
              </w:rPr>
              <w:t>0.299</w:t>
            </w:r>
          </w:p>
        </w:tc>
        <w:tc>
          <w:tcPr>
            <w:tcW w:w="0" w:type="auto"/>
            <w:hideMark/>
          </w:tcPr>
          <w:p w14:paraId="2F4160FD" w14:textId="77777777" w:rsidR="00775EA9" w:rsidRDefault="00775EA9">
            <w:pPr>
              <w:pStyle w:val="NormalWeb"/>
              <w:jc w:val="center"/>
            </w:pPr>
            <w:r>
              <w:rPr>
                <w:color w:val="000000"/>
                <w:sz w:val="22"/>
                <w:szCs w:val="22"/>
              </w:rPr>
              <w:t>Frequently</w:t>
            </w:r>
          </w:p>
        </w:tc>
      </w:tr>
      <w:tr w:rsidR="00775EA9" w14:paraId="5F391617" w14:textId="77777777" w:rsidTr="00AF4024">
        <w:trPr>
          <w:divId w:val="608044698"/>
          <w:trHeight w:val="283"/>
        </w:trPr>
        <w:tc>
          <w:tcPr>
            <w:tcW w:w="0" w:type="auto"/>
            <w:hideMark/>
          </w:tcPr>
          <w:p w14:paraId="01932784" w14:textId="77777777" w:rsidR="00775EA9" w:rsidRDefault="00775EA9">
            <w:pPr>
              <w:pStyle w:val="NormalWeb"/>
              <w:jc w:val="both"/>
            </w:pPr>
            <w:r>
              <w:rPr>
                <w:color w:val="000000"/>
                <w:sz w:val="22"/>
                <w:szCs w:val="22"/>
              </w:rPr>
              <w:t>7. Contribute to an atmosphere of mutual trust, acceptance, and respect among other health team members.</w:t>
            </w:r>
          </w:p>
        </w:tc>
        <w:tc>
          <w:tcPr>
            <w:tcW w:w="0" w:type="auto"/>
            <w:hideMark/>
          </w:tcPr>
          <w:p w14:paraId="055F9FD7" w14:textId="77777777" w:rsidR="00775EA9" w:rsidRDefault="00775EA9">
            <w:pPr>
              <w:pStyle w:val="NormalWeb"/>
              <w:jc w:val="center"/>
            </w:pPr>
            <w:r>
              <w:rPr>
                <w:color w:val="000000"/>
                <w:sz w:val="22"/>
                <w:szCs w:val="22"/>
              </w:rPr>
              <w:t>3.87</w:t>
            </w:r>
          </w:p>
        </w:tc>
        <w:tc>
          <w:tcPr>
            <w:tcW w:w="0" w:type="auto"/>
            <w:hideMark/>
          </w:tcPr>
          <w:p w14:paraId="4083A704" w14:textId="77777777" w:rsidR="00775EA9" w:rsidRDefault="00775EA9">
            <w:pPr>
              <w:pStyle w:val="NormalWeb"/>
              <w:jc w:val="center"/>
            </w:pPr>
            <w:r>
              <w:rPr>
                <w:color w:val="000000"/>
                <w:sz w:val="22"/>
                <w:szCs w:val="22"/>
              </w:rPr>
              <w:t>0.335</w:t>
            </w:r>
          </w:p>
        </w:tc>
        <w:tc>
          <w:tcPr>
            <w:tcW w:w="0" w:type="auto"/>
            <w:hideMark/>
          </w:tcPr>
          <w:p w14:paraId="15AB145E" w14:textId="77777777" w:rsidR="00775EA9" w:rsidRDefault="00775EA9">
            <w:pPr>
              <w:pStyle w:val="NormalWeb"/>
              <w:jc w:val="center"/>
            </w:pPr>
            <w:r>
              <w:rPr>
                <w:color w:val="000000"/>
                <w:sz w:val="22"/>
                <w:szCs w:val="22"/>
              </w:rPr>
              <w:t>Frequently</w:t>
            </w:r>
          </w:p>
        </w:tc>
      </w:tr>
      <w:tr w:rsidR="00775EA9" w14:paraId="43129A8F" w14:textId="77777777" w:rsidTr="00AF4024">
        <w:trPr>
          <w:divId w:val="608044698"/>
          <w:trHeight w:val="283"/>
        </w:trPr>
        <w:tc>
          <w:tcPr>
            <w:tcW w:w="0" w:type="auto"/>
            <w:hideMark/>
          </w:tcPr>
          <w:p w14:paraId="2C11562F" w14:textId="3EF6A9A9" w:rsidR="00775EA9" w:rsidRDefault="00775EA9">
            <w:pPr>
              <w:pStyle w:val="NormalWeb"/>
              <w:jc w:val="both"/>
            </w:pPr>
            <w:r>
              <w:rPr>
                <w:color w:val="000000"/>
                <w:sz w:val="22"/>
                <w:szCs w:val="22"/>
              </w:rPr>
              <w:t xml:space="preserve">8. Identify and use resources within the health care agency in developing a plan of care for a patient and his/her family. </w:t>
            </w:r>
            <w:r>
              <w:rPr>
                <w:rStyle w:val="apple-tab-span"/>
                <w:rFonts w:eastAsia="DengXian Light"/>
                <w:color w:val="000000"/>
                <w:sz w:val="22"/>
                <w:szCs w:val="22"/>
              </w:rPr>
              <w:tab/>
            </w:r>
          </w:p>
        </w:tc>
        <w:tc>
          <w:tcPr>
            <w:tcW w:w="0" w:type="auto"/>
            <w:hideMark/>
          </w:tcPr>
          <w:p w14:paraId="30241D25" w14:textId="77777777" w:rsidR="00775EA9" w:rsidRDefault="00775EA9">
            <w:pPr>
              <w:pStyle w:val="NormalWeb"/>
              <w:jc w:val="center"/>
            </w:pPr>
            <w:r>
              <w:rPr>
                <w:color w:val="000000"/>
                <w:sz w:val="22"/>
                <w:szCs w:val="22"/>
              </w:rPr>
              <w:t>3.39</w:t>
            </w:r>
          </w:p>
        </w:tc>
        <w:tc>
          <w:tcPr>
            <w:tcW w:w="0" w:type="auto"/>
            <w:hideMark/>
          </w:tcPr>
          <w:p w14:paraId="747EE6A3" w14:textId="77777777" w:rsidR="00775EA9" w:rsidRDefault="00775EA9">
            <w:pPr>
              <w:pStyle w:val="NormalWeb"/>
              <w:jc w:val="center"/>
            </w:pPr>
            <w:r>
              <w:rPr>
                <w:color w:val="000000"/>
                <w:sz w:val="22"/>
                <w:szCs w:val="22"/>
              </w:rPr>
              <w:t>0.688</w:t>
            </w:r>
          </w:p>
        </w:tc>
        <w:tc>
          <w:tcPr>
            <w:tcW w:w="0" w:type="auto"/>
            <w:hideMark/>
          </w:tcPr>
          <w:p w14:paraId="4362DF05" w14:textId="77777777" w:rsidR="00775EA9" w:rsidRDefault="00775EA9">
            <w:pPr>
              <w:pStyle w:val="NormalWeb"/>
              <w:jc w:val="center"/>
            </w:pPr>
            <w:r>
              <w:rPr>
                <w:color w:val="000000"/>
                <w:sz w:val="22"/>
                <w:szCs w:val="22"/>
              </w:rPr>
              <w:t>Occasionally</w:t>
            </w:r>
          </w:p>
        </w:tc>
      </w:tr>
      <w:tr w:rsidR="00775EA9" w14:paraId="57A30B28" w14:textId="77777777" w:rsidTr="00AF4024">
        <w:trPr>
          <w:divId w:val="608044698"/>
          <w:trHeight w:val="283"/>
        </w:trPr>
        <w:tc>
          <w:tcPr>
            <w:tcW w:w="0" w:type="auto"/>
            <w:hideMark/>
          </w:tcPr>
          <w:p w14:paraId="3BC02E53" w14:textId="77777777" w:rsidR="00775EA9" w:rsidRDefault="00775EA9">
            <w:pPr>
              <w:pStyle w:val="NormalWeb"/>
              <w:jc w:val="both"/>
            </w:pPr>
            <w:r>
              <w:rPr>
                <w:color w:val="000000"/>
                <w:sz w:val="22"/>
                <w:szCs w:val="22"/>
              </w:rPr>
              <w:t xml:space="preserve">9.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56BDFFD7" w14:textId="77777777" w:rsidR="00775EA9" w:rsidRDefault="00775EA9">
            <w:pPr>
              <w:pStyle w:val="NormalWeb"/>
              <w:jc w:val="center"/>
            </w:pPr>
            <w:r>
              <w:rPr>
                <w:color w:val="000000"/>
                <w:sz w:val="22"/>
                <w:szCs w:val="22"/>
              </w:rPr>
              <w:t>3.50</w:t>
            </w:r>
          </w:p>
        </w:tc>
        <w:tc>
          <w:tcPr>
            <w:tcW w:w="0" w:type="auto"/>
            <w:hideMark/>
          </w:tcPr>
          <w:p w14:paraId="520CC534" w14:textId="77777777" w:rsidR="00775EA9" w:rsidRDefault="00775EA9">
            <w:pPr>
              <w:pStyle w:val="NormalWeb"/>
              <w:jc w:val="center"/>
            </w:pPr>
            <w:r>
              <w:rPr>
                <w:color w:val="000000"/>
                <w:sz w:val="22"/>
                <w:szCs w:val="22"/>
              </w:rPr>
              <w:t>0.626</w:t>
            </w:r>
          </w:p>
        </w:tc>
        <w:tc>
          <w:tcPr>
            <w:tcW w:w="0" w:type="auto"/>
            <w:hideMark/>
          </w:tcPr>
          <w:p w14:paraId="4EF63D86" w14:textId="77777777" w:rsidR="00775EA9" w:rsidRDefault="00775EA9">
            <w:pPr>
              <w:pStyle w:val="NormalWeb"/>
              <w:jc w:val="center"/>
            </w:pPr>
            <w:r>
              <w:rPr>
                <w:color w:val="000000"/>
                <w:sz w:val="22"/>
                <w:szCs w:val="22"/>
              </w:rPr>
              <w:t>Frequently</w:t>
            </w:r>
          </w:p>
        </w:tc>
      </w:tr>
      <w:tr w:rsidR="00775EA9" w14:paraId="5C1B4792" w14:textId="77777777" w:rsidTr="00AF4024">
        <w:trPr>
          <w:divId w:val="608044698"/>
          <w:trHeight w:val="283"/>
        </w:trPr>
        <w:tc>
          <w:tcPr>
            <w:tcW w:w="0" w:type="auto"/>
            <w:hideMark/>
          </w:tcPr>
          <w:p w14:paraId="24EFD054" w14:textId="77777777" w:rsidR="00775EA9" w:rsidRDefault="00775EA9">
            <w:pPr>
              <w:pStyle w:val="NormalWeb"/>
              <w:jc w:val="both"/>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0" w:type="auto"/>
            <w:hideMark/>
          </w:tcPr>
          <w:p w14:paraId="1F17F558" w14:textId="77777777" w:rsidR="00775EA9" w:rsidRDefault="00775EA9">
            <w:pPr>
              <w:pStyle w:val="NormalWeb"/>
              <w:jc w:val="center"/>
            </w:pPr>
            <w:r>
              <w:rPr>
                <w:color w:val="000000"/>
                <w:sz w:val="22"/>
                <w:szCs w:val="22"/>
              </w:rPr>
              <w:t>3.56</w:t>
            </w:r>
          </w:p>
        </w:tc>
        <w:tc>
          <w:tcPr>
            <w:tcW w:w="0" w:type="auto"/>
            <w:hideMark/>
          </w:tcPr>
          <w:p w14:paraId="752BE7BD" w14:textId="77777777" w:rsidR="00775EA9" w:rsidRDefault="00775EA9">
            <w:pPr>
              <w:pStyle w:val="NormalWeb"/>
              <w:jc w:val="center"/>
            </w:pPr>
            <w:r>
              <w:rPr>
                <w:color w:val="000000"/>
                <w:sz w:val="22"/>
                <w:szCs w:val="22"/>
              </w:rPr>
              <w:t>0.497</w:t>
            </w:r>
          </w:p>
        </w:tc>
        <w:tc>
          <w:tcPr>
            <w:tcW w:w="0" w:type="auto"/>
            <w:hideMark/>
          </w:tcPr>
          <w:p w14:paraId="30663566" w14:textId="77777777" w:rsidR="00775EA9" w:rsidRDefault="00775EA9">
            <w:pPr>
              <w:pStyle w:val="NormalWeb"/>
              <w:jc w:val="center"/>
            </w:pPr>
            <w:r>
              <w:rPr>
                <w:color w:val="000000"/>
                <w:sz w:val="22"/>
                <w:szCs w:val="22"/>
              </w:rPr>
              <w:t>Frequently</w:t>
            </w:r>
          </w:p>
        </w:tc>
      </w:tr>
      <w:tr w:rsidR="00775EA9" w14:paraId="63BAD15F" w14:textId="77777777" w:rsidTr="00AF4024">
        <w:trPr>
          <w:divId w:val="608044698"/>
          <w:trHeight w:val="283"/>
        </w:trPr>
        <w:tc>
          <w:tcPr>
            <w:tcW w:w="0" w:type="auto"/>
            <w:hideMark/>
          </w:tcPr>
          <w:p w14:paraId="1D958AC0" w14:textId="77777777" w:rsidR="00775EA9" w:rsidRDefault="00775EA9">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0" w:type="auto"/>
            <w:hideMark/>
          </w:tcPr>
          <w:p w14:paraId="0CF8B202" w14:textId="77777777" w:rsidR="00775EA9" w:rsidRDefault="00775EA9">
            <w:pPr>
              <w:pStyle w:val="NormalWeb"/>
              <w:jc w:val="center"/>
            </w:pPr>
            <w:r>
              <w:rPr>
                <w:color w:val="000000"/>
                <w:sz w:val="22"/>
                <w:szCs w:val="22"/>
              </w:rPr>
              <w:t>3.22</w:t>
            </w:r>
          </w:p>
        </w:tc>
        <w:tc>
          <w:tcPr>
            <w:tcW w:w="0" w:type="auto"/>
            <w:hideMark/>
          </w:tcPr>
          <w:p w14:paraId="3BD1AA6D" w14:textId="77777777" w:rsidR="00775EA9" w:rsidRDefault="00775EA9">
            <w:pPr>
              <w:pStyle w:val="NormalWeb"/>
              <w:jc w:val="center"/>
            </w:pPr>
            <w:r>
              <w:rPr>
                <w:color w:val="000000"/>
                <w:sz w:val="22"/>
                <w:szCs w:val="22"/>
              </w:rPr>
              <w:t>0.654</w:t>
            </w:r>
          </w:p>
        </w:tc>
        <w:tc>
          <w:tcPr>
            <w:tcW w:w="0" w:type="auto"/>
            <w:hideMark/>
          </w:tcPr>
          <w:p w14:paraId="7583FE2C" w14:textId="77777777" w:rsidR="00775EA9" w:rsidRDefault="00775EA9">
            <w:pPr>
              <w:pStyle w:val="NormalWeb"/>
              <w:jc w:val="center"/>
            </w:pPr>
            <w:r>
              <w:rPr>
                <w:color w:val="000000"/>
                <w:sz w:val="22"/>
                <w:szCs w:val="22"/>
              </w:rPr>
              <w:t>Occasionally</w:t>
            </w:r>
          </w:p>
        </w:tc>
      </w:tr>
      <w:tr w:rsidR="00775EA9" w14:paraId="44D83671" w14:textId="77777777" w:rsidTr="00AF4024">
        <w:trPr>
          <w:divId w:val="608044698"/>
          <w:trHeight w:val="283"/>
        </w:trPr>
        <w:tc>
          <w:tcPr>
            <w:tcW w:w="0" w:type="auto"/>
            <w:hideMark/>
          </w:tcPr>
          <w:p w14:paraId="10FF1F3A" w14:textId="77777777" w:rsidR="00775EA9" w:rsidRDefault="00775EA9">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0" w:type="auto"/>
            <w:hideMark/>
          </w:tcPr>
          <w:p w14:paraId="265DB543" w14:textId="77777777" w:rsidR="00775EA9" w:rsidRDefault="00775EA9">
            <w:pPr>
              <w:pStyle w:val="NormalWeb"/>
              <w:jc w:val="center"/>
            </w:pPr>
            <w:r>
              <w:rPr>
                <w:color w:val="000000"/>
                <w:sz w:val="22"/>
                <w:szCs w:val="22"/>
              </w:rPr>
              <w:t>2.95</w:t>
            </w:r>
          </w:p>
        </w:tc>
        <w:tc>
          <w:tcPr>
            <w:tcW w:w="0" w:type="auto"/>
            <w:hideMark/>
          </w:tcPr>
          <w:p w14:paraId="73FF7FDD" w14:textId="77777777" w:rsidR="00775EA9" w:rsidRDefault="00775EA9">
            <w:pPr>
              <w:pStyle w:val="NormalWeb"/>
              <w:jc w:val="center"/>
            </w:pPr>
            <w:r>
              <w:rPr>
                <w:color w:val="000000"/>
                <w:sz w:val="22"/>
                <w:szCs w:val="22"/>
              </w:rPr>
              <w:t>0.674</w:t>
            </w:r>
          </w:p>
        </w:tc>
        <w:tc>
          <w:tcPr>
            <w:tcW w:w="0" w:type="auto"/>
            <w:hideMark/>
          </w:tcPr>
          <w:p w14:paraId="2BD927CA" w14:textId="77777777" w:rsidR="00775EA9" w:rsidRDefault="00775EA9">
            <w:pPr>
              <w:pStyle w:val="NormalWeb"/>
              <w:jc w:val="center"/>
            </w:pPr>
            <w:r>
              <w:rPr>
                <w:color w:val="000000"/>
                <w:sz w:val="22"/>
                <w:szCs w:val="22"/>
              </w:rPr>
              <w:t>Occasionally</w:t>
            </w:r>
          </w:p>
        </w:tc>
      </w:tr>
      <w:tr w:rsidR="00775EA9" w14:paraId="3263887A" w14:textId="77777777" w:rsidTr="00AF4024">
        <w:trPr>
          <w:divId w:val="608044698"/>
          <w:trHeight w:val="283"/>
        </w:trPr>
        <w:tc>
          <w:tcPr>
            <w:tcW w:w="0" w:type="auto"/>
            <w:hideMark/>
          </w:tcPr>
          <w:p w14:paraId="35AD6086" w14:textId="77777777" w:rsidR="00775EA9" w:rsidRDefault="00775EA9">
            <w:pPr>
              <w:pStyle w:val="NormalWeb"/>
              <w:jc w:val="right"/>
            </w:pPr>
            <w:r>
              <w:rPr>
                <w:color w:val="000000"/>
                <w:sz w:val="22"/>
                <w:szCs w:val="22"/>
              </w:rPr>
              <w:t>Factor mean</w:t>
            </w:r>
          </w:p>
        </w:tc>
        <w:tc>
          <w:tcPr>
            <w:tcW w:w="0" w:type="auto"/>
            <w:hideMark/>
          </w:tcPr>
          <w:p w14:paraId="575CB57E" w14:textId="77777777" w:rsidR="00775EA9" w:rsidRDefault="00775EA9">
            <w:pPr>
              <w:pStyle w:val="NormalWeb"/>
              <w:jc w:val="center"/>
            </w:pPr>
            <w:r>
              <w:rPr>
                <w:color w:val="000000"/>
                <w:sz w:val="22"/>
                <w:szCs w:val="22"/>
              </w:rPr>
              <w:t>3.50</w:t>
            </w:r>
          </w:p>
        </w:tc>
        <w:tc>
          <w:tcPr>
            <w:tcW w:w="0" w:type="auto"/>
            <w:hideMark/>
          </w:tcPr>
          <w:p w14:paraId="1AAB8130" w14:textId="77777777" w:rsidR="00775EA9" w:rsidRDefault="00775EA9">
            <w:pPr>
              <w:pStyle w:val="NormalWeb"/>
              <w:jc w:val="center"/>
            </w:pPr>
            <w:r>
              <w:rPr>
                <w:color w:val="000000"/>
                <w:sz w:val="22"/>
                <w:szCs w:val="22"/>
              </w:rPr>
              <w:t>0.253</w:t>
            </w:r>
          </w:p>
        </w:tc>
        <w:tc>
          <w:tcPr>
            <w:tcW w:w="0" w:type="auto"/>
            <w:hideMark/>
          </w:tcPr>
          <w:p w14:paraId="4087BCD2" w14:textId="77777777" w:rsidR="00775EA9" w:rsidRDefault="00775EA9">
            <w:pPr>
              <w:pStyle w:val="NormalWeb"/>
              <w:jc w:val="center"/>
            </w:pPr>
            <w:r>
              <w:rPr>
                <w:color w:val="000000"/>
                <w:sz w:val="22"/>
                <w:szCs w:val="22"/>
              </w:rPr>
              <w:t>Frequently</w:t>
            </w:r>
          </w:p>
        </w:tc>
      </w:tr>
      <w:tr w:rsidR="00775EA9" w14:paraId="4BB20D98" w14:textId="77777777" w:rsidTr="00AF4024">
        <w:trPr>
          <w:divId w:val="608044698"/>
          <w:trHeight w:val="283"/>
        </w:trPr>
        <w:tc>
          <w:tcPr>
            <w:tcW w:w="0" w:type="auto"/>
            <w:hideMark/>
          </w:tcPr>
          <w:p w14:paraId="2F776F09" w14:textId="77777777" w:rsidR="00775EA9" w:rsidRDefault="00775EA9">
            <w:pPr>
              <w:pStyle w:val="NormalWeb"/>
              <w:jc w:val="right"/>
            </w:pPr>
            <w:r>
              <w:rPr>
                <w:color w:val="000000"/>
                <w:sz w:val="22"/>
                <w:szCs w:val="22"/>
              </w:rPr>
              <w:t>Grand mean</w:t>
            </w:r>
          </w:p>
        </w:tc>
        <w:tc>
          <w:tcPr>
            <w:tcW w:w="0" w:type="auto"/>
            <w:hideMark/>
          </w:tcPr>
          <w:p w14:paraId="13EB8763" w14:textId="77777777" w:rsidR="00775EA9" w:rsidRDefault="00775EA9">
            <w:pPr>
              <w:pStyle w:val="NormalWeb"/>
              <w:jc w:val="center"/>
            </w:pPr>
            <w:r>
              <w:rPr>
                <w:color w:val="000000"/>
                <w:sz w:val="22"/>
                <w:szCs w:val="22"/>
              </w:rPr>
              <w:t>3.52</w:t>
            </w:r>
          </w:p>
        </w:tc>
        <w:tc>
          <w:tcPr>
            <w:tcW w:w="0" w:type="auto"/>
            <w:hideMark/>
          </w:tcPr>
          <w:p w14:paraId="4DB58FA5" w14:textId="77777777" w:rsidR="00775EA9" w:rsidRDefault="00775EA9">
            <w:pPr>
              <w:pStyle w:val="NormalWeb"/>
              <w:jc w:val="center"/>
            </w:pPr>
            <w:r>
              <w:rPr>
                <w:color w:val="000000"/>
                <w:sz w:val="22"/>
                <w:szCs w:val="22"/>
              </w:rPr>
              <w:t>0.192</w:t>
            </w:r>
          </w:p>
        </w:tc>
        <w:tc>
          <w:tcPr>
            <w:tcW w:w="0" w:type="auto"/>
            <w:hideMark/>
          </w:tcPr>
          <w:p w14:paraId="49548D00" w14:textId="77777777" w:rsidR="00775EA9" w:rsidRDefault="00775EA9">
            <w:pPr>
              <w:pStyle w:val="NormalWeb"/>
              <w:jc w:val="center"/>
            </w:pPr>
            <w:r>
              <w:rPr>
                <w:color w:val="000000"/>
                <w:sz w:val="22"/>
                <w:szCs w:val="22"/>
              </w:rPr>
              <w:t>Frequently</w:t>
            </w:r>
          </w:p>
        </w:tc>
      </w:tr>
    </w:tbl>
    <w:p w14:paraId="5DF186A5" w14:textId="77777777" w:rsidR="000A5097" w:rsidRDefault="00D66518">
      <w:pPr>
        <w:pStyle w:val="NormalWeb"/>
        <w:divId w:val="604385511"/>
      </w:pPr>
      <w:r w:rsidRPr="0015088E">
        <w:rPr>
          <w:iCs/>
          <w:sz w:val="20"/>
        </w:rPr>
        <w:t>Note.</w:t>
      </w:r>
      <w:r w:rsidRPr="0015088E">
        <w:rPr>
          <w:iCs/>
          <w:spacing w:val="-1"/>
          <w:sz w:val="20"/>
        </w:rPr>
        <w:t xml:space="preserve"> </w:t>
      </w:r>
      <w:r w:rsidR="00775EA9">
        <w:rPr>
          <w:i/>
          <w:iCs/>
          <w:color w:val="000000"/>
          <w:sz w:val="20"/>
          <w:szCs w:val="20"/>
        </w:rPr>
        <w:t>n=172.</w:t>
      </w:r>
    </w:p>
    <w:p w14:paraId="17F42A2D" w14:textId="77777777" w:rsidR="000A5097" w:rsidRDefault="00775EA9">
      <w:pPr>
        <w:pStyle w:val="NormalWeb"/>
        <w:divId w:val="604385511"/>
      </w:pPr>
      <w:r>
        <w:rPr>
          <w:color w:val="000000"/>
          <w:sz w:val="20"/>
          <w:szCs w:val="20"/>
        </w:rPr>
        <w:t>Legend: a mean score of 1.00–1.80 (not expected in this job) 1.81–2.60 (never or seldom), 2.61–3.40 (occasionally), and 3.41–4.00 (frequently).</w:t>
      </w:r>
    </w:p>
    <w:p w14:paraId="0D02C150" w14:textId="77777777" w:rsidR="000A5097" w:rsidRDefault="000A5097" w:rsidP="00662000">
      <w:pPr>
        <w:spacing w:line="229" w:lineRule="exact"/>
        <w:jc w:val="both"/>
        <w:rPr>
          <w:sz w:val="24"/>
          <w:szCs w:val="24"/>
        </w:rPr>
      </w:pPr>
    </w:p>
    <w:p w14:paraId="449053C7" w14:textId="77777777" w:rsidR="00AF4024" w:rsidRDefault="00AF4024" w:rsidP="00662000">
      <w:pPr>
        <w:spacing w:line="229" w:lineRule="exact"/>
        <w:jc w:val="both"/>
        <w:rPr>
          <w:sz w:val="24"/>
          <w:szCs w:val="24"/>
        </w:rPr>
      </w:pPr>
    </w:p>
    <w:p w14:paraId="5EA5F8DC" w14:textId="77777777" w:rsidR="000A5097"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w:t>
      </w:r>
      <w:r w:rsidR="003D7E1F" w:rsidRPr="003D7E1F">
        <w:rPr>
          <w:sz w:val="24"/>
          <w:szCs w:val="24"/>
        </w:rPr>
        <w:t>indicate that nurses working under the 12-hour shift frequently performed the clinical activities expected in professional nursing practice, suggesting that nurses remain actively engaged in patient monitoring, care coordination, and clinical interventions despite extended duty hours. Longer shifts may support continuity of care by reducing patient handovers and allowing nurses to monitor patient progress more consistently during the same shift (</w:t>
      </w:r>
      <w:proofErr w:type="spellStart"/>
      <w:r w:rsidR="003D7E1F" w:rsidRPr="003D7E1F">
        <w:rPr>
          <w:sz w:val="24"/>
          <w:szCs w:val="24"/>
        </w:rPr>
        <w:t>Stimpfel</w:t>
      </w:r>
      <w:proofErr w:type="spellEnd"/>
      <w:r w:rsidR="003D7E1F" w:rsidRPr="003D7E1F">
        <w:rPr>
          <w:sz w:val="24"/>
          <w:szCs w:val="24"/>
        </w:rPr>
        <w:t xml:space="preserve"> et al., 2021). Leadership behaviors were frequently demonstrated through coordination </w:t>
      </w:r>
      <w:r w:rsidR="003D7E1F" w:rsidRPr="003D7E1F">
        <w:rPr>
          <w:sz w:val="24"/>
          <w:szCs w:val="24"/>
        </w:rPr>
        <w:lastRenderedPageBreak/>
        <w:t>of care, decision-making, and support of other healthcare team members, reflecting the important informal leadership role of bedside nurses in clinical settings (Stanley et al., 2021). Teaching and collaboration activities were also frequently performed, highlighting nurses’ roles as educators and collaborators in ensuring coordinated and safe patient care (Wei et al., 2022). Planning and evaluation behaviors further indicated that nurses remained actively involved in organizing and managing patient care during extended shifts, which contributes to safer healthcare delivery and improved patient outcomes (</w:t>
      </w:r>
      <w:proofErr w:type="spellStart"/>
      <w:r w:rsidR="003D7E1F" w:rsidRPr="003D7E1F">
        <w:rPr>
          <w:sz w:val="24"/>
          <w:szCs w:val="24"/>
        </w:rPr>
        <w:t>Alghamdi</w:t>
      </w:r>
      <w:proofErr w:type="spellEnd"/>
      <w:r w:rsidR="003D7E1F" w:rsidRPr="003D7E1F">
        <w:rPr>
          <w:sz w:val="24"/>
          <w:szCs w:val="24"/>
        </w:rPr>
        <w:t xml:space="preserve"> et al., 2023). Interpersonal relations and communication were likewise frequently demonstrated, emphasizing the importance of teamwork, communication, and emotional support in maintaining quality patient care (</w:t>
      </w:r>
      <w:proofErr w:type="spellStart"/>
      <w:r w:rsidR="003D7E1F" w:rsidRPr="003D7E1F">
        <w:rPr>
          <w:sz w:val="24"/>
          <w:szCs w:val="24"/>
        </w:rPr>
        <w:t>Kieft</w:t>
      </w:r>
      <w:proofErr w:type="spellEnd"/>
      <w:r w:rsidR="003D7E1F" w:rsidRPr="003D7E1F">
        <w:rPr>
          <w:sz w:val="24"/>
          <w:szCs w:val="24"/>
        </w:rPr>
        <w:t xml:space="preserve"> et al., 2021). However, some critical care activities were performed less frequently, possibly due to fatigue, workload demands, and the prioritization of urgent clinical responsibilities during longer duty hours (</w:t>
      </w:r>
      <w:proofErr w:type="spellStart"/>
      <w:r w:rsidR="003D7E1F" w:rsidRPr="003D7E1F">
        <w:rPr>
          <w:sz w:val="24"/>
          <w:szCs w:val="24"/>
        </w:rPr>
        <w:t>Dall’Ora</w:t>
      </w:r>
      <w:proofErr w:type="spellEnd"/>
      <w:r w:rsidR="003D7E1F" w:rsidRPr="003D7E1F">
        <w:rPr>
          <w:sz w:val="24"/>
          <w:szCs w:val="24"/>
        </w:rPr>
        <w:t xml:space="preserve"> et al., 2023). Overall, the findings suggest that while 12-hour shifts may support continuity of care and sustained clinical engagement, nursing management must still address workload, staffing support, and fatigue management to maintain safe and effective nursing performance.</w:t>
      </w:r>
    </w:p>
    <w:p w14:paraId="2048FB39" w14:textId="77777777" w:rsidR="000A5097" w:rsidRDefault="000A5097" w:rsidP="00D66518">
      <w:pPr>
        <w:ind w:right="4"/>
        <w:jc w:val="both"/>
        <w:rPr>
          <w:sz w:val="24"/>
          <w:szCs w:val="24"/>
        </w:rPr>
      </w:pPr>
    </w:p>
    <w:p w14:paraId="2ADA7161" w14:textId="77777777" w:rsidR="000A5097" w:rsidRDefault="000A5097" w:rsidP="00D66518">
      <w:pPr>
        <w:ind w:right="4"/>
        <w:jc w:val="both"/>
        <w:rPr>
          <w:sz w:val="24"/>
          <w:szCs w:val="24"/>
        </w:rPr>
      </w:pPr>
    </w:p>
    <w:p w14:paraId="5AFEE355" w14:textId="63E98A3F" w:rsidR="00514453" w:rsidRDefault="0015088E" w:rsidP="0015088E">
      <w:pPr>
        <w:rPr>
          <w:sz w:val="24"/>
          <w:szCs w:val="24"/>
        </w:rPr>
      </w:pPr>
      <w:r w:rsidRPr="00715E8A">
        <w:rPr>
          <w:sz w:val="24"/>
          <w:szCs w:val="24"/>
        </w:rPr>
        <w:t xml:space="preserve">Table 3 </w:t>
      </w:r>
      <w:r w:rsidR="00A27024">
        <w:rPr>
          <w:sz w:val="24"/>
          <w:szCs w:val="24"/>
        </w:rPr>
        <w:t>Comparison of Extent of Clinical Performance</w:t>
      </w:r>
    </w:p>
    <w:tbl>
      <w:tblPr>
        <w:tblStyle w:val="TableGrid"/>
        <w:tblW w:w="0" w:type="auto"/>
        <w:tblLook w:val="04A0" w:firstRow="1" w:lastRow="0" w:firstColumn="1" w:lastColumn="0" w:noHBand="0" w:noVBand="1"/>
      </w:tblPr>
      <w:tblGrid>
        <w:gridCol w:w="3486"/>
        <w:gridCol w:w="1071"/>
        <w:gridCol w:w="741"/>
        <w:gridCol w:w="516"/>
        <w:gridCol w:w="777"/>
        <w:gridCol w:w="1590"/>
        <w:gridCol w:w="1395"/>
      </w:tblGrid>
      <w:tr w:rsidR="007D6FB7" w14:paraId="5D5DB7F8" w14:textId="77777777" w:rsidTr="00916754">
        <w:trPr>
          <w:divId w:val="136725588"/>
        </w:trPr>
        <w:tc>
          <w:tcPr>
            <w:tcW w:w="0" w:type="auto"/>
            <w:hideMark/>
          </w:tcPr>
          <w:p w14:paraId="6E6EBD7A" w14:textId="77777777" w:rsidR="007D6FB7" w:rsidRDefault="007D6FB7">
            <w:pPr>
              <w:pStyle w:val="NormalWeb"/>
              <w:jc w:val="center"/>
            </w:pPr>
            <w:r>
              <w:rPr>
                <w:color w:val="000000"/>
                <w:sz w:val="20"/>
                <w:szCs w:val="20"/>
              </w:rPr>
              <w:t>Variables</w:t>
            </w:r>
          </w:p>
        </w:tc>
        <w:tc>
          <w:tcPr>
            <w:tcW w:w="0" w:type="auto"/>
            <w:hideMark/>
          </w:tcPr>
          <w:p w14:paraId="2967ED07" w14:textId="77777777" w:rsidR="007D6FB7" w:rsidRDefault="007D6FB7">
            <w:pPr>
              <w:pStyle w:val="NormalWeb"/>
              <w:jc w:val="center"/>
            </w:pPr>
            <w:r>
              <w:rPr>
                <w:color w:val="000000"/>
                <w:sz w:val="20"/>
                <w:szCs w:val="20"/>
              </w:rPr>
              <w:t>Mean score</w:t>
            </w:r>
          </w:p>
        </w:tc>
        <w:tc>
          <w:tcPr>
            <w:tcW w:w="0" w:type="auto"/>
            <w:hideMark/>
          </w:tcPr>
          <w:p w14:paraId="12FCFB30" w14:textId="77777777" w:rsidR="007D6FB7" w:rsidRDefault="007D6FB7">
            <w:pPr>
              <w:pStyle w:val="NormalWeb"/>
              <w:jc w:val="center"/>
            </w:pPr>
            <w:r>
              <w:rPr>
                <w:color w:val="000000"/>
                <w:sz w:val="20"/>
                <w:szCs w:val="20"/>
              </w:rPr>
              <w:t>t value</w:t>
            </w:r>
          </w:p>
        </w:tc>
        <w:tc>
          <w:tcPr>
            <w:tcW w:w="0" w:type="auto"/>
            <w:hideMark/>
          </w:tcPr>
          <w:p w14:paraId="0E3D2B85" w14:textId="77777777" w:rsidR="007D6FB7" w:rsidRDefault="007D6FB7">
            <w:pPr>
              <w:pStyle w:val="NormalWeb"/>
              <w:jc w:val="center"/>
            </w:pPr>
            <w:proofErr w:type="spellStart"/>
            <w:r>
              <w:rPr>
                <w:color w:val="000000"/>
                <w:sz w:val="20"/>
                <w:szCs w:val="20"/>
              </w:rPr>
              <w:t>df</w:t>
            </w:r>
            <w:proofErr w:type="spellEnd"/>
          </w:p>
        </w:tc>
        <w:tc>
          <w:tcPr>
            <w:tcW w:w="0" w:type="auto"/>
            <w:hideMark/>
          </w:tcPr>
          <w:p w14:paraId="5BBB40F1" w14:textId="77777777" w:rsidR="007D6FB7" w:rsidRDefault="007D6FB7">
            <w:pPr>
              <w:pStyle w:val="NormalWeb"/>
              <w:jc w:val="center"/>
            </w:pPr>
            <w:r>
              <w:rPr>
                <w:i/>
                <w:iCs/>
                <w:color w:val="000000"/>
                <w:sz w:val="20"/>
                <w:szCs w:val="20"/>
              </w:rPr>
              <w:t>p</w:t>
            </w:r>
            <w:r>
              <w:rPr>
                <w:color w:val="000000"/>
                <w:sz w:val="20"/>
                <w:szCs w:val="20"/>
              </w:rPr>
              <w:t xml:space="preserve"> value</w:t>
            </w:r>
          </w:p>
        </w:tc>
        <w:tc>
          <w:tcPr>
            <w:tcW w:w="0" w:type="auto"/>
            <w:hideMark/>
          </w:tcPr>
          <w:p w14:paraId="39B73D29" w14:textId="77777777" w:rsidR="007D6FB7" w:rsidRDefault="007D6FB7">
            <w:pPr>
              <w:pStyle w:val="NormalWeb"/>
              <w:jc w:val="center"/>
            </w:pPr>
            <w:r>
              <w:rPr>
                <w:color w:val="000000"/>
                <w:sz w:val="20"/>
                <w:szCs w:val="20"/>
              </w:rPr>
              <w:t>Decision</w:t>
            </w:r>
          </w:p>
        </w:tc>
        <w:tc>
          <w:tcPr>
            <w:tcW w:w="0" w:type="auto"/>
            <w:hideMark/>
          </w:tcPr>
          <w:p w14:paraId="45B21F0B" w14:textId="77777777" w:rsidR="007D6FB7" w:rsidRDefault="007D6FB7">
            <w:pPr>
              <w:pStyle w:val="NormalWeb"/>
              <w:jc w:val="center"/>
            </w:pPr>
            <w:r>
              <w:rPr>
                <w:color w:val="000000"/>
                <w:sz w:val="20"/>
                <w:szCs w:val="20"/>
              </w:rPr>
              <w:t>Interpretation</w:t>
            </w:r>
          </w:p>
        </w:tc>
      </w:tr>
      <w:tr w:rsidR="007D6FB7" w14:paraId="22CF8BB2" w14:textId="77777777" w:rsidTr="00916754">
        <w:trPr>
          <w:divId w:val="136725588"/>
        </w:trPr>
        <w:tc>
          <w:tcPr>
            <w:tcW w:w="0" w:type="auto"/>
            <w:hideMark/>
          </w:tcPr>
          <w:p w14:paraId="6F67902A" w14:textId="77777777" w:rsidR="007D6FB7" w:rsidRDefault="007D6FB7">
            <w:pPr>
              <w:pStyle w:val="NormalWeb"/>
              <w:jc w:val="center"/>
            </w:pPr>
            <w:r>
              <w:rPr>
                <w:color w:val="000000"/>
                <w:sz w:val="20"/>
                <w:szCs w:val="20"/>
              </w:rPr>
              <w:t>Leadership</w:t>
            </w:r>
          </w:p>
        </w:tc>
        <w:tc>
          <w:tcPr>
            <w:tcW w:w="0" w:type="auto"/>
            <w:hideMark/>
          </w:tcPr>
          <w:p w14:paraId="73128AC0" w14:textId="77777777" w:rsidR="007D6FB7" w:rsidRDefault="007D6FB7"/>
        </w:tc>
        <w:tc>
          <w:tcPr>
            <w:tcW w:w="0" w:type="auto"/>
            <w:hideMark/>
          </w:tcPr>
          <w:p w14:paraId="2961CC61" w14:textId="77777777" w:rsidR="007D6FB7" w:rsidRDefault="007D6FB7"/>
        </w:tc>
        <w:tc>
          <w:tcPr>
            <w:tcW w:w="0" w:type="auto"/>
            <w:hideMark/>
          </w:tcPr>
          <w:p w14:paraId="27EA7CFB" w14:textId="77777777" w:rsidR="007D6FB7" w:rsidRDefault="007D6FB7"/>
        </w:tc>
        <w:tc>
          <w:tcPr>
            <w:tcW w:w="0" w:type="auto"/>
            <w:hideMark/>
          </w:tcPr>
          <w:p w14:paraId="69C9778E" w14:textId="77777777" w:rsidR="007D6FB7" w:rsidRDefault="007D6FB7"/>
        </w:tc>
        <w:tc>
          <w:tcPr>
            <w:tcW w:w="0" w:type="auto"/>
            <w:hideMark/>
          </w:tcPr>
          <w:p w14:paraId="70FC82A3" w14:textId="77777777" w:rsidR="007D6FB7" w:rsidRDefault="007D6FB7"/>
        </w:tc>
        <w:tc>
          <w:tcPr>
            <w:tcW w:w="0" w:type="auto"/>
            <w:hideMark/>
          </w:tcPr>
          <w:p w14:paraId="222C9151" w14:textId="77777777" w:rsidR="007D6FB7" w:rsidRDefault="007D6FB7"/>
        </w:tc>
      </w:tr>
      <w:tr w:rsidR="007D6FB7" w14:paraId="23E3FBAE" w14:textId="77777777" w:rsidTr="00916754">
        <w:trPr>
          <w:divId w:val="136725588"/>
        </w:trPr>
        <w:tc>
          <w:tcPr>
            <w:tcW w:w="0" w:type="auto"/>
            <w:hideMark/>
          </w:tcPr>
          <w:p w14:paraId="0F2EF925"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1818ACE0" w14:textId="77777777" w:rsidR="007D6FB7" w:rsidRDefault="007D6FB7">
            <w:pPr>
              <w:pStyle w:val="NormalWeb"/>
              <w:jc w:val="center"/>
            </w:pPr>
            <w:r>
              <w:rPr>
                <w:color w:val="000000"/>
                <w:sz w:val="20"/>
                <w:szCs w:val="20"/>
              </w:rPr>
              <w:t>3.61</w:t>
            </w:r>
          </w:p>
        </w:tc>
        <w:tc>
          <w:tcPr>
            <w:tcW w:w="0" w:type="auto"/>
            <w:hideMark/>
          </w:tcPr>
          <w:p w14:paraId="05ACDC34" w14:textId="77777777" w:rsidR="007D6FB7" w:rsidRDefault="007D6FB7">
            <w:pPr>
              <w:pStyle w:val="NormalWeb"/>
              <w:jc w:val="center"/>
            </w:pPr>
            <w:r>
              <w:rPr>
                <w:color w:val="000000"/>
                <w:sz w:val="20"/>
                <w:szCs w:val="20"/>
              </w:rPr>
              <w:t>-3.046</w:t>
            </w:r>
          </w:p>
        </w:tc>
        <w:tc>
          <w:tcPr>
            <w:tcW w:w="0" w:type="auto"/>
            <w:hideMark/>
          </w:tcPr>
          <w:p w14:paraId="53886DAA" w14:textId="77777777" w:rsidR="007D6FB7" w:rsidRDefault="007D6FB7">
            <w:pPr>
              <w:pStyle w:val="NormalWeb"/>
              <w:jc w:val="center"/>
            </w:pPr>
            <w:r>
              <w:rPr>
                <w:color w:val="000000"/>
                <w:sz w:val="20"/>
                <w:szCs w:val="20"/>
              </w:rPr>
              <w:t>171</w:t>
            </w:r>
          </w:p>
        </w:tc>
        <w:tc>
          <w:tcPr>
            <w:tcW w:w="0" w:type="auto"/>
            <w:hideMark/>
          </w:tcPr>
          <w:p w14:paraId="33E3E422" w14:textId="77777777" w:rsidR="007D6FB7" w:rsidRDefault="007D6FB7">
            <w:pPr>
              <w:pStyle w:val="NormalWeb"/>
              <w:jc w:val="center"/>
            </w:pPr>
            <w:r>
              <w:rPr>
                <w:color w:val="000000"/>
                <w:sz w:val="20"/>
                <w:szCs w:val="20"/>
              </w:rPr>
              <w:t>.003</w:t>
            </w:r>
          </w:p>
        </w:tc>
        <w:tc>
          <w:tcPr>
            <w:tcW w:w="0" w:type="auto"/>
            <w:hideMark/>
          </w:tcPr>
          <w:p w14:paraId="48B3A9DE" w14:textId="77777777" w:rsidR="007D6FB7" w:rsidRDefault="007D6FB7">
            <w:pPr>
              <w:pStyle w:val="NormalWeb"/>
              <w:jc w:val="center"/>
            </w:pPr>
            <w:r>
              <w:rPr>
                <w:color w:val="000000"/>
                <w:sz w:val="20"/>
                <w:szCs w:val="20"/>
              </w:rPr>
              <w:t>Reject Ho</w:t>
            </w:r>
          </w:p>
        </w:tc>
        <w:tc>
          <w:tcPr>
            <w:tcW w:w="0" w:type="auto"/>
            <w:hideMark/>
          </w:tcPr>
          <w:p w14:paraId="2F88885C" w14:textId="77777777" w:rsidR="007D6FB7" w:rsidRDefault="007D6FB7">
            <w:pPr>
              <w:pStyle w:val="NormalWeb"/>
              <w:jc w:val="center"/>
            </w:pPr>
            <w:r>
              <w:rPr>
                <w:color w:val="000000"/>
                <w:sz w:val="20"/>
                <w:szCs w:val="20"/>
              </w:rPr>
              <w:t>Significant</w:t>
            </w:r>
          </w:p>
        </w:tc>
      </w:tr>
      <w:tr w:rsidR="007D6FB7" w14:paraId="781A1616" w14:textId="77777777" w:rsidTr="00916754">
        <w:trPr>
          <w:divId w:val="136725588"/>
        </w:trPr>
        <w:tc>
          <w:tcPr>
            <w:tcW w:w="0" w:type="auto"/>
            <w:hideMark/>
          </w:tcPr>
          <w:p w14:paraId="7C3AF5E8" w14:textId="77777777" w:rsidR="007D6FB7" w:rsidRDefault="007D6FB7">
            <w:pPr>
              <w:pStyle w:val="NormalWeb"/>
              <w:jc w:val="center"/>
            </w:pPr>
            <w:r>
              <w:rPr>
                <w:color w:val="000000"/>
                <w:sz w:val="20"/>
                <w:szCs w:val="20"/>
              </w:rPr>
              <w:t>12-hour</w:t>
            </w:r>
          </w:p>
        </w:tc>
        <w:tc>
          <w:tcPr>
            <w:tcW w:w="0" w:type="auto"/>
            <w:hideMark/>
          </w:tcPr>
          <w:p w14:paraId="7CF8D238" w14:textId="77777777" w:rsidR="007D6FB7" w:rsidRDefault="007D6FB7">
            <w:pPr>
              <w:pStyle w:val="NormalWeb"/>
              <w:jc w:val="center"/>
            </w:pPr>
            <w:r>
              <w:rPr>
                <w:color w:val="000000"/>
                <w:sz w:val="20"/>
                <w:szCs w:val="20"/>
              </w:rPr>
              <w:t>3.64</w:t>
            </w:r>
          </w:p>
        </w:tc>
        <w:tc>
          <w:tcPr>
            <w:tcW w:w="0" w:type="auto"/>
            <w:hideMark/>
          </w:tcPr>
          <w:p w14:paraId="70A5A1CE" w14:textId="77777777" w:rsidR="007D6FB7" w:rsidRDefault="007D6FB7"/>
        </w:tc>
        <w:tc>
          <w:tcPr>
            <w:tcW w:w="0" w:type="auto"/>
            <w:hideMark/>
          </w:tcPr>
          <w:p w14:paraId="1D3D5898" w14:textId="77777777" w:rsidR="007D6FB7" w:rsidRDefault="007D6FB7"/>
        </w:tc>
        <w:tc>
          <w:tcPr>
            <w:tcW w:w="0" w:type="auto"/>
            <w:hideMark/>
          </w:tcPr>
          <w:p w14:paraId="557C8354" w14:textId="77777777" w:rsidR="007D6FB7" w:rsidRDefault="007D6FB7"/>
        </w:tc>
        <w:tc>
          <w:tcPr>
            <w:tcW w:w="0" w:type="auto"/>
            <w:hideMark/>
          </w:tcPr>
          <w:p w14:paraId="24C70BA1" w14:textId="77777777" w:rsidR="007D6FB7" w:rsidRDefault="007D6FB7"/>
        </w:tc>
        <w:tc>
          <w:tcPr>
            <w:tcW w:w="0" w:type="auto"/>
            <w:hideMark/>
          </w:tcPr>
          <w:p w14:paraId="0315D85D" w14:textId="77777777" w:rsidR="007D6FB7" w:rsidRDefault="007D6FB7"/>
        </w:tc>
      </w:tr>
      <w:tr w:rsidR="007D6FB7" w14:paraId="1D99F0EE" w14:textId="77777777" w:rsidTr="00916754">
        <w:trPr>
          <w:divId w:val="136725588"/>
        </w:trPr>
        <w:tc>
          <w:tcPr>
            <w:tcW w:w="0" w:type="auto"/>
            <w:hideMark/>
          </w:tcPr>
          <w:p w14:paraId="1BCE53F1" w14:textId="77777777" w:rsidR="007D6FB7" w:rsidRDefault="007D6FB7">
            <w:pPr>
              <w:pStyle w:val="NormalWeb"/>
              <w:jc w:val="center"/>
              <w:rPr>
                <w:rFonts w:eastAsiaTheme="minorEastAsia"/>
              </w:rPr>
            </w:pPr>
            <w:r>
              <w:rPr>
                <w:color w:val="000000"/>
                <w:sz w:val="20"/>
                <w:szCs w:val="20"/>
              </w:rPr>
              <w:t>Critical Care</w:t>
            </w:r>
          </w:p>
        </w:tc>
        <w:tc>
          <w:tcPr>
            <w:tcW w:w="0" w:type="auto"/>
            <w:hideMark/>
          </w:tcPr>
          <w:p w14:paraId="5576F807" w14:textId="77777777" w:rsidR="007D6FB7" w:rsidRDefault="007D6FB7"/>
        </w:tc>
        <w:tc>
          <w:tcPr>
            <w:tcW w:w="0" w:type="auto"/>
            <w:hideMark/>
          </w:tcPr>
          <w:p w14:paraId="5015F637" w14:textId="77777777" w:rsidR="007D6FB7" w:rsidRDefault="007D6FB7"/>
        </w:tc>
        <w:tc>
          <w:tcPr>
            <w:tcW w:w="0" w:type="auto"/>
            <w:hideMark/>
          </w:tcPr>
          <w:p w14:paraId="7593755E" w14:textId="77777777" w:rsidR="007D6FB7" w:rsidRDefault="007D6FB7"/>
        </w:tc>
        <w:tc>
          <w:tcPr>
            <w:tcW w:w="0" w:type="auto"/>
            <w:hideMark/>
          </w:tcPr>
          <w:p w14:paraId="350A8BBD" w14:textId="77777777" w:rsidR="007D6FB7" w:rsidRDefault="007D6FB7"/>
        </w:tc>
        <w:tc>
          <w:tcPr>
            <w:tcW w:w="0" w:type="auto"/>
            <w:hideMark/>
          </w:tcPr>
          <w:p w14:paraId="709F9D69" w14:textId="77777777" w:rsidR="007D6FB7" w:rsidRDefault="007D6FB7"/>
        </w:tc>
        <w:tc>
          <w:tcPr>
            <w:tcW w:w="0" w:type="auto"/>
            <w:hideMark/>
          </w:tcPr>
          <w:p w14:paraId="3666B77C" w14:textId="77777777" w:rsidR="007D6FB7" w:rsidRDefault="007D6FB7"/>
        </w:tc>
      </w:tr>
      <w:tr w:rsidR="007D6FB7" w14:paraId="2838A50E" w14:textId="77777777" w:rsidTr="00916754">
        <w:trPr>
          <w:divId w:val="136725588"/>
        </w:trPr>
        <w:tc>
          <w:tcPr>
            <w:tcW w:w="0" w:type="auto"/>
            <w:hideMark/>
          </w:tcPr>
          <w:p w14:paraId="35BCAEFB"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2291A8D4" w14:textId="77777777" w:rsidR="007D6FB7" w:rsidRDefault="007D6FB7">
            <w:pPr>
              <w:pStyle w:val="NormalWeb"/>
              <w:jc w:val="center"/>
            </w:pPr>
            <w:r>
              <w:rPr>
                <w:color w:val="000000"/>
                <w:sz w:val="20"/>
                <w:szCs w:val="20"/>
              </w:rPr>
              <w:t>3.34</w:t>
            </w:r>
          </w:p>
        </w:tc>
        <w:tc>
          <w:tcPr>
            <w:tcW w:w="0" w:type="auto"/>
            <w:hideMark/>
          </w:tcPr>
          <w:p w14:paraId="49069818" w14:textId="77777777" w:rsidR="007D6FB7" w:rsidRDefault="007D6FB7">
            <w:pPr>
              <w:pStyle w:val="NormalWeb"/>
              <w:jc w:val="center"/>
            </w:pPr>
            <w:r>
              <w:rPr>
                <w:color w:val="000000"/>
                <w:sz w:val="20"/>
                <w:szCs w:val="20"/>
              </w:rPr>
              <w:t>-2.662</w:t>
            </w:r>
          </w:p>
        </w:tc>
        <w:tc>
          <w:tcPr>
            <w:tcW w:w="0" w:type="auto"/>
            <w:hideMark/>
          </w:tcPr>
          <w:p w14:paraId="1D05AAB6" w14:textId="77777777" w:rsidR="007D6FB7" w:rsidRDefault="007D6FB7">
            <w:pPr>
              <w:pStyle w:val="NormalWeb"/>
              <w:jc w:val="center"/>
            </w:pPr>
            <w:r>
              <w:rPr>
                <w:color w:val="000000"/>
                <w:sz w:val="20"/>
                <w:szCs w:val="20"/>
              </w:rPr>
              <w:t>171</w:t>
            </w:r>
          </w:p>
        </w:tc>
        <w:tc>
          <w:tcPr>
            <w:tcW w:w="0" w:type="auto"/>
            <w:hideMark/>
          </w:tcPr>
          <w:p w14:paraId="7D72C15C" w14:textId="77777777" w:rsidR="007D6FB7" w:rsidRDefault="007D6FB7">
            <w:pPr>
              <w:pStyle w:val="NormalWeb"/>
              <w:jc w:val="center"/>
            </w:pPr>
            <w:r>
              <w:rPr>
                <w:color w:val="000000"/>
                <w:sz w:val="20"/>
                <w:szCs w:val="20"/>
              </w:rPr>
              <w:t>.009</w:t>
            </w:r>
          </w:p>
        </w:tc>
        <w:tc>
          <w:tcPr>
            <w:tcW w:w="0" w:type="auto"/>
            <w:hideMark/>
          </w:tcPr>
          <w:p w14:paraId="3670DDEF" w14:textId="77777777" w:rsidR="007D6FB7" w:rsidRDefault="007D6FB7">
            <w:pPr>
              <w:pStyle w:val="NormalWeb"/>
              <w:jc w:val="center"/>
            </w:pPr>
            <w:r>
              <w:rPr>
                <w:color w:val="000000"/>
                <w:sz w:val="20"/>
                <w:szCs w:val="20"/>
              </w:rPr>
              <w:t>Reject Ho</w:t>
            </w:r>
          </w:p>
        </w:tc>
        <w:tc>
          <w:tcPr>
            <w:tcW w:w="0" w:type="auto"/>
            <w:hideMark/>
          </w:tcPr>
          <w:p w14:paraId="22FEE8E0" w14:textId="77777777" w:rsidR="007D6FB7" w:rsidRDefault="007D6FB7">
            <w:pPr>
              <w:pStyle w:val="NormalWeb"/>
              <w:jc w:val="center"/>
            </w:pPr>
            <w:r>
              <w:rPr>
                <w:color w:val="000000"/>
                <w:sz w:val="20"/>
                <w:szCs w:val="20"/>
              </w:rPr>
              <w:t>Significant</w:t>
            </w:r>
          </w:p>
        </w:tc>
      </w:tr>
      <w:tr w:rsidR="007D6FB7" w14:paraId="0B733A3A" w14:textId="77777777" w:rsidTr="00916754">
        <w:trPr>
          <w:divId w:val="136725588"/>
        </w:trPr>
        <w:tc>
          <w:tcPr>
            <w:tcW w:w="0" w:type="auto"/>
            <w:hideMark/>
          </w:tcPr>
          <w:p w14:paraId="2020CF19" w14:textId="77777777" w:rsidR="007D6FB7" w:rsidRDefault="007D6FB7">
            <w:pPr>
              <w:pStyle w:val="NormalWeb"/>
              <w:jc w:val="center"/>
            </w:pPr>
            <w:r>
              <w:rPr>
                <w:color w:val="000000"/>
                <w:sz w:val="20"/>
                <w:szCs w:val="20"/>
              </w:rPr>
              <w:t>12-hour</w:t>
            </w:r>
          </w:p>
        </w:tc>
        <w:tc>
          <w:tcPr>
            <w:tcW w:w="0" w:type="auto"/>
            <w:hideMark/>
          </w:tcPr>
          <w:p w14:paraId="25B5B0B9" w14:textId="77777777" w:rsidR="007D6FB7" w:rsidRDefault="007D6FB7">
            <w:pPr>
              <w:pStyle w:val="NormalWeb"/>
              <w:jc w:val="center"/>
            </w:pPr>
            <w:r>
              <w:rPr>
                <w:color w:val="000000"/>
                <w:sz w:val="20"/>
                <w:szCs w:val="20"/>
              </w:rPr>
              <w:t>3.39</w:t>
            </w:r>
          </w:p>
        </w:tc>
        <w:tc>
          <w:tcPr>
            <w:tcW w:w="0" w:type="auto"/>
            <w:hideMark/>
          </w:tcPr>
          <w:p w14:paraId="46497D5A" w14:textId="77777777" w:rsidR="007D6FB7" w:rsidRDefault="007D6FB7"/>
        </w:tc>
        <w:tc>
          <w:tcPr>
            <w:tcW w:w="0" w:type="auto"/>
            <w:hideMark/>
          </w:tcPr>
          <w:p w14:paraId="0C5ABEDD" w14:textId="77777777" w:rsidR="007D6FB7" w:rsidRDefault="007D6FB7"/>
        </w:tc>
        <w:tc>
          <w:tcPr>
            <w:tcW w:w="0" w:type="auto"/>
            <w:hideMark/>
          </w:tcPr>
          <w:p w14:paraId="1058DD9C" w14:textId="77777777" w:rsidR="007D6FB7" w:rsidRDefault="007D6FB7"/>
        </w:tc>
        <w:tc>
          <w:tcPr>
            <w:tcW w:w="0" w:type="auto"/>
            <w:hideMark/>
          </w:tcPr>
          <w:p w14:paraId="3C3A5B6D" w14:textId="77777777" w:rsidR="007D6FB7" w:rsidRDefault="007D6FB7"/>
        </w:tc>
        <w:tc>
          <w:tcPr>
            <w:tcW w:w="0" w:type="auto"/>
            <w:hideMark/>
          </w:tcPr>
          <w:p w14:paraId="25D22F74" w14:textId="77777777" w:rsidR="007D6FB7" w:rsidRDefault="007D6FB7"/>
        </w:tc>
      </w:tr>
      <w:tr w:rsidR="007D6FB7" w14:paraId="73DEB9DA" w14:textId="77777777" w:rsidTr="00916754">
        <w:trPr>
          <w:divId w:val="136725588"/>
        </w:trPr>
        <w:tc>
          <w:tcPr>
            <w:tcW w:w="0" w:type="auto"/>
            <w:hideMark/>
          </w:tcPr>
          <w:p w14:paraId="5E8D88AD" w14:textId="77777777" w:rsidR="007D6FB7" w:rsidRDefault="007D6FB7">
            <w:pPr>
              <w:pStyle w:val="NormalWeb"/>
              <w:jc w:val="center"/>
              <w:rPr>
                <w:rFonts w:eastAsiaTheme="minorEastAsia"/>
              </w:rPr>
            </w:pPr>
            <w:r>
              <w:rPr>
                <w:color w:val="000000"/>
                <w:sz w:val="20"/>
                <w:szCs w:val="20"/>
              </w:rPr>
              <w:t>Teaching or Collaboration</w:t>
            </w:r>
          </w:p>
        </w:tc>
        <w:tc>
          <w:tcPr>
            <w:tcW w:w="0" w:type="auto"/>
            <w:hideMark/>
          </w:tcPr>
          <w:p w14:paraId="76C14B3B" w14:textId="77777777" w:rsidR="007D6FB7" w:rsidRDefault="007D6FB7"/>
        </w:tc>
        <w:tc>
          <w:tcPr>
            <w:tcW w:w="0" w:type="auto"/>
            <w:hideMark/>
          </w:tcPr>
          <w:p w14:paraId="70701655" w14:textId="77777777" w:rsidR="007D6FB7" w:rsidRDefault="007D6FB7"/>
        </w:tc>
        <w:tc>
          <w:tcPr>
            <w:tcW w:w="0" w:type="auto"/>
            <w:hideMark/>
          </w:tcPr>
          <w:p w14:paraId="1715BD7B" w14:textId="77777777" w:rsidR="007D6FB7" w:rsidRDefault="007D6FB7"/>
        </w:tc>
        <w:tc>
          <w:tcPr>
            <w:tcW w:w="0" w:type="auto"/>
            <w:hideMark/>
          </w:tcPr>
          <w:p w14:paraId="3812E23D" w14:textId="77777777" w:rsidR="007D6FB7" w:rsidRDefault="007D6FB7"/>
        </w:tc>
        <w:tc>
          <w:tcPr>
            <w:tcW w:w="0" w:type="auto"/>
            <w:hideMark/>
          </w:tcPr>
          <w:p w14:paraId="477E0DBC" w14:textId="77777777" w:rsidR="007D6FB7" w:rsidRDefault="007D6FB7"/>
        </w:tc>
        <w:tc>
          <w:tcPr>
            <w:tcW w:w="0" w:type="auto"/>
            <w:hideMark/>
          </w:tcPr>
          <w:p w14:paraId="49E1BB64" w14:textId="77777777" w:rsidR="007D6FB7" w:rsidRDefault="007D6FB7"/>
        </w:tc>
      </w:tr>
      <w:tr w:rsidR="007D6FB7" w14:paraId="20C02106" w14:textId="77777777" w:rsidTr="00916754">
        <w:trPr>
          <w:divId w:val="136725588"/>
        </w:trPr>
        <w:tc>
          <w:tcPr>
            <w:tcW w:w="0" w:type="auto"/>
            <w:hideMark/>
          </w:tcPr>
          <w:p w14:paraId="428CC7D2"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2DDAA539" w14:textId="77777777" w:rsidR="007D6FB7" w:rsidRDefault="007D6FB7">
            <w:pPr>
              <w:pStyle w:val="NormalWeb"/>
              <w:jc w:val="center"/>
            </w:pPr>
            <w:r>
              <w:rPr>
                <w:color w:val="000000"/>
                <w:sz w:val="20"/>
                <w:szCs w:val="20"/>
              </w:rPr>
              <w:t>3.46</w:t>
            </w:r>
          </w:p>
        </w:tc>
        <w:tc>
          <w:tcPr>
            <w:tcW w:w="0" w:type="auto"/>
            <w:hideMark/>
          </w:tcPr>
          <w:p w14:paraId="38013EB2" w14:textId="77777777" w:rsidR="007D6FB7" w:rsidRDefault="007D6FB7">
            <w:pPr>
              <w:pStyle w:val="NormalWeb"/>
              <w:jc w:val="center"/>
            </w:pPr>
            <w:r>
              <w:rPr>
                <w:color w:val="000000"/>
                <w:sz w:val="20"/>
                <w:szCs w:val="20"/>
              </w:rPr>
              <w:t>-3.255</w:t>
            </w:r>
          </w:p>
        </w:tc>
        <w:tc>
          <w:tcPr>
            <w:tcW w:w="0" w:type="auto"/>
            <w:hideMark/>
          </w:tcPr>
          <w:p w14:paraId="22CEF4FA" w14:textId="77777777" w:rsidR="007D6FB7" w:rsidRDefault="007D6FB7">
            <w:pPr>
              <w:pStyle w:val="NormalWeb"/>
              <w:jc w:val="center"/>
            </w:pPr>
            <w:r>
              <w:rPr>
                <w:color w:val="000000"/>
                <w:sz w:val="20"/>
                <w:szCs w:val="20"/>
              </w:rPr>
              <w:t>171</w:t>
            </w:r>
          </w:p>
        </w:tc>
        <w:tc>
          <w:tcPr>
            <w:tcW w:w="0" w:type="auto"/>
            <w:hideMark/>
          </w:tcPr>
          <w:p w14:paraId="7898EB24" w14:textId="77777777" w:rsidR="007D6FB7" w:rsidRDefault="007D6FB7">
            <w:pPr>
              <w:pStyle w:val="NormalWeb"/>
              <w:jc w:val="center"/>
            </w:pPr>
            <w:r>
              <w:rPr>
                <w:color w:val="000000"/>
                <w:sz w:val="20"/>
                <w:szCs w:val="20"/>
              </w:rPr>
              <w:t>.001</w:t>
            </w:r>
          </w:p>
        </w:tc>
        <w:tc>
          <w:tcPr>
            <w:tcW w:w="0" w:type="auto"/>
            <w:hideMark/>
          </w:tcPr>
          <w:p w14:paraId="1D81B97E" w14:textId="77777777" w:rsidR="007D6FB7" w:rsidRDefault="007D6FB7">
            <w:pPr>
              <w:pStyle w:val="NormalWeb"/>
              <w:jc w:val="center"/>
            </w:pPr>
            <w:r>
              <w:rPr>
                <w:color w:val="000000"/>
                <w:sz w:val="20"/>
                <w:szCs w:val="20"/>
              </w:rPr>
              <w:t>Reject Ho</w:t>
            </w:r>
          </w:p>
        </w:tc>
        <w:tc>
          <w:tcPr>
            <w:tcW w:w="0" w:type="auto"/>
            <w:hideMark/>
          </w:tcPr>
          <w:p w14:paraId="14B5E287" w14:textId="77777777" w:rsidR="007D6FB7" w:rsidRDefault="007D6FB7">
            <w:pPr>
              <w:pStyle w:val="NormalWeb"/>
              <w:jc w:val="center"/>
            </w:pPr>
            <w:r>
              <w:rPr>
                <w:color w:val="000000"/>
                <w:sz w:val="20"/>
                <w:szCs w:val="20"/>
              </w:rPr>
              <w:t>Significant</w:t>
            </w:r>
          </w:p>
        </w:tc>
      </w:tr>
      <w:tr w:rsidR="007D6FB7" w14:paraId="3DE6DFF6" w14:textId="77777777" w:rsidTr="00916754">
        <w:trPr>
          <w:divId w:val="136725588"/>
        </w:trPr>
        <w:tc>
          <w:tcPr>
            <w:tcW w:w="0" w:type="auto"/>
            <w:hideMark/>
          </w:tcPr>
          <w:p w14:paraId="05BF9DB4" w14:textId="77777777" w:rsidR="007D6FB7" w:rsidRDefault="007D6FB7">
            <w:pPr>
              <w:pStyle w:val="NormalWeb"/>
              <w:jc w:val="center"/>
            </w:pPr>
            <w:r>
              <w:rPr>
                <w:color w:val="000000"/>
                <w:sz w:val="20"/>
                <w:szCs w:val="20"/>
              </w:rPr>
              <w:t>12-hour</w:t>
            </w:r>
          </w:p>
        </w:tc>
        <w:tc>
          <w:tcPr>
            <w:tcW w:w="0" w:type="auto"/>
            <w:hideMark/>
          </w:tcPr>
          <w:p w14:paraId="2311B08C" w14:textId="77777777" w:rsidR="007D6FB7" w:rsidRDefault="007D6FB7">
            <w:pPr>
              <w:pStyle w:val="NormalWeb"/>
              <w:jc w:val="center"/>
            </w:pPr>
            <w:r>
              <w:rPr>
                <w:color w:val="000000"/>
                <w:sz w:val="20"/>
                <w:szCs w:val="20"/>
              </w:rPr>
              <w:t>3.48</w:t>
            </w:r>
          </w:p>
        </w:tc>
        <w:tc>
          <w:tcPr>
            <w:tcW w:w="0" w:type="auto"/>
            <w:hideMark/>
          </w:tcPr>
          <w:p w14:paraId="78AEC080" w14:textId="77777777" w:rsidR="007D6FB7" w:rsidRDefault="007D6FB7"/>
        </w:tc>
        <w:tc>
          <w:tcPr>
            <w:tcW w:w="0" w:type="auto"/>
            <w:hideMark/>
          </w:tcPr>
          <w:p w14:paraId="631BDFF1" w14:textId="77777777" w:rsidR="007D6FB7" w:rsidRDefault="007D6FB7"/>
        </w:tc>
        <w:tc>
          <w:tcPr>
            <w:tcW w:w="0" w:type="auto"/>
            <w:hideMark/>
          </w:tcPr>
          <w:p w14:paraId="3F6AFA8A" w14:textId="77777777" w:rsidR="007D6FB7" w:rsidRDefault="007D6FB7"/>
        </w:tc>
        <w:tc>
          <w:tcPr>
            <w:tcW w:w="0" w:type="auto"/>
            <w:hideMark/>
          </w:tcPr>
          <w:p w14:paraId="061A5FBF" w14:textId="77777777" w:rsidR="007D6FB7" w:rsidRDefault="007D6FB7"/>
        </w:tc>
        <w:tc>
          <w:tcPr>
            <w:tcW w:w="0" w:type="auto"/>
            <w:hideMark/>
          </w:tcPr>
          <w:p w14:paraId="3CD7CD2C" w14:textId="77777777" w:rsidR="007D6FB7" w:rsidRDefault="007D6FB7"/>
        </w:tc>
      </w:tr>
      <w:tr w:rsidR="007D6FB7" w14:paraId="16235271" w14:textId="77777777" w:rsidTr="00916754">
        <w:trPr>
          <w:divId w:val="136725588"/>
        </w:trPr>
        <w:tc>
          <w:tcPr>
            <w:tcW w:w="0" w:type="auto"/>
            <w:hideMark/>
          </w:tcPr>
          <w:p w14:paraId="5D2AA513" w14:textId="77777777" w:rsidR="007D6FB7" w:rsidRDefault="007D6FB7">
            <w:pPr>
              <w:pStyle w:val="NormalWeb"/>
              <w:jc w:val="center"/>
              <w:rPr>
                <w:rFonts w:eastAsiaTheme="minorEastAsia"/>
              </w:rPr>
            </w:pPr>
            <w:r>
              <w:rPr>
                <w:color w:val="000000"/>
                <w:sz w:val="20"/>
                <w:szCs w:val="20"/>
              </w:rPr>
              <w:t>Planning or evaluation</w:t>
            </w:r>
          </w:p>
        </w:tc>
        <w:tc>
          <w:tcPr>
            <w:tcW w:w="0" w:type="auto"/>
            <w:hideMark/>
          </w:tcPr>
          <w:p w14:paraId="480BB965" w14:textId="77777777" w:rsidR="007D6FB7" w:rsidRDefault="007D6FB7"/>
        </w:tc>
        <w:tc>
          <w:tcPr>
            <w:tcW w:w="0" w:type="auto"/>
            <w:hideMark/>
          </w:tcPr>
          <w:p w14:paraId="04D43C53" w14:textId="77777777" w:rsidR="007D6FB7" w:rsidRDefault="007D6FB7"/>
        </w:tc>
        <w:tc>
          <w:tcPr>
            <w:tcW w:w="0" w:type="auto"/>
            <w:hideMark/>
          </w:tcPr>
          <w:p w14:paraId="5D1AED74" w14:textId="77777777" w:rsidR="007D6FB7" w:rsidRDefault="007D6FB7"/>
        </w:tc>
        <w:tc>
          <w:tcPr>
            <w:tcW w:w="0" w:type="auto"/>
            <w:hideMark/>
          </w:tcPr>
          <w:p w14:paraId="6D1468E8" w14:textId="77777777" w:rsidR="007D6FB7" w:rsidRDefault="007D6FB7"/>
        </w:tc>
        <w:tc>
          <w:tcPr>
            <w:tcW w:w="0" w:type="auto"/>
            <w:hideMark/>
          </w:tcPr>
          <w:p w14:paraId="43099074" w14:textId="77777777" w:rsidR="007D6FB7" w:rsidRDefault="007D6FB7"/>
        </w:tc>
        <w:tc>
          <w:tcPr>
            <w:tcW w:w="0" w:type="auto"/>
            <w:hideMark/>
          </w:tcPr>
          <w:p w14:paraId="60F79BDD" w14:textId="77777777" w:rsidR="007D6FB7" w:rsidRDefault="007D6FB7"/>
        </w:tc>
      </w:tr>
      <w:tr w:rsidR="007D6FB7" w14:paraId="1DCCC257" w14:textId="77777777" w:rsidTr="00916754">
        <w:trPr>
          <w:divId w:val="136725588"/>
        </w:trPr>
        <w:tc>
          <w:tcPr>
            <w:tcW w:w="0" w:type="auto"/>
            <w:hideMark/>
          </w:tcPr>
          <w:p w14:paraId="641E74C4"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7F727A7C" w14:textId="77777777" w:rsidR="007D6FB7" w:rsidRDefault="007D6FB7">
            <w:pPr>
              <w:pStyle w:val="NormalWeb"/>
              <w:jc w:val="center"/>
            </w:pPr>
            <w:r>
              <w:rPr>
                <w:color w:val="000000"/>
                <w:sz w:val="20"/>
                <w:szCs w:val="20"/>
              </w:rPr>
              <w:t>3.60</w:t>
            </w:r>
          </w:p>
        </w:tc>
        <w:tc>
          <w:tcPr>
            <w:tcW w:w="0" w:type="auto"/>
            <w:hideMark/>
          </w:tcPr>
          <w:p w14:paraId="65D1EDD7" w14:textId="77777777" w:rsidR="007D6FB7" w:rsidRDefault="007D6FB7">
            <w:pPr>
              <w:pStyle w:val="NormalWeb"/>
              <w:jc w:val="center"/>
            </w:pPr>
            <w:r>
              <w:rPr>
                <w:color w:val="000000"/>
                <w:sz w:val="20"/>
                <w:szCs w:val="20"/>
              </w:rPr>
              <w:t>-.479</w:t>
            </w:r>
          </w:p>
        </w:tc>
        <w:tc>
          <w:tcPr>
            <w:tcW w:w="0" w:type="auto"/>
            <w:hideMark/>
          </w:tcPr>
          <w:p w14:paraId="419E489E" w14:textId="77777777" w:rsidR="007D6FB7" w:rsidRDefault="007D6FB7">
            <w:pPr>
              <w:pStyle w:val="NormalWeb"/>
              <w:jc w:val="center"/>
            </w:pPr>
            <w:r>
              <w:rPr>
                <w:color w:val="000000"/>
                <w:sz w:val="20"/>
                <w:szCs w:val="20"/>
              </w:rPr>
              <w:t>171</w:t>
            </w:r>
          </w:p>
        </w:tc>
        <w:tc>
          <w:tcPr>
            <w:tcW w:w="0" w:type="auto"/>
            <w:hideMark/>
          </w:tcPr>
          <w:p w14:paraId="7054A45F" w14:textId="77777777" w:rsidR="007D6FB7" w:rsidRDefault="007D6FB7">
            <w:pPr>
              <w:pStyle w:val="NormalWeb"/>
              <w:jc w:val="center"/>
            </w:pPr>
            <w:r>
              <w:rPr>
                <w:color w:val="000000"/>
                <w:sz w:val="20"/>
                <w:szCs w:val="20"/>
              </w:rPr>
              <w:t>.632</w:t>
            </w:r>
          </w:p>
        </w:tc>
        <w:tc>
          <w:tcPr>
            <w:tcW w:w="0" w:type="auto"/>
            <w:hideMark/>
          </w:tcPr>
          <w:p w14:paraId="7A32BB95" w14:textId="77777777" w:rsidR="007D6FB7" w:rsidRDefault="007D6FB7">
            <w:pPr>
              <w:pStyle w:val="NormalWeb"/>
              <w:jc w:val="center"/>
            </w:pPr>
            <w:r>
              <w:rPr>
                <w:color w:val="000000"/>
                <w:sz w:val="20"/>
                <w:szCs w:val="20"/>
              </w:rPr>
              <w:t>Failed to reject Ho</w:t>
            </w:r>
          </w:p>
        </w:tc>
        <w:tc>
          <w:tcPr>
            <w:tcW w:w="0" w:type="auto"/>
            <w:hideMark/>
          </w:tcPr>
          <w:p w14:paraId="075332B3" w14:textId="77777777" w:rsidR="007D6FB7" w:rsidRDefault="007D6FB7">
            <w:pPr>
              <w:pStyle w:val="NormalWeb"/>
              <w:jc w:val="center"/>
            </w:pPr>
            <w:r>
              <w:rPr>
                <w:color w:val="000000"/>
                <w:sz w:val="20"/>
                <w:szCs w:val="20"/>
              </w:rPr>
              <w:t>Not significant</w:t>
            </w:r>
          </w:p>
        </w:tc>
      </w:tr>
      <w:tr w:rsidR="007D6FB7" w14:paraId="063591A5" w14:textId="77777777" w:rsidTr="00916754">
        <w:trPr>
          <w:divId w:val="136725588"/>
        </w:trPr>
        <w:tc>
          <w:tcPr>
            <w:tcW w:w="0" w:type="auto"/>
            <w:hideMark/>
          </w:tcPr>
          <w:p w14:paraId="534837C1" w14:textId="77777777" w:rsidR="007D6FB7" w:rsidRDefault="007D6FB7">
            <w:pPr>
              <w:pStyle w:val="NormalWeb"/>
              <w:jc w:val="center"/>
            </w:pPr>
            <w:r>
              <w:rPr>
                <w:color w:val="000000"/>
                <w:sz w:val="20"/>
                <w:szCs w:val="20"/>
              </w:rPr>
              <w:t>12-hour</w:t>
            </w:r>
          </w:p>
        </w:tc>
        <w:tc>
          <w:tcPr>
            <w:tcW w:w="0" w:type="auto"/>
            <w:hideMark/>
          </w:tcPr>
          <w:p w14:paraId="148FD124" w14:textId="77777777" w:rsidR="007D6FB7" w:rsidRDefault="007D6FB7">
            <w:pPr>
              <w:pStyle w:val="NormalWeb"/>
              <w:jc w:val="center"/>
            </w:pPr>
            <w:r>
              <w:rPr>
                <w:color w:val="000000"/>
                <w:sz w:val="20"/>
                <w:szCs w:val="20"/>
              </w:rPr>
              <w:t>3.61</w:t>
            </w:r>
          </w:p>
        </w:tc>
        <w:tc>
          <w:tcPr>
            <w:tcW w:w="0" w:type="auto"/>
            <w:hideMark/>
          </w:tcPr>
          <w:p w14:paraId="6C570660" w14:textId="77777777" w:rsidR="007D6FB7" w:rsidRDefault="007D6FB7"/>
        </w:tc>
        <w:tc>
          <w:tcPr>
            <w:tcW w:w="0" w:type="auto"/>
            <w:hideMark/>
          </w:tcPr>
          <w:p w14:paraId="619C88D5" w14:textId="77777777" w:rsidR="007D6FB7" w:rsidRDefault="007D6FB7"/>
        </w:tc>
        <w:tc>
          <w:tcPr>
            <w:tcW w:w="0" w:type="auto"/>
            <w:hideMark/>
          </w:tcPr>
          <w:p w14:paraId="4D3A4C3D" w14:textId="77777777" w:rsidR="007D6FB7" w:rsidRDefault="007D6FB7"/>
        </w:tc>
        <w:tc>
          <w:tcPr>
            <w:tcW w:w="0" w:type="auto"/>
            <w:hideMark/>
          </w:tcPr>
          <w:p w14:paraId="508B9979" w14:textId="77777777" w:rsidR="007D6FB7" w:rsidRDefault="007D6FB7"/>
        </w:tc>
        <w:tc>
          <w:tcPr>
            <w:tcW w:w="0" w:type="auto"/>
            <w:hideMark/>
          </w:tcPr>
          <w:p w14:paraId="168BA494" w14:textId="77777777" w:rsidR="007D6FB7" w:rsidRDefault="007D6FB7"/>
        </w:tc>
      </w:tr>
      <w:tr w:rsidR="007D6FB7" w14:paraId="46AC05CB" w14:textId="77777777" w:rsidTr="00916754">
        <w:trPr>
          <w:divId w:val="136725588"/>
        </w:trPr>
        <w:tc>
          <w:tcPr>
            <w:tcW w:w="0" w:type="auto"/>
            <w:hideMark/>
          </w:tcPr>
          <w:p w14:paraId="50210C2E" w14:textId="77777777" w:rsidR="007D6FB7" w:rsidRDefault="007D6FB7">
            <w:pPr>
              <w:pStyle w:val="NormalWeb"/>
              <w:jc w:val="center"/>
              <w:rPr>
                <w:rFonts w:eastAsiaTheme="minorEastAsia"/>
              </w:rPr>
            </w:pPr>
            <w:r>
              <w:rPr>
                <w:color w:val="000000"/>
                <w:sz w:val="20"/>
                <w:szCs w:val="20"/>
              </w:rPr>
              <w:t>Interpersonal relationships or communication</w:t>
            </w:r>
          </w:p>
        </w:tc>
        <w:tc>
          <w:tcPr>
            <w:tcW w:w="0" w:type="auto"/>
            <w:hideMark/>
          </w:tcPr>
          <w:p w14:paraId="1EDD251E" w14:textId="77777777" w:rsidR="007D6FB7" w:rsidRDefault="007D6FB7"/>
        </w:tc>
        <w:tc>
          <w:tcPr>
            <w:tcW w:w="0" w:type="auto"/>
            <w:hideMark/>
          </w:tcPr>
          <w:p w14:paraId="24E5B2A9" w14:textId="77777777" w:rsidR="007D6FB7" w:rsidRDefault="007D6FB7"/>
        </w:tc>
        <w:tc>
          <w:tcPr>
            <w:tcW w:w="0" w:type="auto"/>
            <w:hideMark/>
          </w:tcPr>
          <w:p w14:paraId="1B03D12B" w14:textId="77777777" w:rsidR="007D6FB7" w:rsidRDefault="007D6FB7"/>
        </w:tc>
        <w:tc>
          <w:tcPr>
            <w:tcW w:w="0" w:type="auto"/>
            <w:hideMark/>
          </w:tcPr>
          <w:p w14:paraId="7C7C14F1" w14:textId="77777777" w:rsidR="007D6FB7" w:rsidRDefault="007D6FB7"/>
        </w:tc>
        <w:tc>
          <w:tcPr>
            <w:tcW w:w="0" w:type="auto"/>
            <w:hideMark/>
          </w:tcPr>
          <w:p w14:paraId="3F3C55D7" w14:textId="77777777" w:rsidR="007D6FB7" w:rsidRDefault="007D6FB7"/>
        </w:tc>
        <w:tc>
          <w:tcPr>
            <w:tcW w:w="0" w:type="auto"/>
            <w:hideMark/>
          </w:tcPr>
          <w:p w14:paraId="08B5EF5A" w14:textId="77777777" w:rsidR="007D6FB7" w:rsidRDefault="007D6FB7"/>
        </w:tc>
      </w:tr>
      <w:tr w:rsidR="007D6FB7" w14:paraId="45E54E05" w14:textId="77777777" w:rsidTr="00916754">
        <w:trPr>
          <w:divId w:val="136725588"/>
        </w:trPr>
        <w:tc>
          <w:tcPr>
            <w:tcW w:w="0" w:type="auto"/>
            <w:hideMark/>
          </w:tcPr>
          <w:p w14:paraId="50671C21"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1EAF0099" w14:textId="77777777" w:rsidR="007D6FB7" w:rsidRDefault="007D6FB7">
            <w:pPr>
              <w:pStyle w:val="NormalWeb"/>
              <w:jc w:val="center"/>
            </w:pPr>
            <w:r>
              <w:rPr>
                <w:color w:val="000000"/>
                <w:sz w:val="20"/>
                <w:szCs w:val="20"/>
              </w:rPr>
              <w:t>3.49</w:t>
            </w:r>
          </w:p>
        </w:tc>
        <w:tc>
          <w:tcPr>
            <w:tcW w:w="0" w:type="auto"/>
            <w:hideMark/>
          </w:tcPr>
          <w:p w14:paraId="3AB6A28F" w14:textId="77777777" w:rsidR="007D6FB7" w:rsidRDefault="007D6FB7">
            <w:pPr>
              <w:pStyle w:val="NormalWeb"/>
              <w:jc w:val="center"/>
            </w:pPr>
            <w:r>
              <w:rPr>
                <w:color w:val="000000"/>
                <w:sz w:val="20"/>
                <w:szCs w:val="20"/>
              </w:rPr>
              <w:t>-1.007</w:t>
            </w:r>
          </w:p>
        </w:tc>
        <w:tc>
          <w:tcPr>
            <w:tcW w:w="0" w:type="auto"/>
            <w:hideMark/>
          </w:tcPr>
          <w:p w14:paraId="0B870B8A" w14:textId="77777777" w:rsidR="007D6FB7" w:rsidRDefault="007D6FB7">
            <w:pPr>
              <w:pStyle w:val="NormalWeb"/>
              <w:jc w:val="center"/>
            </w:pPr>
            <w:r>
              <w:rPr>
                <w:color w:val="000000"/>
                <w:sz w:val="20"/>
                <w:szCs w:val="20"/>
              </w:rPr>
              <w:t>171</w:t>
            </w:r>
          </w:p>
        </w:tc>
        <w:tc>
          <w:tcPr>
            <w:tcW w:w="0" w:type="auto"/>
            <w:hideMark/>
          </w:tcPr>
          <w:p w14:paraId="56D25A77" w14:textId="77777777" w:rsidR="007D6FB7" w:rsidRDefault="007D6FB7">
            <w:pPr>
              <w:pStyle w:val="NormalWeb"/>
              <w:jc w:val="center"/>
            </w:pPr>
            <w:r>
              <w:rPr>
                <w:color w:val="000000"/>
                <w:sz w:val="20"/>
                <w:szCs w:val="20"/>
              </w:rPr>
              <w:t>.315</w:t>
            </w:r>
          </w:p>
        </w:tc>
        <w:tc>
          <w:tcPr>
            <w:tcW w:w="0" w:type="auto"/>
            <w:hideMark/>
          </w:tcPr>
          <w:p w14:paraId="5EE55CF2" w14:textId="77777777" w:rsidR="007D6FB7" w:rsidRDefault="007D6FB7">
            <w:pPr>
              <w:pStyle w:val="NormalWeb"/>
              <w:jc w:val="center"/>
            </w:pPr>
            <w:r>
              <w:rPr>
                <w:color w:val="000000"/>
                <w:sz w:val="20"/>
                <w:szCs w:val="20"/>
              </w:rPr>
              <w:t>Failed to reject Ho</w:t>
            </w:r>
          </w:p>
        </w:tc>
        <w:tc>
          <w:tcPr>
            <w:tcW w:w="0" w:type="auto"/>
            <w:hideMark/>
          </w:tcPr>
          <w:p w14:paraId="202BA853" w14:textId="77777777" w:rsidR="007D6FB7" w:rsidRDefault="007D6FB7">
            <w:pPr>
              <w:pStyle w:val="NormalWeb"/>
              <w:jc w:val="center"/>
            </w:pPr>
            <w:r>
              <w:rPr>
                <w:color w:val="000000"/>
                <w:sz w:val="20"/>
                <w:szCs w:val="20"/>
              </w:rPr>
              <w:t>Not significant</w:t>
            </w:r>
          </w:p>
        </w:tc>
      </w:tr>
      <w:tr w:rsidR="007D6FB7" w14:paraId="188411E2" w14:textId="77777777" w:rsidTr="00916754">
        <w:trPr>
          <w:divId w:val="136725588"/>
        </w:trPr>
        <w:tc>
          <w:tcPr>
            <w:tcW w:w="0" w:type="auto"/>
            <w:hideMark/>
          </w:tcPr>
          <w:p w14:paraId="08EEF5CE" w14:textId="77777777" w:rsidR="007D6FB7" w:rsidRDefault="007D6FB7">
            <w:pPr>
              <w:pStyle w:val="NormalWeb"/>
              <w:jc w:val="center"/>
            </w:pPr>
            <w:r>
              <w:rPr>
                <w:color w:val="000000"/>
                <w:sz w:val="20"/>
                <w:szCs w:val="20"/>
              </w:rPr>
              <w:t>12-hour</w:t>
            </w:r>
          </w:p>
        </w:tc>
        <w:tc>
          <w:tcPr>
            <w:tcW w:w="0" w:type="auto"/>
            <w:hideMark/>
          </w:tcPr>
          <w:p w14:paraId="52588719" w14:textId="77777777" w:rsidR="007D6FB7" w:rsidRDefault="007D6FB7">
            <w:pPr>
              <w:pStyle w:val="NormalWeb"/>
              <w:jc w:val="center"/>
            </w:pPr>
            <w:r>
              <w:rPr>
                <w:color w:val="000000"/>
                <w:sz w:val="20"/>
                <w:szCs w:val="20"/>
              </w:rPr>
              <w:t>3.50</w:t>
            </w:r>
          </w:p>
        </w:tc>
        <w:tc>
          <w:tcPr>
            <w:tcW w:w="0" w:type="auto"/>
            <w:hideMark/>
          </w:tcPr>
          <w:p w14:paraId="2943AAD1" w14:textId="77777777" w:rsidR="007D6FB7" w:rsidRDefault="007D6FB7"/>
        </w:tc>
        <w:tc>
          <w:tcPr>
            <w:tcW w:w="0" w:type="auto"/>
            <w:hideMark/>
          </w:tcPr>
          <w:p w14:paraId="23FCDA83" w14:textId="77777777" w:rsidR="007D6FB7" w:rsidRDefault="007D6FB7"/>
        </w:tc>
        <w:tc>
          <w:tcPr>
            <w:tcW w:w="0" w:type="auto"/>
            <w:hideMark/>
          </w:tcPr>
          <w:p w14:paraId="36578B1D" w14:textId="77777777" w:rsidR="007D6FB7" w:rsidRDefault="007D6FB7"/>
        </w:tc>
        <w:tc>
          <w:tcPr>
            <w:tcW w:w="0" w:type="auto"/>
            <w:hideMark/>
          </w:tcPr>
          <w:p w14:paraId="5780A1DD" w14:textId="77777777" w:rsidR="007D6FB7" w:rsidRDefault="007D6FB7"/>
        </w:tc>
        <w:tc>
          <w:tcPr>
            <w:tcW w:w="0" w:type="auto"/>
            <w:hideMark/>
          </w:tcPr>
          <w:p w14:paraId="7CCE7C50" w14:textId="77777777" w:rsidR="007D6FB7" w:rsidRDefault="007D6FB7"/>
        </w:tc>
      </w:tr>
      <w:tr w:rsidR="007D6FB7" w14:paraId="274532F1" w14:textId="77777777" w:rsidTr="00916754">
        <w:trPr>
          <w:divId w:val="136725588"/>
        </w:trPr>
        <w:tc>
          <w:tcPr>
            <w:tcW w:w="0" w:type="auto"/>
            <w:hideMark/>
          </w:tcPr>
          <w:p w14:paraId="1DAED881" w14:textId="77777777" w:rsidR="007D6FB7" w:rsidRDefault="007D6FB7">
            <w:pPr>
              <w:pStyle w:val="NormalWeb"/>
              <w:jc w:val="center"/>
              <w:rPr>
                <w:rFonts w:eastAsiaTheme="minorEastAsia"/>
              </w:rPr>
            </w:pPr>
            <w:r>
              <w:rPr>
                <w:color w:val="000000"/>
                <w:sz w:val="20"/>
                <w:szCs w:val="20"/>
              </w:rPr>
              <w:t>Overall</w:t>
            </w:r>
          </w:p>
        </w:tc>
        <w:tc>
          <w:tcPr>
            <w:tcW w:w="0" w:type="auto"/>
            <w:hideMark/>
          </w:tcPr>
          <w:p w14:paraId="57B498B1" w14:textId="77777777" w:rsidR="007D6FB7" w:rsidRDefault="007D6FB7"/>
        </w:tc>
        <w:tc>
          <w:tcPr>
            <w:tcW w:w="0" w:type="auto"/>
            <w:hideMark/>
          </w:tcPr>
          <w:p w14:paraId="4652913F" w14:textId="77777777" w:rsidR="007D6FB7" w:rsidRDefault="007D6FB7"/>
        </w:tc>
        <w:tc>
          <w:tcPr>
            <w:tcW w:w="0" w:type="auto"/>
            <w:hideMark/>
          </w:tcPr>
          <w:p w14:paraId="689AFAA5" w14:textId="77777777" w:rsidR="007D6FB7" w:rsidRDefault="007D6FB7"/>
        </w:tc>
        <w:tc>
          <w:tcPr>
            <w:tcW w:w="0" w:type="auto"/>
            <w:hideMark/>
          </w:tcPr>
          <w:p w14:paraId="1C8E8733" w14:textId="77777777" w:rsidR="007D6FB7" w:rsidRDefault="007D6FB7"/>
        </w:tc>
        <w:tc>
          <w:tcPr>
            <w:tcW w:w="0" w:type="auto"/>
            <w:hideMark/>
          </w:tcPr>
          <w:p w14:paraId="22E581A7" w14:textId="77777777" w:rsidR="007D6FB7" w:rsidRDefault="007D6FB7"/>
        </w:tc>
        <w:tc>
          <w:tcPr>
            <w:tcW w:w="0" w:type="auto"/>
            <w:hideMark/>
          </w:tcPr>
          <w:p w14:paraId="59AB9A24" w14:textId="77777777" w:rsidR="007D6FB7" w:rsidRDefault="007D6FB7"/>
        </w:tc>
      </w:tr>
      <w:tr w:rsidR="007D6FB7" w14:paraId="10F4E421" w14:textId="77777777" w:rsidTr="00916754">
        <w:trPr>
          <w:divId w:val="136725588"/>
        </w:trPr>
        <w:tc>
          <w:tcPr>
            <w:tcW w:w="0" w:type="auto"/>
            <w:hideMark/>
          </w:tcPr>
          <w:p w14:paraId="24C0158E" w14:textId="77777777" w:rsidR="007D6FB7" w:rsidRDefault="007D6FB7">
            <w:pPr>
              <w:pStyle w:val="NormalWeb"/>
              <w:jc w:val="center"/>
              <w:rPr>
                <w:rFonts w:eastAsiaTheme="minorEastAsia"/>
              </w:rPr>
            </w:pPr>
            <w:r>
              <w:rPr>
                <w:color w:val="000000"/>
                <w:sz w:val="20"/>
                <w:szCs w:val="20"/>
              </w:rPr>
              <w:t>8-hour</w:t>
            </w:r>
          </w:p>
        </w:tc>
        <w:tc>
          <w:tcPr>
            <w:tcW w:w="0" w:type="auto"/>
            <w:hideMark/>
          </w:tcPr>
          <w:p w14:paraId="78079F6E" w14:textId="77777777" w:rsidR="007D6FB7" w:rsidRDefault="007D6FB7">
            <w:pPr>
              <w:pStyle w:val="NormalWeb"/>
              <w:jc w:val="center"/>
            </w:pPr>
            <w:r>
              <w:rPr>
                <w:color w:val="000000"/>
                <w:sz w:val="20"/>
                <w:szCs w:val="20"/>
              </w:rPr>
              <w:t>3.50</w:t>
            </w:r>
          </w:p>
        </w:tc>
        <w:tc>
          <w:tcPr>
            <w:tcW w:w="0" w:type="auto"/>
            <w:hideMark/>
          </w:tcPr>
          <w:p w14:paraId="577C3DAA" w14:textId="77777777" w:rsidR="007D6FB7" w:rsidRDefault="007D6FB7">
            <w:pPr>
              <w:pStyle w:val="NormalWeb"/>
              <w:jc w:val="center"/>
            </w:pPr>
            <w:r>
              <w:rPr>
                <w:color w:val="000000"/>
                <w:sz w:val="20"/>
                <w:szCs w:val="20"/>
              </w:rPr>
              <w:t>-3.071</w:t>
            </w:r>
          </w:p>
        </w:tc>
        <w:tc>
          <w:tcPr>
            <w:tcW w:w="0" w:type="auto"/>
            <w:hideMark/>
          </w:tcPr>
          <w:p w14:paraId="54568297" w14:textId="77777777" w:rsidR="007D6FB7" w:rsidRDefault="007D6FB7">
            <w:pPr>
              <w:pStyle w:val="NormalWeb"/>
              <w:jc w:val="center"/>
            </w:pPr>
            <w:r>
              <w:rPr>
                <w:color w:val="000000"/>
                <w:sz w:val="20"/>
                <w:szCs w:val="20"/>
              </w:rPr>
              <w:t>171</w:t>
            </w:r>
          </w:p>
        </w:tc>
        <w:tc>
          <w:tcPr>
            <w:tcW w:w="0" w:type="auto"/>
            <w:hideMark/>
          </w:tcPr>
          <w:p w14:paraId="15DCC0E9" w14:textId="77777777" w:rsidR="007D6FB7" w:rsidRDefault="007D6FB7">
            <w:pPr>
              <w:pStyle w:val="NormalWeb"/>
              <w:jc w:val="center"/>
            </w:pPr>
            <w:r>
              <w:rPr>
                <w:color w:val="000000"/>
                <w:sz w:val="20"/>
                <w:szCs w:val="20"/>
              </w:rPr>
              <w:t>.002</w:t>
            </w:r>
          </w:p>
        </w:tc>
        <w:tc>
          <w:tcPr>
            <w:tcW w:w="0" w:type="auto"/>
            <w:hideMark/>
          </w:tcPr>
          <w:p w14:paraId="50E16D41" w14:textId="77777777" w:rsidR="007D6FB7" w:rsidRDefault="007D6FB7">
            <w:pPr>
              <w:pStyle w:val="NormalWeb"/>
              <w:jc w:val="center"/>
            </w:pPr>
            <w:r>
              <w:rPr>
                <w:color w:val="000000"/>
                <w:sz w:val="20"/>
                <w:szCs w:val="20"/>
              </w:rPr>
              <w:t>Reject Ho</w:t>
            </w:r>
          </w:p>
        </w:tc>
        <w:tc>
          <w:tcPr>
            <w:tcW w:w="0" w:type="auto"/>
            <w:hideMark/>
          </w:tcPr>
          <w:p w14:paraId="732942CF" w14:textId="77777777" w:rsidR="007D6FB7" w:rsidRDefault="007D6FB7">
            <w:pPr>
              <w:pStyle w:val="NormalWeb"/>
              <w:jc w:val="center"/>
            </w:pPr>
            <w:r>
              <w:rPr>
                <w:color w:val="000000"/>
                <w:sz w:val="20"/>
                <w:szCs w:val="20"/>
              </w:rPr>
              <w:t>Significant</w:t>
            </w:r>
          </w:p>
        </w:tc>
      </w:tr>
      <w:tr w:rsidR="007D6FB7" w14:paraId="3A663ACA" w14:textId="77777777" w:rsidTr="00916754">
        <w:trPr>
          <w:divId w:val="136725588"/>
        </w:trPr>
        <w:tc>
          <w:tcPr>
            <w:tcW w:w="0" w:type="auto"/>
            <w:hideMark/>
          </w:tcPr>
          <w:p w14:paraId="1DE0933E" w14:textId="77777777" w:rsidR="007D6FB7" w:rsidRDefault="007D6FB7">
            <w:pPr>
              <w:pStyle w:val="NormalWeb"/>
              <w:jc w:val="center"/>
            </w:pPr>
            <w:r>
              <w:rPr>
                <w:color w:val="000000"/>
                <w:sz w:val="20"/>
                <w:szCs w:val="20"/>
              </w:rPr>
              <w:t>12-hour</w:t>
            </w:r>
          </w:p>
        </w:tc>
        <w:tc>
          <w:tcPr>
            <w:tcW w:w="0" w:type="auto"/>
            <w:hideMark/>
          </w:tcPr>
          <w:p w14:paraId="4B7D6F6A" w14:textId="77777777" w:rsidR="007D6FB7" w:rsidRDefault="007D6FB7">
            <w:pPr>
              <w:pStyle w:val="NormalWeb"/>
              <w:jc w:val="center"/>
            </w:pPr>
            <w:r>
              <w:rPr>
                <w:color w:val="000000"/>
                <w:sz w:val="20"/>
                <w:szCs w:val="20"/>
              </w:rPr>
              <w:t>3.52</w:t>
            </w:r>
          </w:p>
        </w:tc>
        <w:tc>
          <w:tcPr>
            <w:tcW w:w="0" w:type="auto"/>
            <w:hideMark/>
          </w:tcPr>
          <w:p w14:paraId="262810B3" w14:textId="77777777" w:rsidR="007D6FB7" w:rsidRDefault="007D6FB7"/>
        </w:tc>
        <w:tc>
          <w:tcPr>
            <w:tcW w:w="0" w:type="auto"/>
            <w:hideMark/>
          </w:tcPr>
          <w:p w14:paraId="6A1558AC" w14:textId="77777777" w:rsidR="007D6FB7" w:rsidRDefault="007D6FB7"/>
        </w:tc>
        <w:tc>
          <w:tcPr>
            <w:tcW w:w="0" w:type="auto"/>
            <w:hideMark/>
          </w:tcPr>
          <w:p w14:paraId="4FF7C0C9" w14:textId="77777777" w:rsidR="007D6FB7" w:rsidRDefault="007D6FB7"/>
        </w:tc>
        <w:tc>
          <w:tcPr>
            <w:tcW w:w="0" w:type="auto"/>
            <w:hideMark/>
          </w:tcPr>
          <w:p w14:paraId="6EABB3FC" w14:textId="77777777" w:rsidR="007D6FB7" w:rsidRDefault="007D6FB7"/>
        </w:tc>
        <w:tc>
          <w:tcPr>
            <w:tcW w:w="0" w:type="auto"/>
            <w:hideMark/>
          </w:tcPr>
          <w:p w14:paraId="4C24CA00" w14:textId="77777777" w:rsidR="007D6FB7" w:rsidRDefault="007D6FB7"/>
        </w:tc>
      </w:tr>
    </w:tbl>
    <w:p w14:paraId="3E6823A7" w14:textId="77777777" w:rsidR="000A5097" w:rsidRDefault="007D6FB7">
      <w:pPr>
        <w:pStyle w:val="NormalWeb"/>
        <w:divId w:val="1199899615"/>
      </w:pPr>
      <w:r>
        <w:rPr>
          <w:color w:val="000000"/>
          <w:sz w:val="20"/>
          <w:szCs w:val="20"/>
        </w:rPr>
        <w:t xml:space="preserve">Legend: Significant if </w:t>
      </w:r>
      <w:r>
        <w:rPr>
          <w:i/>
          <w:iCs/>
          <w:color w:val="000000"/>
          <w:sz w:val="20"/>
          <w:szCs w:val="20"/>
        </w:rPr>
        <w:t>p</w:t>
      </w:r>
      <w:r>
        <w:rPr>
          <w:color w:val="000000"/>
          <w:sz w:val="20"/>
          <w:szCs w:val="20"/>
        </w:rPr>
        <w:t xml:space="preserve"> value is &lt; .05.</w:t>
      </w:r>
    </w:p>
    <w:p w14:paraId="3C2CA0E0" w14:textId="77777777" w:rsidR="000A5097" w:rsidRDefault="000A5097" w:rsidP="00A618D6">
      <w:pPr>
        <w:rPr>
          <w:iCs/>
          <w:sz w:val="20"/>
        </w:rPr>
      </w:pPr>
    </w:p>
    <w:p w14:paraId="172477BC" w14:textId="77777777" w:rsidR="000A5097" w:rsidRDefault="000A5097" w:rsidP="00781E1E">
      <w:pPr>
        <w:spacing w:line="229" w:lineRule="exact"/>
        <w:rPr>
          <w:sz w:val="24"/>
          <w:szCs w:val="24"/>
        </w:rPr>
      </w:pPr>
    </w:p>
    <w:p w14:paraId="6DD2EA7C" w14:textId="77777777" w:rsidR="000A5097"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 xml:space="preserve">shows that </w:t>
      </w:r>
      <w:r w:rsidR="00F478DC" w:rsidRPr="00F478DC">
        <w:rPr>
          <w:sz w:val="24"/>
          <w:szCs w:val="24"/>
        </w:rPr>
        <w:t>some dimensions of clinical performance differed according to shift schedule, particularly leadership, critical care, teaching or collaboration, and overall frequency of clinical performance, while planning or evaluation and interpersonal relationships or communication showed no significant differences. Nurses working under 12-hour shifts appeared to perform leadership, critical care, and teaching or collaboration activities slightly more frequently, possibly because longer duty hours provide greater continuity of care, prolonged patient interaction, and more opportunities for coordination and communication with the healthcare team (</w:t>
      </w:r>
      <w:proofErr w:type="spellStart"/>
      <w:r w:rsidR="00F478DC" w:rsidRPr="00F478DC">
        <w:rPr>
          <w:sz w:val="24"/>
          <w:szCs w:val="24"/>
        </w:rPr>
        <w:t>Stimpfel</w:t>
      </w:r>
      <w:proofErr w:type="spellEnd"/>
      <w:r w:rsidR="00F478DC" w:rsidRPr="00F478DC">
        <w:rPr>
          <w:sz w:val="24"/>
          <w:szCs w:val="24"/>
        </w:rPr>
        <w:t xml:space="preserve"> et al., 2021; Wei et al., 2022). Longer exposure to patient care situations may also </w:t>
      </w:r>
      <w:r w:rsidR="00F478DC" w:rsidRPr="00F478DC">
        <w:rPr>
          <w:sz w:val="24"/>
          <w:szCs w:val="24"/>
        </w:rPr>
        <w:lastRenderedPageBreak/>
        <w:t>allow nurses to monitor patient progress more continuously, although fatigue during extended shifts may still affect concentration and participation in complex clinical activities (</w:t>
      </w:r>
      <w:proofErr w:type="spellStart"/>
      <w:r w:rsidR="00F478DC" w:rsidRPr="00F478DC">
        <w:rPr>
          <w:sz w:val="24"/>
          <w:szCs w:val="24"/>
        </w:rPr>
        <w:t>Dall’Ora</w:t>
      </w:r>
      <w:proofErr w:type="spellEnd"/>
      <w:r w:rsidR="00F478DC" w:rsidRPr="00F478DC">
        <w:rPr>
          <w:sz w:val="24"/>
          <w:szCs w:val="24"/>
        </w:rPr>
        <w:t xml:space="preserve"> et al., 2023). In contrast, planning or evaluation and interpersonal relationships or communication remained consistent regardless of shift duration, suggesting that these activities are fundamental components of nursing practice guided by standardized care plans, teamwork, and organizational support rather than shift length alone (</w:t>
      </w:r>
      <w:proofErr w:type="spellStart"/>
      <w:r w:rsidR="00F478DC" w:rsidRPr="00F478DC">
        <w:rPr>
          <w:sz w:val="24"/>
          <w:szCs w:val="24"/>
        </w:rPr>
        <w:t>Alghamdi</w:t>
      </w:r>
      <w:proofErr w:type="spellEnd"/>
      <w:r w:rsidR="00F478DC" w:rsidRPr="00F478DC">
        <w:rPr>
          <w:sz w:val="24"/>
          <w:szCs w:val="24"/>
        </w:rPr>
        <w:t xml:space="preserve"> et al., 2023; </w:t>
      </w:r>
      <w:proofErr w:type="spellStart"/>
      <w:r w:rsidR="00F478DC" w:rsidRPr="00F478DC">
        <w:rPr>
          <w:sz w:val="24"/>
          <w:szCs w:val="24"/>
        </w:rPr>
        <w:t>Kieft</w:t>
      </w:r>
      <w:proofErr w:type="spellEnd"/>
      <w:r w:rsidR="00F478DC" w:rsidRPr="00F478DC">
        <w:rPr>
          <w:sz w:val="24"/>
          <w:szCs w:val="24"/>
        </w:rPr>
        <w:t xml:space="preserve"> et al., 2021). Overall, both groups frequently performed clinical activities, indicating that nurses remain capable of fulfilling professional responsibilities under either shift schedule. The findings further suggest that clinical performance is influenced not only by shift duration but also by workload, staffing levels, teamwork, and organizational support, emphasizing the importance of adequate staffing, manageable workloads, and supportive leadership in maintaining safe and effective patient care.</w:t>
      </w:r>
    </w:p>
    <w:p w14:paraId="4F7A7708" w14:textId="77777777" w:rsidR="000A5097" w:rsidRDefault="000A5097" w:rsidP="00715E8A"/>
    <w:p w14:paraId="28353B9C" w14:textId="77777777" w:rsidR="000A5097" w:rsidRDefault="000A5097" w:rsidP="00715E8A">
      <w:pPr>
        <w:rPr>
          <w:sz w:val="24"/>
          <w:szCs w:val="24"/>
        </w:rPr>
      </w:pPr>
    </w:p>
    <w:p w14:paraId="5328215F" w14:textId="77777777" w:rsidR="00AF4024" w:rsidRDefault="00AF4024" w:rsidP="00715E8A">
      <w:pPr>
        <w:rPr>
          <w:sz w:val="24"/>
          <w:szCs w:val="24"/>
        </w:rPr>
      </w:pPr>
    </w:p>
    <w:p w14:paraId="033C7390" w14:textId="77777777" w:rsidR="00AF4024" w:rsidRDefault="00AF4024" w:rsidP="00715E8A">
      <w:pPr>
        <w:rPr>
          <w:sz w:val="24"/>
          <w:szCs w:val="24"/>
        </w:rPr>
      </w:pPr>
    </w:p>
    <w:p w14:paraId="67B77542" w14:textId="3A48E583" w:rsidR="00A148C1" w:rsidRPr="00A148C1" w:rsidRDefault="00715E8A" w:rsidP="00715E8A">
      <w:pPr>
        <w:rPr>
          <w:sz w:val="24"/>
          <w:szCs w:val="24"/>
        </w:rPr>
      </w:pPr>
      <w:r w:rsidRPr="00715E8A">
        <w:rPr>
          <w:sz w:val="24"/>
          <w:szCs w:val="24"/>
        </w:rPr>
        <w:t xml:space="preserve">Table 4 </w:t>
      </w:r>
      <w:r w:rsidR="00A148C1">
        <w:rPr>
          <w:sz w:val="24"/>
          <w:szCs w:val="24"/>
        </w:rPr>
        <w:t>Quality of Clinical Performance under 8-hours Shift</w:t>
      </w:r>
    </w:p>
    <w:tbl>
      <w:tblPr>
        <w:tblStyle w:val="TableGrid"/>
        <w:tblW w:w="0" w:type="auto"/>
        <w:tblLook w:val="04A0" w:firstRow="1" w:lastRow="0" w:firstColumn="1" w:lastColumn="0" w:noHBand="0" w:noVBand="1"/>
      </w:tblPr>
      <w:tblGrid>
        <w:gridCol w:w="4815"/>
        <w:gridCol w:w="1276"/>
        <w:gridCol w:w="992"/>
        <w:gridCol w:w="2267"/>
      </w:tblGrid>
      <w:tr w:rsidR="008F6E65" w14:paraId="32DCD712" w14:textId="77777777" w:rsidTr="00BC114A">
        <w:trPr>
          <w:divId w:val="1505783798"/>
        </w:trPr>
        <w:tc>
          <w:tcPr>
            <w:tcW w:w="4815" w:type="dxa"/>
            <w:hideMark/>
          </w:tcPr>
          <w:p w14:paraId="6AD18C1E" w14:textId="77777777" w:rsidR="008F6E65" w:rsidRDefault="008F6E65">
            <w:pPr>
              <w:pStyle w:val="NormalWeb"/>
              <w:jc w:val="center"/>
            </w:pPr>
            <w:r>
              <w:rPr>
                <w:color w:val="000000"/>
                <w:sz w:val="22"/>
                <w:szCs w:val="22"/>
              </w:rPr>
              <w:t>Dimensions</w:t>
            </w:r>
          </w:p>
        </w:tc>
        <w:tc>
          <w:tcPr>
            <w:tcW w:w="1276" w:type="dxa"/>
            <w:hideMark/>
          </w:tcPr>
          <w:p w14:paraId="03F93F02" w14:textId="77777777" w:rsidR="008F6E65" w:rsidRDefault="008F6E65">
            <w:pPr>
              <w:pStyle w:val="NormalWeb"/>
              <w:jc w:val="center"/>
            </w:pPr>
            <w:r>
              <w:rPr>
                <w:color w:val="000000"/>
                <w:sz w:val="22"/>
                <w:szCs w:val="22"/>
              </w:rPr>
              <w:t>Mean score</w:t>
            </w:r>
          </w:p>
        </w:tc>
        <w:tc>
          <w:tcPr>
            <w:tcW w:w="992" w:type="dxa"/>
            <w:hideMark/>
          </w:tcPr>
          <w:p w14:paraId="0BF2D69E" w14:textId="77777777" w:rsidR="008F6E65" w:rsidRDefault="008F6E65">
            <w:pPr>
              <w:pStyle w:val="NormalWeb"/>
              <w:jc w:val="center"/>
            </w:pPr>
            <w:r>
              <w:rPr>
                <w:color w:val="000000"/>
                <w:sz w:val="22"/>
                <w:szCs w:val="22"/>
              </w:rPr>
              <w:t>SD</w:t>
            </w:r>
          </w:p>
        </w:tc>
        <w:tc>
          <w:tcPr>
            <w:tcW w:w="2267" w:type="dxa"/>
            <w:hideMark/>
          </w:tcPr>
          <w:p w14:paraId="7E202949" w14:textId="77777777" w:rsidR="008F6E65" w:rsidRDefault="008F6E65">
            <w:pPr>
              <w:pStyle w:val="NormalWeb"/>
              <w:jc w:val="center"/>
            </w:pPr>
            <w:r>
              <w:rPr>
                <w:color w:val="000000"/>
                <w:sz w:val="22"/>
                <w:szCs w:val="22"/>
              </w:rPr>
              <w:t>Interpretation</w:t>
            </w:r>
          </w:p>
        </w:tc>
      </w:tr>
      <w:tr w:rsidR="008F6E65" w14:paraId="7B5138F5" w14:textId="77777777" w:rsidTr="00BC114A">
        <w:trPr>
          <w:divId w:val="1505783798"/>
        </w:trPr>
        <w:tc>
          <w:tcPr>
            <w:tcW w:w="4815" w:type="dxa"/>
            <w:hideMark/>
          </w:tcPr>
          <w:p w14:paraId="5D33A9A0" w14:textId="77777777" w:rsidR="008F6E65" w:rsidRDefault="008F6E65">
            <w:pPr>
              <w:pStyle w:val="NormalWeb"/>
            </w:pPr>
            <w:r>
              <w:rPr>
                <w:color w:val="000000"/>
                <w:sz w:val="22"/>
                <w:szCs w:val="22"/>
              </w:rPr>
              <w:t>Leadership</w:t>
            </w:r>
          </w:p>
        </w:tc>
        <w:tc>
          <w:tcPr>
            <w:tcW w:w="1276" w:type="dxa"/>
            <w:hideMark/>
          </w:tcPr>
          <w:p w14:paraId="21FF4208" w14:textId="77777777" w:rsidR="008F6E65" w:rsidRDefault="008F6E65"/>
        </w:tc>
        <w:tc>
          <w:tcPr>
            <w:tcW w:w="992" w:type="dxa"/>
            <w:hideMark/>
          </w:tcPr>
          <w:p w14:paraId="5894FDC1" w14:textId="77777777" w:rsidR="008F6E65" w:rsidRDefault="008F6E65"/>
        </w:tc>
        <w:tc>
          <w:tcPr>
            <w:tcW w:w="2267" w:type="dxa"/>
            <w:hideMark/>
          </w:tcPr>
          <w:p w14:paraId="66D7AE93" w14:textId="77777777" w:rsidR="008F6E65" w:rsidRDefault="008F6E65"/>
        </w:tc>
      </w:tr>
      <w:tr w:rsidR="008F6E65" w14:paraId="50AEE723" w14:textId="77777777" w:rsidTr="00BC114A">
        <w:trPr>
          <w:divId w:val="1505783798"/>
        </w:trPr>
        <w:tc>
          <w:tcPr>
            <w:tcW w:w="4815" w:type="dxa"/>
            <w:hideMark/>
          </w:tcPr>
          <w:p w14:paraId="7602FCFF" w14:textId="77777777" w:rsidR="008F6E65" w:rsidRDefault="008F6E65">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1276" w:type="dxa"/>
            <w:hideMark/>
          </w:tcPr>
          <w:p w14:paraId="6BB0B559" w14:textId="77777777" w:rsidR="008F6E65" w:rsidRDefault="008F6E65">
            <w:pPr>
              <w:pStyle w:val="NormalWeb"/>
              <w:jc w:val="center"/>
            </w:pPr>
            <w:r>
              <w:rPr>
                <w:color w:val="000000"/>
                <w:sz w:val="22"/>
                <w:szCs w:val="22"/>
              </w:rPr>
              <w:t>3.34</w:t>
            </w:r>
          </w:p>
        </w:tc>
        <w:tc>
          <w:tcPr>
            <w:tcW w:w="992" w:type="dxa"/>
            <w:hideMark/>
          </w:tcPr>
          <w:p w14:paraId="752A1B21" w14:textId="77777777" w:rsidR="008F6E65" w:rsidRDefault="008F6E65">
            <w:pPr>
              <w:pStyle w:val="NormalWeb"/>
              <w:jc w:val="center"/>
            </w:pPr>
            <w:r>
              <w:rPr>
                <w:color w:val="000000"/>
                <w:sz w:val="22"/>
                <w:szCs w:val="22"/>
              </w:rPr>
              <w:t>0.555</w:t>
            </w:r>
          </w:p>
        </w:tc>
        <w:tc>
          <w:tcPr>
            <w:tcW w:w="2267" w:type="dxa"/>
            <w:hideMark/>
          </w:tcPr>
          <w:p w14:paraId="6B5FAE4E" w14:textId="77777777" w:rsidR="008F6E65" w:rsidRDefault="008F6E65">
            <w:pPr>
              <w:pStyle w:val="NormalWeb"/>
              <w:jc w:val="center"/>
            </w:pPr>
            <w:r>
              <w:rPr>
                <w:color w:val="000000"/>
                <w:sz w:val="22"/>
                <w:szCs w:val="22"/>
              </w:rPr>
              <w:t>Well</w:t>
            </w:r>
          </w:p>
        </w:tc>
      </w:tr>
      <w:tr w:rsidR="008F6E65" w14:paraId="06368942" w14:textId="77777777" w:rsidTr="00BC114A">
        <w:trPr>
          <w:divId w:val="1505783798"/>
        </w:trPr>
        <w:tc>
          <w:tcPr>
            <w:tcW w:w="4815" w:type="dxa"/>
            <w:hideMark/>
          </w:tcPr>
          <w:p w14:paraId="60E60CD8" w14:textId="77777777" w:rsidR="008F6E65" w:rsidRDefault="008F6E65">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1276" w:type="dxa"/>
            <w:hideMark/>
          </w:tcPr>
          <w:p w14:paraId="7487A038" w14:textId="77777777" w:rsidR="008F6E65" w:rsidRDefault="008F6E65">
            <w:pPr>
              <w:pStyle w:val="NormalWeb"/>
              <w:jc w:val="center"/>
            </w:pPr>
            <w:r>
              <w:rPr>
                <w:color w:val="000000"/>
                <w:sz w:val="22"/>
                <w:szCs w:val="22"/>
              </w:rPr>
              <w:t>3.58</w:t>
            </w:r>
          </w:p>
        </w:tc>
        <w:tc>
          <w:tcPr>
            <w:tcW w:w="992" w:type="dxa"/>
            <w:hideMark/>
          </w:tcPr>
          <w:p w14:paraId="121A77D0" w14:textId="77777777" w:rsidR="008F6E65" w:rsidRDefault="008F6E65">
            <w:pPr>
              <w:pStyle w:val="NormalWeb"/>
              <w:jc w:val="center"/>
            </w:pPr>
            <w:r>
              <w:rPr>
                <w:color w:val="000000"/>
                <w:sz w:val="22"/>
                <w:szCs w:val="22"/>
              </w:rPr>
              <w:t>0.495</w:t>
            </w:r>
          </w:p>
        </w:tc>
        <w:tc>
          <w:tcPr>
            <w:tcW w:w="2267" w:type="dxa"/>
            <w:hideMark/>
          </w:tcPr>
          <w:p w14:paraId="1C731698" w14:textId="77777777" w:rsidR="008F6E65" w:rsidRDefault="008F6E65">
            <w:pPr>
              <w:pStyle w:val="NormalWeb"/>
              <w:jc w:val="center"/>
            </w:pPr>
            <w:r>
              <w:rPr>
                <w:color w:val="000000"/>
                <w:sz w:val="22"/>
                <w:szCs w:val="22"/>
              </w:rPr>
              <w:t>Very well</w:t>
            </w:r>
          </w:p>
        </w:tc>
      </w:tr>
      <w:tr w:rsidR="008F6E65" w14:paraId="59B02C1E" w14:textId="77777777" w:rsidTr="00BC114A">
        <w:trPr>
          <w:divId w:val="1505783798"/>
        </w:trPr>
        <w:tc>
          <w:tcPr>
            <w:tcW w:w="4815" w:type="dxa"/>
            <w:hideMark/>
          </w:tcPr>
          <w:p w14:paraId="753C59C1" w14:textId="77777777" w:rsidR="008F6E65" w:rsidRDefault="008F6E65">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74C2478" w14:textId="77777777" w:rsidR="008F6E65" w:rsidRDefault="008F6E65">
            <w:pPr>
              <w:pStyle w:val="NormalWeb"/>
              <w:jc w:val="center"/>
            </w:pPr>
            <w:r>
              <w:rPr>
                <w:color w:val="000000"/>
                <w:sz w:val="22"/>
                <w:szCs w:val="22"/>
              </w:rPr>
              <w:t>3.48</w:t>
            </w:r>
          </w:p>
        </w:tc>
        <w:tc>
          <w:tcPr>
            <w:tcW w:w="992" w:type="dxa"/>
            <w:hideMark/>
          </w:tcPr>
          <w:p w14:paraId="2F1FE3E4" w14:textId="77777777" w:rsidR="008F6E65" w:rsidRDefault="008F6E65">
            <w:pPr>
              <w:pStyle w:val="NormalWeb"/>
              <w:jc w:val="center"/>
            </w:pPr>
            <w:r>
              <w:rPr>
                <w:color w:val="000000"/>
                <w:sz w:val="22"/>
                <w:szCs w:val="22"/>
              </w:rPr>
              <w:t>0.501</w:t>
            </w:r>
          </w:p>
        </w:tc>
        <w:tc>
          <w:tcPr>
            <w:tcW w:w="2267" w:type="dxa"/>
            <w:hideMark/>
          </w:tcPr>
          <w:p w14:paraId="75766290" w14:textId="77777777" w:rsidR="008F6E65" w:rsidRDefault="008F6E65">
            <w:pPr>
              <w:pStyle w:val="NormalWeb"/>
              <w:jc w:val="center"/>
            </w:pPr>
            <w:r>
              <w:rPr>
                <w:color w:val="000000"/>
                <w:sz w:val="22"/>
                <w:szCs w:val="22"/>
              </w:rPr>
              <w:t>Very well</w:t>
            </w:r>
          </w:p>
        </w:tc>
      </w:tr>
      <w:tr w:rsidR="008F6E65" w14:paraId="63306F92" w14:textId="77777777" w:rsidTr="00BC114A">
        <w:trPr>
          <w:divId w:val="1505783798"/>
        </w:trPr>
        <w:tc>
          <w:tcPr>
            <w:tcW w:w="4815" w:type="dxa"/>
            <w:hideMark/>
          </w:tcPr>
          <w:p w14:paraId="569953D6" w14:textId="77777777" w:rsidR="008F6E65" w:rsidRDefault="008F6E65">
            <w:pPr>
              <w:pStyle w:val="NormalWeb"/>
              <w:jc w:val="both"/>
            </w:pPr>
            <w:r>
              <w:rPr>
                <w:color w:val="000000"/>
                <w:sz w:val="22"/>
                <w:szCs w:val="22"/>
              </w:rPr>
              <w:t>4. Accept responsibility for the level of care under his/her direction.</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33229E2" w14:textId="77777777" w:rsidR="008F6E65" w:rsidRDefault="008F6E65">
            <w:pPr>
              <w:pStyle w:val="NormalWeb"/>
              <w:jc w:val="center"/>
            </w:pPr>
            <w:r>
              <w:rPr>
                <w:color w:val="000000"/>
                <w:sz w:val="22"/>
                <w:szCs w:val="22"/>
              </w:rPr>
              <w:t>3.76</w:t>
            </w:r>
          </w:p>
        </w:tc>
        <w:tc>
          <w:tcPr>
            <w:tcW w:w="992" w:type="dxa"/>
            <w:hideMark/>
          </w:tcPr>
          <w:p w14:paraId="467DA795" w14:textId="77777777" w:rsidR="008F6E65" w:rsidRDefault="008F6E65">
            <w:pPr>
              <w:pStyle w:val="NormalWeb"/>
              <w:jc w:val="center"/>
            </w:pPr>
            <w:r>
              <w:rPr>
                <w:color w:val="000000"/>
                <w:sz w:val="22"/>
                <w:szCs w:val="22"/>
              </w:rPr>
              <w:t>0.431</w:t>
            </w:r>
          </w:p>
        </w:tc>
        <w:tc>
          <w:tcPr>
            <w:tcW w:w="2267" w:type="dxa"/>
            <w:hideMark/>
          </w:tcPr>
          <w:p w14:paraId="5D92C8DB" w14:textId="77777777" w:rsidR="008F6E65" w:rsidRDefault="008F6E65">
            <w:pPr>
              <w:pStyle w:val="NormalWeb"/>
              <w:jc w:val="center"/>
            </w:pPr>
            <w:r>
              <w:rPr>
                <w:color w:val="000000"/>
                <w:sz w:val="22"/>
                <w:szCs w:val="22"/>
              </w:rPr>
              <w:t>Very well</w:t>
            </w:r>
          </w:p>
        </w:tc>
      </w:tr>
      <w:tr w:rsidR="008F6E65" w14:paraId="19DE5742" w14:textId="77777777" w:rsidTr="00BC114A">
        <w:trPr>
          <w:divId w:val="1505783798"/>
          <w:trHeight w:val="588"/>
        </w:trPr>
        <w:tc>
          <w:tcPr>
            <w:tcW w:w="4815" w:type="dxa"/>
            <w:hideMark/>
          </w:tcPr>
          <w:p w14:paraId="54351119" w14:textId="77777777" w:rsidR="008F6E65" w:rsidRDefault="008F6E65">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1276" w:type="dxa"/>
            <w:hideMark/>
          </w:tcPr>
          <w:p w14:paraId="12DDDCDA" w14:textId="77777777" w:rsidR="008F6E65" w:rsidRDefault="008F6E65">
            <w:pPr>
              <w:pStyle w:val="NormalWeb"/>
              <w:jc w:val="center"/>
            </w:pPr>
            <w:r>
              <w:rPr>
                <w:color w:val="000000"/>
                <w:sz w:val="22"/>
                <w:szCs w:val="22"/>
              </w:rPr>
              <w:t>3.87</w:t>
            </w:r>
          </w:p>
        </w:tc>
        <w:tc>
          <w:tcPr>
            <w:tcW w:w="992" w:type="dxa"/>
            <w:hideMark/>
          </w:tcPr>
          <w:p w14:paraId="646E58D5" w14:textId="77777777" w:rsidR="008F6E65" w:rsidRDefault="008F6E65">
            <w:pPr>
              <w:pStyle w:val="NormalWeb"/>
              <w:jc w:val="center"/>
            </w:pPr>
            <w:r>
              <w:rPr>
                <w:color w:val="000000"/>
                <w:sz w:val="22"/>
                <w:szCs w:val="22"/>
              </w:rPr>
              <w:t>0.352</w:t>
            </w:r>
          </w:p>
        </w:tc>
        <w:tc>
          <w:tcPr>
            <w:tcW w:w="2267" w:type="dxa"/>
            <w:hideMark/>
          </w:tcPr>
          <w:p w14:paraId="7852C1B6" w14:textId="77777777" w:rsidR="008F6E65" w:rsidRDefault="008F6E65">
            <w:pPr>
              <w:pStyle w:val="NormalWeb"/>
              <w:jc w:val="center"/>
            </w:pPr>
            <w:r>
              <w:rPr>
                <w:color w:val="000000"/>
                <w:sz w:val="22"/>
                <w:szCs w:val="22"/>
              </w:rPr>
              <w:t>Very well</w:t>
            </w:r>
          </w:p>
        </w:tc>
      </w:tr>
      <w:tr w:rsidR="008F6E65" w14:paraId="700C8447" w14:textId="77777777" w:rsidTr="00BC114A">
        <w:trPr>
          <w:divId w:val="1505783798"/>
        </w:trPr>
        <w:tc>
          <w:tcPr>
            <w:tcW w:w="4815" w:type="dxa"/>
            <w:hideMark/>
          </w:tcPr>
          <w:p w14:paraId="01C64749" w14:textId="77777777" w:rsidR="008F6E65" w:rsidRDefault="008F6E65">
            <w:pPr>
              <w:pStyle w:val="NormalWeb"/>
              <w:jc w:val="right"/>
            </w:pPr>
            <w:r>
              <w:rPr>
                <w:color w:val="000000"/>
                <w:sz w:val="22"/>
                <w:szCs w:val="22"/>
              </w:rPr>
              <w:t>Factor mean</w:t>
            </w:r>
          </w:p>
        </w:tc>
        <w:tc>
          <w:tcPr>
            <w:tcW w:w="1276" w:type="dxa"/>
            <w:hideMark/>
          </w:tcPr>
          <w:p w14:paraId="2EA979DC" w14:textId="77777777" w:rsidR="008F6E65" w:rsidRDefault="008F6E65">
            <w:pPr>
              <w:pStyle w:val="NormalWeb"/>
              <w:jc w:val="center"/>
            </w:pPr>
            <w:r>
              <w:rPr>
                <w:color w:val="000000"/>
                <w:sz w:val="22"/>
                <w:szCs w:val="22"/>
              </w:rPr>
              <w:t>3.61</w:t>
            </w:r>
          </w:p>
        </w:tc>
        <w:tc>
          <w:tcPr>
            <w:tcW w:w="992" w:type="dxa"/>
            <w:hideMark/>
          </w:tcPr>
          <w:p w14:paraId="36B4CB8F" w14:textId="77777777" w:rsidR="008F6E65" w:rsidRDefault="008F6E65">
            <w:pPr>
              <w:pStyle w:val="NormalWeb"/>
              <w:jc w:val="center"/>
            </w:pPr>
            <w:r>
              <w:rPr>
                <w:color w:val="000000"/>
                <w:sz w:val="22"/>
                <w:szCs w:val="22"/>
              </w:rPr>
              <w:t>0.236</w:t>
            </w:r>
          </w:p>
        </w:tc>
        <w:tc>
          <w:tcPr>
            <w:tcW w:w="2267" w:type="dxa"/>
            <w:hideMark/>
          </w:tcPr>
          <w:p w14:paraId="50F2073D" w14:textId="77777777" w:rsidR="008F6E65" w:rsidRDefault="008F6E65">
            <w:pPr>
              <w:pStyle w:val="NormalWeb"/>
              <w:jc w:val="center"/>
            </w:pPr>
            <w:r>
              <w:rPr>
                <w:color w:val="000000"/>
                <w:sz w:val="22"/>
                <w:szCs w:val="22"/>
              </w:rPr>
              <w:t>High performance or good</w:t>
            </w:r>
          </w:p>
        </w:tc>
      </w:tr>
      <w:tr w:rsidR="008F6E65" w14:paraId="1DB4A32E" w14:textId="77777777" w:rsidTr="00BC114A">
        <w:trPr>
          <w:divId w:val="1505783798"/>
        </w:trPr>
        <w:tc>
          <w:tcPr>
            <w:tcW w:w="4815" w:type="dxa"/>
            <w:hideMark/>
          </w:tcPr>
          <w:p w14:paraId="2B3B7ED2" w14:textId="77777777" w:rsidR="008F6E65" w:rsidRDefault="008F6E65">
            <w:pPr>
              <w:pStyle w:val="NormalWeb"/>
              <w:jc w:val="both"/>
            </w:pPr>
            <w:r>
              <w:rPr>
                <w:color w:val="000000"/>
                <w:sz w:val="22"/>
                <w:szCs w:val="22"/>
              </w:rPr>
              <w:t>Critical Care</w:t>
            </w:r>
          </w:p>
        </w:tc>
        <w:tc>
          <w:tcPr>
            <w:tcW w:w="1276" w:type="dxa"/>
            <w:hideMark/>
          </w:tcPr>
          <w:p w14:paraId="247D0ED7" w14:textId="77777777" w:rsidR="008F6E65" w:rsidRDefault="008F6E65"/>
        </w:tc>
        <w:tc>
          <w:tcPr>
            <w:tcW w:w="992" w:type="dxa"/>
            <w:hideMark/>
          </w:tcPr>
          <w:p w14:paraId="6CAF0BB2" w14:textId="77777777" w:rsidR="008F6E65" w:rsidRDefault="008F6E65"/>
        </w:tc>
        <w:tc>
          <w:tcPr>
            <w:tcW w:w="2267" w:type="dxa"/>
            <w:hideMark/>
          </w:tcPr>
          <w:p w14:paraId="12609158" w14:textId="77777777" w:rsidR="008F6E65" w:rsidRDefault="008F6E65"/>
        </w:tc>
      </w:tr>
      <w:tr w:rsidR="008F6E65" w14:paraId="4AF2BD27" w14:textId="77777777" w:rsidTr="00BC114A">
        <w:trPr>
          <w:divId w:val="1505783798"/>
        </w:trPr>
        <w:tc>
          <w:tcPr>
            <w:tcW w:w="4815" w:type="dxa"/>
            <w:hideMark/>
          </w:tcPr>
          <w:p w14:paraId="35E4D6C1" w14:textId="77777777" w:rsidR="008F6E65" w:rsidRDefault="008F6E65">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70F890D" w14:textId="77777777" w:rsidR="008F6E65" w:rsidRDefault="008F6E65">
            <w:pPr>
              <w:pStyle w:val="NormalWeb"/>
              <w:jc w:val="center"/>
            </w:pPr>
            <w:r>
              <w:rPr>
                <w:color w:val="000000"/>
                <w:sz w:val="22"/>
                <w:szCs w:val="22"/>
              </w:rPr>
              <w:t>3.49</w:t>
            </w:r>
          </w:p>
        </w:tc>
        <w:tc>
          <w:tcPr>
            <w:tcW w:w="992" w:type="dxa"/>
            <w:hideMark/>
          </w:tcPr>
          <w:p w14:paraId="1A097085" w14:textId="77777777" w:rsidR="008F6E65" w:rsidRDefault="008F6E65">
            <w:pPr>
              <w:pStyle w:val="NormalWeb"/>
              <w:jc w:val="center"/>
            </w:pPr>
            <w:r>
              <w:rPr>
                <w:color w:val="000000"/>
                <w:sz w:val="22"/>
                <w:szCs w:val="22"/>
              </w:rPr>
              <w:t>0.501</w:t>
            </w:r>
          </w:p>
        </w:tc>
        <w:tc>
          <w:tcPr>
            <w:tcW w:w="2267" w:type="dxa"/>
            <w:hideMark/>
          </w:tcPr>
          <w:p w14:paraId="772E6C04" w14:textId="77777777" w:rsidR="008F6E65" w:rsidRDefault="008F6E65">
            <w:pPr>
              <w:pStyle w:val="NormalWeb"/>
              <w:jc w:val="center"/>
            </w:pPr>
            <w:r>
              <w:rPr>
                <w:color w:val="000000"/>
                <w:sz w:val="22"/>
                <w:szCs w:val="22"/>
              </w:rPr>
              <w:t>Very well</w:t>
            </w:r>
          </w:p>
        </w:tc>
      </w:tr>
      <w:tr w:rsidR="008F6E65" w14:paraId="7AA3AB20" w14:textId="77777777" w:rsidTr="00BC114A">
        <w:trPr>
          <w:divId w:val="1505783798"/>
        </w:trPr>
        <w:tc>
          <w:tcPr>
            <w:tcW w:w="4815" w:type="dxa"/>
            <w:hideMark/>
          </w:tcPr>
          <w:p w14:paraId="5D4F69FE" w14:textId="77777777" w:rsidR="008F6E65" w:rsidRDefault="008F6E65">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4AA21388" w14:textId="77777777" w:rsidR="008F6E65" w:rsidRDefault="008F6E65">
            <w:pPr>
              <w:pStyle w:val="NormalWeb"/>
              <w:jc w:val="center"/>
            </w:pPr>
            <w:r>
              <w:rPr>
                <w:color w:val="000000"/>
                <w:sz w:val="22"/>
                <w:szCs w:val="22"/>
              </w:rPr>
              <w:t>3.12</w:t>
            </w:r>
          </w:p>
        </w:tc>
        <w:tc>
          <w:tcPr>
            <w:tcW w:w="992" w:type="dxa"/>
            <w:hideMark/>
          </w:tcPr>
          <w:p w14:paraId="46D43594" w14:textId="77777777" w:rsidR="008F6E65" w:rsidRDefault="008F6E65">
            <w:pPr>
              <w:pStyle w:val="NormalWeb"/>
              <w:jc w:val="center"/>
            </w:pPr>
            <w:r>
              <w:rPr>
                <w:color w:val="000000"/>
                <w:sz w:val="22"/>
                <w:szCs w:val="22"/>
              </w:rPr>
              <w:t>0.665</w:t>
            </w:r>
          </w:p>
        </w:tc>
        <w:tc>
          <w:tcPr>
            <w:tcW w:w="2267" w:type="dxa"/>
            <w:hideMark/>
          </w:tcPr>
          <w:p w14:paraId="56183B31" w14:textId="77777777" w:rsidR="008F6E65" w:rsidRDefault="008F6E65">
            <w:pPr>
              <w:pStyle w:val="NormalWeb"/>
              <w:jc w:val="center"/>
            </w:pPr>
            <w:r>
              <w:rPr>
                <w:color w:val="000000"/>
                <w:sz w:val="22"/>
                <w:szCs w:val="22"/>
              </w:rPr>
              <w:t>Well</w:t>
            </w:r>
          </w:p>
        </w:tc>
      </w:tr>
      <w:tr w:rsidR="008F6E65" w14:paraId="6A7B1D9F" w14:textId="77777777" w:rsidTr="00BC114A">
        <w:trPr>
          <w:divId w:val="1505783798"/>
        </w:trPr>
        <w:tc>
          <w:tcPr>
            <w:tcW w:w="4815" w:type="dxa"/>
            <w:hideMark/>
          </w:tcPr>
          <w:p w14:paraId="73E8F324" w14:textId="77777777" w:rsidR="008F6E65" w:rsidRDefault="008F6E65">
            <w:pPr>
              <w:pStyle w:val="NormalWeb"/>
              <w:jc w:val="both"/>
            </w:pPr>
            <w:r>
              <w:rPr>
                <w:color w:val="000000"/>
                <w:sz w:val="22"/>
                <w:szCs w:val="22"/>
              </w:rPr>
              <w:t>3. Give emotional support to family of dying patient. </w:t>
            </w:r>
          </w:p>
        </w:tc>
        <w:tc>
          <w:tcPr>
            <w:tcW w:w="1276" w:type="dxa"/>
            <w:hideMark/>
          </w:tcPr>
          <w:p w14:paraId="4AC4AA55" w14:textId="77777777" w:rsidR="008F6E65" w:rsidRDefault="008F6E65">
            <w:pPr>
              <w:pStyle w:val="NormalWeb"/>
              <w:jc w:val="center"/>
            </w:pPr>
            <w:r>
              <w:rPr>
                <w:color w:val="000000"/>
                <w:sz w:val="22"/>
                <w:szCs w:val="22"/>
              </w:rPr>
              <w:t>3.05</w:t>
            </w:r>
          </w:p>
        </w:tc>
        <w:tc>
          <w:tcPr>
            <w:tcW w:w="992" w:type="dxa"/>
            <w:hideMark/>
          </w:tcPr>
          <w:p w14:paraId="75C75B43" w14:textId="77777777" w:rsidR="008F6E65" w:rsidRDefault="008F6E65">
            <w:pPr>
              <w:pStyle w:val="NormalWeb"/>
              <w:jc w:val="center"/>
            </w:pPr>
            <w:r>
              <w:rPr>
                <w:color w:val="000000"/>
                <w:sz w:val="22"/>
                <w:szCs w:val="22"/>
              </w:rPr>
              <w:t>0.522</w:t>
            </w:r>
          </w:p>
        </w:tc>
        <w:tc>
          <w:tcPr>
            <w:tcW w:w="2267" w:type="dxa"/>
            <w:hideMark/>
          </w:tcPr>
          <w:p w14:paraId="7C05181D" w14:textId="77777777" w:rsidR="008F6E65" w:rsidRDefault="008F6E65">
            <w:pPr>
              <w:pStyle w:val="NormalWeb"/>
              <w:jc w:val="center"/>
            </w:pPr>
            <w:r>
              <w:rPr>
                <w:color w:val="000000"/>
                <w:sz w:val="22"/>
                <w:szCs w:val="22"/>
              </w:rPr>
              <w:t>Well</w:t>
            </w:r>
          </w:p>
        </w:tc>
      </w:tr>
      <w:tr w:rsidR="008F6E65" w14:paraId="5A610B41" w14:textId="77777777" w:rsidTr="00BC114A">
        <w:trPr>
          <w:divId w:val="1505783798"/>
        </w:trPr>
        <w:tc>
          <w:tcPr>
            <w:tcW w:w="4815" w:type="dxa"/>
            <w:hideMark/>
          </w:tcPr>
          <w:p w14:paraId="102C5E2B" w14:textId="77777777" w:rsidR="008F6E65" w:rsidRDefault="008F6E65">
            <w:pPr>
              <w:pStyle w:val="NormalWeb"/>
              <w:jc w:val="both"/>
            </w:pPr>
            <w:r>
              <w:rPr>
                <w:color w:val="000000"/>
                <w:sz w:val="22"/>
                <w:szCs w:val="22"/>
              </w:rPr>
              <w:t>4. Perform appropriate measures in emergency situations.</w:t>
            </w:r>
          </w:p>
        </w:tc>
        <w:tc>
          <w:tcPr>
            <w:tcW w:w="1276" w:type="dxa"/>
            <w:hideMark/>
          </w:tcPr>
          <w:p w14:paraId="11253F56" w14:textId="77777777" w:rsidR="008F6E65" w:rsidRDefault="008F6E65">
            <w:pPr>
              <w:pStyle w:val="NormalWeb"/>
              <w:jc w:val="center"/>
            </w:pPr>
            <w:r>
              <w:rPr>
                <w:color w:val="000000"/>
                <w:sz w:val="22"/>
                <w:szCs w:val="22"/>
              </w:rPr>
              <w:t>3.81</w:t>
            </w:r>
          </w:p>
        </w:tc>
        <w:tc>
          <w:tcPr>
            <w:tcW w:w="992" w:type="dxa"/>
            <w:hideMark/>
          </w:tcPr>
          <w:p w14:paraId="5CFB840E" w14:textId="77777777" w:rsidR="008F6E65" w:rsidRDefault="008F6E65">
            <w:pPr>
              <w:pStyle w:val="NormalWeb"/>
              <w:jc w:val="center"/>
            </w:pPr>
            <w:r>
              <w:rPr>
                <w:color w:val="000000"/>
                <w:sz w:val="22"/>
                <w:szCs w:val="22"/>
              </w:rPr>
              <w:t>0.390</w:t>
            </w:r>
          </w:p>
        </w:tc>
        <w:tc>
          <w:tcPr>
            <w:tcW w:w="2267" w:type="dxa"/>
            <w:hideMark/>
          </w:tcPr>
          <w:p w14:paraId="380607AB" w14:textId="77777777" w:rsidR="008F6E65" w:rsidRDefault="008F6E65">
            <w:pPr>
              <w:pStyle w:val="NormalWeb"/>
              <w:jc w:val="center"/>
            </w:pPr>
            <w:r>
              <w:rPr>
                <w:color w:val="000000"/>
                <w:sz w:val="22"/>
                <w:szCs w:val="22"/>
              </w:rPr>
              <w:t>Very well</w:t>
            </w:r>
          </w:p>
        </w:tc>
      </w:tr>
      <w:tr w:rsidR="008F6E65" w14:paraId="5F9428E3" w14:textId="77777777" w:rsidTr="00BC114A">
        <w:trPr>
          <w:divId w:val="1505783798"/>
        </w:trPr>
        <w:tc>
          <w:tcPr>
            <w:tcW w:w="4815" w:type="dxa"/>
            <w:hideMark/>
          </w:tcPr>
          <w:p w14:paraId="57F9982D" w14:textId="77777777" w:rsidR="008F6E65" w:rsidRDefault="008F6E65">
            <w:pPr>
              <w:pStyle w:val="NormalWeb"/>
              <w:jc w:val="both"/>
            </w:pPr>
            <w:r>
              <w:rPr>
                <w:color w:val="000000"/>
                <w:sz w:val="22"/>
                <w:szCs w:val="22"/>
              </w:rPr>
              <w:t>5. Perform nursing care required by critically ill patients</w:t>
            </w:r>
          </w:p>
        </w:tc>
        <w:tc>
          <w:tcPr>
            <w:tcW w:w="1276" w:type="dxa"/>
            <w:hideMark/>
          </w:tcPr>
          <w:p w14:paraId="1D4FCED7" w14:textId="77777777" w:rsidR="008F6E65" w:rsidRDefault="008F6E65">
            <w:pPr>
              <w:pStyle w:val="NormalWeb"/>
              <w:jc w:val="center"/>
            </w:pPr>
            <w:r>
              <w:rPr>
                <w:color w:val="000000"/>
                <w:sz w:val="22"/>
                <w:szCs w:val="22"/>
              </w:rPr>
              <w:t>3.14</w:t>
            </w:r>
          </w:p>
        </w:tc>
        <w:tc>
          <w:tcPr>
            <w:tcW w:w="992" w:type="dxa"/>
            <w:hideMark/>
          </w:tcPr>
          <w:p w14:paraId="19BED571" w14:textId="77777777" w:rsidR="008F6E65" w:rsidRDefault="008F6E65">
            <w:pPr>
              <w:pStyle w:val="NormalWeb"/>
              <w:jc w:val="center"/>
            </w:pPr>
            <w:r>
              <w:rPr>
                <w:color w:val="000000"/>
                <w:sz w:val="22"/>
                <w:szCs w:val="22"/>
              </w:rPr>
              <w:t>0.712</w:t>
            </w:r>
          </w:p>
        </w:tc>
        <w:tc>
          <w:tcPr>
            <w:tcW w:w="2267" w:type="dxa"/>
            <w:hideMark/>
          </w:tcPr>
          <w:p w14:paraId="490F0087" w14:textId="77777777" w:rsidR="008F6E65" w:rsidRDefault="008F6E65">
            <w:pPr>
              <w:pStyle w:val="NormalWeb"/>
              <w:jc w:val="center"/>
            </w:pPr>
            <w:r>
              <w:rPr>
                <w:color w:val="000000"/>
                <w:sz w:val="22"/>
                <w:szCs w:val="22"/>
              </w:rPr>
              <w:t>Well</w:t>
            </w:r>
          </w:p>
        </w:tc>
      </w:tr>
      <w:tr w:rsidR="008F6E65" w14:paraId="2F0D0A41" w14:textId="77777777" w:rsidTr="00BC114A">
        <w:trPr>
          <w:divId w:val="1505783798"/>
        </w:trPr>
        <w:tc>
          <w:tcPr>
            <w:tcW w:w="4815" w:type="dxa"/>
            <w:hideMark/>
          </w:tcPr>
          <w:p w14:paraId="51F1713E" w14:textId="77777777" w:rsidR="008F6E65" w:rsidRDefault="008F6E65">
            <w:pPr>
              <w:pStyle w:val="NormalWeb"/>
              <w:jc w:val="both"/>
            </w:pPr>
            <w:r>
              <w:rPr>
                <w:color w:val="000000"/>
                <w:sz w:val="22"/>
                <w:szCs w:val="22"/>
              </w:rPr>
              <w:t xml:space="preserve">6. Recognize and meet the emotional needs of a dying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6923D21" w14:textId="77777777" w:rsidR="008F6E65" w:rsidRDefault="008F6E65">
            <w:pPr>
              <w:pStyle w:val="NormalWeb"/>
              <w:jc w:val="center"/>
            </w:pPr>
            <w:r>
              <w:rPr>
                <w:color w:val="000000"/>
                <w:sz w:val="22"/>
                <w:szCs w:val="22"/>
              </w:rPr>
              <w:t>3.31</w:t>
            </w:r>
          </w:p>
        </w:tc>
        <w:tc>
          <w:tcPr>
            <w:tcW w:w="992" w:type="dxa"/>
            <w:hideMark/>
          </w:tcPr>
          <w:p w14:paraId="233FDA28" w14:textId="77777777" w:rsidR="008F6E65" w:rsidRDefault="008F6E65">
            <w:pPr>
              <w:pStyle w:val="NormalWeb"/>
              <w:jc w:val="center"/>
            </w:pPr>
            <w:r>
              <w:rPr>
                <w:color w:val="000000"/>
                <w:sz w:val="22"/>
                <w:szCs w:val="22"/>
              </w:rPr>
              <w:t>0.705</w:t>
            </w:r>
          </w:p>
        </w:tc>
        <w:tc>
          <w:tcPr>
            <w:tcW w:w="2267" w:type="dxa"/>
            <w:hideMark/>
          </w:tcPr>
          <w:p w14:paraId="63A0E8BA" w14:textId="77777777" w:rsidR="008F6E65" w:rsidRDefault="008F6E65">
            <w:pPr>
              <w:pStyle w:val="NormalWeb"/>
              <w:jc w:val="center"/>
            </w:pPr>
            <w:r>
              <w:rPr>
                <w:color w:val="000000"/>
                <w:sz w:val="22"/>
                <w:szCs w:val="22"/>
              </w:rPr>
              <w:t>Well</w:t>
            </w:r>
          </w:p>
        </w:tc>
      </w:tr>
      <w:tr w:rsidR="008F6E65" w14:paraId="76F0362B" w14:textId="77777777" w:rsidTr="00BC114A">
        <w:trPr>
          <w:divId w:val="1505783798"/>
        </w:trPr>
        <w:tc>
          <w:tcPr>
            <w:tcW w:w="4815" w:type="dxa"/>
            <w:hideMark/>
          </w:tcPr>
          <w:p w14:paraId="224F1B8F" w14:textId="77777777" w:rsidR="008F6E65" w:rsidRDefault="008F6E65">
            <w:pPr>
              <w:pStyle w:val="NormalWeb"/>
              <w:jc w:val="both"/>
            </w:pPr>
            <w:r>
              <w:rPr>
                <w:color w:val="000000"/>
                <w:sz w:val="22"/>
                <w:szCs w:val="22"/>
              </w:rPr>
              <w:t>7. Function calmly and competently in emergency situations. </w:t>
            </w:r>
          </w:p>
        </w:tc>
        <w:tc>
          <w:tcPr>
            <w:tcW w:w="1276" w:type="dxa"/>
            <w:hideMark/>
          </w:tcPr>
          <w:p w14:paraId="4FE0FC6A" w14:textId="77777777" w:rsidR="008F6E65" w:rsidRDefault="008F6E65">
            <w:pPr>
              <w:pStyle w:val="NormalWeb"/>
              <w:jc w:val="center"/>
            </w:pPr>
            <w:r>
              <w:rPr>
                <w:color w:val="000000"/>
                <w:sz w:val="22"/>
                <w:szCs w:val="22"/>
              </w:rPr>
              <w:t>3.73</w:t>
            </w:r>
          </w:p>
        </w:tc>
        <w:tc>
          <w:tcPr>
            <w:tcW w:w="992" w:type="dxa"/>
            <w:hideMark/>
          </w:tcPr>
          <w:p w14:paraId="05404295" w14:textId="77777777" w:rsidR="008F6E65" w:rsidRDefault="008F6E65">
            <w:pPr>
              <w:pStyle w:val="NormalWeb"/>
              <w:jc w:val="center"/>
            </w:pPr>
            <w:r>
              <w:rPr>
                <w:color w:val="000000"/>
                <w:sz w:val="22"/>
                <w:szCs w:val="22"/>
              </w:rPr>
              <w:t>0.447</w:t>
            </w:r>
          </w:p>
        </w:tc>
        <w:tc>
          <w:tcPr>
            <w:tcW w:w="2267" w:type="dxa"/>
            <w:hideMark/>
          </w:tcPr>
          <w:p w14:paraId="0D46F9F7" w14:textId="77777777" w:rsidR="008F6E65" w:rsidRDefault="008F6E65">
            <w:pPr>
              <w:pStyle w:val="NormalWeb"/>
              <w:jc w:val="center"/>
            </w:pPr>
            <w:r>
              <w:rPr>
                <w:color w:val="000000"/>
                <w:sz w:val="22"/>
                <w:szCs w:val="22"/>
              </w:rPr>
              <w:t>Very well</w:t>
            </w:r>
          </w:p>
        </w:tc>
      </w:tr>
      <w:tr w:rsidR="008F6E65" w14:paraId="69E54AB8" w14:textId="77777777" w:rsidTr="00BC114A">
        <w:trPr>
          <w:divId w:val="1505783798"/>
        </w:trPr>
        <w:tc>
          <w:tcPr>
            <w:tcW w:w="4815" w:type="dxa"/>
            <w:hideMark/>
          </w:tcPr>
          <w:p w14:paraId="785B0DB9" w14:textId="77777777" w:rsidR="008F6E65" w:rsidRDefault="008F6E65">
            <w:pPr>
              <w:pStyle w:val="NormalWeb"/>
              <w:jc w:val="right"/>
            </w:pPr>
            <w:r>
              <w:rPr>
                <w:color w:val="000000"/>
                <w:sz w:val="22"/>
                <w:szCs w:val="22"/>
              </w:rPr>
              <w:lastRenderedPageBreak/>
              <w:t>Factor mean</w:t>
            </w:r>
          </w:p>
        </w:tc>
        <w:tc>
          <w:tcPr>
            <w:tcW w:w="1276" w:type="dxa"/>
            <w:hideMark/>
          </w:tcPr>
          <w:p w14:paraId="582A6705" w14:textId="77777777" w:rsidR="008F6E65" w:rsidRDefault="008F6E65">
            <w:pPr>
              <w:pStyle w:val="NormalWeb"/>
              <w:jc w:val="center"/>
            </w:pPr>
            <w:r>
              <w:rPr>
                <w:color w:val="000000"/>
                <w:sz w:val="22"/>
                <w:szCs w:val="22"/>
              </w:rPr>
              <w:t>3.38</w:t>
            </w:r>
          </w:p>
        </w:tc>
        <w:tc>
          <w:tcPr>
            <w:tcW w:w="992" w:type="dxa"/>
            <w:hideMark/>
          </w:tcPr>
          <w:p w14:paraId="6DBF0B8C" w14:textId="77777777" w:rsidR="008F6E65" w:rsidRDefault="008F6E65">
            <w:pPr>
              <w:pStyle w:val="NormalWeb"/>
              <w:jc w:val="center"/>
            </w:pPr>
            <w:r>
              <w:rPr>
                <w:color w:val="000000"/>
                <w:sz w:val="22"/>
                <w:szCs w:val="22"/>
              </w:rPr>
              <w:t>0.341</w:t>
            </w:r>
          </w:p>
        </w:tc>
        <w:tc>
          <w:tcPr>
            <w:tcW w:w="2267" w:type="dxa"/>
            <w:hideMark/>
          </w:tcPr>
          <w:p w14:paraId="552AE6CE" w14:textId="77777777" w:rsidR="008F6E65" w:rsidRDefault="008F6E65">
            <w:pPr>
              <w:pStyle w:val="NormalWeb"/>
              <w:jc w:val="center"/>
            </w:pPr>
            <w:r>
              <w:rPr>
                <w:color w:val="000000"/>
                <w:sz w:val="22"/>
                <w:szCs w:val="22"/>
              </w:rPr>
              <w:t>Moderate performance or satisfactory</w:t>
            </w:r>
          </w:p>
        </w:tc>
      </w:tr>
      <w:tr w:rsidR="008F6E65" w14:paraId="02AD8C1E" w14:textId="77777777" w:rsidTr="00BC114A">
        <w:trPr>
          <w:divId w:val="1505783798"/>
        </w:trPr>
        <w:tc>
          <w:tcPr>
            <w:tcW w:w="4815" w:type="dxa"/>
            <w:hideMark/>
          </w:tcPr>
          <w:p w14:paraId="1C70658A" w14:textId="77777777" w:rsidR="008F6E65" w:rsidRDefault="008F6E65">
            <w:pPr>
              <w:pStyle w:val="NormalWeb"/>
              <w:jc w:val="both"/>
            </w:pPr>
            <w:r>
              <w:rPr>
                <w:color w:val="000000"/>
                <w:sz w:val="22"/>
                <w:szCs w:val="22"/>
              </w:rPr>
              <w:t>Teaching/Collaboration</w:t>
            </w:r>
          </w:p>
        </w:tc>
        <w:tc>
          <w:tcPr>
            <w:tcW w:w="1276" w:type="dxa"/>
            <w:hideMark/>
          </w:tcPr>
          <w:p w14:paraId="1EF419CE" w14:textId="77777777" w:rsidR="008F6E65" w:rsidRDefault="008F6E65"/>
        </w:tc>
        <w:tc>
          <w:tcPr>
            <w:tcW w:w="992" w:type="dxa"/>
            <w:hideMark/>
          </w:tcPr>
          <w:p w14:paraId="158EAFEE" w14:textId="77777777" w:rsidR="008F6E65" w:rsidRDefault="008F6E65"/>
        </w:tc>
        <w:tc>
          <w:tcPr>
            <w:tcW w:w="2267" w:type="dxa"/>
            <w:hideMark/>
          </w:tcPr>
          <w:p w14:paraId="1E000ADD" w14:textId="77777777" w:rsidR="008F6E65" w:rsidRDefault="008F6E65"/>
        </w:tc>
      </w:tr>
      <w:tr w:rsidR="008F6E65" w14:paraId="12C14190" w14:textId="77777777" w:rsidTr="00BC114A">
        <w:trPr>
          <w:divId w:val="1505783798"/>
        </w:trPr>
        <w:tc>
          <w:tcPr>
            <w:tcW w:w="4815" w:type="dxa"/>
            <w:hideMark/>
          </w:tcPr>
          <w:p w14:paraId="56E5077B" w14:textId="77777777" w:rsidR="008F6E65" w:rsidRDefault="008F6E65">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B5CD673" w14:textId="77777777" w:rsidR="008F6E65" w:rsidRDefault="008F6E65">
            <w:pPr>
              <w:pStyle w:val="NormalWeb"/>
              <w:jc w:val="center"/>
            </w:pPr>
            <w:r>
              <w:rPr>
                <w:color w:val="000000"/>
                <w:sz w:val="22"/>
                <w:szCs w:val="22"/>
              </w:rPr>
              <w:t>3.63</w:t>
            </w:r>
          </w:p>
        </w:tc>
        <w:tc>
          <w:tcPr>
            <w:tcW w:w="992" w:type="dxa"/>
            <w:hideMark/>
          </w:tcPr>
          <w:p w14:paraId="239BBF50" w14:textId="77777777" w:rsidR="008F6E65" w:rsidRDefault="008F6E65">
            <w:pPr>
              <w:pStyle w:val="NormalWeb"/>
              <w:jc w:val="center"/>
            </w:pPr>
            <w:r>
              <w:rPr>
                <w:color w:val="000000"/>
                <w:sz w:val="22"/>
                <w:szCs w:val="22"/>
              </w:rPr>
              <w:t>0.483</w:t>
            </w:r>
          </w:p>
        </w:tc>
        <w:tc>
          <w:tcPr>
            <w:tcW w:w="2267" w:type="dxa"/>
            <w:hideMark/>
          </w:tcPr>
          <w:p w14:paraId="2907291F" w14:textId="77777777" w:rsidR="008F6E65" w:rsidRDefault="008F6E65">
            <w:pPr>
              <w:pStyle w:val="NormalWeb"/>
              <w:jc w:val="center"/>
            </w:pPr>
            <w:r>
              <w:rPr>
                <w:color w:val="000000"/>
                <w:sz w:val="22"/>
                <w:szCs w:val="22"/>
              </w:rPr>
              <w:t>Very well</w:t>
            </w:r>
          </w:p>
        </w:tc>
      </w:tr>
      <w:tr w:rsidR="008F6E65" w14:paraId="03711D15" w14:textId="77777777" w:rsidTr="00BC114A">
        <w:trPr>
          <w:divId w:val="1505783798"/>
        </w:trPr>
        <w:tc>
          <w:tcPr>
            <w:tcW w:w="4815" w:type="dxa"/>
            <w:hideMark/>
          </w:tcPr>
          <w:p w14:paraId="1AFCE6BD" w14:textId="77777777" w:rsidR="008F6E65" w:rsidRDefault="008F6E65">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32CA7B0" w14:textId="77777777" w:rsidR="008F6E65" w:rsidRDefault="008F6E65">
            <w:pPr>
              <w:pStyle w:val="NormalWeb"/>
              <w:jc w:val="center"/>
            </w:pPr>
            <w:r>
              <w:rPr>
                <w:color w:val="000000"/>
                <w:sz w:val="22"/>
                <w:szCs w:val="22"/>
              </w:rPr>
              <w:t>3.67</w:t>
            </w:r>
          </w:p>
        </w:tc>
        <w:tc>
          <w:tcPr>
            <w:tcW w:w="992" w:type="dxa"/>
            <w:hideMark/>
          </w:tcPr>
          <w:p w14:paraId="132A12A3" w14:textId="77777777" w:rsidR="008F6E65" w:rsidRDefault="008F6E65">
            <w:pPr>
              <w:pStyle w:val="NormalWeb"/>
              <w:jc w:val="center"/>
            </w:pPr>
            <w:r>
              <w:rPr>
                <w:color w:val="000000"/>
                <w:sz w:val="22"/>
                <w:szCs w:val="22"/>
              </w:rPr>
              <w:t>0.470</w:t>
            </w:r>
          </w:p>
        </w:tc>
        <w:tc>
          <w:tcPr>
            <w:tcW w:w="2267" w:type="dxa"/>
            <w:hideMark/>
          </w:tcPr>
          <w:p w14:paraId="5019A8E4" w14:textId="77777777" w:rsidR="008F6E65" w:rsidRDefault="008F6E65">
            <w:pPr>
              <w:pStyle w:val="NormalWeb"/>
              <w:jc w:val="center"/>
            </w:pPr>
            <w:r>
              <w:rPr>
                <w:color w:val="000000"/>
                <w:sz w:val="22"/>
                <w:szCs w:val="22"/>
              </w:rPr>
              <w:t>Very well</w:t>
            </w:r>
          </w:p>
        </w:tc>
      </w:tr>
      <w:tr w:rsidR="008F6E65" w14:paraId="09077FD4" w14:textId="77777777" w:rsidTr="00BC114A">
        <w:trPr>
          <w:divId w:val="1505783798"/>
        </w:trPr>
        <w:tc>
          <w:tcPr>
            <w:tcW w:w="4815" w:type="dxa"/>
            <w:hideMark/>
          </w:tcPr>
          <w:p w14:paraId="25755179" w14:textId="77777777" w:rsidR="008F6E65" w:rsidRDefault="008F6E65">
            <w:pPr>
              <w:pStyle w:val="NormalWeb"/>
              <w:jc w:val="both"/>
            </w:pPr>
            <w:r>
              <w:rPr>
                <w:color w:val="000000"/>
                <w:sz w:val="22"/>
                <w:szCs w:val="22"/>
              </w:rPr>
              <w:t>3. Identity and use community resources in developing a plan of care for a patient and his/her family.</w:t>
            </w:r>
            <w:r>
              <w:rPr>
                <w:rStyle w:val="apple-tab-span"/>
                <w:rFonts w:eastAsia="DengXian Light"/>
                <w:color w:val="000000"/>
                <w:sz w:val="22"/>
                <w:szCs w:val="22"/>
              </w:rPr>
              <w:tab/>
            </w:r>
          </w:p>
        </w:tc>
        <w:tc>
          <w:tcPr>
            <w:tcW w:w="1276" w:type="dxa"/>
            <w:hideMark/>
          </w:tcPr>
          <w:p w14:paraId="20C35431" w14:textId="77777777" w:rsidR="008F6E65" w:rsidRDefault="008F6E65">
            <w:pPr>
              <w:pStyle w:val="NormalWeb"/>
              <w:jc w:val="center"/>
            </w:pPr>
            <w:r>
              <w:rPr>
                <w:color w:val="000000"/>
                <w:sz w:val="22"/>
                <w:szCs w:val="22"/>
              </w:rPr>
              <w:t>3.05</w:t>
            </w:r>
          </w:p>
        </w:tc>
        <w:tc>
          <w:tcPr>
            <w:tcW w:w="992" w:type="dxa"/>
            <w:hideMark/>
          </w:tcPr>
          <w:p w14:paraId="0081AF5A" w14:textId="77777777" w:rsidR="008F6E65" w:rsidRDefault="008F6E65">
            <w:pPr>
              <w:pStyle w:val="NormalWeb"/>
              <w:jc w:val="center"/>
            </w:pPr>
            <w:r>
              <w:rPr>
                <w:color w:val="000000"/>
                <w:sz w:val="22"/>
                <w:szCs w:val="22"/>
              </w:rPr>
              <w:t>0.560</w:t>
            </w:r>
          </w:p>
        </w:tc>
        <w:tc>
          <w:tcPr>
            <w:tcW w:w="2267" w:type="dxa"/>
            <w:hideMark/>
          </w:tcPr>
          <w:p w14:paraId="0A30B11E" w14:textId="77777777" w:rsidR="008F6E65" w:rsidRDefault="008F6E65">
            <w:pPr>
              <w:pStyle w:val="NormalWeb"/>
              <w:jc w:val="center"/>
            </w:pPr>
            <w:r>
              <w:rPr>
                <w:color w:val="000000"/>
                <w:sz w:val="22"/>
                <w:szCs w:val="22"/>
              </w:rPr>
              <w:t>Well</w:t>
            </w:r>
          </w:p>
        </w:tc>
      </w:tr>
      <w:tr w:rsidR="008F6E65" w14:paraId="22CDC063" w14:textId="77777777" w:rsidTr="00BC114A">
        <w:trPr>
          <w:divId w:val="1505783798"/>
          <w:trHeight w:val="770"/>
        </w:trPr>
        <w:tc>
          <w:tcPr>
            <w:tcW w:w="4815" w:type="dxa"/>
            <w:hideMark/>
          </w:tcPr>
          <w:p w14:paraId="7FBFA245" w14:textId="77777777" w:rsidR="008F6E65" w:rsidRDefault="008F6E65">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1276" w:type="dxa"/>
            <w:hideMark/>
          </w:tcPr>
          <w:p w14:paraId="75C126BD" w14:textId="77777777" w:rsidR="008F6E65" w:rsidRDefault="008F6E65">
            <w:pPr>
              <w:pStyle w:val="NormalWeb"/>
              <w:jc w:val="center"/>
            </w:pPr>
            <w:r>
              <w:rPr>
                <w:color w:val="000000"/>
                <w:sz w:val="22"/>
                <w:szCs w:val="22"/>
              </w:rPr>
              <w:t>3.66</w:t>
            </w:r>
          </w:p>
        </w:tc>
        <w:tc>
          <w:tcPr>
            <w:tcW w:w="992" w:type="dxa"/>
            <w:hideMark/>
          </w:tcPr>
          <w:p w14:paraId="0DF817E0" w14:textId="77777777" w:rsidR="008F6E65" w:rsidRDefault="008F6E65">
            <w:pPr>
              <w:pStyle w:val="NormalWeb"/>
              <w:jc w:val="center"/>
            </w:pPr>
            <w:r>
              <w:rPr>
                <w:color w:val="000000"/>
                <w:sz w:val="22"/>
                <w:szCs w:val="22"/>
              </w:rPr>
              <w:t>0.476</w:t>
            </w:r>
          </w:p>
        </w:tc>
        <w:tc>
          <w:tcPr>
            <w:tcW w:w="2267" w:type="dxa"/>
            <w:hideMark/>
          </w:tcPr>
          <w:p w14:paraId="01B89F8E" w14:textId="77777777" w:rsidR="008F6E65" w:rsidRDefault="008F6E65">
            <w:pPr>
              <w:pStyle w:val="NormalWeb"/>
              <w:jc w:val="center"/>
            </w:pPr>
            <w:r>
              <w:rPr>
                <w:color w:val="000000"/>
                <w:sz w:val="22"/>
                <w:szCs w:val="22"/>
              </w:rPr>
              <w:t>Very well</w:t>
            </w:r>
          </w:p>
        </w:tc>
      </w:tr>
      <w:tr w:rsidR="008F6E65" w14:paraId="252EF22B" w14:textId="77777777" w:rsidTr="00BC114A">
        <w:trPr>
          <w:divId w:val="1505783798"/>
        </w:trPr>
        <w:tc>
          <w:tcPr>
            <w:tcW w:w="4815" w:type="dxa"/>
            <w:hideMark/>
          </w:tcPr>
          <w:p w14:paraId="4A5A597A" w14:textId="77777777" w:rsidR="008F6E65" w:rsidRDefault="008F6E65">
            <w:pPr>
              <w:pStyle w:val="NormalWeb"/>
              <w:jc w:val="both"/>
            </w:pPr>
            <w:r>
              <w:rPr>
                <w:color w:val="000000"/>
                <w:sz w:val="22"/>
                <w:szCs w:val="22"/>
              </w:rPr>
              <w:t>5. Develop innovative methods and materials for teaching patients.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0727810E" w14:textId="77777777" w:rsidR="008F6E65" w:rsidRDefault="008F6E65">
            <w:pPr>
              <w:pStyle w:val="NormalWeb"/>
              <w:jc w:val="center"/>
            </w:pPr>
            <w:r>
              <w:rPr>
                <w:color w:val="000000"/>
                <w:sz w:val="22"/>
                <w:szCs w:val="22"/>
              </w:rPr>
              <w:t>3.13</w:t>
            </w:r>
          </w:p>
        </w:tc>
        <w:tc>
          <w:tcPr>
            <w:tcW w:w="992" w:type="dxa"/>
            <w:hideMark/>
          </w:tcPr>
          <w:p w14:paraId="118EA080" w14:textId="77777777" w:rsidR="008F6E65" w:rsidRDefault="008F6E65">
            <w:pPr>
              <w:pStyle w:val="NormalWeb"/>
              <w:jc w:val="center"/>
            </w:pPr>
            <w:r>
              <w:rPr>
                <w:color w:val="000000"/>
                <w:sz w:val="22"/>
                <w:szCs w:val="22"/>
              </w:rPr>
              <w:t>0.666</w:t>
            </w:r>
          </w:p>
        </w:tc>
        <w:tc>
          <w:tcPr>
            <w:tcW w:w="2267" w:type="dxa"/>
            <w:hideMark/>
          </w:tcPr>
          <w:p w14:paraId="27AFFAA2" w14:textId="77777777" w:rsidR="008F6E65" w:rsidRDefault="008F6E65">
            <w:pPr>
              <w:pStyle w:val="NormalWeb"/>
              <w:jc w:val="center"/>
            </w:pPr>
            <w:r>
              <w:rPr>
                <w:color w:val="000000"/>
                <w:sz w:val="22"/>
                <w:szCs w:val="22"/>
              </w:rPr>
              <w:t>Well</w:t>
            </w:r>
          </w:p>
        </w:tc>
      </w:tr>
      <w:tr w:rsidR="008F6E65" w14:paraId="2E8ECA86" w14:textId="77777777" w:rsidTr="00BC114A">
        <w:trPr>
          <w:divId w:val="1505783798"/>
        </w:trPr>
        <w:tc>
          <w:tcPr>
            <w:tcW w:w="4815" w:type="dxa"/>
            <w:hideMark/>
          </w:tcPr>
          <w:p w14:paraId="150D22E1" w14:textId="77777777" w:rsidR="008F6E65" w:rsidRDefault="008F6E65">
            <w:pPr>
              <w:pStyle w:val="NormalWeb"/>
              <w:jc w:val="both"/>
            </w:pPr>
            <w:r>
              <w:rPr>
                <w:color w:val="000000"/>
                <w:sz w:val="22"/>
                <w:szCs w:val="22"/>
              </w:rPr>
              <w:t>6. Explain nursing procedures to a patient prior to performing them.</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3FFE19D" w14:textId="77777777" w:rsidR="008F6E65" w:rsidRDefault="008F6E65">
            <w:pPr>
              <w:pStyle w:val="NormalWeb"/>
              <w:jc w:val="center"/>
            </w:pPr>
            <w:r>
              <w:rPr>
                <w:color w:val="000000"/>
                <w:sz w:val="22"/>
                <w:szCs w:val="22"/>
              </w:rPr>
              <w:t>3.88</w:t>
            </w:r>
          </w:p>
        </w:tc>
        <w:tc>
          <w:tcPr>
            <w:tcW w:w="992" w:type="dxa"/>
            <w:hideMark/>
          </w:tcPr>
          <w:p w14:paraId="7A7F0FA2" w14:textId="77777777" w:rsidR="008F6E65" w:rsidRDefault="008F6E65">
            <w:pPr>
              <w:pStyle w:val="NormalWeb"/>
              <w:jc w:val="center"/>
            </w:pPr>
            <w:r>
              <w:rPr>
                <w:color w:val="000000"/>
                <w:sz w:val="22"/>
                <w:szCs w:val="22"/>
              </w:rPr>
              <w:t>0.328</w:t>
            </w:r>
          </w:p>
        </w:tc>
        <w:tc>
          <w:tcPr>
            <w:tcW w:w="2267" w:type="dxa"/>
            <w:hideMark/>
          </w:tcPr>
          <w:p w14:paraId="7787C49E" w14:textId="77777777" w:rsidR="008F6E65" w:rsidRDefault="008F6E65">
            <w:pPr>
              <w:pStyle w:val="NormalWeb"/>
              <w:jc w:val="center"/>
            </w:pPr>
            <w:r>
              <w:rPr>
                <w:color w:val="000000"/>
                <w:sz w:val="22"/>
                <w:szCs w:val="22"/>
              </w:rPr>
              <w:t>Very well</w:t>
            </w:r>
          </w:p>
        </w:tc>
      </w:tr>
      <w:tr w:rsidR="008F6E65" w14:paraId="3948E6A5" w14:textId="77777777" w:rsidTr="00BC114A">
        <w:trPr>
          <w:divId w:val="1505783798"/>
          <w:trHeight w:val="324"/>
        </w:trPr>
        <w:tc>
          <w:tcPr>
            <w:tcW w:w="4815" w:type="dxa"/>
            <w:hideMark/>
          </w:tcPr>
          <w:p w14:paraId="072E217B" w14:textId="77777777" w:rsidR="008F6E65" w:rsidRDefault="008F6E65">
            <w:pPr>
              <w:pStyle w:val="NormalWeb"/>
              <w:jc w:val="both"/>
            </w:pPr>
            <w:r>
              <w:rPr>
                <w:color w:val="000000"/>
                <w:sz w:val="22"/>
                <w:szCs w:val="22"/>
              </w:rPr>
              <w:t>Teaching/Collaboration</w:t>
            </w:r>
          </w:p>
        </w:tc>
        <w:tc>
          <w:tcPr>
            <w:tcW w:w="1276" w:type="dxa"/>
            <w:hideMark/>
          </w:tcPr>
          <w:p w14:paraId="0FC7101A" w14:textId="77777777" w:rsidR="008F6E65" w:rsidRDefault="008F6E65"/>
        </w:tc>
        <w:tc>
          <w:tcPr>
            <w:tcW w:w="992" w:type="dxa"/>
            <w:hideMark/>
          </w:tcPr>
          <w:p w14:paraId="62C1738F" w14:textId="77777777" w:rsidR="008F6E65" w:rsidRDefault="008F6E65"/>
        </w:tc>
        <w:tc>
          <w:tcPr>
            <w:tcW w:w="2267" w:type="dxa"/>
            <w:hideMark/>
          </w:tcPr>
          <w:p w14:paraId="327B250B" w14:textId="77777777" w:rsidR="008F6E65" w:rsidRDefault="008F6E65"/>
        </w:tc>
      </w:tr>
      <w:tr w:rsidR="008F6E65" w14:paraId="07E087DA" w14:textId="77777777" w:rsidTr="00BC114A">
        <w:trPr>
          <w:divId w:val="1505783798"/>
        </w:trPr>
        <w:tc>
          <w:tcPr>
            <w:tcW w:w="4815" w:type="dxa"/>
            <w:hideMark/>
          </w:tcPr>
          <w:p w14:paraId="3CC52501" w14:textId="77777777" w:rsidR="008F6E65" w:rsidRDefault="008F6E65">
            <w:pPr>
              <w:pStyle w:val="NormalWeb"/>
              <w:jc w:val="both"/>
              <w:rPr>
                <w:rFonts w:eastAsiaTheme="minorEastAsia"/>
              </w:rPr>
            </w:pPr>
            <w:r>
              <w:rPr>
                <w:color w:val="000000"/>
                <w:sz w:val="22"/>
                <w:szCs w:val="22"/>
              </w:rPr>
              <w:t>7. Promote the use of interdisciplinary resource persons.</w:t>
            </w:r>
          </w:p>
        </w:tc>
        <w:tc>
          <w:tcPr>
            <w:tcW w:w="1276" w:type="dxa"/>
            <w:hideMark/>
          </w:tcPr>
          <w:p w14:paraId="722961C4" w14:textId="77777777" w:rsidR="008F6E65" w:rsidRDefault="008F6E65">
            <w:pPr>
              <w:pStyle w:val="NormalWeb"/>
              <w:jc w:val="center"/>
            </w:pPr>
            <w:r>
              <w:rPr>
                <w:color w:val="000000"/>
                <w:sz w:val="22"/>
                <w:szCs w:val="22"/>
              </w:rPr>
              <w:t>3.56</w:t>
            </w:r>
          </w:p>
        </w:tc>
        <w:tc>
          <w:tcPr>
            <w:tcW w:w="992" w:type="dxa"/>
            <w:hideMark/>
          </w:tcPr>
          <w:p w14:paraId="38988434" w14:textId="77777777" w:rsidR="008F6E65" w:rsidRDefault="008F6E65">
            <w:pPr>
              <w:pStyle w:val="NormalWeb"/>
              <w:jc w:val="center"/>
            </w:pPr>
            <w:r>
              <w:rPr>
                <w:color w:val="000000"/>
                <w:sz w:val="22"/>
                <w:szCs w:val="22"/>
              </w:rPr>
              <w:t>0.510</w:t>
            </w:r>
          </w:p>
        </w:tc>
        <w:tc>
          <w:tcPr>
            <w:tcW w:w="2267" w:type="dxa"/>
            <w:hideMark/>
          </w:tcPr>
          <w:p w14:paraId="4E149D3A" w14:textId="77777777" w:rsidR="008F6E65" w:rsidRDefault="008F6E65">
            <w:pPr>
              <w:pStyle w:val="NormalWeb"/>
              <w:jc w:val="center"/>
            </w:pPr>
            <w:r>
              <w:rPr>
                <w:color w:val="000000"/>
                <w:sz w:val="22"/>
                <w:szCs w:val="22"/>
              </w:rPr>
              <w:t>Very well</w:t>
            </w:r>
          </w:p>
        </w:tc>
      </w:tr>
      <w:tr w:rsidR="008F6E65" w14:paraId="3DF1EBC6" w14:textId="77777777" w:rsidTr="00BC114A">
        <w:trPr>
          <w:divId w:val="1505783798"/>
          <w:trHeight w:val="519"/>
        </w:trPr>
        <w:tc>
          <w:tcPr>
            <w:tcW w:w="4815" w:type="dxa"/>
            <w:hideMark/>
          </w:tcPr>
          <w:p w14:paraId="4BC85823" w14:textId="77777777" w:rsidR="008F6E65" w:rsidRDefault="008F6E65">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1276" w:type="dxa"/>
            <w:hideMark/>
          </w:tcPr>
          <w:p w14:paraId="5FEA1B6B" w14:textId="77777777" w:rsidR="008F6E65" w:rsidRDefault="008F6E65">
            <w:pPr>
              <w:pStyle w:val="NormalWeb"/>
              <w:jc w:val="center"/>
            </w:pPr>
            <w:r>
              <w:rPr>
                <w:color w:val="000000"/>
                <w:sz w:val="22"/>
                <w:szCs w:val="22"/>
              </w:rPr>
              <w:t>3.03</w:t>
            </w:r>
          </w:p>
        </w:tc>
        <w:tc>
          <w:tcPr>
            <w:tcW w:w="992" w:type="dxa"/>
            <w:hideMark/>
          </w:tcPr>
          <w:p w14:paraId="332AB682" w14:textId="77777777" w:rsidR="008F6E65" w:rsidRDefault="008F6E65">
            <w:pPr>
              <w:pStyle w:val="NormalWeb"/>
              <w:jc w:val="center"/>
            </w:pPr>
            <w:r>
              <w:rPr>
                <w:color w:val="000000"/>
                <w:sz w:val="22"/>
                <w:szCs w:val="22"/>
              </w:rPr>
              <w:t>0.639</w:t>
            </w:r>
          </w:p>
        </w:tc>
        <w:tc>
          <w:tcPr>
            <w:tcW w:w="2267" w:type="dxa"/>
            <w:hideMark/>
          </w:tcPr>
          <w:p w14:paraId="08A85C84" w14:textId="77777777" w:rsidR="008F6E65" w:rsidRDefault="008F6E65">
            <w:pPr>
              <w:pStyle w:val="NormalWeb"/>
              <w:jc w:val="center"/>
            </w:pPr>
            <w:r>
              <w:rPr>
                <w:color w:val="000000"/>
                <w:sz w:val="22"/>
                <w:szCs w:val="22"/>
              </w:rPr>
              <w:t>Well</w:t>
            </w:r>
          </w:p>
        </w:tc>
      </w:tr>
      <w:tr w:rsidR="008F6E65" w14:paraId="7E332669" w14:textId="77777777" w:rsidTr="00BC114A">
        <w:trPr>
          <w:divId w:val="1505783798"/>
        </w:trPr>
        <w:tc>
          <w:tcPr>
            <w:tcW w:w="4815" w:type="dxa"/>
            <w:hideMark/>
          </w:tcPr>
          <w:p w14:paraId="04EEF123" w14:textId="77777777" w:rsidR="008F6E65" w:rsidRDefault="008F6E65">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DA575E6" w14:textId="77777777" w:rsidR="008F6E65" w:rsidRDefault="008F6E65">
            <w:pPr>
              <w:pStyle w:val="NormalWeb"/>
              <w:jc w:val="center"/>
            </w:pPr>
            <w:r>
              <w:rPr>
                <w:color w:val="000000"/>
                <w:sz w:val="22"/>
                <w:szCs w:val="22"/>
              </w:rPr>
              <w:t>3.65</w:t>
            </w:r>
          </w:p>
        </w:tc>
        <w:tc>
          <w:tcPr>
            <w:tcW w:w="992" w:type="dxa"/>
            <w:hideMark/>
          </w:tcPr>
          <w:p w14:paraId="2FA8DC83" w14:textId="77777777" w:rsidR="008F6E65" w:rsidRDefault="008F6E65">
            <w:pPr>
              <w:pStyle w:val="NormalWeb"/>
              <w:jc w:val="center"/>
            </w:pPr>
            <w:r>
              <w:rPr>
                <w:color w:val="000000"/>
                <w:sz w:val="22"/>
                <w:szCs w:val="22"/>
              </w:rPr>
              <w:t>0.478</w:t>
            </w:r>
          </w:p>
        </w:tc>
        <w:tc>
          <w:tcPr>
            <w:tcW w:w="2267" w:type="dxa"/>
            <w:hideMark/>
          </w:tcPr>
          <w:p w14:paraId="7C204CE7" w14:textId="77777777" w:rsidR="008F6E65" w:rsidRDefault="008F6E65">
            <w:pPr>
              <w:pStyle w:val="NormalWeb"/>
              <w:jc w:val="center"/>
            </w:pPr>
            <w:r>
              <w:rPr>
                <w:color w:val="000000"/>
                <w:sz w:val="22"/>
                <w:szCs w:val="22"/>
              </w:rPr>
              <w:t>Very well</w:t>
            </w:r>
          </w:p>
        </w:tc>
      </w:tr>
      <w:tr w:rsidR="008F6E65" w14:paraId="53C71B83" w14:textId="77777777" w:rsidTr="00BC114A">
        <w:trPr>
          <w:divId w:val="1505783798"/>
        </w:trPr>
        <w:tc>
          <w:tcPr>
            <w:tcW w:w="4815" w:type="dxa"/>
            <w:hideMark/>
          </w:tcPr>
          <w:p w14:paraId="0B558AF3" w14:textId="77777777" w:rsidR="008F6E65" w:rsidRDefault="008F6E65">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1276" w:type="dxa"/>
            <w:hideMark/>
          </w:tcPr>
          <w:p w14:paraId="6BC0490B" w14:textId="77777777" w:rsidR="008F6E65" w:rsidRDefault="008F6E65">
            <w:pPr>
              <w:pStyle w:val="NormalWeb"/>
              <w:jc w:val="center"/>
            </w:pPr>
            <w:r>
              <w:rPr>
                <w:color w:val="000000"/>
                <w:sz w:val="22"/>
                <w:szCs w:val="22"/>
              </w:rPr>
              <w:t>3.28</w:t>
            </w:r>
          </w:p>
        </w:tc>
        <w:tc>
          <w:tcPr>
            <w:tcW w:w="992" w:type="dxa"/>
            <w:hideMark/>
          </w:tcPr>
          <w:p w14:paraId="4ABF10C0" w14:textId="77777777" w:rsidR="008F6E65" w:rsidRDefault="008F6E65">
            <w:pPr>
              <w:pStyle w:val="NormalWeb"/>
              <w:jc w:val="center"/>
            </w:pPr>
            <w:r>
              <w:rPr>
                <w:color w:val="000000"/>
                <w:sz w:val="22"/>
                <w:szCs w:val="22"/>
              </w:rPr>
              <w:t>0.687</w:t>
            </w:r>
          </w:p>
        </w:tc>
        <w:tc>
          <w:tcPr>
            <w:tcW w:w="2267" w:type="dxa"/>
            <w:hideMark/>
          </w:tcPr>
          <w:p w14:paraId="1EF262DB" w14:textId="77777777" w:rsidR="008F6E65" w:rsidRDefault="008F6E65">
            <w:pPr>
              <w:pStyle w:val="NormalWeb"/>
              <w:jc w:val="center"/>
            </w:pPr>
            <w:r>
              <w:rPr>
                <w:color w:val="000000"/>
                <w:sz w:val="22"/>
                <w:szCs w:val="22"/>
              </w:rPr>
              <w:t>Well</w:t>
            </w:r>
          </w:p>
        </w:tc>
      </w:tr>
      <w:tr w:rsidR="008F6E65" w14:paraId="3DD603BC" w14:textId="77777777" w:rsidTr="00BC114A">
        <w:trPr>
          <w:divId w:val="1505783798"/>
        </w:trPr>
        <w:tc>
          <w:tcPr>
            <w:tcW w:w="4815" w:type="dxa"/>
            <w:hideMark/>
          </w:tcPr>
          <w:p w14:paraId="18775406" w14:textId="77777777" w:rsidR="008F6E65" w:rsidRDefault="008F6E65">
            <w:pPr>
              <w:pStyle w:val="NormalWeb"/>
              <w:jc w:val="both"/>
            </w:pPr>
            <w:r>
              <w:rPr>
                <w:color w:val="000000"/>
                <w:sz w:val="22"/>
                <w:szCs w:val="22"/>
              </w:rPr>
              <w:t>11. Use opportunities for patient teaching when they arise.</w:t>
            </w:r>
          </w:p>
        </w:tc>
        <w:tc>
          <w:tcPr>
            <w:tcW w:w="1276" w:type="dxa"/>
            <w:hideMark/>
          </w:tcPr>
          <w:p w14:paraId="34DF1F14" w14:textId="77777777" w:rsidR="008F6E65" w:rsidRDefault="008F6E65">
            <w:pPr>
              <w:pStyle w:val="NormalWeb"/>
              <w:jc w:val="center"/>
            </w:pPr>
            <w:r>
              <w:rPr>
                <w:color w:val="000000"/>
                <w:sz w:val="22"/>
                <w:szCs w:val="22"/>
              </w:rPr>
              <w:t>3.67</w:t>
            </w:r>
          </w:p>
        </w:tc>
        <w:tc>
          <w:tcPr>
            <w:tcW w:w="992" w:type="dxa"/>
            <w:hideMark/>
          </w:tcPr>
          <w:p w14:paraId="6EB8253E" w14:textId="77777777" w:rsidR="008F6E65" w:rsidRDefault="008F6E65">
            <w:pPr>
              <w:pStyle w:val="NormalWeb"/>
              <w:jc w:val="center"/>
            </w:pPr>
            <w:r>
              <w:rPr>
                <w:color w:val="000000"/>
                <w:sz w:val="22"/>
                <w:szCs w:val="22"/>
              </w:rPr>
              <w:t>0.482</w:t>
            </w:r>
          </w:p>
        </w:tc>
        <w:tc>
          <w:tcPr>
            <w:tcW w:w="2267" w:type="dxa"/>
            <w:hideMark/>
          </w:tcPr>
          <w:p w14:paraId="2979B9B4" w14:textId="77777777" w:rsidR="008F6E65" w:rsidRDefault="008F6E65">
            <w:pPr>
              <w:pStyle w:val="NormalWeb"/>
              <w:jc w:val="center"/>
            </w:pPr>
            <w:r>
              <w:rPr>
                <w:color w:val="000000"/>
                <w:sz w:val="22"/>
                <w:szCs w:val="22"/>
              </w:rPr>
              <w:t>Very well</w:t>
            </w:r>
          </w:p>
        </w:tc>
      </w:tr>
      <w:tr w:rsidR="008F6E65" w14:paraId="65AF393D" w14:textId="77777777" w:rsidTr="00BC114A">
        <w:trPr>
          <w:divId w:val="1505783798"/>
        </w:trPr>
        <w:tc>
          <w:tcPr>
            <w:tcW w:w="4815" w:type="dxa"/>
            <w:hideMark/>
          </w:tcPr>
          <w:p w14:paraId="565A18DD" w14:textId="77777777" w:rsidR="008F6E65" w:rsidRDefault="008F6E65">
            <w:pPr>
              <w:pStyle w:val="NormalWeb"/>
              <w:jc w:val="right"/>
            </w:pPr>
            <w:r>
              <w:rPr>
                <w:color w:val="000000"/>
                <w:sz w:val="22"/>
                <w:szCs w:val="22"/>
              </w:rPr>
              <w:t>Factor mean</w:t>
            </w:r>
          </w:p>
        </w:tc>
        <w:tc>
          <w:tcPr>
            <w:tcW w:w="1276" w:type="dxa"/>
            <w:hideMark/>
          </w:tcPr>
          <w:p w14:paraId="5978C0C2" w14:textId="77777777" w:rsidR="008F6E65" w:rsidRDefault="008F6E65">
            <w:pPr>
              <w:pStyle w:val="NormalWeb"/>
              <w:jc w:val="center"/>
            </w:pPr>
            <w:r>
              <w:rPr>
                <w:color w:val="000000"/>
                <w:sz w:val="22"/>
                <w:szCs w:val="22"/>
              </w:rPr>
              <w:t>3.47</w:t>
            </w:r>
          </w:p>
        </w:tc>
        <w:tc>
          <w:tcPr>
            <w:tcW w:w="992" w:type="dxa"/>
            <w:hideMark/>
          </w:tcPr>
          <w:p w14:paraId="0887B097" w14:textId="77777777" w:rsidR="008F6E65" w:rsidRDefault="008F6E65">
            <w:pPr>
              <w:pStyle w:val="NormalWeb"/>
              <w:jc w:val="center"/>
            </w:pPr>
            <w:r>
              <w:rPr>
                <w:color w:val="000000"/>
                <w:sz w:val="22"/>
                <w:szCs w:val="22"/>
              </w:rPr>
              <w:t>0.199</w:t>
            </w:r>
          </w:p>
        </w:tc>
        <w:tc>
          <w:tcPr>
            <w:tcW w:w="2267" w:type="dxa"/>
            <w:hideMark/>
          </w:tcPr>
          <w:p w14:paraId="588E49BA" w14:textId="77777777" w:rsidR="008F6E65" w:rsidRDefault="008F6E65">
            <w:pPr>
              <w:pStyle w:val="NormalWeb"/>
              <w:jc w:val="center"/>
            </w:pPr>
            <w:r>
              <w:rPr>
                <w:color w:val="000000"/>
                <w:sz w:val="22"/>
                <w:szCs w:val="22"/>
              </w:rPr>
              <w:t>High performance or good</w:t>
            </w:r>
          </w:p>
        </w:tc>
      </w:tr>
      <w:tr w:rsidR="008F6E65" w14:paraId="433EAF8A" w14:textId="77777777" w:rsidTr="00BC114A">
        <w:trPr>
          <w:divId w:val="1505783798"/>
        </w:trPr>
        <w:tc>
          <w:tcPr>
            <w:tcW w:w="4815" w:type="dxa"/>
            <w:hideMark/>
          </w:tcPr>
          <w:p w14:paraId="0E33BCBE" w14:textId="77777777" w:rsidR="008F6E65" w:rsidRDefault="008F6E65">
            <w:pPr>
              <w:pStyle w:val="NormalWeb"/>
              <w:jc w:val="both"/>
            </w:pPr>
            <w:r>
              <w:rPr>
                <w:color w:val="000000"/>
                <w:sz w:val="22"/>
                <w:szCs w:val="22"/>
              </w:rPr>
              <w:t>Planning/Evaluation </w:t>
            </w:r>
          </w:p>
        </w:tc>
        <w:tc>
          <w:tcPr>
            <w:tcW w:w="1276" w:type="dxa"/>
            <w:hideMark/>
          </w:tcPr>
          <w:p w14:paraId="71DC87DB" w14:textId="77777777" w:rsidR="008F6E65" w:rsidRDefault="008F6E65"/>
        </w:tc>
        <w:tc>
          <w:tcPr>
            <w:tcW w:w="992" w:type="dxa"/>
            <w:hideMark/>
          </w:tcPr>
          <w:p w14:paraId="3454DDA9" w14:textId="77777777" w:rsidR="008F6E65" w:rsidRDefault="008F6E65"/>
        </w:tc>
        <w:tc>
          <w:tcPr>
            <w:tcW w:w="2267" w:type="dxa"/>
            <w:hideMark/>
          </w:tcPr>
          <w:p w14:paraId="36C87509" w14:textId="77777777" w:rsidR="008F6E65" w:rsidRDefault="008F6E65"/>
        </w:tc>
      </w:tr>
      <w:tr w:rsidR="008F6E65" w14:paraId="715751A2" w14:textId="77777777" w:rsidTr="00BC114A">
        <w:trPr>
          <w:divId w:val="1505783798"/>
        </w:trPr>
        <w:tc>
          <w:tcPr>
            <w:tcW w:w="4815" w:type="dxa"/>
            <w:hideMark/>
          </w:tcPr>
          <w:p w14:paraId="56E10FBB" w14:textId="77777777" w:rsidR="008F6E65" w:rsidRDefault="008F6E65">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13256788" w14:textId="77777777" w:rsidR="008F6E65" w:rsidRDefault="008F6E65">
            <w:pPr>
              <w:pStyle w:val="NormalWeb"/>
              <w:jc w:val="center"/>
            </w:pPr>
            <w:r>
              <w:rPr>
                <w:color w:val="000000"/>
                <w:sz w:val="22"/>
                <w:szCs w:val="22"/>
              </w:rPr>
              <w:t>3.63</w:t>
            </w:r>
          </w:p>
        </w:tc>
        <w:tc>
          <w:tcPr>
            <w:tcW w:w="992" w:type="dxa"/>
            <w:hideMark/>
          </w:tcPr>
          <w:p w14:paraId="1D0183C8" w14:textId="77777777" w:rsidR="008F6E65" w:rsidRDefault="008F6E65">
            <w:pPr>
              <w:pStyle w:val="NormalWeb"/>
              <w:jc w:val="center"/>
            </w:pPr>
            <w:r>
              <w:rPr>
                <w:color w:val="000000"/>
                <w:sz w:val="22"/>
                <w:szCs w:val="22"/>
              </w:rPr>
              <w:t>0.483</w:t>
            </w:r>
          </w:p>
        </w:tc>
        <w:tc>
          <w:tcPr>
            <w:tcW w:w="2267" w:type="dxa"/>
            <w:hideMark/>
          </w:tcPr>
          <w:p w14:paraId="5E294C0C" w14:textId="77777777" w:rsidR="008F6E65" w:rsidRDefault="008F6E65">
            <w:pPr>
              <w:pStyle w:val="NormalWeb"/>
              <w:jc w:val="center"/>
            </w:pPr>
            <w:r>
              <w:rPr>
                <w:color w:val="000000"/>
                <w:sz w:val="22"/>
                <w:szCs w:val="22"/>
              </w:rPr>
              <w:t>Very well</w:t>
            </w:r>
          </w:p>
        </w:tc>
      </w:tr>
      <w:tr w:rsidR="008F6E65" w14:paraId="13B588F3" w14:textId="77777777" w:rsidTr="00BC114A">
        <w:trPr>
          <w:divId w:val="1505783798"/>
        </w:trPr>
        <w:tc>
          <w:tcPr>
            <w:tcW w:w="4815" w:type="dxa"/>
            <w:hideMark/>
          </w:tcPr>
          <w:p w14:paraId="3DE3958F" w14:textId="77777777" w:rsidR="008F6E65" w:rsidRDefault="008F6E65">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5EED6364" w14:textId="77777777" w:rsidR="008F6E65" w:rsidRDefault="008F6E65">
            <w:pPr>
              <w:pStyle w:val="NormalWeb"/>
              <w:jc w:val="center"/>
            </w:pPr>
            <w:r>
              <w:rPr>
                <w:color w:val="000000"/>
                <w:sz w:val="22"/>
                <w:szCs w:val="22"/>
              </w:rPr>
              <w:t>3.49</w:t>
            </w:r>
          </w:p>
        </w:tc>
        <w:tc>
          <w:tcPr>
            <w:tcW w:w="992" w:type="dxa"/>
            <w:hideMark/>
          </w:tcPr>
          <w:p w14:paraId="540AE85D" w14:textId="77777777" w:rsidR="008F6E65" w:rsidRDefault="008F6E65">
            <w:pPr>
              <w:pStyle w:val="NormalWeb"/>
              <w:jc w:val="center"/>
            </w:pPr>
            <w:r>
              <w:rPr>
                <w:color w:val="000000"/>
                <w:sz w:val="22"/>
                <w:szCs w:val="22"/>
              </w:rPr>
              <w:t>0.513</w:t>
            </w:r>
          </w:p>
        </w:tc>
        <w:tc>
          <w:tcPr>
            <w:tcW w:w="2267" w:type="dxa"/>
            <w:hideMark/>
          </w:tcPr>
          <w:p w14:paraId="41812D59" w14:textId="77777777" w:rsidR="008F6E65" w:rsidRDefault="008F6E65">
            <w:pPr>
              <w:pStyle w:val="NormalWeb"/>
              <w:jc w:val="center"/>
            </w:pPr>
            <w:r>
              <w:rPr>
                <w:color w:val="000000"/>
                <w:sz w:val="22"/>
                <w:szCs w:val="22"/>
              </w:rPr>
              <w:t>Very well</w:t>
            </w:r>
          </w:p>
        </w:tc>
      </w:tr>
      <w:tr w:rsidR="008F6E65" w14:paraId="7BDD7A04" w14:textId="77777777" w:rsidTr="00BC114A">
        <w:trPr>
          <w:divId w:val="1505783798"/>
        </w:trPr>
        <w:tc>
          <w:tcPr>
            <w:tcW w:w="4815" w:type="dxa"/>
            <w:hideMark/>
          </w:tcPr>
          <w:p w14:paraId="36538F0C" w14:textId="77777777" w:rsidR="008F6E65" w:rsidRDefault="008F6E65">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EA37EC0" w14:textId="77777777" w:rsidR="008F6E65" w:rsidRDefault="008F6E65">
            <w:pPr>
              <w:pStyle w:val="NormalWeb"/>
              <w:jc w:val="center"/>
            </w:pPr>
            <w:r>
              <w:rPr>
                <w:color w:val="000000"/>
                <w:sz w:val="22"/>
                <w:szCs w:val="22"/>
              </w:rPr>
              <w:t>3.75</w:t>
            </w:r>
          </w:p>
        </w:tc>
        <w:tc>
          <w:tcPr>
            <w:tcW w:w="992" w:type="dxa"/>
            <w:hideMark/>
          </w:tcPr>
          <w:p w14:paraId="214258DA" w14:textId="77777777" w:rsidR="008F6E65" w:rsidRDefault="008F6E65">
            <w:pPr>
              <w:pStyle w:val="NormalWeb"/>
              <w:jc w:val="center"/>
            </w:pPr>
            <w:r>
              <w:rPr>
                <w:color w:val="000000"/>
                <w:sz w:val="22"/>
                <w:szCs w:val="22"/>
              </w:rPr>
              <w:t>0.448</w:t>
            </w:r>
          </w:p>
        </w:tc>
        <w:tc>
          <w:tcPr>
            <w:tcW w:w="2267" w:type="dxa"/>
            <w:hideMark/>
          </w:tcPr>
          <w:p w14:paraId="09577984" w14:textId="77777777" w:rsidR="008F6E65" w:rsidRDefault="008F6E65">
            <w:pPr>
              <w:pStyle w:val="NormalWeb"/>
              <w:jc w:val="center"/>
            </w:pPr>
            <w:r>
              <w:rPr>
                <w:color w:val="000000"/>
                <w:sz w:val="22"/>
                <w:szCs w:val="22"/>
              </w:rPr>
              <w:t>Very well</w:t>
            </w:r>
          </w:p>
        </w:tc>
      </w:tr>
      <w:tr w:rsidR="008F6E65" w14:paraId="2219B0C2" w14:textId="77777777" w:rsidTr="00BC114A">
        <w:trPr>
          <w:divId w:val="1505783798"/>
        </w:trPr>
        <w:tc>
          <w:tcPr>
            <w:tcW w:w="4815" w:type="dxa"/>
            <w:hideMark/>
          </w:tcPr>
          <w:p w14:paraId="7A9EED13" w14:textId="77777777" w:rsidR="008F6E65" w:rsidRDefault="008F6E65">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1276" w:type="dxa"/>
            <w:hideMark/>
          </w:tcPr>
          <w:p w14:paraId="3DF9FB3F" w14:textId="77777777" w:rsidR="008F6E65" w:rsidRDefault="008F6E65">
            <w:pPr>
              <w:pStyle w:val="NormalWeb"/>
              <w:jc w:val="center"/>
            </w:pPr>
            <w:r>
              <w:rPr>
                <w:color w:val="000000"/>
                <w:sz w:val="22"/>
                <w:szCs w:val="22"/>
              </w:rPr>
              <w:t>3.66</w:t>
            </w:r>
          </w:p>
        </w:tc>
        <w:tc>
          <w:tcPr>
            <w:tcW w:w="992" w:type="dxa"/>
            <w:hideMark/>
          </w:tcPr>
          <w:p w14:paraId="3A2877C7" w14:textId="77777777" w:rsidR="008F6E65" w:rsidRDefault="008F6E65">
            <w:pPr>
              <w:pStyle w:val="NormalWeb"/>
              <w:jc w:val="center"/>
            </w:pPr>
            <w:r>
              <w:rPr>
                <w:color w:val="000000"/>
                <w:sz w:val="22"/>
                <w:szCs w:val="22"/>
              </w:rPr>
              <w:t>0.512</w:t>
            </w:r>
          </w:p>
        </w:tc>
        <w:tc>
          <w:tcPr>
            <w:tcW w:w="2267" w:type="dxa"/>
            <w:hideMark/>
          </w:tcPr>
          <w:p w14:paraId="3D87E99B" w14:textId="77777777" w:rsidR="008F6E65" w:rsidRDefault="008F6E65">
            <w:pPr>
              <w:pStyle w:val="NormalWeb"/>
              <w:jc w:val="center"/>
            </w:pPr>
            <w:r>
              <w:rPr>
                <w:color w:val="000000"/>
                <w:sz w:val="22"/>
                <w:szCs w:val="22"/>
              </w:rPr>
              <w:t>Very well</w:t>
            </w:r>
          </w:p>
        </w:tc>
      </w:tr>
      <w:tr w:rsidR="008F6E65" w14:paraId="243AFFAA" w14:textId="77777777" w:rsidTr="00BC114A">
        <w:trPr>
          <w:divId w:val="1505783798"/>
        </w:trPr>
        <w:tc>
          <w:tcPr>
            <w:tcW w:w="4815" w:type="dxa"/>
            <w:hideMark/>
          </w:tcPr>
          <w:p w14:paraId="4E9EC6F6" w14:textId="77777777" w:rsidR="008F6E65" w:rsidRDefault="008F6E65">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3C43A5F5" w14:textId="77777777" w:rsidR="008F6E65" w:rsidRDefault="008F6E65">
            <w:pPr>
              <w:pStyle w:val="NormalWeb"/>
              <w:jc w:val="center"/>
            </w:pPr>
            <w:r>
              <w:rPr>
                <w:color w:val="000000"/>
                <w:sz w:val="22"/>
                <w:szCs w:val="22"/>
              </w:rPr>
              <w:t>3.09</w:t>
            </w:r>
          </w:p>
        </w:tc>
        <w:tc>
          <w:tcPr>
            <w:tcW w:w="992" w:type="dxa"/>
            <w:hideMark/>
          </w:tcPr>
          <w:p w14:paraId="0A4272A3" w14:textId="77777777" w:rsidR="008F6E65" w:rsidRDefault="008F6E65">
            <w:pPr>
              <w:pStyle w:val="NormalWeb"/>
              <w:jc w:val="center"/>
            </w:pPr>
            <w:r>
              <w:rPr>
                <w:color w:val="000000"/>
                <w:sz w:val="22"/>
                <w:szCs w:val="22"/>
              </w:rPr>
              <w:t>0.691</w:t>
            </w:r>
          </w:p>
        </w:tc>
        <w:tc>
          <w:tcPr>
            <w:tcW w:w="2267" w:type="dxa"/>
            <w:hideMark/>
          </w:tcPr>
          <w:p w14:paraId="32348765" w14:textId="77777777" w:rsidR="008F6E65" w:rsidRDefault="008F6E65">
            <w:pPr>
              <w:pStyle w:val="NormalWeb"/>
              <w:jc w:val="center"/>
            </w:pPr>
            <w:r>
              <w:rPr>
                <w:color w:val="000000"/>
                <w:sz w:val="22"/>
                <w:szCs w:val="22"/>
              </w:rPr>
              <w:t>Well</w:t>
            </w:r>
          </w:p>
        </w:tc>
      </w:tr>
      <w:tr w:rsidR="008F6E65" w14:paraId="36085CBC" w14:textId="77777777" w:rsidTr="00BC114A">
        <w:trPr>
          <w:divId w:val="1505783798"/>
        </w:trPr>
        <w:tc>
          <w:tcPr>
            <w:tcW w:w="4815" w:type="dxa"/>
            <w:hideMark/>
          </w:tcPr>
          <w:p w14:paraId="066EEBA9" w14:textId="77777777" w:rsidR="008F6E65" w:rsidRDefault="008F6E65">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68537022" w14:textId="77777777" w:rsidR="008F6E65" w:rsidRDefault="008F6E65">
            <w:pPr>
              <w:pStyle w:val="NormalWeb"/>
              <w:jc w:val="center"/>
            </w:pPr>
            <w:r>
              <w:rPr>
                <w:color w:val="000000"/>
                <w:sz w:val="22"/>
                <w:szCs w:val="22"/>
              </w:rPr>
              <w:t>3.77</w:t>
            </w:r>
          </w:p>
        </w:tc>
        <w:tc>
          <w:tcPr>
            <w:tcW w:w="992" w:type="dxa"/>
            <w:hideMark/>
          </w:tcPr>
          <w:p w14:paraId="6401BBF7" w14:textId="77777777" w:rsidR="008F6E65" w:rsidRDefault="008F6E65">
            <w:pPr>
              <w:pStyle w:val="NormalWeb"/>
              <w:jc w:val="center"/>
            </w:pPr>
            <w:r>
              <w:rPr>
                <w:color w:val="000000"/>
                <w:sz w:val="22"/>
                <w:szCs w:val="22"/>
              </w:rPr>
              <w:t>0.424</w:t>
            </w:r>
          </w:p>
        </w:tc>
        <w:tc>
          <w:tcPr>
            <w:tcW w:w="2267" w:type="dxa"/>
            <w:hideMark/>
          </w:tcPr>
          <w:p w14:paraId="3194D6FC" w14:textId="77777777" w:rsidR="008F6E65" w:rsidRDefault="008F6E65">
            <w:pPr>
              <w:pStyle w:val="NormalWeb"/>
              <w:jc w:val="center"/>
            </w:pPr>
            <w:r>
              <w:rPr>
                <w:color w:val="000000"/>
                <w:sz w:val="22"/>
                <w:szCs w:val="22"/>
              </w:rPr>
              <w:t>Very well</w:t>
            </w:r>
          </w:p>
        </w:tc>
      </w:tr>
      <w:tr w:rsidR="008F6E65" w14:paraId="4BF661DD" w14:textId="77777777" w:rsidTr="00BC114A">
        <w:trPr>
          <w:divId w:val="1505783798"/>
        </w:trPr>
        <w:tc>
          <w:tcPr>
            <w:tcW w:w="4815" w:type="dxa"/>
            <w:hideMark/>
          </w:tcPr>
          <w:p w14:paraId="79DA744E" w14:textId="77777777" w:rsidR="008F6E65" w:rsidRDefault="008F6E65">
            <w:pPr>
              <w:pStyle w:val="NormalWeb"/>
              <w:jc w:val="both"/>
            </w:pPr>
            <w:r>
              <w:rPr>
                <w:color w:val="000000"/>
                <w:sz w:val="22"/>
                <w:szCs w:val="22"/>
              </w:rPr>
              <w:t>7. Contribute to the plan of nursing care for a patient.</w:t>
            </w:r>
          </w:p>
        </w:tc>
        <w:tc>
          <w:tcPr>
            <w:tcW w:w="1276" w:type="dxa"/>
            <w:hideMark/>
          </w:tcPr>
          <w:p w14:paraId="4CACD6A3" w14:textId="77777777" w:rsidR="008F6E65" w:rsidRDefault="008F6E65">
            <w:pPr>
              <w:pStyle w:val="NormalWeb"/>
              <w:jc w:val="center"/>
            </w:pPr>
            <w:r>
              <w:rPr>
                <w:color w:val="000000"/>
                <w:sz w:val="22"/>
                <w:szCs w:val="22"/>
              </w:rPr>
              <w:t>3.78</w:t>
            </w:r>
          </w:p>
        </w:tc>
        <w:tc>
          <w:tcPr>
            <w:tcW w:w="992" w:type="dxa"/>
            <w:hideMark/>
          </w:tcPr>
          <w:p w14:paraId="1DB30043" w14:textId="77777777" w:rsidR="008F6E65" w:rsidRDefault="008F6E65">
            <w:pPr>
              <w:pStyle w:val="NormalWeb"/>
              <w:jc w:val="center"/>
            </w:pPr>
            <w:r>
              <w:rPr>
                <w:color w:val="000000"/>
                <w:sz w:val="22"/>
                <w:szCs w:val="22"/>
              </w:rPr>
              <w:t>0.412</w:t>
            </w:r>
          </w:p>
        </w:tc>
        <w:tc>
          <w:tcPr>
            <w:tcW w:w="2267" w:type="dxa"/>
            <w:hideMark/>
          </w:tcPr>
          <w:p w14:paraId="771DC408" w14:textId="77777777" w:rsidR="008F6E65" w:rsidRDefault="008F6E65">
            <w:pPr>
              <w:pStyle w:val="NormalWeb"/>
              <w:jc w:val="center"/>
            </w:pPr>
            <w:r>
              <w:rPr>
                <w:color w:val="000000"/>
                <w:sz w:val="22"/>
                <w:szCs w:val="22"/>
              </w:rPr>
              <w:t>Very well</w:t>
            </w:r>
          </w:p>
        </w:tc>
      </w:tr>
      <w:tr w:rsidR="008F6E65" w14:paraId="0FE485D9" w14:textId="77777777" w:rsidTr="00BC114A">
        <w:trPr>
          <w:divId w:val="1505783798"/>
        </w:trPr>
        <w:tc>
          <w:tcPr>
            <w:tcW w:w="4815" w:type="dxa"/>
            <w:hideMark/>
          </w:tcPr>
          <w:p w14:paraId="461537F9" w14:textId="77777777" w:rsidR="008F6E65" w:rsidRDefault="008F6E65">
            <w:pPr>
              <w:pStyle w:val="NormalWeb"/>
              <w:jc w:val="right"/>
            </w:pPr>
            <w:r>
              <w:rPr>
                <w:color w:val="000000"/>
                <w:sz w:val="22"/>
                <w:szCs w:val="22"/>
              </w:rPr>
              <w:t>Factor mean</w:t>
            </w:r>
          </w:p>
        </w:tc>
        <w:tc>
          <w:tcPr>
            <w:tcW w:w="1276" w:type="dxa"/>
            <w:hideMark/>
          </w:tcPr>
          <w:p w14:paraId="37111962" w14:textId="77777777" w:rsidR="008F6E65" w:rsidRDefault="008F6E65">
            <w:pPr>
              <w:pStyle w:val="NormalWeb"/>
              <w:jc w:val="center"/>
            </w:pPr>
            <w:r>
              <w:rPr>
                <w:color w:val="000000"/>
                <w:sz w:val="22"/>
                <w:szCs w:val="22"/>
              </w:rPr>
              <w:t>3.60</w:t>
            </w:r>
          </w:p>
        </w:tc>
        <w:tc>
          <w:tcPr>
            <w:tcW w:w="992" w:type="dxa"/>
            <w:hideMark/>
          </w:tcPr>
          <w:p w14:paraId="26079AD9" w14:textId="77777777" w:rsidR="008F6E65" w:rsidRDefault="008F6E65">
            <w:pPr>
              <w:pStyle w:val="NormalWeb"/>
              <w:jc w:val="center"/>
            </w:pPr>
            <w:r>
              <w:rPr>
                <w:color w:val="000000"/>
                <w:sz w:val="22"/>
                <w:szCs w:val="22"/>
              </w:rPr>
              <w:t>0.266</w:t>
            </w:r>
          </w:p>
        </w:tc>
        <w:tc>
          <w:tcPr>
            <w:tcW w:w="2267" w:type="dxa"/>
            <w:hideMark/>
          </w:tcPr>
          <w:p w14:paraId="0CCC2CEF" w14:textId="77777777" w:rsidR="008F6E65" w:rsidRDefault="008F6E65">
            <w:pPr>
              <w:pStyle w:val="NormalWeb"/>
              <w:jc w:val="center"/>
            </w:pPr>
            <w:r>
              <w:rPr>
                <w:color w:val="000000"/>
                <w:sz w:val="22"/>
                <w:szCs w:val="22"/>
              </w:rPr>
              <w:t>High performance or good</w:t>
            </w:r>
          </w:p>
        </w:tc>
      </w:tr>
      <w:tr w:rsidR="008F6E65" w14:paraId="11049F72" w14:textId="77777777" w:rsidTr="00BC114A">
        <w:trPr>
          <w:divId w:val="1505783798"/>
        </w:trPr>
        <w:tc>
          <w:tcPr>
            <w:tcW w:w="4815" w:type="dxa"/>
            <w:hideMark/>
          </w:tcPr>
          <w:p w14:paraId="4CEF9213" w14:textId="77777777" w:rsidR="008F6E65" w:rsidRDefault="008F6E65">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276" w:type="dxa"/>
            <w:hideMark/>
          </w:tcPr>
          <w:p w14:paraId="1DC3BE3E" w14:textId="77777777" w:rsidR="008F6E65" w:rsidRDefault="008F6E65"/>
        </w:tc>
        <w:tc>
          <w:tcPr>
            <w:tcW w:w="992" w:type="dxa"/>
            <w:hideMark/>
          </w:tcPr>
          <w:p w14:paraId="7966141B" w14:textId="77777777" w:rsidR="008F6E65" w:rsidRDefault="008F6E65"/>
        </w:tc>
        <w:tc>
          <w:tcPr>
            <w:tcW w:w="2267" w:type="dxa"/>
            <w:hideMark/>
          </w:tcPr>
          <w:p w14:paraId="5C1E49DE" w14:textId="77777777" w:rsidR="008F6E65" w:rsidRDefault="008F6E65"/>
        </w:tc>
      </w:tr>
      <w:tr w:rsidR="008F6E65" w14:paraId="0B6168AC" w14:textId="77777777" w:rsidTr="00BC114A">
        <w:trPr>
          <w:divId w:val="1505783798"/>
        </w:trPr>
        <w:tc>
          <w:tcPr>
            <w:tcW w:w="4815" w:type="dxa"/>
            <w:hideMark/>
          </w:tcPr>
          <w:p w14:paraId="79658B10" w14:textId="77777777" w:rsidR="008F6E65" w:rsidRDefault="008F6E65">
            <w:pPr>
              <w:pStyle w:val="NormalWeb"/>
              <w:jc w:val="both"/>
              <w:rPr>
                <w:rFonts w:eastAsiaTheme="minorEastAsia"/>
              </w:rPr>
            </w:pPr>
            <w:r>
              <w:rPr>
                <w:color w:val="000000"/>
                <w:sz w:val="22"/>
                <w:szCs w:val="22"/>
              </w:rPr>
              <w:t xml:space="preserve">1. Promote the inclusion of patient's decision and </w:t>
            </w:r>
            <w:r>
              <w:rPr>
                <w:color w:val="000000"/>
                <w:sz w:val="22"/>
                <w:szCs w:val="22"/>
              </w:rPr>
              <w:lastRenderedPageBreak/>
              <w:t>desires concerning his/her care.</w:t>
            </w:r>
            <w:r>
              <w:rPr>
                <w:rStyle w:val="apple-tab-span"/>
                <w:rFonts w:eastAsia="DengXian Light"/>
                <w:color w:val="000000"/>
                <w:sz w:val="22"/>
                <w:szCs w:val="22"/>
              </w:rPr>
              <w:tab/>
            </w:r>
          </w:p>
        </w:tc>
        <w:tc>
          <w:tcPr>
            <w:tcW w:w="1276" w:type="dxa"/>
            <w:hideMark/>
          </w:tcPr>
          <w:p w14:paraId="4794DCEC" w14:textId="77777777" w:rsidR="008F6E65" w:rsidRDefault="008F6E65">
            <w:pPr>
              <w:pStyle w:val="NormalWeb"/>
              <w:jc w:val="center"/>
            </w:pPr>
            <w:r>
              <w:rPr>
                <w:color w:val="000000"/>
                <w:sz w:val="22"/>
                <w:szCs w:val="22"/>
              </w:rPr>
              <w:lastRenderedPageBreak/>
              <w:t>3.59</w:t>
            </w:r>
          </w:p>
        </w:tc>
        <w:tc>
          <w:tcPr>
            <w:tcW w:w="992" w:type="dxa"/>
            <w:hideMark/>
          </w:tcPr>
          <w:p w14:paraId="34EC2A2B" w14:textId="77777777" w:rsidR="008F6E65" w:rsidRDefault="008F6E65">
            <w:pPr>
              <w:pStyle w:val="NormalWeb"/>
              <w:jc w:val="center"/>
            </w:pPr>
            <w:r>
              <w:rPr>
                <w:color w:val="000000"/>
                <w:sz w:val="22"/>
                <w:szCs w:val="22"/>
              </w:rPr>
              <w:t>0.516</w:t>
            </w:r>
          </w:p>
        </w:tc>
        <w:tc>
          <w:tcPr>
            <w:tcW w:w="2267" w:type="dxa"/>
            <w:hideMark/>
          </w:tcPr>
          <w:p w14:paraId="631A84B1" w14:textId="77777777" w:rsidR="008F6E65" w:rsidRDefault="008F6E65">
            <w:pPr>
              <w:pStyle w:val="NormalWeb"/>
              <w:jc w:val="center"/>
            </w:pPr>
            <w:r>
              <w:rPr>
                <w:color w:val="000000"/>
                <w:sz w:val="22"/>
                <w:szCs w:val="22"/>
              </w:rPr>
              <w:t>Very well</w:t>
            </w:r>
          </w:p>
        </w:tc>
      </w:tr>
      <w:tr w:rsidR="008F6E65" w14:paraId="322CE6B3" w14:textId="77777777" w:rsidTr="00BC114A">
        <w:trPr>
          <w:divId w:val="1505783798"/>
          <w:trHeight w:val="625"/>
        </w:trPr>
        <w:tc>
          <w:tcPr>
            <w:tcW w:w="4815" w:type="dxa"/>
            <w:hideMark/>
          </w:tcPr>
          <w:p w14:paraId="32F95751" w14:textId="1873562F" w:rsidR="008F6E65" w:rsidRDefault="008F6E65">
            <w:pPr>
              <w:pStyle w:val="NormalWeb"/>
              <w:jc w:val="both"/>
            </w:pPr>
            <w:r>
              <w:rPr>
                <w:color w:val="000000"/>
                <w:sz w:val="22"/>
                <w:szCs w:val="22"/>
              </w:rPr>
              <w:lastRenderedPageBreak/>
              <w:t>2. Communicate a feeling of acceptance of each patient and a concern for the patient's welfare.</w:t>
            </w:r>
          </w:p>
        </w:tc>
        <w:tc>
          <w:tcPr>
            <w:tcW w:w="1276" w:type="dxa"/>
            <w:hideMark/>
          </w:tcPr>
          <w:p w14:paraId="2297872F" w14:textId="77777777" w:rsidR="008F6E65" w:rsidRDefault="008F6E65">
            <w:pPr>
              <w:pStyle w:val="NormalWeb"/>
              <w:jc w:val="center"/>
            </w:pPr>
            <w:r>
              <w:rPr>
                <w:color w:val="000000"/>
                <w:sz w:val="22"/>
                <w:szCs w:val="22"/>
              </w:rPr>
              <w:t>3.45</w:t>
            </w:r>
          </w:p>
        </w:tc>
        <w:tc>
          <w:tcPr>
            <w:tcW w:w="992" w:type="dxa"/>
            <w:hideMark/>
          </w:tcPr>
          <w:p w14:paraId="2A29D7DD" w14:textId="77777777" w:rsidR="008F6E65" w:rsidRDefault="008F6E65">
            <w:pPr>
              <w:pStyle w:val="NormalWeb"/>
              <w:jc w:val="center"/>
            </w:pPr>
            <w:r>
              <w:rPr>
                <w:color w:val="000000"/>
                <w:sz w:val="22"/>
                <w:szCs w:val="22"/>
              </w:rPr>
              <w:t>0.499</w:t>
            </w:r>
          </w:p>
        </w:tc>
        <w:tc>
          <w:tcPr>
            <w:tcW w:w="2267" w:type="dxa"/>
            <w:hideMark/>
          </w:tcPr>
          <w:p w14:paraId="224AFF32" w14:textId="77777777" w:rsidR="008F6E65" w:rsidRDefault="008F6E65">
            <w:pPr>
              <w:pStyle w:val="NormalWeb"/>
              <w:jc w:val="center"/>
            </w:pPr>
            <w:r>
              <w:rPr>
                <w:color w:val="000000"/>
                <w:sz w:val="22"/>
                <w:szCs w:val="22"/>
              </w:rPr>
              <w:t>Very well</w:t>
            </w:r>
          </w:p>
        </w:tc>
      </w:tr>
      <w:tr w:rsidR="008F6E65" w14:paraId="10C51D29" w14:textId="77777777" w:rsidTr="00BC114A">
        <w:trPr>
          <w:divId w:val="1505783798"/>
        </w:trPr>
        <w:tc>
          <w:tcPr>
            <w:tcW w:w="4815" w:type="dxa"/>
            <w:hideMark/>
          </w:tcPr>
          <w:p w14:paraId="7F9B2A14" w14:textId="77777777" w:rsidR="008F6E65" w:rsidRDefault="008F6E65">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EAA4549" w14:textId="77777777" w:rsidR="008F6E65" w:rsidRDefault="008F6E65">
            <w:pPr>
              <w:pStyle w:val="NormalWeb"/>
              <w:jc w:val="center"/>
            </w:pPr>
            <w:r>
              <w:rPr>
                <w:color w:val="000000"/>
                <w:sz w:val="22"/>
                <w:szCs w:val="22"/>
              </w:rPr>
              <w:t>3.49</w:t>
            </w:r>
          </w:p>
        </w:tc>
        <w:tc>
          <w:tcPr>
            <w:tcW w:w="992" w:type="dxa"/>
            <w:hideMark/>
          </w:tcPr>
          <w:p w14:paraId="653103AB" w14:textId="77777777" w:rsidR="008F6E65" w:rsidRDefault="008F6E65">
            <w:pPr>
              <w:pStyle w:val="NormalWeb"/>
              <w:jc w:val="center"/>
            </w:pPr>
            <w:r>
              <w:rPr>
                <w:color w:val="000000"/>
                <w:sz w:val="22"/>
                <w:szCs w:val="22"/>
              </w:rPr>
              <w:t>0.501</w:t>
            </w:r>
          </w:p>
        </w:tc>
        <w:tc>
          <w:tcPr>
            <w:tcW w:w="2267" w:type="dxa"/>
            <w:hideMark/>
          </w:tcPr>
          <w:p w14:paraId="2466A498" w14:textId="77777777" w:rsidR="008F6E65" w:rsidRDefault="008F6E65">
            <w:pPr>
              <w:pStyle w:val="NormalWeb"/>
              <w:jc w:val="center"/>
            </w:pPr>
            <w:r>
              <w:rPr>
                <w:color w:val="000000"/>
                <w:sz w:val="22"/>
                <w:szCs w:val="22"/>
              </w:rPr>
              <w:t>Very well</w:t>
            </w:r>
          </w:p>
        </w:tc>
      </w:tr>
      <w:tr w:rsidR="008F6E65" w14:paraId="5EA9B8BC" w14:textId="77777777" w:rsidTr="00BC114A">
        <w:trPr>
          <w:divId w:val="1505783798"/>
        </w:trPr>
        <w:tc>
          <w:tcPr>
            <w:tcW w:w="4815" w:type="dxa"/>
            <w:hideMark/>
          </w:tcPr>
          <w:p w14:paraId="74FC5B60" w14:textId="77777777" w:rsidR="008F6E65" w:rsidRDefault="008F6E65">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1276" w:type="dxa"/>
            <w:hideMark/>
          </w:tcPr>
          <w:p w14:paraId="104A5588" w14:textId="77777777" w:rsidR="008F6E65" w:rsidRDefault="008F6E65">
            <w:pPr>
              <w:pStyle w:val="NormalWeb"/>
              <w:jc w:val="center"/>
            </w:pPr>
            <w:r>
              <w:rPr>
                <w:color w:val="000000"/>
                <w:sz w:val="22"/>
                <w:szCs w:val="22"/>
              </w:rPr>
              <w:t>3.26</w:t>
            </w:r>
          </w:p>
        </w:tc>
        <w:tc>
          <w:tcPr>
            <w:tcW w:w="992" w:type="dxa"/>
            <w:hideMark/>
          </w:tcPr>
          <w:p w14:paraId="0EC00C37" w14:textId="77777777" w:rsidR="008F6E65" w:rsidRDefault="008F6E65">
            <w:pPr>
              <w:pStyle w:val="NormalWeb"/>
              <w:jc w:val="center"/>
            </w:pPr>
            <w:r>
              <w:rPr>
                <w:color w:val="000000"/>
                <w:sz w:val="22"/>
                <w:szCs w:val="22"/>
              </w:rPr>
              <w:t>0.441</w:t>
            </w:r>
          </w:p>
        </w:tc>
        <w:tc>
          <w:tcPr>
            <w:tcW w:w="2267" w:type="dxa"/>
            <w:hideMark/>
          </w:tcPr>
          <w:p w14:paraId="78A14A3B" w14:textId="77777777" w:rsidR="008F6E65" w:rsidRDefault="008F6E65">
            <w:pPr>
              <w:pStyle w:val="NormalWeb"/>
              <w:jc w:val="center"/>
            </w:pPr>
            <w:r>
              <w:rPr>
                <w:color w:val="000000"/>
                <w:sz w:val="22"/>
                <w:szCs w:val="22"/>
              </w:rPr>
              <w:t>Well</w:t>
            </w:r>
          </w:p>
        </w:tc>
      </w:tr>
      <w:tr w:rsidR="008F6E65" w14:paraId="56731945" w14:textId="77777777" w:rsidTr="00BC114A">
        <w:trPr>
          <w:divId w:val="1505783798"/>
        </w:trPr>
        <w:tc>
          <w:tcPr>
            <w:tcW w:w="4815" w:type="dxa"/>
            <w:hideMark/>
          </w:tcPr>
          <w:p w14:paraId="3020F584" w14:textId="77777777" w:rsidR="008F6E65" w:rsidRDefault="008F6E65">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7B778E09" w14:textId="77777777" w:rsidR="008F6E65" w:rsidRDefault="008F6E65">
            <w:pPr>
              <w:pStyle w:val="NormalWeb"/>
              <w:jc w:val="center"/>
            </w:pPr>
            <w:r>
              <w:rPr>
                <w:color w:val="000000"/>
                <w:sz w:val="22"/>
                <w:szCs w:val="22"/>
              </w:rPr>
              <w:t>3.73</w:t>
            </w:r>
          </w:p>
        </w:tc>
        <w:tc>
          <w:tcPr>
            <w:tcW w:w="992" w:type="dxa"/>
            <w:hideMark/>
          </w:tcPr>
          <w:p w14:paraId="3490DB3E" w14:textId="77777777" w:rsidR="008F6E65" w:rsidRDefault="008F6E65">
            <w:pPr>
              <w:pStyle w:val="NormalWeb"/>
              <w:jc w:val="center"/>
            </w:pPr>
            <w:r>
              <w:rPr>
                <w:color w:val="000000"/>
                <w:sz w:val="22"/>
                <w:szCs w:val="22"/>
              </w:rPr>
              <w:t>0.460</w:t>
            </w:r>
          </w:p>
        </w:tc>
        <w:tc>
          <w:tcPr>
            <w:tcW w:w="2267" w:type="dxa"/>
            <w:hideMark/>
          </w:tcPr>
          <w:p w14:paraId="3437A99F" w14:textId="77777777" w:rsidR="008F6E65" w:rsidRDefault="008F6E65">
            <w:pPr>
              <w:pStyle w:val="NormalWeb"/>
              <w:jc w:val="center"/>
            </w:pPr>
            <w:r>
              <w:rPr>
                <w:color w:val="000000"/>
                <w:sz w:val="22"/>
                <w:szCs w:val="22"/>
              </w:rPr>
              <w:t>Very well</w:t>
            </w:r>
          </w:p>
        </w:tc>
      </w:tr>
      <w:tr w:rsidR="008F6E65" w14:paraId="51C6883F" w14:textId="77777777" w:rsidTr="00BC114A">
        <w:trPr>
          <w:divId w:val="1505783798"/>
        </w:trPr>
        <w:tc>
          <w:tcPr>
            <w:tcW w:w="4815" w:type="dxa"/>
            <w:hideMark/>
          </w:tcPr>
          <w:p w14:paraId="189D441C" w14:textId="77777777" w:rsidR="008F6E65" w:rsidRDefault="008F6E65">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1276" w:type="dxa"/>
            <w:hideMark/>
          </w:tcPr>
          <w:p w14:paraId="644AAA0E" w14:textId="77777777" w:rsidR="008F6E65" w:rsidRDefault="008F6E65">
            <w:pPr>
              <w:pStyle w:val="NormalWeb"/>
              <w:jc w:val="center"/>
            </w:pPr>
            <w:r>
              <w:rPr>
                <w:color w:val="000000"/>
                <w:sz w:val="22"/>
                <w:szCs w:val="22"/>
              </w:rPr>
              <w:t>3.87</w:t>
            </w:r>
          </w:p>
        </w:tc>
        <w:tc>
          <w:tcPr>
            <w:tcW w:w="992" w:type="dxa"/>
            <w:hideMark/>
          </w:tcPr>
          <w:p w14:paraId="1F6ACAA8" w14:textId="77777777" w:rsidR="008F6E65" w:rsidRDefault="008F6E65">
            <w:pPr>
              <w:pStyle w:val="NormalWeb"/>
              <w:jc w:val="center"/>
            </w:pPr>
            <w:r>
              <w:rPr>
                <w:color w:val="000000"/>
                <w:sz w:val="22"/>
                <w:szCs w:val="22"/>
              </w:rPr>
              <w:t>0.335</w:t>
            </w:r>
          </w:p>
        </w:tc>
        <w:tc>
          <w:tcPr>
            <w:tcW w:w="2267" w:type="dxa"/>
            <w:hideMark/>
          </w:tcPr>
          <w:p w14:paraId="5EED5443" w14:textId="77777777" w:rsidR="008F6E65" w:rsidRDefault="008F6E65">
            <w:pPr>
              <w:pStyle w:val="NormalWeb"/>
              <w:jc w:val="center"/>
            </w:pPr>
            <w:r>
              <w:rPr>
                <w:color w:val="000000"/>
                <w:sz w:val="22"/>
                <w:szCs w:val="22"/>
              </w:rPr>
              <w:t>Very well</w:t>
            </w:r>
          </w:p>
        </w:tc>
      </w:tr>
      <w:tr w:rsidR="008F6E65" w14:paraId="4EC80B9F" w14:textId="77777777" w:rsidTr="00BC114A">
        <w:trPr>
          <w:divId w:val="1505783798"/>
          <w:trHeight w:val="753"/>
        </w:trPr>
        <w:tc>
          <w:tcPr>
            <w:tcW w:w="4815" w:type="dxa"/>
            <w:hideMark/>
          </w:tcPr>
          <w:p w14:paraId="4865C708" w14:textId="77777777" w:rsidR="008F6E65" w:rsidRDefault="008F6E65">
            <w:pPr>
              <w:pStyle w:val="NormalWeb"/>
              <w:jc w:val="both"/>
            </w:pPr>
            <w:r>
              <w:rPr>
                <w:color w:val="000000"/>
                <w:sz w:val="22"/>
                <w:szCs w:val="22"/>
              </w:rPr>
              <w:t xml:space="preserve">7. Identify and use resources within the health care agency in developing a plan of care for a patient and his/her family.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03915833" w14:textId="77777777" w:rsidR="008F6E65" w:rsidRDefault="008F6E65">
            <w:pPr>
              <w:pStyle w:val="NormalWeb"/>
              <w:jc w:val="center"/>
            </w:pPr>
            <w:r>
              <w:rPr>
                <w:color w:val="000000"/>
                <w:sz w:val="22"/>
                <w:szCs w:val="22"/>
              </w:rPr>
              <w:t>3.45</w:t>
            </w:r>
          </w:p>
        </w:tc>
        <w:tc>
          <w:tcPr>
            <w:tcW w:w="992" w:type="dxa"/>
            <w:hideMark/>
          </w:tcPr>
          <w:p w14:paraId="79F14B48" w14:textId="77777777" w:rsidR="008F6E65" w:rsidRDefault="008F6E65">
            <w:pPr>
              <w:pStyle w:val="NormalWeb"/>
              <w:jc w:val="center"/>
            </w:pPr>
            <w:r>
              <w:rPr>
                <w:color w:val="000000"/>
                <w:sz w:val="22"/>
                <w:szCs w:val="22"/>
              </w:rPr>
              <w:t>0.624</w:t>
            </w:r>
          </w:p>
        </w:tc>
        <w:tc>
          <w:tcPr>
            <w:tcW w:w="2267" w:type="dxa"/>
            <w:hideMark/>
          </w:tcPr>
          <w:p w14:paraId="38E1F02F" w14:textId="77777777" w:rsidR="008F6E65" w:rsidRDefault="008F6E65">
            <w:pPr>
              <w:pStyle w:val="NormalWeb"/>
              <w:jc w:val="center"/>
            </w:pPr>
            <w:r>
              <w:rPr>
                <w:color w:val="000000"/>
                <w:sz w:val="22"/>
                <w:szCs w:val="22"/>
              </w:rPr>
              <w:t>Very well</w:t>
            </w:r>
          </w:p>
        </w:tc>
      </w:tr>
      <w:tr w:rsidR="008F6E65" w14:paraId="39BD2B21" w14:textId="77777777" w:rsidTr="00BC114A">
        <w:trPr>
          <w:divId w:val="1505783798"/>
        </w:trPr>
        <w:tc>
          <w:tcPr>
            <w:tcW w:w="4815" w:type="dxa"/>
            <w:hideMark/>
          </w:tcPr>
          <w:p w14:paraId="6B72B6B7" w14:textId="77777777" w:rsidR="008F6E65" w:rsidRDefault="008F6E65">
            <w:pPr>
              <w:pStyle w:val="NormalWeb"/>
              <w:jc w:val="both"/>
            </w:pPr>
            <w:r>
              <w:rPr>
                <w:color w:val="000000"/>
                <w:sz w:val="22"/>
                <w:szCs w:val="22"/>
              </w:rPr>
              <w:t xml:space="preserve">8.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2AD87029" w14:textId="77777777" w:rsidR="008F6E65" w:rsidRDefault="008F6E65">
            <w:pPr>
              <w:pStyle w:val="NormalWeb"/>
              <w:jc w:val="center"/>
            </w:pPr>
            <w:r>
              <w:rPr>
                <w:color w:val="000000"/>
                <w:sz w:val="22"/>
                <w:szCs w:val="22"/>
              </w:rPr>
              <w:t>3.53</w:t>
            </w:r>
          </w:p>
        </w:tc>
        <w:tc>
          <w:tcPr>
            <w:tcW w:w="992" w:type="dxa"/>
            <w:hideMark/>
          </w:tcPr>
          <w:p w14:paraId="4C539B1A" w14:textId="77777777" w:rsidR="008F6E65" w:rsidRDefault="008F6E65">
            <w:pPr>
              <w:pStyle w:val="NormalWeb"/>
              <w:jc w:val="center"/>
            </w:pPr>
            <w:r>
              <w:rPr>
                <w:color w:val="000000"/>
                <w:sz w:val="22"/>
                <w:szCs w:val="22"/>
              </w:rPr>
              <w:t>0.577</w:t>
            </w:r>
          </w:p>
        </w:tc>
        <w:tc>
          <w:tcPr>
            <w:tcW w:w="2267" w:type="dxa"/>
            <w:hideMark/>
          </w:tcPr>
          <w:p w14:paraId="3E7215DA" w14:textId="77777777" w:rsidR="008F6E65" w:rsidRDefault="008F6E65">
            <w:pPr>
              <w:pStyle w:val="NormalWeb"/>
              <w:jc w:val="center"/>
            </w:pPr>
            <w:r>
              <w:rPr>
                <w:color w:val="000000"/>
                <w:sz w:val="22"/>
                <w:szCs w:val="22"/>
              </w:rPr>
              <w:t>Very well</w:t>
            </w:r>
          </w:p>
        </w:tc>
      </w:tr>
      <w:tr w:rsidR="008F6E65" w14:paraId="1E6319A1" w14:textId="77777777" w:rsidTr="00BC114A">
        <w:trPr>
          <w:divId w:val="1505783798"/>
        </w:trPr>
        <w:tc>
          <w:tcPr>
            <w:tcW w:w="4815" w:type="dxa"/>
            <w:hideMark/>
          </w:tcPr>
          <w:p w14:paraId="3793E28D" w14:textId="77777777" w:rsidR="000A5097" w:rsidRDefault="008F6E65">
            <w:pPr>
              <w:pStyle w:val="NormalWeb"/>
              <w:jc w:val="both"/>
            </w:pPr>
            <w:r>
              <w:rPr>
                <w:color w:val="000000"/>
                <w:sz w:val="22"/>
                <w:szCs w:val="22"/>
              </w:rPr>
              <w:t>9. Contribute to an atmosphere of mutual trust, acceptance, and respect among other health team members.</w:t>
            </w:r>
          </w:p>
          <w:p w14:paraId="28D72F82" w14:textId="1D3C9103" w:rsidR="008F6E65" w:rsidRDefault="008F6E65">
            <w:pPr>
              <w:spacing w:after="240"/>
            </w:pPr>
          </w:p>
        </w:tc>
        <w:tc>
          <w:tcPr>
            <w:tcW w:w="1276" w:type="dxa"/>
            <w:hideMark/>
          </w:tcPr>
          <w:p w14:paraId="62464F90" w14:textId="77777777" w:rsidR="008F6E65" w:rsidRDefault="008F6E65">
            <w:pPr>
              <w:pStyle w:val="NormalWeb"/>
              <w:jc w:val="center"/>
              <w:rPr>
                <w:rFonts w:eastAsiaTheme="minorEastAsia"/>
              </w:rPr>
            </w:pPr>
            <w:r>
              <w:rPr>
                <w:color w:val="000000"/>
                <w:sz w:val="22"/>
                <w:szCs w:val="22"/>
              </w:rPr>
              <w:t>3.86</w:t>
            </w:r>
          </w:p>
        </w:tc>
        <w:tc>
          <w:tcPr>
            <w:tcW w:w="992" w:type="dxa"/>
            <w:hideMark/>
          </w:tcPr>
          <w:p w14:paraId="3E673023" w14:textId="77777777" w:rsidR="008F6E65" w:rsidRDefault="008F6E65">
            <w:pPr>
              <w:pStyle w:val="NormalWeb"/>
              <w:jc w:val="center"/>
            </w:pPr>
            <w:r>
              <w:rPr>
                <w:color w:val="000000"/>
                <w:sz w:val="22"/>
                <w:szCs w:val="22"/>
              </w:rPr>
              <w:t>0.348</w:t>
            </w:r>
          </w:p>
        </w:tc>
        <w:tc>
          <w:tcPr>
            <w:tcW w:w="2267" w:type="dxa"/>
            <w:hideMark/>
          </w:tcPr>
          <w:p w14:paraId="17AE8CFA" w14:textId="77777777" w:rsidR="008F6E65" w:rsidRDefault="008F6E65">
            <w:pPr>
              <w:pStyle w:val="NormalWeb"/>
              <w:jc w:val="center"/>
            </w:pPr>
            <w:r>
              <w:rPr>
                <w:color w:val="000000"/>
                <w:sz w:val="22"/>
                <w:szCs w:val="22"/>
              </w:rPr>
              <w:t>Very well</w:t>
            </w:r>
          </w:p>
        </w:tc>
      </w:tr>
      <w:tr w:rsidR="008F6E65" w14:paraId="651AB797" w14:textId="77777777" w:rsidTr="00BC114A">
        <w:trPr>
          <w:divId w:val="1505783798"/>
          <w:trHeight w:val="182"/>
        </w:trPr>
        <w:tc>
          <w:tcPr>
            <w:tcW w:w="4815" w:type="dxa"/>
            <w:hideMark/>
          </w:tcPr>
          <w:p w14:paraId="79020D84" w14:textId="77777777" w:rsidR="008F6E65" w:rsidRDefault="008F6E65">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276" w:type="dxa"/>
            <w:hideMark/>
          </w:tcPr>
          <w:p w14:paraId="5ECD6BCD" w14:textId="77777777" w:rsidR="008F6E65" w:rsidRDefault="008F6E65"/>
        </w:tc>
        <w:tc>
          <w:tcPr>
            <w:tcW w:w="992" w:type="dxa"/>
            <w:hideMark/>
          </w:tcPr>
          <w:p w14:paraId="09AD7211" w14:textId="77777777" w:rsidR="008F6E65" w:rsidRDefault="008F6E65"/>
        </w:tc>
        <w:tc>
          <w:tcPr>
            <w:tcW w:w="2267" w:type="dxa"/>
            <w:hideMark/>
          </w:tcPr>
          <w:p w14:paraId="5DFD9A71" w14:textId="77777777" w:rsidR="008F6E65" w:rsidRDefault="008F6E65"/>
        </w:tc>
      </w:tr>
      <w:tr w:rsidR="008F6E65" w14:paraId="11BEEA34" w14:textId="77777777" w:rsidTr="00BC114A">
        <w:trPr>
          <w:divId w:val="1505783798"/>
        </w:trPr>
        <w:tc>
          <w:tcPr>
            <w:tcW w:w="4815" w:type="dxa"/>
            <w:hideMark/>
          </w:tcPr>
          <w:p w14:paraId="4D021431" w14:textId="77777777" w:rsidR="008F6E65" w:rsidRDefault="008F6E65">
            <w:pPr>
              <w:pStyle w:val="NormalWeb"/>
              <w:jc w:val="both"/>
              <w:rPr>
                <w:rFonts w:eastAsiaTheme="minorEastAsia"/>
              </w:rPr>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1276" w:type="dxa"/>
            <w:hideMark/>
          </w:tcPr>
          <w:p w14:paraId="63CD6AB3" w14:textId="77777777" w:rsidR="008F6E65" w:rsidRDefault="008F6E65">
            <w:pPr>
              <w:pStyle w:val="NormalWeb"/>
              <w:jc w:val="center"/>
            </w:pPr>
            <w:r>
              <w:rPr>
                <w:color w:val="000000"/>
                <w:sz w:val="22"/>
                <w:szCs w:val="22"/>
              </w:rPr>
              <w:t>3.56</w:t>
            </w:r>
          </w:p>
        </w:tc>
        <w:tc>
          <w:tcPr>
            <w:tcW w:w="992" w:type="dxa"/>
            <w:hideMark/>
          </w:tcPr>
          <w:p w14:paraId="5A833921" w14:textId="77777777" w:rsidR="008F6E65" w:rsidRDefault="008F6E65">
            <w:pPr>
              <w:pStyle w:val="NormalWeb"/>
              <w:jc w:val="center"/>
            </w:pPr>
            <w:r>
              <w:rPr>
                <w:color w:val="000000"/>
                <w:sz w:val="22"/>
                <w:szCs w:val="22"/>
              </w:rPr>
              <w:t>0.498</w:t>
            </w:r>
          </w:p>
        </w:tc>
        <w:tc>
          <w:tcPr>
            <w:tcW w:w="2267" w:type="dxa"/>
            <w:hideMark/>
          </w:tcPr>
          <w:p w14:paraId="77339A99" w14:textId="77777777" w:rsidR="008F6E65" w:rsidRDefault="008F6E65">
            <w:pPr>
              <w:pStyle w:val="NormalWeb"/>
              <w:jc w:val="center"/>
            </w:pPr>
            <w:r>
              <w:rPr>
                <w:color w:val="000000"/>
                <w:sz w:val="22"/>
                <w:szCs w:val="22"/>
              </w:rPr>
              <w:t>Very well</w:t>
            </w:r>
          </w:p>
        </w:tc>
      </w:tr>
      <w:tr w:rsidR="008F6E65" w14:paraId="6A8FF206" w14:textId="77777777" w:rsidTr="00BC114A">
        <w:trPr>
          <w:divId w:val="1505783798"/>
        </w:trPr>
        <w:tc>
          <w:tcPr>
            <w:tcW w:w="4815" w:type="dxa"/>
            <w:hideMark/>
          </w:tcPr>
          <w:p w14:paraId="642B81B7" w14:textId="77777777" w:rsidR="008F6E65" w:rsidRDefault="008F6E65">
            <w:pPr>
              <w:pStyle w:val="NormalWeb"/>
              <w:jc w:val="both"/>
            </w:pPr>
            <w:r>
              <w:rPr>
                <w:color w:val="000000"/>
                <w:sz w:val="22"/>
                <w:szCs w:val="22"/>
              </w:rPr>
              <w:t>11. Help a patient meet his/her emotional needs.</w:t>
            </w:r>
            <w:r>
              <w:rPr>
                <w:rStyle w:val="apple-tab-span"/>
                <w:rFonts w:eastAsia="DengXian Light"/>
                <w:color w:val="000000"/>
                <w:sz w:val="22"/>
                <w:szCs w:val="22"/>
              </w:rPr>
              <w:tab/>
            </w:r>
          </w:p>
        </w:tc>
        <w:tc>
          <w:tcPr>
            <w:tcW w:w="1276" w:type="dxa"/>
            <w:hideMark/>
          </w:tcPr>
          <w:p w14:paraId="741C257D" w14:textId="77777777" w:rsidR="008F6E65" w:rsidRDefault="008F6E65">
            <w:pPr>
              <w:pStyle w:val="NormalWeb"/>
              <w:jc w:val="center"/>
            </w:pPr>
            <w:r>
              <w:rPr>
                <w:color w:val="000000"/>
                <w:sz w:val="22"/>
                <w:szCs w:val="22"/>
              </w:rPr>
              <w:t>3.27</w:t>
            </w:r>
          </w:p>
        </w:tc>
        <w:tc>
          <w:tcPr>
            <w:tcW w:w="992" w:type="dxa"/>
            <w:hideMark/>
          </w:tcPr>
          <w:p w14:paraId="76D72EB5" w14:textId="77777777" w:rsidR="008F6E65" w:rsidRDefault="008F6E65">
            <w:pPr>
              <w:pStyle w:val="NormalWeb"/>
              <w:jc w:val="center"/>
            </w:pPr>
            <w:r>
              <w:rPr>
                <w:color w:val="000000"/>
                <w:sz w:val="22"/>
                <w:szCs w:val="22"/>
              </w:rPr>
              <w:t>0.641</w:t>
            </w:r>
          </w:p>
        </w:tc>
        <w:tc>
          <w:tcPr>
            <w:tcW w:w="2267" w:type="dxa"/>
            <w:hideMark/>
          </w:tcPr>
          <w:p w14:paraId="3827D129" w14:textId="77777777" w:rsidR="008F6E65" w:rsidRDefault="008F6E65">
            <w:pPr>
              <w:pStyle w:val="NormalWeb"/>
              <w:jc w:val="center"/>
            </w:pPr>
            <w:r>
              <w:rPr>
                <w:color w:val="000000"/>
                <w:sz w:val="22"/>
                <w:szCs w:val="22"/>
              </w:rPr>
              <w:t>Well</w:t>
            </w:r>
          </w:p>
        </w:tc>
      </w:tr>
      <w:tr w:rsidR="008F6E65" w14:paraId="6D0D3631" w14:textId="77777777" w:rsidTr="00BC114A">
        <w:trPr>
          <w:divId w:val="1505783798"/>
        </w:trPr>
        <w:tc>
          <w:tcPr>
            <w:tcW w:w="4815" w:type="dxa"/>
            <w:hideMark/>
          </w:tcPr>
          <w:p w14:paraId="2F44D21B" w14:textId="77777777" w:rsidR="008F6E65" w:rsidRDefault="008F6E65">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1276" w:type="dxa"/>
            <w:hideMark/>
          </w:tcPr>
          <w:p w14:paraId="7E3D2E4C" w14:textId="77777777" w:rsidR="008F6E65" w:rsidRDefault="008F6E65">
            <w:pPr>
              <w:pStyle w:val="NormalWeb"/>
              <w:jc w:val="center"/>
            </w:pPr>
            <w:r>
              <w:rPr>
                <w:color w:val="000000"/>
                <w:sz w:val="22"/>
                <w:szCs w:val="22"/>
              </w:rPr>
              <w:t>3.00</w:t>
            </w:r>
          </w:p>
        </w:tc>
        <w:tc>
          <w:tcPr>
            <w:tcW w:w="992" w:type="dxa"/>
            <w:hideMark/>
          </w:tcPr>
          <w:p w14:paraId="0C26074F" w14:textId="77777777" w:rsidR="008F6E65" w:rsidRDefault="008F6E65">
            <w:pPr>
              <w:pStyle w:val="NormalWeb"/>
              <w:jc w:val="center"/>
            </w:pPr>
            <w:r>
              <w:rPr>
                <w:color w:val="000000"/>
                <w:sz w:val="22"/>
                <w:szCs w:val="22"/>
              </w:rPr>
              <w:t>0.631</w:t>
            </w:r>
          </w:p>
        </w:tc>
        <w:tc>
          <w:tcPr>
            <w:tcW w:w="2267" w:type="dxa"/>
            <w:hideMark/>
          </w:tcPr>
          <w:p w14:paraId="29F3122E" w14:textId="77777777" w:rsidR="008F6E65" w:rsidRDefault="008F6E65">
            <w:pPr>
              <w:pStyle w:val="NormalWeb"/>
              <w:jc w:val="center"/>
            </w:pPr>
            <w:r>
              <w:rPr>
                <w:color w:val="000000"/>
                <w:sz w:val="22"/>
                <w:szCs w:val="22"/>
              </w:rPr>
              <w:t>Well</w:t>
            </w:r>
          </w:p>
        </w:tc>
      </w:tr>
      <w:tr w:rsidR="008F6E65" w14:paraId="6A33F3AA" w14:textId="77777777" w:rsidTr="00BC114A">
        <w:trPr>
          <w:divId w:val="1505783798"/>
          <w:trHeight w:val="558"/>
        </w:trPr>
        <w:tc>
          <w:tcPr>
            <w:tcW w:w="4815" w:type="dxa"/>
            <w:hideMark/>
          </w:tcPr>
          <w:p w14:paraId="2EE4DA95" w14:textId="77777777" w:rsidR="008F6E65" w:rsidRDefault="008F6E65">
            <w:pPr>
              <w:pStyle w:val="NormalWeb"/>
              <w:ind w:right="220"/>
              <w:jc w:val="right"/>
            </w:pPr>
            <w:r>
              <w:rPr>
                <w:color w:val="000000"/>
                <w:sz w:val="22"/>
                <w:szCs w:val="22"/>
              </w:rPr>
              <w:t>Factor mean</w:t>
            </w:r>
          </w:p>
        </w:tc>
        <w:tc>
          <w:tcPr>
            <w:tcW w:w="1276" w:type="dxa"/>
            <w:hideMark/>
          </w:tcPr>
          <w:p w14:paraId="1CA24572" w14:textId="77777777" w:rsidR="008F6E65" w:rsidRDefault="008F6E65">
            <w:pPr>
              <w:pStyle w:val="NormalWeb"/>
              <w:jc w:val="center"/>
            </w:pPr>
            <w:r>
              <w:rPr>
                <w:color w:val="000000"/>
                <w:sz w:val="22"/>
                <w:szCs w:val="22"/>
              </w:rPr>
              <w:t>3.51</w:t>
            </w:r>
          </w:p>
        </w:tc>
        <w:tc>
          <w:tcPr>
            <w:tcW w:w="992" w:type="dxa"/>
            <w:hideMark/>
          </w:tcPr>
          <w:p w14:paraId="184EEC8D" w14:textId="77777777" w:rsidR="008F6E65" w:rsidRDefault="008F6E65">
            <w:pPr>
              <w:pStyle w:val="NormalWeb"/>
              <w:jc w:val="center"/>
            </w:pPr>
            <w:r>
              <w:rPr>
                <w:color w:val="000000"/>
                <w:sz w:val="22"/>
                <w:szCs w:val="22"/>
              </w:rPr>
              <w:t>0.240</w:t>
            </w:r>
          </w:p>
        </w:tc>
        <w:tc>
          <w:tcPr>
            <w:tcW w:w="2267" w:type="dxa"/>
            <w:hideMark/>
          </w:tcPr>
          <w:p w14:paraId="26D5914D" w14:textId="77777777" w:rsidR="008F6E65" w:rsidRDefault="008F6E65">
            <w:pPr>
              <w:pStyle w:val="NormalWeb"/>
              <w:jc w:val="center"/>
            </w:pPr>
            <w:r>
              <w:rPr>
                <w:color w:val="000000"/>
                <w:sz w:val="22"/>
                <w:szCs w:val="22"/>
              </w:rPr>
              <w:t>High performance or good</w:t>
            </w:r>
          </w:p>
        </w:tc>
      </w:tr>
      <w:tr w:rsidR="008F6E65" w14:paraId="25E49AF7" w14:textId="77777777" w:rsidTr="00BC114A">
        <w:trPr>
          <w:divId w:val="1505783798"/>
        </w:trPr>
        <w:tc>
          <w:tcPr>
            <w:tcW w:w="4815" w:type="dxa"/>
            <w:hideMark/>
          </w:tcPr>
          <w:p w14:paraId="66179F8A" w14:textId="77777777" w:rsidR="008F6E65" w:rsidRDefault="008F6E65">
            <w:pPr>
              <w:pStyle w:val="NormalWeb"/>
            </w:pPr>
            <w:r>
              <w:rPr>
                <w:color w:val="000000"/>
                <w:sz w:val="22"/>
                <w:szCs w:val="22"/>
              </w:rPr>
              <w:t>Professional Development</w:t>
            </w:r>
          </w:p>
        </w:tc>
        <w:tc>
          <w:tcPr>
            <w:tcW w:w="1276" w:type="dxa"/>
            <w:hideMark/>
          </w:tcPr>
          <w:p w14:paraId="335068B8" w14:textId="77777777" w:rsidR="008F6E65" w:rsidRDefault="008F6E65"/>
        </w:tc>
        <w:tc>
          <w:tcPr>
            <w:tcW w:w="992" w:type="dxa"/>
            <w:hideMark/>
          </w:tcPr>
          <w:p w14:paraId="2ECE30CA" w14:textId="77777777" w:rsidR="008F6E65" w:rsidRDefault="008F6E65"/>
        </w:tc>
        <w:tc>
          <w:tcPr>
            <w:tcW w:w="2267" w:type="dxa"/>
            <w:hideMark/>
          </w:tcPr>
          <w:p w14:paraId="373275F9" w14:textId="77777777" w:rsidR="008F6E65" w:rsidRDefault="008F6E65"/>
        </w:tc>
      </w:tr>
      <w:tr w:rsidR="008F6E65" w14:paraId="726D60C2" w14:textId="77777777" w:rsidTr="00BC114A">
        <w:trPr>
          <w:divId w:val="1505783798"/>
        </w:trPr>
        <w:tc>
          <w:tcPr>
            <w:tcW w:w="4815" w:type="dxa"/>
            <w:hideMark/>
          </w:tcPr>
          <w:p w14:paraId="4E19B079" w14:textId="77777777" w:rsidR="008F6E65" w:rsidRDefault="008F6E65">
            <w:pPr>
              <w:pStyle w:val="NormalWeb"/>
              <w:rPr>
                <w:rFonts w:eastAsiaTheme="minorEastAsia"/>
              </w:rPr>
            </w:pPr>
            <w:r>
              <w:rPr>
                <w:color w:val="000000"/>
                <w:sz w:val="22"/>
                <w:szCs w:val="22"/>
              </w:rPr>
              <w:t>1. Use learning opportunities for ongoing personal and professional growth. </w:t>
            </w:r>
          </w:p>
        </w:tc>
        <w:tc>
          <w:tcPr>
            <w:tcW w:w="1276" w:type="dxa"/>
            <w:hideMark/>
          </w:tcPr>
          <w:p w14:paraId="4A93FB61" w14:textId="77777777" w:rsidR="008F6E65" w:rsidRDefault="008F6E65">
            <w:pPr>
              <w:pStyle w:val="NormalWeb"/>
              <w:jc w:val="center"/>
            </w:pPr>
            <w:r>
              <w:rPr>
                <w:color w:val="000000"/>
                <w:sz w:val="22"/>
                <w:szCs w:val="22"/>
              </w:rPr>
              <w:t>3.53</w:t>
            </w:r>
          </w:p>
        </w:tc>
        <w:tc>
          <w:tcPr>
            <w:tcW w:w="992" w:type="dxa"/>
            <w:hideMark/>
          </w:tcPr>
          <w:p w14:paraId="2A1FA7E2" w14:textId="77777777" w:rsidR="008F6E65" w:rsidRDefault="008F6E65">
            <w:pPr>
              <w:pStyle w:val="NormalWeb"/>
              <w:jc w:val="center"/>
            </w:pPr>
            <w:r>
              <w:rPr>
                <w:color w:val="000000"/>
                <w:sz w:val="22"/>
                <w:szCs w:val="22"/>
              </w:rPr>
              <w:t>0.523</w:t>
            </w:r>
          </w:p>
        </w:tc>
        <w:tc>
          <w:tcPr>
            <w:tcW w:w="2267" w:type="dxa"/>
            <w:hideMark/>
          </w:tcPr>
          <w:p w14:paraId="1B78554E" w14:textId="77777777" w:rsidR="008F6E65" w:rsidRDefault="008F6E65">
            <w:pPr>
              <w:pStyle w:val="NormalWeb"/>
              <w:jc w:val="center"/>
            </w:pPr>
            <w:r>
              <w:rPr>
                <w:color w:val="000000"/>
                <w:sz w:val="22"/>
                <w:szCs w:val="22"/>
              </w:rPr>
              <w:t>Very well</w:t>
            </w:r>
          </w:p>
        </w:tc>
      </w:tr>
      <w:tr w:rsidR="008F6E65" w14:paraId="20B935E0" w14:textId="77777777" w:rsidTr="00BC114A">
        <w:trPr>
          <w:divId w:val="1505783798"/>
        </w:trPr>
        <w:tc>
          <w:tcPr>
            <w:tcW w:w="4815" w:type="dxa"/>
            <w:hideMark/>
          </w:tcPr>
          <w:p w14:paraId="6925E0FE" w14:textId="77777777" w:rsidR="008F6E65" w:rsidRDefault="008F6E65">
            <w:pPr>
              <w:pStyle w:val="NormalWeb"/>
            </w:pPr>
            <w:r>
              <w:rPr>
                <w:color w:val="000000"/>
                <w:sz w:val="22"/>
                <w:szCs w:val="22"/>
              </w:rPr>
              <w:t>2. Display self-direction. </w:t>
            </w:r>
          </w:p>
        </w:tc>
        <w:tc>
          <w:tcPr>
            <w:tcW w:w="1276" w:type="dxa"/>
            <w:hideMark/>
          </w:tcPr>
          <w:p w14:paraId="6D356D7A" w14:textId="77777777" w:rsidR="008F6E65" w:rsidRDefault="008F6E65">
            <w:pPr>
              <w:pStyle w:val="NormalWeb"/>
              <w:jc w:val="center"/>
            </w:pPr>
            <w:r>
              <w:rPr>
                <w:color w:val="000000"/>
                <w:sz w:val="22"/>
                <w:szCs w:val="22"/>
              </w:rPr>
              <w:t>3.37</w:t>
            </w:r>
          </w:p>
        </w:tc>
        <w:tc>
          <w:tcPr>
            <w:tcW w:w="992" w:type="dxa"/>
            <w:hideMark/>
          </w:tcPr>
          <w:p w14:paraId="35B5CF2B" w14:textId="77777777" w:rsidR="008F6E65" w:rsidRDefault="008F6E65">
            <w:pPr>
              <w:pStyle w:val="NormalWeb"/>
              <w:jc w:val="center"/>
            </w:pPr>
            <w:r>
              <w:rPr>
                <w:color w:val="000000"/>
                <w:sz w:val="22"/>
                <w:szCs w:val="22"/>
              </w:rPr>
              <w:t>0.508</w:t>
            </w:r>
          </w:p>
        </w:tc>
        <w:tc>
          <w:tcPr>
            <w:tcW w:w="2267" w:type="dxa"/>
            <w:hideMark/>
          </w:tcPr>
          <w:p w14:paraId="1AD9630A" w14:textId="77777777" w:rsidR="008F6E65" w:rsidRDefault="008F6E65">
            <w:pPr>
              <w:pStyle w:val="NormalWeb"/>
              <w:jc w:val="center"/>
            </w:pPr>
            <w:r>
              <w:rPr>
                <w:color w:val="000000"/>
                <w:sz w:val="22"/>
                <w:szCs w:val="22"/>
              </w:rPr>
              <w:t>Well</w:t>
            </w:r>
          </w:p>
        </w:tc>
      </w:tr>
      <w:tr w:rsidR="008F6E65" w14:paraId="4573893D" w14:textId="77777777" w:rsidTr="00BC114A">
        <w:trPr>
          <w:divId w:val="1505783798"/>
        </w:trPr>
        <w:tc>
          <w:tcPr>
            <w:tcW w:w="4815" w:type="dxa"/>
            <w:hideMark/>
          </w:tcPr>
          <w:p w14:paraId="7C549189" w14:textId="77777777" w:rsidR="008F6E65" w:rsidRDefault="008F6E65">
            <w:pPr>
              <w:pStyle w:val="NormalWeb"/>
            </w:pPr>
            <w:r>
              <w:rPr>
                <w:color w:val="000000"/>
                <w:sz w:val="22"/>
                <w:szCs w:val="22"/>
              </w:rPr>
              <w:t>3. Accept responsibility for own actions.</w:t>
            </w:r>
          </w:p>
        </w:tc>
        <w:tc>
          <w:tcPr>
            <w:tcW w:w="1276" w:type="dxa"/>
            <w:hideMark/>
          </w:tcPr>
          <w:p w14:paraId="536039B1" w14:textId="77777777" w:rsidR="008F6E65" w:rsidRDefault="008F6E65">
            <w:pPr>
              <w:pStyle w:val="NormalWeb"/>
              <w:jc w:val="center"/>
            </w:pPr>
            <w:r>
              <w:rPr>
                <w:color w:val="000000"/>
                <w:sz w:val="22"/>
                <w:szCs w:val="22"/>
              </w:rPr>
              <w:t>3.26</w:t>
            </w:r>
          </w:p>
        </w:tc>
        <w:tc>
          <w:tcPr>
            <w:tcW w:w="992" w:type="dxa"/>
            <w:hideMark/>
          </w:tcPr>
          <w:p w14:paraId="2D921DFC" w14:textId="77777777" w:rsidR="008F6E65" w:rsidRDefault="008F6E65">
            <w:pPr>
              <w:pStyle w:val="NormalWeb"/>
              <w:jc w:val="center"/>
            </w:pPr>
            <w:r>
              <w:rPr>
                <w:color w:val="000000"/>
                <w:sz w:val="22"/>
                <w:szCs w:val="22"/>
              </w:rPr>
              <w:t>0.441</w:t>
            </w:r>
          </w:p>
        </w:tc>
        <w:tc>
          <w:tcPr>
            <w:tcW w:w="2267" w:type="dxa"/>
            <w:hideMark/>
          </w:tcPr>
          <w:p w14:paraId="5995087D" w14:textId="77777777" w:rsidR="008F6E65" w:rsidRDefault="008F6E65">
            <w:pPr>
              <w:pStyle w:val="NormalWeb"/>
              <w:jc w:val="center"/>
            </w:pPr>
            <w:r>
              <w:rPr>
                <w:color w:val="000000"/>
                <w:sz w:val="22"/>
                <w:szCs w:val="22"/>
              </w:rPr>
              <w:t>Well</w:t>
            </w:r>
          </w:p>
        </w:tc>
      </w:tr>
      <w:tr w:rsidR="008F6E65" w14:paraId="08F2242E" w14:textId="77777777" w:rsidTr="00BC114A">
        <w:trPr>
          <w:divId w:val="1505783798"/>
        </w:trPr>
        <w:tc>
          <w:tcPr>
            <w:tcW w:w="4815" w:type="dxa"/>
            <w:hideMark/>
          </w:tcPr>
          <w:p w14:paraId="7C64BD3A" w14:textId="77777777" w:rsidR="008F6E65" w:rsidRDefault="008F6E65">
            <w:pPr>
              <w:pStyle w:val="NormalWeb"/>
            </w:pPr>
            <w:r>
              <w:rPr>
                <w:color w:val="000000"/>
                <w:sz w:val="22"/>
                <w:szCs w:val="22"/>
              </w:rPr>
              <w:t>4. Assume new responsibilities within the limits of capabilities. </w:t>
            </w:r>
          </w:p>
        </w:tc>
        <w:tc>
          <w:tcPr>
            <w:tcW w:w="1276" w:type="dxa"/>
            <w:hideMark/>
          </w:tcPr>
          <w:p w14:paraId="3FBC52A1" w14:textId="77777777" w:rsidR="008F6E65" w:rsidRDefault="008F6E65">
            <w:pPr>
              <w:pStyle w:val="NormalWeb"/>
              <w:jc w:val="center"/>
            </w:pPr>
            <w:r>
              <w:rPr>
                <w:color w:val="000000"/>
                <w:sz w:val="22"/>
                <w:szCs w:val="22"/>
              </w:rPr>
              <w:t>3.42</w:t>
            </w:r>
          </w:p>
        </w:tc>
        <w:tc>
          <w:tcPr>
            <w:tcW w:w="992" w:type="dxa"/>
            <w:hideMark/>
          </w:tcPr>
          <w:p w14:paraId="36BACE5E" w14:textId="77777777" w:rsidR="008F6E65" w:rsidRDefault="008F6E65">
            <w:pPr>
              <w:pStyle w:val="NormalWeb"/>
              <w:jc w:val="center"/>
            </w:pPr>
            <w:r>
              <w:rPr>
                <w:color w:val="000000"/>
                <w:sz w:val="22"/>
                <w:szCs w:val="22"/>
              </w:rPr>
              <w:t>0.496</w:t>
            </w:r>
          </w:p>
        </w:tc>
        <w:tc>
          <w:tcPr>
            <w:tcW w:w="2267" w:type="dxa"/>
            <w:hideMark/>
          </w:tcPr>
          <w:p w14:paraId="378BCADC" w14:textId="77777777" w:rsidR="008F6E65" w:rsidRDefault="008F6E65">
            <w:pPr>
              <w:pStyle w:val="NormalWeb"/>
              <w:jc w:val="center"/>
            </w:pPr>
            <w:r>
              <w:rPr>
                <w:color w:val="000000"/>
                <w:sz w:val="22"/>
                <w:szCs w:val="22"/>
              </w:rPr>
              <w:t>Very well</w:t>
            </w:r>
          </w:p>
        </w:tc>
      </w:tr>
      <w:tr w:rsidR="008F6E65" w14:paraId="620CC374" w14:textId="77777777" w:rsidTr="00BC114A">
        <w:trPr>
          <w:divId w:val="1505783798"/>
        </w:trPr>
        <w:tc>
          <w:tcPr>
            <w:tcW w:w="4815" w:type="dxa"/>
            <w:hideMark/>
          </w:tcPr>
          <w:p w14:paraId="4C62AC69" w14:textId="77777777" w:rsidR="008F6E65" w:rsidRDefault="008F6E65">
            <w:pPr>
              <w:pStyle w:val="NormalWeb"/>
            </w:pPr>
            <w:r>
              <w:rPr>
                <w:color w:val="000000"/>
                <w:sz w:val="22"/>
                <w:szCs w:val="22"/>
              </w:rPr>
              <w:t>5. Maintain high standards of performance.</w:t>
            </w:r>
          </w:p>
        </w:tc>
        <w:tc>
          <w:tcPr>
            <w:tcW w:w="1276" w:type="dxa"/>
            <w:hideMark/>
          </w:tcPr>
          <w:p w14:paraId="007D1EBA" w14:textId="77777777" w:rsidR="008F6E65" w:rsidRDefault="008F6E65">
            <w:pPr>
              <w:pStyle w:val="NormalWeb"/>
              <w:jc w:val="center"/>
            </w:pPr>
            <w:r>
              <w:rPr>
                <w:color w:val="000000"/>
                <w:sz w:val="22"/>
                <w:szCs w:val="22"/>
              </w:rPr>
              <w:t>3.45</w:t>
            </w:r>
          </w:p>
        </w:tc>
        <w:tc>
          <w:tcPr>
            <w:tcW w:w="992" w:type="dxa"/>
            <w:hideMark/>
          </w:tcPr>
          <w:p w14:paraId="5B106C3B" w14:textId="77777777" w:rsidR="008F6E65" w:rsidRDefault="008F6E65">
            <w:pPr>
              <w:pStyle w:val="NormalWeb"/>
              <w:jc w:val="center"/>
            </w:pPr>
            <w:r>
              <w:rPr>
                <w:color w:val="000000"/>
                <w:sz w:val="22"/>
                <w:szCs w:val="22"/>
              </w:rPr>
              <w:t>0.499</w:t>
            </w:r>
          </w:p>
        </w:tc>
        <w:tc>
          <w:tcPr>
            <w:tcW w:w="2267" w:type="dxa"/>
            <w:hideMark/>
          </w:tcPr>
          <w:p w14:paraId="20150926" w14:textId="77777777" w:rsidR="008F6E65" w:rsidRDefault="008F6E65">
            <w:pPr>
              <w:pStyle w:val="NormalWeb"/>
              <w:jc w:val="center"/>
            </w:pPr>
            <w:r>
              <w:rPr>
                <w:color w:val="000000"/>
                <w:sz w:val="22"/>
                <w:szCs w:val="22"/>
              </w:rPr>
              <w:t>Very well</w:t>
            </w:r>
          </w:p>
        </w:tc>
      </w:tr>
      <w:tr w:rsidR="008F6E65" w14:paraId="7B4A4A39" w14:textId="77777777" w:rsidTr="00BC114A">
        <w:trPr>
          <w:divId w:val="1505783798"/>
        </w:trPr>
        <w:tc>
          <w:tcPr>
            <w:tcW w:w="4815" w:type="dxa"/>
            <w:hideMark/>
          </w:tcPr>
          <w:p w14:paraId="1EB33261" w14:textId="77777777" w:rsidR="008F6E65" w:rsidRDefault="008F6E65">
            <w:pPr>
              <w:pStyle w:val="NormalWeb"/>
            </w:pPr>
            <w:r>
              <w:rPr>
                <w:color w:val="000000"/>
                <w:sz w:val="22"/>
                <w:szCs w:val="22"/>
              </w:rPr>
              <w:t>6. Demonstrate self-confidence.</w:t>
            </w:r>
          </w:p>
        </w:tc>
        <w:tc>
          <w:tcPr>
            <w:tcW w:w="1276" w:type="dxa"/>
            <w:hideMark/>
          </w:tcPr>
          <w:p w14:paraId="5BA062AB" w14:textId="77777777" w:rsidR="008F6E65" w:rsidRDefault="008F6E65">
            <w:pPr>
              <w:pStyle w:val="NormalWeb"/>
              <w:jc w:val="center"/>
            </w:pPr>
            <w:r>
              <w:rPr>
                <w:color w:val="000000"/>
                <w:sz w:val="22"/>
                <w:szCs w:val="22"/>
              </w:rPr>
              <w:t>3.87</w:t>
            </w:r>
          </w:p>
        </w:tc>
        <w:tc>
          <w:tcPr>
            <w:tcW w:w="992" w:type="dxa"/>
            <w:hideMark/>
          </w:tcPr>
          <w:p w14:paraId="32F61323" w14:textId="77777777" w:rsidR="008F6E65" w:rsidRDefault="008F6E65">
            <w:pPr>
              <w:pStyle w:val="NormalWeb"/>
              <w:jc w:val="center"/>
            </w:pPr>
            <w:r>
              <w:rPr>
                <w:color w:val="000000"/>
                <w:sz w:val="22"/>
                <w:szCs w:val="22"/>
              </w:rPr>
              <w:t>0.341</w:t>
            </w:r>
          </w:p>
        </w:tc>
        <w:tc>
          <w:tcPr>
            <w:tcW w:w="2267" w:type="dxa"/>
            <w:hideMark/>
          </w:tcPr>
          <w:p w14:paraId="2548F777" w14:textId="77777777" w:rsidR="008F6E65" w:rsidRDefault="008F6E65">
            <w:pPr>
              <w:pStyle w:val="NormalWeb"/>
              <w:jc w:val="center"/>
            </w:pPr>
            <w:r>
              <w:rPr>
                <w:color w:val="000000"/>
                <w:sz w:val="22"/>
                <w:szCs w:val="22"/>
              </w:rPr>
              <w:t>Very well</w:t>
            </w:r>
          </w:p>
        </w:tc>
      </w:tr>
      <w:tr w:rsidR="008F6E65" w14:paraId="1131E666" w14:textId="77777777" w:rsidTr="00BC114A">
        <w:trPr>
          <w:divId w:val="1505783798"/>
        </w:trPr>
        <w:tc>
          <w:tcPr>
            <w:tcW w:w="4815" w:type="dxa"/>
            <w:hideMark/>
          </w:tcPr>
          <w:p w14:paraId="6C0E5D2C" w14:textId="77777777" w:rsidR="008F6E65" w:rsidRDefault="008F6E65">
            <w:pPr>
              <w:pStyle w:val="NormalWeb"/>
            </w:pPr>
            <w:r>
              <w:rPr>
                <w:color w:val="000000"/>
                <w:sz w:val="22"/>
                <w:szCs w:val="22"/>
              </w:rPr>
              <w:t>7. Display a generally positive attitude.</w:t>
            </w:r>
          </w:p>
        </w:tc>
        <w:tc>
          <w:tcPr>
            <w:tcW w:w="1276" w:type="dxa"/>
            <w:hideMark/>
          </w:tcPr>
          <w:p w14:paraId="7E19538C" w14:textId="77777777" w:rsidR="008F6E65" w:rsidRDefault="008F6E65">
            <w:pPr>
              <w:pStyle w:val="NormalWeb"/>
              <w:jc w:val="center"/>
            </w:pPr>
            <w:r>
              <w:rPr>
                <w:color w:val="000000"/>
                <w:sz w:val="22"/>
                <w:szCs w:val="22"/>
              </w:rPr>
              <w:t>3.81</w:t>
            </w:r>
          </w:p>
        </w:tc>
        <w:tc>
          <w:tcPr>
            <w:tcW w:w="992" w:type="dxa"/>
            <w:hideMark/>
          </w:tcPr>
          <w:p w14:paraId="2CA717B9" w14:textId="77777777" w:rsidR="008F6E65" w:rsidRDefault="008F6E65">
            <w:pPr>
              <w:pStyle w:val="NormalWeb"/>
              <w:jc w:val="center"/>
            </w:pPr>
            <w:r>
              <w:rPr>
                <w:color w:val="000000"/>
                <w:sz w:val="22"/>
                <w:szCs w:val="22"/>
              </w:rPr>
              <w:t>0.390</w:t>
            </w:r>
          </w:p>
        </w:tc>
        <w:tc>
          <w:tcPr>
            <w:tcW w:w="2267" w:type="dxa"/>
            <w:hideMark/>
          </w:tcPr>
          <w:p w14:paraId="2145E369" w14:textId="77777777" w:rsidR="008F6E65" w:rsidRDefault="008F6E65">
            <w:pPr>
              <w:pStyle w:val="NormalWeb"/>
              <w:jc w:val="center"/>
            </w:pPr>
            <w:r>
              <w:rPr>
                <w:color w:val="000000"/>
                <w:sz w:val="22"/>
                <w:szCs w:val="22"/>
              </w:rPr>
              <w:t>Very well</w:t>
            </w:r>
          </w:p>
        </w:tc>
      </w:tr>
      <w:tr w:rsidR="008F6E65" w14:paraId="33CA717C" w14:textId="77777777" w:rsidTr="00BC114A">
        <w:trPr>
          <w:divId w:val="1505783798"/>
        </w:trPr>
        <w:tc>
          <w:tcPr>
            <w:tcW w:w="4815" w:type="dxa"/>
            <w:hideMark/>
          </w:tcPr>
          <w:p w14:paraId="426093D2" w14:textId="77777777" w:rsidR="008F6E65" w:rsidRDefault="008F6E65">
            <w:pPr>
              <w:pStyle w:val="NormalWeb"/>
            </w:pPr>
            <w:r>
              <w:rPr>
                <w:color w:val="000000"/>
                <w:sz w:val="22"/>
                <w:szCs w:val="22"/>
              </w:rPr>
              <w:t xml:space="preserve">8. Demonstrate </w:t>
            </w:r>
            <w:proofErr w:type="gramStart"/>
            <w:r>
              <w:rPr>
                <w:color w:val="000000"/>
                <w:sz w:val="22"/>
                <w:szCs w:val="22"/>
              </w:rPr>
              <w:t>a knowledge</w:t>
            </w:r>
            <w:proofErr w:type="gramEnd"/>
            <w:r>
              <w:rPr>
                <w:color w:val="000000"/>
                <w:sz w:val="22"/>
                <w:szCs w:val="22"/>
              </w:rPr>
              <w:t xml:space="preserve"> of the legal boundaries of nursing.</w:t>
            </w:r>
          </w:p>
        </w:tc>
        <w:tc>
          <w:tcPr>
            <w:tcW w:w="1276" w:type="dxa"/>
            <w:hideMark/>
          </w:tcPr>
          <w:p w14:paraId="0E13C50C" w14:textId="77777777" w:rsidR="008F6E65" w:rsidRDefault="008F6E65">
            <w:pPr>
              <w:pStyle w:val="NormalWeb"/>
              <w:jc w:val="center"/>
            </w:pPr>
            <w:r>
              <w:rPr>
                <w:color w:val="000000"/>
                <w:sz w:val="22"/>
                <w:szCs w:val="22"/>
              </w:rPr>
              <w:t>3.67</w:t>
            </w:r>
          </w:p>
        </w:tc>
        <w:tc>
          <w:tcPr>
            <w:tcW w:w="992" w:type="dxa"/>
            <w:hideMark/>
          </w:tcPr>
          <w:p w14:paraId="277B0419" w14:textId="77777777" w:rsidR="008F6E65" w:rsidRDefault="008F6E65">
            <w:pPr>
              <w:pStyle w:val="NormalWeb"/>
              <w:jc w:val="center"/>
            </w:pPr>
            <w:r>
              <w:rPr>
                <w:color w:val="000000"/>
                <w:sz w:val="22"/>
                <w:szCs w:val="22"/>
              </w:rPr>
              <w:t>0.470</w:t>
            </w:r>
          </w:p>
        </w:tc>
        <w:tc>
          <w:tcPr>
            <w:tcW w:w="2267" w:type="dxa"/>
            <w:hideMark/>
          </w:tcPr>
          <w:p w14:paraId="35590967" w14:textId="77777777" w:rsidR="008F6E65" w:rsidRDefault="008F6E65">
            <w:pPr>
              <w:pStyle w:val="NormalWeb"/>
              <w:jc w:val="center"/>
            </w:pPr>
            <w:r>
              <w:rPr>
                <w:color w:val="000000"/>
                <w:sz w:val="22"/>
                <w:szCs w:val="22"/>
              </w:rPr>
              <w:t>Very well</w:t>
            </w:r>
          </w:p>
        </w:tc>
      </w:tr>
      <w:tr w:rsidR="008F6E65" w14:paraId="58182DEC" w14:textId="77777777" w:rsidTr="00BC114A">
        <w:trPr>
          <w:divId w:val="1505783798"/>
        </w:trPr>
        <w:tc>
          <w:tcPr>
            <w:tcW w:w="4815" w:type="dxa"/>
            <w:hideMark/>
          </w:tcPr>
          <w:p w14:paraId="78707D4E" w14:textId="77777777" w:rsidR="008F6E65" w:rsidRDefault="008F6E65">
            <w:pPr>
              <w:pStyle w:val="NormalWeb"/>
            </w:pPr>
            <w:r>
              <w:rPr>
                <w:color w:val="000000"/>
                <w:sz w:val="22"/>
                <w:szCs w:val="22"/>
              </w:rPr>
              <w:t>9. Demonstrate knowledge in the ethics of nursing.</w:t>
            </w:r>
          </w:p>
        </w:tc>
        <w:tc>
          <w:tcPr>
            <w:tcW w:w="1276" w:type="dxa"/>
            <w:hideMark/>
          </w:tcPr>
          <w:p w14:paraId="0E8422AF" w14:textId="77777777" w:rsidR="008F6E65" w:rsidRDefault="008F6E65">
            <w:pPr>
              <w:pStyle w:val="NormalWeb"/>
              <w:jc w:val="center"/>
            </w:pPr>
            <w:r>
              <w:rPr>
                <w:color w:val="000000"/>
                <w:sz w:val="22"/>
                <w:szCs w:val="22"/>
              </w:rPr>
              <w:t>3.52</w:t>
            </w:r>
          </w:p>
        </w:tc>
        <w:tc>
          <w:tcPr>
            <w:tcW w:w="992" w:type="dxa"/>
            <w:hideMark/>
          </w:tcPr>
          <w:p w14:paraId="7E334519" w14:textId="77777777" w:rsidR="008F6E65" w:rsidRDefault="008F6E65">
            <w:pPr>
              <w:pStyle w:val="NormalWeb"/>
              <w:jc w:val="center"/>
            </w:pPr>
            <w:r>
              <w:rPr>
                <w:color w:val="000000"/>
                <w:sz w:val="22"/>
                <w:szCs w:val="22"/>
              </w:rPr>
              <w:t>0.501</w:t>
            </w:r>
          </w:p>
        </w:tc>
        <w:tc>
          <w:tcPr>
            <w:tcW w:w="2267" w:type="dxa"/>
            <w:hideMark/>
          </w:tcPr>
          <w:p w14:paraId="0FEED2C3" w14:textId="77777777" w:rsidR="008F6E65" w:rsidRDefault="008F6E65">
            <w:pPr>
              <w:pStyle w:val="NormalWeb"/>
              <w:jc w:val="center"/>
            </w:pPr>
            <w:r>
              <w:rPr>
                <w:color w:val="000000"/>
                <w:sz w:val="22"/>
                <w:szCs w:val="22"/>
              </w:rPr>
              <w:t>Very well</w:t>
            </w:r>
          </w:p>
        </w:tc>
      </w:tr>
      <w:tr w:rsidR="008F6E65" w14:paraId="02FA747A" w14:textId="77777777" w:rsidTr="00BC114A">
        <w:trPr>
          <w:divId w:val="1505783798"/>
        </w:trPr>
        <w:tc>
          <w:tcPr>
            <w:tcW w:w="4815" w:type="dxa"/>
            <w:hideMark/>
          </w:tcPr>
          <w:p w14:paraId="32A6A195" w14:textId="77777777" w:rsidR="008F6E65" w:rsidRDefault="008F6E65">
            <w:pPr>
              <w:pStyle w:val="NormalWeb"/>
            </w:pPr>
            <w:r>
              <w:rPr>
                <w:color w:val="000000"/>
                <w:sz w:val="22"/>
                <w:szCs w:val="22"/>
              </w:rPr>
              <w:t>10. Accept and use constructive criticism.</w:t>
            </w:r>
          </w:p>
        </w:tc>
        <w:tc>
          <w:tcPr>
            <w:tcW w:w="1276" w:type="dxa"/>
            <w:hideMark/>
          </w:tcPr>
          <w:p w14:paraId="3D91ABB8" w14:textId="77777777" w:rsidR="008F6E65" w:rsidRDefault="008F6E65">
            <w:pPr>
              <w:pStyle w:val="NormalWeb"/>
              <w:jc w:val="center"/>
            </w:pPr>
            <w:r>
              <w:rPr>
                <w:color w:val="000000"/>
                <w:sz w:val="22"/>
                <w:szCs w:val="22"/>
              </w:rPr>
              <w:t>3.20</w:t>
            </w:r>
          </w:p>
        </w:tc>
        <w:tc>
          <w:tcPr>
            <w:tcW w:w="992" w:type="dxa"/>
            <w:hideMark/>
          </w:tcPr>
          <w:p w14:paraId="18757C7A" w14:textId="77777777" w:rsidR="008F6E65" w:rsidRDefault="008F6E65">
            <w:pPr>
              <w:pStyle w:val="NormalWeb"/>
              <w:jc w:val="center"/>
            </w:pPr>
            <w:r>
              <w:rPr>
                <w:color w:val="000000"/>
                <w:sz w:val="22"/>
                <w:szCs w:val="22"/>
              </w:rPr>
              <w:t>0.404</w:t>
            </w:r>
          </w:p>
        </w:tc>
        <w:tc>
          <w:tcPr>
            <w:tcW w:w="2267" w:type="dxa"/>
            <w:hideMark/>
          </w:tcPr>
          <w:p w14:paraId="6E35047F" w14:textId="77777777" w:rsidR="008F6E65" w:rsidRDefault="008F6E65">
            <w:pPr>
              <w:pStyle w:val="NormalWeb"/>
              <w:jc w:val="center"/>
            </w:pPr>
            <w:r>
              <w:rPr>
                <w:color w:val="000000"/>
                <w:sz w:val="22"/>
                <w:szCs w:val="22"/>
              </w:rPr>
              <w:t>Well</w:t>
            </w:r>
          </w:p>
        </w:tc>
      </w:tr>
      <w:tr w:rsidR="008F6E65" w14:paraId="393280CE" w14:textId="77777777" w:rsidTr="00BC114A">
        <w:trPr>
          <w:divId w:val="1505783798"/>
        </w:trPr>
        <w:tc>
          <w:tcPr>
            <w:tcW w:w="4815" w:type="dxa"/>
            <w:hideMark/>
          </w:tcPr>
          <w:p w14:paraId="5D5314DB" w14:textId="77777777" w:rsidR="008F6E65" w:rsidRDefault="008F6E65">
            <w:pPr>
              <w:pStyle w:val="NormalWeb"/>
              <w:jc w:val="right"/>
            </w:pPr>
            <w:r>
              <w:rPr>
                <w:color w:val="000000"/>
                <w:sz w:val="22"/>
                <w:szCs w:val="22"/>
              </w:rPr>
              <w:t>Factor mean</w:t>
            </w:r>
          </w:p>
        </w:tc>
        <w:tc>
          <w:tcPr>
            <w:tcW w:w="1276" w:type="dxa"/>
            <w:hideMark/>
          </w:tcPr>
          <w:p w14:paraId="5753F9AA" w14:textId="77777777" w:rsidR="008F6E65" w:rsidRDefault="008F6E65">
            <w:pPr>
              <w:pStyle w:val="NormalWeb"/>
              <w:jc w:val="center"/>
            </w:pPr>
            <w:r>
              <w:rPr>
                <w:color w:val="000000"/>
                <w:sz w:val="22"/>
                <w:szCs w:val="22"/>
              </w:rPr>
              <w:t>3.51</w:t>
            </w:r>
          </w:p>
        </w:tc>
        <w:tc>
          <w:tcPr>
            <w:tcW w:w="992" w:type="dxa"/>
            <w:hideMark/>
          </w:tcPr>
          <w:p w14:paraId="4B9DD303" w14:textId="77777777" w:rsidR="008F6E65" w:rsidRDefault="008F6E65">
            <w:pPr>
              <w:pStyle w:val="NormalWeb"/>
              <w:jc w:val="center"/>
            </w:pPr>
            <w:r>
              <w:rPr>
                <w:color w:val="000000"/>
                <w:sz w:val="22"/>
                <w:szCs w:val="22"/>
              </w:rPr>
              <w:t>0.219</w:t>
            </w:r>
          </w:p>
        </w:tc>
        <w:tc>
          <w:tcPr>
            <w:tcW w:w="2267" w:type="dxa"/>
            <w:hideMark/>
          </w:tcPr>
          <w:p w14:paraId="00B4F548" w14:textId="77777777" w:rsidR="008F6E65" w:rsidRDefault="008F6E65">
            <w:pPr>
              <w:pStyle w:val="NormalWeb"/>
              <w:jc w:val="center"/>
            </w:pPr>
            <w:r>
              <w:rPr>
                <w:color w:val="000000"/>
                <w:sz w:val="22"/>
                <w:szCs w:val="22"/>
              </w:rPr>
              <w:t>High performance or good</w:t>
            </w:r>
          </w:p>
        </w:tc>
      </w:tr>
      <w:tr w:rsidR="008F6E65" w14:paraId="4667AC4B" w14:textId="77777777" w:rsidTr="00BC114A">
        <w:trPr>
          <w:divId w:val="1505783798"/>
          <w:trHeight w:val="32"/>
        </w:trPr>
        <w:tc>
          <w:tcPr>
            <w:tcW w:w="4815" w:type="dxa"/>
            <w:hideMark/>
          </w:tcPr>
          <w:p w14:paraId="61843AC6" w14:textId="77777777" w:rsidR="008F6E65" w:rsidRDefault="008F6E65">
            <w:pPr>
              <w:pStyle w:val="NormalWeb"/>
              <w:jc w:val="right"/>
            </w:pPr>
            <w:r>
              <w:rPr>
                <w:color w:val="000000"/>
                <w:sz w:val="22"/>
                <w:szCs w:val="22"/>
              </w:rPr>
              <w:t>Grand mean</w:t>
            </w:r>
          </w:p>
        </w:tc>
        <w:tc>
          <w:tcPr>
            <w:tcW w:w="1276" w:type="dxa"/>
            <w:hideMark/>
          </w:tcPr>
          <w:p w14:paraId="28CF9E5D" w14:textId="77777777" w:rsidR="008F6E65" w:rsidRDefault="008F6E65">
            <w:pPr>
              <w:pStyle w:val="NormalWeb"/>
              <w:jc w:val="center"/>
            </w:pPr>
            <w:r>
              <w:rPr>
                <w:color w:val="000000"/>
                <w:sz w:val="22"/>
                <w:szCs w:val="22"/>
              </w:rPr>
              <w:t>3.51</w:t>
            </w:r>
          </w:p>
        </w:tc>
        <w:tc>
          <w:tcPr>
            <w:tcW w:w="992" w:type="dxa"/>
            <w:hideMark/>
          </w:tcPr>
          <w:p w14:paraId="3FFB26DC" w14:textId="77777777" w:rsidR="008F6E65" w:rsidRDefault="008F6E65">
            <w:pPr>
              <w:pStyle w:val="NormalWeb"/>
              <w:jc w:val="center"/>
            </w:pPr>
            <w:r>
              <w:rPr>
                <w:color w:val="000000"/>
                <w:sz w:val="22"/>
                <w:szCs w:val="22"/>
              </w:rPr>
              <w:t>0.169</w:t>
            </w:r>
          </w:p>
        </w:tc>
        <w:tc>
          <w:tcPr>
            <w:tcW w:w="2267" w:type="dxa"/>
            <w:hideMark/>
          </w:tcPr>
          <w:p w14:paraId="210E8DEE" w14:textId="77777777" w:rsidR="008F6E65" w:rsidRDefault="008F6E65">
            <w:pPr>
              <w:pStyle w:val="NormalWeb"/>
              <w:jc w:val="center"/>
            </w:pPr>
            <w:r>
              <w:rPr>
                <w:color w:val="000000"/>
                <w:sz w:val="22"/>
                <w:szCs w:val="22"/>
              </w:rPr>
              <w:t>High performance or good</w:t>
            </w:r>
          </w:p>
        </w:tc>
      </w:tr>
    </w:tbl>
    <w:p w14:paraId="714970DA" w14:textId="77777777" w:rsidR="000A5097" w:rsidRDefault="00FE2459">
      <w:pPr>
        <w:pStyle w:val="NormalWeb"/>
        <w:divId w:val="1320620326"/>
      </w:pPr>
      <w:r>
        <w:rPr>
          <w:color w:val="000000"/>
          <w:sz w:val="20"/>
          <w:szCs w:val="20"/>
        </w:rPr>
        <w:t xml:space="preserve">Note: </w:t>
      </w:r>
      <w:r>
        <w:rPr>
          <w:i/>
          <w:iCs/>
          <w:color w:val="000000"/>
          <w:sz w:val="20"/>
          <w:szCs w:val="20"/>
        </w:rPr>
        <w:t>n=172.</w:t>
      </w:r>
    </w:p>
    <w:p w14:paraId="7A6BA0DF" w14:textId="77777777" w:rsidR="000A5097" w:rsidRDefault="00FE2459">
      <w:pPr>
        <w:pStyle w:val="NormalWeb"/>
        <w:divId w:val="1320620326"/>
      </w:pPr>
      <w:r>
        <w:rPr>
          <w:color w:val="000000"/>
          <w:sz w:val="20"/>
          <w:szCs w:val="20"/>
        </w:rPr>
        <w:t>Legend: a mean score of 1.00–1.80 indicates very low performance or unsatisfactory (not very well) 1.81–2.60 indicates low performance or needs improvement (satisfactory), 2.61–3.40 indicates moderate performance or satisfactory (well), and 3.41–4.00 indicates high performance or good (very well).</w:t>
      </w:r>
    </w:p>
    <w:p w14:paraId="0E079389" w14:textId="77777777" w:rsidR="000A5097" w:rsidRDefault="000A5097" w:rsidP="00C711C6">
      <w:pPr>
        <w:contextualSpacing/>
        <w:jc w:val="both"/>
        <w:rPr>
          <w:sz w:val="24"/>
          <w:szCs w:val="24"/>
        </w:rPr>
      </w:pPr>
    </w:p>
    <w:p w14:paraId="53B3A072" w14:textId="77777777" w:rsidR="000A5097" w:rsidRDefault="000A5097" w:rsidP="00C711C6">
      <w:pPr>
        <w:contextualSpacing/>
        <w:jc w:val="both"/>
        <w:rPr>
          <w:sz w:val="24"/>
          <w:szCs w:val="24"/>
        </w:rPr>
      </w:pPr>
    </w:p>
    <w:p w14:paraId="1E0E85F7" w14:textId="77777777" w:rsidR="000A5097" w:rsidRDefault="00A618D6" w:rsidP="00CA2AC9">
      <w:pPr>
        <w:contextualSpacing/>
        <w:jc w:val="both"/>
        <w:rPr>
          <w:sz w:val="24"/>
          <w:szCs w:val="24"/>
          <w:lang w:val="en-PH"/>
        </w:rPr>
      </w:pPr>
      <w:r w:rsidRPr="00A618D6">
        <w:rPr>
          <w:sz w:val="24"/>
          <w:szCs w:val="24"/>
          <w:lang w:val="en-PH"/>
        </w:rPr>
        <w:t xml:space="preserve">Table 4 shows </w:t>
      </w:r>
      <w:r w:rsidR="0071002F">
        <w:rPr>
          <w:sz w:val="24"/>
          <w:szCs w:val="24"/>
          <w:lang w:val="en-PH"/>
        </w:rPr>
        <w:t>that</w:t>
      </w:r>
      <w:r w:rsidR="00A64460" w:rsidRPr="00A64460">
        <w:rPr>
          <w:sz w:val="24"/>
          <w:szCs w:val="24"/>
          <w:lang w:val="en-PH"/>
        </w:rPr>
        <w:t xml:space="preserve"> nurses working under the 8-hour shift demonstrated a high level of clinical performance in terms of the quality of nursing care provided, suggesting that shorter shifts help nurses maintain concentration, attentiveness, and effective performance of clinical responsibilities (</w:t>
      </w:r>
      <w:proofErr w:type="spellStart"/>
      <w:r w:rsidR="00A64460" w:rsidRPr="00A64460">
        <w:rPr>
          <w:sz w:val="24"/>
          <w:szCs w:val="24"/>
          <w:lang w:val="en-PH"/>
        </w:rPr>
        <w:t>Dall’Ora</w:t>
      </w:r>
      <w:proofErr w:type="spellEnd"/>
      <w:r w:rsidR="00A64460" w:rsidRPr="00A64460">
        <w:rPr>
          <w:sz w:val="24"/>
          <w:szCs w:val="24"/>
          <w:lang w:val="en-PH"/>
        </w:rPr>
        <w:t xml:space="preserve"> et al., 2023). Leadership, teaching and collaboration, planning and evaluation, interpersonal relations and communication, and professional development </w:t>
      </w:r>
      <w:proofErr w:type="spellStart"/>
      <w:r w:rsidR="00A64460" w:rsidRPr="00A64460">
        <w:rPr>
          <w:sz w:val="24"/>
          <w:szCs w:val="24"/>
          <w:lang w:val="en-PH"/>
        </w:rPr>
        <w:t>behaviors</w:t>
      </w:r>
      <w:proofErr w:type="spellEnd"/>
      <w:r w:rsidR="00A64460" w:rsidRPr="00A64460">
        <w:rPr>
          <w:sz w:val="24"/>
          <w:szCs w:val="24"/>
          <w:lang w:val="en-PH"/>
        </w:rPr>
        <w:t xml:space="preserve"> were all performed at a high level, reflecting nurses’ active roles in coordinating patient care, educating patients and families, collaborating with healthcare professionals, and maintaining professional competence (Stanley et al., 2021; Wei et al., 2022; </w:t>
      </w:r>
      <w:proofErr w:type="spellStart"/>
      <w:r w:rsidR="00A64460" w:rsidRPr="00A64460">
        <w:rPr>
          <w:sz w:val="24"/>
          <w:szCs w:val="24"/>
          <w:lang w:val="en-PH"/>
        </w:rPr>
        <w:t>Alghamdi</w:t>
      </w:r>
      <w:proofErr w:type="spellEnd"/>
      <w:r w:rsidR="00A64460" w:rsidRPr="00A64460">
        <w:rPr>
          <w:sz w:val="24"/>
          <w:szCs w:val="24"/>
          <w:lang w:val="en-PH"/>
        </w:rPr>
        <w:t xml:space="preserve"> et al., 2023). Strong interpersonal communication and teamwork further contributed to quality patient care and patient satisfaction (</w:t>
      </w:r>
      <w:proofErr w:type="spellStart"/>
      <w:r w:rsidR="00A64460" w:rsidRPr="00A64460">
        <w:rPr>
          <w:sz w:val="24"/>
          <w:szCs w:val="24"/>
          <w:lang w:val="en-PH"/>
        </w:rPr>
        <w:t>Kieft</w:t>
      </w:r>
      <w:proofErr w:type="spellEnd"/>
      <w:r w:rsidR="00A64460" w:rsidRPr="00A64460">
        <w:rPr>
          <w:sz w:val="24"/>
          <w:szCs w:val="24"/>
          <w:lang w:val="en-PH"/>
        </w:rPr>
        <w:t xml:space="preserve"> et al., 2021). However, critical care activities were rated only at a moderate level, possibly due to workload demands, staffing limitations, and the prioritization of urgent clinical responsibilities in busy hospital environments (Griffiths et al., 2022). Overall, the findings indicate that the 8-hour shift supports high-quality clinical performance, although supportive staffing conditions, continuing professional development, teamwork, and mentorship remain important in sustaining safe and effective nursing care.</w:t>
      </w:r>
    </w:p>
    <w:p w14:paraId="2E3619F7" w14:textId="77777777" w:rsidR="000A5097" w:rsidRDefault="000A5097" w:rsidP="00007CBD">
      <w:pPr>
        <w:rPr>
          <w:sz w:val="24"/>
          <w:szCs w:val="24"/>
        </w:rPr>
      </w:pPr>
    </w:p>
    <w:p w14:paraId="028F4F34" w14:textId="77777777" w:rsidR="00AF4024" w:rsidRDefault="00AF4024" w:rsidP="00007CBD">
      <w:pPr>
        <w:rPr>
          <w:sz w:val="24"/>
          <w:szCs w:val="24"/>
        </w:rPr>
      </w:pPr>
    </w:p>
    <w:p w14:paraId="47B9BE17" w14:textId="2559D799" w:rsidR="005A6E0A" w:rsidRDefault="00007CBD" w:rsidP="00007CBD">
      <w:pPr>
        <w:rPr>
          <w:sz w:val="24"/>
          <w:szCs w:val="24"/>
        </w:rPr>
      </w:pPr>
      <w:r w:rsidRPr="005A6E0A">
        <w:rPr>
          <w:sz w:val="24"/>
          <w:szCs w:val="24"/>
        </w:rPr>
        <w:t>Table 5</w:t>
      </w:r>
      <w:r w:rsidR="005A6E0A">
        <w:rPr>
          <w:sz w:val="24"/>
          <w:szCs w:val="24"/>
        </w:rPr>
        <w:t xml:space="preserve"> Quality of Clinical Performance under 12-hours Shift</w:t>
      </w:r>
    </w:p>
    <w:tbl>
      <w:tblPr>
        <w:tblStyle w:val="TableGrid"/>
        <w:tblW w:w="0" w:type="auto"/>
        <w:tblLook w:val="04A0" w:firstRow="1" w:lastRow="0" w:firstColumn="1" w:lastColumn="0" w:noHBand="0" w:noVBand="1"/>
      </w:tblPr>
      <w:tblGrid>
        <w:gridCol w:w="4957"/>
        <w:gridCol w:w="1171"/>
        <w:gridCol w:w="711"/>
        <w:gridCol w:w="2511"/>
      </w:tblGrid>
      <w:tr w:rsidR="00292DCF" w14:paraId="32978AC0" w14:textId="77777777" w:rsidTr="00BC114A">
        <w:trPr>
          <w:divId w:val="541020316"/>
        </w:trPr>
        <w:tc>
          <w:tcPr>
            <w:tcW w:w="4957" w:type="dxa"/>
            <w:hideMark/>
          </w:tcPr>
          <w:p w14:paraId="2C450078" w14:textId="77777777" w:rsidR="00292DCF" w:rsidRDefault="00292DCF">
            <w:pPr>
              <w:pStyle w:val="NormalWeb"/>
              <w:jc w:val="center"/>
            </w:pPr>
            <w:r>
              <w:rPr>
                <w:color w:val="000000"/>
                <w:sz w:val="22"/>
                <w:szCs w:val="22"/>
              </w:rPr>
              <w:t>Dimensions</w:t>
            </w:r>
          </w:p>
        </w:tc>
        <w:tc>
          <w:tcPr>
            <w:tcW w:w="1171" w:type="dxa"/>
            <w:hideMark/>
          </w:tcPr>
          <w:p w14:paraId="6E2FC82B" w14:textId="77777777" w:rsidR="00292DCF" w:rsidRDefault="00292DCF">
            <w:pPr>
              <w:pStyle w:val="NormalWeb"/>
              <w:jc w:val="center"/>
            </w:pPr>
            <w:r>
              <w:rPr>
                <w:color w:val="000000"/>
                <w:sz w:val="22"/>
                <w:szCs w:val="22"/>
              </w:rPr>
              <w:t>Mean score</w:t>
            </w:r>
          </w:p>
        </w:tc>
        <w:tc>
          <w:tcPr>
            <w:tcW w:w="711" w:type="dxa"/>
            <w:hideMark/>
          </w:tcPr>
          <w:p w14:paraId="3A1F0BE3" w14:textId="77777777" w:rsidR="00292DCF" w:rsidRDefault="00292DCF">
            <w:pPr>
              <w:pStyle w:val="NormalWeb"/>
              <w:jc w:val="center"/>
            </w:pPr>
            <w:r>
              <w:rPr>
                <w:color w:val="000000"/>
                <w:sz w:val="22"/>
                <w:szCs w:val="22"/>
              </w:rPr>
              <w:t>SD</w:t>
            </w:r>
          </w:p>
        </w:tc>
        <w:tc>
          <w:tcPr>
            <w:tcW w:w="2511" w:type="dxa"/>
            <w:hideMark/>
          </w:tcPr>
          <w:p w14:paraId="5417DD74" w14:textId="77777777" w:rsidR="00292DCF" w:rsidRDefault="00292DCF">
            <w:pPr>
              <w:pStyle w:val="NormalWeb"/>
              <w:jc w:val="center"/>
            </w:pPr>
            <w:r>
              <w:rPr>
                <w:color w:val="000000"/>
                <w:sz w:val="22"/>
                <w:szCs w:val="22"/>
              </w:rPr>
              <w:t>Interpretation</w:t>
            </w:r>
          </w:p>
        </w:tc>
      </w:tr>
      <w:tr w:rsidR="00292DCF" w14:paraId="5DA6852C" w14:textId="77777777" w:rsidTr="00BC114A">
        <w:trPr>
          <w:divId w:val="541020316"/>
        </w:trPr>
        <w:tc>
          <w:tcPr>
            <w:tcW w:w="4957" w:type="dxa"/>
            <w:hideMark/>
          </w:tcPr>
          <w:p w14:paraId="7AB2B8E5" w14:textId="77777777" w:rsidR="00292DCF" w:rsidRDefault="00292DCF">
            <w:pPr>
              <w:pStyle w:val="NormalWeb"/>
            </w:pPr>
            <w:r>
              <w:rPr>
                <w:color w:val="000000"/>
                <w:sz w:val="22"/>
                <w:szCs w:val="22"/>
              </w:rPr>
              <w:t>Leadership</w:t>
            </w:r>
          </w:p>
        </w:tc>
        <w:tc>
          <w:tcPr>
            <w:tcW w:w="1171" w:type="dxa"/>
            <w:hideMark/>
          </w:tcPr>
          <w:p w14:paraId="356C1E88" w14:textId="77777777" w:rsidR="00292DCF" w:rsidRDefault="00292DCF"/>
        </w:tc>
        <w:tc>
          <w:tcPr>
            <w:tcW w:w="711" w:type="dxa"/>
            <w:hideMark/>
          </w:tcPr>
          <w:p w14:paraId="0FDC0C1E" w14:textId="77777777" w:rsidR="00292DCF" w:rsidRDefault="00292DCF"/>
        </w:tc>
        <w:tc>
          <w:tcPr>
            <w:tcW w:w="2511" w:type="dxa"/>
            <w:hideMark/>
          </w:tcPr>
          <w:p w14:paraId="07C9A408" w14:textId="77777777" w:rsidR="00292DCF" w:rsidRDefault="00292DCF"/>
        </w:tc>
      </w:tr>
      <w:tr w:rsidR="00292DCF" w14:paraId="1C7CDC43" w14:textId="77777777" w:rsidTr="00BC114A">
        <w:trPr>
          <w:divId w:val="541020316"/>
        </w:trPr>
        <w:tc>
          <w:tcPr>
            <w:tcW w:w="4957" w:type="dxa"/>
            <w:hideMark/>
          </w:tcPr>
          <w:p w14:paraId="584FC0A6" w14:textId="77777777" w:rsidR="00292DCF" w:rsidRDefault="00292DCF">
            <w:pPr>
              <w:pStyle w:val="NormalWeb"/>
              <w:jc w:val="both"/>
              <w:rPr>
                <w:rFonts w:eastAsiaTheme="minorEastAsia"/>
              </w:rPr>
            </w:pPr>
            <w:r>
              <w:rPr>
                <w:color w:val="000000"/>
                <w:sz w:val="22"/>
                <w:szCs w:val="22"/>
              </w:rPr>
              <w:t>1. Give praise and recognition for achievement to those under his/her direction</w:t>
            </w:r>
            <w:r>
              <w:rPr>
                <w:rStyle w:val="apple-tab-span"/>
                <w:rFonts w:eastAsia="DengXian Light"/>
                <w:color w:val="000000"/>
                <w:sz w:val="22"/>
                <w:szCs w:val="22"/>
              </w:rPr>
              <w:tab/>
            </w:r>
          </w:p>
        </w:tc>
        <w:tc>
          <w:tcPr>
            <w:tcW w:w="1171" w:type="dxa"/>
            <w:hideMark/>
          </w:tcPr>
          <w:p w14:paraId="069E8E14" w14:textId="77777777" w:rsidR="00292DCF" w:rsidRDefault="00292DCF">
            <w:pPr>
              <w:pStyle w:val="NormalWeb"/>
              <w:jc w:val="center"/>
            </w:pPr>
            <w:r>
              <w:rPr>
                <w:color w:val="000000"/>
                <w:sz w:val="22"/>
                <w:szCs w:val="22"/>
              </w:rPr>
              <w:t>3.40</w:t>
            </w:r>
          </w:p>
        </w:tc>
        <w:tc>
          <w:tcPr>
            <w:tcW w:w="711" w:type="dxa"/>
            <w:hideMark/>
          </w:tcPr>
          <w:p w14:paraId="0BBD4CB7" w14:textId="77777777" w:rsidR="00292DCF" w:rsidRDefault="00292DCF">
            <w:pPr>
              <w:pStyle w:val="NormalWeb"/>
              <w:jc w:val="center"/>
            </w:pPr>
            <w:r>
              <w:rPr>
                <w:color w:val="000000"/>
                <w:sz w:val="22"/>
                <w:szCs w:val="22"/>
              </w:rPr>
              <w:t>0.536</w:t>
            </w:r>
          </w:p>
        </w:tc>
        <w:tc>
          <w:tcPr>
            <w:tcW w:w="2511" w:type="dxa"/>
            <w:hideMark/>
          </w:tcPr>
          <w:p w14:paraId="7834CBD7" w14:textId="77777777" w:rsidR="00292DCF" w:rsidRDefault="00292DCF">
            <w:pPr>
              <w:pStyle w:val="NormalWeb"/>
              <w:jc w:val="center"/>
            </w:pPr>
            <w:r>
              <w:rPr>
                <w:color w:val="000000"/>
                <w:sz w:val="22"/>
                <w:szCs w:val="22"/>
              </w:rPr>
              <w:t>Well </w:t>
            </w:r>
          </w:p>
        </w:tc>
      </w:tr>
      <w:tr w:rsidR="00292DCF" w14:paraId="112893EB" w14:textId="77777777" w:rsidTr="00BC114A">
        <w:trPr>
          <w:divId w:val="541020316"/>
        </w:trPr>
        <w:tc>
          <w:tcPr>
            <w:tcW w:w="4957" w:type="dxa"/>
            <w:hideMark/>
          </w:tcPr>
          <w:p w14:paraId="7D1AB20E" w14:textId="77777777" w:rsidR="00292DCF" w:rsidRDefault="00292DCF">
            <w:pPr>
              <w:pStyle w:val="NormalWeb"/>
              <w:jc w:val="both"/>
            </w:pPr>
            <w:r>
              <w:rPr>
                <w:color w:val="000000"/>
                <w:sz w:val="22"/>
                <w:szCs w:val="22"/>
              </w:rPr>
              <w:t>2. Delegate responsibility for care based on assessment of priorities of nursing care needs and the abilities and limitations of available health care personnel.</w:t>
            </w:r>
            <w:r>
              <w:rPr>
                <w:rStyle w:val="apple-tab-span"/>
                <w:rFonts w:eastAsia="DengXian Light"/>
                <w:color w:val="000000"/>
                <w:sz w:val="22"/>
                <w:szCs w:val="22"/>
              </w:rPr>
              <w:tab/>
            </w:r>
          </w:p>
        </w:tc>
        <w:tc>
          <w:tcPr>
            <w:tcW w:w="1171" w:type="dxa"/>
            <w:hideMark/>
          </w:tcPr>
          <w:p w14:paraId="042DBA60" w14:textId="77777777" w:rsidR="00292DCF" w:rsidRDefault="00292DCF">
            <w:pPr>
              <w:pStyle w:val="NormalWeb"/>
              <w:jc w:val="center"/>
            </w:pPr>
            <w:r>
              <w:rPr>
                <w:color w:val="000000"/>
                <w:sz w:val="22"/>
                <w:szCs w:val="22"/>
              </w:rPr>
              <w:t>3.59</w:t>
            </w:r>
          </w:p>
        </w:tc>
        <w:tc>
          <w:tcPr>
            <w:tcW w:w="711" w:type="dxa"/>
            <w:hideMark/>
          </w:tcPr>
          <w:p w14:paraId="6953AEF1" w14:textId="77777777" w:rsidR="00292DCF" w:rsidRDefault="00292DCF">
            <w:pPr>
              <w:pStyle w:val="NormalWeb"/>
              <w:jc w:val="center"/>
            </w:pPr>
            <w:r>
              <w:rPr>
                <w:color w:val="000000"/>
                <w:sz w:val="22"/>
                <w:szCs w:val="22"/>
              </w:rPr>
              <w:t>0.493</w:t>
            </w:r>
          </w:p>
        </w:tc>
        <w:tc>
          <w:tcPr>
            <w:tcW w:w="2511" w:type="dxa"/>
            <w:hideMark/>
          </w:tcPr>
          <w:p w14:paraId="4A6B4AFC" w14:textId="77777777" w:rsidR="00292DCF" w:rsidRDefault="00292DCF">
            <w:pPr>
              <w:pStyle w:val="NormalWeb"/>
              <w:jc w:val="center"/>
            </w:pPr>
            <w:r>
              <w:rPr>
                <w:color w:val="000000"/>
                <w:sz w:val="22"/>
                <w:szCs w:val="22"/>
              </w:rPr>
              <w:t>Very well</w:t>
            </w:r>
          </w:p>
        </w:tc>
      </w:tr>
      <w:tr w:rsidR="00292DCF" w14:paraId="33243419" w14:textId="77777777" w:rsidTr="00BC114A">
        <w:trPr>
          <w:divId w:val="541020316"/>
        </w:trPr>
        <w:tc>
          <w:tcPr>
            <w:tcW w:w="4957" w:type="dxa"/>
            <w:hideMark/>
          </w:tcPr>
          <w:p w14:paraId="5CBF6733" w14:textId="77777777" w:rsidR="00292DCF" w:rsidRDefault="00292DCF">
            <w:pPr>
              <w:pStyle w:val="NormalWeb"/>
              <w:jc w:val="both"/>
            </w:pPr>
            <w:r>
              <w:rPr>
                <w:color w:val="000000"/>
                <w:sz w:val="22"/>
                <w:szCs w:val="22"/>
              </w:rPr>
              <w:t>3. Guide other health team members in planning for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35E6FEA6" w14:textId="77777777" w:rsidR="00292DCF" w:rsidRDefault="00292DCF">
            <w:pPr>
              <w:pStyle w:val="NormalWeb"/>
              <w:jc w:val="center"/>
            </w:pPr>
            <w:r>
              <w:rPr>
                <w:color w:val="000000"/>
                <w:sz w:val="22"/>
                <w:szCs w:val="22"/>
              </w:rPr>
              <w:t>3.55</w:t>
            </w:r>
          </w:p>
        </w:tc>
        <w:tc>
          <w:tcPr>
            <w:tcW w:w="711" w:type="dxa"/>
            <w:hideMark/>
          </w:tcPr>
          <w:p w14:paraId="79C3E817" w14:textId="77777777" w:rsidR="00292DCF" w:rsidRDefault="00292DCF">
            <w:pPr>
              <w:pStyle w:val="NormalWeb"/>
              <w:jc w:val="center"/>
            </w:pPr>
            <w:r>
              <w:rPr>
                <w:color w:val="000000"/>
                <w:sz w:val="22"/>
                <w:szCs w:val="22"/>
              </w:rPr>
              <w:t>0.499</w:t>
            </w:r>
          </w:p>
        </w:tc>
        <w:tc>
          <w:tcPr>
            <w:tcW w:w="2511" w:type="dxa"/>
            <w:hideMark/>
          </w:tcPr>
          <w:p w14:paraId="6BABA6A0" w14:textId="77777777" w:rsidR="00292DCF" w:rsidRDefault="00292DCF">
            <w:pPr>
              <w:pStyle w:val="NormalWeb"/>
              <w:jc w:val="center"/>
            </w:pPr>
            <w:r>
              <w:rPr>
                <w:color w:val="000000"/>
                <w:sz w:val="22"/>
                <w:szCs w:val="22"/>
              </w:rPr>
              <w:t>Very well</w:t>
            </w:r>
          </w:p>
        </w:tc>
      </w:tr>
      <w:tr w:rsidR="00292DCF" w14:paraId="02EEE168" w14:textId="77777777" w:rsidTr="00BC114A">
        <w:trPr>
          <w:divId w:val="541020316"/>
        </w:trPr>
        <w:tc>
          <w:tcPr>
            <w:tcW w:w="4957" w:type="dxa"/>
            <w:hideMark/>
          </w:tcPr>
          <w:p w14:paraId="0EEF732F" w14:textId="77777777" w:rsidR="00292DCF" w:rsidRDefault="00292DCF">
            <w:pPr>
              <w:pStyle w:val="NormalWeb"/>
              <w:jc w:val="both"/>
            </w:pPr>
            <w:r>
              <w:rPr>
                <w:color w:val="000000"/>
                <w:sz w:val="22"/>
                <w:szCs w:val="22"/>
              </w:rPr>
              <w:t>4. Accept responsibility for the level of care under his/her direction.</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3228C39" w14:textId="77777777" w:rsidR="00292DCF" w:rsidRDefault="00292DCF">
            <w:pPr>
              <w:pStyle w:val="NormalWeb"/>
              <w:jc w:val="center"/>
            </w:pPr>
            <w:r>
              <w:rPr>
                <w:color w:val="000000"/>
                <w:sz w:val="22"/>
                <w:szCs w:val="22"/>
              </w:rPr>
              <w:t>3.79</w:t>
            </w:r>
          </w:p>
        </w:tc>
        <w:tc>
          <w:tcPr>
            <w:tcW w:w="711" w:type="dxa"/>
            <w:hideMark/>
          </w:tcPr>
          <w:p w14:paraId="2F6A1863" w14:textId="77777777" w:rsidR="00292DCF" w:rsidRDefault="00292DCF">
            <w:pPr>
              <w:pStyle w:val="NormalWeb"/>
              <w:jc w:val="center"/>
            </w:pPr>
            <w:r>
              <w:rPr>
                <w:color w:val="000000"/>
                <w:sz w:val="22"/>
                <w:szCs w:val="22"/>
              </w:rPr>
              <w:t>0.408</w:t>
            </w:r>
          </w:p>
        </w:tc>
        <w:tc>
          <w:tcPr>
            <w:tcW w:w="2511" w:type="dxa"/>
            <w:hideMark/>
          </w:tcPr>
          <w:p w14:paraId="143651DA" w14:textId="77777777" w:rsidR="00292DCF" w:rsidRDefault="00292DCF">
            <w:pPr>
              <w:pStyle w:val="NormalWeb"/>
              <w:jc w:val="center"/>
            </w:pPr>
            <w:r>
              <w:rPr>
                <w:color w:val="000000"/>
                <w:sz w:val="22"/>
                <w:szCs w:val="22"/>
              </w:rPr>
              <w:t>Very well</w:t>
            </w:r>
          </w:p>
        </w:tc>
      </w:tr>
      <w:tr w:rsidR="00292DCF" w14:paraId="4F319A8A" w14:textId="77777777" w:rsidTr="00BC114A">
        <w:trPr>
          <w:divId w:val="541020316"/>
        </w:trPr>
        <w:tc>
          <w:tcPr>
            <w:tcW w:w="4957" w:type="dxa"/>
            <w:hideMark/>
          </w:tcPr>
          <w:p w14:paraId="2149F1A7" w14:textId="77777777" w:rsidR="00292DCF" w:rsidRDefault="00292DCF">
            <w:pPr>
              <w:pStyle w:val="NormalWeb"/>
              <w:jc w:val="both"/>
            </w:pPr>
            <w:r>
              <w:rPr>
                <w:color w:val="000000"/>
                <w:sz w:val="22"/>
                <w:szCs w:val="22"/>
              </w:rPr>
              <w:t>5. Remain open to the suggestions of those under his/her direction and use them when appropriate.</w:t>
            </w:r>
            <w:r>
              <w:rPr>
                <w:rStyle w:val="apple-tab-span"/>
                <w:rFonts w:eastAsia="DengXian Light"/>
                <w:color w:val="000000"/>
                <w:sz w:val="22"/>
                <w:szCs w:val="22"/>
              </w:rPr>
              <w:tab/>
            </w:r>
          </w:p>
        </w:tc>
        <w:tc>
          <w:tcPr>
            <w:tcW w:w="1171" w:type="dxa"/>
            <w:hideMark/>
          </w:tcPr>
          <w:p w14:paraId="2CC86738" w14:textId="77777777" w:rsidR="00292DCF" w:rsidRDefault="00292DCF">
            <w:pPr>
              <w:pStyle w:val="NormalWeb"/>
              <w:jc w:val="center"/>
            </w:pPr>
            <w:r>
              <w:rPr>
                <w:color w:val="000000"/>
                <w:sz w:val="22"/>
                <w:szCs w:val="22"/>
              </w:rPr>
              <w:t>3.87</w:t>
            </w:r>
          </w:p>
        </w:tc>
        <w:tc>
          <w:tcPr>
            <w:tcW w:w="711" w:type="dxa"/>
            <w:hideMark/>
          </w:tcPr>
          <w:p w14:paraId="1F2C87C4" w14:textId="77777777" w:rsidR="00292DCF" w:rsidRDefault="00292DCF">
            <w:pPr>
              <w:pStyle w:val="NormalWeb"/>
              <w:jc w:val="center"/>
            </w:pPr>
            <w:r>
              <w:rPr>
                <w:color w:val="000000"/>
                <w:sz w:val="22"/>
                <w:szCs w:val="22"/>
              </w:rPr>
              <w:t>0.352</w:t>
            </w:r>
          </w:p>
        </w:tc>
        <w:tc>
          <w:tcPr>
            <w:tcW w:w="2511" w:type="dxa"/>
            <w:hideMark/>
          </w:tcPr>
          <w:p w14:paraId="0A613B6E" w14:textId="77777777" w:rsidR="00292DCF" w:rsidRDefault="00292DCF">
            <w:pPr>
              <w:pStyle w:val="NormalWeb"/>
              <w:jc w:val="center"/>
            </w:pPr>
            <w:r>
              <w:rPr>
                <w:color w:val="000000"/>
                <w:sz w:val="22"/>
                <w:szCs w:val="22"/>
              </w:rPr>
              <w:t>Very well</w:t>
            </w:r>
          </w:p>
        </w:tc>
      </w:tr>
      <w:tr w:rsidR="00292DCF" w14:paraId="0A004B90" w14:textId="77777777" w:rsidTr="00BC114A">
        <w:trPr>
          <w:divId w:val="541020316"/>
        </w:trPr>
        <w:tc>
          <w:tcPr>
            <w:tcW w:w="4957" w:type="dxa"/>
            <w:hideMark/>
          </w:tcPr>
          <w:p w14:paraId="3D028716" w14:textId="77777777" w:rsidR="00292DCF" w:rsidRDefault="00292DCF">
            <w:pPr>
              <w:pStyle w:val="NormalWeb"/>
              <w:jc w:val="right"/>
            </w:pPr>
            <w:r>
              <w:rPr>
                <w:color w:val="000000"/>
                <w:sz w:val="22"/>
                <w:szCs w:val="22"/>
              </w:rPr>
              <w:t>Factor mean</w:t>
            </w:r>
          </w:p>
        </w:tc>
        <w:tc>
          <w:tcPr>
            <w:tcW w:w="1171" w:type="dxa"/>
            <w:hideMark/>
          </w:tcPr>
          <w:p w14:paraId="25052080" w14:textId="77777777" w:rsidR="00292DCF" w:rsidRDefault="00292DCF">
            <w:pPr>
              <w:pStyle w:val="NormalWeb"/>
              <w:jc w:val="center"/>
            </w:pPr>
            <w:r>
              <w:rPr>
                <w:color w:val="000000"/>
                <w:sz w:val="22"/>
                <w:szCs w:val="22"/>
              </w:rPr>
              <w:t>3.64</w:t>
            </w:r>
          </w:p>
        </w:tc>
        <w:tc>
          <w:tcPr>
            <w:tcW w:w="711" w:type="dxa"/>
            <w:hideMark/>
          </w:tcPr>
          <w:p w14:paraId="50BC893E" w14:textId="77777777" w:rsidR="00292DCF" w:rsidRDefault="00292DCF">
            <w:pPr>
              <w:pStyle w:val="NormalWeb"/>
              <w:jc w:val="center"/>
            </w:pPr>
            <w:r>
              <w:rPr>
                <w:color w:val="000000"/>
                <w:sz w:val="22"/>
                <w:szCs w:val="22"/>
              </w:rPr>
              <w:t>0.242</w:t>
            </w:r>
          </w:p>
        </w:tc>
        <w:tc>
          <w:tcPr>
            <w:tcW w:w="2511" w:type="dxa"/>
            <w:hideMark/>
          </w:tcPr>
          <w:p w14:paraId="6BE9F8F2" w14:textId="77777777" w:rsidR="00292DCF" w:rsidRDefault="00292DCF">
            <w:pPr>
              <w:pStyle w:val="NormalWeb"/>
              <w:jc w:val="center"/>
            </w:pPr>
            <w:r>
              <w:rPr>
                <w:color w:val="000000"/>
                <w:sz w:val="22"/>
                <w:szCs w:val="22"/>
              </w:rPr>
              <w:t>High performance or good</w:t>
            </w:r>
          </w:p>
        </w:tc>
      </w:tr>
      <w:tr w:rsidR="00292DCF" w14:paraId="1D738275" w14:textId="77777777" w:rsidTr="00BC114A">
        <w:trPr>
          <w:divId w:val="541020316"/>
        </w:trPr>
        <w:tc>
          <w:tcPr>
            <w:tcW w:w="4957" w:type="dxa"/>
            <w:hideMark/>
          </w:tcPr>
          <w:p w14:paraId="485F7927" w14:textId="77777777" w:rsidR="00292DCF" w:rsidRDefault="00292DCF">
            <w:pPr>
              <w:pStyle w:val="NormalWeb"/>
              <w:jc w:val="both"/>
            </w:pPr>
            <w:r>
              <w:rPr>
                <w:color w:val="000000"/>
                <w:sz w:val="22"/>
                <w:szCs w:val="22"/>
              </w:rPr>
              <w:t>Critical Care</w:t>
            </w:r>
          </w:p>
        </w:tc>
        <w:tc>
          <w:tcPr>
            <w:tcW w:w="1171" w:type="dxa"/>
            <w:hideMark/>
          </w:tcPr>
          <w:p w14:paraId="11B79C98" w14:textId="77777777" w:rsidR="00292DCF" w:rsidRDefault="00292DCF"/>
        </w:tc>
        <w:tc>
          <w:tcPr>
            <w:tcW w:w="711" w:type="dxa"/>
            <w:hideMark/>
          </w:tcPr>
          <w:p w14:paraId="4BFF3B60" w14:textId="77777777" w:rsidR="00292DCF" w:rsidRDefault="00292DCF"/>
        </w:tc>
        <w:tc>
          <w:tcPr>
            <w:tcW w:w="2511" w:type="dxa"/>
            <w:hideMark/>
          </w:tcPr>
          <w:p w14:paraId="1995A8A5" w14:textId="77777777" w:rsidR="00292DCF" w:rsidRDefault="00292DCF"/>
        </w:tc>
      </w:tr>
      <w:tr w:rsidR="00292DCF" w14:paraId="08FC20AE" w14:textId="77777777" w:rsidTr="00BC114A">
        <w:trPr>
          <w:divId w:val="541020316"/>
        </w:trPr>
        <w:tc>
          <w:tcPr>
            <w:tcW w:w="4957" w:type="dxa"/>
            <w:hideMark/>
          </w:tcPr>
          <w:p w14:paraId="7360850A" w14:textId="77777777" w:rsidR="00292DCF" w:rsidRDefault="00292DCF">
            <w:pPr>
              <w:pStyle w:val="NormalWeb"/>
              <w:jc w:val="both"/>
              <w:rPr>
                <w:rFonts w:eastAsiaTheme="minorEastAsia"/>
              </w:rPr>
            </w:pPr>
            <w:r>
              <w:rPr>
                <w:color w:val="000000"/>
                <w:sz w:val="22"/>
                <w:szCs w:val="22"/>
              </w:rPr>
              <w:t>1. Perform technical procedures: e.g. oral suctioning, tracheostomy care, IV therapy, catheter care, dressing changes.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58DCB5DC" w14:textId="77777777" w:rsidR="00292DCF" w:rsidRDefault="00292DCF">
            <w:pPr>
              <w:pStyle w:val="NormalWeb"/>
              <w:jc w:val="center"/>
            </w:pPr>
            <w:r>
              <w:rPr>
                <w:color w:val="000000"/>
                <w:sz w:val="22"/>
                <w:szCs w:val="22"/>
              </w:rPr>
              <w:t>3.52</w:t>
            </w:r>
          </w:p>
        </w:tc>
        <w:tc>
          <w:tcPr>
            <w:tcW w:w="711" w:type="dxa"/>
            <w:hideMark/>
          </w:tcPr>
          <w:p w14:paraId="2639A20C" w14:textId="77777777" w:rsidR="00292DCF" w:rsidRDefault="00292DCF">
            <w:pPr>
              <w:pStyle w:val="NormalWeb"/>
              <w:jc w:val="center"/>
            </w:pPr>
            <w:r>
              <w:rPr>
                <w:color w:val="000000"/>
                <w:sz w:val="22"/>
                <w:szCs w:val="22"/>
              </w:rPr>
              <w:t>0.501</w:t>
            </w:r>
          </w:p>
        </w:tc>
        <w:tc>
          <w:tcPr>
            <w:tcW w:w="2511" w:type="dxa"/>
            <w:hideMark/>
          </w:tcPr>
          <w:p w14:paraId="0C0A7A22" w14:textId="77777777" w:rsidR="00292DCF" w:rsidRDefault="00292DCF">
            <w:pPr>
              <w:pStyle w:val="NormalWeb"/>
              <w:jc w:val="center"/>
            </w:pPr>
            <w:r>
              <w:rPr>
                <w:color w:val="000000"/>
                <w:sz w:val="22"/>
                <w:szCs w:val="22"/>
              </w:rPr>
              <w:t>Very well</w:t>
            </w:r>
          </w:p>
        </w:tc>
      </w:tr>
      <w:tr w:rsidR="00292DCF" w14:paraId="2DF130CB" w14:textId="77777777" w:rsidTr="00BC114A">
        <w:trPr>
          <w:divId w:val="541020316"/>
        </w:trPr>
        <w:tc>
          <w:tcPr>
            <w:tcW w:w="4957" w:type="dxa"/>
            <w:hideMark/>
          </w:tcPr>
          <w:p w14:paraId="4B7E5AC6" w14:textId="77777777" w:rsidR="00292DCF" w:rsidRDefault="00292DCF">
            <w:pPr>
              <w:pStyle w:val="NormalWeb"/>
              <w:jc w:val="both"/>
            </w:pPr>
            <w:r>
              <w:rPr>
                <w:color w:val="000000"/>
                <w:sz w:val="22"/>
                <w:szCs w:val="22"/>
              </w:rPr>
              <w:t>2. Use mechanical devices: e.g., suction machine, cardiac monitor, respirator</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496D342C" w14:textId="77777777" w:rsidR="00292DCF" w:rsidRDefault="00292DCF">
            <w:pPr>
              <w:pStyle w:val="NormalWeb"/>
              <w:jc w:val="center"/>
            </w:pPr>
            <w:r>
              <w:rPr>
                <w:color w:val="000000"/>
                <w:sz w:val="22"/>
                <w:szCs w:val="22"/>
              </w:rPr>
              <w:t>3.16</w:t>
            </w:r>
          </w:p>
        </w:tc>
        <w:tc>
          <w:tcPr>
            <w:tcW w:w="711" w:type="dxa"/>
            <w:hideMark/>
          </w:tcPr>
          <w:p w14:paraId="7D775871" w14:textId="77777777" w:rsidR="00292DCF" w:rsidRDefault="00292DCF">
            <w:pPr>
              <w:pStyle w:val="NormalWeb"/>
              <w:jc w:val="center"/>
            </w:pPr>
            <w:r>
              <w:rPr>
                <w:color w:val="000000"/>
                <w:sz w:val="22"/>
                <w:szCs w:val="22"/>
              </w:rPr>
              <w:t>0.637</w:t>
            </w:r>
          </w:p>
        </w:tc>
        <w:tc>
          <w:tcPr>
            <w:tcW w:w="2511" w:type="dxa"/>
            <w:hideMark/>
          </w:tcPr>
          <w:p w14:paraId="6688ECCC" w14:textId="77777777" w:rsidR="00292DCF" w:rsidRDefault="00292DCF">
            <w:pPr>
              <w:pStyle w:val="NormalWeb"/>
              <w:jc w:val="center"/>
            </w:pPr>
            <w:r>
              <w:rPr>
                <w:color w:val="000000"/>
                <w:sz w:val="22"/>
                <w:szCs w:val="22"/>
              </w:rPr>
              <w:t>Well</w:t>
            </w:r>
          </w:p>
        </w:tc>
      </w:tr>
      <w:tr w:rsidR="00292DCF" w14:paraId="38413C01" w14:textId="77777777" w:rsidTr="00BC114A">
        <w:trPr>
          <w:divId w:val="541020316"/>
        </w:trPr>
        <w:tc>
          <w:tcPr>
            <w:tcW w:w="4957" w:type="dxa"/>
            <w:hideMark/>
          </w:tcPr>
          <w:p w14:paraId="18E997B1" w14:textId="77777777" w:rsidR="00292DCF" w:rsidRDefault="00292DCF">
            <w:pPr>
              <w:pStyle w:val="NormalWeb"/>
              <w:jc w:val="both"/>
            </w:pPr>
            <w:r>
              <w:rPr>
                <w:color w:val="000000"/>
                <w:sz w:val="22"/>
                <w:szCs w:val="22"/>
              </w:rPr>
              <w:t>3. Give emotional support to family of dying patient. </w:t>
            </w:r>
          </w:p>
        </w:tc>
        <w:tc>
          <w:tcPr>
            <w:tcW w:w="1171" w:type="dxa"/>
            <w:hideMark/>
          </w:tcPr>
          <w:p w14:paraId="546D20C4" w14:textId="77777777" w:rsidR="00292DCF" w:rsidRDefault="00292DCF">
            <w:pPr>
              <w:pStyle w:val="NormalWeb"/>
              <w:jc w:val="center"/>
            </w:pPr>
            <w:r>
              <w:rPr>
                <w:color w:val="000000"/>
                <w:sz w:val="22"/>
                <w:szCs w:val="22"/>
              </w:rPr>
              <w:t>3.06</w:t>
            </w:r>
          </w:p>
        </w:tc>
        <w:tc>
          <w:tcPr>
            <w:tcW w:w="711" w:type="dxa"/>
            <w:hideMark/>
          </w:tcPr>
          <w:p w14:paraId="798ED345" w14:textId="77777777" w:rsidR="00292DCF" w:rsidRDefault="00292DCF">
            <w:pPr>
              <w:pStyle w:val="NormalWeb"/>
              <w:jc w:val="center"/>
            </w:pPr>
            <w:r>
              <w:rPr>
                <w:color w:val="000000"/>
                <w:sz w:val="22"/>
                <w:szCs w:val="22"/>
              </w:rPr>
              <w:t>0.515</w:t>
            </w:r>
          </w:p>
        </w:tc>
        <w:tc>
          <w:tcPr>
            <w:tcW w:w="2511" w:type="dxa"/>
            <w:hideMark/>
          </w:tcPr>
          <w:p w14:paraId="774BF69F" w14:textId="77777777" w:rsidR="00292DCF" w:rsidRDefault="00292DCF">
            <w:pPr>
              <w:pStyle w:val="NormalWeb"/>
              <w:jc w:val="center"/>
            </w:pPr>
            <w:r>
              <w:rPr>
                <w:color w:val="000000"/>
                <w:sz w:val="22"/>
                <w:szCs w:val="22"/>
              </w:rPr>
              <w:t>Well</w:t>
            </w:r>
          </w:p>
        </w:tc>
      </w:tr>
      <w:tr w:rsidR="00292DCF" w14:paraId="6B75575F" w14:textId="77777777" w:rsidTr="00BC114A">
        <w:trPr>
          <w:divId w:val="541020316"/>
        </w:trPr>
        <w:tc>
          <w:tcPr>
            <w:tcW w:w="4957" w:type="dxa"/>
            <w:hideMark/>
          </w:tcPr>
          <w:p w14:paraId="39A7D126" w14:textId="77777777" w:rsidR="00292DCF" w:rsidRDefault="00292DCF">
            <w:pPr>
              <w:pStyle w:val="NormalWeb"/>
              <w:jc w:val="both"/>
            </w:pPr>
            <w:r>
              <w:rPr>
                <w:color w:val="000000"/>
                <w:sz w:val="22"/>
                <w:szCs w:val="22"/>
              </w:rPr>
              <w:t>4. Perform appropriate measures in emergency situations.</w:t>
            </w:r>
          </w:p>
        </w:tc>
        <w:tc>
          <w:tcPr>
            <w:tcW w:w="1171" w:type="dxa"/>
            <w:hideMark/>
          </w:tcPr>
          <w:p w14:paraId="760F7006" w14:textId="77777777" w:rsidR="00292DCF" w:rsidRDefault="00292DCF">
            <w:pPr>
              <w:pStyle w:val="NormalWeb"/>
              <w:jc w:val="center"/>
            </w:pPr>
            <w:r>
              <w:rPr>
                <w:color w:val="000000"/>
                <w:sz w:val="22"/>
                <w:szCs w:val="22"/>
              </w:rPr>
              <w:t>3.81</w:t>
            </w:r>
          </w:p>
        </w:tc>
        <w:tc>
          <w:tcPr>
            <w:tcW w:w="711" w:type="dxa"/>
            <w:hideMark/>
          </w:tcPr>
          <w:p w14:paraId="4949927C" w14:textId="77777777" w:rsidR="00292DCF" w:rsidRDefault="00292DCF">
            <w:pPr>
              <w:pStyle w:val="NormalWeb"/>
              <w:jc w:val="center"/>
            </w:pPr>
            <w:r>
              <w:rPr>
                <w:color w:val="000000"/>
                <w:sz w:val="22"/>
                <w:szCs w:val="22"/>
              </w:rPr>
              <w:t>0.390</w:t>
            </w:r>
          </w:p>
        </w:tc>
        <w:tc>
          <w:tcPr>
            <w:tcW w:w="2511" w:type="dxa"/>
            <w:hideMark/>
          </w:tcPr>
          <w:p w14:paraId="26858613" w14:textId="77777777" w:rsidR="00292DCF" w:rsidRDefault="00292DCF">
            <w:pPr>
              <w:pStyle w:val="NormalWeb"/>
              <w:jc w:val="center"/>
            </w:pPr>
            <w:r>
              <w:rPr>
                <w:color w:val="000000"/>
                <w:sz w:val="22"/>
                <w:szCs w:val="22"/>
              </w:rPr>
              <w:t>Very well</w:t>
            </w:r>
          </w:p>
        </w:tc>
      </w:tr>
      <w:tr w:rsidR="00292DCF" w14:paraId="3493B1CD" w14:textId="77777777" w:rsidTr="00BC114A">
        <w:trPr>
          <w:divId w:val="541020316"/>
        </w:trPr>
        <w:tc>
          <w:tcPr>
            <w:tcW w:w="4957" w:type="dxa"/>
            <w:hideMark/>
          </w:tcPr>
          <w:p w14:paraId="0FA5DADD" w14:textId="77777777" w:rsidR="00292DCF" w:rsidRDefault="00292DCF">
            <w:pPr>
              <w:pStyle w:val="NormalWeb"/>
              <w:jc w:val="both"/>
            </w:pPr>
            <w:r>
              <w:rPr>
                <w:color w:val="000000"/>
                <w:sz w:val="22"/>
                <w:szCs w:val="22"/>
              </w:rPr>
              <w:t>5. Perform nursing care required by critically ill patient.</w:t>
            </w:r>
          </w:p>
        </w:tc>
        <w:tc>
          <w:tcPr>
            <w:tcW w:w="1171" w:type="dxa"/>
            <w:hideMark/>
          </w:tcPr>
          <w:p w14:paraId="68CA13CB" w14:textId="77777777" w:rsidR="00292DCF" w:rsidRDefault="00292DCF">
            <w:pPr>
              <w:pStyle w:val="NormalWeb"/>
              <w:jc w:val="center"/>
            </w:pPr>
            <w:r>
              <w:rPr>
                <w:color w:val="000000"/>
                <w:sz w:val="22"/>
                <w:szCs w:val="22"/>
              </w:rPr>
              <w:t>3.19</w:t>
            </w:r>
          </w:p>
        </w:tc>
        <w:tc>
          <w:tcPr>
            <w:tcW w:w="711" w:type="dxa"/>
            <w:hideMark/>
          </w:tcPr>
          <w:p w14:paraId="2B6645D6" w14:textId="77777777" w:rsidR="00292DCF" w:rsidRDefault="00292DCF">
            <w:pPr>
              <w:pStyle w:val="NormalWeb"/>
              <w:jc w:val="center"/>
            </w:pPr>
            <w:r>
              <w:rPr>
                <w:color w:val="000000"/>
                <w:sz w:val="22"/>
                <w:szCs w:val="22"/>
              </w:rPr>
              <w:t>0.693</w:t>
            </w:r>
          </w:p>
        </w:tc>
        <w:tc>
          <w:tcPr>
            <w:tcW w:w="2511" w:type="dxa"/>
            <w:hideMark/>
          </w:tcPr>
          <w:p w14:paraId="0D91FC96" w14:textId="77777777" w:rsidR="00292DCF" w:rsidRDefault="00292DCF">
            <w:pPr>
              <w:pStyle w:val="NormalWeb"/>
              <w:jc w:val="center"/>
            </w:pPr>
            <w:r>
              <w:rPr>
                <w:color w:val="000000"/>
                <w:sz w:val="22"/>
                <w:szCs w:val="22"/>
              </w:rPr>
              <w:t>Well</w:t>
            </w:r>
          </w:p>
        </w:tc>
      </w:tr>
      <w:tr w:rsidR="00292DCF" w14:paraId="11B6C2CD" w14:textId="77777777" w:rsidTr="00BC114A">
        <w:trPr>
          <w:divId w:val="541020316"/>
        </w:trPr>
        <w:tc>
          <w:tcPr>
            <w:tcW w:w="4957" w:type="dxa"/>
            <w:hideMark/>
          </w:tcPr>
          <w:p w14:paraId="2118DEDD" w14:textId="77777777" w:rsidR="00292DCF" w:rsidRDefault="00292DCF">
            <w:pPr>
              <w:pStyle w:val="NormalWeb"/>
              <w:jc w:val="both"/>
            </w:pPr>
            <w:r>
              <w:rPr>
                <w:color w:val="000000"/>
                <w:sz w:val="22"/>
                <w:szCs w:val="22"/>
              </w:rPr>
              <w:t xml:space="preserve">6. Recognize and meet the emotional needs of a </w:t>
            </w:r>
            <w:r>
              <w:rPr>
                <w:color w:val="000000"/>
                <w:sz w:val="22"/>
                <w:szCs w:val="22"/>
              </w:rPr>
              <w:lastRenderedPageBreak/>
              <w:t xml:space="preserve">dying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522A9282" w14:textId="77777777" w:rsidR="00292DCF" w:rsidRDefault="00292DCF">
            <w:pPr>
              <w:pStyle w:val="NormalWeb"/>
              <w:jc w:val="center"/>
            </w:pPr>
            <w:r>
              <w:rPr>
                <w:color w:val="000000"/>
                <w:sz w:val="22"/>
                <w:szCs w:val="22"/>
              </w:rPr>
              <w:lastRenderedPageBreak/>
              <w:t>3.34</w:t>
            </w:r>
          </w:p>
        </w:tc>
        <w:tc>
          <w:tcPr>
            <w:tcW w:w="711" w:type="dxa"/>
            <w:hideMark/>
          </w:tcPr>
          <w:p w14:paraId="46437758" w14:textId="77777777" w:rsidR="00292DCF" w:rsidRDefault="00292DCF">
            <w:pPr>
              <w:pStyle w:val="NormalWeb"/>
              <w:jc w:val="center"/>
            </w:pPr>
            <w:r>
              <w:rPr>
                <w:color w:val="000000"/>
                <w:sz w:val="22"/>
                <w:szCs w:val="22"/>
              </w:rPr>
              <w:t>0.686</w:t>
            </w:r>
          </w:p>
        </w:tc>
        <w:tc>
          <w:tcPr>
            <w:tcW w:w="2511" w:type="dxa"/>
            <w:hideMark/>
          </w:tcPr>
          <w:p w14:paraId="254636F3" w14:textId="77777777" w:rsidR="00292DCF" w:rsidRDefault="00292DCF">
            <w:pPr>
              <w:pStyle w:val="NormalWeb"/>
              <w:jc w:val="center"/>
            </w:pPr>
            <w:r>
              <w:rPr>
                <w:color w:val="000000"/>
                <w:sz w:val="22"/>
                <w:szCs w:val="22"/>
              </w:rPr>
              <w:t>Well</w:t>
            </w:r>
          </w:p>
        </w:tc>
      </w:tr>
      <w:tr w:rsidR="00292DCF" w14:paraId="292413F6" w14:textId="77777777" w:rsidTr="00BC114A">
        <w:trPr>
          <w:divId w:val="541020316"/>
        </w:trPr>
        <w:tc>
          <w:tcPr>
            <w:tcW w:w="4957" w:type="dxa"/>
            <w:hideMark/>
          </w:tcPr>
          <w:p w14:paraId="2B5BE0A1" w14:textId="77777777" w:rsidR="00292DCF" w:rsidRDefault="00292DCF">
            <w:pPr>
              <w:pStyle w:val="NormalWeb"/>
              <w:jc w:val="both"/>
            </w:pPr>
            <w:r>
              <w:rPr>
                <w:color w:val="000000"/>
                <w:sz w:val="22"/>
                <w:szCs w:val="22"/>
              </w:rPr>
              <w:lastRenderedPageBreak/>
              <w:t>7. Function calmly and competently in emergency situations. </w:t>
            </w:r>
          </w:p>
        </w:tc>
        <w:tc>
          <w:tcPr>
            <w:tcW w:w="1171" w:type="dxa"/>
            <w:hideMark/>
          </w:tcPr>
          <w:p w14:paraId="7EC55621" w14:textId="77777777" w:rsidR="00292DCF" w:rsidRDefault="00292DCF">
            <w:pPr>
              <w:pStyle w:val="NormalWeb"/>
              <w:jc w:val="center"/>
            </w:pPr>
            <w:r>
              <w:rPr>
                <w:color w:val="000000"/>
                <w:sz w:val="22"/>
                <w:szCs w:val="22"/>
              </w:rPr>
              <w:t>3.72</w:t>
            </w:r>
          </w:p>
        </w:tc>
        <w:tc>
          <w:tcPr>
            <w:tcW w:w="711" w:type="dxa"/>
            <w:hideMark/>
          </w:tcPr>
          <w:p w14:paraId="7386216D" w14:textId="77777777" w:rsidR="00292DCF" w:rsidRDefault="00292DCF">
            <w:pPr>
              <w:pStyle w:val="NormalWeb"/>
              <w:jc w:val="center"/>
            </w:pPr>
            <w:r>
              <w:rPr>
                <w:color w:val="000000"/>
                <w:sz w:val="22"/>
                <w:szCs w:val="22"/>
              </w:rPr>
              <w:t>0.463</w:t>
            </w:r>
          </w:p>
        </w:tc>
        <w:tc>
          <w:tcPr>
            <w:tcW w:w="2511" w:type="dxa"/>
            <w:hideMark/>
          </w:tcPr>
          <w:p w14:paraId="7BBD52F2" w14:textId="77777777" w:rsidR="00292DCF" w:rsidRDefault="00292DCF">
            <w:pPr>
              <w:pStyle w:val="NormalWeb"/>
              <w:jc w:val="center"/>
            </w:pPr>
            <w:r>
              <w:rPr>
                <w:color w:val="000000"/>
                <w:sz w:val="22"/>
                <w:szCs w:val="22"/>
              </w:rPr>
              <w:t>Very well</w:t>
            </w:r>
          </w:p>
        </w:tc>
      </w:tr>
      <w:tr w:rsidR="00292DCF" w14:paraId="3A4B28B9" w14:textId="77777777" w:rsidTr="00BC114A">
        <w:trPr>
          <w:divId w:val="541020316"/>
        </w:trPr>
        <w:tc>
          <w:tcPr>
            <w:tcW w:w="4957" w:type="dxa"/>
            <w:hideMark/>
          </w:tcPr>
          <w:p w14:paraId="681E9C8E" w14:textId="77777777" w:rsidR="00292DCF" w:rsidRDefault="00292DCF">
            <w:pPr>
              <w:pStyle w:val="NormalWeb"/>
              <w:jc w:val="right"/>
            </w:pPr>
            <w:r>
              <w:rPr>
                <w:color w:val="000000"/>
                <w:sz w:val="22"/>
                <w:szCs w:val="22"/>
              </w:rPr>
              <w:t>Factor mean</w:t>
            </w:r>
          </w:p>
        </w:tc>
        <w:tc>
          <w:tcPr>
            <w:tcW w:w="1171" w:type="dxa"/>
            <w:hideMark/>
          </w:tcPr>
          <w:p w14:paraId="7968EBC5" w14:textId="77777777" w:rsidR="00292DCF" w:rsidRDefault="00292DCF">
            <w:pPr>
              <w:pStyle w:val="NormalWeb"/>
              <w:jc w:val="center"/>
            </w:pPr>
            <w:r>
              <w:rPr>
                <w:color w:val="000000"/>
                <w:sz w:val="22"/>
                <w:szCs w:val="22"/>
              </w:rPr>
              <w:t>3.40</w:t>
            </w:r>
          </w:p>
        </w:tc>
        <w:tc>
          <w:tcPr>
            <w:tcW w:w="711" w:type="dxa"/>
            <w:hideMark/>
          </w:tcPr>
          <w:p w14:paraId="4929CBE4" w14:textId="77777777" w:rsidR="00292DCF" w:rsidRDefault="00292DCF">
            <w:pPr>
              <w:pStyle w:val="NormalWeb"/>
              <w:jc w:val="center"/>
            </w:pPr>
            <w:r>
              <w:rPr>
                <w:color w:val="000000"/>
                <w:sz w:val="22"/>
                <w:szCs w:val="22"/>
              </w:rPr>
              <w:t>0.342</w:t>
            </w:r>
          </w:p>
        </w:tc>
        <w:tc>
          <w:tcPr>
            <w:tcW w:w="2511" w:type="dxa"/>
            <w:hideMark/>
          </w:tcPr>
          <w:p w14:paraId="637FD63F" w14:textId="77777777" w:rsidR="00292DCF" w:rsidRDefault="00292DCF">
            <w:pPr>
              <w:pStyle w:val="NormalWeb"/>
              <w:jc w:val="center"/>
            </w:pPr>
            <w:r>
              <w:rPr>
                <w:color w:val="000000"/>
                <w:sz w:val="22"/>
                <w:szCs w:val="22"/>
              </w:rPr>
              <w:t>Moderate performance or satisfactory</w:t>
            </w:r>
          </w:p>
        </w:tc>
      </w:tr>
      <w:tr w:rsidR="00292DCF" w14:paraId="5A393A40" w14:textId="77777777" w:rsidTr="00BC114A">
        <w:trPr>
          <w:divId w:val="541020316"/>
        </w:trPr>
        <w:tc>
          <w:tcPr>
            <w:tcW w:w="4957" w:type="dxa"/>
            <w:hideMark/>
          </w:tcPr>
          <w:p w14:paraId="70660204" w14:textId="77777777" w:rsidR="00292DCF" w:rsidRDefault="00292DCF">
            <w:pPr>
              <w:pStyle w:val="NormalWeb"/>
              <w:jc w:val="both"/>
            </w:pPr>
            <w:r>
              <w:rPr>
                <w:color w:val="000000"/>
                <w:sz w:val="22"/>
                <w:szCs w:val="22"/>
              </w:rPr>
              <w:t>Teaching/Collaboration</w:t>
            </w:r>
          </w:p>
        </w:tc>
        <w:tc>
          <w:tcPr>
            <w:tcW w:w="1171" w:type="dxa"/>
            <w:hideMark/>
          </w:tcPr>
          <w:p w14:paraId="1468583B" w14:textId="77777777" w:rsidR="00292DCF" w:rsidRDefault="00292DCF"/>
        </w:tc>
        <w:tc>
          <w:tcPr>
            <w:tcW w:w="711" w:type="dxa"/>
            <w:hideMark/>
          </w:tcPr>
          <w:p w14:paraId="020D7DD1" w14:textId="77777777" w:rsidR="00292DCF" w:rsidRDefault="00292DCF"/>
        </w:tc>
        <w:tc>
          <w:tcPr>
            <w:tcW w:w="2511" w:type="dxa"/>
            <w:hideMark/>
          </w:tcPr>
          <w:p w14:paraId="5AA07F1C" w14:textId="77777777" w:rsidR="00292DCF" w:rsidRDefault="00292DCF"/>
        </w:tc>
      </w:tr>
      <w:tr w:rsidR="00292DCF" w14:paraId="78AA2907" w14:textId="77777777" w:rsidTr="00BC114A">
        <w:trPr>
          <w:divId w:val="541020316"/>
        </w:trPr>
        <w:tc>
          <w:tcPr>
            <w:tcW w:w="4957" w:type="dxa"/>
            <w:hideMark/>
          </w:tcPr>
          <w:p w14:paraId="607C9B5D" w14:textId="77777777" w:rsidR="00292DCF" w:rsidRDefault="00292DCF">
            <w:pPr>
              <w:pStyle w:val="NormalWeb"/>
              <w:jc w:val="both"/>
              <w:rPr>
                <w:rFonts w:eastAsiaTheme="minorEastAsia"/>
              </w:rPr>
            </w:pPr>
            <w:r>
              <w:rPr>
                <w:color w:val="000000"/>
                <w:sz w:val="22"/>
                <w:szCs w:val="22"/>
              </w:rPr>
              <w:t>1. Teach a patient's family members about the patient's needs.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7613121" w14:textId="77777777" w:rsidR="00292DCF" w:rsidRDefault="00292DCF">
            <w:pPr>
              <w:pStyle w:val="NormalWeb"/>
              <w:jc w:val="center"/>
            </w:pPr>
            <w:r>
              <w:rPr>
                <w:color w:val="000000"/>
                <w:sz w:val="22"/>
                <w:szCs w:val="22"/>
              </w:rPr>
              <w:t>3.64</w:t>
            </w:r>
          </w:p>
        </w:tc>
        <w:tc>
          <w:tcPr>
            <w:tcW w:w="711" w:type="dxa"/>
            <w:hideMark/>
          </w:tcPr>
          <w:p w14:paraId="56A67982" w14:textId="77777777" w:rsidR="00292DCF" w:rsidRDefault="00292DCF">
            <w:pPr>
              <w:pStyle w:val="NormalWeb"/>
              <w:jc w:val="center"/>
            </w:pPr>
            <w:r>
              <w:rPr>
                <w:color w:val="000000"/>
                <w:sz w:val="22"/>
                <w:szCs w:val="22"/>
              </w:rPr>
              <w:t>0.482</w:t>
            </w:r>
          </w:p>
        </w:tc>
        <w:tc>
          <w:tcPr>
            <w:tcW w:w="2511" w:type="dxa"/>
            <w:hideMark/>
          </w:tcPr>
          <w:p w14:paraId="4B9044BF" w14:textId="77777777" w:rsidR="00292DCF" w:rsidRDefault="00292DCF">
            <w:pPr>
              <w:pStyle w:val="NormalWeb"/>
              <w:jc w:val="center"/>
            </w:pPr>
            <w:r>
              <w:rPr>
                <w:color w:val="000000"/>
                <w:sz w:val="22"/>
                <w:szCs w:val="22"/>
              </w:rPr>
              <w:t>Very well</w:t>
            </w:r>
          </w:p>
        </w:tc>
      </w:tr>
      <w:tr w:rsidR="00292DCF" w14:paraId="2D2BC904" w14:textId="77777777" w:rsidTr="00BC114A">
        <w:trPr>
          <w:divId w:val="541020316"/>
        </w:trPr>
        <w:tc>
          <w:tcPr>
            <w:tcW w:w="4957" w:type="dxa"/>
            <w:hideMark/>
          </w:tcPr>
          <w:p w14:paraId="32F4E2FC" w14:textId="77777777" w:rsidR="00292DCF" w:rsidRDefault="00292DCF">
            <w:pPr>
              <w:pStyle w:val="NormalWeb"/>
              <w:jc w:val="both"/>
            </w:pPr>
            <w:r>
              <w:rPr>
                <w:color w:val="000000"/>
                <w:sz w:val="22"/>
                <w:szCs w:val="22"/>
              </w:rPr>
              <w:t>2. Teach preventive health measure to patients and their families.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77B4B788" w14:textId="77777777" w:rsidR="00292DCF" w:rsidRDefault="00292DCF">
            <w:pPr>
              <w:pStyle w:val="NormalWeb"/>
              <w:jc w:val="center"/>
            </w:pPr>
            <w:r>
              <w:rPr>
                <w:color w:val="000000"/>
                <w:sz w:val="22"/>
                <w:szCs w:val="22"/>
              </w:rPr>
              <w:t>3.67</w:t>
            </w:r>
          </w:p>
        </w:tc>
        <w:tc>
          <w:tcPr>
            <w:tcW w:w="711" w:type="dxa"/>
            <w:hideMark/>
          </w:tcPr>
          <w:p w14:paraId="6AF1E260" w14:textId="77777777" w:rsidR="00292DCF" w:rsidRDefault="00292DCF">
            <w:pPr>
              <w:pStyle w:val="NormalWeb"/>
              <w:jc w:val="center"/>
            </w:pPr>
            <w:r>
              <w:rPr>
                <w:color w:val="000000"/>
                <w:sz w:val="22"/>
                <w:szCs w:val="22"/>
              </w:rPr>
              <w:t>0.470</w:t>
            </w:r>
          </w:p>
        </w:tc>
        <w:tc>
          <w:tcPr>
            <w:tcW w:w="2511" w:type="dxa"/>
            <w:hideMark/>
          </w:tcPr>
          <w:p w14:paraId="5C867462" w14:textId="77777777" w:rsidR="00292DCF" w:rsidRDefault="00292DCF">
            <w:pPr>
              <w:pStyle w:val="NormalWeb"/>
              <w:jc w:val="center"/>
            </w:pPr>
            <w:r>
              <w:rPr>
                <w:color w:val="000000"/>
                <w:sz w:val="22"/>
                <w:szCs w:val="22"/>
              </w:rPr>
              <w:t>Very well</w:t>
            </w:r>
          </w:p>
        </w:tc>
      </w:tr>
      <w:tr w:rsidR="00292DCF" w14:paraId="64DDCE3A" w14:textId="77777777" w:rsidTr="00BC114A">
        <w:trPr>
          <w:divId w:val="541020316"/>
        </w:trPr>
        <w:tc>
          <w:tcPr>
            <w:tcW w:w="4957" w:type="dxa"/>
            <w:hideMark/>
          </w:tcPr>
          <w:p w14:paraId="420B2793" w14:textId="77777777" w:rsidR="000A5097" w:rsidRDefault="00292DCF">
            <w:pPr>
              <w:pStyle w:val="NormalWeb"/>
              <w:jc w:val="both"/>
            </w:pPr>
            <w:r>
              <w:rPr>
                <w:color w:val="000000"/>
                <w:sz w:val="22"/>
                <w:szCs w:val="22"/>
              </w:rPr>
              <w:t>3. Identity and use community resources in developing a plan of care for a patient and his/her family.</w:t>
            </w:r>
          </w:p>
          <w:p w14:paraId="2DB35F5D" w14:textId="6C8EEC46" w:rsidR="00292DCF" w:rsidRDefault="00292DCF">
            <w:pPr>
              <w:pStyle w:val="NormalWeb"/>
              <w:jc w:val="both"/>
            </w:pPr>
            <w:r>
              <w:rPr>
                <w:color w:val="000000"/>
                <w:sz w:val="22"/>
                <w:szCs w:val="22"/>
              </w:rPr>
              <w:t>4. Adapt teaching methods and materials to the understanding of the particular audience: e.g., age of patient, educational background and sensory deprivation</w:t>
            </w:r>
          </w:p>
        </w:tc>
        <w:tc>
          <w:tcPr>
            <w:tcW w:w="1171" w:type="dxa"/>
            <w:hideMark/>
          </w:tcPr>
          <w:p w14:paraId="53CB7729" w14:textId="77777777" w:rsidR="000A5097" w:rsidRDefault="00292DCF">
            <w:pPr>
              <w:pStyle w:val="NormalWeb"/>
              <w:jc w:val="center"/>
            </w:pPr>
            <w:r>
              <w:rPr>
                <w:color w:val="000000"/>
                <w:sz w:val="22"/>
                <w:szCs w:val="22"/>
              </w:rPr>
              <w:t>3.08</w:t>
            </w:r>
          </w:p>
          <w:p w14:paraId="3FA73EAE" w14:textId="77777777" w:rsidR="000A5097" w:rsidRDefault="000A5097"/>
          <w:p w14:paraId="68F8B030" w14:textId="77777777" w:rsidR="00292DCF" w:rsidRDefault="00292DCF">
            <w:pPr>
              <w:pStyle w:val="NormalWeb"/>
              <w:jc w:val="center"/>
              <w:rPr>
                <w:rFonts w:eastAsiaTheme="minorEastAsia"/>
              </w:rPr>
            </w:pPr>
            <w:r>
              <w:rPr>
                <w:color w:val="000000"/>
                <w:sz w:val="22"/>
                <w:szCs w:val="22"/>
              </w:rPr>
              <w:t>3.65</w:t>
            </w:r>
          </w:p>
        </w:tc>
        <w:tc>
          <w:tcPr>
            <w:tcW w:w="711" w:type="dxa"/>
            <w:hideMark/>
          </w:tcPr>
          <w:p w14:paraId="732BFA44" w14:textId="77777777" w:rsidR="000A5097" w:rsidRDefault="00292DCF">
            <w:pPr>
              <w:pStyle w:val="NormalWeb"/>
              <w:jc w:val="center"/>
            </w:pPr>
            <w:r>
              <w:rPr>
                <w:color w:val="000000"/>
                <w:sz w:val="22"/>
                <w:szCs w:val="22"/>
              </w:rPr>
              <w:t>0.577</w:t>
            </w:r>
          </w:p>
          <w:p w14:paraId="792CE9A7" w14:textId="77777777" w:rsidR="000A5097" w:rsidRDefault="000A5097"/>
          <w:p w14:paraId="31AD8618" w14:textId="77777777" w:rsidR="00292DCF" w:rsidRDefault="00292DCF">
            <w:pPr>
              <w:pStyle w:val="NormalWeb"/>
              <w:jc w:val="center"/>
              <w:rPr>
                <w:rFonts w:eastAsiaTheme="minorEastAsia"/>
              </w:rPr>
            </w:pPr>
            <w:r>
              <w:rPr>
                <w:color w:val="000000"/>
                <w:sz w:val="22"/>
                <w:szCs w:val="22"/>
              </w:rPr>
              <w:t>0.478</w:t>
            </w:r>
          </w:p>
        </w:tc>
        <w:tc>
          <w:tcPr>
            <w:tcW w:w="2511" w:type="dxa"/>
            <w:hideMark/>
          </w:tcPr>
          <w:p w14:paraId="3DBD77B1" w14:textId="77777777" w:rsidR="000A5097" w:rsidRDefault="00292DCF">
            <w:pPr>
              <w:pStyle w:val="NormalWeb"/>
              <w:jc w:val="center"/>
            </w:pPr>
            <w:r>
              <w:rPr>
                <w:color w:val="000000"/>
                <w:sz w:val="22"/>
                <w:szCs w:val="22"/>
              </w:rPr>
              <w:t>Well</w:t>
            </w:r>
          </w:p>
          <w:p w14:paraId="28A5A974" w14:textId="77777777" w:rsidR="000A5097" w:rsidRDefault="000A5097"/>
          <w:p w14:paraId="26E61C70" w14:textId="77777777" w:rsidR="00292DCF" w:rsidRDefault="00292DCF">
            <w:pPr>
              <w:pStyle w:val="NormalWeb"/>
              <w:jc w:val="center"/>
              <w:rPr>
                <w:rFonts w:eastAsiaTheme="minorEastAsia"/>
              </w:rPr>
            </w:pPr>
            <w:r>
              <w:rPr>
                <w:color w:val="000000"/>
                <w:sz w:val="22"/>
                <w:szCs w:val="22"/>
              </w:rPr>
              <w:t>Very well</w:t>
            </w:r>
          </w:p>
        </w:tc>
      </w:tr>
      <w:tr w:rsidR="00292DCF" w14:paraId="5D8D7705" w14:textId="77777777" w:rsidTr="00BC114A">
        <w:trPr>
          <w:divId w:val="541020316"/>
        </w:trPr>
        <w:tc>
          <w:tcPr>
            <w:tcW w:w="4957" w:type="dxa"/>
            <w:hideMark/>
          </w:tcPr>
          <w:p w14:paraId="3DC9F142" w14:textId="77777777" w:rsidR="000A5097" w:rsidRDefault="00292DCF">
            <w:pPr>
              <w:pStyle w:val="NormalWeb"/>
              <w:jc w:val="both"/>
            </w:pPr>
            <w:r>
              <w:rPr>
                <w:color w:val="000000"/>
                <w:sz w:val="22"/>
                <w:szCs w:val="22"/>
              </w:rPr>
              <w:t>5. Develop innovative methods and materials for teaching patients.</w:t>
            </w:r>
            <w:r>
              <w:rPr>
                <w:rStyle w:val="apple-tab-span"/>
                <w:rFonts w:eastAsia="DengXian Light"/>
                <w:color w:val="000000"/>
                <w:sz w:val="22"/>
                <w:szCs w:val="22"/>
              </w:rPr>
              <w:tab/>
            </w:r>
          </w:p>
          <w:p w14:paraId="595EDE6F" w14:textId="76628D0C" w:rsidR="00292DCF" w:rsidRPr="005A6E0A" w:rsidRDefault="00292DCF">
            <w:pPr>
              <w:pStyle w:val="NormalWeb"/>
              <w:jc w:val="both"/>
            </w:pPr>
            <w:r>
              <w:rPr>
                <w:color w:val="000000"/>
                <w:sz w:val="22"/>
                <w:szCs w:val="22"/>
              </w:rPr>
              <w:t>6. Explain nursing procedures to a patient prior to performing them.</w:t>
            </w:r>
          </w:p>
        </w:tc>
        <w:tc>
          <w:tcPr>
            <w:tcW w:w="1171" w:type="dxa"/>
            <w:hideMark/>
          </w:tcPr>
          <w:p w14:paraId="39742291" w14:textId="77777777" w:rsidR="000A5097" w:rsidRDefault="00292DCF">
            <w:pPr>
              <w:pStyle w:val="NormalWeb"/>
            </w:pPr>
            <w:r>
              <w:rPr>
                <w:color w:val="000000"/>
                <w:sz w:val="22"/>
                <w:szCs w:val="22"/>
              </w:rPr>
              <w:t>3.17</w:t>
            </w:r>
          </w:p>
          <w:p w14:paraId="375EF077" w14:textId="77777777" w:rsidR="000A5097" w:rsidRDefault="000A5097"/>
          <w:p w14:paraId="211807AD" w14:textId="77777777" w:rsidR="000A5097" w:rsidRDefault="00292DCF">
            <w:pPr>
              <w:pStyle w:val="NormalWeb"/>
              <w:rPr>
                <w:rFonts w:eastAsiaTheme="minorEastAsia"/>
              </w:rPr>
            </w:pPr>
            <w:r>
              <w:rPr>
                <w:color w:val="000000"/>
                <w:sz w:val="22"/>
                <w:szCs w:val="22"/>
              </w:rPr>
              <w:t>3.90</w:t>
            </w:r>
          </w:p>
          <w:p w14:paraId="4846F823" w14:textId="503BCC43" w:rsidR="00292DCF" w:rsidRDefault="00292DCF">
            <w:pPr>
              <w:spacing w:after="240"/>
            </w:pPr>
          </w:p>
        </w:tc>
        <w:tc>
          <w:tcPr>
            <w:tcW w:w="711" w:type="dxa"/>
            <w:hideMark/>
          </w:tcPr>
          <w:p w14:paraId="25A2040F" w14:textId="77777777" w:rsidR="000A5097" w:rsidRDefault="00292DCF">
            <w:pPr>
              <w:pStyle w:val="NormalWeb"/>
              <w:jc w:val="center"/>
              <w:rPr>
                <w:rFonts w:eastAsiaTheme="minorEastAsia"/>
              </w:rPr>
            </w:pPr>
            <w:r>
              <w:rPr>
                <w:color w:val="000000"/>
                <w:sz w:val="22"/>
                <w:szCs w:val="22"/>
              </w:rPr>
              <w:t>0.640</w:t>
            </w:r>
          </w:p>
          <w:p w14:paraId="538280C6" w14:textId="77777777" w:rsidR="000A5097" w:rsidRDefault="000A5097"/>
          <w:p w14:paraId="35EC0A3C" w14:textId="77777777" w:rsidR="000A5097" w:rsidRDefault="00292DCF">
            <w:pPr>
              <w:pStyle w:val="NormalWeb"/>
              <w:jc w:val="center"/>
              <w:rPr>
                <w:rFonts w:eastAsiaTheme="minorEastAsia"/>
              </w:rPr>
            </w:pPr>
            <w:r>
              <w:rPr>
                <w:color w:val="000000"/>
                <w:sz w:val="22"/>
                <w:szCs w:val="22"/>
              </w:rPr>
              <w:t>0.299</w:t>
            </w:r>
          </w:p>
          <w:p w14:paraId="135328DD" w14:textId="50931727" w:rsidR="00292DCF" w:rsidRDefault="00292DCF">
            <w:pPr>
              <w:spacing w:after="240"/>
            </w:pPr>
          </w:p>
        </w:tc>
        <w:tc>
          <w:tcPr>
            <w:tcW w:w="2511" w:type="dxa"/>
            <w:hideMark/>
          </w:tcPr>
          <w:p w14:paraId="4015EF7D" w14:textId="77777777" w:rsidR="000A5097" w:rsidRDefault="00292DCF">
            <w:pPr>
              <w:pStyle w:val="NormalWeb"/>
              <w:jc w:val="center"/>
              <w:rPr>
                <w:rFonts w:eastAsiaTheme="minorEastAsia"/>
              </w:rPr>
            </w:pPr>
            <w:r>
              <w:rPr>
                <w:color w:val="000000"/>
                <w:sz w:val="22"/>
                <w:szCs w:val="22"/>
              </w:rPr>
              <w:t>Well</w:t>
            </w:r>
          </w:p>
          <w:p w14:paraId="24917524" w14:textId="77777777" w:rsidR="000A5097" w:rsidRDefault="000A5097"/>
          <w:p w14:paraId="0505CC52" w14:textId="77777777" w:rsidR="000A5097" w:rsidRDefault="00292DCF">
            <w:pPr>
              <w:pStyle w:val="NormalWeb"/>
              <w:jc w:val="center"/>
              <w:rPr>
                <w:rFonts w:eastAsiaTheme="minorEastAsia"/>
              </w:rPr>
            </w:pPr>
            <w:r>
              <w:rPr>
                <w:color w:val="000000"/>
                <w:sz w:val="22"/>
                <w:szCs w:val="22"/>
              </w:rPr>
              <w:t>Very well</w:t>
            </w:r>
          </w:p>
          <w:p w14:paraId="7C90E426" w14:textId="7B479AAD" w:rsidR="00292DCF" w:rsidRDefault="00292DCF">
            <w:pPr>
              <w:spacing w:after="240"/>
            </w:pPr>
          </w:p>
        </w:tc>
      </w:tr>
      <w:tr w:rsidR="00292DCF" w14:paraId="14D16AE8" w14:textId="77777777" w:rsidTr="00BC114A">
        <w:trPr>
          <w:divId w:val="541020316"/>
          <w:trHeight w:val="238"/>
        </w:trPr>
        <w:tc>
          <w:tcPr>
            <w:tcW w:w="4957" w:type="dxa"/>
            <w:hideMark/>
          </w:tcPr>
          <w:p w14:paraId="22C0E275" w14:textId="77777777" w:rsidR="00292DCF" w:rsidRDefault="00292DCF">
            <w:pPr>
              <w:pStyle w:val="NormalWeb"/>
              <w:jc w:val="both"/>
            </w:pPr>
            <w:r>
              <w:rPr>
                <w:color w:val="000000"/>
                <w:sz w:val="22"/>
                <w:szCs w:val="22"/>
              </w:rPr>
              <w:t>Teaching/Collaboration</w:t>
            </w:r>
          </w:p>
        </w:tc>
        <w:tc>
          <w:tcPr>
            <w:tcW w:w="1171" w:type="dxa"/>
            <w:hideMark/>
          </w:tcPr>
          <w:p w14:paraId="5CBC711A" w14:textId="77777777" w:rsidR="00292DCF" w:rsidRDefault="00292DCF"/>
        </w:tc>
        <w:tc>
          <w:tcPr>
            <w:tcW w:w="711" w:type="dxa"/>
            <w:hideMark/>
          </w:tcPr>
          <w:p w14:paraId="444BE10A" w14:textId="77777777" w:rsidR="00292DCF" w:rsidRDefault="00292DCF"/>
        </w:tc>
        <w:tc>
          <w:tcPr>
            <w:tcW w:w="2511" w:type="dxa"/>
            <w:hideMark/>
          </w:tcPr>
          <w:p w14:paraId="2E051A5F" w14:textId="77777777" w:rsidR="00292DCF" w:rsidRDefault="00292DCF"/>
        </w:tc>
      </w:tr>
      <w:tr w:rsidR="00292DCF" w14:paraId="65A89217" w14:textId="77777777" w:rsidTr="00BC114A">
        <w:trPr>
          <w:divId w:val="541020316"/>
        </w:trPr>
        <w:tc>
          <w:tcPr>
            <w:tcW w:w="4957" w:type="dxa"/>
            <w:hideMark/>
          </w:tcPr>
          <w:p w14:paraId="40FF0931" w14:textId="77777777" w:rsidR="00292DCF" w:rsidRDefault="00292DCF">
            <w:pPr>
              <w:pStyle w:val="NormalWeb"/>
              <w:jc w:val="both"/>
              <w:rPr>
                <w:rFonts w:eastAsiaTheme="minorEastAsia"/>
              </w:rPr>
            </w:pPr>
            <w:r>
              <w:rPr>
                <w:color w:val="000000"/>
                <w:sz w:val="22"/>
                <w:szCs w:val="22"/>
              </w:rPr>
              <w:t>7. Promote the use of interdisciplinary resource persons.</w:t>
            </w:r>
          </w:p>
        </w:tc>
        <w:tc>
          <w:tcPr>
            <w:tcW w:w="1171" w:type="dxa"/>
            <w:hideMark/>
          </w:tcPr>
          <w:p w14:paraId="13107E83" w14:textId="77777777" w:rsidR="00292DCF" w:rsidRDefault="00292DCF">
            <w:pPr>
              <w:pStyle w:val="NormalWeb"/>
              <w:jc w:val="center"/>
            </w:pPr>
            <w:r>
              <w:rPr>
                <w:color w:val="000000"/>
                <w:sz w:val="22"/>
                <w:szCs w:val="22"/>
              </w:rPr>
              <w:t>3.57</w:t>
            </w:r>
          </w:p>
        </w:tc>
        <w:tc>
          <w:tcPr>
            <w:tcW w:w="711" w:type="dxa"/>
            <w:hideMark/>
          </w:tcPr>
          <w:p w14:paraId="7AD215AB" w14:textId="77777777" w:rsidR="00292DCF" w:rsidRDefault="00292DCF">
            <w:pPr>
              <w:pStyle w:val="NormalWeb"/>
              <w:jc w:val="center"/>
            </w:pPr>
            <w:r>
              <w:rPr>
                <w:color w:val="000000"/>
                <w:sz w:val="22"/>
                <w:szCs w:val="22"/>
              </w:rPr>
              <w:t>0.508</w:t>
            </w:r>
          </w:p>
        </w:tc>
        <w:tc>
          <w:tcPr>
            <w:tcW w:w="2511" w:type="dxa"/>
            <w:hideMark/>
          </w:tcPr>
          <w:p w14:paraId="68963628" w14:textId="77777777" w:rsidR="00292DCF" w:rsidRDefault="00292DCF">
            <w:pPr>
              <w:pStyle w:val="NormalWeb"/>
              <w:jc w:val="center"/>
            </w:pPr>
            <w:r>
              <w:rPr>
                <w:color w:val="000000"/>
                <w:sz w:val="22"/>
                <w:szCs w:val="22"/>
              </w:rPr>
              <w:t>Very well</w:t>
            </w:r>
          </w:p>
        </w:tc>
      </w:tr>
      <w:tr w:rsidR="00292DCF" w14:paraId="689E0256" w14:textId="77777777" w:rsidTr="00BC114A">
        <w:trPr>
          <w:divId w:val="541020316"/>
        </w:trPr>
        <w:tc>
          <w:tcPr>
            <w:tcW w:w="4957" w:type="dxa"/>
            <w:hideMark/>
          </w:tcPr>
          <w:p w14:paraId="0EF97C56" w14:textId="77777777" w:rsidR="00292DCF" w:rsidRDefault="00292DCF">
            <w:pPr>
              <w:pStyle w:val="NormalWeb"/>
              <w:jc w:val="both"/>
            </w:pPr>
            <w:r>
              <w:rPr>
                <w:color w:val="000000"/>
                <w:sz w:val="22"/>
                <w:szCs w:val="22"/>
              </w:rPr>
              <w:t>8. Use teaching aids and resource materials in teaching patients and their families.</w:t>
            </w:r>
            <w:r>
              <w:rPr>
                <w:rStyle w:val="apple-tab-span"/>
                <w:rFonts w:eastAsia="DengXian Light"/>
                <w:color w:val="000000"/>
                <w:sz w:val="22"/>
                <w:szCs w:val="22"/>
              </w:rPr>
              <w:tab/>
            </w:r>
          </w:p>
        </w:tc>
        <w:tc>
          <w:tcPr>
            <w:tcW w:w="1171" w:type="dxa"/>
            <w:hideMark/>
          </w:tcPr>
          <w:p w14:paraId="1423AC03" w14:textId="77777777" w:rsidR="00292DCF" w:rsidRDefault="00292DCF">
            <w:pPr>
              <w:pStyle w:val="NormalWeb"/>
              <w:jc w:val="center"/>
            </w:pPr>
            <w:r>
              <w:rPr>
                <w:color w:val="000000"/>
                <w:sz w:val="22"/>
                <w:szCs w:val="22"/>
              </w:rPr>
              <w:t>3.09</w:t>
            </w:r>
          </w:p>
        </w:tc>
        <w:tc>
          <w:tcPr>
            <w:tcW w:w="711" w:type="dxa"/>
            <w:hideMark/>
          </w:tcPr>
          <w:p w14:paraId="378AAE7B" w14:textId="77777777" w:rsidR="00292DCF" w:rsidRDefault="00292DCF">
            <w:pPr>
              <w:pStyle w:val="NormalWeb"/>
              <w:jc w:val="center"/>
            </w:pPr>
            <w:r>
              <w:rPr>
                <w:color w:val="000000"/>
                <w:sz w:val="22"/>
                <w:szCs w:val="22"/>
              </w:rPr>
              <w:t>0.665</w:t>
            </w:r>
          </w:p>
        </w:tc>
        <w:tc>
          <w:tcPr>
            <w:tcW w:w="2511" w:type="dxa"/>
            <w:hideMark/>
          </w:tcPr>
          <w:p w14:paraId="5E5471C9" w14:textId="77777777" w:rsidR="00292DCF" w:rsidRDefault="00292DCF">
            <w:pPr>
              <w:pStyle w:val="NormalWeb"/>
              <w:jc w:val="center"/>
            </w:pPr>
            <w:r>
              <w:rPr>
                <w:color w:val="000000"/>
                <w:sz w:val="22"/>
                <w:szCs w:val="22"/>
              </w:rPr>
              <w:t>Well</w:t>
            </w:r>
          </w:p>
        </w:tc>
      </w:tr>
      <w:tr w:rsidR="00292DCF" w14:paraId="50B6A913" w14:textId="77777777" w:rsidTr="00BC114A">
        <w:trPr>
          <w:divId w:val="541020316"/>
        </w:trPr>
        <w:tc>
          <w:tcPr>
            <w:tcW w:w="4957" w:type="dxa"/>
            <w:hideMark/>
          </w:tcPr>
          <w:p w14:paraId="10CC80AD" w14:textId="77777777" w:rsidR="00292DCF" w:rsidRDefault="00292DCF">
            <w:pPr>
              <w:pStyle w:val="NormalWeb"/>
              <w:jc w:val="both"/>
            </w:pPr>
            <w:r>
              <w:rPr>
                <w:color w:val="000000"/>
                <w:sz w:val="22"/>
                <w:szCs w:val="22"/>
              </w:rPr>
              <w:t xml:space="preserve">9. Encourage the family to participant in the care of the patient. </w:t>
            </w:r>
            <w:r>
              <w:rPr>
                <w:rStyle w:val="apple-tab-span"/>
                <w:rFonts w:eastAsia="DengXian Light"/>
                <w:color w:val="000000"/>
                <w:sz w:val="22"/>
                <w:szCs w:val="22"/>
              </w:rPr>
              <w:tab/>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07121C0" w14:textId="77777777" w:rsidR="00292DCF" w:rsidRDefault="00292DCF">
            <w:pPr>
              <w:pStyle w:val="NormalWeb"/>
              <w:jc w:val="center"/>
            </w:pPr>
            <w:r>
              <w:rPr>
                <w:color w:val="000000"/>
                <w:sz w:val="22"/>
                <w:szCs w:val="22"/>
              </w:rPr>
              <w:t>3.68</w:t>
            </w:r>
          </w:p>
        </w:tc>
        <w:tc>
          <w:tcPr>
            <w:tcW w:w="711" w:type="dxa"/>
            <w:hideMark/>
          </w:tcPr>
          <w:p w14:paraId="5F287F5E" w14:textId="77777777" w:rsidR="00292DCF" w:rsidRDefault="00292DCF">
            <w:pPr>
              <w:pStyle w:val="NormalWeb"/>
              <w:jc w:val="center"/>
            </w:pPr>
            <w:r>
              <w:rPr>
                <w:color w:val="000000"/>
                <w:sz w:val="22"/>
                <w:szCs w:val="22"/>
              </w:rPr>
              <w:t>0.468</w:t>
            </w:r>
          </w:p>
        </w:tc>
        <w:tc>
          <w:tcPr>
            <w:tcW w:w="2511" w:type="dxa"/>
            <w:hideMark/>
          </w:tcPr>
          <w:p w14:paraId="2FAB10F7" w14:textId="77777777" w:rsidR="00292DCF" w:rsidRDefault="00292DCF">
            <w:pPr>
              <w:pStyle w:val="NormalWeb"/>
              <w:jc w:val="center"/>
            </w:pPr>
            <w:r>
              <w:rPr>
                <w:color w:val="000000"/>
                <w:sz w:val="22"/>
                <w:szCs w:val="22"/>
              </w:rPr>
              <w:t>Very well</w:t>
            </w:r>
          </w:p>
        </w:tc>
      </w:tr>
      <w:tr w:rsidR="00292DCF" w14:paraId="51362EC8" w14:textId="77777777" w:rsidTr="00BC114A">
        <w:trPr>
          <w:divId w:val="541020316"/>
        </w:trPr>
        <w:tc>
          <w:tcPr>
            <w:tcW w:w="4957" w:type="dxa"/>
            <w:hideMark/>
          </w:tcPr>
          <w:p w14:paraId="0A811379" w14:textId="77777777" w:rsidR="00292DCF" w:rsidRDefault="00292DCF">
            <w:pPr>
              <w:pStyle w:val="NormalWeb"/>
              <w:jc w:val="both"/>
            </w:pPr>
            <w:r>
              <w:rPr>
                <w:color w:val="000000"/>
                <w:sz w:val="22"/>
                <w:szCs w:val="22"/>
              </w:rPr>
              <w:t>10. Communicate facts, ideas, and professional opinions in writing to patients and their families.</w:t>
            </w:r>
            <w:r>
              <w:rPr>
                <w:rStyle w:val="apple-tab-span"/>
                <w:rFonts w:eastAsia="DengXian Light"/>
                <w:color w:val="000000"/>
                <w:sz w:val="22"/>
                <w:szCs w:val="22"/>
              </w:rPr>
              <w:tab/>
            </w:r>
          </w:p>
        </w:tc>
        <w:tc>
          <w:tcPr>
            <w:tcW w:w="1171" w:type="dxa"/>
            <w:hideMark/>
          </w:tcPr>
          <w:p w14:paraId="14D4CD12" w14:textId="77777777" w:rsidR="00292DCF" w:rsidRDefault="00292DCF">
            <w:pPr>
              <w:pStyle w:val="NormalWeb"/>
              <w:jc w:val="center"/>
            </w:pPr>
            <w:r>
              <w:rPr>
                <w:color w:val="000000"/>
                <w:sz w:val="22"/>
                <w:szCs w:val="22"/>
              </w:rPr>
              <w:t>3.30</w:t>
            </w:r>
          </w:p>
        </w:tc>
        <w:tc>
          <w:tcPr>
            <w:tcW w:w="711" w:type="dxa"/>
            <w:hideMark/>
          </w:tcPr>
          <w:p w14:paraId="42CBE349" w14:textId="77777777" w:rsidR="00292DCF" w:rsidRDefault="00292DCF">
            <w:pPr>
              <w:pStyle w:val="NormalWeb"/>
              <w:jc w:val="center"/>
            </w:pPr>
            <w:r>
              <w:rPr>
                <w:color w:val="000000"/>
                <w:sz w:val="22"/>
                <w:szCs w:val="22"/>
              </w:rPr>
              <w:t>0.675</w:t>
            </w:r>
          </w:p>
        </w:tc>
        <w:tc>
          <w:tcPr>
            <w:tcW w:w="2511" w:type="dxa"/>
            <w:hideMark/>
          </w:tcPr>
          <w:p w14:paraId="22DB46C1" w14:textId="77777777" w:rsidR="00292DCF" w:rsidRDefault="00292DCF">
            <w:pPr>
              <w:pStyle w:val="NormalWeb"/>
              <w:jc w:val="center"/>
            </w:pPr>
            <w:r>
              <w:rPr>
                <w:color w:val="000000"/>
                <w:sz w:val="22"/>
                <w:szCs w:val="22"/>
              </w:rPr>
              <w:t>Well</w:t>
            </w:r>
          </w:p>
        </w:tc>
      </w:tr>
      <w:tr w:rsidR="00292DCF" w14:paraId="1AFC1539" w14:textId="77777777" w:rsidTr="00BC114A">
        <w:trPr>
          <w:divId w:val="541020316"/>
        </w:trPr>
        <w:tc>
          <w:tcPr>
            <w:tcW w:w="4957" w:type="dxa"/>
            <w:hideMark/>
          </w:tcPr>
          <w:p w14:paraId="26AD923D" w14:textId="77777777" w:rsidR="00292DCF" w:rsidRDefault="00292DCF">
            <w:pPr>
              <w:pStyle w:val="NormalWeb"/>
              <w:jc w:val="both"/>
            </w:pPr>
            <w:r>
              <w:rPr>
                <w:color w:val="000000"/>
                <w:sz w:val="22"/>
                <w:szCs w:val="22"/>
              </w:rPr>
              <w:t>11. Use opportunities for patient teaching when they arise.</w:t>
            </w:r>
          </w:p>
        </w:tc>
        <w:tc>
          <w:tcPr>
            <w:tcW w:w="1171" w:type="dxa"/>
            <w:hideMark/>
          </w:tcPr>
          <w:p w14:paraId="6BCFF0FE" w14:textId="77777777" w:rsidR="00292DCF" w:rsidRDefault="00292DCF">
            <w:pPr>
              <w:pStyle w:val="NormalWeb"/>
              <w:jc w:val="center"/>
            </w:pPr>
            <w:r>
              <w:rPr>
                <w:color w:val="000000"/>
                <w:sz w:val="22"/>
                <w:szCs w:val="22"/>
              </w:rPr>
              <w:t>3.70</w:t>
            </w:r>
          </w:p>
        </w:tc>
        <w:tc>
          <w:tcPr>
            <w:tcW w:w="711" w:type="dxa"/>
            <w:hideMark/>
          </w:tcPr>
          <w:p w14:paraId="235D4161" w14:textId="77777777" w:rsidR="00292DCF" w:rsidRDefault="00292DCF">
            <w:pPr>
              <w:pStyle w:val="NormalWeb"/>
              <w:jc w:val="center"/>
            </w:pPr>
            <w:r>
              <w:rPr>
                <w:color w:val="000000"/>
                <w:sz w:val="22"/>
                <w:szCs w:val="22"/>
              </w:rPr>
              <w:t>0.461</w:t>
            </w:r>
          </w:p>
        </w:tc>
        <w:tc>
          <w:tcPr>
            <w:tcW w:w="2511" w:type="dxa"/>
            <w:hideMark/>
          </w:tcPr>
          <w:p w14:paraId="4BA1D884" w14:textId="77777777" w:rsidR="00292DCF" w:rsidRDefault="00292DCF">
            <w:pPr>
              <w:pStyle w:val="NormalWeb"/>
              <w:jc w:val="center"/>
            </w:pPr>
            <w:r>
              <w:rPr>
                <w:color w:val="000000"/>
                <w:sz w:val="22"/>
                <w:szCs w:val="22"/>
              </w:rPr>
              <w:t>Very well</w:t>
            </w:r>
          </w:p>
        </w:tc>
      </w:tr>
      <w:tr w:rsidR="00292DCF" w14:paraId="4E4CF8A5" w14:textId="77777777" w:rsidTr="00BC114A">
        <w:trPr>
          <w:divId w:val="541020316"/>
        </w:trPr>
        <w:tc>
          <w:tcPr>
            <w:tcW w:w="4957" w:type="dxa"/>
            <w:hideMark/>
          </w:tcPr>
          <w:p w14:paraId="53C6FA4E" w14:textId="77777777" w:rsidR="00292DCF" w:rsidRDefault="00292DCF">
            <w:pPr>
              <w:pStyle w:val="NormalWeb"/>
              <w:jc w:val="right"/>
            </w:pPr>
            <w:r>
              <w:rPr>
                <w:color w:val="000000"/>
                <w:sz w:val="22"/>
                <w:szCs w:val="22"/>
              </w:rPr>
              <w:t>Factor mean</w:t>
            </w:r>
          </w:p>
        </w:tc>
        <w:tc>
          <w:tcPr>
            <w:tcW w:w="1171" w:type="dxa"/>
            <w:hideMark/>
          </w:tcPr>
          <w:p w14:paraId="137D70EF" w14:textId="77777777" w:rsidR="00292DCF" w:rsidRDefault="00292DCF">
            <w:pPr>
              <w:pStyle w:val="NormalWeb"/>
              <w:jc w:val="center"/>
            </w:pPr>
            <w:r>
              <w:rPr>
                <w:color w:val="000000"/>
                <w:sz w:val="22"/>
                <w:szCs w:val="22"/>
              </w:rPr>
              <w:t>3.50</w:t>
            </w:r>
          </w:p>
        </w:tc>
        <w:tc>
          <w:tcPr>
            <w:tcW w:w="711" w:type="dxa"/>
            <w:hideMark/>
          </w:tcPr>
          <w:p w14:paraId="4E623832" w14:textId="77777777" w:rsidR="00292DCF" w:rsidRDefault="00292DCF">
            <w:pPr>
              <w:pStyle w:val="NormalWeb"/>
              <w:jc w:val="center"/>
            </w:pPr>
            <w:r>
              <w:rPr>
                <w:color w:val="000000"/>
                <w:sz w:val="22"/>
                <w:szCs w:val="22"/>
              </w:rPr>
              <w:t>0.215</w:t>
            </w:r>
          </w:p>
        </w:tc>
        <w:tc>
          <w:tcPr>
            <w:tcW w:w="2511" w:type="dxa"/>
            <w:hideMark/>
          </w:tcPr>
          <w:p w14:paraId="2912B8EC" w14:textId="77777777" w:rsidR="00292DCF" w:rsidRDefault="00292DCF">
            <w:pPr>
              <w:pStyle w:val="NormalWeb"/>
              <w:jc w:val="center"/>
            </w:pPr>
            <w:r>
              <w:rPr>
                <w:color w:val="000000"/>
                <w:sz w:val="22"/>
                <w:szCs w:val="22"/>
              </w:rPr>
              <w:t>High performance or good</w:t>
            </w:r>
          </w:p>
        </w:tc>
      </w:tr>
      <w:tr w:rsidR="00292DCF" w14:paraId="3F17C49D" w14:textId="77777777" w:rsidTr="00BC114A">
        <w:trPr>
          <w:divId w:val="541020316"/>
        </w:trPr>
        <w:tc>
          <w:tcPr>
            <w:tcW w:w="4957" w:type="dxa"/>
            <w:hideMark/>
          </w:tcPr>
          <w:p w14:paraId="79EBB3A5" w14:textId="77777777" w:rsidR="00292DCF" w:rsidRDefault="00292DCF">
            <w:pPr>
              <w:pStyle w:val="NormalWeb"/>
              <w:jc w:val="both"/>
            </w:pPr>
            <w:r>
              <w:rPr>
                <w:color w:val="000000"/>
                <w:sz w:val="22"/>
                <w:szCs w:val="22"/>
              </w:rPr>
              <w:t>Planning/Evaluation </w:t>
            </w:r>
          </w:p>
        </w:tc>
        <w:tc>
          <w:tcPr>
            <w:tcW w:w="1171" w:type="dxa"/>
            <w:hideMark/>
          </w:tcPr>
          <w:p w14:paraId="6257BBBF" w14:textId="77777777" w:rsidR="00292DCF" w:rsidRDefault="00292DCF"/>
        </w:tc>
        <w:tc>
          <w:tcPr>
            <w:tcW w:w="711" w:type="dxa"/>
            <w:hideMark/>
          </w:tcPr>
          <w:p w14:paraId="5ACA8380" w14:textId="77777777" w:rsidR="00292DCF" w:rsidRDefault="00292DCF"/>
        </w:tc>
        <w:tc>
          <w:tcPr>
            <w:tcW w:w="2511" w:type="dxa"/>
            <w:hideMark/>
          </w:tcPr>
          <w:p w14:paraId="26239BAB" w14:textId="77777777" w:rsidR="00292DCF" w:rsidRDefault="00292DCF"/>
        </w:tc>
      </w:tr>
      <w:tr w:rsidR="00292DCF" w14:paraId="63FE802C" w14:textId="77777777" w:rsidTr="00BC114A">
        <w:trPr>
          <w:divId w:val="541020316"/>
        </w:trPr>
        <w:tc>
          <w:tcPr>
            <w:tcW w:w="4957" w:type="dxa"/>
            <w:hideMark/>
          </w:tcPr>
          <w:p w14:paraId="0DDE9E8B" w14:textId="77777777" w:rsidR="00292DCF" w:rsidRDefault="00292DCF">
            <w:pPr>
              <w:pStyle w:val="NormalWeb"/>
              <w:jc w:val="both"/>
              <w:rPr>
                <w:rFonts w:eastAsiaTheme="minorEastAsia"/>
              </w:rPr>
            </w:pPr>
            <w:r>
              <w:rPr>
                <w:color w:val="000000"/>
                <w:sz w:val="22"/>
                <w:szCs w:val="22"/>
              </w:rPr>
              <w:t>1. Coordinate the plan of nursing care with the medical plan of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3074F65D" w14:textId="77777777" w:rsidR="00292DCF" w:rsidRDefault="00292DCF">
            <w:pPr>
              <w:pStyle w:val="NormalWeb"/>
              <w:jc w:val="center"/>
            </w:pPr>
            <w:r>
              <w:rPr>
                <w:color w:val="000000"/>
                <w:sz w:val="22"/>
                <w:szCs w:val="22"/>
              </w:rPr>
              <w:t>3.66</w:t>
            </w:r>
          </w:p>
        </w:tc>
        <w:tc>
          <w:tcPr>
            <w:tcW w:w="711" w:type="dxa"/>
            <w:hideMark/>
          </w:tcPr>
          <w:p w14:paraId="121C2CA6" w14:textId="77777777" w:rsidR="00292DCF" w:rsidRDefault="00292DCF">
            <w:pPr>
              <w:pStyle w:val="NormalWeb"/>
              <w:jc w:val="center"/>
            </w:pPr>
            <w:r>
              <w:rPr>
                <w:color w:val="000000"/>
                <w:sz w:val="22"/>
                <w:szCs w:val="22"/>
              </w:rPr>
              <w:t>0.476</w:t>
            </w:r>
          </w:p>
        </w:tc>
        <w:tc>
          <w:tcPr>
            <w:tcW w:w="2511" w:type="dxa"/>
            <w:hideMark/>
          </w:tcPr>
          <w:p w14:paraId="5DE98E21" w14:textId="77777777" w:rsidR="00292DCF" w:rsidRDefault="00292DCF">
            <w:pPr>
              <w:pStyle w:val="NormalWeb"/>
              <w:jc w:val="center"/>
            </w:pPr>
            <w:r>
              <w:rPr>
                <w:color w:val="000000"/>
                <w:sz w:val="22"/>
                <w:szCs w:val="22"/>
              </w:rPr>
              <w:t>Very well</w:t>
            </w:r>
          </w:p>
        </w:tc>
      </w:tr>
      <w:tr w:rsidR="00292DCF" w14:paraId="1B940F62" w14:textId="77777777" w:rsidTr="00BC114A">
        <w:trPr>
          <w:divId w:val="541020316"/>
        </w:trPr>
        <w:tc>
          <w:tcPr>
            <w:tcW w:w="4957" w:type="dxa"/>
            <w:hideMark/>
          </w:tcPr>
          <w:p w14:paraId="3587FF50" w14:textId="10A506A2" w:rsidR="00292DCF" w:rsidRDefault="00292DCF">
            <w:pPr>
              <w:pStyle w:val="NormalWeb"/>
              <w:jc w:val="both"/>
            </w:pPr>
            <w:r>
              <w:rPr>
                <w:color w:val="000000"/>
                <w:sz w:val="22"/>
                <w:szCs w:val="22"/>
              </w:rPr>
              <w:t>2. Identify and include in nursing care plans anticipated changes in patient's conditions.</w:t>
            </w:r>
            <w:r>
              <w:rPr>
                <w:rStyle w:val="apple-tab-span"/>
                <w:rFonts w:eastAsia="DengXian Light"/>
                <w:color w:val="000000"/>
                <w:sz w:val="22"/>
                <w:szCs w:val="22"/>
              </w:rPr>
              <w:tab/>
            </w:r>
          </w:p>
        </w:tc>
        <w:tc>
          <w:tcPr>
            <w:tcW w:w="1171" w:type="dxa"/>
            <w:hideMark/>
          </w:tcPr>
          <w:p w14:paraId="3D5A660C" w14:textId="77777777" w:rsidR="00292DCF" w:rsidRDefault="00292DCF">
            <w:pPr>
              <w:pStyle w:val="NormalWeb"/>
              <w:jc w:val="center"/>
            </w:pPr>
            <w:r>
              <w:rPr>
                <w:color w:val="000000"/>
                <w:sz w:val="22"/>
                <w:szCs w:val="22"/>
              </w:rPr>
              <w:t>3.50</w:t>
            </w:r>
          </w:p>
        </w:tc>
        <w:tc>
          <w:tcPr>
            <w:tcW w:w="711" w:type="dxa"/>
            <w:hideMark/>
          </w:tcPr>
          <w:p w14:paraId="5009A6DC" w14:textId="77777777" w:rsidR="00292DCF" w:rsidRDefault="00292DCF">
            <w:pPr>
              <w:pStyle w:val="NormalWeb"/>
              <w:jc w:val="center"/>
            </w:pPr>
            <w:r>
              <w:rPr>
                <w:color w:val="000000"/>
                <w:sz w:val="22"/>
                <w:szCs w:val="22"/>
              </w:rPr>
              <w:t>0.513</w:t>
            </w:r>
          </w:p>
        </w:tc>
        <w:tc>
          <w:tcPr>
            <w:tcW w:w="2511" w:type="dxa"/>
            <w:hideMark/>
          </w:tcPr>
          <w:p w14:paraId="1D533139" w14:textId="77777777" w:rsidR="00292DCF" w:rsidRDefault="00292DCF">
            <w:pPr>
              <w:pStyle w:val="NormalWeb"/>
              <w:jc w:val="center"/>
            </w:pPr>
            <w:r>
              <w:rPr>
                <w:color w:val="000000"/>
                <w:sz w:val="22"/>
                <w:szCs w:val="22"/>
              </w:rPr>
              <w:t>Very well</w:t>
            </w:r>
          </w:p>
        </w:tc>
      </w:tr>
      <w:tr w:rsidR="00292DCF" w14:paraId="7CF17646" w14:textId="77777777" w:rsidTr="00BC114A">
        <w:trPr>
          <w:divId w:val="541020316"/>
        </w:trPr>
        <w:tc>
          <w:tcPr>
            <w:tcW w:w="4957" w:type="dxa"/>
            <w:hideMark/>
          </w:tcPr>
          <w:p w14:paraId="1A1ED482" w14:textId="77777777" w:rsidR="00292DCF" w:rsidRDefault="00292DCF">
            <w:pPr>
              <w:pStyle w:val="NormalWeb"/>
              <w:jc w:val="both"/>
            </w:pPr>
            <w:r>
              <w:rPr>
                <w:color w:val="000000"/>
                <w:sz w:val="22"/>
                <w:szCs w:val="22"/>
              </w:rPr>
              <w:t xml:space="preserve">3. Evaluate results of nursing care.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BCB31A8" w14:textId="77777777" w:rsidR="00292DCF" w:rsidRDefault="00292DCF">
            <w:pPr>
              <w:pStyle w:val="NormalWeb"/>
              <w:jc w:val="center"/>
            </w:pPr>
            <w:r>
              <w:rPr>
                <w:color w:val="000000"/>
                <w:sz w:val="22"/>
                <w:szCs w:val="22"/>
              </w:rPr>
              <w:t>3.74</w:t>
            </w:r>
          </w:p>
        </w:tc>
        <w:tc>
          <w:tcPr>
            <w:tcW w:w="711" w:type="dxa"/>
            <w:hideMark/>
          </w:tcPr>
          <w:p w14:paraId="2D3CB6E0" w14:textId="77777777" w:rsidR="00292DCF" w:rsidRDefault="00292DCF">
            <w:pPr>
              <w:pStyle w:val="NormalWeb"/>
              <w:jc w:val="center"/>
            </w:pPr>
            <w:r>
              <w:rPr>
                <w:color w:val="000000"/>
                <w:sz w:val="22"/>
                <w:szCs w:val="22"/>
              </w:rPr>
              <w:t>0.451</w:t>
            </w:r>
          </w:p>
        </w:tc>
        <w:tc>
          <w:tcPr>
            <w:tcW w:w="2511" w:type="dxa"/>
            <w:hideMark/>
          </w:tcPr>
          <w:p w14:paraId="0D4075BC" w14:textId="77777777" w:rsidR="00292DCF" w:rsidRDefault="00292DCF">
            <w:pPr>
              <w:pStyle w:val="NormalWeb"/>
              <w:jc w:val="center"/>
            </w:pPr>
            <w:r>
              <w:rPr>
                <w:color w:val="000000"/>
                <w:sz w:val="22"/>
                <w:szCs w:val="22"/>
              </w:rPr>
              <w:t>Very well</w:t>
            </w:r>
          </w:p>
        </w:tc>
      </w:tr>
      <w:tr w:rsidR="00292DCF" w14:paraId="066946AA" w14:textId="77777777" w:rsidTr="00BC114A">
        <w:trPr>
          <w:divId w:val="541020316"/>
        </w:trPr>
        <w:tc>
          <w:tcPr>
            <w:tcW w:w="4957" w:type="dxa"/>
            <w:hideMark/>
          </w:tcPr>
          <w:p w14:paraId="5653587C" w14:textId="77777777" w:rsidR="00292DCF" w:rsidRDefault="00292DCF">
            <w:pPr>
              <w:pStyle w:val="NormalWeb"/>
              <w:jc w:val="both"/>
            </w:pPr>
            <w:r>
              <w:rPr>
                <w:color w:val="000000"/>
                <w:sz w:val="22"/>
                <w:szCs w:val="22"/>
              </w:rPr>
              <w:t>4. Develop a plan of nursing care for a patient.</w:t>
            </w:r>
            <w:r>
              <w:rPr>
                <w:rStyle w:val="apple-tab-span"/>
                <w:rFonts w:eastAsia="DengXian Light"/>
                <w:color w:val="000000"/>
                <w:sz w:val="22"/>
                <w:szCs w:val="22"/>
              </w:rPr>
              <w:tab/>
            </w:r>
          </w:p>
        </w:tc>
        <w:tc>
          <w:tcPr>
            <w:tcW w:w="1171" w:type="dxa"/>
            <w:hideMark/>
          </w:tcPr>
          <w:p w14:paraId="56766D07" w14:textId="77777777" w:rsidR="00292DCF" w:rsidRDefault="00292DCF">
            <w:pPr>
              <w:pStyle w:val="NormalWeb"/>
              <w:jc w:val="center"/>
            </w:pPr>
            <w:r>
              <w:rPr>
                <w:color w:val="000000"/>
                <w:sz w:val="22"/>
                <w:szCs w:val="22"/>
              </w:rPr>
              <w:t>3.65</w:t>
            </w:r>
          </w:p>
        </w:tc>
        <w:tc>
          <w:tcPr>
            <w:tcW w:w="711" w:type="dxa"/>
            <w:hideMark/>
          </w:tcPr>
          <w:p w14:paraId="18419989" w14:textId="77777777" w:rsidR="00292DCF" w:rsidRDefault="00292DCF">
            <w:pPr>
              <w:pStyle w:val="NormalWeb"/>
              <w:jc w:val="center"/>
            </w:pPr>
            <w:r>
              <w:rPr>
                <w:color w:val="000000"/>
                <w:sz w:val="22"/>
                <w:szCs w:val="22"/>
              </w:rPr>
              <w:t>0.502</w:t>
            </w:r>
          </w:p>
        </w:tc>
        <w:tc>
          <w:tcPr>
            <w:tcW w:w="2511" w:type="dxa"/>
            <w:hideMark/>
          </w:tcPr>
          <w:p w14:paraId="27ABD724" w14:textId="77777777" w:rsidR="00292DCF" w:rsidRDefault="00292DCF">
            <w:pPr>
              <w:pStyle w:val="NormalWeb"/>
              <w:jc w:val="center"/>
            </w:pPr>
            <w:r>
              <w:rPr>
                <w:color w:val="000000"/>
                <w:sz w:val="22"/>
                <w:szCs w:val="22"/>
              </w:rPr>
              <w:t>Very well</w:t>
            </w:r>
          </w:p>
        </w:tc>
      </w:tr>
      <w:tr w:rsidR="00292DCF" w14:paraId="44FD9C9C" w14:textId="77777777" w:rsidTr="00BC114A">
        <w:trPr>
          <w:divId w:val="541020316"/>
        </w:trPr>
        <w:tc>
          <w:tcPr>
            <w:tcW w:w="4957" w:type="dxa"/>
            <w:hideMark/>
          </w:tcPr>
          <w:p w14:paraId="0FC89F48" w14:textId="77777777" w:rsidR="00292DCF" w:rsidRDefault="00292DCF">
            <w:pPr>
              <w:pStyle w:val="NormalWeb"/>
              <w:jc w:val="both"/>
            </w:pPr>
            <w:r>
              <w:rPr>
                <w:color w:val="000000"/>
                <w:sz w:val="22"/>
                <w:szCs w:val="22"/>
              </w:rPr>
              <w:t xml:space="preserve">5. Initiate planning and evaluation of nursing care with others.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E93577D" w14:textId="77777777" w:rsidR="00292DCF" w:rsidRDefault="00292DCF">
            <w:pPr>
              <w:pStyle w:val="NormalWeb"/>
              <w:jc w:val="center"/>
            </w:pPr>
            <w:r>
              <w:rPr>
                <w:color w:val="000000"/>
                <w:sz w:val="22"/>
                <w:szCs w:val="22"/>
              </w:rPr>
              <w:t>3.12</w:t>
            </w:r>
          </w:p>
        </w:tc>
        <w:tc>
          <w:tcPr>
            <w:tcW w:w="711" w:type="dxa"/>
            <w:hideMark/>
          </w:tcPr>
          <w:p w14:paraId="15901115" w14:textId="77777777" w:rsidR="00292DCF" w:rsidRDefault="00292DCF">
            <w:pPr>
              <w:pStyle w:val="NormalWeb"/>
              <w:jc w:val="center"/>
            </w:pPr>
            <w:r>
              <w:rPr>
                <w:color w:val="000000"/>
                <w:sz w:val="22"/>
                <w:szCs w:val="22"/>
              </w:rPr>
              <w:t>0.651</w:t>
            </w:r>
          </w:p>
        </w:tc>
        <w:tc>
          <w:tcPr>
            <w:tcW w:w="2511" w:type="dxa"/>
            <w:hideMark/>
          </w:tcPr>
          <w:p w14:paraId="52EC0EB8" w14:textId="77777777" w:rsidR="00292DCF" w:rsidRDefault="00292DCF">
            <w:pPr>
              <w:pStyle w:val="NormalWeb"/>
              <w:jc w:val="center"/>
            </w:pPr>
            <w:r>
              <w:rPr>
                <w:color w:val="000000"/>
                <w:sz w:val="22"/>
                <w:szCs w:val="22"/>
              </w:rPr>
              <w:t>Well</w:t>
            </w:r>
          </w:p>
        </w:tc>
      </w:tr>
      <w:tr w:rsidR="00292DCF" w14:paraId="042EE2A6" w14:textId="77777777" w:rsidTr="00BC114A">
        <w:trPr>
          <w:divId w:val="541020316"/>
        </w:trPr>
        <w:tc>
          <w:tcPr>
            <w:tcW w:w="4957" w:type="dxa"/>
            <w:hideMark/>
          </w:tcPr>
          <w:p w14:paraId="506DD880" w14:textId="77777777" w:rsidR="00292DCF" w:rsidRDefault="00292DCF">
            <w:pPr>
              <w:pStyle w:val="NormalWeb"/>
              <w:jc w:val="both"/>
            </w:pPr>
            <w:r>
              <w:rPr>
                <w:color w:val="000000"/>
                <w:sz w:val="22"/>
                <w:szCs w:val="22"/>
              </w:rPr>
              <w:t>6. Identify and include immediate patient needs in the plan of nursing care.</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21177973" w14:textId="77777777" w:rsidR="00292DCF" w:rsidRDefault="00292DCF">
            <w:pPr>
              <w:pStyle w:val="NormalWeb"/>
              <w:jc w:val="center"/>
            </w:pPr>
            <w:r>
              <w:rPr>
                <w:color w:val="000000"/>
                <w:sz w:val="22"/>
                <w:szCs w:val="22"/>
              </w:rPr>
              <w:t>3.75</w:t>
            </w:r>
          </w:p>
        </w:tc>
        <w:tc>
          <w:tcPr>
            <w:tcW w:w="711" w:type="dxa"/>
            <w:hideMark/>
          </w:tcPr>
          <w:p w14:paraId="1C9AE72E" w14:textId="77777777" w:rsidR="00292DCF" w:rsidRDefault="00292DCF">
            <w:pPr>
              <w:pStyle w:val="NormalWeb"/>
              <w:jc w:val="center"/>
            </w:pPr>
            <w:r>
              <w:rPr>
                <w:color w:val="000000"/>
                <w:sz w:val="22"/>
                <w:szCs w:val="22"/>
              </w:rPr>
              <w:t>0.434</w:t>
            </w:r>
          </w:p>
        </w:tc>
        <w:tc>
          <w:tcPr>
            <w:tcW w:w="2511" w:type="dxa"/>
            <w:hideMark/>
          </w:tcPr>
          <w:p w14:paraId="7DA37E3D" w14:textId="77777777" w:rsidR="00292DCF" w:rsidRDefault="00292DCF">
            <w:pPr>
              <w:pStyle w:val="NormalWeb"/>
              <w:jc w:val="center"/>
            </w:pPr>
            <w:r>
              <w:rPr>
                <w:color w:val="000000"/>
                <w:sz w:val="22"/>
                <w:szCs w:val="22"/>
              </w:rPr>
              <w:t>Very well</w:t>
            </w:r>
          </w:p>
        </w:tc>
      </w:tr>
      <w:tr w:rsidR="00292DCF" w14:paraId="77F84DBC" w14:textId="77777777" w:rsidTr="00BC114A">
        <w:trPr>
          <w:divId w:val="541020316"/>
        </w:trPr>
        <w:tc>
          <w:tcPr>
            <w:tcW w:w="4957" w:type="dxa"/>
            <w:hideMark/>
          </w:tcPr>
          <w:p w14:paraId="15B9B0C8" w14:textId="77777777" w:rsidR="00292DCF" w:rsidRDefault="00292DCF">
            <w:pPr>
              <w:pStyle w:val="NormalWeb"/>
              <w:jc w:val="both"/>
            </w:pPr>
            <w:r>
              <w:rPr>
                <w:color w:val="000000"/>
                <w:sz w:val="22"/>
                <w:szCs w:val="22"/>
              </w:rPr>
              <w:t>7. Contribute to the plan of nursing care for a patient.</w:t>
            </w:r>
          </w:p>
        </w:tc>
        <w:tc>
          <w:tcPr>
            <w:tcW w:w="1171" w:type="dxa"/>
            <w:hideMark/>
          </w:tcPr>
          <w:p w14:paraId="0FBF9E29" w14:textId="77777777" w:rsidR="00292DCF" w:rsidRDefault="00292DCF">
            <w:pPr>
              <w:pStyle w:val="NormalWeb"/>
              <w:jc w:val="center"/>
            </w:pPr>
            <w:r>
              <w:rPr>
                <w:color w:val="000000"/>
                <w:sz w:val="22"/>
                <w:szCs w:val="22"/>
              </w:rPr>
              <w:t>3.78</w:t>
            </w:r>
          </w:p>
        </w:tc>
        <w:tc>
          <w:tcPr>
            <w:tcW w:w="711" w:type="dxa"/>
            <w:hideMark/>
          </w:tcPr>
          <w:p w14:paraId="45233288" w14:textId="77777777" w:rsidR="00292DCF" w:rsidRDefault="00292DCF">
            <w:pPr>
              <w:pStyle w:val="NormalWeb"/>
              <w:jc w:val="center"/>
            </w:pPr>
            <w:r>
              <w:rPr>
                <w:color w:val="000000"/>
                <w:sz w:val="22"/>
                <w:szCs w:val="22"/>
              </w:rPr>
              <w:t>0.412</w:t>
            </w:r>
          </w:p>
        </w:tc>
        <w:tc>
          <w:tcPr>
            <w:tcW w:w="2511" w:type="dxa"/>
            <w:hideMark/>
          </w:tcPr>
          <w:p w14:paraId="7256689D" w14:textId="77777777" w:rsidR="00292DCF" w:rsidRDefault="00292DCF">
            <w:pPr>
              <w:pStyle w:val="NormalWeb"/>
              <w:jc w:val="center"/>
            </w:pPr>
            <w:r>
              <w:rPr>
                <w:color w:val="000000"/>
                <w:sz w:val="22"/>
                <w:szCs w:val="22"/>
              </w:rPr>
              <w:t>Very well</w:t>
            </w:r>
          </w:p>
        </w:tc>
      </w:tr>
      <w:tr w:rsidR="00292DCF" w14:paraId="02D409ED" w14:textId="77777777" w:rsidTr="00B56391">
        <w:trPr>
          <w:divId w:val="541020316"/>
          <w:trHeight w:val="265"/>
        </w:trPr>
        <w:tc>
          <w:tcPr>
            <w:tcW w:w="4957" w:type="dxa"/>
            <w:hideMark/>
          </w:tcPr>
          <w:p w14:paraId="0BCB2B7F" w14:textId="77777777" w:rsidR="00292DCF" w:rsidRDefault="00292DCF">
            <w:pPr>
              <w:pStyle w:val="NormalWeb"/>
              <w:jc w:val="right"/>
            </w:pPr>
            <w:r>
              <w:rPr>
                <w:color w:val="000000"/>
                <w:sz w:val="22"/>
                <w:szCs w:val="22"/>
              </w:rPr>
              <w:t>Factor mean</w:t>
            </w:r>
          </w:p>
        </w:tc>
        <w:tc>
          <w:tcPr>
            <w:tcW w:w="1171" w:type="dxa"/>
            <w:hideMark/>
          </w:tcPr>
          <w:p w14:paraId="0C5066E7" w14:textId="77777777" w:rsidR="00292DCF" w:rsidRDefault="00292DCF">
            <w:pPr>
              <w:pStyle w:val="NormalWeb"/>
              <w:jc w:val="center"/>
            </w:pPr>
            <w:r>
              <w:rPr>
                <w:color w:val="000000"/>
                <w:sz w:val="22"/>
                <w:szCs w:val="22"/>
              </w:rPr>
              <w:t>3.60</w:t>
            </w:r>
          </w:p>
        </w:tc>
        <w:tc>
          <w:tcPr>
            <w:tcW w:w="711" w:type="dxa"/>
            <w:hideMark/>
          </w:tcPr>
          <w:p w14:paraId="03887580" w14:textId="77777777" w:rsidR="00292DCF" w:rsidRDefault="00292DCF">
            <w:pPr>
              <w:pStyle w:val="NormalWeb"/>
              <w:jc w:val="center"/>
            </w:pPr>
            <w:r>
              <w:rPr>
                <w:color w:val="000000"/>
                <w:sz w:val="22"/>
                <w:szCs w:val="22"/>
              </w:rPr>
              <w:t>0.268</w:t>
            </w:r>
          </w:p>
        </w:tc>
        <w:tc>
          <w:tcPr>
            <w:tcW w:w="2511" w:type="dxa"/>
            <w:hideMark/>
          </w:tcPr>
          <w:p w14:paraId="25107137" w14:textId="77777777" w:rsidR="00292DCF" w:rsidRDefault="00292DCF">
            <w:pPr>
              <w:pStyle w:val="NormalWeb"/>
              <w:jc w:val="center"/>
            </w:pPr>
            <w:r>
              <w:rPr>
                <w:color w:val="000000"/>
                <w:sz w:val="22"/>
                <w:szCs w:val="22"/>
              </w:rPr>
              <w:t>High performance or good</w:t>
            </w:r>
          </w:p>
        </w:tc>
      </w:tr>
      <w:tr w:rsidR="00292DCF" w14:paraId="56916C70" w14:textId="77777777" w:rsidTr="00BC114A">
        <w:trPr>
          <w:divId w:val="541020316"/>
        </w:trPr>
        <w:tc>
          <w:tcPr>
            <w:tcW w:w="4957" w:type="dxa"/>
            <w:hideMark/>
          </w:tcPr>
          <w:p w14:paraId="1B8D6C64" w14:textId="77777777" w:rsidR="00292DCF" w:rsidRDefault="00292DCF">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171" w:type="dxa"/>
            <w:hideMark/>
          </w:tcPr>
          <w:p w14:paraId="1B840103" w14:textId="77777777" w:rsidR="00292DCF" w:rsidRDefault="00292DCF"/>
        </w:tc>
        <w:tc>
          <w:tcPr>
            <w:tcW w:w="711" w:type="dxa"/>
            <w:hideMark/>
          </w:tcPr>
          <w:p w14:paraId="3227A1EA" w14:textId="77777777" w:rsidR="00292DCF" w:rsidRDefault="00292DCF"/>
        </w:tc>
        <w:tc>
          <w:tcPr>
            <w:tcW w:w="2511" w:type="dxa"/>
            <w:hideMark/>
          </w:tcPr>
          <w:p w14:paraId="357B4EF9" w14:textId="77777777" w:rsidR="00292DCF" w:rsidRDefault="00292DCF"/>
        </w:tc>
      </w:tr>
      <w:tr w:rsidR="00292DCF" w14:paraId="6A144928" w14:textId="77777777" w:rsidTr="00BC114A">
        <w:trPr>
          <w:divId w:val="541020316"/>
        </w:trPr>
        <w:tc>
          <w:tcPr>
            <w:tcW w:w="4957" w:type="dxa"/>
            <w:hideMark/>
          </w:tcPr>
          <w:p w14:paraId="23F9F78E" w14:textId="77777777" w:rsidR="00292DCF" w:rsidRDefault="00292DCF">
            <w:pPr>
              <w:pStyle w:val="NormalWeb"/>
              <w:jc w:val="both"/>
              <w:rPr>
                <w:rFonts w:eastAsiaTheme="minorEastAsia"/>
              </w:rPr>
            </w:pPr>
            <w:r>
              <w:rPr>
                <w:color w:val="000000"/>
                <w:sz w:val="22"/>
                <w:szCs w:val="22"/>
              </w:rPr>
              <w:lastRenderedPageBreak/>
              <w:t>1. Promote the inclusion of patient's decision and desires concerning his/her care.</w:t>
            </w:r>
            <w:r>
              <w:rPr>
                <w:rStyle w:val="apple-tab-span"/>
                <w:rFonts w:eastAsia="DengXian Light"/>
                <w:color w:val="000000"/>
                <w:sz w:val="22"/>
                <w:szCs w:val="22"/>
              </w:rPr>
              <w:tab/>
            </w:r>
          </w:p>
        </w:tc>
        <w:tc>
          <w:tcPr>
            <w:tcW w:w="1171" w:type="dxa"/>
            <w:hideMark/>
          </w:tcPr>
          <w:p w14:paraId="479AC785" w14:textId="77777777" w:rsidR="00292DCF" w:rsidRDefault="00292DCF">
            <w:pPr>
              <w:pStyle w:val="NormalWeb"/>
              <w:jc w:val="center"/>
            </w:pPr>
            <w:r>
              <w:rPr>
                <w:color w:val="000000"/>
                <w:sz w:val="22"/>
                <w:szCs w:val="22"/>
              </w:rPr>
              <w:t>3.63</w:t>
            </w:r>
          </w:p>
        </w:tc>
        <w:tc>
          <w:tcPr>
            <w:tcW w:w="711" w:type="dxa"/>
            <w:hideMark/>
          </w:tcPr>
          <w:p w14:paraId="17E5175B" w14:textId="77777777" w:rsidR="00292DCF" w:rsidRDefault="00292DCF">
            <w:pPr>
              <w:pStyle w:val="NormalWeb"/>
              <w:jc w:val="center"/>
            </w:pPr>
            <w:r>
              <w:rPr>
                <w:color w:val="000000"/>
                <w:sz w:val="22"/>
                <w:szCs w:val="22"/>
              </w:rPr>
              <w:t>0.507</w:t>
            </w:r>
          </w:p>
        </w:tc>
        <w:tc>
          <w:tcPr>
            <w:tcW w:w="2511" w:type="dxa"/>
            <w:hideMark/>
          </w:tcPr>
          <w:p w14:paraId="4ABDAFF6" w14:textId="77777777" w:rsidR="00292DCF" w:rsidRDefault="00292DCF">
            <w:pPr>
              <w:pStyle w:val="NormalWeb"/>
              <w:jc w:val="center"/>
            </w:pPr>
            <w:r>
              <w:rPr>
                <w:color w:val="000000"/>
                <w:sz w:val="22"/>
                <w:szCs w:val="22"/>
              </w:rPr>
              <w:t>Very well</w:t>
            </w:r>
          </w:p>
        </w:tc>
      </w:tr>
      <w:tr w:rsidR="00292DCF" w14:paraId="6811EB61" w14:textId="77777777" w:rsidTr="00BC114A">
        <w:trPr>
          <w:divId w:val="541020316"/>
          <w:trHeight w:val="466"/>
        </w:trPr>
        <w:tc>
          <w:tcPr>
            <w:tcW w:w="4957" w:type="dxa"/>
            <w:hideMark/>
          </w:tcPr>
          <w:p w14:paraId="274766BD" w14:textId="4530AC56" w:rsidR="00292DCF" w:rsidRDefault="00292DCF">
            <w:pPr>
              <w:pStyle w:val="NormalWeb"/>
              <w:jc w:val="both"/>
            </w:pPr>
            <w:r>
              <w:rPr>
                <w:color w:val="000000"/>
                <w:sz w:val="22"/>
                <w:szCs w:val="22"/>
              </w:rPr>
              <w:t>2. Communicate a feeling of acceptance of each patient and a concern for the patient's welfare.</w:t>
            </w:r>
            <w:r>
              <w:rPr>
                <w:rStyle w:val="apple-tab-span"/>
                <w:rFonts w:eastAsia="DengXian Light"/>
                <w:color w:val="000000"/>
                <w:sz w:val="22"/>
                <w:szCs w:val="22"/>
              </w:rPr>
              <w:tab/>
            </w:r>
          </w:p>
        </w:tc>
        <w:tc>
          <w:tcPr>
            <w:tcW w:w="1171" w:type="dxa"/>
            <w:hideMark/>
          </w:tcPr>
          <w:p w14:paraId="793D2704" w14:textId="77777777" w:rsidR="00292DCF" w:rsidRDefault="00292DCF">
            <w:pPr>
              <w:pStyle w:val="NormalWeb"/>
              <w:jc w:val="center"/>
            </w:pPr>
            <w:r>
              <w:rPr>
                <w:color w:val="000000"/>
                <w:sz w:val="22"/>
                <w:szCs w:val="22"/>
              </w:rPr>
              <w:t>3.45</w:t>
            </w:r>
          </w:p>
        </w:tc>
        <w:tc>
          <w:tcPr>
            <w:tcW w:w="711" w:type="dxa"/>
            <w:hideMark/>
          </w:tcPr>
          <w:p w14:paraId="3A0EB3CC" w14:textId="77777777" w:rsidR="00292DCF" w:rsidRDefault="00292DCF">
            <w:pPr>
              <w:pStyle w:val="NormalWeb"/>
              <w:jc w:val="center"/>
            </w:pPr>
            <w:r>
              <w:rPr>
                <w:color w:val="000000"/>
                <w:sz w:val="22"/>
                <w:szCs w:val="22"/>
              </w:rPr>
              <w:t>0.499</w:t>
            </w:r>
          </w:p>
        </w:tc>
        <w:tc>
          <w:tcPr>
            <w:tcW w:w="2511" w:type="dxa"/>
            <w:hideMark/>
          </w:tcPr>
          <w:p w14:paraId="61146FCD" w14:textId="77777777" w:rsidR="00292DCF" w:rsidRDefault="00292DCF">
            <w:pPr>
              <w:pStyle w:val="NormalWeb"/>
              <w:jc w:val="center"/>
            </w:pPr>
            <w:r>
              <w:rPr>
                <w:color w:val="000000"/>
                <w:sz w:val="22"/>
                <w:szCs w:val="22"/>
              </w:rPr>
              <w:t>Very well</w:t>
            </w:r>
          </w:p>
        </w:tc>
      </w:tr>
      <w:tr w:rsidR="00292DCF" w14:paraId="6F0F2B7C" w14:textId="77777777" w:rsidTr="00BC114A">
        <w:trPr>
          <w:divId w:val="541020316"/>
        </w:trPr>
        <w:tc>
          <w:tcPr>
            <w:tcW w:w="4957" w:type="dxa"/>
            <w:hideMark/>
          </w:tcPr>
          <w:p w14:paraId="127FD543" w14:textId="77777777" w:rsidR="00292DCF" w:rsidRDefault="00292DCF">
            <w:pPr>
              <w:pStyle w:val="NormalWeb"/>
              <w:jc w:val="both"/>
            </w:pPr>
            <w:r>
              <w:rPr>
                <w:color w:val="000000"/>
                <w:sz w:val="22"/>
                <w:szCs w:val="22"/>
              </w:rPr>
              <w:t>3. Seek assistance when necessary.</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4D2529D4" w14:textId="77777777" w:rsidR="00292DCF" w:rsidRDefault="00292DCF">
            <w:pPr>
              <w:pStyle w:val="NormalWeb"/>
              <w:jc w:val="center"/>
            </w:pPr>
            <w:r>
              <w:rPr>
                <w:color w:val="000000"/>
                <w:sz w:val="22"/>
                <w:szCs w:val="22"/>
              </w:rPr>
              <w:t>3.49</w:t>
            </w:r>
          </w:p>
        </w:tc>
        <w:tc>
          <w:tcPr>
            <w:tcW w:w="711" w:type="dxa"/>
            <w:hideMark/>
          </w:tcPr>
          <w:p w14:paraId="25C29697" w14:textId="77777777" w:rsidR="00292DCF" w:rsidRDefault="00292DCF">
            <w:pPr>
              <w:pStyle w:val="NormalWeb"/>
              <w:jc w:val="center"/>
            </w:pPr>
            <w:r>
              <w:rPr>
                <w:color w:val="000000"/>
                <w:sz w:val="22"/>
                <w:szCs w:val="22"/>
              </w:rPr>
              <w:t>0.501</w:t>
            </w:r>
          </w:p>
        </w:tc>
        <w:tc>
          <w:tcPr>
            <w:tcW w:w="2511" w:type="dxa"/>
            <w:hideMark/>
          </w:tcPr>
          <w:p w14:paraId="3517D9E6" w14:textId="77777777" w:rsidR="00292DCF" w:rsidRDefault="00292DCF">
            <w:pPr>
              <w:pStyle w:val="NormalWeb"/>
              <w:jc w:val="center"/>
            </w:pPr>
            <w:r>
              <w:rPr>
                <w:color w:val="000000"/>
                <w:sz w:val="22"/>
                <w:szCs w:val="22"/>
              </w:rPr>
              <w:t>Very well</w:t>
            </w:r>
          </w:p>
        </w:tc>
      </w:tr>
      <w:tr w:rsidR="00292DCF" w14:paraId="47647225" w14:textId="77777777" w:rsidTr="00BC114A">
        <w:trPr>
          <w:divId w:val="541020316"/>
        </w:trPr>
        <w:tc>
          <w:tcPr>
            <w:tcW w:w="4957" w:type="dxa"/>
            <w:hideMark/>
          </w:tcPr>
          <w:p w14:paraId="34043992" w14:textId="77777777" w:rsidR="00292DCF" w:rsidRDefault="00292DCF">
            <w:pPr>
              <w:pStyle w:val="NormalWeb"/>
              <w:jc w:val="both"/>
            </w:pPr>
            <w:r>
              <w:rPr>
                <w:color w:val="000000"/>
                <w:sz w:val="22"/>
                <w:szCs w:val="22"/>
              </w:rPr>
              <w:t>4. Help a patient communicate with others.</w:t>
            </w:r>
            <w:r>
              <w:rPr>
                <w:rStyle w:val="apple-tab-span"/>
                <w:rFonts w:eastAsia="DengXian Light"/>
                <w:color w:val="000000"/>
                <w:sz w:val="22"/>
                <w:szCs w:val="22"/>
              </w:rPr>
              <w:tab/>
            </w:r>
          </w:p>
        </w:tc>
        <w:tc>
          <w:tcPr>
            <w:tcW w:w="1171" w:type="dxa"/>
            <w:hideMark/>
          </w:tcPr>
          <w:p w14:paraId="212163BE" w14:textId="77777777" w:rsidR="00292DCF" w:rsidRDefault="00292DCF">
            <w:pPr>
              <w:pStyle w:val="NormalWeb"/>
              <w:jc w:val="center"/>
            </w:pPr>
            <w:r>
              <w:rPr>
                <w:color w:val="000000"/>
                <w:sz w:val="22"/>
                <w:szCs w:val="22"/>
              </w:rPr>
              <w:t>3.25</w:t>
            </w:r>
          </w:p>
        </w:tc>
        <w:tc>
          <w:tcPr>
            <w:tcW w:w="711" w:type="dxa"/>
            <w:hideMark/>
          </w:tcPr>
          <w:p w14:paraId="18FC315D" w14:textId="77777777" w:rsidR="00292DCF" w:rsidRDefault="00292DCF">
            <w:pPr>
              <w:pStyle w:val="NormalWeb"/>
              <w:jc w:val="center"/>
            </w:pPr>
            <w:r>
              <w:rPr>
                <w:color w:val="000000"/>
                <w:sz w:val="22"/>
                <w:szCs w:val="22"/>
              </w:rPr>
              <w:t>0.460</w:t>
            </w:r>
          </w:p>
        </w:tc>
        <w:tc>
          <w:tcPr>
            <w:tcW w:w="2511" w:type="dxa"/>
            <w:hideMark/>
          </w:tcPr>
          <w:p w14:paraId="1DFE7F40" w14:textId="77777777" w:rsidR="00292DCF" w:rsidRDefault="00292DCF">
            <w:pPr>
              <w:pStyle w:val="NormalWeb"/>
              <w:jc w:val="center"/>
            </w:pPr>
            <w:r>
              <w:rPr>
                <w:color w:val="000000"/>
                <w:sz w:val="22"/>
                <w:szCs w:val="22"/>
              </w:rPr>
              <w:t>Well</w:t>
            </w:r>
          </w:p>
        </w:tc>
      </w:tr>
      <w:tr w:rsidR="00292DCF" w14:paraId="33EA6D8D" w14:textId="77777777" w:rsidTr="00BC114A">
        <w:trPr>
          <w:divId w:val="541020316"/>
        </w:trPr>
        <w:tc>
          <w:tcPr>
            <w:tcW w:w="4957" w:type="dxa"/>
            <w:hideMark/>
          </w:tcPr>
          <w:p w14:paraId="737BE29C" w14:textId="77777777" w:rsidR="00292DCF" w:rsidRDefault="00292DCF">
            <w:pPr>
              <w:pStyle w:val="NormalWeb"/>
              <w:jc w:val="both"/>
            </w:pPr>
            <w:r>
              <w:rPr>
                <w:color w:val="000000"/>
                <w:sz w:val="22"/>
                <w:szCs w:val="22"/>
              </w:rPr>
              <w:t>5. Verbally communicate facts, ideas, and feelings to other health care team members.</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72B16D76" w14:textId="77777777" w:rsidR="00292DCF" w:rsidRDefault="00292DCF">
            <w:pPr>
              <w:pStyle w:val="NormalWeb"/>
              <w:jc w:val="center"/>
            </w:pPr>
            <w:r>
              <w:rPr>
                <w:color w:val="000000"/>
                <w:sz w:val="22"/>
                <w:szCs w:val="22"/>
              </w:rPr>
              <w:t>3.72</w:t>
            </w:r>
          </w:p>
        </w:tc>
        <w:tc>
          <w:tcPr>
            <w:tcW w:w="711" w:type="dxa"/>
            <w:hideMark/>
          </w:tcPr>
          <w:p w14:paraId="1BC12C33" w14:textId="77777777" w:rsidR="00292DCF" w:rsidRDefault="00292DCF">
            <w:pPr>
              <w:pStyle w:val="NormalWeb"/>
              <w:jc w:val="center"/>
            </w:pPr>
            <w:r>
              <w:rPr>
                <w:color w:val="000000"/>
                <w:sz w:val="22"/>
                <w:szCs w:val="22"/>
              </w:rPr>
              <w:t>0.478</w:t>
            </w:r>
          </w:p>
        </w:tc>
        <w:tc>
          <w:tcPr>
            <w:tcW w:w="2511" w:type="dxa"/>
            <w:hideMark/>
          </w:tcPr>
          <w:p w14:paraId="5CC95C65" w14:textId="77777777" w:rsidR="00292DCF" w:rsidRDefault="00292DCF">
            <w:pPr>
              <w:pStyle w:val="NormalWeb"/>
              <w:jc w:val="center"/>
            </w:pPr>
            <w:r>
              <w:rPr>
                <w:color w:val="000000"/>
                <w:sz w:val="22"/>
                <w:szCs w:val="22"/>
              </w:rPr>
              <w:t>Very well</w:t>
            </w:r>
          </w:p>
        </w:tc>
      </w:tr>
      <w:tr w:rsidR="00292DCF" w14:paraId="19561DA5" w14:textId="77777777" w:rsidTr="00BC114A">
        <w:trPr>
          <w:divId w:val="541020316"/>
        </w:trPr>
        <w:tc>
          <w:tcPr>
            <w:tcW w:w="4957" w:type="dxa"/>
            <w:hideMark/>
          </w:tcPr>
          <w:p w14:paraId="4379926A" w14:textId="77777777" w:rsidR="00292DCF" w:rsidRDefault="00292DCF">
            <w:pPr>
              <w:pStyle w:val="NormalWeb"/>
              <w:jc w:val="both"/>
            </w:pPr>
            <w:r>
              <w:rPr>
                <w:color w:val="000000"/>
                <w:sz w:val="22"/>
                <w:szCs w:val="22"/>
              </w:rPr>
              <w:t>6. Promote the patients' rights to privacy.</w:t>
            </w:r>
            <w:r>
              <w:rPr>
                <w:rStyle w:val="apple-tab-span"/>
                <w:rFonts w:eastAsia="DengXian Light"/>
                <w:color w:val="000000"/>
                <w:sz w:val="22"/>
                <w:szCs w:val="22"/>
              </w:rPr>
              <w:tab/>
            </w:r>
          </w:p>
        </w:tc>
        <w:tc>
          <w:tcPr>
            <w:tcW w:w="1171" w:type="dxa"/>
            <w:hideMark/>
          </w:tcPr>
          <w:p w14:paraId="29F2BE55" w14:textId="77777777" w:rsidR="00292DCF" w:rsidRDefault="00292DCF">
            <w:pPr>
              <w:pStyle w:val="NormalWeb"/>
              <w:jc w:val="center"/>
            </w:pPr>
            <w:r>
              <w:rPr>
                <w:color w:val="000000"/>
                <w:sz w:val="22"/>
                <w:szCs w:val="22"/>
              </w:rPr>
              <w:t>3.89</w:t>
            </w:r>
          </w:p>
        </w:tc>
        <w:tc>
          <w:tcPr>
            <w:tcW w:w="711" w:type="dxa"/>
            <w:hideMark/>
          </w:tcPr>
          <w:p w14:paraId="607C83D7" w14:textId="77777777" w:rsidR="00292DCF" w:rsidRDefault="00292DCF">
            <w:pPr>
              <w:pStyle w:val="NormalWeb"/>
              <w:jc w:val="center"/>
            </w:pPr>
            <w:r>
              <w:rPr>
                <w:color w:val="000000"/>
                <w:sz w:val="22"/>
                <w:szCs w:val="22"/>
              </w:rPr>
              <w:t>0.314</w:t>
            </w:r>
          </w:p>
        </w:tc>
        <w:tc>
          <w:tcPr>
            <w:tcW w:w="2511" w:type="dxa"/>
            <w:hideMark/>
          </w:tcPr>
          <w:p w14:paraId="23DABB74" w14:textId="77777777" w:rsidR="00292DCF" w:rsidRDefault="00292DCF">
            <w:pPr>
              <w:pStyle w:val="NormalWeb"/>
              <w:jc w:val="center"/>
            </w:pPr>
            <w:r>
              <w:rPr>
                <w:color w:val="000000"/>
                <w:sz w:val="22"/>
                <w:szCs w:val="22"/>
              </w:rPr>
              <w:t>Very well</w:t>
            </w:r>
          </w:p>
        </w:tc>
      </w:tr>
      <w:tr w:rsidR="00292DCF" w14:paraId="34318E08" w14:textId="77777777" w:rsidTr="00BC114A">
        <w:trPr>
          <w:divId w:val="541020316"/>
        </w:trPr>
        <w:tc>
          <w:tcPr>
            <w:tcW w:w="4957" w:type="dxa"/>
            <w:hideMark/>
          </w:tcPr>
          <w:p w14:paraId="17BC07E1" w14:textId="77777777" w:rsidR="00292DCF" w:rsidRDefault="00292DCF">
            <w:pPr>
              <w:pStyle w:val="NormalWeb"/>
              <w:jc w:val="both"/>
            </w:pPr>
            <w:r>
              <w:rPr>
                <w:color w:val="000000"/>
                <w:sz w:val="22"/>
                <w:szCs w:val="22"/>
              </w:rPr>
              <w:t>7. Contribute to an atmosphere of mutual trust, acceptance, and respect among other health team members.</w:t>
            </w:r>
          </w:p>
        </w:tc>
        <w:tc>
          <w:tcPr>
            <w:tcW w:w="1171" w:type="dxa"/>
            <w:hideMark/>
          </w:tcPr>
          <w:p w14:paraId="2386FA69" w14:textId="77777777" w:rsidR="00292DCF" w:rsidRDefault="00292DCF">
            <w:pPr>
              <w:pStyle w:val="NormalWeb"/>
              <w:jc w:val="center"/>
            </w:pPr>
            <w:r>
              <w:rPr>
                <w:color w:val="000000"/>
                <w:sz w:val="22"/>
                <w:szCs w:val="22"/>
              </w:rPr>
              <w:t>3.86</w:t>
            </w:r>
          </w:p>
        </w:tc>
        <w:tc>
          <w:tcPr>
            <w:tcW w:w="711" w:type="dxa"/>
            <w:hideMark/>
          </w:tcPr>
          <w:p w14:paraId="0C41666A" w14:textId="77777777" w:rsidR="00292DCF" w:rsidRDefault="00292DCF">
            <w:pPr>
              <w:pStyle w:val="NormalWeb"/>
              <w:jc w:val="center"/>
            </w:pPr>
            <w:r>
              <w:rPr>
                <w:color w:val="000000"/>
                <w:sz w:val="22"/>
                <w:szCs w:val="22"/>
              </w:rPr>
              <w:t>0.348</w:t>
            </w:r>
          </w:p>
        </w:tc>
        <w:tc>
          <w:tcPr>
            <w:tcW w:w="2511" w:type="dxa"/>
            <w:hideMark/>
          </w:tcPr>
          <w:p w14:paraId="4402A2EF" w14:textId="77777777" w:rsidR="00292DCF" w:rsidRDefault="00292DCF">
            <w:pPr>
              <w:pStyle w:val="NormalWeb"/>
              <w:jc w:val="center"/>
            </w:pPr>
            <w:r>
              <w:rPr>
                <w:color w:val="000000"/>
                <w:sz w:val="22"/>
                <w:szCs w:val="22"/>
              </w:rPr>
              <w:t>Very well</w:t>
            </w:r>
          </w:p>
        </w:tc>
      </w:tr>
      <w:tr w:rsidR="00292DCF" w14:paraId="3C1B49B1" w14:textId="77777777" w:rsidTr="00BC114A">
        <w:trPr>
          <w:divId w:val="541020316"/>
          <w:trHeight w:val="787"/>
        </w:trPr>
        <w:tc>
          <w:tcPr>
            <w:tcW w:w="4957" w:type="dxa"/>
            <w:hideMark/>
          </w:tcPr>
          <w:p w14:paraId="6C228F43" w14:textId="77777777" w:rsidR="00292DCF" w:rsidRDefault="00292DCF">
            <w:pPr>
              <w:pStyle w:val="NormalWeb"/>
              <w:jc w:val="both"/>
            </w:pPr>
            <w:r>
              <w:rPr>
                <w:color w:val="000000"/>
                <w:sz w:val="22"/>
                <w:szCs w:val="22"/>
              </w:rPr>
              <w:t xml:space="preserve">8. Identify and use resources within the health care agency in developing a plan of care for a patient and his/her family.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04DEECB0" w14:textId="77777777" w:rsidR="00292DCF" w:rsidRDefault="00292DCF">
            <w:pPr>
              <w:pStyle w:val="NormalWeb"/>
              <w:jc w:val="center"/>
            </w:pPr>
            <w:r>
              <w:rPr>
                <w:color w:val="000000"/>
                <w:sz w:val="22"/>
                <w:szCs w:val="22"/>
              </w:rPr>
              <w:t>3.42</w:t>
            </w:r>
          </w:p>
        </w:tc>
        <w:tc>
          <w:tcPr>
            <w:tcW w:w="711" w:type="dxa"/>
            <w:hideMark/>
          </w:tcPr>
          <w:p w14:paraId="772ACC43" w14:textId="77777777" w:rsidR="00292DCF" w:rsidRDefault="00292DCF">
            <w:pPr>
              <w:pStyle w:val="NormalWeb"/>
              <w:jc w:val="center"/>
            </w:pPr>
            <w:r>
              <w:rPr>
                <w:color w:val="000000"/>
                <w:sz w:val="22"/>
                <w:szCs w:val="22"/>
              </w:rPr>
              <w:t>0.649</w:t>
            </w:r>
          </w:p>
        </w:tc>
        <w:tc>
          <w:tcPr>
            <w:tcW w:w="2511" w:type="dxa"/>
            <w:hideMark/>
          </w:tcPr>
          <w:p w14:paraId="3FEB2C9D" w14:textId="77777777" w:rsidR="00292DCF" w:rsidRDefault="00292DCF">
            <w:pPr>
              <w:pStyle w:val="NormalWeb"/>
              <w:jc w:val="center"/>
            </w:pPr>
            <w:r>
              <w:rPr>
                <w:color w:val="000000"/>
                <w:sz w:val="22"/>
                <w:szCs w:val="22"/>
              </w:rPr>
              <w:t>Very well</w:t>
            </w:r>
          </w:p>
        </w:tc>
      </w:tr>
      <w:tr w:rsidR="00292DCF" w14:paraId="2328F239" w14:textId="77777777" w:rsidTr="00BC114A">
        <w:trPr>
          <w:divId w:val="541020316"/>
        </w:trPr>
        <w:tc>
          <w:tcPr>
            <w:tcW w:w="4957" w:type="dxa"/>
            <w:hideMark/>
          </w:tcPr>
          <w:p w14:paraId="7DE6F027" w14:textId="77777777" w:rsidR="00292DCF" w:rsidRDefault="00292DCF">
            <w:pPr>
              <w:pStyle w:val="NormalWeb"/>
              <w:jc w:val="both"/>
            </w:pPr>
            <w:r>
              <w:rPr>
                <w:color w:val="000000"/>
                <w:sz w:val="22"/>
                <w:szCs w:val="22"/>
              </w:rPr>
              <w:t xml:space="preserve">9. Use nursing procedures as opportunities for interaction with patients.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1F97F4BE" w14:textId="77777777" w:rsidR="00292DCF" w:rsidRDefault="00292DCF">
            <w:pPr>
              <w:pStyle w:val="NormalWeb"/>
              <w:jc w:val="center"/>
            </w:pPr>
            <w:r>
              <w:rPr>
                <w:color w:val="000000"/>
                <w:sz w:val="22"/>
                <w:szCs w:val="22"/>
              </w:rPr>
              <w:t>3.53</w:t>
            </w:r>
          </w:p>
        </w:tc>
        <w:tc>
          <w:tcPr>
            <w:tcW w:w="711" w:type="dxa"/>
            <w:hideMark/>
          </w:tcPr>
          <w:p w14:paraId="2394D825" w14:textId="77777777" w:rsidR="00292DCF" w:rsidRDefault="00292DCF">
            <w:pPr>
              <w:pStyle w:val="NormalWeb"/>
              <w:jc w:val="center"/>
            </w:pPr>
            <w:r>
              <w:rPr>
                <w:color w:val="000000"/>
                <w:sz w:val="22"/>
                <w:szCs w:val="22"/>
              </w:rPr>
              <w:t>0.587</w:t>
            </w:r>
          </w:p>
        </w:tc>
        <w:tc>
          <w:tcPr>
            <w:tcW w:w="2511" w:type="dxa"/>
            <w:hideMark/>
          </w:tcPr>
          <w:p w14:paraId="2034C2FC" w14:textId="77777777" w:rsidR="00292DCF" w:rsidRDefault="00292DCF">
            <w:pPr>
              <w:pStyle w:val="NormalWeb"/>
              <w:jc w:val="center"/>
            </w:pPr>
            <w:r>
              <w:rPr>
                <w:color w:val="000000"/>
                <w:sz w:val="22"/>
                <w:szCs w:val="22"/>
              </w:rPr>
              <w:t>Very well</w:t>
            </w:r>
          </w:p>
        </w:tc>
      </w:tr>
      <w:tr w:rsidR="00292DCF" w14:paraId="48022374" w14:textId="77777777" w:rsidTr="00BC114A">
        <w:trPr>
          <w:divId w:val="541020316"/>
        </w:trPr>
        <w:tc>
          <w:tcPr>
            <w:tcW w:w="4957" w:type="dxa"/>
            <w:hideMark/>
          </w:tcPr>
          <w:p w14:paraId="74E142C8" w14:textId="77777777" w:rsidR="00292DCF" w:rsidRDefault="00292DCF">
            <w:pPr>
              <w:pStyle w:val="NormalWeb"/>
              <w:jc w:val="both"/>
            </w:pPr>
            <w:r>
              <w:rPr>
                <w:color w:val="000000"/>
                <w:sz w:val="22"/>
                <w:szCs w:val="22"/>
              </w:rPr>
              <w:t xml:space="preserve">10. Contribute to productive working relationships with other health team members. </w:t>
            </w:r>
            <w:r>
              <w:rPr>
                <w:rStyle w:val="apple-tab-span"/>
                <w:rFonts w:eastAsia="DengXian Light"/>
                <w:color w:val="000000"/>
                <w:sz w:val="22"/>
                <w:szCs w:val="22"/>
              </w:rPr>
              <w:tab/>
            </w:r>
            <w:r>
              <w:rPr>
                <w:rStyle w:val="apple-tab-span"/>
                <w:rFonts w:eastAsia="DengXian Light"/>
                <w:color w:val="000000"/>
                <w:sz w:val="22"/>
                <w:szCs w:val="22"/>
              </w:rPr>
              <w:tab/>
            </w:r>
          </w:p>
        </w:tc>
        <w:tc>
          <w:tcPr>
            <w:tcW w:w="1171" w:type="dxa"/>
            <w:hideMark/>
          </w:tcPr>
          <w:p w14:paraId="00CBD6D7" w14:textId="77777777" w:rsidR="00292DCF" w:rsidRDefault="00292DCF">
            <w:pPr>
              <w:pStyle w:val="NormalWeb"/>
              <w:jc w:val="center"/>
            </w:pPr>
            <w:r>
              <w:rPr>
                <w:color w:val="000000"/>
                <w:sz w:val="22"/>
                <w:szCs w:val="22"/>
              </w:rPr>
              <w:t>3.55</w:t>
            </w:r>
          </w:p>
        </w:tc>
        <w:tc>
          <w:tcPr>
            <w:tcW w:w="711" w:type="dxa"/>
            <w:hideMark/>
          </w:tcPr>
          <w:p w14:paraId="26FDA40A" w14:textId="77777777" w:rsidR="00292DCF" w:rsidRDefault="00292DCF">
            <w:pPr>
              <w:pStyle w:val="NormalWeb"/>
              <w:jc w:val="center"/>
            </w:pPr>
            <w:r>
              <w:rPr>
                <w:color w:val="000000"/>
                <w:sz w:val="22"/>
                <w:szCs w:val="22"/>
              </w:rPr>
              <w:t>0.499</w:t>
            </w:r>
          </w:p>
        </w:tc>
        <w:tc>
          <w:tcPr>
            <w:tcW w:w="2511" w:type="dxa"/>
            <w:hideMark/>
          </w:tcPr>
          <w:p w14:paraId="6B8AD45F" w14:textId="77777777" w:rsidR="00292DCF" w:rsidRDefault="00292DCF">
            <w:pPr>
              <w:pStyle w:val="NormalWeb"/>
              <w:jc w:val="center"/>
            </w:pPr>
            <w:r>
              <w:rPr>
                <w:color w:val="000000"/>
                <w:sz w:val="22"/>
                <w:szCs w:val="22"/>
              </w:rPr>
              <w:t>Very well</w:t>
            </w:r>
          </w:p>
        </w:tc>
      </w:tr>
      <w:tr w:rsidR="00292DCF" w14:paraId="28E45FC3" w14:textId="77777777" w:rsidTr="00BC114A">
        <w:trPr>
          <w:divId w:val="541020316"/>
          <w:trHeight w:val="257"/>
        </w:trPr>
        <w:tc>
          <w:tcPr>
            <w:tcW w:w="4957" w:type="dxa"/>
            <w:hideMark/>
          </w:tcPr>
          <w:p w14:paraId="1858CC5A" w14:textId="77777777" w:rsidR="00292DCF" w:rsidRDefault="00292DCF">
            <w:pPr>
              <w:pStyle w:val="NormalWeb"/>
              <w:jc w:val="both"/>
            </w:pPr>
            <w:r>
              <w:rPr>
                <w:color w:val="000000"/>
                <w:sz w:val="22"/>
                <w:szCs w:val="22"/>
              </w:rPr>
              <w:t>Interpersonal Relations/Communication</w:t>
            </w:r>
            <w:r>
              <w:rPr>
                <w:rStyle w:val="apple-tab-span"/>
                <w:rFonts w:eastAsia="DengXian Light"/>
                <w:color w:val="000000"/>
                <w:sz w:val="22"/>
                <w:szCs w:val="22"/>
              </w:rPr>
              <w:tab/>
            </w:r>
          </w:p>
        </w:tc>
        <w:tc>
          <w:tcPr>
            <w:tcW w:w="1171" w:type="dxa"/>
            <w:hideMark/>
          </w:tcPr>
          <w:p w14:paraId="21A44EDF" w14:textId="77777777" w:rsidR="00292DCF" w:rsidRDefault="00292DCF"/>
        </w:tc>
        <w:tc>
          <w:tcPr>
            <w:tcW w:w="711" w:type="dxa"/>
            <w:hideMark/>
          </w:tcPr>
          <w:p w14:paraId="37728100" w14:textId="77777777" w:rsidR="00292DCF" w:rsidRDefault="00292DCF"/>
        </w:tc>
        <w:tc>
          <w:tcPr>
            <w:tcW w:w="2511" w:type="dxa"/>
            <w:hideMark/>
          </w:tcPr>
          <w:p w14:paraId="3ECBBB7C" w14:textId="77777777" w:rsidR="00292DCF" w:rsidRDefault="00292DCF"/>
        </w:tc>
      </w:tr>
      <w:tr w:rsidR="00292DCF" w14:paraId="665E6746" w14:textId="77777777" w:rsidTr="00BC114A">
        <w:trPr>
          <w:divId w:val="541020316"/>
          <w:trHeight w:val="251"/>
        </w:trPr>
        <w:tc>
          <w:tcPr>
            <w:tcW w:w="4957" w:type="dxa"/>
            <w:hideMark/>
          </w:tcPr>
          <w:p w14:paraId="4AB0325F" w14:textId="77777777" w:rsidR="00292DCF" w:rsidRDefault="00292DCF">
            <w:pPr>
              <w:pStyle w:val="NormalWeb"/>
              <w:jc w:val="both"/>
              <w:rPr>
                <w:rFonts w:eastAsiaTheme="minorEastAsia"/>
              </w:rPr>
            </w:pPr>
            <w:r>
              <w:rPr>
                <w:color w:val="000000"/>
                <w:sz w:val="22"/>
                <w:szCs w:val="22"/>
              </w:rPr>
              <w:t>11. Help a patient meet his/her emotional needs.</w:t>
            </w:r>
            <w:r>
              <w:rPr>
                <w:rStyle w:val="apple-tab-span"/>
                <w:rFonts w:eastAsia="DengXian Light"/>
                <w:color w:val="000000"/>
                <w:sz w:val="22"/>
                <w:szCs w:val="22"/>
              </w:rPr>
              <w:tab/>
            </w:r>
          </w:p>
        </w:tc>
        <w:tc>
          <w:tcPr>
            <w:tcW w:w="1171" w:type="dxa"/>
            <w:hideMark/>
          </w:tcPr>
          <w:p w14:paraId="64893E1A" w14:textId="77777777" w:rsidR="00292DCF" w:rsidRDefault="00292DCF">
            <w:pPr>
              <w:pStyle w:val="NormalWeb"/>
              <w:jc w:val="center"/>
            </w:pPr>
            <w:r>
              <w:rPr>
                <w:color w:val="000000"/>
                <w:sz w:val="22"/>
                <w:szCs w:val="22"/>
              </w:rPr>
              <w:t>3.22</w:t>
            </w:r>
          </w:p>
        </w:tc>
        <w:tc>
          <w:tcPr>
            <w:tcW w:w="711" w:type="dxa"/>
            <w:hideMark/>
          </w:tcPr>
          <w:p w14:paraId="00205240" w14:textId="77777777" w:rsidR="00292DCF" w:rsidRDefault="00292DCF">
            <w:pPr>
              <w:pStyle w:val="NormalWeb"/>
              <w:jc w:val="center"/>
            </w:pPr>
            <w:r>
              <w:rPr>
                <w:color w:val="000000"/>
                <w:sz w:val="22"/>
                <w:szCs w:val="22"/>
              </w:rPr>
              <w:t>0.665</w:t>
            </w:r>
          </w:p>
        </w:tc>
        <w:tc>
          <w:tcPr>
            <w:tcW w:w="2511" w:type="dxa"/>
            <w:hideMark/>
          </w:tcPr>
          <w:p w14:paraId="73001CD1" w14:textId="77777777" w:rsidR="00292DCF" w:rsidRDefault="00292DCF">
            <w:pPr>
              <w:pStyle w:val="NormalWeb"/>
              <w:jc w:val="center"/>
            </w:pPr>
            <w:r>
              <w:rPr>
                <w:color w:val="000000"/>
                <w:sz w:val="22"/>
                <w:szCs w:val="22"/>
              </w:rPr>
              <w:t>Well</w:t>
            </w:r>
          </w:p>
        </w:tc>
      </w:tr>
      <w:tr w:rsidR="00292DCF" w14:paraId="59B0C5F0" w14:textId="77777777" w:rsidTr="00BC114A">
        <w:trPr>
          <w:divId w:val="541020316"/>
        </w:trPr>
        <w:tc>
          <w:tcPr>
            <w:tcW w:w="4957" w:type="dxa"/>
            <w:hideMark/>
          </w:tcPr>
          <w:p w14:paraId="4EACDF7D" w14:textId="77777777" w:rsidR="00292DCF" w:rsidRDefault="00292DCF">
            <w:pPr>
              <w:pStyle w:val="NormalWeb"/>
              <w:jc w:val="both"/>
            </w:pPr>
            <w:r>
              <w:rPr>
                <w:color w:val="000000"/>
                <w:sz w:val="22"/>
                <w:szCs w:val="22"/>
              </w:rPr>
              <w:t>12. Plan for the integration of patient needs with family needs.</w:t>
            </w:r>
            <w:r>
              <w:rPr>
                <w:rStyle w:val="apple-tab-span"/>
                <w:rFonts w:eastAsia="DengXian Light"/>
                <w:color w:val="000000"/>
                <w:sz w:val="22"/>
                <w:szCs w:val="22"/>
              </w:rPr>
              <w:tab/>
            </w:r>
          </w:p>
        </w:tc>
        <w:tc>
          <w:tcPr>
            <w:tcW w:w="1171" w:type="dxa"/>
            <w:hideMark/>
          </w:tcPr>
          <w:p w14:paraId="5906B04D" w14:textId="77777777" w:rsidR="00292DCF" w:rsidRDefault="00292DCF">
            <w:pPr>
              <w:pStyle w:val="NormalWeb"/>
              <w:jc w:val="center"/>
            </w:pPr>
            <w:r>
              <w:rPr>
                <w:color w:val="000000"/>
                <w:sz w:val="22"/>
                <w:szCs w:val="22"/>
              </w:rPr>
              <w:t>3.01</w:t>
            </w:r>
          </w:p>
        </w:tc>
        <w:tc>
          <w:tcPr>
            <w:tcW w:w="711" w:type="dxa"/>
            <w:hideMark/>
          </w:tcPr>
          <w:p w14:paraId="70A65768" w14:textId="77777777" w:rsidR="00292DCF" w:rsidRDefault="00292DCF">
            <w:pPr>
              <w:pStyle w:val="NormalWeb"/>
              <w:jc w:val="center"/>
            </w:pPr>
            <w:r>
              <w:rPr>
                <w:color w:val="000000"/>
                <w:sz w:val="22"/>
                <w:szCs w:val="22"/>
              </w:rPr>
              <w:t>0.649</w:t>
            </w:r>
          </w:p>
        </w:tc>
        <w:tc>
          <w:tcPr>
            <w:tcW w:w="2511" w:type="dxa"/>
            <w:hideMark/>
          </w:tcPr>
          <w:p w14:paraId="38741E07" w14:textId="77777777" w:rsidR="00292DCF" w:rsidRDefault="00292DCF">
            <w:pPr>
              <w:pStyle w:val="NormalWeb"/>
              <w:jc w:val="center"/>
            </w:pPr>
            <w:r>
              <w:rPr>
                <w:color w:val="000000"/>
                <w:sz w:val="22"/>
                <w:szCs w:val="22"/>
              </w:rPr>
              <w:t>Well</w:t>
            </w:r>
          </w:p>
        </w:tc>
      </w:tr>
      <w:tr w:rsidR="00292DCF" w14:paraId="24A913AC" w14:textId="77777777" w:rsidTr="00BC114A">
        <w:trPr>
          <w:divId w:val="541020316"/>
        </w:trPr>
        <w:tc>
          <w:tcPr>
            <w:tcW w:w="4957" w:type="dxa"/>
            <w:hideMark/>
          </w:tcPr>
          <w:p w14:paraId="6DA66865" w14:textId="77777777" w:rsidR="00292DCF" w:rsidRDefault="00292DCF">
            <w:pPr>
              <w:pStyle w:val="NormalWeb"/>
              <w:jc w:val="right"/>
            </w:pPr>
            <w:r>
              <w:rPr>
                <w:color w:val="000000"/>
                <w:sz w:val="22"/>
                <w:szCs w:val="22"/>
              </w:rPr>
              <w:t>Factor mean</w:t>
            </w:r>
          </w:p>
        </w:tc>
        <w:tc>
          <w:tcPr>
            <w:tcW w:w="1171" w:type="dxa"/>
            <w:hideMark/>
          </w:tcPr>
          <w:p w14:paraId="23FFCD39" w14:textId="77777777" w:rsidR="00292DCF" w:rsidRDefault="00292DCF">
            <w:pPr>
              <w:pStyle w:val="NormalWeb"/>
              <w:jc w:val="center"/>
            </w:pPr>
            <w:r>
              <w:rPr>
                <w:color w:val="000000"/>
                <w:sz w:val="22"/>
                <w:szCs w:val="22"/>
              </w:rPr>
              <w:t>3.50</w:t>
            </w:r>
          </w:p>
        </w:tc>
        <w:tc>
          <w:tcPr>
            <w:tcW w:w="711" w:type="dxa"/>
            <w:hideMark/>
          </w:tcPr>
          <w:p w14:paraId="2770D827" w14:textId="77777777" w:rsidR="00292DCF" w:rsidRDefault="00292DCF">
            <w:pPr>
              <w:pStyle w:val="NormalWeb"/>
              <w:jc w:val="center"/>
            </w:pPr>
            <w:r>
              <w:rPr>
                <w:color w:val="000000"/>
                <w:sz w:val="22"/>
                <w:szCs w:val="22"/>
              </w:rPr>
              <w:t>0.246</w:t>
            </w:r>
          </w:p>
        </w:tc>
        <w:tc>
          <w:tcPr>
            <w:tcW w:w="2511" w:type="dxa"/>
            <w:hideMark/>
          </w:tcPr>
          <w:p w14:paraId="2F211ED8" w14:textId="77777777" w:rsidR="00292DCF" w:rsidRDefault="00292DCF">
            <w:pPr>
              <w:pStyle w:val="NormalWeb"/>
              <w:jc w:val="center"/>
            </w:pPr>
            <w:r>
              <w:rPr>
                <w:color w:val="000000"/>
                <w:sz w:val="22"/>
                <w:szCs w:val="22"/>
              </w:rPr>
              <w:t>High performance or good</w:t>
            </w:r>
          </w:p>
        </w:tc>
      </w:tr>
      <w:tr w:rsidR="00292DCF" w14:paraId="0027EB6E" w14:textId="77777777" w:rsidTr="00BC114A">
        <w:trPr>
          <w:divId w:val="541020316"/>
        </w:trPr>
        <w:tc>
          <w:tcPr>
            <w:tcW w:w="4957" w:type="dxa"/>
            <w:hideMark/>
          </w:tcPr>
          <w:p w14:paraId="056460BD" w14:textId="77777777" w:rsidR="00292DCF" w:rsidRDefault="00292DCF">
            <w:pPr>
              <w:pStyle w:val="NormalWeb"/>
            </w:pPr>
            <w:r>
              <w:rPr>
                <w:color w:val="000000"/>
                <w:sz w:val="22"/>
                <w:szCs w:val="22"/>
              </w:rPr>
              <w:t>Professional Development</w:t>
            </w:r>
          </w:p>
        </w:tc>
        <w:tc>
          <w:tcPr>
            <w:tcW w:w="1171" w:type="dxa"/>
            <w:hideMark/>
          </w:tcPr>
          <w:p w14:paraId="76DFEF6D" w14:textId="77777777" w:rsidR="00292DCF" w:rsidRDefault="00292DCF"/>
        </w:tc>
        <w:tc>
          <w:tcPr>
            <w:tcW w:w="711" w:type="dxa"/>
            <w:hideMark/>
          </w:tcPr>
          <w:p w14:paraId="07F10E5B" w14:textId="77777777" w:rsidR="00292DCF" w:rsidRDefault="00292DCF"/>
        </w:tc>
        <w:tc>
          <w:tcPr>
            <w:tcW w:w="2511" w:type="dxa"/>
            <w:hideMark/>
          </w:tcPr>
          <w:p w14:paraId="45C05FCC" w14:textId="77777777" w:rsidR="00292DCF" w:rsidRDefault="00292DCF"/>
        </w:tc>
      </w:tr>
      <w:tr w:rsidR="00292DCF" w14:paraId="4070DFDF" w14:textId="77777777" w:rsidTr="00BC114A">
        <w:trPr>
          <w:divId w:val="541020316"/>
        </w:trPr>
        <w:tc>
          <w:tcPr>
            <w:tcW w:w="4957" w:type="dxa"/>
            <w:hideMark/>
          </w:tcPr>
          <w:p w14:paraId="167F9808" w14:textId="77777777" w:rsidR="00292DCF" w:rsidRDefault="00292DCF">
            <w:pPr>
              <w:pStyle w:val="NormalWeb"/>
              <w:rPr>
                <w:rFonts w:eastAsiaTheme="minorEastAsia"/>
              </w:rPr>
            </w:pPr>
            <w:r>
              <w:rPr>
                <w:color w:val="000000"/>
                <w:sz w:val="22"/>
                <w:szCs w:val="22"/>
              </w:rPr>
              <w:t>1. Use learning opportunities for ongoing personal and professional growth. </w:t>
            </w:r>
          </w:p>
        </w:tc>
        <w:tc>
          <w:tcPr>
            <w:tcW w:w="1171" w:type="dxa"/>
            <w:hideMark/>
          </w:tcPr>
          <w:p w14:paraId="37F81FCF" w14:textId="77777777" w:rsidR="00292DCF" w:rsidRDefault="00292DCF">
            <w:pPr>
              <w:pStyle w:val="NormalWeb"/>
              <w:jc w:val="center"/>
            </w:pPr>
            <w:r>
              <w:rPr>
                <w:color w:val="000000"/>
                <w:sz w:val="22"/>
                <w:szCs w:val="22"/>
              </w:rPr>
              <w:t>3.51</w:t>
            </w:r>
          </w:p>
        </w:tc>
        <w:tc>
          <w:tcPr>
            <w:tcW w:w="711" w:type="dxa"/>
            <w:hideMark/>
          </w:tcPr>
          <w:p w14:paraId="44E9132F" w14:textId="77777777" w:rsidR="00292DCF" w:rsidRDefault="00292DCF">
            <w:pPr>
              <w:pStyle w:val="NormalWeb"/>
              <w:jc w:val="center"/>
            </w:pPr>
            <w:r>
              <w:rPr>
                <w:color w:val="000000"/>
                <w:sz w:val="22"/>
                <w:szCs w:val="22"/>
              </w:rPr>
              <w:t>0.513</w:t>
            </w:r>
          </w:p>
        </w:tc>
        <w:tc>
          <w:tcPr>
            <w:tcW w:w="2511" w:type="dxa"/>
            <w:hideMark/>
          </w:tcPr>
          <w:p w14:paraId="3C91CCF6" w14:textId="77777777" w:rsidR="00292DCF" w:rsidRDefault="00292DCF">
            <w:pPr>
              <w:pStyle w:val="NormalWeb"/>
              <w:jc w:val="center"/>
            </w:pPr>
            <w:r>
              <w:rPr>
                <w:color w:val="000000"/>
                <w:sz w:val="22"/>
                <w:szCs w:val="22"/>
              </w:rPr>
              <w:t>Very well</w:t>
            </w:r>
          </w:p>
        </w:tc>
      </w:tr>
      <w:tr w:rsidR="00292DCF" w14:paraId="2F729443" w14:textId="77777777" w:rsidTr="00BC114A">
        <w:trPr>
          <w:divId w:val="541020316"/>
        </w:trPr>
        <w:tc>
          <w:tcPr>
            <w:tcW w:w="4957" w:type="dxa"/>
            <w:hideMark/>
          </w:tcPr>
          <w:p w14:paraId="45493412" w14:textId="77777777" w:rsidR="00292DCF" w:rsidRDefault="00292DCF">
            <w:pPr>
              <w:pStyle w:val="NormalWeb"/>
            </w:pPr>
            <w:r>
              <w:rPr>
                <w:color w:val="000000"/>
                <w:sz w:val="22"/>
                <w:szCs w:val="22"/>
              </w:rPr>
              <w:t>2. Display self-direction. </w:t>
            </w:r>
          </w:p>
        </w:tc>
        <w:tc>
          <w:tcPr>
            <w:tcW w:w="1171" w:type="dxa"/>
            <w:hideMark/>
          </w:tcPr>
          <w:p w14:paraId="245F6A03" w14:textId="77777777" w:rsidR="00292DCF" w:rsidRDefault="00292DCF">
            <w:pPr>
              <w:pStyle w:val="NormalWeb"/>
              <w:jc w:val="center"/>
            </w:pPr>
            <w:r>
              <w:rPr>
                <w:color w:val="000000"/>
                <w:sz w:val="22"/>
                <w:szCs w:val="22"/>
              </w:rPr>
              <w:t>3.39</w:t>
            </w:r>
          </w:p>
        </w:tc>
        <w:tc>
          <w:tcPr>
            <w:tcW w:w="711" w:type="dxa"/>
            <w:hideMark/>
          </w:tcPr>
          <w:p w14:paraId="7B72B5E6" w14:textId="77777777" w:rsidR="00292DCF" w:rsidRDefault="00292DCF">
            <w:pPr>
              <w:pStyle w:val="NormalWeb"/>
              <w:jc w:val="center"/>
            </w:pPr>
            <w:r>
              <w:rPr>
                <w:color w:val="000000"/>
                <w:sz w:val="22"/>
                <w:szCs w:val="22"/>
              </w:rPr>
              <w:t>0.501</w:t>
            </w:r>
          </w:p>
        </w:tc>
        <w:tc>
          <w:tcPr>
            <w:tcW w:w="2511" w:type="dxa"/>
            <w:hideMark/>
          </w:tcPr>
          <w:p w14:paraId="7AB93D53" w14:textId="77777777" w:rsidR="00292DCF" w:rsidRDefault="00292DCF">
            <w:pPr>
              <w:pStyle w:val="NormalWeb"/>
              <w:jc w:val="center"/>
            </w:pPr>
            <w:r>
              <w:rPr>
                <w:color w:val="000000"/>
                <w:sz w:val="22"/>
                <w:szCs w:val="22"/>
              </w:rPr>
              <w:t>Well</w:t>
            </w:r>
          </w:p>
        </w:tc>
      </w:tr>
      <w:tr w:rsidR="00292DCF" w14:paraId="1563D3FD" w14:textId="77777777" w:rsidTr="00BC114A">
        <w:trPr>
          <w:divId w:val="541020316"/>
        </w:trPr>
        <w:tc>
          <w:tcPr>
            <w:tcW w:w="4957" w:type="dxa"/>
            <w:hideMark/>
          </w:tcPr>
          <w:p w14:paraId="59AE9299" w14:textId="77777777" w:rsidR="00292DCF" w:rsidRDefault="00292DCF">
            <w:pPr>
              <w:pStyle w:val="NormalWeb"/>
            </w:pPr>
            <w:r>
              <w:rPr>
                <w:color w:val="000000"/>
                <w:sz w:val="22"/>
                <w:szCs w:val="22"/>
              </w:rPr>
              <w:t>3. Accept responsibility for own actions.</w:t>
            </w:r>
          </w:p>
        </w:tc>
        <w:tc>
          <w:tcPr>
            <w:tcW w:w="1171" w:type="dxa"/>
            <w:hideMark/>
          </w:tcPr>
          <w:p w14:paraId="193AE3A2" w14:textId="77777777" w:rsidR="00292DCF" w:rsidRDefault="00292DCF">
            <w:pPr>
              <w:pStyle w:val="NormalWeb"/>
              <w:jc w:val="center"/>
            </w:pPr>
            <w:r>
              <w:rPr>
                <w:color w:val="000000"/>
                <w:sz w:val="22"/>
                <w:szCs w:val="22"/>
              </w:rPr>
              <w:t>3.28</w:t>
            </w:r>
          </w:p>
        </w:tc>
        <w:tc>
          <w:tcPr>
            <w:tcW w:w="711" w:type="dxa"/>
            <w:hideMark/>
          </w:tcPr>
          <w:p w14:paraId="033B6E7C" w14:textId="77777777" w:rsidR="00292DCF" w:rsidRDefault="00292DCF">
            <w:pPr>
              <w:pStyle w:val="NormalWeb"/>
              <w:jc w:val="center"/>
            </w:pPr>
            <w:r>
              <w:rPr>
                <w:color w:val="000000"/>
                <w:sz w:val="22"/>
                <w:szCs w:val="22"/>
              </w:rPr>
              <w:t>0.450</w:t>
            </w:r>
          </w:p>
        </w:tc>
        <w:tc>
          <w:tcPr>
            <w:tcW w:w="2511" w:type="dxa"/>
            <w:hideMark/>
          </w:tcPr>
          <w:p w14:paraId="1A0A3A1B" w14:textId="77777777" w:rsidR="00292DCF" w:rsidRDefault="00292DCF">
            <w:pPr>
              <w:pStyle w:val="NormalWeb"/>
              <w:jc w:val="center"/>
            </w:pPr>
            <w:r>
              <w:rPr>
                <w:color w:val="000000"/>
                <w:sz w:val="22"/>
                <w:szCs w:val="22"/>
              </w:rPr>
              <w:t>Well</w:t>
            </w:r>
          </w:p>
        </w:tc>
      </w:tr>
      <w:tr w:rsidR="00292DCF" w14:paraId="62580080" w14:textId="77777777" w:rsidTr="00BC114A">
        <w:trPr>
          <w:divId w:val="541020316"/>
        </w:trPr>
        <w:tc>
          <w:tcPr>
            <w:tcW w:w="4957" w:type="dxa"/>
            <w:hideMark/>
          </w:tcPr>
          <w:p w14:paraId="31C8418A" w14:textId="77777777" w:rsidR="00292DCF" w:rsidRDefault="00292DCF">
            <w:pPr>
              <w:pStyle w:val="NormalWeb"/>
            </w:pPr>
            <w:r>
              <w:rPr>
                <w:color w:val="000000"/>
                <w:sz w:val="22"/>
                <w:szCs w:val="22"/>
              </w:rPr>
              <w:t>4. Assume new responsibilities within the limits of capabilities. </w:t>
            </w:r>
          </w:p>
        </w:tc>
        <w:tc>
          <w:tcPr>
            <w:tcW w:w="1171" w:type="dxa"/>
            <w:hideMark/>
          </w:tcPr>
          <w:p w14:paraId="6A87208C" w14:textId="77777777" w:rsidR="00292DCF" w:rsidRDefault="00292DCF">
            <w:pPr>
              <w:pStyle w:val="NormalWeb"/>
              <w:jc w:val="center"/>
            </w:pPr>
            <w:r>
              <w:rPr>
                <w:color w:val="000000"/>
                <w:sz w:val="22"/>
                <w:szCs w:val="22"/>
              </w:rPr>
              <w:t>3.40</w:t>
            </w:r>
          </w:p>
        </w:tc>
        <w:tc>
          <w:tcPr>
            <w:tcW w:w="711" w:type="dxa"/>
            <w:hideMark/>
          </w:tcPr>
          <w:p w14:paraId="5CF89DC2" w14:textId="77777777" w:rsidR="00292DCF" w:rsidRDefault="00292DCF">
            <w:pPr>
              <w:pStyle w:val="NormalWeb"/>
              <w:jc w:val="center"/>
            </w:pPr>
            <w:r>
              <w:rPr>
                <w:color w:val="000000"/>
                <w:sz w:val="22"/>
                <w:szCs w:val="22"/>
              </w:rPr>
              <w:t>0.490</w:t>
            </w:r>
          </w:p>
        </w:tc>
        <w:tc>
          <w:tcPr>
            <w:tcW w:w="2511" w:type="dxa"/>
            <w:hideMark/>
          </w:tcPr>
          <w:p w14:paraId="48C901D4" w14:textId="77777777" w:rsidR="00292DCF" w:rsidRDefault="00292DCF">
            <w:pPr>
              <w:pStyle w:val="NormalWeb"/>
              <w:jc w:val="center"/>
            </w:pPr>
            <w:r>
              <w:rPr>
                <w:color w:val="000000"/>
                <w:sz w:val="22"/>
                <w:szCs w:val="22"/>
              </w:rPr>
              <w:t>Well</w:t>
            </w:r>
          </w:p>
        </w:tc>
      </w:tr>
      <w:tr w:rsidR="00292DCF" w14:paraId="586326F3" w14:textId="77777777" w:rsidTr="00BC114A">
        <w:trPr>
          <w:divId w:val="541020316"/>
        </w:trPr>
        <w:tc>
          <w:tcPr>
            <w:tcW w:w="4957" w:type="dxa"/>
            <w:hideMark/>
          </w:tcPr>
          <w:p w14:paraId="65180A36" w14:textId="77777777" w:rsidR="00292DCF" w:rsidRDefault="00292DCF">
            <w:pPr>
              <w:pStyle w:val="NormalWeb"/>
            </w:pPr>
            <w:r>
              <w:rPr>
                <w:color w:val="000000"/>
                <w:sz w:val="22"/>
                <w:szCs w:val="22"/>
              </w:rPr>
              <w:t>5. Maintain high standards of performance.</w:t>
            </w:r>
          </w:p>
        </w:tc>
        <w:tc>
          <w:tcPr>
            <w:tcW w:w="1171" w:type="dxa"/>
            <w:hideMark/>
          </w:tcPr>
          <w:p w14:paraId="664CA00B" w14:textId="77777777" w:rsidR="00292DCF" w:rsidRDefault="00292DCF">
            <w:pPr>
              <w:pStyle w:val="NormalWeb"/>
              <w:jc w:val="center"/>
            </w:pPr>
            <w:r>
              <w:rPr>
                <w:color w:val="000000"/>
                <w:sz w:val="22"/>
                <w:szCs w:val="22"/>
              </w:rPr>
              <w:t>3.49</w:t>
            </w:r>
          </w:p>
        </w:tc>
        <w:tc>
          <w:tcPr>
            <w:tcW w:w="711" w:type="dxa"/>
            <w:hideMark/>
          </w:tcPr>
          <w:p w14:paraId="24A4AB73" w14:textId="77777777" w:rsidR="00292DCF" w:rsidRDefault="00292DCF">
            <w:pPr>
              <w:pStyle w:val="NormalWeb"/>
              <w:jc w:val="center"/>
            </w:pPr>
            <w:r>
              <w:rPr>
                <w:color w:val="000000"/>
                <w:sz w:val="22"/>
                <w:szCs w:val="22"/>
              </w:rPr>
              <w:t>0.501</w:t>
            </w:r>
          </w:p>
        </w:tc>
        <w:tc>
          <w:tcPr>
            <w:tcW w:w="2511" w:type="dxa"/>
            <w:hideMark/>
          </w:tcPr>
          <w:p w14:paraId="5C52325E" w14:textId="77777777" w:rsidR="00292DCF" w:rsidRDefault="00292DCF">
            <w:pPr>
              <w:pStyle w:val="NormalWeb"/>
              <w:jc w:val="center"/>
            </w:pPr>
            <w:r>
              <w:rPr>
                <w:color w:val="000000"/>
                <w:sz w:val="22"/>
                <w:szCs w:val="22"/>
              </w:rPr>
              <w:t>Very well</w:t>
            </w:r>
          </w:p>
        </w:tc>
      </w:tr>
      <w:tr w:rsidR="00292DCF" w14:paraId="4C42070B" w14:textId="77777777" w:rsidTr="00BC114A">
        <w:trPr>
          <w:divId w:val="541020316"/>
        </w:trPr>
        <w:tc>
          <w:tcPr>
            <w:tcW w:w="4957" w:type="dxa"/>
            <w:hideMark/>
          </w:tcPr>
          <w:p w14:paraId="6EDA1A35" w14:textId="77777777" w:rsidR="00292DCF" w:rsidRDefault="00292DCF">
            <w:pPr>
              <w:pStyle w:val="NormalWeb"/>
            </w:pPr>
            <w:r>
              <w:rPr>
                <w:color w:val="000000"/>
                <w:sz w:val="22"/>
                <w:szCs w:val="22"/>
              </w:rPr>
              <w:t>6. Demonstrate self-confidence.</w:t>
            </w:r>
          </w:p>
        </w:tc>
        <w:tc>
          <w:tcPr>
            <w:tcW w:w="1171" w:type="dxa"/>
            <w:hideMark/>
          </w:tcPr>
          <w:p w14:paraId="402C4C9A" w14:textId="77777777" w:rsidR="00292DCF" w:rsidRDefault="00292DCF">
            <w:pPr>
              <w:pStyle w:val="NormalWeb"/>
              <w:jc w:val="center"/>
            </w:pPr>
            <w:r>
              <w:rPr>
                <w:color w:val="000000"/>
                <w:sz w:val="22"/>
                <w:szCs w:val="22"/>
              </w:rPr>
              <w:t>3.84</w:t>
            </w:r>
          </w:p>
        </w:tc>
        <w:tc>
          <w:tcPr>
            <w:tcW w:w="711" w:type="dxa"/>
            <w:hideMark/>
          </w:tcPr>
          <w:p w14:paraId="7E83989E" w14:textId="77777777" w:rsidR="00292DCF" w:rsidRDefault="00292DCF">
            <w:pPr>
              <w:pStyle w:val="NormalWeb"/>
              <w:jc w:val="center"/>
            </w:pPr>
            <w:r>
              <w:rPr>
                <w:color w:val="000000"/>
                <w:sz w:val="22"/>
                <w:szCs w:val="22"/>
              </w:rPr>
              <w:t>0.370</w:t>
            </w:r>
          </w:p>
        </w:tc>
        <w:tc>
          <w:tcPr>
            <w:tcW w:w="2511" w:type="dxa"/>
            <w:hideMark/>
          </w:tcPr>
          <w:p w14:paraId="1982DC16" w14:textId="77777777" w:rsidR="00292DCF" w:rsidRDefault="00292DCF">
            <w:pPr>
              <w:pStyle w:val="NormalWeb"/>
              <w:jc w:val="center"/>
            </w:pPr>
            <w:r>
              <w:rPr>
                <w:color w:val="000000"/>
                <w:sz w:val="22"/>
                <w:szCs w:val="22"/>
              </w:rPr>
              <w:t>Very well</w:t>
            </w:r>
          </w:p>
        </w:tc>
      </w:tr>
      <w:tr w:rsidR="00292DCF" w14:paraId="75DF40AA" w14:textId="77777777" w:rsidTr="00BC114A">
        <w:trPr>
          <w:divId w:val="541020316"/>
        </w:trPr>
        <w:tc>
          <w:tcPr>
            <w:tcW w:w="4957" w:type="dxa"/>
            <w:hideMark/>
          </w:tcPr>
          <w:p w14:paraId="1C14FCAD" w14:textId="77777777" w:rsidR="00292DCF" w:rsidRDefault="00292DCF">
            <w:pPr>
              <w:pStyle w:val="NormalWeb"/>
            </w:pPr>
            <w:r>
              <w:rPr>
                <w:color w:val="000000"/>
                <w:sz w:val="22"/>
                <w:szCs w:val="22"/>
              </w:rPr>
              <w:t>7. Display a generally positive attitude.</w:t>
            </w:r>
          </w:p>
        </w:tc>
        <w:tc>
          <w:tcPr>
            <w:tcW w:w="1171" w:type="dxa"/>
            <w:hideMark/>
          </w:tcPr>
          <w:p w14:paraId="6C2E3DDB" w14:textId="77777777" w:rsidR="00292DCF" w:rsidRDefault="00292DCF">
            <w:pPr>
              <w:pStyle w:val="NormalWeb"/>
              <w:jc w:val="center"/>
            </w:pPr>
            <w:r>
              <w:rPr>
                <w:color w:val="000000"/>
                <w:sz w:val="22"/>
                <w:szCs w:val="22"/>
              </w:rPr>
              <w:t>3.81</w:t>
            </w:r>
          </w:p>
        </w:tc>
        <w:tc>
          <w:tcPr>
            <w:tcW w:w="711" w:type="dxa"/>
            <w:hideMark/>
          </w:tcPr>
          <w:p w14:paraId="4507DF90" w14:textId="77777777" w:rsidR="00292DCF" w:rsidRDefault="00292DCF">
            <w:pPr>
              <w:pStyle w:val="NormalWeb"/>
              <w:jc w:val="center"/>
            </w:pPr>
            <w:r>
              <w:rPr>
                <w:color w:val="000000"/>
                <w:sz w:val="22"/>
                <w:szCs w:val="22"/>
              </w:rPr>
              <w:t>0.390</w:t>
            </w:r>
          </w:p>
        </w:tc>
        <w:tc>
          <w:tcPr>
            <w:tcW w:w="2511" w:type="dxa"/>
            <w:hideMark/>
          </w:tcPr>
          <w:p w14:paraId="5A186B75" w14:textId="77777777" w:rsidR="00292DCF" w:rsidRDefault="00292DCF">
            <w:pPr>
              <w:pStyle w:val="NormalWeb"/>
              <w:jc w:val="center"/>
            </w:pPr>
            <w:r>
              <w:rPr>
                <w:color w:val="000000"/>
                <w:sz w:val="22"/>
                <w:szCs w:val="22"/>
              </w:rPr>
              <w:t>Very well</w:t>
            </w:r>
          </w:p>
        </w:tc>
      </w:tr>
      <w:tr w:rsidR="00292DCF" w14:paraId="2A8C0998" w14:textId="77777777" w:rsidTr="00BC114A">
        <w:trPr>
          <w:divId w:val="541020316"/>
        </w:trPr>
        <w:tc>
          <w:tcPr>
            <w:tcW w:w="4957" w:type="dxa"/>
            <w:hideMark/>
          </w:tcPr>
          <w:p w14:paraId="10C0BFCF" w14:textId="77777777" w:rsidR="00292DCF" w:rsidRDefault="00292DCF">
            <w:pPr>
              <w:pStyle w:val="NormalWeb"/>
            </w:pPr>
            <w:r>
              <w:rPr>
                <w:color w:val="000000"/>
                <w:sz w:val="22"/>
                <w:szCs w:val="22"/>
              </w:rPr>
              <w:t xml:space="preserve">8. Demonstrate </w:t>
            </w:r>
            <w:proofErr w:type="gramStart"/>
            <w:r>
              <w:rPr>
                <w:color w:val="000000"/>
                <w:sz w:val="22"/>
                <w:szCs w:val="22"/>
              </w:rPr>
              <w:t>a knowledge</w:t>
            </w:r>
            <w:proofErr w:type="gramEnd"/>
            <w:r>
              <w:rPr>
                <w:color w:val="000000"/>
                <w:sz w:val="22"/>
                <w:szCs w:val="22"/>
              </w:rPr>
              <w:t xml:space="preserve"> of the legal boundaries of nursing.</w:t>
            </w:r>
          </w:p>
        </w:tc>
        <w:tc>
          <w:tcPr>
            <w:tcW w:w="1171" w:type="dxa"/>
            <w:hideMark/>
          </w:tcPr>
          <w:p w14:paraId="4D8B1A07" w14:textId="77777777" w:rsidR="00292DCF" w:rsidRDefault="00292DCF">
            <w:pPr>
              <w:pStyle w:val="NormalWeb"/>
              <w:jc w:val="center"/>
            </w:pPr>
            <w:r>
              <w:rPr>
                <w:color w:val="000000"/>
                <w:sz w:val="22"/>
                <w:szCs w:val="22"/>
              </w:rPr>
              <w:t>3.67</w:t>
            </w:r>
          </w:p>
        </w:tc>
        <w:tc>
          <w:tcPr>
            <w:tcW w:w="711" w:type="dxa"/>
            <w:hideMark/>
          </w:tcPr>
          <w:p w14:paraId="6C72505D" w14:textId="77777777" w:rsidR="00292DCF" w:rsidRDefault="00292DCF">
            <w:pPr>
              <w:pStyle w:val="NormalWeb"/>
              <w:jc w:val="center"/>
            </w:pPr>
            <w:r>
              <w:rPr>
                <w:color w:val="000000"/>
                <w:sz w:val="22"/>
                <w:szCs w:val="22"/>
              </w:rPr>
              <w:t>0.472</w:t>
            </w:r>
          </w:p>
        </w:tc>
        <w:tc>
          <w:tcPr>
            <w:tcW w:w="2511" w:type="dxa"/>
            <w:hideMark/>
          </w:tcPr>
          <w:p w14:paraId="7881E71C" w14:textId="77777777" w:rsidR="00292DCF" w:rsidRDefault="00292DCF">
            <w:pPr>
              <w:pStyle w:val="NormalWeb"/>
              <w:jc w:val="center"/>
            </w:pPr>
            <w:r>
              <w:rPr>
                <w:color w:val="000000"/>
                <w:sz w:val="22"/>
                <w:szCs w:val="22"/>
              </w:rPr>
              <w:t>Very well</w:t>
            </w:r>
          </w:p>
        </w:tc>
      </w:tr>
      <w:tr w:rsidR="00292DCF" w14:paraId="5B117EF2" w14:textId="77777777" w:rsidTr="00BC114A">
        <w:trPr>
          <w:divId w:val="541020316"/>
        </w:trPr>
        <w:tc>
          <w:tcPr>
            <w:tcW w:w="4957" w:type="dxa"/>
            <w:hideMark/>
          </w:tcPr>
          <w:p w14:paraId="5958DFC3" w14:textId="77777777" w:rsidR="00292DCF" w:rsidRDefault="00292DCF">
            <w:pPr>
              <w:pStyle w:val="NormalWeb"/>
            </w:pPr>
            <w:r>
              <w:rPr>
                <w:color w:val="000000"/>
                <w:sz w:val="22"/>
                <w:szCs w:val="22"/>
              </w:rPr>
              <w:t>9. Demonstrate knowledge in the ethics of nursing.</w:t>
            </w:r>
          </w:p>
        </w:tc>
        <w:tc>
          <w:tcPr>
            <w:tcW w:w="1171" w:type="dxa"/>
            <w:hideMark/>
          </w:tcPr>
          <w:p w14:paraId="418D29FC" w14:textId="77777777" w:rsidR="00292DCF" w:rsidRDefault="00292DCF">
            <w:pPr>
              <w:pStyle w:val="NormalWeb"/>
              <w:jc w:val="center"/>
            </w:pPr>
            <w:r>
              <w:rPr>
                <w:color w:val="000000"/>
                <w:sz w:val="22"/>
                <w:szCs w:val="22"/>
              </w:rPr>
              <w:t>3.53</w:t>
            </w:r>
          </w:p>
        </w:tc>
        <w:tc>
          <w:tcPr>
            <w:tcW w:w="711" w:type="dxa"/>
            <w:hideMark/>
          </w:tcPr>
          <w:p w14:paraId="5F9082D5" w14:textId="77777777" w:rsidR="00292DCF" w:rsidRDefault="00292DCF">
            <w:pPr>
              <w:pStyle w:val="NormalWeb"/>
              <w:jc w:val="center"/>
            </w:pPr>
            <w:r>
              <w:rPr>
                <w:color w:val="000000"/>
                <w:sz w:val="22"/>
                <w:szCs w:val="22"/>
              </w:rPr>
              <w:t>0.501</w:t>
            </w:r>
          </w:p>
        </w:tc>
        <w:tc>
          <w:tcPr>
            <w:tcW w:w="2511" w:type="dxa"/>
            <w:hideMark/>
          </w:tcPr>
          <w:p w14:paraId="45F820DC" w14:textId="77777777" w:rsidR="00292DCF" w:rsidRDefault="00292DCF">
            <w:pPr>
              <w:pStyle w:val="NormalWeb"/>
              <w:jc w:val="center"/>
            </w:pPr>
            <w:r>
              <w:rPr>
                <w:color w:val="000000"/>
                <w:sz w:val="22"/>
                <w:szCs w:val="22"/>
              </w:rPr>
              <w:t>Very well</w:t>
            </w:r>
          </w:p>
        </w:tc>
      </w:tr>
      <w:tr w:rsidR="00292DCF" w14:paraId="17E57A11" w14:textId="77777777" w:rsidTr="00BC114A">
        <w:trPr>
          <w:divId w:val="541020316"/>
        </w:trPr>
        <w:tc>
          <w:tcPr>
            <w:tcW w:w="4957" w:type="dxa"/>
            <w:hideMark/>
          </w:tcPr>
          <w:p w14:paraId="494000C0" w14:textId="77777777" w:rsidR="00292DCF" w:rsidRDefault="00292DCF">
            <w:pPr>
              <w:pStyle w:val="NormalWeb"/>
            </w:pPr>
            <w:r>
              <w:rPr>
                <w:color w:val="000000"/>
                <w:sz w:val="22"/>
                <w:szCs w:val="22"/>
              </w:rPr>
              <w:t>10. Accept and use constructive criticism.</w:t>
            </w:r>
          </w:p>
        </w:tc>
        <w:tc>
          <w:tcPr>
            <w:tcW w:w="1171" w:type="dxa"/>
            <w:hideMark/>
          </w:tcPr>
          <w:p w14:paraId="3769A2BD" w14:textId="77777777" w:rsidR="00292DCF" w:rsidRDefault="00292DCF">
            <w:pPr>
              <w:pStyle w:val="NormalWeb"/>
              <w:jc w:val="center"/>
            </w:pPr>
            <w:r>
              <w:rPr>
                <w:color w:val="000000"/>
                <w:sz w:val="22"/>
                <w:szCs w:val="22"/>
              </w:rPr>
              <w:t>3.22</w:t>
            </w:r>
          </w:p>
        </w:tc>
        <w:tc>
          <w:tcPr>
            <w:tcW w:w="711" w:type="dxa"/>
            <w:hideMark/>
          </w:tcPr>
          <w:p w14:paraId="6A94F018" w14:textId="77777777" w:rsidR="00292DCF" w:rsidRDefault="00292DCF">
            <w:pPr>
              <w:pStyle w:val="NormalWeb"/>
              <w:jc w:val="center"/>
            </w:pPr>
            <w:r>
              <w:rPr>
                <w:color w:val="000000"/>
                <w:sz w:val="22"/>
                <w:szCs w:val="22"/>
              </w:rPr>
              <w:t>0.416</w:t>
            </w:r>
          </w:p>
        </w:tc>
        <w:tc>
          <w:tcPr>
            <w:tcW w:w="2511" w:type="dxa"/>
            <w:hideMark/>
          </w:tcPr>
          <w:p w14:paraId="6ECBB4D6" w14:textId="77777777" w:rsidR="00292DCF" w:rsidRDefault="00292DCF">
            <w:pPr>
              <w:pStyle w:val="NormalWeb"/>
              <w:jc w:val="center"/>
            </w:pPr>
            <w:r>
              <w:rPr>
                <w:color w:val="000000"/>
                <w:sz w:val="22"/>
                <w:szCs w:val="22"/>
              </w:rPr>
              <w:t>Well</w:t>
            </w:r>
          </w:p>
        </w:tc>
      </w:tr>
      <w:tr w:rsidR="00292DCF" w14:paraId="29DF1DC5" w14:textId="77777777" w:rsidTr="00BC114A">
        <w:trPr>
          <w:divId w:val="541020316"/>
        </w:trPr>
        <w:tc>
          <w:tcPr>
            <w:tcW w:w="4957" w:type="dxa"/>
            <w:hideMark/>
          </w:tcPr>
          <w:p w14:paraId="5988AF79" w14:textId="77777777" w:rsidR="00292DCF" w:rsidRDefault="00292DCF">
            <w:pPr>
              <w:pStyle w:val="NormalWeb"/>
              <w:jc w:val="right"/>
            </w:pPr>
            <w:r>
              <w:rPr>
                <w:color w:val="000000"/>
                <w:sz w:val="22"/>
                <w:szCs w:val="22"/>
              </w:rPr>
              <w:t>Factor mean</w:t>
            </w:r>
          </w:p>
        </w:tc>
        <w:tc>
          <w:tcPr>
            <w:tcW w:w="1171" w:type="dxa"/>
            <w:hideMark/>
          </w:tcPr>
          <w:p w14:paraId="6BC091DE" w14:textId="77777777" w:rsidR="00292DCF" w:rsidRDefault="00292DCF">
            <w:pPr>
              <w:pStyle w:val="NormalWeb"/>
              <w:jc w:val="center"/>
            </w:pPr>
            <w:r>
              <w:rPr>
                <w:color w:val="000000"/>
                <w:sz w:val="22"/>
                <w:szCs w:val="22"/>
              </w:rPr>
              <w:t>3.51</w:t>
            </w:r>
          </w:p>
        </w:tc>
        <w:tc>
          <w:tcPr>
            <w:tcW w:w="711" w:type="dxa"/>
            <w:hideMark/>
          </w:tcPr>
          <w:p w14:paraId="55A8D47A" w14:textId="77777777" w:rsidR="00292DCF" w:rsidRDefault="00292DCF">
            <w:pPr>
              <w:pStyle w:val="NormalWeb"/>
              <w:jc w:val="center"/>
            </w:pPr>
            <w:r>
              <w:rPr>
                <w:color w:val="000000"/>
                <w:sz w:val="22"/>
                <w:szCs w:val="22"/>
              </w:rPr>
              <w:t>0.225</w:t>
            </w:r>
          </w:p>
        </w:tc>
        <w:tc>
          <w:tcPr>
            <w:tcW w:w="2511" w:type="dxa"/>
            <w:hideMark/>
          </w:tcPr>
          <w:p w14:paraId="48EC3CA3" w14:textId="77777777" w:rsidR="00292DCF" w:rsidRDefault="00292DCF">
            <w:pPr>
              <w:pStyle w:val="NormalWeb"/>
              <w:jc w:val="center"/>
            </w:pPr>
            <w:r>
              <w:rPr>
                <w:color w:val="000000"/>
                <w:sz w:val="22"/>
                <w:szCs w:val="22"/>
              </w:rPr>
              <w:t>High performance or good</w:t>
            </w:r>
          </w:p>
        </w:tc>
      </w:tr>
      <w:tr w:rsidR="00292DCF" w14:paraId="65852075" w14:textId="77777777" w:rsidTr="00BC114A">
        <w:trPr>
          <w:divId w:val="541020316"/>
          <w:trHeight w:val="32"/>
        </w:trPr>
        <w:tc>
          <w:tcPr>
            <w:tcW w:w="4957" w:type="dxa"/>
            <w:hideMark/>
          </w:tcPr>
          <w:p w14:paraId="6F85DF43" w14:textId="77777777" w:rsidR="00292DCF" w:rsidRDefault="00292DCF">
            <w:pPr>
              <w:pStyle w:val="NormalWeb"/>
              <w:jc w:val="right"/>
            </w:pPr>
            <w:r>
              <w:rPr>
                <w:color w:val="000000"/>
                <w:sz w:val="22"/>
                <w:szCs w:val="22"/>
              </w:rPr>
              <w:t>Grand mean</w:t>
            </w:r>
          </w:p>
        </w:tc>
        <w:tc>
          <w:tcPr>
            <w:tcW w:w="1171" w:type="dxa"/>
            <w:hideMark/>
          </w:tcPr>
          <w:p w14:paraId="7DD2FF3A" w14:textId="77777777" w:rsidR="00292DCF" w:rsidRDefault="00292DCF">
            <w:pPr>
              <w:pStyle w:val="NormalWeb"/>
              <w:jc w:val="center"/>
            </w:pPr>
            <w:r>
              <w:rPr>
                <w:color w:val="000000"/>
                <w:sz w:val="22"/>
                <w:szCs w:val="22"/>
              </w:rPr>
              <w:t>3.53</w:t>
            </w:r>
          </w:p>
        </w:tc>
        <w:tc>
          <w:tcPr>
            <w:tcW w:w="711" w:type="dxa"/>
            <w:hideMark/>
          </w:tcPr>
          <w:p w14:paraId="229657DF" w14:textId="77777777" w:rsidR="00292DCF" w:rsidRDefault="00292DCF">
            <w:pPr>
              <w:pStyle w:val="NormalWeb"/>
              <w:jc w:val="center"/>
            </w:pPr>
            <w:r>
              <w:rPr>
                <w:color w:val="000000"/>
                <w:sz w:val="22"/>
                <w:szCs w:val="22"/>
              </w:rPr>
              <w:t>0.173</w:t>
            </w:r>
          </w:p>
        </w:tc>
        <w:tc>
          <w:tcPr>
            <w:tcW w:w="2511" w:type="dxa"/>
            <w:hideMark/>
          </w:tcPr>
          <w:p w14:paraId="7CB5CCF7" w14:textId="77777777" w:rsidR="00292DCF" w:rsidRDefault="00292DCF">
            <w:pPr>
              <w:pStyle w:val="NormalWeb"/>
              <w:jc w:val="center"/>
            </w:pPr>
            <w:r>
              <w:rPr>
                <w:color w:val="000000"/>
                <w:sz w:val="22"/>
                <w:szCs w:val="22"/>
              </w:rPr>
              <w:t>High performance or good</w:t>
            </w:r>
          </w:p>
        </w:tc>
      </w:tr>
    </w:tbl>
    <w:p w14:paraId="180FBE4A" w14:textId="77777777" w:rsidR="000A5097" w:rsidRDefault="00A36169">
      <w:pPr>
        <w:pStyle w:val="NormalWeb"/>
        <w:divId w:val="2019965644"/>
      </w:pPr>
      <w:r w:rsidRPr="00A36169">
        <w:rPr>
          <w:color w:val="000000"/>
          <w:sz w:val="20"/>
          <w:szCs w:val="20"/>
        </w:rPr>
        <w:t>Note:</w:t>
      </w:r>
      <w:r>
        <w:rPr>
          <w:i/>
          <w:iCs/>
          <w:color w:val="000000"/>
          <w:sz w:val="20"/>
          <w:szCs w:val="20"/>
        </w:rPr>
        <w:t xml:space="preserve"> </w:t>
      </w:r>
      <w:r w:rsidR="00637D51">
        <w:rPr>
          <w:i/>
          <w:iCs/>
          <w:color w:val="000000"/>
          <w:sz w:val="20"/>
          <w:szCs w:val="20"/>
        </w:rPr>
        <w:t>n=172.</w:t>
      </w:r>
    </w:p>
    <w:p w14:paraId="4137A144" w14:textId="77777777" w:rsidR="000A5097" w:rsidRDefault="00637D51">
      <w:pPr>
        <w:pStyle w:val="NormalWeb"/>
        <w:divId w:val="2019965644"/>
      </w:pPr>
      <w:r>
        <w:rPr>
          <w:color w:val="000000"/>
          <w:sz w:val="20"/>
          <w:szCs w:val="20"/>
        </w:rPr>
        <w:t>Legend: a mean score of 1.00–1.80 indicates very low performance or unsatisfactory (not very well) 1.81–2.60 indicates low performance or needs improvement (satisfactory), 2.61–3.40 indicates moderate performance or satisfactory (well), and 3.41–4.00 indicates high performance or good (very well).</w:t>
      </w:r>
    </w:p>
    <w:p w14:paraId="0E3280CD" w14:textId="77777777" w:rsidR="000A5097" w:rsidRDefault="000A5097" w:rsidP="00CA2AC9">
      <w:pPr>
        <w:tabs>
          <w:tab w:val="left" w:pos="680"/>
        </w:tabs>
        <w:ind w:right="146"/>
        <w:rPr>
          <w:sz w:val="20"/>
        </w:rPr>
      </w:pPr>
    </w:p>
    <w:p w14:paraId="4283FCCF" w14:textId="77777777" w:rsidR="000A5097" w:rsidRDefault="000A5097" w:rsidP="00CA2AC9">
      <w:pPr>
        <w:tabs>
          <w:tab w:val="left" w:pos="680"/>
        </w:tabs>
        <w:ind w:right="146"/>
        <w:rPr>
          <w:sz w:val="20"/>
        </w:rPr>
      </w:pPr>
    </w:p>
    <w:p w14:paraId="29CB4711" w14:textId="77777777" w:rsidR="000A5097" w:rsidRDefault="00CA2AC9" w:rsidP="00ED6A86">
      <w:pPr>
        <w:contextualSpacing/>
        <w:jc w:val="both"/>
        <w:rPr>
          <w:sz w:val="24"/>
          <w:szCs w:val="24"/>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ED6A86">
        <w:rPr>
          <w:sz w:val="24"/>
          <w:szCs w:val="24"/>
        </w:rPr>
        <w:t xml:space="preserve">shows </w:t>
      </w:r>
      <w:r w:rsidR="00ED6A86" w:rsidRPr="00ED6A86">
        <w:rPr>
          <w:sz w:val="24"/>
          <w:szCs w:val="24"/>
        </w:rPr>
        <w:t xml:space="preserve">that nurses working under the 12-hour shift demonstrated a high level </w:t>
      </w:r>
      <w:r w:rsidR="00ED6A86" w:rsidRPr="00ED6A86">
        <w:rPr>
          <w:sz w:val="24"/>
          <w:szCs w:val="24"/>
        </w:rPr>
        <w:lastRenderedPageBreak/>
        <w:t>of clinical performance, indicating that nurses remain competent in applying clinical knowledge, technical skills, and professional judgment even during extended duty hours. Longer shifts may support continuity of care by allowing nurses to monitor the same patients for a longer period and implement care interventions more consistently (</w:t>
      </w:r>
      <w:proofErr w:type="spellStart"/>
      <w:r w:rsidR="00ED6A86" w:rsidRPr="00ED6A86">
        <w:rPr>
          <w:sz w:val="24"/>
          <w:szCs w:val="24"/>
        </w:rPr>
        <w:t>Stimpfel</w:t>
      </w:r>
      <w:proofErr w:type="spellEnd"/>
      <w:r w:rsidR="00ED6A86" w:rsidRPr="00ED6A86">
        <w:rPr>
          <w:sz w:val="24"/>
          <w:szCs w:val="24"/>
        </w:rPr>
        <w:t xml:space="preserve"> et al., 2021). Leadership, teaching and collaboration, planning and evaluation, interpersonal relations and communication, and professional development behaviors were all performed at a high level, reflecting nurses’ active roles in coordinating care, educating patients and families, communicating with healthcare professionals, and maintaining professional competence (Stanley et al., 2021; Wei et al., 2022; </w:t>
      </w:r>
      <w:proofErr w:type="spellStart"/>
      <w:r w:rsidR="00ED6A86" w:rsidRPr="00ED6A86">
        <w:rPr>
          <w:sz w:val="24"/>
          <w:szCs w:val="24"/>
        </w:rPr>
        <w:t>Alghamdi</w:t>
      </w:r>
      <w:proofErr w:type="spellEnd"/>
      <w:r w:rsidR="00ED6A86" w:rsidRPr="00ED6A86">
        <w:rPr>
          <w:sz w:val="24"/>
          <w:szCs w:val="24"/>
        </w:rPr>
        <w:t xml:space="preserve"> et al., 2023). Strong teamwork and communication further contributed to effective patient care and patient satisfaction (</w:t>
      </w:r>
      <w:proofErr w:type="spellStart"/>
      <w:r w:rsidR="00ED6A86" w:rsidRPr="00ED6A86">
        <w:rPr>
          <w:sz w:val="24"/>
          <w:szCs w:val="24"/>
        </w:rPr>
        <w:t>Kieft</w:t>
      </w:r>
      <w:proofErr w:type="spellEnd"/>
      <w:r w:rsidR="00ED6A86" w:rsidRPr="00ED6A86">
        <w:rPr>
          <w:sz w:val="24"/>
          <w:szCs w:val="24"/>
        </w:rPr>
        <w:t xml:space="preserve"> et al., 2021).</w:t>
      </w:r>
    </w:p>
    <w:p w14:paraId="76722CF7" w14:textId="77777777" w:rsidR="000A5097" w:rsidRDefault="000A5097" w:rsidP="00ED6A86">
      <w:pPr>
        <w:contextualSpacing/>
        <w:jc w:val="both"/>
        <w:rPr>
          <w:sz w:val="24"/>
          <w:szCs w:val="24"/>
        </w:rPr>
      </w:pPr>
    </w:p>
    <w:p w14:paraId="06CEA6EC" w14:textId="77777777" w:rsidR="000A5097" w:rsidRDefault="00ED6A86" w:rsidP="00CA2AC9">
      <w:pPr>
        <w:contextualSpacing/>
        <w:jc w:val="both"/>
        <w:rPr>
          <w:sz w:val="24"/>
          <w:szCs w:val="24"/>
        </w:rPr>
      </w:pPr>
      <w:r w:rsidRPr="00ED6A86">
        <w:rPr>
          <w:sz w:val="24"/>
          <w:szCs w:val="24"/>
        </w:rPr>
        <w:t>However, critical care activities demonstrated only moderate performance, possibly due to fatigue and workload demands associated with extended duty hours, which may affect concentration and reflective aspects of care during complex clinical situations (</w:t>
      </w:r>
      <w:proofErr w:type="spellStart"/>
      <w:r w:rsidRPr="00ED6A86">
        <w:rPr>
          <w:sz w:val="24"/>
          <w:szCs w:val="24"/>
        </w:rPr>
        <w:t>Dall’Ora</w:t>
      </w:r>
      <w:proofErr w:type="spellEnd"/>
      <w:r w:rsidRPr="00ED6A86">
        <w:rPr>
          <w:sz w:val="24"/>
          <w:szCs w:val="24"/>
        </w:rPr>
        <w:t xml:space="preserve"> et al., 2023). Although nurses working under 12-hour shifts remained capable of maintaining high performance across most dimensions, the findings suggest that nursing management should still ensure adequate staffing, balanced workloads, sufficient rest breaks, and continuing professional development to sustain safe and effective clinical performance. Supportive workplace conditions and strong teamwork remain essential in helping nurses manage the demands of extended shifts while maintaining quality patient care.</w:t>
      </w:r>
    </w:p>
    <w:p w14:paraId="03793C17" w14:textId="45F77E56" w:rsidR="008450AC" w:rsidRDefault="00776E37" w:rsidP="00776E37">
      <w:pPr>
        <w:rPr>
          <w:sz w:val="24"/>
          <w:szCs w:val="24"/>
        </w:rPr>
      </w:pPr>
      <w:r w:rsidRPr="00007CBD">
        <w:rPr>
          <w:sz w:val="24"/>
          <w:szCs w:val="24"/>
        </w:rPr>
        <w:t xml:space="preserve">Table </w:t>
      </w:r>
      <w:r>
        <w:rPr>
          <w:sz w:val="24"/>
          <w:szCs w:val="24"/>
        </w:rPr>
        <w:t xml:space="preserve">6 </w:t>
      </w:r>
      <w:r w:rsidR="008450AC">
        <w:rPr>
          <w:sz w:val="24"/>
          <w:szCs w:val="24"/>
        </w:rPr>
        <w:t>Comparison of Quality of Clinical Performance</w:t>
      </w:r>
    </w:p>
    <w:tbl>
      <w:tblPr>
        <w:tblStyle w:val="TableGrid"/>
        <w:tblW w:w="0" w:type="auto"/>
        <w:tblLook w:val="04A0" w:firstRow="1" w:lastRow="0" w:firstColumn="1" w:lastColumn="0" w:noHBand="0" w:noVBand="1"/>
      </w:tblPr>
      <w:tblGrid>
        <w:gridCol w:w="3486"/>
        <w:gridCol w:w="1071"/>
        <w:gridCol w:w="741"/>
        <w:gridCol w:w="516"/>
        <w:gridCol w:w="777"/>
        <w:gridCol w:w="1590"/>
        <w:gridCol w:w="1395"/>
      </w:tblGrid>
      <w:tr w:rsidR="00A85DA8" w14:paraId="33B148CB" w14:textId="77777777" w:rsidTr="00D50D7D">
        <w:trPr>
          <w:divId w:val="1148088461"/>
        </w:trPr>
        <w:tc>
          <w:tcPr>
            <w:tcW w:w="0" w:type="auto"/>
            <w:hideMark/>
          </w:tcPr>
          <w:p w14:paraId="7D1EC563" w14:textId="77777777" w:rsidR="00A85DA8" w:rsidRDefault="00A85DA8">
            <w:pPr>
              <w:pStyle w:val="NormalWeb"/>
              <w:jc w:val="center"/>
            </w:pPr>
            <w:r>
              <w:rPr>
                <w:color w:val="000000"/>
                <w:sz w:val="20"/>
                <w:szCs w:val="20"/>
              </w:rPr>
              <w:t>Variables</w:t>
            </w:r>
          </w:p>
        </w:tc>
        <w:tc>
          <w:tcPr>
            <w:tcW w:w="0" w:type="auto"/>
            <w:hideMark/>
          </w:tcPr>
          <w:p w14:paraId="20876479" w14:textId="77777777" w:rsidR="00A85DA8" w:rsidRDefault="00A85DA8">
            <w:pPr>
              <w:pStyle w:val="NormalWeb"/>
              <w:jc w:val="center"/>
            </w:pPr>
            <w:r>
              <w:rPr>
                <w:color w:val="000000"/>
                <w:sz w:val="20"/>
                <w:szCs w:val="20"/>
              </w:rPr>
              <w:t>Mean score</w:t>
            </w:r>
          </w:p>
        </w:tc>
        <w:tc>
          <w:tcPr>
            <w:tcW w:w="0" w:type="auto"/>
            <w:hideMark/>
          </w:tcPr>
          <w:p w14:paraId="05263307" w14:textId="77777777" w:rsidR="00A85DA8" w:rsidRDefault="00A85DA8">
            <w:pPr>
              <w:pStyle w:val="NormalWeb"/>
              <w:jc w:val="center"/>
            </w:pPr>
            <w:r>
              <w:rPr>
                <w:color w:val="000000"/>
                <w:sz w:val="20"/>
                <w:szCs w:val="20"/>
              </w:rPr>
              <w:t>t value</w:t>
            </w:r>
          </w:p>
        </w:tc>
        <w:tc>
          <w:tcPr>
            <w:tcW w:w="0" w:type="auto"/>
            <w:hideMark/>
          </w:tcPr>
          <w:p w14:paraId="25804872" w14:textId="77777777" w:rsidR="00A85DA8" w:rsidRDefault="00A85DA8">
            <w:pPr>
              <w:pStyle w:val="NormalWeb"/>
              <w:jc w:val="center"/>
            </w:pPr>
            <w:proofErr w:type="spellStart"/>
            <w:r>
              <w:rPr>
                <w:color w:val="000000"/>
                <w:sz w:val="20"/>
                <w:szCs w:val="20"/>
              </w:rPr>
              <w:t>df</w:t>
            </w:r>
            <w:proofErr w:type="spellEnd"/>
          </w:p>
        </w:tc>
        <w:tc>
          <w:tcPr>
            <w:tcW w:w="0" w:type="auto"/>
            <w:hideMark/>
          </w:tcPr>
          <w:p w14:paraId="4567FA08" w14:textId="77777777" w:rsidR="00A85DA8" w:rsidRDefault="00A85DA8">
            <w:pPr>
              <w:pStyle w:val="NormalWeb"/>
              <w:jc w:val="center"/>
            </w:pPr>
            <w:r>
              <w:rPr>
                <w:i/>
                <w:iCs/>
                <w:color w:val="000000"/>
                <w:sz w:val="20"/>
                <w:szCs w:val="20"/>
              </w:rPr>
              <w:t>p</w:t>
            </w:r>
            <w:r>
              <w:rPr>
                <w:color w:val="000000"/>
                <w:sz w:val="20"/>
                <w:szCs w:val="20"/>
              </w:rPr>
              <w:t xml:space="preserve"> value</w:t>
            </w:r>
          </w:p>
        </w:tc>
        <w:tc>
          <w:tcPr>
            <w:tcW w:w="0" w:type="auto"/>
            <w:hideMark/>
          </w:tcPr>
          <w:p w14:paraId="40EFDCB9" w14:textId="77777777" w:rsidR="00A85DA8" w:rsidRDefault="00A85DA8">
            <w:pPr>
              <w:pStyle w:val="NormalWeb"/>
              <w:jc w:val="center"/>
            </w:pPr>
            <w:r>
              <w:rPr>
                <w:color w:val="000000"/>
                <w:sz w:val="20"/>
                <w:szCs w:val="20"/>
              </w:rPr>
              <w:t>Decision</w:t>
            </w:r>
          </w:p>
        </w:tc>
        <w:tc>
          <w:tcPr>
            <w:tcW w:w="0" w:type="auto"/>
            <w:hideMark/>
          </w:tcPr>
          <w:p w14:paraId="4CF37A8D" w14:textId="77777777" w:rsidR="00A85DA8" w:rsidRDefault="00A85DA8">
            <w:pPr>
              <w:pStyle w:val="NormalWeb"/>
              <w:jc w:val="center"/>
            </w:pPr>
            <w:r>
              <w:rPr>
                <w:color w:val="000000"/>
                <w:sz w:val="20"/>
                <w:szCs w:val="20"/>
              </w:rPr>
              <w:t>Interpretation</w:t>
            </w:r>
          </w:p>
        </w:tc>
      </w:tr>
      <w:tr w:rsidR="00A85DA8" w14:paraId="57729102" w14:textId="77777777" w:rsidTr="00D50D7D">
        <w:trPr>
          <w:divId w:val="1148088461"/>
        </w:trPr>
        <w:tc>
          <w:tcPr>
            <w:tcW w:w="0" w:type="auto"/>
            <w:hideMark/>
          </w:tcPr>
          <w:p w14:paraId="334257DB" w14:textId="77777777" w:rsidR="00A85DA8" w:rsidRDefault="00A85DA8">
            <w:pPr>
              <w:pStyle w:val="NormalWeb"/>
              <w:jc w:val="center"/>
            </w:pPr>
            <w:r>
              <w:rPr>
                <w:color w:val="000000"/>
                <w:sz w:val="20"/>
                <w:szCs w:val="20"/>
              </w:rPr>
              <w:t>Leadership</w:t>
            </w:r>
          </w:p>
        </w:tc>
        <w:tc>
          <w:tcPr>
            <w:tcW w:w="0" w:type="auto"/>
            <w:hideMark/>
          </w:tcPr>
          <w:p w14:paraId="13314AAC" w14:textId="77777777" w:rsidR="00A85DA8" w:rsidRDefault="00A85DA8"/>
        </w:tc>
        <w:tc>
          <w:tcPr>
            <w:tcW w:w="0" w:type="auto"/>
            <w:hideMark/>
          </w:tcPr>
          <w:p w14:paraId="650A615A" w14:textId="77777777" w:rsidR="00A85DA8" w:rsidRDefault="00A85DA8"/>
        </w:tc>
        <w:tc>
          <w:tcPr>
            <w:tcW w:w="0" w:type="auto"/>
            <w:hideMark/>
          </w:tcPr>
          <w:p w14:paraId="5A45B4BA" w14:textId="77777777" w:rsidR="00A85DA8" w:rsidRDefault="00A85DA8"/>
        </w:tc>
        <w:tc>
          <w:tcPr>
            <w:tcW w:w="0" w:type="auto"/>
            <w:hideMark/>
          </w:tcPr>
          <w:p w14:paraId="3F332726" w14:textId="77777777" w:rsidR="00A85DA8" w:rsidRDefault="00A85DA8"/>
        </w:tc>
        <w:tc>
          <w:tcPr>
            <w:tcW w:w="0" w:type="auto"/>
            <w:hideMark/>
          </w:tcPr>
          <w:p w14:paraId="2871C601" w14:textId="77777777" w:rsidR="00A85DA8" w:rsidRDefault="00A85DA8"/>
        </w:tc>
        <w:tc>
          <w:tcPr>
            <w:tcW w:w="0" w:type="auto"/>
            <w:hideMark/>
          </w:tcPr>
          <w:p w14:paraId="2FC5EF1A" w14:textId="77777777" w:rsidR="00A85DA8" w:rsidRDefault="00A85DA8"/>
        </w:tc>
      </w:tr>
      <w:tr w:rsidR="00A85DA8" w14:paraId="1B0283AA" w14:textId="77777777" w:rsidTr="00D50D7D">
        <w:trPr>
          <w:divId w:val="1148088461"/>
        </w:trPr>
        <w:tc>
          <w:tcPr>
            <w:tcW w:w="0" w:type="auto"/>
            <w:hideMark/>
          </w:tcPr>
          <w:p w14:paraId="6131EE63"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5393450C" w14:textId="77777777" w:rsidR="00A85DA8" w:rsidRDefault="00A85DA8">
            <w:pPr>
              <w:pStyle w:val="NormalWeb"/>
              <w:jc w:val="center"/>
            </w:pPr>
            <w:r>
              <w:rPr>
                <w:color w:val="000000"/>
                <w:sz w:val="20"/>
                <w:szCs w:val="20"/>
              </w:rPr>
              <w:t>3.61</w:t>
            </w:r>
          </w:p>
        </w:tc>
        <w:tc>
          <w:tcPr>
            <w:tcW w:w="0" w:type="auto"/>
            <w:hideMark/>
          </w:tcPr>
          <w:p w14:paraId="53CCCB94" w14:textId="77777777" w:rsidR="00A85DA8" w:rsidRDefault="00A85DA8">
            <w:pPr>
              <w:pStyle w:val="NormalWeb"/>
              <w:jc w:val="center"/>
            </w:pPr>
            <w:r>
              <w:rPr>
                <w:color w:val="000000"/>
                <w:sz w:val="20"/>
                <w:szCs w:val="20"/>
              </w:rPr>
              <w:t>-2.299</w:t>
            </w:r>
          </w:p>
        </w:tc>
        <w:tc>
          <w:tcPr>
            <w:tcW w:w="0" w:type="auto"/>
            <w:hideMark/>
          </w:tcPr>
          <w:p w14:paraId="72AACE05" w14:textId="77777777" w:rsidR="00A85DA8" w:rsidRDefault="00A85DA8">
            <w:pPr>
              <w:pStyle w:val="NormalWeb"/>
              <w:jc w:val="center"/>
            </w:pPr>
            <w:r>
              <w:rPr>
                <w:color w:val="000000"/>
                <w:sz w:val="20"/>
                <w:szCs w:val="20"/>
              </w:rPr>
              <w:t>171</w:t>
            </w:r>
          </w:p>
        </w:tc>
        <w:tc>
          <w:tcPr>
            <w:tcW w:w="0" w:type="auto"/>
            <w:hideMark/>
          </w:tcPr>
          <w:p w14:paraId="1DAE8D2E" w14:textId="77777777" w:rsidR="00A85DA8" w:rsidRDefault="00A85DA8">
            <w:pPr>
              <w:pStyle w:val="NormalWeb"/>
              <w:jc w:val="center"/>
            </w:pPr>
            <w:r>
              <w:rPr>
                <w:color w:val="000000"/>
                <w:sz w:val="20"/>
                <w:szCs w:val="20"/>
              </w:rPr>
              <w:t>.023</w:t>
            </w:r>
          </w:p>
        </w:tc>
        <w:tc>
          <w:tcPr>
            <w:tcW w:w="0" w:type="auto"/>
            <w:hideMark/>
          </w:tcPr>
          <w:p w14:paraId="4C6ADED3" w14:textId="77777777" w:rsidR="00A85DA8" w:rsidRDefault="00A85DA8">
            <w:pPr>
              <w:pStyle w:val="NormalWeb"/>
              <w:jc w:val="center"/>
            </w:pPr>
            <w:r>
              <w:rPr>
                <w:color w:val="000000"/>
                <w:sz w:val="20"/>
                <w:szCs w:val="20"/>
              </w:rPr>
              <w:t>Reject Ho</w:t>
            </w:r>
          </w:p>
        </w:tc>
        <w:tc>
          <w:tcPr>
            <w:tcW w:w="0" w:type="auto"/>
            <w:hideMark/>
          </w:tcPr>
          <w:p w14:paraId="3AF31893" w14:textId="77777777" w:rsidR="00A85DA8" w:rsidRDefault="00A85DA8">
            <w:pPr>
              <w:pStyle w:val="NormalWeb"/>
              <w:jc w:val="center"/>
            </w:pPr>
            <w:r>
              <w:rPr>
                <w:color w:val="000000"/>
                <w:sz w:val="20"/>
                <w:szCs w:val="20"/>
              </w:rPr>
              <w:t>Significant</w:t>
            </w:r>
          </w:p>
        </w:tc>
      </w:tr>
      <w:tr w:rsidR="00A85DA8" w14:paraId="7C04EEA3" w14:textId="77777777" w:rsidTr="00D50D7D">
        <w:trPr>
          <w:divId w:val="1148088461"/>
        </w:trPr>
        <w:tc>
          <w:tcPr>
            <w:tcW w:w="0" w:type="auto"/>
            <w:hideMark/>
          </w:tcPr>
          <w:p w14:paraId="4A81D671" w14:textId="77777777" w:rsidR="00A85DA8" w:rsidRDefault="00A85DA8">
            <w:pPr>
              <w:pStyle w:val="NormalWeb"/>
              <w:jc w:val="center"/>
            </w:pPr>
            <w:r>
              <w:rPr>
                <w:color w:val="000000"/>
                <w:sz w:val="20"/>
                <w:szCs w:val="20"/>
              </w:rPr>
              <w:t>12-hour</w:t>
            </w:r>
          </w:p>
        </w:tc>
        <w:tc>
          <w:tcPr>
            <w:tcW w:w="0" w:type="auto"/>
            <w:hideMark/>
          </w:tcPr>
          <w:p w14:paraId="720C840A" w14:textId="77777777" w:rsidR="00A85DA8" w:rsidRDefault="00A85DA8">
            <w:pPr>
              <w:pStyle w:val="NormalWeb"/>
              <w:jc w:val="center"/>
            </w:pPr>
            <w:r>
              <w:rPr>
                <w:color w:val="000000"/>
                <w:sz w:val="20"/>
                <w:szCs w:val="20"/>
              </w:rPr>
              <w:t>3.64</w:t>
            </w:r>
          </w:p>
        </w:tc>
        <w:tc>
          <w:tcPr>
            <w:tcW w:w="0" w:type="auto"/>
            <w:hideMark/>
          </w:tcPr>
          <w:p w14:paraId="65326F6A" w14:textId="77777777" w:rsidR="00A85DA8" w:rsidRDefault="00A85DA8"/>
        </w:tc>
        <w:tc>
          <w:tcPr>
            <w:tcW w:w="0" w:type="auto"/>
            <w:hideMark/>
          </w:tcPr>
          <w:p w14:paraId="5AE9120B" w14:textId="77777777" w:rsidR="00A85DA8" w:rsidRDefault="00A85DA8"/>
        </w:tc>
        <w:tc>
          <w:tcPr>
            <w:tcW w:w="0" w:type="auto"/>
            <w:hideMark/>
          </w:tcPr>
          <w:p w14:paraId="3A661659" w14:textId="77777777" w:rsidR="00A85DA8" w:rsidRDefault="00A85DA8"/>
        </w:tc>
        <w:tc>
          <w:tcPr>
            <w:tcW w:w="0" w:type="auto"/>
            <w:hideMark/>
          </w:tcPr>
          <w:p w14:paraId="797432D0" w14:textId="77777777" w:rsidR="00A85DA8" w:rsidRDefault="00A85DA8"/>
        </w:tc>
        <w:tc>
          <w:tcPr>
            <w:tcW w:w="0" w:type="auto"/>
            <w:hideMark/>
          </w:tcPr>
          <w:p w14:paraId="79CE57A3" w14:textId="77777777" w:rsidR="00A85DA8" w:rsidRDefault="00A85DA8"/>
        </w:tc>
      </w:tr>
      <w:tr w:rsidR="00A85DA8" w14:paraId="17D1FA58" w14:textId="77777777" w:rsidTr="00D50D7D">
        <w:trPr>
          <w:divId w:val="1148088461"/>
        </w:trPr>
        <w:tc>
          <w:tcPr>
            <w:tcW w:w="0" w:type="auto"/>
            <w:hideMark/>
          </w:tcPr>
          <w:p w14:paraId="6443EF1B" w14:textId="77777777" w:rsidR="00A85DA8" w:rsidRDefault="00A85DA8">
            <w:pPr>
              <w:pStyle w:val="NormalWeb"/>
              <w:jc w:val="center"/>
              <w:rPr>
                <w:rFonts w:eastAsiaTheme="minorEastAsia"/>
              </w:rPr>
            </w:pPr>
            <w:r>
              <w:rPr>
                <w:color w:val="000000"/>
                <w:sz w:val="20"/>
                <w:szCs w:val="20"/>
              </w:rPr>
              <w:t>Critical Care</w:t>
            </w:r>
          </w:p>
        </w:tc>
        <w:tc>
          <w:tcPr>
            <w:tcW w:w="0" w:type="auto"/>
            <w:hideMark/>
          </w:tcPr>
          <w:p w14:paraId="1D38BD72" w14:textId="77777777" w:rsidR="00A85DA8" w:rsidRDefault="00A85DA8"/>
        </w:tc>
        <w:tc>
          <w:tcPr>
            <w:tcW w:w="0" w:type="auto"/>
            <w:hideMark/>
          </w:tcPr>
          <w:p w14:paraId="24C881B4" w14:textId="77777777" w:rsidR="00A85DA8" w:rsidRDefault="00A85DA8"/>
        </w:tc>
        <w:tc>
          <w:tcPr>
            <w:tcW w:w="0" w:type="auto"/>
            <w:hideMark/>
          </w:tcPr>
          <w:p w14:paraId="3B248E36" w14:textId="77777777" w:rsidR="00A85DA8" w:rsidRDefault="00A85DA8"/>
        </w:tc>
        <w:tc>
          <w:tcPr>
            <w:tcW w:w="0" w:type="auto"/>
            <w:hideMark/>
          </w:tcPr>
          <w:p w14:paraId="047093D3" w14:textId="77777777" w:rsidR="00A85DA8" w:rsidRDefault="00A85DA8"/>
        </w:tc>
        <w:tc>
          <w:tcPr>
            <w:tcW w:w="0" w:type="auto"/>
            <w:hideMark/>
          </w:tcPr>
          <w:p w14:paraId="6DE3AFD6" w14:textId="77777777" w:rsidR="00A85DA8" w:rsidRDefault="00A85DA8"/>
        </w:tc>
        <w:tc>
          <w:tcPr>
            <w:tcW w:w="0" w:type="auto"/>
            <w:hideMark/>
          </w:tcPr>
          <w:p w14:paraId="52DD88B2" w14:textId="77777777" w:rsidR="00A85DA8" w:rsidRDefault="00A85DA8"/>
        </w:tc>
      </w:tr>
      <w:tr w:rsidR="00A85DA8" w14:paraId="65E3B284" w14:textId="77777777" w:rsidTr="00D50D7D">
        <w:trPr>
          <w:divId w:val="1148088461"/>
        </w:trPr>
        <w:tc>
          <w:tcPr>
            <w:tcW w:w="0" w:type="auto"/>
            <w:hideMark/>
          </w:tcPr>
          <w:p w14:paraId="6D7DC819"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0D7267E3" w14:textId="77777777" w:rsidR="00A85DA8" w:rsidRDefault="00A85DA8">
            <w:pPr>
              <w:pStyle w:val="NormalWeb"/>
              <w:jc w:val="center"/>
            </w:pPr>
            <w:r>
              <w:rPr>
                <w:color w:val="000000"/>
                <w:sz w:val="20"/>
                <w:szCs w:val="20"/>
              </w:rPr>
              <w:t>3.38</w:t>
            </w:r>
          </w:p>
        </w:tc>
        <w:tc>
          <w:tcPr>
            <w:tcW w:w="0" w:type="auto"/>
            <w:hideMark/>
          </w:tcPr>
          <w:p w14:paraId="79082C3B" w14:textId="77777777" w:rsidR="00A85DA8" w:rsidRDefault="00A85DA8">
            <w:pPr>
              <w:pStyle w:val="NormalWeb"/>
              <w:jc w:val="center"/>
            </w:pPr>
            <w:r>
              <w:rPr>
                <w:color w:val="000000"/>
                <w:sz w:val="20"/>
                <w:szCs w:val="20"/>
              </w:rPr>
              <w:t>-1.035</w:t>
            </w:r>
          </w:p>
        </w:tc>
        <w:tc>
          <w:tcPr>
            <w:tcW w:w="0" w:type="auto"/>
            <w:hideMark/>
          </w:tcPr>
          <w:p w14:paraId="4995B930" w14:textId="77777777" w:rsidR="00A85DA8" w:rsidRDefault="00A85DA8">
            <w:pPr>
              <w:pStyle w:val="NormalWeb"/>
              <w:jc w:val="center"/>
            </w:pPr>
            <w:r>
              <w:rPr>
                <w:color w:val="000000"/>
                <w:sz w:val="20"/>
                <w:szCs w:val="20"/>
              </w:rPr>
              <w:t>171</w:t>
            </w:r>
          </w:p>
        </w:tc>
        <w:tc>
          <w:tcPr>
            <w:tcW w:w="0" w:type="auto"/>
            <w:hideMark/>
          </w:tcPr>
          <w:p w14:paraId="0FEE338B" w14:textId="77777777" w:rsidR="00A85DA8" w:rsidRDefault="00A85DA8">
            <w:pPr>
              <w:pStyle w:val="NormalWeb"/>
              <w:jc w:val="center"/>
            </w:pPr>
            <w:r>
              <w:rPr>
                <w:color w:val="000000"/>
                <w:sz w:val="20"/>
                <w:szCs w:val="20"/>
              </w:rPr>
              <w:t>.302</w:t>
            </w:r>
          </w:p>
        </w:tc>
        <w:tc>
          <w:tcPr>
            <w:tcW w:w="0" w:type="auto"/>
            <w:hideMark/>
          </w:tcPr>
          <w:p w14:paraId="403C0B73" w14:textId="77777777" w:rsidR="00A85DA8" w:rsidRDefault="00A85DA8">
            <w:pPr>
              <w:pStyle w:val="NormalWeb"/>
              <w:jc w:val="center"/>
            </w:pPr>
            <w:r>
              <w:rPr>
                <w:color w:val="000000"/>
                <w:sz w:val="20"/>
                <w:szCs w:val="20"/>
              </w:rPr>
              <w:t>Failed to reject Ho</w:t>
            </w:r>
          </w:p>
        </w:tc>
        <w:tc>
          <w:tcPr>
            <w:tcW w:w="0" w:type="auto"/>
            <w:hideMark/>
          </w:tcPr>
          <w:p w14:paraId="5A901E35" w14:textId="77777777" w:rsidR="00A85DA8" w:rsidRDefault="00A85DA8">
            <w:pPr>
              <w:pStyle w:val="NormalWeb"/>
              <w:jc w:val="center"/>
            </w:pPr>
            <w:r>
              <w:rPr>
                <w:color w:val="000000"/>
                <w:sz w:val="20"/>
                <w:szCs w:val="20"/>
              </w:rPr>
              <w:t>Not significant</w:t>
            </w:r>
          </w:p>
        </w:tc>
      </w:tr>
      <w:tr w:rsidR="00A85DA8" w14:paraId="67E672AD" w14:textId="77777777" w:rsidTr="00D50D7D">
        <w:trPr>
          <w:divId w:val="1148088461"/>
        </w:trPr>
        <w:tc>
          <w:tcPr>
            <w:tcW w:w="0" w:type="auto"/>
            <w:hideMark/>
          </w:tcPr>
          <w:p w14:paraId="6B4454EE" w14:textId="77777777" w:rsidR="00A85DA8" w:rsidRDefault="00A85DA8">
            <w:pPr>
              <w:pStyle w:val="NormalWeb"/>
              <w:jc w:val="center"/>
            </w:pPr>
            <w:r>
              <w:rPr>
                <w:color w:val="000000"/>
                <w:sz w:val="20"/>
                <w:szCs w:val="20"/>
              </w:rPr>
              <w:t>12-hour</w:t>
            </w:r>
          </w:p>
        </w:tc>
        <w:tc>
          <w:tcPr>
            <w:tcW w:w="0" w:type="auto"/>
            <w:hideMark/>
          </w:tcPr>
          <w:p w14:paraId="377B2CA4" w14:textId="77777777" w:rsidR="00A85DA8" w:rsidRDefault="00A85DA8">
            <w:pPr>
              <w:pStyle w:val="NormalWeb"/>
              <w:jc w:val="center"/>
            </w:pPr>
            <w:r>
              <w:rPr>
                <w:color w:val="000000"/>
                <w:sz w:val="20"/>
                <w:szCs w:val="20"/>
              </w:rPr>
              <w:t>3.40</w:t>
            </w:r>
          </w:p>
        </w:tc>
        <w:tc>
          <w:tcPr>
            <w:tcW w:w="0" w:type="auto"/>
            <w:hideMark/>
          </w:tcPr>
          <w:p w14:paraId="0B6C64ED" w14:textId="77777777" w:rsidR="00A85DA8" w:rsidRDefault="00A85DA8"/>
        </w:tc>
        <w:tc>
          <w:tcPr>
            <w:tcW w:w="0" w:type="auto"/>
            <w:hideMark/>
          </w:tcPr>
          <w:p w14:paraId="5868874D" w14:textId="77777777" w:rsidR="00A85DA8" w:rsidRDefault="00A85DA8"/>
        </w:tc>
        <w:tc>
          <w:tcPr>
            <w:tcW w:w="0" w:type="auto"/>
            <w:hideMark/>
          </w:tcPr>
          <w:p w14:paraId="3D1B7F72" w14:textId="77777777" w:rsidR="00A85DA8" w:rsidRDefault="00A85DA8"/>
        </w:tc>
        <w:tc>
          <w:tcPr>
            <w:tcW w:w="0" w:type="auto"/>
            <w:hideMark/>
          </w:tcPr>
          <w:p w14:paraId="62F51686" w14:textId="77777777" w:rsidR="00A85DA8" w:rsidRDefault="00A85DA8"/>
        </w:tc>
        <w:tc>
          <w:tcPr>
            <w:tcW w:w="0" w:type="auto"/>
            <w:hideMark/>
          </w:tcPr>
          <w:p w14:paraId="6F6DF1E9" w14:textId="77777777" w:rsidR="00A85DA8" w:rsidRDefault="00A85DA8"/>
        </w:tc>
      </w:tr>
      <w:tr w:rsidR="00A85DA8" w14:paraId="256F736C" w14:textId="77777777" w:rsidTr="00D50D7D">
        <w:trPr>
          <w:divId w:val="1148088461"/>
        </w:trPr>
        <w:tc>
          <w:tcPr>
            <w:tcW w:w="0" w:type="auto"/>
            <w:hideMark/>
          </w:tcPr>
          <w:p w14:paraId="0ECA3A6E" w14:textId="77777777" w:rsidR="00A85DA8" w:rsidRDefault="00A85DA8">
            <w:pPr>
              <w:pStyle w:val="NormalWeb"/>
              <w:jc w:val="center"/>
              <w:rPr>
                <w:rFonts w:eastAsiaTheme="minorEastAsia"/>
              </w:rPr>
            </w:pPr>
            <w:r>
              <w:rPr>
                <w:color w:val="000000"/>
                <w:sz w:val="20"/>
                <w:szCs w:val="20"/>
              </w:rPr>
              <w:t>Teaching or Collaboration</w:t>
            </w:r>
          </w:p>
        </w:tc>
        <w:tc>
          <w:tcPr>
            <w:tcW w:w="0" w:type="auto"/>
            <w:hideMark/>
          </w:tcPr>
          <w:p w14:paraId="7F3050CB" w14:textId="77777777" w:rsidR="00A85DA8" w:rsidRDefault="00A85DA8"/>
        </w:tc>
        <w:tc>
          <w:tcPr>
            <w:tcW w:w="0" w:type="auto"/>
            <w:hideMark/>
          </w:tcPr>
          <w:p w14:paraId="7B987CD8" w14:textId="77777777" w:rsidR="00A85DA8" w:rsidRDefault="00A85DA8"/>
        </w:tc>
        <w:tc>
          <w:tcPr>
            <w:tcW w:w="0" w:type="auto"/>
            <w:hideMark/>
          </w:tcPr>
          <w:p w14:paraId="23FA6979" w14:textId="77777777" w:rsidR="00A85DA8" w:rsidRDefault="00A85DA8"/>
        </w:tc>
        <w:tc>
          <w:tcPr>
            <w:tcW w:w="0" w:type="auto"/>
            <w:hideMark/>
          </w:tcPr>
          <w:p w14:paraId="58AD1C4D" w14:textId="77777777" w:rsidR="00A85DA8" w:rsidRDefault="00A85DA8"/>
        </w:tc>
        <w:tc>
          <w:tcPr>
            <w:tcW w:w="0" w:type="auto"/>
            <w:hideMark/>
          </w:tcPr>
          <w:p w14:paraId="04238B8B" w14:textId="77777777" w:rsidR="00A85DA8" w:rsidRDefault="00A85DA8"/>
        </w:tc>
        <w:tc>
          <w:tcPr>
            <w:tcW w:w="0" w:type="auto"/>
            <w:hideMark/>
          </w:tcPr>
          <w:p w14:paraId="62AD179B" w14:textId="77777777" w:rsidR="00A85DA8" w:rsidRDefault="00A85DA8"/>
        </w:tc>
      </w:tr>
      <w:tr w:rsidR="00A85DA8" w14:paraId="29CCE5CD" w14:textId="77777777" w:rsidTr="00D50D7D">
        <w:trPr>
          <w:divId w:val="1148088461"/>
        </w:trPr>
        <w:tc>
          <w:tcPr>
            <w:tcW w:w="0" w:type="auto"/>
            <w:hideMark/>
          </w:tcPr>
          <w:p w14:paraId="3FABAF1B"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3869737A" w14:textId="77777777" w:rsidR="00A85DA8" w:rsidRDefault="00A85DA8">
            <w:pPr>
              <w:pStyle w:val="NormalWeb"/>
              <w:jc w:val="center"/>
            </w:pPr>
            <w:r>
              <w:rPr>
                <w:color w:val="000000"/>
                <w:sz w:val="20"/>
                <w:szCs w:val="20"/>
              </w:rPr>
              <w:t>3.47</w:t>
            </w:r>
          </w:p>
        </w:tc>
        <w:tc>
          <w:tcPr>
            <w:tcW w:w="0" w:type="auto"/>
            <w:hideMark/>
          </w:tcPr>
          <w:p w14:paraId="407FF2E6" w14:textId="77777777" w:rsidR="00A85DA8" w:rsidRDefault="00A85DA8">
            <w:pPr>
              <w:pStyle w:val="NormalWeb"/>
              <w:jc w:val="center"/>
            </w:pPr>
            <w:r>
              <w:rPr>
                <w:color w:val="000000"/>
                <w:sz w:val="20"/>
                <w:szCs w:val="20"/>
              </w:rPr>
              <w:t>-1.900</w:t>
            </w:r>
          </w:p>
        </w:tc>
        <w:tc>
          <w:tcPr>
            <w:tcW w:w="0" w:type="auto"/>
            <w:hideMark/>
          </w:tcPr>
          <w:p w14:paraId="07964AC2" w14:textId="77777777" w:rsidR="00A85DA8" w:rsidRDefault="00A85DA8">
            <w:pPr>
              <w:pStyle w:val="NormalWeb"/>
              <w:jc w:val="center"/>
            </w:pPr>
            <w:r>
              <w:rPr>
                <w:color w:val="000000"/>
                <w:sz w:val="20"/>
                <w:szCs w:val="20"/>
              </w:rPr>
              <w:t>171</w:t>
            </w:r>
          </w:p>
        </w:tc>
        <w:tc>
          <w:tcPr>
            <w:tcW w:w="0" w:type="auto"/>
            <w:hideMark/>
          </w:tcPr>
          <w:p w14:paraId="2BBEA8DA" w14:textId="77777777" w:rsidR="00A85DA8" w:rsidRDefault="00A85DA8">
            <w:pPr>
              <w:pStyle w:val="NormalWeb"/>
              <w:jc w:val="center"/>
            </w:pPr>
            <w:r>
              <w:rPr>
                <w:color w:val="000000"/>
                <w:sz w:val="20"/>
                <w:szCs w:val="20"/>
              </w:rPr>
              <w:t>.059</w:t>
            </w:r>
          </w:p>
        </w:tc>
        <w:tc>
          <w:tcPr>
            <w:tcW w:w="0" w:type="auto"/>
            <w:hideMark/>
          </w:tcPr>
          <w:p w14:paraId="4C608BC3" w14:textId="77777777" w:rsidR="00A85DA8" w:rsidRDefault="00A85DA8">
            <w:pPr>
              <w:pStyle w:val="NormalWeb"/>
              <w:jc w:val="center"/>
            </w:pPr>
            <w:r>
              <w:rPr>
                <w:color w:val="000000"/>
                <w:sz w:val="20"/>
                <w:szCs w:val="20"/>
              </w:rPr>
              <w:t>Failed to reject Ho</w:t>
            </w:r>
          </w:p>
        </w:tc>
        <w:tc>
          <w:tcPr>
            <w:tcW w:w="0" w:type="auto"/>
            <w:hideMark/>
          </w:tcPr>
          <w:p w14:paraId="2EDE8624" w14:textId="77777777" w:rsidR="00A85DA8" w:rsidRDefault="00A85DA8">
            <w:pPr>
              <w:pStyle w:val="NormalWeb"/>
              <w:jc w:val="center"/>
            </w:pPr>
            <w:r>
              <w:rPr>
                <w:color w:val="000000"/>
                <w:sz w:val="20"/>
                <w:szCs w:val="20"/>
              </w:rPr>
              <w:t>Not significant</w:t>
            </w:r>
          </w:p>
        </w:tc>
      </w:tr>
      <w:tr w:rsidR="00A85DA8" w14:paraId="680BC57F" w14:textId="77777777" w:rsidTr="00D50D7D">
        <w:trPr>
          <w:divId w:val="1148088461"/>
        </w:trPr>
        <w:tc>
          <w:tcPr>
            <w:tcW w:w="0" w:type="auto"/>
            <w:hideMark/>
          </w:tcPr>
          <w:p w14:paraId="3498B154" w14:textId="77777777" w:rsidR="00A85DA8" w:rsidRDefault="00A85DA8">
            <w:pPr>
              <w:pStyle w:val="NormalWeb"/>
              <w:jc w:val="center"/>
            </w:pPr>
            <w:r>
              <w:rPr>
                <w:color w:val="000000"/>
                <w:sz w:val="20"/>
                <w:szCs w:val="20"/>
              </w:rPr>
              <w:t>12-hour</w:t>
            </w:r>
          </w:p>
        </w:tc>
        <w:tc>
          <w:tcPr>
            <w:tcW w:w="0" w:type="auto"/>
            <w:hideMark/>
          </w:tcPr>
          <w:p w14:paraId="60D7C4C5" w14:textId="77777777" w:rsidR="00A85DA8" w:rsidRDefault="00A85DA8">
            <w:pPr>
              <w:pStyle w:val="NormalWeb"/>
              <w:jc w:val="center"/>
            </w:pPr>
            <w:r>
              <w:rPr>
                <w:color w:val="000000"/>
                <w:sz w:val="20"/>
                <w:szCs w:val="20"/>
              </w:rPr>
              <w:t>3.50</w:t>
            </w:r>
          </w:p>
        </w:tc>
        <w:tc>
          <w:tcPr>
            <w:tcW w:w="0" w:type="auto"/>
            <w:hideMark/>
          </w:tcPr>
          <w:p w14:paraId="50A4B0ED" w14:textId="77777777" w:rsidR="00A85DA8" w:rsidRDefault="00A85DA8"/>
        </w:tc>
        <w:tc>
          <w:tcPr>
            <w:tcW w:w="0" w:type="auto"/>
            <w:hideMark/>
          </w:tcPr>
          <w:p w14:paraId="59245B7F" w14:textId="77777777" w:rsidR="00A85DA8" w:rsidRDefault="00A85DA8"/>
        </w:tc>
        <w:tc>
          <w:tcPr>
            <w:tcW w:w="0" w:type="auto"/>
            <w:hideMark/>
          </w:tcPr>
          <w:p w14:paraId="62D70A73" w14:textId="77777777" w:rsidR="00A85DA8" w:rsidRDefault="00A85DA8"/>
        </w:tc>
        <w:tc>
          <w:tcPr>
            <w:tcW w:w="0" w:type="auto"/>
            <w:hideMark/>
          </w:tcPr>
          <w:p w14:paraId="6EB8CC85" w14:textId="77777777" w:rsidR="00A85DA8" w:rsidRDefault="00A85DA8"/>
        </w:tc>
        <w:tc>
          <w:tcPr>
            <w:tcW w:w="0" w:type="auto"/>
            <w:hideMark/>
          </w:tcPr>
          <w:p w14:paraId="428AF5FD" w14:textId="77777777" w:rsidR="00A85DA8" w:rsidRDefault="00A85DA8"/>
        </w:tc>
      </w:tr>
      <w:tr w:rsidR="00A85DA8" w14:paraId="65D47B27" w14:textId="77777777" w:rsidTr="00D50D7D">
        <w:trPr>
          <w:divId w:val="1148088461"/>
        </w:trPr>
        <w:tc>
          <w:tcPr>
            <w:tcW w:w="0" w:type="auto"/>
            <w:hideMark/>
          </w:tcPr>
          <w:p w14:paraId="26A48A21" w14:textId="77777777" w:rsidR="00A85DA8" w:rsidRDefault="00A85DA8">
            <w:pPr>
              <w:pStyle w:val="NormalWeb"/>
              <w:jc w:val="center"/>
              <w:rPr>
                <w:rFonts w:eastAsiaTheme="minorEastAsia"/>
              </w:rPr>
            </w:pPr>
            <w:r>
              <w:rPr>
                <w:color w:val="000000"/>
                <w:sz w:val="20"/>
                <w:szCs w:val="20"/>
              </w:rPr>
              <w:t>Planning or evaluation</w:t>
            </w:r>
          </w:p>
        </w:tc>
        <w:tc>
          <w:tcPr>
            <w:tcW w:w="0" w:type="auto"/>
            <w:hideMark/>
          </w:tcPr>
          <w:p w14:paraId="1153EA89" w14:textId="77777777" w:rsidR="00A85DA8" w:rsidRDefault="00A85DA8"/>
        </w:tc>
        <w:tc>
          <w:tcPr>
            <w:tcW w:w="0" w:type="auto"/>
            <w:hideMark/>
          </w:tcPr>
          <w:p w14:paraId="5B593560" w14:textId="77777777" w:rsidR="00A85DA8" w:rsidRDefault="00A85DA8"/>
        </w:tc>
        <w:tc>
          <w:tcPr>
            <w:tcW w:w="0" w:type="auto"/>
            <w:hideMark/>
          </w:tcPr>
          <w:p w14:paraId="08619924" w14:textId="77777777" w:rsidR="00A85DA8" w:rsidRDefault="00A85DA8"/>
        </w:tc>
        <w:tc>
          <w:tcPr>
            <w:tcW w:w="0" w:type="auto"/>
            <w:hideMark/>
          </w:tcPr>
          <w:p w14:paraId="233CB7D2" w14:textId="77777777" w:rsidR="00A85DA8" w:rsidRDefault="00A85DA8"/>
        </w:tc>
        <w:tc>
          <w:tcPr>
            <w:tcW w:w="0" w:type="auto"/>
            <w:hideMark/>
          </w:tcPr>
          <w:p w14:paraId="6B64C08A" w14:textId="77777777" w:rsidR="00A85DA8" w:rsidRDefault="00A85DA8"/>
        </w:tc>
        <w:tc>
          <w:tcPr>
            <w:tcW w:w="0" w:type="auto"/>
            <w:hideMark/>
          </w:tcPr>
          <w:p w14:paraId="133B5264" w14:textId="77777777" w:rsidR="00A85DA8" w:rsidRDefault="00A85DA8"/>
        </w:tc>
      </w:tr>
      <w:tr w:rsidR="00A85DA8" w14:paraId="40975757" w14:textId="77777777" w:rsidTr="00D50D7D">
        <w:trPr>
          <w:divId w:val="1148088461"/>
        </w:trPr>
        <w:tc>
          <w:tcPr>
            <w:tcW w:w="0" w:type="auto"/>
            <w:hideMark/>
          </w:tcPr>
          <w:p w14:paraId="2385632F"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4F3AB7A6" w14:textId="77777777" w:rsidR="00A85DA8" w:rsidRDefault="00A85DA8">
            <w:pPr>
              <w:pStyle w:val="NormalWeb"/>
              <w:jc w:val="center"/>
            </w:pPr>
            <w:r>
              <w:rPr>
                <w:color w:val="000000"/>
                <w:sz w:val="20"/>
                <w:szCs w:val="20"/>
              </w:rPr>
              <w:t>3.60</w:t>
            </w:r>
          </w:p>
        </w:tc>
        <w:tc>
          <w:tcPr>
            <w:tcW w:w="0" w:type="auto"/>
            <w:hideMark/>
          </w:tcPr>
          <w:p w14:paraId="1AA43047" w14:textId="77777777" w:rsidR="00A85DA8" w:rsidRDefault="00A85DA8">
            <w:pPr>
              <w:pStyle w:val="NormalWeb"/>
              <w:jc w:val="center"/>
            </w:pPr>
            <w:r>
              <w:rPr>
                <w:color w:val="000000"/>
                <w:sz w:val="20"/>
                <w:szCs w:val="20"/>
              </w:rPr>
              <w:t>-.372</w:t>
            </w:r>
          </w:p>
        </w:tc>
        <w:tc>
          <w:tcPr>
            <w:tcW w:w="0" w:type="auto"/>
            <w:hideMark/>
          </w:tcPr>
          <w:p w14:paraId="27DCC685" w14:textId="77777777" w:rsidR="00A85DA8" w:rsidRDefault="00A85DA8">
            <w:pPr>
              <w:pStyle w:val="NormalWeb"/>
              <w:jc w:val="center"/>
            </w:pPr>
            <w:r>
              <w:rPr>
                <w:color w:val="000000"/>
                <w:sz w:val="20"/>
                <w:szCs w:val="20"/>
              </w:rPr>
              <w:t>171</w:t>
            </w:r>
          </w:p>
        </w:tc>
        <w:tc>
          <w:tcPr>
            <w:tcW w:w="0" w:type="auto"/>
            <w:hideMark/>
          </w:tcPr>
          <w:p w14:paraId="5BB8B508" w14:textId="77777777" w:rsidR="00A85DA8" w:rsidRDefault="00A85DA8">
            <w:pPr>
              <w:pStyle w:val="NormalWeb"/>
              <w:jc w:val="center"/>
            </w:pPr>
            <w:r>
              <w:rPr>
                <w:color w:val="000000"/>
                <w:sz w:val="20"/>
                <w:szCs w:val="20"/>
              </w:rPr>
              <w:t>.711</w:t>
            </w:r>
          </w:p>
        </w:tc>
        <w:tc>
          <w:tcPr>
            <w:tcW w:w="0" w:type="auto"/>
            <w:hideMark/>
          </w:tcPr>
          <w:p w14:paraId="5805D024" w14:textId="77777777" w:rsidR="00A85DA8" w:rsidRDefault="00A85DA8">
            <w:pPr>
              <w:pStyle w:val="NormalWeb"/>
              <w:jc w:val="center"/>
            </w:pPr>
            <w:r>
              <w:rPr>
                <w:color w:val="000000"/>
                <w:sz w:val="20"/>
                <w:szCs w:val="20"/>
              </w:rPr>
              <w:t>Failed to reject Ho</w:t>
            </w:r>
          </w:p>
        </w:tc>
        <w:tc>
          <w:tcPr>
            <w:tcW w:w="0" w:type="auto"/>
            <w:hideMark/>
          </w:tcPr>
          <w:p w14:paraId="720EE5EB" w14:textId="77777777" w:rsidR="00A85DA8" w:rsidRDefault="00A85DA8">
            <w:pPr>
              <w:pStyle w:val="NormalWeb"/>
              <w:jc w:val="center"/>
            </w:pPr>
            <w:r>
              <w:rPr>
                <w:color w:val="000000"/>
                <w:sz w:val="20"/>
                <w:szCs w:val="20"/>
              </w:rPr>
              <w:t>Not significant</w:t>
            </w:r>
          </w:p>
        </w:tc>
      </w:tr>
      <w:tr w:rsidR="00A85DA8" w14:paraId="4B7A3230" w14:textId="77777777" w:rsidTr="00D50D7D">
        <w:trPr>
          <w:divId w:val="1148088461"/>
        </w:trPr>
        <w:tc>
          <w:tcPr>
            <w:tcW w:w="0" w:type="auto"/>
            <w:hideMark/>
          </w:tcPr>
          <w:p w14:paraId="08FE7EE6" w14:textId="77777777" w:rsidR="00A85DA8" w:rsidRDefault="00A85DA8">
            <w:pPr>
              <w:pStyle w:val="NormalWeb"/>
              <w:jc w:val="center"/>
            </w:pPr>
            <w:r>
              <w:rPr>
                <w:color w:val="000000"/>
                <w:sz w:val="20"/>
                <w:szCs w:val="20"/>
              </w:rPr>
              <w:t>12-hour</w:t>
            </w:r>
          </w:p>
        </w:tc>
        <w:tc>
          <w:tcPr>
            <w:tcW w:w="0" w:type="auto"/>
            <w:hideMark/>
          </w:tcPr>
          <w:p w14:paraId="2656EC50" w14:textId="77777777" w:rsidR="00A85DA8" w:rsidRDefault="00A85DA8">
            <w:pPr>
              <w:pStyle w:val="NormalWeb"/>
              <w:jc w:val="center"/>
            </w:pPr>
            <w:r>
              <w:rPr>
                <w:color w:val="000000"/>
                <w:sz w:val="20"/>
                <w:szCs w:val="20"/>
              </w:rPr>
              <w:t>3.60</w:t>
            </w:r>
          </w:p>
        </w:tc>
        <w:tc>
          <w:tcPr>
            <w:tcW w:w="0" w:type="auto"/>
            <w:hideMark/>
          </w:tcPr>
          <w:p w14:paraId="6FB479B9" w14:textId="77777777" w:rsidR="00A85DA8" w:rsidRDefault="00A85DA8"/>
        </w:tc>
        <w:tc>
          <w:tcPr>
            <w:tcW w:w="0" w:type="auto"/>
            <w:hideMark/>
          </w:tcPr>
          <w:p w14:paraId="79AEA50A" w14:textId="77777777" w:rsidR="00A85DA8" w:rsidRDefault="00A85DA8"/>
        </w:tc>
        <w:tc>
          <w:tcPr>
            <w:tcW w:w="0" w:type="auto"/>
            <w:hideMark/>
          </w:tcPr>
          <w:p w14:paraId="3BFE73FC" w14:textId="77777777" w:rsidR="00A85DA8" w:rsidRDefault="00A85DA8"/>
        </w:tc>
        <w:tc>
          <w:tcPr>
            <w:tcW w:w="0" w:type="auto"/>
            <w:hideMark/>
          </w:tcPr>
          <w:p w14:paraId="2BB44E0F" w14:textId="77777777" w:rsidR="00A85DA8" w:rsidRDefault="00A85DA8"/>
        </w:tc>
        <w:tc>
          <w:tcPr>
            <w:tcW w:w="0" w:type="auto"/>
            <w:hideMark/>
          </w:tcPr>
          <w:p w14:paraId="3F23622D" w14:textId="77777777" w:rsidR="00A85DA8" w:rsidRDefault="00A85DA8"/>
        </w:tc>
      </w:tr>
      <w:tr w:rsidR="00A85DA8" w14:paraId="42ECD49D" w14:textId="77777777" w:rsidTr="00D50D7D">
        <w:trPr>
          <w:divId w:val="1148088461"/>
        </w:trPr>
        <w:tc>
          <w:tcPr>
            <w:tcW w:w="0" w:type="auto"/>
            <w:hideMark/>
          </w:tcPr>
          <w:p w14:paraId="29E42D1C" w14:textId="77777777" w:rsidR="00A85DA8" w:rsidRDefault="00A85DA8">
            <w:pPr>
              <w:pStyle w:val="NormalWeb"/>
              <w:jc w:val="center"/>
              <w:rPr>
                <w:rFonts w:eastAsiaTheme="minorEastAsia"/>
              </w:rPr>
            </w:pPr>
            <w:r>
              <w:rPr>
                <w:color w:val="000000"/>
                <w:sz w:val="20"/>
                <w:szCs w:val="20"/>
              </w:rPr>
              <w:t>Interpersonal relationships or communication</w:t>
            </w:r>
          </w:p>
        </w:tc>
        <w:tc>
          <w:tcPr>
            <w:tcW w:w="0" w:type="auto"/>
            <w:hideMark/>
          </w:tcPr>
          <w:p w14:paraId="31A36490" w14:textId="77777777" w:rsidR="00A85DA8" w:rsidRDefault="00A85DA8"/>
        </w:tc>
        <w:tc>
          <w:tcPr>
            <w:tcW w:w="0" w:type="auto"/>
            <w:hideMark/>
          </w:tcPr>
          <w:p w14:paraId="6455B689" w14:textId="77777777" w:rsidR="00A85DA8" w:rsidRDefault="00A85DA8"/>
        </w:tc>
        <w:tc>
          <w:tcPr>
            <w:tcW w:w="0" w:type="auto"/>
            <w:hideMark/>
          </w:tcPr>
          <w:p w14:paraId="474897E3" w14:textId="77777777" w:rsidR="00A85DA8" w:rsidRDefault="00A85DA8"/>
        </w:tc>
        <w:tc>
          <w:tcPr>
            <w:tcW w:w="0" w:type="auto"/>
            <w:hideMark/>
          </w:tcPr>
          <w:p w14:paraId="46F7AB71" w14:textId="77777777" w:rsidR="00A85DA8" w:rsidRDefault="00A85DA8"/>
        </w:tc>
        <w:tc>
          <w:tcPr>
            <w:tcW w:w="0" w:type="auto"/>
            <w:hideMark/>
          </w:tcPr>
          <w:p w14:paraId="2678EEEF" w14:textId="77777777" w:rsidR="00A85DA8" w:rsidRDefault="00A85DA8"/>
        </w:tc>
        <w:tc>
          <w:tcPr>
            <w:tcW w:w="0" w:type="auto"/>
            <w:hideMark/>
          </w:tcPr>
          <w:p w14:paraId="08731B59" w14:textId="77777777" w:rsidR="00A85DA8" w:rsidRDefault="00A85DA8"/>
        </w:tc>
      </w:tr>
      <w:tr w:rsidR="00A85DA8" w14:paraId="789281ED" w14:textId="77777777" w:rsidTr="00D50D7D">
        <w:trPr>
          <w:divId w:val="1148088461"/>
        </w:trPr>
        <w:tc>
          <w:tcPr>
            <w:tcW w:w="0" w:type="auto"/>
            <w:hideMark/>
          </w:tcPr>
          <w:p w14:paraId="12A5561E"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6BE57086" w14:textId="77777777" w:rsidR="00A85DA8" w:rsidRDefault="00A85DA8">
            <w:pPr>
              <w:pStyle w:val="NormalWeb"/>
              <w:jc w:val="center"/>
            </w:pPr>
            <w:r>
              <w:rPr>
                <w:color w:val="000000"/>
                <w:sz w:val="20"/>
                <w:szCs w:val="20"/>
              </w:rPr>
              <w:t>3.51</w:t>
            </w:r>
          </w:p>
        </w:tc>
        <w:tc>
          <w:tcPr>
            <w:tcW w:w="0" w:type="auto"/>
            <w:hideMark/>
          </w:tcPr>
          <w:p w14:paraId="5C1AA449" w14:textId="77777777" w:rsidR="00A85DA8" w:rsidRDefault="00A85DA8">
            <w:pPr>
              <w:pStyle w:val="NormalWeb"/>
              <w:jc w:val="center"/>
            </w:pPr>
            <w:r>
              <w:rPr>
                <w:color w:val="000000"/>
                <w:sz w:val="20"/>
                <w:szCs w:val="20"/>
              </w:rPr>
              <w:t>.323</w:t>
            </w:r>
          </w:p>
        </w:tc>
        <w:tc>
          <w:tcPr>
            <w:tcW w:w="0" w:type="auto"/>
            <w:hideMark/>
          </w:tcPr>
          <w:p w14:paraId="051D7C09" w14:textId="77777777" w:rsidR="00A85DA8" w:rsidRDefault="00A85DA8">
            <w:pPr>
              <w:pStyle w:val="NormalWeb"/>
              <w:jc w:val="center"/>
            </w:pPr>
            <w:r>
              <w:rPr>
                <w:color w:val="000000"/>
                <w:sz w:val="20"/>
                <w:szCs w:val="20"/>
              </w:rPr>
              <w:t>171</w:t>
            </w:r>
          </w:p>
        </w:tc>
        <w:tc>
          <w:tcPr>
            <w:tcW w:w="0" w:type="auto"/>
            <w:hideMark/>
          </w:tcPr>
          <w:p w14:paraId="572C0DE1" w14:textId="77777777" w:rsidR="00A85DA8" w:rsidRDefault="00A85DA8">
            <w:pPr>
              <w:pStyle w:val="NormalWeb"/>
              <w:jc w:val="center"/>
            </w:pPr>
            <w:r>
              <w:rPr>
                <w:color w:val="000000"/>
                <w:sz w:val="20"/>
                <w:szCs w:val="20"/>
              </w:rPr>
              <w:t>.747</w:t>
            </w:r>
          </w:p>
        </w:tc>
        <w:tc>
          <w:tcPr>
            <w:tcW w:w="0" w:type="auto"/>
            <w:hideMark/>
          </w:tcPr>
          <w:p w14:paraId="501D5BCF" w14:textId="77777777" w:rsidR="00A85DA8" w:rsidRDefault="00A85DA8">
            <w:pPr>
              <w:pStyle w:val="NormalWeb"/>
              <w:jc w:val="center"/>
            </w:pPr>
            <w:r>
              <w:rPr>
                <w:color w:val="000000"/>
                <w:sz w:val="20"/>
                <w:szCs w:val="20"/>
              </w:rPr>
              <w:t>Failed to reject Ho</w:t>
            </w:r>
          </w:p>
        </w:tc>
        <w:tc>
          <w:tcPr>
            <w:tcW w:w="0" w:type="auto"/>
            <w:hideMark/>
          </w:tcPr>
          <w:p w14:paraId="115803B2" w14:textId="77777777" w:rsidR="00A85DA8" w:rsidRDefault="00A85DA8">
            <w:pPr>
              <w:pStyle w:val="NormalWeb"/>
              <w:jc w:val="center"/>
            </w:pPr>
            <w:r>
              <w:rPr>
                <w:color w:val="000000"/>
                <w:sz w:val="20"/>
                <w:szCs w:val="20"/>
              </w:rPr>
              <w:t>Not significant</w:t>
            </w:r>
          </w:p>
        </w:tc>
      </w:tr>
      <w:tr w:rsidR="00A85DA8" w14:paraId="527354F4" w14:textId="77777777" w:rsidTr="00D50D7D">
        <w:trPr>
          <w:divId w:val="1148088461"/>
        </w:trPr>
        <w:tc>
          <w:tcPr>
            <w:tcW w:w="0" w:type="auto"/>
            <w:hideMark/>
          </w:tcPr>
          <w:p w14:paraId="278F5F21" w14:textId="77777777" w:rsidR="00A85DA8" w:rsidRDefault="00A85DA8">
            <w:pPr>
              <w:pStyle w:val="NormalWeb"/>
              <w:jc w:val="center"/>
            </w:pPr>
            <w:r>
              <w:rPr>
                <w:color w:val="000000"/>
                <w:sz w:val="20"/>
                <w:szCs w:val="20"/>
              </w:rPr>
              <w:t>12-hour</w:t>
            </w:r>
          </w:p>
        </w:tc>
        <w:tc>
          <w:tcPr>
            <w:tcW w:w="0" w:type="auto"/>
            <w:hideMark/>
          </w:tcPr>
          <w:p w14:paraId="42413C65" w14:textId="77777777" w:rsidR="00A85DA8" w:rsidRDefault="00A85DA8">
            <w:pPr>
              <w:pStyle w:val="NormalWeb"/>
              <w:jc w:val="center"/>
            </w:pPr>
            <w:r>
              <w:rPr>
                <w:color w:val="000000"/>
                <w:sz w:val="20"/>
                <w:szCs w:val="20"/>
              </w:rPr>
              <w:t>3.50</w:t>
            </w:r>
          </w:p>
        </w:tc>
        <w:tc>
          <w:tcPr>
            <w:tcW w:w="0" w:type="auto"/>
            <w:hideMark/>
          </w:tcPr>
          <w:p w14:paraId="5BB6CC80" w14:textId="77777777" w:rsidR="00A85DA8" w:rsidRDefault="00A85DA8"/>
        </w:tc>
        <w:tc>
          <w:tcPr>
            <w:tcW w:w="0" w:type="auto"/>
            <w:hideMark/>
          </w:tcPr>
          <w:p w14:paraId="0ED0343A" w14:textId="77777777" w:rsidR="00A85DA8" w:rsidRDefault="00A85DA8"/>
        </w:tc>
        <w:tc>
          <w:tcPr>
            <w:tcW w:w="0" w:type="auto"/>
            <w:hideMark/>
          </w:tcPr>
          <w:p w14:paraId="647053DC" w14:textId="77777777" w:rsidR="00A85DA8" w:rsidRDefault="00A85DA8"/>
        </w:tc>
        <w:tc>
          <w:tcPr>
            <w:tcW w:w="0" w:type="auto"/>
            <w:hideMark/>
          </w:tcPr>
          <w:p w14:paraId="444E0101" w14:textId="77777777" w:rsidR="00A85DA8" w:rsidRDefault="00A85DA8"/>
        </w:tc>
        <w:tc>
          <w:tcPr>
            <w:tcW w:w="0" w:type="auto"/>
            <w:hideMark/>
          </w:tcPr>
          <w:p w14:paraId="7F895448" w14:textId="77777777" w:rsidR="00A85DA8" w:rsidRDefault="00A85DA8"/>
        </w:tc>
      </w:tr>
      <w:tr w:rsidR="00A85DA8" w14:paraId="1FA7576B" w14:textId="77777777" w:rsidTr="00D50D7D">
        <w:trPr>
          <w:divId w:val="1148088461"/>
        </w:trPr>
        <w:tc>
          <w:tcPr>
            <w:tcW w:w="0" w:type="auto"/>
            <w:hideMark/>
          </w:tcPr>
          <w:p w14:paraId="2D8EE5CA" w14:textId="77777777" w:rsidR="00A85DA8" w:rsidRDefault="00A85DA8">
            <w:pPr>
              <w:pStyle w:val="NormalWeb"/>
              <w:jc w:val="center"/>
              <w:rPr>
                <w:rFonts w:eastAsiaTheme="minorEastAsia"/>
              </w:rPr>
            </w:pPr>
            <w:r>
              <w:rPr>
                <w:color w:val="000000"/>
                <w:sz w:val="20"/>
                <w:szCs w:val="20"/>
              </w:rPr>
              <w:t>Professional development</w:t>
            </w:r>
          </w:p>
        </w:tc>
        <w:tc>
          <w:tcPr>
            <w:tcW w:w="0" w:type="auto"/>
            <w:hideMark/>
          </w:tcPr>
          <w:p w14:paraId="5E12455B" w14:textId="77777777" w:rsidR="00A85DA8" w:rsidRDefault="00A85DA8"/>
        </w:tc>
        <w:tc>
          <w:tcPr>
            <w:tcW w:w="0" w:type="auto"/>
            <w:hideMark/>
          </w:tcPr>
          <w:p w14:paraId="7DFB9F21" w14:textId="77777777" w:rsidR="00A85DA8" w:rsidRDefault="00A85DA8"/>
        </w:tc>
        <w:tc>
          <w:tcPr>
            <w:tcW w:w="0" w:type="auto"/>
            <w:hideMark/>
          </w:tcPr>
          <w:p w14:paraId="3914A47B" w14:textId="77777777" w:rsidR="00A85DA8" w:rsidRDefault="00A85DA8"/>
        </w:tc>
        <w:tc>
          <w:tcPr>
            <w:tcW w:w="0" w:type="auto"/>
            <w:hideMark/>
          </w:tcPr>
          <w:p w14:paraId="67F6E74F" w14:textId="77777777" w:rsidR="00A85DA8" w:rsidRDefault="00A85DA8"/>
        </w:tc>
        <w:tc>
          <w:tcPr>
            <w:tcW w:w="0" w:type="auto"/>
            <w:hideMark/>
          </w:tcPr>
          <w:p w14:paraId="0614BFBC" w14:textId="77777777" w:rsidR="00A85DA8" w:rsidRDefault="00A85DA8"/>
        </w:tc>
        <w:tc>
          <w:tcPr>
            <w:tcW w:w="0" w:type="auto"/>
            <w:hideMark/>
          </w:tcPr>
          <w:p w14:paraId="650C3057" w14:textId="77777777" w:rsidR="00A85DA8" w:rsidRDefault="00A85DA8"/>
        </w:tc>
      </w:tr>
      <w:tr w:rsidR="00A85DA8" w14:paraId="62453E97" w14:textId="77777777" w:rsidTr="00D50D7D">
        <w:trPr>
          <w:divId w:val="1148088461"/>
        </w:trPr>
        <w:tc>
          <w:tcPr>
            <w:tcW w:w="0" w:type="auto"/>
            <w:hideMark/>
          </w:tcPr>
          <w:p w14:paraId="71D1673B"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09722797" w14:textId="77777777" w:rsidR="00A85DA8" w:rsidRDefault="00A85DA8">
            <w:pPr>
              <w:pStyle w:val="NormalWeb"/>
              <w:jc w:val="center"/>
            </w:pPr>
            <w:r>
              <w:rPr>
                <w:color w:val="000000"/>
                <w:sz w:val="20"/>
                <w:szCs w:val="20"/>
              </w:rPr>
              <w:t>3.51</w:t>
            </w:r>
          </w:p>
        </w:tc>
        <w:tc>
          <w:tcPr>
            <w:tcW w:w="0" w:type="auto"/>
            <w:hideMark/>
          </w:tcPr>
          <w:p w14:paraId="7B658792" w14:textId="77777777" w:rsidR="00A85DA8" w:rsidRDefault="00A85DA8">
            <w:pPr>
              <w:pStyle w:val="NormalWeb"/>
              <w:jc w:val="center"/>
            </w:pPr>
            <w:r>
              <w:rPr>
                <w:color w:val="000000"/>
                <w:sz w:val="20"/>
                <w:szCs w:val="20"/>
              </w:rPr>
              <w:t>-.112</w:t>
            </w:r>
          </w:p>
        </w:tc>
        <w:tc>
          <w:tcPr>
            <w:tcW w:w="0" w:type="auto"/>
            <w:hideMark/>
          </w:tcPr>
          <w:p w14:paraId="010EE354" w14:textId="77777777" w:rsidR="00A85DA8" w:rsidRDefault="00A85DA8">
            <w:pPr>
              <w:pStyle w:val="NormalWeb"/>
              <w:jc w:val="center"/>
            </w:pPr>
            <w:r>
              <w:rPr>
                <w:color w:val="000000"/>
                <w:sz w:val="20"/>
                <w:szCs w:val="20"/>
              </w:rPr>
              <w:t>171</w:t>
            </w:r>
          </w:p>
        </w:tc>
        <w:tc>
          <w:tcPr>
            <w:tcW w:w="0" w:type="auto"/>
            <w:hideMark/>
          </w:tcPr>
          <w:p w14:paraId="3333C796" w14:textId="77777777" w:rsidR="00A85DA8" w:rsidRDefault="00A85DA8">
            <w:pPr>
              <w:pStyle w:val="NormalWeb"/>
              <w:jc w:val="center"/>
            </w:pPr>
            <w:r>
              <w:rPr>
                <w:color w:val="000000"/>
                <w:sz w:val="20"/>
                <w:szCs w:val="20"/>
              </w:rPr>
              <w:t>.911</w:t>
            </w:r>
          </w:p>
        </w:tc>
        <w:tc>
          <w:tcPr>
            <w:tcW w:w="0" w:type="auto"/>
            <w:hideMark/>
          </w:tcPr>
          <w:p w14:paraId="647C9690" w14:textId="77777777" w:rsidR="00A85DA8" w:rsidRDefault="00A85DA8">
            <w:pPr>
              <w:pStyle w:val="NormalWeb"/>
              <w:jc w:val="center"/>
            </w:pPr>
            <w:r>
              <w:rPr>
                <w:color w:val="000000"/>
                <w:sz w:val="20"/>
                <w:szCs w:val="20"/>
              </w:rPr>
              <w:t>Failed to reject Ho</w:t>
            </w:r>
          </w:p>
        </w:tc>
        <w:tc>
          <w:tcPr>
            <w:tcW w:w="0" w:type="auto"/>
            <w:hideMark/>
          </w:tcPr>
          <w:p w14:paraId="1AA90C30" w14:textId="77777777" w:rsidR="00A85DA8" w:rsidRDefault="00A85DA8">
            <w:pPr>
              <w:pStyle w:val="NormalWeb"/>
              <w:jc w:val="center"/>
            </w:pPr>
            <w:r>
              <w:rPr>
                <w:color w:val="000000"/>
                <w:sz w:val="20"/>
                <w:szCs w:val="20"/>
              </w:rPr>
              <w:t>Not significant</w:t>
            </w:r>
          </w:p>
        </w:tc>
      </w:tr>
      <w:tr w:rsidR="00A85DA8" w14:paraId="0CC17D9F" w14:textId="77777777" w:rsidTr="00D50D7D">
        <w:trPr>
          <w:divId w:val="1148088461"/>
        </w:trPr>
        <w:tc>
          <w:tcPr>
            <w:tcW w:w="0" w:type="auto"/>
            <w:hideMark/>
          </w:tcPr>
          <w:p w14:paraId="157F06B1" w14:textId="77777777" w:rsidR="00A85DA8" w:rsidRDefault="00A85DA8">
            <w:pPr>
              <w:pStyle w:val="NormalWeb"/>
              <w:jc w:val="center"/>
            </w:pPr>
            <w:r>
              <w:rPr>
                <w:color w:val="000000"/>
                <w:sz w:val="20"/>
                <w:szCs w:val="20"/>
              </w:rPr>
              <w:t>12-hour</w:t>
            </w:r>
          </w:p>
        </w:tc>
        <w:tc>
          <w:tcPr>
            <w:tcW w:w="0" w:type="auto"/>
            <w:hideMark/>
          </w:tcPr>
          <w:p w14:paraId="453073FD" w14:textId="77777777" w:rsidR="00A85DA8" w:rsidRDefault="00A85DA8">
            <w:pPr>
              <w:pStyle w:val="NormalWeb"/>
              <w:jc w:val="center"/>
            </w:pPr>
            <w:r>
              <w:rPr>
                <w:color w:val="000000"/>
                <w:sz w:val="20"/>
                <w:szCs w:val="20"/>
              </w:rPr>
              <w:t>3.51</w:t>
            </w:r>
          </w:p>
        </w:tc>
        <w:tc>
          <w:tcPr>
            <w:tcW w:w="0" w:type="auto"/>
            <w:hideMark/>
          </w:tcPr>
          <w:p w14:paraId="6EDE99E2" w14:textId="77777777" w:rsidR="00A85DA8" w:rsidRDefault="00A85DA8"/>
        </w:tc>
        <w:tc>
          <w:tcPr>
            <w:tcW w:w="0" w:type="auto"/>
            <w:hideMark/>
          </w:tcPr>
          <w:p w14:paraId="6CC25F4C" w14:textId="77777777" w:rsidR="00A85DA8" w:rsidRDefault="00A85DA8"/>
        </w:tc>
        <w:tc>
          <w:tcPr>
            <w:tcW w:w="0" w:type="auto"/>
            <w:hideMark/>
          </w:tcPr>
          <w:p w14:paraId="77CECB89" w14:textId="77777777" w:rsidR="00A85DA8" w:rsidRDefault="00A85DA8"/>
        </w:tc>
        <w:tc>
          <w:tcPr>
            <w:tcW w:w="0" w:type="auto"/>
            <w:hideMark/>
          </w:tcPr>
          <w:p w14:paraId="53633A62" w14:textId="77777777" w:rsidR="00A85DA8" w:rsidRDefault="00A85DA8"/>
        </w:tc>
        <w:tc>
          <w:tcPr>
            <w:tcW w:w="0" w:type="auto"/>
            <w:hideMark/>
          </w:tcPr>
          <w:p w14:paraId="20C3A5EF" w14:textId="77777777" w:rsidR="00A85DA8" w:rsidRDefault="00A85DA8"/>
        </w:tc>
      </w:tr>
      <w:tr w:rsidR="00A85DA8" w14:paraId="4AF30375" w14:textId="77777777" w:rsidTr="00D50D7D">
        <w:trPr>
          <w:divId w:val="1148088461"/>
        </w:trPr>
        <w:tc>
          <w:tcPr>
            <w:tcW w:w="0" w:type="auto"/>
            <w:hideMark/>
          </w:tcPr>
          <w:p w14:paraId="75FCEE49" w14:textId="77777777" w:rsidR="00A85DA8" w:rsidRDefault="00A85DA8">
            <w:pPr>
              <w:pStyle w:val="NormalWeb"/>
              <w:jc w:val="center"/>
              <w:rPr>
                <w:rFonts w:eastAsiaTheme="minorEastAsia"/>
              </w:rPr>
            </w:pPr>
            <w:r>
              <w:rPr>
                <w:color w:val="000000"/>
                <w:sz w:val="20"/>
                <w:szCs w:val="20"/>
              </w:rPr>
              <w:t>Overall</w:t>
            </w:r>
          </w:p>
        </w:tc>
        <w:tc>
          <w:tcPr>
            <w:tcW w:w="0" w:type="auto"/>
            <w:hideMark/>
          </w:tcPr>
          <w:p w14:paraId="034E6933" w14:textId="77777777" w:rsidR="00A85DA8" w:rsidRDefault="00A85DA8"/>
        </w:tc>
        <w:tc>
          <w:tcPr>
            <w:tcW w:w="0" w:type="auto"/>
            <w:hideMark/>
          </w:tcPr>
          <w:p w14:paraId="7226749C" w14:textId="77777777" w:rsidR="00A85DA8" w:rsidRDefault="00A85DA8"/>
        </w:tc>
        <w:tc>
          <w:tcPr>
            <w:tcW w:w="0" w:type="auto"/>
            <w:hideMark/>
          </w:tcPr>
          <w:p w14:paraId="48546F86" w14:textId="77777777" w:rsidR="00A85DA8" w:rsidRDefault="00A85DA8"/>
        </w:tc>
        <w:tc>
          <w:tcPr>
            <w:tcW w:w="0" w:type="auto"/>
            <w:hideMark/>
          </w:tcPr>
          <w:p w14:paraId="6A4732D5" w14:textId="77777777" w:rsidR="00A85DA8" w:rsidRDefault="00A85DA8"/>
        </w:tc>
        <w:tc>
          <w:tcPr>
            <w:tcW w:w="0" w:type="auto"/>
            <w:hideMark/>
          </w:tcPr>
          <w:p w14:paraId="4875F656" w14:textId="77777777" w:rsidR="00A85DA8" w:rsidRDefault="00A85DA8"/>
        </w:tc>
        <w:tc>
          <w:tcPr>
            <w:tcW w:w="0" w:type="auto"/>
            <w:hideMark/>
          </w:tcPr>
          <w:p w14:paraId="70781CBA" w14:textId="77777777" w:rsidR="00A85DA8" w:rsidRDefault="00A85DA8"/>
        </w:tc>
      </w:tr>
      <w:tr w:rsidR="00A85DA8" w14:paraId="2B036FC2" w14:textId="77777777" w:rsidTr="00D50D7D">
        <w:trPr>
          <w:divId w:val="1148088461"/>
        </w:trPr>
        <w:tc>
          <w:tcPr>
            <w:tcW w:w="0" w:type="auto"/>
            <w:hideMark/>
          </w:tcPr>
          <w:p w14:paraId="67D86AF4" w14:textId="77777777" w:rsidR="00A85DA8" w:rsidRDefault="00A85DA8">
            <w:pPr>
              <w:pStyle w:val="NormalWeb"/>
              <w:jc w:val="center"/>
              <w:rPr>
                <w:rFonts w:eastAsiaTheme="minorEastAsia"/>
              </w:rPr>
            </w:pPr>
            <w:r>
              <w:rPr>
                <w:color w:val="000000"/>
                <w:sz w:val="20"/>
                <w:szCs w:val="20"/>
              </w:rPr>
              <w:t>8-hour</w:t>
            </w:r>
          </w:p>
        </w:tc>
        <w:tc>
          <w:tcPr>
            <w:tcW w:w="0" w:type="auto"/>
            <w:hideMark/>
          </w:tcPr>
          <w:p w14:paraId="748C0F78" w14:textId="77777777" w:rsidR="00A85DA8" w:rsidRDefault="00A85DA8">
            <w:pPr>
              <w:pStyle w:val="NormalWeb"/>
              <w:jc w:val="center"/>
            </w:pPr>
            <w:r>
              <w:rPr>
                <w:color w:val="000000"/>
                <w:sz w:val="20"/>
                <w:szCs w:val="20"/>
              </w:rPr>
              <w:t>3.51</w:t>
            </w:r>
          </w:p>
        </w:tc>
        <w:tc>
          <w:tcPr>
            <w:tcW w:w="0" w:type="auto"/>
            <w:hideMark/>
          </w:tcPr>
          <w:p w14:paraId="3C3A5FF6" w14:textId="77777777" w:rsidR="00A85DA8" w:rsidRDefault="00A85DA8">
            <w:pPr>
              <w:pStyle w:val="NormalWeb"/>
              <w:jc w:val="center"/>
            </w:pPr>
            <w:r>
              <w:rPr>
                <w:color w:val="000000"/>
                <w:sz w:val="20"/>
                <w:szCs w:val="20"/>
              </w:rPr>
              <w:t>-1.572</w:t>
            </w:r>
          </w:p>
        </w:tc>
        <w:tc>
          <w:tcPr>
            <w:tcW w:w="0" w:type="auto"/>
            <w:hideMark/>
          </w:tcPr>
          <w:p w14:paraId="26803377" w14:textId="77777777" w:rsidR="00A85DA8" w:rsidRDefault="00A85DA8">
            <w:pPr>
              <w:pStyle w:val="NormalWeb"/>
              <w:jc w:val="center"/>
            </w:pPr>
            <w:r>
              <w:rPr>
                <w:color w:val="000000"/>
                <w:sz w:val="20"/>
                <w:szCs w:val="20"/>
              </w:rPr>
              <w:t>171</w:t>
            </w:r>
          </w:p>
        </w:tc>
        <w:tc>
          <w:tcPr>
            <w:tcW w:w="0" w:type="auto"/>
            <w:hideMark/>
          </w:tcPr>
          <w:p w14:paraId="1F432091" w14:textId="77777777" w:rsidR="00A85DA8" w:rsidRDefault="00A85DA8">
            <w:pPr>
              <w:pStyle w:val="NormalWeb"/>
              <w:jc w:val="center"/>
            </w:pPr>
            <w:r>
              <w:rPr>
                <w:color w:val="000000"/>
                <w:sz w:val="20"/>
                <w:szCs w:val="20"/>
              </w:rPr>
              <w:t>.118</w:t>
            </w:r>
          </w:p>
        </w:tc>
        <w:tc>
          <w:tcPr>
            <w:tcW w:w="0" w:type="auto"/>
            <w:hideMark/>
          </w:tcPr>
          <w:p w14:paraId="6D452753" w14:textId="77777777" w:rsidR="00A85DA8" w:rsidRDefault="00A85DA8">
            <w:pPr>
              <w:pStyle w:val="NormalWeb"/>
              <w:jc w:val="center"/>
            </w:pPr>
            <w:r>
              <w:rPr>
                <w:color w:val="000000"/>
                <w:sz w:val="20"/>
                <w:szCs w:val="20"/>
              </w:rPr>
              <w:t>Failed to reject Ho</w:t>
            </w:r>
          </w:p>
        </w:tc>
        <w:tc>
          <w:tcPr>
            <w:tcW w:w="0" w:type="auto"/>
            <w:hideMark/>
          </w:tcPr>
          <w:p w14:paraId="11029464" w14:textId="77777777" w:rsidR="00A85DA8" w:rsidRDefault="00A85DA8">
            <w:pPr>
              <w:pStyle w:val="NormalWeb"/>
              <w:jc w:val="center"/>
            </w:pPr>
            <w:r>
              <w:rPr>
                <w:color w:val="000000"/>
                <w:sz w:val="20"/>
                <w:szCs w:val="20"/>
              </w:rPr>
              <w:t>Not significant</w:t>
            </w:r>
          </w:p>
        </w:tc>
      </w:tr>
      <w:tr w:rsidR="00A85DA8" w14:paraId="75F4CFC4" w14:textId="77777777" w:rsidTr="00D50D7D">
        <w:trPr>
          <w:divId w:val="1148088461"/>
        </w:trPr>
        <w:tc>
          <w:tcPr>
            <w:tcW w:w="0" w:type="auto"/>
            <w:hideMark/>
          </w:tcPr>
          <w:p w14:paraId="3DE33E7E" w14:textId="77777777" w:rsidR="00A85DA8" w:rsidRDefault="00A85DA8">
            <w:pPr>
              <w:pStyle w:val="NormalWeb"/>
              <w:jc w:val="center"/>
            </w:pPr>
            <w:r>
              <w:rPr>
                <w:color w:val="000000"/>
                <w:sz w:val="20"/>
                <w:szCs w:val="20"/>
              </w:rPr>
              <w:lastRenderedPageBreak/>
              <w:t>12-hour</w:t>
            </w:r>
          </w:p>
        </w:tc>
        <w:tc>
          <w:tcPr>
            <w:tcW w:w="0" w:type="auto"/>
            <w:hideMark/>
          </w:tcPr>
          <w:p w14:paraId="51E13985" w14:textId="77777777" w:rsidR="00A85DA8" w:rsidRDefault="00A85DA8">
            <w:pPr>
              <w:pStyle w:val="NormalWeb"/>
              <w:jc w:val="center"/>
            </w:pPr>
            <w:r>
              <w:rPr>
                <w:color w:val="000000"/>
                <w:sz w:val="20"/>
                <w:szCs w:val="20"/>
              </w:rPr>
              <w:t>3.53</w:t>
            </w:r>
          </w:p>
        </w:tc>
        <w:tc>
          <w:tcPr>
            <w:tcW w:w="0" w:type="auto"/>
            <w:hideMark/>
          </w:tcPr>
          <w:p w14:paraId="486883AD" w14:textId="77777777" w:rsidR="00A85DA8" w:rsidRDefault="00A85DA8"/>
        </w:tc>
        <w:tc>
          <w:tcPr>
            <w:tcW w:w="0" w:type="auto"/>
            <w:hideMark/>
          </w:tcPr>
          <w:p w14:paraId="6C904DF3" w14:textId="77777777" w:rsidR="00A85DA8" w:rsidRDefault="00A85DA8"/>
        </w:tc>
        <w:tc>
          <w:tcPr>
            <w:tcW w:w="0" w:type="auto"/>
            <w:hideMark/>
          </w:tcPr>
          <w:p w14:paraId="770B55C4" w14:textId="77777777" w:rsidR="00A85DA8" w:rsidRDefault="00A85DA8"/>
        </w:tc>
        <w:tc>
          <w:tcPr>
            <w:tcW w:w="0" w:type="auto"/>
            <w:hideMark/>
          </w:tcPr>
          <w:p w14:paraId="08E62F07" w14:textId="77777777" w:rsidR="00A85DA8" w:rsidRDefault="00A85DA8"/>
        </w:tc>
        <w:tc>
          <w:tcPr>
            <w:tcW w:w="0" w:type="auto"/>
            <w:hideMark/>
          </w:tcPr>
          <w:p w14:paraId="01A6C589" w14:textId="77777777" w:rsidR="00A85DA8" w:rsidRDefault="00A85DA8"/>
        </w:tc>
      </w:tr>
    </w:tbl>
    <w:p w14:paraId="703828C2" w14:textId="77777777" w:rsidR="000A5097" w:rsidRDefault="00776E37" w:rsidP="00776E37">
      <w:pPr>
        <w:tabs>
          <w:tab w:val="left" w:pos="680"/>
        </w:tabs>
        <w:ind w:right="146"/>
        <w:rPr>
          <w:rFonts w:eastAsiaTheme="minorEastAsia"/>
          <w:sz w:val="20"/>
          <w:szCs w:val="20"/>
          <w:lang w:eastAsia="zh-CN"/>
        </w:rPr>
      </w:pPr>
      <w:r w:rsidRPr="001F152D">
        <w:rPr>
          <w:sz w:val="20"/>
        </w:rPr>
        <w:t>L</w:t>
      </w:r>
      <w:r w:rsidRPr="00F14519">
        <w:rPr>
          <w:bCs/>
          <w:sz w:val="20"/>
        </w:rPr>
        <w:t>egend:</w:t>
      </w:r>
      <w:r w:rsidR="00D930CA">
        <w:rPr>
          <w:rFonts w:eastAsiaTheme="minorEastAsia"/>
          <w:sz w:val="20"/>
          <w:szCs w:val="20"/>
          <w:lang w:eastAsia="zh-CN"/>
        </w:rPr>
        <w:t xml:space="preserve"> </w:t>
      </w:r>
      <w:r w:rsidR="00D930CA">
        <w:rPr>
          <w:color w:val="000000"/>
          <w:sz w:val="20"/>
          <w:szCs w:val="20"/>
        </w:rPr>
        <w:t xml:space="preserve">Significant if </w:t>
      </w:r>
      <w:r w:rsidR="00D930CA">
        <w:rPr>
          <w:i/>
          <w:iCs/>
          <w:color w:val="000000"/>
          <w:sz w:val="20"/>
          <w:szCs w:val="20"/>
        </w:rPr>
        <w:t>p</w:t>
      </w:r>
      <w:r w:rsidR="00D930CA">
        <w:rPr>
          <w:color w:val="000000"/>
          <w:sz w:val="20"/>
          <w:szCs w:val="20"/>
        </w:rPr>
        <w:t xml:space="preserve"> value is &lt; .05.</w:t>
      </w:r>
    </w:p>
    <w:p w14:paraId="39F5A542" w14:textId="77777777" w:rsidR="00AF4024" w:rsidRDefault="00AF4024" w:rsidP="007C6338">
      <w:pPr>
        <w:contextualSpacing/>
        <w:jc w:val="both"/>
        <w:rPr>
          <w:sz w:val="24"/>
          <w:szCs w:val="24"/>
          <w:lang w:val="en-PH"/>
        </w:rPr>
      </w:pPr>
    </w:p>
    <w:p w14:paraId="4AEFD0CE" w14:textId="77777777" w:rsidR="00AF4024" w:rsidRDefault="00AF4024" w:rsidP="007C6338">
      <w:pPr>
        <w:contextualSpacing/>
        <w:jc w:val="both"/>
        <w:rPr>
          <w:sz w:val="24"/>
          <w:szCs w:val="24"/>
          <w:lang w:val="en-PH"/>
        </w:rPr>
      </w:pPr>
    </w:p>
    <w:p w14:paraId="1F1FF4F7" w14:textId="1FD1B3EA" w:rsidR="000A5097" w:rsidRDefault="00776E37" w:rsidP="007C6338">
      <w:pPr>
        <w:contextualSpacing/>
        <w:jc w:val="both"/>
        <w:rPr>
          <w:sz w:val="24"/>
          <w:szCs w:val="24"/>
        </w:rPr>
      </w:pPr>
      <w:r>
        <w:rPr>
          <w:sz w:val="24"/>
          <w:szCs w:val="24"/>
          <w:lang w:val="en-PH"/>
        </w:rPr>
        <w:t>I</w:t>
      </w:r>
      <w:r>
        <w:t xml:space="preserve">n </w:t>
      </w:r>
      <w:r w:rsidRPr="00776E37">
        <w:rPr>
          <w:sz w:val="24"/>
          <w:szCs w:val="24"/>
        </w:rPr>
        <w:t>Table 6 show</w:t>
      </w:r>
      <w:r w:rsidR="00661120">
        <w:rPr>
          <w:sz w:val="24"/>
          <w:szCs w:val="24"/>
        </w:rPr>
        <w:t>s</w:t>
      </w:r>
      <w:r w:rsidR="00661120" w:rsidRPr="00661120">
        <w:rPr>
          <w:sz w:val="24"/>
          <w:szCs w:val="24"/>
        </w:rPr>
        <w:t xml:space="preserve"> </w:t>
      </w:r>
      <w:r w:rsidR="007C6338" w:rsidRPr="007C6338">
        <w:rPr>
          <w:sz w:val="24"/>
          <w:szCs w:val="24"/>
        </w:rPr>
        <w:t>that leadership was the only dimension of clinical performance that significantly differed according to shift schedule, while critical care, teaching or collaboration, planning or evaluation, interpersonal relationships or communication, professional development, and the overall level of clinical performance did not significantly differ between nurses working 8-hour and 12-hour shifts. This suggests that shift length may influence selected aspects of nursing work, particularly leadership-related functions, but does not automatically change the overall quality of nursing performance. Nurses working longer shifts may demonstrate leadership behaviors more frequently because they spend more uninterrupted time coordinating care, communicating with physicians, supervising workflow, and monitoring patient progress within the same duty period. Recent evidence links clinical nurse leadership with better communication and quality of care outcomes, supporting the idea that leadership behaviors are sensitive to how work is organized within the unit. In actual practice, nurses on longer shifts often become the central coordinating person during the shift, which may explain the measurable difference in leadership performance.</w:t>
      </w:r>
    </w:p>
    <w:p w14:paraId="710FEBD8" w14:textId="77777777" w:rsidR="000A5097" w:rsidRDefault="007C6338" w:rsidP="00776E37">
      <w:pPr>
        <w:contextualSpacing/>
        <w:jc w:val="both"/>
        <w:rPr>
          <w:sz w:val="24"/>
          <w:szCs w:val="24"/>
        </w:rPr>
      </w:pPr>
      <w:r w:rsidRPr="007C6338">
        <w:rPr>
          <w:sz w:val="24"/>
          <w:szCs w:val="24"/>
        </w:rPr>
        <w:t>In contrast, the absence of significant differences in critical care, teaching or collaboration, planning or evaluation, interpersonal relationships or communication, professional development, and overall clinical performance suggests that nurses in both shift systems are able to maintain comparable standards of care. These areas are strongly influenced by hospital protocols, teamwork, staffing, workload, organizational culture, and professional expectations rather than shift duration alone. Nurses in both schedules continue to prioritize essential clinical tasks, maintain communication with patients and healthcare teams, and perform required planning and evaluation activities regardless of shift length. The findings therefore suggest that clinical performance is shaped more by workplace systems, staffing support, teamwork, and organizational conditions than by shift duration alone. For nursing management, the results imply that simply changing shift schedules may not automatically improve overall performance. Instead, attention should focus on fatigue management, staffing adequacy, teamwork, leadership development, continuity of care, and supportive organizational systems to help nurses perform effectively under either shift model.</w:t>
      </w:r>
    </w:p>
    <w:p w14:paraId="0AD7BB5A" w14:textId="77777777" w:rsidR="000A5097" w:rsidRDefault="000A5097" w:rsidP="00776E37">
      <w:pPr>
        <w:contextualSpacing/>
        <w:jc w:val="both"/>
        <w:rPr>
          <w:sz w:val="24"/>
          <w:szCs w:val="24"/>
        </w:rPr>
      </w:pPr>
    </w:p>
    <w:p w14:paraId="113B252B" w14:textId="77777777" w:rsidR="000A5097" w:rsidRDefault="000A5097" w:rsidP="00776E37">
      <w:pPr>
        <w:contextualSpacing/>
        <w:jc w:val="both"/>
        <w:rPr>
          <w:sz w:val="24"/>
          <w:szCs w:val="24"/>
          <w:lang w:val="en-PH"/>
        </w:rPr>
      </w:pPr>
    </w:p>
    <w:p w14:paraId="171899AD" w14:textId="77777777" w:rsidR="000A5097"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25CC47AF" w14:textId="77777777" w:rsidR="000A5097" w:rsidRDefault="000A5097" w:rsidP="00DF3087">
      <w:pPr>
        <w:pStyle w:val="BodyText"/>
        <w:jc w:val="both"/>
        <w:rPr>
          <w:b/>
          <w:bCs/>
          <w:lang w:val="en-PH"/>
        </w:rPr>
      </w:pPr>
    </w:p>
    <w:p w14:paraId="37D90941" w14:textId="77777777" w:rsidR="000A5097" w:rsidRDefault="00776E04" w:rsidP="00CA2AC9">
      <w:pPr>
        <w:pStyle w:val="BodyText"/>
        <w:jc w:val="both"/>
        <w:rPr>
          <w:lang w:val="en-PH"/>
        </w:rPr>
      </w:pPr>
      <w:proofErr w:type="gramStart"/>
      <w:r w:rsidRPr="00167428">
        <w:rPr>
          <w:b/>
          <w:bCs/>
          <w:lang w:val="en-PH"/>
        </w:rPr>
        <w:t>Conclusion</w:t>
      </w:r>
      <w:r w:rsidR="00927058" w:rsidRPr="00167428">
        <w:rPr>
          <w:b/>
          <w:bCs/>
          <w:lang w:val="en-PH"/>
        </w:rPr>
        <w:t>.</w:t>
      </w:r>
      <w:proofErr w:type="gramEnd"/>
      <w:r w:rsidR="00927058" w:rsidRPr="00167428">
        <w:rPr>
          <w:b/>
          <w:bCs/>
          <w:lang w:val="en-PH"/>
        </w:rPr>
        <w:t xml:space="preserve"> </w:t>
      </w:r>
      <w:r w:rsidR="00662000" w:rsidRPr="00662000">
        <w:rPr>
          <w:lang w:val="en-PH"/>
        </w:rPr>
        <w:t>In conclusion,</w:t>
      </w:r>
      <w:r w:rsidR="00A61913">
        <w:rPr>
          <w:lang w:val="en-PH"/>
        </w:rPr>
        <w:t xml:space="preserve"> </w:t>
      </w:r>
      <w:r w:rsidR="005E7179">
        <w:rPr>
          <w:color w:val="000000"/>
        </w:rPr>
        <w:t>t</w:t>
      </w:r>
      <w:r w:rsidR="00A61913">
        <w:rPr>
          <w:color w:val="000000"/>
        </w:rPr>
        <w:t>he findings of the study indicate that nurses demonstrate a generally high quality of clinical performance in their professional responsibilities regardless of the shift schedule assigned to them. While certain dimensions of nursing activities differ in how frequently they are performed across shifts, the overall quality of clinical performance remains comparable between nurses working under 8-hour and 12-hour schedules. This suggests that nurses are able to maintain effective patient care practices despite differences in shift duration. However, specific aspects of clinical practice, particularly those related to leadership and collaborative activities, may be influenced by the structure and length of the work shift. These findings highlight the importance of enhancing strong clinical competencies and strengthening selected areas of practice through supportive management strategies.</w:t>
      </w:r>
    </w:p>
    <w:p w14:paraId="1C44DFE7" w14:textId="77777777" w:rsidR="000A5097" w:rsidRDefault="000A5097" w:rsidP="00CA2AC9">
      <w:pPr>
        <w:pStyle w:val="BodyText"/>
        <w:jc w:val="both"/>
        <w:rPr>
          <w:lang w:val="en-PH"/>
        </w:rPr>
      </w:pPr>
    </w:p>
    <w:p w14:paraId="194E59DE" w14:textId="77777777" w:rsidR="000A5097" w:rsidRDefault="000A5097" w:rsidP="005F1782">
      <w:pPr>
        <w:pStyle w:val="BodyText"/>
        <w:jc w:val="both"/>
        <w:rPr>
          <w:lang w:val="en-PH"/>
        </w:rPr>
      </w:pPr>
    </w:p>
    <w:p w14:paraId="6B129331" w14:textId="77777777" w:rsidR="000A5097" w:rsidRDefault="00776E04" w:rsidP="005F1782">
      <w:pPr>
        <w:pStyle w:val="BodyText"/>
        <w:jc w:val="both"/>
        <w:rPr>
          <w:lang w:val="en-PH"/>
        </w:rPr>
      </w:pPr>
      <w:proofErr w:type="gramStart"/>
      <w:r w:rsidRPr="00167428">
        <w:rPr>
          <w:b/>
          <w:bCs/>
          <w:lang w:val="en-PH"/>
        </w:rPr>
        <w:t>Recommendations</w:t>
      </w:r>
      <w:r w:rsidR="00927058" w:rsidRPr="00167428">
        <w:rPr>
          <w:b/>
          <w:bCs/>
          <w:lang w:val="en-PH"/>
        </w:rPr>
        <w:t>.</w:t>
      </w:r>
      <w:proofErr w:type="gramEnd"/>
      <w:r w:rsidR="00927058" w:rsidRPr="00167428">
        <w:rPr>
          <w:b/>
          <w:bCs/>
          <w:lang w:val="en-PH"/>
        </w:rPr>
        <w:t xml:space="preserve"> </w:t>
      </w:r>
      <w:r w:rsidR="00305A23">
        <w:rPr>
          <w:lang w:val="en-PH"/>
        </w:rPr>
        <w:t>T</w:t>
      </w:r>
      <w:r w:rsidR="00305A23" w:rsidRPr="00305A23">
        <w:rPr>
          <w:lang w:val="en-PH"/>
        </w:rPr>
        <w:t>he Clinical Performance Enhancement Plan developed from the findings of this study is recommended for implementation in the government hospital where the study was conducted after proper presentation to hospital administrators and the nursing service department. The plan may guide nurse managers in strengthening leadership activities, collaborative practices, and critical care competencies among staff nurses regardless of shift schedule, while other hospitals with similar shift systems may also adapt the proposed plan to support consistent clinical performance among nurses. The findings may contribute additional knowledge regarding the influence of work shift patterns on the clinical performance of nurses and may serve as reference material in nursing workforce management, nursing performance evaluation, nursing administration, clinical performance assessment, and research methodology in both undergraduate and graduate nursing education. Hospital administrators and policymakers may also review staffing schedules and work shift arrangements and strengthen policies related to leadership development, collaborative practice, and continuing professional development to ensure that nurses remain competent and effective regardless of assigned shift pattern. Furthermore, the study may be submitted for publication in local or international refereed journals and presented in research conferences, while future researchers may further explore topics such as clinical performance and shift patterns using mixed-method research designs, the relationship between nurse fatigue, shift duration, and clinical performance, and the lived experiences of nurses working under extended shift schedules and their influence on patient care practices</w:t>
      </w:r>
    </w:p>
    <w:p w14:paraId="42A5A886" w14:textId="77777777" w:rsidR="000A5097" w:rsidRDefault="000A5097" w:rsidP="005F1782">
      <w:pPr>
        <w:pStyle w:val="BodyText"/>
        <w:jc w:val="both"/>
        <w:rPr>
          <w:lang w:val="en-PH"/>
        </w:rPr>
      </w:pPr>
    </w:p>
    <w:p w14:paraId="2B4E2BAF" w14:textId="77777777" w:rsidR="000A5097" w:rsidRDefault="000A5097" w:rsidP="005F1782">
      <w:pPr>
        <w:pStyle w:val="BodyText"/>
        <w:jc w:val="both"/>
        <w:rPr>
          <w:lang w:val="en-PH"/>
        </w:rPr>
      </w:pPr>
    </w:p>
    <w:p w14:paraId="25B32295" w14:textId="77777777" w:rsidR="000A5097" w:rsidRDefault="00717C38" w:rsidP="00661120">
      <w:pPr>
        <w:pStyle w:val="BodyText"/>
        <w:jc w:val="center"/>
        <w:rPr>
          <w:b/>
          <w:bCs/>
          <w:color w:val="000000"/>
        </w:rPr>
      </w:pPr>
      <w:r>
        <w:rPr>
          <w:b/>
          <w:bCs/>
          <w:color w:val="000000"/>
        </w:rPr>
        <w:t>CLINICAL PERFORMANCE ENHANCEMENT PLAN</w:t>
      </w:r>
    </w:p>
    <w:p w14:paraId="644287AB" w14:textId="77777777" w:rsidR="000A5097" w:rsidRDefault="000A5097" w:rsidP="00F10806">
      <w:pPr>
        <w:pStyle w:val="BodyText"/>
        <w:jc w:val="both"/>
        <w:rPr>
          <w:b/>
          <w:bCs/>
          <w:lang w:val="en-PH"/>
        </w:rPr>
      </w:pPr>
    </w:p>
    <w:p w14:paraId="3D61BF08" w14:textId="77777777" w:rsidR="000A5097" w:rsidRDefault="00F10806" w:rsidP="00F10806">
      <w:pPr>
        <w:pStyle w:val="BodyText"/>
        <w:jc w:val="both"/>
        <w:rPr>
          <w:b/>
          <w:bCs/>
          <w:lang w:val="en-PH"/>
        </w:rPr>
      </w:pPr>
      <w:r w:rsidRPr="00F10806">
        <w:rPr>
          <w:b/>
          <w:bCs/>
          <w:lang w:val="en-PH"/>
        </w:rPr>
        <w:t>Rationale</w:t>
      </w:r>
    </w:p>
    <w:p w14:paraId="5FD6BAB0" w14:textId="77777777" w:rsidR="000A5097" w:rsidRDefault="00661120" w:rsidP="00FA536F">
      <w:pPr>
        <w:pStyle w:val="BodyText"/>
        <w:ind w:firstLine="720"/>
        <w:jc w:val="both"/>
        <w:rPr>
          <w:bCs/>
          <w:lang w:val="en-PH"/>
        </w:rPr>
      </w:pPr>
      <w:r>
        <w:rPr>
          <w:bCs/>
          <w:lang w:val="en-PH"/>
        </w:rPr>
        <w:t xml:space="preserve">The </w:t>
      </w:r>
      <w:r w:rsidR="00FA536F" w:rsidRPr="00FA536F">
        <w:rPr>
          <w:bCs/>
          <w:lang w:val="en-PH"/>
        </w:rPr>
        <w:t xml:space="preserve">findings showed that nurses demonstrated a somewhat high emotional style; however, adaptation to change was only fair, particularly in the emotional dimension. Although nurses were able to adjust work </w:t>
      </w:r>
      <w:proofErr w:type="spellStart"/>
      <w:r w:rsidR="00FA536F" w:rsidRPr="00FA536F">
        <w:rPr>
          <w:bCs/>
          <w:lang w:val="en-PH"/>
        </w:rPr>
        <w:t>behaviors</w:t>
      </w:r>
      <w:proofErr w:type="spellEnd"/>
      <w:r w:rsidR="00FA536F" w:rsidRPr="00FA536F">
        <w:rPr>
          <w:bCs/>
          <w:lang w:val="en-PH"/>
        </w:rPr>
        <w:t xml:space="preserve">, emotional strain during workplace changes remained evident. These findings support the need to strengthen emotional resilience, emotional coping, and adaptability among nurses in </w:t>
      </w:r>
      <w:r w:rsidR="00824228">
        <w:t>government</w:t>
      </w:r>
      <w:r w:rsidR="00824228" w:rsidRPr="001E5972">
        <w:t xml:space="preserve"> </w:t>
      </w:r>
      <w:r w:rsidR="00FA536F" w:rsidRPr="00FA536F">
        <w:rPr>
          <w:bCs/>
          <w:lang w:val="en-PH"/>
        </w:rPr>
        <w:t>healthcare settings</w:t>
      </w:r>
      <w:r w:rsidR="00F10806" w:rsidRPr="00F10806">
        <w:rPr>
          <w:bCs/>
          <w:lang w:val="en-PH"/>
        </w:rPr>
        <w:t>.</w:t>
      </w:r>
    </w:p>
    <w:p w14:paraId="4BC4E9F9" w14:textId="77777777" w:rsidR="000A5097" w:rsidRDefault="000A5097" w:rsidP="00F10806">
      <w:pPr>
        <w:pStyle w:val="BodyText"/>
        <w:jc w:val="both"/>
        <w:rPr>
          <w:b/>
          <w:bCs/>
          <w:lang w:val="en-PH"/>
        </w:rPr>
      </w:pPr>
    </w:p>
    <w:p w14:paraId="231C290F" w14:textId="77777777" w:rsidR="000A5097" w:rsidRDefault="00F10806" w:rsidP="004443F8">
      <w:pPr>
        <w:pStyle w:val="BodyText"/>
        <w:jc w:val="both"/>
        <w:rPr>
          <w:b/>
          <w:bCs/>
          <w:lang w:val="en-PH"/>
        </w:rPr>
      </w:pPr>
      <w:r w:rsidRPr="00F10806">
        <w:rPr>
          <w:b/>
          <w:bCs/>
          <w:lang w:val="en-PH"/>
        </w:rPr>
        <w:t>General Objective</w:t>
      </w:r>
    </w:p>
    <w:p w14:paraId="1D8EC6DF" w14:textId="77777777" w:rsidR="000A5097" w:rsidRDefault="004553E3" w:rsidP="00F10806">
      <w:pPr>
        <w:pStyle w:val="BodyText"/>
        <w:ind w:firstLine="720"/>
        <w:jc w:val="both"/>
        <w:rPr>
          <w:bCs/>
          <w:lang w:val="en-PH"/>
        </w:rPr>
      </w:pPr>
      <w:r w:rsidRPr="004553E3">
        <w:rPr>
          <w:bCs/>
        </w:rPr>
        <w:t>To further strengthen the clinical performance of nurses regardless of shift schedule</w:t>
      </w:r>
      <w:proofErr w:type="gramStart"/>
      <w:r w:rsidRPr="004553E3">
        <w:rPr>
          <w:bCs/>
        </w:rPr>
        <w:t>.</w:t>
      </w:r>
      <w:r w:rsidR="00FA536F" w:rsidRPr="00FA536F">
        <w:rPr>
          <w:bCs/>
        </w:rPr>
        <w:t>.</w:t>
      </w:r>
      <w:proofErr w:type="gramEnd"/>
      <w:r>
        <w:rPr>
          <w:bCs/>
        </w:rPr>
        <w:t xml:space="preserve"> </w:t>
      </w:r>
    </w:p>
    <w:p w14:paraId="09701389" w14:textId="77777777" w:rsidR="000A5097" w:rsidRDefault="000A5097" w:rsidP="00F10806">
      <w:pPr>
        <w:pStyle w:val="BodyText"/>
        <w:jc w:val="both"/>
        <w:rPr>
          <w:b/>
          <w:bCs/>
          <w:lang w:val="en-PH"/>
        </w:rPr>
      </w:pPr>
    </w:p>
    <w:p w14:paraId="382485BE" w14:textId="77777777" w:rsidR="000A5097" w:rsidRDefault="00F10806" w:rsidP="00F10806">
      <w:pPr>
        <w:pStyle w:val="BodyText"/>
        <w:jc w:val="both"/>
        <w:rPr>
          <w:b/>
          <w:bCs/>
          <w:lang w:val="en-PH"/>
        </w:rPr>
      </w:pPr>
      <w:r w:rsidRPr="00F10806">
        <w:rPr>
          <w:b/>
          <w:bCs/>
          <w:lang w:val="en-PH"/>
        </w:rPr>
        <w:t>Specific Objectives</w:t>
      </w:r>
    </w:p>
    <w:p w14:paraId="5F03E06F" w14:textId="77777777" w:rsidR="000A5097" w:rsidRDefault="00F10806" w:rsidP="00A858C1">
      <w:pPr>
        <w:pStyle w:val="BodyText"/>
        <w:ind w:firstLine="720"/>
        <w:jc w:val="both"/>
      </w:pPr>
      <w:r w:rsidRPr="00F10806">
        <w:rPr>
          <w:bCs/>
          <w:lang w:val="en-PH"/>
        </w:rPr>
        <w:t xml:space="preserve">Specifically, </w:t>
      </w:r>
      <w:r w:rsidR="004F3C80">
        <w:t>the plan aims to achieve the following objectives:</w:t>
      </w:r>
    </w:p>
    <w:p w14:paraId="32C5E202" w14:textId="77777777" w:rsidR="000A5097" w:rsidRDefault="000A5097" w:rsidP="00F10806">
      <w:pPr>
        <w:pStyle w:val="BodyText"/>
        <w:jc w:val="both"/>
        <w:rPr>
          <w:bCs/>
          <w:lang w:val="en-PH"/>
        </w:rPr>
      </w:pPr>
    </w:p>
    <w:p w14:paraId="7583AF52" w14:textId="77777777" w:rsidR="000A5097" w:rsidRDefault="00570865" w:rsidP="00A858C1">
      <w:pPr>
        <w:pStyle w:val="BodyText"/>
        <w:numPr>
          <w:ilvl w:val="0"/>
          <w:numId w:val="24"/>
        </w:numPr>
        <w:jc w:val="both"/>
        <w:rPr>
          <w:bCs/>
          <w:lang w:val="en-PH"/>
        </w:rPr>
      </w:pPr>
      <w:r>
        <w:t>To enhance the high level of clinical performance in leadership, teaching or collaboration, planning or evaluation, interpersonal communication, and professional development.</w:t>
      </w:r>
    </w:p>
    <w:p w14:paraId="3EB671B7" w14:textId="77777777" w:rsidR="000A5097" w:rsidRDefault="00570865" w:rsidP="00570865">
      <w:pPr>
        <w:pStyle w:val="BodyText"/>
        <w:numPr>
          <w:ilvl w:val="0"/>
          <w:numId w:val="24"/>
        </w:numPr>
        <w:jc w:val="both"/>
      </w:pPr>
      <w:r>
        <w:t>To enhance the clinical performance of nurses in the critical care dimension, particularly in the evaluation of nursing care outcomes and patient participation in decision-making.</w:t>
      </w:r>
    </w:p>
    <w:p w14:paraId="2FBEEE7D" w14:textId="77777777" w:rsidR="000A5097" w:rsidRDefault="00570865" w:rsidP="00570865">
      <w:pPr>
        <w:pStyle w:val="BodyText"/>
        <w:numPr>
          <w:ilvl w:val="0"/>
          <w:numId w:val="24"/>
        </w:numPr>
        <w:jc w:val="both"/>
      </w:pPr>
      <w:r>
        <w:t>To strengthen leadership and collaborative behaviors among nurses across different shift schedules.</w:t>
      </w:r>
    </w:p>
    <w:p w14:paraId="2A2FA937" w14:textId="77777777" w:rsidR="000A5097" w:rsidRDefault="00570865" w:rsidP="00570865">
      <w:pPr>
        <w:pStyle w:val="BodyText"/>
        <w:numPr>
          <w:ilvl w:val="0"/>
          <w:numId w:val="24"/>
        </w:numPr>
        <w:jc w:val="both"/>
      </w:pPr>
      <w:r>
        <w:t xml:space="preserve">To promote continuous professional development and teamwork that support consistent </w:t>
      </w:r>
      <w:r>
        <w:lastRenderedPageBreak/>
        <w:t>clinical performance in hospital setting</w:t>
      </w:r>
    </w:p>
    <w:p w14:paraId="017B7F39" w14:textId="77777777" w:rsidR="000A5097" w:rsidRDefault="000A5097" w:rsidP="005F1782">
      <w:pPr>
        <w:pStyle w:val="BodyText"/>
        <w:jc w:val="both"/>
        <w:rPr>
          <w:lang w:val="en-PH"/>
        </w:rPr>
      </w:pPr>
    </w:p>
    <w:p w14:paraId="0F371976" w14:textId="77777777" w:rsidR="00C84D78" w:rsidRDefault="00C84D78" w:rsidP="005F1782">
      <w:pPr>
        <w:pStyle w:val="BodyText"/>
        <w:jc w:val="both"/>
        <w:rPr>
          <w:lang w:val="en-PH"/>
        </w:rPr>
      </w:pPr>
    </w:p>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1846"/>
        <w:gridCol w:w="1863"/>
        <w:gridCol w:w="1429"/>
        <w:gridCol w:w="1013"/>
        <w:gridCol w:w="1847"/>
      </w:tblGrid>
      <w:tr w:rsidR="00C84D78" w:rsidRPr="00B56391" w14:paraId="7EF8D493" w14:textId="77777777" w:rsidTr="00B56391">
        <w:trPr>
          <w:divId w:val="2104765091"/>
        </w:trPr>
        <w:tc>
          <w:tcPr>
            <w:tcW w:w="0" w:type="auto"/>
            <w:hideMark/>
          </w:tcPr>
          <w:p w14:paraId="1897CCC5" w14:textId="77777777" w:rsidR="00C84D78" w:rsidRPr="00B56391" w:rsidRDefault="00C84D78">
            <w:pPr>
              <w:jc w:val="center"/>
              <w:rPr>
                <w:b/>
                <w:bCs/>
              </w:rPr>
            </w:pPr>
            <w:r w:rsidRPr="00B56391">
              <w:rPr>
                <w:b/>
                <w:bCs/>
              </w:rPr>
              <w:t>Areas of Concern</w:t>
            </w:r>
          </w:p>
        </w:tc>
        <w:tc>
          <w:tcPr>
            <w:tcW w:w="0" w:type="auto"/>
            <w:hideMark/>
          </w:tcPr>
          <w:p w14:paraId="1297732B" w14:textId="77777777" w:rsidR="00C84D78" w:rsidRPr="00B56391" w:rsidRDefault="00C84D78">
            <w:pPr>
              <w:jc w:val="center"/>
              <w:rPr>
                <w:b/>
                <w:bCs/>
              </w:rPr>
            </w:pPr>
            <w:r w:rsidRPr="00B56391">
              <w:rPr>
                <w:b/>
                <w:bCs/>
              </w:rPr>
              <w:t>Objectives</w:t>
            </w:r>
          </w:p>
        </w:tc>
        <w:tc>
          <w:tcPr>
            <w:tcW w:w="0" w:type="auto"/>
            <w:hideMark/>
          </w:tcPr>
          <w:p w14:paraId="5729E4AE" w14:textId="77777777" w:rsidR="00C84D78" w:rsidRPr="00B56391" w:rsidRDefault="00C84D78">
            <w:pPr>
              <w:jc w:val="center"/>
              <w:rPr>
                <w:b/>
                <w:bCs/>
              </w:rPr>
            </w:pPr>
            <w:r w:rsidRPr="00B56391">
              <w:rPr>
                <w:b/>
                <w:bCs/>
              </w:rPr>
              <w:t>Key Activities</w:t>
            </w:r>
          </w:p>
        </w:tc>
        <w:tc>
          <w:tcPr>
            <w:tcW w:w="0" w:type="auto"/>
            <w:hideMark/>
          </w:tcPr>
          <w:p w14:paraId="7D36B98E" w14:textId="77777777" w:rsidR="00C84D78" w:rsidRPr="00B56391" w:rsidRDefault="00C84D78">
            <w:pPr>
              <w:jc w:val="center"/>
              <w:rPr>
                <w:b/>
                <w:bCs/>
              </w:rPr>
            </w:pPr>
            <w:r w:rsidRPr="00B56391">
              <w:rPr>
                <w:b/>
                <w:bCs/>
              </w:rPr>
              <w:t>Persons Responsible</w:t>
            </w:r>
          </w:p>
        </w:tc>
        <w:tc>
          <w:tcPr>
            <w:tcW w:w="0" w:type="auto"/>
            <w:hideMark/>
          </w:tcPr>
          <w:p w14:paraId="37796E54" w14:textId="77777777" w:rsidR="00C84D78" w:rsidRPr="00B56391" w:rsidRDefault="00C84D78">
            <w:pPr>
              <w:jc w:val="center"/>
              <w:rPr>
                <w:b/>
                <w:bCs/>
              </w:rPr>
            </w:pPr>
            <w:r w:rsidRPr="00B56391">
              <w:rPr>
                <w:b/>
                <w:bCs/>
              </w:rPr>
              <w:t>Time Frame</w:t>
            </w:r>
          </w:p>
        </w:tc>
        <w:tc>
          <w:tcPr>
            <w:tcW w:w="0" w:type="auto"/>
            <w:hideMark/>
          </w:tcPr>
          <w:p w14:paraId="488A5C04" w14:textId="77777777" w:rsidR="00C84D78" w:rsidRPr="00B56391" w:rsidRDefault="00C84D78">
            <w:pPr>
              <w:jc w:val="center"/>
              <w:rPr>
                <w:b/>
                <w:bCs/>
              </w:rPr>
            </w:pPr>
            <w:r w:rsidRPr="00B56391">
              <w:rPr>
                <w:b/>
                <w:bCs/>
              </w:rPr>
              <w:t>Success Indicators</w:t>
            </w:r>
          </w:p>
        </w:tc>
      </w:tr>
      <w:tr w:rsidR="00C84D78" w:rsidRPr="00B56391" w14:paraId="02ADB85B" w14:textId="77777777" w:rsidTr="00B56391">
        <w:trPr>
          <w:divId w:val="2104765091"/>
        </w:trPr>
        <w:tc>
          <w:tcPr>
            <w:tcW w:w="0" w:type="auto"/>
            <w:hideMark/>
          </w:tcPr>
          <w:p w14:paraId="2B00046A" w14:textId="77777777" w:rsidR="00C84D78" w:rsidRPr="00B56391" w:rsidRDefault="00C84D78">
            <w:r w:rsidRPr="00B56391">
              <w:t>Enhancement of clinical performance among nurses</w:t>
            </w:r>
          </w:p>
        </w:tc>
        <w:tc>
          <w:tcPr>
            <w:tcW w:w="0" w:type="auto"/>
            <w:hideMark/>
          </w:tcPr>
          <w:p w14:paraId="3AB61779" w14:textId="77777777" w:rsidR="00C84D78" w:rsidRPr="00B56391" w:rsidRDefault="00C84D78">
            <w:r w:rsidRPr="00B56391">
              <w:t>To sustain high clinical performance in planning, communication, and professional development</w:t>
            </w:r>
          </w:p>
        </w:tc>
        <w:tc>
          <w:tcPr>
            <w:tcW w:w="0" w:type="auto"/>
            <w:hideMark/>
          </w:tcPr>
          <w:p w14:paraId="2E6BD443" w14:textId="77777777" w:rsidR="000A5097" w:rsidRDefault="00C84D78">
            <w:r w:rsidRPr="00B56391">
              <w:t xml:space="preserve">• Conduct refresher training on nursing care planning and documentation </w:t>
            </w:r>
          </w:p>
          <w:p w14:paraId="0E762BE9" w14:textId="77777777" w:rsidR="000A5097" w:rsidRDefault="00C84D78">
            <w:r w:rsidRPr="00B56391">
              <w:t xml:space="preserve">• Conduct seminars on patient-centered nursing care </w:t>
            </w:r>
          </w:p>
          <w:p w14:paraId="39392CDE" w14:textId="77777777" w:rsidR="000A5097" w:rsidRDefault="00C84D78">
            <w:r w:rsidRPr="00B56391">
              <w:t xml:space="preserve">• Organize interdisciplinary case discussions </w:t>
            </w:r>
          </w:p>
          <w:p w14:paraId="492750EE" w14:textId="77777777" w:rsidR="000A5097" w:rsidRDefault="00C84D78">
            <w:r w:rsidRPr="00B56391">
              <w:t>• Conduct quarterly clinical performance evaluation</w:t>
            </w:r>
          </w:p>
          <w:p w14:paraId="7CBFF265" w14:textId="77777777" w:rsidR="00AF4024" w:rsidRDefault="00AF4024"/>
          <w:p w14:paraId="76AF42F0" w14:textId="617B1025" w:rsidR="00B56391" w:rsidRPr="00B56391" w:rsidRDefault="00B56391"/>
        </w:tc>
        <w:tc>
          <w:tcPr>
            <w:tcW w:w="0" w:type="auto"/>
            <w:hideMark/>
          </w:tcPr>
          <w:p w14:paraId="542A2C0F" w14:textId="77777777" w:rsidR="000A5097" w:rsidRDefault="00C84D78">
            <w:r w:rsidRPr="00B56391">
              <w:t xml:space="preserve">• Staff Nurses </w:t>
            </w:r>
          </w:p>
          <w:p w14:paraId="3A9D35A4" w14:textId="77777777" w:rsidR="000A5097" w:rsidRDefault="00C84D78">
            <w:r w:rsidRPr="00B56391">
              <w:t xml:space="preserve">• Nurse Supervisor </w:t>
            </w:r>
          </w:p>
          <w:p w14:paraId="3CA7E40E" w14:textId="70E920D3" w:rsidR="00C84D78" w:rsidRPr="00B56391" w:rsidRDefault="00C84D78">
            <w:r w:rsidRPr="00B56391">
              <w:t>• Chief Nurse • Nursing Education Coordinator</w:t>
            </w:r>
          </w:p>
        </w:tc>
        <w:tc>
          <w:tcPr>
            <w:tcW w:w="0" w:type="auto"/>
            <w:hideMark/>
          </w:tcPr>
          <w:p w14:paraId="0FE4B219" w14:textId="77777777" w:rsidR="00C84D78" w:rsidRPr="00B56391" w:rsidRDefault="00C84D78">
            <w:r w:rsidRPr="00B56391">
              <w:t>Third Quarter 2026 onwards</w:t>
            </w:r>
          </w:p>
        </w:tc>
        <w:tc>
          <w:tcPr>
            <w:tcW w:w="0" w:type="auto"/>
            <w:hideMark/>
          </w:tcPr>
          <w:p w14:paraId="2342B546" w14:textId="77777777" w:rsidR="000A5097" w:rsidRDefault="00C84D78">
            <w:r w:rsidRPr="00B56391">
              <w:t xml:space="preserve">• Sustained high clinical performance ratings </w:t>
            </w:r>
          </w:p>
          <w:p w14:paraId="539127B9" w14:textId="3C1F9923" w:rsidR="00C84D78" w:rsidRPr="00B56391" w:rsidRDefault="00C84D78">
            <w:r w:rsidRPr="00B56391">
              <w:t>• Completed trainings and case discussions</w:t>
            </w:r>
          </w:p>
        </w:tc>
      </w:tr>
      <w:tr w:rsidR="00C84D78" w:rsidRPr="00B56391" w14:paraId="4F5DB8B8" w14:textId="77777777" w:rsidTr="00B56391">
        <w:trPr>
          <w:divId w:val="2104765091"/>
        </w:trPr>
        <w:tc>
          <w:tcPr>
            <w:tcW w:w="0" w:type="auto"/>
            <w:hideMark/>
          </w:tcPr>
          <w:p w14:paraId="5D862DDC" w14:textId="77777777" w:rsidR="00C84D78" w:rsidRPr="00B56391" w:rsidRDefault="00C84D78">
            <w:r w:rsidRPr="00B56391">
              <w:t>Enhancement of critical care performance</w:t>
            </w:r>
          </w:p>
        </w:tc>
        <w:tc>
          <w:tcPr>
            <w:tcW w:w="0" w:type="auto"/>
            <w:hideMark/>
          </w:tcPr>
          <w:p w14:paraId="7F9A309B" w14:textId="77777777" w:rsidR="00C84D78" w:rsidRPr="00B56391" w:rsidRDefault="00C84D78">
            <w:r w:rsidRPr="00B56391">
              <w:t>To improve competencies in evaluating patient outcomes and critical care interventions</w:t>
            </w:r>
          </w:p>
        </w:tc>
        <w:tc>
          <w:tcPr>
            <w:tcW w:w="0" w:type="auto"/>
            <w:hideMark/>
          </w:tcPr>
          <w:p w14:paraId="6097421A" w14:textId="77777777" w:rsidR="000A5097" w:rsidRDefault="00C84D78">
            <w:r w:rsidRPr="00B56391">
              <w:t xml:space="preserve">• Conduct advanced patient assessment training </w:t>
            </w:r>
          </w:p>
          <w:p w14:paraId="310EC8A3" w14:textId="77777777" w:rsidR="000A5097" w:rsidRDefault="00C84D78">
            <w:r w:rsidRPr="00B56391">
              <w:t xml:space="preserve">• Conduct workshops on evidence-based nursing practice </w:t>
            </w:r>
          </w:p>
          <w:p w14:paraId="2278AB06" w14:textId="77777777" w:rsidR="000A5097" w:rsidRDefault="00C84D78">
            <w:r w:rsidRPr="00B56391">
              <w:t xml:space="preserve">• Implement simulation-based emergency response training </w:t>
            </w:r>
          </w:p>
          <w:p w14:paraId="33282FE8" w14:textId="77777777" w:rsidR="000A5097" w:rsidRDefault="00C84D78">
            <w:r w:rsidRPr="00B56391">
              <w:t>• Establish mentorship program for newly hired nurses</w:t>
            </w:r>
          </w:p>
          <w:p w14:paraId="08613B79" w14:textId="77777777" w:rsidR="00AF4024" w:rsidRDefault="00AF4024"/>
          <w:p w14:paraId="5947996D" w14:textId="0A45CF23" w:rsidR="00B56391" w:rsidRPr="00B56391" w:rsidRDefault="00B56391"/>
        </w:tc>
        <w:tc>
          <w:tcPr>
            <w:tcW w:w="0" w:type="auto"/>
            <w:hideMark/>
          </w:tcPr>
          <w:p w14:paraId="71B313B5" w14:textId="77777777" w:rsidR="000A5097" w:rsidRDefault="00C84D78">
            <w:r w:rsidRPr="00B56391">
              <w:t xml:space="preserve">• Staff Nurses </w:t>
            </w:r>
          </w:p>
          <w:p w14:paraId="1589B08C" w14:textId="77777777" w:rsidR="000A5097" w:rsidRDefault="00C84D78">
            <w:r w:rsidRPr="00B56391">
              <w:t xml:space="preserve">• Nurse Supervisor </w:t>
            </w:r>
          </w:p>
          <w:p w14:paraId="564C19E1" w14:textId="77777777" w:rsidR="000A5097" w:rsidRDefault="00C84D78">
            <w:r w:rsidRPr="00B56391">
              <w:t xml:space="preserve">• Chief Nurse </w:t>
            </w:r>
          </w:p>
          <w:p w14:paraId="2AD5D2D3" w14:textId="5E469EEF" w:rsidR="00C84D78" w:rsidRPr="00B56391" w:rsidRDefault="00C84D78">
            <w:r w:rsidRPr="00B56391">
              <w:t>• Clinical Nurse Educator</w:t>
            </w:r>
          </w:p>
        </w:tc>
        <w:tc>
          <w:tcPr>
            <w:tcW w:w="0" w:type="auto"/>
            <w:hideMark/>
          </w:tcPr>
          <w:p w14:paraId="6805B587" w14:textId="77777777" w:rsidR="00C84D78" w:rsidRPr="00B56391" w:rsidRDefault="00C84D78">
            <w:r w:rsidRPr="00B56391">
              <w:t>Third Quarter 2026 onwards</w:t>
            </w:r>
          </w:p>
        </w:tc>
        <w:tc>
          <w:tcPr>
            <w:tcW w:w="0" w:type="auto"/>
            <w:hideMark/>
          </w:tcPr>
          <w:p w14:paraId="3E11E3D2" w14:textId="77777777" w:rsidR="00C84D78" w:rsidRPr="00B56391" w:rsidRDefault="00C84D78">
            <w:r w:rsidRPr="00B56391">
              <w:t>• Improved competency evaluation scores • Increased participation in critical care training</w:t>
            </w:r>
          </w:p>
        </w:tc>
      </w:tr>
      <w:tr w:rsidR="00C84D78" w:rsidRPr="00B56391" w14:paraId="70C9EDF3" w14:textId="77777777" w:rsidTr="00B56391">
        <w:trPr>
          <w:divId w:val="2104765091"/>
        </w:trPr>
        <w:tc>
          <w:tcPr>
            <w:tcW w:w="0" w:type="auto"/>
            <w:hideMark/>
          </w:tcPr>
          <w:p w14:paraId="598444FB" w14:textId="77777777" w:rsidR="00C84D78" w:rsidRPr="00B56391" w:rsidRDefault="00C84D78">
            <w:r w:rsidRPr="00B56391">
              <w:t>Difference in leadership performance according to shift schedule</w:t>
            </w:r>
          </w:p>
        </w:tc>
        <w:tc>
          <w:tcPr>
            <w:tcW w:w="0" w:type="auto"/>
            <w:hideMark/>
          </w:tcPr>
          <w:p w14:paraId="42573EBB" w14:textId="77777777" w:rsidR="00C84D78" w:rsidRPr="00B56391" w:rsidRDefault="00C84D78">
            <w:r w:rsidRPr="00B56391">
              <w:t>To strengthen leadership behaviors among nurses</w:t>
            </w:r>
          </w:p>
        </w:tc>
        <w:tc>
          <w:tcPr>
            <w:tcW w:w="0" w:type="auto"/>
            <w:hideMark/>
          </w:tcPr>
          <w:p w14:paraId="7C8604E6" w14:textId="77777777" w:rsidR="000A5097" w:rsidRDefault="00C84D78">
            <w:r w:rsidRPr="00B56391">
              <w:t xml:space="preserve">• Conduct leadership development programs </w:t>
            </w:r>
          </w:p>
          <w:p w14:paraId="38A9C9F3" w14:textId="77777777" w:rsidR="000A5097" w:rsidRDefault="00C84D78">
            <w:r w:rsidRPr="00B56391">
              <w:t xml:space="preserve">• Assign nurses as shift/team leaders • Conduct workshops on </w:t>
            </w:r>
            <w:r w:rsidRPr="00B56391">
              <w:lastRenderedPageBreak/>
              <w:t xml:space="preserve">decision-making and coordination </w:t>
            </w:r>
          </w:p>
          <w:p w14:paraId="185B85BD" w14:textId="77777777" w:rsidR="000A5097" w:rsidRDefault="00C84D78">
            <w:r w:rsidRPr="00B56391">
              <w:t>• Organize leadership case conferences</w:t>
            </w:r>
          </w:p>
          <w:p w14:paraId="6D140E21" w14:textId="77777777" w:rsidR="00AF4024" w:rsidRDefault="00AF4024"/>
          <w:p w14:paraId="280E54D7" w14:textId="64B53FC0" w:rsidR="00B56391" w:rsidRPr="00B56391" w:rsidRDefault="00B56391"/>
        </w:tc>
        <w:tc>
          <w:tcPr>
            <w:tcW w:w="0" w:type="auto"/>
            <w:hideMark/>
          </w:tcPr>
          <w:p w14:paraId="7E4DEFD6" w14:textId="77777777" w:rsidR="000A5097" w:rsidRDefault="00C84D78">
            <w:r w:rsidRPr="00B56391">
              <w:lastRenderedPageBreak/>
              <w:t xml:space="preserve">• Staff Nurses </w:t>
            </w:r>
          </w:p>
          <w:p w14:paraId="315802A0" w14:textId="77777777" w:rsidR="000A5097" w:rsidRDefault="00C84D78">
            <w:r w:rsidRPr="00B56391">
              <w:t xml:space="preserve">• Nurse Supervisor </w:t>
            </w:r>
          </w:p>
          <w:p w14:paraId="2144D343" w14:textId="77777777" w:rsidR="000A5097" w:rsidRDefault="00C84D78">
            <w:r w:rsidRPr="00B56391">
              <w:t xml:space="preserve">• Chief Nurse </w:t>
            </w:r>
          </w:p>
          <w:p w14:paraId="48D98BD4" w14:textId="1869789D" w:rsidR="00C84D78" w:rsidRPr="00B56391" w:rsidRDefault="00C84D78">
            <w:r w:rsidRPr="00B56391">
              <w:t>• HR Director</w:t>
            </w:r>
          </w:p>
        </w:tc>
        <w:tc>
          <w:tcPr>
            <w:tcW w:w="0" w:type="auto"/>
            <w:hideMark/>
          </w:tcPr>
          <w:p w14:paraId="5CD6280B" w14:textId="77777777" w:rsidR="00C84D78" w:rsidRPr="00B56391" w:rsidRDefault="00C84D78">
            <w:r w:rsidRPr="00B56391">
              <w:t>Third Quarter 2026 onwards</w:t>
            </w:r>
          </w:p>
        </w:tc>
        <w:tc>
          <w:tcPr>
            <w:tcW w:w="0" w:type="auto"/>
            <w:hideMark/>
          </w:tcPr>
          <w:p w14:paraId="31C5AFA3" w14:textId="77777777" w:rsidR="000A5097" w:rsidRDefault="00C84D78">
            <w:r w:rsidRPr="00B56391">
              <w:t xml:space="preserve">• Increased participation in leadership roles </w:t>
            </w:r>
          </w:p>
          <w:p w14:paraId="1ECB1AA5" w14:textId="68697BF7" w:rsidR="00C84D78" w:rsidRPr="00B56391" w:rsidRDefault="00C84D78">
            <w:r w:rsidRPr="00B56391">
              <w:t>• Positive supervisor feedback</w:t>
            </w:r>
          </w:p>
        </w:tc>
      </w:tr>
      <w:tr w:rsidR="00C84D78" w:rsidRPr="00B56391" w14:paraId="20D29158" w14:textId="77777777" w:rsidTr="00B56391">
        <w:trPr>
          <w:divId w:val="2104765091"/>
        </w:trPr>
        <w:tc>
          <w:tcPr>
            <w:tcW w:w="0" w:type="auto"/>
            <w:hideMark/>
          </w:tcPr>
          <w:p w14:paraId="0DBA8475" w14:textId="77777777" w:rsidR="00C84D78" w:rsidRPr="00B56391" w:rsidRDefault="00C84D78">
            <w:r w:rsidRPr="00B56391">
              <w:lastRenderedPageBreak/>
              <w:t>Difference in teaching and collaboration activities according to shift schedule</w:t>
            </w:r>
          </w:p>
        </w:tc>
        <w:tc>
          <w:tcPr>
            <w:tcW w:w="0" w:type="auto"/>
            <w:hideMark/>
          </w:tcPr>
          <w:p w14:paraId="477835AD" w14:textId="77777777" w:rsidR="00C84D78" w:rsidRPr="00B56391" w:rsidRDefault="00C84D78">
            <w:r w:rsidRPr="00B56391">
              <w:t>To strengthen collaborative practice and patient education</w:t>
            </w:r>
          </w:p>
        </w:tc>
        <w:tc>
          <w:tcPr>
            <w:tcW w:w="0" w:type="auto"/>
            <w:hideMark/>
          </w:tcPr>
          <w:p w14:paraId="165F4A57" w14:textId="77777777" w:rsidR="000A5097" w:rsidRDefault="00C84D78">
            <w:r w:rsidRPr="00B56391">
              <w:t xml:space="preserve">• Conduct seminars on effective patient education </w:t>
            </w:r>
          </w:p>
          <w:p w14:paraId="67748895" w14:textId="77777777" w:rsidR="000A5097" w:rsidRDefault="00C84D78">
            <w:r w:rsidRPr="00B56391">
              <w:t xml:space="preserve">• Organize interdisciplinary team conferences • Conduct communication skills training </w:t>
            </w:r>
          </w:p>
          <w:p w14:paraId="69AFF806" w14:textId="60B3A958" w:rsidR="00C84D78" w:rsidRPr="00B56391" w:rsidRDefault="00C84D78">
            <w:r w:rsidRPr="00B56391">
              <w:t>• Implement collaborative care sessions</w:t>
            </w:r>
          </w:p>
        </w:tc>
        <w:tc>
          <w:tcPr>
            <w:tcW w:w="0" w:type="auto"/>
            <w:hideMark/>
          </w:tcPr>
          <w:p w14:paraId="6C1DAAC9" w14:textId="77777777" w:rsidR="000A5097" w:rsidRDefault="00C84D78">
            <w:r w:rsidRPr="00B56391">
              <w:t xml:space="preserve">• Staff Nurses </w:t>
            </w:r>
          </w:p>
          <w:p w14:paraId="007C5594" w14:textId="77777777" w:rsidR="000A5097" w:rsidRDefault="00C84D78">
            <w:r w:rsidRPr="00B56391">
              <w:t xml:space="preserve">• Nurse Supervisor </w:t>
            </w:r>
          </w:p>
          <w:p w14:paraId="3B39F9B0" w14:textId="77777777" w:rsidR="000A5097" w:rsidRDefault="00C84D78">
            <w:r w:rsidRPr="00B56391">
              <w:t xml:space="preserve">• Chief Nurse </w:t>
            </w:r>
          </w:p>
          <w:p w14:paraId="1ECAF7A4" w14:textId="3CEBC038" w:rsidR="00C84D78" w:rsidRPr="00B56391" w:rsidRDefault="00C84D78">
            <w:r w:rsidRPr="00B56391">
              <w:t>• HR Director</w:t>
            </w:r>
          </w:p>
        </w:tc>
        <w:tc>
          <w:tcPr>
            <w:tcW w:w="0" w:type="auto"/>
            <w:hideMark/>
          </w:tcPr>
          <w:p w14:paraId="6B8B12E9" w14:textId="77777777" w:rsidR="00C84D78" w:rsidRPr="00B56391" w:rsidRDefault="00C84D78">
            <w:r w:rsidRPr="00B56391">
              <w:t>Third Quarter 2026 onwards</w:t>
            </w:r>
          </w:p>
        </w:tc>
        <w:tc>
          <w:tcPr>
            <w:tcW w:w="0" w:type="auto"/>
            <w:hideMark/>
          </w:tcPr>
          <w:p w14:paraId="604DCD8C" w14:textId="77777777" w:rsidR="000A5097" w:rsidRDefault="00C84D78">
            <w:r w:rsidRPr="00B56391">
              <w:t xml:space="preserve">• Improved patient teaching documentation </w:t>
            </w:r>
          </w:p>
          <w:p w14:paraId="003B30F5" w14:textId="77777777" w:rsidR="000A5097" w:rsidRDefault="00C84D78">
            <w:r w:rsidRPr="00B56391">
              <w:t xml:space="preserve">• Positive patient satisfaction feedback </w:t>
            </w:r>
          </w:p>
          <w:p w14:paraId="516167A9" w14:textId="23D367A0" w:rsidR="00C84D78" w:rsidRPr="00B56391" w:rsidRDefault="00C84D78">
            <w:r w:rsidRPr="00B56391">
              <w:t>• Increased interdisciplinary participation</w:t>
            </w:r>
          </w:p>
        </w:tc>
      </w:tr>
    </w:tbl>
    <w:p w14:paraId="79D1D395" w14:textId="77777777" w:rsidR="000A5097" w:rsidRDefault="000A5097" w:rsidP="005F1782">
      <w:pPr>
        <w:pStyle w:val="BodyText"/>
        <w:jc w:val="both"/>
        <w:rPr>
          <w:lang w:val="en-PH"/>
        </w:rPr>
      </w:pPr>
    </w:p>
    <w:p w14:paraId="01AEFE42" w14:textId="77777777" w:rsidR="000A5097" w:rsidRDefault="000A5097" w:rsidP="005F1782">
      <w:pPr>
        <w:pStyle w:val="BodyText"/>
        <w:jc w:val="both"/>
        <w:rPr>
          <w:lang w:val="en-PH"/>
        </w:rPr>
      </w:pPr>
    </w:p>
    <w:p w14:paraId="315CE6E5" w14:textId="77777777" w:rsidR="000A5097" w:rsidRDefault="000A5097" w:rsidP="00E70281">
      <w:pPr>
        <w:jc w:val="both"/>
        <w:rPr>
          <w:b/>
          <w:bCs/>
          <w:color w:val="000000"/>
          <w:sz w:val="24"/>
          <w:szCs w:val="24"/>
          <w:shd w:val="clear" w:color="auto" w:fill="FAFAFA"/>
        </w:rPr>
      </w:pPr>
    </w:p>
    <w:p w14:paraId="6B71462D" w14:textId="77777777" w:rsidR="000A5097"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739E20B5" w14:textId="77777777" w:rsidR="000A5097" w:rsidRDefault="000A5097" w:rsidP="00F929D7">
      <w:pPr>
        <w:contextualSpacing/>
        <w:jc w:val="both"/>
      </w:pPr>
    </w:p>
    <w:p w14:paraId="52AA25CD" w14:textId="77777777" w:rsidR="000A5097" w:rsidRDefault="00661120" w:rsidP="00195DFD">
      <w:pPr>
        <w:ind w:left="720" w:hanging="720"/>
        <w:contextualSpacing/>
        <w:jc w:val="both"/>
        <w:rPr>
          <w:sz w:val="24"/>
          <w:szCs w:val="24"/>
        </w:rPr>
      </w:pPr>
      <w:proofErr w:type="spellStart"/>
      <w:proofErr w:type="gramStart"/>
      <w:r w:rsidRPr="00B56391">
        <w:t>AbuAlRub</w:t>
      </w:r>
      <w:proofErr w:type="spellEnd"/>
      <w:r w:rsidRPr="00B56391">
        <w:t>, R. F., Al-</w:t>
      </w:r>
      <w:proofErr w:type="spellStart"/>
      <w:r w:rsidRPr="00B56391">
        <w:t>Azzam</w:t>
      </w:r>
      <w:proofErr w:type="spellEnd"/>
      <w:r w:rsidRPr="00B56391">
        <w:t xml:space="preserve">, M., &amp; </w:t>
      </w:r>
      <w:proofErr w:type="spellStart"/>
      <w:r w:rsidRPr="00B56391">
        <w:t>Alzayyat</w:t>
      </w:r>
      <w:proofErr w:type="spellEnd"/>
      <w:r w:rsidRPr="00B56391">
        <w:t>, A. (2022).</w:t>
      </w:r>
      <w:proofErr w:type="gramEnd"/>
      <w:r w:rsidRPr="00B56391">
        <w:t xml:space="preserve"> </w:t>
      </w:r>
      <w:proofErr w:type="gramStart"/>
      <w:r w:rsidRPr="00B56391">
        <w:t xml:space="preserve">The impact of work environment and unit </w:t>
      </w:r>
      <w:r w:rsidRPr="00B56391">
        <w:rPr>
          <w:sz w:val="24"/>
          <w:szCs w:val="24"/>
        </w:rPr>
        <w:t>characteristics on nurses’ work outcomes.</w:t>
      </w:r>
      <w:proofErr w:type="gramEnd"/>
      <w:r w:rsidRPr="00B56391">
        <w:rPr>
          <w:sz w:val="24"/>
          <w:szCs w:val="24"/>
        </w:rPr>
        <w:t xml:space="preserve"> </w:t>
      </w:r>
      <w:r w:rsidRPr="00B56391">
        <w:rPr>
          <w:i/>
          <w:iCs/>
          <w:sz w:val="24"/>
          <w:szCs w:val="24"/>
        </w:rPr>
        <w:t>Journal of Nursing Management</w:t>
      </w:r>
      <w:r w:rsidRPr="00B56391">
        <w:rPr>
          <w:sz w:val="24"/>
          <w:szCs w:val="24"/>
        </w:rPr>
        <w:t>, 30(2), 345–353.</w:t>
      </w:r>
      <w:r w:rsidR="00ED4E37" w:rsidRPr="00B56391">
        <w:rPr>
          <w:sz w:val="24"/>
          <w:szCs w:val="24"/>
        </w:rPr>
        <w:t xml:space="preserve"> </w:t>
      </w:r>
      <w:proofErr w:type="gramStart"/>
      <w:r w:rsidR="00ED4E37" w:rsidRPr="00B56391">
        <w:rPr>
          <w:sz w:val="24"/>
          <w:szCs w:val="24"/>
        </w:rPr>
        <w:t>This sample and correct format.</w:t>
      </w:r>
      <w:proofErr w:type="gramEnd"/>
    </w:p>
    <w:p w14:paraId="64790C14" w14:textId="77777777" w:rsidR="000A5097" w:rsidRDefault="000A5097" w:rsidP="00195DFD">
      <w:pPr>
        <w:ind w:left="720" w:hanging="720"/>
        <w:contextualSpacing/>
        <w:jc w:val="both"/>
        <w:rPr>
          <w:sz w:val="24"/>
          <w:szCs w:val="24"/>
        </w:rPr>
      </w:pPr>
    </w:p>
    <w:p w14:paraId="7F289BE4" w14:textId="77777777" w:rsidR="000A5097" w:rsidRDefault="004E2B06" w:rsidP="00195DFD">
      <w:pPr>
        <w:ind w:left="720" w:hanging="720"/>
        <w:contextualSpacing/>
        <w:jc w:val="both"/>
        <w:rPr>
          <w:color w:val="000000"/>
        </w:rPr>
      </w:pPr>
      <w:proofErr w:type="spellStart"/>
      <w:proofErr w:type="gramStart"/>
      <w:r>
        <w:rPr>
          <w:color w:val="000000"/>
        </w:rPr>
        <w:t>Alanmi</w:t>
      </w:r>
      <w:proofErr w:type="spellEnd"/>
      <w:r>
        <w:rPr>
          <w:color w:val="000000"/>
        </w:rPr>
        <w:t xml:space="preserve">, B., </w:t>
      </w:r>
      <w:proofErr w:type="spellStart"/>
      <w:r>
        <w:rPr>
          <w:color w:val="000000"/>
        </w:rPr>
        <w:t>Alharazi</w:t>
      </w:r>
      <w:proofErr w:type="spellEnd"/>
      <w:r>
        <w:rPr>
          <w:color w:val="000000"/>
        </w:rPr>
        <w:t xml:space="preserve">, R., &amp; </w:t>
      </w:r>
      <w:proofErr w:type="spellStart"/>
      <w:r>
        <w:rPr>
          <w:color w:val="000000"/>
        </w:rPr>
        <w:t>Almutary</w:t>
      </w:r>
      <w:proofErr w:type="spellEnd"/>
      <w:r>
        <w:rPr>
          <w:color w:val="000000"/>
        </w:rPr>
        <w:t>, H. (2025).</w:t>
      </w:r>
      <w:proofErr w:type="gramEnd"/>
      <w:r>
        <w:rPr>
          <w:color w:val="000000"/>
        </w:rPr>
        <w:t xml:space="preserve"> </w:t>
      </w:r>
      <w:proofErr w:type="gramStart"/>
      <w:r>
        <w:rPr>
          <w:color w:val="000000"/>
        </w:rPr>
        <w:t>Night shift and occupational fatigue among nurses who work 12 hours in Jeddah.</w:t>
      </w:r>
      <w:proofErr w:type="gramEnd"/>
      <w:r>
        <w:rPr>
          <w:color w:val="000000"/>
        </w:rPr>
        <w:t xml:space="preserve"> </w:t>
      </w:r>
      <w:proofErr w:type="gramStart"/>
      <w:r>
        <w:rPr>
          <w:color w:val="000000"/>
        </w:rPr>
        <w:t>Journal of Education and Health Promotion, 14(1), 308.</w:t>
      </w:r>
      <w:proofErr w:type="gramEnd"/>
      <w:r>
        <w:rPr>
          <w:color w:val="000000"/>
        </w:rPr>
        <w:t xml:space="preserve"> https://doi.org/10.4103/jehp.jehp_75_25</w:t>
      </w:r>
    </w:p>
    <w:p w14:paraId="53F173E3" w14:textId="77777777" w:rsidR="000A5097" w:rsidRDefault="000A5097" w:rsidP="00195DFD">
      <w:pPr>
        <w:ind w:left="720" w:hanging="720"/>
        <w:contextualSpacing/>
        <w:jc w:val="both"/>
        <w:rPr>
          <w:color w:val="000000"/>
        </w:rPr>
      </w:pPr>
    </w:p>
    <w:p w14:paraId="66F239FD" w14:textId="77777777" w:rsidR="000A5097" w:rsidRDefault="004E2B06" w:rsidP="00035700">
      <w:pPr>
        <w:ind w:left="720" w:hanging="720"/>
        <w:contextualSpacing/>
        <w:jc w:val="both"/>
        <w:rPr>
          <w:color w:val="000000"/>
        </w:rPr>
      </w:pPr>
      <w:proofErr w:type="gramStart"/>
      <w:r>
        <w:rPr>
          <w:color w:val="000000"/>
        </w:rPr>
        <w:t xml:space="preserve">Aiken, L. H., Sloane, D. M., Ball, J., </w:t>
      </w:r>
      <w:proofErr w:type="spellStart"/>
      <w:r>
        <w:rPr>
          <w:color w:val="000000"/>
        </w:rPr>
        <w:t>Bruyneel</w:t>
      </w:r>
      <w:proofErr w:type="spellEnd"/>
      <w:r>
        <w:rPr>
          <w:color w:val="000000"/>
        </w:rPr>
        <w:t>, L., Rafferty, A. M., &amp; Griffiths, P. (2021).</w:t>
      </w:r>
      <w:proofErr w:type="gramEnd"/>
      <w:r>
        <w:rPr>
          <w:color w:val="000000"/>
        </w:rPr>
        <w:t xml:space="preserve"> Patient satisfaction with hospital care and nurses in England: An observational study. </w:t>
      </w:r>
      <w:r>
        <w:rPr>
          <w:i/>
          <w:iCs/>
          <w:color w:val="000000"/>
        </w:rPr>
        <w:t>BMJ Open, 11</w:t>
      </w:r>
      <w:r>
        <w:rPr>
          <w:color w:val="000000"/>
        </w:rPr>
        <w:t>(1), e042592. https://doi.org/10.1136/bmjopen-2020-042592</w:t>
      </w:r>
    </w:p>
    <w:p w14:paraId="75A79704" w14:textId="77777777" w:rsidR="000A5097" w:rsidRDefault="000A5097" w:rsidP="00035700">
      <w:pPr>
        <w:ind w:left="720" w:hanging="720"/>
        <w:contextualSpacing/>
        <w:jc w:val="both"/>
        <w:rPr>
          <w:color w:val="000000"/>
        </w:rPr>
      </w:pPr>
    </w:p>
    <w:p w14:paraId="38D7379A"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Alghamdi</w:t>
      </w:r>
      <w:proofErr w:type="spellEnd"/>
      <w:r w:rsidRPr="00B56391">
        <w:rPr>
          <w:sz w:val="24"/>
          <w:szCs w:val="24"/>
        </w:rPr>
        <w:t xml:space="preserve">, M., </w:t>
      </w:r>
      <w:proofErr w:type="spellStart"/>
      <w:r w:rsidRPr="00B56391">
        <w:rPr>
          <w:sz w:val="24"/>
          <w:szCs w:val="24"/>
        </w:rPr>
        <w:t>Topp</w:t>
      </w:r>
      <w:proofErr w:type="spellEnd"/>
      <w:r w:rsidRPr="00B56391">
        <w:rPr>
          <w:sz w:val="24"/>
          <w:szCs w:val="24"/>
        </w:rPr>
        <w:t xml:space="preserve">, R., &amp; </w:t>
      </w:r>
      <w:proofErr w:type="spellStart"/>
      <w:r w:rsidRPr="00B56391">
        <w:rPr>
          <w:sz w:val="24"/>
          <w:szCs w:val="24"/>
        </w:rPr>
        <w:t>AlYami</w:t>
      </w:r>
      <w:proofErr w:type="spellEnd"/>
      <w:r w:rsidRPr="00B56391">
        <w:rPr>
          <w:sz w:val="24"/>
          <w:szCs w:val="24"/>
        </w:rPr>
        <w:t>, M. (2023).</w:t>
      </w:r>
      <w:proofErr w:type="gramEnd"/>
      <w:r w:rsidRPr="00B56391">
        <w:rPr>
          <w:sz w:val="24"/>
          <w:szCs w:val="24"/>
        </w:rPr>
        <w:t xml:space="preserve"> The effect of nurse staffing and workload on patient outcomes in hospital settings: A systematic review. Journal of Nursing Management, 31(2), 276–285. https://doi.org/10.1111/jonm.13741</w:t>
      </w:r>
    </w:p>
    <w:p w14:paraId="337CE903" w14:textId="77777777" w:rsidR="000A5097" w:rsidRDefault="000A5097" w:rsidP="00B56391">
      <w:pPr>
        <w:ind w:left="720" w:hanging="720"/>
        <w:contextualSpacing/>
        <w:jc w:val="both"/>
        <w:rPr>
          <w:sz w:val="24"/>
          <w:szCs w:val="24"/>
        </w:rPr>
      </w:pPr>
    </w:p>
    <w:p w14:paraId="608DF55C"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Altmiller</w:t>
      </w:r>
      <w:proofErr w:type="spellEnd"/>
      <w:r w:rsidRPr="00B56391">
        <w:rPr>
          <w:sz w:val="24"/>
          <w:szCs w:val="24"/>
        </w:rPr>
        <w:t xml:space="preserve">, G., &amp; </w:t>
      </w:r>
      <w:proofErr w:type="spellStart"/>
      <w:r w:rsidRPr="00B56391">
        <w:rPr>
          <w:sz w:val="24"/>
          <w:szCs w:val="24"/>
        </w:rPr>
        <w:t>Pepe</w:t>
      </w:r>
      <w:proofErr w:type="spellEnd"/>
      <w:r w:rsidRPr="00B56391">
        <w:rPr>
          <w:sz w:val="24"/>
          <w:szCs w:val="24"/>
        </w:rPr>
        <w:t>, M. (2022).</w:t>
      </w:r>
      <w:proofErr w:type="gramEnd"/>
      <w:r w:rsidRPr="00B56391">
        <w:rPr>
          <w:sz w:val="24"/>
          <w:szCs w:val="24"/>
        </w:rPr>
        <w:t xml:space="preserve"> Influence of continuing professional development on nurses’ clinical competence and patient care outcomes. Journal of Continuing Education in Nursing, 53(7), 301–308. https://doi.org/10.3928/00220124-20220615-05</w:t>
      </w:r>
    </w:p>
    <w:p w14:paraId="410AC022" w14:textId="77777777" w:rsidR="000A5097" w:rsidRDefault="000A5097" w:rsidP="00B56391">
      <w:pPr>
        <w:ind w:left="720" w:hanging="720"/>
        <w:contextualSpacing/>
        <w:jc w:val="both"/>
        <w:rPr>
          <w:sz w:val="24"/>
          <w:szCs w:val="24"/>
        </w:rPr>
      </w:pPr>
    </w:p>
    <w:p w14:paraId="5DC3DBCE" w14:textId="77777777" w:rsidR="000A5097" w:rsidRDefault="00B56391" w:rsidP="00B56391">
      <w:pPr>
        <w:ind w:left="720" w:hanging="720"/>
        <w:contextualSpacing/>
        <w:jc w:val="both"/>
        <w:rPr>
          <w:sz w:val="24"/>
          <w:szCs w:val="24"/>
        </w:rPr>
      </w:pPr>
      <w:proofErr w:type="gramStart"/>
      <w:r w:rsidRPr="00B56391">
        <w:rPr>
          <w:sz w:val="24"/>
          <w:szCs w:val="24"/>
        </w:rPr>
        <w:t>Australian Commission on Safety and Quality in Health Care.</w:t>
      </w:r>
      <w:proofErr w:type="gramEnd"/>
      <w:r w:rsidRPr="00B56391">
        <w:rPr>
          <w:sz w:val="24"/>
          <w:szCs w:val="24"/>
        </w:rPr>
        <w:t xml:space="preserve"> </w:t>
      </w:r>
      <w:proofErr w:type="gramStart"/>
      <w:r w:rsidRPr="00B56391">
        <w:rPr>
          <w:sz w:val="24"/>
          <w:szCs w:val="24"/>
        </w:rPr>
        <w:t>(2025). Nursing workforce and clinical performance standards in acute care settings.</w:t>
      </w:r>
      <w:proofErr w:type="gramEnd"/>
      <w:r w:rsidRPr="00B56391">
        <w:rPr>
          <w:sz w:val="24"/>
          <w:szCs w:val="24"/>
        </w:rPr>
        <w:t xml:space="preserve"> </w:t>
      </w:r>
      <w:proofErr w:type="gramStart"/>
      <w:r w:rsidRPr="00B56391">
        <w:rPr>
          <w:sz w:val="24"/>
          <w:szCs w:val="24"/>
        </w:rPr>
        <w:t>ACSQHC Publications.</w:t>
      </w:r>
      <w:proofErr w:type="gramEnd"/>
    </w:p>
    <w:p w14:paraId="3DD45457" w14:textId="77777777" w:rsidR="000A5097" w:rsidRDefault="000A5097" w:rsidP="00B56391">
      <w:pPr>
        <w:ind w:left="720" w:hanging="720"/>
        <w:contextualSpacing/>
        <w:jc w:val="both"/>
        <w:rPr>
          <w:sz w:val="24"/>
          <w:szCs w:val="24"/>
        </w:rPr>
      </w:pPr>
    </w:p>
    <w:p w14:paraId="41FA743A" w14:textId="77777777" w:rsidR="000A5097" w:rsidRDefault="00B56391" w:rsidP="00B56391">
      <w:pPr>
        <w:ind w:left="720" w:hanging="720"/>
        <w:contextualSpacing/>
        <w:jc w:val="both"/>
        <w:rPr>
          <w:sz w:val="24"/>
          <w:szCs w:val="24"/>
        </w:rPr>
      </w:pPr>
      <w:proofErr w:type="gramStart"/>
      <w:r w:rsidRPr="00B56391">
        <w:rPr>
          <w:sz w:val="24"/>
          <w:szCs w:val="24"/>
        </w:rPr>
        <w:t xml:space="preserve">Ball, J. E., Griffiths, P., Rafferty, A. M., </w:t>
      </w:r>
      <w:proofErr w:type="spellStart"/>
      <w:r w:rsidRPr="00B56391">
        <w:rPr>
          <w:sz w:val="24"/>
          <w:szCs w:val="24"/>
        </w:rPr>
        <w:t>Lindqvist</w:t>
      </w:r>
      <w:proofErr w:type="spellEnd"/>
      <w:r w:rsidRPr="00B56391">
        <w:rPr>
          <w:sz w:val="24"/>
          <w:szCs w:val="24"/>
        </w:rPr>
        <w:t>, R., &amp; Murrells, T. (2022).</w:t>
      </w:r>
      <w:proofErr w:type="gramEnd"/>
      <w:r w:rsidRPr="00B56391">
        <w:rPr>
          <w:sz w:val="24"/>
          <w:szCs w:val="24"/>
        </w:rPr>
        <w:t xml:space="preserve"> </w:t>
      </w:r>
      <w:proofErr w:type="gramStart"/>
      <w:r w:rsidRPr="00B56391">
        <w:rPr>
          <w:sz w:val="24"/>
          <w:szCs w:val="24"/>
        </w:rPr>
        <w:t>Association of 12-</w:t>
      </w:r>
      <w:r w:rsidRPr="00B56391">
        <w:rPr>
          <w:sz w:val="24"/>
          <w:szCs w:val="24"/>
        </w:rPr>
        <w:lastRenderedPageBreak/>
        <w:t>hour shifts and nurses’ job satisfaction, burnout and intention to leave.</w:t>
      </w:r>
      <w:proofErr w:type="gramEnd"/>
      <w:r w:rsidRPr="00B56391">
        <w:rPr>
          <w:sz w:val="24"/>
          <w:szCs w:val="24"/>
        </w:rPr>
        <w:t xml:space="preserve"> Journal of Nursing Management, 30(2), 355–364. https://doi.org/10.1111/jonm.13472</w:t>
      </w:r>
    </w:p>
    <w:p w14:paraId="4049BC3F" w14:textId="77777777" w:rsidR="000A5097" w:rsidRDefault="000A5097" w:rsidP="00B56391">
      <w:pPr>
        <w:ind w:left="720" w:hanging="720"/>
        <w:contextualSpacing/>
        <w:jc w:val="both"/>
        <w:rPr>
          <w:sz w:val="24"/>
          <w:szCs w:val="24"/>
        </w:rPr>
      </w:pPr>
    </w:p>
    <w:p w14:paraId="6F9D875A" w14:textId="77777777" w:rsidR="000A5097" w:rsidRDefault="00B56391" w:rsidP="00B56391">
      <w:pPr>
        <w:ind w:left="720" w:hanging="720"/>
        <w:contextualSpacing/>
        <w:jc w:val="both"/>
        <w:rPr>
          <w:sz w:val="24"/>
          <w:szCs w:val="24"/>
        </w:rPr>
      </w:pPr>
      <w:r w:rsidRPr="00B56391">
        <w:rPr>
          <w:sz w:val="24"/>
          <w:szCs w:val="24"/>
        </w:rPr>
        <w:t xml:space="preserve">Beckman, R. J., Hutton, S., </w:t>
      </w:r>
      <w:proofErr w:type="spellStart"/>
      <w:r w:rsidRPr="00B56391">
        <w:rPr>
          <w:sz w:val="24"/>
          <w:szCs w:val="24"/>
        </w:rPr>
        <w:t>Czekanski</w:t>
      </w:r>
      <w:proofErr w:type="spellEnd"/>
      <w:r w:rsidRPr="00B56391">
        <w:rPr>
          <w:sz w:val="24"/>
          <w:szCs w:val="24"/>
        </w:rPr>
        <w:t xml:space="preserve">, E., Vance, K., &amp; Mohr, D. C. (2022). </w:t>
      </w:r>
      <w:proofErr w:type="gramStart"/>
      <w:r w:rsidRPr="00B56391">
        <w:rPr>
          <w:sz w:val="24"/>
          <w:szCs w:val="24"/>
        </w:rPr>
        <w:t>A comparison of shift length and nursing and quality outcomes in acute inpatient mental health units.</w:t>
      </w:r>
      <w:proofErr w:type="gramEnd"/>
      <w:r w:rsidRPr="00B56391">
        <w:rPr>
          <w:sz w:val="24"/>
          <w:szCs w:val="24"/>
        </w:rPr>
        <w:t xml:space="preserve"> Journal of Nursing Administration, 52(10), 560–565. https://doi.org/10.1097/NNA.0000000000001199</w:t>
      </w:r>
    </w:p>
    <w:p w14:paraId="095E723F" w14:textId="77777777" w:rsidR="000A5097" w:rsidRDefault="000A5097" w:rsidP="00B56391">
      <w:pPr>
        <w:ind w:left="720" w:hanging="720"/>
        <w:contextualSpacing/>
        <w:jc w:val="both"/>
        <w:rPr>
          <w:sz w:val="24"/>
          <w:szCs w:val="24"/>
        </w:rPr>
      </w:pPr>
    </w:p>
    <w:p w14:paraId="608443CC" w14:textId="77777777" w:rsidR="000A5097" w:rsidRDefault="00B56391" w:rsidP="00B56391">
      <w:pPr>
        <w:ind w:left="720" w:hanging="720"/>
        <w:contextualSpacing/>
        <w:jc w:val="both"/>
        <w:rPr>
          <w:sz w:val="24"/>
          <w:szCs w:val="24"/>
        </w:rPr>
      </w:pPr>
      <w:proofErr w:type="spellStart"/>
      <w:r w:rsidRPr="00B56391">
        <w:rPr>
          <w:sz w:val="24"/>
          <w:szCs w:val="24"/>
        </w:rPr>
        <w:t>Boamah</w:t>
      </w:r>
      <w:proofErr w:type="spellEnd"/>
      <w:r w:rsidRPr="00B56391">
        <w:rPr>
          <w:sz w:val="24"/>
          <w:szCs w:val="24"/>
        </w:rPr>
        <w:t xml:space="preserve">, S. A., </w:t>
      </w:r>
      <w:proofErr w:type="spellStart"/>
      <w:r w:rsidRPr="00B56391">
        <w:rPr>
          <w:sz w:val="24"/>
          <w:szCs w:val="24"/>
        </w:rPr>
        <w:t>Laschinger</w:t>
      </w:r>
      <w:proofErr w:type="spellEnd"/>
      <w:r w:rsidRPr="00B56391">
        <w:rPr>
          <w:sz w:val="24"/>
          <w:szCs w:val="24"/>
        </w:rPr>
        <w:t xml:space="preserve">, H. K. S., Wong, C., &amp; Clarke, S. (2022). </w:t>
      </w:r>
      <w:proofErr w:type="gramStart"/>
      <w:r w:rsidRPr="00B56391">
        <w:rPr>
          <w:sz w:val="24"/>
          <w:szCs w:val="24"/>
        </w:rPr>
        <w:t>Effect of transformational leadership on job satisfaction and patient safety outcomes.</w:t>
      </w:r>
      <w:proofErr w:type="gramEnd"/>
      <w:r w:rsidRPr="00B56391">
        <w:rPr>
          <w:sz w:val="24"/>
          <w:szCs w:val="24"/>
        </w:rPr>
        <w:t xml:space="preserve"> Journal of Advanced Nursing, 78(2), 401–414. https://doi.org/10.1111/jan.14911</w:t>
      </w:r>
    </w:p>
    <w:p w14:paraId="4D29DC46" w14:textId="77777777" w:rsidR="000A5097" w:rsidRDefault="000A5097" w:rsidP="00B56391">
      <w:pPr>
        <w:ind w:left="720" w:hanging="720"/>
        <w:contextualSpacing/>
        <w:jc w:val="both"/>
        <w:rPr>
          <w:sz w:val="24"/>
          <w:szCs w:val="24"/>
        </w:rPr>
      </w:pPr>
    </w:p>
    <w:p w14:paraId="0BD0D3B7"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Clari</w:t>
      </w:r>
      <w:proofErr w:type="spellEnd"/>
      <w:r w:rsidRPr="00B56391">
        <w:rPr>
          <w:sz w:val="24"/>
          <w:szCs w:val="24"/>
        </w:rPr>
        <w:t xml:space="preserve">, M., </w:t>
      </w:r>
      <w:proofErr w:type="spellStart"/>
      <w:r w:rsidRPr="00B56391">
        <w:rPr>
          <w:sz w:val="24"/>
          <w:szCs w:val="24"/>
        </w:rPr>
        <w:t>Albanesi</w:t>
      </w:r>
      <w:proofErr w:type="spellEnd"/>
      <w:r w:rsidRPr="00B56391">
        <w:rPr>
          <w:sz w:val="24"/>
          <w:szCs w:val="24"/>
        </w:rPr>
        <w:t xml:space="preserve">, B., </w:t>
      </w:r>
      <w:proofErr w:type="spellStart"/>
      <w:r w:rsidRPr="00B56391">
        <w:rPr>
          <w:sz w:val="24"/>
          <w:szCs w:val="24"/>
        </w:rPr>
        <w:t>Bova</w:t>
      </w:r>
      <w:proofErr w:type="spellEnd"/>
      <w:r w:rsidRPr="00B56391">
        <w:rPr>
          <w:sz w:val="24"/>
          <w:szCs w:val="24"/>
        </w:rPr>
        <w:t xml:space="preserve">, C., Conti, A., </w:t>
      </w:r>
      <w:proofErr w:type="spellStart"/>
      <w:r w:rsidRPr="00B56391">
        <w:rPr>
          <w:sz w:val="24"/>
          <w:szCs w:val="24"/>
        </w:rPr>
        <w:t>Gonella</w:t>
      </w:r>
      <w:proofErr w:type="spellEnd"/>
      <w:r w:rsidRPr="00B56391">
        <w:rPr>
          <w:sz w:val="24"/>
          <w:szCs w:val="24"/>
        </w:rPr>
        <w:t xml:space="preserve">, S., </w:t>
      </w:r>
      <w:proofErr w:type="spellStart"/>
      <w:r w:rsidRPr="00B56391">
        <w:rPr>
          <w:sz w:val="24"/>
          <w:szCs w:val="24"/>
        </w:rPr>
        <w:t>Campagna</w:t>
      </w:r>
      <w:proofErr w:type="spellEnd"/>
      <w:r w:rsidRPr="00B56391">
        <w:rPr>
          <w:sz w:val="24"/>
          <w:szCs w:val="24"/>
        </w:rPr>
        <w:t xml:space="preserve">, S., Di </w:t>
      </w:r>
      <w:proofErr w:type="spellStart"/>
      <w:r w:rsidRPr="00B56391">
        <w:rPr>
          <w:sz w:val="24"/>
          <w:szCs w:val="24"/>
        </w:rPr>
        <w:t>Giulio</w:t>
      </w:r>
      <w:proofErr w:type="spellEnd"/>
      <w:r w:rsidRPr="00B56391">
        <w:rPr>
          <w:sz w:val="24"/>
          <w:szCs w:val="24"/>
        </w:rPr>
        <w:t xml:space="preserve">, P., </w:t>
      </w:r>
      <w:proofErr w:type="spellStart"/>
      <w:r w:rsidRPr="00B56391">
        <w:rPr>
          <w:sz w:val="24"/>
          <w:szCs w:val="24"/>
        </w:rPr>
        <w:t>Dall’Ora</w:t>
      </w:r>
      <w:proofErr w:type="spellEnd"/>
      <w:r w:rsidRPr="00B56391">
        <w:rPr>
          <w:sz w:val="24"/>
          <w:szCs w:val="24"/>
        </w:rPr>
        <w:t xml:space="preserve">, C., &amp; </w:t>
      </w:r>
      <w:proofErr w:type="spellStart"/>
      <w:r w:rsidRPr="00B56391">
        <w:rPr>
          <w:sz w:val="24"/>
          <w:szCs w:val="24"/>
        </w:rPr>
        <w:t>Dimonte</w:t>
      </w:r>
      <w:proofErr w:type="spellEnd"/>
      <w:r w:rsidRPr="00B56391">
        <w:rPr>
          <w:sz w:val="24"/>
          <w:szCs w:val="24"/>
        </w:rPr>
        <w:t>, V. (2023).</w:t>
      </w:r>
      <w:proofErr w:type="gramEnd"/>
      <w:r w:rsidRPr="00B56391">
        <w:rPr>
          <w:sz w:val="24"/>
          <w:szCs w:val="24"/>
        </w:rPr>
        <w:t xml:space="preserve"> Impact of 12-hour shifts on nurse, patient, and organizational outcomes: A critical review [Article in Italian]. Journal of Nursing Management, 31(8), 1702–1720. https://doi.org/10.1702/4338.43233</w:t>
      </w:r>
    </w:p>
    <w:p w14:paraId="6556C6E1" w14:textId="77777777" w:rsidR="000A5097" w:rsidRDefault="000A5097" w:rsidP="00B56391">
      <w:pPr>
        <w:ind w:left="720" w:hanging="720"/>
        <w:contextualSpacing/>
        <w:jc w:val="both"/>
        <w:rPr>
          <w:sz w:val="24"/>
          <w:szCs w:val="24"/>
        </w:rPr>
      </w:pPr>
    </w:p>
    <w:p w14:paraId="435E3A59"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Dall’Ora</w:t>
      </w:r>
      <w:proofErr w:type="spellEnd"/>
      <w:r w:rsidRPr="00B56391">
        <w:rPr>
          <w:sz w:val="24"/>
          <w:szCs w:val="24"/>
        </w:rPr>
        <w:t>, C., Ball, J., Griffiths, P., &amp; Simon, M. (2023).</w:t>
      </w:r>
      <w:proofErr w:type="gramEnd"/>
      <w:r w:rsidRPr="00B56391">
        <w:rPr>
          <w:sz w:val="24"/>
          <w:szCs w:val="24"/>
        </w:rPr>
        <w:t xml:space="preserve"> Association of 12-hour shifts and nurses’ job satisfaction, burnout and intention to leave: Findings from a cross-sectional study of 12 European countries. BMJ Open, 13(1), e063367. https://doi.org/10.1136/bmjopen-2022-063367</w:t>
      </w:r>
    </w:p>
    <w:p w14:paraId="10F13630" w14:textId="77777777" w:rsidR="000A5097" w:rsidRDefault="000A5097" w:rsidP="00B56391">
      <w:pPr>
        <w:ind w:left="720" w:hanging="720"/>
        <w:contextualSpacing/>
        <w:jc w:val="both"/>
        <w:rPr>
          <w:sz w:val="24"/>
          <w:szCs w:val="24"/>
        </w:rPr>
      </w:pPr>
    </w:p>
    <w:p w14:paraId="0FEDCEEB"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Dall’Ora</w:t>
      </w:r>
      <w:proofErr w:type="spellEnd"/>
      <w:r w:rsidRPr="00B56391">
        <w:rPr>
          <w:sz w:val="24"/>
          <w:szCs w:val="24"/>
        </w:rPr>
        <w:t xml:space="preserve">, C., Ball, J., </w:t>
      </w:r>
      <w:proofErr w:type="spellStart"/>
      <w:r w:rsidRPr="00B56391">
        <w:rPr>
          <w:sz w:val="24"/>
          <w:szCs w:val="24"/>
        </w:rPr>
        <w:t>Redfern</w:t>
      </w:r>
      <w:proofErr w:type="spellEnd"/>
      <w:r w:rsidRPr="00B56391">
        <w:rPr>
          <w:sz w:val="24"/>
          <w:szCs w:val="24"/>
        </w:rPr>
        <w:t xml:space="preserve">, O. C., Griffiths, P., &amp; </w:t>
      </w:r>
      <w:proofErr w:type="spellStart"/>
      <w:r w:rsidRPr="00B56391">
        <w:rPr>
          <w:sz w:val="24"/>
          <w:szCs w:val="24"/>
        </w:rPr>
        <w:t>Recio</w:t>
      </w:r>
      <w:proofErr w:type="spellEnd"/>
      <w:r w:rsidRPr="00B56391">
        <w:rPr>
          <w:sz w:val="24"/>
          <w:szCs w:val="24"/>
        </w:rPr>
        <w:t>-Saucedo, A. (2023).</w:t>
      </w:r>
      <w:proofErr w:type="gramEnd"/>
      <w:r w:rsidRPr="00B56391">
        <w:rPr>
          <w:sz w:val="24"/>
          <w:szCs w:val="24"/>
        </w:rPr>
        <w:t xml:space="preserve"> Association between long nursing shifts, fatigue, and quality of care in hospital settings: A systematic review. Journal of Nursing Management, 31(4), 1125–1134. https://doi.org/10.1111/jonm.13875</w:t>
      </w:r>
    </w:p>
    <w:p w14:paraId="3127C605" w14:textId="77777777" w:rsidR="000A5097" w:rsidRDefault="000A5097" w:rsidP="00B56391">
      <w:pPr>
        <w:ind w:left="720" w:hanging="720"/>
        <w:contextualSpacing/>
        <w:jc w:val="both"/>
        <w:rPr>
          <w:sz w:val="24"/>
          <w:szCs w:val="24"/>
        </w:rPr>
      </w:pPr>
    </w:p>
    <w:p w14:paraId="1F4CB6B6"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Ejebu</w:t>
      </w:r>
      <w:proofErr w:type="spellEnd"/>
      <w:r w:rsidRPr="00B56391">
        <w:rPr>
          <w:sz w:val="24"/>
          <w:szCs w:val="24"/>
        </w:rPr>
        <w:t xml:space="preserve">, O. Z., </w:t>
      </w:r>
      <w:proofErr w:type="spellStart"/>
      <w:r w:rsidRPr="00B56391">
        <w:rPr>
          <w:sz w:val="24"/>
          <w:szCs w:val="24"/>
        </w:rPr>
        <w:t>Dall’Ora</w:t>
      </w:r>
      <w:proofErr w:type="spellEnd"/>
      <w:r w:rsidRPr="00B56391">
        <w:rPr>
          <w:sz w:val="24"/>
          <w:szCs w:val="24"/>
        </w:rPr>
        <w:t>, C., &amp; Griffiths, P. (2022).</w:t>
      </w:r>
      <w:proofErr w:type="gramEnd"/>
      <w:r w:rsidRPr="00B56391">
        <w:rPr>
          <w:sz w:val="24"/>
          <w:szCs w:val="24"/>
        </w:rPr>
        <w:t xml:space="preserve"> Correction: Nurses’ experiences and preferences around shift patterns: A scoping review. PLOS ONE, 17(6), e0270446. https://doi.org/10.1371/journal.pone.0270446</w:t>
      </w:r>
    </w:p>
    <w:p w14:paraId="5D0A25D4" w14:textId="77777777" w:rsidR="000A5097" w:rsidRDefault="000A5097" w:rsidP="00B56391">
      <w:pPr>
        <w:ind w:left="720" w:hanging="720"/>
        <w:contextualSpacing/>
        <w:jc w:val="both"/>
        <w:rPr>
          <w:sz w:val="24"/>
          <w:szCs w:val="24"/>
        </w:rPr>
      </w:pPr>
    </w:p>
    <w:p w14:paraId="59DF31FF"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Farag</w:t>
      </w:r>
      <w:proofErr w:type="spellEnd"/>
      <w:r w:rsidRPr="00B56391">
        <w:rPr>
          <w:sz w:val="24"/>
          <w:szCs w:val="24"/>
        </w:rPr>
        <w:t>, A., Gallagher, J., &amp; Carr, L. (2024).</w:t>
      </w:r>
      <w:proofErr w:type="gramEnd"/>
      <w:r w:rsidRPr="00B56391">
        <w:rPr>
          <w:sz w:val="24"/>
          <w:szCs w:val="24"/>
        </w:rPr>
        <w:t xml:space="preserve"> </w:t>
      </w:r>
      <w:proofErr w:type="gramStart"/>
      <w:r w:rsidRPr="00B56391">
        <w:rPr>
          <w:sz w:val="24"/>
          <w:szCs w:val="24"/>
        </w:rPr>
        <w:t>Examining the relationship between nurse fatigue, alertness, and medication errors.</w:t>
      </w:r>
      <w:proofErr w:type="gramEnd"/>
      <w:r w:rsidRPr="00B56391">
        <w:rPr>
          <w:sz w:val="24"/>
          <w:szCs w:val="24"/>
        </w:rPr>
        <w:t xml:space="preserve"> </w:t>
      </w:r>
      <w:proofErr w:type="gramStart"/>
      <w:r w:rsidRPr="00B56391">
        <w:rPr>
          <w:sz w:val="24"/>
          <w:szCs w:val="24"/>
        </w:rPr>
        <w:t>Western Journal of Nursing Research, 46(4).</w:t>
      </w:r>
      <w:proofErr w:type="gramEnd"/>
      <w:r w:rsidRPr="00B56391">
        <w:rPr>
          <w:sz w:val="24"/>
          <w:szCs w:val="24"/>
        </w:rPr>
        <w:t xml:space="preserve"> https://doi.org/10.1177/01939459241236631</w:t>
      </w:r>
    </w:p>
    <w:p w14:paraId="740FA35D" w14:textId="12A2FB81" w:rsidR="000A5097" w:rsidRDefault="000A5097" w:rsidP="00B56391">
      <w:pPr>
        <w:ind w:left="720" w:hanging="720"/>
        <w:contextualSpacing/>
        <w:jc w:val="both"/>
        <w:rPr>
          <w:sz w:val="24"/>
          <w:szCs w:val="24"/>
        </w:rPr>
      </w:pPr>
    </w:p>
    <w:p w14:paraId="636ABEDC" w14:textId="77777777" w:rsidR="000A5097" w:rsidRDefault="00B56391" w:rsidP="00B56391">
      <w:pPr>
        <w:ind w:left="720" w:hanging="720"/>
        <w:contextualSpacing/>
        <w:jc w:val="both"/>
        <w:rPr>
          <w:sz w:val="24"/>
          <w:szCs w:val="24"/>
        </w:rPr>
      </w:pPr>
      <w:proofErr w:type="gramStart"/>
      <w:r w:rsidRPr="00B56391">
        <w:rPr>
          <w:sz w:val="24"/>
          <w:szCs w:val="24"/>
        </w:rPr>
        <w:t xml:space="preserve">Griffiths, P., </w:t>
      </w:r>
      <w:proofErr w:type="spellStart"/>
      <w:r w:rsidRPr="00B56391">
        <w:rPr>
          <w:sz w:val="24"/>
          <w:szCs w:val="24"/>
        </w:rPr>
        <w:t>Saville</w:t>
      </w:r>
      <w:proofErr w:type="spellEnd"/>
      <w:r w:rsidRPr="00B56391">
        <w:rPr>
          <w:sz w:val="24"/>
          <w:szCs w:val="24"/>
        </w:rPr>
        <w:t>, C., Ball, J., Jones, J., Pattison, N., &amp; Monks, T. (2022).</w:t>
      </w:r>
      <w:proofErr w:type="gramEnd"/>
      <w:r w:rsidRPr="00B56391">
        <w:rPr>
          <w:sz w:val="24"/>
          <w:szCs w:val="24"/>
        </w:rPr>
        <w:t xml:space="preserve"> Nursing workload, staffing levels and missed nursing care in hospital settings: A systematic review. </w:t>
      </w:r>
      <w:proofErr w:type="gramStart"/>
      <w:r w:rsidRPr="00B56391">
        <w:rPr>
          <w:sz w:val="24"/>
          <w:szCs w:val="24"/>
        </w:rPr>
        <w:t>International Journal of Nursing Studies, 129, 104185.</w:t>
      </w:r>
      <w:proofErr w:type="gramEnd"/>
      <w:r w:rsidRPr="00B56391">
        <w:rPr>
          <w:sz w:val="24"/>
          <w:szCs w:val="24"/>
        </w:rPr>
        <w:t xml:space="preserve"> https://doi.org/10.1016/j.ijnurstu.2022.104185</w:t>
      </w:r>
    </w:p>
    <w:p w14:paraId="64A89634" w14:textId="119740B5" w:rsidR="000A5097" w:rsidRDefault="000A5097" w:rsidP="00B56391">
      <w:pPr>
        <w:ind w:left="720" w:hanging="720"/>
        <w:contextualSpacing/>
        <w:jc w:val="both"/>
        <w:rPr>
          <w:sz w:val="24"/>
          <w:szCs w:val="24"/>
        </w:rPr>
      </w:pPr>
    </w:p>
    <w:p w14:paraId="1128EF97" w14:textId="77777777" w:rsidR="000A5097" w:rsidRDefault="00B56391" w:rsidP="00B56391">
      <w:pPr>
        <w:ind w:left="720" w:hanging="720"/>
        <w:contextualSpacing/>
        <w:jc w:val="both"/>
        <w:rPr>
          <w:sz w:val="24"/>
          <w:szCs w:val="24"/>
        </w:rPr>
      </w:pPr>
      <w:proofErr w:type="gramStart"/>
      <w:r w:rsidRPr="00B56391">
        <w:rPr>
          <w:sz w:val="24"/>
          <w:szCs w:val="24"/>
        </w:rPr>
        <w:t xml:space="preserve">Ito-Masui, A., Sakamoto, R., Kawamoto, E., </w:t>
      </w:r>
      <w:proofErr w:type="spellStart"/>
      <w:r w:rsidRPr="00B56391">
        <w:rPr>
          <w:sz w:val="24"/>
          <w:szCs w:val="24"/>
        </w:rPr>
        <w:t>Motomura</w:t>
      </w:r>
      <w:proofErr w:type="spellEnd"/>
      <w:r w:rsidRPr="00B56391">
        <w:rPr>
          <w:sz w:val="24"/>
          <w:szCs w:val="24"/>
        </w:rPr>
        <w:t xml:space="preserve">, E., </w:t>
      </w:r>
      <w:proofErr w:type="spellStart"/>
      <w:r w:rsidRPr="00B56391">
        <w:rPr>
          <w:sz w:val="24"/>
          <w:szCs w:val="24"/>
        </w:rPr>
        <w:t>Tanii</w:t>
      </w:r>
      <w:proofErr w:type="spellEnd"/>
      <w:r w:rsidRPr="00B56391">
        <w:rPr>
          <w:sz w:val="24"/>
          <w:szCs w:val="24"/>
        </w:rPr>
        <w:t xml:space="preserve">, H., King, Z. D., Suzuki, K., Sano, A., &amp; </w:t>
      </w:r>
      <w:proofErr w:type="spellStart"/>
      <w:r w:rsidRPr="00B56391">
        <w:rPr>
          <w:sz w:val="24"/>
          <w:szCs w:val="24"/>
        </w:rPr>
        <w:t>Shimaoka</w:t>
      </w:r>
      <w:proofErr w:type="spellEnd"/>
      <w:r w:rsidRPr="00B56391">
        <w:rPr>
          <w:sz w:val="24"/>
          <w:szCs w:val="24"/>
        </w:rPr>
        <w:t>, M. (2025).</w:t>
      </w:r>
      <w:proofErr w:type="gramEnd"/>
      <w:r w:rsidRPr="00B56391">
        <w:rPr>
          <w:sz w:val="24"/>
          <w:szCs w:val="24"/>
        </w:rPr>
        <w:t xml:space="preserve"> Sleep and well-being before and after a shift schedule change in ICU nurses: An observational study using wearable sensors. </w:t>
      </w:r>
      <w:proofErr w:type="gramStart"/>
      <w:r w:rsidRPr="00B56391">
        <w:rPr>
          <w:sz w:val="24"/>
          <w:szCs w:val="24"/>
        </w:rPr>
        <w:t>Journal of Occupational Health, 67(1), uiaf053.</w:t>
      </w:r>
      <w:proofErr w:type="gramEnd"/>
      <w:r w:rsidRPr="00B56391">
        <w:rPr>
          <w:sz w:val="24"/>
          <w:szCs w:val="24"/>
        </w:rPr>
        <w:t xml:space="preserve"> https://doi.org/10.1093/joccuh/uiaf053</w:t>
      </w:r>
    </w:p>
    <w:p w14:paraId="3315666B" w14:textId="729A261C" w:rsidR="000A5097" w:rsidRDefault="000A5097" w:rsidP="00B56391">
      <w:pPr>
        <w:ind w:left="720" w:hanging="720"/>
        <w:contextualSpacing/>
        <w:jc w:val="both"/>
        <w:rPr>
          <w:sz w:val="24"/>
          <w:szCs w:val="24"/>
        </w:rPr>
      </w:pPr>
    </w:p>
    <w:p w14:paraId="6A7C3C62" w14:textId="77777777" w:rsidR="000A5097" w:rsidRDefault="00B56391" w:rsidP="00B56391">
      <w:pPr>
        <w:ind w:left="720" w:hanging="720"/>
        <w:contextualSpacing/>
        <w:jc w:val="both"/>
        <w:rPr>
          <w:sz w:val="24"/>
          <w:szCs w:val="24"/>
        </w:rPr>
      </w:pPr>
      <w:proofErr w:type="gramStart"/>
      <w:r w:rsidRPr="00B56391">
        <w:rPr>
          <w:sz w:val="24"/>
          <w:szCs w:val="24"/>
        </w:rPr>
        <w:t xml:space="preserve">James, L., Elkins-Brown, N., Wilson, M., James, S. M., Dotson, E., Edwards, C. D., </w:t>
      </w:r>
      <w:proofErr w:type="spellStart"/>
      <w:r w:rsidRPr="00B56391">
        <w:rPr>
          <w:sz w:val="24"/>
          <w:szCs w:val="24"/>
        </w:rPr>
        <w:lastRenderedPageBreak/>
        <w:t>Wintersteen-Arleth</w:t>
      </w:r>
      <w:proofErr w:type="spellEnd"/>
      <w:r w:rsidRPr="00B56391">
        <w:rPr>
          <w:sz w:val="24"/>
          <w:szCs w:val="24"/>
        </w:rPr>
        <w:t>, L., Stevens, K., &amp; Butterfield, P. (2021).</w:t>
      </w:r>
      <w:proofErr w:type="gramEnd"/>
      <w:r w:rsidRPr="00B56391">
        <w:rPr>
          <w:sz w:val="24"/>
          <w:szCs w:val="24"/>
        </w:rPr>
        <w:t xml:space="preserve"> The effects of three consecutive 12-hour shifts on cognition, sleepiness, and domains of nursing performance in day and night shift nurses: A quasi-experimental study. </w:t>
      </w:r>
      <w:proofErr w:type="gramStart"/>
      <w:r w:rsidRPr="00B56391">
        <w:rPr>
          <w:sz w:val="24"/>
          <w:szCs w:val="24"/>
        </w:rPr>
        <w:t>International Journal of Nursing Studies, 123, 104041.</w:t>
      </w:r>
      <w:proofErr w:type="gramEnd"/>
      <w:r w:rsidRPr="00B56391">
        <w:rPr>
          <w:sz w:val="24"/>
          <w:szCs w:val="24"/>
        </w:rPr>
        <w:t xml:space="preserve"> https://doi.org/10.1016/j.ijnurstu.2021.104041</w:t>
      </w:r>
    </w:p>
    <w:p w14:paraId="4B096B06" w14:textId="77777777" w:rsidR="000A5097" w:rsidRDefault="000A5097" w:rsidP="00B56391">
      <w:pPr>
        <w:ind w:left="720" w:hanging="720"/>
        <w:contextualSpacing/>
        <w:jc w:val="both"/>
        <w:rPr>
          <w:sz w:val="24"/>
          <w:szCs w:val="24"/>
        </w:rPr>
      </w:pPr>
    </w:p>
    <w:p w14:paraId="3B257536"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Kieft</w:t>
      </w:r>
      <w:proofErr w:type="spellEnd"/>
      <w:r w:rsidRPr="00B56391">
        <w:rPr>
          <w:sz w:val="24"/>
          <w:szCs w:val="24"/>
        </w:rPr>
        <w:t xml:space="preserve">, R., de </w:t>
      </w:r>
      <w:proofErr w:type="spellStart"/>
      <w:r w:rsidRPr="00B56391">
        <w:rPr>
          <w:sz w:val="24"/>
          <w:szCs w:val="24"/>
        </w:rPr>
        <w:t>Brouwer</w:t>
      </w:r>
      <w:proofErr w:type="spellEnd"/>
      <w:r w:rsidRPr="00B56391">
        <w:rPr>
          <w:sz w:val="24"/>
          <w:szCs w:val="24"/>
        </w:rPr>
        <w:t xml:space="preserve">, B., </w:t>
      </w:r>
      <w:proofErr w:type="spellStart"/>
      <w:r w:rsidRPr="00B56391">
        <w:rPr>
          <w:sz w:val="24"/>
          <w:szCs w:val="24"/>
        </w:rPr>
        <w:t>Francke</w:t>
      </w:r>
      <w:proofErr w:type="spellEnd"/>
      <w:r w:rsidRPr="00B56391">
        <w:rPr>
          <w:sz w:val="24"/>
          <w:szCs w:val="24"/>
        </w:rPr>
        <w:t xml:space="preserve">, A., &amp; </w:t>
      </w:r>
      <w:proofErr w:type="spellStart"/>
      <w:r w:rsidRPr="00B56391">
        <w:rPr>
          <w:sz w:val="24"/>
          <w:szCs w:val="24"/>
        </w:rPr>
        <w:t>Delnoij</w:t>
      </w:r>
      <w:proofErr w:type="spellEnd"/>
      <w:r w:rsidRPr="00B56391">
        <w:rPr>
          <w:sz w:val="24"/>
          <w:szCs w:val="24"/>
        </w:rPr>
        <w:t>, D. (2021).</w:t>
      </w:r>
      <w:proofErr w:type="gramEnd"/>
      <w:r w:rsidRPr="00B56391">
        <w:rPr>
          <w:sz w:val="24"/>
          <w:szCs w:val="24"/>
        </w:rPr>
        <w:t xml:space="preserve"> How nurses and their work environment affect patient experiences of the quality of care: A qualitative study. </w:t>
      </w:r>
      <w:proofErr w:type="gramStart"/>
      <w:r w:rsidRPr="00B56391">
        <w:rPr>
          <w:sz w:val="24"/>
          <w:szCs w:val="24"/>
        </w:rPr>
        <w:t>BMC Health Services Research, 21, 110.</w:t>
      </w:r>
      <w:proofErr w:type="gramEnd"/>
      <w:r w:rsidRPr="00B56391">
        <w:rPr>
          <w:sz w:val="24"/>
          <w:szCs w:val="24"/>
        </w:rPr>
        <w:t xml:space="preserve"> https://doi.org/10.1186/s12913-021-06178-4</w:t>
      </w:r>
    </w:p>
    <w:p w14:paraId="51DAA215" w14:textId="77777777" w:rsidR="000A5097" w:rsidRDefault="000A5097" w:rsidP="00B56391">
      <w:pPr>
        <w:ind w:left="720" w:hanging="720"/>
        <w:contextualSpacing/>
        <w:jc w:val="both"/>
        <w:rPr>
          <w:sz w:val="24"/>
          <w:szCs w:val="24"/>
        </w:rPr>
      </w:pPr>
    </w:p>
    <w:p w14:paraId="270E6AE4" w14:textId="77777777" w:rsidR="000A5097" w:rsidRDefault="00B56391" w:rsidP="00B56391">
      <w:pPr>
        <w:ind w:left="720" w:hanging="720"/>
        <w:contextualSpacing/>
        <w:jc w:val="both"/>
        <w:rPr>
          <w:sz w:val="24"/>
          <w:szCs w:val="24"/>
        </w:rPr>
      </w:pPr>
      <w:r w:rsidRPr="00B56391">
        <w:rPr>
          <w:sz w:val="24"/>
          <w:szCs w:val="24"/>
        </w:rPr>
        <w:t xml:space="preserve">Koopmans, L., </w:t>
      </w:r>
      <w:proofErr w:type="spellStart"/>
      <w:r w:rsidRPr="00B56391">
        <w:rPr>
          <w:sz w:val="24"/>
          <w:szCs w:val="24"/>
        </w:rPr>
        <w:t>Bernaards</w:t>
      </w:r>
      <w:proofErr w:type="spellEnd"/>
      <w:r w:rsidRPr="00B56391">
        <w:rPr>
          <w:sz w:val="24"/>
          <w:szCs w:val="24"/>
        </w:rPr>
        <w:t xml:space="preserve">, C. M., Hildebrandt, V. H., </w:t>
      </w:r>
      <w:proofErr w:type="spellStart"/>
      <w:r w:rsidRPr="00B56391">
        <w:rPr>
          <w:sz w:val="24"/>
          <w:szCs w:val="24"/>
        </w:rPr>
        <w:t>Schaufeli</w:t>
      </w:r>
      <w:proofErr w:type="spellEnd"/>
      <w:r w:rsidRPr="00B56391">
        <w:rPr>
          <w:sz w:val="24"/>
          <w:szCs w:val="24"/>
        </w:rPr>
        <w:t xml:space="preserve">, W. B., de Vet, H. C. W., &amp; van der </w:t>
      </w:r>
      <w:proofErr w:type="spellStart"/>
      <w:r w:rsidRPr="00B56391">
        <w:rPr>
          <w:sz w:val="24"/>
          <w:szCs w:val="24"/>
        </w:rPr>
        <w:t>Beek</w:t>
      </w:r>
      <w:proofErr w:type="spellEnd"/>
      <w:r w:rsidRPr="00B56391">
        <w:rPr>
          <w:sz w:val="24"/>
          <w:szCs w:val="24"/>
        </w:rPr>
        <w:t xml:space="preserve">, A. J. (2021). Conceptual frameworks of individual work performance: A systematic review. </w:t>
      </w:r>
      <w:proofErr w:type="gramStart"/>
      <w:r w:rsidRPr="00B56391">
        <w:rPr>
          <w:sz w:val="24"/>
          <w:szCs w:val="24"/>
        </w:rPr>
        <w:t>Journal of Occupational and Environmental Medicine, 63(6), e309–e318.</w:t>
      </w:r>
      <w:proofErr w:type="gramEnd"/>
      <w:r w:rsidRPr="00B56391">
        <w:rPr>
          <w:sz w:val="24"/>
          <w:szCs w:val="24"/>
        </w:rPr>
        <w:t xml:space="preserve"> https://doi.org/10.1097/JOM.0000000000002199</w:t>
      </w:r>
    </w:p>
    <w:p w14:paraId="13817578" w14:textId="77777777" w:rsidR="000A5097" w:rsidRDefault="000A5097" w:rsidP="00B56391">
      <w:pPr>
        <w:ind w:left="720" w:hanging="720"/>
        <w:contextualSpacing/>
        <w:jc w:val="both"/>
        <w:rPr>
          <w:sz w:val="24"/>
          <w:szCs w:val="24"/>
        </w:rPr>
      </w:pPr>
    </w:p>
    <w:p w14:paraId="6F27713C" w14:textId="77777777" w:rsidR="000A5097" w:rsidRDefault="00B56391" w:rsidP="00B56391">
      <w:pPr>
        <w:ind w:left="720" w:hanging="720"/>
        <w:contextualSpacing/>
        <w:jc w:val="both"/>
        <w:rPr>
          <w:sz w:val="24"/>
          <w:szCs w:val="24"/>
        </w:rPr>
      </w:pPr>
      <w:proofErr w:type="gramStart"/>
      <w:r w:rsidRPr="00B56391">
        <w:rPr>
          <w:sz w:val="24"/>
          <w:szCs w:val="24"/>
        </w:rPr>
        <w:t xml:space="preserve">Li, M., </w:t>
      </w:r>
      <w:proofErr w:type="spellStart"/>
      <w:r w:rsidRPr="00B56391">
        <w:rPr>
          <w:sz w:val="24"/>
          <w:szCs w:val="24"/>
        </w:rPr>
        <w:t>Lowrie</w:t>
      </w:r>
      <w:proofErr w:type="spellEnd"/>
      <w:r w:rsidRPr="00B56391">
        <w:rPr>
          <w:sz w:val="24"/>
          <w:szCs w:val="24"/>
        </w:rPr>
        <w:t>, E., Huang, C., Lu, X., Zhu, Y., Wu, X., &amp; Aiken, L. H. (2023).</w:t>
      </w:r>
      <w:proofErr w:type="gramEnd"/>
      <w:r w:rsidRPr="00B56391">
        <w:rPr>
          <w:sz w:val="24"/>
          <w:szCs w:val="24"/>
        </w:rPr>
        <w:t xml:space="preserve"> </w:t>
      </w:r>
      <w:proofErr w:type="gramStart"/>
      <w:r w:rsidRPr="00B56391">
        <w:rPr>
          <w:sz w:val="24"/>
          <w:szCs w:val="24"/>
        </w:rPr>
        <w:t>Evaluating the relationship between nursing care quality and nurse performance in hospital settings.</w:t>
      </w:r>
      <w:proofErr w:type="gramEnd"/>
      <w:r w:rsidRPr="00B56391">
        <w:rPr>
          <w:sz w:val="24"/>
          <w:szCs w:val="24"/>
        </w:rPr>
        <w:t xml:space="preserve"> </w:t>
      </w:r>
      <w:proofErr w:type="gramStart"/>
      <w:r w:rsidRPr="00B56391">
        <w:rPr>
          <w:sz w:val="24"/>
          <w:szCs w:val="24"/>
        </w:rPr>
        <w:t>International Journal of Nursing Studies, 137, 104395.</w:t>
      </w:r>
      <w:proofErr w:type="gramEnd"/>
      <w:r w:rsidRPr="00B56391">
        <w:rPr>
          <w:sz w:val="24"/>
          <w:szCs w:val="24"/>
        </w:rPr>
        <w:t xml:space="preserve"> https://doi.org/10.1016/j.ijnurstu.2022.104395</w:t>
      </w:r>
    </w:p>
    <w:p w14:paraId="5022F6C1" w14:textId="77777777" w:rsidR="000A5097" w:rsidRDefault="000A5097" w:rsidP="00B56391">
      <w:pPr>
        <w:ind w:left="720" w:hanging="720"/>
        <w:contextualSpacing/>
        <w:jc w:val="both"/>
        <w:rPr>
          <w:sz w:val="24"/>
          <w:szCs w:val="24"/>
        </w:rPr>
      </w:pPr>
    </w:p>
    <w:p w14:paraId="573004C7" w14:textId="77777777" w:rsidR="000A5097" w:rsidRDefault="00B56391" w:rsidP="00B56391">
      <w:pPr>
        <w:ind w:left="720" w:hanging="720"/>
        <w:contextualSpacing/>
        <w:jc w:val="both"/>
        <w:rPr>
          <w:sz w:val="24"/>
          <w:szCs w:val="24"/>
        </w:rPr>
      </w:pPr>
      <w:r w:rsidRPr="00B56391">
        <w:rPr>
          <w:sz w:val="24"/>
          <w:szCs w:val="24"/>
        </w:rPr>
        <w:t xml:space="preserve">Li, M., Shao, M., </w:t>
      </w:r>
      <w:proofErr w:type="spellStart"/>
      <w:proofErr w:type="gramStart"/>
      <w:r w:rsidRPr="00B56391">
        <w:rPr>
          <w:sz w:val="24"/>
          <w:szCs w:val="24"/>
        </w:rPr>
        <w:t>Cai</w:t>
      </w:r>
      <w:proofErr w:type="spellEnd"/>
      <w:proofErr w:type="gramEnd"/>
      <w:r w:rsidRPr="00B56391">
        <w:rPr>
          <w:sz w:val="24"/>
          <w:szCs w:val="24"/>
        </w:rPr>
        <w:t xml:space="preserve">, H., &amp; Li, J. (2023). Working hours associated with the quality of nursing care and missed nursing care in Chinese hospitals: A cross-sectional study. </w:t>
      </w:r>
      <w:proofErr w:type="gramStart"/>
      <w:r w:rsidRPr="00B56391">
        <w:rPr>
          <w:sz w:val="24"/>
          <w:szCs w:val="24"/>
        </w:rPr>
        <w:t>Nursing Open, 10(4), 2280–2290.</w:t>
      </w:r>
      <w:proofErr w:type="gramEnd"/>
      <w:r w:rsidRPr="00B56391">
        <w:rPr>
          <w:sz w:val="24"/>
          <w:szCs w:val="24"/>
        </w:rPr>
        <w:t xml:space="preserve"> https://doi.org/10.1002/nop2.1487</w:t>
      </w:r>
    </w:p>
    <w:p w14:paraId="6AE17F2A" w14:textId="77777777" w:rsidR="000A5097" w:rsidRDefault="000A5097" w:rsidP="00B56391">
      <w:pPr>
        <w:ind w:left="720" w:hanging="720"/>
        <w:contextualSpacing/>
        <w:jc w:val="both"/>
        <w:rPr>
          <w:sz w:val="24"/>
          <w:szCs w:val="24"/>
        </w:rPr>
      </w:pPr>
    </w:p>
    <w:p w14:paraId="68343B67" w14:textId="77777777" w:rsidR="000A5097" w:rsidRDefault="00B56391" w:rsidP="00B56391">
      <w:pPr>
        <w:ind w:left="720" w:hanging="720"/>
        <w:contextualSpacing/>
        <w:jc w:val="both"/>
        <w:rPr>
          <w:sz w:val="24"/>
          <w:szCs w:val="24"/>
        </w:rPr>
      </w:pPr>
      <w:proofErr w:type="gramStart"/>
      <w:r w:rsidRPr="00B56391">
        <w:rPr>
          <w:sz w:val="24"/>
          <w:szCs w:val="24"/>
        </w:rPr>
        <w:t>Lopez, R. A., &amp; Rivera, M. C. (2022).</w:t>
      </w:r>
      <w:proofErr w:type="gramEnd"/>
      <w:r w:rsidRPr="00B56391">
        <w:rPr>
          <w:sz w:val="24"/>
          <w:szCs w:val="24"/>
        </w:rPr>
        <w:t xml:space="preserve"> Work hours, cognitive fatigue, and clinical errors among nurses in tertiary hospitals in Southeast Asia. Asian Journal of Nursing and Health Sciences, 5(2), 44–53.</w:t>
      </w:r>
    </w:p>
    <w:p w14:paraId="6CBF86A1" w14:textId="77777777" w:rsidR="000A5097" w:rsidRDefault="000A5097" w:rsidP="00B56391">
      <w:pPr>
        <w:ind w:left="720" w:hanging="720"/>
        <w:contextualSpacing/>
        <w:jc w:val="both"/>
        <w:rPr>
          <w:sz w:val="24"/>
          <w:szCs w:val="24"/>
        </w:rPr>
      </w:pPr>
    </w:p>
    <w:p w14:paraId="36D7DAF3" w14:textId="77777777" w:rsidR="000A5097" w:rsidRDefault="00B56391" w:rsidP="00B56391">
      <w:pPr>
        <w:ind w:left="720" w:hanging="720"/>
        <w:contextualSpacing/>
        <w:jc w:val="both"/>
        <w:rPr>
          <w:sz w:val="24"/>
          <w:szCs w:val="24"/>
        </w:rPr>
      </w:pPr>
      <w:proofErr w:type="gramStart"/>
      <w:r w:rsidRPr="00B56391">
        <w:rPr>
          <w:sz w:val="24"/>
          <w:szCs w:val="24"/>
        </w:rPr>
        <w:t>Martinez, J.-J.</w:t>
      </w:r>
      <w:proofErr w:type="gramEnd"/>
      <w:r w:rsidRPr="00B56391">
        <w:rPr>
          <w:sz w:val="24"/>
          <w:szCs w:val="24"/>
        </w:rPr>
        <w:t xml:space="preserve"> </w:t>
      </w:r>
      <w:proofErr w:type="gramStart"/>
      <w:r w:rsidRPr="00B56391">
        <w:rPr>
          <w:sz w:val="24"/>
          <w:szCs w:val="24"/>
        </w:rPr>
        <w:t>T., &amp; Tapia, J. (2025).</w:t>
      </w:r>
      <w:proofErr w:type="gramEnd"/>
      <w:r w:rsidRPr="00B56391">
        <w:rPr>
          <w:sz w:val="24"/>
          <w:szCs w:val="24"/>
        </w:rPr>
        <w:t xml:space="preserve"> Exploring the impact of shift duration on nurses’ perceived stress and quality of working hours: A comparative study of 8-hour versus 12-hour shifts. Human Resources Management, 7(1), 254–272. https://doi.org/10.51584/IJRIAS.2024.912025</w:t>
      </w:r>
    </w:p>
    <w:p w14:paraId="65CDF7B5" w14:textId="77777777" w:rsidR="000A5097" w:rsidRDefault="000A5097" w:rsidP="00B56391">
      <w:pPr>
        <w:ind w:left="720" w:hanging="720"/>
        <w:contextualSpacing/>
        <w:jc w:val="both"/>
        <w:rPr>
          <w:sz w:val="24"/>
          <w:szCs w:val="24"/>
        </w:rPr>
      </w:pPr>
    </w:p>
    <w:p w14:paraId="11F771C6" w14:textId="77777777" w:rsidR="000A5097" w:rsidRDefault="00B56391" w:rsidP="00B56391">
      <w:pPr>
        <w:ind w:left="720" w:hanging="720"/>
        <w:contextualSpacing/>
        <w:jc w:val="both"/>
        <w:rPr>
          <w:sz w:val="24"/>
          <w:szCs w:val="24"/>
        </w:rPr>
      </w:pPr>
      <w:proofErr w:type="spellStart"/>
      <w:r w:rsidRPr="00B56391">
        <w:rPr>
          <w:sz w:val="24"/>
          <w:szCs w:val="24"/>
        </w:rPr>
        <w:t>McCombes</w:t>
      </w:r>
      <w:proofErr w:type="spellEnd"/>
      <w:r w:rsidRPr="00B56391">
        <w:rPr>
          <w:sz w:val="24"/>
          <w:szCs w:val="24"/>
        </w:rPr>
        <w:t xml:space="preserve">, S. (2023, June 22). </w:t>
      </w:r>
      <w:proofErr w:type="gramStart"/>
      <w:r w:rsidRPr="00B56391">
        <w:rPr>
          <w:sz w:val="24"/>
          <w:szCs w:val="24"/>
        </w:rPr>
        <w:t>Descriptive Research | Definition, Types, Methods &amp; Examples.</w:t>
      </w:r>
      <w:proofErr w:type="gramEnd"/>
      <w:r w:rsidRPr="00B56391">
        <w:rPr>
          <w:sz w:val="24"/>
          <w:szCs w:val="24"/>
        </w:rPr>
        <w:t xml:space="preserve"> </w:t>
      </w:r>
      <w:proofErr w:type="spellStart"/>
      <w:proofErr w:type="gramStart"/>
      <w:r w:rsidRPr="00B56391">
        <w:rPr>
          <w:sz w:val="24"/>
          <w:szCs w:val="24"/>
        </w:rPr>
        <w:t>Scribbr</w:t>
      </w:r>
      <w:proofErr w:type="spellEnd"/>
      <w:r w:rsidRPr="00B56391">
        <w:rPr>
          <w:sz w:val="24"/>
          <w:szCs w:val="24"/>
        </w:rPr>
        <w:t>.</w:t>
      </w:r>
      <w:proofErr w:type="gramEnd"/>
      <w:r w:rsidRPr="00B56391">
        <w:rPr>
          <w:sz w:val="24"/>
          <w:szCs w:val="24"/>
        </w:rPr>
        <w:t xml:space="preserve"> Retrieved November 29, 2025, from https://www.scribbr.com/methodology/descriptive-research/</w:t>
      </w:r>
    </w:p>
    <w:p w14:paraId="7F8DF432" w14:textId="77777777" w:rsidR="000A5097" w:rsidRDefault="000A5097" w:rsidP="00B56391">
      <w:pPr>
        <w:ind w:left="720" w:hanging="720"/>
        <w:contextualSpacing/>
        <w:jc w:val="both"/>
        <w:rPr>
          <w:sz w:val="24"/>
          <w:szCs w:val="24"/>
        </w:rPr>
      </w:pPr>
    </w:p>
    <w:p w14:paraId="5CD47612" w14:textId="77777777" w:rsidR="000A5097" w:rsidRDefault="00B56391" w:rsidP="00B56391">
      <w:pPr>
        <w:ind w:left="720" w:hanging="720"/>
        <w:contextualSpacing/>
        <w:jc w:val="both"/>
        <w:rPr>
          <w:sz w:val="24"/>
          <w:szCs w:val="24"/>
        </w:rPr>
      </w:pPr>
      <w:r w:rsidRPr="00B56391">
        <w:rPr>
          <w:sz w:val="24"/>
          <w:szCs w:val="24"/>
        </w:rPr>
        <w:t xml:space="preserve">Rosen, M. A., </w:t>
      </w:r>
      <w:proofErr w:type="spellStart"/>
      <w:r w:rsidRPr="00B56391">
        <w:rPr>
          <w:sz w:val="24"/>
          <w:szCs w:val="24"/>
        </w:rPr>
        <w:t>DiazGranados</w:t>
      </w:r>
      <w:proofErr w:type="spellEnd"/>
      <w:r w:rsidRPr="00B56391">
        <w:rPr>
          <w:sz w:val="24"/>
          <w:szCs w:val="24"/>
        </w:rPr>
        <w:t xml:space="preserve">, D., Dietz, A. S., </w:t>
      </w:r>
      <w:proofErr w:type="spellStart"/>
      <w:r w:rsidRPr="00B56391">
        <w:rPr>
          <w:sz w:val="24"/>
          <w:szCs w:val="24"/>
        </w:rPr>
        <w:t>Benishek</w:t>
      </w:r>
      <w:proofErr w:type="spellEnd"/>
      <w:r w:rsidRPr="00B56391">
        <w:rPr>
          <w:sz w:val="24"/>
          <w:szCs w:val="24"/>
        </w:rPr>
        <w:t xml:space="preserve">, L. E., Thompson, D., </w:t>
      </w:r>
      <w:proofErr w:type="spellStart"/>
      <w:r w:rsidRPr="00B56391">
        <w:rPr>
          <w:sz w:val="24"/>
          <w:szCs w:val="24"/>
        </w:rPr>
        <w:t>Pronovost</w:t>
      </w:r>
      <w:proofErr w:type="spellEnd"/>
      <w:r w:rsidRPr="00B56391">
        <w:rPr>
          <w:sz w:val="24"/>
          <w:szCs w:val="24"/>
        </w:rPr>
        <w:t>, P. J., &amp; Weaver, S. J. (2021). Teamwork in healthcare: Key discoveries enabling safer, high-quality care. American Psychologist, 75(4), 433–450. https://doi.org/10.1037/amp0000298</w:t>
      </w:r>
    </w:p>
    <w:p w14:paraId="39002D39" w14:textId="77777777" w:rsidR="000A5097" w:rsidRDefault="000A5097" w:rsidP="00B56391">
      <w:pPr>
        <w:ind w:left="720" w:hanging="720"/>
        <w:contextualSpacing/>
        <w:jc w:val="both"/>
        <w:rPr>
          <w:sz w:val="24"/>
          <w:szCs w:val="24"/>
        </w:rPr>
      </w:pPr>
    </w:p>
    <w:p w14:paraId="5DC272C5" w14:textId="77777777" w:rsidR="000A5097" w:rsidRDefault="00B56391" w:rsidP="00B56391">
      <w:pPr>
        <w:ind w:left="720" w:hanging="720"/>
        <w:contextualSpacing/>
        <w:jc w:val="both"/>
        <w:rPr>
          <w:sz w:val="24"/>
          <w:szCs w:val="24"/>
        </w:rPr>
      </w:pPr>
      <w:proofErr w:type="gramStart"/>
      <w:r w:rsidRPr="00B56391">
        <w:rPr>
          <w:sz w:val="24"/>
          <w:szCs w:val="24"/>
        </w:rPr>
        <w:t xml:space="preserve">Sánchez </w:t>
      </w:r>
      <w:proofErr w:type="spellStart"/>
      <w:r w:rsidRPr="00B56391">
        <w:rPr>
          <w:sz w:val="24"/>
          <w:szCs w:val="24"/>
        </w:rPr>
        <w:t>Onrubia</w:t>
      </w:r>
      <w:proofErr w:type="spellEnd"/>
      <w:r w:rsidRPr="00B56391">
        <w:rPr>
          <w:sz w:val="24"/>
          <w:szCs w:val="24"/>
        </w:rPr>
        <w:t xml:space="preserve">, I. M., </w:t>
      </w:r>
      <w:proofErr w:type="spellStart"/>
      <w:r w:rsidRPr="00B56391">
        <w:rPr>
          <w:sz w:val="24"/>
          <w:szCs w:val="24"/>
        </w:rPr>
        <w:t>Resta</w:t>
      </w:r>
      <w:proofErr w:type="spellEnd"/>
      <w:r w:rsidRPr="00B56391">
        <w:rPr>
          <w:sz w:val="24"/>
          <w:szCs w:val="24"/>
        </w:rPr>
        <w:t xml:space="preserve"> Sánchez, E. J., </w:t>
      </w:r>
      <w:proofErr w:type="spellStart"/>
      <w:r w:rsidRPr="00B56391">
        <w:rPr>
          <w:sz w:val="24"/>
          <w:szCs w:val="24"/>
        </w:rPr>
        <w:t>Cabañero</w:t>
      </w:r>
      <w:proofErr w:type="spellEnd"/>
      <w:r w:rsidRPr="00B56391">
        <w:rPr>
          <w:sz w:val="24"/>
          <w:szCs w:val="24"/>
        </w:rPr>
        <w:t xml:space="preserve"> Contreras, T., </w:t>
      </w:r>
      <w:proofErr w:type="spellStart"/>
      <w:r w:rsidRPr="00B56391">
        <w:rPr>
          <w:sz w:val="24"/>
          <w:szCs w:val="24"/>
        </w:rPr>
        <w:t>Perona</w:t>
      </w:r>
      <w:proofErr w:type="spellEnd"/>
      <w:r w:rsidRPr="00B56391">
        <w:rPr>
          <w:sz w:val="24"/>
          <w:szCs w:val="24"/>
        </w:rPr>
        <w:t xml:space="preserve"> </w:t>
      </w:r>
      <w:proofErr w:type="spellStart"/>
      <w:r w:rsidRPr="00B56391">
        <w:rPr>
          <w:sz w:val="24"/>
          <w:szCs w:val="24"/>
        </w:rPr>
        <w:t>Moratalla</w:t>
      </w:r>
      <w:proofErr w:type="spellEnd"/>
      <w:r w:rsidRPr="00B56391">
        <w:rPr>
          <w:sz w:val="24"/>
          <w:szCs w:val="24"/>
        </w:rPr>
        <w:t xml:space="preserve">, A. B., &amp; Molina </w:t>
      </w:r>
      <w:proofErr w:type="spellStart"/>
      <w:r w:rsidRPr="00B56391">
        <w:rPr>
          <w:sz w:val="24"/>
          <w:szCs w:val="24"/>
        </w:rPr>
        <w:t>Alarcón</w:t>
      </w:r>
      <w:proofErr w:type="spellEnd"/>
      <w:r w:rsidRPr="00B56391">
        <w:rPr>
          <w:sz w:val="24"/>
          <w:szCs w:val="24"/>
        </w:rPr>
        <w:t>, M. (2025).</w:t>
      </w:r>
      <w:proofErr w:type="gramEnd"/>
      <w:r w:rsidRPr="00B56391">
        <w:rPr>
          <w:sz w:val="24"/>
          <w:szCs w:val="24"/>
        </w:rPr>
        <w:t xml:space="preserve"> Emergency nursing staff’s well-being, burnout, and sleep on 12-hour shifts. </w:t>
      </w:r>
      <w:proofErr w:type="spellStart"/>
      <w:r w:rsidRPr="00B56391">
        <w:rPr>
          <w:sz w:val="24"/>
          <w:szCs w:val="24"/>
        </w:rPr>
        <w:t>Enfermería</w:t>
      </w:r>
      <w:proofErr w:type="spellEnd"/>
      <w:r w:rsidRPr="00B56391">
        <w:rPr>
          <w:sz w:val="24"/>
          <w:szCs w:val="24"/>
        </w:rPr>
        <w:t xml:space="preserve"> </w:t>
      </w:r>
      <w:proofErr w:type="spellStart"/>
      <w:r w:rsidRPr="00B56391">
        <w:rPr>
          <w:sz w:val="24"/>
          <w:szCs w:val="24"/>
        </w:rPr>
        <w:t>Clínica</w:t>
      </w:r>
      <w:proofErr w:type="spellEnd"/>
      <w:r w:rsidRPr="00B56391">
        <w:rPr>
          <w:sz w:val="24"/>
          <w:szCs w:val="24"/>
        </w:rPr>
        <w:t>, 35(2), 102141. https://doi.org/10.1016/j.enfcle.2025.102141</w:t>
      </w:r>
    </w:p>
    <w:p w14:paraId="0677A48C" w14:textId="77777777" w:rsidR="000A5097" w:rsidRDefault="000A5097" w:rsidP="00B56391">
      <w:pPr>
        <w:ind w:left="720" w:hanging="720"/>
        <w:contextualSpacing/>
        <w:jc w:val="both"/>
        <w:rPr>
          <w:sz w:val="24"/>
          <w:szCs w:val="24"/>
        </w:rPr>
      </w:pPr>
    </w:p>
    <w:p w14:paraId="07B9CE6E" w14:textId="77777777" w:rsidR="000A5097" w:rsidRDefault="00B56391" w:rsidP="00B56391">
      <w:pPr>
        <w:ind w:left="720" w:hanging="720"/>
        <w:contextualSpacing/>
        <w:jc w:val="both"/>
        <w:rPr>
          <w:sz w:val="24"/>
          <w:szCs w:val="24"/>
        </w:rPr>
      </w:pPr>
      <w:proofErr w:type="spellStart"/>
      <w:r w:rsidRPr="00B56391">
        <w:rPr>
          <w:sz w:val="24"/>
          <w:szCs w:val="24"/>
        </w:rPr>
        <w:lastRenderedPageBreak/>
        <w:t>Schwirian</w:t>
      </w:r>
      <w:proofErr w:type="spellEnd"/>
      <w:r w:rsidRPr="00B56391">
        <w:rPr>
          <w:sz w:val="24"/>
          <w:szCs w:val="24"/>
        </w:rPr>
        <w:t xml:space="preserve">, P. M. (1978). </w:t>
      </w:r>
      <w:proofErr w:type="gramStart"/>
      <w:r w:rsidRPr="00B56391">
        <w:rPr>
          <w:sz w:val="24"/>
          <w:szCs w:val="24"/>
        </w:rPr>
        <w:t>Evaluating the performance of nurses: A multidimensional approach.</w:t>
      </w:r>
      <w:proofErr w:type="gramEnd"/>
      <w:r w:rsidRPr="00B56391">
        <w:rPr>
          <w:sz w:val="24"/>
          <w:szCs w:val="24"/>
        </w:rPr>
        <w:t xml:space="preserve"> </w:t>
      </w:r>
      <w:proofErr w:type="gramStart"/>
      <w:r w:rsidRPr="00B56391">
        <w:rPr>
          <w:sz w:val="24"/>
          <w:szCs w:val="24"/>
        </w:rPr>
        <w:t>Nursing Research, 27(6), 347–351.</w:t>
      </w:r>
      <w:proofErr w:type="gramEnd"/>
      <w:r w:rsidRPr="00B56391">
        <w:rPr>
          <w:sz w:val="24"/>
          <w:szCs w:val="24"/>
        </w:rPr>
        <w:t xml:space="preserve"> https://doi.org/10.1097/00006199-197811000-00002</w:t>
      </w:r>
    </w:p>
    <w:p w14:paraId="7FC85718" w14:textId="77777777" w:rsidR="000A5097" w:rsidRDefault="000A5097" w:rsidP="00B56391">
      <w:pPr>
        <w:ind w:left="720" w:hanging="720"/>
        <w:contextualSpacing/>
        <w:jc w:val="both"/>
        <w:rPr>
          <w:sz w:val="24"/>
          <w:szCs w:val="24"/>
        </w:rPr>
      </w:pPr>
    </w:p>
    <w:p w14:paraId="7E3103C9" w14:textId="77777777" w:rsidR="000A5097" w:rsidRDefault="00B56391" w:rsidP="00B56391">
      <w:pPr>
        <w:ind w:left="720" w:hanging="720"/>
        <w:contextualSpacing/>
        <w:jc w:val="both"/>
        <w:rPr>
          <w:sz w:val="24"/>
          <w:szCs w:val="24"/>
        </w:rPr>
      </w:pPr>
      <w:proofErr w:type="gramStart"/>
      <w:r w:rsidRPr="00B56391">
        <w:rPr>
          <w:sz w:val="24"/>
          <w:szCs w:val="24"/>
        </w:rPr>
        <w:t>Scott-Marshall, H. K., &amp; Matthews, L. R. (2024).</w:t>
      </w:r>
      <w:proofErr w:type="gramEnd"/>
      <w:r w:rsidRPr="00B56391">
        <w:rPr>
          <w:sz w:val="24"/>
          <w:szCs w:val="24"/>
        </w:rPr>
        <w:t xml:space="preserve"> Safe limits on work hours for the nursing profession: A rapid review. </w:t>
      </w:r>
      <w:proofErr w:type="gramStart"/>
      <w:r w:rsidRPr="00B56391">
        <w:rPr>
          <w:sz w:val="24"/>
          <w:szCs w:val="24"/>
        </w:rPr>
        <w:t>Frontiers in Global Women’s Health, 5, 1455422.</w:t>
      </w:r>
      <w:proofErr w:type="gramEnd"/>
      <w:r w:rsidRPr="00B56391">
        <w:rPr>
          <w:sz w:val="24"/>
          <w:szCs w:val="24"/>
        </w:rPr>
        <w:t xml:space="preserve"> https://doi.org/10.3389/fgwh.2024.1455422</w:t>
      </w:r>
    </w:p>
    <w:p w14:paraId="6DCA2983" w14:textId="77777777" w:rsidR="000A5097" w:rsidRDefault="000A5097" w:rsidP="00B56391">
      <w:pPr>
        <w:ind w:left="720" w:hanging="720"/>
        <w:contextualSpacing/>
        <w:jc w:val="both"/>
        <w:rPr>
          <w:sz w:val="24"/>
          <w:szCs w:val="24"/>
        </w:rPr>
      </w:pPr>
    </w:p>
    <w:p w14:paraId="396B2E35"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Shehata</w:t>
      </w:r>
      <w:proofErr w:type="spellEnd"/>
      <w:r w:rsidRPr="00B56391">
        <w:rPr>
          <w:sz w:val="24"/>
          <w:szCs w:val="24"/>
        </w:rPr>
        <w:t xml:space="preserve">, A. B., </w:t>
      </w:r>
      <w:proofErr w:type="spellStart"/>
      <w:r w:rsidRPr="00B56391">
        <w:rPr>
          <w:sz w:val="24"/>
          <w:szCs w:val="24"/>
        </w:rPr>
        <w:t>Abdallah</w:t>
      </w:r>
      <w:proofErr w:type="spellEnd"/>
      <w:r w:rsidRPr="00B56391">
        <w:rPr>
          <w:sz w:val="24"/>
          <w:szCs w:val="24"/>
        </w:rPr>
        <w:t>, N., &amp; El-</w:t>
      </w:r>
      <w:proofErr w:type="spellStart"/>
      <w:r w:rsidRPr="00B56391">
        <w:rPr>
          <w:sz w:val="24"/>
          <w:szCs w:val="24"/>
        </w:rPr>
        <w:t>Sayed</w:t>
      </w:r>
      <w:proofErr w:type="spellEnd"/>
      <w:r w:rsidRPr="00B56391">
        <w:rPr>
          <w:sz w:val="24"/>
          <w:szCs w:val="24"/>
        </w:rPr>
        <w:t>, H. (2024).</w:t>
      </w:r>
      <w:proofErr w:type="gramEnd"/>
      <w:r w:rsidRPr="00B56391">
        <w:rPr>
          <w:sz w:val="24"/>
          <w:szCs w:val="24"/>
        </w:rPr>
        <w:t xml:space="preserve"> Work schedule preferences and perceived continuity of care among nurses working long hour shifts. Nursing Practice and Workforce Research Journal, 6(3), 101–115.</w:t>
      </w:r>
    </w:p>
    <w:p w14:paraId="1C0C2A85" w14:textId="77777777" w:rsidR="000A5097" w:rsidRDefault="000A5097" w:rsidP="00B56391">
      <w:pPr>
        <w:ind w:left="720" w:hanging="720"/>
        <w:contextualSpacing/>
        <w:jc w:val="both"/>
        <w:rPr>
          <w:sz w:val="24"/>
          <w:szCs w:val="24"/>
        </w:rPr>
      </w:pPr>
    </w:p>
    <w:p w14:paraId="5FD86837" w14:textId="77777777" w:rsidR="000A5097" w:rsidRDefault="00B56391" w:rsidP="00B56391">
      <w:pPr>
        <w:ind w:left="720" w:hanging="720"/>
        <w:contextualSpacing/>
        <w:jc w:val="both"/>
        <w:rPr>
          <w:sz w:val="24"/>
          <w:szCs w:val="24"/>
        </w:rPr>
      </w:pPr>
      <w:r w:rsidRPr="00B56391">
        <w:rPr>
          <w:sz w:val="24"/>
          <w:szCs w:val="24"/>
        </w:rPr>
        <w:t xml:space="preserve">Stanley, D., Stanley, K., &amp; </w:t>
      </w:r>
      <w:proofErr w:type="spellStart"/>
      <w:r w:rsidRPr="00B56391">
        <w:rPr>
          <w:sz w:val="24"/>
          <w:szCs w:val="24"/>
        </w:rPr>
        <w:t>Dyess</w:t>
      </w:r>
      <w:proofErr w:type="spellEnd"/>
      <w:r w:rsidRPr="00B56391">
        <w:rPr>
          <w:sz w:val="24"/>
          <w:szCs w:val="24"/>
        </w:rPr>
        <w:t>, S. (2021). Clinical leadership in nursing practice: A concept analysis. Journal of Nursing Management, 29(4), 721–730. https://doi.org/10.1111/jonm.13210</w:t>
      </w:r>
    </w:p>
    <w:p w14:paraId="608CD7A2" w14:textId="77777777" w:rsidR="000A5097" w:rsidRDefault="000A5097" w:rsidP="00B56391">
      <w:pPr>
        <w:ind w:left="720" w:hanging="720"/>
        <w:contextualSpacing/>
        <w:jc w:val="both"/>
        <w:rPr>
          <w:sz w:val="24"/>
          <w:szCs w:val="24"/>
        </w:rPr>
      </w:pPr>
    </w:p>
    <w:p w14:paraId="0C22F255" w14:textId="77777777" w:rsidR="000A5097" w:rsidRDefault="00B56391" w:rsidP="00B56391">
      <w:pPr>
        <w:ind w:left="720" w:hanging="720"/>
        <w:contextualSpacing/>
        <w:jc w:val="both"/>
        <w:rPr>
          <w:sz w:val="24"/>
          <w:szCs w:val="24"/>
        </w:rPr>
      </w:pPr>
      <w:proofErr w:type="gramStart"/>
      <w:r w:rsidRPr="00B56391">
        <w:rPr>
          <w:sz w:val="24"/>
          <w:szCs w:val="24"/>
        </w:rPr>
        <w:t>Statistics Easily.</w:t>
      </w:r>
      <w:proofErr w:type="gramEnd"/>
      <w:r w:rsidRPr="00B56391">
        <w:rPr>
          <w:sz w:val="24"/>
          <w:szCs w:val="24"/>
        </w:rPr>
        <w:t xml:space="preserve"> (2025). </w:t>
      </w:r>
      <w:proofErr w:type="gramStart"/>
      <w:r w:rsidRPr="00B56391">
        <w:rPr>
          <w:sz w:val="24"/>
          <w:szCs w:val="24"/>
        </w:rPr>
        <w:t>What</w:t>
      </w:r>
      <w:proofErr w:type="gramEnd"/>
      <w:r w:rsidRPr="00B56391">
        <w:rPr>
          <w:sz w:val="24"/>
          <w:szCs w:val="24"/>
        </w:rPr>
        <w:t xml:space="preserve"> is: Comparative Study – A Detailed Overview. </w:t>
      </w:r>
      <w:proofErr w:type="spellStart"/>
      <w:proofErr w:type="gramStart"/>
      <w:r w:rsidRPr="00B56391">
        <w:rPr>
          <w:sz w:val="24"/>
          <w:szCs w:val="24"/>
        </w:rPr>
        <w:t>Glossario</w:t>
      </w:r>
      <w:proofErr w:type="spellEnd"/>
      <w:r w:rsidRPr="00B56391">
        <w:rPr>
          <w:sz w:val="24"/>
          <w:szCs w:val="24"/>
        </w:rPr>
        <w:t>.</w:t>
      </w:r>
      <w:proofErr w:type="gramEnd"/>
      <w:r w:rsidRPr="00B56391">
        <w:rPr>
          <w:sz w:val="24"/>
          <w:szCs w:val="24"/>
        </w:rPr>
        <w:t xml:space="preserve"> https://statisticseasily.com/glossario/what-is-comparative-study-a-detailed-overview/</w:t>
      </w:r>
    </w:p>
    <w:p w14:paraId="237E7999" w14:textId="77777777" w:rsidR="000A5097" w:rsidRDefault="000A5097" w:rsidP="00B56391">
      <w:pPr>
        <w:ind w:left="720" w:hanging="720"/>
        <w:contextualSpacing/>
        <w:jc w:val="both"/>
        <w:rPr>
          <w:sz w:val="24"/>
          <w:szCs w:val="24"/>
        </w:rPr>
      </w:pPr>
    </w:p>
    <w:p w14:paraId="33B74D05"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Stimpfel</w:t>
      </w:r>
      <w:proofErr w:type="spellEnd"/>
      <w:r w:rsidRPr="00B56391">
        <w:rPr>
          <w:sz w:val="24"/>
          <w:szCs w:val="24"/>
        </w:rPr>
        <w:t>, A. W., Sloane, D. M., &amp; Aiken, L. H. (2021).</w:t>
      </w:r>
      <w:proofErr w:type="gramEnd"/>
      <w:r w:rsidRPr="00B56391">
        <w:rPr>
          <w:sz w:val="24"/>
          <w:szCs w:val="24"/>
        </w:rPr>
        <w:t xml:space="preserve"> The longer the shifts for hospital nurses, the higher the levels of burnout and patient dissatisfaction. Health Affairs, 40(11), 1714–1722. https://doi.org/10.1377/hlthaff.2021.00520</w:t>
      </w:r>
    </w:p>
    <w:p w14:paraId="7518055D" w14:textId="77777777" w:rsidR="000A5097" w:rsidRDefault="000A5097" w:rsidP="00B56391">
      <w:pPr>
        <w:ind w:left="720" w:hanging="720"/>
        <w:contextualSpacing/>
        <w:jc w:val="both"/>
        <w:rPr>
          <w:sz w:val="24"/>
          <w:szCs w:val="24"/>
        </w:rPr>
      </w:pPr>
    </w:p>
    <w:p w14:paraId="1A127DC1" w14:textId="77777777" w:rsidR="000A5097" w:rsidRDefault="00B56391" w:rsidP="00B56391">
      <w:pPr>
        <w:ind w:left="720" w:hanging="720"/>
        <w:contextualSpacing/>
        <w:jc w:val="both"/>
        <w:rPr>
          <w:sz w:val="24"/>
          <w:szCs w:val="24"/>
        </w:rPr>
      </w:pPr>
      <w:proofErr w:type="spellStart"/>
      <w:proofErr w:type="gramStart"/>
      <w:r w:rsidRPr="00B56391">
        <w:rPr>
          <w:sz w:val="24"/>
          <w:szCs w:val="24"/>
        </w:rPr>
        <w:t>Ulupınar</w:t>
      </w:r>
      <w:proofErr w:type="spellEnd"/>
      <w:r w:rsidRPr="00B56391">
        <w:rPr>
          <w:sz w:val="24"/>
          <w:szCs w:val="24"/>
        </w:rPr>
        <w:t xml:space="preserve">, F., &amp; </w:t>
      </w:r>
      <w:proofErr w:type="spellStart"/>
      <w:r w:rsidRPr="00B56391">
        <w:rPr>
          <w:sz w:val="24"/>
          <w:szCs w:val="24"/>
        </w:rPr>
        <w:t>Ulupınar</w:t>
      </w:r>
      <w:proofErr w:type="spellEnd"/>
      <w:r w:rsidRPr="00B56391">
        <w:rPr>
          <w:sz w:val="24"/>
          <w:szCs w:val="24"/>
        </w:rPr>
        <w:t>, S. (2025).</w:t>
      </w:r>
      <w:proofErr w:type="gramEnd"/>
      <w:r w:rsidRPr="00B56391">
        <w:rPr>
          <w:sz w:val="24"/>
          <w:szCs w:val="24"/>
        </w:rPr>
        <w:t xml:space="preserve"> Effects of shift work on cognitive and motor performance in nurses: A systematic review and meta-analysis. </w:t>
      </w:r>
      <w:proofErr w:type="gramStart"/>
      <w:r w:rsidRPr="00B56391">
        <w:rPr>
          <w:sz w:val="24"/>
          <w:szCs w:val="24"/>
        </w:rPr>
        <w:t>Worldviews on Evidence-Based Nursing, 22(5), e70078.</w:t>
      </w:r>
      <w:proofErr w:type="gramEnd"/>
      <w:r w:rsidRPr="00B56391">
        <w:rPr>
          <w:sz w:val="24"/>
          <w:szCs w:val="24"/>
        </w:rPr>
        <w:t xml:space="preserve"> https://doi.org/10.1111/wvn.70078</w:t>
      </w:r>
    </w:p>
    <w:p w14:paraId="5C2429D8" w14:textId="77777777" w:rsidR="000A5097" w:rsidRDefault="000A5097" w:rsidP="00B56391">
      <w:pPr>
        <w:ind w:left="720" w:hanging="720"/>
        <w:contextualSpacing/>
        <w:jc w:val="both"/>
        <w:rPr>
          <w:sz w:val="24"/>
          <w:szCs w:val="24"/>
        </w:rPr>
      </w:pPr>
    </w:p>
    <w:p w14:paraId="526F0CC9" w14:textId="77777777" w:rsidR="000A5097" w:rsidRDefault="00B56391" w:rsidP="00B56391">
      <w:pPr>
        <w:ind w:left="720" w:hanging="720"/>
        <w:contextualSpacing/>
        <w:jc w:val="both"/>
        <w:rPr>
          <w:sz w:val="24"/>
          <w:szCs w:val="24"/>
        </w:rPr>
      </w:pPr>
      <w:proofErr w:type="spellStart"/>
      <w:r w:rsidRPr="00B56391">
        <w:rPr>
          <w:sz w:val="24"/>
          <w:szCs w:val="24"/>
        </w:rPr>
        <w:t>Verhagen</w:t>
      </w:r>
      <w:proofErr w:type="spellEnd"/>
      <w:r w:rsidRPr="00B56391">
        <w:rPr>
          <w:sz w:val="24"/>
          <w:szCs w:val="24"/>
        </w:rPr>
        <w:t xml:space="preserve">, M. J., </w:t>
      </w:r>
      <w:proofErr w:type="spellStart"/>
      <w:r w:rsidRPr="00B56391">
        <w:rPr>
          <w:sz w:val="24"/>
          <w:szCs w:val="24"/>
        </w:rPr>
        <w:t>Frouws</w:t>
      </w:r>
      <w:proofErr w:type="spellEnd"/>
      <w:r w:rsidRPr="00B56391">
        <w:rPr>
          <w:sz w:val="24"/>
          <w:szCs w:val="24"/>
        </w:rPr>
        <w:t xml:space="preserve">, M. A., </w:t>
      </w:r>
      <w:proofErr w:type="spellStart"/>
      <w:r w:rsidRPr="00B56391">
        <w:rPr>
          <w:sz w:val="24"/>
          <w:szCs w:val="24"/>
        </w:rPr>
        <w:t>Timmer</w:t>
      </w:r>
      <w:proofErr w:type="spellEnd"/>
      <w:r w:rsidRPr="00B56391">
        <w:rPr>
          <w:sz w:val="24"/>
          <w:szCs w:val="24"/>
        </w:rPr>
        <w:t xml:space="preserve">, R. A., </w:t>
      </w:r>
      <w:proofErr w:type="spellStart"/>
      <w:r w:rsidRPr="00B56391">
        <w:rPr>
          <w:sz w:val="24"/>
          <w:szCs w:val="24"/>
        </w:rPr>
        <w:t>Schepers</w:t>
      </w:r>
      <w:proofErr w:type="spellEnd"/>
      <w:r w:rsidRPr="00B56391">
        <w:rPr>
          <w:sz w:val="24"/>
          <w:szCs w:val="24"/>
        </w:rPr>
        <w:t xml:space="preserve">, A., </w:t>
      </w:r>
      <w:proofErr w:type="spellStart"/>
      <w:r w:rsidRPr="00B56391">
        <w:rPr>
          <w:sz w:val="24"/>
          <w:szCs w:val="24"/>
        </w:rPr>
        <w:t>Brunsveld-Reinders</w:t>
      </w:r>
      <w:proofErr w:type="spellEnd"/>
      <w:r w:rsidRPr="00B56391">
        <w:rPr>
          <w:sz w:val="24"/>
          <w:szCs w:val="24"/>
        </w:rPr>
        <w:t xml:space="preserve">, A. H., de </w:t>
      </w:r>
      <w:proofErr w:type="spellStart"/>
      <w:r w:rsidRPr="00B56391">
        <w:rPr>
          <w:sz w:val="24"/>
          <w:szCs w:val="24"/>
        </w:rPr>
        <w:t>Vos</w:t>
      </w:r>
      <w:proofErr w:type="spellEnd"/>
      <w:r w:rsidRPr="00B56391">
        <w:rPr>
          <w:sz w:val="24"/>
          <w:szCs w:val="24"/>
        </w:rPr>
        <w:t>, M. S., &amp; Hamming, J. F. (2024). How to support communication between nurses and residents during shift work: A mixed-methods study into local practices and perceptions. Journal of Surgical Education, 81(8), 1034–1043. https://doi.org/10.1016/j.jsurg.2024.05.017</w:t>
      </w:r>
    </w:p>
    <w:p w14:paraId="214D4961" w14:textId="77777777" w:rsidR="000A5097" w:rsidRDefault="000A5097" w:rsidP="00B56391">
      <w:pPr>
        <w:ind w:left="720" w:hanging="720"/>
        <w:contextualSpacing/>
        <w:jc w:val="both"/>
        <w:rPr>
          <w:sz w:val="24"/>
          <w:szCs w:val="24"/>
        </w:rPr>
      </w:pPr>
    </w:p>
    <w:p w14:paraId="094A534A" w14:textId="77777777" w:rsidR="000A5097" w:rsidRDefault="00B56391" w:rsidP="00B56391">
      <w:pPr>
        <w:ind w:left="720" w:hanging="720"/>
        <w:contextualSpacing/>
        <w:jc w:val="both"/>
        <w:rPr>
          <w:sz w:val="24"/>
          <w:szCs w:val="24"/>
        </w:rPr>
      </w:pPr>
      <w:proofErr w:type="gramStart"/>
      <w:r w:rsidRPr="00B56391">
        <w:rPr>
          <w:sz w:val="24"/>
          <w:szCs w:val="24"/>
        </w:rPr>
        <w:t xml:space="preserve">Vitale, E., </w:t>
      </w:r>
      <w:proofErr w:type="spellStart"/>
      <w:r w:rsidRPr="00B56391">
        <w:rPr>
          <w:sz w:val="24"/>
          <w:szCs w:val="24"/>
        </w:rPr>
        <w:t>Cesarelli</w:t>
      </w:r>
      <w:proofErr w:type="spellEnd"/>
      <w:r w:rsidRPr="00B56391">
        <w:rPr>
          <w:sz w:val="24"/>
          <w:szCs w:val="24"/>
        </w:rPr>
        <w:t xml:space="preserve">, G., &amp; </w:t>
      </w:r>
      <w:proofErr w:type="spellStart"/>
      <w:r w:rsidRPr="00B56391">
        <w:rPr>
          <w:sz w:val="24"/>
          <w:szCs w:val="24"/>
        </w:rPr>
        <w:t>Calabrò</w:t>
      </w:r>
      <w:proofErr w:type="spellEnd"/>
      <w:r w:rsidRPr="00B56391">
        <w:rPr>
          <w:sz w:val="24"/>
          <w:szCs w:val="24"/>
        </w:rPr>
        <w:t>, G. E. (2022).</w:t>
      </w:r>
      <w:proofErr w:type="gramEnd"/>
      <w:r w:rsidRPr="00B56391">
        <w:rPr>
          <w:sz w:val="24"/>
          <w:szCs w:val="24"/>
        </w:rPr>
        <w:t xml:space="preserve"> Clinical competence and performance assessment in nursing: Revisiting the Six-Dimension Scale of Nursing Performance. Journal of Nursing Management, 30(5), 1152–1161. https://doi.org/10.1111/jonm.13592</w:t>
      </w:r>
    </w:p>
    <w:p w14:paraId="5FBE3ABB" w14:textId="77777777" w:rsidR="000A5097" w:rsidRDefault="000A5097" w:rsidP="00B56391">
      <w:pPr>
        <w:ind w:left="720" w:hanging="720"/>
        <w:contextualSpacing/>
        <w:jc w:val="both"/>
        <w:rPr>
          <w:sz w:val="24"/>
          <w:szCs w:val="24"/>
        </w:rPr>
      </w:pPr>
    </w:p>
    <w:p w14:paraId="0369F050" w14:textId="77777777" w:rsidR="000A5097" w:rsidRDefault="00B56391" w:rsidP="00B56391">
      <w:pPr>
        <w:ind w:left="720" w:hanging="720"/>
        <w:contextualSpacing/>
        <w:jc w:val="both"/>
        <w:rPr>
          <w:sz w:val="24"/>
          <w:szCs w:val="24"/>
        </w:rPr>
      </w:pPr>
      <w:proofErr w:type="gramStart"/>
      <w:r w:rsidRPr="00B56391">
        <w:rPr>
          <w:sz w:val="24"/>
          <w:szCs w:val="24"/>
        </w:rPr>
        <w:t xml:space="preserve">Vitale, E., </w:t>
      </w:r>
      <w:proofErr w:type="spellStart"/>
      <w:r w:rsidRPr="00B56391">
        <w:rPr>
          <w:sz w:val="24"/>
          <w:szCs w:val="24"/>
        </w:rPr>
        <w:t>Lupo</w:t>
      </w:r>
      <w:proofErr w:type="spellEnd"/>
      <w:r w:rsidRPr="00B56391">
        <w:rPr>
          <w:sz w:val="24"/>
          <w:szCs w:val="24"/>
        </w:rPr>
        <w:t xml:space="preserve">, R., </w:t>
      </w:r>
      <w:proofErr w:type="spellStart"/>
      <w:r w:rsidRPr="00B56391">
        <w:rPr>
          <w:sz w:val="24"/>
          <w:szCs w:val="24"/>
        </w:rPr>
        <w:t>Fortunato</w:t>
      </w:r>
      <w:proofErr w:type="spellEnd"/>
      <w:r w:rsidRPr="00B56391">
        <w:rPr>
          <w:sz w:val="24"/>
          <w:szCs w:val="24"/>
        </w:rPr>
        <w:t xml:space="preserve">, S., </w:t>
      </w:r>
      <w:proofErr w:type="spellStart"/>
      <w:r w:rsidRPr="00B56391">
        <w:rPr>
          <w:sz w:val="24"/>
          <w:szCs w:val="24"/>
        </w:rPr>
        <w:t>Gualano</w:t>
      </w:r>
      <w:proofErr w:type="spellEnd"/>
      <w:r w:rsidRPr="00B56391">
        <w:rPr>
          <w:sz w:val="24"/>
          <w:szCs w:val="24"/>
        </w:rPr>
        <w:t xml:space="preserve">, A., </w:t>
      </w:r>
      <w:proofErr w:type="spellStart"/>
      <w:r w:rsidRPr="00B56391">
        <w:rPr>
          <w:sz w:val="24"/>
          <w:szCs w:val="24"/>
        </w:rPr>
        <w:t>Giammarinaro</w:t>
      </w:r>
      <w:proofErr w:type="spellEnd"/>
      <w:r w:rsidRPr="00B56391">
        <w:rPr>
          <w:sz w:val="24"/>
          <w:szCs w:val="24"/>
        </w:rPr>
        <w:t xml:space="preserve">, M. R., </w:t>
      </w:r>
      <w:proofErr w:type="spellStart"/>
      <w:r w:rsidRPr="00B56391">
        <w:rPr>
          <w:sz w:val="24"/>
          <w:szCs w:val="24"/>
        </w:rPr>
        <w:t>Bardone</w:t>
      </w:r>
      <w:proofErr w:type="spellEnd"/>
      <w:r w:rsidRPr="00B56391">
        <w:rPr>
          <w:sz w:val="24"/>
          <w:szCs w:val="24"/>
        </w:rPr>
        <w:t xml:space="preserve">, L., Mea, R., </w:t>
      </w:r>
      <w:proofErr w:type="spellStart"/>
      <w:r w:rsidRPr="00B56391">
        <w:rPr>
          <w:sz w:val="24"/>
          <w:szCs w:val="24"/>
        </w:rPr>
        <w:t>Calabrò</w:t>
      </w:r>
      <w:proofErr w:type="spellEnd"/>
      <w:r w:rsidRPr="00B56391">
        <w:rPr>
          <w:sz w:val="24"/>
          <w:szCs w:val="24"/>
        </w:rPr>
        <w:t xml:space="preserve">, A., </w:t>
      </w:r>
      <w:proofErr w:type="spellStart"/>
      <w:r w:rsidRPr="00B56391">
        <w:rPr>
          <w:sz w:val="24"/>
          <w:szCs w:val="24"/>
        </w:rPr>
        <w:t>D’Anna</w:t>
      </w:r>
      <w:proofErr w:type="spellEnd"/>
      <w:r w:rsidRPr="00B56391">
        <w:rPr>
          <w:sz w:val="24"/>
          <w:szCs w:val="24"/>
        </w:rPr>
        <w:t xml:space="preserve">, G., Della Pietà, C., &amp; </w:t>
      </w:r>
      <w:proofErr w:type="spellStart"/>
      <w:r w:rsidRPr="00B56391">
        <w:rPr>
          <w:sz w:val="24"/>
          <w:szCs w:val="24"/>
        </w:rPr>
        <w:t>Germini</w:t>
      </w:r>
      <w:proofErr w:type="spellEnd"/>
      <w:r w:rsidRPr="00B56391">
        <w:rPr>
          <w:sz w:val="24"/>
          <w:szCs w:val="24"/>
        </w:rPr>
        <w:t>, F. (2022).</w:t>
      </w:r>
      <w:proofErr w:type="gramEnd"/>
      <w:r w:rsidRPr="00B56391">
        <w:rPr>
          <w:sz w:val="24"/>
          <w:szCs w:val="24"/>
        </w:rPr>
        <w:t xml:space="preserve"> Correlations between performance and shift work in the nursing activities: A pilot approach [Performance and shift work in nursing]. </w:t>
      </w:r>
      <w:proofErr w:type="spellStart"/>
      <w:proofErr w:type="gramStart"/>
      <w:r w:rsidRPr="00B56391">
        <w:rPr>
          <w:sz w:val="24"/>
          <w:szCs w:val="24"/>
        </w:rPr>
        <w:t>Acta</w:t>
      </w:r>
      <w:proofErr w:type="spellEnd"/>
      <w:r w:rsidRPr="00B56391">
        <w:rPr>
          <w:sz w:val="24"/>
          <w:szCs w:val="24"/>
        </w:rPr>
        <w:t xml:space="preserve"> </w:t>
      </w:r>
      <w:proofErr w:type="spellStart"/>
      <w:r w:rsidRPr="00B56391">
        <w:rPr>
          <w:sz w:val="24"/>
          <w:szCs w:val="24"/>
        </w:rPr>
        <w:t>Biomedica</w:t>
      </w:r>
      <w:proofErr w:type="spellEnd"/>
      <w:r w:rsidRPr="00B56391">
        <w:rPr>
          <w:sz w:val="24"/>
          <w:szCs w:val="24"/>
        </w:rPr>
        <w:t>, 93(3), e2022251.</w:t>
      </w:r>
      <w:proofErr w:type="gramEnd"/>
      <w:r w:rsidRPr="00B56391">
        <w:rPr>
          <w:sz w:val="24"/>
          <w:szCs w:val="24"/>
        </w:rPr>
        <w:t xml:space="preserve"> https://doi.org/10.23750/abm.v93i3.12403</w:t>
      </w:r>
    </w:p>
    <w:p w14:paraId="1062D527" w14:textId="77777777" w:rsidR="000A5097" w:rsidRDefault="000A5097" w:rsidP="00B56391">
      <w:pPr>
        <w:ind w:left="720" w:hanging="720"/>
        <w:contextualSpacing/>
        <w:jc w:val="both"/>
        <w:rPr>
          <w:sz w:val="24"/>
          <w:szCs w:val="24"/>
        </w:rPr>
      </w:pPr>
    </w:p>
    <w:p w14:paraId="1234E9E8" w14:textId="77777777" w:rsidR="000A5097" w:rsidRDefault="00B56391" w:rsidP="00B56391">
      <w:pPr>
        <w:ind w:left="720" w:hanging="720"/>
        <w:contextualSpacing/>
        <w:jc w:val="both"/>
        <w:rPr>
          <w:sz w:val="24"/>
          <w:szCs w:val="24"/>
        </w:rPr>
      </w:pPr>
      <w:proofErr w:type="gramStart"/>
      <w:r w:rsidRPr="00B56391">
        <w:rPr>
          <w:sz w:val="24"/>
          <w:szCs w:val="24"/>
        </w:rPr>
        <w:t>Wei, H., Sewell, K. A., Woody, G., &amp; Rose, M. A. (2022).</w:t>
      </w:r>
      <w:proofErr w:type="gramEnd"/>
      <w:r w:rsidRPr="00B56391">
        <w:rPr>
          <w:sz w:val="24"/>
          <w:szCs w:val="24"/>
        </w:rPr>
        <w:t xml:space="preserve"> </w:t>
      </w:r>
      <w:proofErr w:type="gramStart"/>
      <w:r w:rsidRPr="00B56391">
        <w:rPr>
          <w:sz w:val="24"/>
          <w:szCs w:val="24"/>
        </w:rPr>
        <w:t>The state of the science of nurse work environments in hospitals.</w:t>
      </w:r>
      <w:proofErr w:type="gramEnd"/>
      <w:r w:rsidRPr="00B56391">
        <w:rPr>
          <w:sz w:val="24"/>
          <w:szCs w:val="24"/>
        </w:rPr>
        <w:t xml:space="preserve"> </w:t>
      </w:r>
      <w:proofErr w:type="gramStart"/>
      <w:r w:rsidRPr="00B56391">
        <w:rPr>
          <w:sz w:val="24"/>
          <w:szCs w:val="24"/>
        </w:rPr>
        <w:t>Nursing Outlook, 70(3), 361–371.</w:t>
      </w:r>
      <w:proofErr w:type="gramEnd"/>
      <w:r w:rsidRPr="00B56391">
        <w:rPr>
          <w:sz w:val="24"/>
          <w:szCs w:val="24"/>
        </w:rPr>
        <w:t xml:space="preserve"> https://doi.org/10.1016/j.outlook.2021.10.003</w:t>
      </w:r>
    </w:p>
    <w:p w14:paraId="0613D555" w14:textId="77777777" w:rsidR="000A5097" w:rsidRDefault="000A5097" w:rsidP="00B56391">
      <w:pPr>
        <w:ind w:left="720" w:hanging="720"/>
        <w:contextualSpacing/>
        <w:jc w:val="both"/>
        <w:rPr>
          <w:sz w:val="24"/>
          <w:szCs w:val="24"/>
        </w:rPr>
      </w:pPr>
    </w:p>
    <w:p w14:paraId="12FE2FA4" w14:textId="77777777" w:rsidR="000A5097" w:rsidRDefault="00B56391" w:rsidP="00B56391">
      <w:pPr>
        <w:ind w:left="720" w:hanging="720"/>
        <w:contextualSpacing/>
        <w:jc w:val="both"/>
        <w:rPr>
          <w:sz w:val="24"/>
          <w:szCs w:val="24"/>
        </w:rPr>
      </w:pPr>
      <w:proofErr w:type="gramStart"/>
      <w:r w:rsidRPr="00B56391">
        <w:rPr>
          <w:sz w:val="24"/>
          <w:szCs w:val="24"/>
        </w:rPr>
        <w:lastRenderedPageBreak/>
        <w:t>World Health Organization.</w:t>
      </w:r>
      <w:proofErr w:type="gramEnd"/>
      <w:r w:rsidRPr="00B56391">
        <w:rPr>
          <w:sz w:val="24"/>
          <w:szCs w:val="24"/>
        </w:rPr>
        <w:t xml:space="preserve"> </w:t>
      </w:r>
      <w:proofErr w:type="gramStart"/>
      <w:r w:rsidRPr="00B56391">
        <w:rPr>
          <w:sz w:val="24"/>
          <w:szCs w:val="24"/>
        </w:rPr>
        <w:t>(2023). Global strategic directions for nursing and midwifery 2021–2025.</w:t>
      </w:r>
      <w:proofErr w:type="gramEnd"/>
      <w:r w:rsidRPr="00B56391">
        <w:rPr>
          <w:sz w:val="24"/>
          <w:szCs w:val="24"/>
        </w:rPr>
        <w:t xml:space="preserve"> </w:t>
      </w:r>
      <w:proofErr w:type="gramStart"/>
      <w:r w:rsidRPr="00B56391">
        <w:rPr>
          <w:sz w:val="24"/>
          <w:szCs w:val="24"/>
        </w:rPr>
        <w:t>WHO</w:t>
      </w:r>
      <w:proofErr w:type="gramEnd"/>
      <w:r w:rsidRPr="00B56391">
        <w:rPr>
          <w:sz w:val="24"/>
          <w:szCs w:val="24"/>
        </w:rPr>
        <w:t xml:space="preserve"> Publications.</w:t>
      </w:r>
    </w:p>
    <w:p w14:paraId="13A582B4" w14:textId="77777777" w:rsidR="000A5097" w:rsidRDefault="000A5097" w:rsidP="00B56391">
      <w:pPr>
        <w:ind w:left="720" w:hanging="720"/>
        <w:contextualSpacing/>
        <w:jc w:val="both"/>
        <w:rPr>
          <w:sz w:val="24"/>
          <w:szCs w:val="24"/>
        </w:rPr>
      </w:pPr>
    </w:p>
    <w:p w14:paraId="3C766F8F" w14:textId="77777777" w:rsidR="000A5097" w:rsidRDefault="000A5097">
      <w:pPr>
        <w:pStyle w:val="NormalWeb"/>
        <w:ind w:hanging="720"/>
        <w:jc w:val="both"/>
        <w:divId w:val="12996144"/>
        <w:rPr>
          <w:color w:val="000000"/>
        </w:rPr>
      </w:pPr>
    </w:p>
    <w:p w14:paraId="7B3FDF76" w14:textId="77777777" w:rsidR="000A5097" w:rsidRDefault="000A5097">
      <w:pPr>
        <w:pStyle w:val="NormalWeb"/>
        <w:ind w:hanging="720"/>
        <w:jc w:val="both"/>
        <w:divId w:val="12996144"/>
        <w:rPr>
          <w:color w:val="000000"/>
        </w:rPr>
      </w:pPr>
    </w:p>
    <w:p w14:paraId="26A297A5" w14:textId="77777777" w:rsidR="000A5097" w:rsidRDefault="000A5097">
      <w:pPr>
        <w:pStyle w:val="NormalWeb"/>
        <w:ind w:hanging="720"/>
        <w:jc w:val="both"/>
        <w:divId w:val="12996144"/>
        <w:rPr>
          <w:color w:val="000000"/>
        </w:rPr>
      </w:pPr>
    </w:p>
    <w:p w14:paraId="7DAE7803" w14:textId="5C6C9A04" w:rsidR="000A5097" w:rsidRDefault="000A5097">
      <w:pPr>
        <w:pStyle w:val="NormalWeb"/>
        <w:ind w:hanging="720"/>
        <w:jc w:val="both"/>
        <w:divId w:val="12996144"/>
        <w:rPr>
          <w:color w:val="000000"/>
        </w:rPr>
      </w:pPr>
    </w:p>
    <w:p w14:paraId="46A04E7C" w14:textId="77777777" w:rsidR="00035700" w:rsidRDefault="00035700">
      <w:pPr>
        <w:pStyle w:val="NormalWeb"/>
        <w:ind w:hanging="720"/>
        <w:jc w:val="both"/>
        <w:divId w:val="12996144"/>
        <w:rPr>
          <w:color w:val="000000"/>
        </w:rPr>
      </w:pPr>
    </w:p>
    <w:sectPr w:rsidR="00035700" w:rsidSect="001C5434">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F3854" w14:textId="77777777" w:rsidR="00DD5A2B" w:rsidRDefault="00DD5A2B" w:rsidP="007429CC">
      <w:r>
        <w:separator/>
      </w:r>
    </w:p>
  </w:endnote>
  <w:endnote w:type="continuationSeparator" w:id="0">
    <w:p w14:paraId="67AB90D5" w14:textId="77777777" w:rsidR="00DD5A2B" w:rsidRDefault="00DD5A2B"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altName w:val="Microsoft YaHei"/>
    <w:charset w:val="86"/>
    <w:family w:val="auto"/>
    <w:pitch w:val="default"/>
  </w:font>
  <w:font w:name="等线 Light">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17295" w14:textId="77777777" w:rsidR="00DD5A2B" w:rsidRDefault="00DD5A2B" w:rsidP="007429CC">
      <w:r>
        <w:separator/>
      </w:r>
    </w:p>
  </w:footnote>
  <w:footnote w:type="continuationSeparator" w:id="0">
    <w:p w14:paraId="5F9BE972" w14:textId="77777777" w:rsidR="00DD5A2B" w:rsidRDefault="00DD5A2B"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F487D" w14:textId="77777777" w:rsidR="000A5097" w:rsidRDefault="00CF0DC9" w:rsidP="00B5645A">
    <w:pPr>
      <w:pStyle w:val="Header"/>
      <w:jc w:val="right"/>
    </w:pPr>
    <w:r>
      <w:fldChar w:fldCharType="begin"/>
    </w:r>
    <w:r w:rsidR="00776E04">
      <w:instrText xml:space="preserve"> PAGE   \* MERGEFORMAT </w:instrText>
    </w:r>
    <w:r>
      <w:fldChar w:fldCharType="separate"/>
    </w:r>
    <w:r w:rsidR="006E071C">
      <w:rPr>
        <w:noProof/>
      </w:rPr>
      <w:t>1</w:t>
    </w:r>
    <w:r>
      <w:rPr>
        <w:noProof/>
      </w:rPr>
      <w:fldChar w:fldCharType="end"/>
    </w:r>
  </w:p>
  <w:p w14:paraId="13ACD8C0" w14:textId="77777777" w:rsidR="000A5097" w:rsidRDefault="000A5097">
    <w:pPr>
      <w:pStyle w:val="Header"/>
    </w:pPr>
  </w:p>
  <w:p w14:paraId="52AF3253" w14:textId="5C8B2F3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73D58EB"/>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1">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3">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5">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5"/>
  </w:num>
  <w:num w:numId="2">
    <w:abstractNumId w:val="5"/>
  </w:num>
  <w:num w:numId="3">
    <w:abstractNumId w:val="23"/>
  </w:num>
  <w:num w:numId="4">
    <w:abstractNumId w:val="24"/>
  </w:num>
  <w:num w:numId="5">
    <w:abstractNumId w:val="18"/>
  </w:num>
  <w:num w:numId="6">
    <w:abstractNumId w:val="17"/>
  </w:num>
  <w:num w:numId="7">
    <w:abstractNumId w:val="22"/>
  </w:num>
  <w:num w:numId="8">
    <w:abstractNumId w:val="4"/>
  </w:num>
  <w:num w:numId="9">
    <w:abstractNumId w:val="20"/>
  </w:num>
  <w:num w:numId="10">
    <w:abstractNumId w:val="10"/>
  </w:num>
  <w:num w:numId="11">
    <w:abstractNumId w:val="3"/>
  </w:num>
  <w:num w:numId="12">
    <w:abstractNumId w:val="13"/>
  </w:num>
  <w:num w:numId="13">
    <w:abstractNumId w:val="6"/>
  </w:num>
  <w:num w:numId="14">
    <w:abstractNumId w:val="2"/>
  </w:num>
  <w:num w:numId="15">
    <w:abstractNumId w:val="12"/>
  </w:num>
  <w:num w:numId="16">
    <w:abstractNumId w:val="0"/>
  </w:num>
  <w:num w:numId="17">
    <w:abstractNumId w:val="21"/>
  </w:num>
  <w:num w:numId="18">
    <w:abstractNumId w:val="19"/>
  </w:num>
  <w:num w:numId="19">
    <w:abstractNumId w:val="14"/>
  </w:num>
  <w:num w:numId="20">
    <w:abstractNumId w:val="9"/>
  </w:num>
  <w:num w:numId="21">
    <w:abstractNumId w:val="1"/>
  </w:num>
  <w:num w:numId="22">
    <w:abstractNumId w:val="11"/>
  </w:num>
  <w:num w:numId="23">
    <w:abstractNumId w:val="8"/>
  </w:num>
  <w:num w:numId="24">
    <w:abstractNumId w:val="16"/>
  </w:num>
  <w:num w:numId="25">
    <w:abstractNumId w:val="15"/>
  </w:num>
  <w:num w:numId="2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19D"/>
    <w:rsid w:val="00021B60"/>
    <w:rsid w:val="00021C03"/>
    <w:rsid w:val="000307B6"/>
    <w:rsid w:val="0003167C"/>
    <w:rsid w:val="00034C61"/>
    <w:rsid w:val="00035700"/>
    <w:rsid w:val="000409D5"/>
    <w:rsid w:val="00040C08"/>
    <w:rsid w:val="0004215A"/>
    <w:rsid w:val="000644FE"/>
    <w:rsid w:val="0008782C"/>
    <w:rsid w:val="00093D17"/>
    <w:rsid w:val="000A2393"/>
    <w:rsid w:val="000A5097"/>
    <w:rsid w:val="000B0388"/>
    <w:rsid w:val="000B6F0F"/>
    <w:rsid w:val="000C58F3"/>
    <w:rsid w:val="000C59AD"/>
    <w:rsid w:val="000E2504"/>
    <w:rsid w:val="000E5A6C"/>
    <w:rsid w:val="000F14F9"/>
    <w:rsid w:val="00113054"/>
    <w:rsid w:val="00115B09"/>
    <w:rsid w:val="00135008"/>
    <w:rsid w:val="00142850"/>
    <w:rsid w:val="001433C5"/>
    <w:rsid w:val="001468BA"/>
    <w:rsid w:val="0015088E"/>
    <w:rsid w:val="0015309D"/>
    <w:rsid w:val="00163C29"/>
    <w:rsid w:val="00167428"/>
    <w:rsid w:val="00170CE1"/>
    <w:rsid w:val="00193713"/>
    <w:rsid w:val="00195DFD"/>
    <w:rsid w:val="00195F61"/>
    <w:rsid w:val="00196940"/>
    <w:rsid w:val="001977F0"/>
    <w:rsid w:val="001A129D"/>
    <w:rsid w:val="001A25EA"/>
    <w:rsid w:val="001A39D2"/>
    <w:rsid w:val="001C38DD"/>
    <w:rsid w:val="001C5434"/>
    <w:rsid w:val="001C60B8"/>
    <w:rsid w:val="001D459F"/>
    <w:rsid w:val="001E2F40"/>
    <w:rsid w:val="001E43F4"/>
    <w:rsid w:val="001E527A"/>
    <w:rsid w:val="001E5972"/>
    <w:rsid w:val="001F4840"/>
    <w:rsid w:val="00202FB7"/>
    <w:rsid w:val="002159A9"/>
    <w:rsid w:val="00220782"/>
    <w:rsid w:val="002367B7"/>
    <w:rsid w:val="00237194"/>
    <w:rsid w:val="00241AB8"/>
    <w:rsid w:val="00255E36"/>
    <w:rsid w:val="00262952"/>
    <w:rsid w:val="00266815"/>
    <w:rsid w:val="00267BD1"/>
    <w:rsid w:val="00292DCF"/>
    <w:rsid w:val="00293B1F"/>
    <w:rsid w:val="002A0EE5"/>
    <w:rsid w:val="002C7222"/>
    <w:rsid w:val="002D1F40"/>
    <w:rsid w:val="002E11CE"/>
    <w:rsid w:val="002F3080"/>
    <w:rsid w:val="003049E6"/>
    <w:rsid w:val="00305A23"/>
    <w:rsid w:val="00317689"/>
    <w:rsid w:val="00324F75"/>
    <w:rsid w:val="00343D67"/>
    <w:rsid w:val="00350CF3"/>
    <w:rsid w:val="0036661A"/>
    <w:rsid w:val="00377511"/>
    <w:rsid w:val="00377785"/>
    <w:rsid w:val="003805CF"/>
    <w:rsid w:val="00381DEA"/>
    <w:rsid w:val="00385845"/>
    <w:rsid w:val="00386AE9"/>
    <w:rsid w:val="00387587"/>
    <w:rsid w:val="0039072B"/>
    <w:rsid w:val="003A3836"/>
    <w:rsid w:val="003A5320"/>
    <w:rsid w:val="003B0182"/>
    <w:rsid w:val="003D7E1F"/>
    <w:rsid w:val="003F1B69"/>
    <w:rsid w:val="00402F38"/>
    <w:rsid w:val="00421552"/>
    <w:rsid w:val="004350A6"/>
    <w:rsid w:val="004405A5"/>
    <w:rsid w:val="004443F8"/>
    <w:rsid w:val="004553E3"/>
    <w:rsid w:val="0046177F"/>
    <w:rsid w:val="00463FDD"/>
    <w:rsid w:val="004774BC"/>
    <w:rsid w:val="00482339"/>
    <w:rsid w:val="0049256A"/>
    <w:rsid w:val="00493FCB"/>
    <w:rsid w:val="004A18D9"/>
    <w:rsid w:val="004A65E0"/>
    <w:rsid w:val="004B437A"/>
    <w:rsid w:val="004B5501"/>
    <w:rsid w:val="004C0817"/>
    <w:rsid w:val="004C4450"/>
    <w:rsid w:val="004E2B06"/>
    <w:rsid w:val="004E763D"/>
    <w:rsid w:val="004F3C80"/>
    <w:rsid w:val="004F41A7"/>
    <w:rsid w:val="004F62AE"/>
    <w:rsid w:val="004F6D05"/>
    <w:rsid w:val="00503CB6"/>
    <w:rsid w:val="00504A88"/>
    <w:rsid w:val="00514453"/>
    <w:rsid w:val="00530B1D"/>
    <w:rsid w:val="0055775A"/>
    <w:rsid w:val="00561FB2"/>
    <w:rsid w:val="00570865"/>
    <w:rsid w:val="00575E2D"/>
    <w:rsid w:val="005801DA"/>
    <w:rsid w:val="00581474"/>
    <w:rsid w:val="00582F65"/>
    <w:rsid w:val="00584145"/>
    <w:rsid w:val="005878AC"/>
    <w:rsid w:val="005A6E0A"/>
    <w:rsid w:val="005A7E20"/>
    <w:rsid w:val="005C26E8"/>
    <w:rsid w:val="005C4FDA"/>
    <w:rsid w:val="005D1411"/>
    <w:rsid w:val="005E35F1"/>
    <w:rsid w:val="005E7179"/>
    <w:rsid w:val="005E74C3"/>
    <w:rsid w:val="005F1782"/>
    <w:rsid w:val="00601EAD"/>
    <w:rsid w:val="00602399"/>
    <w:rsid w:val="0062109B"/>
    <w:rsid w:val="00621BDC"/>
    <w:rsid w:val="00627D56"/>
    <w:rsid w:val="00631704"/>
    <w:rsid w:val="00637D51"/>
    <w:rsid w:val="00655441"/>
    <w:rsid w:val="00661120"/>
    <w:rsid w:val="00662000"/>
    <w:rsid w:val="00671471"/>
    <w:rsid w:val="00675163"/>
    <w:rsid w:val="0068012C"/>
    <w:rsid w:val="00692221"/>
    <w:rsid w:val="006B4DE6"/>
    <w:rsid w:val="006E071C"/>
    <w:rsid w:val="006F1C28"/>
    <w:rsid w:val="006F31AB"/>
    <w:rsid w:val="00702E16"/>
    <w:rsid w:val="00705462"/>
    <w:rsid w:val="0071002F"/>
    <w:rsid w:val="00710924"/>
    <w:rsid w:val="00712AF5"/>
    <w:rsid w:val="00713570"/>
    <w:rsid w:val="0071391C"/>
    <w:rsid w:val="00715E8A"/>
    <w:rsid w:val="00717C38"/>
    <w:rsid w:val="00721E24"/>
    <w:rsid w:val="00722C3D"/>
    <w:rsid w:val="007429CC"/>
    <w:rsid w:val="00752936"/>
    <w:rsid w:val="00762BE3"/>
    <w:rsid w:val="00772476"/>
    <w:rsid w:val="00775EA9"/>
    <w:rsid w:val="00775FED"/>
    <w:rsid w:val="00776E04"/>
    <w:rsid w:val="00776E37"/>
    <w:rsid w:val="00777A6A"/>
    <w:rsid w:val="00781E1E"/>
    <w:rsid w:val="007826C5"/>
    <w:rsid w:val="00797E5F"/>
    <w:rsid w:val="007A05F4"/>
    <w:rsid w:val="007B64B1"/>
    <w:rsid w:val="007C0929"/>
    <w:rsid w:val="007C6338"/>
    <w:rsid w:val="007D03AF"/>
    <w:rsid w:val="007D539C"/>
    <w:rsid w:val="007D6FB7"/>
    <w:rsid w:val="007D70BE"/>
    <w:rsid w:val="007E1C29"/>
    <w:rsid w:val="007F0B36"/>
    <w:rsid w:val="007F1A6E"/>
    <w:rsid w:val="007F27D5"/>
    <w:rsid w:val="00800EBC"/>
    <w:rsid w:val="008134E9"/>
    <w:rsid w:val="00815EEA"/>
    <w:rsid w:val="0081664C"/>
    <w:rsid w:val="00820693"/>
    <w:rsid w:val="00824228"/>
    <w:rsid w:val="0083483F"/>
    <w:rsid w:val="0084025A"/>
    <w:rsid w:val="0084258E"/>
    <w:rsid w:val="008450AC"/>
    <w:rsid w:val="008462A1"/>
    <w:rsid w:val="008473E3"/>
    <w:rsid w:val="00863613"/>
    <w:rsid w:val="00863AA9"/>
    <w:rsid w:val="00866C8F"/>
    <w:rsid w:val="008748FB"/>
    <w:rsid w:val="008860AA"/>
    <w:rsid w:val="008A2A8E"/>
    <w:rsid w:val="008A2E4F"/>
    <w:rsid w:val="008B76F9"/>
    <w:rsid w:val="008D0C95"/>
    <w:rsid w:val="008D1B49"/>
    <w:rsid w:val="008D2135"/>
    <w:rsid w:val="008E6D2F"/>
    <w:rsid w:val="008F3F05"/>
    <w:rsid w:val="008F6E65"/>
    <w:rsid w:val="008F7C11"/>
    <w:rsid w:val="00905D8D"/>
    <w:rsid w:val="00914BC8"/>
    <w:rsid w:val="00916754"/>
    <w:rsid w:val="0091784E"/>
    <w:rsid w:val="00920F62"/>
    <w:rsid w:val="00927058"/>
    <w:rsid w:val="00931CE8"/>
    <w:rsid w:val="00931DDF"/>
    <w:rsid w:val="009360FC"/>
    <w:rsid w:val="009423BF"/>
    <w:rsid w:val="00946F29"/>
    <w:rsid w:val="00967124"/>
    <w:rsid w:val="009739C8"/>
    <w:rsid w:val="009933FF"/>
    <w:rsid w:val="009976F4"/>
    <w:rsid w:val="009A1AF3"/>
    <w:rsid w:val="009A2A95"/>
    <w:rsid w:val="009B0E30"/>
    <w:rsid w:val="009C6D3E"/>
    <w:rsid w:val="009E2305"/>
    <w:rsid w:val="009F0948"/>
    <w:rsid w:val="009F418C"/>
    <w:rsid w:val="00A0741B"/>
    <w:rsid w:val="00A110FD"/>
    <w:rsid w:val="00A13AE8"/>
    <w:rsid w:val="00A148C1"/>
    <w:rsid w:val="00A2205D"/>
    <w:rsid w:val="00A27024"/>
    <w:rsid w:val="00A36169"/>
    <w:rsid w:val="00A409B4"/>
    <w:rsid w:val="00A415F2"/>
    <w:rsid w:val="00A43B02"/>
    <w:rsid w:val="00A51084"/>
    <w:rsid w:val="00A54D1F"/>
    <w:rsid w:val="00A567D8"/>
    <w:rsid w:val="00A618D6"/>
    <w:rsid w:val="00A61913"/>
    <w:rsid w:val="00A64460"/>
    <w:rsid w:val="00A70AA2"/>
    <w:rsid w:val="00A75E16"/>
    <w:rsid w:val="00A858C1"/>
    <w:rsid w:val="00A85DA8"/>
    <w:rsid w:val="00AA2E39"/>
    <w:rsid w:val="00AB6EA9"/>
    <w:rsid w:val="00AD103D"/>
    <w:rsid w:val="00AD6C89"/>
    <w:rsid w:val="00AE345C"/>
    <w:rsid w:val="00AF4024"/>
    <w:rsid w:val="00B01ED3"/>
    <w:rsid w:val="00B10361"/>
    <w:rsid w:val="00B20184"/>
    <w:rsid w:val="00B20B5F"/>
    <w:rsid w:val="00B22A7E"/>
    <w:rsid w:val="00B31792"/>
    <w:rsid w:val="00B318F4"/>
    <w:rsid w:val="00B34671"/>
    <w:rsid w:val="00B56391"/>
    <w:rsid w:val="00B5645A"/>
    <w:rsid w:val="00B56947"/>
    <w:rsid w:val="00B720E7"/>
    <w:rsid w:val="00B75BE6"/>
    <w:rsid w:val="00B770F6"/>
    <w:rsid w:val="00B945D9"/>
    <w:rsid w:val="00BA2019"/>
    <w:rsid w:val="00BA53DD"/>
    <w:rsid w:val="00BA7ACD"/>
    <w:rsid w:val="00BC114A"/>
    <w:rsid w:val="00BC1BD2"/>
    <w:rsid w:val="00BD4E49"/>
    <w:rsid w:val="00BD60B4"/>
    <w:rsid w:val="00BE486B"/>
    <w:rsid w:val="00BF10D5"/>
    <w:rsid w:val="00BF1C2E"/>
    <w:rsid w:val="00BF4CE9"/>
    <w:rsid w:val="00C159E0"/>
    <w:rsid w:val="00C24F51"/>
    <w:rsid w:val="00C304B4"/>
    <w:rsid w:val="00C311E1"/>
    <w:rsid w:val="00C322A4"/>
    <w:rsid w:val="00C34A2E"/>
    <w:rsid w:val="00C364AA"/>
    <w:rsid w:val="00C55647"/>
    <w:rsid w:val="00C711C6"/>
    <w:rsid w:val="00C81EE5"/>
    <w:rsid w:val="00C84D78"/>
    <w:rsid w:val="00C86912"/>
    <w:rsid w:val="00C8734D"/>
    <w:rsid w:val="00C95091"/>
    <w:rsid w:val="00CA2AC9"/>
    <w:rsid w:val="00CA3F76"/>
    <w:rsid w:val="00CB70E3"/>
    <w:rsid w:val="00CC5567"/>
    <w:rsid w:val="00CD40EB"/>
    <w:rsid w:val="00CE11F9"/>
    <w:rsid w:val="00CE4BAF"/>
    <w:rsid w:val="00CF0DC9"/>
    <w:rsid w:val="00CF54A7"/>
    <w:rsid w:val="00D01AD5"/>
    <w:rsid w:val="00D05B57"/>
    <w:rsid w:val="00D1224A"/>
    <w:rsid w:val="00D1247C"/>
    <w:rsid w:val="00D17257"/>
    <w:rsid w:val="00D22EE5"/>
    <w:rsid w:val="00D235C1"/>
    <w:rsid w:val="00D26CA7"/>
    <w:rsid w:val="00D40CA5"/>
    <w:rsid w:val="00D45A5B"/>
    <w:rsid w:val="00D50B1B"/>
    <w:rsid w:val="00D50D7D"/>
    <w:rsid w:val="00D5284B"/>
    <w:rsid w:val="00D56482"/>
    <w:rsid w:val="00D66518"/>
    <w:rsid w:val="00D73945"/>
    <w:rsid w:val="00D750B1"/>
    <w:rsid w:val="00D92AE5"/>
    <w:rsid w:val="00D930CA"/>
    <w:rsid w:val="00D94BDF"/>
    <w:rsid w:val="00DB1FA3"/>
    <w:rsid w:val="00DB70AC"/>
    <w:rsid w:val="00DC2379"/>
    <w:rsid w:val="00DC4119"/>
    <w:rsid w:val="00DC6492"/>
    <w:rsid w:val="00DD0354"/>
    <w:rsid w:val="00DD5A2B"/>
    <w:rsid w:val="00DE3846"/>
    <w:rsid w:val="00DE6854"/>
    <w:rsid w:val="00DF3087"/>
    <w:rsid w:val="00E2737F"/>
    <w:rsid w:val="00E3396E"/>
    <w:rsid w:val="00E3713A"/>
    <w:rsid w:val="00E44B7B"/>
    <w:rsid w:val="00E4590C"/>
    <w:rsid w:val="00E5048A"/>
    <w:rsid w:val="00E549EF"/>
    <w:rsid w:val="00E55CE5"/>
    <w:rsid w:val="00E62293"/>
    <w:rsid w:val="00E70281"/>
    <w:rsid w:val="00E81271"/>
    <w:rsid w:val="00E84656"/>
    <w:rsid w:val="00EA54EC"/>
    <w:rsid w:val="00EA636F"/>
    <w:rsid w:val="00EB2AA1"/>
    <w:rsid w:val="00EC4696"/>
    <w:rsid w:val="00EC5241"/>
    <w:rsid w:val="00EC5808"/>
    <w:rsid w:val="00EC6037"/>
    <w:rsid w:val="00ED205F"/>
    <w:rsid w:val="00ED4C89"/>
    <w:rsid w:val="00ED4E37"/>
    <w:rsid w:val="00ED6A86"/>
    <w:rsid w:val="00F02580"/>
    <w:rsid w:val="00F05691"/>
    <w:rsid w:val="00F10806"/>
    <w:rsid w:val="00F15CCC"/>
    <w:rsid w:val="00F163BD"/>
    <w:rsid w:val="00F23EE9"/>
    <w:rsid w:val="00F338DF"/>
    <w:rsid w:val="00F418C0"/>
    <w:rsid w:val="00F478DC"/>
    <w:rsid w:val="00F505A9"/>
    <w:rsid w:val="00F51E15"/>
    <w:rsid w:val="00F86731"/>
    <w:rsid w:val="00F929D7"/>
    <w:rsid w:val="00F9356D"/>
    <w:rsid w:val="00FA37F9"/>
    <w:rsid w:val="00FA460F"/>
    <w:rsid w:val="00FA536F"/>
    <w:rsid w:val="00FC0090"/>
    <w:rsid w:val="00FC16F1"/>
    <w:rsid w:val="00FC57BC"/>
    <w:rsid w:val="00FD7E15"/>
    <w:rsid w:val="00FE2459"/>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 w:type="character" w:customStyle="1" w:styleId="apple-tab-span">
    <w:name w:val="apple-tab-span"/>
    <w:basedOn w:val="DefaultParagraphFont"/>
    <w:rsid w:val="004350A6"/>
  </w:style>
  <w:style w:type="table" w:customStyle="1" w:styleId="GridTableLight">
    <w:name w:val="Grid Table Light"/>
    <w:basedOn w:val="TableNormal"/>
    <w:uiPriority w:val="40"/>
    <w:rsid w:val="00D5284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144">
      <w:bodyDiv w:val="1"/>
      <w:marLeft w:val="0"/>
      <w:marRight w:val="0"/>
      <w:marTop w:val="0"/>
      <w:marBottom w:val="0"/>
      <w:divBdr>
        <w:top w:val="none" w:sz="0" w:space="0" w:color="auto"/>
        <w:left w:val="none" w:sz="0" w:space="0" w:color="auto"/>
        <w:bottom w:val="none" w:sz="0" w:space="0" w:color="auto"/>
        <w:right w:val="none" w:sz="0" w:space="0" w:color="auto"/>
      </w:divBdr>
    </w:div>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36725588">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354120552">
      <w:bodyDiv w:val="1"/>
      <w:marLeft w:val="0"/>
      <w:marRight w:val="0"/>
      <w:marTop w:val="0"/>
      <w:marBottom w:val="0"/>
      <w:divBdr>
        <w:top w:val="none" w:sz="0" w:space="0" w:color="auto"/>
        <w:left w:val="none" w:sz="0" w:space="0" w:color="auto"/>
        <w:bottom w:val="none" w:sz="0" w:space="0" w:color="auto"/>
        <w:right w:val="none" w:sz="0" w:space="0" w:color="auto"/>
      </w:divBdr>
    </w:div>
    <w:div w:id="404882919">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41020316">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596403238">
      <w:bodyDiv w:val="1"/>
      <w:marLeft w:val="0"/>
      <w:marRight w:val="0"/>
      <w:marTop w:val="0"/>
      <w:marBottom w:val="0"/>
      <w:divBdr>
        <w:top w:val="none" w:sz="0" w:space="0" w:color="auto"/>
        <w:left w:val="none" w:sz="0" w:space="0" w:color="auto"/>
        <w:bottom w:val="none" w:sz="0" w:space="0" w:color="auto"/>
        <w:right w:val="none" w:sz="0" w:space="0" w:color="auto"/>
      </w:divBdr>
    </w:div>
    <w:div w:id="604385511">
      <w:bodyDiv w:val="1"/>
      <w:marLeft w:val="0"/>
      <w:marRight w:val="0"/>
      <w:marTop w:val="0"/>
      <w:marBottom w:val="0"/>
      <w:divBdr>
        <w:top w:val="none" w:sz="0" w:space="0" w:color="auto"/>
        <w:left w:val="none" w:sz="0" w:space="0" w:color="auto"/>
        <w:bottom w:val="none" w:sz="0" w:space="0" w:color="auto"/>
        <w:right w:val="none" w:sz="0" w:space="0" w:color="auto"/>
      </w:divBdr>
    </w:div>
    <w:div w:id="608044698">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695734492">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050168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074595098">
      <w:bodyDiv w:val="1"/>
      <w:marLeft w:val="0"/>
      <w:marRight w:val="0"/>
      <w:marTop w:val="0"/>
      <w:marBottom w:val="0"/>
      <w:divBdr>
        <w:top w:val="none" w:sz="0" w:space="0" w:color="auto"/>
        <w:left w:val="none" w:sz="0" w:space="0" w:color="auto"/>
        <w:bottom w:val="none" w:sz="0" w:space="0" w:color="auto"/>
        <w:right w:val="none" w:sz="0" w:space="0" w:color="auto"/>
      </w:divBdr>
    </w:div>
    <w:div w:id="1090202469">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148088461">
      <w:bodyDiv w:val="1"/>
      <w:marLeft w:val="0"/>
      <w:marRight w:val="0"/>
      <w:marTop w:val="0"/>
      <w:marBottom w:val="0"/>
      <w:divBdr>
        <w:top w:val="none" w:sz="0" w:space="0" w:color="auto"/>
        <w:left w:val="none" w:sz="0" w:space="0" w:color="auto"/>
        <w:bottom w:val="none" w:sz="0" w:space="0" w:color="auto"/>
        <w:right w:val="none" w:sz="0" w:space="0" w:color="auto"/>
      </w:divBdr>
    </w:div>
    <w:div w:id="1199899615">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20620326">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497184593">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05783798">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586110312">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06462067">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884095663">
      <w:bodyDiv w:val="1"/>
      <w:marLeft w:val="0"/>
      <w:marRight w:val="0"/>
      <w:marTop w:val="0"/>
      <w:marBottom w:val="0"/>
      <w:divBdr>
        <w:top w:val="none" w:sz="0" w:space="0" w:color="auto"/>
        <w:left w:val="none" w:sz="0" w:space="0" w:color="auto"/>
        <w:bottom w:val="none" w:sz="0" w:space="0" w:color="auto"/>
        <w:right w:val="none" w:sz="0" w:space="0" w:color="auto"/>
      </w:divBdr>
      <w:divsChild>
        <w:div w:id="608439415">
          <w:marLeft w:val="0"/>
          <w:marRight w:val="0"/>
          <w:marTop w:val="0"/>
          <w:marBottom w:val="0"/>
          <w:divBdr>
            <w:top w:val="none" w:sz="0" w:space="0" w:color="auto"/>
            <w:left w:val="none" w:sz="0" w:space="0" w:color="auto"/>
            <w:bottom w:val="none" w:sz="0" w:space="0" w:color="auto"/>
            <w:right w:val="none" w:sz="0" w:space="0" w:color="auto"/>
          </w:divBdr>
        </w:div>
      </w:divsChild>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19965644">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 w:id="210476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ACB1-5A27-4EA9-AACA-D6D02A72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28</Pages>
  <Words>11354</Words>
  <Characters>64722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61</cp:revision>
  <dcterms:created xsi:type="dcterms:W3CDTF">2026-05-10T06:31:00Z</dcterms:created>
  <dcterms:modified xsi:type="dcterms:W3CDTF">2026-05-11T18:28:00Z</dcterms:modified>
</cp:coreProperties>
</file>