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61" w:rsidRPr="008A2223" w:rsidRDefault="00B7475D" w:rsidP="008C6761">
      <w:pPr>
        <w:spacing w:line="240" w:lineRule="auto"/>
        <w:jc w:val="center"/>
        <w:rPr>
          <w:rFonts w:ascii="Times New Roman" w:hAnsi="Times New Roman" w:cs="Times New Roman"/>
          <w:sz w:val="34"/>
          <w:szCs w:val="34"/>
        </w:rPr>
      </w:pPr>
      <w:r w:rsidRPr="008A2223">
        <w:rPr>
          <w:rFonts w:ascii="Times New Roman" w:hAnsi="Times New Roman" w:cs="Times New Roman"/>
          <w:sz w:val="34"/>
          <w:szCs w:val="34"/>
        </w:rPr>
        <w:t>SERVERLESS ARCHITECTURE AND ITS IMPACT ON SCALABLE WEB SERVICES</w:t>
      </w:r>
    </w:p>
    <w:p w:rsidR="008C6761" w:rsidRPr="008A2223" w:rsidRDefault="008C6761" w:rsidP="008C6761">
      <w:pPr>
        <w:spacing w:line="240" w:lineRule="auto"/>
        <w:jc w:val="both"/>
        <w:rPr>
          <w:rFonts w:ascii="Times New Roman" w:hAnsi="Times New Roman" w:cs="Times New Roman"/>
        </w:rPr>
      </w:pPr>
      <w:bookmarkStart w:id="0" w:name="_GoBack"/>
      <w:bookmarkEnd w:id="0"/>
    </w:p>
    <w:p w:rsidR="008C6761" w:rsidRPr="008A2223" w:rsidRDefault="00B7475D" w:rsidP="008C6761">
      <w:pPr>
        <w:spacing w:line="240" w:lineRule="auto"/>
        <w:jc w:val="both"/>
        <w:rPr>
          <w:rFonts w:ascii="Times New Roman" w:hAnsi="Times New Roman" w:cs="Times New Roman"/>
          <w:b/>
          <w:bCs/>
        </w:rPr>
      </w:pPr>
      <w:r w:rsidRPr="008A2223">
        <w:rPr>
          <w:rFonts w:ascii="Times New Roman" w:hAnsi="Times New Roman" w:cs="Times New Roman"/>
          <w:b/>
          <w:bCs/>
        </w:rPr>
        <w:t>Abstract</w:t>
      </w:r>
    </w:p>
    <w:p w:rsidR="00794ABB" w:rsidRPr="00794ABB" w:rsidRDefault="00794ABB" w:rsidP="00794ABB">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794ABB">
        <w:rPr>
          <w:rFonts w:ascii="Times New Roman" w:eastAsia="Times New Roman" w:hAnsi="Times New Roman" w:cs="Times New Roman"/>
          <w:kern w:val="0"/>
          <w:sz w:val="22"/>
          <w:szCs w:val="22"/>
          <w14:ligatures w14:val="none"/>
        </w:rPr>
        <w:t xml:space="preserve">In the rapidly evolving landscape of modern cloud computing, serverless computing is transforming the cloud architecture by allowing developer to develop and run applications excluding handling physical infrastructure. Leading cloud platforms and Medium like AWS Lambda, Google Cloud Functions, and Azure Functions dynamically designate computing resources based on requirement, improving how applications scale efficiently </w:t>
      </w:r>
      <w:r w:rsidRPr="008A2223">
        <w:rPr>
          <w:rFonts w:ascii="Times New Roman" w:eastAsia="Times New Roman" w:hAnsi="Times New Roman" w:cs="Times New Roman"/>
          <w:kern w:val="0"/>
          <w:sz w:val="22"/>
          <w:szCs w:val="22"/>
          <w14:ligatures w14:val="none"/>
        </w:rPr>
        <w:t>and reliably. This research</w:t>
      </w:r>
      <w:r w:rsidRPr="00794ABB">
        <w:rPr>
          <w:rFonts w:ascii="Times New Roman" w:eastAsia="Times New Roman" w:hAnsi="Times New Roman" w:cs="Times New Roman"/>
          <w:kern w:val="0"/>
          <w:sz w:val="22"/>
          <w:szCs w:val="22"/>
          <w14:ligatures w14:val="none"/>
        </w:rPr>
        <w:t xml:space="preserve"> examine</w:t>
      </w:r>
      <w:r w:rsidRPr="008A2223">
        <w:rPr>
          <w:rFonts w:ascii="Times New Roman" w:eastAsia="Times New Roman" w:hAnsi="Times New Roman" w:cs="Times New Roman"/>
          <w:kern w:val="0"/>
          <w:sz w:val="22"/>
          <w:szCs w:val="22"/>
          <w14:ligatures w14:val="none"/>
        </w:rPr>
        <w:t>d</w:t>
      </w:r>
      <w:r w:rsidRPr="00794ABB">
        <w:rPr>
          <w:rFonts w:ascii="Times New Roman" w:eastAsia="Times New Roman" w:hAnsi="Times New Roman" w:cs="Times New Roman"/>
          <w:kern w:val="0"/>
          <w:sz w:val="22"/>
          <w:szCs w:val="22"/>
          <w14:ligatures w14:val="none"/>
        </w:rPr>
        <w:t xml:space="preserve"> how serverless architecture impact the scalability, cost effectiveness and elasticity of web services, with particular emphasis on real-world deployment scenarios across diverse industries and use cases. It also sites key hurdles such as dependency on particular vendors, delay in responding, and data security concerns, all of which represent significant barriers to widespread adoption. The main focus areas are how these technologies are affecting Africa, specifically Nigeria, as more countries embrace digital technologies as part of national development purpo</w:t>
      </w:r>
      <w:r w:rsidRPr="008A2223">
        <w:rPr>
          <w:rFonts w:ascii="Times New Roman" w:eastAsia="Times New Roman" w:hAnsi="Times New Roman" w:cs="Times New Roman"/>
          <w:kern w:val="0"/>
          <w:sz w:val="22"/>
          <w:szCs w:val="22"/>
          <w14:ligatures w14:val="none"/>
        </w:rPr>
        <w:t>ses</w:t>
      </w:r>
      <w:r w:rsidRPr="00794ABB">
        <w:rPr>
          <w:rFonts w:ascii="Times New Roman" w:eastAsia="Times New Roman" w:hAnsi="Times New Roman" w:cs="Times New Roman"/>
          <w:kern w:val="0"/>
          <w:sz w:val="22"/>
          <w:szCs w:val="22"/>
          <w14:ligatures w14:val="none"/>
        </w:rPr>
        <w:t>. To address these dimensions comprehensively, the study employs a structured and systematic review methodology. By evaluating an in-dept examination and recent findings drawn from peer-reviewed literature and industry case studies, key patterns and insights emerge. This document includes that serverless computing provides effective solution for scalable web services, both globally and withing emerging market, positioning it as a strategic enabler of digital transformation and broader economic growth in resource-constrained environments.</w:t>
      </w:r>
    </w:p>
    <w:p w:rsidR="00794ABB" w:rsidRPr="00794ABB" w:rsidRDefault="00794ABB" w:rsidP="00794ABB">
      <w:pPr>
        <w:spacing w:before="100" w:beforeAutospacing="1" w:after="100" w:afterAutospacing="1" w:line="240" w:lineRule="auto"/>
        <w:rPr>
          <w:rFonts w:ascii="Times New Roman" w:eastAsia="Times New Roman" w:hAnsi="Times New Roman" w:cs="Times New Roman"/>
          <w:kern w:val="0"/>
          <w14:ligatures w14:val="none"/>
        </w:rPr>
      </w:pPr>
      <w:r w:rsidRPr="008A2223">
        <w:rPr>
          <w:rFonts w:ascii="Times New Roman" w:eastAsia="Times New Roman" w:hAnsi="Times New Roman" w:cs="Times New Roman"/>
          <w:b/>
          <w:bCs/>
          <w:kern w:val="0"/>
          <w14:ligatures w14:val="none"/>
        </w:rPr>
        <w:t>Keywords:</w:t>
      </w:r>
      <w:r w:rsidRPr="00794ABB">
        <w:rPr>
          <w:rFonts w:ascii="Times New Roman" w:eastAsia="Times New Roman" w:hAnsi="Times New Roman" w:cs="Times New Roman"/>
          <w:kern w:val="0"/>
          <w14:ligatures w14:val="none"/>
        </w:rPr>
        <w:t xml:space="preserve"> </w:t>
      </w:r>
      <w:r w:rsidRPr="00794ABB">
        <w:rPr>
          <w:rFonts w:ascii="Times New Roman" w:eastAsia="Times New Roman" w:hAnsi="Times New Roman" w:cs="Times New Roman"/>
          <w:i/>
          <w:kern w:val="0"/>
          <w14:ligatures w14:val="none"/>
        </w:rPr>
        <w:t>Serverless Computing, Cloud Architecture, Scalability, Function-as-a-Service (FaaS), Vendor Lock-in, Digital Transformation</w:t>
      </w:r>
      <w:r w:rsidRPr="008A2223">
        <w:rPr>
          <w:rFonts w:ascii="Times New Roman" w:eastAsia="Times New Roman" w:hAnsi="Times New Roman" w:cs="Times New Roman"/>
          <w:i/>
          <w:kern w:val="0"/>
          <w14:ligatures w14:val="none"/>
        </w:rPr>
        <w:t>.</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1.0 INTRODUCTION</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The growth of cloud computing has drastically transformed how software system are developed and conveyed. From controlling physical servers directly to today’s dynamic, cloud-native surroundings, the transition has progressively emphasized flexibility, scalability and cost-efficiency (Armbust et al., 2010). Previously, companies had to invest extremely in hardware and facilities often as a result in ineffectiveness during periods of underutilization. The introduction of cloud computing and services like AWS, Azure and Google Cloud in the mid-2000s allowed organization to reimburse only for the materials they used, eliminating the need for large capital expenditure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Nevertheless, even with these advancements, many executable challenges remained. Workgroups still had to handle server configuration, system updates, performance tuning and scaling tasks that preoccupied from core business preferences and innovation (Robert, 2018). These productivity optimization often preoccupied organizations from focusing on their core business goals and reduced innovation cycles. To address these concerns, new paradigms raised, such as Platform-as-a-Service (PaaS) and containerization, which uncomplicated deployment and gives greater flexibility. Still, both models continued to intricate some level of server and infrastructure lapses.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lastRenderedPageBreak/>
        <w:t>It was counter to this backdrop that the abstraction of serverless computing come forth. Serverless architecture, sometimes known as Function-as-a-Service (FaaS), represents a further concept of cloud computing, in which developers write code that executes in response to events without managing the implicit servers. In this pattern, the cloud provider is fully reliable for provisioning, scaling, and maintaining the execution environment (Baldini et al., 2017). For developers, the main priority becomes focusing on the business logic of their applications, while the intricacies of infrastructure management are completely hidden. The term "serverless" can be skewed because servers are still engaged, but they are principled away from the user, who interacts only with functions or services that scale reflexively with demand (McGrath &amp; Brenner, 2017).</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Serverless computing has become notably significant for web services, which are crucial to today’s digital economy. These services help a wide range of industries from e-commerce and mobile banking to education and healthcare. With user demand continuously growing, specifically in digitally growing regions, the ability to scale cohesively has become essential (Villamizar et al., 2016). Organizations must make sure their systems remain responsive, reliable, and cost-effective, even under intensive use.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In Africa and Nigeria particularly serverless technology has the ability to be notably impactful. The continent is experiencing a digital change driven by increased internet access, mobile usage, and a thriving startup ecosystem (Aliyu, 2022). Nigeria, as the most extensive economy in Africa, is at the leading edge of this shift, especially in areas like fintech, online retail, and mobile platforms (Yakubu &amp; Ibrahim, 2020). Companies like Paystack and Flutterwave have advanced scalable digital payment systems used across Africa, while firms such as Jumia rely on robust web platforms to hamdle traffic surges during major sales events.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As digital implementation grows, so does the need for infrastructure that can scale productively and affordably. Conventional servers are often too costly and complicated for many startups and small businesses. Nigeria also faces systemic issues such as inconsistent electricity, limited connectivity, and inadequate data center availability (Okoye, 2021). Serverless platforms offer a useful solution by removing the need to maintain servers locally and automatically adapting to changing demands. This allows Nigerian new venture to deliver competitive services at a minimized operational cost.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However, implementing serverless architecture also brings concerns that must be addressed. Problems like vendor lock-in, latency, and control over data are particularly significant in developing regions (Opara-Martins et al., 2016; Ndukwe &amp; Osondu, 2021). For example, public institutions in Nigeria may vacillate to store subtle data on servers located outside national borders. Nigeria’s National Digital Economy Policy and Strategy (2020–2030) highlights the importance of maintaining local control over digital infrastructure and aligning cloud adoption with national priorities (Federal Ministry of Communications and Digital Economy, 2020).</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This thesis examines how serverless architecture can support to tackle scalability challenges in web services, with a precise focus on its impact in developing economies like Nigeria. It initiates by exacting the theoretical framework behind serverless computing, followed by an breakdown of its benefits and drawbacks. Through case studies, including Nigerian and broader African examples, the study highpoints how organizations are using serverless technology to scale. Finally, the paper maintains that serverless computing is not just a technical evolution, it’s a </w:t>
      </w:r>
      <w:r w:rsidRPr="008A2223">
        <w:rPr>
          <w:rFonts w:ascii="Times New Roman" w:hAnsi="Times New Roman" w:cs="Times New Roman"/>
        </w:rPr>
        <w:lastRenderedPageBreak/>
        <w:t>tactical tool for escalating digital access and economic opportunity in regions with restricted infrastructure.</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2.0 LITERATURE REVIEW AND CONCEPTUAL OVERVIEW OF SERVERLESS ARCHITECTURE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Serverless architecture has developed a prominent shift in the evolution of cloud computing technologies. Although it grew substantial traction around 2014 with the introduction of AWS Lambda, the initial ideas twig from previous concepts like utility computing and service-oriented systems. These models intended computing resources being accessed like utilities on demand and deprived of deep user participation in infrastructure management. The earlier stages of cloud computing, such as Infrastructure-as-a-Service (IaaS) and Platform-as-a-Service (PaaS), surfaced the way by streamlining resource provisioning, though they still required users to grip server operations.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Serverless computing takes this idea further. It shapes on technologies such as virtualization, containers, and distributed systems. One important characteristic is its event-driven execution model, where autonomous functions are activated by specific events like web requests, file changes, or database updates. These roles are designed to be brief, stateless, and inevitably scaled by the cloud provider, who also handles all backend infrastructure operations. This model aligns with the microservices tactic but suggested even greater granularity by allowing developers attention only on individual function logic.</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Two protruding service models support serverless computing: Function-as-a-Service (FaaS) and Backend-as-a-Service (BaaS). FaaS aids such as AWS Lambda, Google Cloud Functions, and Azure Functions permit developers to run code in response to actions without provisioning or managing servers. On the other hand, BaaS provides ready-to-use backend components like verification, storage, and messaging which can be joined unswervingly into applications. Examples include Firebase, AWS Amplify, and Auth. These approaches modernize the development process, offering quicker deployment and easier scaling for organizations of different sizes.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Academic research has tinted the possibilities of serverless computing, while also addressing its inadequacies. Some scholars view it as a standard shift, specifically, because it eradicates the need for server management, making cloud computing more accessible. Others highlight its role in supporting flexible applications those that scale based on shifting workloads making it perfect for environments with changeable demand. Contrasts with traditional cloud models display that serverless can lead to cost savings, particularly in applications that do not need constant resource allocation. Industry investigation support these findings, with serverless constantly ranked among the top-growing drifts in cloud services.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In Africa, attention in serverless computing is gaining drive. Studies in countries like Nigeria have discovered its role in serving local startups and tech-driven businesses overcome infrastructural and financial boundaries. For example, many fintech companies use serverless APIs to achieve high transaction volumes proficiently, without requiring to maintain affluent servers. Likewise, e-commerce platforms take advantage from its scalability, especially during </w:t>
      </w:r>
      <w:r w:rsidRPr="008A2223">
        <w:rPr>
          <w:rFonts w:ascii="Times New Roman" w:hAnsi="Times New Roman" w:cs="Times New Roman"/>
        </w:rPr>
        <w:lastRenderedPageBreak/>
        <w:t>peak traffic periods such as promotional events. These insights highpoint the suitability of serverless models in regions with inadequate access to advanced infrastructure.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In spite of its benefits, serverless computing emanates with several challenges. An often-stated concern is vendor lock-in, where applications become knotted to explicit cloud providers due to their use of exclusive tools and services. This makes drifting to alternative platforms hard and often expensive. Another issue is cold start latency the postponement that occurs when a function is performed after being slothful for some time. While cloud providers continue to develop solutions to reduce this delay, it remains a challenge for applications needing real-time responsiveness.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Additionally, serverless may not be appropriate for long-running or resource-intensive tasks. Researchers have pointed out that while it's perfect for small, event-triggered operations, it's less operative for use cases involving unceasing processes, heavy computations, or high memory usage. Hybrid approaches have arisen to tackle this, joining serverless functions with containers or virtual machines to stabilize performance and flexibility.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Security and data privacy are also serious apprehensions. Since serverless functions often run in common environments managed by third parties, risks related to multi-tenancy and deficiency of visibility can arise. Developers may have partial control over security configurations, relying deeply on the provider’s protections. In countries like Nigeria, where regulations underline data localization and protection, these issues are mainly sensitive. National policies have been developed to guide cloud implementation while safeguarding compliance with local laws, including data storage within national borders.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Despite these footraces, there is a strong certainty that serverless computing will remain a foundation of future cloud strategies. Evolving trends include its integration with artificial intelligence, machine learning, and edge computing specifically in contexts where network restrictions exist. These innovations are pushing the boundaries of what serverless can offer, signifying that the pattern will continue to evolve in response to both technological improvements and regional needs.</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b/>
          <w:bCs/>
        </w:rPr>
        <w:t>3.0 SCALABILITY IN WEB SERVICES WITH SERVERLESS ARCHITECTURE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Scalability relics an important concern in the development and operation of modern web services. As additional users depend on digital platforms for everything from banking to education, it has become indispensable for systems to adjust quickly to moving traffic volumes. especially in peak periods. In this setting, scalability refers to a system’s capability to accommodate enlarged workload by enhancing act or resource availability without degrading service quality (Bondi, 2000). For web applications, this directly influence user satisfaction. If an application clangs or slows down under pressure, it can damage a company’s standard, cause financial loss, and wear away user trust.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noProof/>
          <w:lang w:val="en-IN" w:eastAsia="en-IN"/>
        </w:rPr>
        <w:lastRenderedPageBreak/>
        <w:drawing>
          <wp:inline distT="0" distB="0" distL="0" distR="0" wp14:anchorId="06473CA4" wp14:editId="75EE1C0B">
            <wp:extent cx="5347712" cy="25050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7712" cy="2505075"/>
                    </a:xfrm>
                    <a:prstGeom prst="rect">
                      <a:avLst/>
                    </a:prstGeom>
                    <a:noFill/>
                    <a:ln>
                      <a:noFill/>
                    </a:ln>
                  </pic:spPr>
                </pic:pic>
              </a:graphicData>
            </a:graphic>
          </wp:inline>
        </w:drawing>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Historically, two key strategies have been used to scale systems: vertical scaling and horizontal scaling. Vertical scaling contains upgrading an individual server accumulating additional memory, CPU power, or storage. While relatively simple, this method consumes clear boundaries, especially since each server can only be advanced to a certain point, and the process can be affluent (Foster et al., 2017). In contrast, horizontal scaling spreads the capacity across multiple servers. This suggested greater elasticity and flexibility, but it also adds difficulty, demanding careful running of load balancers, arrangement tools, and monitoring systems (Villamizar et al., 2016). Both methods can be effective, but they often contain important planning, infrastructure asset, and may not handle impulsive spikes in traffic proficiently.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noProof/>
          <w:lang w:val="en-IN" w:eastAsia="en-IN"/>
        </w:rPr>
        <w:drawing>
          <wp:inline distT="0" distB="0" distL="0" distR="0" wp14:anchorId="4AB6C23D" wp14:editId="60467BBE">
            <wp:extent cx="5695950" cy="28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7742" cy="2896511"/>
                    </a:xfrm>
                    <a:prstGeom prst="rect">
                      <a:avLst/>
                    </a:prstGeom>
                    <a:noFill/>
                    <a:ln>
                      <a:noFill/>
                    </a:ln>
                  </pic:spPr>
                </pic:pic>
              </a:graphicData>
            </a:graphic>
          </wp:inline>
        </w:drawing>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One of the biggest advantages of this model is that properties are only disbursed when needed. Traditional systems often need over-provisioning to handle irregular top traffic, leading to excess throughout off-peak times. Serverless computing dodges this inefficiency by alleging only for genuine execution time and resource usage (Glikson &amp; Nativ, 2017). Due to this, it decreases </w:t>
      </w:r>
      <w:r w:rsidRPr="008A2223">
        <w:rPr>
          <w:rFonts w:ascii="Times New Roman" w:hAnsi="Times New Roman" w:cs="Times New Roman"/>
        </w:rPr>
        <w:lastRenderedPageBreak/>
        <w:t>costs and drops the barrier for minor businesses or startups to deploy applications that can scale globally.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Studies associating traditional and serverless models consistently show that serverless computing offers superior scalability and cost-effectiveness for event-driven and unpredictable workloads. For example, Villamizar et al. (2016) initiated that serverless systems handle changeable traffic with less above and better supply use than virtual machines configured with auto-scaling. Likewise, Baldini et al. (2017) acknowledged serverless as particularly effective for applications like mobile backends, IoT platforms, and on-demand APIs where demand can shift suddenly.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In regions like Nigeria and other parts of Africa, scalability is not just a procedural challenge but also an economic and infrastructural one. Many local startups and service providers must function in environments with unbalanced internet networks, high infrastructure costs, and limited access to modern data centers (Okoye, 2021). In such circumstances, traditional scaling methods become impractical. Serverless computing offers a more available model: organizations can organize systems that automatically scale without demanding to invest in physical hardware or deep technical expertise. This is particularly useful for Nigerian fintech companies that handle large volumes of businesses during salary payouts, promotions, or billing periods. Serverless permits them to manage spikes in usage faultlessly, reducing the risk of outages or degraded performance (Akinmolayan &amp; Olatunji, 2022</w:t>
      </w:r>
      <w:r w:rsidR="00D506E6">
        <w:rPr>
          <w:rFonts w:ascii="Times New Roman" w:hAnsi="Times New Roman" w:cs="Times New Roman"/>
        </w:rPr>
        <w:t>; Okumoku-Evroro et al 2026</w:t>
      </w:r>
      <w:r w:rsidRPr="008A2223">
        <w:rPr>
          <w:rFonts w:ascii="Times New Roman" w:hAnsi="Times New Roman" w:cs="Times New Roman"/>
        </w:rPr>
        <w: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However, despite its benefits, serverless scalability is not without challenges. One prominent issue is the cold start. A delay that happens when a purpose that has been idle must be adjusted before running. Although cloud providers have made growth in reducing this inactivity, it can still impact act in time-sensitive applications such as financial trading or live communications (Kim &amp; Lee, 2019). Furthermore, most serverless platforms execute concurrency limits to avoid excessive resource consumption. Beyond these limits may lead to controlling or delayed execution, which can affect user experience (Castro et al., 2019).</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For countries like Nigeria, these challenges are compounded by infrastructural restraints. Scalability isn’t just about how fast code can respond it also rest on on network reliability and nearness to cloud infrastructure (Aliyu, 2022). With utmost large cloud data centers positioned outside of Africa, network dormancy and bandwidth restrictions can decrease the effectiveness of serverless applications. Even if cloud providers are beginning to invest in edge computing and local data centers to bridge this gap, widespread coverage is still a work in progress (Yakubu &amp; Ibrahim, 2020).</w:t>
      </w:r>
    </w:p>
    <w:p w:rsidR="00D506E6" w:rsidRDefault="008C6761" w:rsidP="00D506E6">
      <w:pPr>
        <w:rPr>
          <w:rFonts w:ascii="Times New Roman" w:hAnsi="Times New Roman" w:cs="Times New Roman"/>
        </w:rPr>
      </w:pPr>
      <w:r w:rsidRPr="008A2223">
        <w:rPr>
          <w:rFonts w:ascii="Times New Roman" w:hAnsi="Times New Roman" w:cs="Times New Roman"/>
        </w:rPr>
        <w:t>Notwithstanding these hurdles, serverless architecture remains a influential tool for scaling web services specifically in resource-constrained environments. By fluctuating the difficulty of scaling to the cloud provider, developers can emphasis on building features and transporting value to users. For evolving economies like Nigeria, where demand for digital services is rising speedily but infrastructure is irregular, serverless signifies a special opportunity to leap over traditional boundaries and</w:t>
      </w:r>
      <w:r w:rsidR="00D506E6">
        <w:rPr>
          <w:rFonts w:ascii="Times New Roman" w:hAnsi="Times New Roman" w:cs="Times New Roman"/>
        </w:rPr>
        <w:t xml:space="preserve"> quicken digital transformation, (Okumoku-Evroro et al 2025; Edeki et al 2025).</w:t>
      </w:r>
    </w:p>
    <w:p w:rsidR="00D506E6" w:rsidRDefault="00D506E6" w:rsidP="00D506E6">
      <w:pPr>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4.0 BENEFITS OF SERVERLESS ARCHITECTURE FOR SCALABLE WEB SERVICES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lastRenderedPageBreak/>
        <w:t>Serverless computing has expanded substantial popularity due to the different advantages it offers to developers, businesses, and users alike. Unlike conventional infrastructure models that necessitate thorough setup and continuous management, serverless offloads these responsibilities to the cloud provider. This change permits organizations to focus on application functionality and innovation, rather than backend operations (Roberts, 2018). The following units highpoint the primary benefits of serverless architecture, particularly in building scalable web services, with consideration to its value in emerging markets such as Nigeria.</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4.1 Cost Efficiency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One of the most compelling reasons for implementing serverless computing is its cost-saving potential. Traditional models classically include maintaining servers that are sized for peak traffic, even if such practice only occurs rarely. This results in underutilized infrastructure and unnecessary expenses. Even systems with auto-scaling abilities sustain baseline costs for idle resources (Villamizar et al., 2016).</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Whereas, serverless operates on a pay-as-you-go model. Organizations are payable only for genuine supply consumption the total time used when a role is executed (Glikson &amp; Nativ, 2017). As soon as services are not in use, there is no cost acquired. This evaluating structure is particularly striking for businesses with instable traffic.</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For startups in Nigeria and across Africa, this affordability is transformative. Companies like Paystack and Flutterwave have incorporated serverless to manage functioning overheads while scaling across markets (Akinmolayan &amp; Olatunji, 2022). Without demanding open investment in servers or dedicated infrastructure teams, these businesses can redirect funds toward product development and customer engagement.</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4.2 Elasticity and Automatic Scaling</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Serverless architecture offers instinctive, real-time scaling created on demand. Unlike traditional models that necessitate physical modifications or arrangement of auto-scaling groups, serverless platforms dynamically adjust resources based on incoming events (Jonas et al., 2019). Whether an application faces a small number of users or a immense traffic surge, the fundamental infrastructure scales rapidly.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This elasticity is critical for online platforms that practice random usage patterns. For example, Nigerian e-commerce sites like Jumia often come across spikes during flash sales or celebratory periods. Serverless architecture permits them to handle such abrupt growths effortlessly, keeping performance and evading costly downtime (Yakubu &amp; Ibrahim, 2020). Moreover, by scaling down throughout low-traffic periods, businesses evade overpaying for unused resources.</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4.3 Faster Time-to-Market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Rapidity in initiating new products or updates is vital in today’s competitive tech landscape. Serverless architecture supports speedy change by taking away infrastructure fears, allowing developers to concentration on writing and deploying application logic (McGrath &amp; Brenner, 2017).</w:t>
      </w:r>
    </w:p>
    <w:p w:rsidR="00D506E6" w:rsidRDefault="008C6761" w:rsidP="00D506E6">
      <w:pPr>
        <w:rPr>
          <w:rFonts w:ascii="Times New Roman" w:hAnsi="Times New Roman" w:cs="Times New Roman"/>
        </w:rPr>
      </w:pPr>
      <w:r w:rsidRPr="008A2223">
        <w:rPr>
          <w:rFonts w:ascii="Times New Roman" w:hAnsi="Times New Roman" w:cs="Times New Roman"/>
        </w:rPr>
        <w:t xml:space="preserve">Furthermore, serverless services are often firmly unified with other cloud components like databases, messaging systems, and storage. This decreases the need for custom backend </w:t>
      </w:r>
      <w:r w:rsidRPr="008A2223">
        <w:rPr>
          <w:rFonts w:ascii="Times New Roman" w:hAnsi="Times New Roman" w:cs="Times New Roman"/>
        </w:rPr>
        <w:lastRenderedPageBreak/>
        <w:t>development. For example, a health startup in Nigeria building a telemedicine app can use serverless functions for handling bookings and transactions, while depending  on  Backend-as-a-Service tools for authentication and data storage. This reduces complexity and swift up the development cycle, allowing qu</w:t>
      </w:r>
      <w:r w:rsidR="00D506E6">
        <w:rPr>
          <w:rFonts w:ascii="Times New Roman" w:hAnsi="Times New Roman" w:cs="Times New Roman"/>
        </w:rPr>
        <w:t>icker rollout of vital services</w:t>
      </w:r>
      <w:r w:rsidR="00D506E6" w:rsidRPr="00D506E6">
        <w:rPr>
          <w:rFonts w:ascii="Times New Roman" w:hAnsi="Times New Roman" w:cs="Times New Roman"/>
        </w:rPr>
        <w:t xml:space="preserve"> </w:t>
      </w:r>
      <w:r w:rsidR="00D506E6">
        <w:rPr>
          <w:rFonts w:ascii="Times New Roman" w:hAnsi="Times New Roman" w:cs="Times New Roman"/>
        </w:rPr>
        <w:t>Atonuje et al (2025).</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4.4 Improved Developer Productivity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By extracting infrastructure management, serverless computing qualifies development teams to think on writing code rather than maintaining servers. This improvements productivity and reduces time spent on operational tasks (Fox et al., 2017).</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The event-driven and modular design of serverless requests further enhances productivity. Each role performs a precise task and can be autonomously tested, deployed, or updated. This modularity makes debugging easier and supports team partnership by letting parallel development (Castro et al., 2019).</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In tech ecosystems like Lagos and Abuja, where developer teams may be small or face skill shortages, the productivity advance from serverless are substantial. Startups can build consistent, scalable applications with slight overhead, which is why many Nigerian innovation hubs promote serverless as an efficient development strategy (Aliyu, 2022).</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4.5 Global Reach and Reliability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Another advantage of serverless architecture is the capacity to distribute services globally through the spread infrastructure of cloud providers. Serverless functions can be deployed in multiple regions, warranting low potential and consistent performance for users worldwide (Varghese &amp; Buyya, 2018).</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For African startups targeting to expand beyond their local markets, this global reach is vital. They can serve clients across continents without financing in physical servers or data centers. In sectors like finance and public services, where obtainability is non-negotiable, the dependability of serverless platforms guarantees steadiness. Nigerian banks and digital service providers progressively rely on serverless placements for maintaining secure, uninterrupted services (Ndukwe &amp; Osondu, 2021).</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4.6 Encouraging Innovation and Agility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Serverless architecture also reassures research and quick innovation by reducing the risks and costs related with infrastructure provisioning. Developers can examine new concepts and features without demanding to allocate or manage physical resources (Jonas et al., 2019).</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This flexibility is exclusively valued in sectors such as fintech, health-tech, and education in Nigeria, where startups are building solutions for underserved communities. Serverless platforms support fast repetition, allowing developers to release updates or scale services swiftly in response to user feedback. Mobile banking apps powered by serverless technology, for instance, are attainment rural populations previously excluded from formal financial systems (Adebayo, 2023).</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lastRenderedPageBreak/>
        <w:t>As a result, serverless is not just a procedural solution. It is a catalyst for broader digital inclusion and economic development.</w:t>
      </w:r>
    </w:p>
    <w:tbl>
      <w:tblPr>
        <w:tblStyle w:val="TableGrid"/>
        <w:tblW w:w="0" w:type="auto"/>
        <w:tblLook w:val="04A0" w:firstRow="1" w:lastRow="0" w:firstColumn="1" w:lastColumn="0" w:noHBand="0" w:noVBand="1"/>
      </w:tblPr>
      <w:tblGrid>
        <w:gridCol w:w="3235"/>
        <w:gridCol w:w="6115"/>
      </w:tblGrid>
      <w:tr w:rsidR="008C6761" w:rsidRPr="008A2223" w:rsidTr="002533A9">
        <w:tc>
          <w:tcPr>
            <w:tcW w:w="9350" w:type="dxa"/>
            <w:gridSpan w:val="2"/>
          </w:tcPr>
          <w:p w:rsidR="008C6761" w:rsidRPr="008A2223" w:rsidRDefault="008C6761" w:rsidP="002533A9">
            <w:pPr>
              <w:jc w:val="center"/>
              <w:rPr>
                <w:rFonts w:ascii="Times New Roman" w:hAnsi="Times New Roman" w:cs="Times New Roman"/>
                <w:b/>
                <w:bCs/>
              </w:rPr>
            </w:pPr>
            <w:r w:rsidRPr="008A2223">
              <w:rPr>
                <w:rFonts w:ascii="Times New Roman" w:hAnsi="Times New Roman" w:cs="Times New Roman"/>
                <w:b/>
                <w:bCs/>
              </w:rPr>
              <w:t>Summary of Key Benefits</w:t>
            </w:r>
          </w:p>
        </w:tc>
      </w:tr>
      <w:tr w:rsidR="008C6761" w:rsidRPr="008A2223" w:rsidTr="002533A9">
        <w:tc>
          <w:tcPr>
            <w:tcW w:w="3235" w:type="dxa"/>
          </w:tcPr>
          <w:p w:rsidR="008C6761" w:rsidRPr="008A2223" w:rsidRDefault="008C6761" w:rsidP="002533A9">
            <w:pPr>
              <w:jc w:val="center"/>
              <w:rPr>
                <w:rFonts w:ascii="Times New Roman" w:hAnsi="Times New Roman" w:cs="Times New Roman"/>
                <w:b/>
                <w:bCs/>
              </w:rPr>
            </w:pPr>
            <w:r w:rsidRPr="008A2223">
              <w:rPr>
                <w:rFonts w:ascii="Times New Roman" w:hAnsi="Times New Roman" w:cs="Times New Roman"/>
                <w:b/>
                <w:bCs/>
              </w:rPr>
              <w:t>Benefit</w:t>
            </w:r>
          </w:p>
        </w:tc>
        <w:tc>
          <w:tcPr>
            <w:tcW w:w="6115" w:type="dxa"/>
          </w:tcPr>
          <w:p w:rsidR="008C6761" w:rsidRPr="008A2223" w:rsidRDefault="008C6761" w:rsidP="002533A9">
            <w:pPr>
              <w:jc w:val="center"/>
              <w:rPr>
                <w:rFonts w:ascii="Times New Roman" w:hAnsi="Times New Roman" w:cs="Times New Roman"/>
                <w:b/>
                <w:bCs/>
              </w:rPr>
            </w:pPr>
            <w:r w:rsidRPr="008A2223">
              <w:rPr>
                <w:rFonts w:ascii="Times New Roman" w:hAnsi="Times New Roman" w:cs="Times New Roman"/>
                <w:b/>
                <w:bCs/>
              </w:rPr>
              <w:t>Description</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Cost Efficiency</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Pay-per-use model minimizes waste and upfront investment</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 xml:space="preserve">Elasticity  </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Automatic scaling to match real-time demand</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Faster Time-to-Market</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Reduces development overhead and accelerates delivery</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 xml:space="preserve">Developer Productivity  </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Enables teams to focus on writing code, not managing infrastructure</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Global Reach &amp; Reliability</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Offers enterprise-grade availability and global distribution</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 xml:space="preserve">Innovation &amp; Agility    </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Supports rapid experimentation and inclusive digital transformation</w:t>
            </w:r>
          </w:p>
        </w:tc>
      </w:tr>
    </w:tbl>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5.0 CHALLENGES AND CONSTRAINTS OF SERVERLESS ARCHITECTURE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Even though serverless computing brings several distinguished benefits, it also comes with essential drawbacks that must be well-thought-out. A detailed understanding of these limitations is crucial, particularly for organizations estimating serverless solutions for scalable and responsive web applications.</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5.1 Cold Start Delays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An important alarm in serverless computing is the issue of cold start delays. This happens when a job that hasn’t been used newly is appealed, requiring the stage to initialize the function's environment before execution can commence. Reliant on the language used, performance environment, and cloud provider, this initialization can yield from several hundred milliseconds to a few seconds (Kim &amp; Lee, 2019). Even though platforms like AWS Lambda and Azure Functions have employed measures to reduce these delays, they remain challenging for applications where low latency is critical such as live financial trading, online gaming, or instant messaging services (Castro et al., 2019).</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In the Nigerian context, where internet rapidity may already donate to lag, cold starts can further worsen the user experience. Services such as mobile banking and digital healthcare, which rely on rapid response times, could face substantial strikes due to these delays (Ndukwe &amp; Osondu, 2021). Developers may need to use methods like function pre-warming or explore containerized alternatives to diminish this latency.</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5.2 Dependency on Cloud Providers (Vendor Lock-In)</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Vendor lock-in represents extra main constraint of serverless platforms. These solutions often bind developers to the specific tools, APIs, and environments of a single cloud vendor. This fitted </w:t>
      </w:r>
      <w:r w:rsidRPr="008A2223">
        <w:rPr>
          <w:rFonts w:ascii="Times New Roman" w:hAnsi="Times New Roman" w:cs="Times New Roman"/>
        </w:rPr>
        <w:lastRenderedPageBreak/>
        <w:t>integration can make moving applications to other providers challenging and costly (Roberts, 2018). For example, an application built using AWS Lambda might hang on trademarked services like DynamoDB or S3, making a switch to Google Cloud or Azure labor-intensive and expensive.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For regions like Nigeria, where dependence on global cloud platforms introduces concerns round data authority and cost likelihood, vendor lock-in poses an even greater risk (Aliyu, 2022). Local startups could face unanticipated price hikes or usage margins, impacting their growth and flexibility. Reassuring the use of regional providers or open-source serverless tools like OpenFaaS or Kubeless could aid reduce this dependency.</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5.3 Difficulties in Debugging and Monitoring</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The nature of serverless systems augments layers of intricacy to debugging and recital monitoring. Applications built with this model are naturally comprise of many minor, stateless functions running in temporary environments. This setup abolishes traditional debugging methods, such as SSH access or direct system state inspection (Fox et al., 2017). Developers are instead essential to depend profoundly on the monitoring and logging solutions provided by the cloud merchants, which may not permanently offer enough detail or transpar</w:t>
      </w:r>
      <w:r w:rsidR="00D506E6">
        <w:rPr>
          <w:rFonts w:ascii="Times New Roman" w:hAnsi="Times New Roman" w:cs="Times New Roman"/>
        </w:rPr>
        <w:t xml:space="preserve">ency, Edeki et al (2025). </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This issue is expressly challenging for web services that require high reliability, where outlining a burden across several interconnected functions can be a tedious process. Nigerian startups, often function with limited technical resources, may find these limitations particularly difficult to circumnavigate potentially leading to increased dependence on external service providers (Yakubu &amp; Ibrahim, 2020).</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5.4 Security and Data Privacy Risks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Security remains a ultimate anxiety in any computing environment, and the serverless model is no omission. While infrastructure-level protection is managed by cloud providers, it is still up to organizations to protect their applications and the data they handle. Since serverless daises operate on a multi-tenant model, there’s a likelihood that functions from multiple users may share the same underlying infrastructure (Opara-Martins et al., 2016).</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Additionally, serverless apps often assimilate with several cloud-based services via APIs, which upsurges the risk of unauthorized access or data breaches. An incorrectly configured permission or a susceptible function could compromise the whole system (Glikson &amp; Nativ, 2017). In Nigeria, where sectors like finance and public administration development highly sensitive information, these vulnerabilities are mainly regarding. Observing to principles such as the Nigeria Data Protection Regulation (NDPR) becomes even more intricate when data may be stored or handled in offshore locations (Federal Ministry of Communications and Digital Economy, 2020).</w:t>
      </w:r>
    </w:p>
    <w:p w:rsidR="008C6761" w:rsidRDefault="008C6761" w:rsidP="008C6761">
      <w:pPr>
        <w:spacing w:line="240" w:lineRule="auto"/>
        <w:jc w:val="both"/>
        <w:rPr>
          <w:rFonts w:ascii="Times New Roman" w:hAnsi="Times New Roman" w:cs="Times New Roman"/>
        </w:rPr>
      </w:pPr>
    </w:p>
    <w:p w:rsidR="00D506E6" w:rsidRDefault="00D506E6" w:rsidP="008C6761">
      <w:pPr>
        <w:spacing w:line="240" w:lineRule="auto"/>
        <w:jc w:val="both"/>
        <w:rPr>
          <w:rFonts w:ascii="Times New Roman" w:hAnsi="Times New Roman" w:cs="Times New Roman"/>
        </w:rPr>
      </w:pPr>
    </w:p>
    <w:p w:rsidR="00D506E6" w:rsidRPr="008A2223" w:rsidRDefault="00D506E6"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6.0 CASE STUDIES AND REAL-WORLD APPLICATIONS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lastRenderedPageBreak/>
        <w:t>The impact of serverless computing is best understood through real-world examples and case studies. Around the world, major companies such as Netflix, Coca-Cola, and Airbnb have approved serverless technology to efficiently scale their services (McGrath &amp; Brenner, 2017). In case, Netflix uses AWS Lambda to systematize backups and monitor systems, while Coca-Cola employed serverless functions to achieve top claim periods for its selling machine services.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noProof/>
          <w:lang w:val="en-IN" w:eastAsia="en-IN"/>
        </w:rPr>
        <w:drawing>
          <wp:inline distT="0" distB="0" distL="0" distR="0" wp14:anchorId="0B062336" wp14:editId="05817369">
            <wp:extent cx="5731144" cy="1924493"/>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5939" cy="1929461"/>
                    </a:xfrm>
                    <a:prstGeom prst="rect">
                      <a:avLst/>
                    </a:prstGeom>
                    <a:noFill/>
                    <a:ln>
                      <a:noFill/>
                    </a:ln>
                  </pic:spPr>
                </pic:pic>
              </a:graphicData>
            </a:graphic>
          </wp:inline>
        </w:drawing>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In Africa, the embracing of serverless computing is fast-tracking, especially inside the fintech and e-commerce sectors. Nigerian fintech firms like Paystack and Flutterwave have erected mountable payment platforms by earnings of serverless architectures, permitting them to handle millions of day-to-day transactions without acquiring considerable infrastructure costs (Akinmolayan &amp; Olatunji, 2022). Likewise, e-commerce giants such as Jumia depend on  serverless functions to faultlessly put up traffic surges during promotional events that fascinate millions of users in a short span (Yakubu &amp; Ibrahim, 2020).</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noProof/>
          <w:lang w:val="en-IN" w:eastAsia="en-IN"/>
        </w:rPr>
        <w:drawing>
          <wp:inline distT="0" distB="0" distL="0" distR="0" wp14:anchorId="52353DBD" wp14:editId="5F8E5725">
            <wp:extent cx="5561583" cy="2275367"/>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9293" cy="2290795"/>
                    </a:xfrm>
                    <a:prstGeom prst="rect">
                      <a:avLst/>
                    </a:prstGeom>
                    <a:noFill/>
                    <a:ln>
                      <a:noFill/>
                    </a:ln>
                  </pic:spPr>
                </pic:pic>
              </a:graphicData>
            </a:graphic>
          </wp:inline>
        </w:drawing>
      </w:r>
    </w:p>
    <w:p w:rsidR="008C6761" w:rsidRDefault="008C6761" w:rsidP="008C6761">
      <w:pPr>
        <w:spacing w:line="240" w:lineRule="auto"/>
        <w:jc w:val="both"/>
        <w:rPr>
          <w:rFonts w:ascii="Times New Roman" w:hAnsi="Times New Roman" w:cs="Times New Roman"/>
        </w:rPr>
      </w:pPr>
      <w:r w:rsidRPr="008A2223">
        <w:rPr>
          <w:rFonts w:ascii="Times New Roman" w:hAnsi="Times New Roman" w:cs="Times New Roman"/>
        </w:rPr>
        <w:t>Public sector enterprises in Africa also exemplify the value of serverless solutions. For example, during the COVID-19 crisis, the Nigerian government moved out digital health and education platforms built on cloud and serverless frameworks to proficiently manage fluctuating user demand (Ndukwe &amp; Osondu, 2021). These efforts emphasize serverless computing’s role in enhancing the resilience of perilous government services.</w:t>
      </w:r>
    </w:p>
    <w:p w:rsidR="00D506E6" w:rsidRPr="008A2223" w:rsidRDefault="00D506E6"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7.0 FUTURE TRENDS IN SERVERLESS FOR SCALABLE WEB SERVICES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lastRenderedPageBreak/>
        <w:t>Anticipating, serverless computing is established to develop even more integral to the continuing digital transformation of web services. Several evolving trends stand out: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Firstly, the growth of edge computing is predicted to balance serverless architectures by diminishing latency and taking dispensation power closer to users. Cloud providers are now creating edge data centers in Africa, which will enhance the performance of serverless applications in countries like Nigeria (Aliyu, 2022).</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Secondly, the growth of open-source serverless frameworks such as OpenFaaS and Kubeless offers capable changes to vendor-locked solutions. This development can decrease reliance on exclusive platforms and reassure local innovation. Nigerian universities and technology hubs are gradually discovering these tools as part of efforts to build technical capacity (Okoye, 2021</w:t>
      </w:r>
      <w:r w:rsidR="00D506E6">
        <w:rPr>
          <w:rFonts w:ascii="Times New Roman" w:hAnsi="Times New Roman" w:cs="Times New Roman"/>
        </w:rPr>
        <w:t>; Okumoku-Evroro et al 2025</w:t>
      </w:r>
      <w:r w:rsidRPr="008A2223">
        <w:rPr>
          <w:rFonts w:ascii="Times New Roman" w:hAnsi="Times New Roman" w:cs="Times New Roman"/>
        </w:rPr>
        <w: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Lastly, government policies and regulations will play a crucial role in determining the future of serverless adoption. Nigeria’s National Digital Economy Policy and Strategy (2020–2030) highlights the significance of cloud computing, data protection, and fostering local innovation. Aligning serverless creativities with these policy goals will be vital to ensure justifiable and inclusive digital growth (Federal Ministry of Communications and Digital Economy, 2020).</w:t>
      </w:r>
    </w:p>
    <w:p w:rsidR="008C6761" w:rsidRPr="008A2223" w:rsidRDefault="00A77512" w:rsidP="008C6761">
      <w:pPr>
        <w:spacing w:line="240" w:lineRule="auto"/>
        <w:jc w:val="both"/>
        <w:rPr>
          <w:rFonts w:ascii="Times New Roman" w:hAnsi="Times New Roman" w:cs="Times New Roman"/>
          <w:b/>
          <w:bCs/>
        </w:rPr>
      </w:pPr>
      <w:r w:rsidRPr="008A2223">
        <w:rPr>
          <w:rFonts w:ascii="Times New Roman" w:hAnsi="Times New Roman" w:cs="Times New Roman"/>
          <w:b/>
          <w:bCs/>
        </w:rPr>
        <w:t xml:space="preserve">8.0 </w:t>
      </w:r>
      <w:r w:rsidR="008C6761" w:rsidRPr="008A2223">
        <w:rPr>
          <w:rFonts w:ascii="Times New Roman" w:hAnsi="Times New Roman" w:cs="Times New Roman"/>
          <w:b/>
          <w:bCs/>
        </w:rPr>
        <w:t>CONCLUSION</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Serverless architecture marks a noteworthy move in how scalable web services are premeditated and distributed. By eradicating the weight of organization management, providing automatic scaling, and offering cost-effective pricing models, serverless empowers organizations to shape strong and globally accessible services with amazing competence. Its advantages including cost reduction, scalability, accelerated development cycles, and improved developer productivity are exclusively useful for startups and organizations in regions like Nigeria, where resources are inadequate but demand for digital services continues to increase.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Nevertheless, encounters such as cold start latency, vendor lock-in, security vulnerabilities, and resource constraints cannot be overlooked. Incapacitating these problems will necessitate not only technological invention but also sound policy frameworks, capacity building, and the development of regional cloud ecosystems.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Eventually, serverless computing continue being a meager technological development; it serves as a reagent for economic growth and digital enclosure. For Nigeria and other African nations, adopting serverless technology presents a special opening to overcome infrastructural challenges, engross fully with the global digital economy, and harness technology as a driver of sustainable development.</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REFERENCES</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lastRenderedPageBreak/>
        <w:t>Adebayo, T. (2023). Cloud adoption and serverless architecture in African fintech: Opportunities and challenges. Journal of African Information Systems, 15(2), 45–60.</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Akinmolayan, J., &amp; Olatunji, T. (2022). Serverless computing for digital payment systems in Nigeria: A case of Paystack and Flutterwave. African Journal of Information and Communication Technology, 18(3), 77–91.</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Aliyu, M. (2022). Cloud computing and digital transformation in Africa: The role of serverless architecture. International Journal of Digital Innovation in Africa, 4(1), 11–25.</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Armbrust, M., Stoica, I., Zaharia, M., Fox, A., Griffith, R., Joseph, A. D., Katz, R., Konwinski, A., Lee, G., Patterson, D., &amp; Rabkin, A. (2010). A view of cloud computing. Communications of the ACM, 53(4), 50–58.</w:t>
      </w:r>
    </w:p>
    <w:p w:rsidR="00C04AF9" w:rsidRDefault="00C04AF9" w:rsidP="00C04AF9">
      <w:pPr>
        <w:spacing w:after="0" w:line="240" w:lineRule="auto"/>
        <w:contextualSpacing/>
        <w:jc w:val="both"/>
        <w:rPr>
          <w:rFonts w:ascii="Times New Roman" w:eastAsia="Calibri" w:hAnsi="Times New Roman" w:cs="Times New Roman"/>
          <w:kern w:val="0"/>
          <w14:ligatures w14:val="none"/>
        </w:rPr>
      </w:pPr>
      <w:r w:rsidRPr="008A2223">
        <w:rPr>
          <w:rFonts w:ascii="Times New Roman" w:eastAsia="Calibri" w:hAnsi="Times New Roman" w:cs="Times New Roman"/>
          <w:color w:val="000000"/>
          <w:kern w:val="0"/>
          <w14:ligatures w14:val="none"/>
        </w:rPr>
        <w:t xml:space="preserve">Atonuje, O. E., </w:t>
      </w:r>
      <w:r w:rsidRPr="008A2223">
        <w:rPr>
          <w:rFonts w:ascii="Times New Roman" w:eastAsia="Calibri" w:hAnsi="Times New Roman" w:cs="Times New Roman"/>
          <w:kern w:val="0"/>
          <w14:ligatures w14:val="none"/>
        </w:rPr>
        <w:t xml:space="preserve">Okumoku-Evroro O., Ihonvbere W., and Omena R. A. (2025). Web Assembly: </w:t>
      </w:r>
    </w:p>
    <w:p w:rsidR="00C04AF9" w:rsidRPr="008A2223" w:rsidRDefault="00C04AF9" w:rsidP="00C04AF9">
      <w:pPr>
        <w:spacing w:after="0" w:line="240" w:lineRule="auto"/>
        <w:ind w:left="720"/>
        <w:contextualSpacing/>
        <w:jc w:val="both"/>
        <w:rPr>
          <w:rFonts w:ascii="Times New Roman" w:eastAsia="Calibri" w:hAnsi="Times New Roman" w:cs="Times New Roman"/>
          <w:kern w:val="0"/>
          <w14:ligatures w14:val="none"/>
        </w:rPr>
      </w:pPr>
      <w:r w:rsidRPr="008A2223">
        <w:rPr>
          <w:rFonts w:ascii="Times New Roman" w:eastAsia="Calibri" w:hAnsi="Times New Roman" w:cs="Times New Roman"/>
          <w:kern w:val="0"/>
          <w14:ligatures w14:val="none"/>
        </w:rPr>
        <w:t>Performance gains and use cases for modern browsers". International Journal of Advanced Engineering and Technology, 9(1), Pp 29-33. https://www.allengineeringjournal.com/archives/2025/vol9/issue1/9012</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Baldini, I., Castro, P., Chang, K., Cheng, P., Fink, S., Ishakian, V., Mitchell, N., Muthusamy, V., Rabbah, R., Suter, P., &amp; Tardieu, O. (2017). Serverless computing: Current trends and open problems. In A. S. Winger &amp; D. Peterson (Eds.), Research Advances in Cloud Computing (pp. 1–20). Springer.</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Bernstein, D. (2014). Containers and cloud: From LXC to Docker to Kubernetes. IEEE Cloud Computing, 1(3), 81–84.</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Castro, P., Ishakian, V., Muthusamy, V., &amp; Slominski, A. (2019). The server is dead, long live the serverless computing model. Proceedings of the 17th International Middleware Conference, 1–10.</w:t>
      </w:r>
    </w:p>
    <w:p w:rsidR="00C04AF9" w:rsidRDefault="00C04AF9" w:rsidP="00C04AF9">
      <w:pPr>
        <w:spacing w:after="0" w:line="240" w:lineRule="auto"/>
        <w:contextualSpacing/>
        <w:jc w:val="both"/>
        <w:rPr>
          <w:rFonts w:ascii="Times New Roman" w:hAnsi="Times New Roman" w:cs="Times New Roman"/>
        </w:rPr>
      </w:pPr>
      <w:r w:rsidRPr="008A2223">
        <w:rPr>
          <w:rFonts w:ascii="Times New Roman" w:hAnsi="Times New Roman" w:cs="Times New Roman"/>
        </w:rPr>
        <w:t xml:space="preserve">Edeki E.J, Okumoku-Evroro, O, and Izakpa G.E (2025).  Development a Web Application for </w:t>
      </w:r>
    </w:p>
    <w:p w:rsidR="00C04AF9" w:rsidRPr="008A2223" w:rsidRDefault="00C04AF9" w:rsidP="00C04AF9">
      <w:pPr>
        <w:spacing w:after="0" w:line="240" w:lineRule="auto"/>
        <w:ind w:left="720"/>
        <w:contextualSpacing/>
        <w:jc w:val="both"/>
        <w:rPr>
          <w:rFonts w:ascii="Times New Roman" w:hAnsi="Times New Roman" w:cs="Times New Roman"/>
        </w:rPr>
      </w:pPr>
      <w:r w:rsidRPr="008A2223">
        <w:rPr>
          <w:rFonts w:ascii="Times New Roman" w:hAnsi="Times New Roman" w:cs="Times New Roman"/>
        </w:rPr>
        <w:t>Pandemic Palliative Food Distribution Using Blockchain Technology. FUPRE Journal of Scientific and Industrial Research. 9(2), Pp 1-8. https://journal.fupre.edu.ng/index.php/fjsir/article/view/426</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Emechebe, N., &amp; Okafor, C. (2020). Cloud adoption challenges in Nigeria: A study of SMEs. Nigerian Journal of Information Systems, 14(2), 33–47.</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Federal Ministry of Communications and Digital Economy. (2020). National Digital Economy Policy and Strategy (2020–2030). Government of Nigeria.</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Fox, A., Griffith, R., Joseph, A. D., Katz, R., Konwinski, A., Lee, G., Patterson, D., Rabkin, A., Stoica, I., &amp; Zaharia, M. (2017). Above the clouds: A Berkeley view of cloud computing. University of California, Berkeley Technical Report UCB/EECS-2017-28.</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Glikson, A., &amp; Nativ, A. (2017). Knative: Kubernetes-based platform for serverless workloads. ACM SIGOPS Operating Systems Review, 53(1), 34–40.</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Hendrickson, S., Sturdevant, S., Harter, T., Venkataraman, S., &amp; Arpaci-Dusseau, R. H. (2016). Serverless computation with open Lambda. Proceedings of the 8th USENIX Symposium on Hot Topics in Cloud Computing (HotCloud’16), 33–39.</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lastRenderedPageBreak/>
        <w:t>Jonas, E., Schleier-Smith, J., Sreekanti, V., Tsai, C. C., Khandelwal, A., Pu, Q., Shankar, V., Carreira, J., Krauth, K., Yadwadkar, N., Gonzalez, J., Popa, R. A., Stoica, I., &amp; Recht, B. (2019). Cloud programming simplified: A Berkeley view on serverless computing. arXiv preprint arXiv:1902.03383.</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Kim, J., &amp; Lee, H. (2019). Performance modeling of serverless computing functions with cold starts. Journal of Systems Architecture, 98, 1–15.</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Lin, W., &amp; Shen, Y. (2021). Towards efficient debugging for serverless applications. IEEE Transactions on Cloud Computing, 9(2), 480–493.</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McGrath, G., &amp; Brenner, P. (2017). Serverless computing: Design, implementation, and performance. Proceedings of the IEEE International Conference on Distributed Computing Systems (ICDCS), 405–410.</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Ndukwe, E., &amp; Osondu, C. (2021). Data protection and sovereignty in Nigeria: Implications for cloud and serverless computing. African Journal of Cybersecurity and Information Assurance, 3(2), 21–38.</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Okoye, K. (2021). Open-source serverless frameworks and their relevance for African innovation ecosystems. Journal of Computing in Developing Countries, 5(1), 56–70.</w:t>
      </w:r>
    </w:p>
    <w:p w:rsidR="00C04AF9" w:rsidRDefault="00C04AF9" w:rsidP="00C04AF9">
      <w:pPr>
        <w:autoSpaceDE w:val="0"/>
        <w:autoSpaceDN w:val="0"/>
        <w:adjustRightInd w:val="0"/>
        <w:spacing w:after="0" w:line="240" w:lineRule="auto"/>
        <w:contextualSpacing/>
        <w:jc w:val="both"/>
        <w:rPr>
          <w:rFonts w:ascii="Times New Roman" w:eastAsia="Calibri" w:hAnsi="Times New Roman" w:cs="Times New Roman"/>
          <w:color w:val="000000"/>
          <w:kern w:val="0"/>
          <w14:ligatures w14:val="none"/>
        </w:rPr>
      </w:pPr>
      <w:r w:rsidRPr="008A2223">
        <w:rPr>
          <w:rFonts w:ascii="Times New Roman" w:eastAsia="Calibri" w:hAnsi="Times New Roman" w:cs="Times New Roman"/>
          <w:color w:val="000000"/>
          <w:kern w:val="0"/>
          <w14:ligatures w14:val="none"/>
        </w:rPr>
        <w:t xml:space="preserve">Okumoku-Evroro, O., Atonuje, O. E., Ejenarhome, O. P., and Edeki, E. J. (2025). Integration </w:t>
      </w:r>
    </w:p>
    <w:p w:rsidR="00C04AF9" w:rsidRPr="008A2223" w:rsidRDefault="00C04AF9" w:rsidP="00C04AF9">
      <w:pPr>
        <w:autoSpaceDE w:val="0"/>
        <w:autoSpaceDN w:val="0"/>
        <w:adjustRightInd w:val="0"/>
        <w:spacing w:after="0" w:line="240" w:lineRule="auto"/>
        <w:ind w:left="720"/>
        <w:contextualSpacing/>
        <w:jc w:val="both"/>
        <w:rPr>
          <w:rFonts w:ascii="Times New Roman" w:eastAsia="Calibri" w:hAnsi="Times New Roman" w:cs="Times New Roman"/>
          <w:color w:val="000000"/>
          <w:kern w:val="0"/>
          <w14:ligatures w14:val="none"/>
        </w:rPr>
      </w:pPr>
      <w:r w:rsidRPr="008A2223">
        <w:rPr>
          <w:rFonts w:ascii="Times New Roman" w:eastAsia="Calibri" w:hAnsi="Times New Roman" w:cs="Times New Roman"/>
          <w:color w:val="000000"/>
          <w:kern w:val="0"/>
          <w14:ligatures w14:val="none"/>
        </w:rPr>
        <w:t xml:space="preserve">and impact of technology on IoT devices. </w:t>
      </w:r>
      <w:r w:rsidRPr="008A2223">
        <w:rPr>
          <w:rFonts w:ascii="Times New Roman" w:eastAsia="Calibri" w:hAnsi="Times New Roman" w:cs="Times New Roman"/>
          <w:i/>
          <w:iCs/>
          <w:color w:val="000000"/>
          <w:kern w:val="0"/>
          <w14:ligatures w14:val="none"/>
        </w:rPr>
        <w:t>GAS Journal of Engineering and Technology (GASJET)</w:t>
      </w:r>
      <w:r w:rsidRPr="008A2223">
        <w:rPr>
          <w:rFonts w:ascii="Times New Roman" w:eastAsia="Calibri" w:hAnsi="Times New Roman" w:cs="Times New Roman"/>
          <w:color w:val="000000"/>
          <w:kern w:val="0"/>
          <w14:ligatures w14:val="none"/>
        </w:rPr>
        <w:t xml:space="preserve">, </w:t>
      </w:r>
      <w:r w:rsidRPr="008A2223">
        <w:rPr>
          <w:rFonts w:ascii="Times New Roman" w:eastAsia="Calibri" w:hAnsi="Times New Roman" w:cs="Times New Roman"/>
          <w:i/>
          <w:iCs/>
          <w:color w:val="000000"/>
          <w:kern w:val="0"/>
          <w14:ligatures w14:val="none"/>
        </w:rPr>
        <w:t>2</w:t>
      </w:r>
      <w:r w:rsidRPr="008A2223">
        <w:rPr>
          <w:rFonts w:ascii="Times New Roman" w:eastAsia="Calibri" w:hAnsi="Times New Roman" w:cs="Times New Roman"/>
          <w:color w:val="000000"/>
          <w:kern w:val="0"/>
          <w14:ligatures w14:val="none"/>
        </w:rPr>
        <w:t xml:space="preserve">(7), [15-24]. </w:t>
      </w:r>
      <w:hyperlink r:id="rId12" w:tgtFrame="_blank" w:history="1">
        <w:r w:rsidRPr="008A2223">
          <w:rPr>
            <w:rFonts w:ascii="Times New Roman" w:eastAsia="Calibri" w:hAnsi="Times New Roman" w:cs="Times New Roman"/>
            <w:color w:val="0000FF"/>
            <w:kern w:val="0"/>
            <w:u w:val="single"/>
            <w14:ligatures w14:val="none"/>
          </w:rPr>
          <w:t>https://gaspublishers.com/gasjet-volume-2-issue-7-2025/</w:t>
        </w:r>
      </w:hyperlink>
    </w:p>
    <w:p w:rsidR="00C04AF9" w:rsidRPr="008A2223" w:rsidRDefault="00C04AF9" w:rsidP="00C04AF9">
      <w:pPr>
        <w:autoSpaceDE w:val="0"/>
        <w:autoSpaceDN w:val="0"/>
        <w:adjustRightInd w:val="0"/>
        <w:spacing w:after="0" w:line="240" w:lineRule="auto"/>
        <w:ind w:firstLine="720"/>
        <w:contextualSpacing/>
        <w:jc w:val="both"/>
        <w:rPr>
          <w:rFonts w:ascii="Times New Roman" w:eastAsia="Calibri" w:hAnsi="Times New Roman" w:cs="Times New Roman"/>
          <w:color w:val="000000"/>
          <w:kern w:val="0"/>
          <w14:ligatures w14:val="none"/>
        </w:rPr>
      </w:pPr>
      <w:r w:rsidRPr="008A2223">
        <w:rPr>
          <w:rFonts w:ascii="Times New Roman" w:eastAsia="Calibri" w:hAnsi="Times New Roman" w:cs="Times New Roman"/>
          <w:bCs/>
          <w:color w:val="000000"/>
          <w:kern w:val="0"/>
          <w:sz w:val="20"/>
          <w:szCs w:val="20"/>
          <w14:ligatures w14:val="none"/>
        </w:rPr>
        <w:t>DOI:</w:t>
      </w:r>
      <w:r w:rsidRPr="008A2223">
        <w:rPr>
          <w:rFonts w:ascii="Times New Roman" w:eastAsia="Calibri" w:hAnsi="Times New Roman" w:cs="Times New Roman"/>
          <w:color w:val="000000"/>
          <w:kern w:val="0"/>
          <w:sz w:val="22"/>
          <w:szCs w:val="22"/>
          <w14:ligatures w14:val="none"/>
        </w:rPr>
        <w:t xml:space="preserve"> </w:t>
      </w:r>
      <w:r w:rsidRPr="008A2223">
        <w:rPr>
          <w:rFonts w:ascii="Times New Roman" w:eastAsia="Calibri" w:hAnsi="Times New Roman" w:cs="Times New Roman"/>
          <w:i/>
          <w:iCs/>
          <w:color w:val="000000"/>
          <w:kern w:val="0"/>
          <w:sz w:val="20"/>
          <w:szCs w:val="20"/>
          <w:shd w:val="clear" w:color="auto" w:fill="FFFF00"/>
          <w14:ligatures w14:val="none"/>
        </w:rPr>
        <w:t>10.5281/zenodo.17164237</w:t>
      </w:r>
    </w:p>
    <w:p w:rsidR="00C04AF9" w:rsidRDefault="00C04AF9" w:rsidP="00C04AF9">
      <w:pPr>
        <w:autoSpaceDE w:val="0"/>
        <w:autoSpaceDN w:val="0"/>
        <w:adjustRightInd w:val="0"/>
        <w:spacing w:after="0" w:line="240" w:lineRule="auto"/>
        <w:jc w:val="both"/>
        <w:rPr>
          <w:rFonts w:ascii="Times New Roman" w:hAnsi="Times New Roman" w:cs="Times New Roman"/>
          <w:bCs/>
        </w:rPr>
      </w:pPr>
      <w:r w:rsidRPr="008A2223">
        <w:rPr>
          <w:rFonts w:ascii="Times New Roman" w:hAnsi="Times New Roman" w:cs="Times New Roman"/>
          <w:lang w:val="it-IT"/>
        </w:rPr>
        <w:t>Okumoku-Evroro O,</w:t>
      </w:r>
      <w:r w:rsidRPr="008A2223">
        <w:rPr>
          <w:rFonts w:ascii="Times New Roman" w:hAnsi="Times New Roman" w:cs="Times New Roman"/>
        </w:rPr>
        <w:t xml:space="preserve"> </w:t>
      </w:r>
      <w:r w:rsidRPr="008A2223">
        <w:rPr>
          <w:rFonts w:ascii="Times New Roman" w:hAnsi="Times New Roman" w:cs="Times New Roman"/>
          <w:bCs/>
        </w:rPr>
        <w:t xml:space="preserve">Mega O.G, Oyovwe E.B, Atonuje E.O, Nweke G.N, Oseh-Ovarah V, </w:t>
      </w:r>
    </w:p>
    <w:p w:rsidR="00C04AF9" w:rsidRPr="008A2223" w:rsidRDefault="00C04AF9" w:rsidP="00C04AF9">
      <w:pPr>
        <w:autoSpaceDE w:val="0"/>
        <w:autoSpaceDN w:val="0"/>
        <w:adjustRightInd w:val="0"/>
        <w:spacing w:after="0" w:line="240" w:lineRule="auto"/>
        <w:ind w:left="720"/>
        <w:jc w:val="both"/>
        <w:rPr>
          <w:rFonts w:ascii="Times New Roman" w:hAnsi="Times New Roman" w:cs="Times New Roman"/>
          <w:bCs/>
        </w:rPr>
      </w:pPr>
      <w:r w:rsidRPr="008A2223">
        <w:rPr>
          <w:rFonts w:ascii="Times New Roman" w:hAnsi="Times New Roman" w:cs="Times New Roman"/>
          <w:bCs/>
        </w:rPr>
        <w:t>Umukoro G, Awhana O, Tugbokorowei O.C, &amp; Omena R.A</w:t>
      </w:r>
      <w:r w:rsidRPr="008A2223">
        <w:rPr>
          <w:rFonts w:ascii="Times New Roman" w:hAnsi="Times New Roman" w:cs="Times New Roman"/>
          <w:lang w:val="it-IT"/>
        </w:rPr>
        <w:t xml:space="preserve"> (2026). Interdependence Between smart City Systems and Internet Infrastructure Architehture. </w:t>
      </w:r>
      <w:r w:rsidRPr="008A2223">
        <w:rPr>
          <w:rFonts w:ascii="Times New Roman" w:hAnsi="Times New Roman" w:cs="Times New Roman"/>
          <w:i/>
          <w:lang w:val="it-IT"/>
        </w:rPr>
        <w:t xml:space="preserve">International Journal of Research and Scienctific Innovation (IJRSI), 13(13), 1-12. DOI: </w:t>
      </w:r>
      <w:r w:rsidRPr="008A2223">
        <w:rPr>
          <w:rFonts w:ascii="Times New Roman" w:hAnsi="Times New Roman" w:cs="Times New Roman"/>
          <w:bCs/>
          <w:color w:val="0000FF"/>
        </w:rPr>
        <w:t>https://doi.org/10.51244/IJRSI.2026.1313CS001</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Opara-Martins, J., Sahandi, R., &amp; Tian, F. (2016). Critical review of vendor lock-in and its impact on cloud computing migration: A business perspective. Journal of Cloud Computing, 5(1), 1–18.</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Roberts, M. (2018). Serverless architectures on AWS: With examples using AWS Lambda. Manning Publications.</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Sbarski, P., Kroonenburg, S., &amp; Davis, P. (2022). Serverless architectures on AWS (2nd ed.). Manning Publications.</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Shillaker, S., &amp; Pietzuch, P. (2020). Faasm: Lightweight isolation for efficient stateful serverless computing. Proceedings of the 2020 USENIX Annual Technical Conference, 419–433.</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Trinh, T. A., Hoang, D. T., &amp; Pham, C. (2020). Efficient resource management in serverless computing: Opportunities and challenges. Future Generation Computer Systems, 108, 765–774.</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Varghese, B., &amp; Buyya, R. (2018). Next generation cloud computing: New trends and research directions. Future Generation Computer Systems, 79, 849–861.</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lastRenderedPageBreak/>
        <w:t>Villamizar, M., Castro, H., Verano, M., Salamanca, L., Casallas, R., Gil, S., Valencia, C., &amp; Garcés, O. (2016). Cost comparison of running web applications in the cloud using monolithic, microservice, and AWS Lambda architectures. Proceedings of the 2016 IEEE 9th International Conference on Cloud Computing (CLOUD), 1–9.</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Wang, L., Li, M., Zhang, Y., Ristenpart, T., &amp; Swift, M. (2018). Peeking behind the curtains of serverless platforms. Proceedings of the 2018 USENIX Annual Technical Conference, 133–146.</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Yakubu, A., &amp; Ibrahim, M. (2020). Cloud computing adoption in Nigeria: Prospects and challenges. Journal of African Technology Studies, 12(4), 88–102.</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Yussuf, S., &amp; Abdullahi, M. (2021). The role of serverless computing in Africa’s e-commerce revolution. African Journal of Information Systems, 13(1), 99–115.</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Zhang, Q., Chen, L., &amp; Meng, X. (2019). Understanding serverless computing: A survey. ACM Computing Surveys, 52(1), 1–23.</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Zhao, W., Zhou, Q., &amp; Wang, C. (2020). Security challenges and opportunities in serverless computing. IEEE Security &amp; Privacy, 18(4), 62–71.</w:t>
      </w:r>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Zhou, X., Xu, Y., &amp; Li, H. (2021). Leveraging edge computing for latency-sensitive serverless applications. Journal of Cloud Computing, 10(2), 45–59.</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p>
    <w:sectPr w:rsidR="008C6761" w:rsidRPr="008A2223">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1AA" w:rsidRDefault="007161AA" w:rsidP="008C6761">
      <w:pPr>
        <w:spacing w:after="0" w:line="240" w:lineRule="auto"/>
      </w:pPr>
      <w:r>
        <w:separator/>
      </w:r>
    </w:p>
  </w:endnote>
  <w:endnote w:type="continuationSeparator" w:id="0">
    <w:p w:rsidR="007161AA" w:rsidRDefault="007161AA" w:rsidP="008C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391832"/>
      <w:docPartObj>
        <w:docPartGallery w:val="Page Numbers (Bottom of Page)"/>
        <w:docPartUnique/>
      </w:docPartObj>
    </w:sdtPr>
    <w:sdtEndPr>
      <w:rPr>
        <w:noProof/>
      </w:rPr>
    </w:sdtEndPr>
    <w:sdtContent>
      <w:p w:rsidR="008C6761" w:rsidRDefault="008C6761">
        <w:pPr>
          <w:pStyle w:val="Footer"/>
          <w:jc w:val="center"/>
        </w:pPr>
        <w:r>
          <w:fldChar w:fldCharType="begin"/>
        </w:r>
        <w:r>
          <w:instrText xml:space="preserve"> PAGE   \* MERGEFORMAT </w:instrText>
        </w:r>
        <w:r>
          <w:fldChar w:fldCharType="separate"/>
        </w:r>
        <w:r w:rsidR="0015155F">
          <w:rPr>
            <w:noProof/>
          </w:rPr>
          <w:t>13</w:t>
        </w:r>
        <w:r>
          <w:rPr>
            <w:noProof/>
          </w:rPr>
          <w:fldChar w:fldCharType="end"/>
        </w:r>
      </w:p>
    </w:sdtContent>
  </w:sdt>
  <w:p w:rsidR="008C6761" w:rsidRDefault="008C6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1AA" w:rsidRDefault="007161AA" w:rsidP="008C6761">
      <w:pPr>
        <w:spacing w:after="0" w:line="240" w:lineRule="auto"/>
      </w:pPr>
      <w:r>
        <w:separator/>
      </w:r>
    </w:p>
  </w:footnote>
  <w:footnote w:type="continuationSeparator" w:id="0">
    <w:p w:rsidR="007161AA" w:rsidRDefault="007161AA" w:rsidP="008C6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17B6"/>
    <w:multiLevelType w:val="hybridMultilevel"/>
    <w:tmpl w:val="B8DAF6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61"/>
    <w:rsid w:val="0015155F"/>
    <w:rsid w:val="001D4267"/>
    <w:rsid w:val="003C0A9D"/>
    <w:rsid w:val="004102B4"/>
    <w:rsid w:val="007161AA"/>
    <w:rsid w:val="00794ABB"/>
    <w:rsid w:val="008A2223"/>
    <w:rsid w:val="008C6761"/>
    <w:rsid w:val="00936BE5"/>
    <w:rsid w:val="00A77512"/>
    <w:rsid w:val="00B448C6"/>
    <w:rsid w:val="00B7475D"/>
    <w:rsid w:val="00BA2A6A"/>
    <w:rsid w:val="00C04AF9"/>
    <w:rsid w:val="00C81A1A"/>
    <w:rsid w:val="00D506E6"/>
    <w:rsid w:val="00DF5A0A"/>
    <w:rsid w:val="00F2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761"/>
    <w:pPr>
      <w:spacing w:after="160"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761"/>
    <w:rPr>
      <w:rFonts w:ascii="Tahoma" w:eastAsiaTheme="minorEastAsia" w:hAnsi="Tahoma" w:cs="Tahoma"/>
      <w:kern w:val="2"/>
      <w:sz w:val="16"/>
      <w:szCs w:val="16"/>
      <w14:ligatures w14:val="standardContextual"/>
    </w:rPr>
  </w:style>
  <w:style w:type="paragraph" w:styleId="Header">
    <w:name w:val="header"/>
    <w:basedOn w:val="Normal"/>
    <w:link w:val="HeaderChar"/>
    <w:uiPriority w:val="99"/>
    <w:unhideWhenUsed/>
    <w:rsid w:val="008C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61"/>
    <w:rPr>
      <w:rFonts w:eastAsiaTheme="minorEastAsia"/>
      <w:kern w:val="2"/>
      <w:sz w:val="24"/>
      <w:szCs w:val="24"/>
      <w14:ligatures w14:val="standardContextual"/>
    </w:rPr>
  </w:style>
  <w:style w:type="paragraph" w:styleId="Footer">
    <w:name w:val="footer"/>
    <w:basedOn w:val="Normal"/>
    <w:link w:val="FooterChar"/>
    <w:uiPriority w:val="99"/>
    <w:unhideWhenUsed/>
    <w:rsid w:val="008C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61"/>
    <w:rPr>
      <w:rFonts w:eastAsiaTheme="minorEastAsia"/>
      <w:kern w:val="2"/>
      <w:sz w:val="24"/>
      <w:szCs w:val="24"/>
      <w14:ligatures w14:val="standardContextual"/>
    </w:rPr>
  </w:style>
  <w:style w:type="paragraph" w:customStyle="1" w:styleId="font-claude-response-body">
    <w:name w:val="font-claude-response-body"/>
    <w:basedOn w:val="Normal"/>
    <w:rsid w:val="00794A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4ABB"/>
    <w:rPr>
      <w:b/>
      <w:bCs/>
    </w:rPr>
  </w:style>
  <w:style w:type="character" w:styleId="Hyperlink">
    <w:name w:val="Hyperlink"/>
    <w:basedOn w:val="DefaultParagraphFont"/>
    <w:uiPriority w:val="99"/>
    <w:unhideWhenUsed/>
    <w:rsid w:val="00A775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761"/>
    <w:pPr>
      <w:spacing w:after="160"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761"/>
    <w:rPr>
      <w:rFonts w:ascii="Tahoma" w:eastAsiaTheme="minorEastAsia" w:hAnsi="Tahoma" w:cs="Tahoma"/>
      <w:kern w:val="2"/>
      <w:sz w:val="16"/>
      <w:szCs w:val="16"/>
      <w14:ligatures w14:val="standardContextual"/>
    </w:rPr>
  </w:style>
  <w:style w:type="paragraph" w:styleId="Header">
    <w:name w:val="header"/>
    <w:basedOn w:val="Normal"/>
    <w:link w:val="HeaderChar"/>
    <w:uiPriority w:val="99"/>
    <w:unhideWhenUsed/>
    <w:rsid w:val="008C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61"/>
    <w:rPr>
      <w:rFonts w:eastAsiaTheme="minorEastAsia"/>
      <w:kern w:val="2"/>
      <w:sz w:val="24"/>
      <w:szCs w:val="24"/>
      <w14:ligatures w14:val="standardContextual"/>
    </w:rPr>
  </w:style>
  <w:style w:type="paragraph" w:styleId="Footer">
    <w:name w:val="footer"/>
    <w:basedOn w:val="Normal"/>
    <w:link w:val="FooterChar"/>
    <w:uiPriority w:val="99"/>
    <w:unhideWhenUsed/>
    <w:rsid w:val="008C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61"/>
    <w:rPr>
      <w:rFonts w:eastAsiaTheme="minorEastAsia"/>
      <w:kern w:val="2"/>
      <w:sz w:val="24"/>
      <w:szCs w:val="24"/>
      <w14:ligatures w14:val="standardContextual"/>
    </w:rPr>
  </w:style>
  <w:style w:type="paragraph" w:customStyle="1" w:styleId="font-claude-response-body">
    <w:name w:val="font-claude-response-body"/>
    <w:basedOn w:val="Normal"/>
    <w:rsid w:val="00794A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4ABB"/>
    <w:rPr>
      <w:b/>
      <w:bCs/>
    </w:rPr>
  </w:style>
  <w:style w:type="character" w:styleId="Hyperlink">
    <w:name w:val="Hyperlink"/>
    <w:basedOn w:val="DefaultParagraphFont"/>
    <w:uiPriority w:val="99"/>
    <w:unhideWhenUsed/>
    <w:rsid w:val="00A77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1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gaspublishers.com/gasjet-volume-2-issue-7-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6079</Words>
  <Characters>34656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qwert</cp:lastModifiedBy>
  <cp:revision>10</cp:revision>
  <dcterms:created xsi:type="dcterms:W3CDTF">2026-05-10T16:22:00Z</dcterms:created>
  <dcterms:modified xsi:type="dcterms:W3CDTF">2026-05-11T18:34:00Z</dcterms:modified>
</cp:coreProperties>
</file>