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C3434" w14:textId="77777777" w:rsidR="00CC32B0" w:rsidRPr="00D96C4E" w:rsidRDefault="00CC32B0" w:rsidP="005D2231">
      <w:pPr>
        <w:spacing w:line="360" w:lineRule="auto"/>
        <w:rPr>
          <w:rFonts w:asciiTheme="majorBidi" w:hAnsiTheme="majorBidi" w:cstheme="majorBidi"/>
          <w:b/>
          <w:sz w:val="24"/>
          <w:szCs w:val="24"/>
        </w:rPr>
      </w:pPr>
    </w:p>
    <w:p w14:paraId="3CCB545B" w14:textId="0ADDF51D" w:rsidR="00391F8D" w:rsidRPr="00D96C4E" w:rsidRDefault="00391F8D" w:rsidP="005D2231">
      <w:pPr>
        <w:spacing w:line="360" w:lineRule="auto"/>
        <w:jc w:val="center"/>
        <w:rPr>
          <w:rFonts w:asciiTheme="majorBidi" w:hAnsiTheme="majorBidi" w:cstheme="majorBidi"/>
          <w:b/>
          <w:sz w:val="24"/>
          <w:szCs w:val="24"/>
        </w:rPr>
      </w:pPr>
      <w:r w:rsidRPr="00D96C4E">
        <w:rPr>
          <w:rFonts w:asciiTheme="majorBidi" w:hAnsiTheme="majorBidi" w:cstheme="majorBidi"/>
          <w:b/>
          <w:sz w:val="24"/>
          <w:szCs w:val="24"/>
        </w:rPr>
        <w:t xml:space="preserve">Antidandruff Activity of </w:t>
      </w:r>
      <w:r w:rsidR="00D96C4E" w:rsidRPr="00D96C4E">
        <w:rPr>
          <w:rFonts w:asciiTheme="majorBidi" w:hAnsiTheme="majorBidi" w:cstheme="majorBidi"/>
          <w:b/>
          <w:sz w:val="24"/>
          <w:szCs w:val="24"/>
        </w:rPr>
        <w:t>P</w:t>
      </w:r>
      <w:r w:rsidR="004E0E48" w:rsidRPr="00D96C4E">
        <w:rPr>
          <w:rFonts w:asciiTheme="majorBidi" w:hAnsiTheme="majorBidi" w:cstheme="majorBidi"/>
          <w:b/>
          <w:sz w:val="24"/>
          <w:szCs w:val="24"/>
        </w:rPr>
        <w:t>oly</w:t>
      </w:r>
      <w:r w:rsidRPr="00D96C4E">
        <w:rPr>
          <w:rFonts w:asciiTheme="majorBidi" w:hAnsiTheme="majorBidi" w:cstheme="majorBidi"/>
          <w:b/>
          <w:sz w:val="24"/>
          <w:szCs w:val="24"/>
        </w:rPr>
        <w:t xml:space="preserve"> </w:t>
      </w:r>
      <w:r w:rsidR="00D96C4E" w:rsidRPr="00D96C4E">
        <w:rPr>
          <w:rFonts w:asciiTheme="majorBidi" w:hAnsiTheme="majorBidi" w:cstheme="majorBidi"/>
          <w:b/>
          <w:sz w:val="24"/>
          <w:szCs w:val="24"/>
        </w:rPr>
        <w:t>H</w:t>
      </w:r>
      <w:r w:rsidRPr="00D96C4E">
        <w:rPr>
          <w:rFonts w:asciiTheme="majorBidi" w:hAnsiTheme="majorBidi" w:cstheme="majorBidi"/>
          <w:b/>
          <w:sz w:val="24"/>
          <w:szCs w:val="24"/>
        </w:rPr>
        <w:t xml:space="preserve">erbal Extracts on </w:t>
      </w:r>
      <w:r w:rsidRPr="00D96C4E">
        <w:rPr>
          <w:rFonts w:asciiTheme="majorBidi" w:hAnsiTheme="majorBidi" w:cstheme="majorBidi"/>
          <w:b/>
          <w:i/>
          <w:sz w:val="24"/>
          <w:szCs w:val="24"/>
        </w:rPr>
        <w:t xml:space="preserve">Malassezia </w:t>
      </w:r>
      <w:r w:rsidR="00067BAE" w:rsidRPr="00D96C4E">
        <w:rPr>
          <w:rFonts w:asciiTheme="majorBidi" w:hAnsiTheme="majorBidi" w:cstheme="majorBidi"/>
          <w:b/>
          <w:i/>
          <w:sz w:val="24"/>
          <w:szCs w:val="24"/>
        </w:rPr>
        <w:t>globosa</w:t>
      </w:r>
      <w:r w:rsidRPr="00D96C4E">
        <w:rPr>
          <w:rFonts w:asciiTheme="majorBidi" w:hAnsiTheme="majorBidi" w:cstheme="majorBidi"/>
          <w:b/>
          <w:sz w:val="24"/>
          <w:szCs w:val="24"/>
        </w:rPr>
        <w:t xml:space="preserve"> Isolated from Human Scalp</w:t>
      </w:r>
    </w:p>
    <w:p w14:paraId="28D43A94" w14:textId="4F4B390A" w:rsidR="00067BAE" w:rsidRPr="009461A4" w:rsidRDefault="00F1701A" w:rsidP="005D2231">
      <w:pPr>
        <w:spacing w:after="0" w:line="360" w:lineRule="auto"/>
        <w:ind w:left="360"/>
        <w:rPr>
          <w:rFonts w:asciiTheme="majorBidi" w:eastAsia="Calibri" w:hAnsiTheme="majorBidi" w:cstheme="majorBidi"/>
          <w:b/>
          <w:sz w:val="24"/>
          <w:szCs w:val="24"/>
          <w:lang w:val="en-IN" w:bidi="ta-IN"/>
        </w:rPr>
      </w:pPr>
      <w:bookmarkStart w:id="0" w:name="_GoBack"/>
      <w:bookmarkEnd w:id="0"/>
      <w:r w:rsidRPr="009461A4">
        <w:rPr>
          <w:rFonts w:asciiTheme="majorBidi" w:eastAsia="Calibri" w:hAnsiTheme="majorBidi" w:cstheme="majorBidi"/>
          <w:b/>
          <w:sz w:val="24"/>
          <w:szCs w:val="24"/>
          <w:lang w:val="en-IN" w:bidi="ta-IN"/>
        </w:rPr>
        <w:t>Abstract:</w:t>
      </w:r>
    </w:p>
    <w:p w14:paraId="3210C237" w14:textId="399BD9EE" w:rsidR="00843D2B" w:rsidRDefault="001A6FEC" w:rsidP="002A3302">
      <w:pPr>
        <w:pStyle w:val="ListParagraph"/>
        <w:spacing w:after="0" w:line="360" w:lineRule="auto"/>
        <w:jc w:val="both"/>
        <w:rPr>
          <w:rFonts w:asciiTheme="majorBidi" w:hAnsiTheme="majorBidi" w:cstheme="majorBidi"/>
          <w:sz w:val="24"/>
          <w:szCs w:val="24"/>
          <w:shd w:val="clear" w:color="auto" w:fill="FFFFFF"/>
        </w:rPr>
      </w:pPr>
      <w:r w:rsidRPr="009461A4">
        <w:rPr>
          <w:rFonts w:asciiTheme="majorBidi" w:hAnsiTheme="majorBidi" w:cstheme="majorBidi"/>
          <w:sz w:val="24"/>
          <w:szCs w:val="24"/>
          <w:shd w:val="clear" w:color="auto" w:fill="FFFFFF"/>
        </w:rPr>
        <w:t xml:space="preserve">At present, more than quasi of the worldwide people </w:t>
      </w:r>
      <w:r w:rsidR="00BD22CB" w:rsidRPr="009461A4">
        <w:rPr>
          <w:rFonts w:asciiTheme="majorBidi" w:hAnsiTheme="majorBidi" w:cstheme="majorBidi"/>
          <w:sz w:val="24"/>
          <w:szCs w:val="24"/>
          <w:shd w:val="clear" w:color="auto" w:fill="FFFFFF"/>
        </w:rPr>
        <w:t>deal with</w:t>
      </w:r>
      <w:r w:rsidRPr="009461A4">
        <w:rPr>
          <w:rFonts w:asciiTheme="majorBidi" w:hAnsiTheme="majorBidi" w:cstheme="majorBidi"/>
          <w:sz w:val="24"/>
          <w:szCs w:val="24"/>
          <w:shd w:val="clear" w:color="auto" w:fill="FFFFFF"/>
        </w:rPr>
        <w:t xml:space="preserve"> the major skin problem with dandruff. The presence of the Malassezia fungus suggestively </w:t>
      </w:r>
      <w:r w:rsidR="005C15C1" w:rsidRPr="009461A4">
        <w:rPr>
          <w:rFonts w:asciiTheme="majorBidi" w:hAnsiTheme="majorBidi" w:cstheme="majorBidi"/>
          <w:sz w:val="24"/>
          <w:szCs w:val="24"/>
          <w:shd w:val="clear" w:color="auto" w:fill="FFFFFF"/>
        </w:rPr>
        <w:t>subsidizes</w:t>
      </w:r>
      <w:r w:rsidRPr="009461A4">
        <w:rPr>
          <w:rFonts w:asciiTheme="majorBidi" w:hAnsiTheme="majorBidi" w:cstheme="majorBidi"/>
          <w:sz w:val="24"/>
          <w:szCs w:val="24"/>
          <w:shd w:val="clear" w:color="auto" w:fill="FFFFFF"/>
        </w:rPr>
        <w:t xml:space="preserve"> this condition by potentially generating the production of cytokines in keratinocytes, the cells responsible for synthesizing keratin and activating provocative alleyways. </w:t>
      </w:r>
      <w:r w:rsidR="00F3482D" w:rsidRPr="009461A4">
        <w:rPr>
          <w:rFonts w:asciiTheme="majorBidi" w:hAnsiTheme="majorBidi" w:cstheme="majorBidi"/>
          <w:sz w:val="24"/>
          <w:szCs w:val="24"/>
          <w:shd w:val="clear" w:color="auto" w:fill="FFFFFF"/>
        </w:rPr>
        <w:t xml:space="preserve">Antifungal activity of selected Indian medicinal plant extracts against the dandruff causing pathogen. </w:t>
      </w:r>
      <w:r w:rsidR="008A25F9" w:rsidRPr="009461A4">
        <w:rPr>
          <w:rFonts w:asciiTheme="majorBidi" w:hAnsiTheme="majorBidi" w:cstheme="majorBidi"/>
          <w:sz w:val="24"/>
          <w:szCs w:val="24"/>
          <w:shd w:val="clear" w:color="auto" w:fill="FFFFFF"/>
        </w:rPr>
        <w:t xml:space="preserve">The present work assigned the </w:t>
      </w:r>
      <w:r w:rsidR="00B71B8A" w:rsidRPr="009461A4">
        <w:rPr>
          <w:rFonts w:asciiTheme="majorBidi" w:hAnsiTheme="majorBidi" w:cstheme="majorBidi"/>
          <w:sz w:val="24"/>
          <w:szCs w:val="24"/>
          <w:shd w:val="clear" w:color="auto" w:fill="FFFFFF"/>
        </w:rPr>
        <w:t xml:space="preserve">four experimental plants </w:t>
      </w:r>
      <w:r w:rsidR="00BD22CB" w:rsidRPr="009461A4">
        <w:rPr>
          <w:rFonts w:asciiTheme="majorBidi" w:hAnsiTheme="majorBidi" w:cstheme="majorBidi"/>
          <w:sz w:val="24"/>
          <w:szCs w:val="24"/>
          <w:shd w:val="clear" w:color="auto" w:fill="FFFFFF"/>
        </w:rPr>
        <w:t>named</w:t>
      </w:r>
      <w:r w:rsidR="00B71B8A" w:rsidRPr="009461A4">
        <w:rPr>
          <w:rFonts w:asciiTheme="majorBidi" w:hAnsiTheme="majorBidi" w:cstheme="majorBidi"/>
          <w:sz w:val="24"/>
          <w:szCs w:val="24"/>
          <w:shd w:val="clear" w:color="auto" w:fill="FFFFFF"/>
        </w:rPr>
        <w:t xml:space="preserve"> </w:t>
      </w:r>
      <w:r w:rsidR="00BD22CB" w:rsidRPr="009461A4">
        <w:rPr>
          <w:rFonts w:asciiTheme="majorBidi" w:hAnsiTheme="majorBidi" w:cstheme="majorBidi"/>
          <w:i/>
          <w:iCs/>
          <w:sz w:val="24"/>
          <w:szCs w:val="24"/>
          <w:shd w:val="clear" w:color="auto" w:fill="FFFFFF"/>
        </w:rPr>
        <w:t>Eclipta alba, Hibiscus rosasinensis, Lawsonia inermi</w:t>
      </w:r>
      <w:r w:rsidR="00BD22CB" w:rsidRPr="009461A4">
        <w:rPr>
          <w:rFonts w:asciiTheme="majorBidi" w:hAnsiTheme="majorBidi" w:cstheme="majorBidi"/>
          <w:sz w:val="24"/>
          <w:szCs w:val="24"/>
          <w:shd w:val="clear" w:color="auto" w:fill="FFFFFF"/>
        </w:rPr>
        <w:t xml:space="preserve">s and </w:t>
      </w:r>
      <w:r w:rsidR="00BD22CB" w:rsidRPr="009461A4">
        <w:rPr>
          <w:rFonts w:asciiTheme="majorBidi" w:hAnsiTheme="majorBidi" w:cstheme="majorBidi"/>
          <w:i/>
          <w:iCs/>
          <w:sz w:val="24"/>
          <w:szCs w:val="24"/>
          <w:shd w:val="clear" w:color="auto" w:fill="FFFFFF"/>
        </w:rPr>
        <w:t>Muraya koenigii</w:t>
      </w:r>
      <w:r w:rsidR="00BD22CB" w:rsidRPr="009461A4">
        <w:rPr>
          <w:rFonts w:asciiTheme="majorBidi" w:hAnsiTheme="majorBidi" w:cstheme="majorBidi"/>
          <w:sz w:val="24"/>
          <w:szCs w:val="24"/>
          <w:shd w:val="clear" w:color="auto" w:fill="FFFFFF"/>
        </w:rPr>
        <w:t xml:space="preserve"> and its polyherbal mixed composition of these four herbal extracts.</w:t>
      </w:r>
      <w:r w:rsidR="002A3302" w:rsidRPr="009461A4">
        <w:rPr>
          <w:rFonts w:asciiTheme="majorBidi" w:hAnsiTheme="majorBidi" w:cstheme="majorBidi"/>
          <w:sz w:val="24"/>
          <w:szCs w:val="24"/>
          <w:shd w:val="clear" w:color="auto" w:fill="FFFFFF"/>
        </w:rPr>
        <w:t xml:space="preserve"> </w:t>
      </w:r>
      <w:r w:rsidR="00F3482D" w:rsidRPr="009461A4">
        <w:rPr>
          <w:rFonts w:asciiTheme="majorBidi" w:hAnsiTheme="majorBidi" w:cstheme="majorBidi"/>
          <w:sz w:val="24"/>
          <w:szCs w:val="24"/>
          <w:shd w:val="clear" w:color="auto" w:fill="FFFFFF"/>
        </w:rPr>
        <w:t xml:space="preserve">The prepared aqueous </w:t>
      </w:r>
      <w:r w:rsidR="002A3302" w:rsidRPr="009461A4">
        <w:rPr>
          <w:rFonts w:asciiTheme="majorBidi" w:hAnsiTheme="majorBidi" w:cstheme="majorBidi"/>
          <w:sz w:val="24"/>
          <w:szCs w:val="24"/>
          <w:shd w:val="clear" w:color="auto" w:fill="FFFFFF"/>
        </w:rPr>
        <w:t xml:space="preserve">poly herbal </w:t>
      </w:r>
      <w:r w:rsidR="00F3482D" w:rsidRPr="009461A4">
        <w:rPr>
          <w:rFonts w:asciiTheme="majorBidi" w:hAnsiTheme="majorBidi" w:cstheme="majorBidi"/>
          <w:sz w:val="24"/>
          <w:szCs w:val="24"/>
          <w:shd w:val="clear" w:color="auto" w:fill="FFFFFF"/>
        </w:rPr>
        <w:t>extracts were added to the wells of </w:t>
      </w:r>
      <w:r w:rsidR="00F3482D" w:rsidRPr="009461A4">
        <w:rPr>
          <w:rStyle w:val="Emphasis"/>
          <w:rFonts w:asciiTheme="majorBidi" w:hAnsiTheme="majorBidi" w:cstheme="majorBidi"/>
          <w:sz w:val="24"/>
          <w:szCs w:val="24"/>
          <w:shd w:val="clear" w:color="auto" w:fill="FFFFFF"/>
        </w:rPr>
        <w:t xml:space="preserve">Malassezia </w:t>
      </w:r>
      <w:r w:rsidR="003D3B18">
        <w:rPr>
          <w:rStyle w:val="Emphasis"/>
          <w:rFonts w:asciiTheme="majorBidi" w:hAnsiTheme="majorBidi" w:cstheme="majorBidi"/>
          <w:sz w:val="24"/>
          <w:szCs w:val="24"/>
          <w:shd w:val="clear" w:color="auto" w:fill="FFFFFF"/>
        </w:rPr>
        <w:t>globossa</w:t>
      </w:r>
      <w:r w:rsidR="00F3482D" w:rsidRPr="009461A4">
        <w:rPr>
          <w:rStyle w:val="Emphasis"/>
          <w:rFonts w:asciiTheme="majorBidi" w:hAnsiTheme="majorBidi" w:cstheme="majorBidi"/>
          <w:sz w:val="24"/>
          <w:szCs w:val="24"/>
          <w:shd w:val="clear" w:color="auto" w:fill="FFFFFF"/>
        </w:rPr>
        <w:t> </w:t>
      </w:r>
      <w:r w:rsidR="00F3482D" w:rsidRPr="009461A4">
        <w:rPr>
          <w:rFonts w:asciiTheme="majorBidi" w:hAnsiTheme="majorBidi" w:cstheme="majorBidi"/>
          <w:sz w:val="24"/>
          <w:szCs w:val="24"/>
          <w:shd w:val="clear" w:color="auto" w:fill="FFFFFF"/>
        </w:rPr>
        <w:t xml:space="preserve">inoculated plates.  </w:t>
      </w:r>
      <w:r w:rsidR="00843D2B" w:rsidRPr="009461A4">
        <w:rPr>
          <w:rFonts w:asciiTheme="majorBidi" w:hAnsiTheme="majorBidi" w:cstheme="majorBidi"/>
          <w:sz w:val="24"/>
          <w:szCs w:val="24"/>
          <w:shd w:val="clear" w:color="auto" w:fill="FFFFFF"/>
        </w:rPr>
        <w:t xml:space="preserve">From the present antifungal result was clearly expressed all the four individual plant extract showed minimum to maximum antidandruff activity among the four M.koeningi possessed maximum antifungal activity than other three extracts. Even though, a mixed composition of these four herbal extracts (aqueous) </w:t>
      </w:r>
      <w:r w:rsidR="00E8478F" w:rsidRPr="009461A4">
        <w:rPr>
          <w:rFonts w:asciiTheme="majorBidi" w:hAnsiTheme="majorBidi" w:cstheme="majorBidi"/>
          <w:sz w:val="24"/>
          <w:szCs w:val="24"/>
          <w:shd w:val="clear" w:color="auto" w:fill="FFFFFF"/>
        </w:rPr>
        <w:t>contains</w:t>
      </w:r>
      <w:r w:rsidR="00843D2B" w:rsidRPr="009461A4">
        <w:rPr>
          <w:rFonts w:asciiTheme="majorBidi" w:hAnsiTheme="majorBidi" w:cstheme="majorBidi"/>
          <w:sz w:val="24"/>
          <w:szCs w:val="24"/>
          <w:shd w:val="clear" w:color="auto" w:fill="FFFFFF"/>
        </w:rPr>
        <w:t xml:space="preserve"> </w:t>
      </w:r>
      <w:r w:rsidR="00E8478F">
        <w:rPr>
          <w:rFonts w:asciiTheme="majorBidi" w:hAnsiTheme="majorBidi" w:cstheme="majorBidi"/>
          <w:sz w:val="24"/>
          <w:szCs w:val="24"/>
          <w:shd w:val="clear" w:color="auto" w:fill="FFFFFF"/>
        </w:rPr>
        <w:t xml:space="preserve">the </w:t>
      </w:r>
      <w:r w:rsidR="0025609B" w:rsidRPr="009461A4">
        <w:rPr>
          <w:rFonts w:asciiTheme="majorBidi" w:hAnsiTheme="majorBidi" w:cstheme="majorBidi"/>
          <w:sz w:val="24"/>
          <w:szCs w:val="24"/>
          <w:shd w:val="clear" w:color="auto" w:fill="FFFFFF"/>
        </w:rPr>
        <w:t xml:space="preserve">maximum </w:t>
      </w:r>
      <w:r w:rsidR="00843D2B" w:rsidRPr="009461A4">
        <w:rPr>
          <w:rFonts w:asciiTheme="majorBidi" w:hAnsiTheme="majorBidi" w:cstheme="majorBidi"/>
          <w:sz w:val="24"/>
          <w:szCs w:val="24"/>
          <w:shd w:val="clear" w:color="auto" w:fill="FFFFFF"/>
        </w:rPr>
        <w:t xml:space="preserve">potential antidandruff effect than the individual extracts of </w:t>
      </w:r>
      <w:r w:rsidR="00843D2B" w:rsidRPr="006A1029">
        <w:rPr>
          <w:rFonts w:asciiTheme="majorBidi" w:hAnsiTheme="majorBidi" w:cstheme="majorBidi"/>
          <w:i/>
          <w:iCs/>
          <w:sz w:val="24"/>
          <w:szCs w:val="24"/>
          <w:shd w:val="clear" w:color="auto" w:fill="FFFFFF"/>
        </w:rPr>
        <w:t>E.alba, H. rosasinensis, L. inermis</w:t>
      </w:r>
      <w:r w:rsidR="007D461B" w:rsidRPr="006A1029">
        <w:rPr>
          <w:rFonts w:asciiTheme="majorBidi" w:hAnsiTheme="majorBidi" w:cstheme="majorBidi"/>
          <w:i/>
          <w:iCs/>
          <w:sz w:val="24"/>
          <w:szCs w:val="24"/>
          <w:shd w:val="clear" w:color="auto" w:fill="FFFFFF"/>
        </w:rPr>
        <w:t>.</w:t>
      </w:r>
      <w:r w:rsidR="007D461B" w:rsidRPr="009461A4">
        <w:rPr>
          <w:rFonts w:asciiTheme="majorBidi" w:hAnsiTheme="majorBidi" w:cstheme="majorBidi"/>
          <w:sz w:val="24"/>
          <w:szCs w:val="24"/>
          <w:shd w:val="clear" w:color="auto" w:fill="FFFFFF"/>
        </w:rPr>
        <w:t xml:space="preserve"> </w:t>
      </w:r>
      <w:r w:rsidR="003D3B18">
        <w:rPr>
          <w:rFonts w:asciiTheme="majorBidi" w:hAnsiTheme="majorBidi" w:cstheme="majorBidi"/>
          <w:sz w:val="24"/>
          <w:szCs w:val="24"/>
          <w:shd w:val="clear" w:color="auto" w:fill="FFFFFF"/>
        </w:rPr>
        <w:t xml:space="preserve">Hence, the present experimental four herbal extract </w:t>
      </w:r>
      <w:r w:rsidR="00E8478F">
        <w:rPr>
          <w:rFonts w:asciiTheme="majorBidi" w:hAnsiTheme="majorBidi" w:cstheme="majorBidi"/>
          <w:sz w:val="24"/>
          <w:szCs w:val="24"/>
          <w:shd w:val="clear" w:color="auto" w:fill="FFFFFF"/>
        </w:rPr>
        <w:t>was definitely depicted for</w:t>
      </w:r>
      <w:r w:rsidR="003D3B18">
        <w:rPr>
          <w:rFonts w:asciiTheme="majorBidi" w:hAnsiTheme="majorBidi" w:cstheme="majorBidi"/>
          <w:sz w:val="24"/>
          <w:szCs w:val="24"/>
          <w:shd w:val="clear" w:color="auto" w:fill="FFFFFF"/>
        </w:rPr>
        <w:t xml:space="preserve"> great potential against the dandruff and skin pathogenic fungal organism</w:t>
      </w:r>
      <w:r w:rsidR="008D65CF">
        <w:rPr>
          <w:rFonts w:asciiTheme="majorBidi" w:hAnsiTheme="majorBidi" w:cstheme="majorBidi"/>
          <w:sz w:val="24"/>
          <w:szCs w:val="24"/>
          <w:shd w:val="clear" w:color="auto" w:fill="FFFFFF"/>
        </w:rPr>
        <w:t xml:space="preserve"> of </w:t>
      </w:r>
      <w:r w:rsidR="008D65CF" w:rsidRPr="008D65CF">
        <w:rPr>
          <w:rFonts w:asciiTheme="majorBidi" w:hAnsiTheme="majorBidi" w:cstheme="majorBidi"/>
          <w:i/>
          <w:iCs/>
          <w:sz w:val="24"/>
          <w:szCs w:val="24"/>
          <w:shd w:val="clear" w:color="auto" w:fill="FFFFFF"/>
        </w:rPr>
        <w:t>M.</w:t>
      </w:r>
      <w:r w:rsidR="003D3B18" w:rsidRPr="008D65CF">
        <w:rPr>
          <w:rFonts w:asciiTheme="majorBidi" w:hAnsiTheme="majorBidi" w:cstheme="majorBidi"/>
          <w:i/>
          <w:iCs/>
          <w:sz w:val="24"/>
          <w:szCs w:val="24"/>
          <w:shd w:val="clear" w:color="auto" w:fill="FFFFFF"/>
        </w:rPr>
        <w:t xml:space="preserve"> globossa</w:t>
      </w:r>
      <w:r w:rsidR="003D3B18">
        <w:rPr>
          <w:rFonts w:asciiTheme="majorBidi" w:hAnsiTheme="majorBidi" w:cstheme="majorBidi"/>
          <w:sz w:val="24"/>
          <w:szCs w:val="24"/>
          <w:shd w:val="clear" w:color="auto" w:fill="FFFFFF"/>
        </w:rPr>
        <w:t xml:space="preserve">. </w:t>
      </w:r>
    </w:p>
    <w:p w14:paraId="1A115BC4" w14:textId="01931D43" w:rsidR="00F61B3C" w:rsidRDefault="00F61B3C" w:rsidP="002A3302">
      <w:pPr>
        <w:pStyle w:val="ListParagraph"/>
        <w:spacing w:after="0" w:line="360" w:lineRule="auto"/>
        <w:jc w:val="both"/>
        <w:rPr>
          <w:rFonts w:asciiTheme="majorBidi" w:hAnsiTheme="majorBidi" w:cstheme="majorBidi"/>
          <w:i/>
          <w:iCs/>
          <w:sz w:val="24"/>
          <w:szCs w:val="24"/>
          <w:shd w:val="clear" w:color="auto" w:fill="FFFFFF"/>
        </w:rPr>
      </w:pPr>
      <w:r w:rsidRPr="008D65CF">
        <w:rPr>
          <w:rFonts w:asciiTheme="majorBidi" w:hAnsiTheme="majorBidi" w:cstheme="majorBidi"/>
          <w:b/>
          <w:bCs/>
          <w:sz w:val="24"/>
          <w:szCs w:val="24"/>
          <w:shd w:val="clear" w:color="auto" w:fill="FFFFFF"/>
        </w:rPr>
        <w:t>Keywords:</w:t>
      </w:r>
      <w:r>
        <w:rPr>
          <w:rFonts w:asciiTheme="majorBidi" w:hAnsiTheme="majorBidi" w:cstheme="majorBidi"/>
          <w:sz w:val="24"/>
          <w:szCs w:val="24"/>
          <w:shd w:val="clear" w:color="auto" w:fill="FFFFFF"/>
        </w:rPr>
        <w:t xml:space="preserve"> Herbal Extract, M.globossa, </w:t>
      </w:r>
      <w:r w:rsidRPr="009461A4">
        <w:rPr>
          <w:rFonts w:asciiTheme="majorBidi" w:hAnsiTheme="majorBidi" w:cstheme="majorBidi"/>
          <w:i/>
          <w:iCs/>
          <w:sz w:val="24"/>
          <w:szCs w:val="24"/>
          <w:shd w:val="clear" w:color="auto" w:fill="FFFFFF"/>
        </w:rPr>
        <w:t>Eclipta alba, Hibiscus rosasinensis, Lawsonia inermi</w:t>
      </w:r>
      <w:r w:rsidRPr="009461A4">
        <w:rPr>
          <w:rFonts w:asciiTheme="majorBidi" w:hAnsiTheme="majorBidi" w:cstheme="majorBidi"/>
          <w:sz w:val="24"/>
          <w:szCs w:val="24"/>
          <w:shd w:val="clear" w:color="auto" w:fill="FFFFFF"/>
        </w:rPr>
        <w:t xml:space="preserve">s and </w:t>
      </w:r>
      <w:r w:rsidRPr="009461A4">
        <w:rPr>
          <w:rFonts w:asciiTheme="majorBidi" w:hAnsiTheme="majorBidi" w:cstheme="majorBidi"/>
          <w:i/>
          <w:iCs/>
          <w:sz w:val="24"/>
          <w:szCs w:val="24"/>
          <w:shd w:val="clear" w:color="auto" w:fill="FFFFFF"/>
        </w:rPr>
        <w:t>Muraya koenigii</w:t>
      </w:r>
      <w:r w:rsidR="00E8478F">
        <w:rPr>
          <w:rFonts w:asciiTheme="majorBidi" w:hAnsiTheme="majorBidi" w:cstheme="majorBidi"/>
          <w:i/>
          <w:iCs/>
          <w:sz w:val="24"/>
          <w:szCs w:val="24"/>
          <w:shd w:val="clear" w:color="auto" w:fill="FFFFFF"/>
        </w:rPr>
        <w:t>.</w:t>
      </w:r>
    </w:p>
    <w:p w14:paraId="4C8D46F0" w14:textId="77777777" w:rsidR="00E8478F" w:rsidRDefault="00E8478F" w:rsidP="002A3302">
      <w:pPr>
        <w:pStyle w:val="ListParagraph"/>
        <w:spacing w:after="0" w:line="360" w:lineRule="auto"/>
        <w:jc w:val="both"/>
        <w:rPr>
          <w:rFonts w:asciiTheme="majorBidi" w:hAnsiTheme="majorBidi" w:cstheme="majorBidi"/>
          <w:i/>
          <w:iCs/>
          <w:sz w:val="24"/>
          <w:szCs w:val="24"/>
          <w:shd w:val="clear" w:color="auto" w:fill="FFFFFF"/>
        </w:rPr>
      </w:pPr>
    </w:p>
    <w:p w14:paraId="5C7C4267" w14:textId="77777777" w:rsidR="00E8478F" w:rsidRPr="009461A4" w:rsidRDefault="00E8478F" w:rsidP="002A3302">
      <w:pPr>
        <w:pStyle w:val="ListParagraph"/>
        <w:spacing w:after="0" w:line="360" w:lineRule="auto"/>
        <w:jc w:val="both"/>
        <w:rPr>
          <w:rFonts w:asciiTheme="majorBidi" w:hAnsiTheme="majorBidi" w:cstheme="majorBidi"/>
          <w:sz w:val="24"/>
          <w:szCs w:val="24"/>
          <w:shd w:val="clear" w:color="auto" w:fill="FFFFFF"/>
        </w:rPr>
      </w:pPr>
    </w:p>
    <w:p w14:paraId="00AA6B11" w14:textId="77777777" w:rsidR="00843D2B" w:rsidRPr="009461A4" w:rsidRDefault="00843D2B" w:rsidP="002A3302">
      <w:pPr>
        <w:pStyle w:val="ListParagraph"/>
        <w:spacing w:after="0" w:line="360" w:lineRule="auto"/>
        <w:jc w:val="both"/>
        <w:rPr>
          <w:rFonts w:asciiTheme="majorBidi" w:hAnsiTheme="majorBidi" w:cstheme="majorBidi"/>
          <w:sz w:val="24"/>
          <w:szCs w:val="24"/>
          <w:shd w:val="clear" w:color="auto" w:fill="FFFFFF"/>
        </w:rPr>
      </w:pPr>
    </w:p>
    <w:p w14:paraId="22B96756" w14:textId="54F97E5E" w:rsidR="008F3B0B" w:rsidRPr="009461A4" w:rsidRDefault="008F3B0B" w:rsidP="005D2231">
      <w:pPr>
        <w:spacing w:line="360" w:lineRule="auto"/>
        <w:rPr>
          <w:rFonts w:asciiTheme="majorBidi" w:hAnsiTheme="majorBidi" w:cstheme="majorBidi"/>
          <w:b/>
          <w:sz w:val="24"/>
          <w:szCs w:val="24"/>
        </w:rPr>
      </w:pPr>
      <w:r w:rsidRPr="009461A4">
        <w:rPr>
          <w:rFonts w:asciiTheme="majorBidi" w:hAnsiTheme="majorBidi" w:cstheme="majorBidi"/>
          <w:b/>
          <w:sz w:val="24"/>
          <w:szCs w:val="24"/>
        </w:rPr>
        <w:t>Introduction</w:t>
      </w:r>
    </w:p>
    <w:p w14:paraId="5F6FFA01" w14:textId="2F3B50F4" w:rsidR="00391F8D" w:rsidRPr="009461A4" w:rsidRDefault="00EC4884" w:rsidP="00F8653A">
      <w:pPr>
        <w:spacing w:line="360" w:lineRule="auto"/>
        <w:jc w:val="both"/>
        <w:rPr>
          <w:rFonts w:asciiTheme="majorBidi" w:hAnsiTheme="majorBidi" w:cstheme="majorBidi"/>
          <w:sz w:val="24"/>
          <w:szCs w:val="24"/>
        </w:rPr>
      </w:pPr>
      <w:r w:rsidRPr="009461A4">
        <w:rPr>
          <w:rFonts w:asciiTheme="majorBidi" w:hAnsiTheme="majorBidi" w:cstheme="majorBidi"/>
          <w:sz w:val="24"/>
          <w:szCs w:val="24"/>
        </w:rPr>
        <w:t xml:space="preserve">    </w:t>
      </w:r>
      <w:r w:rsidR="006608FD" w:rsidRPr="009461A4">
        <w:rPr>
          <w:rFonts w:asciiTheme="majorBidi" w:hAnsiTheme="majorBidi" w:cstheme="majorBidi"/>
          <w:sz w:val="24"/>
          <w:szCs w:val="24"/>
        </w:rPr>
        <w:t xml:space="preserve">Microorganisms affect the people in different ways. Fungi had been recognized as causative agent of human disease earlier than bacteria, fungal infection had been described as early </w:t>
      </w:r>
      <w:r w:rsidR="00340189" w:rsidRPr="009461A4">
        <w:rPr>
          <w:rFonts w:asciiTheme="majorBidi" w:hAnsiTheme="majorBidi" w:cstheme="majorBidi"/>
          <w:sz w:val="24"/>
          <w:szCs w:val="24"/>
        </w:rPr>
        <w:t>(</w:t>
      </w:r>
      <w:r w:rsidR="00340189" w:rsidRPr="009461A4">
        <w:rPr>
          <w:rFonts w:asciiTheme="majorBidi" w:hAnsiTheme="majorBidi" w:cstheme="majorBidi"/>
          <w:bCs/>
          <w:sz w:val="24"/>
          <w:szCs w:val="24"/>
        </w:rPr>
        <w:t>Sanflippo. 2006</w:t>
      </w:r>
      <w:r w:rsidR="00340189" w:rsidRPr="009461A4">
        <w:rPr>
          <w:rFonts w:asciiTheme="majorBidi" w:hAnsiTheme="majorBidi" w:cstheme="majorBidi"/>
          <w:sz w:val="24"/>
          <w:szCs w:val="24"/>
        </w:rPr>
        <w:t>)</w:t>
      </w:r>
      <w:r w:rsidR="006608FD" w:rsidRPr="009461A4">
        <w:rPr>
          <w:rFonts w:asciiTheme="majorBidi" w:hAnsiTheme="majorBidi" w:cstheme="majorBidi"/>
          <w:sz w:val="24"/>
          <w:szCs w:val="24"/>
        </w:rPr>
        <w:t xml:space="preserve">. Mycotic infections are encountered unequally and ubiquitously all over the world with varied manifestations (Dulta Asis, 1994). </w:t>
      </w:r>
      <w:r w:rsidR="00843D2B" w:rsidRPr="009461A4">
        <w:rPr>
          <w:rFonts w:asciiTheme="majorBidi" w:hAnsiTheme="majorBidi" w:cstheme="majorBidi"/>
          <w:sz w:val="24"/>
          <w:szCs w:val="24"/>
        </w:rPr>
        <w:t xml:space="preserve">Although they are members of the normal </w:t>
      </w:r>
      <w:r w:rsidR="00843D2B" w:rsidRPr="009461A4">
        <w:rPr>
          <w:rFonts w:asciiTheme="majorBidi" w:hAnsiTheme="majorBidi" w:cstheme="majorBidi"/>
          <w:sz w:val="24"/>
          <w:szCs w:val="24"/>
        </w:rPr>
        <w:lastRenderedPageBreak/>
        <w:t xml:space="preserve">skin flora, yeasts of the genus Malassezia have been known for many years to play a role in human skin diseases, including dandruff, seborrheic dermatitis, </w:t>
      </w:r>
      <w:r w:rsidR="00F8653A" w:rsidRPr="009461A4">
        <w:rPr>
          <w:rFonts w:asciiTheme="majorBidi" w:hAnsiTheme="majorBidi" w:cstheme="majorBidi"/>
          <w:sz w:val="24"/>
          <w:szCs w:val="24"/>
        </w:rPr>
        <w:t>(</w:t>
      </w:r>
      <w:r w:rsidR="00F8653A" w:rsidRPr="009461A4">
        <w:rPr>
          <w:rFonts w:asciiTheme="majorBidi" w:hAnsiTheme="majorBidi" w:cstheme="majorBidi"/>
          <w:bCs/>
          <w:sz w:val="24"/>
          <w:szCs w:val="24"/>
        </w:rPr>
        <w:t>Naveen et al., 2012)</w:t>
      </w:r>
      <w:r w:rsidR="006608FD" w:rsidRPr="009461A4">
        <w:rPr>
          <w:rFonts w:asciiTheme="majorBidi" w:hAnsiTheme="majorBidi" w:cstheme="majorBidi"/>
          <w:sz w:val="24"/>
          <w:szCs w:val="24"/>
        </w:rPr>
        <w:t xml:space="preserve">. </w:t>
      </w:r>
      <w:r w:rsidR="006608FD" w:rsidRPr="009461A4">
        <w:rPr>
          <w:rFonts w:asciiTheme="majorBidi" w:hAnsiTheme="majorBidi" w:cstheme="majorBidi"/>
          <w:i/>
          <w:iCs/>
          <w:sz w:val="24"/>
          <w:szCs w:val="24"/>
        </w:rPr>
        <w:t xml:space="preserve">Malassezia </w:t>
      </w:r>
      <w:r w:rsidR="005460FE" w:rsidRPr="009461A4">
        <w:rPr>
          <w:rFonts w:asciiTheme="majorBidi" w:hAnsiTheme="majorBidi" w:cstheme="majorBidi"/>
          <w:i/>
          <w:iCs/>
          <w:sz w:val="24"/>
          <w:szCs w:val="24"/>
        </w:rPr>
        <w:t>globosa</w:t>
      </w:r>
      <w:r w:rsidR="005460FE" w:rsidRPr="009461A4">
        <w:rPr>
          <w:rFonts w:asciiTheme="majorBidi" w:hAnsiTheme="majorBidi" w:cstheme="majorBidi"/>
          <w:sz w:val="24"/>
          <w:szCs w:val="24"/>
        </w:rPr>
        <w:t xml:space="preserve"> </w:t>
      </w:r>
      <w:r w:rsidR="006608FD" w:rsidRPr="009461A4">
        <w:rPr>
          <w:rFonts w:asciiTheme="majorBidi" w:hAnsiTheme="majorBidi" w:cstheme="majorBidi"/>
          <w:sz w:val="24"/>
          <w:szCs w:val="24"/>
        </w:rPr>
        <w:t xml:space="preserve">(Pityrosporum ovale), a lipophilic fungus, affects </w:t>
      </w:r>
      <w:r w:rsidR="00F8653A" w:rsidRPr="009461A4">
        <w:rPr>
          <w:rFonts w:asciiTheme="majorBidi" w:hAnsiTheme="majorBidi" w:cstheme="majorBidi"/>
          <w:sz w:val="24"/>
          <w:szCs w:val="24"/>
        </w:rPr>
        <w:t>t</w:t>
      </w:r>
      <w:r w:rsidR="006608FD" w:rsidRPr="009461A4">
        <w:rPr>
          <w:rFonts w:asciiTheme="majorBidi" w:hAnsiTheme="majorBidi" w:cstheme="majorBidi"/>
          <w:sz w:val="24"/>
          <w:szCs w:val="24"/>
        </w:rPr>
        <w:t>he hair and cause diseases called dandruff (Ranganathan et al., 2001) and also called Pityriasis versicolar, Tinea circinata, Seborrheic dermatitis (Tollesson, 1997).</w:t>
      </w:r>
      <w:r w:rsidR="00D96C4E">
        <w:rPr>
          <w:rFonts w:asciiTheme="majorBidi" w:hAnsiTheme="majorBidi" w:cstheme="majorBidi"/>
          <w:sz w:val="24"/>
          <w:szCs w:val="24"/>
        </w:rPr>
        <w:t xml:space="preserve"> Previously </w:t>
      </w:r>
      <w:r w:rsidR="00D96C4E" w:rsidRPr="009461A4">
        <w:rPr>
          <w:rFonts w:asciiTheme="majorBidi" w:hAnsiTheme="majorBidi" w:cstheme="majorBidi"/>
        </w:rPr>
        <w:t>Clayton</w:t>
      </w:r>
      <w:r w:rsidR="00D96C4E" w:rsidRPr="009461A4">
        <w:rPr>
          <w:rFonts w:asciiTheme="majorBidi" w:hAnsiTheme="majorBidi" w:cstheme="majorBidi"/>
          <w:sz w:val="24"/>
          <w:szCs w:val="24"/>
        </w:rPr>
        <w:t xml:space="preserve">, </w:t>
      </w:r>
      <w:r w:rsidR="00D96C4E">
        <w:rPr>
          <w:rFonts w:asciiTheme="majorBidi" w:hAnsiTheme="majorBidi" w:cstheme="majorBidi"/>
          <w:sz w:val="24"/>
          <w:szCs w:val="24"/>
        </w:rPr>
        <w:t>(1967</w:t>
      </w:r>
      <w:r w:rsidR="00D96C4E" w:rsidRPr="009461A4">
        <w:rPr>
          <w:rFonts w:asciiTheme="majorBidi" w:hAnsiTheme="majorBidi" w:cstheme="majorBidi"/>
          <w:sz w:val="24"/>
          <w:szCs w:val="24"/>
        </w:rPr>
        <w:t>)</w:t>
      </w:r>
      <w:r w:rsidR="00D96C4E">
        <w:rPr>
          <w:rFonts w:asciiTheme="majorBidi" w:hAnsiTheme="majorBidi" w:cstheme="majorBidi"/>
          <w:sz w:val="24"/>
          <w:szCs w:val="24"/>
        </w:rPr>
        <w:t xml:space="preserve"> proposed the strong view about the d</w:t>
      </w:r>
      <w:r w:rsidR="006608FD" w:rsidRPr="009461A4">
        <w:rPr>
          <w:rFonts w:asciiTheme="majorBidi" w:hAnsiTheme="majorBidi" w:cstheme="majorBidi"/>
          <w:sz w:val="24"/>
          <w:szCs w:val="24"/>
        </w:rPr>
        <w:t xml:space="preserve">andraff is a condition, which causes small white flakes of skin that separate and fall from the scalp. </w:t>
      </w:r>
    </w:p>
    <w:p w14:paraId="65D6D51F" w14:textId="7F2A836F" w:rsidR="00EC4884" w:rsidRPr="009461A4" w:rsidRDefault="004914A4" w:rsidP="005D2231">
      <w:pPr>
        <w:spacing w:line="360" w:lineRule="auto"/>
        <w:jc w:val="both"/>
        <w:rPr>
          <w:rFonts w:asciiTheme="majorBidi" w:hAnsiTheme="majorBidi" w:cstheme="majorBidi"/>
          <w:sz w:val="24"/>
          <w:szCs w:val="24"/>
        </w:rPr>
      </w:pPr>
      <w:r w:rsidRPr="009461A4">
        <w:rPr>
          <w:rFonts w:asciiTheme="majorBidi" w:hAnsiTheme="majorBidi" w:cstheme="majorBidi"/>
          <w:sz w:val="24"/>
          <w:szCs w:val="24"/>
        </w:rPr>
        <w:t xml:space="preserve">        </w:t>
      </w:r>
      <w:r w:rsidR="008835C6" w:rsidRPr="009461A4">
        <w:rPr>
          <w:rFonts w:asciiTheme="majorBidi" w:hAnsiTheme="majorBidi" w:cstheme="majorBidi"/>
          <w:sz w:val="24"/>
          <w:szCs w:val="24"/>
        </w:rPr>
        <w:t xml:space="preserve">Henna (Lawsonia inermis L., Family- Lythraceae) has been a staple in cosmetic practices over centuries, renowned for its natural dyeing properties used in body art, hair dyeing, and various cultural rituals. Henna, historically revered as a cultural emblem, has been extensively utilized in the Arabian Peninsula, Indian Subcontinent, Southeast Asia, and parts of North Africa </w:t>
      </w:r>
      <w:r w:rsidR="002F7DA5" w:rsidRPr="009461A4">
        <w:rPr>
          <w:rFonts w:asciiTheme="majorBidi" w:hAnsiTheme="majorBidi" w:cstheme="majorBidi"/>
          <w:sz w:val="24"/>
          <w:szCs w:val="24"/>
        </w:rPr>
        <w:t>(</w:t>
      </w:r>
      <w:r w:rsidR="00054A79" w:rsidRPr="009461A4">
        <w:rPr>
          <w:rFonts w:asciiTheme="majorBidi" w:hAnsiTheme="majorBidi" w:cstheme="majorBidi"/>
          <w:sz w:val="24"/>
          <w:szCs w:val="24"/>
        </w:rPr>
        <w:t>Barani et al., 2018</w:t>
      </w:r>
      <w:r w:rsidR="002F7DA5" w:rsidRPr="009461A4">
        <w:rPr>
          <w:rFonts w:asciiTheme="majorBidi" w:hAnsiTheme="majorBidi" w:cstheme="majorBidi"/>
          <w:sz w:val="24"/>
          <w:szCs w:val="24"/>
        </w:rPr>
        <w:t>)</w:t>
      </w:r>
      <w:r w:rsidR="008835C6" w:rsidRPr="009461A4">
        <w:rPr>
          <w:rFonts w:asciiTheme="majorBidi" w:hAnsiTheme="majorBidi" w:cstheme="majorBidi"/>
          <w:sz w:val="24"/>
          <w:szCs w:val="24"/>
        </w:rPr>
        <w:t xml:space="preserve">. The dye molecule lawsone, predominantly concentrated in henna leaves, imparts significant value to skin, hair, and textile dyeing practices, as well as in Ayurveda, where it is recognized as Mehndi </w:t>
      </w:r>
      <w:r w:rsidR="002F7DA5" w:rsidRPr="009461A4">
        <w:rPr>
          <w:rFonts w:asciiTheme="majorBidi" w:hAnsiTheme="majorBidi" w:cstheme="majorBidi"/>
          <w:sz w:val="24"/>
          <w:szCs w:val="24"/>
        </w:rPr>
        <w:t>(</w:t>
      </w:r>
      <w:r w:rsidR="00054A79" w:rsidRPr="009461A4">
        <w:rPr>
          <w:rFonts w:asciiTheme="majorBidi" w:hAnsiTheme="majorBidi" w:cstheme="majorBidi"/>
          <w:sz w:val="24"/>
          <w:szCs w:val="24"/>
        </w:rPr>
        <w:t>Sousa et al., 2022</w:t>
      </w:r>
      <w:r w:rsidR="002F7DA5" w:rsidRPr="009461A4">
        <w:rPr>
          <w:rFonts w:asciiTheme="majorBidi" w:hAnsiTheme="majorBidi" w:cstheme="majorBidi"/>
          <w:sz w:val="24"/>
          <w:szCs w:val="24"/>
        </w:rPr>
        <w:t>)</w:t>
      </w:r>
      <w:r w:rsidR="008835C6" w:rsidRPr="009461A4">
        <w:rPr>
          <w:rFonts w:asciiTheme="majorBidi" w:hAnsiTheme="majorBidi" w:cstheme="majorBidi"/>
          <w:sz w:val="24"/>
          <w:szCs w:val="24"/>
        </w:rPr>
        <w:t xml:space="preserve">. Crude extracts of henna and its ingredients have been reported to exhibit various biological activities, including antibacterial, antioxidant, anti-inflammatory, and anticancer properties </w:t>
      </w:r>
      <w:r w:rsidR="002F7DA5" w:rsidRPr="009461A4">
        <w:rPr>
          <w:rFonts w:asciiTheme="majorBidi" w:hAnsiTheme="majorBidi" w:cstheme="majorBidi"/>
          <w:sz w:val="24"/>
          <w:szCs w:val="24"/>
        </w:rPr>
        <w:t>(</w:t>
      </w:r>
      <w:r w:rsidR="00054A79" w:rsidRPr="009461A4">
        <w:rPr>
          <w:rFonts w:asciiTheme="majorBidi" w:hAnsiTheme="majorBidi" w:cstheme="majorBidi"/>
          <w:sz w:val="24"/>
          <w:szCs w:val="24"/>
        </w:rPr>
        <w:t>Almeida et al., 2012</w:t>
      </w:r>
      <w:r w:rsidR="002F7DA5" w:rsidRPr="009461A4">
        <w:rPr>
          <w:rFonts w:asciiTheme="majorBidi" w:hAnsiTheme="majorBidi" w:cstheme="majorBidi"/>
          <w:sz w:val="24"/>
          <w:szCs w:val="24"/>
        </w:rPr>
        <w:t>)</w:t>
      </w:r>
      <w:r w:rsidR="008835C6" w:rsidRPr="009461A4">
        <w:rPr>
          <w:rFonts w:asciiTheme="majorBidi" w:hAnsiTheme="majorBidi" w:cstheme="majorBidi"/>
          <w:sz w:val="24"/>
          <w:szCs w:val="24"/>
        </w:rPr>
        <w:t xml:space="preserve">. Pure henna is generally considered safe, with minimal reports of allergic reactions despite its </w:t>
      </w:r>
      <w:r w:rsidR="005460FE" w:rsidRPr="009461A4">
        <w:rPr>
          <w:rFonts w:asciiTheme="majorBidi" w:hAnsiTheme="majorBidi" w:cstheme="majorBidi"/>
          <w:sz w:val="24"/>
          <w:szCs w:val="24"/>
        </w:rPr>
        <w:t>widespread.</w:t>
      </w:r>
      <w:r w:rsidR="008835C6" w:rsidRPr="009461A4">
        <w:rPr>
          <w:rFonts w:asciiTheme="majorBidi" w:hAnsiTheme="majorBidi" w:cstheme="majorBidi"/>
          <w:sz w:val="24"/>
          <w:szCs w:val="24"/>
        </w:rPr>
        <w:t xml:space="preserve"> Drawing from previous studies on purity analysis of pharmaceuticals</w:t>
      </w:r>
      <w:r w:rsidR="00054A79" w:rsidRPr="009461A4">
        <w:rPr>
          <w:rFonts w:asciiTheme="majorBidi" w:hAnsiTheme="majorBidi" w:cstheme="majorBidi"/>
          <w:sz w:val="24"/>
          <w:szCs w:val="24"/>
        </w:rPr>
        <w:t xml:space="preserve"> (Al Nasr et al., 2019)</w:t>
      </w:r>
      <w:r w:rsidR="008835C6" w:rsidRPr="009461A4">
        <w:rPr>
          <w:rFonts w:asciiTheme="majorBidi" w:hAnsiTheme="majorBidi" w:cstheme="majorBidi"/>
          <w:sz w:val="24"/>
          <w:szCs w:val="24"/>
        </w:rPr>
        <w:t xml:space="preserve"> the occurrence of counterfeit plant drugs </w:t>
      </w:r>
      <w:r w:rsidR="00054A79" w:rsidRPr="009461A4">
        <w:rPr>
          <w:rFonts w:asciiTheme="majorBidi" w:hAnsiTheme="majorBidi" w:cstheme="majorBidi"/>
          <w:sz w:val="24"/>
          <w:szCs w:val="24"/>
        </w:rPr>
        <w:t xml:space="preserve">(Jordão et al., 2015) </w:t>
      </w:r>
      <w:r w:rsidR="008835C6" w:rsidRPr="009461A4">
        <w:rPr>
          <w:rFonts w:asciiTheme="majorBidi" w:hAnsiTheme="majorBidi" w:cstheme="majorBidi"/>
          <w:sz w:val="24"/>
          <w:szCs w:val="24"/>
        </w:rPr>
        <w:t xml:space="preserve">and the potential nutraceutical properties of plant extracts [9], this research aims to </w:t>
      </w:r>
      <w:r w:rsidR="005460FE" w:rsidRPr="009461A4">
        <w:rPr>
          <w:rFonts w:asciiTheme="majorBidi" w:hAnsiTheme="majorBidi" w:cstheme="majorBidi"/>
          <w:sz w:val="24"/>
          <w:szCs w:val="24"/>
        </w:rPr>
        <w:t>evaluate</w:t>
      </w:r>
      <w:r w:rsidR="008835C6" w:rsidRPr="009461A4">
        <w:rPr>
          <w:rFonts w:asciiTheme="majorBidi" w:hAnsiTheme="majorBidi" w:cstheme="majorBidi"/>
          <w:sz w:val="24"/>
          <w:szCs w:val="24"/>
        </w:rPr>
        <w:t xml:space="preserve"> the chemical composition of henna samples. By utilizing organoleptic characteristics, physicochemical properties, preliminary phytochemical analysis</w:t>
      </w:r>
      <w:r w:rsidR="00814462" w:rsidRPr="009461A4">
        <w:rPr>
          <w:rFonts w:asciiTheme="majorBidi" w:hAnsiTheme="majorBidi" w:cstheme="majorBidi"/>
          <w:sz w:val="24"/>
          <w:szCs w:val="24"/>
        </w:rPr>
        <w:t xml:space="preserve"> (</w:t>
      </w:r>
      <w:r w:rsidR="002A3302" w:rsidRPr="009461A4">
        <w:rPr>
          <w:rFonts w:asciiTheme="majorBidi" w:hAnsiTheme="majorBidi" w:cstheme="majorBidi"/>
          <w:sz w:val="24"/>
          <w:szCs w:val="24"/>
        </w:rPr>
        <w:t xml:space="preserve">Rashmi </w:t>
      </w:r>
      <w:r w:rsidR="00814462" w:rsidRPr="009461A4">
        <w:rPr>
          <w:rFonts w:asciiTheme="majorBidi" w:hAnsiTheme="majorBidi" w:cstheme="majorBidi"/>
          <w:sz w:val="24"/>
          <w:szCs w:val="24"/>
        </w:rPr>
        <w:t xml:space="preserve">et al., </w:t>
      </w:r>
      <w:r w:rsidR="002A3302" w:rsidRPr="009461A4">
        <w:rPr>
          <w:rFonts w:asciiTheme="majorBidi" w:hAnsiTheme="majorBidi" w:cstheme="majorBidi"/>
          <w:sz w:val="24"/>
          <w:szCs w:val="24"/>
        </w:rPr>
        <w:t>2017</w:t>
      </w:r>
      <w:r w:rsidR="00814462" w:rsidRPr="009461A4">
        <w:rPr>
          <w:rFonts w:asciiTheme="majorBidi" w:hAnsiTheme="majorBidi" w:cstheme="majorBidi"/>
          <w:sz w:val="24"/>
          <w:szCs w:val="24"/>
        </w:rPr>
        <w:t>)</w:t>
      </w:r>
      <w:r w:rsidR="008835C6" w:rsidRPr="009461A4">
        <w:rPr>
          <w:rFonts w:asciiTheme="majorBidi" w:hAnsiTheme="majorBidi" w:cstheme="majorBidi"/>
          <w:sz w:val="24"/>
          <w:szCs w:val="24"/>
        </w:rPr>
        <w:t>.</w:t>
      </w:r>
    </w:p>
    <w:p w14:paraId="7DBB0184" w14:textId="65183081" w:rsidR="00124925" w:rsidRPr="009461A4" w:rsidRDefault="004914A4" w:rsidP="005D2231">
      <w:pPr>
        <w:spacing w:line="360" w:lineRule="auto"/>
        <w:jc w:val="both"/>
        <w:rPr>
          <w:rFonts w:asciiTheme="majorBidi" w:hAnsiTheme="majorBidi" w:cstheme="majorBidi"/>
          <w:sz w:val="24"/>
          <w:szCs w:val="24"/>
          <w:shd w:val="clear" w:color="auto" w:fill="FFFFFF"/>
        </w:rPr>
      </w:pPr>
      <w:r w:rsidRPr="009461A4">
        <w:rPr>
          <w:rFonts w:asciiTheme="majorBidi" w:hAnsiTheme="majorBidi" w:cstheme="majorBidi"/>
          <w:sz w:val="24"/>
          <w:szCs w:val="24"/>
        </w:rPr>
        <w:t xml:space="preserve">     </w:t>
      </w:r>
      <w:r w:rsidRPr="009461A4">
        <w:rPr>
          <w:rFonts w:asciiTheme="majorBidi" w:hAnsiTheme="majorBidi" w:cstheme="majorBidi"/>
          <w:i/>
          <w:sz w:val="24"/>
          <w:szCs w:val="24"/>
        </w:rPr>
        <w:t>Eclipta alba</w:t>
      </w:r>
      <w:r w:rsidRPr="009461A4">
        <w:rPr>
          <w:rFonts w:asciiTheme="majorBidi" w:hAnsiTheme="majorBidi" w:cstheme="majorBidi"/>
          <w:sz w:val="24"/>
          <w:szCs w:val="24"/>
        </w:rPr>
        <w:t xml:space="preserve"> (L.) belongs to Asteraceae family and is an annual herb commonly found as weed along roadside in India. The plant is called as Bhringraj in Indian medicine.it is used in the treatment of gall bladder problems, liver cirrhosis, jaundice and hepatitis</w:t>
      </w:r>
      <w:r w:rsidR="00435F70" w:rsidRPr="009461A4">
        <w:rPr>
          <w:rFonts w:asciiTheme="majorBidi" w:hAnsiTheme="majorBidi" w:cstheme="majorBidi"/>
          <w:sz w:val="24"/>
          <w:szCs w:val="24"/>
        </w:rPr>
        <w:t xml:space="preserve"> (Neeti, 2013)</w:t>
      </w:r>
      <w:r w:rsidRPr="009461A4">
        <w:rPr>
          <w:rFonts w:asciiTheme="majorBidi" w:hAnsiTheme="majorBidi" w:cstheme="majorBidi"/>
          <w:sz w:val="24"/>
          <w:szCs w:val="24"/>
        </w:rPr>
        <w:t>. Several components such as coumestans, flavonoids, polyacetylenes, alkaloids, thiophenes and triterpenes have been extracted from this plant</w:t>
      </w:r>
      <w:r w:rsidR="00435F70" w:rsidRPr="009461A4">
        <w:rPr>
          <w:rFonts w:asciiTheme="majorBidi" w:hAnsiTheme="majorBidi" w:cstheme="majorBidi"/>
          <w:sz w:val="24"/>
          <w:szCs w:val="24"/>
        </w:rPr>
        <w:t xml:space="preserve"> (Roy et al., 2008)</w:t>
      </w:r>
      <w:r w:rsidRPr="009461A4">
        <w:rPr>
          <w:rFonts w:asciiTheme="majorBidi" w:hAnsiTheme="majorBidi" w:cstheme="majorBidi"/>
          <w:sz w:val="24"/>
          <w:szCs w:val="24"/>
        </w:rPr>
        <w:t>. The leaves of the plant have since a long time been used as hair rejuvenation in Ayurveda</w:t>
      </w:r>
      <w:r w:rsidR="00571954" w:rsidRPr="009461A4">
        <w:rPr>
          <w:rFonts w:asciiTheme="majorBidi" w:hAnsiTheme="majorBidi" w:cstheme="majorBidi"/>
          <w:sz w:val="24"/>
          <w:szCs w:val="24"/>
        </w:rPr>
        <w:t xml:space="preserve"> (Wagner</w:t>
      </w:r>
      <w:r w:rsidRPr="009461A4">
        <w:rPr>
          <w:rFonts w:asciiTheme="majorBidi" w:hAnsiTheme="majorBidi" w:cstheme="majorBidi"/>
          <w:sz w:val="24"/>
          <w:szCs w:val="24"/>
        </w:rPr>
        <w:t xml:space="preserve"> </w:t>
      </w:r>
      <w:r w:rsidR="00571954" w:rsidRPr="009461A4">
        <w:rPr>
          <w:rFonts w:asciiTheme="majorBidi" w:hAnsiTheme="majorBidi" w:cstheme="majorBidi"/>
          <w:i/>
          <w:sz w:val="24"/>
          <w:szCs w:val="24"/>
        </w:rPr>
        <w:t xml:space="preserve">et </w:t>
      </w:r>
      <w:r w:rsidR="00124925" w:rsidRPr="009461A4">
        <w:rPr>
          <w:rFonts w:asciiTheme="majorBidi" w:hAnsiTheme="majorBidi" w:cstheme="majorBidi"/>
          <w:i/>
          <w:sz w:val="24"/>
          <w:szCs w:val="24"/>
        </w:rPr>
        <w:t>al</w:t>
      </w:r>
      <w:r w:rsidR="00124925" w:rsidRPr="009461A4">
        <w:rPr>
          <w:rFonts w:asciiTheme="majorBidi" w:hAnsiTheme="majorBidi" w:cstheme="majorBidi"/>
          <w:sz w:val="24"/>
          <w:szCs w:val="24"/>
        </w:rPr>
        <w:t>., 1986)</w:t>
      </w:r>
      <w:r w:rsidR="00CD1527" w:rsidRPr="009461A4">
        <w:rPr>
          <w:rFonts w:asciiTheme="majorBidi" w:hAnsiTheme="majorBidi" w:cstheme="majorBidi"/>
          <w:sz w:val="24"/>
          <w:szCs w:val="24"/>
        </w:rPr>
        <w:t xml:space="preserve">. The plant is commonly used in hair oil all over India for healthy black and long hair </w:t>
      </w:r>
      <w:r w:rsidR="00124925" w:rsidRPr="009461A4">
        <w:rPr>
          <w:rFonts w:asciiTheme="majorBidi" w:hAnsiTheme="majorBidi" w:cstheme="majorBidi"/>
          <w:sz w:val="24"/>
          <w:szCs w:val="24"/>
        </w:rPr>
        <w:t xml:space="preserve">(Kapoor, 2001). </w:t>
      </w:r>
      <w:r w:rsidR="00CD1527" w:rsidRPr="009461A4">
        <w:rPr>
          <w:rFonts w:asciiTheme="majorBidi" w:hAnsiTheme="majorBidi" w:cstheme="majorBidi"/>
          <w:sz w:val="24"/>
          <w:szCs w:val="24"/>
        </w:rPr>
        <w:t xml:space="preserve">It has been reported to show </w:t>
      </w:r>
      <w:r w:rsidR="00786CB8" w:rsidRPr="009461A4">
        <w:rPr>
          <w:rFonts w:asciiTheme="majorBidi" w:hAnsiTheme="majorBidi" w:cstheme="majorBidi"/>
          <w:sz w:val="24"/>
          <w:szCs w:val="24"/>
        </w:rPr>
        <w:t>protective effect</w:t>
      </w:r>
      <w:r w:rsidR="00CD1527" w:rsidRPr="009461A4">
        <w:rPr>
          <w:rFonts w:asciiTheme="majorBidi" w:hAnsiTheme="majorBidi" w:cstheme="majorBidi"/>
          <w:sz w:val="24"/>
          <w:szCs w:val="24"/>
        </w:rPr>
        <w:t xml:space="preserve"> on experimental liver damage in rats and mice. The plant </w:t>
      </w:r>
      <w:r w:rsidR="00CD1527" w:rsidRPr="009461A4">
        <w:rPr>
          <w:rFonts w:asciiTheme="majorBidi" w:hAnsiTheme="majorBidi" w:cstheme="majorBidi"/>
          <w:sz w:val="24"/>
          <w:szCs w:val="24"/>
        </w:rPr>
        <w:lastRenderedPageBreak/>
        <w:t>has been reported for the treatment of liver cirrhosis and infective hepatitis</w:t>
      </w:r>
      <w:r w:rsidR="00814462" w:rsidRPr="009461A4">
        <w:rPr>
          <w:rFonts w:asciiTheme="majorBidi" w:hAnsiTheme="majorBidi" w:cstheme="majorBidi"/>
          <w:sz w:val="24"/>
          <w:szCs w:val="24"/>
        </w:rPr>
        <w:t xml:space="preserve"> (Pradhan et al., 2012)</w:t>
      </w:r>
      <w:r w:rsidR="00124925" w:rsidRPr="009461A4">
        <w:rPr>
          <w:rFonts w:asciiTheme="majorBidi" w:hAnsiTheme="majorBidi" w:cstheme="majorBidi"/>
          <w:sz w:val="24"/>
          <w:szCs w:val="24"/>
        </w:rPr>
        <w:t xml:space="preserve">. </w:t>
      </w:r>
      <w:r w:rsidR="00CD1527" w:rsidRPr="009461A4">
        <w:rPr>
          <w:rFonts w:asciiTheme="majorBidi" w:hAnsiTheme="majorBidi" w:cstheme="majorBidi"/>
          <w:sz w:val="24"/>
          <w:szCs w:val="24"/>
        </w:rPr>
        <w:t>In Ayurveda, the root powder is used for treating hepatitis, enlarged spleen and skin disorders. Mixed with a little oil when applied to the head, the herb relieves headache</w:t>
      </w:r>
      <w:r w:rsidR="00546438" w:rsidRPr="009461A4">
        <w:rPr>
          <w:rFonts w:asciiTheme="majorBidi" w:hAnsiTheme="majorBidi" w:cstheme="majorBidi"/>
          <w:sz w:val="24"/>
          <w:szCs w:val="24"/>
        </w:rPr>
        <w:t xml:space="preserve"> (Jordão et al., 2015)</w:t>
      </w:r>
      <w:r w:rsidR="00CD1527" w:rsidRPr="009461A4">
        <w:rPr>
          <w:rFonts w:asciiTheme="majorBidi" w:hAnsiTheme="majorBidi" w:cstheme="majorBidi"/>
          <w:sz w:val="24"/>
          <w:szCs w:val="24"/>
        </w:rPr>
        <w:t xml:space="preserve">. The extract of its leaves is mixed with honey and given to infants, for the expulsion of worms. </w:t>
      </w:r>
      <w:r w:rsidR="00CD1527" w:rsidRPr="009461A4">
        <w:rPr>
          <w:rFonts w:asciiTheme="majorBidi" w:hAnsiTheme="majorBidi" w:cstheme="majorBidi"/>
          <w:i/>
          <w:sz w:val="24"/>
          <w:szCs w:val="24"/>
        </w:rPr>
        <w:t>Eclipta alba</w:t>
      </w:r>
      <w:r w:rsidR="00CD1527" w:rsidRPr="009461A4">
        <w:rPr>
          <w:rFonts w:asciiTheme="majorBidi" w:hAnsiTheme="majorBidi" w:cstheme="majorBidi"/>
          <w:sz w:val="24"/>
          <w:szCs w:val="24"/>
        </w:rPr>
        <w:t xml:space="preserve"> is also given to children in case of urinary tract infections</w:t>
      </w:r>
      <w:r w:rsidR="006863BF" w:rsidRPr="009461A4">
        <w:rPr>
          <w:rFonts w:asciiTheme="majorBidi" w:hAnsiTheme="majorBidi" w:cstheme="majorBidi"/>
          <w:sz w:val="24"/>
          <w:szCs w:val="24"/>
        </w:rPr>
        <w:t xml:space="preserve"> (Khare, 2004)</w:t>
      </w:r>
      <w:r w:rsidR="00571954" w:rsidRPr="009461A4">
        <w:rPr>
          <w:rFonts w:asciiTheme="majorBidi" w:hAnsiTheme="majorBidi" w:cstheme="majorBidi"/>
          <w:sz w:val="24"/>
          <w:szCs w:val="24"/>
        </w:rPr>
        <w:t>.</w:t>
      </w:r>
      <w:r w:rsidR="00124925" w:rsidRPr="009461A4">
        <w:rPr>
          <w:rFonts w:asciiTheme="majorBidi" w:hAnsiTheme="majorBidi" w:cstheme="majorBidi"/>
          <w:sz w:val="24"/>
          <w:szCs w:val="24"/>
          <w:shd w:val="clear" w:color="auto" w:fill="FFFFFF"/>
        </w:rPr>
        <w:t xml:space="preserve">  Hibiscus or ‘gudhal’ is the most beneficial ingredient for hair (Gholve et al., 2015). It is used for the growth of hair, its regrowth, and hair loss. Hibiscus carries amino acids, Vitamin A, C and alpha hydroxyl acids along with other nutrients that are highly beneficial for hair and scalp</w:t>
      </w:r>
      <w:r w:rsidR="00F8653A" w:rsidRPr="009461A4">
        <w:rPr>
          <w:rFonts w:asciiTheme="majorBidi" w:hAnsiTheme="majorBidi" w:cstheme="majorBidi"/>
          <w:sz w:val="24"/>
          <w:szCs w:val="24"/>
          <w:shd w:val="clear" w:color="auto" w:fill="FFFFFF"/>
        </w:rPr>
        <w:t xml:space="preserve"> (</w:t>
      </w:r>
      <w:r w:rsidR="00F8653A" w:rsidRPr="009461A4">
        <w:rPr>
          <w:rFonts w:asciiTheme="majorBidi" w:hAnsiTheme="majorBidi" w:cstheme="majorBidi"/>
          <w:bCs/>
          <w:sz w:val="24"/>
          <w:szCs w:val="24"/>
        </w:rPr>
        <w:t>Kumar et al., 2007</w:t>
      </w:r>
      <w:r w:rsidR="00F8653A" w:rsidRPr="009461A4">
        <w:rPr>
          <w:rFonts w:asciiTheme="majorBidi" w:hAnsiTheme="majorBidi" w:cstheme="majorBidi"/>
          <w:sz w:val="24"/>
          <w:szCs w:val="24"/>
          <w:shd w:val="clear" w:color="auto" w:fill="FFFFFF"/>
        </w:rPr>
        <w:t>)</w:t>
      </w:r>
      <w:r w:rsidR="00124925" w:rsidRPr="009461A4">
        <w:rPr>
          <w:rFonts w:asciiTheme="majorBidi" w:hAnsiTheme="majorBidi" w:cstheme="majorBidi"/>
          <w:sz w:val="24"/>
          <w:szCs w:val="24"/>
          <w:shd w:val="clear" w:color="auto" w:fill="FFFFFF"/>
        </w:rPr>
        <w:t xml:space="preserve">. They keep scalp healthy and minimize the chances of dandruff from hair (Diana Pearline </w:t>
      </w:r>
      <w:r w:rsidR="00124925" w:rsidRPr="009461A4">
        <w:rPr>
          <w:rFonts w:asciiTheme="majorBidi" w:hAnsiTheme="majorBidi" w:cstheme="majorBidi"/>
          <w:i/>
          <w:sz w:val="24"/>
          <w:szCs w:val="24"/>
          <w:shd w:val="clear" w:color="auto" w:fill="FFFFFF"/>
        </w:rPr>
        <w:t>et al</w:t>
      </w:r>
      <w:r w:rsidR="00124925" w:rsidRPr="009461A4">
        <w:rPr>
          <w:rFonts w:asciiTheme="majorBidi" w:hAnsiTheme="majorBidi" w:cstheme="majorBidi"/>
          <w:sz w:val="24"/>
          <w:szCs w:val="24"/>
          <w:shd w:val="clear" w:color="auto" w:fill="FFFFFF"/>
        </w:rPr>
        <w:t>., 2015).</w:t>
      </w:r>
      <w:r w:rsidR="00C013BD" w:rsidRPr="009461A4">
        <w:rPr>
          <w:rFonts w:asciiTheme="majorBidi" w:hAnsiTheme="majorBidi" w:cstheme="majorBidi"/>
          <w:sz w:val="24"/>
          <w:szCs w:val="24"/>
        </w:rPr>
        <w:t xml:space="preserve"> </w:t>
      </w:r>
      <w:r w:rsidR="00C013BD" w:rsidRPr="009461A4">
        <w:rPr>
          <w:rFonts w:asciiTheme="majorBidi" w:hAnsiTheme="majorBidi" w:cstheme="majorBidi"/>
          <w:sz w:val="24"/>
          <w:szCs w:val="24"/>
          <w:shd w:val="clear" w:color="auto" w:fill="FFFFFF"/>
        </w:rPr>
        <w:t xml:space="preserve">Bhringraj or false daisy is a medicinal herb that promotes hair growth. It is a popular ayurvedic ingredient used for hair growth. It helps to empower blood circulation to the scalp by stimulating and triggering hair growth, which has been lost due to any cause, probably, dandruff, etc. It also prevents scalp problems, caused by </w:t>
      </w:r>
      <w:r w:rsidR="00B71B8A" w:rsidRPr="009461A4">
        <w:rPr>
          <w:rFonts w:asciiTheme="majorBidi" w:hAnsiTheme="majorBidi" w:cstheme="majorBidi"/>
          <w:sz w:val="24"/>
          <w:szCs w:val="24"/>
          <w:shd w:val="clear" w:color="auto" w:fill="FFFFFF"/>
        </w:rPr>
        <w:t>dandruffs</w:t>
      </w:r>
      <w:r w:rsidR="00C013BD" w:rsidRPr="009461A4">
        <w:rPr>
          <w:rFonts w:asciiTheme="majorBidi" w:hAnsiTheme="majorBidi" w:cstheme="majorBidi"/>
          <w:sz w:val="24"/>
          <w:szCs w:val="24"/>
          <w:shd w:val="clear" w:color="auto" w:fill="FFFFFF"/>
        </w:rPr>
        <w:t xml:space="preserve"> and irritation, in order to make sure that hair growth remains unaffected</w:t>
      </w:r>
      <w:r w:rsidR="00340189" w:rsidRPr="009461A4">
        <w:rPr>
          <w:rFonts w:asciiTheme="majorBidi" w:hAnsiTheme="majorBidi" w:cstheme="majorBidi"/>
          <w:sz w:val="24"/>
          <w:szCs w:val="24"/>
          <w:shd w:val="clear" w:color="auto" w:fill="FFFFFF"/>
        </w:rPr>
        <w:t xml:space="preserve"> (</w:t>
      </w:r>
      <w:r w:rsidR="00340189" w:rsidRPr="009461A4">
        <w:rPr>
          <w:rFonts w:asciiTheme="majorBidi" w:hAnsiTheme="majorBidi" w:cstheme="majorBidi"/>
          <w:bCs/>
          <w:sz w:val="24"/>
          <w:szCs w:val="24"/>
        </w:rPr>
        <w:t>Uma Agarwal et al., 2009</w:t>
      </w:r>
      <w:r w:rsidR="00340189" w:rsidRPr="009461A4">
        <w:rPr>
          <w:rFonts w:asciiTheme="majorBidi" w:hAnsiTheme="majorBidi" w:cstheme="majorBidi"/>
          <w:sz w:val="24"/>
          <w:szCs w:val="24"/>
          <w:shd w:val="clear" w:color="auto" w:fill="FFFFFF"/>
        </w:rPr>
        <w:t>).</w:t>
      </w:r>
    </w:p>
    <w:p w14:paraId="6CDFA34C" w14:textId="77777777" w:rsidR="00EC4884" w:rsidRPr="009461A4" w:rsidRDefault="00EC4884" w:rsidP="005D2231">
      <w:pPr>
        <w:spacing w:line="360" w:lineRule="auto"/>
        <w:jc w:val="both"/>
        <w:rPr>
          <w:rFonts w:asciiTheme="majorBidi" w:hAnsiTheme="majorBidi" w:cstheme="majorBidi"/>
          <w:b/>
          <w:sz w:val="24"/>
          <w:szCs w:val="24"/>
        </w:rPr>
      </w:pPr>
      <w:r w:rsidRPr="009461A4">
        <w:rPr>
          <w:rFonts w:asciiTheme="majorBidi" w:hAnsiTheme="majorBidi" w:cstheme="majorBidi"/>
          <w:b/>
          <w:sz w:val="24"/>
          <w:szCs w:val="24"/>
        </w:rPr>
        <w:t>Materials and Methods</w:t>
      </w:r>
    </w:p>
    <w:p w14:paraId="2DE5937C" w14:textId="261E9FC3" w:rsidR="00643DA2" w:rsidRPr="009461A4" w:rsidRDefault="00F45B49" w:rsidP="005D2231">
      <w:pPr>
        <w:spacing w:line="360" w:lineRule="auto"/>
        <w:jc w:val="both"/>
        <w:rPr>
          <w:rFonts w:asciiTheme="majorBidi" w:hAnsiTheme="majorBidi" w:cstheme="majorBidi"/>
          <w:sz w:val="24"/>
          <w:szCs w:val="24"/>
        </w:rPr>
      </w:pPr>
      <w:r w:rsidRPr="009461A4">
        <w:rPr>
          <w:rFonts w:asciiTheme="majorBidi" w:hAnsiTheme="majorBidi" w:cstheme="majorBidi"/>
          <w:sz w:val="24"/>
          <w:szCs w:val="24"/>
        </w:rPr>
        <w:t xml:space="preserve">      </w:t>
      </w:r>
      <w:r w:rsidRPr="009461A4">
        <w:rPr>
          <w:rFonts w:asciiTheme="majorBidi" w:hAnsiTheme="majorBidi" w:cstheme="majorBidi"/>
          <w:b/>
          <w:bCs/>
          <w:sz w:val="24"/>
          <w:szCs w:val="24"/>
        </w:rPr>
        <w:t xml:space="preserve">Collection </w:t>
      </w:r>
      <w:r w:rsidR="00643DA2" w:rsidRPr="009461A4">
        <w:rPr>
          <w:rFonts w:asciiTheme="majorBidi" w:hAnsiTheme="majorBidi" w:cstheme="majorBidi"/>
          <w:b/>
          <w:bCs/>
          <w:sz w:val="24"/>
          <w:szCs w:val="24"/>
        </w:rPr>
        <w:t xml:space="preserve">and </w:t>
      </w:r>
      <w:r w:rsidR="00843D2B" w:rsidRPr="009461A4">
        <w:rPr>
          <w:rFonts w:asciiTheme="majorBidi" w:hAnsiTheme="majorBidi" w:cstheme="majorBidi"/>
          <w:b/>
          <w:bCs/>
          <w:sz w:val="24"/>
          <w:szCs w:val="24"/>
        </w:rPr>
        <w:t>preparation</w:t>
      </w:r>
      <w:r w:rsidR="00643DA2" w:rsidRPr="009461A4">
        <w:rPr>
          <w:rFonts w:asciiTheme="majorBidi" w:hAnsiTheme="majorBidi" w:cstheme="majorBidi"/>
          <w:b/>
          <w:bCs/>
          <w:sz w:val="24"/>
          <w:szCs w:val="24"/>
        </w:rPr>
        <w:t xml:space="preserve"> </w:t>
      </w:r>
      <w:r w:rsidRPr="009461A4">
        <w:rPr>
          <w:rFonts w:asciiTheme="majorBidi" w:hAnsiTheme="majorBidi" w:cstheme="majorBidi"/>
          <w:b/>
          <w:bCs/>
          <w:sz w:val="24"/>
          <w:szCs w:val="24"/>
        </w:rPr>
        <w:t>of Plant Material</w:t>
      </w:r>
      <w:r w:rsidRPr="009461A4">
        <w:rPr>
          <w:rFonts w:asciiTheme="majorBidi" w:hAnsiTheme="majorBidi" w:cstheme="majorBidi"/>
          <w:sz w:val="24"/>
          <w:szCs w:val="24"/>
        </w:rPr>
        <w:t xml:space="preserve">: </w:t>
      </w:r>
    </w:p>
    <w:p w14:paraId="4DA74B11" w14:textId="5346C209" w:rsidR="00772C8F" w:rsidRPr="009461A4" w:rsidRDefault="00643DA2" w:rsidP="005D2231">
      <w:pPr>
        <w:spacing w:line="360" w:lineRule="auto"/>
        <w:jc w:val="both"/>
        <w:rPr>
          <w:rFonts w:asciiTheme="majorBidi" w:hAnsiTheme="majorBidi" w:cstheme="majorBidi"/>
          <w:sz w:val="24"/>
          <w:szCs w:val="24"/>
        </w:rPr>
      </w:pPr>
      <w:r w:rsidRPr="009461A4">
        <w:rPr>
          <w:rFonts w:asciiTheme="majorBidi" w:hAnsiTheme="majorBidi" w:cstheme="majorBidi"/>
          <w:sz w:val="24"/>
          <w:szCs w:val="24"/>
        </w:rPr>
        <w:t xml:space="preserve">     </w:t>
      </w:r>
      <w:r w:rsidR="00F45B49" w:rsidRPr="009461A4">
        <w:rPr>
          <w:rFonts w:asciiTheme="majorBidi" w:hAnsiTheme="majorBidi" w:cstheme="majorBidi"/>
          <w:sz w:val="24"/>
          <w:szCs w:val="24"/>
        </w:rPr>
        <w:t xml:space="preserve">The leaves of </w:t>
      </w:r>
      <w:r w:rsidR="00F45B49" w:rsidRPr="009461A4">
        <w:rPr>
          <w:rFonts w:asciiTheme="majorBidi" w:hAnsiTheme="majorBidi" w:cstheme="majorBidi"/>
          <w:i/>
          <w:iCs/>
          <w:sz w:val="24"/>
          <w:szCs w:val="24"/>
        </w:rPr>
        <w:t>E.alba</w:t>
      </w:r>
      <w:r w:rsidR="008B0D61" w:rsidRPr="009461A4">
        <w:rPr>
          <w:rFonts w:asciiTheme="majorBidi" w:hAnsiTheme="majorBidi" w:cstheme="majorBidi"/>
          <w:i/>
          <w:iCs/>
          <w:sz w:val="24"/>
          <w:szCs w:val="24"/>
        </w:rPr>
        <w:t>, L.inermis</w:t>
      </w:r>
      <w:r w:rsidR="008B0D61" w:rsidRPr="009461A4">
        <w:rPr>
          <w:rFonts w:asciiTheme="majorBidi" w:hAnsiTheme="majorBidi" w:cstheme="majorBidi"/>
          <w:sz w:val="24"/>
          <w:szCs w:val="24"/>
        </w:rPr>
        <w:t xml:space="preserve"> and </w:t>
      </w:r>
      <w:r w:rsidR="008B0D61" w:rsidRPr="009461A4">
        <w:rPr>
          <w:rFonts w:asciiTheme="majorBidi" w:hAnsiTheme="majorBidi" w:cstheme="majorBidi"/>
          <w:i/>
          <w:iCs/>
          <w:sz w:val="24"/>
          <w:szCs w:val="24"/>
        </w:rPr>
        <w:t>M.koenigii</w:t>
      </w:r>
      <w:r w:rsidR="008B0D61" w:rsidRPr="009461A4">
        <w:rPr>
          <w:rFonts w:asciiTheme="majorBidi" w:hAnsiTheme="majorBidi" w:cstheme="majorBidi"/>
          <w:sz w:val="24"/>
          <w:szCs w:val="24"/>
        </w:rPr>
        <w:t xml:space="preserve"> then flower of </w:t>
      </w:r>
      <w:r w:rsidR="008B0D61" w:rsidRPr="009461A4">
        <w:rPr>
          <w:rFonts w:asciiTheme="majorBidi" w:hAnsiTheme="majorBidi" w:cstheme="majorBidi"/>
          <w:i/>
          <w:iCs/>
          <w:sz w:val="24"/>
          <w:szCs w:val="24"/>
        </w:rPr>
        <w:t>H. rosasinensis</w:t>
      </w:r>
      <w:r w:rsidR="00F45B49" w:rsidRPr="009461A4">
        <w:rPr>
          <w:rFonts w:asciiTheme="majorBidi" w:hAnsiTheme="majorBidi" w:cstheme="majorBidi"/>
          <w:sz w:val="24"/>
          <w:szCs w:val="24"/>
        </w:rPr>
        <w:t xml:space="preserve"> were collected during the month of December from the natural habitats of </w:t>
      </w:r>
      <w:r w:rsidRPr="009461A4">
        <w:rPr>
          <w:rFonts w:asciiTheme="majorBidi" w:hAnsiTheme="majorBidi" w:cstheme="majorBidi"/>
          <w:sz w:val="24"/>
          <w:szCs w:val="24"/>
        </w:rPr>
        <w:t>Mulagumoodu, Thengapattinum in Kanyakumari</w:t>
      </w:r>
      <w:r w:rsidR="00F45B49" w:rsidRPr="009461A4">
        <w:rPr>
          <w:rFonts w:asciiTheme="majorBidi" w:hAnsiTheme="majorBidi" w:cstheme="majorBidi"/>
          <w:sz w:val="24"/>
          <w:szCs w:val="24"/>
        </w:rPr>
        <w:t xml:space="preserve"> district, Tamil nadu, India. The plant material was identified and authenticated by </w:t>
      </w:r>
      <w:r w:rsidR="00555955" w:rsidRPr="009461A4">
        <w:rPr>
          <w:rFonts w:asciiTheme="majorBidi" w:hAnsiTheme="majorBidi" w:cstheme="majorBidi"/>
          <w:sz w:val="24"/>
          <w:szCs w:val="24"/>
        </w:rPr>
        <w:t>Crop Protection Research Centre</w:t>
      </w:r>
      <w:r w:rsidR="00F45B49" w:rsidRPr="009461A4">
        <w:rPr>
          <w:rFonts w:asciiTheme="majorBidi" w:hAnsiTheme="majorBidi" w:cstheme="majorBidi"/>
          <w:sz w:val="24"/>
          <w:szCs w:val="24"/>
        </w:rPr>
        <w:t xml:space="preserve">, St Xaviers College, Palay, </w:t>
      </w:r>
      <w:r w:rsidR="00786CB8" w:rsidRPr="009461A4">
        <w:rPr>
          <w:rFonts w:asciiTheme="majorBidi" w:hAnsiTheme="majorBidi" w:cstheme="majorBidi"/>
          <w:sz w:val="24"/>
          <w:szCs w:val="24"/>
        </w:rPr>
        <w:t>Tirunelveli, India</w:t>
      </w:r>
      <w:r w:rsidR="00F45B49" w:rsidRPr="009461A4">
        <w:rPr>
          <w:rFonts w:asciiTheme="majorBidi" w:hAnsiTheme="majorBidi" w:cstheme="majorBidi"/>
          <w:sz w:val="24"/>
          <w:szCs w:val="24"/>
        </w:rPr>
        <w:t xml:space="preserve">. The leaves were washed with running tap water and finally washed with distilled water to remove the dirt and dried under shade for two weeks. Preparation of Leaf Extracts: The leaf was powdered in electric </w:t>
      </w:r>
      <w:r w:rsidR="009057BC" w:rsidRPr="009461A4">
        <w:rPr>
          <w:rFonts w:asciiTheme="majorBidi" w:hAnsiTheme="majorBidi" w:cstheme="majorBidi"/>
          <w:sz w:val="24"/>
          <w:szCs w:val="24"/>
        </w:rPr>
        <w:t>grinder,</w:t>
      </w:r>
      <w:r w:rsidR="00F45B49" w:rsidRPr="009461A4">
        <w:rPr>
          <w:rFonts w:asciiTheme="majorBidi" w:hAnsiTheme="majorBidi" w:cstheme="majorBidi"/>
          <w:sz w:val="24"/>
          <w:szCs w:val="24"/>
        </w:rPr>
        <w:t xml:space="preserve"> and 100 gm was extracted in soxhlet</w:t>
      </w:r>
      <w:r w:rsidR="00801DDF" w:rsidRPr="009461A4">
        <w:rPr>
          <w:rFonts w:asciiTheme="majorBidi" w:hAnsiTheme="majorBidi" w:cstheme="majorBidi"/>
          <w:sz w:val="24"/>
          <w:szCs w:val="24"/>
        </w:rPr>
        <w:t xml:space="preserve">. apparatus using methanol for 6 hours. The methanolic extracts were dried under reduced pressure using rotary evaporator to get the crude and were stored at 4ºC until further used and </w:t>
      </w:r>
      <w:r w:rsidRPr="009461A4">
        <w:rPr>
          <w:rFonts w:asciiTheme="majorBidi" w:hAnsiTheme="majorBidi" w:cstheme="majorBidi"/>
          <w:sz w:val="24"/>
          <w:szCs w:val="24"/>
        </w:rPr>
        <w:t>3</w:t>
      </w:r>
      <w:r w:rsidR="00801DDF" w:rsidRPr="009461A4">
        <w:rPr>
          <w:rFonts w:asciiTheme="majorBidi" w:hAnsiTheme="majorBidi" w:cstheme="majorBidi"/>
          <w:sz w:val="24"/>
          <w:szCs w:val="24"/>
        </w:rPr>
        <w:t>μl of the sample of the solutions was employed in GC-MS analysis of different compounds.</w:t>
      </w:r>
    </w:p>
    <w:p w14:paraId="6999B22D" w14:textId="497F866F" w:rsidR="00B86806" w:rsidRPr="009461A4" w:rsidRDefault="0040301E" w:rsidP="0040301E">
      <w:pPr>
        <w:pStyle w:val="Heading3"/>
        <w:spacing w:line="360" w:lineRule="auto"/>
        <w:rPr>
          <w:rFonts w:asciiTheme="majorBidi" w:hAnsiTheme="majorBidi"/>
          <w:b/>
          <w:bCs/>
          <w:color w:val="auto"/>
          <w:sz w:val="24"/>
          <w:szCs w:val="24"/>
        </w:rPr>
      </w:pPr>
      <w:r w:rsidRPr="009461A4">
        <w:rPr>
          <w:rFonts w:asciiTheme="majorBidi" w:hAnsiTheme="majorBidi"/>
          <w:b/>
          <w:bCs/>
          <w:color w:val="auto"/>
          <w:sz w:val="24"/>
          <w:szCs w:val="24"/>
        </w:rPr>
        <w:t xml:space="preserve">   </w:t>
      </w:r>
      <w:r w:rsidR="008235B1" w:rsidRPr="009461A4">
        <w:rPr>
          <w:rFonts w:asciiTheme="majorBidi" w:hAnsiTheme="majorBidi"/>
          <w:b/>
          <w:bCs/>
          <w:color w:val="auto"/>
          <w:sz w:val="24"/>
          <w:szCs w:val="24"/>
        </w:rPr>
        <w:t>Estimation of Phytochemical</w:t>
      </w:r>
      <w:r w:rsidRPr="009461A4">
        <w:rPr>
          <w:rFonts w:asciiTheme="majorBidi" w:hAnsiTheme="majorBidi"/>
          <w:b/>
          <w:bCs/>
          <w:color w:val="auto"/>
          <w:sz w:val="24"/>
          <w:szCs w:val="24"/>
        </w:rPr>
        <w:t>s</w:t>
      </w:r>
      <w:r w:rsidR="008235B1" w:rsidRPr="009461A4">
        <w:rPr>
          <w:rFonts w:asciiTheme="majorBidi" w:hAnsiTheme="majorBidi"/>
          <w:b/>
          <w:bCs/>
          <w:color w:val="auto"/>
          <w:sz w:val="24"/>
          <w:szCs w:val="24"/>
        </w:rPr>
        <w:t xml:space="preserve"> </w:t>
      </w:r>
    </w:p>
    <w:p w14:paraId="6B195491" w14:textId="283FA15F" w:rsidR="009057BC" w:rsidRPr="009461A4" w:rsidRDefault="009057BC" w:rsidP="0040301E">
      <w:pPr>
        <w:spacing w:line="360" w:lineRule="auto"/>
        <w:ind w:firstLine="720"/>
        <w:jc w:val="both"/>
        <w:rPr>
          <w:rFonts w:asciiTheme="majorBidi" w:hAnsiTheme="majorBidi" w:cstheme="majorBidi"/>
          <w:sz w:val="24"/>
          <w:szCs w:val="24"/>
          <w:lang w:val="en-GB" w:eastAsia="en-GB"/>
        </w:rPr>
      </w:pPr>
      <w:r w:rsidRPr="009461A4">
        <w:rPr>
          <w:rFonts w:asciiTheme="majorBidi" w:hAnsiTheme="majorBidi" w:cstheme="majorBidi"/>
          <w:sz w:val="24"/>
          <w:szCs w:val="24"/>
          <w:lang w:val="en-GB" w:eastAsia="en-GB"/>
        </w:rPr>
        <w:t xml:space="preserve">Preliminary phytochemical screening: Ethanolic extracts (80%) of the polyherbal drug was screened for various phytoconstituents such as Steroids, Tannin, Saponin, Alkaloid, </w:t>
      </w:r>
      <w:r w:rsidRPr="009461A4">
        <w:rPr>
          <w:rFonts w:asciiTheme="majorBidi" w:hAnsiTheme="majorBidi" w:cstheme="majorBidi"/>
          <w:sz w:val="24"/>
          <w:szCs w:val="24"/>
          <w:lang w:val="en-GB" w:eastAsia="en-GB"/>
        </w:rPr>
        <w:lastRenderedPageBreak/>
        <w:t xml:space="preserve">Flavonoid Glycoside, Anthraquinone, Terpenoid, Phenols, Phlobatannins Coumarins, and triterpenoids </w:t>
      </w:r>
      <w:r w:rsidR="001511F6" w:rsidRPr="009461A4">
        <w:rPr>
          <w:rFonts w:asciiTheme="majorBidi" w:hAnsiTheme="majorBidi" w:cstheme="majorBidi"/>
          <w:sz w:val="24"/>
          <w:szCs w:val="24"/>
          <w:lang w:val="en-GB" w:eastAsia="en-GB"/>
        </w:rPr>
        <w:t>(</w:t>
      </w:r>
      <w:r w:rsidR="001511F6" w:rsidRPr="009461A4">
        <w:rPr>
          <w:rFonts w:asciiTheme="majorBidi" w:hAnsiTheme="majorBidi" w:cstheme="majorBidi"/>
          <w:sz w:val="24"/>
          <w:szCs w:val="24"/>
        </w:rPr>
        <w:t>Ahonsi et al., 2023</w:t>
      </w:r>
      <w:r w:rsidR="001511F6" w:rsidRPr="009461A4">
        <w:rPr>
          <w:rFonts w:asciiTheme="majorBidi" w:hAnsiTheme="majorBidi" w:cstheme="majorBidi"/>
          <w:sz w:val="24"/>
          <w:szCs w:val="24"/>
          <w:lang w:val="en-GB" w:eastAsia="en-GB"/>
        </w:rPr>
        <w:t>)</w:t>
      </w:r>
      <w:r w:rsidRPr="009461A4">
        <w:rPr>
          <w:rFonts w:asciiTheme="majorBidi" w:hAnsiTheme="majorBidi" w:cstheme="majorBidi"/>
          <w:sz w:val="24"/>
          <w:szCs w:val="24"/>
          <w:lang w:val="en-GB" w:eastAsia="en-GB"/>
        </w:rPr>
        <w:t>.</w:t>
      </w:r>
    </w:p>
    <w:p w14:paraId="6AE364C4" w14:textId="77777777" w:rsidR="00772C8F" w:rsidRPr="009461A4" w:rsidRDefault="00772C8F" w:rsidP="005D2231">
      <w:pPr>
        <w:spacing w:line="360" w:lineRule="auto"/>
        <w:rPr>
          <w:rFonts w:asciiTheme="majorBidi" w:hAnsiTheme="majorBidi" w:cstheme="majorBidi"/>
          <w:b/>
          <w:bCs/>
          <w:sz w:val="24"/>
          <w:szCs w:val="24"/>
        </w:rPr>
      </w:pPr>
      <w:r w:rsidRPr="009461A4">
        <w:rPr>
          <w:rFonts w:asciiTheme="majorBidi" w:hAnsiTheme="majorBidi" w:cstheme="majorBidi"/>
          <w:b/>
          <w:bCs/>
          <w:sz w:val="24"/>
          <w:szCs w:val="24"/>
        </w:rPr>
        <w:t>ANTIOXIDANT ACTIVITY</w:t>
      </w:r>
    </w:p>
    <w:p w14:paraId="309DAB64" w14:textId="56E77CAD" w:rsidR="00772C8F" w:rsidRPr="009461A4" w:rsidRDefault="00772C8F" w:rsidP="005D2231">
      <w:pPr>
        <w:spacing w:line="360" w:lineRule="auto"/>
        <w:rPr>
          <w:rFonts w:asciiTheme="majorBidi" w:hAnsiTheme="majorBidi" w:cstheme="majorBidi"/>
          <w:b/>
          <w:bCs/>
          <w:sz w:val="24"/>
          <w:szCs w:val="24"/>
        </w:rPr>
      </w:pPr>
      <w:r w:rsidRPr="009461A4">
        <w:rPr>
          <w:rFonts w:asciiTheme="majorBidi" w:hAnsiTheme="majorBidi" w:cstheme="majorBidi"/>
          <w:b/>
          <w:bCs/>
          <w:sz w:val="24"/>
          <w:szCs w:val="24"/>
        </w:rPr>
        <w:t xml:space="preserve">    Ferric Reducing Power Assay</w:t>
      </w:r>
    </w:p>
    <w:p w14:paraId="2BC4DC4B" w14:textId="77777777" w:rsidR="00772C8F" w:rsidRPr="009461A4" w:rsidRDefault="00772C8F" w:rsidP="005D2231">
      <w:pPr>
        <w:spacing w:line="360" w:lineRule="auto"/>
        <w:jc w:val="both"/>
        <w:rPr>
          <w:rFonts w:asciiTheme="majorBidi" w:hAnsiTheme="majorBidi" w:cstheme="majorBidi"/>
          <w:sz w:val="24"/>
          <w:szCs w:val="24"/>
        </w:rPr>
      </w:pPr>
      <w:r w:rsidRPr="009461A4">
        <w:rPr>
          <w:rFonts w:asciiTheme="majorBidi" w:hAnsiTheme="majorBidi" w:cstheme="majorBidi"/>
          <w:sz w:val="24"/>
          <w:szCs w:val="24"/>
        </w:rPr>
        <w:t xml:space="preserve">      The Ferric Reducing Antioxidant Power (FRAP) assay was used to determine the antioxidant activity of the test samples. Different concentrations of the sample (0.2, 0.4, 0.6, 0.8, and 1 mL)  were prepared, and the volume was adjusted using distilled water. To each sample, 2.5 mL ofphosphate buffer (pH 6.6, 0.2 M) and 3 mL of potassium ferricyanide (1%) were added.  The mixture was then incubated in a water bath at 50°C for 20 minutes to facilitate the reduction reaction. After incubation, 2.5 mL of trichloroacetic acid (TCA, 10%) was added to each tube to precipitate proteins. The samples were then centrifuged at 1500 rpm for 10 minutes, and the upper Phase was carefully collected. To the collected phase, 2.5 mL of distilled water and 0.5 mL of ferric chloride (FeCl3, 0.1%) were added to initiate the color reaction. The absorbance of the resulting solution was measured at 700 nm using a spectrophotometer. A higher absorbance indicated a stronger antioxidant potential, as the ferric ions (Fe3+) were reduced to ferrous ions (Fe2+) in the presence of antioxidants. This method assesses the reducing power of the extracts, providing insight into their potential antioxidant properties. To calculate the antioxidant activity, compare the absorbance of sample to the absorbance of a known antioxidant standard.</w:t>
      </w:r>
    </w:p>
    <w:p w14:paraId="29C44DA4" w14:textId="4716B004" w:rsidR="00772C8F" w:rsidRPr="009461A4" w:rsidRDefault="00772C8F" w:rsidP="00B71B8A">
      <w:pPr>
        <w:spacing w:line="360" w:lineRule="auto"/>
        <w:jc w:val="center"/>
        <w:rPr>
          <w:rFonts w:asciiTheme="majorBidi" w:hAnsiTheme="majorBidi" w:cstheme="majorBidi"/>
          <w:sz w:val="24"/>
          <w:szCs w:val="24"/>
          <w:lang w:val="en-IN"/>
        </w:rPr>
      </w:pPr>
      <w:r w:rsidRPr="009461A4">
        <w:rPr>
          <w:rFonts w:asciiTheme="majorBidi" w:eastAsia="Times New Roman" w:hAnsiTheme="majorBidi" w:cstheme="majorBidi"/>
          <w:sz w:val="24"/>
          <w:szCs w:val="24"/>
          <w:lang w:val="en-IN" w:eastAsia="en-IN"/>
        </w:rPr>
        <w:t>​</w:t>
      </w:r>
      <w:r w:rsidR="00B71B8A" w:rsidRPr="009461A4">
        <w:rPr>
          <w:rFonts w:asciiTheme="majorBidi" w:eastAsia="Times New Roman" w:hAnsiTheme="majorBidi" w:cstheme="majorBidi"/>
          <w:noProof/>
          <w:sz w:val="24"/>
          <w:szCs w:val="24"/>
          <w:lang w:val="en-IN" w:eastAsia="en-IN"/>
        </w:rPr>
        <w:drawing>
          <wp:inline distT="0" distB="0" distL="0" distR="0" wp14:anchorId="1D5405BA" wp14:editId="6C5790FF">
            <wp:extent cx="4800600" cy="586740"/>
            <wp:effectExtent l="0" t="0" r="0" b="3810"/>
            <wp:docPr id="10176568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0" cy="586740"/>
                    </a:xfrm>
                    <a:prstGeom prst="rect">
                      <a:avLst/>
                    </a:prstGeom>
                    <a:noFill/>
                    <a:ln>
                      <a:noFill/>
                    </a:ln>
                  </pic:spPr>
                </pic:pic>
              </a:graphicData>
            </a:graphic>
          </wp:inline>
        </w:drawing>
      </w:r>
    </w:p>
    <w:p w14:paraId="572D1ED7" w14:textId="43707E3A" w:rsidR="00132969" w:rsidRPr="009461A4" w:rsidRDefault="00B96975" w:rsidP="005D2231">
      <w:pPr>
        <w:spacing w:line="360" w:lineRule="auto"/>
        <w:jc w:val="both"/>
        <w:rPr>
          <w:rFonts w:asciiTheme="majorBidi" w:hAnsiTheme="majorBidi" w:cstheme="majorBidi"/>
          <w:b/>
          <w:sz w:val="24"/>
          <w:szCs w:val="24"/>
        </w:rPr>
      </w:pPr>
      <w:r w:rsidRPr="009461A4">
        <w:rPr>
          <w:rFonts w:asciiTheme="majorBidi" w:hAnsiTheme="majorBidi" w:cstheme="majorBidi"/>
          <w:b/>
          <w:sz w:val="24"/>
          <w:szCs w:val="24"/>
        </w:rPr>
        <w:t>Antifungal assay</w:t>
      </w:r>
    </w:p>
    <w:p w14:paraId="7904F3BF" w14:textId="5910C066" w:rsidR="004341AC" w:rsidRPr="009461A4" w:rsidRDefault="00132969" w:rsidP="005D2231">
      <w:pPr>
        <w:spacing w:line="360" w:lineRule="auto"/>
        <w:jc w:val="both"/>
        <w:rPr>
          <w:rFonts w:asciiTheme="majorBidi" w:hAnsiTheme="majorBidi" w:cstheme="majorBidi"/>
          <w:b/>
          <w:sz w:val="24"/>
          <w:szCs w:val="24"/>
        </w:rPr>
      </w:pPr>
      <w:r w:rsidRPr="009461A4">
        <w:rPr>
          <w:rFonts w:asciiTheme="majorBidi" w:hAnsiTheme="majorBidi" w:cstheme="majorBidi"/>
          <w:b/>
          <w:sz w:val="24"/>
          <w:szCs w:val="24"/>
        </w:rPr>
        <w:t xml:space="preserve">     </w:t>
      </w:r>
      <w:r w:rsidR="00B96975" w:rsidRPr="009461A4">
        <w:rPr>
          <w:rFonts w:asciiTheme="majorBidi" w:hAnsiTheme="majorBidi" w:cstheme="majorBidi"/>
          <w:sz w:val="24"/>
          <w:szCs w:val="24"/>
        </w:rPr>
        <w:t xml:space="preserve"> Potato Dextrose Agar medium was sterilized and then cooled. The media was poured into petriplates and the Malassezia culture was spreaded onto the petriplates. Then, 5 mm wells were made. The prepared different </w:t>
      </w:r>
      <w:r w:rsidR="004F3E43" w:rsidRPr="009461A4">
        <w:rPr>
          <w:rFonts w:asciiTheme="majorBidi" w:hAnsiTheme="majorBidi" w:cstheme="majorBidi"/>
          <w:sz w:val="24"/>
          <w:szCs w:val="24"/>
        </w:rPr>
        <w:t>concentrations</w:t>
      </w:r>
      <w:r w:rsidR="00B96975" w:rsidRPr="009461A4">
        <w:rPr>
          <w:rFonts w:asciiTheme="majorBidi" w:hAnsiTheme="majorBidi" w:cstheme="majorBidi"/>
          <w:sz w:val="24"/>
          <w:szCs w:val="24"/>
        </w:rPr>
        <w:t xml:space="preserve"> of aqueous plant extracts were added to the wells M.furfur inoculated plates and placed without disturbance for the diffusion of the extracts. Control plates without the plant extracts were also maintained. Then, the plates were incubated at 28°C for 4 days. The extent of inhibition was observed and measured in mm. All data on the antifungal activity were the average of triplicate analysis</w:t>
      </w:r>
      <w:r w:rsidRPr="009461A4">
        <w:rPr>
          <w:rFonts w:asciiTheme="majorBidi" w:hAnsiTheme="majorBidi" w:cstheme="majorBidi"/>
          <w:sz w:val="24"/>
          <w:szCs w:val="24"/>
        </w:rPr>
        <w:t>.</w:t>
      </w:r>
    </w:p>
    <w:p w14:paraId="07DB205C" w14:textId="77777777" w:rsidR="00044C81" w:rsidRPr="009461A4" w:rsidRDefault="00132969" w:rsidP="005D2231">
      <w:pPr>
        <w:spacing w:line="360" w:lineRule="auto"/>
        <w:jc w:val="both"/>
        <w:rPr>
          <w:rFonts w:asciiTheme="majorBidi" w:hAnsiTheme="majorBidi" w:cstheme="majorBidi"/>
          <w:b/>
          <w:bCs/>
          <w:sz w:val="24"/>
          <w:szCs w:val="24"/>
        </w:rPr>
      </w:pPr>
      <w:r w:rsidRPr="009461A4">
        <w:rPr>
          <w:rFonts w:asciiTheme="majorBidi" w:hAnsiTheme="majorBidi" w:cstheme="majorBidi"/>
          <w:b/>
          <w:bCs/>
          <w:sz w:val="24"/>
          <w:szCs w:val="24"/>
        </w:rPr>
        <w:lastRenderedPageBreak/>
        <w:t xml:space="preserve">  </w:t>
      </w:r>
      <w:r w:rsidR="00801DDF" w:rsidRPr="009461A4">
        <w:rPr>
          <w:rFonts w:asciiTheme="majorBidi" w:hAnsiTheme="majorBidi" w:cstheme="majorBidi"/>
          <w:b/>
          <w:bCs/>
          <w:sz w:val="24"/>
          <w:szCs w:val="24"/>
        </w:rPr>
        <w:t xml:space="preserve"> GC-MS Analysis: </w:t>
      </w:r>
    </w:p>
    <w:p w14:paraId="1DEFBA28" w14:textId="07FF883F" w:rsidR="00F45B49" w:rsidRPr="009461A4" w:rsidRDefault="00044C81" w:rsidP="003B14EA">
      <w:pPr>
        <w:spacing w:line="360" w:lineRule="auto"/>
        <w:jc w:val="both"/>
        <w:rPr>
          <w:rFonts w:asciiTheme="majorBidi" w:hAnsiTheme="majorBidi" w:cstheme="majorBidi"/>
          <w:sz w:val="24"/>
          <w:szCs w:val="24"/>
        </w:rPr>
      </w:pPr>
      <w:r w:rsidRPr="009461A4">
        <w:rPr>
          <w:rFonts w:asciiTheme="majorBidi" w:hAnsiTheme="majorBidi" w:cstheme="majorBidi"/>
          <w:sz w:val="24"/>
          <w:szCs w:val="24"/>
        </w:rPr>
        <w:t xml:space="preserve">     </w:t>
      </w:r>
      <w:r w:rsidR="00801DDF" w:rsidRPr="009461A4">
        <w:rPr>
          <w:rFonts w:asciiTheme="majorBidi" w:hAnsiTheme="majorBidi" w:cstheme="majorBidi"/>
          <w:sz w:val="24"/>
          <w:szCs w:val="24"/>
        </w:rPr>
        <w:t xml:space="preserve">GC-MS analysis of the methanol extract </w:t>
      </w:r>
      <w:r w:rsidR="001503B3" w:rsidRPr="009461A4">
        <w:rPr>
          <w:rFonts w:asciiTheme="majorBidi" w:hAnsiTheme="majorBidi" w:cstheme="majorBidi"/>
          <w:sz w:val="24"/>
          <w:szCs w:val="24"/>
        </w:rPr>
        <w:t xml:space="preserve">mixed combination of experimental sample </w:t>
      </w:r>
      <w:r w:rsidR="00801DDF" w:rsidRPr="009461A4">
        <w:rPr>
          <w:rFonts w:asciiTheme="majorBidi" w:hAnsiTheme="majorBidi" w:cstheme="majorBidi"/>
          <w:sz w:val="24"/>
          <w:szCs w:val="24"/>
        </w:rPr>
        <w:t>was performed in a Perkin–Elmer GC Clarus 500 system comprising an AOC-20i auto-sampler and a Gas Chromatograph interfaced to a Mass Spectrometer (GC-MS) equipped with a Elite-5MS (5% diphenyl/95% dimethyl poly siloxane) fused a capillary column (30 × 0.25 μm ID × 0.25 μm df). For GC-MS detection, an electron ionization system was operated in electron impact mode with ionization energy of 70 eV. Helium gas (99.999%) was used as a carrier gas at a constant flow rate of 1 ml/min, and an injection volume of 2μl was employed (a split ratio of 10:1). The injector temperature was maintained at 250°C, the ion-source temperature was 200°C, the oven temperature was programmed from 110°C (isothermal for 2 min), with an increase of 10°C/min to 200°C, then 5 °C/min to 280°C, ending with a 9 min isothermal at 280°C. Mass spectra were taken at 70 eV; a scan interval of 0.5 s and fragments from 45 to 450 Da. The solvent delay was 0 to 2 min, and the total GC-MS running time was 36 min. The relative percentage amount of each component was calculated by comparing its average peak area to the total areas. The mass-detector used in this analysis was Turbo-Mass Gold-</w:t>
      </w:r>
      <w:r w:rsidR="00B13EA5" w:rsidRPr="009461A4">
        <w:rPr>
          <w:rFonts w:asciiTheme="majorBidi" w:hAnsiTheme="majorBidi" w:cstheme="majorBidi"/>
          <w:sz w:val="24"/>
          <w:szCs w:val="24"/>
        </w:rPr>
        <w:t>Perkinelmer</w:t>
      </w:r>
      <w:r w:rsidR="00801DDF" w:rsidRPr="009461A4">
        <w:rPr>
          <w:rFonts w:asciiTheme="majorBidi" w:hAnsiTheme="majorBidi" w:cstheme="majorBidi"/>
          <w:sz w:val="24"/>
          <w:szCs w:val="24"/>
        </w:rPr>
        <w:t xml:space="preserve">, and the software </w:t>
      </w:r>
      <w:r w:rsidR="001503B3" w:rsidRPr="009461A4">
        <w:rPr>
          <w:rFonts w:asciiTheme="majorBidi" w:hAnsiTheme="majorBidi" w:cstheme="majorBidi"/>
          <w:sz w:val="24"/>
          <w:szCs w:val="24"/>
        </w:rPr>
        <w:t>was adopted</w:t>
      </w:r>
      <w:r w:rsidR="00801DDF" w:rsidRPr="009461A4">
        <w:rPr>
          <w:rFonts w:asciiTheme="majorBidi" w:hAnsiTheme="majorBidi" w:cstheme="majorBidi"/>
          <w:sz w:val="24"/>
          <w:szCs w:val="24"/>
        </w:rPr>
        <w:t xml:space="preserve"> to handle mass spectra and chromatograms</w:t>
      </w:r>
      <w:r w:rsidR="001503B3" w:rsidRPr="009461A4">
        <w:rPr>
          <w:rFonts w:asciiTheme="majorBidi" w:hAnsiTheme="majorBidi" w:cstheme="majorBidi"/>
          <w:sz w:val="24"/>
          <w:szCs w:val="24"/>
        </w:rPr>
        <w:t>.</w:t>
      </w:r>
      <w:r w:rsidR="003B14EA" w:rsidRPr="009461A4">
        <w:rPr>
          <w:rFonts w:asciiTheme="majorBidi" w:hAnsiTheme="majorBidi" w:cstheme="majorBidi"/>
          <w:sz w:val="24"/>
          <w:szCs w:val="24"/>
        </w:rPr>
        <w:t xml:space="preserve"> </w:t>
      </w:r>
      <w:r w:rsidR="00801DDF" w:rsidRPr="009461A4">
        <w:rPr>
          <w:rFonts w:asciiTheme="majorBidi" w:hAnsiTheme="majorBidi" w:cstheme="majorBidi"/>
          <w:sz w:val="24"/>
          <w:szCs w:val="24"/>
        </w:rPr>
        <w:t>Identification of compounds: Interpretation on mass spectrum GC-MS was conducted using the database of National Institute Standard and Technology (NIST) having more than 62,000 patterns. The spectrum of the known component was compared with the spectrum of the known components stored in the NIST library. The name, molecular weight and structure of the components of the test materials were ascertained.</w:t>
      </w:r>
    </w:p>
    <w:p w14:paraId="26E81766" w14:textId="259CE25A" w:rsidR="001503B3" w:rsidRPr="009461A4" w:rsidRDefault="001503B3" w:rsidP="005D2231">
      <w:pPr>
        <w:spacing w:line="360" w:lineRule="auto"/>
        <w:jc w:val="both"/>
        <w:rPr>
          <w:rFonts w:asciiTheme="majorBidi" w:hAnsiTheme="majorBidi" w:cstheme="majorBidi"/>
          <w:b/>
          <w:bCs/>
          <w:sz w:val="24"/>
          <w:szCs w:val="24"/>
        </w:rPr>
      </w:pPr>
      <w:r w:rsidRPr="009461A4">
        <w:rPr>
          <w:rFonts w:asciiTheme="majorBidi" w:hAnsiTheme="majorBidi" w:cstheme="majorBidi"/>
          <w:b/>
          <w:bCs/>
          <w:sz w:val="24"/>
          <w:szCs w:val="24"/>
        </w:rPr>
        <w:t>Identification of fungal organism by 18srRNA sequence analysis.</w:t>
      </w:r>
    </w:p>
    <w:p w14:paraId="73CE7C64" w14:textId="512E3B1A" w:rsidR="00044C81" w:rsidRPr="009461A4" w:rsidRDefault="00044C81" w:rsidP="005D2231">
      <w:pPr>
        <w:spacing w:line="360" w:lineRule="auto"/>
        <w:jc w:val="both"/>
        <w:rPr>
          <w:rFonts w:asciiTheme="majorBidi" w:hAnsiTheme="majorBidi" w:cstheme="majorBidi"/>
          <w:sz w:val="24"/>
          <w:szCs w:val="24"/>
        </w:rPr>
      </w:pPr>
      <w:r w:rsidRPr="009461A4">
        <w:rPr>
          <w:rFonts w:asciiTheme="majorBidi" w:hAnsiTheme="majorBidi" w:cstheme="majorBidi"/>
          <w:sz w:val="24"/>
          <w:szCs w:val="24"/>
        </w:rPr>
        <w:t xml:space="preserve">The experimental organisms Lactobacillus (LAB) strains used in this study were isolated from the citric juices comined with butter milk. LAB were isolated on MCC, Mariagiri Biotech </w:t>
      </w:r>
      <w:r w:rsidR="001503B3" w:rsidRPr="009461A4">
        <w:rPr>
          <w:rFonts w:asciiTheme="majorBidi" w:hAnsiTheme="majorBidi" w:cstheme="majorBidi"/>
          <w:sz w:val="24"/>
          <w:szCs w:val="24"/>
        </w:rPr>
        <w:t>Lab PCR</w:t>
      </w:r>
      <w:r w:rsidRPr="009461A4">
        <w:rPr>
          <w:rFonts w:asciiTheme="majorBidi" w:hAnsiTheme="majorBidi" w:cstheme="majorBidi"/>
          <w:sz w:val="24"/>
          <w:szCs w:val="24"/>
        </w:rPr>
        <w:t xml:space="preserve"> amplification was performed in a volume of 50 μl consisting of 5 μl of concentrated lysate or 10 μl of 1:10 and 1:100 dilutions of the lysate in sterile MilliQ-grade water (Millipore, Boston, Mass.). The remainder of the reaction mixture contained 1× PCR buffer (50 mM KCl, 10 mM Tris-HCl [pH 9.0], 0.1% Triton X-100, 1.5mM MgCl</w:t>
      </w:r>
      <w:r w:rsidRPr="009461A4">
        <w:rPr>
          <w:rFonts w:asciiTheme="majorBidi" w:hAnsiTheme="majorBidi" w:cstheme="majorBidi"/>
          <w:sz w:val="24"/>
          <w:szCs w:val="24"/>
          <w:vertAlign w:val="subscript"/>
        </w:rPr>
        <w:t>2</w:t>
      </w:r>
      <w:r w:rsidRPr="009461A4">
        <w:rPr>
          <w:rFonts w:asciiTheme="majorBidi" w:hAnsiTheme="majorBidi" w:cstheme="majorBidi"/>
          <w:sz w:val="24"/>
          <w:szCs w:val="24"/>
        </w:rPr>
        <w:t xml:space="preserve">), 0.4mM each of the four deoxynucleoside triphosphates (dATP, dCTP, dGTP, and dTTP), 1.0 U of </w:t>
      </w:r>
      <w:r w:rsidRPr="009461A4">
        <w:rPr>
          <w:rFonts w:asciiTheme="majorBidi" w:hAnsiTheme="majorBidi" w:cstheme="majorBidi"/>
          <w:i/>
          <w:iCs/>
          <w:sz w:val="24"/>
          <w:szCs w:val="24"/>
        </w:rPr>
        <w:t>Taq</w:t>
      </w:r>
      <w:r w:rsidRPr="009461A4">
        <w:rPr>
          <w:rFonts w:asciiTheme="majorBidi" w:hAnsiTheme="majorBidi" w:cstheme="majorBidi"/>
          <w:sz w:val="24"/>
          <w:szCs w:val="24"/>
        </w:rPr>
        <w:t xml:space="preserve"> DNA polymerase (Promega UK Ltd., Southampton, United Kingdom) and 0.2 μM (each) PCR primer. Thirty-five </w:t>
      </w:r>
      <w:r w:rsidRPr="009461A4">
        <w:rPr>
          <w:rFonts w:asciiTheme="majorBidi" w:hAnsiTheme="majorBidi" w:cstheme="majorBidi"/>
          <w:sz w:val="24"/>
          <w:szCs w:val="24"/>
        </w:rPr>
        <w:lastRenderedPageBreak/>
        <w:t>microliters of DyNAwax was used to separate the primers and lysate from the rest of the reaction mixture to reduce the incidence of nonspecific PCR products and also improve the yield of the desired DNA fragments. The PCR was performed in an Omni-Gene thermal cycler (Hybaid, Teddington, United Kingdom). The cycling conditions were as follows: (i) an initial denaturation step at 94°C for 5 min; (ii) 35 cycles, with 1 cycle consisting of denaturation at 94°C for 1 min, annealing at 55°C for 1 min, and extension at 72°C for 1.5 min; and (iii) a final extension step at 72°C for 10 min.</w:t>
      </w:r>
    </w:p>
    <w:p w14:paraId="1BFF38AF" w14:textId="5E0B97E6" w:rsidR="007064A3" w:rsidRPr="009461A4" w:rsidRDefault="007064A3" w:rsidP="00D96C4E">
      <w:pPr>
        <w:spacing w:line="360" w:lineRule="auto"/>
        <w:jc w:val="center"/>
        <w:rPr>
          <w:rFonts w:asciiTheme="majorBidi" w:hAnsiTheme="majorBidi" w:cstheme="majorBidi"/>
          <w:b/>
          <w:sz w:val="24"/>
          <w:szCs w:val="24"/>
        </w:rPr>
      </w:pPr>
      <w:r w:rsidRPr="009461A4">
        <w:rPr>
          <w:rFonts w:asciiTheme="majorBidi" w:hAnsiTheme="majorBidi" w:cstheme="majorBidi"/>
          <w:b/>
          <w:sz w:val="24"/>
          <w:szCs w:val="24"/>
        </w:rPr>
        <w:t>RESULT</w:t>
      </w:r>
    </w:p>
    <w:p w14:paraId="0E84C8F0" w14:textId="305594A7" w:rsidR="0003738D" w:rsidRPr="009461A4" w:rsidRDefault="0003738D" w:rsidP="0003738D">
      <w:pPr>
        <w:spacing w:line="360" w:lineRule="auto"/>
        <w:rPr>
          <w:rFonts w:asciiTheme="majorBidi" w:hAnsiTheme="majorBidi" w:cstheme="majorBidi"/>
          <w:b/>
          <w:sz w:val="24"/>
          <w:szCs w:val="24"/>
        </w:rPr>
      </w:pPr>
      <w:r w:rsidRPr="009461A4">
        <w:rPr>
          <w:rFonts w:asciiTheme="majorBidi" w:hAnsiTheme="majorBidi" w:cstheme="majorBidi"/>
          <w:b/>
          <w:sz w:val="24"/>
          <w:szCs w:val="24"/>
        </w:rPr>
        <w:t>Phytochemical analysis</w:t>
      </w:r>
    </w:p>
    <w:p w14:paraId="4B267058" w14:textId="01A636CF" w:rsidR="00F44C74" w:rsidRPr="009461A4" w:rsidRDefault="007064A3" w:rsidP="005D2231">
      <w:pPr>
        <w:spacing w:line="360" w:lineRule="auto"/>
        <w:jc w:val="both"/>
        <w:rPr>
          <w:rFonts w:asciiTheme="majorBidi" w:hAnsiTheme="majorBidi" w:cstheme="majorBidi"/>
          <w:sz w:val="24"/>
          <w:szCs w:val="24"/>
        </w:rPr>
      </w:pPr>
      <w:r w:rsidRPr="009461A4">
        <w:rPr>
          <w:rFonts w:asciiTheme="majorBidi" w:hAnsiTheme="majorBidi" w:cstheme="majorBidi"/>
          <w:sz w:val="24"/>
          <w:szCs w:val="24"/>
        </w:rPr>
        <w:t xml:space="preserve">           The pharmacological effects of </w:t>
      </w:r>
      <w:r w:rsidR="00672051" w:rsidRPr="009461A4">
        <w:rPr>
          <w:rFonts w:asciiTheme="majorBidi" w:hAnsiTheme="majorBidi" w:cstheme="majorBidi"/>
          <w:sz w:val="24"/>
          <w:szCs w:val="24"/>
        </w:rPr>
        <w:t>all these</w:t>
      </w:r>
      <w:r w:rsidRPr="009461A4">
        <w:rPr>
          <w:rFonts w:asciiTheme="majorBidi" w:hAnsiTheme="majorBidi" w:cstheme="majorBidi"/>
          <w:sz w:val="24"/>
          <w:szCs w:val="24"/>
        </w:rPr>
        <w:t xml:space="preserve"> </w:t>
      </w:r>
      <w:r w:rsidR="00672051" w:rsidRPr="009461A4">
        <w:rPr>
          <w:rFonts w:asciiTheme="majorBidi" w:hAnsiTheme="majorBidi" w:cstheme="majorBidi"/>
          <w:sz w:val="24"/>
          <w:szCs w:val="24"/>
        </w:rPr>
        <w:t xml:space="preserve">experimental herbal extracts </w:t>
      </w:r>
      <w:r w:rsidRPr="009461A4">
        <w:rPr>
          <w:rFonts w:asciiTheme="majorBidi" w:hAnsiTheme="majorBidi" w:cstheme="majorBidi"/>
          <w:sz w:val="24"/>
          <w:szCs w:val="24"/>
        </w:rPr>
        <w:t xml:space="preserve">are </w:t>
      </w:r>
      <w:r w:rsidR="00672051" w:rsidRPr="009461A4">
        <w:rPr>
          <w:rFonts w:asciiTheme="majorBidi" w:hAnsiTheme="majorBidi" w:cstheme="majorBidi"/>
          <w:sz w:val="24"/>
          <w:szCs w:val="24"/>
        </w:rPr>
        <w:t xml:space="preserve">mainly </w:t>
      </w:r>
      <w:r w:rsidRPr="009461A4">
        <w:rPr>
          <w:rFonts w:asciiTheme="majorBidi" w:hAnsiTheme="majorBidi" w:cstheme="majorBidi"/>
          <w:sz w:val="24"/>
          <w:szCs w:val="24"/>
        </w:rPr>
        <w:t xml:space="preserve">due to the presence of bioactive chemical constituents. Alkaloids, </w:t>
      </w:r>
      <w:r w:rsidR="009D040C" w:rsidRPr="009461A4">
        <w:rPr>
          <w:rFonts w:asciiTheme="majorBidi" w:hAnsiTheme="majorBidi" w:cstheme="majorBidi"/>
          <w:sz w:val="24"/>
          <w:szCs w:val="24"/>
        </w:rPr>
        <w:t xml:space="preserve">flavonoids, </w:t>
      </w:r>
      <w:r w:rsidRPr="009461A4">
        <w:rPr>
          <w:rFonts w:asciiTheme="majorBidi" w:hAnsiTheme="majorBidi" w:cstheme="majorBidi"/>
          <w:sz w:val="24"/>
          <w:szCs w:val="24"/>
        </w:rPr>
        <w:t>Tannin and Saponin were present in all plants</w:t>
      </w:r>
      <w:r w:rsidR="009D040C" w:rsidRPr="009461A4">
        <w:rPr>
          <w:rFonts w:asciiTheme="majorBidi" w:hAnsiTheme="majorBidi" w:cstheme="majorBidi"/>
          <w:sz w:val="24"/>
          <w:szCs w:val="24"/>
        </w:rPr>
        <w:t xml:space="preserve"> but t</w:t>
      </w:r>
      <w:r w:rsidRPr="009461A4">
        <w:rPr>
          <w:rFonts w:asciiTheme="majorBidi" w:hAnsiTheme="majorBidi" w:cstheme="majorBidi"/>
          <w:sz w:val="24"/>
          <w:szCs w:val="24"/>
        </w:rPr>
        <w:t xml:space="preserve">erpenoids </w:t>
      </w:r>
      <w:r w:rsidR="009D040C" w:rsidRPr="009461A4">
        <w:rPr>
          <w:rFonts w:asciiTheme="majorBidi" w:hAnsiTheme="majorBidi" w:cstheme="majorBidi"/>
          <w:sz w:val="24"/>
          <w:szCs w:val="24"/>
        </w:rPr>
        <w:t>are absent</w:t>
      </w:r>
      <w:r w:rsidRPr="009461A4">
        <w:rPr>
          <w:rFonts w:asciiTheme="majorBidi" w:hAnsiTheme="majorBidi" w:cstheme="majorBidi"/>
          <w:sz w:val="24"/>
          <w:szCs w:val="24"/>
        </w:rPr>
        <w:t xml:space="preserve"> in all </w:t>
      </w:r>
      <w:r w:rsidR="009D040C" w:rsidRPr="009461A4">
        <w:rPr>
          <w:rFonts w:asciiTheme="majorBidi" w:hAnsiTheme="majorBidi" w:cstheme="majorBidi"/>
          <w:sz w:val="24"/>
          <w:szCs w:val="24"/>
        </w:rPr>
        <w:t xml:space="preserve">the experimental extracts. However, </w:t>
      </w:r>
      <w:r w:rsidR="00F44C74" w:rsidRPr="009461A4">
        <w:rPr>
          <w:rFonts w:asciiTheme="majorBidi" w:hAnsiTheme="majorBidi" w:cstheme="majorBidi"/>
          <w:sz w:val="24"/>
          <w:szCs w:val="24"/>
        </w:rPr>
        <w:t>Steroids and Phlobatannin are</w:t>
      </w:r>
      <w:r w:rsidR="009D040C" w:rsidRPr="009461A4">
        <w:rPr>
          <w:rFonts w:asciiTheme="majorBidi" w:hAnsiTheme="majorBidi" w:cstheme="majorBidi"/>
          <w:sz w:val="24"/>
          <w:szCs w:val="24"/>
        </w:rPr>
        <w:t xml:space="preserve"> </w:t>
      </w:r>
      <w:r w:rsidR="00F44C74" w:rsidRPr="009461A4">
        <w:rPr>
          <w:rFonts w:asciiTheme="majorBidi" w:hAnsiTheme="majorBidi" w:cstheme="majorBidi"/>
          <w:sz w:val="24"/>
          <w:szCs w:val="24"/>
        </w:rPr>
        <w:t>abse</w:t>
      </w:r>
      <w:r w:rsidR="009D040C" w:rsidRPr="009461A4">
        <w:rPr>
          <w:rFonts w:asciiTheme="majorBidi" w:hAnsiTheme="majorBidi" w:cstheme="majorBidi"/>
          <w:sz w:val="24"/>
          <w:szCs w:val="24"/>
        </w:rPr>
        <w:t>nt</w:t>
      </w:r>
      <w:r w:rsidRPr="009461A4">
        <w:rPr>
          <w:rFonts w:asciiTheme="majorBidi" w:hAnsiTheme="majorBidi" w:cstheme="majorBidi"/>
          <w:sz w:val="24"/>
          <w:szCs w:val="24"/>
        </w:rPr>
        <w:t xml:space="preserve"> in all </w:t>
      </w:r>
      <w:r w:rsidR="009D040C" w:rsidRPr="009461A4">
        <w:rPr>
          <w:rFonts w:asciiTheme="majorBidi" w:hAnsiTheme="majorBidi" w:cstheme="majorBidi"/>
          <w:sz w:val="24"/>
          <w:szCs w:val="24"/>
        </w:rPr>
        <w:t xml:space="preserve">the </w:t>
      </w:r>
      <w:r w:rsidR="00F44C74" w:rsidRPr="009461A4">
        <w:rPr>
          <w:rFonts w:asciiTheme="majorBidi" w:hAnsiTheme="majorBidi" w:cstheme="majorBidi"/>
          <w:sz w:val="24"/>
          <w:szCs w:val="24"/>
        </w:rPr>
        <w:t xml:space="preserve">extracts. Though, </w:t>
      </w:r>
      <w:r w:rsidR="00825D6F" w:rsidRPr="009461A4">
        <w:rPr>
          <w:rFonts w:asciiTheme="majorBidi" w:hAnsiTheme="majorBidi" w:cstheme="majorBidi"/>
          <w:sz w:val="24"/>
          <w:szCs w:val="24"/>
        </w:rPr>
        <w:t>anthraquinone</w:t>
      </w:r>
      <w:r w:rsidR="00F44C74" w:rsidRPr="009461A4">
        <w:rPr>
          <w:rFonts w:asciiTheme="majorBidi" w:hAnsiTheme="majorBidi" w:cstheme="majorBidi"/>
          <w:sz w:val="24"/>
          <w:szCs w:val="24"/>
        </w:rPr>
        <w:t xml:space="preserve"> and saponins are maximum </w:t>
      </w:r>
      <w:r w:rsidR="00672051" w:rsidRPr="009461A4">
        <w:rPr>
          <w:rFonts w:asciiTheme="majorBidi" w:hAnsiTheme="majorBidi" w:cstheme="majorBidi"/>
          <w:sz w:val="24"/>
          <w:szCs w:val="24"/>
        </w:rPr>
        <w:t xml:space="preserve">present on both </w:t>
      </w:r>
      <w:r w:rsidR="00EA17B7" w:rsidRPr="009461A4">
        <w:rPr>
          <w:rFonts w:asciiTheme="majorBidi" w:hAnsiTheme="majorBidi" w:cstheme="majorBidi"/>
          <w:sz w:val="24"/>
          <w:szCs w:val="24"/>
        </w:rPr>
        <w:t>extracts</w:t>
      </w:r>
      <w:r w:rsidR="00672051" w:rsidRPr="009461A4">
        <w:rPr>
          <w:rFonts w:asciiTheme="majorBidi" w:hAnsiTheme="majorBidi" w:cstheme="majorBidi"/>
          <w:sz w:val="24"/>
          <w:szCs w:val="24"/>
        </w:rPr>
        <w:t xml:space="preserve"> of </w:t>
      </w:r>
      <w:r w:rsidR="00672051" w:rsidRPr="009461A4">
        <w:rPr>
          <w:rFonts w:asciiTheme="majorBidi" w:hAnsiTheme="majorBidi" w:cstheme="majorBidi"/>
          <w:i/>
          <w:iCs/>
          <w:sz w:val="24"/>
          <w:szCs w:val="24"/>
        </w:rPr>
        <w:t>L. inermis</w:t>
      </w:r>
      <w:r w:rsidR="00672051" w:rsidRPr="009461A4">
        <w:rPr>
          <w:rFonts w:asciiTheme="majorBidi" w:hAnsiTheme="majorBidi" w:cstheme="majorBidi"/>
          <w:sz w:val="24"/>
          <w:szCs w:val="24"/>
        </w:rPr>
        <w:t xml:space="preserve"> and </w:t>
      </w:r>
      <w:r w:rsidR="00672051" w:rsidRPr="009461A4">
        <w:rPr>
          <w:rFonts w:asciiTheme="majorBidi" w:hAnsiTheme="majorBidi" w:cstheme="majorBidi"/>
          <w:i/>
          <w:iCs/>
          <w:sz w:val="24"/>
          <w:szCs w:val="24"/>
        </w:rPr>
        <w:t>E.alba</w:t>
      </w:r>
      <w:r w:rsidR="00672051" w:rsidRPr="009461A4">
        <w:rPr>
          <w:rFonts w:asciiTheme="majorBidi" w:hAnsiTheme="majorBidi" w:cstheme="majorBidi"/>
          <w:sz w:val="24"/>
          <w:szCs w:val="24"/>
        </w:rPr>
        <w:t>.</w:t>
      </w:r>
    </w:p>
    <w:p w14:paraId="75BF6BE3" w14:textId="77777777" w:rsidR="0003738D" w:rsidRPr="009461A4" w:rsidRDefault="0003738D" w:rsidP="005D2231">
      <w:pPr>
        <w:spacing w:line="360" w:lineRule="auto"/>
        <w:jc w:val="both"/>
        <w:rPr>
          <w:rFonts w:asciiTheme="majorBidi" w:hAnsiTheme="majorBidi" w:cstheme="majorBidi"/>
          <w:sz w:val="24"/>
          <w:szCs w:val="24"/>
        </w:rPr>
      </w:pPr>
    </w:p>
    <w:p w14:paraId="27A63F1B" w14:textId="02D004F4" w:rsidR="0003738D" w:rsidRPr="009461A4" w:rsidRDefault="0003738D" w:rsidP="0003738D">
      <w:pPr>
        <w:spacing w:line="360" w:lineRule="auto"/>
        <w:jc w:val="center"/>
        <w:rPr>
          <w:rFonts w:asciiTheme="majorBidi" w:hAnsiTheme="majorBidi" w:cstheme="majorBidi"/>
          <w:b/>
          <w:sz w:val="24"/>
          <w:szCs w:val="24"/>
        </w:rPr>
      </w:pPr>
      <w:r w:rsidRPr="009461A4">
        <w:rPr>
          <w:rFonts w:asciiTheme="majorBidi" w:hAnsiTheme="majorBidi" w:cstheme="majorBidi"/>
          <w:b/>
          <w:sz w:val="24"/>
          <w:szCs w:val="24"/>
        </w:rPr>
        <w:t>Table-1:- Preliminary phytochemical analysis of poly herbal (four plant) extract</w:t>
      </w:r>
      <w:r w:rsidR="00BD22CB" w:rsidRPr="009461A4">
        <w:rPr>
          <w:rFonts w:asciiTheme="majorBidi" w:hAnsiTheme="majorBidi" w:cstheme="majorBidi"/>
          <w:b/>
          <w:sz w:val="24"/>
          <w:szCs w:val="24"/>
        </w:rPr>
        <w:t>s</w:t>
      </w:r>
      <w:r w:rsidRPr="009461A4">
        <w:rPr>
          <w:rFonts w:asciiTheme="majorBidi" w:hAnsiTheme="majorBidi" w:cstheme="majorBidi"/>
          <w:b/>
          <w:sz w:val="24"/>
          <w:szCs w:val="24"/>
        </w:rPr>
        <w:t xml:space="preserve"> </w:t>
      </w:r>
      <w:r w:rsidR="00BD22CB" w:rsidRPr="009461A4">
        <w:rPr>
          <w:rFonts w:asciiTheme="majorBidi" w:hAnsiTheme="majorBidi" w:cstheme="majorBidi"/>
          <w:b/>
          <w:sz w:val="24"/>
          <w:szCs w:val="24"/>
        </w:rPr>
        <w:t>(Aqueous)</w:t>
      </w:r>
    </w:p>
    <w:tbl>
      <w:tblPr>
        <w:tblStyle w:val="TableGrid"/>
        <w:tblW w:w="0" w:type="auto"/>
        <w:jc w:val="center"/>
        <w:tblLayout w:type="fixed"/>
        <w:tblLook w:val="04A0" w:firstRow="1" w:lastRow="0" w:firstColumn="1" w:lastColumn="0" w:noHBand="0" w:noVBand="1"/>
      </w:tblPr>
      <w:tblGrid>
        <w:gridCol w:w="912"/>
        <w:gridCol w:w="1912"/>
        <w:gridCol w:w="1180"/>
        <w:gridCol w:w="1534"/>
        <w:gridCol w:w="1534"/>
        <w:gridCol w:w="1473"/>
      </w:tblGrid>
      <w:tr w:rsidR="009461A4" w:rsidRPr="009461A4" w14:paraId="638C0B58" w14:textId="77777777" w:rsidTr="00667CFF">
        <w:trPr>
          <w:cantSplit/>
          <w:trHeight w:val="1413"/>
          <w:jc w:val="center"/>
        </w:trPr>
        <w:tc>
          <w:tcPr>
            <w:tcW w:w="912" w:type="dxa"/>
          </w:tcPr>
          <w:p w14:paraId="2FCFBFF5" w14:textId="77777777" w:rsidR="0003738D" w:rsidRPr="009461A4" w:rsidRDefault="0003738D" w:rsidP="00667CFF">
            <w:pPr>
              <w:spacing w:line="360" w:lineRule="auto"/>
              <w:rPr>
                <w:rFonts w:asciiTheme="majorBidi" w:hAnsiTheme="majorBidi" w:cstheme="majorBidi"/>
                <w:b/>
                <w:bCs/>
                <w:sz w:val="24"/>
                <w:szCs w:val="24"/>
              </w:rPr>
            </w:pPr>
          </w:p>
          <w:p w14:paraId="5003E8FA" w14:textId="77777777" w:rsidR="0003738D" w:rsidRPr="009461A4" w:rsidRDefault="0003738D" w:rsidP="00667CFF">
            <w:pPr>
              <w:spacing w:line="360" w:lineRule="auto"/>
              <w:rPr>
                <w:rFonts w:asciiTheme="majorBidi" w:hAnsiTheme="majorBidi" w:cstheme="majorBidi"/>
                <w:b/>
                <w:bCs/>
                <w:sz w:val="24"/>
                <w:szCs w:val="24"/>
              </w:rPr>
            </w:pPr>
          </w:p>
          <w:p w14:paraId="410DA9E5" w14:textId="77777777" w:rsidR="0003738D" w:rsidRPr="009461A4" w:rsidRDefault="0003738D" w:rsidP="00667CFF">
            <w:pPr>
              <w:spacing w:line="360" w:lineRule="auto"/>
              <w:rPr>
                <w:rFonts w:asciiTheme="majorBidi" w:hAnsiTheme="majorBidi" w:cstheme="majorBidi"/>
                <w:b/>
                <w:bCs/>
                <w:sz w:val="24"/>
                <w:szCs w:val="24"/>
              </w:rPr>
            </w:pPr>
            <w:r w:rsidRPr="009461A4">
              <w:rPr>
                <w:rFonts w:asciiTheme="majorBidi" w:hAnsiTheme="majorBidi" w:cstheme="majorBidi"/>
                <w:b/>
                <w:bCs/>
                <w:sz w:val="24"/>
                <w:szCs w:val="24"/>
              </w:rPr>
              <w:t>S.No</w:t>
            </w:r>
          </w:p>
        </w:tc>
        <w:tc>
          <w:tcPr>
            <w:tcW w:w="1912" w:type="dxa"/>
          </w:tcPr>
          <w:p w14:paraId="443B7F52" w14:textId="77777777" w:rsidR="0003738D" w:rsidRPr="009461A4" w:rsidRDefault="0003738D" w:rsidP="00667CFF">
            <w:pPr>
              <w:spacing w:line="360" w:lineRule="auto"/>
              <w:rPr>
                <w:rFonts w:asciiTheme="majorBidi" w:hAnsiTheme="majorBidi" w:cstheme="majorBidi"/>
                <w:b/>
                <w:bCs/>
                <w:sz w:val="24"/>
                <w:szCs w:val="24"/>
              </w:rPr>
            </w:pPr>
          </w:p>
          <w:p w14:paraId="3990516B" w14:textId="77777777" w:rsidR="0003738D" w:rsidRPr="009461A4" w:rsidRDefault="0003738D" w:rsidP="00667CFF">
            <w:pPr>
              <w:spacing w:line="360" w:lineRule="auto"/>
              <w:rPr>
                <w:rFonts w:asciiTheme="majorBidi" w:hAnsiTheme="majorBidi" w:cstheme="majorBidi"/>
                <w:b/>
                <w:bCs/>
                <w:sz w:val="24"/>
                <w:szCs w:val="24"/>
              </w:rPr>
            </w:pPr>
          </w:p>
          <w:p w14:paraId="70904D89" w14:textId="77777777" w:rsidR="0003738D" w:rsidRPr="009461A4" w:rsidRDefault="0003738D" w:rsidP="00667CFF">
            <w:pPr>
              <w:spacing w:line="360" w:lineRule="auto"/>
              <w:rPr>
                <w:rFonts w:asciiTheme="majorBidi" w:hAnsiTheme="majorBidi" w:cstheme="majorBidi"/>
                <w:b/>
                <w:bCs/>
                <w:sz w:val="24"/>
                <w:szCs w:val="24"/>
              </w:rPr>
            </w:pPr>
            <w:r w:rsidRPr="009461A4">
              <w:rPr>
                <w:rFonts w:asciiTheme="majorBidi" w:hAnsiTheme="majorBidi" w:cstheme="majorBidi"/>
                <w:b/>
                <w:bCs/>
                <w:sz w:val="24"/>
                <w:szCs w:val="24"/>
              </w:rPr>
              <w:t>Name of the test</w:t>
            </w:r>
          </w:p>
        </w:tc>
        <w:tc>
          <w:tcPr>
            <w:tcW w:w="1180" w:type="dxa"/>
          </w:tcPr>
          <w:p w14:paraId="6AFB6E8A" w14:textId="77777777" w:rsidR="0003738D" w:rsidRPr="009461A4" w:rsidRDefault="0003738D" w:rsidP="00667CFF">
            <w:pPr>
              <w:spacing w:line="360" w:lineRule="auto"/>
              <w:jc w:val="center"/>
              <w:rPr>
                <w:rFonts w:asciiTheme="majorBidi" w:hAnsiTheme="majorBidi" w:cstheme="majorBidi"/>
                <w:b/>
                <w:bCs/>
                <w:i/>
                <w:iCs/>
                <w:sz w:val="24"/>
                <w:szCs w:val="24"/>
              </w:rPr>
            </w:pPr>
          </w:p>
          <w:p w14:paraId="4ACC8205" w14:textId="77777777" w:rsidR="0003738D" w:rsidRPr="009461A4" w:rsidRDefault="0003738D" w:rsidP="00667CFF">
            <w:pPr>
              <w:spacing w:line="360" w:lineRule="auto"/>
              <w:jc w:val="center"/>
              <w:rPr>
                <w:rFonts w:asciiTheme="majorBidi" w:hAnsiTheme="majorBidi" w:cstheme="majorBidi"/>
                <w:b/>
                <w:bCs/>
                <w:i/>
                <w:iCs/>
                <w:sz w:val="24"/>
                <w:szCs w:val="24"/>
              </w:rPr>
            </w:pPr>
          </w:p>
          <w:p w14:paraId="22A4C439" w14:textId="77777777" w:rsidR="0003738D" w:rsidRPr="009461A4" w:rsidRDefault="0003738D" w:rsidP="00667CFF">
            <w:pPr>
              <w:spacing w:line="360" w:lineRule="auto"/>
              <w:jc w:val="center"/>
              <w:rPr>
                <w:rFonts w:asciiTheme="majorBidi" w:hAnsiTheme="majorBidi" w:cstheme="majorBidi"/>
                <w:b/>
                <w:bCs/>
                <w:i/>
                <w:iCs/>
                <w:sz w:val="24"/>
                <w:szCs w:val="24"/>
              </w:rPr>
            </w:pPr>
            <w:r w:rsidRPr="009461A4">
              <w:rPr>
                <w:rFonts w:asciiTheme="majorBidi" w:hAnsiTheme="majorBidi" w:cstheme="majorBidi"/>
                <w:b/>
                <w:bCs/>
                <w:i/>
                <w:iCs/>
                <w:sz w:val="24"/>
                <w:szCs w:val="24"/>
              </w:rPr>
              <w:t>E. alba</w:t>
            </w:r>
          </w:p>
        </w:tc>
        <w:tc>
          <w:tcPr>
            <w:tcW w:w="1534" w:type="dxa"/>
          </w:tcPr>
          <w:p w14:paraId="26088059" w14:textId="77777777" w:rsidR="0003738D" w:rsidRPr="009461A4" w:rsidRDefault="0003738D" w:rsidP="00667CFF">
            <w:pPr>
              <w:spacing w:line="360" w:lineRule="auto"/>
              <w:jc w:val="center"/>
              <w:rPr>
                <w:rFonts w:asciiTheme="majorBidi" w:hAnsiTheme="majorBidi" w:cstheme="majorBidi"/>
                <w:b/>
                <w:bCs/>
                <w:i/>
                <w:iCs/>
                <w:sz w:val="24"/>
                <w:szCs w:val="24"/>
              </w:rPr>
            </w:pPr>
          </w:p>
          <w:p w14:paraId="2F308E4E" w14:textId="77777777" w:rsidR="0003738D" w:rsidRPr="009461A4" w:rsidRDefault="0003738D" w:rsidP="00667CFF">
            <w:pPr>
              <w:spacing w:line="360" w:lineRule="auto"/>
              <w:jc w:val="center"/>
              <w:rPr>
                <w:rFonts w:asciiTheme="majorBidi" w:hAnsiTheme="majorBidi" w:cstheme="majorBidi"/>
                <w:b/>
                <w:bCs/>
                <w:i/>
                <w:iCs/>
                <w:sz w:val="24"/>
                <w:szCs w:val="24"/>
              </w:rPr>
            </w:pPr>
          </w:p>
          <w:p w14:paraId="74D0141C" w14:textId="77777777" w:rsidR="0003738D" w:rsidRPr="009461A4" w:rsidRDefault="0003738D" w:rsidP="00667CFF">
            <w:pPr>
              <w:spacing w:line="360" w:lineRule="auto"/>
              <w:jc w:val="center"/>
              <w:rPr>
                <w:rFonts w:asciiTheme="majorBidi" w:hAnsiTheme="majorBidi" w:cstheme="majorBidi"/>
                <w:b/>
                <w:bCs/>
                <w:i/>
                <w:iCs/>
                <w:sz w:val="24"/>
                <w:szCs w:val="24"/>
              </w:rPr>
            </w:pPr>
            <w:r w:rsidRPr="009461A4">
              <w:rPr>
                <w:rFonts w:asciiTheme="majorBidi" w:hAnsiTheme="majorBidi" w:cstheme="majorBidi"/>
                <w:b/>
                <w:bCs/>
                <w:i/>
                <w:iCs/>
                <w:sz w:val="24"/>
                <w:szCs w:val="24"/>
              </w:rPr>
              <w:t>L .nermis</w:t>
            </w:r>
          </w:p>
        </w:tc>
        <w:tc>
          <w:tcPr>
            <w:tcW w:w="1534" w:type="dxa"/>
          </w:tcPr>
          <w:p w14:paraId="6DA064D7" w14:textId="77777777" w:rsidR="0003738D" w:rsidRPr="009461A4" w:rsidRDefault="0003738D" w:rsidP="00667CFF">
            <w:pPr>
              <w:spacing w:line="360" w:lineRule="auto"/>
              <w:jc w:val="center"/>
              <w:rPr>
                <w:rFonts w:asciiTheme="majorBidi" w:hAnsiTheme="majorBidi" w:cstheme="majorBidi"/>
                <w:b/>
                <w:bCs/>
                <w:i/>
                <w:iCs/>
                <w:sz w:val="24"/>
                <w:szCs w:val="24"/>
              </w:rPr>
            </w:pPr>
          </w:p>
          <w:p w14:paraId="3D4970E2" w14:textId="77777777" w:rsidR="0003738D" w:rsidRPr="009461A4" w:rsidRDefault="0003738D" w:rsidP="00667CFF">
            <w:pPr>
              <w:spacing w:line="360" w:lineRule="auto"/>
              <w:jc w:val="center"/>
              <w:rPr>
                <w:rFonts w:asciiTheme="majorBidi" w:hAnsiTheme="majorBidi" w:cstheme="majorBidi"/>
                <w:b/>
                <w:bCs/>
                <w:i/>
                <w:iCs/>
                <w:sz w:val="24"/>
                <w:szCs w:val="24"/>
              </w:rPr>
            </w:pPr>
            <w:r w:rsidRPr="009461A4">
              <w:rPr>
                <w:rFonts w:asciiTheme="majorBidi" w:hAnsiTheme="majorBidi" w:cstheme="majorBidi"/>
                <w:b/>
                <w:bCs/>
                <w:i/>
                <w:iCs/>
                <w:sz w:val="24"/>
                <w:szCs w:val="24"/>
              </w:rPr>
              <w:t>H. rosasinensis</w:t>
            </w:r>
          </w:p>
        </w:tc>
        <w:tc>
          <w:tcPr>
            <w:tcW w:w="1473" w:type="dxa"/>
          </w:tcPr>
          <w:p w14:paraId="457C73C7" w14:textId="77777777" w:rsidR="0003738D" w:rsidRPr="009461A4" w:rsidRDefault="0003738D" w:rsidP="00667CFF">
            <w:pPr>
              <w:spacing w:line="360" w:lineRule="auto"/>
              <w:jc w:val="center"/>
              <w:rPr>
                <w:rFonts w:asciiTheme="majorBidi" w:hAnsiTheme="majorBidi" w:cstheme="majorBidi"/>
                <w:b/>
                <w:bCs/>
                <w:i/>
                <w:iCs/>
                <w:sz w:val="24"/>
                <w:szCs w:val="24"/>
              </w:rPr>
            </w:pPr>
          </w:p>
          <w:p w14:paraId="527285CA" w14:textId="77777777" w:rsidR="0003738D" w:rsidRPr="009461A4" w:rsidRDefault="0003738D" w:rsidP="00667CFF">
            <w:pPr>
              <w:spacing w:line="360" w:lineRule="auto"/>
              <w:jc w:val="center"/>
              <w:rPr>
                <w:rFonts w:asciiTheme="majorBidi" w:hAnsiTheme="majorBidi" w:cstheme="majorBidi"/>
                <w:b/>
                <w:bCs/>
                <w:i/>
                <w:iCs/>
                <w:sz w:val="24"/>
                <w:szCs w:val="24"/>
              </w:rPr>
            </w:pPr>
          </w:p>
          <w:p w14:paraId="0E8370D3" w14:textId="77777777" w:rsidR="0003738D" w:rsidRPr="009461A4" w:rsidRDefault="0003738D" w:rsidP="00667CFF">
            <w:pPr>
              <w:spacing w:line="360" w:lineRule="auto"/>
              <w:jc w:val="center"/>
              <w:rPr>
                <w:rFonts w:asciiTheme="majorBidi" w:hAnsiTheme="majorBidi" w:cstheme="majorBidi"/>
                <w:b/>
                <w:bCs/>
                <w:i/>
                <w:iCs/>
                <w:sz w:val="24"/>
                <w:szCs w:val="24"/>
              </w:rPr>
            </w:pPr>
            <w:r w:rsidRPr="009461A4">
              <w:rPr>
                <w:rFonts w:asciiTheme="majorBidi" w:hAnsiTheme="majorBidi" w:cstheme="majorBidi"/>
                <w:b/>
                <w:bCs/>
                <w:i/>
                <w:iCs/>
                <w:sz w:val="24"/>
                <w:szCs w:val="24"/>
              </w:rPr>
              <w:t>M. koenigii</w:t>
            </w:r>
          </w:p>
        </w:tc>
      </w:tr>
      <w:tr w:rsidR="009461A4" w:rsidRPr="009461A4" w14:paraId="231C9EA8" w14:textId="77777777" w:rsidTr="00667CFF">
        <w:trPr>
          <w:trHeight w:val="336"/>
          <w:jc w:val="center"/>
        </w:trPr>
        <w:tc>
          <w:tcPr>
            <w:tcW w:w="912" w:type="dxa"/>
          </w:tcPr>
          <w:p w14:paraId="0E9C0DC2"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1.</w:t>
            </w:r>
          </w:p>
        </w:tc>
        <w:tc>
          <w:tcPr>
            <w:tcW w:w="1912" w:type="dxa"/>
          </w:tcPr>
          <w:p w14:paraId="13C87657"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Tannin</w:t>
            </w:r>
          </w:p>
        </w:tc>
        <w:tc>
          <w:tcPr>
            <w:tcW w:w="1180" w:type="dxa"/>
          </w:tcPr>
          <w:p w14:paraId="0C709730"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5664CD06"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741A4F0B"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473" w:type="dxa"/>
          </w:tcPr>
          <w:p w14:paraId="30576078"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r>
      <w:tr w:rsidR="009461A4" w:rsidRPr="009461A4" w14:paraId="732AF7F6" w14:textId="77777777" w:rsidTr="00667CFF">
        <w:trPr>
          <w:trHeight w:val="336"/>
          <w:jc w:val="center"/>
        </w:trPr>
        <w:tc>
          <w:tcPr>
            <w:tcW w:w="912" w:type="dxa"/>
          </w:tcPr>
          <w:p w14:paraId="1BFF5C50"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2.</w:t>
            </w:r>
          </w:p>
        </w:tc>
        <w:tc>
          <w:tcPr>
            <w:tcW w:w="1912" w:type="dxa"/>
          </w:tcPr>
          <w:p w14:paraId="2E853544"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Steroid</w:t>
            </w:r>
          </w:p>
        </w:tc>
        <w:tc>
          <w:tcPr>
            <w:tcW w:w="1180" w:type="dxa"/>
          </w:tcPr>
          <w:p w14:paraId="47594121"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46245725"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7B2FFD35"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473" w:type="dxa"/>
          </w:tcPr>
          <w:p w14:paraId="7B11C121"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r>
      <w:tr w:rsidR="009461A4" w:rsidRPr="009461A4" w14:paraId="54717216" w14:textId="77777777" w:rsidTr="00667CFF">
        <w:trPr>
          <w:trHeight w:val="336"/>
          <w:jc w:val="center"/>
        </w:trPr>
        <w:tc>
          <w:tcPr>
            <w:tcW w:w="912" w:type="dxa"/>
          </w:tcPr>
          <w:p w14:paraId="527784A3"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3.</w:t>
            </w:r>
          </w:p>
        </w:tc>
        <w:tc>
          <w:tcPr>
            <w:tcW w:w="1912" w:type="dxa"/>
          </w:tcPr>
          <w:p w14:paraId="4E284D30"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Phenol</w:t>
            </w:r>
          </w:p>
        </w:tc>
        <w:tc>
          <w:tcPr>
            <w:tcW w:w="1180" w:type="dxa"/>
          </w:tcPr>
          <w:p w14:paraId="7B25FA75"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7B065A67"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3DC72405"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473" w:type="dxa"/>
          </w:tcPr>
          <w:p w14:paraId="1BBD9E5F"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r>
      <w:tr w:rsidR="009461A4" w:rsidRPr="009461A4" w14:paraId="3B87EC87" w14:textId="77777777" w:rsidTr="00667CFF">
        <w:trPr>
          <w:trHeight w:val="691"/>
          <w:jc w:val="center"/>
        </w:trPr>
        <w:tc>
          <w:tcPr>
            <w:tcW w:w="912" w:type="dxa"/>
          </w:tcPr>
          <w:p w14:paraId="1F328C16"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4.</w:t>
            </w:r>
          </w:p>
        </w:tc>
        <w:tc>
          <w:tcPr>
            <w:tcW w:w="1912" w:type="dxa"/>
          </w:tcPr>
          <w:p w14:paraId="7134F684"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Phlobatannin</w:t>
            </w:r>
          </w:p>
        </w:tc>
        <w:tc>
          <w:tcPr>
            <w:tcW w:w="1180" w:type="dxa"/>
          </w:tcPr>
          <w:p w14:paraId="17E20D95"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562FC8B2"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02333E04"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473" w:type="dxa"/>
          </w:tcPr>
          <w:p w14:paraId="02DEE1C5"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r>
      <w:tr w:rsidR="009461A4" w:rsidRPr="009461A4" w14:paraId="315BEF04" w14:textId="77777777" w:rsidTr="00667CFF">
        <w:trPr>
          <w:trHeight w:val="336"/>
          <w:jc w:val="center"/>
        </w:trPr>
        <w:tc>
          <w:tcPr>
            <w:tcW w:w="912" w:type="dxa"/>
          </w:tcPr>
          <w:p w14:paraId="6889DD17"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5.</w:t>
            </w:r>
          </w:p>
        </w:tc>
        <w:tc>
          <w:tcPr>
            <w:tcW w:w="1912" w:type="dxa"/>
          </w:tcPr>
          <w:p w14:paraId="0BF39CB1"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Flavonoid</w:t>
            </w:r>
          </w:p>
        </w:tc>
        <w:tc>
          <w:tcPr>
            <w:tcW w:w="1180" w:type="dxa"/>
          </w:tcPr>
          <w:p w14:paraId="1BCEE3E8"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6B09F832"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788389DA"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473" w:type="dxa"/>
          </w:tcPr>
          <w:p w14:paraId="694C5B6A"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r>
      <w:tr w:rsidR="009461A4" w:rsidRPr="009461A4" w14:paraId="272443FF" w14:textId="77777777" w:rsidTr="00667CFF">
        <w:trPr>
          <w:trHeight w:val="336"/>
          <w:jc w:val="center"/>
        </w:trPr>
        <w:tc>
          <w:tcPr>
            <w:tcW w:w="912" w:type="dxa"/>
          </w:tcPr>
          <w:p w14:paraId="2EED2972"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6.</w:t>
            </w:r>
          </w:p>
        </w:tc>
        <w:tc>
          <w:tcPr>
            <w:tcW w:w="1912" w:type="dxa"/>
          </w:tcPr>
          <w:p w14:paraId="5B5BCEB5"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Saponin</w:t>
            </w:r>
          </w:p>
        </w:tc>
        <w:tc>
          <w:tcPr>
            <w:tcW w:w="1180" w:type="dxa"/>
          </w:tcPr>
          <w:p w14:paraId="6C15DCDA"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1DC69501"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664EF9F0"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473" w:type="dxa"/>
          </w:tcPr>
          <w:p w14:paraId="7ED75D53"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r>
      <w:tr w:rsidR="009461A4" w:rsidRPr="009461A4" w14:paraId="1BE2A21C" w14:textId="77777777" w:rsidTr="00667CFF">
        <w:trPr>
          <w:trHeight w:val="336"/>
          <w:jc w:val="center"/>
        </w:trPr>
        <w:tc>
          <w:tcPr>
            <w:tcW w:w="912" w:type="dxa"/>
          </w:tcPr>
          <w:p w14:paraId="35515771"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7.</w:t>
            </w:r>
          </w:p>
        </w:tc>
        <w:tc>
          <w:tcPr>
            <w:tcW w:w="1912" w:type="dxa"/>
          </w:tcPr>
          <w:p w14:paraId="0C9460AC"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Terpenoid</w:t>
            </w:r>
          </w:p>
        </w:tc>
        <w:tc>
          <w:tcPr>
            <w:tcW w:w="1180" w:type="dxa"/>
          </w:tcPr>
          <w:p w14:paraId="334D5910"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395E8597"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7A37D655"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473" w:type="dxa"/>
          </w:tcPr>
          <w:p w14:paraId="4B266AF9"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r>
      <w:tr w:rsidR="009461A4" w:rsidRPr="009461A4" w14:paraId="085FE61A" w14:textId="77777777" w:rsidTr="00667CFF">
        <w:trPr>
          <w:trHeight w:val="336"/>
          <w:jc w:val="center"/>
        </w:trPr>
        <w:tc>
          <w:tcPr>
            <w:tcW w:w="912" w:type="dxa"/>
          </w:tcPr>
          <w:p w14:paraId="6071C2DE"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lastRenderedPageBreak/>
              <w:t>8.</w:t>
            </w:r>
          </w:p>
        </w:tc>
        <w:tc>
          <w:tcPr>
            <w:tcW w:w="1912" w:type="dxa"/>
          </w:tcPr>
          <w:p w14:paraId="074DAF6B"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Alkaloid</w:t>
            </w:r>
          </w:p>
        </w:tc>
        <w:tc>
          <w:tcPr>
            <w:tcW w:w="1180" w:type="dxa"/>
          </w:tcPr>
          <w:p w14:paraId="4A4F5D82"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61C3228F"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1611BC17"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473" w:type="dxa"/>
          </w:tcPr>
          <w:p w14:paraId="416986A9"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r>
      <w:tr w:rsidR="0003738D" w:rsidRPr="009461A4" w14:paraId="5C587F0C" w14:textId="77777777" w:rsidTr="00667CFF">
        <w:trPr>
          <w:trHeight w:val="672"/>
          <w:jc w:val="center"/>
        </w:trPr>
        <w:tc>
          <w:tcPr>
            <w:tcW w:w="912" w:type="dxa"/>
          </w:tcPr>
          <w:p w14:paraId="620B2BB7"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9.</w:t>
            </w:r>
          </w:p>
        </w:tc>
        <w:tc>
          <w:tcPr>
            <w:tcW w:w="1912" w:type="dxa"/>
          </w:tcPr>
          <w:p w14:paraId="6198F521"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Anthraquinone</w:t>
            </w:r>
          </w:p>
        </w:tc>
        <w:tc>
          <w:tcPr>
            <w:tcW w:w="1180" w:type="dxa"/>
          </w:tcPr>
          <w:p w14:paraId="4400D12C" w14:textId="77777777" w:rsidR="0003738D" w:rsidRPr="009461A4" w:rsidRDefault="0003738D" w:rsidP="00667CFF">
            <w:pPr>
              <w:spacing w:line="360" w:lineRule="auto"/>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6E656B2F" w14:textId="77777777" w:rsidR="0003738D" w:rsidRPr="009461A4" w:rsidRDefault="0003738D" w:rsidP="00667CFF">
            <w:pPr>
              <w:spacing w:line="360" w:lineRule="auto"/>
              <w:jc w:val="center"/>
              <w:rPr>
                <w:rFonts w:asciiTheme="majorBidi" w:hAnsiTheme="majorBidi" w:cstheme="majorBidi"/>
                <w:sz w:val="24"/>
                <w:szCs w:val="24"/>
              </w:rPr>
            </w:pPr>
            <w:r w:rsidRPr="009461A4">
              <w:rPr>
                <w:rFonts w:asciiTheme="majorBidi" w:hAnsiTheme="majorBidi" w:cstheme="majorBidi"/>
                <w:sz w:val="24"/>
                <w:szCs w:val="24"/>
              </w:rPr>
              <w:t>+++</w:t>
            </w:r>
          </w:p>
        </w:tc>
        <w:tc>
          <w:tcPr>
            <w:tcW w:w="1534" w:type="dxa"/>
          </w:tcPr>
          <w:p w14:paraId="43CDE0FC" w14:textId="77777777" w:rsidR="0003738D" w:rsidRPr="009461A4" w:rsidRDefault="0003738D" w:rsidP="00667CFF">
            <w:pPr>
              <w:spacing w:line="360" w:lineRule="auto"/>
              <w:rPr>
                <w:rFonts w:asciiTheme="majorBidi" w:hAnsiTheme="majorBidi" w:cstheme="majorBidi"/>
                <w:sz w:val="24"/>
                <w:szCs w:val="24"/>
              </w:rPr>
            </w:pPr>
            <w:r w:rsidRPr="009461A4">
              <w:rPr>
                <w:rFonts w:asciiTheme="majorBidi" w:hAnsiTheme="majorBidi" w:cstheme="majorBidi"/>
                <w:sz w:val="24"/>
                <w:szCs w:val="24"/>
              </w:rPr>
              <w:t>-</w:t>
            </w:r>
          </w:p>
        </w:tc>
        <w:tc>
          <w:tcPr>
            <w:tcW w:w="1473" w:type="dxa"/>
          </w:tcPr>
          <w:p w14:paraId="4C3D0793" w14:textId="77777777" w:rsidR="0003738D" w:rsidRPr="009461A4" w:rsidRDefault="0003738D" w:rsidP="00667CFF">
            <w:pPr>
              <w:spacing w:line="360" w:lineRule="auto"/>
              <w:rPr>
                <w:rFonts w:asciiTheme="majorBidi" w:hAnsiTheme="majorBidi" w:cstheme="majorBidi"/>
                <w:sz w:val="24"/>
                <w:szCs w:val="24"/>
              </w:rPr>
            </w:pPr>
            <w:r w:rsidRPr="009461A4">
              <w:rPr>
                <w:rFonts w:asciiTheme="majorBidi" w:hAnsiTheme="majorBidi" w:cstheme="majorBidi"/>
                <w:sz w:val="24"/>
                <w:szCs w:val="24"/>
              </w:rPr>
              <w:t>-</w:t>
            </w:r>
          </w:p>
        </w:tc>
      </w:tr>
    </w:tbl>
    <w:p w14:paraId="4A0ED7BC" w14:textId="77777777" w:rsidR="0003738D" w:rsidRPr="009461A4" w:rsidRDefault="0003738D" w:rsidP="0003738D">
      <w:pPr>
        <w:spacing w:line="360" w:lineRule="auto"/>
        <w:jc w:val="both"/>
        <w:rPr>
          <w:rFonts w:asciiTheme="majorBidi" w:hAnsiTheme="majorBidi" w:cstheme="majorBidi"/>
          <w:b/>
          <w:sz w:val="24"/>
          <w:szCs w:val="24"/>
        </w:rPr>
      </w:pPr>
    </w:p>
    <w:p w14:paraId="3677221C" w14:textId="77777777" w:rsidR="0003738D" w:rsidRPr="009461A4" w:rsidRDefault="0003738D" w:rsidP="0003738D">
      <w:pPr>
        <w:spacing w:line="360" w:lineRule="auto"/>
        <w:jc w:val="center"/>
        <w:rPr>
          <w:rFonts w:asciiTheme="majorBidi" w:hAnsiTheme="majorBidi" w:cstheme="majorBidi"/>
          <w:b/>
          <w:sz w:val="24"/>
          <w:szCs w:val="24"/>
        </w:rPr>
      </w:pPr>
      <w:r w:rsidRPr="009461A4">
        <w:rPr>
          <w:rFonts w:asciiTheme="majorBidi" w:hAnsiTheme="majorBidi" w:cstheme="majorBidi"/>
          <w:b/>
          <w:bCs/>
          <w:sz w:val="24"/>
          <w:szCs w:val="24"/>
        </w:rPr>
        <w:t>Note</w:t>
      </w:r>
      <w:r w:rsidRPr="009461A4">
        <w:rPr>
          <w:rFonts w:asciiTheme="majorBidi" w:hAnsiTheme="majorBidi" w:cstheme="majorBidi"/>
          <w:b/>
          <w:sz w:val="24"/>
          <w:szCs w:val="24"/>
        </w:rPr>
        <w:t>: (+) mildly positive, (++) moderately Positive, and (+++) highly positive (significantly visible color change).</w:t>
      </w:r>
    </w:p>
    <w:p w14:paraId="6E53D10E" w14:textId="5A194A9F" w:rsidR="00672051" w:rsidRPr="009461A4" w:rsidRDefault="00672051" w:rsidP="005D2231">
      <w:pPr>
        <w:spacing w:line="360" w:lineRule="auto"/>
        <w:jc w:val="both"/>
        <w:rPr>
          <w:rFonts w:asciiTheme="majorBidi" w:hAnsiTheme="majorBidi" w:cstheme="majorBidi"/>
          <w:b/>
          <w:bCs/>
          <w:sz w:val="24"/>
          <w:szCs w:val="24"/>
        </w:rPr>
      </w:pPr>
      <w:r w:rsidRPr="009461A4">
        <w:rPr>
          <w:rFonts w:asciiTheme="majorBidi" w:hAnsiTheme="majorBidi" w:cstheme="majorBidi"/>
          <w:b/>
          <w:bCs/>
          <w:sz w:val="24"/>
          <w:szCs w:val="24"/>
        </w:rPr>
        <w:t>Quantitative determination of phytochemicals by GCMS Analysis.</w:t>
      </w:r>
    </w:p>
    <w:p w14:paraId="34B85383" w14:textId="67D695BA" w:rsidR="005C495D" w:rsidRPr="009461A4" w:rsidRDefault="00DE64D8" w:rsidP="00EA17B7">
      <w:pPr>
        <w:spacing w:line="360" w:lineRule="auto"/>
        <w:jc w:val="both"/>
        <w:rPr>
          <w:rFonts w:asciiTheme="majorBidi" w:eastAsia="Aptos" w:hAnsiTheme="majorBidi" w:cstheme="majorBidi"/>
          <w:kern w:val="2"/>
          <w:sz w:val="24"/>
          <w:szCs w:val="24"/>
          <w14:ligatures w14:val="standardContextual"/>
        </w:rPr>
      </w:pPr>
      <w:r w:rsidRPr="009461A4">
        <w:rPr>
          <w:rFonts w:asciiTheme="majorBidi" w:hAnsiTheme="majorBidi" w:cstheme="majorBidi"/>
          <w:sz w:val="24"/>
          <w:szCs w:val="24"/>
        </w:rPr>
        <w:t xml:space="preserve">     The identification of phytochemical compounds is based on their retention time (RT), molecular formula, molecular weight (MW), chemical structure and concentration (peak area %). GC-MS chromatogram of leaves of E. alba one, 4a-dimethly-[20R] (retention time 20.3), 10-Octadecenoic acid, methyl ester (retention time 17.07), 1,2 Benzenedicarboxylic acid, butyl octy ester (retention time 15.93), Dodecanoic acid,10 methyl, methyl ester (retention time 15.33) (Table-1) and (Figure-1). </w:t>
      </w:r>
      <w:r w:rsidR="005C495D" w:rsidRPr="009461A4">
        <w:rPr>
          <w:rFonts w:asciiTheme="majorBidi" w:eastAsia="Aptos" w:hAnsiTheme="majorBidi" w:cstheme="majorBidi"/>
          <w:kern w:val="2"/>
          <w:sz w:val="24"/>
          <w:szCs w:val="24"/>
          <w14:ligatures w14:val="standardContextual"/>
        </w:rPr>
        <w:t xml:space="preserve">The GC-MS analysis of the mixed extract revealed several bioactive compounds with varying relative abundance. The compound Phthalic acid showed the highest relative abundance (109.25) at a retention time of (50.2 min), indicating it as the dominant constituent in the extract. This was closely followed by Heptanoic acid, 2-ethyl- (109.12) at (80.4 min), suggesting another major component with significant presence. The next </w:t>
      </w:r>
      <w:r w:rsidR="00BD22CB" w:rsidRPr="009461A4">
        <w:rPr>
          <w:rFonts w:asciiTheme="majorBidi" w:eastAsia="Aptos" w:hAnsiTheme="majorBidi" w:cstheme="majorBidi"/>
          <w:kern w:val="2"/>
          <w:sz w:val="24"/>
          <w:szCs w:val="24"/>
          <w14:ligatures w14:val="standardContextual"/>
        </w:rPr>
        <w:t xml:space="preserve">identified the </w:t>
      </w:r>
      <w:r w:rsidR="005C495D" w:rsidRPr="009461A4">
        <w:rPr>
          <w:rFonts w:asciiTheme="majorBidi" w:eastAsia="Aptos" w:hAnsiTheme="majorBidi" w:cstheme="majorBidi"/>
          <w:kern w:val="2"/>
          <w:sz w:val="24"/>
          <w:szCs w:val="24"/>
          <w14:ligatures w14:val="standardContextual"/>
        </w:rPr>
        <w:t>pr</w:t>
      </w:r>
      <w:r w:rsidR="00BD22CB" w:rsidRPr="009461A4">
        <w:rPr>
          <w:rFonts w:asciiTheme="majorBidi" w:eastAsia="Aptos" w:hAnsiTheme="majorBidi" w:cstheme="majorBidi"/>
          <w:kern w:val="2"/>
          <w:sz w:val="24"/>
          <w:szCs w:val="24"/>
          <w14:ligatures w14:val="standardContextual"/>
        </w:rPr>
        <w:t xml:space="preserve">edominant </w:t>
      </w:r>
      <w:r w:rsidR="005C495D" w:rsidRPr="009461A4">
        <w:rPr>
          <w:rFonts w:asciiTheme="majorBidi" w:eastAsia="Aptos" w:hAnsiTheme="majorBidi" w:cstheme="majorBidi"/>
          <w:kern w:val="2"/>
          <w:sz w:val="24"/>
          <w:szCs w:val="24"/>
          <w14:ligatures w14:val="standardContextual"/>
        </w:rPr>
        <w:t xml:space="preserve"> compound </w:t>
      </w:r>
      <w:r w:rsidR="00852AA3" w:rsidRPr="009461A4">
        <w:rPr>
          <w:rFonts w:asciiTheme="majorBidi" w:eastAsia="Aptos" w:hAnsiTheme="majorBidi" w:cstheme="majorBidi"/>
          <w:kern w:val="2"/>
          <w:sz w:val="24"/>
          <w:szCs w:val="24"/>
          <w14:ligatures w14:val="standardContextual"/>
        </w:rPr>
        <w:t xml:space="preserve">named as </w:t>
      </w:r>
      <w:r w:rsidR="00EA17B7" w:rsidRPr="009461A4">
        <w:rPr>
          <w:rFonts w:asciiTheme="majorBidi" w:eastAsia="Aptos" w:hAnsiTheme="majorBidi" w:cstheme="majorBidi"/>
          <w:kern w:val="2"/>
          <w:sz w:val="24"/>
          <w:szCs w:val="24"/>
          <w14:ligatures w14:val="standardContextual"/>
        </w:rPr>
        <w:t>5,5-</w:t>
      </w:r>
      <w:r w:rsidR="005C495D" w:rsidRPr="009461A4">
        <w:rPr>
          <w:rFonts w:asciiTheme="majorBidi" w:eastAsia="Aptos" w:hAnsiTheme="majorBidi" w:cstheme="majorBidi"/>
          <w:kern w:val="2"/>
          <w:sz w:val="24"/>
          <w:szCs w:val="24"/>
          <w14:ligatures w14:val="standardContextual"/>
        </w:rPr>
        <w:t xml:space="preserve">(tetrahydro-1H,3H-furo[3,4-c] furan-1,4-diyl) bis with a relative abundance of (83.53) at (50.4 min), followed by Myristic acid (72.11) at (60.4 min). Geranyl acetone also showed considerable abundance (68.31) at (20.7 min), indicating moderate presence in the extract. Further, diisooctyl ester (63.25) at (40.1 min) and Palmitic acid (58.10) at (30.8 min) were observed as moderately abundant compounds. Hexanedioic acid, bis(2-ethylhexyl) ester (41.50) at (70.5 min) and Alpha-caryophyllene benzene derivative (40.12) at (20.4 min) showed relatively lower but notable presence. </w:t>
      </w:r>
      <w:r w:rsidR="00BD22CB" w:rsidRPr="009461A4">
        <w:rPr>
          <w:rFonts w:asciiTheme="majorBidi" w:eastAsia="Aptos" w:hAnsiTheme="majorBidi" w:cstheme="majorBidi"/>
          <w:kern w:val="2"/>
          <w:sz w:val="24"/>
          <w:szCs w:val="24"/>
          <w14:ligatures w14:val="standardContextual"/>
        </w:rPr>
        <w:t xml:space="preserve">Moreover, </w:t>
      </w:r>
      <w:r w:rsidR="005C495D" w:rsidRPr="009461A4">
        <w:rPr>
          <w:rFonts w:asciiTheme="majorBidi" w:eastAsia="Aptos" w:hAnsiTheme="majorBidi" w:cstheme="majorBidi"/>
          <w:kern w:val="2"/>
          <w:sz w:val="24"/>
          <w:szCs w:val="24"/>
          <w14:ligatures w14:val="standardContextual"/>
        </w:rPr>
        <w:t>Compounds such as Limonene (39.82) at (40.5 min), Squalene (37.12) at (40.3 min), Phenyl-4-quinolinecarboxamide (36.10) at (70.8 min), Carvol (36.57) at (70.1 min), and 1,3-Benzodioxole (36.04) at (50.9 min) exhibited moderate to low abundance. The least abundant compounds included Phenanthrene, 9,10-diethyl-3,6-dimethoxy (24.71) at (90.1 min) and Dimethylamino-4-(2-cyano-2-phenylvinyl) (15.34) at (30.5 min), indicating minimal contribution to the extract composition</w:t>
      </w:r>
      <w:r w:rsidR="00852AA3" w:rsidRPr="009461A4">
        <w:rPr>
          <w:rFonts w:asciiTheme="majorBidi" w:eastAsia="Aptos" w:hAnsiTheme="majorBidi" w:cstheme="majorBidi"/>
          <w:kern w:val="2"/>
          <w:sz w:val="24"/>
          <w:szCs w:val="24"/>
          <w14:ligatures w14:val="standardContextual"/>
        </w:rPr>
        <w:t xml:space="preserve"> (Table-2)</w:t>
      </w:r>
      <w:r w:rsidR="005C495D" w:rsidRPr="009461A4">
        <w:rPr>
          <w:rFonts w:asciiTheme="majorBidi" w:eastAsia="Aptos" w:hAnsiTheme="majorBidi" w:cstheme="majorBidi"/>
          <w:kern w:val="2"/>
          <w:sz w:val="24"/>
          <w:szCs w:val="24"/>
          <w14:ligatures w14:val="standardContextual"/>
        </w:rPr>
        <w:t>.</w:t>
      </w:r>
    </w:p>
    <w:p w14:paraId="6D9FCFC1" w14:textId="3D000E94" w:rsidR="00645127" w:rsidRPr="009461A4" w:rsidRDefault="005C495D" w:rsidP="00852AA3">
      <w:pPr>
        <w:spacing w:line="360" w:lineRule="auto"/>
        <w:jc w:val="both"/>
        <w:rPr>
          <w:rFonts w:asciiTheme="majorBidi" w:hAnsiTheme="majorBidi" w:cstheme="majorBidi"/>
          <w:b/>
          <w:sz w:val="24"/>
          <w:szCs w:val="24"/>
        </w:rPr>
      </w:pPr>
      <w:r w:rsidRPr="009461A4">
        <w:rPr>
          <w:rFonts w:asciiTheme="majorBidi" w:eastAsia="Aptos" w:hAnsiTheme="majorBidi" w:cstheme="majorBidi"/>
          <w:kern w:val="2"/>
          <w:sz w:val="24"/>
          <w:szCs w:val="24"/>
          <w14:ligatures w14:val="standardContextual"/>
        </w:rPr>
        <w:lastRenderedPageBreak/>
        <w:tab/>
        <w:t xml:space="preserve">Apart from the </w:t>
      </w:r>
      <w:r w:rsidR="0003738D" w:rsidRPr="009461A4">
        <w:rPr>
          <w:rFonts w:asciiTheme="majorBidi" w:eastAsia="Aptos" w:hAnsiTheme="majorBidi" w:cstheme="majorBidi"/>
          <w:kern w:val="2"/>
          <w:sz w:val="24"/>
          <w:szCs w:val="24"/>
          <w14:ligatures w14:val="standardContextual"/>
        </w:rPr>
        <w:t>current result combined</w:t>
      </w:r>
      <w:r w:rsidRPr="009461A4">
        <w:rPr>
          <w:rFonts w:asciiTheme="majorBidi" w:eastAsia="Aptos" w:hAnsiTheme="majorBidi" w:cstheme="majorBidi"/>
          <w:kern w:val="2"/>
          <w:sz w:val="24"/>
          <w:szCs w:val="24"/>
          <w14:ligatures w14:val="standardContextual"/>
        </w:rPr>
        <w:t xml:space="preserve"> polyherbal formulation showed that the maximum peak was observed for Phthalic acid at retention time (50.2 min), indicating it as the most dominant compound in the extract. The second most peak was Heptanoic acid, 2-ethyl- at (80.4 min), which also shows nearly equal abundance.  </w:t>
      </w:r>
      <w:r w:rsidR="00852AA3" w:rsidRPr="009461A4">
        <w:rPr>
          <w:rFonts w:asciiTheme="majorBidi" w:eastAsia="Aptos" w:hAnsiTheme="majorBidi" w:cstheme="majorBidi"/>
          <w:kern w:val="2"/>
          <w:sz w:val="24"/>
          <w:szCs w:val="24"/>
          <w14:ligatures w14:val="standardContextual"/>
        </w:rPr>
        <w:t xml:space="preserve">However, </w:t>
      </w:r>
      <w:r w:rsidRPr="009461A4">
        <w:rPr>
          <w:rFonts w:asciiTheme="majorBidi" w:eastAsia="Aptos" w:hAnsiTheme="majorBidi" w:cstheme="majorBidi"/>
          <w:kern w:val="2"/>
          <w:sz w:val="24"/>
          <w:szCs w:val="24"/>
          <w14:ligatures w14:val="standardContextual"/>
        </w:rPr>
        <w:t xml:space="preserve">optimum </w:t>
      </w:r>
      <w:r w:rsidR="00852AA3" w:rsidRPr="009461A4">
        <w:rPr>
          <w:rFonts w:asciiTheme="majorBidi" w:eastAsia="Aptos" w:hAnsiTheme="majorBidi" w:cstheme="majorBidi"/>
          <w:kern w:val="2"/>
          <w:sz w:val="24"/>
          <w:szCs w:val="24"/>
          <w14:ligatures w14:val="standardContextual"/>
        </w:rPr>
        <w:t xml:space="preserve">level occurrenced </w:t>
      </w:r>
      <w:r w:rsidRPr="009461A4">
        <w:rPr>
          <w:rFonts w:asciiTheme="majorBidi" w:eastAsia="Aptos" w:hAnsiTheme="majorBidi" w:cstheme="majorBidi"/>
          <w:kern w:val="2"/>
          <w:sz w:val="24"/>
          <w:szCs w:val="24"/>
          <w14:ligatures w14:val="standardContextual"/>
        </w:rPr>
        <w:t xml:space="preserve">compound </w:t>
      </w:r>
      <w:r w:rsidR="00852AA3" w:rsidRPr="009461A4">
        <w:rPr>
          <w:rFonts w:asciiTheme="majorBidi" w:eastAsia="Aptos" w:hAnsiTheme="majorBidi" w:cstheme="majorBidi"/>
          <w:kern w:val="2"/>
          <w:sz w:val="24"/>
          <w:szCs w:val="24"/>
          <w14:ligatures w14:val="standardContextual"/>
        </w:rPr>
        <w:t xml:space="preserve">also been observed </w:t>
      </w:r>
      <w:r w:rsidRPr="009461A4">
        <w:rPr>
          <w:rFonts w:asciiTheme="majorBidi" w:eastAsia="Aptos" w:hAnsiTheme="majorBidi" w:cstheme="majorBidi"/>
          <w:kern w:val="2"/>
          <w:sz w:val="24"/>
          <w:szCs w:val="24"/>
          <w14:ligatures w14:val="standardContextual"/>
        </w:rPr>
        <w:t xml:space="preserve"> Geranyl acetone at (20.7 min) along with </w:t>
      </w:r>
      <w:r w:rsidR="00852AA3" w:rsidRPr="009461A4">
        <w:rPr>
          <w:rFonts w:asciiTheme="majorBidi" w:eastAsia="Aptos" w:hAnsiTheme="majorBidi" w:cstheme="majorBidi"/>
          <w:kern w:val="2"/>
          <w:sz w:val="24"/>
          <w:szCs w:val="24"/>
          <w14:ligatures w14:val="standardContextual"/>
        </w:rPr>
        <w:t>its</w:t>
      </w:r>
      <w:r w:rsidRPr="009461A4">
        <w:rPr>
          <w:rFonts w:asciiTheme="majorBidi" w:eastAsia="Aptos" w:hAnsiTheme="majorBidi" w:cstheme="majorBidi"/>
          <w:kern w:val="2"/>
          <w:sz w:val="24"/>
          <w:szCs w:val="24"/>
          <w14:ligatures w14:val="standardContextual"/>
        </w:rPr>
        <w:t xml:space="preserve"> lowest peak was Dimethylamino-4-(2-cyano-2-phenylvinyl) at (30.5 min), indicating very low concentration in the extract and minimal contribution to biological activity.  Moreover, Phthalic acid (50.2 min), Heptanoic acid, 2-ethyl- (80.4 min) and 5,5′-(tetrahydro-1H,3H-furo[3,4-c] furan-1,4-diyl) bis (50.4 min) are the three </w:t>
      </w:r>
      <w:r w:rsidR="00B71B8A" w:rsidRPr="009461A4">
        <w:rPr>
          <w:rFonts w:asciiTheme="majorBidi" w:eastAsia="Aptos" w:hAnsiTheme="majorBidi" w:cstheme="majorBidi"/>
          <w:kern w:val="2"/>
          <w:sz w:val="24"/>
          <w:szCs w:val="24"/>
          <w14:ligatures w14:val="standardContextual"/>
        </w:rPr>
        <w:t>peak</w:t>
      </w:r>
      <w:r w:rsidRPr="009461A4">
        <w:rPr>
          <w:rFonts w:asciiTheme="majorBidi" w:eastAsia="Aptos" w:hAnsiTheme="majorBidi" w:cstheme="majorBidi"/>
          <w:kern w:val="2"/>
          <w:sz w:val="24"/>
          <w:szCs w:val="24"/>
          <w14:ligatures w14:val="standardContextual"/>
        </w:rPr>
        <w:t xml:space="preserve"> </w:t>
      </w:r>
      <w:r w:rsidR="0003738D" w:rsidRPr="009461A4">
        <w:rPr>
          <w:rFonts w:asciiTheme="majorBidi" w:eastAsia="Aptos" w:hAnsiTheme="majorBidi" w:cstheme="majorBidi"/>
          <w:kern w:val="2"/>
          <w:sz w:val="24"/>
          <w:szCs w:val="24"/>
          <w14:ligatures w14:val="standardContextual"/>
        </w:rPr>
        <w:t>compounds</w:t>
      </w:r>
      <w:r w:rsidRPr="009461A4">
        <w:rPr>
          <w:rFonts w:asciiTheme="majorBidi" w:eastAsia="Aptos" w:hAnsiTheme="majorBidi" w:cstheme="majorBidi"/>
          <w:kern w:val="2"/>
          <w:sz w:val="24"/>
          <w:szCs w:val="24"/>
          <w14:ligatures w14:val="standardContextual"/>
        </w:rPr>
        <w:t>. The Geranyl acetone (20.7 min) was the optimum or Moderate Peak and the lowest Peak Dimethylamino-4-(2-cyano-2-phenylvinyl) (30.5 min) are the pharmaceutical value compound</w:t>
      </w:r>
      <w:r w:rsidR="00852AA3" w:rsidRPr="009461A4">
        <w:rPr>
          <w:rFonts w:asciiTheme="majorBidi" w:eastAsia="Aptos" w:hAnsiTheme="majorBidi" w:cstheme="majorBidi"/>
          <w:kern w:val="2"/>
          <w:sz w:val="24"/>
          <w:szCs w:val="24"/>
          <w14:ligatures w14:val="standardContextual"/>
        </w:rPr>
        <w:t xml:space="preserve"> (Fig-1)</w:t>
      </w:r>
      <w:r w:rsidRPr="009461A4">
        <w:rPr>
          <w:rFonts w:asciiTheme="majorBidi" w:eastAsia="Aptos" w:hAnsiTheme="majorBidi" w:cstheme="majorBidi"/>
          <w:kern w:val="2"/>
          <w:sz w:val="24"/>
          <w:szCs w:val="24"/>
          <w14:ligatures w14:val="standardContextual"/>
        </w:rPr>
        <w:t>.</w:t>
      </w:r>
    </w:p>
    <w:p w14:paraId="45F0A033" w14:textId="0D9AE6C7" w:rsidR="00645127" w:rsidRPr="009461A4" w:rsidRDefault="00763D24" w:rsidP="005D2231">
      <w:pPr>
        <w:spacing w:line="360" w:lineRule="auto"/>
        <w:jc w:val="center"/>
        <w:rPr>
          <w:rFonts w:asciiTheme="majorBidi" w:hAnsiTheme="majorBidi" w:cstheme="majorBidi"/>
          <w:b/>
          <w:sz w:val="24"/>
          <w:szCs w:val="24"/>
        </w:rPr>
      </w:pPr>
      <w:r w:rsidRPr="009461A4">
        <w:rPr>
          <w:rFonts w:asciiTheme="majorBidi" w:hAnsiTheme="majorBidi" w:cstheme="majorBidi"/>
          <w:b/>
          <w:sz w:val="24"/>
          <w:szCs w:val="24"/>
        </w:rPr>
        <w:t xml:space="preserve"> </w:t>
      </w:r>
      <w:r w:rsidR="00EC13DE" w:rsidRPr="009461A4">
        <w:rPr>
          <w:rFonts w:asciiTheme="majorBidi" w:hAnsiTheme="majorBidi" w:cstheme="majorBidi"/>
          <w:b/>
          <w:sz w:val="24"/>
          <w:szCs w:val="24"/>
        </w:rPr>
        <w:t xml:space="preserve">Fig:-1- </w:t>
      </w:r>
      <w:r w:rsidRPr="009461A4">
        <w:rPr>
          <w:rFonts w:asciiTheme="majorBidi" w:hAnsiTheme="majorBidi" w:cstheme="majorBidi"/>
          <w:b/>
          <w:sz w:val="24"/>
          <w:szCs w:val="24"/>
        </w:rPr>
        <w:t xml:space="preserve">Ellucidation of GCMS Chromatogram from the bioactive components in the experimental sample of Polyherbal extracts </w:t>
      </w:r>
    </w:p>
    <w:p w14:paraId="69E449A0" w14:textId="77777777" w:rsidR="00645127" w:rsidRPr="009461A4" w:rsidRDefault="00645127" w:rsidP="005D2231">
      <w:pPr>
        <w:spacing w:line="360" w:lineRule="auto"/>
        <w:jc w:val="center"/>
        <w:rPr>
          <w:rFonts w:asciiTheme="majorBidi" w:hAnsiTheme="majorBidi" w:cstheme="majorBidi"/>
          <w:b/>
          <w:sz w:val="24"/>
          <w:szCs w:val="24"/>
        </w:rPr>
      </w:pPr>
    </w:p>
    <w:p w14:paraId="3154C5D1" w14:textId="56AD4714" w:rsidR="008835C6" w:rsidRPr="009461A4" w:rsidRDefault="006E0989" w:rsidP="00263D7D">
      <w:pPr>
        <w:spacing w:line="360" w:lineRule="auto"/>
        <w:jc w:val="center"/>
        <w:rPr>
          <w:rFonts w:asciiTheme="majorBidi" w:hAnsiTheme="majorBidi" w:cstheme="majorBidi"/>
          <w:b/>
          <w:sz w:val="24"/>
          <w:szCs w:val="24"/>
        </w:rPr>
      </w:pPr>
      <w:r w:rsidRPr="009461A4">
        <w:rPr>
          <w:rFonts w:asciiTheme="majorBidi" w:hAnsiTheme="majorBidi" w:cstheme="majorBidi"/>
          <w:b/>
          <w:noProof/>
          <w:sz w:val="24"/>
          <w:szCs w:val="24"/>
          <w:lang w:val="en-IN" w:eastAsia="en-IN"/>
        </w:rPr>
        <w:drawing>
          <wp:inline distT="0" distB="0" distL="0" distR="0" wp14:anchorId="1CBA4214" wp14:editId="5F518D79">
            <wp:extent cx="5846445" cy="3682365"/>
            <wp:effectExtent l="0" t="0" r="1905" b="0"/>
            <wp:docPr id="749847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6445" cy="3682365"/>
                    </a:xfrm>
                    <a:prstGeom prst="rect">
                      <a:avLst/>
                    </a:prstGeom>
                    <a:noFill/>
                  </pic:spPr>
                </pic:pic>
              </a:graphicData>
            </a:graphic>
          </wp:inline>
        </w:drawing>
      </w:r>
    </w:p>
    <w:p w14:paraId="157456DA" w14:textId="4F7B657D" w:rsidR="006E0989" w:rsidRPr="009461A4" w:rsidRDefault="00515FE4" w:rsidP="005D2231">
      <w:pPr>
        <w:spacing w:line="360" w:lineRule="auto"/>
        <w:jc w:val="center"/>
        <w:rPr>
          <w:rFonts w:asciiTheme="majorBidi" w:hAnsiTheme="majorBidi" w:cstheme="majorBidi"/>
          <w:b/>
          <w:sz w:val="24"/>
          <w:szCs w:val="24"/>
        </w:rPr>
      </w:pPr>
      <w:r w:rsidRPr="009461A4">
        <w:rPr>
          <w:rFonts w:asciiTheme="majorBidi" w:hAnsiTheme="majorBidi" w:cstheme="majorBidi"/>
          <w:b/>
          <w:sz w:val="24"/>
          <w:szCs w:val="24"/>
        </w:rPr>
        <w:lastRenderedPageBreak/>
        <w:t xml:space="preserve">Table-2:- </w:t>
      </w:r>
      <w:r w:rsidR="00150924" w:rsidRPr="009461A4">
        <w:rPr>
          <w:rFonts w:asciiTheme="majorBidi" w:hAnsiTheme="majorBidi" w:cstheme="majorBidi"/>
          <w:b/>
          <w:sz w:val="24"/>
          <w:szCs w:val="24"/>
        </w:rPr>
        <w:t xml:space="preserve">Bioactive Compounds </w:t>
      </w:r>
      <w:r w:rsidR="00BD22CB" w:rsidRPr="009461A4">
        <w:rPr>
          <w:rFonts w:asciiTheme="majorBidi" w:hAnsiTheme="majorBidi" w:cstheme="majorBidi"/>
          <w:b/>
          <w:sz w:val="24"/>
          <w:szCs w:val="24"/>
        </w:rPr>
        <w:t>of</w:t>
      </w:r>
      <w:r w:rsidR="00150924" w:rsidRPr="009461A4">
        <w:rPr>
          <w:rFonts w:asciiTheme="majorBidi" w:hAnsiTheme="majorBidi" w:cstheme="majorBidi"/>
          <w:b/>
          <w:sz w:val="24"/>
          <w:szCs w:val="24"/>
        </w:rPr>
        <w:t xml:space="preserve"> Mixed Extract </w:t>
      </w:r>
      <w:r w:rsidR="00D659D7" w:rsidRPr="009461A4">
        <w:rPr>
          <w:rFonts w:asciiTheme="majorBidi" w:hAnsiTheme="majorBidi" w:cstheme="majorBidi"/>
          <w:b/>
          <w:sz w:val="24"/>
          <w:szCs w:val="24"/>
        </w:rPr>
        <w:t>from</w:t>
      </w:r>
      <w:r w:rsidR="00150924" w:rsidRPr="009461A4">
        <w:rPr>
          <w:rFonts w:asciiTheme="majorBidi" w:hAnsiTheme="majorBidi" w:cstheme="majorBidi"/>
          <w:b/>
          <w:sz w:val="24"/>
          <w:szCs w:val="24"/>
        </w:rPr>
        <w:t xml:space="preserve"> The Four Experimental Herbal Samples</w:t>
      </w:r>
      <w:r w:rsidR="00150924" w:rsidRPr="009461A4">
        <w:rPr>
          <w:rFonts w:asciiTheme="majorBidi" w:hAnsiTheme="majorBidi" w:cstheme="majorBidi"/>
          <w:sz w:val="24"/>
          <w:szCs w:val="24"/>
        </w:rPr>
        <w:t xml:space="preserve"> </w:t>
      </w:r>
      <w:r w:rsidR="00BD22CB" w:rsidRPr="009461A4">
        <w:rPr>
          <w:rFonts w:asciiTheme="majorBidi" w:hAnsiTheme="majorBidi" w:cstheme="majorBidi"/>
          <w:sz w:val="24"/>
          <w:szCs w:val="24"/>
        </w:rPr>
        <w:t xml:space="preserve">by </w:t>
      </w:r>
      <w:r w:rsidR="00150924" w:rsidRPr="009461A4">
        <w:rPr>
          <w:rFonts w:asciiTheme="majorBidi" w:hAnsiTheme="majorBidi" w:cstheme="majorBidi"/>
          <w:b/>
          <w:sz w:val="24"/>
          <w:szCs w:val="24"/>
        </w:rPr>
        <w:t>GCMS Analysis</w:t>
      </w:r>
    </w:p>
    <w:p w14:paraId="1D347B1B" w14:textId="77777777" w:rsidR="006E0989" w:rsidRPr="009461A4" w:rsidRDefault="006E0989" w:rsidP="005D2231">
      <w:pPr>
        <w:spacing w:line="360" w:lineRule="auto"/>
        <w:jc w:val="both"/>
        <w:rPr>
          <w:rFonts w:asciiTheme="majorBidi" w:hAnsiTheme="majorBidi" w:cstheme="majorBidi"/>
          <w:b/>
          <w:sz w:val="24"/>
          <w:szCs w:val="24"/>
        </w:rPr>
      </w:pPr>
    </w:p>
    <w:tbl>
      <w:tblPr>
        <w:tblStyle w:val="ListTable31"/>
        <w:tblW w:w="9175" w:type="dxa"/>
        <w:tblLayout w:type="fixed"/>
        <w:tblLook w:val="0000" w:firstRow="0" w:lastRow="0" w:firstColumn="0" w:lastColumn="0" w:noHBand="0" w:noVBand="0"/>
      </w:tblPr>
      <w:tblGrid>
        <w:gridCol w:w="1797"/>
        <w:gridCol w:w="3642"/>
        <w:gridCol w:w="1929"/>
        <w:gridCol w:w="1807"/>
      </w:tblGrid>
      <w:tr w:rsidR="009461A4" w:rsidRPr="009461A4" w14:paraId="5A2B41C0" w14:textId="77777777" w:rsidTr="00BD22CB">
        <w:trPr>
          <w:cnfStyle w:val="000000100000" w:firstRow="0" w:lastRow="0" w:firstColumn="0" w:lastColumn="0" w:oddVBand="0" w:evenVBand="0" w:oddHBand="1" w:evenHBand="0" w:firstRowFirstColumn="0" w:firstRowLastColumn="0" w:lastRowFirstColumn="0" w:lastRowLastColumn="0"/>
          <w:trHeight w:val="10"/>
        </w:trPr>
        <w:tc>
          <w:tcPr>
            <w:cnfStyle w:val="000010000000" w:firstRow="0" w:lastRow="0" w:firstColumn="0" w:lastColumn="0" w:oddVBand="1" w:evenVBand="0" w:oddHBand="0" w:evenHBand="0" w:firstRowFirstColumn="0" w:firstRowLastColumn="0" w:lastRowFirstColumn="0" w:lastRowLastColumn="0"/>
            <w:tcW w:w="1797" w:type="dxa"/>
          </w:tcPr>
          <w:p w14:paraId="0176970A" w14:textId="77777777" w:rsidR="008F3035" w:rsidRPr="009461A4" w:rsidRDefault="008F3035" w:rsidP="005D2231">
            <w:pPr>
              <w:spacing w:after="200" w:line="360" w:lineRule="auto"/>
              <w:jc w:val="center"/>
              <w:rPr>
                <w:rFonts w:asciiTheme="majorBidi" w:eastAsia="Times New Roman" w:hAnsiTheme="majorBidi" w:cstheme="majorBidi"/>
                <w:b/>
                <w:sz w:val="24"/>
                <w:szCs w:val="24"/>
              </w:rPr>
            </w:pPr>
            <w:bookmarkStart w:id="1" w:name="_Hlk217663840"/>
            <w:r w:rsidRPr="009461A4">
              <w:rPr>
                <w:rFonts w:asciiTheme="majorBidi" w:eastAsia="Times New Roman" w:hAnsiTheme="majorBidi" w:cstheme="majorBidi"/>
                <w:b/>
                <w:sz w:val="24"/>
                <w:szCs w:val="24"/>
              </w:rPr>
              <w:t>S.No</w:t>
            </w:r>
          </w:p>
        </w:tc>
        <w:tc>
          <w:tcPr>
            <w:tcW w:w="3642" w:type="dxa"/>
          </w:tcPr>
          <w:p w14:paraId="3D8CFDA0"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sz w:val="24"/>
                <w:szCs w:val="24"/>
              </w:rPr>
            </w:pPr>
            <w:r w:rsidRPr="009461A4">
              <w:rPr>
                <w:rFonts w:asciiTheme="majorBidi" w:eastAsia="Times New Roman" w:hAnsiTheme="majorBidi" w:cstheme="majorBidi"/>
                <w:b/>
                <w:sz w:val="24"/>
                <w:szCs w:val="24"/>
              </w:rPr>
              <w:t>Analytes</w:t>
            </w:r>
          </w:p>
        </w:tc>
        <w:tc>
          <w:tcPr>
            <w:cnfStyle w:val="000010000000" w:firstRow="0" w:lastRow="0" w:firstColumn="0" w:lastColumn="0" w:oddVBand="1" w:evenVBand="0" w:oddHBand="0" w:evenHBand="0" w:firstRowFirstColumn="0" w:firstRowLastColumn="0" w:lastRowFirstColumn="0" w:lastRowLastColumn="0"/>
            <w:tcW w:w="1929" w:type="dxa"/>
          </w:tcPr>
          <w:p w14:paraId="64EAB64B" w14:textId="77777777" w:rsidR="008F3035" w:rsidRPr="009461A4" w:rsidRDefault="008F3035" w:rsidP="005D2231">
            <w:pPr>
              <w:spacing w:after="200" w:line="360" w:lineRule="auto"/>
              <w:jc w:val="center"/>
              <w:rPr>
                <w:rFonts w:asciiTheme="majorBidi" w:eastAsia="Times New Roman" w:hAnsiTheme="majorBidi" w:cstheme="majorBidi"/>
                <w:b/>
                <w:sz w:val="24"/>
                <w:szCs w:val="24"/>
              </w:rPr>
            </w:pPr>
            <w:r w:rsidRPr="009461A4">
              <w:rPr>
                <w:rFonts w:asciiTheme="majorBidi" w:eastAsia="Times New Roman" w:hAnsiTheme="majorBidi" w:cstheme="majorBidi"/>
                <w:b/>
                <w:sz w:val="24"/>
                <w:szCs w:val="24"/>
              </w:rPr>
              <w:t>Retention Time</w:t>
            </w:r>
          </w:p>
        </w:tc>
        <w:tc>
          <w:tcPr>
            <w:tcW w:w="1807" w:type="dxa"/>
          </w:tcPr>
          <w:p w14:paraId="1B605861"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sz w:val="24"/>
                <w:szCs w:val="24"/>
              </w:rPr>
            </w:pPr>
            <w:r w:rsidRPr="009461A4">
              <w:rPr>
                <w:rFonts w:asciiTheme="majorBidi" w:eastAsia="Times New Roman" w:hAnsiTheme="majorBidi" w:cstheme="majorBidi"/>
                <w:b/>
                <w:sz w:val="24"/>
                <w:szCs w:val="24"/>
              </w:rPr>
              <w:t xml:space="preserve">Relative Abundance </w:t>
            </w:r>
          </w:p>
        </w:tc>
      </w:tr>
      <w:tr w:rsidR="009461A4" w:rsidRPr="009461A4" w14:paraId="2374847D" w14:textId="77777777" w:rsidTr="00BD22CB">
        <w:trPr>
          <w:trHeight w:val="716"/>
        </w:trPr>
        <w:tc>
          <w:tcPr>
            <w:cnfStyle w:val="000010000000" w:firstRow="0" w:lastRow="0" w:firstColumn="0" w:lastColumn="0" w:oddVBand="1" w:evenVBand="0" w:oddHBand="0" w:evenHBand="0" w:firstRowFirstColumn="0" w:firstRowLastColumn="0" w:lastRowFirstColumn="0" w:lastRowLastColumn="0"/>
            <w:tcW w:w="1797" w:type="dxa"/>
          </w:tcPr>
          <w:p w14:paraId="48864BA6"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63110488"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1.</w:t>
            </w:r>
          </w:p>
        </w:tc>
        <w:tc>
          <w:tcPr>
            <w:tcW w:w="3642" w:type="dxa"/>
          </w:tcPr>
          <w:p w14:paraId="1EE7BE75"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p w14:paraId="3B825B4E"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 xml:space="preserve">Alpha.-caryophyllene   Benzene, 1- 2- 45.52 294 </w:t>
            </w:r>
          </w:p>
        </w:tc>
        <w:tc>
          <w:tcPr>
            <w:cnfStyle w:val="000010000000" w:firstRow="0" w:lastRow="0" w:firstColumn="0" w:lastColumn="0" w:oddVBand="1" w:evenVBand="0" w:oddHBand="0" w:evenHBand="0" w:firstRowFirstColumn="0" w:firstRowLastColumn="0" w:lastRowFirstColumn="0" w:lastRowLastColumn="0"/>
            <w:tcW w:w="1929" w:type="dxa"/>
          </w:tcPr>
          <w:p w14:paraId="12F5A025"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740D78FD"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20.4</w:t>
            </w:r>
          </w:p>
        </w:tc>
        <w:tc>
          <w:tcPr>
            <w:tcW w:w="1807" w:type="dxa"/>
          </w:tcPr>
          <w:p w14:paraId="6D1E95D4" w14:textId="77777777" w:rsidR="00BD22CB" w:rsidRPr="009461A4" w:rsidRDefault="00BD22CB"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p w14:paraId="43E7820A" w14:textId="1050216A"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40.12</w:t>
            </w:r>
          </w:p>
        </w:tc>
      </w:tr>
      <w:tr w:rsidR="009461A4" w:rsidRPr="009461A4" w14:paraId="13D56FAE" w14:textId="77777777" w:rsidTr="00BD22CB">
        <w:trPr>
          <w:cnfStyle w:val="000000100000" w:firstRow="0" w:lastRow="0" w:firstColumn="0" w:lastColumn="0" w:oddVBand="0" w:evenVBand="0" w:oddHBand="1" w:evenHBand="0" w:firstRowFirstColumn="0" w:firstRowLastColumn="0" w:lastRowFirstColumn="0" w:lastRowLastColumn="0"/>
          <w:trHeight w:val="712"/>
        </w:trPr>
        <w:tc>
          <w:tcPr>
            <w:cnfStyle w:val="000010000000" w:firstRow="0" w:lastRow="0" w:firstColumn="0" w:lastColumn="0" w:oddVBand="1" w:evenVBand="0" w:oddHBand="0" w:evenHBand="0" w:firstRowFirstColumn="0" w:firstRowLastColumn="0" w:lastRowFirstColumn="0" w:lastRowLastColumn="0"/>
            <w:tcW w:w="1797" w:type="dxa"/>
          </w:tcPr>
          <w:p w14:paraId="480B747E"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7A80F1BE"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2.</w:t>
            </w:r>
          </w:p>
        </w:tc>
        <w:tc>
          <w:tcPr>
            <w:tcW w:w="3642" w:type="dxa"/>
          </w:tcPr>
          <w:p w14:paraId="3FC6FC69"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4FCE21AF"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geranyl acetone</w:t>
            </w:r>
          </w:p>
        </w:tc>
        <w:tc>
          <w:tcPr>
            <w:cnfStyle w:val="000010000000" w:firstRow="0" w:lastRow="0" w:firstColumn="0" w:lastColumn="0" w:oddVBand="1" w:evenVBand="0" w:oddHBand="0" w:evenHBand="0" w:firstRowFirstColumn="0" w:firstRowLastColumn="0" w:lastRowFirstColumn="0" w:lastRowLastColumn="0"/>
            <w:tcW w:w="1929" w:type="dxa"/>
          </w:tcPr>
          <w:p w14:paraId="31EF12BD"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3BAEA02C"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20.7</w:t>
            </w:r>
          </w:p>
        </w:tc>
        <w:tc>
          <w:tcPr>
            <w:tcW w:w="1807" w:type="dxa"/>
          </w:tcPr>
          <w:p w14:paraId="354384B6"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7A4713F4"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68.31</w:t>
            </w:r>
          </w:p>
        </w:tc>
      </w:tr>
      <w:tr w:rsidR="009461A4" w:rsidRPr="009461A4" w14:paraId="1F175562" w14:textId="77777777" w:rsidTr="00BD22CB">
        <w:trPr>
          <w:trHeight w:val="703"/>
        </w:trPr>
        <w:tc>
          <w:tcPr>
            <w:cnfStyle w:val="000010000000" w:firstRow="0" w:lastRow="0" w:firstColumn="0" w:lastColumn="0" w:oddVBand="1" w:evenVBand="0" w:oddHBand="0" w:evenHBand="0" w:firstRowFirstColumn="0" w:firstRowLastColumn="0" w:lastRowFirstColumn="0" w:lastRowLastColumn="0"/>
            <w:tcW w:w="1797" w:type="dxa"/>
          </w:tcPr>
          <w:p w14:paraId="7E2A1962"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301CC721" w14:textId="47351F74"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3</w:t>
            </w:r>
          </w:p>
        </w:tc>
        <w:tc>
          <w:tcPr>
            <w:tcW w:w="3642" w:type="dxa"/>
          </w:tcPr>
          <w:p w14:paraId="5B1000A6"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p w14:paraId="0FF5BAF9"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Dimethylamino-4-(2-Cyano-2-Phenylethenyl,</w:t>
            </w:r>
          </w:p>
        </w:tc>
        <w:tc>
          <w:tcPr>
            <w:cnfStyle w:val="000010000000" w:firstRow="0" w:lastRow="0" w:firstColumn="0" w:lastColumn="0" w:oddVBand="1" w:evenVBand="0" w:oddHBand="0" w:evenHBand="0" w:firstRowFirstColumn="0" w:firstRowLastColumn="0" w:lastRowFirstColumn="0" w:lastRowLastColumn="0"/>
            <w:tcW w:w="1929" w:type="dxa"/>
          </w:tcPr>
          <w:p w14:paraId="61128DB0"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1FD291B9"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30.5</w:t>
            </w:r>
          </w:p>
        </w:tc>
        <w:tc>
          <w:tcPr>
            <w:tcW w:w="1807" w:type="dxa"/>
          </w:tcPr>
          <w:p w14:paraId="6C2D388D"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p w14:paraId="1DDF6AF7"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15.34</w:t>
            </w:r>
          </w:p>
        </w:tc>
      </w:tr>
      <w:tr w:rsidR="009461A4" w:rsidRPr="009461A4" w14:paraId="7B480E4E" w14:textId="77777777" w:rsidTr="00BD22CB">
        <w:trPr>
          <w:cnfStyle w:val="000000100000" w:firstRow="0" w:lastRow="0" w:firstColumn="0" w:lastColumn="0" w:oddVBand="0" w:evenVBand="0" w:oddHBand="1" w:evenHBand="0" w:firstRowFirstColumn="0" w:firstRowLastColumn="0" w:lastRowFirstColumn="0" w:lastRowLastColumn="0"/>
          <w:trHeight w:val="731"/>
        </w:trPr>
        <w:tc>
          <w:tcPr>
            <w:cnfStyle w:val="000010000000" w:firstRow="0" w:lastRow="0" w:firstColumn="0" w:lastColumn="0" w:oddVBand="1" w:evenVBand="0" w:oddHBand="0" w:evenHBand="0" w:firstRowFirstColumn="0" w:firstRowLastColumn="0" w:lastRowFirstColumn="0" w:lastRowLastColumn="0"/>
            <w:tcW w:w="1797" w:type="dxa"/>
          </w:tcPr>
          <w:p w14:paraId="5D33474C"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13431F61" w14:textId="13F02208"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4</w:t>
            </w:r>
          </w:p>
        </w:tc>
        <w:tc>
          <w:tcPr>
            <w:tcW w:w="3642" w:type="dxa"/>
          </w:tcPr>
          <w:p w14:paraId="11178DE1"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4FAAA8B6"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Palmitic acid</w:t>
            </w:r>
          </w:p>
        </w:tc>
        <w:tc>
          <w:tcPr>
            <w:cnfStyle w:val="000010000000" w:firstRow="0" w:lastRow="0" w:firstColumn="0" w:lastColumn="0" w:oddVBand="1" w:evenVBand="0" w:oddHBand="0" w:evenHBand="0" w:firstRowFirstColumn="0" w:firstRowLastColumn="0" w:lastRowFirstColumn="0" w:lastRowLastColumn="0"/>
            <w:tcW w:w="1929" w:type="dxa"/>
          </w:tcPr>
          <w:p w14:paraId="61171BE4"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4E95E87F"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30.8</w:t>
            </w:r>
          </w:p>
        </w:tc>
        <w:tc>
          <w:tcPr>
            <w:tcW w:w="1807" w:type="dxa"/>
          </w:tcPr>
          <w:p w14:paraId="680534D7"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2AC8FABE"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58.10</w:t>
            </w:r>
          </w:p>
        </w:tc>
      </w:tr>
      <w:tr w:rsidR="009461A4" w:rsidRPr="009461A4" w14:paraId="4EBBA5C8" w14:textId="77777777" w:rsidTr="00BD22CB">
        <w:trPr>
          <w:trHeight w:val="703"/>
        </w:trPr>
        <w:tc>
          <w:tcPr>
            <w:cnfStyle w:val="000010000000" w:firstRow="0" w:lastRow="0" w:firstColumn="0" w:lastColumn="0" w:oddVBand="1" w:evenVBand="0" w:oddHBand="0" w:evenHBand="0" w:firstRowFirstColumn="0" w:firstRowLastColumn="0" w:lastRowFirstColumn="0" w:lastRowLastColumn="0"/>
            <w:tcW w:w="1797" w:type="dxa"/>
          </w:tcPr>
          <w:p w14:paraId="1659CAE3"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0DC92662" w14:textId="06E56608"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5</w:t>
            </w:r>
          </w:p>
        </w:tc>
        <w:tc>
          <w:tcPr>
            <w:tcW w:w="3642" w:type="dxa"/>
          </w:tcPr>
          <w:p w14:paraId="78D22EC0"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p w14:paraId="325881F3"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diisoocytl ester</w:t>
            </w:r>
          </w:p>
        </w:tc>
        <w:tc>
          <w:tcPr>
            <w:cnfStyle w:val="000010000000" w:firstRow="0" w:lastRow="0" w:firstColumn="0" w:lastColumn="0" w:oddVBand="1" w:evenVBand="0" w:oddHBand="0" w:evenHBand="0" w:firstRowFirstColumn="0" w:firstRowLastColumn="0" w:lastRowFirstColumn="0" w:lastRowLastColumn="0"/>
            <w:tcW w:w="1929" w:type="dxa"/>
          </w:tcPr>
          <w:p w14:paraId="087E070C"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65E0FA93"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40.1</w:t>
            </w:r>
          </w:p>
        </w:tc>
        <w:tc>
          <w:tcPr>
            <w:tcW w:w="1807" w:type="dxa"/>
          </w:tcPr>
          <w:p w14:paraId="02F9C17B"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p w14:paraId="42804AA0"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63.25</w:t>
            </w:r>
          </w:p>
        </w:tc>
      </w:tr>
      <w:tr w:rsidR="009461A4" w:rsidRPr="009461A4" w14:paraId="53A0E386" w14:textId="77777777" w:rsidTr="00BD22CB">
        <w:trPr>
          <w:cnfStyle w:val="000000100000" w:firstRow="0" w:lastRow="0" w:firstColumn="0" w:lastColumn="0" w:oddVBand="0" w:evenVBand="0" w:oddHBand="1" w:evenHBand="0" w:firstRowFirstColumn="0" w:firstRowLastColumn="0" w:lastRowFirstColumn="0" w:lastRowLastColumn="0"/>
          <w:trHeight w:val="745"/>
        </w:trPr>
        <w:tc>
          <w:tcPr>
            <w:cnfStyle w:val="000010000000" w:firstRow="0" w:lastRow="0" w:firstColumn="0" w:lastColumn="0" w:oddVBand="1" w:evenVBand="0" w:oddHBand="0" w:evenHBand="0" w:firstRowFirstColumn="0" w:firstRowLastColumn="0" w:lastRowFirstColumn="0" w:lastRowLastColumn="0"/>
            <w:tcW w:w="1797" w:type="dxa"/>
          </w:tcPr>
          <w:p w14:paraId="0FD3C958"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4ADFE6B9" w14:textId="0A0043C9"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6</w:t>
            </w:r>
          </w:p>
        </w:tc>
        <w:tc>
          <w:tcPr>
            <w:tcW w:w="3642" w:type="dxa"/>
          </w:tcPr>
          <w:p w14:paraId="0AA31210"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2CF8B4E6"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Squalene</w:t>
            </w:r>
          </w:p>
        </w:tc>
        <w:tc>
          <w:tcPr>
            <w:cnfStyle w:val="000010000000" w:firstRow="0" w:lastRow="0" w:firstColumn="0" w:lastColumn="0" w:oddVBand="1" w:evenVBand="0" w:oddHBand="0" w:evenHBand="0" w:firstRowFirstColumn="0" w:firstRowLastColumn="0" w:lastRowFirstColumn="0" w:lastRowLastColumn="0"/>
            <w:tcW w:w="1929" w:type="dxa"/>
          </w:tcPr>
          <w:p w14:paraId="5C40A129"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36739848"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40.3</w:t>
            </w:r>
          </w:p>
        </w:tc>
        <w:tc>
          <w:tcPr>
            <w:tcW w:w="1807" w:type="dxa"/>
          </w:tcPr>
          <w:p w14:paraId="0BA5DBB3"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74EA17D3"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37.12</w:t>
            </w:r>
          </w:p>
        </w:tc>
      </w:tr>
      <w:tr w:rsidR="009461A4" w:rsidRPr="009461A4" w14:paraId="563F1CAE" w14:textId="77777777" w:rsidTr="00BD22CB">
        <w:trPr>
          <w:trHeight w:val="703"/>
        </w:trPr>
        <w:tc>
          <w:tcPr>
            <w:cnfStyle w:val="000010000000" w:firstRow="0" w:lastRow="0" w:firstColumn="0" w:lastColumn="0" w:oddVBand="1" w:evenVBand="0" w:oddHBand="0" w:evenHBand="0" w:firstRowFirstColumn="0" w:firstRowLastColumn="0" w:lastRowFirstColumn="0" w:lastRowLastColumn="0"/>
            <w:tcW w:w="1797" w:type="dxa"/>
          </w:tcPr>
          <w:p w14:paraId="5E457ED8"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2B200547" w14:textId="3981D1C6"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7</w:t>
            </w:r>
          </w:p>
        </w:tc>
        <w:tc>
          <w:tcPr>
            <w:tcW w:w="3642" w:type="dxa"/>
          </w:tcPr>
          <w:p w14:paraId="06774259"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p w14:paraId="283903BC"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 xml:space="preserve">limonene </w:t>
            </w:r>
          </w:p>
        </w:tc>
        <w:tc>
          <w:tcPr>
            <w:cnfStyle w:val="000010000000" w:firstRow="0" w:lastRow="0" w:firstColumn="0" w:lastColumn="0" w:oddVBand="1" w:evenVBand="0" w:oddHBand="0" w:evenHBand="0" w:firstRowFirstColumn="0" w:firstRowLastColumn="0" w:lastRowFirstColumn="0" w:lastRowLastColumn="0"/>
            <w:tcW w:w="1929" w:type="dxa"/>
          </w:tcPr>
          <w:p w14:paraId="2E510E00"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7692F382"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40.5</w:t>
            </w:r>
          </w:p>
        </w:tc>
        <w:tc>
          <w:tcPr>
            <w:tcW w:w="1807" w:type="dxa"/>
          </w:tcPr>
          <w:p w14:paraId="7E94B670"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p w14:paraId="2A27DC67"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39.82</w:t>
            </w:r>
          </w:p>
        </w:tc>
      </w:tr>
      <w:tr w:rsidR="009461A4" w:rsidRPr="009461A4" w14:paraId="54EB2A72" w14:textId="77777777" w:rsidTr="00BD22CB">
        <w:trPr>
          <w:cnfStyle w:val="000000100000" w:firstRow="0" w:lastRow="0" w:firstColumn="0" w:lastColumn="0" w:oddVBand="0" w:evenVBand="0" w:oddHBand="1" w:evenHBand="0" w:firstRowFirstColumn="0" w:firstRowLastColumn="0" w:lastRowFirstColumn="0" w:lastRowLastColumn="0"/>
          <w:trHeight w:val="703"/>
        </w:trPr>
        <w:tc>
          <w:tcPr>
            <w:cnfStyle w:val="000010000000" w:firstRow="0" w:lastRow="0" w:firstColumn="0" w:lastColumn="0" w:oddVBand="1" w:evenVBand="0" w:oddHBand="0" w:evenHBand="0" w:firstRowFirstColumn="0" w:firstRowLastColumn="0" w:lastRowFirstColumn="0" w:lastRowLastColumn="0"/>
            <w:tcW w:w="1797" w:type="dxa"/>
          </w:tcPr>
          <w:p w14:paraId="4E3C2111"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73CD6B8E" w14:textId="11C4BDBB"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lastRenderedPageBreak/>
              <w:t>8</w:t>
            </w:r>
          </w:p>
        </w:tc>
        <w:tc>
          <w:tcPr>
            <w:tcW w:w="3642" w:type="dxa"/>
          </w:tcPr>
          <w:p w14:paraId="2AA41362"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7388668C"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lastRenderedPageBreak/>
              <w:t>Phthalic acid</w:t>
            </w:r>
          </w:p>
        </w:tc>
        <w:tc>
          <w:tcPr>
            <w:cnfStyle w:val="000010000000" w:firstRow="0" w:lastRow="0" w:firstColumn="0" w:lastColumn="0" w:oddVBand="1" w:evenVBand="0" w:oddHBand="0" w:evenHBand="0" w:firstRowFirstColumn="0" w:firstRowLastColumn="0" w:lastRowFirstColumn="0" w:lastRowLastColumn="0"/>
            <w:tcW w:w="1929" w:type="dxa"/>
          </w:tcPr>
          <w:p w14:paraId="52D301CB"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03F8A92F"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lastRenderedPageBreak/>
              <w:t>50.2</w:t>
            </w:r>
          </w:p>
        </w:tc>
        <w:tc>
          <w:tcPr>
            <w:tcW w:w="1807" w:type="dxa"/>
          </w:tcPr>
          <w:p w14:paraId="757F1AC8"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28335907"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lastRenderedPageBreak/>
              <w:t>109.25</w:t>
            </w:r>
          </w:p>
        </w:tc>
      </w:tr>
      <w:tr w:rsidR="009461A4" w:rsidRPr="009461A4" w14:paraId="10E80016" w14:textId="77777777" w:rsidTr="00BD22CB">
        <w:trPr>
          <w:trHeight w:val="703"/>
        </w:trPr>
        <w:tc>
          <w:tcPr>
            <w:cnfStyle w:val="000010000000" w:firstRow="0" w:lastRow="0" w:firstColumn="0" w:lastColumn="0" w:oddVBand="1" w:evenVBand="0" w:oddHBand="0" w:evenHBand="0" w:firstRowFirstColumn="0" w:firstRowLastColumn="0" w:lastRowFirstColumn="0" w:lastRowLastColumn="0"/>
            <w:tcW w:w="1797" w:type="dxa"/>
          </w:tcPr>
          <w:p w14:paraId="5CC84D80"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0B520B88" w14:textId="3813100A"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9</w:t>
            </w:r>
          </w:p>
        </w:tc>
        <w:tc>
          <w:tcPr>
            <w:tcW w:w="3642" w:type="dxa"/>
          </w:tcPr>
          <w:p w14:paraId="659126B0"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 xml:space="preserve"> 5.5’- (tetrahydro-1H,3H-furo</w:t>
            </w:r>
          </w:p>
          <w:p w14:paraId="0C861651"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{3,4-c)furan-1,4-diyl) bis</w:t>
            </w:r>
          </w:p>
        </w:tc>
        <w:tc>
          <w:tcPr>
            <w:cnfStyle w:val="000010000000" w:firstRow="0" w:lastRow="0" w:firstColumn="0" w:lastColumn="0" w:oddVBand="1" w:evenVBand="0" w:oddHBand="0" w:evenHBand="0" w:firstRowFirstColumn="0" w:firstRowLastColumn="0" w:lastRowFirstColumn="0" w:lastRowLastColumn="0"/>
            <w:tcW w:w="1929" w:type="dxa"/>
          </w:tcPr>
          <w:p w14:paraId="0F12D5E1"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60A3D1E8"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50.4</w:t>
            </w:r>
          </w:p>
        </w:tc>
        <w:tc>
          <w:tcPr>
            <w:tcW w:w="1807" w:type="dxa"/>
          </w:tcPr>
          <w:p w14:paraId="07B8A1D4"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p w14:paraId="5124EEBF"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83.53</w:t>
            </w:r>
          </w:p>
        </w:tc>
      </w:tr>
      <w:tr w:rsidR="009461A4" w:rsidRPr="009461A4" w14:paraId="46982AD6" w14:textId="77777777" w:rsidTr="00BD22CB">
        <w:trPr>
          <w:cnfStyle w:val="000000100000" w:firstRow="0" w:lastRow="0" w:firstColumn="0" w:lastColumn="0" w:oddVBand="0" w:evenVBand="0" w:oddHBand="1" w:evenHBand="0" w:firstRowFirstColumn="0" w:firstRowLastColumn="0" w:lastRowFirstColumn="0" w:lastRowLastColumn="0"/>
          <w:trHeight w:val="703"/>
        </w:trPr>
        <w:tc>
          <w:tcPr>
            <w:cnfStyle w:val="000010000000" w:firstRow="0" w:lastRow="0" w:firstColumn="0" w:lastColumn="0" w:oddVBand="1" w:evenVBand="0" w:oddHBand="0" w:evenHBand="0" w:firstRowFirstColumn="0" w:firstRowLastColumn="0" w:lastRowFirstColumn="0" w:lastRowLastColumn="0"/>
            <w:tcW w:w="1797" w:type="dxa"/>
          </w:tcPr>
          <w:p w14:paraId="2F5818A5"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61B644CF" w14:textId="189B0C6B"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10</w:t>
            </w:r>
          </w:p>
        </w:tc>
        <w:tc>
          <w:tcPr>
            <w:tcW w:w="3642" w:type="dxa"/>
          </w:tcPr>
          <w:p w14:paraId="287AB55B"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068C3D14"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1,3-Benzodioxole</w:t>
            </w:r>
          </w:p>
        </w:tc>
        <w:tc>
          <w:tcPr>
            <w:cnfStyle w:val="000010000000" w:firstRow="0" w:lastRow="0" w:firstColumn="0" w:lastColumn="0" w:oddVBand="1" w:evenVBand="0" w:oddHBand="0" w:evenHBand="0" w:firstRowFirstColumn="0" w:firstRowLastColumn="0" w:lastRowFirstColumn="0" w:lastRowLastColumn="0"/>
            <w:tcW w:w="1929" w:type="dxa"/>
          </w:tcPr>
          <w:p w14:paraId="4D0FD3A6"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733767A9"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50.9</w:t>
            </w:r>
          </w:p>
        </w:tc>
        <w:tc>
          <w:tcPr>
            <w:tcW w:w="1807" w:type="dxa"/>
          </w:tcPr>
          <w:p w14:paraId="2F90AEDD"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5C91207C"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36.04</w:t>
            </w:r>
          </w:p>
        </w:tc>
      </w:tr>
      <w:tr w:rsidR="009461A4" w:rsidRPr="009461A4" w14:paraId="07764ED9" w14:textId="77777777" w:rsidTr="00BD22CB">
        <w:trPr>
          <w:trHeight w:val="703"/>
        </w:trPr>
        <w:tc>
          <w:tcPr>
            <w:cnfStyle w:val="000010000000" w:firstRow="0" w:lastRow="0" w:firstColumn="0" w:lastColumn="0" w:oddVBand="1" w:evenVBand="0" w:oddHBand="0" w:evenHBand="0" w:firstRowFirstColumn="0" w:firstRowLastColumn="0" w:lastRowFirstColumn="0" w:lastRowLastColumn="0"/>
            <w:tcW w:w="1797" w:type="dxa"/>
          </w:tcPr>
          <w:p w14:paraId="56B01BE6"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3D2B1D52" w14:textId="0F38289C"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11</w:t>
            </w:r>
          </w:p>
        </w:tc>
        <w:tc>
          <w:tcPr>
            <w:tcW w:w="3642" w:type="dxa"/>
          </w:tcPr>
          <w:p w14:paraId="3A10B9AB"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p w14:paraId="2EAF97A9"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Myristic acid</w:t>
            </w:r>
          </w:p>
        </w:tc>
        <w:tc>
          <w:tcPr>
            <w:cnfStyle w:val="000010000000" w:firstRow="0" w:lastRow="0" w:firstColumn="0" w:lastColumn="0" w:oddVBand="1" w:evenVBand="0" w:oddHBand="0" w:evenHBand="0" w:firstRowFirstColumn="0" w:firstRowLastColumn="0" w:lastRowFirstColumn="0" w:lastRowLastColumn="0"/>
            <w:tcW w:w="1929" w:type="dxa"/>
          </w:tcPr>
          <w:p w14:paraId="2159ED43"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11EFE607"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60.4</w:t>
            </w:r>
          </w:p>
        </w:tc>
        <w:tc>
          <w:tcPr>
            <w:tcW w:w="1807" w:type="dxa"/>
          </w:tcPr>
          <w:p w14:paraId="3B586758"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p w14:paraId="49817BC7"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72.11</w:t>
            </w:r>
          </w:p>
        </w:tc>
      </w:tr>
      <w:tr w:rsidR="009461A4" w:rsidRPr="009461A4" w14:paraId="762C064F" w14:textId="77777777" w:rsidTr="00BD22CB">
        <w:trPr>
          <w:cnfStyle w:val="000000100000" w:firstRow="0" w:lastRow="0" w:firstColumn="0" w:lastColumn="0" w:oddVBand="0" w:evenVBand="0" w:oddHBand="1" w:evenHBand="0" w:firstRowFirstColumn="0" w:firstRowLastColumn="0" w:lastRowFirstColumn="0" w:lastRowLastColumn="0"/>
          <w:trHeight w:val="703"/>
        </w:trPr>
        <w:tc>
          <w:tcPr>
            <w:cnfStyle w:val="000010000000" w:firstRow="0" w:lastRow="0" w:firstColumn="0" w:lastColumn="0" w:oddVBand="1" w:evenVBand="0" w:oddHBand="0" w:evenHBand="0" w:firstRowFirstColumn="0" w:firstRowLastColumn="0" w:lastRowFirstColumn="0" w:lastRowLastColumn="0"/>
            <w:tcW w:w="1797" w:type="dxa"/>
          </w:tcPr>
          <w:p w14:paraId="60BB8E3B"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164C5E81" w14:textId="26792D1F"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12</w:t>
            </w:r>
          </w:p>
        </w:tc>
        <w:tc>
          <w:tcPr>
            <w:tcW w:w="3642" w:type="dxa"/>
          </w:tcPr>
          <w:p w14:paraId="0AD23204"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3CD56AF1"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Carvol</w:t>
            </w:r>
          </w:p>
        </w:tc>
        <w:tc>
          <w:tcPr>
            <w:cnfStyle w:val="000010000000" w:firstRow="0" w:lastRow="0" w:firstColumn="0" w:lastColumn="0" w:oddVBand="1" w:evenVBand="0" w:oddHBand="0" w:evenHBand="0" w:firstRowFirstColumn="0" w:firstRowLastColumn="0" w:lastRowFirstColumn="0" w:lastRowLastColumn="0"/>
            <w:tcW w:w="1929" w:type="dxa"/>
          </w:tcPr>
          <w:p w14:paraId="62746ED3"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27CC753D"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70.1</w:t>
            </w:r>
          </w:p>
        </w:tc>
        <w:tc>
          <w:tcPr>
            <w:tcW w:w="1807" w:type="dxa"/>
          </w:tcPr>
          <w:p w14:paraId="69BA5DCE"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2DAD8DF7"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36.57</w:t>
            </w:r>
          </w:p>
        </w:tc>
      </w:tr>
      <w:tr w:rsidR="009461A4" w:rsidRPr="009461A4" w14:paraId="632A0434" w14:textId="77777777" w:rsidTr="00BD22CB">
        <w:trPr>
          <w:trHeight w:val="703"/>
        </w:trPr>
        <w:tc>
          <w:tcPr>
            <w:cnfStyle w:val="000010000000" w:firstRow="0" w:lastRow="0" w:firstColumn="0" w:lastColumn="0" w:oddVBand="1" w:evenVBand="0" w:oddHBand="0" w:evenHBand="0" w:firstRowFirstColumn="0" w:firstRowLastColumn="0" w:lastRowFirstColumn="0" w:lastRowLastColumn="0"/>
            <w:tcW w:w="1797" w:type="dxa"/>
          </w:tcPr>
          <w:p w14:paraId="11FAECC7"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625A4D4E" w14:textId="78DF3820"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13</w:t>
            </w:r>
          </w:p>
        </w:tc>
        <w:tc>
          <w:tcPr>
            <w:tcW w:w="3642" w:type="dxa"/>
          </w:tcPr>
          <w:p w14:paraId="3D54A053"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p w14:paraId="729754B5"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Hexanedioic acid, bis(2-ethylexyl) ester</w:t>
            </w:r>
          </w:p>
        </w:tc>
        <w:tc>
          <w:tcPr>
            <w:cnfStyle w:val="000010000000" w:firstRow="0" w:lastRow="0" w:firstColumn="0" w:lastColumn="0" w:oddVBand="1" w:evenVBand="0" w:oddHBand="0" w:evenHBand="0" w:firstRowFirstColumn="0" w:firstRowLastColumn="0" w:lastRowFirstColumn="0" w:lastRowLastColumn="0"/>
            <w:tcW w:w="1929" w:type="dxa"/>
          </w:tcPr>
          <w:p w14:paraId="3299ABAD"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4C5BD281"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70.5</w:t>
            </w:r>
          </w:p>
        </w:tc>
        <w:tc>
          <w:tcPr>
            <w:tcW w:w="1807" w:type="dxa"/>
          </w:tcPr>
          <w:p w14:paraId="79A783B7"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p w14:paraId="2A74F00E"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41.50</w:t>
            </w:r>
          </w:p>
        </w:tc>
      </w:tr>
      <w:tr w:rsidR="009461A4" w:rsidRPr="009461A4" w14:paraId="275D5F39" w14:textId="77777777" w:rsidTr="00BD22CB">
        <w:trPr>
          <w:cnfStyle w:val="000000100000" w:firstRow="0" w:lastRow="0" w:firstColumn="0" w:lastColumn="0" w:oddVBand="0" w:evenVBand="0" w:oddHBand="1" w:evenHBand="0" w:firstRowFirstColumn="0" w:firstRowLastColumn="0" w:lastRowFirstColumn="0" w:lastRowLastColumn="0"/>
          <w:trHeight w:val="703"/>
        </w:trPr>
        <w:tc>
          <w:tcPr>
            <w:cnfStyle w:val="000010000000" w:firstRow="0" w:lastRow="0" w:firstColumn="0" w:lastColumn="0" w:oddVBand="1" w:evenVBand="0" w:oddHBand="0" w:evenHBand="0" w:firstRowFirstColumn="0" w:firstRowLastColumn="0" w:lastRowFirstColumn="0" w:lastRowLastColumn="0"/>
            <w:tcW w:w="1797" w:type="dxa"/>
          </w:tcPr>
          <w:p w14:paraId="5DF024CB"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60C05AC8" w14:textId="66040994"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14</w:t>
            </w:r>
          </w:p>
        </w:tc>
        <w:tc>
          <w:tcPr>
            <w:tcW w:w="3642" w:type="dxa"/>
          </w:tcPr>
          <w:p w14:paraId="4E679F18"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784F3FE5"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 xml:space="preserve">Phenyl-4-Quinolinecarboxamide   </w:t>
            </w:r>
          </w:p>
        </w:tc>
        <w:tc>
          <w:tcPr>
            <w:cnfStyle w:val="000010000000" w:firstRow="0" w:lastRow="0" w:firstColumn="0" w:lastColumn="0" w:oddVBand="1" w:evenVBand="0" w:oddHBand="0" w:evenHBand="0" w:firstRowFirstColumn="0" w:firstRowLastColumn="0" w:lastRowFirstColumn="0" w:lastRowLastColumn="0"/>
            <w:tcW w:w="1929" w:type="dxa"/>
          </w:tcPr>
          <w:p w14:paraId="13532EC7"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7936420F"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70.8</w:t>
            </w:r>
          </w:p>
        </w:tc>
        <w:tc>
          <w:tcPr>
            <w:tcW w:w="1807" w:type="dxa"/>
          </w:tcPr>
          <w:p w14:paraId="31913B60"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2B9FAA84"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36.10</w:t>
            </w:r>
          </w:p>
        </w:tc>
      </w:tr>
      <w:tr w:rsidR="009461A4" w:rsidRPr="009461A4" w14:paraId="2704562C" w14:textId="77777777" w:rsidTr="00BD22CB">
        <w:trPr>
          <w:trHeight w:val="703"/>
        </w:trPr>
        <w:tc>
          <w:tcPr>
            <w:cnfStyle w:val="000010000000" w:firstRow="0" w:lastRow="0" w:firstColumn="0" w:lastColumn="0" w:oddVBand="1" w:evenVBand="0" w:oddHBand="0" w:evenHBand="0" w:firstRowFirstColumn="0" w:firstRowLastColumn="0" w:lastRowFirstColumn="0" w:lastRowLastColumn="0"/>
            <w:tcW w:w="1797" w:type="dxa"/>
          </w:tcPr>
          <w:p w14:paraId="441ADC4F"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55828AEE" w14:textId="07D8FC8F"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15</w:t>
            </w:r>
          </w:p>
        </w:tc>
        <w:tc>
          <w:tcPr>
            <w:tcW w:w="3642" w:type="dxa"/>
          </w:tcPr>
          <w:p w14:paraId="0C18AA33"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p w14:paraId="294622EC"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Heptanoic acid, 2-ethyl-</w:t>
            </w:r>
          </w:p>
        </w:tc>
        <w:tc>
          <w:tcPr>
            <w:cnfStyle w:val="000010000000" w:firstRow="0" w:lastRow="0" w:firstColumn="0" w:lastColumn="0" w:oddVBand="1" w:evenVBand="0" w:oddHBand="0" w:evenHBand="0" w:firstRowFirstColumn="0" w:firstRowLastColumn="0" w:lastRowFirstColumn="0" w:lastRowLastColumn="0"/>
            <w:tcW w:w="1929" w:type="dxa"/>
          </w:tcPr>
          <w:p w14:paraId="02B67AA6"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2D8BEDA6"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80.4</w:t>
            </w:r>
          </w:p>
        </w:tc>
        <w:tc>
          <w:tcPr>
            <w:tcW w:w="1807" w:type="dxa"/>
          </w:tcPr>
          <w:p w14:paraId="6C28CDC0"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p>
          <w:p w14:paraId="746A246D" w14:textId="77777777" w:rsidR="008F3035" w:rsidRPr="009461A4" w:rsidRDefault="008F3035" w:rsidP="005D2231">
            <w:pPr>
              <w:spacing w:after="200"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109.12</w:t>
            </w:r>
          </w:p>
        </w:tc>
      </w:tr>
      <w:tr w:rsidR="009461A4" w:rsidRPr="009461A4" w14:paraId="4A105703" w14:textId="77777777" w:rsidTr="00BD22CB">
        <w:trPr>
          <w:cnfStyle w:val="000000100000" w:firstRow="0" w:lastRow="0" w:firstColumn="0" w:lastColumn="0" w:oddVBand="0" w:evenVBand="0" w:oddHBand="1" w:evenHBand="0" w:firstRowFirstColumn="0" w:firstRowLastColumn="0" w:lastRowFirstColumn="0" w:lastRowLastColumn="0"/>
          <w:trHeight w:val="703"/>
        </w:trPr>
        <w:tc>
          <w:tcPr>
            <w:cnfStyle w:val="000010000000" w:firstRow="0" w:lastRow="0" w:firstColumn="0" w:lastColumn="0" w:oddVBand="1" w:evenVBand="0" w:oddHBand="0" w:evenHBand="0" w:firstRowFirstColumn="0" w:firstRowLastColumn="0" w:lastRowFirstColumn="0" w:lastRowLastColumn="0"/>
            <w:tcW w:w="1797" w:type="dxa"/>
          </w:tcPr>
          <w:p w14:paraId="6C6A911A"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4F4D7859" w14:textId="2A5DA808"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16</w:t>
            </w:r>
          </w:p>
        </w:tc>
        <w:tc>
          <w:tcPr>
            <w:tcW w:w="3642" w:type="dxa"/>
          </w:tcPr>
          <w:p w14:paraId="6A0EC95E"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54500F96"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 xml:space="preserve">Phenanthrene, 9,10-Diethyl-3,6-Dimethoxy   </w:t>
            </w:r>
          </w:p>
        </w:tc>
        <w:tc>
          <w:tcPr>
            <w:cnfStyle w:val="000010000000" w:firstRow="0" w:lastRow="0" w:firstColumn="0" w:lastColumn="0" w:oddVBand="1" w:evenVBand="0" w:oddHBand="0" w:evenHBand="0" w:firstRowFirstColumn="0" w:firstRowLastColumn="0" w:lastRowFirstColumn="0" w:lastRowLastColumn="0"/>
            <w:tcW w:w="1929" w:type="dxa"/>
          </w:tcPr>
          <w:p w14:paraId="1E72D1AC"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p>
          <w:p w14:paraId="35E287B4" w14:textId="77777777" w:rsidR="008F3035" w:rsidRPr="009461A4" w:rsidRDefault="008F3035" w:rsidP="005D2231">
            <w:pPr>
              <w:spacing w:after="200" w:line="360" w:lineRule="auto"/>
              <w:jc w:val="center"/>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90.1</w:t>
            </w:r>
          </w:p>
        </w:tc>
        <w:tc>
          <w:tcPr>
            <w:tcW w:w="1807" w:type="dxa"/>
          </w:tcPr>
          <w:p w14:paraId="4E7CE486"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p>
          <w:p w14:paraId="2857C43E" w14:textId="77777777" w:rsidR="008F3035" w:rsidRPr="009461A4" w:rsidRDefault="008F3035" w:rsidP="005D2231">
            <w:pPr>
              <w:spacing w:after="200"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4"/>
                <w:szCs w:val="24"/>
              </w:rPr>
            </w:pPr>
            <w:r w:rsidRPr="009461A4">
              <w:rPr>
                <w:rFonts w:asciiTheme="majorBidi" w:eastAsia="Times New Roman" w:hAnsiTheme="majorBidi" w:cstheme="majorBidi"/>
                <w:sz w:val="24"/>
                <w:szCs w:val="24"/>
              </w:rPr>
              <w:t>24.71</w:t>
            </w:r>
          </w:p>
        </w:tc>
      </w:tr>
      <w:bookmarkEnd w:id="1"/>
    </w:tbl>
    <w:p w14:paraId="613C9927" w14:textId="77777777" w:rsidR="006E0989" w:rsidRPr="009461A4" w:rsidRDefault="006E0989" w:rsidP="005D2231">
      <w:pPr>
        <w:spacing w:line="360" w:lineRule="auto"/>
        <w:jc w:val="both"/>
        <w:rPr>
          <w:rFonts w:asciiTheme="majorBidi" w:hAnsiTheme="majorBidi" w:cstheme="majorBidi"/>
          <w:b/>
          <w:sz w:val="24"/>
          <w:szCs w:val="24"/>
        </w:rPr>
      </w:pPr>
    </w:p>
    <w:p w14:paraId="34FDECD2" w14:textId="45F2AF19" w:rsidR="00787624" w:rsidRPr="009461A4" w:rsidRDefault="00515FE4" w:rsidP="009461A4">
      <w:pPr>
        <w:spacing w:line="360" w:lineRule="auto"/>
        <w:jc w:val="center"/>
        <w:rPr>
          <w:rFonts w:asciiTheme="majorBidi" w:hAnsiTheme="majorBidi" w:cstheme="majorBidi"/>
          <w:b/>
          <w:i/>
          <w:iCs/>
          <w:sz w:val="24"/>
          <w:szCs w:val="24"/>
        </w:rPr>
      </w:pPr>
      <w:r w:rsidRPr="009461A4">
        <w:rPr>
          <w:rFonts w:asciiTheme="majorBidi" w:hAnsiTheme="majorBidi" w:cstheme="majorBidi"/>
          <w:b/>
          <w:sz w:val="24"/>
          <w:szCs w:val="24"/>
        </w:rPr>
        <w:lastRenderedPageBreak/>
        <w:br/>
      </w:r>
      <w:r w:rsidRPr="009461A4">
        <w:rPr>
          <w:rFonts w:asciiTheme="majorBidi" w:hAnsiTheme="majorBidi" w:cstheme="majorBidi"/>
          <w:b/>
          <w:sz w:val="24"/>
          <w:szCs w:val="24"/>
        </w:rPr>
        <w:br/>
        <w:t>Fig-</w:t>
      </w:r>
      <w:r w:rsidR="00263D7D" w:rsidRPr="009461A4">
        <w:rPr>
          <w:rFonts w:asciiTheme="majorBidi" w:hAnsiTheme="majorBidi" w:cstheme="majorBidi"/>
          <w:b/>
          <w:sz w:val="24"/>
          <w:szCs w:val="24"/>
        </w:rPr>
        <w:t xml:space="preserve">2 </w:t>
      </w:r>
      <w:r w:rsidRPr="009461A4">
        <w:rPr>
          <w:rFonts w:asciiTheme="majorBidi" w:hAnsiTheme="majorBidi" w:cstheme="majorBidi"/>
          <w:b/>
          <w:sz w:val="24"/>
          <w:szCs w:val="24"/>
        </w:rPr>
        <w:t xml:space="preserve">;- </w:t>
      </w:r>
      <w:r w:rsidR="00787624" w:rsidRPr="009461A4">
        <w:rPr>
          <w:rFonts w:asciiTheme="majorBidi" w:hAnsiTheme="majorBidi" w:cstheme="majorBidi"/>
          <w:b/>
          <w:sz w:val="24"/>
          <w:szCs w:val="24"/>
        </w:rPr>
        <w:t xml:space="preserve">Microscopic view of </w:t>
      </w:r>
      <w:r w:rsidR="00EB7ECF" w:rsidRPr="009461A4">
        <w:rPr>
          <w:rFonts w:asciiTheme="majorBidi" w:hAnsiTheme="majorBidi" w:cstheme="majorBidi"/>
          <w:b/>
          <w:sz w:val="24"/>
          <w:szCs w:val="24"/>
        </w:rPr>
        <w:t xml:space="preserve">experimental dandruff causative agent of </w:t>
      </w:r>
      <w:r w:rsidR="00EB7ECF" w:rsidRPr="009461A4">
        <w:rPr>
          <w:rFonts w:asciiTheme="majorBidi" w:hAnsiTheme="majorBidi" w:cstheme="majorBidi"/>
          <w:b/>
          <w:i/>
          <w:iCs/>
          <w:sz w:val="24"/>
          <w:szCs w:val="24"/>
        </w:rPr>
        <w:t>M. globosa</w:t>
      </w:r>
    </w:p>
    <w:p w14:paraId="71FB8D59" w14:textId="53433B9E" w:rsidR="006E0989" w:rsidRPr="009461A4" w:rsidRDefault="00787624" w:rsidP="005D2231">
      <w:pPr>
        <w:spacing w:line="360" w:lineRule="auto"/>
        <w:jc w:val="center"/>
        <w:rPr>
          <w:rFonts w:asciiTheme="majorBidi" w:hAnsiTheme="majorBidi" w:cstheme="majorBidi"/>
          <w:b/>
          <w:sz w:val="24"/>
          <w:szCs w:val="24"/>
        </w:rPr>
      </w:pPr>
      <w:r w:rsidRPr="009461A4">
        <w:rPr>
          <w:rFonts w:asciiTheme="majorBidi" w:hAnsiTheme="majorBidi" w:cstheme="majorBidi"/>
          <w:b/>
          <w:noProof/>
          <w:sz w:val="24"/>
          <w:szCs w:val="24"/>
          <w:lang w:val="en-IN" w:eastAsia="en-IN"/>
        </w:rPr>
        <w:drawing>
          <wp:inline distT="0" distB="0" distL="0" distR="0" wp14:anchorId="2842E7C8" wp14:editId="795DA303">
            <wp:extent cx="2697480" cy="2117090"/>
            <wp:effectExtent l="114300" t="114300" r="140970" b="149860"/>
            <wp:docPr id="12096869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7480" cy="21170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ACD50C4" w14:textId="6572D7B7" w:rsidR="00D53827" w:rsidRPr="009461A4" w:rsidRDefault="00515FE4" w:rsidP="005D2231">
      <w:pPr>
        <w:spacing w:line="360" w:lineRule="auto"/>
        <w:jc w:val="center"/>
        <w:rPr>
          <w:rFonts w:asciiTheme="majorBidi" w:hAnsiTheme="majorBidi" w:cstheme="majorBidi"/>
          <w:b/>
          <w:sz w:val="24"/>
          <w:szCs w:val="24"/>
        </w:rPr>
      </w:pPr>
      <w:r w:rsidRPr="009461A4">
        <w:rPr>
          <w:rFonts w:asciiTheme="majorBidi" w:hAnsiTheme="majorBidi" w:cstheme="majorBidi"/>
          <w:b/>
          <w:sz w:val="24"/>
          <w:szCs w:val="24"/>
        </w:rPr>
        <w:t xml:space="preserve">Table-3:- </w:t>
      </w:r>
      <w:r w:rsidR="00D53827" w:rsidRPr="009461A4">
        <w:rPr>
          <w:rFonts w:asciiTheme="majorBidi" w:hAnsiTheme="majorBidi" w:cstheme="majorBidi"/>
          <w:b/>
          <w:sz w:val="24"/>
          <w:szCs w:val="24"/>
        </w:rPr>
        <w:t xml:space="preserve">Antibacterial activity </w:t>
      </w:r>
      <w:r w:rsidR="002976BA" w:rsidRPr="009461A4">
        <w:rPr>
          <w:rFonts w:asciiTheme="majorBidi" w:hAnsiTheme="majorBidi" w:cstheme="majorBidi"/>
          <w:b/>
          <w:sz w:val="24"/>
          <w:szCs w:val="24"/>
        </w:rPr>
        <w:t xml:space="preserve">of four herbal </w:t>
      </w:r>
      <w:r w:rsidR="00ED18FF" w:rsidRPr="009461A4">
        <w:rPr>
          <w:rFonts w:asciiTheme="majorBidi" w:hAnsiTheme="majorBidi" w:cstheme="majorBidi"/>
          <w:b/>
          <w:sz w:val="24"/>
          <w:szCs w:val="24"/>
        </w:rPr>
        <w:t>extract</w:t>
      </w:r>
      <w:r w:rsidR="002976BA" w:rsidRPr="009461A4">
        <w:rPr>
          <w:rFonts w:asciiTheme="majorBidi" w:hAnsiTheme="majorBidi" w:cstheme="majorBidi"/>
          <w:b/>
          <w:sz w:val="24"/>
          <w:szCs w:val="24"/>
        </w:rPr>
        <w:t xml:space="preserve"> against the dandruff causative agent of </w:t>
      </w:r>
      <w:r w:rsidR="002976BA" w:rsidRPr="009461A4">
        <w:rPr>
          <w:rFonts w:asciiTheme="majorBidi" w:hAnsiTheme="majorBidi" w:cstheme="majorBidi"/>
          <w:b/>
          <w:i/>
          <w:iCs/>
          <w:sz w:val="24"/>
          <w:szCs w:val="24"/>
        </w:rPr>
        <w:t>M. globosa</w:t>
      </w:r>
    </w:p>
    <w:p w14:paraId="38D54054" w14:textId="77777777" w:rsidR="00C008D2" w:rsidRPr="009461A4" w:rsidRDefault="00C008D2" w:rsidP="005D2231">
      <w:pPr>
        <w:spacing w:line="360" w:lineRule="auto"/>
        <w:jc w:val="both"/>
        <w:rPr>
          <w:rFonts w:asciiTheme="majorBidi" w:hAnsiTheme="majorBidi" w:cstheme="majorBidi"/>
          <w:b/>
          <w:sz w:val="24"/>
          <w:szCs w:val="24"/>
        </w:rPr>
      </w:pPr>
    </w:p>
    <w:tbl>
      <w:tblPr>
        <w:tblStyle w:val="TableGrid1"/>
        <w:tblpPr w:leftFromText="180" w:rightFromText="180" w:vertAnchor="text" w:horzAnchor="margin" w:tblpY="170"/>
        <w:tblW w:w="8603" w:type="dxa"/>
        <w:tblLook w:val="04A0" w:firstRow="1" w:lastRow="0" w:firstColumn="1" w:lastColumn="0" w:noHBand="0" w:noVBand="1"/>
      </w:tblPr>
      <w:tblGrid>
        <w:gridCol w:w="2869"/>
        <w:gridCol w:w="2866"/>
        <w:gridCol w:w="2868"/>
      </w:tblGrid>
      <w:tr w:rsidR="009461A4" w:rsidRPr="009461A4" w14:paraId="1F203908" w14:textId="77777777" w:rsidTr="00D53827">
        <w:trPr>
          <w:trHeight w:val="623"/>
        </w:trPr>
        <w:tc>
          <w:tcPr>
            <w:tcW w:w="2869" w:type="dxa"/>
            <w:vMerge w:val="restart"/>
            <w:shd w:val="clear" w:color="auto" w:fill="501549"/>
          </w:tcPr>
          <w:p w14:paraId="51C43C06" w14:textId="77777777" w:rsidR="00D53827" w:rsidRPr="009461A4" w:rsidRDefault="00D53827" w:rsidP="005D2231">
            <w:pPr>
              <w:spacing w:line="360" w:lineRule="auto"/>
              <w:jc w:val="center"/>
              <w:rPr>
                <w:rFonts w:asciiTheme="majorBidi" w:hAnsiTheme="majorBidi" w:cstheme="majorBidi"/>
                <w:b/>
                <w:bCs/>
              </w:rPr>
            </w:pPr>
          </w:p>
          <w:p w14:paraId="703F98AE" w14:textId="77777777" w:rsidR="00D53827" w:rsidRPr="009461A4" w:rsidRDefault="00D53827" w:rsidP="005D2231">
            <w:pPr>
              <w:spacing w:line="360" w:lineRule="auto"/>
              <w:jc w:val="center"/>
              <w:rPr>
                <w:rFonts w:asciiTheme="majorBidi" w:hAnsiTheme="majorBidi" w:cstheme="majorBidi"/>
                <w:b/>
                <w:bCs/>
              </w:rPr>
            </w:pPr>
          </w:p>
          <w:p w14:paraId="52D137A2" w14:textId="77777777" w:rsidR="00D53827" w:rsidRPr="009461A4" w:rsidRDefault="00D53827" w:rsidP="005D2231">
            <w:pPr>
              <w:spacing w:line="360" w:lineRule="auto"/>
              <w:jc w:val="center"/>
              <w:rPr>
                <w:rFonts w:asciiTheme="majorBidi" w:hAnsiTheme="majorBidi" w:cstheme="majorBidi"/>
                <w:b/>
                <w:bCs/>
              </w:rPr>
            </w:pPr>
            <w:r w:rsidRPr="009461A4">
              <w:rPr>
                <w:rFonts w:asciiTheme="majorBidi" w:hAnsiTheme="majorBidi" w:cstheme="majorBidi"/>
                <w:b/>
                <w:bCs/>
              </w:rPr>
              <w:t>Name of the sample</w:t>
            </w:r>
          </w:p>
        </w:tc>
        <w:tc>
          <w:tcPr>
            <w:tcW w:w="5734" w:type="dxa"/>
            <w:gridSpan w:val="2"/>
            <w:shd w:val="clear" w:color="auto" w:fill="501549"/>
          </w:tcPr>
          <w:p w14:paraId="3F501566" w14:textId="77777777" w:rsidR="00D53827" w:rsidRPr="009461A4" w:rsidRDefault="00D53827" w:rsidP="005D2231">
            <w:pPr>
              <w:spacing w:line="360" w:lineRule="auto"/>
              <w:jc w:val="center"/>
              <w:rPr>
                <w:rFonts w:asciiTheme="majorBidi" w:hAnsiTheme="majorBidi" w:cstheme="majorBidi"/>
                <w:b/>
                <w:bCs/>
              </w:rPr>
            </w:pPr>
          </w:p>
          <w:p w14:paraId="7E51B1D5" w14:textId="16D80676" w:rsidR="00D53827" w:rsidRPr="009461A4" w:rsidRDefault="00A53E4B" w:rsidP="005D2231">
            <w:pPr>
              <w:spacing w:line="360" w:lineRule="auto"/>
              <w:jc w:val="center"/>
              <w:rPr>
                <w:rFonts w:asciiTheme="majorBidi" w:hAnsiTheme="majorBidi" w:cstheme="majorBidi"/>
                <w:b/>
                <w:bCs/>
              </w:rPr>
            </w:pPr>
            <w:r w:rsidRPr="009461A4">
              <w:rPr>
                <w:rFonts w:asciiTheme="majorBidi" w:hAnsiTheme="majorBidi" w:cstheme="majorBidi"/>
                <w:b/>
                <w:bCs/>
              </w:rPr>
              <w:t>Zone of inhibition (mm-cm)</w:t>
            </w:r>
          </w:p>
        </w:tc>
      </w:tr>
      <w:tr w:rsidR="009461A4" w:rsidRPr="009461A4" w14:paraId="0097CFC3" w14:textId="77777777" w:rsidTr="00D53827">
        <w:trPr>
          <w:trHeight w:val="438"/>
        </w:trPr>
        <w:tc>
          <w:tcPr>
            <w:tcW w:w="2869" w:type="dxa"/>
            <w:vMerge/>
            <w:shd w:val="clear" w:color="auto" w:fill="501549"/>
          </w:tcPr>
          <w:p w14:paraId="3238BD1A" w14:textId="77777777" w:rsidR="00D53827" w:rsidRPr="009461A4" w:rsidRDefault="00D53827" w:rsidP="005D2231">
            <w:pPr>
              <w:spacing w:line="360" w:lineRule="auto"/>
              <w:jc w:val="center"/>
              <w:rPr>
                <w:rFonts w:asciiTheme="majorBidi" w:hAnsiTheme="majorBidi" w:cstheme="majorBidi"/>
                <w:b/>
                <w:bCs/>
              </w:rPr>
            </w:pPr>
          </w:p>
        </w:tc>
        <w:tc>
          <w:tcPr>
            <w:tcW w:w="2866" w:type="dxa"/>
            <w:shd w:val="clear" w:color="auto" w:fill="501549"/>
          </w:tcPr>
          <w:p w14:paraId="45BB5614" w14:textId="17D79FE9" w:rsidR="00D53827" w:rsidRPr="009461A4" w:rsidRDefault="00D53827" w:rsidP="005D2231">
            <w:pPr>
              <w:spacing w:line="360" w:lineRule="auto"/>
              <w:jc w:val="center"/>
              <w:rPr>
                <w:rFonts w:asciiTheme="majorBidi" w:hAnsiTheme="majorBidi" w:cstheme="majorBidi"/>
                <w:b/>
                <w:bCs/>
              </w:rPr>
            </w:pPr>
            <w:r w:rsidRPr="009461A4">
              <w:rPr>
                <w:rFonts w:asciiTheme="majorBidi" w:hAnsiTheme="majorBidi" w:cstheme="majorBidi"/>
                <w:b/>
                <w:bCs/>
              </w:rPr>
              <w:t>50%</w:t>
            </w:r>
          </w:p>
        </w:tc>
        <w:tc>
          <w:tcPr>
            <w:tcW w:w="2868" w:type="dxa"/>
            <w:shd w:val="clear" w:color="auto" w:fill="501549"/>
          </w:tcPr>
          <w:p w14:paraId="3EE2099E" w14:textId="4CEA024C" w:rsidR="00D53827" w:rsidRPr="009461A4" w:rsidRDefault="00D53827" w:rsidP="005D2231">
            <w:pPr>
              <w:spacing w:line="360" w:lineRule="auto"/>
              <w:jc w:val="center"/>
              <w:rPr>
                <w:rFonts w:asciiTheme="majorBidi" w:hAnsiTheme="majorBidi" w:cstheme="majorBidi"/>
                <w:b/>
                <w:bCs/>
              </w:rPr>
            </w:pPr>
            <w:r w:rsidRPr="009461A4">
              <w:rPr>
                <w:rFonts w:asciiTheme="majorBidi" w:hAnsiTheme="majorBidi" w:cstheme="majorBidi"/>
                <w:b/>
                <w:bCs/>
              </w:rPr>
              <w:t>100%</w:t>
            </w:r>
          </w:p>
        </w:tc>
      </w:tr>
      <w:tr w:rsidR="009461A4" w:rsidRPr="009461A4" w14:paraId="5FEC3840" w14:textId="77777777" w:rsidTr="00D53827">
        <w:trPr>
          <w:trHeight w:val="754"/>
        </w:trPr>
        <w:tc>
          <w:tcPr>
            <w:tcW w:w="2869" w:type="dxa"/>
            <w:shd w:val="clear" w:color="auto" w:fill="501549"/>
          </w:tcPr>
          <w:p w14:paraId="5B0A2BC1" w14:textId="77777777" w:rsidR="00D53827" w:rsidRPr="009461A4" w:rsidRDefault="00D53827" w:rsidP="005D2231">
            <w:pPr>
              <w:spacing w:line="360" w:lineRule="auto"/>
              <w:jc w:val="center"/>
              <w:rPr>
                <w:rFonts w:asciiTheme="majorBidi" w:hAnsiTheme="majorBidi" w:cstheme="majorBidi"/>
                <w:b/>
                <w:bCs/>
                <w:i/>
                <w:iCs/>
              </w:rPr>
            </w:pPr>
          </w:p>
          <w:p w14:paraId="303D62A2" w14:textId="47182170" w:rsidR="00D53827" w:rsidRPr="009461A4" w:rsidRDefault="00DD46A1" w:rsidP="005D2231">
            <w:pPr>
              <w:spacing w:line="360" w:lineRule="auto"/>
              <w:jc w:val="center"/>
              <w:rPr>
                <w:rFonts w:asciiTheme="majorBidi" w:hAnsiTheme="majorBidi" w:cstheme="majorBidi"/>
                <w:b/>
                <w:bCs/>
                <w:i/>
                <w:iCs/>
              </w:rPr>
            </w:pPr>
            <w:r w:rsidRPr="009461A4">
              <w:rPr>
                <w:rFonts w:asciiTheme="majorBidi" w:hAnsiTheme="majorBidi" w:cstheme="majorBidi"/>
                <w:b/>
                <w:bCs/>
                <w:i/>
                <w:iCs/>
              </w:rPr>
              <w:t>E. alba</w:t>
            </w:r>
          </w:p>
        </w:tc>
        <w:tc>
          <w:tcPr>
            <w:tcW w:w="2866" w:type="dxa"/>
            <w:shd w:val="clear" w:color="auto" w:fill="F2CEED"/>
          </w:tcPr>
          <w:p w14:paraId="3DFDA5C9" w14:textId="77777777" w:rsidR="00D53827" w:rsidRPr="009461A4" w:rsidRDefault="00D53827" w:rsidP="005D2231">
            <w:pPr>
              <w:spacing w:line="360" w:lineRule="auto"/>
              <w:jc w:val="center"/>
              <w:rPr>
                <w:rFonts w:asciiTheme="majorBidi" w:hAnsiTheme="majorBidi" w:cstheme="majorBidi"/>
              </w:rPr>
            </w:pPr>
          </w:p>
          <w:p w14:paraId="46CDEE0E" w14:textId="77777777" w:rsidR="00D53827" w:rsidRPr="009461A4" w:rsidRDefault="00D53827" w:rsidP="005D2231">
            <w:pPr>
              <w:spacing w:line="360" w:lineRule="auto"/>
              <w:jc w:val="center"/>
              <w:rPr>
                <w:rFonts w:asciiTheme="majorBidi" w:hAnsiTheme="majorBidi" w:cstheme="majorBidi"/>
              </w:rPr>
            </w:pPr>
            <w:r w:rsidRPr="009461A4">
              <w:rPr>
                <w:rFonts w:asciiTheme="majorBidi" w:hAnsiTheme="majorBidi" w:cstheme="majorBidi"/>
              </w:rPr>
              <w:t>0.681*</w:t>
            </w:r>
          </w:p>
        </w:tc>
        <w:tc>
          <w:tcPr>
            <w:tcW w:w="2868" w:type="dxa"/>
            <w:shd w:val="clear" w:color="auto" w:fill="F2CEED"/>
          </w:tcPr>
          <w:p w14:paraId="65326759" w14:textId="77777777" w:rsidR="00D53827" w:rsidRPr="009461A4" w:rsidRDefault="00D53827" w:rsidP="005D2231">
            <w:pPr>
              <w:spacing w:line="360" w:lineRule="auto"/>
              <w:jc w:val="center"/>
              <w:rPr>
                <w:rFonts w:asciiTheme="majorBidi" w:hAnsiTheme="majorBidi" w:cstheme="majorBidi"/>
              </w:rPr>
            </w:pPr>
          </w:p>
          <w:p w14:paraId="59B3C07C" w14:textId="77777777" w:rsidR="00D53827" w:rsidRPr="009461A4" w:rsidRDefault="00D53827" w:rsidP="005D2231">
            <w:pPr>
              <w:spacing w:line="360" w:lineRule="auto"/>
              <w:jc w:val="center"/>
              <w:rPr>
                <w:rFonts w:asciiTheme="majorBidi" w:hAnsiTheme="majorBidi" w:cstheme="majorBidi"/>
              </w:rPr>
            </w:pPr>
            <w:r w:rsidRPr="009461A4">
              <w:rPr>
                <w:rFonts w:asciiTheme="majorBidi" w:hAnsiTheme="majorBidi" w:cstheme="majorBidi"/>
              </w:rPr>
              <w:t>0.674</w:t>
            </w:r>
          </w:p>
        </w:tc>
      </w:tr>
      <w:tr w:rsidR="009461A4" w:rsidRPr="009461A4" w14:paraId="0DEF8291" w14:textId="77777777" w:rsidTr="00D53827">
        <w:trPr>
          <w:trHeight w:val="754"/>
        </w:trPr>
        <w:tc>
          <w:tcPr>
            <w:tcW w:w="2869" w:type="dxa"/>
            <w:shd w:val="clear" w:color="auto" w:fill="501549"/>
          </w:tcPr>
          <w:p w14:paraId="0436DBFA" w14:textId="258570DD" w:rsidR="00D53827" w:rsidRPr="009461A4" w:rsidRDefault="00D53827" w:rsidP="005D2231">
            <w:pPr>
              <w:spacing w:line="360" w:lineRule="auto"/>
              <w:jc w:val="center"/>
              <w:rPr>
                <w:rFonts w:asciiTheme="majorBidi" w:hAnsiTheme="majorBidi" w:cstheme="majorBidi"/>
                <w:b/>
                <w:bCs/>
              </w:rPr>
            </w:pPr>
          </w:p>
          <w:p w14:paraId="47A1A870" w14:textId="41BD378D" w:rsidR="00D53827" w:rsidRPr="009461A4" w:rsidRDefault="00DD46A1" w:rsidP="005D2231">
            <w:pPr>
              <w:spacing w:line="360" w:lineRule="auto"/>
              <w:jc w:val="center"/>
              <w:rPr>
                <w:rFonts w:asciiTheme="majorBidi" w:hAnsiTheme="majorBidi" w:cstheme="majorBidi"/>
                <w:b/>
                <w:bCs/>
              </w:rPr>
            </w:pPr>
            <w:r w:rsidRPr="009461A4">
              <w:rPr>
                <w:rFonts w:asciiTheme="majorBidi" w:hAnsiTheme="majorBidi" w:cstheme="majorBidi"/>
                <w:b/>
                <w:bCs/>
                <w:i/>
                <w:iCs/>
              </w:rPr>
              <w:t>Lawsonia inermis</w:t>
            </w:r>
          </w:p>
        </w:tc>
        <w:tc>
          <w:tcPr>
            <w:tcW w:w="2866" w:type="dxa"/>
            <w:shd w:val="clear" w:color="auto" w:fill="F2CEED"/>
          </w:tcPr>
          <w:p w14:paraId="1FC7A762" w14:textId="77777777" w:rsidR="00D53827" w:rsidRPr="009461A4" w:rsidRDefault="00D53827" w:rsidP="005D2231">
            <w:pPr>
              <w:spacing w:line="360" w:lineRule="auto"/>
              <w:jc w:val="center"/>
              <w:rPr>
                <w:rFonts w:asciiTheme="majorBidi" w:hAnsiTheme="majorBidi" w:cstheme="majorBidi"/>
              </w:rPr>
            </w:pPr>
          </w:p>
          <w:p w14:paraId="496D1425" w14:textId="77777777" w:rsidR="00D53827" w:rsidRPr="009461A4" w:rsidRDefault="00D53827" w:rsidP="005D2231">
            <w:pPr>
              <w:spacing w:line="360" w:lineRule="auto"/>
              <w:jc w:val="center"/>
              <w:rPr>
                <w:rFonts w:asciiTheme="majorBidi" w:hAnsiTheme="majorBidi" w:cstheme="majorBidi"/>
              </w:rPr>
            </w:pPr>
            <w:r w:rsidRPr="009461A4">
              <w:rPr>
                <w:rFonts w:asciiTheme="majorBidi" w:hAnsiTheme="majorBidi" w:cstheme="majorBidi"/>
              </w:rPr>
              <w:t>0.634**</w:t>
            </w:r>
          </w:p>
        </w:tc>
        <w:tc>
          <w:tcPr>
            <w:tcW w:w="2868" w:type="dxa"/>
            <w:shd w:val="clear" w:color="auto" w:fill="F2CEED"/>
          </w:tcPr>
          <w:p w14:paraId="78AABC75" w14:textId="77777777" w:rsidR="00D53827" w:rsidRPr="009461A4" w:rsidRDefault="00D53827" w:rsidP="005D2231">
            <w:pPr>
              <w:spacing w:line="360" w:lineRule="auto"/>
              <w:jc w:val="center"/>
              <w:rPr>
                <w:rFonts w:asciiTheme="majorBidi" w:hAnsiTheme="majorBidi" w:cstheme="majorBidi"/>
              </w:rPr>
            </w:pPr>
          </w:p>
          <w:p w14:paraId="490CDFB8" w14:textId="553DEDA1" w:rsidR="00D53827" w:rsidRPr="009461A4" w:rsidRDefault="00D53827" w:rsidP="005D2231">
            <w:pPr>
              <w:spacing w:line="360" w:lineRule="auto"/>
              <w:jc w:val="center"/>
              <w:rPr>
                <w:rFonts w:asciiTheme="majorBidi" w:hAnsiTheme="majorBidi" w:cstheme="majorBidi"/>
              </w:rPr>
            </w:pPr>
            <w:r w:rsidRPr="009461A4">
              <w:rPr>
                <w:rFonts w:asciiTheme="majorBidi" w:hAnsiTheme="majorBidi" w:cstheme="majorBidi"/>
              </w:rPr>
              <w:t>0.</w:t>
            </w:r>
            <w:r w:rsidR="00EB576F" w:rsidRPr="009461A4">
              <w:rPr>
                <w:rFonts w:asciiTheme="majorBidi" w:hAnsiTheme="majorBidi" w:cstheme="majorBidi"/>
              </w:rPr>
              <w:t>7</w:t>
            </w:r>
            <w:r w:rsidRPr="009461A4">
              <w:rPr>
                <w:rFonts w:asciiTheme="majorBidi" w:hAnsiTheme="majorBidi" w:cstheme="majorBidi"/>
              </w:rPr>
              <w:t>26**</w:t>
            </w:r>
          </w:p>
        </w:tc>
      </w:tr>
      <w:tr w:rsidR="009461A4" w:rsidRPr="009461A4" w14:paraId="23F99063" w14:textId="77777777" w:rsidTr="00D53827">
        <w:trPr>
          <w:trHeight w:val="787"/>
        </w:trPr>
        <w:tc>
          <w:tcPr>
            <w:tcW w:w="2869" w:type="dxa"/>
            <w:shd w:val="clear" w:color="auto" w:fill="501549"/>
          </w:tcPr>
          <w:p w14:paraId="3870BDA8" w14:textId="77777777" w:rsidR="00D53827" w:rsidRPr="009461A4" w:rsidRDefault="00D53827" w:rsidP="005D2231">
            <w:pPr>
              <w:spacing w:line="360" w:lineRule="auto"/>
              <w:jc w:val="center"/>
              <w:rPr>
                <w:rFonts w:asciiTheme="majorBidi" w:hAnsiTheme="majorBidi" w:cstheme="majorBidi"/>
                <w:b/>
                <w:bCs/>
                <w:i/>
                <w:iCs/>
              </w:rPr>
            </w:pPr>
          </w:p>
          <w:p w14:paraId="5828ACB9" w14:textId="0E90F53F" w:rsidR="00D53827" w:rsidRPr="009461A4" w:rsidRDefault="00DD46A1" w:rsidP="005D2231">
            <w:pPr>
              <w:spacing w:line="360" w:lineRule="auto"/>
              <w:jc w:val="center"/>
              <w:rPr>
                <w:rFonts w:asciiTheme="majorBidi" w:hAnsiTheme="majorBidi" w:cstheme="majorBidi"/>
                <w:b/>
                <w:bCs/>
                <w:i/>
                <w:iCs/>
              </w:rPr>
            </w:pPr>
            <w:r w:rsidRPr="009461A4">
              <w:rPr>
                <w:rFonts w:asciiTheme="majorBidi" w:hAnsiTheme="majorBidi" w:cstheme="majorBidi"/>
                <w:b/>
                <w:bCs/>
                <w:i/>
                <w:iCs/>
              </w:rPr>
              <w:t>H. rosasinensis</w:t>
            </w:r>
          </w:p>
        </w:tc>
        <w:tc>
          <w:tcPr>
            <w:tcW w:w="2866" w:type="dxa"/>
            <w:shd w:val="clear" w:color="auto" w:fill="F2CEED"/>
          </w:tcPr>
          <w:p w14:paraId="2B77151E" w14:textId="77777777" w:rsidR="00D53827" w:rsidRPr="009461A4" w:rsidRDefault="00D53827" w:rsidP="005D2231">
            <w:pPr>
              <w:spacing w:line="360" w:lineRule="auto"/>
              <w:jc w:val="center"/>
              <w:rPr>
                <w:rFonts w:asciiTheme="majorBidi" w:hAnsiTheme="majorBidi" w:cstheme="majorBidi"/>
              </w:rPr>
            </w:pPr>
          </w:p>
          <w:p w14:paraId="1271E68F" w14:textId="77777777" w:rsidR="00D53827" w:rsidRPr="009461A4" w:rsidRDefault="00D53827" w:rsidP="005D2231">
            <w:pPr>
              <w:spacing w:line="360" w:lineRule="auto"/>
              <w:jc w:val="center"/>
              <w:rPr>
                <w:rFonts w:asciiTheme="majorBidi" w:hAnsiTheme="majorBidi" w:cstheme="majorBidi"/>
              </w:rPr>
            </w:pPr>
            <w:r w:rsidRPr="009461A4">
              <w:rPr>
                <w:rFonts w:asciiTheme="majorBidi" w:hAnsiTheme="majorBidi" w:cstheme="majorBidi"/>
              </w:rPr>
              <w:t>0.663</w:t>
            </w:r>
          </w:p>
        </w:tc>
        <w:tc>
          <w:tcPr>
            <w:tcW w:w="2868" w:type="dxa"/>
            <w:shd w:val="clear" w:color="auto" w:fill="F2CEED"/>
          </w:tcPr>
          <w:p w14:paraId="36A6BA71" w14:textId="77777777" w:rsidR="00D53827" w:rsidRPr="009461A4" w:rsidRDefault="00D53827" w:rsidP="005D2231">
            <w:pPr>
              <w:spacing w:line="360" w:lineRule="auto"/>
              <w:jc w:val="center"/>
              <w:rPr>
                <w:rFonts w:asciiTheme="majorBidi" w:hAnsiTheme="majorBidi" w:cstheme="majorBidi"/>
              </w:rPr>
            </w:pPr>
          </w:p>
          <w:p w14:paraId="354B4742" w14:textId="26C5268D" w:rsidR="00D53827" w:rsidRPr="009461A4" w:rsidRDefault="00D53827" w:rsidP="005D2231">
            <w:pPr>
              <w:spacing w:line="360" w:lineRule="auto"/>
              <w:jc w:val="center"/>
              <w:rPr>
                <w:rFonts w:asciiTheme="majorBidi" w:hAnsiTheme="majorBidi" w:cstheme="majorBidi"/>
              </w:rPr>
            </w:pPr>
            <w:r w:rsidRPr="009461A4">
              <w:rPr>
                <w:rFonts w:asciiTheme="majorBidi" w:hAnsiTheme="majorBidi" w:cstheme="majorBidi"/>
              </w:rPr>
              <w:t>0.</w:t>
            </w:r>
            <w:r w:rsidR="00EB576F" w:rsidRPr="009461A4">
              <w:rPr>
                <w:rFonts w:asciiTheme="majorBidi" w:hAnsiTheme="majorBidi" w:cstheme="majorBidi"/>
              </w:rPr>
              <w:t>7</w:t>
            </w:r>
            <w:r w:rsidRPr="009461A4">
              <w:rPr>
                <w:rFonts w:asciiTheme="majorBidi" w:hAnsiTheme="majorBidi" w:cstheme="majorBidi"/>
              </w:rPr>
              <w:t>93</w:t>
            </w:r>
          </w:p>
        </w:tc>
      </w:tr>
      <w:tr w:rsidR="009461A4" w:rsidRPr="009461A4" w14:paraId="509C6EFC" w14:textId="77777777" w:rsidTr="00D53827">
        <w:trPr>
          <w:trHeight w:val="787"/>
        </w:trPr>
        <w:tc>
          <w:tcPr>
            <w:tcW w:w="2869" w:type="dxa"/>
            <w:shd w:val="clear" w:color="auto" w:fill="501549"/>
          </w:tcPr>
          <w:p w14:paraId="3824DE89" w14:textId="77777777" w:rsidR="00D53827" w:rsidRPr="009461A4" w:rsidRDefault="00D53827" w:rsidP="005D2231">
            <w:pPr>
              <w:spacing w:line="360" w:lineRule="auto"/>
              <w:jc w:val="center"/>
              <w:rPr>
                <w:rFonts w:asciiTheme="majorBidi" w:hAnsiTheme="majorBidi" w:cstheme="majorBidi"/>
                <w:b/>
                <w:bCs/>
              </w:rPr>
            </w:pPr>
          </w:p>
          <w:p w14:paraId="797A0CED" w14:textId="2A3E3B7F" w:rsidR="00D53827" w:rsidRPr="009461A4" w:rsidRDefault="00DD46A1" w:rsidP="005D2231">
            <w:pPr>
              <w:spacing w:line="360" w:lineRule="auto"/>
              <w:jc w:val="center"/>
              <w:rPr>
                <w:rFonts w:asciiTheme="majorBidi" w:hAnsiTheme="majorBidi" w:cstheme="majorBidi"/>
                <w:b/>
                <w:bCs/>
              </w:rPr>
            </w:pPr>
            <w:r w:rsidRPr="009461A4">
              <w:rPr>
                <w:rFonts w:asciiTheme="majorBidi" w:hAnsiTheme="majorBidi" w:cstheme="majorBidi"/>
                <w:b/>
                <w:bCs/>
                <w:i/>
                <w:iCs/>
              </w:rPr>
              <w:t>M. koenigii</w:t>
            </w:r>
          </w:p>
        </w:tc>
        <w:tc>
          <w:tcPr>
            <w:tcW w:w="2866" w:type="dxa"/>
            <w:shd w:val="clear" w:color="auto" w:fill="F2CEED"/>
          </w:tcPr>
          <w:p w14:paraId="5A4ED429" w14:textId="77777777" w:rsidR="00D53827" w:rsidRPr="009461A4" w:rsidRDefault="00D53827" w:rsidP="005D2231">
            <w:pPr>
              <w:spacing w:line="360" w:lineRule="auto"/>
              <w:jc w:val="center"/>
              <w:rPr>
                <w:rFonts w:asciiTheme="majorBidi" w:hAnsiTheme="majorBidi" w:cstheme="majorBidi"/>
              </w:rPr>
            </w:pPr>
          </w:p>
          <w:p w14:paraId="1D2E10AC" w14:textId="77777777" w:rsidR="00D53827" w:rsidRPr="009461A4" w:rsidRDefault="00D53827" w:rsidP="005D2231">
            <w:pPr>
              <w:spacing w:line="360" w:lineRule="auto"/>
              <w:jc w:val="center"/>
              <w:rPr>
                <w:rFonts w:asciiTheme="majorBidi" w:hAnsiTheme="majorBidi" w:cstheme="majorBidi"/>
              </w:rPr>
            </w:pPr>
            <w:r w:rsidRPr="009461A4">
              <w:rPr>
                <w:rFonts w:asciiTheme="majorBidi" w:hAnsiTheme="majorBidi" w:cstheme="majorBidi"/>
              </w:rPr>
              <w:t>0.886</w:t>
            </w:r>
          </w:p>
        </w:tc>
        <w:tc>
          <w:tcPr>
            <w:tcW w:w="2868" w:type="dxa"/>
            <w:shd w:val="clear" w:color="auto" w:fill="F2CEED"/>
          </w:tcPr>
          <w:p w14:paraId="0B425FEB" w14:textId="77777777" w:rsidR="00D53827" w:rsidRPr="009461A4" w:rsidRDefault="00D53827" w:rsidP="005D2231">
            <w:pPr>
              <w:spacing w:line="360" w:lineRule="auto"/>
              <w:jc w:val="center"/>
              <w:rPr>
                <w:rFonts w:asciiTheme="majorBidi" w:hAnsiTheme="majorBidi" w:cstheme="majorBidi"/>
              </w:rPr>
            </w:pPr>
          </w:p>
          <w:p w14:paraId="0C666E26" w14:textId="3676C9DA" w:rsidR="00D53827" w:rsidRPr="009461A4" w:rsidRDefault="00EB576F" w:rsidP="005D2231">
            <w:pPr>
              <w:spacing w:line="360" w:lineRule="auto"/>
              <w:jc w:val="center"/>
              <w:rPr>
                <w:rFonts w:asciiTheme="majorBidi" w:hAnsiTheme="majorBidi" w:cstheme="majorBidi"/>
              </w:rPr>
            </w:pPr>
            <w:r w:rsidRPr="009461A4">
              <w:rPr>
                <w:rFonts w:asciiTheme="majorBidi" w:hAnsiTheme="majorBidi" w:cstheme="majorBidi"/>
              </w:rPr>
              <w:t>1</w:t>
            </w:r>
            <w:r w:rsidR="00D53827" w:rsidRPr="009461A4">
              <w:rPr>
                <w:rFonts w:asciiTheme="majorBidi" w:hAnsiTheme="majorBidi" w:cstheme="majorBidi"/>
              </w:rPr>
              <w:t>.51</w:t>
            </w:r>
            <w:r w:rsidRPr="009461A4">
              <w:rPr>
                <w:rFonts w:asciiTheme="majorBidi" w:hAnsiTheme="majorBidi" w:cstheme="majorBidi"/>
              </w:rPr>
              <w:t>2</w:t>
            </w:r>
            <w:r w:rsidR="00D53827" w:rsidRPr="009461A4">
              <w:rPr>
                <w:rFonts w:asciiTheme="majorBidi" w:hAnsiTheme="majorBidi" w:cstheme="majorBidi"/>
              </w:rPr>
              <w:t>*</w:t>
            </w:r>
          </w:p>
        </w:tc>
      </w:tr>
      <w:tr w:rsidR="009461A4" w:rsidRPr="009461A4" w14:paraId="782C7B59" w14:textId="77777777" w:rsidTr="00D53827">
        <w:trPr>
          <w:trHeight w:val="787"/>
        </w:trPr>
        <w:tc>
          <w:tcPr>
            <w:tcW w:w="2869" w:type="dxa"/>
            <w:shd w:val="clear" w:color="auto" w:fill="501549"/>
          </w:tcPr>
          <w:p w14:paraId="0E7FA736" w14:textId="55440006" w:rsidR="002976BA" w:rsidRPr="009461A4" w:rsidRDefault="002976BA" w:rsidP="005D2231">
            <w:pPr>
              <w:spacing w:line="360" w:lineRule="auto"/>
              <w:jc w:val="center"/>
              <w:rPr>
                <w:rFonts w:asciiTheme="majorBidi" w:hAnsiTheme="majorBidi" w:cstheme="majorBidi"/>
                <w:b/>
                <w:bCs/>
              </w:rPr>
            </w:pPr>
            <w:r w:rsidRPr="009461A4">
              <w:rPr>
                <w:rFonts w:asciiTheme="majorBidi" w:hAnsiTheme="majorBidi" w:cstheme="majorBidi"/>
                <w:b/>
                <w:bCs/>
              </w:rPr>
              <w:t>Mixed Extract</w:t>
            </w:r>
          </w:p>
        </w:tc>
        <w:tc>
          <w:tcPr>
            <w:tcW w:w="2866" w:type="dxa"/>
            <w:shd w:val="clear" w:color="auto" w:fill="F2CEED"/>
          </w:tcPr>
          <w:p w14:paraId="523E82AE" w14:textId="6B315BD0" w:rsidR="002976BA" w:rsidRPr="009461A4" w:rsidRDefault="002976BA" w:rsidP="005D2231">
            <w:pPr>
              <w:spacing w:line="360" w:lineRule="auto"/>
              <w:jc w:val="center"/>
              <w:rPr>
                <w:rFonts w:asciiTheme="majorBidi" w:hAnsiTheme="majorBidi" w:cstheme="majorBidi"/>
              </w:rPr>
            </w:pPr>
            <w:r w:rsidRPr="009461A4">
              <w:rPr>
                <w:rFonts w:asciiTheme="majorBidi" w:hAnsiTheme="majorBidi" w:cstheme="majorBidi"/>
              </w:rPr>
              <w:t>1.843</w:t>
            </w:r>
          </w:p>
        </w:tc>
        <w:tc>
          <w:tcPr>
            <w:tcW w:w="2868" w:type="dxa"/>
            <w:shd w:val="clear" w:color="auto" w:fill="F2CEED"/>
          </w:tcPr>
          <w:p w14:paraId="432832AA" w14:textId="5230AA4D" w:rsidR="002976BA" w:rsidRPr="009461A4" w:rsidRDefault="002976BA" w:rsidP="005D2231">
            <w:pPr>
              <w:spacing w:line="360" w:lineRule="auto"/>
              <w:jc w:val="center"/>
              <w:rPr>
                <w:rFonts w:asciiTheme="majorBidi" w:hAnsiTheme="majorBidi" w:cstheme="majorBidi"/>
              </w:rPr>
            </w:pPr>
            <w:r w:rsidRPr="009461A4">
              <w:rPr>
                <w:rFonts w:asciiTheme="majorBidi" w:hAnsiTheme="majorBidi" w:cstheme="majorBidi"/>
              </w:rPr>
              <w:t>2.348**</w:t>
            </w:r>
          </w:p>
        </w:tc>
      </w:tr>
      <w:tr w:rsidR="009461A4" w:rsidRPr="009461A4" w14:paraId="000C68F7" w14:textId="77777777" w:rsidTr="00D53827">
        <w:trPr>
          <w:trHeight w:val="787"/>
        </w:trPr>
        <w:tc>
          <w:tcPr>
            <w:tcW w:w="2869" w:type="dxa"/>
            <w:shd w:val="clear" w:color="auto" w:fill="501549"/>
          </w:tcPr>
          <w:p w14:paraId="1C5AA8D1" w14:textId="77777777" w:rsidR="00D53827" w:rsidRPr="009461A4" w:rsidRDefault="00D53827" w:rsidP="005D2231">
            <w:pPr>
              <w:spacing w:line="360" w:lineRule="auto"/>
              <w:jc w:val="center"/>
              <w:rPr>
                <w:rFonts w:asciiTheme="majorBidi" w:hAnsiTheme="majorBidi" w:cstheme="majorBidi"/>
                <w:b/>
                <w:bCs/>
                <w:i/>
                <w:iCs/>
              </w:rPr>
            </w:pPr>
          </w:p>
          <w:p w14:paraId="3907B71B" w14:textId="77777777" w:rsidR="00D53827" w:rsidRPr="009461A4" w:rsidRDefault="00A53E4B" w:rsidP="005D2231">
            <w:pPr>
              <w:spacing w:line="360" w:lineRule="auto"/>
              <w:jc w:val="center"/>
              <w:rPr>
                <w:rFonts w:asciiTheme="majorBidi" w:hAnsiTheme="majorBidi" w:cstheme="majorBidi"/>
                <w:b/>
                <w:bCs/>
              </w:rPr>
            </w:pPr>
            <w:r w:rsidRPr="009461A4">
              <w:rPr>
                <w:rFonts w:asciiTheme="majorBidi" w:hAnsiTheme="majorBidi" w:cstheme="majorBidi"/>
                <w:b/>
                <w:bCs/>
                <w:i/>
                <w:iCs/>
              </w:rPr>
              <w:t>Positive control</w:t>
            </w:r>
          </w:p>
          <w:p w14:paraId="5D0B29A6" w14:textId="77B1619D" w:rsidR="00EB576F" w:rsidRPr="009461A4" w:rsidRDefault="00EB576F" w:rsidP="005D2231">
            <w:pPr>
              <w:spacing w:line="360" w:lineRule="auto"/>
              <w:jc w:val="center"/>
              <w:rPr>
                <w:rFonts w:asciiTheme="majorBidi" w:hAnsiTheme="majorBidi" w:cstheme="majorBidi"/>
                <w:b/>
                <w:bCs/>
              </w:rPr>
            </w:pPr>
            <w:r w:rsidRPr="009461A4">
              <w:rPr>
                <w:rFonts w:asciiTheme="majorBidi" w:hAnsiTheme="majorBidi" w:cstheme="majorBidi"/>
                <w:b/>
                <w:bCs/>
              </w:rPr>
              <w:t>(</w:t>
            </w:r>
            <w:r w:rsidRPr="009461A4">
              <w:rPr>
                <w:rFonts w:asciiTheme="majorBidi" w:eastAsiaTheme="minorHAnsi" w:hAnsiTheme="majorBidi" w:cstheme="majorBidi"/>
                <w:b/>
                <w:bCs/>
                <w:kern w:val="0"/>
                <w:shd w:val="clear" w:color="auto" w:fill="1F1F1F"/>
                <w:lang w:val="en-US" w:eastAsia="en-US"/>
                <w14:ligatures w14:val="none"/>
              </w:rPr>
              <w:t xml:space="preserve"> </w:t>
            </w:r>
            <w:r w:rsidRPr="009461A4">
              <w:rPr>
                <w:rFonts w:asciiTheme="majorBidi" w:hAnsiTheme="majorBidi" w:cstheme="majorBidi"/>
                <w:b/>
                <w:bCs/>
                <w:lang w:val="en-US"/>
              </w:rPr>
              <w:t>Ketoconazole</w:t>
            </w:r>
            <w:r w:rsidRPr="009461A4">
              <w:rPr>
                <w:rFonts w:asciiTheme="majorBidi" w:hAnsiTheme="majorBidi" w:cstheme="majorBidi"/>
                <w:b/>
                <w:bCs/>
              </w:rPr>
              <w:t>)</w:t>
            </w:r>
          </w:p>
        </w:tc>
        <w:tc>
          <w:tcPr>
            <w:tcW w:w="2866" w:type="dxa"/>
            <w:shd w:val="clear" w:color="auto" w:fill="F2CEED"/>
          </w:tcPr>
          <w:p w14:paraId="1049A956" w14:textId="77777777" w:rsidR="00D53827" w:rsidRPr="009461A4" w:rsidRDefault="00D53827" w:rsidP="005D2231">
            <w:pPr>
              <w:spacing w:line="360" w:lineRule="auto"/>
              <w:jc w:val="center"/>
              <w:rPr>
                <w:rFonts w:asciiTheme="majorBidi" w:hAnsiTheme="majorBidi" w:cstheme="majorBidi"/>
              </w:rPr>
            </w:pPr>
          </w:p>
          <w:p w14:paraId="74F20E86" w14:textId="06DAAC52" w:rsidR="00D53827" w:rsidRPr="009461A4" w:rsidRDefault="008362BC" w:rsidP="005D2231">
            <w:pPr>
              <w:spacing w:line="360" w:lineRule="auto"/>
              <w:jc w:val="center"/>
              <w:rPr>
                <w:rFonts w:asciiTheme="majorBidi" w:hAnsiTheme="majorBidi" w:cstheme="majorBidi"/>
              </w:rPr>
            </w:pPr>
            <w:r w:rsidRPr="009461A4">
              <w:rPr>
                <w:rFonts w:asciiTheme="majorBidi" w:hAnsiTheme="majorBidi" w:cstheme="majorBidi"/>
              </w:rPr>
              <w:t>2</w:t>
            </w:r>
            <w:r w:rsidR="00D53827" w:rsidRPr="009461A4">
              <w:rPr>
                <w:rFonts w:asciiTheme="majorBidi" w:hAnsiTheme="majorBidi" w:cstheme="majorBidi"/>
              </w:rPr>
              <w:t>.782</w:t>
            </w:r>
          </w:p>
        </w:tc>
        <w:tc>
          <w:tcPr>
            <w:tcW w:w="2868" w:type="dxa"/>
            <w:shd w:val="clear" w:color="auto" w:fill="F2CEED"/>
          </w:tcPr>
          <w:p w14:paraId="0524130F" w14:textId="77777777" w:rsidR="00D53827" w:rsidRPr="009461A4" w:rsidRDefault="00D53827" w:rsidP="005D2231">
            <w:pPr>
              <w:spacing w:line="360" w:lineRule="auto"/>
              <w:jc w:val="center"/>
              <w:rPr>
                <w:rFonts w:asciiTheme="majorBidi" w:hAnsiTheme="majorBidi" w:cstheme="majorBidi"/>
              </w:rPr>
            </w:pPr>
          </w:p>
          <w:p w14:paraId="53FBDAF9" w14:textId="3DC499DA" w:rsidR="00D53827" w:rsidRPr="009461A4" w:rsidRDefault="002976BA" w:rsidP="005D2231">
            <w:pPr>
              <w:spacing w:line="360" w:lineRule="auto"/>
              <w:jc w:val="center"/>
              <w:rPr>
                <w:rFonts w:asciiTheme="majorBidi" w:hAnsiTheme="majorBidi" w:cstheme="majorBidi"/>
              </w:rPr>
            </w:pPr>
            <w:r w:rsidRPr="009461A4">
              <w:rPr>
                <w:rFonts w:asciiTheme="majorBidi" w:hAnsiTheme="majorBidi" w:cstheme="majorBidi"/>
              </w:rPr>
              <w:t>2</w:t>
            </w:r>
            <w:r w:rsidR="00D53827" w:rsidRPr="009461A4">
              <w:rPr>
                <w:rFonts w:asciiTheme="majorBidi" w:hAnsiTheme="majorBidi" w:cstheme="majorBidi"/>
              </w:rPr>
              <w:t>.7</w:t>
            </w:r>
            <w:r w:rsidRPr="009461A4">
              <w:rPr>
                <w:rFonts w:asciiTheme="majorBidi" w:hAnsiTheme="majorBidi" w:cstheme="majorBidi"/>
              </w:rPr>
              <w:t>82</w:t>
            </w:r>
          </w:p>
        </w:tc>
      </w:tr>
    </w:tbl>
    <w:p w14:paraId="0A0EE014" w14:textId="77777777" w:rsidR="00C008D2" w:rsidRPr="009461A4" w:rsidRDefault="00C008D2" w:rsidP="005D2231">
      <w:pPr>
        <w:spacing w:line="360" w:lineRule="auto"/>
        <w:jc w:val="center"/>
        <w:rPr>
          <w:rFonts w:asciiTheme="majorBidi" w:hAnsiTheme="majorBidi" w:cstheme="majorBidi"/>
          <w:b/>
          <w:noProof/>
          <w:sz w:val="24"/>
          <w:szCs w:val="24"/>
        </w:rPr>
      </w:pPr>
    </w:p>
    <w:p w14:paraId="46090CAD" w14:textId="77777777" w:rsidR="00C008D2" w:rsidRPr="009461A4" w:rsidRDefault="00C008D2" w:rsidP="005D2231">
      <w:pPr>
        <w:spacing w:line="360" w:lineRule="auto"/>
        <w:jc w:val="center"/>
        <w:rPr>
          <w:rFonts w:asciiTheme="majorBidi" w:hAnsiTheme="majorBidi" w:cstheme="majorBidi"/>
          <w:b/>
          <w:noProof/>
          <w:sz w:val="24"/>
          <w:szCs w:val="24"/>
        </w:rPr>
      </w:pPr>
    </w:p>
    <w:p w14:paraId="51D9A10B" w14:textId="77777777" w:rsidR="00556BF4" w:rsidRDefault="005D2231" w:rsidP="00691073">
      <w:pPr>
        <w:spacing w:line="360" w:lineRule="auto"/>
        <w:jc w:val="both"/>
        <w:rPr>
          <w:rFonts w:asciiTheme="majorBidi" w:hAnsiTheme="majorBidi" w:cstheme="majorBidi"/>
          <w:bCs/>
          <w:sz w:val="24"/>
          <w:szCs w:val="24"/>
        </w:rPr>
      </w:pPr>
      <w:r w:rsidRPr="009461A4">
        <w:rPr>
          <w:rFonts w:asciiTheme="majorBidi" w:hAnsiTheme="majorBidi" w:cstheme="majorBidi"/>
          <w:bCs/>
          <w:sz w:val="24"/>
          <w:szCs w:val="24"/>
        </w:rPr>
        <w:t xml:space="preserve">       </w:t>
      </w:r>
      <w:r w:rsidR="0003738D" w:rsidRPr="009461A4">
        <w:rPr>
          <w:rFonts w:asciiTheme="majorBidi" w:hAnsiTheme="majorBidi" w:cstheme="majorBidi"/>
          <w:bCs/>
          <w:sz w:val="24"/>
          <w:szCs w:val="24"/>
        </w:rPr>
        <w:t xml:space="preserve">      </w:t>
      </w:r>
    </w:p>
    <w:p w14:paraId="2893C68C" w14:textId="77777777" w:rsidR="00556BF4" w:rsidRDefault="00556BF4" w:rsidP="00691073">
      <w:pPr>
        <w:spacing w:line="360" w:lineRule="auto"/>
        <w:jc w:val="both"/>
        <w:rPr>
          <w:rFonts w:asciiTheme="majorBidi" w:hAnsiTheme="majorBidi" w:cstheme="majorBidi"/>
          <w:bCs/>
          <w:sz w:val="24"/>
          <w:szCs w:val="24"/>
        </w:rPr>
      </w:pPr>
    </w:p>
    <w:p w14:paraId="2B5D5BDB" w14:textId="77777777" w:rsidR="00556BF4" w:rsidRDefault="00556BF4" w:rsidP="00691073">
      <w:pPr>
        <w:spacing w:line="360" w:lineRule="auto"/>
        <w:jc w:val="both"/>
        <w:rPr>
          <w:rFonts w:asciiTheme="majorBidi" w:hAnsiTheme="majorBidi" w:cstheme="majorBidi"/>
          <w:bCs/>
          <w:sz w:val="24"/>
          <w:szCs w:val="24"/>
        </w:rPr>
      </w:pPr>
    </w:p>
    <w:p w14:paraId="1D68C58F" w14:textId="77777777" w:rsidR="00556BF4" w:rsidRDefault="00556BF4" w:rsidP="00691073">
      <w:pPr>
        <w:spacing w:line="360" w:lineRule="auto"/>
        <w:jc w:val="both"/>
        <w:rPr>
          <w:rFonts w:asciiTheme="majorBidi" w:hAnsiTheme="majorBidi" w:cstheme="majorBidi"/>
          <w:bCs/>
          <w:sz w:val="24"/>
          <w:szCs w:val="24"/>
        </w:rPr>
      </w:pPr>
    </w:p>
    <w:p w14:paraId="76A368A8" w14:textId="77777777" w:rsidR="00556BF4" w:rsidRDefault="00556BF4" w:rsidP="00691073">
      <w:pPr>
        <w:spacing w:line="360" w:lineRule="auto"/>
        <w:jc w:val="both"/>
        <w:rPr>
          <w:rFonts w:asciiTheme="majorBidi" w:hAnsiTheme="majorBidi" w:cstheme="majorBidi"/>
          <w:bCs/>
          <w:sz w:val="24"/>
          <w:szCs w:val="24"/>
        </w:rPr>
      </w:pPr>
    </w:p>
    <w:p w14:paraId="06323F7A" w14:textId="77777777" w:rsidR="00556BF4" w:rsidRDefault="00556BF4" w:rsidP="00691073">
      <w:pPr>
        <w:spacing w:line="360" w:lineRule="auto"/>
        <w:jc w:val="both"/>
        <w:rPr>
          <w:rFonts w:asciiTheme="majorBidi" w:hAnsiTheme="majorBidi" w:cstheme="majorBidi"/>
          <w:bCs/>
          <w:sz w:val="24"/>
          <w:szCs w:val="24"/>
        </w:rPr>
      </w:pPr>
    </w:p>
    <w:p w14:paraId="05998A4D" w14:textId="77777777" w:rsidR="00556BF4" w:rsidRDefault="00556BF4" w:rsidP="00691073">
      <w:pPr>
        <w:spacing w:line="360" w:lineRule="auto"/>
        <w:jc w:val="both"/>
        <w:rPr>
          <w:rFonts w:asciiTheme="majorBidi" w:hAnsiTheme="majorBidi" w:cstheme="majorBidi"/>
          <w:bCs/>
          <w:sz w:val="24"/>
          <w:szCs w:val="24"/>
        </w:rPr>
      </w:pPr>
    </w:p>
    <w:p w14:paraId="44D0B4C6" w14:textId="77777777" w:rsidR="00556BF4" w:rsidRDefault="00556BF4" w:rsidP="00691073">
      <w:pPr>
        <w:spacing w:line="360" w:lineRule="auto"/>
        <w:jc w:val="both"/>
        <w:rPr>
          <w:rFonts w:asciiTheme="majorBidi" w:hAnsiTheme="majorBidi" w:cstheme="majorBidi"/>
          <w:bCs/>
          <w:sz w:val="24"/>
          <w:szCs w:val="24"/>
        </w:rPr>
      </w:pPr>
    </w:p>
    <w:p w14:paraId="321BFC3D" w14:textId="77777777" w:rsidR="00556BF4" w:rsidRDefault="00556BF4" w:rsidP="00691073">
      <w:pPr>
        <w:spacing w:line="360" w:lineRule="auto"/>
        <w:jc w:val="both"/>
        <w:rPr>
          <w:rFonts w:asciiTheme="majorBidi" w:hAnsiTheme="majorBidi" w:cstheme="majorBidi"/>
          <w:bCs/>
          <w:sz w:val="24"/>
          <w:szCs w:val="24"/>
        </w:rPr>
      </w:pPr>
    </w:p>
    <w:p w14:paraId="3AB1B473" w14:textId="77777777" w:rsidR="00556BF4" w:rsidRDefault="00556BF4" w:rsidP="00691073">
      <w:pPr>
        <w:spacing w:line="360" w:lineRule="auto"/>
        <w:jc w:val="both"/>
        <w:rPr>
          <w:rFonts w:asciiTheme="majorBidi" w:hAnsiTheme="majorBidi" w:cstheme="majorBidi"/>
          <w:bCs/>
          <w:sz w:val="24"/>
          <w:szCs w:val="24"/>
        </w:rPr>
      </w:pPr>
    </w:p>
    <w:p w14:paraId="7D7E0C61" w14:textId="77777777" w:rsidR="00556BF4" w:rsidRDefault="00556BF4" w:rsidP="00691073">
      <w:pPr>
        <w:spacing w:line="360" w:lineRule="auto"/>
        <w:jc w:val="both"/>
        <w:rPr>
          <w:rFonts w:asciiTheme="majorBidi" w:hAnsiTheme="majorBidi" w:cstheme="majorBidi"/>
          <w:bCs/>
          <w:sz w:val="24"/>
          <w:szCs w:val="24"/>
        </w:rPr>
      </w:pPr>
    </w:p>
    <w:p w14:paraId="58FE30B1" w14:textId="4E646B87" w:rsidR="00C008D2" w:rsidRPr="009461A4" w:rsidRDefault="00AD482B" w:rsidP="00556BF4">
      <w:pPr>
        <w:spacing w:line="360" w:lineRule="auto"/>
        <w:ind w:firstLine="720"/>
        <w:jc w:val="both"/>
        <w:rPr>
          <w:rFonts w:asciiTheme="majorBidi" w:hAnsiTheme="majorBidi" w:cstheme="majorBidi"/>
          <w:bCs/>
          <w:sz w:val="24"/>
          <w:szCs w:val="24"/>
        </w:rPr>
      </w:pPr>
      <w:r w:rsidRPr="009461A4">
        <w:rPr>
          <w:rFonts w:asciiTheme="majorBidi" w:hAnsiTheme="majorBidi" w:cstheme="majorBidi"/>
          <w:bCs/>
          <w:sz w:val="24"/>
          <w:szCs w:val="24"/>
        </w:rPr>
        <w:t>From the table</w:t>
      </w:r>
      <w:r w:rsidR="00691073" w:rsidRPr="009461A4">
        <w:rPr>
          <w:rFonts w:asciiTheme="majorBidi" w:hAnsiTheme="majorBidi" w:cstheme="majorBidi"/>
          <w:bCs/>
          <w:sz w:val="24"/>
          <w:szCs w:val="24"/>
        </w:rPr>
        <w:t>-</w:t>
      </w:r>
      <w:r w:rsidRPr="009461A4">
        <w:rPr>
          <w:rFonts w:asciiTheme="majorBidi" w:hAnsiTheme="majorBidi" w:cstheme="majorBidi"/>
          <w:bCs/>
          <w:sz w:val="24"/>
          <w:szCs w:val="24"/>
        </w:rPr>
        <w:t xml:space="preserve">3 shows that the antifungal activity of tested four different experimental </w:t>
      </w:r>
      <w:r w:rsidR="002C1CBF" w:rsidRPr="009461A4">
        <w:rPr>
          <w:rFonts w:asciiTheme="majorBidi" w:hAnsiTheme="majorBidi" w:cstheme="majorBidi"/>
          <w:bCs/>
          <w:sz w:val="24"/>
          <w:szCs w:val="24"/>
        </w:rPr>
        <w:t xml:space="preserve">individual </w:t>
      </w:r>
      <w:r w:rsidR="005D2231" w:rsidRPr="009461A4">
        <w:rPr>
          <w:rFonts w:asciiTheme="majorBidi" w:hAnsiTheme="majorBidi" w:cstheme="majorBidi"/>
          <w:bCs/>
          <w:sz w:val="24"/>
          <w:szCs w:val="24"/>
        </w:rPr>
        <w:t>extracts</w:t>
      </w:r>
      <w:r w:rsidR="002C1CBF" w:rsidRPr="009461A4">
        <w:rPr>
          <w:rFonts w:asciiTheme="majorBidi" w:hAnsiTheme="majorBidi" w:cstheme="majorBidi"/>
          <w:bCs/>
          <w:sz w:val="24"/>
          <w:szCs w:val="24"/>
        </w:rPr>
        <w:t xml:space="preserve"> and mixed </w:t>
      </w:r>
      <w:r w:rsidRPr="009461A4">
        <w:rPr>
          <w:rFonts w:asciiTheme="majorBidi" w:hAnsiTheme="majorBidi" w:cstheme="majorBidi"/>
          <w:bCs/>
          <w:sz w:val="24"/>
          <w:szCs w:val="24"/>
        </w:rPr>
        <w:t>polyherbal extracts</w:t>
      </w:r>
      <w:r w:rsidR="002C1CBF" w:rsidRPr="009461A4">
        <w:rPr>
          <w:rFonts w:asciiTheme="majorBidi" w:hAnsiTheme="majorBidi" w:cstheme="majorBidi"/>
          <w:bCs/>
          <w:sz w:val="24"/>
          <w:szCs w:val="24"/>
        </w:rPr>
        <w:t xml:space="preserve"> against the identified dandruff causative agent of </w:t>
      </w:r>
      <w:r w:rsidR="00927A80" w:rsidRPr="009461A4">
        <w:rPr>
          <w:rFonts w:asciiTheme="majorBidi" w:hAnsiTheme="majorBidi" w:cstheme="majorBidi"/>
          <w:bCs/>
          <w:i/>
          <w:iCs/>
          <w:sz w:val="24"/>
          <w:szCs w:val="24"/>
        </w:rPr>
        <w:t>Malessezia globossa</w:t>
      </w:r>
      <w:r w:rsidR="00927A80" w:rsidRPr="009461A4">
        <w:rPr>
          <w:rFonts w:asciiTheme="majorBidi" w:hAnsiTheme="majorBidi" w:cstheme="majorBidi"/>
          <w:bCs/>
          <w:sz w:val="24"/>
          <w:szCs w:val="24"/>
        </w:rPr>
        <w:t xml:space="preserve">.  Apart from the present result clearly showed that the maximum antifungal activity has been noticed on the individual extract of </w:t>
      </w:r>
      <w:r w:rsidR="00927A80" w:rsidRPr="009461A4">
        <w:rPr>
          <w:rFonts w:asciiTheme="majorBidi" w:hAnsiTheme="majorBidi" w:cstheme="majorBidi"/>
          <w:bCs/>
          <w:i/>
          <w:iCs/>
          <w:sz w:val="24"/>
          <w:szCs w:val="24"/>
        </w:rPr>
        <w:t>M. koenigii</w:t>
      </w:r>
      <w:r w:rsidR="00927A80" w:rsidRPr="009461A4">
        <w:rPr>
          <w:rFonts w:asciiTheme="majorBidi" w:hAnsiTheme="majorBidi" w:cstheme="majorBidi"/>
          <w:bCs/>
          <w:sz w:val="24"/>
          <w:szCs w:val="24"/>
        </w:rPr>
        <w:t xml:space="preserve"> 1,512cm followed by more or less similar activity also noticed on both extract of </w:t>
      </w:r>
      <w:r w:rsidR="00927A80" w:rsidRPr="009461A4">
        <w:rPr>
          <w:rFonts w:asciiTheme="majorBidi" w:hAnsiTheme="majorBidi" w:cstheme="majorBidi"/>
          <w:bCs/>
          <w:i/>
          <w:iCs/>
          <w:sz w:val="24"/>
          <w:szCs w:val="24"/>
        </w:rPr>
        <w:t>H. Rosasinensis</w:t>
      </w:r>
      <w:r w:rsidR="00927A80" w:rsidRPr="009461A4">
        <w:rPr>
          <w:rFonts w:asciiTheme="majorBidi" w:hAnsiTheme="majorBidi" w:cstheme="majorBidi"/>
          <w:bCs/>
          <w:sz w:val="24"/>
          <w:szCs w:val="24"/>
        </w:rPr>
        <w:t xml:space="preserve"> and </w:t>
      </w:r>
      <w:r w:rsidR="00927A80" w:rsidRPr="009461A4">
        <w:rPr>
          <w:rFonts w:asciiTheme="majorBidi" w:hAnsiTheme="majorBidi" w:cstheme="majorBidi"/>
          <w:bCs/>
          <w:i/>
          <w:iCs/>
          <w:sz w:val="24"/>
          <w:szCs w:val="24"/>
        </w:rPr>
        <w:t>L. inermis</w:t>
      </w:r>
      <w:r w:rsidR="001E0E72" w:rsidRPr="009461A4">
        <w:rPr>
          <w:rFonts w:asciiTheme="majorBidi" w:hAnsiTheme="majorBidi" w:cstheme="majorBidi"/>
          <w:bCs/>
          <w:sz w:val="24"/>
          <w:szCs w:val="24"/>
        </w:rPr>
        <w:t xml:space="preserve">, Though, least zone of inhibition was observed on </w:t>
      </w:r>
      <w:r w:rsidR="001E0E72" w:rsidRPr="009461A4">
        <w:rPr>
          <w:rFonts w:asciiTheme="majorBidi" w:hAnsiTheme="majorBidi" w:cstheme="majorBidi"/>
          <w:bCs/>
          <w:i/>
          <w:iCs/>
          <w:sz w:val="24"/>
          <w:szCs w:val="24"/>
        </w:rPr>
        <w:t>E. alba</w:t>
      </w:r>
      <w:r w:rsidR="001E0E72" w:rsidRPr="009461A4">
        <w:rPr>
          <w:rFonts w:asciiTheme="majorBidi" w:hAnsiTheme="majorBidi" w:cstheme="majorBidi"/>
          <w:bCs/>
          <w:sz w:val="24"/>
          <w:szCs w:val="24"/>
        </w:rPr>
        <w:t xml:space="preserve"> leaf extract. However, tested samples mixed extract was definitely </w:t>
      </w:r>
      <w:r w:rsidR="003805A8" w:rsidRPr="009461A4">
        <w:rPr>
          <w:rFonts w:asciiTheme="majorBidi" w:hAnsiTheme="majorBidi" w:cstheme="majorBidi"/>
          <w:bCs/>
          <w:sz w:val="24"/>
          <w:szCs w:val="24"/>
        </w:rPr>
        <w:t>denoted to the</w:t>
      </w:r>
      <w:r w:rsidR="001E0E72" w:rsidRPr="009461A4">
        <w:rPr>
          <w:rFonts w:asciiTheme="majorBidi" w:hAnsiTheme="majorBidi" w:cstheme="majorBidi"/>
          <w:bCs/>
          <w:sz w:val="24"/>
          <w:szCs w:val="24"/>
        </w:rPr>
        <w:t xml:space="preserve"> highest activity </w:t>
      </w:r>
      <w:r w:rsidR="00A22CE3" w:rsidRPr="009461A4">
        <w:rPr>
          <w:rFonts w:asciiTheme="majorBidi" w:hAnsiTheme="majorBidi" w:cstheme="majorBidi"/>
          <w:bCs/>
          <w:sz w:val="24"/>
          <w:szCs w:val="24"/>
        </w:rPr>
        <w:t xml:space="preserve">2.348cm against the dandruff agent of </w:t>
      </w:r>
      <w:r w:rsidR="00A22CE3" w:rsidRPr="009461A4">
        <w:rPr>
          <w:rFonts w:asciiTheme="majorBidi" w:hAnsiTheme="majorBidi" w:cstheme="majorBidi"/>
          <w:bCs/>
          <w:i/>
          <w:iCs/>
          <w:sz w:val="24"/>
          <w:szCs w:val="24"/>
        </w:rPr>
        <w:t>M. glo</w:t>
      </w:r>
      <w:r w:rsidR="005D2231" w:rsidRPr="009461A4">
        <w:rPr>
          <w:rFonts w:asciiTheme="majorBidi" w:hAnsiTheme="majorBidi" w:cstheme="majorBidi"/>
          <w:bCs/>
          <w:i/>
          <w:iCs/>
          <w:sz w:val="24"/>
          <w:szCs w:val="24"/>
        </w:rPr>
        <w:t>b</w:t>
      </w:r>
      <w:r w:rsidR="00A22CE3" w:rsidRPr="009461A4">
        <w:rPr>
          <w:rFonts w:asciiTheme="majorBidi" w:hAnsiTheme="majorBidi" w:cstheme="majorBidi"/>
          <w:bCs/>
          <w:i/>
          <w:iCs/>
          <w:sz w:val="24"/>
          <w:szCs w:val="24"/>
        </w:rPr>
        <w:t>ossa</w:t>
      </w:r>
      <w:r w:rsidR="00A22CE3" w:rsidRPr="009461A4">
        <w:rPr>
          <w:rFonts w:asciiTheme="majorBidi" w:hAnsiTheme="majorBidi" w:cstheme="majorBidi"/>
          <w:bCs/>
          <w:sz w:val="24"/>
          <w:szCs w:val="24"/>
        </w:rPr>
        <w:t xml:space="preserve">. </w:t>
      </w:r>
      <w:r w:rsidR="001E0E72" w:rsidRPr="009461A4">
        <w:rPr>
          <w:rFonts w:asciiTheme="majorBidi" w:hAnsiTheme="majorBidi" w:cstheme="majorBidi"/>
          <w:bCs/>
          <w:sz w:val="24"/>
          <w:szCs w:val="24"/>
        </w:rPr>
        <w:t xml:space="preserve"> </w:t>
      </w:r>
      <w:r w:rsidR="003805A8" w:rsidRPr="009461A4">
        <w:rPr>
          <w:rFonts w:asciiTheme="majorBidi" w:hAnsiTheme="majorBidi" w:cstheme="majorBidi"/>
          <w:bCs/>
          <w:sz w:val="24"/>
          <w:szCs w:val="24"/>
        </w:rPr>
        <w:t xml:space="preserve">From the present result </w:t>
      </w:r>
      <w:r w:rsidR="00B54FB9" w:rsidRPr="009461A4">
        <w:rPr>
          <w:rFonts w:asciiTheme="majorBidi" w:hAnsiTheme="majorBidi" w:cstheme="majorBidi"/>
          <w:bCs/>
          <w:sz w:val="24"/>
          <w:szCs w:val="24"/>
        </w:rPr>
        <w:t xml:space="preserve">it was clearly expressed all the four individual plant extract showed minimum to maximum antidandruff activity among the four </w:t>
      </w:r>
      <w:r w:rsidR="00B54FB9" w:rsidRPr="009461A4">
        <w:rPr>
          <w:rFonts w:asciiTheme="majorBidi" w:hAnsiTheme="majorBidi" w:cstheme="majorBidi"/>
          <w:bCs/>
          <w:i/>
          <w:iCs/>
          <w:sz w:val="24"/>
          <w:szCs w:val="24"/>
        </w:rPr>
        <w:t>M.koeningi</w:t>
      </w:r>
      <w:r w:rsidR="00B54FB9" w:rsidRPr="009461A4">
        <w:rPr>
          <w:rFonts w:asciiTheme="majorBidi" w:hAnsiTheme="majorBidi" w:cstheme="majorBidi"/>
          <w:bCs/>
          <w:sz w:val="24"/>
          <w:szCs w:val="24"/>
        </w:rPr>
        <w:t xml:space="preserve"> possessed maximum antifungal activity than other three extracts. </w:t>
      </w:r>
      <w:r w:rsidR="005D2231" w:rsidRPr="009461A4">
        <w:rPr>
          <w:rFonts w:asciiTheme="majorBidi" w:hAnsiTheme="majorBidi" w:cstheme="majorBidi"/>
          <w:bCs/>
          <w:sz w:val="24"/>
          <w:szCs w:val="24"/>
        </w:rPr>
        <w:t>Even though,</w:t>
      </w:r>
      <w:r w:rsidR="00B54FB9" w:rsidRPr="009461A4">
        <w:rPr>
          <w:rFonts w:asciiTheme="majorBidi" w:hAnsiTheme="majorBidi" w:cstheme="majorBidi"/>
          <w:bCs/>
          <w:sz w:val="24"/>
          <w:szCs w:val="24"/>
        </w:rPr>
        <w:t xml:space="preserve"> a mixed composition of </w:t>
      </w:r>
      <w:r w:rsidR="00375334" w:rsidRPr="009461A4">
        <w:rPr>
          <w:rFonts w:asciiTheme="majorBidi" w:hAnsiTheme="majorBidi" w:cstheme="majorBidi"/>
          <w:bCs/>
          <w:sz w:val="24"/>
          <w:szCs w:val="24"/>
        </w:rPr>
        <w:t>these four herbal extracts (aqueous)</w:t>
      </w:r>
      <w:r w:rsidR="00B54FB9" w:rsidRPr="009461A4">
        <w:rPr>
          <w:rFonts w:asciiTheme="majorBidi" w:hAnsiTheme="majorBidi" w:cstheme="majorBidi"/>
          <w:bCs/>
          <w:sz w:val="24"/>
          <w:szCs w:val="24"/>
        </w:rPr>
        <w:t xml:space="preserve"> </w:t>
      </w:r>
      <w:r w:rsidR="005D2231" w:rsidRPr="009461A4">
        <w:rPr>
          <w:rFonts w:asciiTheme="majorBidi" w:hAnsiTheme="majorBidi" w:cstheme="majorBidi"/>
          <w:bCs/>
          <w:sz w:val="24"/>
          <w:szCs w:val="24"/>
        </w:rPr>
        <w:t>consists</w:t>
      </w:r>
      <w:r w:rsidR="00B8730A" w:rsidRPr="009461A4">
        <w:rPr>
          <w:rFonts w:asciiTheme="majorBidi" w:hAnsiTheme="majorBidi" w:cstheme="majorBidi"/>
          <w:bCs/>
          <w:sz w:val="24"/>
          <w:szCs w:val="24"/>
        </w:rPr>
        <w:t xml:space="preserve"> more potential antidandruff effect than the individual extract</w:t>
      </w:r>
      <w:r w:rsidR="00A20B4C" w:rsidRPr="009461A4">
        <w:rPr>
          <w:rFonts w:asciiTheme="majorBidi" w:hAnsiTheme="majorBidi" w:cstheme="majorBidi"/>
          <w:bCs/>
          <w:sz w:val="24"/>
          <w:szCs w:val="24"/>
        </w:rPr>
        <w:t xml:space="preserve">s </w:t>
      </w:r>
      <w:r w:rsidR="00A20B4C" w:rsidRPr="009461A4">
        <w:rPr>
          <w:rFonts w:asciiTheme="majorBidi" w:hAnsiTheme="majorBidi" w:cstheme="majorBidi"/>
          <w:bCs/>
          <w:i/>
          <w:iCs/>
          <w:sz w:val="24"/>
          <w:szCs w:val="24"/>
        </w:rPr>
        <w:t xml:space="preserve">of E.alba, H. rosasinensis, L. inermis </w:t>
      </w:r>
      <w:r w:rsidR="00A20B4C" w:rsidRPr="009461A4">
        <w:rPr>
          <w:rFonts w:asciiTheme="majorBidi" w:hAnsiTheme="majorBidi" w:cstheme="majorBidi"/>
          <w:bCs/>
          <w:sz w:val="24"/>
          <w:szCs w:val="24"/>
        </w:rPr>
        <w:t>and</w:t>
      </w:r>
      <w:r w:rsidR="00A20B4C" w:rsidRPr="009461A4">
        <w:rPr>
          <w:rFonts w:asciiTheme="majorBidi" w:hAnsiTheme="majorBidi" w:cstheme="majorBidi"/>
          <w:bCs/>
          <w:i/>
          <w:iCs/>
          <w:sz w:val="24"/>
          <w:szCs w:val="24"/>
        </w:rPr>
        <w:t xml:space="preserve"> M.koenigii</w:t>
      </w:r>
      <w:r w:rsidR="00A20B4C" w:rsidRPr="009461A4">
        <w:rPr>
          <w:rFonts w:asciiTheme="majorBidi" w:hAnsiTheme="majorBidi" w:cstheme="majorBidi"/>
          <w:bCs/>
          <w:sz w:val="24"/>
          <w:szCs w:val="24"/>
        </w:rPr>
        <w:t xml:space="preserve">. </w:t>
      </w:r>
      <w:r w:rsidR="00B54FB9" w:rsidRPr="009461A4">
        <w:rPr>
          <w:rFonts w:asciiTheme="majorBidi" w:hAnsiTheme="majorBidi" w:cstheme="majorBidi"/>
          <w:bCs/>
          <w:sz w:val="24"/>
          <w:szCs w:val="24"/>
        </w:rPr>
        <w:t xml:space="preserve"> </w:t>
      </w:r>
      <w:r w:rsidR="00927A80" w:rsidRPr="009461A4">
        <w:rPr>
          <w:rFonts w:asciiTheme="majorBidi" w:hAnsiTheme="majorBidi" w:cstheme="majorBidi"/>
          <w:bCs/>
          <w:sz w:val="24"/>
          <w:szCs w:val="24"/>
        </w:rPr>
        <w:t xml:space="preserve"> </w:t>
      </w:r>
    </w:p>
    <w:p w14:paraId="359A0D3D" w14:textId="6F2E25D1" w:rsidR="00C008D2" w:rsidRPr="009461A4" w:rsidRDefault="009E36BB" w:rsidP="005D2231">
      <w:pPr>
        <w:spacing w:line="360" w:lineRule="auto"/>
        <w:jc w:val="center"/>
        <w:rPr>
          <w:rFonts w:asciiTheme="majorBidi" w:hAnsiTheme="majorBidi" w:cstheme="majorBidi"/>
          <w:b/>
          <w:sz w:val="24"/>
          <w:szCs w:val="24"/>
        </w:rPr>
      </w:pPr>
      <w:r w:rsidRPr="009461A4">
        <w:rPr>
          <w:rFonts w:asciiTheme="majorBidi" w:hAnsiTheme="majorBidi" w:cstheme="majorBidi"/>
          <w:b/>
          <w:sz w:val="24"/>
          <w:szCs w:val="24"/>
        </w:rPr>
        <w:t>Fig-</w:t>
      </w:r>
      <w:r w:rsidR="00263D7D" w:rsidRPr="009461A4">
        <w:rPr>
          <w:rFonts w:asciiTheme="majorBidi" w:hAnsiTheme="majorBidi" w:cstheme="majorBidi"/>
          <w:b/>
          <w:sz w:val="24"/>
          <w:szCs w:val="24"/>
        </w:rPr>
        <w:t>3</w:t>
      </w:r>
      <w:r w:rsidRPr="009461A4">
        <w:rPr>
          <w:rFonts w:asciiTheme="majorBidi" w:hAnsiTheme="majorBidi" w:cstheme="majorBidi"/>
          <w:b/>
          <w:sz w:val="24"/>
          <w:szCs w:val="24"/>
        </w:rPr>
        <w:t xml:space="preserve">;- </w:t>
      </w:r>
      <w:r w:rsidR="008B0D61" w:rsidRPr="009461A4">
        <w:rPr>
          <w:rFonts w:asciiTheme="majorBidi" w:hAnsiTheme="majorBidi" w:cstheme="majorBidi"/>
          <w:b/>
          <w:sz w:val="24"/>
          <w:szCs w:val="24"/>
        </w:rPr>
        <w:t>Antioxidant activity of four experimental herbal extract</w:t>
      </w:r>
    </w:p>
    <w:p w14:paraId="377CA592" w14:textId="26AAFFED" w:rsidR="00C008D2" w:rsidRPr="009461A4" w:rsidRDefault="00B53CE7" w:rsidP="005D2231">
      <w:pPr>
        <w:spacing w:line="360" w:lineRule="auto"/>
        <w:jc w:val="center"/>
        <w:rPr>
          <w:rFonts w:asciiTheme="majorBidi" w:hAnsiTheme="majorBidi" w:cstheme="majorBidi"/>
          <w:b/>
          <w:sz w:val="24"/>
          <w:szCs w:val="24"/>
          <w14:glow w14:rad="0">
            <w14:schemeClr w14:val="accent4">
              <w14:lumMod w14:val="60000"/>
              <w14:lumOff w14:val="40000"/>
            </w14:schemeClr>
          </w14:glow>
        </w:rPr>
      </w:pPr>
      <w:r w:rsidRPr="009461A4">
        <w:rPr>
          <w:rFonts w:asciiTheme="majorBidi" w:hAnsiTheme="majorBidi" w:cstheme="majorBidi"/>
          <w:b/>
          <w:noProof/>
          <w:sz w:val="24"/>
          <w:szCs w:val="24"/>
          <w:lang w:val="en-IN" w:eastAsia="en-IN"/>
        </w:rPr>
        <w:lastRenderedPageBreak/>
        <w:drawing>
          <wp:inline distT="0" distB="0" distL="0" distR="0" wp14:anchorId="194CF3A8" wp14:editId="36D64E48">
            <wp:extent cx="5608320" cy="3352800"/>
            <wp:effectExtent l="133350" t="114300" r="144780" b="171450"/>
            <wp:docPr id="18733874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3352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D8517A0" w14:textId="7C488A10" w:rsidR="00C008D2" w:rsidRPr="009461A4" w:rsidRDefault="00CF2515" w:rsidP="00263D7D">
      <w:pPr>
        <w:spacing w:line="360" w:lineRule="auto"/>
        <w:jc w:val="both"/>
        <w:rPr>
          <w:rFonts w:asciiTheme="majorBidi" w:hAnsiTheme="majorBidi" w:cstheme="majorBidi"/>
          <w:bCs/>
          <w:sz w:val="24"/>
          <w:szCs w:val="24"/>
        </w:rPr>
      </w:pPr>
      <w:r w:rsidRPr="009461A4">
        <w:rPr>
          <w:rFonts w:asciiTheme="majorBidi" w:hAnsiTheme="majorBidi" w:cstheme="majorBidi"/>
          <w:b/>
          <w:sz w:val="24"/>
          <w:szCs w:val="24"/>
        </w:rPr>
        <w:t xml:space="preserve">              </w:t>
      </w:r>
      <w:r w:rsidR="00926271" w:rsidRPr="009461A4">
        <w:rPr>
          <w:rFonts w:asciiTheme="majorBidi" w:hAnsiTheme="majorBidi" w:cstheme="majorBidi"/>
          <w:b/>
          <w:sz w:val="24"/>
          <w:szCs w:val="24"/>
        </w:rPr>
        <w:t xml:space="preserve">  </w:t>
      </w:r>
      <w:r w:rsidRPr="009461A4">
        <w:rPr>
          <w:rFonts w:asciiTheme="majorBidi" w:hAnsiTheme="majorBidi" w:cstheme="majorBidi"/>
          <w:b/>
          <w:sz w:val="24"/>
          <w:szCs w:val="24"/>
        </w:rPr>
        <w:t xml:space="preserve">    </w:t>
      </w:r>
      <w:r w:rsidR="00926271" w:rsidRPr="009461A4">
        <w:rPr>
          <w:rFonts w:asciiTheme="majorBidi" w:hAnsiTheme="majorBidi" w:cstheme="majorBidi"/>
          <w:b/>
          <w:sz w:val="24"/>
          <w:szCs w:val="24"/>
        </w:rPr>
        <w:t xml:space="preserve">    </w:t>
      </w:r>
      <w:r w:rsidR="00DF0924" w:rsidRPr="009461A4">
        <w:rPr>
          <w:rFonts w:asciiTheme="majorBidi" w:hAnsiTheme="majorBidi" w:cstheme="majorBidi"/>
          <w:bCs/>
          <w:sz w:val="24"/>
          <w:szCs w:val="24"/>
        </w:rPr>
        <w:t xml:space="preserve">The antioxidant activity of aqueous and methanol extract of individual four experimental extracts and its mixed polyherbal composition has been represented in </w:t>
      </w:r>
      <w:r w:rsidR="00DD5589" w:rsidRPr="009461A4">
        <w:rPr>
          <w:rFonts w:asciiTheme="majorBidi" w:hAnsiTheme="majorBidi" w:cstheme="majorBidi"/>
          <w:bCs/>
          <w:sz w:val="24"/>
          <w:szCs w:val="24"/>
        </w:rPr>
        <w:t>fig</w:t>
      </w:r>
      <w:r w:rsidR="00DF0924" w:rsidRPr="009461A4">
        <w:rPr>
          <w:rFonts w:asciiTheme="majorBidi" w:hAnsiTheme="majorBidi" w:cstheme="majorBidi"/>
          <w:bCs/>
          <w:sz w:val="24"/>
          <w:szCs w:val="24"/>
        </w:rPr>
        <w:t xml:space="preserve">-3. From the present result it was clearly revealed that </w:t>
      </w:r>
      <w:r w:rsidR="002E2B9F" w:rsidRPr="009461A4">
        <w:rPr>
          <w:rFonts w:asciiTheme="majorBidi" w:hAnsiTheme="majorBidi" w:cstheme="majorBidi"/>
          <w:bCs/>
          <w:sz w:val="24"/>
          <w:szCs w:val="24"/>
        </w:rPr>
        <w:t>the highest</w:t>
      </w:r>
      <w:r w:rsidR="00DF0924" w:rsidRPr="009461A4">
        <w:rPr>
          <w:rFonts w:asciiTheme="majorBidi" w:hAnsiTheme="majorBidi" w:cstheme="majorBidi"/>
          <w:bCs/>
          <w:sz w:val="24"/>
          <w:szCs w:val="24"/>
        </w:rPr>
        <w:t xml:space="preserve"> antioxidant activity </w:t>
      </w:r>
      <w:r w:rsidR="00DD5589" w:rsidRPr="009461A4">
        <w:rPr>
          <w:rFonts w:asciiTheme="majorBidi" w:hAnsiTheme="majorBidi" w:cstheme="majorBidi"/>
          <w:bCs/>
          <w:sz w:val="24"/>
          <w:szCs w:val="24"/>
        </w:rPr>
        <w:t>represents</w:t>
      </w:r>
      <w:r w:rsidR="00DF0924" w:rsidRPr="009461A4">
        <w:rPr>
          <w:rFonts w:asciiTheme="majorBidi" w:hAnsiTheme="majorBidi" w:cstheme="majorBidi"/>
          <w:bCs/>
          <w:sz w:val="24"/>
          <w:szCs w:val="24"/>
        </w:rPr>
        <w:t xml:space="preserve"> the following </w:t>
      </w:r>
      <w:r w:rsidR="00DD5589" w:rsidRPr="009461A4">
        <w:rPr>
          <w:rFonts w:asciiTheme="majorBidi" w:hAnsiTheme="majorBidi" w:cstheme="majorBidi"/>
          <w:bCs/>
          <w:sz w:val="24"/>
          <w:szCs w:val="24"/>
        </w:rPr>
        <w:t>order,</w:t>
      </w:r>
      <w:r w:rsidR="00DF0924" w:rsidRPr="009461A4">
        <w:rPr>
          <w:rFonts w:asciiTheme="majorBidi" w:hAnsiTheme="majorBidi" w:cstheme="majorBidi"/>
          <w:bCs/>
          <w:sz w:val="24"/>
          <w:szCs w:val="24"/>
        </w:rPr>
        <w:t xml:space="preserve"> foremost maximum antioxidant activity has been noticed </w:t>
      </w:r>
      <w:r w:rsidR="00AC4821" w:rsidRPr="009461A4">
        <w:rPr>
          <w:rFonts w:asciiTheme="majorBidi" w:hAnsiTheme="majorBidi" w:cstheme="majorBidi"/>
          <w:bCs/>
          <w:i/>
          <w:iCs/>
          <w:sz w:val="24"/>
          <w:szCs w:val="24"/>
        </w:rPr>
        <w:t>M.koenigi</w:t>
      </w:r>
      <w:r w:rsidR="00AC4821" w:rsidRPr="009461A4">
        <w:rPr>
          <w:rFonts w:asciiTheme="majorBidi" w:hAnsiTheme="majorBidi" w:cstheme="majorBidi"/>
          <w:bCs/>
          <w:sz w:val="24"/>
          <w:szCs w:val="24"/>
        </w:rPr>
        <w:t xml:space="preserve">, secondly, polyherbal mixed composition followed by </w:t>
      </w:r>
      <w:r w:rsidR="00AC4821" w:rsidRPr="009461A4">
        <w:rPr>
          <w:rFonts w:asciiTheme="majorBidi" w:hAnsiTheme="majorBidi" w:cstheme="majorBidi"/>
          <w:bCs/>
          <w:i/>
          <w:iCs/>
          <w:sz w:val="24"/>
          <w:szCs w:val="24"/>
        </w:rPr>
        <w:t>E.alba</w:t>
      </w:r>
      <w:r w:rsidR="00AC4821" w:rsidRPr="009461A4">
        <w:rPr>
          <w:rFonts w:asciiTheme="majorBidi" w:hAnsiTheme="majorBidi" w:cstheme="majorBidi"/>
          <w:bCs/>
          <w:sz w:val="24"/>
          <w:szCs w:val="24"/>
        </w:rPr>
        <w:t xml:space="preserve"> showed that the thirdmost </w:t>
      </w:r>
      <w:r w:rsidR="002E2B9F" w:rsidRPr="009461A4">
        <w:rPr>
          <w:rFonts w:asciiTheme="majorBidi" w:hAnsiTheme="majorBidi" w:cstheme="majorBidi"/>
          <w:bCs/>
          <w:sz w:val="24"/>
          <w:szCs w:val="24"/>
        </w:rPr>
        <w:t xml:space="preserve">activity, furthermore, similar activity observed on both extract of </w:t>
      </w:r>
      <w:r w:rsidR="002E2B9F" w:rsidRPr="009461A4">
        <w:rPr>
          <w:rFonts w:asciiTheme="majorBidi" w:hAnsiTheme="majorBidi" w:cstheme="majorBidi"/>
          <w:bCs/>
          <w:i/>
          <w:iCs/>
          <w:sz w:val="24"/>
          <w:szCs w:val="24"/>
        </w:rPr>
        <w:t>L.inermis</w:t>
      </w:r>
      <w:r w:rsidR="002E2B9F" w:rsidRPr="009461A4">
        <w:rPr>
          <w:rFonts w:asciiTheme="majorBidi" w:hAnsiTheme="majorBidi" w:cstheme="majorBidi"/>
          <w:bCs/>
          <w:sz w:val="24"/>
          <w:szCs w:val="24"/>
        </w:rPr>
        <w:t xml:space="preserve"> and </w:t>
      </w:r>
      <w:r w:rsidR="002E2B9F" w:rsidRPr="009461A4">
        <w:rPr>
          <w:rFonts w:asciiTheme="majorBidi" w:hAnsiTheme="majorBidi" w:cstheme="majorBidi"/>
          <w:bCs/>
          <w:i/>
          <w:iCs/>
          <w:sz w:val="24"/>
          <w:szCs w:val="24"/>
        </w:rPr>
        <w:t>H.rosasinensis</w:t>
      </w:r>
      <w:r w:rsidR="002E2B9F" w:rsidRPr="009461A4">
        <w:rPr>
          <w:rFonts w:asciiTheme="majorBidi" w:hAnsiTheme="majorBidi" w:cstheme="majorBidi"/>
          <w:bCs/>
          <w:sz w:val="24"/>
          <w:szCs w:val="24"/>
        </w:rPr>
        <w:t xml:space="preserve">. Apart from the present result depicted that when compared with methanol extract of all </w:t>
      </w:r>
      <w:r w:rsidR="00DD5589" w:rsidRPr="009461A4">
        <w:rPr>
          <w:rFonts w:asciiTheme="majorBidi" w:hAnsiTheme="majorBidi" w:cstheme="majorBidi"/>
          <w:bCs/>
          <w:sz w:val="24"/>
          <w:szCs w:val="24"/>
        </w:rPr>
        <w:t>these</w:t>
      </w:r>
      <w:r w:rsidR="002E2B9F" w:rsidRPr="009461A4">
        <w:rPr>
          <w:rFonts w:asciiTheme="majorBidi" w:hAnsiTheme="majorBidi" w:cstheme="majorBidi"/>
          <w:bCs/>
          <w:sz w:val="24"/>
          <w:szCs w:val="24"/>
        </w:rPr>
        <w:t xml:space="preserve"> samples clearly expressed</w:t>
      </w:r>
      <w:r w:rsidR="002E2B9F" w:rsidRPr="009461A4">
        <w:rPr>
          <w:rFonts w:asciiTheme="majorBidi" w:hAnsiTheme="majorBidi" w:cstheme="majorBidi"/>
          <w:sz w:val="24"/>
          <w:szCs w:val="24"/>
        </w:rPr>
        <w:t xml:space="preserve"> </w:t>
      </w:r>
      <w:r w:rsidR="002E2B9F" w:rsidRPr="009461A4">
        <w:rPr>
          <w:rFonts w:asciiTheme="majorBidi" w:hAnsiTheme="majorBidi" w:cstheme="majorBidi"/>
          <w:bCs/>
          <w:sz w:val="24"/>
          <w:szCs w:val="24"/>
        </w:rPr>
        <w:t>maximum significantly potential antioxidant activity noticed on aqueous extract</w:t>
      </w:r>
      <w:r w:rsidR="00AC4821" w:rsidRPr="009461A4">
        <w:rPr>
          <w:rFonts w:asciiTheme="majorBidi" w:hAnsiTheme="majorBidi" w:cstheme="majorBidi"/>
          <w:bCs/>
          <w:sz w:val="24"/>
          <w:szCs w:val="24"/>
        </w:rPr>
        <w:t xml:space="preserve"> </w:t>
      </w:r>
      <w:r w:rsidR="002E2B9F" w:rsidRPr="009461A4">
        <w:rPr>
          <w:rFonts w:asciiTheme="majorBidi" w:hAnsiTheme="majorBidi" w:cstheme="majorBidi"/>
          <w:bCs/>
          <w:sz w:val="24"/>
          <w:szCs w:val="24"/>
        </w:rPr>
        <w:t>than methanol extract.</w:t>
      </w:r>
      <w:r w:rsidR="00DF0924" w:rsidRPr="009461A4">
        <w:rPr>
          <w:rFonts w:asciiTheme="majorBidi" w:hAnsiTheme="majorBidi" w:cstheme="majorBidi"/>
          <w:bCs/>
          <w:sz w:val="24"/>
          <w:szCs w:val="24"/>
        </w:rPr>
        <w:t xml:space="preserve"> </w:t>
      </w:r>
    </w:p>
    <w:p w14:paraId="73694B70" w14:textId="77777777" w:rsidR="00926271" w:rsidRPr="009461A4" w:rsidRDefault="00926271" w:rsidP="005D2231">
      <w:pPr>
        <w:spacing w:line="360" w:lineRule="auto"/>
        <w:jc w:val="both"/>
        <w:rPr>
          <w:rFonts w:asciiTheme="majorBidi" w:hAnsiTheme="majorBidi" w:cstheme="majorBidi"/>
          <w:bCs/>
          <w:sz w:val="24"/>
          <w:szCs w:val="24"/>
        </w:rPr>
      </w:pPr>
    </w:p>
    <w:p w14:paraId="02123DD3" w14:textId="77777777" w:rsidR="003245A5" w:rsidRPr="009461A4" w:rsidRDefault="003245A5" w:rsidP="005D2231">
      <w:pPr>
        <w:spacing w:after="200" w:line="360" w:lineRule="auto"/>
        <w:jc w:val="center"/>
        <w:rPr>
          <w:rFonts w:asciiTheme="majorBidi" w:eastAsia="Calibri" w:hAnsiTheme="majorBidi" w:cstheme="majorBidi"/>
          <w:sz w:val="24"/>
          <w:szCs w:val="24"/>
        </w:rPr>
      </w:pPr>
    </w:p>
    <w:p w14:paraId="10DA8BEA" w14:textId="77777777" w:rsidR="003245A5" w:rsidRPr="009461A4" w:rsidRDefault="003245A5" w:rsidP="005D2231">
      <w:pPr>
        <w:spacing w:after="200" w:line="360" w:lineRule="auto"/>
        <w:jc w:val="center"/>
        <w:rPr>
          <w:rFonts w:asciiTheme="majorBidi" w:eastAsia="Calibri" w:hAnsiTheme="majorBidi" w:cstheme="majorBidi"/>
          <w:b/>
          <w:sz w:val="24"/>
          <w:szCs w:val="24"/>
        </w:rPr>
      </w:pPr>
      <w:r w:rsidRPr="009461A4">
        <w:rPr>
          <w:rFonts w:asciiTheme="majorBidi" w:eastAsia="Calibri" w:hAnsiTheme="majorBidi" w:cstheme="majorBidi"/>
          <w:b/>
          <w:sz w:val="24"/>
          <w:szCs w:val="24"/>
          <w:highlight w:val="yellow"/>
        </w:rPr>
        <w:t>SEQUENCE ANALYSIS</w:t>
      </w:r>
    </w:p>
    <w:p w14:paraId="2B3655B2" w14:textId="5DA616C5" w:rsidR="003245A5" w:rsidRPr="009461A4" w:rsidRDefault="003245A5" w:rsidP="005D2231">
      <w:pPr>
        <w:spacing w:after="200" w:line="360" w:lineRule="auto"/>
        <w:jc w:val="center"/>
        <w:rPr>
          <w:rFonts w:asciiTheme="majorBidi" w:eastAsia="Times New Roman" w:hAnsiTheme="majorBidi" w:cstheme="majorBidi"/>
          <w:b/>
          <w:sz w:val="24"/>
          <w:szCs w:val="24"/>
        </w:rPr>
      </w:pPr>
      <w:r w:rsidRPr="009461A4">
        <w:rPr>
          <w:rFonts w:asciiTheme="majorBidi" w:eastAsia="Times New Roman" w:hAnsiTheme="majorBidi" w:cstheme="majorBidi"/>
          <w:b/>
          <w:sz w:val="24"/>
          <w:szCs w:val="24"/>
          <w:highlight w:val="cyan"/>
        </w:rPr>
        <w:t>Name of the Identified Experimental Organism (S;ID:3 MCC B</w:t>
      </w:r>
      <w:r w:rsidR="00926271" w:rsidRPr="009461A4">
        <w:rPr>
          <w:rFonts w:asciiTheme="majorBidi" w:eastAsia="Times New Roman" w:hAnsiTheme="majorBidi" w:cstheme="majorBidi"/>
          <w:b/>
          <w:sz w:val="24"/>
          <w:szCs w:val="24"/>
          <w:highlight w:val="cyan"/>
        </w:rPr>
        <w:t>.</w:t>
      </w:r>
      <w:r w:rsidRPr="009461A4">
        <w:rPr>
          <w:rFonts w:asciiTheme="majorBidi" w:eastAsia="Times New Roman" w:hAnsiTheme="majorBidi" w:cstheme="majorBidi"/>
          <w:b/>
          <w:sz w:val="24"/>
          <w:szCs w:val="24"/>
          <w:highlight w:val="cyan"/>
        </w:rPr>
        <w:t>SC-DCO-7) of the Dandruff causative agent is “</w:t>
      </w:r>
      <w:r w:rsidRPr="009461A4">
        <w:rPr>
          <w:rFonts w:asciiTheme="majorBidi" w:eastAsia="Times New Roman" w:hAnsiTheme="majorBidi" w:cstheme="majorBidi"/>
          <w:b/>
          <w:i/>
          <w:iCs/>
          <w:sz w:val="24"/>
          <w:szCs w:val="24"/>
          <w:highlight w:val="cyan"/>
        </w:rPr>
        <w:t>Malassezia globosa</w:t>
      </w:r>
      <w:r w:rsidRPr="009461A4">
        <w:rPr>
          <w:rFonts w:asciiTheme="majorBidi" w:eastAsia="Times New Roman" w:hAnsiTheme="majorBidi" w:cstheme="majorBidi"/>
          <w:b/>
          <w:sz w:val="24"/>
          <w:szCs w:val="24"/>
          <w:highlight w:val="cyan"/>
        </w:rPr>
        <w:t>”</w:t>
      </w:r>
    </w:p>
    <w:p w14:paraId="3F441573" w14:textId="57772401" w:rsidR="003245A5" w:rsidRPr="009461A4" w:rsidRDefault="00A40D84" w:rsidP="005D2231">
      <w:pPr>
        <w:spacing w:after="200" w:line="360" w:lineRule="auto"/>
        <w:jc w:val="center"/>
        <w:rPr>
          <w:rFonts w:asciiTheme="majorBidi" w:eastAsia="Calibri" w:hAnsiTheme="majorBidi" w:cstheme="majorBidi"/>
          <w:b/>
          <w:sz w:val="24"/>
          <w:szCs w:val="24"/>
        </w:rPr>
      </w:pPr>
      <w:r w:rsidRPr="009461A4">
        <w:rPr>
          <w:rFonts w:asciiTheme="majorBidi" w:eastAsia="Calibri" w:hAnsiTheme="majorBidi" w:cstheme="majorBidi"/>
          <w:b/>
          <w:sz w:val="24"/>
          <w:szCs w:val="24"/>
        </w:rPr>
        <w:lastRenderedPageBreak/>
        <w:t>Fig-4a:-</w:t>
      </w:r>
      <w:r w:rsidR="0003738D" w:rsidRPr="009461A4">
        <w:rPr>
          <w:rFonts w:asciiTheme="majorBidi" w:eastAsia="Calibri" w:hAnsiTheme="majorBidi" w:cstheme="majorBidi"/>
          <w:b/>
          <w:sz w:val="24"/>
          <w:szCs w:val="24"/>
        </w:rPr>
        <w:t xml:space="preserve">PCR Ethidium Bromide Amplified product view of </w:t>
      </w:r>
      <w:r w:rsidR="0003738D" w:rsidRPr="009461A4">
        <w:rPr>
          <w:rFonts w:asciiTheme="majorBidi" w:eastAsia="Calibri" w:hAnsiTheme="majorBidi" w:cstheme="majorBidi"/>
          <w:b/>
          <w:i/>
          <w:iCs/>
          <w:sz w:val="24"/>
          <w:szCs w:val="24"/>
        </w:rPr>
        <w:t>Malessezia globosa</w:t>
      </w:r>
    </w:p>
    <w:p w14:paraId="31F7B4E5" w14:textId="77777777" w:rsidR="003245A5" w:rsidRPr="009461A4" w:rsidRDefault="003245A5" w:rsidP="005D2231">
      <w:pPr>
        <w:spacing w:after="200" w:line="360" w:lineRule="auto"/>
        <w:jc w:val="center"/>
        <w:rPr>
          <w:rFonts w:asciiTheme="majorBidi" w:eastAsia="Calibri" w:hAnsiTheme="majorBidi" w:cstheme="majorBidi"/>
          <w:b/>
          <w:sz w:val="24"/>
          <w:szCs w:val="24"/>
        </w:rPr>
      </w:pPr>
      <w:r w:rsidRPr="009461A4">
        <w:rPr>
          <w:rFonts w:asciiTheme="majorBidi" w:eastAsia="Calibri" w:hAnsiTheme="majorBidi" w:cstheme="majorBidi"/>
          <w:b/>
          <w:noProof/>
          <w:sz w:val="24"/>
          <w:szCs w:val="24"/>
          <w:lang w:val="en-IN" w:eastAsia="en-IN"/>
        </w:rPr>
        <w:drawing>
          <wp:inline distT="0" distB="0" distL="0" distR="0" wp14:anchorId="1C1E1299" wp14:editId="48BC2AE8">
            <wp:extent cx="3413760" cy="2971800"/>
            <wp:effectExtent l="0" t="0" r="0" b="0"/>
            <wp:docPr id="18826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3760" cy="2971800"/>
                    </a:xfrm>
                    <a:prstGeom prst="rect">
                      <a:avLst/>
                    </a:prstGeom>
                    <a:noFill/>
                    <a:ln>
                      <a:noFill/>
                    </a:ln>
                  </pic:spPr>
                </pic:pic>
              </a:graphicData>
            </a:graphic>
          </wp:inline>
        </w:drawing>
      </w:r>
    </w:p>
    <w:p w14:paraId="43374102" w14:textId="7003BF11" w:rsidR="003245A5" w:rsidRPr="009461A4" w:rsidRDefault="00A40D84" w:rsidP="005D2231">
      <w:pPr>
        <w:spacing w:after="200" w:line="360" w:lineRule="auto"/>
        <w:jc w:val="center"/>
        <w:rPr>
          <w:rFonts w:asciiTheme="majorBidi" w:eastAsia="Calibri" w:hAnsiTheme="majorBidi" w:cstheme="majorBidi"/>
          <w:b/>
          <w:sz w:val="24"/>
          <w:szCs w:val="24"/>
        </w:rPr>
      </w:pPr>
      <w:r w:rsidRPr="009461A4">
        <w:rPr>
          <w:rFonts w:asciiTheme="majorBidi" w:eastAsia="Calibri" w:hAnsiTheme="majorBidi" w:cstheme="majorBidi"/>
          <w:b/>
          <w:sz w:val="24"/>
          <w:szCs w:val="24"/>
        </w:rPr>
        <w:t>Fig-4b:-</w:t>
      </w:r>
      <w:r w:rsidR="003245A5" w:rsidRPr="009461A4">
        <w:rPr>
          <w:rFonts w:asciiTheme="majorBidi" w:eastAsia="Calibri" w:hAnsiTheme="majorBidi" w:cstheme="majorBidi"/>
          <w:b/>
          <w:sz w:val="24"/>
          <w:szCs w:val="24"/>
        </w:rPr>
        <w:t>Analyzed sample file in Sequencing Analysis Software of Electropherogram</w:t>
      </w:r>
    </w:p>
    <w:p w14:paraId="39C5B255" w14:textId="77777777" w:rsidR="003245A5" w:rsidRPr="009461A4" w:rsidRDefault="003245A5" w:rsidP="005D2231">
      <w:pPr>
        <w:spacing w:after="200" w:line="360" w:lineRule="auto"/>
        <w:jc w:val="center"/>
        <w:rPr>
          <w:rFonts w:asciiTheme="majorBidi" w:eastAsia="Calibri" w:hAnsiTheme="majorBidi" w:cstheme="majorBidi"/>
          <w:b/>
          <w:sz w:val="24"/>
          <w:szCs w:val="24"/>
        </w:rPr>
      </w:pPr>
    </w:p>
    <w:p w14:paraId="70574117" w14:textId="77777777" w:rsidR="003245A5" w:rsidRPr="009461A4" w:rsidRDefault="003245A5" w:rsidP="005D2231">
      <w:pPr>
        <w:spacing w:after="200" w:line="360" w:lineRule="auto"/>
        <w:jc w:val="center"/>
        <w:rPr>
          <w:rFonts w:asciiTheme="majorBidi" w:eastAsia="Calibri" w:hAnsiTheme="majorBidi" w:cstheme="majorBidi"/>
          <w:b/>
          <w:sz w:val="24"/>
          <w:szCs w:val="24"/>
        </w:rPr>
      </w:pPr>
      <w:r w:rsidRPr="009461A4">
        <w:rPr>
          <w:rFonts w:asciiTheme="majorBidi" w:eastAsia="Calibri" w:hAnsiTheme="majorBidi" w:cstheme="majorBidi"/>
          <w:b/>
          <w:noProof/>
          <w:sz w:val="24"/>
          <w:szCs w:val="24"/>
          <w:lang w:val="en-IN" w:eastAsia="en-IN"/>
        </w:rPr>
        <w:drawing>
          <wp:inline distT="0" distB="0" distL="0" distR="0" wp14:anchorId="75C6F060" wp14:editId="6C009ADE">
            <wp:extent cx="4648200" cy="2270760"/>
            <wp:effectExtent l="0" t="0" r="0" b="0"/>
            <wp:docPr id="7208576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8200" cy="2270760"/>
                    </a:xfrm>
                    <a:prstGeom prst="rect">
                      <a:avLst/>
                    </a:prstGeom>
                    <a:noFill/>
                    <a:ln>
                      <a:noFill/>
                    </a:ln>
                  </pic:spPr>
                </pic:pic>
              </a:graphicData>
            </a:graphic>
          </wp:inline>
        </w:drawing>
      </w:r>
    </w:p>
    <w:p w14:paraId="6C5E26CF" w14:textId="191AE2E1" w:rsidR="0003738D" w:rsidRPr="009461A4" w:rsidRDefault="00A40D84" w:rsidP="0003738D">
      <w:pPr>
        <w:spacing w:after="200" w:line="360" w:lineRule="auto"/>
        <w:jc w:val="center"/>
        <w:rPr>
          <w:rFonts w:asciiTheme="majorBidi" w:eastAsia="Calibri" w:hAnsiTheme="majorBidi" w:cstheme="majorBidi"/>
          <w:b/>
          <w:sz w:val="24"/>
          <w:szCs w:val="24"/>
        </w:rPr>
      </w:pPr>
      <w:r w:rsidRPr="009461A4">
        <w:rPr>
          <w:rFonts w:asciiTheme="majorBidi" w:eastAsia="Calibri" w:hAnsiTheme="majorBidi" w:cstheme="majorBidi"/>
          <w:b/>
          <w:sz w:val="24"/>
          <w:szCs w:val="24"/>
        </w:rPr>
        <w:br/>
      </w:r>
      <w:r w:rsidRPr="009461A4">
        <w:rPr>
          <w:rFonts w:asciiTheme="majorBidi" w:eastAsia="Calibri" w:hAnsiTheme="majorBidi" w:cstheme="majorBidi"/>
          <w:b/>
          <w:sz w:val="24"/>
          <w:szCs w:val="24"/>
        </w:rPr>
        <w:br/>
        <w:t>Fig-4c:-</w:t>
      </w:r>
      <w:r w:rsidR="0003738D" w:rsidRPr="009461A4">
        <w:rPr>
          <w:rFonts w:asciiTheme="majorBidi" w:eastAsia="Calibri" w:hAnsiTheme="majorBidi" w:cstheme="majorBidi"/>
          <w:b/>
          <w:sz w:val="24"/>
          <w:szCs w:val="24"/>
        </w:rPr>
        <w:t>Graphic view for authentication of Experimental Sample organism</w:t>
      </w:r>
    </w:p>
    <w:p w14:paraId="185E886E" w14:textId="77777777" w:rsidR="003245A5" w:rsidRPr="009461A4" w:rsidRDefault="003245A5" w:rsidP="005D2231">
      <w:pPr>
        <w:spacing w:after="200" w:line="360" w:lineRule="auto"/>
        <w:jc w:val="center"/>
        <w:rPr>
          <w:rFonts w:asciiTheme="majorBidi" w:eastAsia="Calibri" w:hAnsiTheme="majorBidi" w:cstheme="majorBidi"/>
          <w:b/>
          <w:sz w:val="24"/>
          <w:szCs w:val="24"/>
        </w:rPr>
      </w:pPr>
      <w:r w:rsidRPr="009461A4">
        <w:rPr>
          <w:rFonts w:asciiTheme="majorBidi" w:eastAsia="Calibri" w:hAnsiTheme="majorBidi" w:cstheme="majorBidi"/>
          <w:b/>
          <w:noProof/>
          <w:sz w:val="24"/>
          <w:szCs w:val="24"/>
          <w:lang w:val="en-IN" w:eastAsia="en-IN"/>
        </w:rPr>
        <w:lastRenderedPageBreak/>
        <w:drawing>
          <wp:inline distT="0" distB="0" distL="0" distR="0" wp14:anchorId="53DD99EA" wp14:editId="77668670">
            <wp:extent cx="4602480" cy="1455420"/>
            <wp:effectExtent l="0" t="0" r="7620" b="0"/>
            <wp:docPr id="14958448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2480" cy="1455420"/>
                    </a:xfrm>
                    <a:prstGeom prst="rect">
                      <a:avLst/>
                    </a:prstGeom>
                    <a:noFill/>
                    <a:ln>
                      <a:noFill/>
                    </a:ln>
                  </pic:spPr>
                </pic:pic>
              </a:graphicData>
            </a:graphic>
          </wp:inline>
        </w:drawing>
      </w:r>
    </w:p>
    <w:p w14:paraId="0AA2A199" w14:textId="5CA51C8B" w:rsidR="003245A5" w:rsidRPr="009461A4" w:rsidRDefault="008777D4" w:rsidP="008777D4">
      <w:pPr>
        <w:spacing w:after="200" w:line="360" w:lineRule="auto"/>
        <w:jc w:val="both"/>
        <w:rPr>
          <w:rFonts w:asciiTheme="majorBidi" w:eastAsia="Calibri" w:hAnsiTheme="majorBidi" w:cstheme="majorBidi"/>
          <w:b/>
          <w:sz w:val="24"/>
          <w:szCs w:val="24"/>
        </w:rPr>
      </w:pPr>
      <w:r w:rsidRPr="009461A4">
        <w:rPr>
          <w:rFonts w:asciiTheme="majorBidi" w:hAnsiTheme="majorBidi" w:cstheme="majorBidi"/>
          <w:sz w:val="24"/>
          <w:szCs w:val="24"/>
          <w:shd w:val="clear" w:color="auto" w:fill="FFFFFF"/>
        </w:rPr>
        <w:t xml:space="preserve">The present study </w:t>
      </w:r>
      <w:r w:rsidR="000B0823" w:rsidRPr="009461A4">
        <w:rPr>
          <w:rFonts w:asciiTheme="majorBidi" w:hAnsiTheme="majorBidi" w:cstheme="majorBidi"/>
          <w:sz w:val="24"/>
          <w:szCs w:val="24"/>
          <w:shd w:val="clear" w:color="auto" w:fill="FFFFFF"/>
        </w:rPr>
        <w:t xml:space="preserve">has been identified the major dandruff causative agent of fungal organism such as </w:t>
      </w:r>
      <w:r w:rsidRPr="009461A4">
        <w:rPr>
          <w:rFonts w:asciiTheme="majorBidi" w:hAnsiTheme="majorBidi" w:cstheme="majorBidi"/>
          <w:sz w:val="24"/>
          <w:szCs w:val="24"/>
          <w:shd w:val="clear" w:color="auto" w:fill="FFFFFF"/>
        </w:rPr>
        <w:t>M</w:t>
      </w:r>
      <w:r w:rsidR="000B0823" w:rsidRPr="009461A4">
        <w:rPr>
          <w:rFonts w:asciiTheme="majorBidi" w:hAnsiTheme="majorBidi" w:cstheme="majorBidi"/>
          <w:sz w:val="24"/>
          <w:szCs w:val="24"/>
          <w:shd w:val="clear" w:color="auto" w:fill="FFFFFF"/>
        </w:rPr>
        <w:t xml:space="preserve">alassezia </w:t>
      </w:r>
      <w:r w:rsidRPr="009461A4">
        <w:rPr>
          <w:rFonts w:asciiTheme="majorBidi" w:hAnsiTheme="majorBidi" w:cstheme="majorBidi"/>
          <w:sz w:val="24"/>
          <w:szCs w:val="24"/>
          <w:shd w:val="clear" w:color="auto" w:fill="FFFFFF"/>
        </w:rPr>
        <w:t xml:space="preserve">globosa is the most likely initiating organism by virtue of its high lipase activity, and </w:t>
      </w:r>
      <w:r w:rsidR="000B0823" w:rsidRPr="009461A4">
        <w:rPr>
          <w:rFonts w:asciiTheme="majorBidi" w:hAnsiTheme="majorBidi" w:cstheme="majorBidi"/>
          <w:sz w:val="24"/>
          <w:szCs w:val="24"/>
          <w:shd w:val="clear" w:color="auto" w:fill="FFFFFF"/>
        </w:rPr>
        <w:t xml:space="preserve">it was </w:t>
      </w:r>
      <w:r w:rsidRPr="009461A4">
        <w:rPr>
          <w:rFonts w:asciiTheme="majorBidi" w:hAnsiTheme="majorBidi" w:cstheme="majorBidi"/>
          <w:sz w:val="24"/>
          <w:szCs w:val="24"/>
          <w:shd w:val="clear" w:color="auto" w:fill="FFFFFF"/>
        </w:rPr>
        <w:t xml:space="preserve">expressed </w:t>
      </w:r>
      <w:r w:rsidR="000B0823" w:rsidRPr="009461A4">
        <w:rPr>
          <w:rFonts w:asciiTheme="majorBidi" w:hAnsiTheme="majorBidi" w:cstheme="majorBidi"/>
          <w:sz w:val="24"/>
          <w:szCs w:val="24"/>
          <w:shd w:val="clear" w:color="auto" w:fill="FFFFFF"/>
        </w:rPr>
        <w:t xml:space="preserve">lipase </w:t>
      </w:r>
      <w:r w:rsidRPr="009461A4">
        <w:rPr>
          <w:rFonts w:asciiTheme="majorBidi" w:hAnsiTheme="majorBidi" w:cstheme="majorBidi"/>
          <w:sz w:val="24"/>
          <w:szCs w:val="24"/>
          <w:shd w:val="clear" w:color="auto" w:fill="FFFFFF"/>
        </w:rPr>
        <w:t>on human scalp</w:t>
      </w:r>
      <w:r w:rsidR="000B0823" w:rsidRPr="009461A4">
        <w:rPr>
          <w:rFonts w:asciiTheme="majorBidi" w:hAnsiTheme="majorBidi" w:cstheme="majorBidi"/>
          <w:sz w:val="24"/>
          <w:szCs w:val="24"/>
          <w:shd w:val="clear" w:color="auto" w:fill="FFFFFF"/>
        </w:rPr>
        <w:t xml:space="preserve"> region</w:t>
      </w:r>
      <w:r w:rsidRPr="009461A4">
        <w:rPr>
          <w:rFonts w:asciiTheme="majorBidi" w:hAnsiTheme="majorBidi" w:cstheme="majorBidi"/>
          <w:sz w:val="24"/>
          <w:szCs w:val="24"/>
          <w:shd w:val="clear" w:color="auto" w:fill="FFFFFF"/>
        </w:rPr>
        <w:t xml:space="preserve">. Considering the importance of M. globosa in D/SD (and the overall importance of commensal fungi), </w:t>
      </w:r>
      <w:r w:rsidR="004762CA" w:rsidRPr="009461A4">
        <w:rPr>
          <w:rFonts w:asciiTheme="majorBidi" w:hAnsiTheme="majorBidi" w:cstheme="majorBidi"/>
          <w:sz w:val="24"/>
          <w:szCs w:val="24"/>
          <w:shd w:val="clear" w:color="auto" w:fill="FFFFFF"/>
        </w:rPr>
        <w:t>hence</w:t>
      </w:r>
      <w:r w:rsidR="000B0823" w:rsidRPr="009461A4">
        <w:rPr>
          <w:rFonts w:asciiTheme="majorBidi" w:hAnsiTheme="majorBidi" w:cstheme="majorBidi"/>
          <w:sz w:val="24"/>
          <w:szCs w:val="24"/>
          <w:shd w:val="clear" w:color="auto" w:fill="FFFFFF"/>
        </w:rPr>
        <w:t xml:space="preserve"> the </w:t>
      </w:r>
      <w:r w:rsidRPr="009461A4">
        <w:rPr>
          <w:rFonts w:asciiTheme="majorBidi" w:hAnsiTheme="majorBidi" w:cstheme="majorBidi"/>
          <w:sz w:val="24"/>
          <w:szCs w:val="24"/>
          <w:shd w:val="clear" w:color="auto" w:fill="FFFFFF"/>
        </w:rPr>
        <w:t xml:space="preserve">have sequenced the M. globosa and M. restricta genomes. Genomic analysis indicates key adaptations to the skin environment, several of which yield important clues to the role Malassezia </w:t>
      </w:r>
      <w:r w:rsidR="004762CA" w:rsidRPr="009461A4">
        <w:rPr>
          <w:rFonts w:asciiTheme="majorBidi" w:hAnsiTheme="majorBidi" w:cstheme="majorBidi"/>
          <w:sz w:val="24"/>
          <w:szCs w:val="24"/>
          <w:shd w:val="clear" w:color="auto" w:fill="FFFFFF"/>
        </w:rPr>
        <w:t>plays</w:t>
      </w:r>
      <w:r w:rsidRPr="009461A4">
        <w:rPr>
          <w:rFonts w:asciiTheme="majorBidi" w:hAnsiTheme="majorBidi" w:cstheme="majorBidi"/>
          <w:sz w:val="24"/>
          <w:szCs w:val="24"/>
          <w:shd w:val="clear" w:color="auto" w:fill="FFFFFF"/>
        </w:rPr>
        <w:t xml:space="preserve"> in human disease. This work offers the promise of defining new treatments to D/SD that are targeted at changing the level or activities of Malassezia genes.</w:t>
      </w:r>
      <w:r w:rsidR="0085296F" w:rsidRPr="009461A4">
        <w:rPr>
          <w:rFonts w:asciiTheme="majorBidi" w:hAnsiTheme="majorBidi" w:cstheme="majorBidi"/>
          <w:sz w:val="24"/>
          <w:szCs w:val="24"/>
          <w:shd w:val="clear" w:color="auto" w:fill="FFFFFF"/>
        </w:rPr>
        <w:t xml:space="preserve"> </w:t>
      </w:r>
      <w:r w:rsidR="00CF18FD" w:rsidRPr="009461A4">
        <w:rPr>
          <w:rFonts w:asciiTheme="majorBidi" w:hAnsiTheme="majorBidi" w:cstheme="majorBidi"/>
          <w:sz w:val="24"/>
          <w:szCs w:val="24"/>
          <w:shd w:val="clear" w:color="auto" w:fill="FFFFFF"/>
        </w:rPr>
        <w:t>T</w:t>
      </w:r>
      <w:r w:rsidR="0085296F" w:rsidRPr="009461A4">
        <w:rPr>
          <w:rFonts w:asciiTheme="majorBidi" w:hAnsiTheme="majorBidi" w:cstheme="majorBidi"/>
          <w:sz w:val="24"/>
          <w:szCs w:val="24"/>
          <w:shd w:val="clear" w:color="auto" w:fill="FFFFFF"/>
        </w:rPr>
        <w:t xml:space="preserve">he experimental fungal organism has been identified through </w:t>
      </w:r>
      <w:r w:rsidR="00CF18FD" w:rsidRPr="009461A4">
        <w:rPr>
          <w:rFonts w:asciiTheme="majorBidi" w:hAnsiTheme="majorBidi" w:cstheme="majorBidi"/>
          <w:sz w:val="24"/>
          <w:szCs w:val="24"/>
          <w:shd w:val="clear" w:color="auto" w:fill="FFFFFF"/>
        </w:rPr>
        <w:t>subsequent sequence analysis techniques like ethidium bromide</w:t>
      </w:r>
      <w:r w:rsidR="00A40D84" w:rsidRPr="009461A4">
        <w:rPr>
          <w:rFonts w:asciiTheme="majorBidi" w:hAnsiTheme="majorBidi" w:cstheme="majorBidi"/>
          <w:sz w:val="24"/>
          <w:szCs w:val="24"/>
          <w:shd w:val="clear" w:color="auto" w:fill="FFFFFF"/>
        </w:rPr>
        <w:t xml:space="preserve"> gel view of </w:t>
      </w:r>
      <w:r w:rsidR="00CF18FD" w:rsidRPr="009461A4">
        <w:rPr>
          <w:rFonts w:asciiTheme="majorBidi" w:hAnsiTheme="majorBidi" w:cstheme="majorBidi"/>
          <w:sz w:val="24"/>
          <w:szCs w:val="24"/>
          <w:shd w:val="clear" w:color="auto" w:fill="FFFFFF"/>
        </w:rPr>
        <w:t xml:space="preserve"> </w:t>
      </w:r>
      <w:r w:rsidR="00A40D84" w:rsidRPr="009461A4">
        <w:rPr>
          <w:rFonts w:asciiTheme="majorBidi" w:hAnsiTheme="majorBidi" w:cstheme="majorBidi"/>
          <w:sz w:val="24"/>
          <w:szCs w:val="24"/>
          <w:shd w:val="clear" w:color="auto" w:fill="FFFFFF"/>
        </w:rPr>
        <w:t xml:space="preserve">pcr product gel view and it has been expressed the typical 600bp and electropherogram representing conformation of the dandruff agent was </w:t>
      </w:r>
      <w:r w:rsidR="00A40D84" w:rsidRPr="009461A4">
        <w:rPr>
          <w:rFonts w:asciiTheme="majorBidi" w:hAnsiTheme="majorBidi" w:cstheme="majorBidi"/>
          <w:i/>
          <w:iCs/>
          <w:sz w:val="24"/>
          <w:szCs w:val="24"/>
          <w:shd w:val="clear" w:color="auto" w:fill="FFFFFF"/>
        </w:rPr>
        <w:t>M.globossa</w:t>
      </w:r>
      <w:r w:rsidR="005C5FE5" w:rsidRPr="009461A4">
        <w:rPr>
          <w:rFonts w:asciiTheme="majorBidi" w:hAnsiTheme="majorBidi" w:cstheme="majorBidi"/>
          <w:sz w:val="24"/>
          <w:szCs w:val="24"/>
          <w:shd w:val="clear" w:color="auto" w:fill="FFFFFF"/>
        </w:rPr>
        <w:t xml:space="preserve"> (Fig</w:t>
      </w:r>
      <w:r w:rsidR="00825D6F">
        <w:rPr>
          <w:rFonts w:asciiTheme="majorBidi" w:hAnsiTheme="majorBidi" w:cstheme="majorBidi"/>
          <w:sz w:val="24"/>
          <w:szCs w:val="24"/>
          <w:shd w:val="clear" w:color="auto" w:fill="FFFFFF"/>
        </w:rPr>
        <w:t xml:space="preserve"> 2 and Fig</w:t>
      </w:r>
      <w:r w:rsidR="005C5FE5" w:rsidRPr="009461A4">
        <w:rPr>
          <w:rFonts w:asciiTheme="majorBidi" w:hAnsiTheme="majorBidi" w:cstheme="majorBidi"/>
          <w:sz w:val="24"/>
          <w:szCs w:val="24"/>
          <w:shd w:val="clear" w:color="auto" w:fill="FFFFFF"/>
        </w:rPr>
        <w:t xml:space="preserve"> 4a-c).</w:t>
      </w:r>
      <w:r w:rsidR="00CF18FD" w:rsidRPr="009461A4">
        <w:rPr>
          <w:rFonts w:asciiTheme="majorBidi" w:hAnsiTheme="majorBidi" w:cstheme="majorBidi"/>
          <w:sz w:val="24"/>
          <w:szCs w:val="24"/>
          <w:shd w:val="clear" w:color="auto" w:fill="FFFFFF"/>
        </w:rPr>
        <w:t xml:space="preserve"> </w:t>
      </w:r>
      <w:r w:rsidR="0085296F" w:rsidRPr="009461A4">
        <w:rPr>
          <w:rFonts w:asciiTheme="majorBidi" w:hAnsiTheme="majorBidi" w:cstheme="majorBidi"/>
          <w:sz w:val="24"/>
          <w:szCs w:val="24"/>
          <w:shd w:val="clear" w:color="auto" w:fill="FFFFFF"/>
        </w:rPr>
        <w:t xml:space="preserve"> </w:t>
      </w:r>
    </w:p>
    <w:p w14:paraId="33150D78" w14:textId="77777777" w:rsidR="00216233" w:rsidRPr="009461A4" w:rsidRDefault="00216233" w:rsidP="005D2231">
      <w:pPr>
        <w:spacing w:line="360" w:lineRule="auto"/>
        <w:jc w:val="both"/>
        <w:rPr>
          <w:rFonts w:asciiTheme="majorBidi" w:hAnsiTheme="majorBidi" w:cstheme="majorBidi"/>
          <w:sz w:val="24"/>
          <w:szCs w:val="24"/>
        </w:rPr>
      </w:pPr>
      <w:r w:rsidRPr="009461A4">
        <w:rPr>
          <w:rFonts w:asciiTheme="majorBidi" w:hAnsiTheme="majorBidi" w:cstheme="majorBidi"/>
          <w:sz w:val="24"/>
          <w:szCs w:val="24"/>
        </w:rPr>
        <w:t>DISCUSSION</w:t>
      </w:r>
    </w:p>
    <w:p w14:paraId="613D336F" w14:textId="0FBC4071" w:rsidR="00EC4884" w:rsidRPr="009461A4" w:rsidRDefault="007064A3" w:rsidP="001E55BE">
      <w:pPr>
        <w:spacing w:line="360" w:lineRule="auto"/>
        <w:jc w:val="both"/>
        <w:rPr>
          <w:rFonts w:asciiTheme="majorBidi" w:hAnsiTheme="majorBidi" w:cstheme="majorBidi"/>
          <w:sz w:val="24"/>
          <w:szCs w:val="24"/>
        </w:rPr>
      </w:pPr>
      <w:r w:rsidRPr="009461A4">
        <w:rPr>
          <w:rFonts w:asciiTheme="majorBidi" w:hAnsiTheme="majorBidi" w:cstheme="majorBidi"/>
          <w:i/>
          <w:iCs/>
          <w:sz w:val="24"/>
          <w:szCs w:val="24"/>
        </w:rPr>
        <w:tab/>
      </w:r>
      <w:r w:rsidR="00D8740B" w:rsidRPr="009461A4">
        <w:rPr>
          <w:rFonts w:asciiTheme="majorBidi" w:hAnsiTheme="majorBidi" w:cstheme="majorBidi"/>
          <w:i/>
          <w:iCs/>
          <w:sz w:val="24"/>
          <w:szCs w:val="24"/>
        </w:rPr>
        <w:t>Malassezia</w:t>
      </w:r>
      <w:r w:rsidR="00D8740B" w:rsidRPr="009461A4">
        <w:rPr>
          <w:rFonts w:asciiTheme="majorBidi" w:hAnsiTheme="majorBidi" w:cstheme="majorBidi"/>
          <w:sz w:val="24"/>
          <w:szCs w:val="24"/>
        </w:rPr>
        <w:t xml:space="preserve"> yeasts are lipophilic normal microbial flora </w:t>
      </w:r>
      <w:r w:rsidR="00BD3FC0" w:rsidRPr="009461A4">
        <w:rPr>
          <w:rFonts w:asciiTheme="majorBidi" w:hAnsiTheme="majorBidi" w:cstheme="majorBidi"/>
          <w:sz w:val="24"/>
          <w:szCs w:val="24"/>
        </w:rPr>
        <w:t>(</w:t>
      </w:r>
      <w:r w:rsidR="0003738D" w:rsidRPr="009461A4">
        <w:rPr>
          <w:rFonts w:asciiTheme="majorBidi" w:hAnsiTheme="majorBidi" w:cstheme="majorBidi"/>
          <w:sz w:val="24"/>
          <w:szCs w:val="24"/>
        </w:rPr>
        <w:t xml:space="preserve">Clayton </w:t>
      </w:r>
      <w:r w:rsidR="00BD3FC0" w:rsidRPr="009461A4">
        <w:rPr>
          <w:rFonts w:asciiTheme="majorBidi" w:hAnsiTheme="majorBidi" w:cstheme="majorBidi"/>
          <w:sz w:val="24"/>
          <w:szCs w:val="24"/>
        </w:rPr>
        <w:t xml:space="preserve">et al., 1967) </w:t>
      </w:r>
      <w:r w:rsidR="00D8740B" w:rsidRPr="009461A4">
        <w:rPr>
          <w:rFonts w:asciiTheme="majorBidi" w:hAnsiTheme="majorBidi" w:cstheme="majorBidi"/>
          <w:sz w:val="24"/>
          <w:szCs w:val="24"/>
        </w:rPr>
        <w:t xml:space="preserve">needing specific lipids, such as oleic acid, for their growth. Colony formation begins quickly after birth and remarkably </w:t>
      </w:r>
      <w:r w:rsidR="009461A4" w:rsidRPr="009461A4">
        <w:rPr>
          <w:rFonts w:asciiTheme="majorBidi" w:hAnsiTheme="majorBidi" w:cstheme="majorBidi"/>
          <w:sz w:val="24"/>
          <w:szCs w:val="24"/>
        </w:rPr>
        <w:t>increases</w:t>
      </w:r>
      <w:r w:rsidR="00D8740B" w:rsidRPr="009461A4">
        <w:rPr>
          <w:rFonts w:asciiTheme="majorBidi" w:hAnsiTheme="majorBidi" w:cstheme="majorBidi"/>
          <w:sz w:val="24"/>
          <w:szCs w:val="24"/>
        </w:rPr>
        <w:t xml:space="preserve"> with the increase of neonatal age</w:t>
      </w:r>
      <w:r w:rsidR="004D6171" w:rsidRPr="009461A4">
        <w:rPr>
          <w:rFonts w:asciiTheme="majorBidi" w:hAnsiTheme="majorBidi" w:cstheme="majorBidi"/>
          <w:sz w:val="24"/>
          <w:szCs w:val="24"/>
        </w:rPr>
        <w:t xml:space="preserve"> (Ayhan et al., 2007)</w:t>
      </w:r>
      <w:r w:rsidR="00D8740B" w:rsidRPr="009461A4">
        <w:rPr>
          <w:rFonts w:asciiTheme="majorBidi" w:hAnsiTheme="majorBidi" w:cstheme="majorBidi"/>
          <w:sz w:val="24"/>
          <w:szCs w:val="24"/>
        </w:rPr>
        <w:t>. Skin colonization by </w:t>
      </w:r>
      <w:r w:rsidR="00D8740B" w:rsidRPr="009461A4">
        <w:rPr>
          <w:rFonts w:asciiTheme="majorBidi" w:hAnsiTheme="majorBidi" w:cstheme="majorBidi"/>
          <w:i/>
          <w:iCs/>
          <w:sz w:val="24"/>
          <w:szCs w:val="24"/>
        </w:rPr>
        <w:t>Malassezia</w:t>
      </w:r>
      <w:r w:rsidR="00D8740B" w:rsidRPr="009461A4">
        <w:rPr>
          <w:rFonts w:asciiTheme="majorBidi" w:hAnsiTheme="majorBidi" w:cstheme="majorBidi"/>
          <w:sz w:val="24"/>
          <w:szCs w:val="24"/>
        </w:rPr>
        <w:t> species is increased from 7% at the first week to 40% at 3-5 weeks of life (Ayhan et al., 2007)</w:t>
      </w:r>
      <w:r w:rsidR="00E61382" w:rsidRPr="009461A4">
        <w:rPr>
          <w:rFonts w:asciiTheme="majorBidi" w:hAnsiTheme="majorBidi" w:cstheme="majorBidi"/>
          <w:sz w:val="24"/>
          <w:szCs w:val="24"/>
        </w:rPr>
        <w:t xml:space="preserve">. </w:t>
      </w:r>
      <w:r w:rsidR="00216233" w:rsidRPr="009461A4">
        <w:rPr>
          <w:rFonts w:asciiTheme="majorBidi" w:hAnsiTheme="majorBidi" w:cstheme="majorBidi"/>
          <w:sz w:val="24"/>
          <w:szCs w:val="24"/>
        </w:rPr>
        <w:t xml:space="preserve">The medicinal plants employed in this study all include the phytochemicals that </w:t>
      </w:r>
      <w:r w:rsidRPr="009461A4">
        <w:rPr>
          <w:rFonts w:asciiTheme="majorBidi" w:hAnsiTheme="majorBidi" w:cstheme="majorBidi"/>
          <w:sz w:val="24"/>
          <w:szCs w:val="24"/>
        </w:rPr>
        <w:t>make</w:t>
      </w:r>
      <w:r w:rsidR="00216233" w:rsidRPr="009461A4">
        <w:rPr>
          <w:rFonts w:asciiTheme="majorBidi" w:hAnsiTheme="majorBidi" w:cstheme="majorBidi"/>
          <w:sz w:val="24"/>
          <w:szCs w:val="24"/>
        </w:rPr>
        <w:t xml:space="preserve"> up, and these phytochemicals have a variety of important biological roles, according to a preliminary phytochemical analysis. According to research, alkaloids have pharmacological effects such antibacterial, antiarrhythmic, analgesic, and antihyperglycemic properties. Flavonoids were recognised to have alpha</w:t>
      </w:r>
      <w:r w:rsidR="003F32BE" w:rsidRPr="009461A4">
        <w:rPr>
          <w:rFonts w:asciiTheme="majorBidi" w:hAnsiTheme="majorBidi" w:cstheme="majorBidi"/>
          <w:sz w:val="24"/>
          <w:szCs w:val="24"/>
        </w:rPr>
        <w:t xml:space="preserve"> </w:t>
      </w:r>
      <w:r w:rsidR="00216233" w:rsidRPr="009461A4">
        <w:rPr>
          <w:rFonts w:asciiTheme="majorBidi" w:hAnsiTheme="majorBidi" w:cstheme="majorBidi"/>
          <w:sz w:val="24"/>
          <w:szCs w:val="24"/>
        </w:rPr>
        <w:t xml:space="preserve">glucosidase activity </w:t>
      </w:r>
      <w:r w:rsidR="003F32BE" w:rsidRPr="009461A4">
        <w:rPr>
          <w:rFonts w:asciiTheme="majorBidi" w:hAnsiTheme="majorBidi" w:cstheme="majorBidi"/>
          <w:sz w:val="24"/>
          <w:szCs w:val="24"/>
        </w:rPr>
        <w:t>(Al Nasret al., 2019)</w:t>
      </w:r>
      <w:r w:rsidR="00216233" w:rsidRPr="009461A4">
        <w:rPr>
          <w:rFonts w:asciiTheme="majorBidi" w:hAnsiTheme="majorBidi" w:cstheme="majorBidi"/>
          <w:sz w:val="24"/>
          <w:szCs w:val="24"/>
        </w:rPr>
        <w:t xml:space="preserve">, antioxidant activity </w:t>
      </w:r>
      <w:r w:rsidR="003F32BE" w:rsidRPr="009461A4">
        <w:rPr>
          <w:rFonts w:asciiTheme="majorBidi" w:hAnsiTheme="majorBidi" w:cstheme="majorBidi"/>
          <w:sz w:val="24"/>
          <w:szCs w:val="24"/>
        </w:rPr>
        <w:t>(</w:t>
      </w:r>
      <w:r w:rsidR="00D86897" w:rsidRPr="009461A4">
        <w:rPr>
          <w:rFonts w:asciiTheme="majorBidi" w:hAnsiTheme="majorBidi" w:cstheme="majorBidi"/>
          <w:sz w:val="24"/>
          <w:szCs w:val="24"/>
        </w:rPr>
        <w:t>Amat-ur-Rasool et al., 2020</w:t>
      </w:r>
      <w:r w:rsidR="003F32BE" w:rsidRPr="009461A4">
        <w:rPr>
          <w:rFonts w:asciiTheme="majorBidi" w:hAnsiTheme="majorBidi" w:cstheme="majorBidi"/>
          <w:sz w:val="24"/>
          <w:szCs w:val="24"/>
        </w:rPr>
        <w:t>)</w:t>
      </w:r>
      <w:r w:rsidR="0003738D" w:rsidRPr="009461A4">
        <w:rPr>
          <w:rFonts w:asciiTheme="majorBidi" w:hAnsiTheme="majorBidi" w:cstheme="majorBidi"/>
          <w:sz w:val="24"/>
          <w:szCs w:val="24"/>
        </w:rPr>
        <w:t>.</w:t>
      </w:r>
      <w:r w:rsidR="00216233" w:rsidRPr="009461A4">
        <w:rPr>
          <w:rFonts w:asciiTheme="majorBidi" w:hAnsiTheme="majorBidi" w:cstheme="majorBidi"/>
          <w:sz w:val="24"/>
          <w:szCs w:val="24"/>
        </w:rPr>
        <w:t xml:space="preserve"> Glycosides are well-known for their effects on the contractile forces of cardiac muscle, whereas saponins are renowned for their antifungal, antibacterial, anti-protozoal, and </w:t>
      </w:r>
      <w:r w:rsidR="00BD3FC0" w:rsidRPr="009461A4">
        <w:rPr>
          <w:rFonts w:asciiTheme="majorBidi" w:hAnsiTheme="majorBidi" w:cstheme="majorBidi"/>
          <w:sz w:val="24"/>
          <w:szCs w:val="24"/>
        </w:rPr>
        <w:t>lipid lowering</w:t>
      </w:r>
      <w:r w:rsidR="00216233" w:rsidRPr="009461A4">
        <w:rPr>
          <w:rFonts w:asciiTheme="majorBidi" w:hAnsiTheme="majorBidi" w:cstheme="majorBidi"/>
          <w:sz w:val="24"/>
          <w:szCs w:val="24"/>
        </w:rPr>
        <w:t xml:space="preserve"> properties</w:t>
      </w:r>
      <w:r w:rsidR="00BD3FC0" w:rsidRPr="009461A4">
        <w:rPr>
          <w:rFonts w:asciiTheme="majorBidi" w:hAnsiTheme="majorBidi" w:cstheme="majorBidi"/>
          <w:sz w:val="24"/>
          <w:szCs w:val="24"/>
        </w:rPr>
        <w:t xml:space="preserve"> (Arora pooja et al 2023)</w:t>
      </w:r>
      <w:r w:rsidR="00216233" w:rsidRPr="009461A4">
        <w:rPr>
          <w:rFonts w:asciiTheme="majorBidi" w:hAnsiTheme="majorBidi" w:cstheme="majorBidi"/>
          <w:sz w:val="24"/>
          <w:szCs w:val="24"/>
        </w:rPr>
        <w:t xml:space="preserve">. Ascorbic </w:t>
      </w:r>
      <w:r w:rsidR="00216233" w:rsidRPr="009461A4">
        <w:rPr>
          <w:rFonts w:asciiTheme="majorBidi" w:hAnsiTheme="majorBidi" w:cstheme="majorBidi"/>
          <w:sz w:val="24"/>
          <w:szCs w:val="24"/>
        </w:rPr>
        <w:lastRenderedPageBreak/>
        <w:t>acid has been found in various</w:t>
      </w:r>
      <w:r w:rsidR="00E61382" w:rsidRPr="009461A4">
        <w:rPr>
          <w:rFonts w:asciiTheme="majorBidi" w:hAnsiTheme="majorBidi" w:cstheme="majorBidi"/>
          <w:sz w:val="24"/>
          <w:szCs w:val="24"/>
        </w:rPr>
        <w:t xml:space="preserve">. </w:t>
      </w:r>
      <w:r w:rsidR="00216233" w:rsidRPr="009461A4">
        <w:rPr>
          <w:rFonts w:asciiTheme="majorBidi" w:hAnsiTheme="majorBidi" w:cstheme="majorBidi"/>
          <w:sz w:val="24"/>
          <w:szCs w:val="24"/>
        </w:rPr>
        <w:t xml:space="preserve">Flavonoids can also reduce the activity of many enzymes, including those suspected to be involved in the production of free radicals such xanthine oxidase, peroxidase, and nitric oxide </w:t>
      </w:r>
      <w:r w:rsidR="001E55BE" w:rsidRPr="009461A4">
        <w:rPr>
          <w:rFonts w:asciiTheme="majorBidi" w:hAnsiTheme="majorBidi" w:cstheme="majorBidi"/>
          <w:sz w:val="24"/>
          <w:szCs w:val="24"/>
        </w:rPr>
        <w:t>synthases a</w:t>
      </w:r>
      <w:r w:rsidR="00216233" w:rsidRPr="009461A4">
        <w:rPr>
          <w:rFonts w:asciiTheme="majorBidi" w:hAnsiTheme="majorBidi" w:cstheme="majorBidi"/>
          <w:sz w:val="24"/>
          <w:szCs w:val="24"/>
        </w:rPr>
        <w:t xml:space="preserve">s a result, macromolecules experience less oxidative </w:t>
      </w:r>
      <w:r w:rsidR="00E11D32" w:rsidRPr="009461A4">
        <w:rPr>
          <w:rFonts w:asciiTheme="majorBidi" w:hAnsiTheme="majorBidi" w:cstheme="majorBidi"/>
          <w:sz w:val="24"/>
          <w:szCs w:val="24"/>
        </w:rPr>
        <w:t>damage</w:t>
      </w:r>
      <w:r w:rsidR="001E55BE" w:rsidRPr="009461A4">
        <w:rPr>
          <w:rFonts w:asciiTheme="majorBidi" w:hAnsiTheme="majorBidi" w:cstheme="majorBidi"/>
          <w:sz w:val="24"/>
          <w:szCs w:val="24"/>
        </w:rPr>
        <w:t xml:space="preserve"> previously agreed by Almeida, et al., (2012)</w:t>
      </w:r>
      <w:r w:rsidR="00E11D32" w:rsidRPr="009461A4">
        <w:rPr>
          <w:rFonts w:asciiTheme="majorBidi" w:hAnsiTheme="majorBidi" w:cstheme="majorBidi"/>
          <w:sz w:val="24"/>
          <w:szCs w:val="24"/>
        </w:rPr>
        <w:t>.</w:t>
      </w:r>
      <w:r w:rsidR="00216233" w:rsidRPr="009461A4">
        <w:rPr>
          <w:rFonts w:asciiTheme="majorBidi" w:hAnsiTheme="majorBidi" w:cstheme="majorBidi"/>
          <w:sz w:val="24"/>
          <w:szCs w:val="24"/>
        </w:rPr>
        <w:t xml:space="preserve"> </w:t>
      </w:r>
      <w:r w:rsidR="00FA2721" w:rsidRPr="009461A4">
        <w:rPr>
          <w:rFonts w:asciiTheme="majorBidi" w:hAnsiTheme="majorBidi" w:cstheme="majorBidi"/>
          <w:sz w:val="24"/>
          <w:szCs w:val="24"/>
          <w:shd w:val="clear" w:color="auto" w:fill="FFFFFF"/>
        </w:rPr>
        <w:t xml:space="preserve">The zone of inhibition tests of mixed poly herbal extract revealed distinct antifungal activity against the </w:t>
      </w:r>
      <w:r w:rsidR="00FA2721" w:rsidRPr="009461A4">
        <w:rPr>
          <w:rFonts w:asciiTheme="majorBidi" w:hAnsiTheme="majorBidi" w:cstheme="majorBidi"/>
          <w:i/>
          <w:iCs/>
          <w:sz w:val="24"/>
          <w:szCs w:val="24"/>
          <w:shd w:val="clear" w:color="auto" w:fill="FFFFFF"/>
        </w:rPr>
        <w:t>M. globossa</w:t>
      </w:r>
      <w:r w:rsidR="00FA2721" w:rsidRPr="009461A4">
        <w:rPr>
          <w:rFonts w:asciiTheme="majorBidi" w:hAnsiTheme="majorBidi" w:cstheme="majorBidi"/>
          <w:sz w:val="24"/>
          <w:szCs w:val="24"/>
          <w:shd w:val="clear" w:color="auto" w:fill="FFFFFF"/>
        </w:rPr>
        <w:t xml:space="preserve"> with a larger zone of inhibition (2.348 cm), whereas individual exract of M. koenigi demonstrated significant antifungal activity with a zone of inhibition of 1.512 cm. </w:t>
      </w:r>
    </w:p>
    <w:p w14:paraId="71021297" w14:textId="32E6128F" w:rsidR="00752A94" w:rsidRPr="009461A4" w:rsidRDefault="00E61382" w:rsidP="005D2231">
      <w:pPr>
        <w:spacing w:line="360" w:lineRule="auto"/>
        <w:jc w:val="both"/>
        <w:rPr>
          <w:rFonts w:asciiTheme="majorBidi" w:hAnsiTheme="majorBidi" w:cstheme="majorBidi"/>
          <w:sz w:val="24"/>
          <w:szCs w:val="24"/>
        </w:rPr>
      </w:pPr>
      <w:r w:rsidRPr="009461A4">
        <w:rPr>
          <w:rFonts w:asciiTheme="majorBidi" w:hAnsiTheme="majorBidi" w:cstheme="majorBidi"/>
          <w:sz w:val="24"/>
          <w:szCs w:val="24"/>
        </w:rPr>
        <w:t xml:space="preserve">  Crude herbal drugs have been included in traditional medicine and household remedies for a long time. There are measgre studies on the effect of plant extracts on these fungi</w:t>
      </w:r>
      <w:r w:rsidR="00555955" w:rsidRPr="009461A4">
        <w:rPr>
          <w:rFonts w:asciiTheme="majorBidi" w:hAnsiTheme="majorBidi" w:cstheme="majorBidi"/>
          <w:sz w:val="24"/>
          <w:szCs w:val="24"/>
        </w:rPr>
        <w:t xml:space="preserve"> (</w:t>
      </w:r>
      <w:r w:rsidR="00555955" w:rsidRPr="009461A4">
        <w:rPr>
          <w:rFonts w:asciiTheme="majorBidi" w:hAnsiTheme="majorBidi" w:cstheme="majorBidi"/>
          <w:bCs/>
          <w:sz w:val="24"/>
          <w:szCs w:val="24"/>
        </w:rPr>
        <w:t>Ronald et al., 2001</w:t>
      </w:r>
      <w:r w:rsidR="00555955" w:rsidRPr="009461A4">
        <w:rPr>
          <w:rFonts w:asciiTheme="majorBidi" w:hAnsiTheme="majorBidi" w:cstheme="majorBidi"/>
          <w:sz w:val="24"/>
          <w:szCs w:val="24"/>
        </w:rPr>
        <w:t>)</w:t>
      </w:r>
      <w:r w:rsidRPr="009461A4">
        <w:rPr>
          <w:rFonts w:asciiTheme="majorBidi" w:hAnsiTheme="majorBidi" w:cstheme="majorBidi"/>
          <w:sz w:val="24"/>
          <w:szCs w:val="24"/>
        </w:rPr>
        <w:t xml:space="preserve">. In an attempt to determine the benefits of various herbal extracts, effect of different plant extracts against </w:t>
      </w:r>
      <w:r w:rsidRPr="009461A4">
        <w:rPr>
          <w:rFonts w:asciiTheme="majorBidi" w:hAnsiTheme="majorBidi" w:cstheme="majorBidi"/>
          <w:i/>
          <w:iCs/>
          <w:sz w:val="24"/>
          <w:szCs w:val="24"/>
        </w:rPr>
        <w:t xml:space="preserve">Malassezia </w:t>
      </w:r>
      <w:r w:rsidR="00A71030" w:rsidRPr="009461A4">
        <w:rPr>
          <w:rFonts w:asciiTheme="majorBidi" w:hAnsiTheme="majorBidi" w:cstheme="majorBidi"/>
          <w:i/>
          <w:iCs/>
          <w:sz w:val="24"/>
          <w:szCs w:val="24"/>
        </w:rPr>
        <w:t xml:space="preserve">globosa </w:t>
      </w:r>
      <w:r w:rsidRPr="009461A4">
        <w:rPr>
          <w:rFonts w:asciiTheme="majorBidi" w:hAnsiTheme="majorBidi" w:cstheme="majorBidi"/>
          <w:sz w:val="24"/>
          <w:szCs w:val="24"/>
        </w:rPr>
        <w:t xml:space="preserve">an yeast associated with dandruff were evaluated. </w:t>
      </w:r>
      <w:r w:rsidR="00E11D32" w:rsidRPr="009461A4">
        <w:rPr>
          <w:rFonts w:asciiTheme="majorBidi" w:hAnsiTheme="majorBidi" w:cstheme="majorBidi"/>
          <w:sz w:val="24"/>
          <w:szCs w:val="24"/>
        </w:rPr>
        <w:t>Previously, several researchers were agreed the current result o</w:t>
      </w:r>
      <w:r w:rsidRPr="009461A4">
        <w:rPr>
          <w:rFonts w:asciiTheme="majorBidi" w:hAnsiTheme="majorBidi" w:cstheme="majorBidi"/>
          <w:sz w:val="24"/>
          <w:szCs w:val="24"/>
        </w:rPr>
        <w:t xml:space="preserve">f the selected </w:t>
      </w:r>
      <w:r w:rsidR="00752A94" w:rsidRPr="009461A4">
        <w:rPr>
          <w:rFonts w:asciiTheme="majorBidi" w:hAnsiTheme="majorBidi" w:cstheme="majorBidi"/>
          <w:sz w:val="24"/>
          <w:szCs w:val="24"/>
        </w:rPr>
        <w:t>herbal plant extracts of</w:t>
      </w:r>
      <w:r w:rsidR="001E55BE" w:rsidRPr="009461A4">
        <w:rPr>
          <w:rFonts w:asciiTheme="majorBidi" w:hAnsiTheme="majorBidi" w:cstheme="majorBidi"/>
          <w:sz w:val="24"/>
          <w:szCs w:val="24"/>
        </w:rPr>
        <w:t xml:space="preserve"> </w:t>
      </w:r>
      <w:r w:rsidR="001E55BE" w:rsidRPr="009461A4">
        <w:rPr>
          <w:rFonts w:asciiTheme="majorBidi" w:hAnsiTheme="majorBidi" w:cstheme="majorBidi"/>
          <w:bCs/>
          <w:i/>
          <w:iCs/>
          <w:sz w:val="24"/>
          <w:szCs w:val="24"/>
        </w:rPr>
        <w:t xml:space="preserve">E.alba, H. rosasinensis, L. inermis </w:t>
      </w:r>
      <w:r w:rsidR="001E55BE" w:rsidRPr="009461A4">
        <w:rPr>
          <w:rFonts w:asciiTheme="majorBidi" w:hAnsiTheme="majorBidi" w:cstheme="majorBidi"/>
          <w:bCs/>
          <w:sz w:val="24"/>
          <w:szCs w:val="24"/>
        </w:rPr>
        <w:t>and</w:t>
      </w:r>
      <w:r w:rsidR="001E55BE" w:rsidRPr="009461A4">
        <w:rPr>
          <w:rFonts w:asciiTheme="majorBidi" w:hAnsiTheme="majorBidi" w:cstheme="majorBidi"/>
          <w:bCs/>
          <w:i/>
          <w:iCs/>
          <w:sz w:val="24"/>
          <w:szCs w:val="24"/>
        </w:rPr>
        <w:t xml:space="preserve"> M.koenigii</w:t>
      </w:r>
      <w:r w:rsidR="008143CA" w:rsidRPr="009461A4">
        <w:rPr>
          <w:rFonts w:asciiTheme="majorBidi" w:hAnsiTheme="majorBidi" w:cstheme="majorBidi"/>
          <w:bCs/>
          <w:i/>
          <w:iCs/>
          <w:sz w:val="24"/>
          <w:szCs w:val="24"/>
        </w:rPr>
        <w:t xml:space="preserve"> </w:t>
      </w:r>
      <w:r w:rsidR="008143CA" w:rsidRPr="009461A4">
        <w:rPr>
          <w:rFonts w:asciiTheme="majorBidi" w:hAnsiTheme="majorBidi" w:cstheme="majorBidi"/>
          <w:bCs/>
          <w:sz w:val="24"/>
          <w:szCs w:val="24"/>
        </w:rPr>
        <w:t>(</w:t>
      </w:r>
      <w:r w:rsidR="009461A4" w:rsidRPr="009461A4">
        <w:rPr>
          <w:rFonts w:asciiTheme="majorBidi" w:hAnsiTheme="majorBidi" w:cstheme="majorBidi"/>
          <w:sz w:val="24"/>
          <w:szCs w:val="24"/>
        </w:rPr>
        <w:t>Arora et al.</w:t>
      </w:r>
      <w:r w:rsidR="00FA2721" w:rsidRPr="009461A4">
        <w:rPr>
          <w:rFonts w:asciiTheme="majorBidi" w:hAnsiTheme="majorBidi" w:cstheme="majorBidi"/>
          <w:sz w:val="24"/>
          <w:szCs w:val="24"/>
        </w:rPr>
        <w:t>, 2011; Almeida</w:t>
      </w:r>
      <w:r w:rsidR="00FA2721" w:rsidRPr="009461A4">
        <w:rPr>
          <w:rFonts w:asciiTheme="majorBidi" w:hAnsiTheme="majorBidi" w:cstheme="majorBidi"/>
          <w:sz w:val="24"/>
          <w:szCs w:val="24"/>
          <w:shd w:val="clear" w:color="auto" w:fill="FFFFFF"/>
        </w:rPr>
        <w:t xml:space="preserve"> et al., 2012; </w:t>
      </w:r>
      <w:r w:rsidR="008143CA" w:rsidRPr="009461A4">
        <w:rPr>
          <w:rFonts w:asciiTheme="majorBidi" w:hAnsiTheme="majorBidi" w:cstheme="majorBidi"/>
          <w:sz w:val="24"/>
          <w:szCs w:val="24"/>
          <w:shd w:val="clear" w:color="auto" w:fill="FFFFFF"/>
        </w:rPr>
        <w:t>Yu et al ., 2017</w:t>
      </w:r>
      <w:r w:rsidR="008143CA" w:rsidRPr="009461A4">
        <w:rPr>
          <w:rFonts w:asciiTheme="majorBidi" w:hAnsiTheme="majorBidi" w:cstheme="majorBidi"/>
          <w:bCs/>
          <w:sz w:val="24"/>
          <w:szCs w:val="24"/>
        </w:rPr>
        <w:t>)</w:t>
      </w:r>
      <w:r w:rsidR="001E55BE" w:rsidRPr="009461A4">
        <w:rPr>
          <w:rFonts w:asciiTheme="majorBidi" w:hAnsiTheme="majorBidi" w:cstheme="majorBidi"/>
          <w:bCs/>
          <w:sz w:val="24"/>
          <w:szCs w:val="24"/>
        </w:rPr>
        <w:t>.</w:t>
      </w:r>
      <w:r w:rsidR="00752A94" w:rsidRPr="009461A4">
        <w:rPr>
          <w:rFonts w:asciiTheme="majorBidi" w:hAnsiTheme="majorBidi" w:cstheme="majorBidi"/>
          <w:sz w:val="24"/>
          <w:szCs w:val="24"/>
        </w:rPr>
        <w:t xml:space="preserve">  </w:t>
      </w:r>
    </w:p>
    <w:p w14:paraId="2BEBD662" w14:textId="0C25A7C2" w:rsidR="00B16EC0" w:rsidRPr="009461A4" w:rsidRDefault="00E61382" w:rsidP="005D2231">
      <w:pPr>
        <w:spacing w:line="360" w:lineRule="auto"/>
        <w:jc w:val="both"/>
        <w:rPr>
          <w:rFonts w:asciiTheme="majorBidi" w:hAnsiTheme="majorBidi" w:cstheme="majorBidi"/>
          <w:sz w:val="24"/>
          <w:szCs w:val="24"/>
        </w:rPr>
      </w:pPr>
      <w:r w:rsidRPr="009461A4">
        <w:rPr>
          <w:rFonts w:asciiTheme="majorBidi" w:hAnsiTheme="majorBidi" w:cstheme="majorBidi"/>
          <w:sz w:val="24"/>
          <w:szCs w:val="24"/>
        </w:rPr>
        <w:t xml:space="preserve">   </w:t>
      </w:r>
      <w:r w:rsidR="002328A4" w:rsidRPr="009461A4">
        <w:rPr>
          <w:rFonts w:asciiTheme="majorBidi" w:hAnsiTheme="majorBidi" w:cstheme="majorBidi"/>
          <w:sz w:val="24"/>
          <w:szCs w:val="24"/>
        </w:rPr>
        <w:tab/>
      </w:r>
      <w:r w:rsidRPr="009461A4">
        <w:rPr>
          <w:rFonts w:asciiTheme="majorBidi" w:hAnsiTheme="majorBidi" w:cstheme="majorBidi"/>
          <w:sz w:val="24"/>
          <w:szCs w:val="24"/>
        </w:rPr>
        <w:t>Antidandruff activities of three different branded antidandruff shampoos were also studied and their zone of inhibitions noted. These results were considered as standard reference and compared the results of the extracts with that of the shampoos</w:t>
      </w:r>
      <w:r w:rsidR="001E55BE" w:rsidRPr="009461A4">
        <w:rPr>
          <w:rFonts w:asciiTheme="majorBidi" w:hAnsiTheme="majorBidi" w:cstheme="majorBidi"/>
          <w:sz w:val="24"/>
          <w:szCs w:val="24"/>
        </w:rPr>
        <w:t xml:space="preserve"> (Gholve et al., 2015)</w:t>
      </w:r>
      <w:r w:rsidRPr="009461A4">
        <w:rPr>
          <w:rFonts w:asciiTheme="majorBidi" w:hAnsiTheme="majorBidi" w:cstheme="majorBidi"/>
          <w:sz w:val="24"/>
          <w:szCs w:val="24"/>
        </w:rPr>
        <w:t xml:space="preserve">. On comparison one can say that the plant extracts showed a considerable activity against dandruff causing organism </w:t>
      </w:r>
      <w:r w:rsidRPr="009461A4">
        <w:rPr>
          <w:rFonts w:asciiTheme="majorBidi" w:hAnsiTheme="majorBidi" w:cstheme="majorBidi"/>
          <w:i/>
          <w:iCs/>
          <w:sz w:val="24"/>
          <w:szCs w:val="24"/>
        </w:rPr>
        <w:t xml:space="preserve">Malassezia furfur </w:t>
      </w:r>
      <w:r w:rsidRPr="009461A4">
        <w:rPr>
          <w:rFonts w:asciiTheme="majorBidi" w:hAnsiTheme="majorBidi" w:cstheme="majorBidi"/>
          <w:sz w:val="24"/>
          <w:szCs w:val="24"/>
        </w:rPr>
        <w:t>and can be used to treat dandruff which cause no side effects</w:t>
      </w:r>
      <w:r w:rsidR="00555955" w:rsidRPr="009461A4">
        <w:rPr>
          <w:rFonts w:asciiTheme="majorBidi" w:hAnsiTheme="majorBidi" w:cstheme="majorBidi"/>
          <w:sz w:val="24"/>
          <w:szCs w:val="24"/>
        </w:rPr>
        <w:t xml:space="preserve"> (Lee, Jeong-Hyun and Jae-Sug Lee, 2010)</w:t>
      </w:r>
      <w:r w:rsidRPr="009461A4">
        <w:rPr>
          <w:rFonts w:asciiTheme="majorBidi" w:hAnsiTheme="majorBidi" w:cstheme="majorBidi"/>
          <w:sz w:val="24"/>
          <w:szCs w:val="24"/>
        </w:rPr>
        <w:t>.</w:t>
      </w:r>
      <w:r w:rsidR="00B16EC0" w:rsidRPr="009461A4">
        <w:rPr>
          <w:rFonts w:asciiTheme="majorBidi" w:hAnsiTheme="majorBidi" w:cstheme="majorBidi"/>
          <w:sz w:val="24"/>
          <w:szCs w:val="24"/>
        </w:rPr>
        <w:t xml:space="preserve">  Bhringraj prevents scalp issues as irritation due to dandruff, so that hair growth remains unhindered</w:t>
      </w:r>
      <w:r w:rsidR="002328A4" w:rsidRPr="009461A4">
        <w:rPr>
          <w:rFonts w:asciiTheme="majorBidi" w:hAnsiTheme="majorBidi" w:cstheme="majorBidi"/>
          <w:sz w:val="24"/>
          <w:szCs w:val="24"/>
        </w:rPr>
        <w:t xml:space="preserve"> (Ronald et al., 2001)</w:t>
      </w:r>
      <w:r w:rsidR="00B16EC0" w:rsidRPr="009461A4">
        <w:rPr>
          <w:rFonts w:asciiTheme="majorBidi" w:hAnsiTheme="majorBidi" w:cstheme="majorBidi"/>
          <w:sz w:val="24"/>
          <w:szCs w:val="24"/>
        </w:rPr>
        <w:t>. It acts as an antioxidant to cleanse the scalp due to sebum deposition, opens blocked pores, kills bacteria and promotes hair growth</w:t>
      </w:r>
      <w:r w:rsidR="00C42C68" w:rsidRPr="009461A4">
        <w:rPr>
          <w:rFonts w:asciiTheme="majorBidi" w:hAnsiTheme="majorBidi" w:cstheme="majorBidi"/>
          <w:sz w:val="24"/>
          <w:szCs w:val="24"/>
        </w:rPr>
        <w:t xml:space="preserve"> (Piepard et al., 1997; Lee et al., 2012)</w:t>
      </w:r>
      <w:r w:rsidR="00B16EC0" w:rsidRPr="009461A4">
        <w:rPr>
          <w:rFonts w:asciiTheme="majorBidi" w:hAnsiTheme="majorBidi" w:cstheme="majorBidi"/>
          <w:sz w:val="24"/>
          <w:szCs w:val="24"/>
        </w:rPr>
        <w:t>. It conditions hair and also removes dandruff. It has antimicrobial and antifungal properties that can help reduce dandruff, which can help psoriasis or other skin irritations on the scalp. It is also said to improve circulation to the scalp</w:t>
      </w:r>
      <w:r w:rsidR="00555955" w:rsidRPr="009461A4">
        <w:rPr>
          <w:rFonts w:asciiTheme="majorBidi" w:hAnsiTheme="majorBidi" w:cstheme="majorBidi"/>
          <w:sz w:val="24"/>
          <w:szCs w:val="24"/>
        </w:rPr>
        <w:t xml:space="preserve"> (Singla et al., 2011)</w:t>
      </w:r>
      <w:r w:rsidR="00B16EC0" w:rsidRPr="009461A4">
        <w:rPr>
          <w:rFonts w:asciiTheme="majorBidi" w:hAnsiTheme="majorBidi" w:cstheme="majorBidi"/>
          <w:sz w:val="24"/>
          <w:szCs w:val="24"/>
        </w:rPr>
        <w:t>.</w:t>
      </w:r>
      <w:r w:rsidR="0034584C" w:rsidRPr="009461A4">
        <w:rPr>
          <w:rFonts w:asciiTheme="majorBidi" w:hAnsiTheme="majorBidi" w:cstheme="majorBidi"/>
          <w:sz w:val="24"/>
          <w:szCs w:val="24"/>
        </w:rPr>
        <w:t xml:space="preserve"> </w:t>
      </w:r>
      <w:r w:rsidR="00496223" w:rsidRPr="009461A4">
        <w:rPr>
          <w:rFonts w:asciiTheme="majorBidi" w:hAnsiTheme="majorBidi" w:cstheme="majorBidi"/>
          <w:sz w:val="24"/>
          <w:szCs w:val="24"/>
        </w:rPr>
        <w:t xml:space="preserve">     </w:t>
      </w:r>
    </w:p>
    <w:p w14:paraId="3805EF84" w14:textId="5DF38F09" w:rsidR="0042606D" w:rsidRPr="009461A4" w:rsidRDefault="002C2554" w:rsidP="005D2231">
      <w:pPr>
        <w:spacing w:line="360" w:lineRule="auto"/>
        <w:jc w:val="both"/>
        <w:rPr>
          <w:rFonts w:asciiTheme="majorBidi" w:hAnsiTheme="majorBidi" w:cstheme="majorBidi"/>
          <w:sz w:val="24"/>
          <w:szCs w:val="24"/>
        </w:rPr>
      </w:pPr>
      <w:r w:rsidRPr="009461A4">
        <w:rPr>
          <w:rFonts w:asciiTheme="majorBidi" w:hAnsiTheme="majorBidi" w:cstheme="majorBidi"/>
          <w:sz w:val="24"/>
          <w:szCs w:val="24"/>
          <w:shd w:val="clear" w:color="auto" w:fill="FFFFFF"/>
        </w:rPr>
        <w:t xml:space="preserve">    </w:t>
      </w:r>
      <w:r w:rsidR="00CB4BFD" w:rsidRPr="009461A4">
        <w:rPr>
          <w:rFonts w:asciiTheme="majorBidi" w:hAnsiTheme="majorBidi" w:cstheme="majorBidi"/>
          <w:sz w:val="24"/>
          <w:szCs w:val="24"/>
          <w:shd w:val="clear" w:color="auto" w:fill="FFFFFF"/>
        </w:rPr>
        <w:t>Hibiscus or ‘gudhal’ is the most beneficial ingredient for hair</w:t>
      </w:r>
      <w:r w:rsidRPr="009461A4">
        <w:rPr>
          <w:rFonts w:asciiTheme="majorBidi" w:hAnsiTheme="majorBidi" w:cstheme="majorBidi"/>
          <w:sz w:val="24"/>
          <w:szCs w:val="24"/>
          <w:shd w:val="clear" w:color="auto" w:fill="FFFFFF"/>
        </w:rPr>
        <w:t xml:space="preserve"> (</w:t>
      </w:r>
      <w:r w:rsidRPr="009461A4">
        <w:rPr>
          <w:rFonts w:asciiTheme="majorBidi" w:hAnsiTheme="majorBidi" w:cstheme="majorBidi"/>
          <w:sz w:val="24"/>
          <w:szCs w:val="24"/>
        </w:rPr>
        <w:t>Gholve et al., 2015</w:t>
      </w:r>
      <w:r w:rsidRPr="009461A4">
        <w:rPr>
          <w:rFonts w:asciiTheme="majorBidi" w:hAnsiTheme="majorBidi" w:cstheme="majorBidi"/>
          <w:sz w:val="24"/>
          <w:szCs w:val="24"/>
          <w:shd w:val="clear" w:color="auto" w:fill="FFFFFF"/>
        </w:rPr>
        <w:t>)</w:t>
      </w:r>
      <w:r w:rsidR="00CB4BFD" w:rsidRPr="009461A4">
        <w:rPr>
          <w:rFonts w:asciiTheme="majorBidi" w:hAnsiTheme="majorBidi" w:cstheme="majorBidi"/>
          <w:sz w:val="24"/>
          <w:szCs w:val="24"/>
          <w:shd w:val="clear" w:color="auto" w:fill="FFFFFF"/>
        </w:rPr>
        <w:t>. It is used for the growth of hair, its regrowth, and hair loss. Hibiscus carries amino acids, Vitamin A, C and alpha hydroxyl acids along with other nutrients that are highly beneficial for hair and scalp. They keep scalp healthy and minimize the chances of dandruff from hair</w:t>
      </w:r>
      <w:r w:rsidRPr="009461A4">
        <w:rPr>
          <w:rFonts w:asciiTheme="majorBidi" w:hAnsiTheme="majorBidi" w:cstheme="majorBidi"/>
          <w:sz w:val="24"/>
          <w:szCs w:val="24"/>
          <w:shd w:val="clear" w:color="auto" w:fill="FFFFFF"/>
        </w:rPr>
        <w:t xml:space="preserve"> (Diana et al., 2015). </w:t>
      </w:r>
      <w:r w:rsidR="0042606D" w:rsidRPr="009461A4">
        <w:rPr>
          <w:rFonts w:asciiTheme="majorBidi" w:hAnsiTheme="majorBidi" w:cstheme="majorBidi"/>
          <w:sz w:val="24"/>
          <w:szCs w:val="24"/>
        </w:rPr>
        <w:lastRenderedPageBreak/>
        <w:t>Hibiscus carries amino acids, Vitamin A, C and alpha hydroxyl acids that are extremely nice for scalp and healthy scalp is a must for the removal of dandruff from hair. Hibiscus has astringent properties, which help reduce the oil gland secretions and excessive oil secretion of the scalp opined the similar view by</w:t>
      </w:r>
      <w:r w:rsidR="00D86897" w:rsidRPr="009461A4">
        <w:rPr>
          <w:rFonts w:asciiTheme="majorBidi" w:hAnsiTheme="majorBidi" w:cstheme="majorBidi"/>
          <w:sz w:val="24"/>
          <w:szCs w:val="24"/>
        </w:rPr>
        <w:t xml:space="preserve"> Almeida et al. (2012)</w:t>
      </w:r>
      <w:r w:rsidR="0042606D" w:rsidRPr="009461A4">
        <w:rPr>
          <w:rFonts w:asciiTheme="majorBidi" w:hAnsiTheme="majorBidi" w:cstheme="majorBidi"/>
          <w:sz w:val="24"/>
          <w:szCs w:val="24"/>
        </w:rPr>
        <w:t>. This property of the flower helps cool and soothe scalp providing relief from itchy scalp and dandruff</w:t>
      </w:r>
      <w:r w:rsidR="00D86897" w:rsidRPr="009461A4">
        <w:rPr>
          <w:rFonts w:asciiTheme="majorBidi" w:hAnsiTheme="majorBidi" w:cstheme="majorBidi"/>
          <w:sz w:val="24"/>
          <w:szCs w:val="24"/>
        </w:rPr>
        <w:t xml:space="preserve"> (Rashmi et al., 2017)</w:t>
      </w:r>
      <w:r w:rsidR="0042606D" w:rsidRPr="009461A4">
        <w:rPr>
          <w:rFonts w:asciiTheme="majorBidi" w:hAnsiTheme="majorBidi" w:cstheme="majorBidi"/>
          <w:sz w:val="24"/>
          <w:szCs w:val="24"/>
        </w:rPr>
        <w:t>.</w:t>
      </w:r>
    </w:p>
    <w:p w14:paraId="218AA493" w14:textId="77777777" w:rsidR="0034584C" w:rsidRPr="009461A4" w:rsidRDefault="0034584C" w:rsidP="005D2231">
      <w:pPr>
        <w:pStyle w:val="NormalWeb"/>
        <w:shd w:val="clear" w:color="auto" w:fill="FFFFFF"/>
        <w:spacing w:line="360" w:lineRule="auto"/>
        <w:rPr>
          <w:rFonts w:asciiTheme="majorBidi" w:hAnsiTheme="majorBidi" w:cstheme="majorBidi"/>
          <w:b/>
          <w:bCs/>
        </w:rPr>
      </w:pPr>
      <w:r w:rsidRPr="009461A4">
        <w:rPr>
          <w:rFonts w:asciiTheme="majorBidi" w:hAnsiTheme="majorBidi" w:cstheme="majorBidi"/>
          <w:b/>
          <w:bCs/>
        </w:rPr>
        <w:t>Conclusion</w:t>
      </w:r>
    </w:p>
    <w:p w14:paraId="16650588" w14:textId="04323189" w:rsidR="00054A79" w:rsidRPr="009461A4" w:rsidRDefault="0034584C" w:rsidP="006A363D">
      <w:pPr>
        <w:pStyle w:val="NormalWeb"/>
        <w:shd w:val="clear" w:color="auto" w:fill="FFFFFF"/>
        <w:spacing w:before="0" w:beforeAutospacing="0" w:line="360" w:lineRule="auto"/>
        <w:jc w:val="both"/>
        <w:rPr>
          <w:rFonts w:asciiTheme="majorBidi" w:hAnsiTheme="majorBidi" w:cstheme="majorBidi"/>
        </w:rPr>
      </w:pPr>
      <w:r w:rsidRPr="009461A4">
        <w:rPr>
          <w:rFonts w:asciiTheme="majorBidi" w:hAnsiTheme="majorBidi" w:cstheme="majorBidi"/>
        </w:rPr>
        <w:t xml:space="preserve">   Plant extracts showed good activity against dandruff causing organism </w:t>
      </w:r>
      <w:r w:rsidRPr="009461A4">
        <w:rPr>
          <w:rFonts w:asciiTheme="majorBidi" w:hAnsiTheme="majorBidi" w:cstheme="majorBidi"/>
          <w:i/>
          <w:iCs/>
        </w:rPr>
        <w:t>Malassezia globosa</w:t>
      </w:r>
      <w:r w:rsidRPr="009461A4">
        <w:rPr>
          <w:rFonts w:asciiTheme="majorBidi" w:hAnsiTheme="majorBidi" w:cstheme="majorBidi"/>
        </w:rPr>
        <w:t xml:space="preserve">. </w:t>
      </w:r>
      <w:r w:rsidR="004762CA" w:rsidRPr="009461A4">
        <w:rPr>
          <w:rFonts w:asciiTheme="majorBidi" w:hAnsiTheme="majorBidi" w:cstheme="majorBidi"/>
        </w:rPr>
        <w:t>From the</w:t>
      </w:r>
      <w:r w:rsidRPr="009461A4">
        <w:rPr>
          <w:rFonts w:asciiTheme="majorBidi" w:hAnsiTheme="majorBidi" w:cstheme="majorBidi"/>
        </w:rPr>
        <w:t xml:space="preserve"> </w:t>
      </w:r>
      <w:r w:rsidR="009461A4" w:rsidRPr="009461A4">
        <w:rPr>
          <w:rFonts w:asciiTheme="majorBidi" w:hAnsiTheme="majorBidi" w:cstheme="majorBidi"/>
        </w:rPr>
        <w:t>research it</w:t>
      </w:r>
      <w:r w:rsidR="00691073" w:rsidRPr="009461A4">
        <w:rPr>
          <w:rFonts w:asciiTheme="majorBidi" w:hAnsiTheme="majorBidi" w:cstheme="majorBidi"/>
        </w:rPr>
        <w:t xml:space="preserve"> was </w:t>
      </w:r>
      <w:r w:rsidR="00555955" w:rsidRPr="009461A4">
        <w:rPr>
          <w:rFonts w:asciiTheme="majorBidi" w:hAnsiTheme="majorBidi" w:cstheme="majorBidi"/>
        </w:rPr>
        <w:t>concluded</w:t>
      </w:r>
      <w:r w:rsidRPr="009461A4">
        <w:rPr>
          <w:rFonts w:asciiTheme="majorBidi" w:hAnsiTheme="majorBidi" w:cstheme="majorBidi"/>
        </w:rPr>
        <w:t xml:space="preserve"> that</w:t>
      </w:r>
      <w:r w:rsidR="004762CA" w:rsidRPr="009461A4">
        <w:rPr>
          <w:rFonts w:asciiTheme="majorBidi" w:hAnsiTheme="majorBidi" w:cstheme="majorBidi"/>
        </w:rPr>
        <w:t xml:space="preserve"> four herbal </w:t>
      </w:r>
      <w:r w:rsidRPr="009461A4">
        <w:rPr>
          <w:rFonts w:asciiTheme="majorBidi" w:hAnsiTheme="majorBidi" w:cstheme="majorBidi"/>
        </w:rPr>
        <w:t>plant extracts have antifungal activity and could be safely used for treating dandruff</w:t>
      </w:r>
      <w:r w:rsidR="004762CA" w:rsidRPr="009461A4">
        <w:rPr>
          <w:rFonts w:asciiTheme="majorBidi" w:hAnsiTheme="majorBidi" w:cstheme="majorBidi"/>
        </w:rPr>
        <w:t xml:space="preserve"> causative fungal organism of </w:t>
      </w:r>
      <w:r w:rsidR="004762CA" w:rsidRPr="009461A4">
        <w:rPr>
          <w:rStyle w:val="Emphasis"/>
          <w:rFonts w:asciiTheme="majorBidi" w:hAnsiTheme="majorBidi" w:cstheme="majorBidi"/>
          <w:shd w:val="clear" w:color="auto" w:fill="FFFFFF"/>
        </w:rPr>
        <w:t>Malassezia</w:t>
      </w:r>
      <w:r w:rsidR="004762CA" w:rsidRPr="009461A4">
        <w:rPr>
          <w:rFonts w:asciiTheme="majorBidi" w:hAnsiTheme="majorBidi" w:cstheme="majorBidi"/>
          <w:shd w:val="clear" w:color="auto" w:fill="FFFFFF"/>
        </w:rPr>
        <w:t xml:space="preserve"> globossa. It was </w:t>
      </w:r>
      <w:r w:rsidR="00555955" w:rsidRPr="009461A4">
        <w:rPr>
          <w:rFonts w:asciiTheme="majorBidi" w:hAnsiTheme="majorBidi" w:cstheme="majorBidi"/>
          <w:shd w:val="clear" w:color="auto" w:fill="FFFFFF"/>
        </w:rPr>
        <w:t xml:space="preserve">a </w:t>
      </w:r>
      <w:r w:rsidR="009461A4" w:rsidRPr="009461A4">
        <w:rPr>
          <w:rFonts w:asciiTheme="majorBidi" w:hAnsiTheme="majorBidi" w:cstheme="majorBidi"/>
          <w:shd w:val="clear" w:color="auto" w:fill="FFFFFF"/>
        </w:rPr>
        <w:t>lipophilic yeast</w:t>
      </w:r>
      <w:r w:rsidR="004762CA" w:rsidRPr="009461A4">
        <w:rPr>
          <w:rFonts w:asciiTheme="majorBidi" w:hAnsiTheme="majorBidi" w:cstheme="majorBidi"/>
          <w:shd w:val="clear" w:color="auto" w:fill="FFFFFF"/>
        </w:rPr>
        <w:t xml:space="preserve"> that are part of the normal human cutaneous commensal flora; they are isolated from sebaceous gland-rich areas of the skin, particularly on the chest, back, and head. They are also associated with several cutaneous diseases, including atopic dermatitis, folliculitis, pityriasis versicolor, and seborrheic dermatitis</w:t>
      </w:r>
      <w:r w:rsidR="006A363D">
        <w:rPr>
          <w:rFonts w:asciiTheme="majorBidi" w:hAnsiTheme="majorBidi" w:cstheme="majorBidi"/>
          <w:shd w:val="clear" w:color="auto" w:fill="FFFFFF"/>
        </w:rPr>
        <w:t xml:space="preserve">. The current research focused the poly herbal experimental aqueous extract of </w:t>
      </w:r>
      <w:r w:rsidR="006A363D" w:rsidRPr="009461A4">
        <w:rPr>
          <w:rFonts w:asciiTheme="majorBidi" w:hAnsiTheme="majorBidi" w:cstheme="majorBidi"/>
          <w:i/>
          <w:iCs/>
          <w:shd w:val="clear" w:color="auto" w:fill="FFFFFF"/>
        </w:rPr>
        <w:t>Eclipta alba, Hibiscus rosasinensis, Lawsonia inermi</w:t>
      </w:r>
      <w:r w:rsidR="006A363D" w:rsidRPr="009461A4">
        <w:rPr>
          <w:rFonts w:asciiTheme="majorBidi" w:hAnsiTheme="majorBidi" w:cstheme="majorBidi"/>
          <w:shd w:val="clear" w:color="auto" w:fill="FFFFFF"/>
        </w:rPr>
        <w:t xml:space="preserve">s and </w:t>
      </w:r>
      <w:r w:rsidR="006A363D" w:rsidRPr="009461A4">
        <w:rPr>
          <w:rFonts w:asciiTheme="majorBidi" w:hAnsiTheme="majorBidi" w:cstheme="majorBidi"/>
          <w:i/>
          <w:iCs/>
          <w:shd w:val="clear" w:color="auto" w:fill="FFFFFF"/>
        </w:rPr>
        <w:t>Muraya koenigii</w:t>
      </w:r>
      <w:r w:rsidR="006A363D" w:rsidRPr="006A363D">
        <w:rPr>
          <w:rFonts w:asciiTheme="majorBidi" w:hAnsiTheme="majorBidi" w:cstheme="majorBidi"/>
          <w:shd w:val="clear" w:color="auto" w:fill="FFFFFF"/>
        </w:rPr>
        <w:t xml:space="preserve"> has significant antibacterial and antifungal properties, construction it better, harmless, and additional actual in reducing and treating dandruff. The future scope of herbal anti-dandruff hair gel is promising because of the rising demand for natural solutions and research-backed formulas by consumers. This can be capitalized to drive greater market success and sustainable use of resources.</w:t>
      </w:r>
      <w:r w:rsidR="004762CA" w:rsidRPr="009461A4">
        <w:rPr>
          <w:rFonts w:asciiTheme="majorBidi" w:hAnsiTheme="majorBidi" w:cstheme="majorBidi"/>
        </w:rPr>
        <w:t xml:space="preserve"> </w:t>
      </w:r>
      <w:r w:rsidRPr="009461A4">
        <w:rPr>
          <w:rFonts w:asciiTheme="majorBidi" w:hAnsiTheme="majorBidi" w:cstheme="majorBidi"/>
        </w:rPr>
        <w:t>Further studies can be made on the active molecules of plant extracts responsible for antidandruff activity. Recurrence of dandruff up on usage of these plant extracts can also be explored.</w:t>
      </w:r>
    </w:p>
    <w:p w14:paraId="457A51C6" w14:textId="7C63EBA0" w:rsidR="00054A79" w:rsidRPr="009461A4" w:rsidRDefault="00054A79" w:rsidP="005D2231">
      <w:pPr>
        <w:pStyle w:val="NormalWeb"/>
        <w:shd w:val="clear" w:color="auto" w:fill="FFFFFF"/>
        <w:spacing w:before="0" w:beforeAutospacing="0" w:line="360" w:lineRule="auto"/>
        <w:jc w:val="center"/>
        <w:rPr>
          <w:rFonts w:asciiTheme="majorBidi" w:hAnsiTheme="majorBidi" w:cstheme="majorBidi"/>
          <w:b/>
          <w:bCs/>
        </w:rPr>
      </w:pPr>
      <w:r w:rsidRPr="009461A4">
        <w:rPr>
          <w:rFonts w:asciiTheme="majorBidi" w:hAnsiTheme="majorBidi" w:cstheme="majorBidi"/>
          <w:b/>
          <w:bCs/>
        </w:rPr>
        <w:t>REFERENCES</w:t>
      </w:r>
    </w:p>
    <w:p w14:paraId="03EBB0E5" w14:textId="53668A01" w:rsidR="002A3302" w:rsidRPr="009461A4" w:rsidRDefault="002A3302" w:rsidP="005D2231">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Abhijeet pandey, Jui V. Jagpat, S. A.</w:t>
      </w:r>
      <w:r w:rsidR="00556BF4" w:rsidRPr="00556BF4">
        <w:rPr>
          <w:rFonts w:asciiTheme="majorBidi" w:hAnsiTheme="majorBidi" w:cstheme="majorBidi"/>
        </w:rPr>
        <w:t xml:space="preserve"> </w:t>
      </w:r>
      <w:r w:rsidR="00556BF4" w:rsidRPr="009461A4">
        <w:rPr>
          <w:rFonts w:asciiTheme="majorBidi" w:hAnsiTheme="majorBidi" w:cstheme="majorBidi"/>
        </w:rPr>
        <w:t>,2011</w:t>
      </w:r>
      <w:r w:rsidR="00556BF4">
        <w:rPr>
          <w:rFonts w:asciiTheme="majorBidi" w:hAnsiTheme="majorBidi" w:cstheme="majorBidi"/>
        </w:rPr>
        <w:t>.</w:t>
      </w:r>
      <w:r w:rsidRPr="009461A4">
        <w:rPr>
          <w:rFonts w:asciiTheme="majorBidi" w:hAnsiTheme="majorBidi" w:cstheme="majorBidi"/>
        </w:rPr>
        <w:t xml:space="preserve"> Polshettiwar. “Formulation and Evaluation of in-vitro Antimicrobial activity of gel containing essential oils and effect of polymer on their antimicrobial activity” </w:t>
      </w:r>
      <w:r w:rsidRPr="00311F7B">
        <w:rPr>
          <w:rFonts w:asciiTheme="majorBidi" w:hAnsiTheme="majorBidi" w:cstheme="majorBidi"/>
          <w:i/>
          <w:iCs/>
        </w:rPr>
        <w:t>International Journal of Pharmacy and Pharmaceutical Sciences</w:t>
      </w:r>
      <w:r w:rsidRPr="009461A4">
        <w:rPr>
          <w:rFonts w:asciiTheme="majorBidi" w:hAnsiTheme="majorBidi" w:cstheme="majorBidi"/>
        </w:rPr>
        <w:t>. vol3: 1, pg: 234-237.</w:t>
      </w:r>
    </w:p>
    <w:p w14:paraId="5184214F" w14:textId="77777777" w:rsidR="00555955" w:rsidRPr="009461A4" w:rsidRDefault="00555955" w:rsidP="00311F7B">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lastRenderedPageBreak/>
        <w:t xml:space="preserve">Ahonsi, C.O, Ovobovwori, S.U. and Etatuvie, S.O. 2023. Phytochemical and Antioxidant Activities of a Polyherbal Formulation from Selected Medicinal Herbs. </w:t>
      </w:r>
      <w:r w:rsidRPr="00311F7B">
        <w:rPr>
          <w:rFonts w:asciiTheme="majorBidi" w:hAnsiTheme="majorBidi" w:cstheme="majorBidi"/>
          <w:i/>
          <w:iCs/>
        </w:rPr>
        <w:t>IJCMCR</w:t>
      </w:r>
      <w:r w:rsidRPr="009461A4">
        <w:rPr>
          <w:rFonts w:asciiTheme="majorBidi" w:hAnsiTheme="majorBidi" w:cstheme="majorBidi"/>
        </w:rPr>
        <w:t>. 25(5):01-08.</w:t>
      </w:r>
    </w:p>
    <w:p w14:paraId="03EDF4BF" w14:textId="5E7571B7" w:rsidR="002A3302" w:rsidRPr="009461A4" w:rsidRDefault="002A3302" w:rsidP="005D2231">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Al Nasr, I. Jentzsch, J. Winter, I. Schobert, R. Ersfeld, K. Koko, W. S. Mujawah, A. A Khan, T. A.</w:t>
      </w:r>
      <w:r w:rsidR="009859FE">
        <w:rPr>
          <w:rFonts w:asciiTheme="majorBidi" w:hAnsiTheme="majorBidi" w:cstheme="majorBidi"/>
        </w:rPr>
        <w:t xml:space="preserve">and </w:t>
      </w:r>
      <w:r w:rsidRPr="009461A4">
        <w:rPr>
          <w:rFonts w:asciiTheme="majorBidi" w:hAnsiTheme="majorBidi" w:cstheme="majorBidi"/>
        </w:rPr>
        <w:t xml:space="preserve"> Biersack, B. </w:t>
      </w:r>
      <w:r w:rsidR="009859FE" w:rsidRPr="009859FE">
        <w:rPr>
          <w:rFonts w:asciiTheme="majorBidi" w:hAnsiTheme="majorBidi" w:cstheme="majorBidi"/>
        </w:rPr>
        <w:t>2019</w:t>
      </w:r>
      <w:r w:rsidR="009859FE">
        <w:rPr>
          <w:rFonts w:asciiTheme="majorBidi" w:hAnsiTheme="majorBidi" w:cstheme="majorBidi"/>
        </w:rPr>
        <w:t xml:space="preserve">. </w:t>
      </w:r>
      <w:r w:rsidRPr="009461A4">
        <w:rPr>
          <w:rFonts w:asciiTheme="majorBidi" w:hAnsiTheme="majorBidi" w:cstheme="majorBidi"/>
        </w:rPr>
        <w:t xml:space="preserve">Antiparasitic Activities of New Lawsone Mannich Bases. </w:t>
      </w:r>
      <w:r w:rsidRPr="00311F7B">
        <w:rPr>
          <w:rFonts w:asciiTheme="majorBidi" w:hAnsiTheme="majorBidi" w:cstheme="majorBidi"/>
          <w:i/>
          <w:iCs/>
        </w:rPr>
        <w:t>Arch. Pharm. (Weinheim</w:t>
      </w:r>
      <w:r w:rsidRPr="009461A4">
        <w:rPr>
          <w:rFonts w:asciiTheme="majorBidi" w:hAnsiTheme="majorBidi" w:cstheme="majorBidi"/>
        </w:rPr>
        <w:t xml:space="preserve">), 552 (11), 1900128. </w:t>
      </w:r>
    </w:p>
    <w:p w14:paraId="5AD2F5AA" w14:textId="361C1EEF" w:rsidR="002A3302" w:rsidRPr="009461A4" w:rsidRDefault="002A3302" w:rsidP="005D2231">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 xml:space="preserve">Almeida, P. J., Borrego, L., Pulido-Melián, E., </w:t>
      </w:r>
      <w:r w:rsidR="009859FE">
        <w:rPr>
          <w:rFonts w:asciiTheme="majorBidi" w:hAnsiTheme="majorBidi" w:cstheme="majorBidi"/>
        </w:rPr>
        <w:t>and</w:t>
      </w:r>
      <w:r w:rsidRPr="009461A4">
        <w:rPr>
          <w:rFonts w:asciiTheme="majorBidi" w:hAnsiTheme="majorBidi" w:cstheme="majorBidi"/>
        </w:rPr>
        <w:t xml:space="preserve"> González-Díaz, O.</w:t>
      </w:r>
      <w:r w:rsidR="009859FE" w:rsidRPr="009859FE">
        <w:t xml:space="preserve"> </w:t>
      </w:r>
      <w:r w:rsidR="009859FE" w:rsidRPr="009859FE">
        <w:rPr>
          <w:rFonts w:asciiTheme="majorBidi" w:hAnsiTheme="majorBidi" w:cstheme="majorBidi"/>
        </w:rPr>
        <w:t>2012</w:t>
      </w:r>
      <w:r w:rsidR="009859FE">
        <w:rPr>
          <w:rFonts w:asciiTheme="majorBidi" w:hAnsiTheme="majorBidi" w:cstheme="majorBidi"/>
        </w:rPr>
        <w:t>.</w:t>
      </w:r>
      <w:r w:rsidRPr="009461A4">
        <w:rPr>
          <w:rFonts w:asciiTheme="majorBidi" w:hAnsiTheme="majorBidi" w:cstheme="majorBidi"/>
        </w:rPr>
        <w:t xml:space="preserve"> Quantification of Phenylenediamine and 2-Hydroxy-1,4- Naphthoquinone in Henna Tattoos. </w:t>
      </w:r>
      <w:r w:rsidRPr="00311F7B">
        <w:rPr>
          <w:rFonts w:asciiTheme="majorBidi" w:hAnsiTheme="majorBidi" w:cstheme="majorBidi"/>
          <w:i/>
          <w:iCs/>
        </w:rPr>
        <w:t>Contact Dermatitis</w:t>
      </w:r>
      <w:r w:rsidRPr="009461A4">
        <w:rPr>
          <w:rFonts w:asciiTheme="majorBidi" w:hAnsiTheme="majorBidi" w:cstheme="majorBidi"/>
        </w:rPr>
        <w:t xml:space="preserve">, 66 (1), 33-37. </w:t>
      </w:r>
    </w:p>
    <w:p w14:paraId="6A275006" w14:textId="1BA0BFA7" w:rsidR="002A3302" w:rsidRPr="009461A4" w:rsidRDefault="002A3302" w:rsidP="005D2231">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 xml:space="preserve">Amat-ur-Rasool, H. Symes, F. Tooth, D. Schaffert, L. N Elmorsy, E. Ahmed, M Hasnain, S. Carter, W. G.2020. Potential Nutraceutical Properties of Leaves from Several Commonly Cultivated Plants. </w:t>
      </w:r>
      <w:r w:rsidRPr="00311F7B">
        <w:rPr>
          <w:rFonts w:asciiTheme="majorBidi" w:hAnsiTheme="majorBidi" w:cstheme="majorBidi"/>
          <w:i/>
          <w:iCs/>
        </w:rPr>
        <w:t>Biomolecules</w:t>
      </w:r>
      <w:r w:rsidRPr="009461A4">
        <w:rPr>
          <w:rFonts w:asciiTheme="majorBidi" w:hAnsiTheme="majorBidi" w:cstheme="majorBidi"/>
        </w:rPr>
        <w:t>, 10 (11), 1556.</w:t>
      </w:r>
    </w:p>
    <w:p w14:paraId="0135EB26" w14:textId="7A3BF762" w:rsidR="002A3302" w:rsidRPr="009461A4" w:rsidRDefault="002A3302" w:rsidP="005D2231">
      <w:pPr>
        <w:pStyle w:val="NormalWeb"/>
        <w:shd w:val="clear" w:color="auto" w:fill="FFFFFF"/>
        <w:spacing w:line="360" w:lineRule="auto"/>
        <w:ind w:left="720" w:hanging="720"/>
        <w:rPr>
          <w:rFonts w:asciiTheme="majorBidi" w:hAnsiTheme="majorBidi" w:cstheme="majorBidi"/>
        </w:rPr>
      </w:pPr>
      <w:r w:rsidRPr="009461A4">
        <w:rPr>
          <w:rFonts w:asciiTheme="majorBidi" w:hAnsiTheme="majorBidi" w:cstheme="majorBidi"/>
        </w:rPr>
        <w:t>Arora P., Nanda A. and Karan M</w:t>
      </w:r>
      <w:r w:rsidR="00FA2721" w:rsidRPr="009461A4">
        <w:rPr>
          <w:rFonts w:asciiTheme="majorBidi" w:hAnsiTheme="majorBidi" w:cstheme="majorBidi"/>
        </w:rPr>
        <w:t xml:space="preserve">. 2011. </w:t>
      </w:r>
      <w:r w:rsidRPr="009461A4">
        <w:rPr>
          <w:rFonts w:asciiTheme="majorBidi" w:hAnsiTheme="majorBidi" w:cstheme="majorBidi"/>
        </w:rPr>
        <w:t xml:space="preserve">Plants used in management of Dandruff”. </w:t>
      </w:r>
      <w:r w:rsidRPr="00D96C4E">
        <w:rPr>
          <w:rFonts w:asciiTheme="majorBidi" w:hAnsiTheme="majorBidi" w:cstheme="majorBidi"/>
          <w:i/>
          <w:iCs/>
        </w:rPr>
        <w:t>The Indian Pharmacist</w:t>
      </w:r>
      <w:r w:rsidRPr="009461A4">
        <w:rPr>
          <w:rFonts w:asciiTheme="majorBidi" w:hAnsiTheme="majorBidi" w:cstheme="majorBidi"/>
        </w:rPr>
        <w:t xml:space="preserve">. March, </w:t>
      </w:r>
      <w:r w:rsidR="00FA2721" w:rsidRPr="009461A4">
        <w:rPr>
          <w:rFonts w:asciiTheme="majorBidi" w:hAnsiTheme="majorBidi" w:cstheme="majorBidi"/>
        </w:rPr>
        <w:t>p</w:t>
      </w:r>
      <w:r w:rsidRPr="009461A4">
        <w:rPr>
          <w:rFonts w:asciiTheme="majorBidi" w:hAnsiTheme="majorBidi" w:cstheme="majorBidi"/>
        </w:rPr>
        <w:t>g: 28-31.</w:t>
      </w:r>
    </w:p>
    <w:p w14:paraId="0C8AB2AD" w14:textId="445C9964" w:rsidR="002A3302" w:rsidRPr="009461A4" w:rsidRDefault="002A3302" w:rsidP="005D2231">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Arora pooja, Nanda Arun, Karan M</w:t>
      </w:r>
      <w:r w:rsidR="005C3316">
        <w:rPr>
          <w:rFonts w:asciiTheme="majorBidi" w:hAnsiTheme="majorBidi" w:cstheme="majorBidi"/>
        </w:rPr>
        <w:t>.</w:t>
      </w:r>
      <w:r w:rsidRPr="009461A4">
        <w:rPr>
          <w:rFonts w:asciiTheme="majorBidi" w:hAnsiTheme="majorBidi" w:cstheme="majorBidi"/>
        </w:rPr>
        <w:t xml:space="preserve"> </w:t>
      </w:r>
      <w:r w:rsidR="005C3316" w:rsidRPr="009461A4">
        <w:rPr>
          <w:rFonts w:asciiTheme="majorBidi" w:hAnsiTheme="majorBidi" w:cstheme="majorBidi"/>
        </w:rPr>
        <w:t xml:space="preserve">2013, </w:t>
      </w:r>
      <w:r w:rsidRPr="009461A4">
        <w:rPr>
          <w:rFonts w:asciiTheme="majorBidi" w:hAnsiTheme="majorBidi" w:cstheme="majorBidi"/>
        </w:rPr>
        <w:t xml:space="preserve">“Screening of plant essential oils for antifungal activity against malassezia furfur” </w:t>
      </w:r>
      <w:r w:rsidRPr="005C3316">
        <w:rPr>
          <w:rFonts w:asciiTheme="majorBidi" w:hAnsiTheme="majorBidi" w:cstheme="majorBidi"/>
          <w:i/>
          <w:iCs/>
        </w:rPr>
        <w:t>Int.journal of pharmacy &amp; pharmaceutical sciences</w:t>
      </w:r>
      <w:r w:rsidRPr="009461A4">
        <w:rPr>
          <w:rFonts w:asciiTheme="majorBidi" w:hAnsiTheme="majorBidi" w:cstheme="majorBidi"/>
        </w:rPr>
        <w:t>. Vol.5, issue2, 37-39</w:t>
      </w:r>
    </w:p>
    <w:p w14:paraId="3FF54E39" w14:textId="22574638" w:rsidR="002A3302" w:rsidRPr="009461A4" w:rsidRDefault="002A3302" w:rsidP="005D2231">
      <w:pPr>
        <w:spacing w:line="360" w:lineRule="auto"/>
        <w:ind w:left="720" w:hanging="720"/>
        <w:jc w:val="both"/>
        <w:rPr>
          <w:rFonts w:asciiTheme="majorBidi" w:hAnsiTheme="majorBidi" w:cstheme="majorBidi"/>
          <w:sz w:val="24"/>
          <w:szCs w:val="24"/>
        </w:rPr>
      </w:pPr>
      <w:r w:rsidRPr="009461A4">
        <w:rPr>
          <w:rFonts w:asciiTheme="majorBidi" w:hAnsiTheme="majorBidi" w:cstheme="majorBidi"/>
          <w:sz w:val="24"/>
          <w:szCs w:val="24"/>
        </w:rPr>
        <w:t>Ayhan M, Sancak B, Karaduman A, Arikan S, Sahin S</w:t>
      </w:r>
      <w:r w:rsidR="005C3316">
        <w:rPr>
          <w:rFonts w:asciiTheme="majorBidi" w:hAnsiTheme="majorBidi" w:cstheme="majorBidi"/>
          <w:sz w:val="24"/>
          <w:szCs w:val="24"/>
        </w:rPr>
        <w:t xml:space="preserve">. </w:t>
      </w:r>
      <w:r w:rsidR="005C3316" w:rsidRPr="005C3316">
        <w:rPr>
          <w:rFonts w:asciiTheme="majorBidi" w:hAnsiTheme="majorBidi" w:cstheme="majorBidi"/>
          <w:sz w:val="24"/>
          <w:szCs w:val="24"/>
        </w:rPr>
        <w:t>2007</w:t>
      </w:r>
      <w:r w:rsidRPr="009461A4">
        <w:rPr>
          <w:rFonts w:asciiTheme="majorBidi" w:hAnsiTheme="majorBidi" w:cstheme="majorBidi"/>
          <w:sz w:val="24"/>
          <w:szCs w:val="24"/>
        </w:rPr>
        <w:t xml:space="preserve">. Colonization of neonate skin by Malassezia species: relationship with neonatal cephalic pustulosis. </w:t>
      </w:r>
      <w:r w:rsidRPr="009461A4">
        <w:rPr>
          <w:rFonts w:asciiTheme="majorBidi" w:hAnsiTheme="majorBidi" w:cstheme="majorBidi"/>
          <w:i/>
          <w:iCs/>
          <w:sz w:val="24"/>
          <w:szCs w:val="24"/>
        </w:rPr>
        <w:t>J Am Acad Dermatol</w:t>
      </w:r>
      <w:r w:rsidRPr="009461A4">
        <w:rPr>
          <w:rFonts w:asciiTheme="majorBidi" w:hAnsiTheme="majorBidi" w:cstheme="majorBidi"/>
          <w:sz w:val="24"/>
          <w:szCs w:val="24"/>
        </w:rPr>
        <w:t>.; 57(6):1012–8.</w:t>
      </w:r>
    </w:p>
    <w:p w14:paraId="5EE95585" w14:textId="43824B4D" w:rsidR="00FA2721" w:rsidRPr="009461A4" w:rsidRDefault="002A3302" w:rsidP="00FA2721">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 xml:space="preserve">Clayton T. Shaw, Raymond W. Vanderwyk </w:t>
      </w:r>
      <w:r w:rsidR="005C3316" w:rsidRPr="009461A4">
        <w:rPr>
          <w:rFonts w:asciiTheme="majorBidi" w:hAnsiTheme="majorBidi" w:cstheme="majorBidi"/>
        </w:rPr>
        <w:t>1967</w:t>
      </w:r>
      <w:r w:rsidR="005C3316">
        <w:rPr>
          <w:rFonts w:asciiTheme="majorBidi" w:hAnsiTheme="majorBidi" w:cstheme="majorBidi"/>
        </w:rPr>
        <w:t>.</w:t>
      </w:r>
      <w:r w:rsidR="005C3316" w:rsidRPr="009461A4">
        <w:rPr>
          <w:rFonts w:asciiTheme="majorBidi" w:hAnsiTheme="majorBidi" w:cstheme="majorBidi"/>
        </w:rPr>
        <w:t xml:space="preserve"> </w:t>
      </w:r>
      <w:r w:rsidRPr="009461A4">
        <w:rPr>
          <w:rFonts w:asciiTheme="majorBidi" w:hAnsiTheme="majorBidi" w:cstheme="majorBidi"/>
        </w:rPr>
        <w:t>“The Human Scalp as a Habitat for Molds”. J</w:t>
      </w:r>
      <w:r w:rsidRPr="00D96C4E">
        <w:rPr>
          <w:rFonts w:asciiTheme="majorBidi" w:hAnsiTheme="majorBidi" w:cstheme="majorBidi"/>
          <w:i/>
          <w:iCs/>
        </w:rPr>
        <w:t>.Soc.Cosmetic Chemists</w:t>
      </w:r>
      <w:r w:rsidRPr="009461A4">
        <w:rPr>
          <w:rFonts w:asciiTheme="majorBidi" w:hAnsiTheme="majorBidi" w:cstheme="majorBidi"/>
        </w:rPr>
        <w:t>. 18(): 563-568.</w:t>
      </w:r>
    </w:p>
    <w:p w14:paraId="203EED78" w14:textId="334D08BC" w:rsidR="002A3302" w:rsidRPr="009461A4" w:rsidRDefault="002A3302" w:rsidP="00FA2721">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 xml:space="preserve">Diana P., Nandita K. and Padma T. 2015. Hibiscus Rosa Sinensis -a versatile Indian origin plant. </w:t>
      </w:r>
      <w:r w:rsidRPr="00D96C4E">
        <w:rPr>
          <w:rFonts w:asciiTheme="majorBidi" w:hAnsiTheme="majorBidi" w:cstheme="majorBidi"/>
          <w:i/>
          <w:iCs/>
        </w:rPr>
        <w:t xml:space="preserve">J </w:t>
      </w:r>
      <w:r w:rsidR="00D96C4E" w:rsidRPr="00D96C4E">
        <w:rPr>
          <w:rFonts w:asciiTheme="majorBidi" w:hAnsiTheme="majorBidi" w:cstheme="majorBidi"/>
          <w:i/>
          <w:iCs/>
        </w:rPr>
        <w:t xml:space="preserve">. </w:t>
      </w:r>
      <w:r w:rsidRPr="00D96C4E">
        <w:rPr>
          <w:rFonts w:asciiTheme="majorBidi" w:hAnsiTheme="majorBidi" w:cstheme="majorBidi"/>
          <w:i/>
          <w:iCs/>
        </w:rPr>
        <w:t>Chem Pharma Sci</w:t>
      </w:r>
      <w:r w:rsidR="00D96C4E">
        <w:rPr>
          <w:rFonts w:asciiTheme="majorBidi" w:hAnsiTheme="majorBidi" w:cstheme="majorBidi"/>
        </w:rPr>
        <w:t>,</w:t>
      </w:r>
      <w:r w:rsidRPr="009461A4">
        <w:rPr>
          <w:rFonts w:asciiTheme="majorBidi" w:hAnsiTheme="majorBidi" w:cstheme="majorBidi"/>
        </w:rPr>
        <w:t xml:space="preserve"> 8(4): 567-79.</w:t>
      </w:r>
    </w:p>
    <w:p w14:paraId="2928E00C" w14:textId="5F461C06" w:rsidR="002A3302" w:rsidRPr="009461A4" w:rsidRDefault="002A3302" w:rsidP="005D2231">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lastRenderedPageBreak/>
        <w:t xml:space="preserve">Diana Pearline, Nandita Kamat, and Padma </w:t>
      </w:r>
      <w:r w:rsidR="00D96C4E" w:rsidRPr="009461A4">
        <w:rPr>
          <w:rFonts w:asciiTheme="majorBidi" w:hAnsiTheme="majorBidi" w:cstheme="majorBidi"/>
        </w:rPr>
        <w:t>Thiagarajan.</w:t>
      </w:r>
      <w:r w:rsidRPr="009461A4">
        <w:rPr>
          <w:rFonts w:asciiTheme="majorBidi" w:hAnsiTheme="majorBidi" w:cstheme="majorBidi"/>
        </w:rPr>
        <w:t xml:space="preserve"> 2015. </w:t>
      </w:r>
      <w:r w:rsidRPr="009461A4">
        <w:rPr>
          <w:rFonts w:asciiTheme="majorBidi" w:hAnsiTheme="majorBidi" w:cstheme="majorBidi"/>
          <w:i/>
          <w:iCs/>
        </w:rPr>
        <w:t>Hibiscus Rosa Sinensis</w:t>
      </w:r>
      <w:r w:rsidRPr="009461A4">
        <w:rPr>
          <w:rFonts w:asciiTheme="majorBidi" w:hAnsiTheme="majorBidi" w:cstheme="majorBidi"/>
        </w:rPr>
        <w:t xml:space="preserve"> -a versatile Indian origin plant. </w:t>
      </w:r>
      <w:r w:rsidRPr="00D96C4E">
        <w:rPr>
          <w:rFonts w:asciiTheme="majorBidi" w:hAnsiTheme="majorBidi" w:cstheme="majorBidi"/>
          <w:i/>
          <w:iCs/>
        </w:rPr>
        <w:t>J Chem Pharma Sci</w:t>
      </w:r>
      <w:r w:rsidR="00D96C4E">
        <w:rPr>
          <w:rFonts w:asciiTheme="majorBidi" w:hAnsiTheme="majorBidi" w:cstheme="majorBidi"/>
          <w:i/>
          <w:iCs/>
        </w:rPr>
        <w:t>,</w:t>
      </w:r>
      <w:r w:rsidRPr="009461A4">
        <w:rPr>
          <w:rFonts w:asciiTheme="majorBidi" w:hAnsiTheme="majorBidi" w:cstheme="majorBidi"/>
        </w:rPr>
        <w:t xml:space="preserve"> 8(4): 567-79.</w:t>
      </w:r>
    </w:p>
    <w:p w14:paraId="202802D4" w14:textId="3DE7994A" w:rsidR="002A3302" w:rsidRPr="009461A4" w:rsidRDefault="002A3302" w:rsidP="00F8653A">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Dikshit A, Tiwari A</w:t>
      </w:r>
      <w:r w:rsidR="005C3316">
        <w:rPr>
          <w:rFonts w:asciiTheme="majorBidi" w:hAnsiTheme="majorBidi" w:cstheme="majorBidi"/>
        </w:rPr>
        <w:t>.</w:t>
      </w:r>
      <w:r w:rsidRPr="009461A4">
        <w:rPr>
          <w:rFonts w:asciiTheme="majorBidi" w:hAnsiTheme="majorBidi" w:cstheme="majorBidi"/>
        </w:rPr>
        <w:t>K, Mishra R</w:t>
      </w:r>
      <w:r w:rsidR="005C3316">
        <w:rPr>
          <w:rFonts w:asciiTheme="majorBidi" w:hAnsiTheme="majorBidi" w:cstheme="majorBidi"/>
        </w:rPr>
        <w:t>.</w:t>
      </w:r>
      <w:r w:rsidRPr="009461A4">
        <w:rPr>
          <w:rFonts w:asciiTheme="majorBidi" w:hAnsiTheme="majorBidi" w:cstheme="majorBidi"/>
        </w:rPr>
        <w:t>K, Kamra A, Pandey A, Kumar A, and Bajaj A</w:t>
      </w:r>
      <w:r w:rsidR="005C3316">
        <w:rPr>
          <w:rFonts w:asciiTheme="majorBidi" w:hAnsiTheme="majorBidi" w:cstheme="majorBidi"/>
        </w:rPr>
        <w:t>.</w:t>
      </w:r>
      <w:r w:rsidRPr="009461A4">
        <w:rPr>
          <w:rFonts w:asciiTheme="majorBidi" w:hAnsiTheme="majorBidi" w:cstheme="majorBidi"/>
        </w:rPr>
        <w:t>K.</w:t>
      </w:r>
      <w:r w:rsidR="005C3316" w:rsidRPr="005C3316">
        <w:rPr>
          <w:rFonts w:asciiTheme="majorBidi" w:hAnsiTheme="majorBidi" w:cstheme="majorBidi"/>
        </w:rPr>
        <w:t xml:space="preserve"> </w:t>
      </w:r>
      <w:r w:rsidR="005C3316" w:rsidRPr="009461A4">
        <w:rPr>
          <w:rFonts w:asciiTheme="majorBidi" w:hAnsiTheme="majorBidi" w:cstheme="majorBidi"/>
        </w:rPr>
        <w:t>2012</w:t>
      </w:r>
      <w:r w:rsidR="005C3316">
        <w:rPr>
          <w:rFonts w:asciiTheme="majorBidi" w:hAnsiTheme="majorBidi" w:cstheme="majorBidi"/>
        </w:rPr>
        <w:t>.</w:t>
      </w:r>
      <w:r w:rsidRPr="009461A4">
        <w:rPr>
          <w:rFonts w:asciiTheme="majorBidi" w:hAnsiTheme="majorBidi" w:cstheme="majorBidi"/>
        </w:rPr>
        <w:t xml:space="preserve"> </w:t>
      </w:r>
      <w:r w:rsidRPr="00D96C4E">
        <w:rPr>
          <w:rFonts w:asciiTheme="majorBidi" w:hAnsiTheme="majorBidi" w:cstheme="majorBidi"/>
          <w:i/>
          <w:iCs/>
        </w:rPr>
        <w:t>Medicinal Plants</w:t>
      </w:r>
      <w:r w:rsidR="00D96C4E">
        <w:rPr>
          <w:rFonts w:asciiTheme="majorBidi" w:hAnsiTheme="majorBidi" w:cstheme="majorBidi"/>
        </w:rPr>
        <w:t>,</w:t>
      </w:r>
      <w:r w:rsidRPr="009461A4">
        <w:rPr>
          <w:rFonts w:asciiTheme="majorBidi" w:hAnsiTheme="majorBidi" w:cstheme="majorBidi"/>
        </w:rPr>
        <w:t xml:space="preserve"> 4</w:t>
      </w:r>
      <w:r w:rsidR="00D96C4E">
        <w:rPr>
          <w:rFonts w:asciiTheme="majorBidi" w:hAnsiTheme="majorBidi" w:cstheme="majorBidi"/>
        </w:rPr>
        <w:t xml:space="preserve"> </w:t>
      </w:r>
      <w:r w:rsidRPr="009461A4">
        <w:rPr>
          <w:rFonts w:asciiTheme="majorBidi" w:hAnsiTheme="majorBidi" w:cstheme="majorBidi"/>
        </w:rPr>
        <w:t>(2): 55-64.</w:t>
      </w:r>
    </w:p>
    <w:p w14:paraId="276C1979" w14:textId="04107ED8" w:rsidR="002A3302" w:rsidRPr="009461A4" w:rsidRDefault="002A3302" w:rsidP="005D2231">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 xml:space="preserve">Gholve S, Nadarge S, Hindole S, Bhusnure O, Bhosale P, Thonte S. </w:t>
      </w:r>
      <w:r w:rsidR="005C3316" w:rsidRPr="005C3316">
        <w:rPr>
          <w:rFonts w:asciiTheme="majorBidi" w:hAnsiTheme="majorBidi" w:cstheme="majorBidi"/>
        </w:rPr>
        <w:t>2015</w:t>
      </w:r>
      <w:r w:rsidR="005C3316">
        <w:rPr>
          <w:rFonts w:asciiTheme="majorBidi" w:hAnsiTheme="majorBidi" w:cstheme="majorBidi"/>
        </w:rPr>
        <w:t xml:space="preserve">. </w:t>
      </w:r>
      <w:r w:rsidRPr="009461A4">
        <w:rPr>
          <w:rFonts w:asciiTheme="majorBidi" w:hAnsiTheme="majorBidi" w:cstheme="majorBidi"/>
        </w:rPr>
        <w:t xml:space="preserve">Formulation and Evaluation Of Polyherbal Antidandruff Powder Shampoo. </w:t>
      </w:r>
      <w:r w:rsidRPr="005C3316">
        <w:rPr>
          <w:rFonts w:asciiTheme="majorBidi" w:hAnsiTheme="majorBidi" w:cstheme="majorBidi"/>
          <w:i/>
          <w:iCs/>
        </w:rPr>
        <w:t>World J Pharma Res</w:t>
      </w:r>
      <w:r w:rsidR="005C3316">
        <w:rPr>
          <w:rFonts w:asciiTheme="majorBidi" w:hAnsiTheme="majorBidi" w:cstheme="majorBidi"/>
          <w:i/>
          <w:iCs/>
        </w:rPr>
        <w:t>,</w:t>
      </w:r>
      <w:r w:rsidRPr="009461A4">
        <w:rPr>
          <w:rFonts w:asciiTheme="majorBidi" w:hAnsiTheme="majorBidi" w:cstheme="majorBidi"/>
        </w:rPr>
        <w:t xml:space="preserve"> 4 (10): 1714-31.</w:t>
      </w:r>
    </w:p>
    <w:p w14:paraId="76A7636D" w14:textId="5DBDB3B2" w:rsidR="002A3302" w:rsidRPr="009461A4" w:rsidRDefault="002A3302" w:rsidP="002A3302">
      <w:pPr>
        <w:pStyle w:val="NormalWeb"/>
        <w:shd w:val="clear" w:color="auto" w:fill="FFFFFF"/>
        <w:spacing w:line="360" w:lineRule="auto"/>
        <w:ind w:left="720" w:hanging="720"/>
        <w:rPr>
          <w:rFonts w:asciiTheme="majorBidi" w:hAnsiTheme="majorBidi" w:cstheme="majorBidi"/>
        </w:rPr>
      </w:pPr>
      <w:r w:rsidRPr="009461A4">
        <w:rPr>
          <w:rFonts w:asciiTheme="majorBidi" w:hAnsiTheme="majorBidi" w:cstheme="majorBidi"/>
        </w:rPr>
        <w:t xml:space="preserve">Jahan R, Al-Nahain A, Majumder S, Rahmatullah M. </w:t>
      </w:r>
      <w:r w:rsidR="005C3316" w:rsidRPr="009461A4">
        <w:rPr>
          <w:rFonts w:asciiTheme="majorBidi" w:hAnsiTheme="majorBidi" w:cstheme="majorBidi"/>
        </w:rPr>
        <w:t>2014</w:t>
      </w:r>
      <w:r w:rsidR="005C3316">
        <w:rPr>
          <w:rFonts w:asciiTheme="majorBidi" w:hAnsiTheme="majorBidi" w:cstheme="majorBidi"/>
        </w:rPr>
        <w:t xml:space="preserve">. </w:t>
      </w:r>
      <w:r w:rsidRPr="009461A4">
        <w:rPr>
          <w:rFonts w:asciiTheme="majorBidi" w:hAnsiTheme="majorBidi" w:cstheme="majorBidi"/>
        </w:rPr>
        <w:t xml:space="preserve">Ethnopharmacological significance of Eclipta alba (L.) Hassk. (Asteraceae). </w:t>
      </w:r>
      <w:r w:rsidRPr="00D96C4E">
        <w:rPr>
          <w:rFonts w:asciiTheme="majorBidi" w:hAnsiTheme="majorBidi" w:cstheme="majorBidi"/>
          <w:i/>
          <w:iCs/>
        </w:rPr>
        <w:t>Int Sch Res Notices</w:t>
      </w:r>
      <w:r w:rsidRPr="009461A4">
        <w:rPr>
          <w:rFonts w:asciiTheme="majorBidi" w:hAnsiTheme="majorBidi" w:cstheme="majorBidi"/>
        </w:rPr>
        <w:t>; 2014385969.</w:t>
      </w:r>
    </w:p>
    <w:p w14:paraId="0E9E4C5B" w14:textId="6060E98B" w:rsidR="002A3302" w:rsidRPr="009461A4" w:rsidRDefault="002A3302" w:rsidP="005D2231">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Jordão A</w:t>
      </w:r>
      <w:r w:rsidR="00546438" w:rsidRPr="009461A4">
        <w:rPr>
          <w:rFonts w:asciiTheme="majorBidi" w:hAnsiTheme="majorBidi" w:cstheme="majorBidi"/>
        </w:rPr>
        <w:t>.</w:t>
      </w:r>
      <w:r w:rsidRPr="009461A4">
        <w:rPr>
          <w:rFonts w:asciiTheme="majorBidi" w:hAnsiTheme="majorBidi" w:cstheme="majorBidi"/>
        </w:rPr>
        <w:t>K, Vargas M</w:t>
      </w:r>
      <w:r w:rsidR="00546438" w:rsidRPr="009461A4">
        <w:rPr>
          <w:rFonts w:asciiTheme="majorBidi" w:hAnsiTheme="majorBidi" w:cstheme="majorBidi"/>
        </w:rPr>
        <w:t>.</w:t>
      </w:r>
      <w:r w:rsidRPr="009461A4">
        <w:rPr>
          <w:rFonts w:asciiTheme="majorBidi" w:hAnsiTheme="majorBidi" w:cstheme="majorBidi"/>
        </w:rPr>
        <w:t>D, Pinto A</w:t>
      </w:r>
      <w:r w:rsidR="00546438" w:rsidRPr="009461A4">
        <w:rPr>
          <w:rFonts w:asciiTheme="majorBidi" w:hAnsiTheme="majorBidi" w:cstheme="majorBidi"/>
        </w:rPr>
        <w:t>.</w:t>
      </w:r>
      <w:r w:rsidRPr="009461A4">
        <w:rPr>
          <w:rFonts w:asciiTheme="majorBidi" w:hAnsiTheme="majorBidi" w:cstheme="majorBidi"/>
        </w:rPr>
        <w:t>C, da Silva F</w:t>
      </w:r>
      <w:r w:rsidR="00546438" w:rsidRPr="009461A4">
        <w:rPr>
          <w:rFonts w:asciiTheme="majorBidi" w:hAnsiTheme="majorBidi" w:cstheme="majorBidi"/>
        </w:rPr>
        <w:t>.</w:t>
      </w:r>
      <w:r w:rsidRPr="009461A4">
        <w:rPr>
          <w:rFonts w:asciiTheme="majorBidi" w:hAnsiTheme="majorBidi" w:cstheme="majorBidi"/>
        </w:rPr>
        <w:t>D, Ferreira V</w:t>
      </w:r>
      <w:r w:rsidR="00546438" w:rsidRPr="009461A4">
        <w:rPr>
          <w:rFonts w:asciiTheme="majorBidi" w:hAnsiTheme="majorBidi" w:cstheme="majorBidi"/>
        </w:rPr>
        <w:t>.</w:t>
      </w:r>
      <w:r w:rsidRPr="009461A4">
        <w:rPr>
          <w:rFonts w:asciiTheme="majorBidi" w:hAnsiTheme="majorBidi" w:cstheme="majorBidi"/>
        </w:rPr>
        <w:t>F.</w:t>
      </w:r>
      <w:r w:rsidR="005C3316" w:rsidRPr="005C3316">
        <w:rPr>
          <w:rFonts w:asciiTheme="majorBidi" w:hAnsiTheme="majorBidi" w:cstheme="majorBidi"/>
        </w:rPr>
        <w:t xml:space="preserve"> </w:t>
      </w:r>
      <w:r w:rsidR="005C3316" w:rsidRPr="009461A4">
        <w:rPr>
          <w:rFonts w:asciiTheme="majorBidi" w:hAnsiTheme="majorBidi" w:cstheme="majorBidi"/>
        </w:rPr>
        <w:t>2015</w:t>
      </w:r>
      <w:r w:rsidR="005C3316">
        <w:rPr>
          <w:rFonts w:asciiTheme="majorBidi" w:hAnsiTheme="majorBidi" w:cstheme="majorBidi"/>
        </w:rPr>
        <w:t>.</w:t>
      </w:r>
      <w:r w:rsidRPr="009461A4">
        <w:rPr>
          <w:rFonts w:asciiTheme="majorBidi" w:hAnsiTheme="majorBidi" w:cstheme="majorBidi"/>
        </w:rPr>
        <w:t xml:space="preserve"> Lawsone in organic synthesis. </w:t>
      </w:r>
      <w:r w:rsidRPr="00D96C4E">
        <w:rPr>
          <w:rFonts w:asciiTheme="majorBidi" w:hAnsiTheme="majorBidi" w:cstheme="majorBidi"/>
          <w:i/>
          <w:iCs/>
        </w:rPr>
        <w:t>RSC Adv</w:t>
      </w:r>
      <w:r w:rsidRPr="009461A4">
        <w:rPr>
          <w:rFonts w:asciiTheme="majorBidi" w:hAnsiTheme="majorBidi" w:cstheme="majorBidi"/>
        </w:rPr>
        <w:t xml:space="preserve">., 5 (83),67909-67943. </w:t>
      </w:r>
    </w:p>
    <w:p w14:paraId="6721975B" w14:textId="312559B8" w:rsidR="002A3302" w:rsidRPr="009461A4" w:rsidRDefault="002A3302" w:rsidP="005D2231">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Khare C</w:t>
      </w:r>
      <w:r w:rsidR="005C3316">
        <w:rPr>
          <w:rFonts w:asciiTheme="majorBidi" w:hAnsiTheme="majorBidi" w:cstheme="majorBidi"/>
        </w:rPr>
        <w:t>.</w:t>
      </w:r>
      <w:r w:rsidRPr="009461A4">
        <w:rPr>
          <w:rFonts w:asciiTheme="majorBidi" w:hAnsiTheme="majorBidi" w:cstheme="majorBidi"/>
        </w:rPr>
        <w:t>P,</w:t>
      </w:r>
      <w:r w:rsidR="005C3316" w:rsidRPr="005C3316">
        <w:rPr>
          <w:rFonts w:asciiTheme="majorBidi" w:hAnsiTheme="majorBidi" w:cstheme="majorBidi"/>
        </w:rPr>
        <w:t xml:space="preserve"> </w:t>
      </w:r>
      <w:r w:rsidR="005C3316" w:rsidRPr="009461A4">
        <w:rPr>
          <w:rFonts w:asciiTheme="majorBidi" w:hAnsiTheme="majorBidi" w:cstheme="majorBidi"/>
        </w:rPr>
        <w:t>2004</w:t>
      </w:r>
      <w:r w:rsidR="005C3316">
        <w:rPr>
          <w:rFonts w:asciiTheme="majorBidi" w:hAnsiTheme="majorBidi" w:cstheme="majorBidi"/>
        </w:rPr>
        <w:t xml:space="preserve">. </w:t>
      </w:r>
      <w:r w:rsidRPr="009461A4">
        <w:rPr>
          <w:rFonts w:asciiTheme="majorBidi" w:hAnsiTheme="majorBidi" w:cstheme="majorBidi"/>
        </w:rPr>
        <w:t>Encyclopedia of Indian Medicinal Plants, Springer-verlag Berlin Heidelberg, New York, 197- 198.</w:t>
      </w:r>
    </w:p>
    <w:p w14:paraId="0EB86C48" w14:textId="49F7D6B8" w:rsidR="002A3302" w:rsidRPr="009461A4" w:rsidRDefault="002A3302" w:rsidP="005D2231">
      <w:pPr>
        <w:pStyle w:val="NormalWeb"/>
        <w:shd w:val="clear" w:color="auto" w:fill="FFFFFF"/>
        <w:spacing w:line="360" w:lineRule="auto"/>
        <w:ind w:left="720" w:hanging="720"/>
        <w:rPr>
          <w:rFonts w:asciiTheme="majorBidi" w:hAnsiTheme="majorBidi" w:cstheme="majorBidi"/>
        </w:rPr>
      </w:pPr>
      <w:r w:rsidRPr="009461A4">
        <w:rPr>
          <w:rFonts w:asciiTheme="majorBidi" w:hAnsiTheme="majorBidi" w:cstheme="majorBidi"/>
        </w:rPr>
        <w:t>Kumar G</w:t>
      </w:r>
      <w:r w:rsidR="00D96C4E">
        <w:rPr>
          <w:rFonts w:asciiTheme="majorBidi" w:hAnsiTheme="majorBidi" w:cstheme="majorBidi"/>
        </w:rPr>
        <w:t>.</w:t>
      </w:r>
      <w:r w:rsidRPr="009461A4">
        <w:rPr>
          <w:rFonts w:asciiTheme="majorBidi" w:hAnsiTheme="majorBidi" w:cstheme="majorBidi"/>
        </w:rPr>
        <w:t>S, Jayaveera, K</w:t>
      </w:r>
      <w:r w:rsidR="005C3316">
        <w:rPr>
          <w:rFonts w:asciiTheme="majorBidi" w:hAnsiTheme="majorBidi" w:cstheme="majorBidi"/>
        </w:rPr>
        <w:t>.</w:t>
      </w:r>
      <w:r w:rsidRPr="009461A4">
        <w:rPr>
          <w:rFonts w:asciiTheme="majorBidi" w:hAnsiTheme="majorBidi" w:cstheme="majorBidi"/>
        </w:rPr>
        <w:t>N, Ashok kumar C</w:t>
      </w:r>
      <w:r w:rsidR="00D96C4E">
        <w:rPr>
          <w:rFonts w:asciiTheme="majorBidi" w:hAnsiTheme="majorBidi" w:cstheme="majorBidi"/>
        </w:rPr>
        <w:t>.</w:t>
      </w:r>
      <w:r w:rsidRPr="009461A4">
        <w:rPr>
          <w:rFonts w:asciiTheme="majorBidi" w:hAnsiTheme="majorBidi" w:cstheme="majorBidi"/>
        </w:rPr>
        <w:t>K, Umachigi Sanjay, Vrushabendra Swamy B</w:t>
      </w:r>
      <w:r w:rsidR="00D96C4E">
        <w:rPr>
          <w:rFonts w:asciiTheme="majorBidi" w:hAnsiTheme="majorBidi" w:cstheme="majorBidi"/>
        </w:rPr>
        <w:t>.</w:t>
      </w:r>
      <w:r w:rsidRPr="009461A4">
        <w:rPr>
          <w:rFonts w:asciiTheme="majorBidi" w:hAnsiTheme="majorBidi" w:cstheme="majorBidi"/>
        </w:rPr>
        <w:t xml:space="preserve">M, </w:t>
      </w:r>
      <w:r w:rsidR="00D96C4E" w:rsidRPr="009461A4">
        <w:rPr>
          <w:rFonts w:asciiTheme="majorBidi" w:hAnsiTheme="majorBidi" w:cstheme="majorBidi"/>
        </w:rPr>
        <w:t>2007</w:t>
      </w:r>
      <w:r w:rsidRPr="009461A4">
        <w:rPr>
          <w:rFonts w:asciiTheme="majorBidi" w:hAnsiTheme="majorBidi" w:cstheme="majorBidi"/>
        </w:rPr>
        <w:t>Kishore Kumar.</w:t>
      </w:r>
      <w:r w:rsidR="005C3316">
        <w:rPr>
          <w:rFonts w:asciiTheme="majorBidi" w:hAnsiTheme="majorBidi" w:cstheme="majorBidi"/>
        </w:rPr>
        <w:t>.</w:t>
      </w:r>
      <w:r w:rsidRPr="009461A4">
        <w:rPr>
          <w:rFonts w:asciiTheme="majorBidi" w:hAnsiTheme="majorBidi" w:cstheme="majorBidi"/>
        </w:rPr>
        <w:t xml:space="preserve"> </w:t>
      </w:r>
      <w:r w:rsidRPr="005C3316">
        <w:rPr>
          <w:rFonts w:asciiTheme="majorBidi" w:hAnsiTheme="majorBidi" w:cstheme="majorBidi"/>
          <w:i/>
          <w:iCs/>
        </w:rPr>
        <w:t>Tropical J Pharm Res</w:t>
      </w:r>
      <w:r w:rsidRPr="009461A4">
        <w:rPr>
          <w:rFonts w:asciiTheme="majorBidi" w:hAnsiTheme="majorBidi" w:cstheme="majorBidi"/>
        </w:rPr>
        <w:t xml:space="preserve">;6 (2) :717-723. </w:t>
      </w:r>
    </w:p>
    <w:p w14:paraId="541EC10D" w14:textId="44B1590E" w:rsidR="002A3302" w:rsidRPr="009461A4" w:rsidRDefault="002A3302" w:rsidP="005D2231">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 xml:space="preserve">Lee, Jeong-Hyun and Jae-Sug Lee. </w:t>
      </w:r>
      <w:r w:rsidR="00555955" w:rsidRPr="009461A4">
        <w:rPr>
          <w:rFonts w:asciiTheme="majorBidi" w:hAnsiTheme="majorBidi" w:cstheme="majorBidi"/>
        </w:rPr>
        <w:t xml:space="preserve">2010. </w:t>
      </w:r>
      <w:r w:rsidRPr="009461A4">
        <w:rPr>
          <w:rFonts w:asciiTheme="majorBidi" w:hAnsiTheme="majorBidi" w:cstheme="majorBidi"/>
        </w:rPr>
        <w:t>Chemical composition and Antifungal Activity of Plant Essential Oils Against Malassezia furfur</w:t>
      </w:r>
      <w:r w:rsidRPr="00D96C4E">
        <w:rPr>
          <w:rFonts w:asciiTheme="majorBidi" w:hAnsiTheme="majorBidi" w:cstheme="majorBidi"/>
          <w:i/>
          <w:iCs/>
        </w:rPr>
        <w:t>” Kor. J. Microbiol. Biotechnol</w:t>
      </w:r>
      <w:r w:rsidRPr="009461A4">
        <w:rPr>
          <w:rFonts w:asciiTheme="majorBidi" w:hAnsiTheme="majorBidi" w:cstheme="majorBidi"/>
        </w:rPr>
        <w:t xml:space="preserve">. 38: 3, 315-321. </w:t>
      </w:r>
    </w:p>
    <w:p w14:paraId="3AE0E0B9" w14:textId="70F7CED0" w:rsidR="002A3302" w:rsidRPr="009461A4" w:rsidRDefault="002A3302" w:rsidP="00F8653A">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Naveen S, Karthika S, Sentila R, Mahenthiran R, Michael A.</w:t>
      </w:r>
      <w:r w:rsidR="005C3316" w:rsidRPr="005C3316">
        <w:rPr>
          <w:rFonts w:asciiTheme="majorBidi" w:hAnsiTheme="majorBidi" w:cstheme="majorBidi"/>
        </w:rPr>
        <w:t xml:space="preserve"> </w:t>
      </w:r>
      <w:r w:rsidR="005C3316" w:rsidRPr="009461A4">
        <w:rPr>
          <w:rFonts w:asciiTheme="majorBidi" w:hAnsiTheme="majorBidi" w:cstheme="majorBidi"/>
        </w:rPr>
        <w:t>2012</w:t>
      </w:r>
      <w:r w:rsidR="005C3316">
        <w:rPr>
          <w:rFonts w:asciiTheme="majorBidi" w:hAnsiTheme="majorBidi" w:cstheme="majorBidi"/>
        </w:rPr>
        <w:t xml:space="preserve">. </w:t>
      </w:r>
      <w:r w:rsidRPr="009461A4">
        <w:rPr>
          <w:rFonts w:asciiTheme="majorBidi" w:hAnsiTheme="majorBidi" w:cstheme="majorBidi"/>
        </w:rPr>
        <w:t>In-vitro evaluation of herbal and chemical agents in the management of dandruff; 2</w:t>
      </w:r>
      <w:r w:rsidR="00D96C4E">
        <w:rPr>
          <w:rFonts w:asciiTheme="majorBidi" w:hAnsiTheme="majorBidi" w:cstheme="majorBidi"/>
        </w:rPr>
        <w:t xml:space="preserve"> </w:t>
      </w:r>
      <w:r w:rsidRPr="009461A4">
        <w:rPr>
          <w:rFonts w:asciiTheme="majorBidi" w:hAnsiTheme="majorBidi" w:cstheme="majorBidi"/>
        </w:rPr>
        <w:t xml:space="preserve">(6):916-921. </w:t>
      </w:r>
    </w:p>
    <w:p w14:paraId="6019DA3E" w14:textId="2FCDE5E9" w:rsidR="002A3302" w:rsidRPr="009461A4" w:rsidRDefault="002A3302" w:rsidP="005D2231">
      <w:pPr>
        <w:pStyle w:val="NormalWeb"/>
        <w:shd w:val="clear" w:color="auto" w:fill="FFFFFF"/>
        <w:spacing w:line="360" w:lineRule="auto"/>
        <w:ind w:left="720" w:hanging="720"/>
        <w:jc w:val="both"/>
        <w:rPr>
          <w:rFonts w:asciiTheme="majorBidi" w:hAnsiTheme="majorBidi" w:cstheme="majorBidi"/>
          <w:b/>
          <w:bCs/>
        </w:rPr>
      </w:pPr>
      <w:r w:rsidRPr="009461A4">
        <w:rPr>
          <w:rFonts w:asciiTheme="majorBidi" w:hAnsiTheme="majorBidi" w:cstheme="majorBidi"/>
        </w:rPr>
        <w:t xml:space="preserve">Piepard, J. E. Arrese, C. Pierard Franchimont, P. De Doncker </w:t>
      </w:r>
      <w:r w:rsidR="00B65F0F" w:rsidRPr="009461A4">
        <w:rPr>
          <w:rFonts w:asciiTheme="majorBidi" w:hAnsiTheme="majorBidi" w:cstheme="majorBidi"/>
        </w:rPr>
        <w:t>1997</w:t>
      </w:r>
      <w:r w:rsidR="00B65F0F">
        <w:rPr>
          <w:rFonts w:asciiTheme="majorBidi" w:hAnsiTheme="majorBidi" w:cstheme="majorBidi"/>
        </w:rPr>
        <w:t xml:space="preserve">. </w:t>
      </w:r>
      <w:r w:rsidRPr="009461A4">
        <w:rPr>
          <w:rFonts w:asciiTheme="majorBidi" w:hAnsiTheme="majorBidi" w:cstheme="majorBidi"/>
        </w:rPr>
        <w:t xml:space="preserve">Prolonged effects of antidandruff shampoos – time to recurrence of Malassezia ovalis colonization of skin”. </w:t>
      </w:r>
      <w:r w:rsidRPr="00D96C4E">
        <w:rPr>
          <w:rFonts w:asciiTheme="majorBidi" w:hAnsiTheme="majorBidi" w:cstheme="majorBidi"/>
          <w:i/>
          <w:iCs/>
        </w:rPr>
        <w:t>Int J Cosmet Sci.</w:t>
      </w:r>
      <w:r w:rsidRPr="009461A4">
        <w:rPr>
          <w:rFonts w:asciiTheme="majorBidi" w:hAnsiTheme="majorBidi" w:cstheme="majorBidi"/>
        </w:rPr>
        <w:t xml:space="preserve"> 3: 111-117.</w:t>
      </w:r>
    </w:p>
    <w:p w14:paraId="6F8D537C" w14:textId="03B1EFC5" w:rsidR="002A3302" w:rsidRPr="009461A4" w:rsidRDefault="002A3302" w:rsidP="002A3302">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lastRenderedPageBreak/>
        <w:t xml:space="preserve">Rashmi S. Pal Open Modal D Nikita Saraswat1 Pranay Wal Ankita Wal and Yogendra Pal. 2017. Preparation &amp; Assessment of Poly-Herbal Anti-Dandruff Formulation, </w:t>
      </w:r>
      <w:r w:rsidRPr="009461A4">
        <w:rPr>
          <w:rFonts w:asciiTheme="majorBidi" w:hAnsiTheme="majorBidi" w:cstheme="majorBidi"/>
        </w:rPr>
        <w:br/>
      </w:r>
      <w:r w:rsidRPr="009461A4">
        <w:rPr>
          <w:rFonts w:asciiTheme="majorBidi" w:hAnsiTheme="majorBidi" w:cstheme="majorBidi"/>
          <w:b/>
          <w:bCs/>
        </w:rPr>
        <w:t>TODJ-14-22</w:t>
      </w:r>
    </w:p>
    <w:p w14:paraId="1BC8A7B9" w14:textId="10824759" w:rsidR="002A3302" w:rsidRPr="009461A4" w:rsidRDefault="002A3302" w:rsidP="00B65F0F">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 xml:space="preserve">Ronald R. Warner, James R, Schwartz, Ying Boissy BS, and L Dawson Jr, Ross, Ohio. </w:t>
      </w:r>
      <w:r w:rsidR="00B65F0F" w:rsidRPr="009461A4">
        <w:rPr>
          <w:rFonts w:asciiTheme="majorBidi" w:hAnsiTheme="majorBidi" w:cstheme="majorBidi"/>
        </w:rPr>
        <w:t>2001</w:t>
      </w:r>
      <w:r w:rsidR="00B65F0F">
        <w:rPr>
          <w:rFonts w:asciiTheme="majorBidi" w:hAnsiTheme="majorBidi" w:cstheme="majorBidi"/>
        </w:rPr>
        <w:t xml:space="preserve">. </w:t>
      </w:r>
      <w:r w:rsidRPr="00D96C4E">
        <w:rPr>
          <w:rFonts w:asciiTheme="majorBidi" w:hAnsiTheme="majorBidi" w:cstheme="majorBidi"/>
          <w:i/>
          <w:iCs/>
        </w:rPr>
        <w:t>American academy of dermatology</w:t>
      </w:r>
      <w:r w:rsidRPr="009461A4">
        <w:rPr>
          <w:rFonts w:asciiTheme="majorBidi" w:hAnsiTheme="majorBidi" w:cstheme="majorBidi"/>
        </w:rPr>
        <w:t>;45</w:t>
      </w:r>
      <w:r w:rsidR="00D96C4E">
        <w:rPr>
          <w:rFonts w:asciiTheme="majorBidi" w:hAnsiTheme="majorBidi" w:cstheme="majorBidi"/>
        </w:rPr>
        <w:t xml:space="preserve"> </w:t>
      </w:r>
      <w:r w:rsidRPr="009461A4">
        <w:rPr>
          <w:rFonts w:asciiTheme="majorBidi" w:hAnsiTheme="majorBidi" w:cstheme="majorBidi"/>
        </w:rPr>
        <w:t>(6):897-903</w:t>
      </w:r>
      <w:r w:rsidR="00D96C4E">
        <w:rPr>
          <w:rFonts w:asciiTheme="majorBidi" w:hAnsiTheme="majorBidi" w:cstheme="majorBidi"/>
        </w:rPr>
        <w:t>.</w:t>
      </w:r>
    </w:p>
    <w:p w14:paraId="7BD7186E" w14:textId="01FB8F92" w:rsidR="002A3302" w:rsidRPr="009461A4" w:rsidRDefault="002A3302" w:rsidP="005D2231">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Roy RK, Thakur M, Dixit V</w:t>
      </w:r>
      <w:r w:rsidR="00B65F0F">
        <w:rPr>
          <w:rFonts w:asciiTheme="majorBidi" w:hAnsiTheme="majorBidi" w:cstheme="majorBidi"/>
        </w:rPr>
        <w:t>.</w:t>
      </w:r>
      <w:r w:rsidRPr="009461A4">
        <w:rPr>
          <w:rFonts w:asciiTheme="majorBidi" w:hAnsiTheme="majorBidi" w:cstheme="majorBidi"/>
        </w:rPr>
        <w:t>K,</w:t>
      </w:r>
      <w:r w:rsidR="00B65F0F">
        <w:rPr>
          <w:rFonts w:asciiTheme="majorBidi" w:hAnsiTheme="majorBidi" w:cstheme="majorBidi"/>
        </w:rPr>
        <w:t xml:space="preserve"> </w:t>
      </w:r>
      <w:r w:rsidR="00B65F0F" w:rsidRPr="009461A4">
        <w:rPr>
          <w:rFonts w:asciiTheme="majorBidi" w:hAnsiTheme="majorBidi" w:cstheme="majorBidi"/>
        </w:rPr>
        <w:t>2008</w:t>
      </w:r>
      <w:r w:rsidR="00B65F0F">
        <w:rPr>
          <w:rFonts w:asciiTheme="majorBidi" w:hAnsiTheme="majorBidi" w:cstheme="majorBidi"/>
        </w:rPr>
        <w:t xml:space="preserve">. </w:t>
      </w:r>
      <w:r w:rsidRPr="00D96C4E">
        <w:rPr>
          <w:rFonts w:asciiTheme="majorBidi" w:hAnsiTheme="majorBidi" w:cstheme="majorBidi"/>
          <w:i/>
          <w:iCs/>
        </w:rPr>
        <w:t>Arch Dermatology Res</w:t>
      </w:r>
      <w:r w:rsidRPr="009461A4">
        <w:rPr>
          <w:rFonts w:asciiTheme="majorBidi" w:hAnsiTheme="majorBidi" w:cstheme="majorBidi"/>
        </w:rPr>
        <w:t>, 300(7), 357-364</w:t>
      </w:r>
    </w:p>
    <w:p w14:paraId="05D124F5" w14:textId="76017D8C" w:rsidR="002A3302" w:rsidRPr="009461A4" w:rsidRDefault="002A3302" w:rsidP="00F8653A">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 xml:space="preserve">Sanflippo A. 2006, An overview of medicated shampoos used in dandruff treatment </w:t>
      </w:r>
      <w:r w:rsidR="00D96C4E" w:rsidRPr="00D96C4E">
        <w:rPr>
          <w:rFonts w:asciiTheme="majorBidi" w:hAnsiTheme="majorBidi" w:cstheme="majorBidi"/>
          <w:i/>
          <w:iCs/>
        </w:rPr>
        <w:t>J Ethnopharmacol</w:t>
      </w:r>
      <w:r w:rsidR="00D96C4E">
        <w:rPr>
          <w:rFonts w:asciiTheme="majorBidi" w:hAnsiTheme="majorBidi" w:cstheme="majorBidi"/>
        </w:rPr>
        <w:t xml:space="preserve">, </w:t>
      </w:r>
      <w:r w:rsidRPr="009461A4">
        <w:rPr>
          <w:rFonts w:asciiTheme="majorBidi" w:hAnsiTheme="majorBidi" w:cstheme="majorBidi"/>
        </w:rPr>
        <w:t xml:space="preserve">31(7):396-400. </w:t>
      </w:r>
    </w:p>
    <w:p w14:paraId="43837B2F" w14:textId="7BDFA7A0" w:rsidR="002A3302" w:rsidRPr="009461A4" w:rsidRDefault="002A3302" w:rsidP="005D2231">
      <w:pPr>
        <w:pStyle w:val="NormalWeb"/>
        <w:shd w:val="clear" w:color="auto" w:fill="FFFFFF"/>
        <w:spacing w:line="360" w:lineRule="auto"/>
        <w:ind w:left="720" w:hanging="720"/>
        <w:rPr>
          <w:rFonts w:asciiTheme="majorBidi" w:hAnsiTheme="majorBidi" w:cstheme="majorBidi"/>
        </w:rPr>
      </w:pPr>
      <w:r w:rsidRPr="009461A4">
        <w:rPr>
          <w:rFonts w:asciiTheme="majorBidi" w:hAnsiTheme="majorBidi" w:cstheme="majorBidi"/>
        </w:rPr>
        <w:t xml:space="preserve">Singla chhavi, Drabu </w:t>
      </w:r>
      <w:r w:rsidR="00555955" w:rsidRPr="009461A4">
        <w:rPr>
          <w:rFonts w:asciiTheme="majorBidi" w:hAnsiTheme="majorBidi" w:cstheme="majorBidi"/>
        </w:rPr>
        <w:t xml:space="preserve">Sushma and </w:t>
      </w:r>
      <w:r w:rsidRPr="009461A4">
        <w:rPr>
          <w:rFonts w:asciiTheme="majorBidi" w:hAnsiTheme="majorBidi" w:cstheme="majorBidi"/>
        </w:rPr>
        <w:t xml:space="preserve">Ali Mohammad </w:t>
      </w:r>
      <w:r w:rsidR="00B65F0F" w:rsidRPr="00B65F0F">
        <w:rPr>
          <w:rFonts w:asciiTheme="majorBidi" w:hAnsiTheme="majorBidi" w:cstheme="majorBidi"/>
        </w:rPr>
        <w:t>2011</w:t>
      </w:r>
      <w:r w:rsidR="00B65F0F">
        <w:rPr>
          <w:rFonts w:asciiTheme="majorBidi" w:hAnsiTheme="majorBidi" w:cstheme="majorBidi"/>
        </w:rPr>
        <w:t>.</w:t>
      </w:r>
      <w:r w:rsidR="00B65F0F" w:rsidRPr="00B65F0F">
        <w:rPr>
          <w:rFonts w:asciiTheme="majorBidi" w:hAnsiTheme="majorBidi" w:cstheme="majorBidi"/>
        </w:rPr>
        <w:t xml:space="preserve"> </w:t>
      </w:r>
      <w:r w:rsidRPr="009461A4">
        <w:rPr>
          <w:rFonts w:asciiTheme="majorBidi" w:hAnsiTheme="majorBidi" w:cstheme="majorBidi"/>
        </w:rPr>
        <w:t xml:space="preserve">“Potential of herbals as antidandruff agents”. </w:t>
      </w:r>
      <w:r w:rsidRPr="00D96C4E">
        <w:rPr>
          <w:rFonts w:asciiTheme="majorBidi" w:hAnsiTheme="majorBidi" w:cstheme="majorBidi"/>
          <w:i/>
          <w:iCs/>
        </w:rPr>
        <w:t>International Research journal of Pharmacy</w:t>
      </w:r>
      <w:r w:rsidRPr="009461A4">
        <w:rPr>
          <w:rFonts w:asciiTheme="majorBidi" w:hAnsiTheme="majorBidi" w:cstheme="majorBidi"/>
        </w:rPr>
        <w:t>. 2: 3, pg:16-18.</w:t>
      </w:r>
    </w:p>
    <w:p w14:paraId="3D1E7742" w14:textId="6506AF07" w:rsidR="002A3302" w:rsidRPr="009461A4" w:rsidRDefault="002A3302" w:rsidP="005D2231">
      <w:pPr>
        <w:pStyle w:val="NormalWeb"/>
        <w:shd w:val="clear" w:color="auto" w:fill="FFFFFF"/>
        <w:spacing w:line="360" w:lineRule="auto"/>
        <w:ind w:left="720" w:hanging="720"/>
        <w:rPr>
          <w:rFonts w:asciiTheme="majorBidi" w:hAnsiTheme="majorBidi" w:cstheme="majorBidi"/>
        </w:rPr>
      </w:pPr>
      <w:r w:rsidRPr="009461A4">
        <w:rPr>
          <w:rFonts w:asciiTheme="majorBidi" w:hAnsiTheme="majorBidi" w:cstheme="majorBidi"/>
        </w:rPr>
        <w:t>Uma Agarwal, Prajakta S Pande, Pralhad S Patki, Mitra SK.</w:t>
      </w:r>
      <w:r w:rsidR="00B65F0F" w:rsidRPr="00B65F0F">
        <w:rPr>
          <w:rFonts w:asciiTheme="majorBidi" w:hAnsiTheme="majorBidi" w:cstheme="majorBidi"/>
        </w:rPr>
        <w:t xml:space="preserve"> </w:t>
      </w:r>
      <w:r w:rsidR="00B65F0F" w:rsidRPr="009461A4">
        <w:rPr>
          <w:rFonts w:asciiTheme="majorBidi" w:hAnsiTheme="majorBidi" w:cstheme="majorBidi"/>
        </w:rPr>
        <w:t>2009</w:t>
      </w:r>
      <w:r w:rsidR="00B65F0F">
        <w:rPr>
          <w:rFonts w:asciiTheme="majorBidi" w:hAnsiTheme="majorBidi" w:cstheme="majorBidi"/>
        </w:rPr>
        <w:t>.</w:t>
      </w:r>
      <w:r w:rsidRPr="009461A4">
        <w:rPr>
          <w:rFonts w:asciiTheme="majorBidi" w:hAnsiTheme="majorBidi" w:cstheme="majorBidi"/>
        </w:rPr>
        <w:t xml:space="preserve"> Evaluation of the c</w:t>
      </w:r>
      <w:r w:rsidR="00D96C4E">
        <w:rPr>
          <w:rFonts w:asciiTheme="majorBidi" w:hAnsiTheme="majorBidi" w:cstheme="majorBidi"/>
        </w:rPr>
        <w:t xml:space="preserve"> </w:t>
      </w:r>
      <w:r w:rsidRPr="009461A4">
        <w:rPr>
          <w:rFonts w:asciiTheme="majorBidi" w:hAnsiTheme="majorBidi" w:cstheme="majorBidi"/>
        </w:rPr>
        <w:t>linical efficacy and safety of "hair cream for dandruff"in the treatment of dandruff granted specifically for"the antiseptic”.:</w:t>
      </w:r>
      <w:r w:rsidR="00D96C4E" w:rsidRPr="009461A4">
        <w:rPr>
          <w:rFonts w:asciiTheme="majorBidi" w:hAnsiTheme="majorBidi" w:cstheme="majorBidi"/>
        </w:rPr>
        <w:t>106</w:t>
      </w:r>
      <w:r w:rsidR="00D96C4E">
        <w:rPr>
          <w:rFonts w:asciiTheme="majorBidi" w:hAnsiTheme="majorBidi" w:cstheme="majorBidi"/>
        </w:rPr>
        <w:t xml:space="preserve"> </w:t>
      </w:r>
      <w:r w:rsidR="00D96C4E" w:rsidRPr="009461A4">
        <w:rPr>
          <w:rFonts w:asciiTheme="majorBidi" w:hAnsiTheme="majorBidi" w:cstheme="majorBidi"/>
        </w:rPr>
        <w:t>(1</w:t>
      </w:r>
      <w:r w:rsidRPr="009461A4">
        <w:rPr>
          <w:rFonts w:asciiTheme="majorBidi" w:hAnsiTheme="majorBidi" w:cstheme="majorBidi"/>
        </w:rPr>
        <w:t xml:space="preserve">):37-39.  </w:t>
      </w:r>
    </w:p>
    <w:p w14:paraId="54D20314" w14:textId="4E9B0385" w:rsidR="002A3302" w:rsidRPr="009461A4" w:rsidRDefault="002A3302" w:rsidP="005D2231">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rPr>
        <w:t>Vijayakumar R., C. Muthukumar, T. Kumar, R. Saravanamuthu</w:t>
      </w:r>
      <w:r w:rsidR="007B298C">
        <w:rPr>
          <w:rFonts w:asciiTheme="majorBidi" w:hAnsiTheme="majorBidi" w:cstheme="majorBidi"/>
        </w:rPr>
        <w:t xml:space="preserve"> </w:t>
      </w:r>
      <w:r w:rsidRPr="009461A4">
        <w:rPr>
          <w:rFonts w:asciiTheme="majorBidi" w:hAnsiTheme="majorBidi" w:cstheme="majorBidi"/>
        </w:rPr>
        <w:t>2006</w:t>
      </w:r>
      <w:r w:rsidR="007B298C">
        <w:rPr>
          <w:rFonts w:asciiTheme="majorBidi" w:hAnsiTheme="majorBidi" w:cstheme="majorBidi"/>
        </w:rPr>
        <w:t>.</w:t>
      </w:r>
      <w:r w:rsidRPr="009461A4">
        <w:rPr>
          <w:rFonts w:asciiTheme="majorBidi" w:hAnsiTheme="majorBidi" w:cstheme="majorBidi"/>
        </w:rPr>
        <w:t xml:space="preserve"> “Characterization of Malassezia furfur and its control by using plant extracts”. </w:t>
      </w:r>
      <w:r w:rsidRPr="00D96C4E">
        <w:rPr>
          <w:rFonts w:asciiTheme="majorBidi" w:hAnsiTheme="majorBidi" w:cstheme="majorBidi"/>
          <w:i/>
          <w:iCs/>
        </w:rPr>
        <w:t>Indian Journal of Dematology</w:t>
      </w:r>
      <w:r w:rsidRPr="009461A4">
        <w:rPr>
          <w:rFonts w:asciiTheme="majorBidi" w:hAnsiTheme="majorBidi" w:cstheme="majorBidi"/>
        </w:rPr>
        <w:t>. vol 51 2, 2006 145-148.</w:t>
      </w:r>
    </w:p>
    <w:p w14:paraId="17CD09E2" w14:textId="0BFB9847" w:rsidR="002A3302" w:rsidRPr="009461A4" w:rsidRDefault="002A3302" w:rsidP="005D2231">
      <w:pPr>
        <w:pStyle w:val="NormalWeb"/>
        <w:shd w:val="clear" w:color="auto" w:fill="FFFFFF"/>
        <w:spacing w:line="360" w:lineRule="auto"/>
        <w:ind w:left="720" w:hanging="720"/>
        <w:rPr>
          <w:rFonts w:asciiTheme="majorBidi" w:hAnsiTheme="majorBidi" w:cstheme="majorBidi"/>
        </w:rPr>
      </w:pPr>
      <w:r w:rsidRPr="009461A4">
        <w:rPr>
          <w:rFonts w:asciiTheme="majorBidi" w:hAnsiTheme="majorBidi" w:cstheme="majorBidi"/>
        </w:rPr>
        <w:t xml:space="preserve">Wagner H, Geyer B, </w:t>
      </w:r>
      <w:r w:rsidR="007B298C" w:rsidRPr="009461A4">
        <w:rPr>
          <w:rFonts w:asciiTheme="majorBidi" w:hAnsiTheme="majorBidi" w:cstheme="majorBidi"/>
        </w:rPr>
        <w:t xml:space="preserve">1986 </w:t>
      </w:r>
      <w:r w:rsidR="007B298C">
        <w:rPr>
          <w:rFonts w:asciiTheme="majorBidi" w:hAnsiTheme="majorBidi" w:cstheme="majorBidi"/>
        </w:rPr>
        <w:t xml:space="preserve">. </w:t>
      </w:r>
      <w:r w:rsidRPr="009461A4">
        <w:rPr>
          <w:rFonts w:asciiTheme="majorBidi" w:hAnsiTheme="majorBidi" w:cstheme="majorBidi"/>
        </w:rPr>
        <w:t xml:space="preserve">Coumestans as the main active principles of the liver drugs Eclipta alba an`d Wedelia calendulaceae, </w:t>
      </w:r>
      <w:r w:rsidRPr="00D96C4E">
        <w:rPr>
          <w:rFonts w:asciiTheme="majorBidi" w:hAnsiTheme="majorBidi" w:cstheme="majorBidi"/>
          <w:i/>
          <w:iCs/>
        </w:rPr>
        <w:t>Planta Med</w:t>
      </w:r>
      <w:r w:rsidRPr="009461A4">
        <w:rPr>
          <w:rFonts w:asciiTheme="majorBidi" w:hAnsiTheme="majorBidi" w:cstheme="majorBidi"/>
        </w:rPr>
        <w:t xml:space="preserve">, , 52:370-374. </w:t>
      </w:r>
    </w:p>
    <w:p w14:paraId="5011C854" w14:textId="2A3E2A13" w:rsidR="00AD482B" w:rsidRPr="009461A4" w:rsidRDefault="002A3302" w:rsidP="00555955">
      <w:pPr>
        <w:pStyle w:val="NormalWeb"/>
        <w:shd w:val="clear" w:color="auto" w:fill="FFFFFF"/>
        <w:spacing w:line="360" w:lineRule="auto"/>
        <w:ind w:left="720" w:hanging="720"/>
        <w:jc w:val="both"/>
        <w:rPr>
          <w:rFonts w:asciiTheme="majorBidi" w:hAnsiTheme="majorBidi" w:cstheme="majorBidi"/>
        </w:rPr>
      </w:pPr>
      <w:r w:rsidRPr="009461A4">
        <w:rPr>
          <w:rFonts w:asciiTheme="majorBidi" w:hAnsiTheme="majorBidi" w:cstheme="majorBidi"/>
          <w:shd w:val="clear" w:color="auto" w:fill="FFFFFF"/>
        </w:rPr>
        <w:t>Yu J</w:t>
      </w:r>
      <w:r w:rsidR="00555955" w:rsidRPr="009461A4">
        <w:rPr>
          <w:rFonts w:asciiTheme="majorBidi" w:hAnsiTheme="majorBidi" w:cstheme="majorBidi"/>
          <w:shd w:val="clear" w:color="auto" w:fill="FFFFFF"/>
        </w:rPr>
        <w:t>.</w:t>
      </w:r>
      <w:r w:rsidRPr="009461A4">
        <w:rPr>
          <w:rFonts w:asciiTheme="majorBidi" w:hAnsiTheme="majorBidi" w:cstheme="majorBidi"/>
          <w:shd w:val="clear" w:color="auto" w:fill="FFFFFF"/>
        </w:rPr>
        <w:t>Y, Gupta B, Park</w:t>
      </w:r>
      <w:r w:rsidR="00555955" w:rsidRPr="009461A4">
        <w:rPr>
          <w:rFonts w:asciiTheme="majorBidi" w:hAnsiTheme="majorBidi" w:cstheme="majorBidi"/>
          <w:shd w:val="clear" w:color="auto" w:fill="FFFFFF"/>
        </w:rPr>
        <w:t xml:space="preserve">, </w:t>
      </w:r>
      <w:r w:rsidRPr="009461A4">
        <w:rPr>
          <w:rFonts w:asciiTheme="majorBidi" w:hAnsiTheme="majorBidi" w:cstheme="majorBidi"/>
          <w:shd w:val="clear" w:color="auto" w:fill="FFFFFF"/>
        </w:rPr>
        <w:t>H</w:t>
      </w:r>
      <w:r w:rsidR="00555955" w:rsidRPr="009461A4">
        <w:rPr>
          <w:rFonts w:asciiTheme="majorBidi" w:hAnsiTheme="majorBidi" w:cstheme="majorBidi"/>
          <w:shd w:val="clear" w:color="auto" w:fill="FFFFFF"/>
        </w:rPr>
        <w:t>.</w:t>
      </w:r>
      <w:r w:rsidRPr="009461A4">
        <w:rPr>
          <w:rFonts w:asciiTheme="majorBidi" w:hAnsiTheme="majorBidi" w:cstheme="majorBidi"/>
          <w:shd w:val="clear" w:color="auto" w:fill="FFFFFF"/>
        </w:rPr>
        <w:t>G, </w:t>
      </w:r>
      <w:r w:rsidR="00555955" w:rsidRPr="009461A4">
        <w:rPr>
          <w:rFonts w:asciiTheme="majorBidi" w:hAnsiTheme="majorBidi" w:cstheme="majorBidi"/>
          <w:shd w:val="clear" w:color="auto" w:fill="FFFFFF"/>
        </w:rPr>
        <w:t xml:space="preserve">2017. </w:t>
      </w:r>
      <w:r w:rsidRPr="009461A4">
        <w:rPr>
          <w:rFonts w:asciiTheme="majorBidi" w:hAnsiTheme="majorBidi" w:cstheme="majorBidi"/>
          <w:shd w:val="clear" w:color="auto" w:fill="FFFFFF"/>
        </w:rPr>
        <w:t xml:space="preserve">Preclinical and Clinical Studies Demonstrate That the Proprietary Herbal Extract DA-5512 Effectively Stimulates Hair Growth and Promotes Hair Health. </w:t>
      </w:r>
      <w:r w:rsidRPr="00D96C4E">
        <w:rPr>
          <w:rFonts w:asciiTheme="majorBidi" w:hAnsiTheme="majorBidi" w:cstheme="majorBidi"/>
          <w:i/>
          <w:iCs/>
          <w:shd w:val="clear" w:color="auto" w:fill="FFFFFF"/>
        </w:rPr>
        <w:t>Evid Based Complement Alternat Med</w:t>
      </w:r>
      <w:r w:rsidR="00555955" w:rsidRPr="009461A4">
        <w:rPr>
          <w:rFonts w:asciiTheme="majorBidi" w:hAnsiTheme="majorBidi" w:cstheme="majorBidi"/>
          <w:shd w:val="clear" w:color="auto" w:fill="FFFFFF"/>
        </w:rPr>
        <w:t>,</w:t>
      </w:r>
      <w:r w:rsidRPr="009461A4">
        <w:rPr>
          <w:rFonts w:asciiTheme="majorBidi" w:hAnsiTheme="majorBidi" w:cstheme="majorBidi"/>
          <w:shd w:val="clear" w:color="auto" w:fill="FFFFFF"/>
        </w:rPr>
        <w:t xml:space="preserve"> 20174395638.</w:t>
      </w:r>
    </w:p>
    <w:sectPr w:rsidR="00AD482B" w:rsidRPr="009461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10102FF" w:usb1="EAC7FFFF" w:usb2="00010012" w:usb3="00000000" w:csb0="0002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02E50"/>
    <w:multiLevelType w:val="hybridMultilevel"/>
    <w:tmpl w:val="190E9542"/>
    <w:lvl w:ilvl="0" w:tplc="AC1C42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EFB"/>
    <w:rsid w:val="0003738D"/>
    <w:rsid w:val="00044C81"/>
    <w:rsid w:val="00045957"/>
    <w:rsid w:val="00054A79"/>
    <w:rsid w:val="00057020"/>
    <w:rsid w:val="00067BAE"/>
    <w:rsid w:val="000B0823"/>
    <w:rsid w:val="000D2DFA"/>
    <w:rsid w:val="00124925"/>
    <w:rsid w:val="00132969"/>
    <w:rsid w:val="001503B3"/>
    <w:rsid w:val="00150924"/>
    <w:rsid w:val="001511F6"/>
    <w:rsid w:val="00174D97"/>
    <w:rsid w:val="001A2C8C"/>
    <w:rsid w:val="001A6FEC"/>
    <w:rsid w:val="001C2723"/>
    <w:rsid w:val="001D1EFB"/>
    <w:rsid w:val="001E0E72"/>
    <w:rsid w:val="001E55BE"/>
    <w:rsid w:val="00201129"/>
    <w:rsid w:val="0021445D"/>
    <w:rsid w:val="00216233"/>
    <w:rsid w:val="00223AE4"/>
    <w:rsid w:val="002328A4"/>
    <w:rsid w:val="00244C3F"/>
    <w:rsid w:val="00254945"/>
    <w:rsid w:val="0025609B"/>
    <w:rsid w:val="00263D7D"/>
    <w:rsid w:val="002976BA"/>
    <w:rsid w:val="002A3302"/>
    <w:rsid w:val="002C1CBF"/>
    <w:rsid w:val="002C2554"/>
    <w:rsid w:val="002E2B9F"/>
    <w:rsid w:val="002F7DA5"/>
    <w:rsid w:val="00306294"/>
    <w:rsid w:val="003113AB"/>
    <w:rsid w:val="00311F7B"/>
    <w:rsid w:val="0032084B"/>
    <w:rsid w:val="003245A5"/>
    <w:rsid w:val="00340189"/>
    <w:rsid w:val="0034584C"/>
    <w:rsid w:val="00372BEA"/>
    <w:rsid w:val="00375334"/>
    <w:rsid w:val="003805A8"/>
    <w:rsid w:val="00391F8D"/>
    <w:rsid w:val="003B14EA"/>
    <w:rsid w:val="003D3B18"/>
    <w:rsid w:val="003E54AD"/>
    <w:rsid w:val="003F32BE"/>
    <w:rsid w:val="003F66C5"/>
    <w:rsid w:val="0040301E"/>
    <w:rsid w:val="0042606D"/>
    <w:rsid w:val="004341AC"/>
    <w:rsid w:val="00435F70"/>
    <w:rsid w:val="0045418B"/>
    <w:rsid w:val="00454CDF"/>
    <w:rsid w:val="004762CA"/>
    <w:rsid w:val="00490553"/>
    <w:rsid w:val="004914A4"/>
    <w:rsid w:val="00496223"/>
    <w:rsid w:val="004C75C2"/>
    <w:rsid w:val="004D6171"/>
    <w:rsid w:val="004E0E48"/>
    <w:rsid w:val="004F3E43"/>
    <w:rsid w:val="00506353"/>
    <w:rsid w:val="00515FE4"/>
    <w:rsid w:val="005460FE"/>
    <w:rsid w:val="00546438"/>
    <w:rsid w:val="00555955"/>
    <w:rsid w:val="00556BF4"/>
    <w:rsid w:val="00557915"/>
    <w:rsid w:val="00571954"/>
    <w:rsid w:val="005756A7"/>
    <w:rsid w:val="00586705"/>
    <w:rsid w:val="005B4F0B"/>
    <w:rsid w:val="005C15C1"/>
    <w:rsid w:val="005C3316"/>
    <w:rsid w:val="005C495D"/>
    <w:rsid w:val="005C5FE5"/>
    <w:rsid w:val="005D2231"/>
    <w:rsid w:val="005D4898"/>
    <w:rsid w:val="005F4464"/>
    <w:rsid w:val="005F6C61"/>
    <w:rsid w:val="00602F74"/>
    <w:rsid w:val="00643DA2"/>
    <w:rsid w:val="00645127"/>
    <w:rsid w:val="00657AE4"/>
    <w:rsid w:val="006608FD"/>
    <w:rsid w:val="00672051"/>
    <w:rsid w:val="006863BF"/>
    <w:rsid w:val="00691073"/>
    <w:rsid w:val="006A1029"/>
    <w:rsid w:val="006A363D"/>
    <w:rsid w:val="006A5AFD"/>
    <w:rsid w:val="006C2CC4"/>
    <w:rsid w:val="006E0989"/>
    <w:rsid w:val="007064A3"/>
    <w:rsid w:val="007301BA"/>
    <w:rsid w:val="00743925"/>
    <w:rsid w:val="00747594"/>
    <w:rsid w:val="00752A94"/>
    <w:rsid w:val="00763D24"/>
    <w:rsid w:val="00764968"/>
    <w:rsid w:val="00772C8F"/>
    <w:rsid w:val="00786CB8"/>
    <w:rsid w:val="00787624"/>
    <w:rsid w:val="007A2444"/>
    <w:rsid w:val="007A5921"/>
    <w:rsid w:val="007B298C"/>
    <w:rsid w:val="007B585A"/>
    <w:rsid w:val="007D43B6"/>
    <w:rsid w:val="007D461B"/>
    <w:rsid w:val="007D72C1"/>
    <w:rsid w:val="007F0CBF"/>
    <w:rsid w:val="007F2A48"/>
    <w:rsid w:val="00801DDF"/>
    <w:rsid w:val="008143CA"/>
    <w:rsid w:val="00814462"/>
    <w:rsid w:val="00816068"/>
    <w:rsid w:val="008235B1"/>
    <w:rsid w:val="00824CC2"/>
    <w:rsid w:val="00825D6F"/>
    <w:rsid w:val="008362BC"/>
    <w:rsid w:val="00842D71"/>
    <w:rsid w:val="00843D2B"/>
    <w:rsid w:val="00850E63"/>
    <w:rsid w:val="0085296F"/>
    <w:rsid w:val="00852AA3"/>
    <w:rsid w:val="00862E1E"/>
    <w:rsid w:val="008672D2"/>
    <w:rsid w:val="008777D4"/>
    <w:rsid w:val="0088278D"/>
    <w:rsid w:val="008835C6"/>
    <w:rsid w:val="00893A0E"/>
    <w:rsid w:val="008A25F9"/>
    <w:rsid w:val="008B0D61"/>
    <w:rsid w:val="008D65CF"/>
    <w:rsid w:val="008D6A13"/>
    <w:rsid w:val="008F3035"/>
    <w:rsid w:val="008F3B0B"/>
    <w:rsid w:val="009057BC"/>
    <w:rsid w:val="009200B3"/>
    <w:rsid w:val="00926271"/>
    <w:rsid w:val="00927A80"/>
    <w:rsid w:val="009461A4"/>
    <w:rsid w:val="00951F8D"/>
    <w:rsid w:val="00970EC3"/>
    <w:rsid w:val="009859FE"/>
    <w:rsid w:val="009D040C"/>
    <w:rsid w:val="009E36BB"/>
    <w:rsid w:val="009E574A"/>
    <w:rsid w:val="009E77B2"/>
    <w:rsid w:val="009F7770"/>
    <w:rsid w:val="00A06119"/>
    <w:rsid w:val="00A20B4C"/>
    <w:rsid w:val="00A22CE3"/>
    <w:rsid w:val="00A40D84"/>
    <w:rsid w:val="00A4163F"/>
    <w:rsid w:val="00A53E4B"/>
    <w:rsid w:val="00A6068F"/>
    <w:rsid w:val="00A71030"/>
    <w:rsid w:val="00A92B50"/>
    <w:rsid w:val="00AA1DA3"/>
    <w:rsid w:val="00AC35C3"/>
    <w:rsid w:val="00AC4821"/>
    <w:rsid w:val="00AC4A37"/>
    <w:rsid w:val="00AD482B"/>
    <w:rsid w:val="00AE63A4"/>
    <w:rsid w:val="00B00A87"/>
    <w:rsid w:val="00B13EA5"/>
    <w:rsid w:val="00B16EC0"/>
    <w:rsid w:val="00B53CE7"/>
    <w:rsid w:val="00B54FB9"/>
    <w:rsid w:val="00B65F0F"/>
    <w:rsid w:val="00B71B8A"/>
    <w:rsid w:val="00B83DB0"/>
    <w:rsid w:val="00B86806"/>
    <w:rsid w:val="00B8730A"/>
    <w:rsid w:val="00B96975"/>
    <w:rsid w:val="00BA04AB"/>
    <w:rsid w:val="00BD22CB"/>
    <w:rsid w:val="00BD3FC0"/>
    <w:rsid w:val="00C008D2"/>
    <w:rsid w:val="00C013BD"/>
    <w:rsid w:val="00C21EBA"/>
    <w:rsid w:val="00C42C68"/>
    <w:rsid w:val="00CB4BFD"/>
    <w:rsid w:val="00CB678B"/>
    <w:rsid w:val="00CC32B0"/>
    <w:rsid w:val="00CD1527"/>
    <w:rsid w:val="00CF18FD"/>
    <w:rsid w:val="00CF2515"/>
    <w:rsid w:val="00CF2CE5"/>
    <w:rsid w:val="00D04E40"/>
    <w:rsid w:val="00D40D51"/>
    <w:rsid w:val="00D53827"/>
    <w:rsid w:val="00D55B26"/>
    <w:rsid w:val="00D659D7"/>
    <w:rsid w:val="00D86897"/>
    <w:rsid w:val="00D8740B"/>
    <w:rsid w:val="00D96C4E"/>
    <w:rsid w:val="00DD46A1"/>
    <w:rsid w:val="00DD5589"/>
    <w:rsid w:val="00DE64D8"/>
    <w:rsid w:val="00DF0924"/>
    <w:rsid w:val="00E11D32"/>
    <w:rsid w:val="00E570C2"/>
    <w:rsid w:val="00E61382"/>
    <w:rsid w:val="00E8478F"/>
    <w:rsid w:val="00EA17B7"/>
    <w:rsid w:val="00EB576F"/>
    <w:rsid w:val="00EB7ECF"/>
    <w:rsid w:val="00EC13DE"/>
    <w:rsid w:val="00EC4884"/>
    <w:rsid w:val="00ED18FF"/>
    <w:rsid w:val="00ED77F4"/>
    <w:rsid w:val="00F1701A"/>
    <w:rsid w:val="00F3482D"/>
    <w:rsid w:val="00F44C74"/>
    <w:rsid w:val="00F45B49"/>
    <w:rsid w:val="00F61B3C"/>
    <w:rsid w:val="00F8653A"/>
    <w:rsid w:val="00FA2721"/>
    <w:rsid w:val="00FA3CF5"/>
    <w:rsid w:val="00FC71EC"/>
    <w:rsid w:val="00FF6F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33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B86806"/>
    <w:pPr>
      <w:keepNext/>
      <w:keepLines/>
      <w:spacing w:before="160" w:after="80" w:line="278" w:lineRule="auto"/>
      <w:outlineLvl w:val="2"/>
    </w:pPr>
    <w:rPr>
      <w:rFonts w:eastAsiaTheme="majorEastAsia" w:cstheme="majorBidi"/>
      <w:color w:val="2E74B5" w:themeColor="accent1" w:themeShade="BF"/>
      <w:kern w:val="2"/>
      <w:sz w:val="28"/>
      <w:szCs w:val="28"/>
      <w:lang w:val="en-GB"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4884"/>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EC4884"/>
    <w:pPr>
      <w:numPr>
        <w:ilvl w:val="1"/>
      </w:numPr>
    </w:pPr>
    <w:rPr>
      <w:rFonts w:eastAsiaTheme="minorEastAsia"/>
      <w:color w:val="5A5A5A" w:themeColor="text1" w:themeTint="A5"/>
      <w:spacing w:val="15"/>
      <w:kern w:val="2"/>
      <w14:ligatures w14:val="standardContextual"/>
    </w:rPr>
  </w:style>
  <w:style w:type="character" w:customStyle="1" w:styleId="SubtitleChar">
    <w:name w:val="Subtitle Char"/>
    <w:basedOn w:val="DefaultParagraphFont"/>
    <w:link w:val="Subtitle"/>
    <w:uiPriority w:val="11"/>
    <w:rsid w:val="00EC4884"/>
    <w:rPr>
      <w:rFonts w:eastAsiaTheme="minorEastAsia"/>
      <w:color w:val="5A5A5A" w:themeColor="text1" w:themeTint="A5"/>
      <w:spacing w:val="15"/>
      <w:kern w:val="2"/>
      <w14:ligatures w14:val="standardContextual"/>
    </w:rPr>
  </w:style>
  <w:style w:type="character" w:styleId="Hyperlink">
    <w:name w:val="Hyperlink"/>
    <w:basedOn w:val="DefaultParagraphFont"/>
    <w:uiPriority w:val="99"/>
    <w:unhideWhenUsed/>
    <w:rsid w:val="00657AE4"/>
    <w:rPr>
      <w:color w:val="0563C1" w:themeColor="hyperlink"/>
      <w:u w:val="single"/>
    </w:rPr>
  </w:style>
  <w:style w:type="paragraph" w:styleId="NormalWeb">
    <w:name w:val="Normal (Web)"/>
    <w:basedOn w:val="Normal"/>
    <w:uiPriority w:val="99"/>
    <w:unhideWhenUsed/>
    <w:rsid w:val="00B16EC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31">
    <w:name w:val="List Table 31"/>
    <w:basedOn w:val="TableNormal"/>
    <w:next w:val="ListTable3"/>
    <w:uiPriority w:val="48"/>
    <w:rsid w:val="008F3035"/>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
    <w:name w:val="List Table 3"/>
    <w:basedOn w:val="TableNormal"/>
    <w:uiPriority w:val="48"/>
    <w:rsid w:val="008F303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UnresolvedMention">
    <w:name w:val="Unresolved Mention"/>
    <w:basedOn w:val="DefaultParagraphFont"/>
    <w:uiPriority w:val="99"/>
    <w:semiHidden/>
    <w:unhideWhenUsed/>
    <w:rsid w:val="00D8740B"/>
    <w:rPr>
      <w:color w:val="605E5C"/>
      <w:shd w:val="clear" w:color="auto" w:fill="E1DFDD"/>
    </w:rPr>
  </w:style>
  <w:style w:type="table" w:customStyle="1" w:styleId="TableGrid1">
    <w:name w:val="Table Grid1"/>
    <w:basedOn w:val="TableNormal"/>
    <w:next w:val="TableGrid"/>
    <w:uiPriority w:val="39"/>
    <w:rsid w:val="00D53827"/>
    <w:pPr>
      <w:spacing w:after="0" w:line="240" w:lineRule="auto"/>
    </w:pPr>
    <w:rPr>
      <w:rFonts w:eastAsia="Meiryo"/>
      <w:kern w:val="2"/>
      <w:sz w:val="24"/>
      <w:szCs w:val="24"/>
      <w:lang w:val="en-GB" w:eastAsia="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rd">
    <w:name w:val="mord"/>
    <w:basedOn w:val="DefaultParagraphFont"/>
    <w:rsid w:val="00772C8F"/>
  </w:style>
  <w:style w:type="character" w:customStyle="1" w:styleId="Heading3Char">
    <w:name w:val="Heading 3 Char"/>
    <w:basedOn w:val="DefaultParagraphFont"/>
    <w:link w:val="Heading3"/>
    <w:uiPriority w:val="9"/>
    <w:rsid w:val="00B86806"/>
    <w:rPr>
      <w:rFonts w:eastAsiaTheme="majorEastAsia" w:cstheme="majorBidi"/>
      <w:color w:val="2E74B5" w:themeColor="accent1" w:themeShade="BF"/>
      <w:kern w:val="2"/>
      <w:sz w:val="28"/>
      <w:szCs w:val="28"/>
      <w:lang w:val="en-GB" w:eastAsia="en-GB"/>
      <w14:ligatures w14:val="standardContextual"/>
    </w:rPr>
  </w:style>
  <w:style w:type="paragraph" w:styleId="ListParagraph">
    <w:name w:val="List Paragraph"/>
    <w:basedOn w:val="Normal"/>
    <w:uiPriority w:val="34"/>
    <w:qFormat/>
    <w:rsid w:val="00067BAE"/>
    <w:pPr>
      <w:spacing w:after="200" w:line="276" w:lineRule="auto"/>
      <w:ind w:left="720"/>
      <w:contextualSpacing/>
    </w:pPr>
    <w:rPr>
      <w:rFonts w:eastAsiaTheme="minorEastAsia"/>
    </w:rPr>
  </w:style>
  <w:style w:type="character" w:styleId="Emphasis">
    <w:name w:val="Emphasis"/>
    <w:basedOn w:val="DefaultParagraphFont"/>
    <w:uiPriority w:val="20"/>
    <w:qFormat/>
    <w:rsid w:val="00F3482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B86806"/>
    <w:pPr>
      <w:keepNext/>
      <w:keepLines/>
      <w:spacing w:before="160" w:after="80" w:line="278" w:lineRule="auto"/>
      <w:outlineLvl w:val="2"/>
    </w:pPr>
    <w:rPr>
      <w:rFonts w:eastAsiaTheme="majorEastAsia" w:cstheme="majorBidi"/>
      <w:color w:val="2E74B5" w:themeColor="accent1" w:themeShade="BF"/>
      <w:kern w:val="2"/>
      <w:sz w:val="28"/>
      <w:szCs w:val="28"/>
      <w:lang w:val="en-GB"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4884"/>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EC4884"/>
    <w:pPr>
      <w:numPr>
        <w:ilvl w:val="1"/>
      </w:numPr>
    </w:pPr>
    <w:rPr>
      <w:rFonts w:eastAsiaTheme="minorEastAsia"/>
      <w:color w:val="5A5A5A" w:themeColor="text1" w:themeTint="A5"/>
      <w:spacing w:val="15"/>
      <w:kern w:val="2"/>
      <w14:ligatures w14:val="standardContextual"/>
    </w:rPr>
  </w:style>
  <w:style w:type="character" w:customStyle="1" w:styleId="SubtitleChar">
    <w:name w:val="Subtitle Char"/>
    <w:basedOn w:val="DefaultParagraphFont"/>
    <w:link w:val="Subtitle"/>
    <w:uiPriority w:val="11"/>
    <w:rsid w:val="00EC4884"/>
    <w:rPr>
      <w:rFonts w:eastAsiaTheme="minorEastAsia"/>
      <w:color w:val="5A5A5A" w:themeColor="text1" w:themeTint="A5"/>
      <w:spacing w:val="15"/>
      <w:kern w:val="2"/>
      <w14:ligatures w14:val="standardContextual"/>
    </w:rPr>
  </w:style>
  <w:style w:type="character" w:styleId="Hyperlink">
    <w:name w:val="Hyperlink"/>
    <w:basedOn w:val="DefaultParagraphFont"/>
    <w:uiPriority w:val="99"/>
    <w:unhideWhenUsed/>
    <w:rsid w:val="00657AE4"/>
    <w:rPr>
      <w:color w:val="0563C1" w:themeColor="hyperlink"/>
      <w:u w:val="single"/>
    </w:rPr>
  </w:style>
  <w:style w:type="paragraph" w:styleId="NormalWeb">
    <w:name w:val="Normal (Web)"/>
    <w:basedOn w:val="Normal"/>
    <w:uiPriority w:val="99"/>
    <w:unhideWhenUsed/>
    <w:rsid w:val="00B16EC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31">
    <w:name w:val="List Table 31"/>
    <w:basedOn w:val="TableNormal"/>
    <w:next w:val="ListTable3"/>
    <w:uiPriority w:val="48"/>
    <w:rsid w:val="008F3035"/>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
    <w:name w:val="List Table 3"/>
    <w:basedOn w:val="TableNormal"/>
    <w:uiPriority w:val="48"/>
    <w:rsid w:val="008F3035"/>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UnresolvedMention">
    <w:name w:val="Unresolved Mention"/>
    <w:basedOn w:val="DefaultParagraphFont"/>
    <w:uiPriority w:val="99"/>
    <w:semiHidden/>
    <w:unhideWhenUsed/>
    <w:rsid w:val="00D8740B"/>
    <w:rPr>
      <w:color w:val="605E5C"/>
      <w:shd w:val="clear" w:color="auto" w:fill="E1DFDD"/>
    </w:rPr>
  </w:style>
  <w:style w:type="table" w:customStyle="1" w:styleId="TableGrid1">
    <w:name w:val="Table Grid1"/>
    <w:basedOn w:val="TableNormal"/>
    <w:next w:val="TableGrid"/>
    <w:uiPriority w:val="39"/>
    <w:rsid w:val="00D53827"/>
    <w:pPr>
      <w:spacing w:after="0" w:line="240" w:lineRule="auto"/>
    </w:pPr>
    <w:rPr>
      <w:rFonts w:eastAsia="Meiryo"/>
      <w:kern w:val="2"/>
      <w:sz w:val="24"/>
      <w:szCs w:val="24"/>
      <w:lang w:val="en-GB" w:eastAsia="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rd">
    <w:name w:val="mord"/>
    <w:basedOn w:val="DefaultParagraphFont"/>
    <w:rsid w:val="00772C8F"/>
  </w:style>
  <w:style w:type="character" w:customStyle="1" w:styleId="Heading3Char">
    <w:name w:val="Heading 3 Char"/>
    <w:basedOn w:val="DefaultParagraphFont"/>
    <w:link w:val="Heading3"/>
    <w:uiPriority w:val="9"/>
    <w:rsid w:val="00B86806"/>
    <w:rPr>
      <w:rFonts w:eastAsiaTheme="majorEastAsia" w:cstheme="majorBidi"/>
      <w:color w:val="2E74B5" w:themeColor="accent1" w:themeShade="BF"/>
      <w:kern w:val="2"/>
      <w:sz w:val="28"/>
      <w:szCs w:val="28"/>
      <w:lang w:val="en-GB" w:eastAsia="en-GB"/>
      <w14:ligatures w14:val="standardContextual"/>
    </w:rPr>
  </w:style>
  <w:style w:type="paragraph" w:styleId="ListParagraph">
    <w:name w:val="List Paragraph"/>
    <w:basedOn w:val="Normal"/>
    <w:uiPriority w:val="34"/>
    <w:qFormat/>
    <w:rsid w:val="00067BAE"/>
    <w:pPr>
      <w:spacing w:after="200" w:line="276" w:lineRule="auto"/>
      <w:ind w:left="720"/>
      <w:contextualSpacing/>
    </w:pPr>
    <w:rPr>
      <w:rFonts w:eastAsiaTheme="minorEastAsia"/>
    </w:rPr>
  </w:style>
  <w:style w:type="character" w:styleId="Emphasis">
    <w:name w:val="Emphasis"/>
    <w:basedOn w:val="DefaultParagraphFont"/>
    <w:uiPriority w:val="20"/>
    <w:qFormat/>
    <w:rsid w:val="00F348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75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AE084-7EEB-492D-B966-B685D3D99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20</Pages>
  <Words>4757</Words>
  <Characters>27117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Biotech</dc:creator>
  <cp:keywords/>
  <dc:description/>
  <cp:lastModifiedBy>qwert</cp:lastModifiedBy>
  <cp:revision>86</cp:revision>
  <dcterms:created xsi:type="dcterms:W3CDTF">2026-04-28T16:02:00Z</dcterms:created>
  <dcterms:modified xsi:type="dcterms:W3CDTF">2026-05-15T08:21:00Z</dcterms:modified>
</cp:coreProperties>
</file>