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7A3B79" w14:textId="6411E18F" w:rsidR="001F3AF6" w:rsidRPr="001F3AF6" w:rsidRDefault="001F3AF6" w:rsidP="001F3AF6">
      <w:pPr>
        <w:spacing w:line="360" w:lineRule="auto"/>
        <w:jc w:val="center"/>
        <w:rPr>
          <w:rFonts w:ascii="Times New Roman" w:hAnsi="Times New Roman" w:cs="Times New Roman"/>
          <w:b/>
          <w:bCs/>
        </w:rPr>
      </w:pPr>
      <w:r w:rsidRPr="001F3AF6">
        <w:rPr>
          <w:rFonts w:ascii="Times New Roman" w:hAnsi="Times New Roman" w:cs="Times New Roman"/>
          <w:b/>
          <w:bCs/>
        </w:rPr>
        <w:t xml:space="preserve">THE </w:t>
      </w:r>
      <w:r w:rsidR="00067E20">
        <w:rPr>
          <w:rFonts w:ascii="Times New Roman" w:hAnsi="Times New Roman" w:cs="Times New Roman"/>
          <w:b/>
          <w:bCs/>
        </w:rPr>
        <w:t>IMPACT</w:t>
      </w:r>
      <w:r w:rsidRPr="001F3AF6">
        <w:rPr>
          <w:rFonts w:ascii="Times New Roman" w:hAnsi="Times New Roman" w:cs="Times New Roman"/>
          <w:b/>
          <w:bCs/>
        </w:rPr>
        <w:t xml:space="preserve"> OF ECONOMIC</w:t>
      </w:r>
      <w:r w:rsidR="003F164C">
        <w:rPr>
          <w:rFonts w:ascii="Times New Roman" w:hAnsi="Times New Roman" w:cs="Times New Roman"/>
          <w:b/>
          <w:bCs/>
        </w:rPr>
        <w:t xml:space="preserve"> GROWTH</w:t>
      </w:r>
      <w:r w:rsidR="00067E20">
        <w:rPr>
          <w:rFonts w:ascii="Times New Roman" w:hAnsi="Times New Roman" w:cs="Times New Roman"/>
          <w:b/>
          <w:bCs/>
        </w:rPr>
        <w:t>,</w:t>
      </w:r>
      <w:r w:rsidRPr="001F3AF6">
        <w:rPr>
          <w:rFonts w:ascii="Times New Roman" w:hAnsi="Times New Roman" w:cs="Times New Roman"/>
          <w:b/>
          <w:bCs/>
        </w:rPr>
        <w:t xml:space="preserve"> POPULATION</w:t>
      </w:r>
      <w:r w:rsidR="003F164C">
        <w:rPr>
          <w:rFonts w:ascii="Times New Roman" w:hAnsi="Times New Roman" w:cs="Times New Roman"/>
          <w:b/>
          <w:bCs/>
        </w:rPr>
        <w:t xml:space="preserve"> BOOM</w:t>
      </w:r>
      <w:r w:rsidR="00631476">
        <w:rPr>
          <w:rFonts w:ascii="Times New Roman" w:hAnsi="Times New Roman" w:cs="Times New Roman"/>
          <w:b/>
          <w:bCs/>
        </w:rPr>
        <w:t xml:space="preserve">, AND </w:t>
      </w:r>
      <w:bookmarkStart w:id="0" w:name="_Hlk221177943"/>
      <w:r w:rsidR="00631476" w:rsidRPr="00631476">
        <w:rPr>
          <w:rFonts w:ascii="Times New Roman" w:hAnsi="Times New Roman" w:cs="Times New Roman"/>
          <w:b/>
          <w:bCs/>
        </w:rPr>
        <w:t>RENEWABLE ENERGY CONSUMPTION</w:t>
      </w:r>
      <w:bookmarkEnd w:id="0"/>
      <w:r w:rsidR="00631476" w:rsidRPr="001F3AF6">
        <w:rPr>
          <w:rFonts w:ascii="Times New Roman" w:hAnsi="Times New Roman" w:cs="Times New Roman"/>
          <w:b/>
          <w:bCs/>
        </w:rPr>
        <w:t xml:space="preserve"> </w:t>
      </w:r>
      <w:r w:rsidRPr="001F3AF6">
        <w:rPr>
          <w:rFonts w:ascii="Times New Roman" w:hAnsi="Times New Roman" w:cs="Times New Roman"/>
          <w:b/>
          <w:bCs/>
        </w:rPr>
        <w:t xml:space="preserve">ON </w:t>
      </w:r>
      <w:bookmarkStart w:id="1" w:name="_Hlk219715056"/>
      <w:r w:rsidRPr="001F3AF6">
        <w:rPr>
          <w:rFonts w:ascii="Times New Roman" w:hAnsi="Times New Roman" w:cs="Times New Roman"/>
          <w:b/>
          <w:bCs/>
        </w:rPr>
        <w:t>ENVIRONMENTAL DEGRADATION</w:t>
      </w:r>
      <w:r>
        <w:rPr>
          <w:rFonts w:ascii="Times New Roman" w:hAnsi="Times New Roman" w:cs="Times New Roman"/>
          <w:b/>
          <w:bCs/>
        </w:rPr>
        <w:t xml:space="preserve"> </w:t>
      </w:r>
      <w:bookmarkEnd w:id="1"/>
      <w:r>
        <w:rPr>
          <w:rFonts w:ascii="Times New Roman" w:hAnsi="Times New Roman" w:cs="Times New Roman"/>
          <w:b/>
          <w:bCs/>
        </w:rPr>
        <w:t>IN SOMALIA</w:t>
      </w:r>
    </w:p>
    <w:p w14:paraId="2AAC1E71" w14:textId="106C497F" w:rsidR="004B4F16" w:rsidRDefault="004B4F16" w:rsidP="004B4F16">
      <w:pPr>
        <w:spacing w:line="360" w:lineRule="auto"/>
        <w:rPr>
          <w:rFonts w:ascii="Times New Roman" w:hAnsi="Times New Roman" w:cs="Times New Roman"/>
          <w:b/>
          <w:bCs/>
          <w:i/>
          <w:iCs/>
        </w:rPr>
      </w:pPr>
      <w:bookmarkStart w:id="2" w:name="_GoBack"/>
      <w:bookmarkEnd w:id="2"/>
      <w:r w:rsidRPr="004B4F16">
        <w:rPr>
          <w:rFonts w:ascii="Times New Roman" w:hAnsi="Times New Roman" w:cs="Times New Roman"/>
          <w:b/>
          <w:bCs/>
          <w:i/>
          <w:iCs/>
        </w:rPr>
        <w:t>Abstract</w:t>
      </w:r>
    </w:p>
    <w:p w14:paraId="7BAD7DCE" w14:textId="05CE381F" w:rsidR="004B4F16" w:rsidRPr="00F342B5" w:rsidRDefault="004B4F16" w:rsidP="004B4F16">
      <w:pPr>
        <w:spacing w:line="360" w:lineRule="auto"/>
        <w:jc w:val="both"/>
        <w:rPr>
          <w:rFonts w:ascii="Times New Roman" w:hAnsi="Times New Roman" w:cs="Times New Roman"/>
        </w:rPr>
      </w:pPr>
      <w:r w:rsidRPr="00F342B5">
        <w:rPr>
          <w:rFonts w:ascii="Times New Roman" w:hAnsi="Times New Roman" w:cs="Times New Roman"/>
        </w:rPr>
        <w:t xml:space="preserve">This study examined the impact of </w:t>
      </w:r>
      <w:bookmarkStart w:id="3" w:name="_Hlk228698852"/>
      <w:r w:rsidRPr="00F342B5">
        <w:rPr>
          <w:rFonts w:ascii="Times New Roman" w:hAnsi="Times New Roman" w:cs="Times New Roman"/>
        </w:rPr>
        <w:t>Gross Domestic Product</w:t>
      </w:r>
      <w:bookmarkStart w:id="4" w:name="_Hlk228698873"/>
      <w:bookmarkEnd w:id="3"/>
      <w:r w:rsidR="00F342B5" w:rsidRPr="00F342B5">
        <w:rPr>
          <w:rFonts w:ascii="Times New Roman" w:hAnsi="Times New Roman" w:cs="Times New Roman"/>
        </w:rPr>
        <w:t>, as a proxy for economic growth, population growth, and renewable energy consumption,</w:t>
      </w:r>
      <w:r w:rsidRPr="00F342B5">
        <w:rPr>
          <w:rFonts w:ascii="Times New Roman" w:hAnsi="Times New Roman" w:cs="Times New Roman"/>
        </w:rPr>
        <w:t xml:space="preserve"> on environmental degradation</w:t>
      </w:r>
      <w:bookmarkEnd w:id="4"/>
      <w:r w:rsidRPr="00F342B5">
        <w:rPr>
          <w:rFonts w:ascii="Times New Roman" w:hAnsi="Times New Roman" w:cs="Times New Roman"/>
        </w:rPr>
        <w:t>, with a particular focus on the climate-vulnerable country of Somalia. The findings,</w:t>
      </w:r>
      <w:r w:rsidR="00F342B5" w:rsidRPr="00F342B5">
        <w:rPr>
          <w:rFonts w:ascii="Times New Roman" w:hAnsi="Times New Roman" w:cs="Times New Roman"/>
        </w:rPr>
        <w:t xml:space="preserve"> which are </w:t>
      </w:r>
      <w:r w:rsidRPr="00F342B5">
        <w:rPr>
          <w:rFonts w:ascii="Times New Roman" w:hAnsi="Times New Roman" w:cs="Times New Roman"/>
        </w:rPr>
        <w:t xml:space="preserve">consistent with prior research, highlight the potential of renewable energy to mitigate environmental deterioration, despite evidence of short and long-term negative effects observed in the empirical results. The study emphasizes that expanding the use of renewable energy sources such as wind, solar, and hydropower can support environmentally sustainable economic growth. It also underscores the critical role of population growth in </w:t>
      </w:r>
      <w:r w:rsidR="00784AF1" w:rsidRPr="00F342B5">
        <w:rPr>
          <w:rFonts w:ascii="Times New Roman" w:hAnsi="Times New Roman" w:cs="Times New Roman"/>
        </w:rPr>
        <w:t>fueling</w:t>
      </w:r>
      <w:r w:rsidRPr="00F342B5">
        <w:rPr>
          <w:rFonts w:ascii="Times New Roman" w:hAnsi="Times New Roman" w:cs="Times New Roman"/>
        </w:rPr>
        <w:t xml:space="preserve"> environmental </w:t>
      </w:r>
      <w:r w:rsidR="00784AF1" w:rsidRPr="00F342B5">
        <w:rPr>
          <w:rFonts w:ascii="Times New Roman" w:hAnsi="Times New Roman" w:cs="Times New Roman"/>
        </w:rPr>
        <w:t>degradation</w:t>
      </w:r>
      <w:r w:rsidR="00F342B5" w:rsidRPr="00F342B5">
        <w:rPr>
          <w:rFonts w:ascii="Times New Roman" w:hAnsi="Times New Roman" w:cs="Times New Roman"/>
        </w:rPr>
        <w:t>, as well as the need for cooperation and effective management of</w:t>
      </w:r>
      <w:r w:rsidRPr="00F342B5">
        <w:rPr>
          <w:rFonts w:ascii="Times New Roman" w:hAnsi="Times New Roman" w:cs="Times New Roman"/>
        </w:rPr>
        <w:t xml:space="preserve"> externalities. Based on these insights, the paper recommends that policymakers prioritize investments in renewable energy and strengthen </w:t>
      </w:r>
      <w:r w:rsidR="00784AF1" w:rsidRPr="00F342B5">
        <w:rPr>
          <w:rFonts w:ascii="Times New Roman" w:hAnsi="Times New Roman" w:cs="Times New Roman"/>
        </w:rPr>
        <w:t>environmentally friendly policies</w:t>
      </w:r>
      <w:r w:rsidRPr="00F342B5">
        <w:rPr>
          <w:rFonts w:ascii="Times New Roman" w:hAnsi="Times New Roman" w:cs="Times New Roman"/>
        </w:rPr>
        <w:t xml:space="preserve"> to promote sustainability. Furthermore, the adoption of innovative and environmentally friendly technologies is essential to reduce CO₂ emissions while maintaining economic growth. The study also identifies additional factors</w:t>
      </w:r>
      <w:r w:rsidR="00784AF1" w:rsidRPr="00F342B5">
        <w:rPr>
          <w:rFonts w:ascii="Times New Roman" w:hAnsi="Times New Roman" w:cs="Times New Roman"/>
        </w:rPr>
        <w:t xml:space="preserve">, </w:t>
      </w:r>
      <w:r w:rsidRPr="00F342B5">
        <w:rPr>
          <w:rFonts w:ascii="Times New Roman" w:hAnsi="Times New Roman" w:cs="Times New Roman"/>
        </w:rPr>
        <w:t>such as technological innovation, human capital development, research and development investment, oil price dynamics, foreign direct investment, energy consumption patterns, population growth control, and economic expansion</w:t>
      </w:r>
      <w:r w:rsidR="00784AF1" w:rsidRPr="00F342B5">
        <w:rPr>
          <w:rFonts w:ascii="Times New Roman" w:hAnsi="Times New Roman" w:cs="Times New Roman"/>
        </w:rPr>
        <w:t xml:space="preserve">, </w:t>
      </w:r>
      <w:r w:rsidRPr="00F342B5">
        <w:rPr>
          <w:rFonts w:ascii="Times New Roman" w:hAnsi="Times New Roman" w:cs="Times New Roman"/>
        </w:rPr>
        <w:t xml:space="preserve">as important areas for future </w:t>
      </w:r>
      <w:proofErr w:type="spellStart"/>
      <w:r w:rsidRPr="00F342B5">
        <w:rPr>
          <w:rFonts w:ascii="Times New Roman" w:hAnsi="Times New Roman" w:cs="Times New Roman"/>
        </w:rPr>
        <w:t>resea</w:t>
      </w:r>
      <w:proofErr w:type="spellEnd"/>
      <w:r w:rsidR="00F342B5">
        <w:rPr>
          <w:rFonts w:ascii="Times New Roman" w:hAnsi="Times New Roman" w:cs="Times New Roman"/>
        </w:rPr>
        <w:t xml:space="preserve"> </w:t>
      </w:r>
      <w:proofErr w:type="spellStart"/>
      <w:r w:rsidRPr="00F342B5">
        <w:rPr>
          <w:rFonts w:ascii="Times New Roman" w:hAnsi="Times New Roman" w:cs="Times New Roman"/>
        </w:rPr>
        <w:t>rch</w:t>
      </w:r>
      <w:proofErr w:type="spellEnd"/>
      <w:r w:rsidRPr="00F342B5">
        <w:rPr>
          <w:rFonts w:ascii="Times New Roman" w:hAnsi="Times New Roman" w:cs="Times New Roman"/>
        </w:rPr>
        <w:t xml:space="preserve"> and policy intervention aimed at addressing environmental degradation in Somalia</w:t>
      </w:r>
      <w:r w:rsidR="00784AF1" w:rsidRPr="00F342B5">
        <w:rPr>
          <w:rFonts w:ascii="Times New Roman" w:hAnsi="Times New Roman" w:cs="Times New Roman"/>
        </w:rPr>
        <w:t>.</w:t>
      </w:r>
    </w:p>
    <w:p w14:paraId="17AA0AD7" w14:textId="56213B46" w:rsidR="00641BBC" w:rsidRDefault="003E6468" w:rsidP="00F342B5">
      <w:pPr>
        <w:spacing w:line="360" w:lineRule="auto"/>
        <w:jc w:val="both"/>
        <w:rPr>
          <w:rFonts w:ascii="Times New Roman" w:hAnsi="Times New Roman" w:cs="Times New Roman"/>
        </w:rPr>
      </w:pPr>
      <w:r>
        <w:rPr>
          <w:rFonts w:ascii="Times New Roman" w:hAnsi="Times New Roman" w:cs="Times New Roman"/>
        </w:rPr>
        <w:t xml:space="preserve">Keywords: </w:t>
      </w:r>
      <w:r w:rsidRPr="003E6468">
        <w:rPr>
          <w:rFonts w:ascii="Times New Roman" w:hAnsi="Times New Roman" w:cs="Times New Roman"/>
        </w:rPr>
        <w:t>Gross Domestic Product, Economic Growth, Population Growth, Renewable Energy Consumption</w:t>
      </w:r>
      <w:r>
        <w:rPr>
          <w:rFonts w:ascii="Times New Roman" w:hAnsi="Times New Roman" w:cs="Times New Roman"/>
        </w:rPr>
        <w:t>,</w:t>
      </w:r>
      <w:r w:rsidRPr="003E6468">
        <w:rPr>
          <w:rFonts w:ascii="Times New Roman" w:hAnsi="Times New Roman" w:cs="Times New Roman"/>
        </w:rPr>
        <w:t xml:space="preserve"> Environmental Degradation</w:t>
      </w:r>
      <w:r w:rsidR="00641BBC">
        <w:rPr>
          <w:rFonts w:ascii="Times New Roman" w:hAnsi="Times New Roman" w:cs="Times New Roman"/>
        </w:rPr>
        <w:t xml:space="preserve"> </w:t>
      </w:r>
    </w:p>
    <w:p w14:paraId="333559DC" w14:textId="2A6B70E5" w:rsidR="00641BBC" w:rsidRPr="00067E20" w:rsidRDefault="00067E20" w:rsidP="00067E20">
      <w:pPr>
        <w:pStyle w:val="ListParagraph"/>
        <w:numPr>
          <w:ilvl w:val="0"/>
          <w:numId w:val="1"/>
        </w:numPr>
        <w:tabs>
          <w:tab w:val="left" w:pos="360"/>
        </w:tabs>
        <w:spacing w:line="360" w:lineRule="auto"/>
        <w:ind w:left="630" w:hanging="540"/>
        <w:rPr>
          <w:rFonts w:ascii="Times New Roman" w:hAnsi="Times New Roman" w:cs="Times New Roman"/>
          <w:b/>
          <w:bCs/>
        </w:rPr>
      </w:pPr>
      <w:r w:rsidRPr="00067E20">
        <w:rPr>
          <w:rFonts w:ascii="Times New Roman" w:hAnsi="Times New Roman" w:cs="Times New Roman"/>
          <w:b/>
          <w:bCs/>
        </w:rPr>
        <w:t>INTRODUCTION</w:t>
      </w:r>
    </w:p>
    <w:p w14:paraId="3788FB71" w14:textId="0DECF311" w:rsidR="00CC4CB2" w:rsidRDefault="00F2468E" w:rsidP="00641BBC">
      <w:pPr>
        <w:spacing w:line="360" w:lineRule="auto"/>
        <w:jc w:val="both"/>
        <w:rPr>
          <w:rFonts w:ascii="Times New Roman" w:hAnsi="Times New Roman" w:cs="Times New Roman"/>
        </w:rPr>
      </w:pPr>
      <w:r>
        <w:rPr>
          <w:rFonts w:ascii="Times New Roman" w:hAnsi="Times New Roman" w:cs="Times New Roman"/>
        </w:rPr>
        <w:t>On</w:t>
      </w:r>
      <w:r w:rsidR="00CC4CB2">
        <w:rPr>
          <w:rFonts w:ascii="Times New Roman" w:hAnsi="Times New Roman" w:cs="Times New Roman"/>
        </w:rPr>
        <w:t xml:space="preserve"> a global scale, a</w:t>
      </w:r>
      <w:r w:rsidR="00CC4CB2" w:rsidRPr="00CC4CB2">
        <w:rPr>
          <w:rFonts w:ascii="Times New Roman" w:hAnsi="Times New Roman" w:cs="Times New Roman"/>
        </w:rPr>
        <w:t xml:space="preserve"> total </w:t>
      </w:r>
      <w:r w:rsidR="00CC4CB2">
        <w:rPr>
          <w:rFonts w:ascii="Times New Roman" w:hAnsi="Times New Roman" w:cs="Times New Roman"/>
        </w:rPr>
        <w:t>of</w:t>
      </w:r>
      <w:r w:rsidR="00CC4CB2" w:rsidRPr="00CC4CB2">
        <w:rPr>
          <w:rFonts w:ascii="Times New Roman" w:hAnsi="Times New Roman" w:cs="Times New Roman"/>
        </w:rPr>
        <w:t xml:space="preserve"> 55 billion tons</w:t>
      </w:r>
      <w:r w:rsidR="00CC4CB2">
        <w:rPr>
          <w:rFonts w:ascii="Times New Roman" w:hAnsi="Times New Roman" w:cs="Times New Roman"/>
        </w:rPr>
        <w:t xml:space="preserve"> of </w:t>
      </w:r>
      <w:r w:rsidR="00CC4CB2" w:rsidRPr="00CC4CB2">
        <w:rPr>
          <w:rFonts w:ascii="Times New Roman" w:hAnsi="Times New Roman" w:cs="Times New Roman"/>
        </w:rPr>
        <w:t xml:space="preserve">substantial quantities of fossil fuels, minerals, </w:t>
      </w:r>
      <w:r>
        <w:rPr>
          <w:rFonts w:ascii="Times New Roman" w:hAnsi="Times New Roman" w:cs="Times New Roman"/>
        </w:rPr>
        <w:t>metals</w:t>
      </w:r>
      <w:r w:rsidR="00CC4CB2" w:rsidRPr="00CC4CB2">
        <w:rPr>
          <w:rFonts w:ascii="Times New Roman" w:hAnsi="Times New Roman" w:cs="Times New Roman"/>
        </w:rPr>
        <w:t>, and biomass</w:t>
      </w:r>
      <w:r w:rsidR="00CC4CB2">
        <w:rPr>
          <w:rFonts w:ascii="Times New Roman" w:hAnsi="Times New Roman" w:cs="Times New Roman"/>
        </w:rPr>
        <w:t xml:space="preserve"> </w:t>
      </w:r>
      <w:r w:rsidR="008E25CE">
        <w:rPr>
          <w:rFonts w:ascii="Times New Roman" w:hAnsi="Times New Roman" w:cs="Times New Roman"/>
        </w:rPr>
        <w:t>are</w:t>
      </w:r>
      <w:r w:rsidR="00CC4CB2">
        <w:rPr>
          <w:rFonts w:ascii="Times New Roman" w:hAnsi="Times New Roman" w:cs="Times New Roman"/>
        </w:rPr>
        <w:t xml:space="preserve"> extracted annually</w:t>
      </w:r>
      <w:r>
        <w:rPr>
          <w:rFonts w:ascii="Times New Roman" w:hAnsi="Times New Roman" w:cs="Times New Roman"/>
        </w:rPr>
        <w:t>,</w:t>
      </w:r>
      <w:r w:rsidR="00CC4CB2">
        <w:rPr>
          <w:rFonts w:ascii="Times New Roman" w:hAnsi="Times New Roman" w:cs="Times New Roman"/>
        </w:rPr>
        <w:t xml:space="preserve"> </w:t>
      </w:r>
      <w:r w:rsidR="00CC4CB2" w:rsidRPr="00CC4CB2">
        <w:rPr>
          <w:rFonts w:ascii="Times New Roman" w:hAnsi="Times New Roman" w:cs="Times New Roman"/>
        </w:rPr>
        <w:t>exacerbating the effects of climate</w:t>
      </w:r>
      <w:r w:rsidR="00CC4CB2">
        <w:rPr>
          <w:rFonts w:ascii="Times New Roman" w:hAnsi="Times New Roman" w:cs="Times New Roman"/>
        </w:rPr>
        <w:t xml:space="preserve"> </w:t>
      </w:r>
      <w:r w:rsidR="00CC4CB2" w:rsidRPr="00CC4CB2">
        <w:rPr>
          <w:rFonts w:ascii="Times New Roman" w:hAnsi="Times New Roman" w:cs="Times New Roman"/>
        </w:rPr>
        <w:t>change on ecosystems worldwide (Rabbat et al., 2022)</w:t>
      </w:r>
      <w:r w:rsidR="00CC4CB2">
        <w:rPr>
          <w:rFonts w:ascii="Times New Roman" w:hAnsi="Times New Roman" w:cs="Times New Roman"/>
        </w:rPr>
        <w:t xml:space="preserve">. </w:t>
      </w:r>
      <w:r w:rsidR="00CC4CB2" w:rsidRPr="00CC4CB2">
        <w:rPr>
          <w:rFonts w:ascii="Times New Roman" w:hAnsi="Times New Roman" w:cs="Times New Roman"/>
        </w:rPr>
        <w:t>Recognizing these dire consequences has</w:t>
      </w:r>
      <w:r w:rsidR="00CC4CB2">
        <w:rPr>
          <w:rFonts w:ascii="Times New Roman" w:hAnsi="Times New Roman" w:cs="Times New Roman"/>
        </w:rPr>
        <w:t xml:space="preserve"> </w:t>
      </w:r>
      <w:r w:rsidR="00CC4CB2" w:rsidRPr="00CC4CB2">
        <w:rPr>
          <w:rFonts w:ascii="Times New Roman" w:hAnsi="Times New Roman" w:cs="Times New Roman"/>
        </w:rPr>
        <w:t>spurred heightened attention from scientists, researchers, and policymakers, although the efforts to mitigate these environmental challenges remain insufficient (Ernst, 2012; Radmehr et al., 2021). Globalization</w:t>
      </w:r>
      <w:r w:rsidR="00CC4CB2">
        <w:rPr>
          <w:rFonts w:ascii="Times New Roman" w:hAnsi="Times New Roman" w:cs="Times New Roman"/>
        </w:rPr>
        <w:t xml:space="preserve"> </w:t>
      </w:r>
      <w:r w:rsidR="00CC4CB2" w:rsidRPr="00CC4CB2">
        <w:rPr>
          <w:rFonts w:ascii="Times New Roman" w:hAnsi="Times New Roman" w:cs="Times New Roman"/>
        </w:rPr>
        <w:t xml:space="preserve">has significantly transformed the energy sector, reshaping its distribution, </w:t>
      </w:r>
      <w:r w:rsidR="00CC4CB2" w:rsidRPr="00CC4CB2">
        <w:rPr>
          <w:rFonts w:ascii="Times New Roman" w:hAnsi="Times New Roman" w:cs="Times New Roman"/>
        </w:rPr>
        <w:lastRenderedPageBreak/>
        <w:t>consumption, and production</w:t>
      </w:r>
      <w:r w:rsidR="00CC4CB2">
        <w:rPr>
          <w:rFonts w:ascii="Times New Roman" w:hAnsi="Times New Roman" w:cs="Times New Roman"/>
        </w:rPr>
        <w:t xml:space="preserve"> </w:t>
      </w:r>
      <w:r w:rsidR="00CC4CB2" w:rsidRPr="00CC4CB2">
        <w:rPr>
          <w:rFonts w:ascii="Times New Roman" w:hAnsi="Times New Roman" w:cs="Times New Roman"/>
        </w:rPr>
        <w:t>dynamics. These shifts carry profound implications for environmental degradation and the imperative</w:t>
      </w:r>
      <w:r w:rsidR="00CC4CB2">
        <w:rPr>
          <w:rFonts w:ascii="Times New Roman" w:hAnsi="Times New Roman" w:cs="Times New Roman"/>
        </w:rPr>
        <w:t xml:space="preserve"> </w:t>
      </w:r>
      <w:r w:rsidR="00CC4CB2" w:rsidRPr="00CC4CB2">
        <w:rPr>
          <w:rFonts w:ascii="Times New Roman" w:hAnsi="Times New Roman" w:cs="Times New Roman"/>
        </w:rPr>
        <w:t>transition toward renewable energy sources (</w:t>
      </w:r>
      <w:proofErr w:type="spellStart"/>
      <w:r w:rsidR="00CC4CB2" w:rsidRPr="00CC4CB2">
        <w:rPr>
          <w:rFonts w:ascii="Times New Roman" w:hAnsi="Times New Roman" w:cs="Times New Roman"/>
        </w:rPr>
        <w:t>Fuinhas</w:t>
      </w:r>
      <w:proofErr w:type="spellEnd"/>
      <w:r w:rsidR="00CC4CB2" w:rsidRPr="00CC4CB2">
        <w:rPr>
          <w:rFonts w:ascii="Times New Roman" w:hAnsi="Times New Roman" w:cs="Times New Roman"/>
        </w:rPr>
        <w:t xml:space="preserve"> et al., 2021; Sun et al., 2022)</w:t>
      </w:r>
      <w:r w:rsidR="00CC4CB2">
        <w:rPr>
          <w:rFonts w:ascii="Times New Roman" w:hAnsi="Times New Roman" w:cs="Times New Roman"/>
        </w:rPr>
        <w:t xml:space="preserve">. </w:t>
      </w:r>
      <w:r w:rsidR="00CC4CB2" w:rsidRPr="00CC4CB2">
        <w:rPr>
          <w:rFonts w:ascii="Times New Roman" w:hAnsi="Times New Roman" w:cs="Times New Roman"/>
        </w:rPr>
        <w:t xml:space="preserve"> </w:t>
      </w:r>
    </w:p>
    <w:p w14:paraId="2229946B" w14:textId="6CC94005" w:rsidR="002C06B0" w:rsidRDefault="00CC4CB2" w:rsidP="00641BBC">
      <w:pPr>
        <w:spacing w:line="360" w:lineRule="auto"/>
        <w:jc w:val="both"/>
        <w:rPr>
          <w:rFonts w:ascii="Times New Roman" w:hAnsi="Times New Roman" w:cs="Times New Roman"/>
        </w:rPr>
      </w:pPr>
      <w:r>
        <w:rPr>
          <w:rFonts w:ascii="Times New Roman" w:hAnsi="Times New Roman" w:cs="Times New Roman"/>
        </w:rPr>
        <w:t>Somalia remains</w:t>
      </w:r>
      <w:r w:rsidR="002C06B0" w:rsidRPr="002C06B0">
        <w:rPr>
          <w:rFonts w:ascii="Times New Roman" w:hAnsi="Times New Roman" w:cs="Times New Roman"/>
        </w:rPr>
        <w:t xml:space="preserve"> among the most climate-vulnerable countries</w:t>
      </w:r>
      <w:r w:rsidR="00F342B5">
        <w:rPr>
          <w:rFonts w:ascii="Times New Roman" w:hAnsi="Times New Roman" w:cs="Times New Roman"/>
        </w:rPr>
        <w:t xml:space="preserve"> in such a way that</w:t>
      </w:r>
      <w:r w:rsidR="005D24DF">
        <w:rPr>
          <w:rFonts w:ascii="Times New Roman" w:hAnsi="Times New Roman" w:cs="Times New Roman"/>
        </w:rPr>
        <w:t xml:space="preserve"> </w:t>
      </w:r>
      <w:r>
        <w:rPr>
          <w:rFonts w:ascii="Times New Roman" w:hAnsi="Times New Roman" w:cs="Times New Roman"/>
        </w:rPr>
        <w:t>c</w:t>
      </w:r>
      <w:r w:rsidR="002C06B0" w:rsidRPr="002C06B0">
        <w:rPr>
          <w:rFonts w:ascii="Times New Roman" w:hAnsi="Times New Roman" w:cs="Times New Roman"/>
        </w:rPr>
        <w:t>limate models predict a 3</w:t>
      </w:r>
      <w:r w:rsidR="002C06B0">
        <w:rPr>
          <w:rFonts w:ascii="Times New Roman" w:hAnsi="Times New Roman" w:cs="Times New Roman"/>
        </w:rPr>
        <w:t>-</w:t>
      </w:r>
      <w:r w:rsidR="002C06B0" w:rsidRPr="002C06B0">
        <w:rPr>
          <w:rFonts w:ascii="Times New Roman" w:hAnsi="Times New Roman" w:cs="Times New Roman"/>
        </w:rPr>
        <w:t>4°C temperature rise by 2080, coupled with erratic rainfall (Al Jazeera, 2022). This threatens food security and livelihoods, compounding displacement pressures. According to OCHA (2021), 3.9 million people</w:t>
      </w:r>
      <w:r w:rsidR="002C06B0">
        <w:rPr>
          <w:rFonts w:ascii="Times New Roman" w:hAnsi="Times New Roman" w:cs="Times New Roman"/>
        </w:rPr>
        <w:t xml:space="preserve">, </w:t>
      </w:r>
      <w:r w:rsidR="002C06B0" w:rsidRPr="002C06B0">
        <w:rPr>
          <w:rFonts w:ascii="Times New Roman" w:hAnsi="Times New Roman" w:cs="Times New Roman"/>
        </w:rPr>
        <w:t>21% of Somalia’s population</w:t>
      </w:r>
      <w:r w:rsidR="002C06B0">
        <w:rPr>
          <w:rFonts w:ascii="Times New Roman" w:hAnsi="Times New Roman" w:cs="Times New Roman"/>
        </w:rPr>
        <w:t xml:space="preserve">, </w:t>
      </w:r>
      <w:r w:rsidR="002C06B0" w:rsidRPr="002C06B0">
        <w:rPr>
          <w:rFonts w:ascii="Times New Roman" w:hAnsi="Times New Roman" w:cs="Times New Roman"/>
        </w:rPr>
        <w:t xml:space="preserve">were displaced in mid-2021, with over 500,000 newly displaced in June alone. The </w:t>
      </w:r>
      <w:r w:rsidR="00F342B5">
        <w:rPr>
          <w:rFonts w:ascii="Times New Roman" w:hAnsi="Times New Roman" w:cs="Times New Roman"/>
        </w:rPr>
        <w:t xml:space="preserve">Somali </w:t>
      </w:r>
      <w:r w:rsidR="002C06B0" w:rsidRPr="002C06B0">
        <w:rPr>
          <w:rFonts w:ascii="Times New Roman" w:hAnsi="Times New Roman" w:cs="Times New Roman"/>
        </w:rPr>
        <w:t>Internal Displacement Monitoring Centre (2021) estimated an annual direct cost of $310 per IDP, amounting to as much as 4.8% of Somalia’s pre-crisis GDP, severely undermining development prospects.</w:t>
      </w:r>
    </w:p>
    <w:p w14:paraId="77AA6506" w14:textId="77777777" w:rsidR="003352CB" w:rsidRDefault="002C0FCF" w:rsidP="002C0FCF">
      <w:pPr>
        <w:spacing w:line="360" w:lineRule="auto"/>
        <w:jc w:val="both"/>
        <w:rPr>
          <w:rFonts w:ascii="Times New Roman" w:hAnsi="Times New Roman" w:cs="Times New Roman"/>
        </w:rPr>
      </w:pPr>
      <w:r>
        <w:rPr>
          <w:rFonts w:ascii="Times New Roman" w:hAnsi="Times New Roman" w:cs="Times New Roman"/>
        </w:rPr>
        <w:t>Environmental degradation</w:t>
      </w:r>
      <w:r w:rsidRPr="004D2101">
        <w:rPr>
          <w:rFonts w:ascii="Times New Roman" w:hAnsi="Times New Roman" w:cs="Times New Roman"/>
        </w:rPr>
        <w:t xml:space="preserve"> in Somalia is </w:t>
      </w:r>
      <w:r>
        <w:rPr>
          <w:rFonts w:ascii="Times New Roman" w:hAnsi="Times New Roman" w:cs="Times New Roman"/>
        </w:rPr>
        <w:t>influenced</w:t>
      </w:r>
      <w:r w:rsidRPr="004D2101">
        <w:rPr>
          <w:rFonts w:ascii="Times New Roman" w:hAnsi="Times New Roman" w:cs="Times New Roman"/>
        </w:rPr>
        <w:t xml:space="preserve"> by various factors, particularly climate change, which is closely linked to rising CO2 emissions</w:t>
      </w:r>
      <w:r>
        <w:rPr>
          <w:rFonts w:ascii="Times New Roman" w:hAnsi="Times New Roman" w:cs="Times New Roman"/>
        </w:rPr>
        <w:t xml:space="preserve"> (</w:t>
      </w:r>
      <w:r w:rsidRPr="000C42D9">
        <w:rPr>
          <w:rFonts w:ascii="Times New Roman" w:hAnsi="Times New Roman" w:cs="Times New Roman"/>
        </w:rPr>
        <w:t>UNEP</w:t>
      </w:r>
      <w:r>
        <w:rPr>
          <w:rFonts w:ascii="Times New Roman" w:hAnsi="Times New Roman" w:cs="Times New Roman"/>
        </w:rPr>
        <w:t>, 2024).</w:t>
      </w:r>
      <w:r w:rsidRPr="004D2101">
        <w:rPr>
          <w:rFonts w:ascii="Times New Roman" w:hAnsi="Times New Roman" w:cs="Times New Roman"/>
        </w:rPr>
        <w:t xml:space="preserve"> While Somalia’s carbon emissions are relatively low</w:t>
      </w:r>
      <w:r>
        <w:rPr>
          <w:rFonts w:ascii="Times New Roman" w:hAnsi="Times New Roman" w:cs="Times New Roman"/>
        </w:rPr>
        <w:t>,</w:t>
      </w:r>
      <w:r w:rsidRPr="004D2101">
        <w:rPr>
          <w:rFonts w:ascii="Times New Roman" w:hAnsi="Times New Roman" w:cs="Times New Roman"/>
        </w:rPr>
        <w:t xml:space="preserve"> the country is highly vulnerable to the </w:t>
      </w:r>
      <w:r>
        <w:rPr>
          <w:rFonts w:ascii="Times New Roman" w:hAnsi="Times New Roman" w:cs="Times New Roman"/>
        </w:rPr>
        <w:t>effects</w:t>
      </w:r>
      <w:r w:rsidRPr="004D2101">
        <w:rPr>
          <w:rFonts w:ascii="Times New Roman" w:hAnsi="Times New Roman" w:cs="Times New Roman"/>
        </w:rPr>
        <w:t xml:space="preserve"> of global climate change, especially in its agricultural sector</w:t>
      </w:r>
      <w:r>
        <w:rPr>
          <w:rFonts w:ascii="Times New Roman" w:hAnsi="Times New Roman" w:cs="Times New Roman"/>
        </w:rPr>
        <w:t xml:space="preserve"> (Warsame, 2023)</w:t>
      </w:r>
      <w:r w:rsidRPr="004D2101">
        <w:rPr>
          <w:rFonts w:ascii="Times New Roman" w:hAnsi="Times New Roman" w:cs="Times New Roman"/>
        </w:rPr>
        <w:t>. In this context, it is essential to note that in 2019, Environmental Degradation (ED) experienced a slight increase, rising from 0.042826293 in 2018 to 0.043175461 in 2019, indicating a minor but noteworthy change</w:t>
      </w:r>
      <w:r w:rsidR="00E3589D">
        <w:rPr>
          <w:rFonts w:ascii="Times New Roman" w:hAnsi="Times New Roman" w:cs="Times New Roman"/>
        </w:rPr>
        <w:t xml:space="preserve"> (SODMA, 2024)</w:t>
      </w:r>
      <w:r w:rsidRPr="004D2101">
        <w:rPr>
          <w:rFonts w:ascii="Times New Roman" w:hAnsi="Times New Roman" w:cs="Times New Roman"/>
        </w:rPr>
        <w:t xml:space="preserve">. Increased CO2 emissions contribute to </w:t>
      </w:r>
      <w:r w:rsidR="003352CB">
        <w:rPr>
          <w:rFonts w:ascii="Times New Roman" w:hAnsi="Times New Roman" w:cs="Times New Roman"/>
        </w:rPr>
        <w:t>Somalia’s worsening climate conditions</w:t>
      </w:r>
      <w:r w:rsidRPr="004D2101">
        <w:rPr>
          <w:rFonts w:ascii="Times New Roman" w:hAnsi="Times New Roman" w:cs="Times New Roman"/>
        </w:rPr>
        <w:t xml:space="preserve">, resulting in more frequent and severe droughts, </w:t>
      </w:r>
      <w:r>
        <w:rPr>
          <w:rFonts w:ascii="Times New Roman" w:hAnsi="Times New Roman" w:cs="Times New Roman"/>
        </w:rPr>
        <w:t>floods</w:t>
      </w:r>
      <w:r w:rsidRPr="004D2101">
        <w:rPr>
          <w:rFonts w:ascii="Times New Roman" w:hAnsi="Times New Roman" w:cs="Times New Roman"/>
        </w:rPr>
        <w:t xml:space="preserve">, and extreme weather events in Somalia. These climate-related disruptions </w:t>
      </w:r>
      <w:r w:rsidR="008A77FE">
        <w:rPr>
          <w:rFonts w:ascii="Times New Roman" w:hAnsi="Times New Roman" w:cs="Times New Roman"/>
        </w:rPr>
        <w:t xml:space="preserve">have a significant impact on </w:t>
      </w:r>
      <w:r w:rsidRPr="004D2101">
        <w:rPr>
          <w:rFonts w:ascii="Times New Roman" w:hAnsi="Times New Roman" w:cs="Times New Roman"/>
        </w:rPr>
        <w:t xml:space="preserve">crop yields, livestock health, and water resources, ultimately reducing food production and </w:t>
      </w:r>
      <w:r>
        <w:rPr>
          <w:rFonts w:ascii="Times New Roman" w:hAnsi="Times New Roman" w:cs="Times New Roman"/>
        </w:rPr>
        <w:t>economic growth (</w:t>
      </w:r>
      <w:r w:rsidRPr="00C75BD8">
        <w:rPr>
          <w:rFonts w:ascii="Times New Roman" w:hAnsi="Times New Roman" w:cs="Times New Roman"/>
        </w:rPr>
        <w:t>Environmental Degradation Index</w:t>
      </w:r>
      <w:r>
        <w:rPr>
          <w:rFonts w:ascii="Times New Roman" w:hAnsi="Times New Roman" w:cs="Times New Roman"/>
        </w:rPr>
        <w:t>, 2019).</w:t>
      </w:r>
      <w:r w:rsidR="008A77FE">
        <w:rPr>
          <w:rFonts w:ascii="Times New Roman" w:hAnsi="Times New Roman" w:cs="Times New Roman"/>
        </w:rPr>
        <w:t xml:space="preserve"> </w:t>
      </w:r>
      <w:r w:rsidR="00805C99" w:rsidRPr="00805C99">
        <w:rPr>
          <w:rFonts w:ascii="Times New Roman" w:hAnsi="Times New Roman" w:cs="Times New Roman"/>
        </w:rPr>
        <w:t>Determining the mechanisms driving environmental degradation, CO2 emissions, and farm methane emissions is crucial</w:t>
      </w:r>
      <w:r w:rsidR="00805C99">
        <w:rPr>
          <w:rFonts w:ascii="Times New Roman" w:hAnsi="Times New Roman" w:cs="Times New Roman"/>
        </w:rPr>
        <w:t xml:space="preserve">, as rising CO2 emissions and </w:t>
      </w:r>
      <w:r w:rsidR="00805C99">
        <w:rPr>
          <w:rFonts w:ascii="Times New Roman" w:hAnsi="Times New Roman" w:cs="Times New Roman"/>
        </w:rPr>
        <w:lastRenderedPageBreak/>
        <w:t>deforestation contribute to the decline in</w:t>
      </w:r>
      <w:r w:rsidR="00805C99" w:rsidRPr="00805C99">
        <w:rPr>
          <w:rFonts w:ascii="Times New Roman" w:hAnsi="Times New Roman" w:cs="Times New Roman"/>
        </w:rPr>
        <w:t xml:space="preserve"> agricultural output in Somalia (Mohamed &amp; </w:t>
      </w:r>
      <w:proofErr w:type="spellStart"/>
      <w:r w:rsidR="00805C99" w:rsidRPr="00805C99">
        <w:rPr>
          <w:rFonts w:ascii="Times New Roman" w:hAnsi="Times New Roman" w:cs="Times New Roman"/>
        </w:rPr>
        <w:t>Nageye</w:t>
      </w:r>
      <w:proofErr w:type="spellEnd"/>
      <w:r w:rsidR="00805C99" w:rsidRPr="00805C99">
        <w:rPr>
          <w:rFonts w:ascii="Times New Roman" w:hAnsi="Times New Roman" w:cs="Times New Roman"/>
        </w:rPr>
        <w:t xml:space="preserve">, 2020; </w:t>
      </w:r>
      <w:proofErr w:type="spellStart"/>
      <w:r w:rsidR="00805C99" w:rsidRPr="00805C99">
        <w:rPr>
          <w:rFonts w:ascii="Times New Roman" w:hAnsi="Times New Roman" w:cs="Times New Roman"/>
        </w:rPr>
        <w:t>Warsame</w:t>
      </w:r>
      <w:proofErr w:type="spellEnd"/>
      <w:r w:rsidR="00805C99" w:rsidRPr="00805C99">
        <w:rPr>
          <w:rFonts w:ascii="Times New Roman" w:hAnsi="Times New Roman" w:cs="Times New Roman"/>
        </w:rPr>
        <w:t xml:space="preserve"> et al., 2021).</w:t>
      </w:r>
      <w:r w:rsidR="003352CB">
        <w:rPr>
          <w:rFonts w:ascii="Times New Roman" w:hAnsi="Times New Roman" w:cs="Times New Roman"/>
        </w:rPr>
        <w:t xml:space="preserve"> </w:t>
      </w:r>
    </w:p>
    <w:p w14:paraId="67B72017" w14:textId="37065A9E" w:rsidR="002C0FCF" w:rsidRDefault="003352CB" w:rsidP="002C0FCF">
      <w:pPr>
        <w:spacing w:line="360" w:lineRule="auto"/>
        <w:jc w:val="both"/>
        <w:rPr>
          <w:rFonts w:ascii="Times New Roman" w:hAnsi="Times New Roman" w:cs="Times New Roman"/>
        </w:rPr>
      </w:pPr>
      <w:r>
        <w:rPr>
          <w:rFonts w:ascii="Times New Roman" w:hAnsi="Times New Roman" w:cs="Times New Roman"/>
        </w:rPr>
        <w:t xml:space="preserve">CO2 emissions are not only rampant in Somalia, but also globally; the situation is alarming </w:t>
      </w:r>
      <w:r w:rsidRPr="003352CB">
        <w:rPr>
          <w:rFonts w:ascii="Times New Roman" w:hAnsi="Times New Roman" w:cs="Times New Roman"/>
        </w:rPr>
        <w:t>(Emam et al., 2015; Le, 2016; Wang, 2022</w:t>
      </w:r>
      <w:r>
        <w:rPr>
          <w:rFonts w:ascii="Times New Roman" w:hAnsi="Times New Roman" w:cs="Times New Roman"/>
        </w:rPr>
        <w:t>,</w:t>
      </w:r>
      <w:r w:rsidRPr="003352CB">
        <w:rPr>
          <w:rFonts w:ascii="Times New Roman" w:hAnsi="Times New Roman" w:cs="Times New Roman"/>
        </w:rPr>
        <w:t xml:space="preserve"> Ahsan et al. 2020) evaluated the impacts of CO2 emissions on cereal crop output in Pakistan from 1971 to 2014. They revealed that CO2 emissions have a constructive role in enhancing cereal crop output. A bidirectional relationship between CO2 emissions and cereal crop production has also been established. Similarly, Chandio et al. (2020) investigated the impact of climate change on agricultural production in China over the period 1982</w:t>
      </w:r>
      <w:r w:rsidR="00F342B5">
        <w:rPr>
          <w:rFonts w:ascii="Times New Roman" w:hAnsi="Times New Roman" w:cs="Times New Roman"/>
        </w:rPr>
        <w:t>-</w:t>
      </w:r>
      <w:r w:rsidRPr="003352CB">
        <w:rPr>
          <w:rFonts w:ascii="Times New Roman" w:hAnsi="Times New Roman" w:cs="Times New Roman"/>
        </w:rPr>
        <w:t xml:space="preserve">2014 using the Johansen cointegration method and the ARDL bounds test. They revealed that CO2 emissions stimulate agricultural production in the </w:t>
      </w:r>
      <w:r w:rsidR="00067E20">
        <w:rPr>
          <w:rFonts w:ascii="Times New Roman" w:hAnsi="Times New Roman" w:cs="Times New Roman"/>
        </w:rPr>
        <w:t>long run</w:t>
      </w:r>
      <w:r w:rsidRPr="003352CB">
        <w:rPr>
          <w:rFonts w:ascii="Times New Roman" w:hAnsi="Times New Roman" w:cs="Times New Roman"/>
        </w:rPr>
        <w:t xml:space="preserve"> and </w:t>
      </w:r>
      <w:r w:rsidR="008E25CE">
        <w:rPr>
          <w:rFonts w:ascii="Times New Roman" w:hAnsi="Times New Roman" w:cs="Times New Roman"/>
        </w:rPr>
        <w:t>the short run</w:t>
      </w:r>
      <w:r w:rsidRPr="003352CB">
        <w:rPr>
          <w:rFonts w:ascii="Times New Roman" w:hAnsi="Times New Roman" w:cs="Times New Roman"/>
        </w:rPr>
        <w:t>. On the contrary, Ramzan et al. (2022) concluded that CO2 emissions put a strain on agricultural output in Pakistan. In the same vein, Warsame et al. (2021) found that CO2 emissions are inconsequential in the long run but hamper crop production in the short run in Somalia</w:t>
      </w:r>
      <w:r>
        <w:rPr>
          <w:rFonts w:ascii="Times New Roman" w:hAnsi="Times New Roman" w:cs="Times New Roman"/>
        </w:rPr>
        <w:t>.</w:t>
      </w:r>
    </w:p>
    <w:p w14:paraId="76D68998" w14:textId="77777777" w:rsidR="00D21A15" w:rsidRDefault="003352CB" w:rsidP="002C0FCF">
      <w:pPr>
        <w:spacing w:line="360" w:lineRule="auto"/>
        <w:jc w:val="both"/>
        <w:rPr>
          <w:rFonts w:ascii="Times New Roman" w:hAnsi="Times New Roman" w:cs="Times New Roman"/>
        </w:rPr>
      </w:pPr>
      <w:r>
        <w:rPr>
          <w:rFonts w:ascii="Times New Roman" w:hAnsi="Times New Roman" w:cs="Times New Roman"/>
        </w:rPr>
        <w:t xml:space="preserve">Environmental degradation caused by the ever-increasing population in Somalia </w:t>
      </w:r>
      <w:r w:rsidR="00D21A15">
        <w:rPr>
          <w:rFonts w:ascii="Times New Roman" w:hAnsi="Times New Roman" w:cs="Times New Roman"/>
        </w:rPr>
        <w:t xml:space="preserve">is another perspective that needs to be revisited. For instance, </w:t>
      </w:r>
      <w:r w:rsidR="00D21A15" w:rsidRPr="00D21A15">
        <w:rPr>
          <w:rFonts w:ascii="Times New Roman" w:hAnsi="Times New Roman" w:cs="Times New Roman"/>
        </w:rPr>
        <w:t xml:space="preserve">Lal and Singh (1998) argue that per capita arable land area is decreasing in heavily populated East African regions. Furthermore, soil erosion </w:t>
      </w:r>
      <w:r w:rsidR="00D21A15">
        <w:rPr>
          <w:rFonts w:ascii="Times New Roman" w:hAnsi="Times New Roman" w:cs="Times New Roman"/>
        </w:rPr>
        <w:t xml:space="preserve">caused by population growth </w:t>
      </w:r>
      <w:r w:rsidR="00D21A15" w:rsidRPr="00D21A15">
        <w:rPr>
          <w:rFonts w:ascii="Times New Roman" w:hAnsi="Times New Roman" w:cs="Times New Roman"/>
        </w:rPr>
        <w:t xml:space="preserve">reduces crop yields by influencing soil organic carbon, nitrogen, </w:t>
      </w:r>
      <w:r w:rsidR="00D21A15">
        <w:rPr>
          <w:rFonts w:ascii="Times New Roman" w:hAnsi="Times New Roman" w:cs="Times New Roman"/>
        </w:rPr>
        <w:t>phosphorus</w:t>
      </w:r>
      <w:r w:rsidR="00D21A15" w:rsidRPr="00D21A15">
        <w:rPr>
          <w:rFonts w:ascii="Times New Roman" w:hAnsi="Times New Roman" w:cs="Times New Roman"/>
        </w:rPr>
        <w:t xml:space="preserve">, potassium levels, and soil </w:t>
      </w:r>
      <w:proofErr w:type="spellStart"/>
      <w:r w:rsidR="00D21A15" w:rsidRPr="00D21A15">
        <w:rPr>
          <w:rFonts w:ascii="Times New Roman" w:hAnsi="Times New Roman" w:cs="Times New Roman"/>
        </w:rPr>
        <w:t>pH.</w:t>
      </w:r>
      <w:proofErr w:type="spellEnd"/>
      <w:r w:rsidR="00D21A15" w:rsidRPr="00D21A15">
        <w:rPr>
          <w:rFonts w:ascii="Times New Roman" w:hAnsi="Times New Roman" w:cs="Times New Roman"/>
        </w:rPr>
        <w:t xml:space="preserve"> Agricultural methane and nitrous oxide emissions, which are powerful GHGs, produced 5.3 billion tons of CO2 eq in 2018, up 14% since 2000 (F.A.O, 2018). In the Horn of Africa region, severe environmental degradation of forest regions and climate change significantly impacted the </w:t>
      </w:r>
      <w:r w:rsidR="00D21A15">
        <w:rPr>
          <w:rFonts w:ascii="Times New Roman" w:hAnsi="Times New Roman" w:cs="Times New Roman"/>
        </w:rPr>
        <w:t>livestock</w:t>
      </w:r>
      <w:r w:rsidR="00D21A15" w:rsidRPr="00D21A15">
        <w:rPr>
          <w:rFonts w:ascii="Times New Roman" w:hAnsi="Times New Roman" w:cs="Times New Roman"/>
        </w:rPr>
        <w:t xml:space="preserve"> and agriculture subsectors in recent decades (F.A.O, 2018). </w:t>
      </w:r>
    </w:p>
    <w:p w14:paraId="0106E987" w14:textId="579838F7" w:rsidR="003352CB" w:rsidRPr="00641BBC" w:rsidRDefault="00D21A15" w:rsidP="002C0FCF">
      <w:pPr>
        <w:spacing w:line="360" w:lineRule="auto"/>
        <w:jc w:val="both"/>
        <w:rPr>
          <w:rFonts w:ascii="Times New Roman" w:hAnsi="Times New Roman" w:cs="Times New Roman"/>
        </w:rPr>
      </w:pPr>
      <w:r w:rsidRPr="00D21A15">
        <w:rPr>
          <w:rFonts w:ascii="Times New Roman" w:hAnsi="Times New Roman" w:cs="Times New Roman"/>
        </w:rPr>
        <w:t>Almost all of Somalia’s floodplain forests had been destroyed for irrigated agriculture cultivation by the late 1980s. Forest cover accounted for barely 10% of the country’s land area in 2014, down from 62% in 1980. Since 1990, Somalia’s forests have lost an average of about 1% every year. The major cause of large-scale deforestation has been the unsustainable harvesting of acacia trees for charcoal production, where its annual charcoal exports peaked at $56 million in 2011</w:t>
      </w:r>
      <w:r>
        <w:rPr>
          <w:rFonts w:ascii="Times New Roman" w:hAnsi="Times New Roman" w:cs="Times New Roman"/>
        </w:rPr>
        <w:t>, and nomadic settlements caused by the large cities expanding and putting pressure on the rural areas</w:t>
      </w:r>
      <w:r w:rsidR="00F342B5">
        <w:rPr>
          <w:rFonts w:ascii="Times New Roman" w:hAnsi="Times New Roman" w:cs="Times New Roman"/>
        </w:rPr>
        <w:t xml:space="preserve"> (Somalia </w:t>
      </w:r>
      <w:r w:rsidR="00F342B5" w:rsidRPr="00F342B5">
        <w:rPr>
          <w:rFonts w:ascii="Times New Roman" w:hAnsi="Times New Roman" w:cs="Times New Roman"/>
        </w:rPr>
        <w:t>Ministry of Environment and Climate Change</w:t>
      </w:r>
      <w:r w:rsidR="00F342B5">
        <w:rPr>
          <w:rFonts w:ascii="Times New Roman" w:hAnsi="Times New Roman" w:cs="Times New Roman"/>
        </w:rPr>
        <w:t>, 2023)</w:t>
      </w:r>
      <w:r w:rsidRPr="00D21A15">
        <w:rPr>
          <w:rFonts w:ascii="Times New Roman" w:hAnsi="Times New Roman" w:cs="Times New Roman"/>
        </w:rPr>
        <w:t xml:space="preserve">. </w:t>
      </w:r>
      <w:r w:rsidR="00CA41C6">
        <w:rPr>
          <w:rFonts w:ascii="Times New Roman" w:hAnsi="Times New Roman" w:cs="Times New Roman"/>
        </w:rPr>
        <w:t xml:space="preserve">These disasters caused by the population boom in </w:t>
      </w:r>
      <w:r w:rsidRPr="00D21A15">
        <w:rPr>
          <w:rFonts w:ascii="Times New Roman" w:hAnsi="Times New Roman" w:cs="Times New Roman"/>
        </w:rPr>
        <w:t xml:space="preserve">Somalia </w:t>
      </w:r>
      <w:r w:rsidR="00CA41C6">
        <w:rPr>
          <w:rFonts w:ascii="Times New Roman" w:hAnsi="Times New Roman" w:cs="Times New Roman"/>
        </w:rPr>
        <w:t>have</w:t>
      </w:r>
      <w:r w:rsidRPr="00D21A15">
        <w:rPr>
          <w:rFonts w:ascii="Times New Roman" w:hAnsi="Times New Roman" w:cs="Times New Roman"/>
        </w:rPr>
        <w:t xml:space="preserve"> been encountering recurrent droughts and </w:t>
      </w:r>
      <w:r w:rsidRPr="00D21A15">
        <w:rPr>
          <w:rFonts w:ascii="Times New Roman" w:hAnsi="Times New Roman" w:cs="Times New Roman"/>
        </w:rPr>
        <w:lastRenderedPageBreak/>
        <w:t xml:space="preserve">changes in rainfall patterns, which have significantly harmed grain </w:t>
      </w:r>
      <w:r w:rsidR="00CA41C6">
        <w:rPr>
          <w:rFonts w:ascii="Times New Roman" w:hAnsi="Times New Roman" w:cs="Times New Roman"/>
        </w:rPr>
        <w:t>production</w:t>
      </w:r>
      <w:r w:rsidRPr="00D21A15">
        <w:rPr>
          <w:rFonts w:ascii="Times New Roman" w:hAnsi="Times New Roman" w:cs="Times New Roman"/>
        </w:rPr>
        <w:t xml:space="preserve"> for the past two decades. Moreover, the aggregate effects of several failed rainy seasons have reduced crop production, which led to a </w:t>
      </w:r>
      <w:r w:rsidR="00CA41C6">
        <w:rPr>
          <w:rFonts w:ascii="Times New Roman" w:hAnsi="Times New Roman" w:cs="Times New Roman"/>
        </w:rPr>
        <w:t>difficult</w:t>
      </w:r>
      <w:r w:rsidRPr="00D21A15">
        <w:rPr>
          <w:rFonts w:ascii="Times New Roman" w:hAnsi="Times New Roman" w:cs="Times New Roman"/>
        </w:rPr>
        <w:t xml:space="preserve"> humanitarian situation that turned into a famine in 2011, 2017, and 2022 for many parts of Somalia (F.A.O, 2018; Warsame, Sheik-Ali, Barre et al., 2022</w:t>
      </w:r>
      <w:r w:rsidR="00F342B5">
        <w:rPr>
          <w:rFonts w:ascii="Times New Roman" w:hAnsi="Times New Roman" w:cs="Times New Roman"/>
        </w:rPr>
        <w:t>;</w:t>
      </w:r>
      <w:r w:rsidR="00067E20">
        <w:rPr>
          <w:rFonts w:ascii="Times New Roman" w:hAnsi="Times New Roman" w:cs="Times New Roman"/>
        </w:rPr>
        <w:t xml:space="preserve"> Farah, 2024</w:t>
      </w:r>
      <w:r w:rsidRPr="00D21A15">
        <w:rPr>
          <w:rFonts w:ascii="Times New Roman" w:hAnsi="Times New Roman" w:cs="Times New Roman"/>
        </w:rPr>
        <w:t>).</w:t>
      </w:r>
      <w:r w:rsidR="0063439C">
        <w:rPr>
          <w:rFonts w:ascii="Times New Roman" w:hAnsi="Times New Roman" w:cs="Times New Roman"/>
        </w:rPr>
        <w:t xml:space="preserve"> </w:t>
      </w:r>
      <w:r w:rsidR="0063439C" w:rsidRPr="0063439C">
        <w:rPr>
          <w:rFonts w:ascii="Times New Roman" w:hAnsi="Times New Roman" w:cs="Times New Roman"/>
        </w:rPr>
        <w:t xml:space="preserve">These </w:t>
      </w:r>
      <w:r w:rsidR="0063439C">
        <w:rPr>
          <w:rFonts w:ascii="Times New Roman" w:hAnsi="Times New Roman" w:cs="Times New Roman"/>
        </w:rPr>
        <w:t>findings</w:t>
      </w:r>
      <w:r w:rsidR="0063439C" w:rsidRPr="0063439C">
        <w:rPr>
          <w:rFonts w:ascii="Times New Roman" w:hAnsi="Times New Roman" w:cs="Times New Roman"/>
        </w:rPr>
        <w:t xml:space="preserve"> highlight</w:t>
      </w:r>
      <w:r w:rsidR="0063439C">
        <w:rPr>
          <w:rFonts w:ascii="Times New Roman" w:hAnsi="Times New Roman" w:cs="Times New Roman"/>
        </w:rPr>
        <w:t xml:space="preserve"> that a</w:t>
      </w:r>
      <w:r w:rsidR="0063439C" w:rsidRPr="0063439C">
        <w:rPr>
          <w:rFonts w:ascii="Times New Roman" w:hAnsi="Times New Roman" w:cs="Times New Roman"/>
        </w:rPr>
        <w:t xml:space="preserve">lthough population growth may stimulate agricultural expansion and productivity, it may also strain resources and pose challenges to food production sustainability. Understanding these dynamics is essential for policymakers and stakeholders to formulate </w:t>
      </w:r>
      <w:r w:rsidR="0063439C">
        <w:rPr>
          <w:rFonts w:ascii="Times New Roman" w:hAnsi="Times New Roman" w:cs="Times New Roman"/>
        </w:rPr>
        <w:t>effective</w:t>
      </w:r>
      <w:r w:rsidR="0063439C" w:rsidRPr="0063439C">
        <w:rPr>
          <w:rFonts w:ascii="Times New Roman" w:hAnsi="Times New Roman" w:cs="Times New Roman"/>
        </w:rPr>
        <w:t xml:space="preserve"> strategies for ensuring food security in a rapidly changing world.</w:t>
      </w:r>
    </w:p>
    <w:p w14:paraId="4C932A05" w14:textId="42B1FE07" w:rsidR="000C42D9" w:rsidRDefault="00A12973" w:rsidP="00641BBC">
      <w:pPr>
        <w:spacing w:line="360" w:lineRule="auto"/>
        <w:jc w:val="both"/>
        <w:rPr>
          <w:rFonts w:ascii="Times New Roman" w:hAnsi="Times New Roman" w:cs="Times New Roman"/>
        </w:rPr>
      </w:pPr>
      <w:r w:rsidRPr="00A12973">
        <w:rPr>
          <w:rFonts w:ascii="Times New Roman" w:hAnsi="Times New Roman" w:cs="Times New Roman"/>
        </w:rPr>
        <w:t>Additionally</w:t>
      </w:r>
      <w:r w:rsidR="00F342B5">
        <w:rPr>
          <w:rFonts w:ascii="Times New Roman" w:hAnsi="Times New Roman" w:cs="Times New Roman"/>
        </w:rPr>
        <w:t>,</w:t>
      </w:r>
      <w:r w:rsidR="00B82939">
        <w:rPr>
          <w:rFonts w:ascii="Times New Roman" w:hAnsi="Times New Roman" w:cs="Times New Roman"/>
        </w:rPr>
        <w:t xml:space="preserve"> </w:t>
      </w:r>
      <w:r w:rsidR="00DA509D" w:rsidRPr="00DA509D">
        <w:rPr>
          <w:rFonts w:ascii="Times New Roman" w:hAnsi="Times New Roman" w:cs="Times New Roman"/>
        </w:rPr>
        <w:t xml:space="preserve">Warsame, Dirie &amp; Nor </w:t>
      </w:r>
      <w:r w:rsidR="00B82939">
        <w:rPr>
          <w:rFonts w:ascii="Times New Roman" w:hAnsi="Times New Roman" w:cs="Times New Roman"/>
        </w:rPr>
        <w:t>(</w:t>
      </w:r>
      <w:r w:rsidR="00DA509D" w:rsidRPr="00DA509D">
        <w:rPr>
          <w:rFonts w:ascii="Times New Roman" w:hAnsi="Times New Roman" w:cs="Times New Roman"/>
        </w:rPr>
        <w:t>2024)</w:t>
      </w:r>
      <w:r w:rsidR="00AE1575">
        <w:rPr>
          <w:rFonts w:ascii="Times New Roman" w:hAnsi="Times New Roman" w:cs="Times New Roman"/>
        </w:rPr>
        <w:t>, Farah (2020)</w:t>
      </w:r>
      <w:r w:rsidRPr="00A12973">
        <w:rPr>
          <w:rFonts w:ascii="Times New Roman" w:hAnsi="Times New Roman" w:cs="Times New Roman"/>
        </w:rPr>
        <w:t xml:space="preserve"> examined the relationship between external debt, government expenditure, carbon emissions</w:t>
      </w:r>
      <w:r w:rsidR="00F342B5">
        <w:rPr>
          <w:rFonts w:ascii="Times New Roman" w:hAnsi="Times New Roman" w:cs="Times New Roman"/>
        </w:rPr>
        <w:t>,</w:t>
      </w:r>
      <w:r w:rsidR="00AE1575">
        <w:rPr>
          <w:rFonts w:ascii="Times New Roman" w:hAnsi="Times New Roman" w:cs="Times New Roman"/>
        </w:rPr>
        <w:t xml:space="preserve"> and economic growth</w:t>
      </w:r>
      <w:r w:rsidR="00F342B5">
        <w:rPr>
          <w:rFonts w:ascii="Times New Roman" w:hAnsi="Times New Roman" w:cs="Times New Roman"/>
        </w:rPr>
        <w:t>,</w:t>
      </w:r>
      <w:r w:rsidR="00AE1575">
        <w:rPr>
          <w:rFonts w:ascii="Times New Roman" w:hAnsi="Times New Roman" w:cs="Times New Roman"/>
        </w:rPr>
        <w:t xml:space="preserve"> respectively,</w:t>
      </w:r>
      <w:r w:rsidRPr="00A12973">
        <w:rPr>
          <w:rFonts w:ascii="Times New Roman" w:hAnsi="Times New Roman" w:cs="Times New Roman"/>
        </w:rPr>
        <w:t xml:space="preserve"> in Somalia, highlighting the environmental consequences of unsustainable </w:t>
      </w:r>
      <w:r w:rsidR="00B82939">
        <w:rPr>
          <w:rFonts w:ascii="Times New Roman" w:hAnsi="Times New Roman" w:cs="Times New Roman"/>
        </w:rPr>
        <w:t>fiscal</w:t>
      </w:r>
      <w:r w:rsidRPr="00A12973">
        <w:rPr>
          <w:rFonts w:ascii="Times New Roman" w:hAnsi="Times New Roman" w:cs="Times New Roman"/>
        </w:rPr>
        <w:t xml:space="preserve"> practices. Their results show that foreign debt and government spending positively and substantially </w:t>
      </w:r>
      <w:r w:rsidR="00B82939">
        <w:rPr>
          <w:rFonts w:ascii="Times New Roman" w:hAnsi="Times New Roman" w:cs="Times New Roman"/>
        </w:rPr>
        <w:t>affect</w:t>
      </w:r>
      <w:r w:rsidRPr="00A12973">
        <w:rPr>
          <w:rFonts w:ascii="Times New Roman" w:hAnsi="Times New Roman" w:cs="Times New Roman"/>
        </w:rPr>
        <w:t xml:space="preserve"> CO2 emissions. This indicates that government </w:t>
      </w:r>
      <w:r w:rsidR="00B82939">
        <w:rPr>
          <w:rFonts w:ascii="Times New Roman" w:hAnsi="Times New Roman" w:cs="Times New Roman"/>
        </w:rPr>
        <w:t>policies</w:t>
      </w:r>
      <w:r w:rsidRPr="00A12973">
        <w:rPr>
          <w:rFonts w:ascii="Times New Roman" w:hAnsi="Times New Roman" w:cs="Times New Roman"/>
        </w:rPr>
        <w:t xml:space="preserve"> should deliberately target ecologically friendly initiatives to reduce emissions and boost economic development. The literature supports the complicated relationship between economic issues, environmental deterioration, and food security. Similarly, a study by </w:t>
      </w:r>
      <w:r w:rsidR="00B82939">
        <w:rPr>
          <w:rFonts w:ascii="Times New Roman" w:hAnsi="Times New Roman" w:cs="Times New Roman"/>
        </w:rPr>
        <w:t>Nor &amp;</w:t>
      </w:r>
      <w:r w:rsidR="005A54E2">
        <w:rPr>
          <w:rFonts w:ascii="Times New Roman" w:hAnsi="Times New Roman" w:cs="Times New Roman"/>
        </w:rPr>
        <w:t xml:space="preserve"> </w:t>
      </w:r>
      <w:r w:rsidR="00B82939">
        <w:rPr>
          <w:rFonts w:ascii="Times New Roman" w:hAnsi="Times New Roman" w:cs="Times New Roman"/>
        </w:rPr>
        <w:t>Iqra (2024)</w:t>
      </w:r>
      <w:r w:rsidRPr="00A12973">
        <w:rPr>
          <w:rFonts w:ascii="Times New Roman" w:hAnsi="Times New Roman" w:cs="Times New Roman"/>
        </w:rPr>
        <w:t xml:space="preserve"> demonstrated that FDI, GDP, and trade openness positively and </w:t>
      </w:r>
      <w:r w:rsidR="00B82939">
        <w:rPr>
          <w:rFonts w:ascii="Times New Roman" w:hAnsi="Times New Roman" w:cs="Times New Roman"/>
        </w:rPr>
        <w:t>significantly</w:t>
      </w:r>
      <w:r w:rsidRPr="00A12973">
        <w:rPr>
          <w:rFonts w:ascii="Times New Roman" w:hAnsi="Times New Roman" w:cs="Times New Roman"/>
        </w:rPr>
        <w:t xml:space="preserve"> impact renewable energy consumption. This </w:t>
      </w:r>
      <w:r w:rsidR="00B82939">
        <w:rPr>
          <w:rFonts w:ascii="Times New Roman" w:hAnsi="Times New Roman" w:cs="Times New Roman"/>
        </w:rPr>
        <w:t>finding</w:t>
      </w:r>
      <w:r w:rsidRPr="00A12973">
        <w:rPr>
          <w:rFonts w:ascii="Times New Roman" w:hAnsi="Times New Roman" w:cs="Times New Roman"/>
        </w:rPr>
        <w:t xml:space="preserve"> emphasizes the importance of foreign investment and economic growth in driving sustainable energy adoption, consistent with the broader goals of mitigating environmental degradation and</w:t>
      </w:r>
      <w:r w:rsidR="00B82939">
        <w:rPr>
          <w:rFonts w:ascii="Times New Roman" w:hAnsi="Times New Roman" w:cs="Times New Roman"/>
        </w:rPr>
        <w:t xml:space="preserve"> </w:t>
      </w:r>
      <w:r w:rsidRPr="00A12973">
        <w:rPr>
          <w:rFonts w:ascii="Times New Roman" w:hAnsi="Times New Roman" w:cs="Times New Roman"/>
        </w:rPr>
        <w:t xml:space="preserve">enhancing food security. However, the study highlighted that environmental degradation negatively impacts </w:t>
      </w:r>
      <w:r w:rsidR="00B82939">
        <w:rPr>
          <w:rFonts w:ascii="Times New Roman" w:hAnsi="Times New Roman" w:cs="Times New Roman"/>
        </w:rPr>
        <w:t>renewable</w:t>
      </w:r>
      <w:r w:rsidRPr="00A12973">
        <w:rPr>
          <w:rFonts w:ascii="Times New Roman" w:hAnsi="Times New Roman" w:cs="Times New Roman"/>
        </w:rPr>
        <w:t xml:space="preserve"> energy consumption, emphasizing the complex relationship between economic development and sustainability </w:t>
      </w:r>
      <w:r w:rsidR="00B82939">
        <w:rPr>
          <w:rFonts w:ascii="Times New Roman" w:hAnsi="Times New Roman" w:cs="Times New Roman"/>
        </w:rPr>
        <w:t>(</w:t>
      </w:r>
      <w:proofErr w:type="spellStart"/>
      <w:r w:rsidR="00B82939" w:rsidRPr="00B82939">
        <w:rPr>
          <w:rFonts w:ascii="Times New Roman" w:hAnsi="Times New Roman" w:cs="Times New Roman"/>
        </w:rPr>
        <w:t>Nwokoro</w:t>
      </w:r>
      <w:proofErr w:type="spellEnd"/>
      <w:r w:rsidR="00B82939">
        <w:rPr>
          <w:rFonts w:ascii="Times New Roman" w:hAnsi="Times New Roman" w:cs="Times New Roman"/>
        </w:rPr>
        <w:t>, 2017)</w:t>
      </w:r>
      <w:r w:rsidR="00922C96">
        <w:rPr>
          <w:rFonts w:ascii="Times New Roman" w:hAnsi="Times New Roman" w:cs="Times New Roman"/>
        </w:rPr>
        <w:t>. It pointed</w:t>
      </w:r>
      <w:r w:rsidRPr="00A12973">
        <w:rPr>
          <w:rFonts w:ascii="Times New Roman" w:hAnsi="Times New Roman" w:cs="Times New Roman"/>
        </w:rPr>
        <w:t xml:space="preserve"> out that the primary driver of environmental degradation is the continuous strain on ecosystems beyond their carrying capacities.</w:t>
      </w:r>
      <w:r>
        <w:rPr>
          <w:rFonts w:ascii="Times New Roman" w:hAnsi="Times New Roman" w:cs="Times New Roman"/>
        </w:rPr>
        <w:t xml:space="preserve"> </w:t>
      </w:r>
      <w:r w:rsidR="005A54E2" w:rsidRPr="005A54E2">
        <w:rPr>
          <w:rFonts w:ascii="Times New Roman" w:hAnsi="Times New Roman" w:cs="Times New Roman"/>
        </w:rPr>
        <w:t>As a result of this, countries are under pressure to simultaneously solve environmental crises while still attempting to maintain economic growth</w:t>
      </w:r>
      <w:r w:rsidR="005A54E2">
        <w:rPr>
          <w:rFonts w:ascii="Times New Roman" w:hAnsi="Times New Roman" w:cs="Times New Roman"/>
        </w:rPr>
        <w:t>,</w:t>
      </w:r>
      <w:r w:rsidR="005A54E2" w:rsidRPr="005A54E2">
        <w:rPr>
          <w:rFonts w:ascii="Times New Roman" w:hAnsi="Times New Roman" w:cs="Times New Roman"/>
        </w:rPr>
        <w:t xml:space="preserve"> and emissions of carbon dioxide (CO2) are well-recognized as a major factor in global warming and environmental deterioration (Castellanos et al., 2020).</w:t>
      </w:r>
    </w:p>
    <w:p w14:paraId="7E7C8567" w14:textId="2265F4C2" w:rsidR="00476A1A" w:rsidRPr="00067E20" w:rsidRDefault="00217A45" w:rsidP="00067E20">
      <w:pPr>
        <w:pStyle w:val="ListParagraph"/>
        <w:numPr>
          <w:ilvl w:val="0"/>
          <w:numId w:val="2"/>
        </w:numPr>
        <w:spacing w:line="360" w:lineRule="auto"/>
        <w:ind w:left="360"/>
        <w:jc w:val="both"/>
        <w:rPr>
          <w:rFonts w:ascii="Times New Roman" w:hAnsi="Times New Roman" w:cs="Times New Roman"/>
          <w:b/>
          <w:bCs/>
        </w:rPr>
      </w:pPr>
      <w:r w:rsidRPr="00067E20">
        <w:rPr>
          <w:rFonts w:ascii="Times New Roman" w:hAnsi="Times New Roman" w:cs="Times New Roman"/>
          <w:b/>
          <w:bCs/>
        </w:rPr>
        <w:t>RELATED LITERATURE</w:t>
      </w:r>
    </w:p>
    <w:p w14:paraId="0B40E022" w14:textId="26E0E671" w:rsidR="00296B1C" w:rsidRDefault="00067E20" w:rsidP="00641BBC">
      <w:pPr>
        <w:spacing w:line="360" w:lineRule="auto"/>
        <w:jc w:val="both"/>
        <w:rPr>
          <w:rFonts w:ascii="Times New Roman" w:hAnsi="Times New Roman" w:cs="Times New Roman"/>
          <w:b/>
          <w:bCs/>
        </w:rPr>
      </w:pPr>
      <w:r>
        <w:rPr>
          <w:rFonts w:ascii="Times New Roman" w:hAnsi="Times New Roman" w:cs="Times New Roman"/>
          <w:b/>
          <w:bCs/>
        </w:rPr>
        <w:t xml:space="preserve">2.1 </w:t>
      </w:r>
      <w:r w:rsidR="00296B1C">
        <w:rPr>
          <w:rFonts w:ascii="Times New Roman" w:hAnsi="Times New Roman" w:cs="Times New Roman"/>
          <w:b/>
          <w:bCs/>
        </w:rPr>
        <w:t>E</w:t>
      </w:r>
      <w:r w:rsidR="00296B1C" w:rsidRPr="00296B1C">
        <w:rPr>
          <w:rFonts w:ascii="Times New Roman" w:hAnsi="Times New Roman" w:cs="Times New Roman"/>
          <w:b/>
          <w:bCs/>
        </w:rPr>
        <w:t xml:space="preserve">nvironmental Kuznets </w:t>
      </w:r>
      <w:r w:rsidR="00296B1C">
        <w:rPr>
          <w:rFonts w:ascii="Times New Roman" w:hAnsi="Times New Roman" w:cs="Times New Roman"/>
          <w:b/>
          <w:bCs/>
        </w:rPr>
        <w:t>C</w:t>
      </w:r>
      <w:r w:rsidR="00296B1C" w:rsidRPr="00296B1C">
        <w:rPr>
          <w:rFonts w:ascii="Times New Roman" w:hAnsi="Times New Roman" w:cs="Times New Roman"/>
          <w:b/>
          <w:bCs/>
        </w:rPr>
        <w:t xml:space="preserve">urve (EKC) </w:t>
      </w:r>
      <w:r w:rsidR="00296B1C">
        <w:rPr>
          <w:rFonts w:ascii="Times New Roman" w:hAnsi="Times New Roman" w:cs="Times New Roman"/>
          <w:b/>
          <w:bCs/>
        </w:rPr>
        <w:t>H</w:t>
      </w:r>
      <w:r w:rsidR="00296B1C" w:rsidRPr="00296B1C">
        <w:rPr>
          <w:rFonts w:ascii="Times New Roman" w:hAnsi="Times New Roman" w:cs="Times New Roman"/>
          <w:b/>
          <w:bCs/>
        </w:rPr>
        <w:t>ypothesis</w:t>
      </w:r>
    </w:p>
    <w:p w14:paraId="29862DCD" w14:textId="2CFFFB27" w:rsidR="00217A45" w:rsidRDefault="00217A45" w:rsidP="00641BBC">
      <w:pPr>
        <w:spacing w:line="360" w:lineRule="auto"/>
        <w:jc w:val="both"/>
        <w:rPr>
          <w:rFonts w:ascii="Times New Roman" w:hAnsi="Times New Roman" w:cs="Times New Roman"/>
        </w:rPr>
      </w:pPr>
      <w:r>
        <w:rPr>
          <w:rFonts w:ascii="Times New Roman" w:hAnsi="Times New Roman" w:cs="Times New Roman"/>
        </w:rPr>
        <w:lastRenderedPageBreak/>
        <w:t xml:space="preserve">The </w:t>
      </w:r>
      <w:r w:rsidRPr="00217A45">
        <w:rPr>
          <w:rFonts w:ascii="Times New Roman" w:hAnsi="Times New Roman" w:cs="Times New Roman"/>
        </w:rPr>
        <w:t>EKC hypothesis</w:t>
      </w:r>
      <w:r>
        <w:rPr>
          <w:rFonts w:ascii="Times New Roman" w:hAnsi="Times New Roman" w:cs="Times New Roman"/>
        </w:rPr>
        <w:t xml:space="preserve"> </w:t>
      </w:r>
      <w:r w:rsidRPr="00217A45">
        <w:rPr>
          <w:rFonts w:ascii="Times New Roman" w:hAnsi="Times New Roman" w:cs="Times New Roman"/>
        </w:rPr>
        <w:t xml:space="preserve">posits that </w:t>
      </w:r>
      <w:bookmarkStart w:id="5" w:name="_Hlk219648728"/>
      <w:r w:rsidRPr="00217A45">
        <w:rPr>
          <w:rFonts w:ascii="Times New Roman" w:hAnsi="Times New Roman" w:cs="Times New Roman"/>
        </w:rPr>
        <w:t xml:space="preserve">CO2 emissions </w:t>
      </w:r>
      <w:bookmarkEnd w:id="5"/>
      <w:r w:rsidRPr="00217A45">
        <w:rPr>
          <w:rFonts w:ascii="Times New Roman" w:hAnsi="Times New Roman" w:cs="Times New Roman"/>
        </w:rPr>
        <w:t>initially rise with economic growth but decline once a country reaches a</w:t>
      </w:r>
      <w:r>
        <w:rPr>
          <w:rFonts w:ascii="Times New Roman" w:hAnsi="Times New Roman" w:cs="Times New Roman"/>
        </w:rPr>
        <w:t xml:space="preserve"> </w:t>
      </w:r>
      <w:r w:rsidRPr="00217A45">
        <w:rPr>
          <w:rFonts w:ascii="Times New Roman" w:hAnsi="Times New Roman" w:cs="Times New Roman"/>
        </w:rPr>
        <w:t>certain income threshold, primarily due to the adoption of cleaner technologies. However, studies applying this framework often focus on countries with well-established industrial bases and advanced economies (</w:t>
      </w:r>
      <w:proofErr w:type="spellStart"/>
      <w:r w:rsidRPr="00217A45">
        <w:rPr>
          <w:rFonts w:ascii="Times New Roman" w:hAnsi="Times New Roman" w:cs="Times New Roman"/>
        </w:rPr>
        <w:t>Dogan</w:t>
      </w:r>
      <w:proofErr w:type="spellEnd"/>
      <w:r w:rsidRPr="00217A45">
        <w:rPr>
          <w:rFonts w:ascii="Times New Roman" w:hAnsi="Times New Roman" w:cs="Times New Roman"/>
        </w:rPr>
        <w:t xml:space="preserve"> and </w:t>
      </w:r>
      <w:proofErr w:type="spellStart"/>
      <w:r w:rsidRPr="00217A45">
        <w:rPr>
          <w:rFonts w:ascii="Times New Roman" w:hAnsi="Times New Roman" w:cs="Times New Roman"/>
        </w:rPr>
        <w:t>Inglesi-Lotz</w:t>
      </w:r>
      <w:proofErr w:type="spellEnd"/>
      <w:r w:rsidRPr="00217A45">
        <w:rPr>
          <w:rFonts w:ascii="Times New Roman" w:hAnsi="Times New Roman" w:cs="Times New Roman"/>
        </w:rPr>
        <w:t xml:space="preserve">, 2020; </w:t>
      </w:r>
      <w:proofErr w:type="spellStart"/>
      <w:r w:rsidRPr="00217A45">
        <w:rPr>
          <w:rFonts w:ascii="Times New Roman" w:hAnsi="Times New Roman" w:cs="Times New Roman"/>
        </w:rPr>
        <w:t>Beşe</w:t>
      </w:r>
      <w:proofErr w:type="spellEnd"/>
      <w:r w:rsidRPr="00217A45">
        <w:rPr>
          <w:rFonts w:ascii="Times New Roman" w:hAnsi="Times New Roman" w:cs="Times New Roman"/>
        </w:rPr>
        <w:t xml:space="preserve"> and Kalayci, 2021). On the other hand, </w:t>
      </w:r>
      <w:r>
        <w:rPr>
          <w:rFonts w:ascii="Times New Roman" w:hAnsi="Times New Roman" w:cs="Times New Roman"/>
        </w:rPr>
        <w:t xml:space="preserve">a </w:t>
      </w:r>
      <w:r w:rsidRPr="00217A45">
        <w:rPr>
          <w:rFonts w:ascii="Times New Roman" w:hAnsi="Times New Roman" w:cs="Times New Roman"/>
        </w:rPr>
        <w:t>country like Somalia</w:t>
      </w:r>
      <w:r>
        <w:rPr>
          <w:rFonts w:ascii="Times New Roman" w:hAnsi="Times New Roman" w:cs="Times New Roman"/>
        </w:rPr>
        <w:t>,</w:t>
      </w:r>
      <w:r w:rsidRPr="00217A45">
        <w:rPr>
          <w:rFonts w:ascii="Times New Roman" w:hAnsi="Times New Roman" w:cs="Times New Roman"/>
        </w:rPr>
        <w:t xml:space="preserve"> with its fragile economy and heavy reliance on biomass and petroleum products, offers a distinct case where traditional growth patterns and energy reliance may not follow the standard EKC trajectory. </w:t>
      </w:r>
      <w:r w:rsidR="00667482">
        <w:rPr>
          <w:rFonts w:ascii="Times New Roman" w:hAnsi="Times New Roman" w:cs="Times New Roman"/>
        </w:rPr>
        <w:t xml:space="preserve">However, </w:t>
      </w:r>
      <w:r w:rsidR="00667482" w:rsidRPr="00667482">
        <w:rPr>
          <w:rFonts w:ascii="Times New Roman" w:hAnsi="Times New Roman" w:cs="Times New Roman"/>
        </w:rPr>
        <w:t xml:space="preserve">the literature is divided on whether </w:t>
      </w:r>
      <w:r w:rsidR="00667482">
        <w:rPr>
          <w:rFonts w:ascii="Times New Roman" w:hAnsi="Times New Roman" w:cs="Times New Roman"/>
        </w:rPr>
        <w:t xml:space="preserve">EG helps </w:t>
      </w:r>
      <w:r w:rsidR="00667482" w:rsidRPr="00667482">
        <w:rPr>
          <w:rFonts w:ascii="Times New Roman" w:hAnsi="Times New Roman" w:cs="Times New Roman"/>
        </w:rPr>
        <w:t>mitigate environmental degradation. In the field of literature, there are essentially two different schools of thought. Some believe that there is an inverted U-shaped relationship between income and pollution, as demonstrated by Al-</w:t>
      </w:r>
      <w:proofErr w:type="spellStart"/>
      <w:r w:rsidR="00667482" w:rsidRPr="00667482">
        <w:rPr>
          <w:rFonts w:ascii="Times New Roman" w:hAnsi="Times New Roman" w:cs="Times New Roman"/>
        </w:rPr>
        <w:t>Mulali</w:t>
      </w:r>
      <w:proofErr w:type="spellEnd"/>
      <w:r w:rsidR="00667482" w:rsidRPr="00667482">
        <w:rPr>
          <w:rFonts w:ascii="Times New Roman" w:hAnsi="Times New Roman" w:cs="Times New Roman"/>
        </w:rPr>
        <w:t xml:space="preserve"> et </w:t>
      </w:r>
      <w:r w:rsidR="008E25CE">
        <w:rPr>
          <w:rFonts w:ascii="Times New Roman" w:hAnsi="Times New Roman" w:cs="Times New Roman"/>
        </w:rPr>
        <w:t>al.'s</w:t>
      </w:r>
      <w:r w:rsidR="00667482">
        <w:rPr>
          <w:rFonts w:ascii="Times New Roman" w:hAnsi="Times New Roman" w:cs="Times New Roman"/>
        </w:rPr>
        <w:t xml:space="preserve"> (</w:t>
      </w:r>
      <w:r w:rsidR="00667482" w:rsidRPr="00667482">
        <w:rPr>
          <w:rFonts w:ascii="Times New Roman" w:hAnsi="Times New Roman" w:cs="Times New Roman"/>
        </w:rPr>
        <w:t xml:space="preserve">2015) investigation of the EKC theory in 93 low, moderate, and </w:t>
      </w:r>
      <w:r w:rsidR="00667482">
        <w:rPr>
          <w:rFonts w:ascii="Times New Roman" w:hAnsi="Times New Roman" w:cs="Times New Roman"/>
        </w:rPr>
        <w:t>high-income</w:t>
      </w:r>
      <w:r w:rsidR="00667482" w:rsidRPr="00667482">
        <w:rPr>
          <w:rFonts w:ascii="Times New Roman" w:hAnsi="Times New Roman" w:cs="Times New Roman"/>
        </w:rPr>
        <w:t xml:space="preserve"> nations. Ecological footprints explain environmental impacts</w:t>
      </w:r>
      <w:r w:rsidR="00667482">
        <w:rPr>
          <w:rFonts w:ascii="Times New Roman" w:hAnsi="Times New Roman" w:cs="Times New Roman"/>
        </w:rPr>
        <w:t>,</w:t>
      </w:r>
      <w:r w:rsidR="00667482" w:rsidRPr="00667482">
        <w:rPr>
          <w:rFonts w:ascii="Times New Roman" w:hAnsi="Times New Roman" w:cs="Times New Roman"/>
        </w:rPr>
        <w:t xml:space="preserve"> and EKC theory may operate only for high-income nations. Low-income economies are still developing and have not yet attained their full potential. Thus, as economies grow, environmental degradation usually worsens, but after a country reaches a certain degree of economic growth, the U-shaped relationship between GDP and environmental degradation turns negative. Low-income countries cannot profit from that relationship. Thus, the EKC hypothesis is most likely to hold in high-income countries</w:t>
      </w:r>
      <w:r w:rsidR="00667482">
        <w:rPr>
          <w:rFonts w:ascii="Times New Roman" w:hAnsi="Times New Roman" w:cs="Times New Roman"/>
        </w:rPr>
        <w:t xml:space="preserve"> (</w:t>
      </w:r>
      <w:r w:rsidR="00667482" w:rsidRPr="00667482">
        <w:rPr>
          <w:rFonts w:ascii="Times New Roman" w:hAnsi="Times New Roman" w:cs="Times New Roman"/>
        </w:rPr>
        <w:t>Sirag et al., 2018</w:t>
      </w:r>
      <w:r w:rsidR="00667482">
        <w:rPr>
          <w:rFonts w:ascii="Times New Roman" w:hAnsi="Times New Roman" w:cs="Times New Roman"/>
        </w:rPr>
        <w:t>)</w:t>
      </w:r>
      <w:r w:rsidR="00667482" w:rsidRPr="00667482">
        <w:rPr>
          <w:rFonts w:ascii="Times New Roman" w:hAnsi="Times New Roman" w:cs="Times New Roman"/>
        </w:rPr>
        <w:t>.</w:t>
      </w:r>
    </w:p>
    <w:p w14:paraId="70E3AB31" w14:textId="4CA6FF06" w:rsidR="005E6247" w:rsidRDefault="00296B1C" w:rsidP="00641BBC">
      <w:pPr>
        <w:spacing w:line="360" w:lineRule="auto"/>
        <w:jc w:val="both"/>
        <w:rPr>
          <w:rFonts w:ascii="Times New Roman" w:hAnsi="Times New Roman" w:cs="Times New Roman"/>
        </w:rPr>
      </w:pPr>
      <w:r w:rsidRPr="00296B1C">
        <w:rPr>
          <w:rFonts w:ascii="Times New Roman" w:hAnsi="Times New Roman" w:cs="Times New Roman"/>
        </w:rPr>
        <w:t>There have been significant studies performed examining the relationship and association between CO2 emissions, energy consumption, FDI inflows and economic growth using series and panel data to validate the environmental Kuznets curve (EKC) hypothesis in the past few decades</w:t>
      </w:r>
      <w:r>
        <w:rPr>
          <w:rFonts w:ascii="Times New Roman" w:hAnsi="Times New Roman" w:cs="Times New Roman"/>
        </w:rPr>
        <w:t xml:space="preserve">, </w:t>
      </w:r>
      <w:r w:rsidR="005E6247" w:rsidRPr="005E6247">
        <w:rPr>
          <w:rFonts w:ascii="Times New Roman" w:hAnsi="Times New Roman" w:cs="Times New Roman"/>
        </w:rPr>
        <w:t xml:space="preserve">like for China, (Li et al., 2016) investigating the EKC curve applying dynamic panel model for 28 provinces in China using GMM and ARDL model found that EKC hypothesis is supported across China for all three major pollutants (CO2, wastewater and waste solid emissions). In </w:t>
      </w:r>
      <w:r w:rsidR="008E25CE">
        <w:rPr>
          <w:rFonts w:ascii="Times New Roman" w:hAnsi="Times New Roman" w:cs="Times New Roman"/>
        </w:rPr>
        <w:t>contrast</w:t>
      </w:r>
      <w:r w:rsidR="005E6247" w:rsidRPr="005E6247">
        <w:rPr>
          <w:rFonts w:ascii="Times New Roman" w:hAnsi="Times New Roman" w:cs="Times New Roman"/>
        </w:rPr>
        <w:t xml:space="preserve"> to this result, Wang et al.</w:t>
      </w:r>
      <w:r w:rsidR="005E6247">
        <w:rPr>
          <w:rFonts w:ascii="Times New Roman" w:hAnsi="Times New Roman" w:cs="Times New Roman"/>
        </w:rPr>
        <w:t xml:space="preserve"> (</w:t>
      </w:r>
      <w:r w:rsidR="005E6247" w:rsidRPr="005E6247">
        <w:rPr>
          <w:rFonts w:ascii="Times New Roman" w:hAnsi="Times New Roman" w:cs="Times New Roman"/>
        </w:rPr>
        <w:t xml:space="preserve">2011) earlier mentioned that there is a </w:t>
      </w:r>
      <w:r w:rsidR="005E6247">
        <w:rPr>
          <w:rFonts w:ascii="Times New Roman" w:hAnsi="Times New Roman" w:cs="Times New Roman"/>
        </w:rPr>
        <w:t>U-shaped</w:t>
      </w:r>
      <w:r w:rsidR="005E6247" w:rsidRPr="005E6247">
        <w:rPr>
          <w:rFonts w:ascii="Times New Roman" w:hAnsi="Times New Roman" w:cs="Times New Roman"/>
        </w:rPr>
        <w:t xml:space="preserve"> relation between CO2 emissions and economic growth</w:t>
      </w:r>
      <w:r w:rsidR="005E6247">
        <w:rPr>
          <w:rFonts w:ascii="Times New Roman" w:hAnsi="Times New Roman" w:cs="Times New Roman"/>
        </w:rPr>
        <w:t>,</w:t>
      </w:r>
      <w:r w:rsidR="005E6247" w:rsidRPr="005E6247">
        <w:rPr>
          <w:rFonts w:ascii="Times New Roman" w:hAnsi="Times New Roman" w:cs="Times New Roman"/>
        </w:rPr>
        <w:t xml:space="preserve"> confirming </w:t>
      </w:r>
      <w:r w:rsidR="005E6247">
        <w:rPr>
          <w:rFonts w:ascii="Times New Roman" w:hAnsi="Times New Roman" w:cs="Times New Roman"/>
        </w:rPr>
        <w:t xml:space="preserve">that </w:t>
      </w:r>
      <w:r w:rsidR="005E6247" w:rsidRPr="005E6247">
        <w:rPr>
          <w:rFonts w:ascii="Times New Roman" w:hAnsi="Times New Roman" w:cs="Times New Roman"/>
        </w:rPr>
        <w:t>EKC is not valid in China. Also, (Usman et al., 2019) revisited the EKC hypothesis in India</w:t>
      </w:r>
      <w:r w:rsidR="005E6247">
        <w:rPr>
          <w:rFonts w:ascii="Times New Roman" w:hAnsi="Times New Roman" w:cs="Times New Roman"/>
        </w:rPr>
        <w:t>,</w:t>
      </w:r>
      <w:r w:rsidR="005E6247" w:rsidRPr="005E6247">
        <w:rPr>
          <w:rFonts w:ascii="Times New Roman" w:hAnsi="Times New Roman" w:cs="Times New Roman"/>
        </w:rPr>
        <w:t xml:space="preserve"> investigating the role of energy consumption for the period of 1971 to 2014 using ARDL and </w:t>
      </w:r>
      <w:r w:rsidR="005E6247">
        <w:rPr>
          <w:rFonts w:ascii="Times New Roman" w:hAnsi="Times New Roman" w:cs="Times New Roman"/>
        </w:rPr>
        <w:t xml:space="preserve">the </w:t>
      </w:r>
      <w:r w:rsidR="005E6247" w:rsidRPr="005E6247">
        <w:rPr>
          <w:rFonts w:ascii="Times New Roman" w:hAnsi="Times New Roman" w:cs="Times New Roman"/>
        </w:rPr>
        <w:t>Granger Causality test. They found that the EKC hypothesis is valid for India</w:t>
      </w:r>
      <w:r w:rsidR="005E6247">
        <w:rPr>
          <w:rFonts w:ascii="Times New Roman" w:hAnsi="Times New Roman" w:cs="Times New Roman"/>
        </w:rPr>
        <w:t>,</w:t>
      </w:r>
      <w:r w:rsidR="005E6247" w:rsidRPr="005E6247">
        <w:rPr>
          <w:rFonts w:ascii="Times New Roman" w:hAnsi="Times New Roman" w:cs="Times New Roman"/>
        </w:rPr>
        <w:t xml:space="preserve"> as energy consumption increases environmental degradation in the long and short run</w:t>
      </w:r>
      <w:r w:rsidR="005E6247">
        <w:rPr>
          <w:rFonts w:ascii="Times New Roman" w:hAnsi="Times New Roman" w:cs="Times New Roman"/>
        </w:rPr>
        <w:t xml:space="preserve">. To supplement the above notion, </w:t>
      </w:r>
      <w:r w:rsidR="005E6247" w:rsidRPr="005E6247">
        <w:rPr>
          <w:rFonts w:ascii="Times New Roman" w:hAnsi="Times New Roman" w:cs="Times New Roman"/>
        </w:rPr>
        <w:t xml:space="preserve">Danish et al. (2020) </w:t>
      </w:r>
      <w:r w:rsidR="005E6247">
        <w:rPr>
          <w:rFonts w:ascii="Times New Roman" w:hAnsi="Times New Roman" w:cs="Times New Roman"/>
        </w:rPr>
        <w:t xml:space="preserve">also </w:t>
      </w:r>
      <w:r w:rsidR="005E6247" w:rsidRPr="005E6247">
        <w:rPr>
          <w:rFonts w:ascii="Times New Roman" w:hAnsi="Times New Roman" w:cs="Times New Roman"/>
        </w:rPr>
        <w:t xml:space="preserve">discovered that BRICS countries have an inverted U-shaped relationship between </w:t>
      </w:r>
      <w:r w:rsidR="005E6247" w:rsidRPr="005E6247">
        <w:rPr>
          <w:rFonts w:ascii="Times New Roman" w:hAnsi="Times New Roman" w:cs="Times New Roman"/>
        </w:rPr>
        <w:lastRenderedPageBreak/>
        <w:t>income and ecological footprint. Innate capital rent, renewable energy expansion, and urbanization lower ECF, with a heterogeneous panel causality test to establish the research variables' robustness</w:t>
      </w:r>
      <w:r w:rsidR="005E6247">
        <w:rPr>
          <w:rFonts w:ascii="Times New Roman" w:hAnsi="Times New Roman" w:cs="Times New Roman"/>
        </w:rPr>
        <w:t xml:space="preserve">. These findings are also in line with the studies of </w:t>
      </w:r>
      <w:r w:rsidR="005E6247" w:rsidRPr="005E6247">
        <w:rPr>
          <w:rFonts w:ascii="Times New Roman" w:hAnsi="Times New Roman" w:cs="Times New Roman"/>
        </w:rPr>
        <w:t xml:space="preserve">Bilgili et al. </w:t>
      </w:r>
      <w:r w:rsidR="005E6247">
        <w:rPr>
          <w:rFonts w:ascii="Times New Roman" w:hAnsi="Times New Roman" w:cs="Times New Roman"/>
        </w:rPr>
        <w:t>(</w:t>
      </w:r>
      <w:r w:rsidR="005E6247" w:rsidRPr="005E6247">
        <w:rPr>
          <w:rFonts w:ascii="Times New Roman" w:hAnsi="Times New Roman" w:cs="Times New Roman"/>
        </w:rPr>
        <w:t>2016</w:t>
      </w:r>
      <w:r w:rsidR="005E6247">
        <w:rPr>
          <w:rFonts w:ascii="Times New Roman" w:hAnsi="Times New Roman" w:cs="Times New Roman"/>
        </w:rPr>
        <w:t>),</w:t>
      </w:r>
      <w:r w:rsidR="005E6247" w:rsidRPr="005E6247">
        <w:rPr>
          <w:rFonts w:ascii="Times New Roman" w:hAnsi="Times New Roman" w:cs="Times New Roman"/>
        </w:rPr>
        <w:t xml:space="preserve"> </w:t>
      </w:r>
      <w:proofErr w:type="spellStart"/>
      <w:r w:rsidR="005E6247" w:rsidRPr="005E6247">
        <w:rPr>
          <w:rFonts w:ascii="Times New Roman" w:hAnsi="Times New Roman" w:cs="Times New Roman"/>
        </w:rPr>
        <w:t>Dogan</w:t>
      </w:r>
      <w:proofErr w:type="spellEnd"/>
      <w:r w:rsidR="005E6247" w:rsidRPr="005E6247">
        <w:rPr>
          <w:rFonts w:ascii="Times New Roman" w:hAnsi="Times New Roman" w:cs="Times New Roman"/>
        </w:rPr>
        <w:t xml:space="preserve"> and </w:t>
      </w:r>
      <w:proofErr w:type="spellStart"/>
      <w:r w:rsidR="005E6247" w:rsidRPr="005E6247">
        <w:rPr>
          <w:rFonts w:ascii="Times New Roman" w:hAnsi="Times New Roman" w:cs="Times New Roman"/>
        </w:rPr>
        <w:t>Turkekul</w:t>
      </w:r>
      <w:proofErr w:type="spellEnd"/>
      <w:r w:rsidR="005E6247">
        <w:rPr>
          <w:rFonts w:ascii="Times New Roman" w:hAnsi="Times New Roman" w:cs="Times New Roman"/>
        </w:rPr>
        <w:t xml:space="preserve"> (</w:t>
      </w:r>
      <w:r w:rsidR="005E6247" w:rsidRPr="005E6247">
        <w:rPr>
          <w:rFonts w:ascii="Times New Roman" w:hAnsi="Times New Roman" w:cs="Times New Roman"/>
        </w:rPr>
        <w:t>2016</w:t>
      </w:r>
      <w:r w:rsidR="005E6247">
        <w:rPr>
          <w:rFonts w:ascii="Times New Roman" w:hAnsi="Times New Roman" w:cs="Times New Roman"/>
        </w:rPr>
        <w:t>),</w:t>
      </w:r>
      <w:r w:rsidR="005E6247" w:rsidRPr="005E6247">
        <w:rPr>
          <w:rFonts w:ascii="Times New Roman" w:hAnsi="Times New Roman" w:cs="Times New Roman"/>
        </w:rPr>
        <w:t xml:space="preserve"> </w:t>
      </w:r>
      <w:r w:rsidR="005E6247">
        <w:rPr>
          <w:rFonts w:ascii="Times New Roman" w:hAnsi="Times New Roman" w:cs="Times New Roman"/>
        </w:rPr>
        <w:t xml:space="preserve">and </w:t>
      </w:r>
      <w:r w:rsidR="005E6247" w:rsidRPr="005E6247">
        <w:rPr>
          <w:rFonts w:ascii="Times New Roman" w:hAnsi="Times New Roman" w:cs="Times New Roman"/>
        </w:rPr>
        <w:t>Dong et al.</w:t>
      </w:r>
      <w:r w:rsidR="005E6247">
        <w:rPr>
          <w:rFonts w:ascii="Times New Roman" w:hAnsi="Times New Roman" w:cs="Times New Roman"/>
        </w:rPr>
        <w:t xml:space="preserve"> (</w:t>
      </w:r>
      <w:r w:rsidR="005E6247" w:rsidRPr="005E6247">
        <w:rPr>
          <w:rFonts w:ascii="Times New Roman" w:hAnsi="Times New Roman" w:cs="Times New Roman"/>
        </w:rPr>
        <w:t>2018</w:t>
      </w:r>
      <w:r w:rsidR="005E6247">
        <w:rPr>
          <w:rFonts w:ascii="Times New Roman" w:hAnsi="Times New Roman" w:cs="Times New Roman"/>
        </w:rPr>
        <w:t>)</w:t>
      </w:r>
      <w:r w:rsidR="005E6247" w:rsidRPr="005E6247">
        <w:rPr>
          <w:rFonts w:ascii="Times New Roman" w:hAnsi="Times New Roman" w:cs="Times New Roman"/>
        </w:rPr>
        <w:t xml:space="preserve">, </w:t>
      </w:r>
      <w:r w:rsidR="00C21D6F">
        <w:rPr>
          <w:rFonts w:ascii="Times New Roman" w:hAnsi="Times New Roman" w:cs="Times New Roman"/>
        </w:rPr>
        <w:t>who investigated</w:t>
      </w:r>
      <w:r w:rsidR="005E6247" w:rsidRPr="005E6247">
        <w:rPr>
          <w:rFonts w:ascii="Times New Roman" w:hAnsi="Times New Roman" w:cs="Times New Roman"/>
        </w:rPr>
        <w:t xml:space="preserve"> energy</w:t>
      </w:r>
      <w:r w:rsidR="005E6247">
        <w:rPr>
          <w:rFonts w:ascii="Times New Roman" w:hAnsi="Times New Roman" w:cs="Times New Roman"/>
        </w:rPr>
        <w:t xml:space="preserve"> </w:t>
      </w:r>
      <w:r w:rsidR="005E6247" w:rsidRPr="005E6247">
        <w:rPr>
          <w:rFonts w:ascii="Times New Roman" w:hAnsi="Times New Roman" w:cs="Times New Roman"/>
        </w:rPr>
        <w:t>growth relationships</w:t>
      </w:r>
      <w:r w:rsidR="005E6247">
        <w:rPr>
          <w:rFonts w:ascii="Times New Roman" w:hAnsi="Times New Roman" w:cs="Times New Roman"/>
        </w:rPr>
        <w:t>.</w:t>
      </w:r>
    </w:p>
    <w:p w14:paraId="0D5DD4A3" w14:textId="12DC3AAC" w:rsidR="00296B1C" w:rsidRDefault="005E6247" w:rsidP="00641BBC">
      <w:pPr>
        <w:spacing w:line="360" w:lineRule="auto"/>
        <w:jc w:val="both"/>
        <w:rPr>
          <w:rFonts w:ascii="Times New Roman" w:hAnsi="Times New Roman" w:cs="Times New Roman"/>
        </w:rPr>
      </w:pPr>
      <w:r w:rsidRPr="005E6247">
        <w:rPr>
          <w:rFonts w:ascii="Times New Roman" w:hAnsi="Times New Roman" w:cs="Times New Roman"/>
        </w:rPr>
        <w:t xml:space="preserve">Despite some conflicting findings about EKC in Somalia (Warsame et al., 2022; Warsame, 2022), </w:t>
      </w:r>
      <w:r>
        <w:rPr>
          <w:rFonts w:ascii="Times New Roman" w:hAnsi="Times New Roman" w:cs="Times New Roman"/>
        </w:rPr>
        <w:t>Warsame's</w:t>
      </w:r>
      <w:r w:rsidRPr="005E6247">
        <w:rPr>
          <w:rFonts w:ascii="Times New Roman" w:hAnsi="Times New Roman" w:cs="Times New Roman"/>
        </w:rPr>
        <w:t xml:space="preserve"> (2022) study validates the presence of EKC in Somalia. In addition, this finding </w:t>
      </w:r>
      <w:r>
        <w:rPr>
          <w:rFonts w:ascii="Times New Roman" w:hAnsi="Times New Roman" w:cs="Times New Roman"/>
        </w:rPr>
        <w:t>contradicts</w:t>
      </w:r>
      <w:r w:rsidRPr="005E6247">
        <w:rPr>
          <w:rFonts w:ascii="Times New Roman" w:hAnsi="Times New Roman" w:cs="Times New Roman"/>
        </w:rPr>
        <w:t xml:space="preserve"> those of Warsame et al. (2022), who found no evidence to support the EKC hypothesis in Somalia</w:t>
      </w:r>
      <w:r>
        <w:rPr>
          <w:rFonts w:ascii="Times New Roman" w:hAnsi="Times New Roman" w:cs="Times New Roman"/>
        </w:rPr>
        <w:t>.</w:t>
      </w:r>
    </w:p>
    <w:p w14:paraId="411CF39F" w14:textId="6674AFF8" w:rsidR="00296B1C" w:rsidRDefault="00067E20" w:rsidP="00296B1C">
      <w:pPr>
        <w:spacing w:line="360" w:lineRule="auto"/>
        <w:jc w:val="both"/>
        <w:rPr>
          <w:rFonts w:ascii="Times New Roman" w:hAnsi="Times New Roman" w:cs="Times New Roman"/>
          <w:b/>
          <w:bCs/>
        </w:rPr>
      </w:pPr>
      <w:bookmarkStart w:id="6" w:name="_Hlk219715014"/>
      <w:r>
        <w:rPr>
          <w:rFonts w:ascii="Times New Roman" w:hAnsi="Times New Roman" w:cs="Times New Roman"/>
          <w:b/>
          <w:bCs/>
        </w:rPr>
        <w:t xml:space="preserve">2.2 </w:t>
      </w:r>
      <w:r w:rsidR="00296B1C">
        <w:rPr>
          <w:rFonts w:ascii="Times New Roman" w:hAnsi="Times New Roman" w:cs="Times New Roman"/>
          <w:b/>
          <w:bCs/>
        </w:rPr>
        <w:t xml:space="preserve">Economic Growth and </w:t>
      </w:r>
      <w:r w:rsidR="00296B1C" w:rsidRPr="006C5F2D">
        <w:rPr>
          <w:rFonts w:ascii="Times New Roman" w:hAnsi="Times New Roman" w:cs="Times New Roman"/>
          <w:b/>
          <w:bCs/>
        </w:rPr>
        <w:t>CO</w:t>
      </w:r>
      <w:r w:rsidR="00296B1C" w:rsidRPr="006C5F2D">
        <w:rPr>
          <w:rFonts w:ascii="Times New Roman" w:hAnsi="Times New Roman" w:cs="Times New Roman"/>
          <w:b/>
          <w:bCs/>
          <w:vertAlign w:val="subscript"/>
        </w:rPr>
        <w:t>2</w:t>
      </w:r>
      <w:r w:rsidR="00296B1C" w:rsidRPr="006C5F2D">
        <w:rPr>
          <w:rFonts w:ascii="Times New Roman" w:hAnsi="Times New Roman" w:cs="Times New Roman"/>
          <w:b/>
          <w:bCs/>
        </w:rPr>
        <w:t xml:space="preserve"> </w:t>
      </w:r>
      <w:r w:rsidR="00296B1C">
        <w:rPr>
          <w:rFonts w:ascii="Times New Roman" w:hAnsi="Times New Roman" w:cs="Times New Roman"/>
          <w:b/>
          <w:bCs/>
        </w:rPr>
        <w:t>E</w:t>
      </w:r>
      <w:r w:rsidR="00296B1C" w:rsidRPr="006C5F2D">
        <w:rPr>
          <w:rFonts w:ascii="Times New Roman" w:hAnsi="Times New Roman" w:cs="Times New Roman"/>
          <w:b/>
          <w:bCs/>
        </w:rPr>
        <w:t>missions</w:t>
      </w:r>
    </w:p>
    <w:bookmarkEnd w:id="6"/>
    <w:p w14:paraId="3E622101" w14:textId="52014C69" w:rsidR="00783C05" w:rsidRDefault="00783C05" w:rsidP="00296B1C">
      <w:pPr>
        <w:spacing w:line="360" w:lineRule="auto"/>
        <w:jc w:val="both"/>
        <w:rPr>
          <w:rFonts w:ascii="Times New Roman" w:hAnsi="Times New Roman" w:cs="Times New Roman"/>
        </w:rPr>
      </w:pPr>
      <w:r w:rsidRPr="00783C05">
        <w:rPr>
          <w:rFonts w:ascii="Times New Roman" w:hAnsi="Times New Roman" w:cs="Times New Roman"/>
        </w:rPr>
        <w:t xml:space="preserve">The </w:t>
      </w:r>
      <w:r>
        <w:rPr>
          <w:rFonts w:ascii="Times New Roman" w:hAnsi="Times New Roman" w:cs="Times New Roman"/>
        </w:rPr>
        <w:t>relationship between economic growth and pollution, particularly through CO2 emissions, has been extensively investigated</w:t>
      </w:r>
      <w:r w:rsidRPr="00783C05">
        <w:rPr>
          <w:rFonts w:ascii="Times New Roman" w:hAnsi="Times New Roman" w:cs="Times New Roman"/>
        </w:rPr>
        <w:t xml:space="preserve">. In the case of </w:t>
      </w:r>
      <w:r>
        <w:rPr>
          <w:rFonts w:ascii="Times New Roman" w:hAnsi="Times New Roman" w:cs="Times New Roman"/>
        </w:rPr>
        <w:t>Sub-Saharan</w:t>
      </w:r>
      <w:r w:rsidRPr="00783C05">
        <w:rPr>
          <w:rFonts w:ascii="Times New Roman" w:hAnsi="Times New Roman" w:cs="Times New Roman"/>
        </w:rPr>
        <w:t xml:space="preserve"> African countries</w:t>
      </w:r>
      <w:r>
        <w:rPr>
          <w:rFonts w:ascii="Times New Roman" w:hAnsi="Times New Roman" w:cs="Times New Roman"/>
        </w:rPr>
        <w:t xml:space="preserve">, </w:t>
      </w:r>
      <w:r w:rsidRPr="00783C05">
        <w:rPr>
          <w:rFonts w:ascii="Times New Roman" w:hAnsi="Times New Roman" w:cs="Times New Roman"/>
        </w:rPr>
        <w:t>Ernest Baba</w:t>
      </w:r>
      <w:r>
        <w:rPr>
          <w:rFonts w:ascii="Times New Roman" w:hAnsi="Times New Roman" w:cs="Times New Roman"/>
        </w:rPr>
        <w:t xml:space="preserve"> et </w:t>
      </w:r>
      <w:r w:rsidR="00A1609F">
        <w:rPr>
          <w:rFonts w:ascii="Times New Roman" w:hAnsi="Times New Roman" w:cs="Times New Roman"/>
        </w:rPr>
        <w:t xml:space="preserve">al. (2023) explore the three-way nexus </w:t>
      </w:r>
      <w:r w:rsidR="00DA055F">
        <w:rPr>
          <w:rFonts w:ascii="Times New Roman" w:hAnsi="Times New Roman" w:cs="Times New Roman"/>
        </w:rPr>
        <w:t>among economic growth, CO2 emissions, and agricultural value added, accounting for other control variables in</w:t>
      </w:r>
      <w:r w:rsidR="00A1609F" w:rsidRPr="00A1609F">
        <w:rPr>
          <w:rFonts w:ascii="Times New Roman" w:hAnsi="Times New Roman" w:cs="Times New Roman"/>
        </w:rPr>
        <w:t xml:space="preserve"> a balanced panel of selected African economies from 1997 to 2020. </w:t>
      </w:r>
      <w:r w:rsidR="00A1609F">
        <w:rPr>
          <w:rFonts w:ascii="Times New Roman" w:hAnsi="Times New Roman" w:cs="Times New Roman"/>
        </w:rPr>
        <w:t>The panel</w:t>
      </w:r>
      <w:r w:rsidR="00A1609F" w:rsidRPr="00A1609F">
        <w:rPr>
          <w:rFonts w:ascii="Times New Roman" w:hAnsi="Times New Roman" w:cs="Times New Roman"/>
        </w:rPr>
        <w:t xml:space="preserve"> econometrics method of the generalized method of moments (two-step difference GMM) is used to obtain a robust result. From the present study, the environmental pollution model shows that economic growth significantly contributes to environmental pollution in Africa</w:t>
      </w:r>
      <w:r w:rsidR="00A1609F">
        <w:rPr>
          <w:rFonts w:ascii="Times New Roman" w:hAnsi="Times New Roman" w:cs="Times New Roman"/>
        </w:rPr>
        <w:t xml:space="preserve">. </w:t>
      </w:r>
    </w:p>
    <w:p w14:paraId="340A5AB4" w14:textId="534BAF50" w:rsidR="005E6247" w:rsidRDefault="00B3156A" w:rsidP="00296B1C">
      <w:pPr>
        <w:spacing w:line="360" w:lineRule="auto"/>
        <w:jc w:val="both"/>
        <w:rPr>
          <w:rFonts w:ascii="Times New Roman" w:hAnsi="Times New Roman" w:cs="Times New Roman"/>
        </w:rPr>
      </w:pPr>
      <w:r>
        <w:rPr>
          <w:rFonts w:ascii="Times New Roman" w:hAnsi="Times New Roman" w:cs="Times New Roman"/>
        </w:rPr>
        <w:t>S</w:t>
      </w:r>
      <w:r w:rsidRPr="00B3156A">
        <w:rPr>
          <w:rFonts w:ascii="Times New Roman" w:hAnsi="Times New Roman" w:cs="Times New Roman"/>
        </w:rPr>
        <w:t xml:space="preserve">everal studies have </w:t>
      </w:r>
      <w:r>
        <w:rPr>
          <w:rFonts w:ascii="Times New Roman" w:hAnsi="Times New Roman" w:cs="Times New Roman"/>
        </w:rPr>
        <w:t xml:space="preserve">also </w:t>
      </w:r>
      <w:r w:rsidRPr="00B3156A">
        <w:rPr>
          <w:rFonts w:ascii="Times New Roman" w:hAnsi="Times New Roman" w:cs="Times New Roman"/>
        </w:rPr>
        <w:t>delved into the interaction between economic growth and environmental pollution</w:t>
      </w:r>
      <w:r>
        <w:rPr>
          <w:rFonts w:ascii="Times New Roman" w:hAnsi="Times New Roman" w:cs="Times New Roman"/>
        </w:rPr>
        <w:t>,</w:t>
      </w:r>
      <w:r w:rsidRPr="00B3156A">
        <w:rPr>
          <w:rFonts w:ascii="Times New Roman" w:hAnsi="Times New Roman" w:cs="Times New Roman"/>
        </w:rPr>
        <w:t xml:space="preserve"> albeit providing </w:t>
      </w:r>
      <w:r>
        <w:rPr>
          <w:rFonts w:ascii="Times New Roman" w:hAnsi="Times New Roman" w:cs="Times New Roman"/>
        </w:rPr>
        <w:t>conflicting</w:t>
      </w:r>
      <w:r w:rsidRPr="00B3156A">
        <w:rPr>
          <w:rFonts w:ascii="Times New Roman" w:hAnsi="Times New Roman" w:cs="Times New Roman"/>
        </w:rPr>
        <w:t xml:space="preserve"> evidence on both </w:t>
      </w:r>
      <w:r>
        <w:rPr>
          <w:rFonts w:ascii="Times New Roman" w:hAnsi="Times New Roman" w:cs="Times New Roman"/>
        </w:rPr>
        <w:t>global</w:t>
      </w:r>
      <w:r w:rsidRPr="00B3156A">
        <w:rPr>
          <w:rFonts w:ascii="Times New Roman" w:hAnsi="Times New Roman" w:cs="Times New Roman"/>
        </w:rPr>
        <w:t xml:space="preserve"> and regional levels (Maduka et al. 2022; Zanjani et al. 2022; Addai et al. 2022; Alharthi et al. 2021; Salahuddin et al. 2019; Dogan and Karay 2019; Mehmood et al. 2021). Szymczyk et al. (2021) observed that economic growth promotes CO2 emissions. Baydoun and Aga (2021) </w:t>
      </w:r>
      <w:r w:rsidR="00DA055F">
        <w:rPr>
          <w:rFonts w:ascii="Times New Roman" w:hAnsi="Times New Roman" w:cs="Times New Roman"/>
        </w:rPr>
        <w:t xml:space="preserve">found a positive relationship between CO2 emissions and economic growth in the </w:t>
      </w:r>
      <w:r w:rsidRPr="00B3156A">
        <w:rPr>
          <w:rFonts w:ascii="Times New Roman" w:hAnsi="Times New Roman" w:cs="Times New Roman"/>
        </w:rPr>
        <w:t xml:space="preserve">Gulf Cooperation Council (GCC) countries. Yang et al. (2021) </w:t>
      </w:r>
      <w:r>
        <w:rPr>
          <w:rFonts w:ascii="Times New Roman" w:hAnsi="Times New Roman" w:cs="Times New Roman"/>
        </w:rPr>
        <w:t>confirmed</w:t>
      </w:r>
      <w:r w:rsidRPr="00B3156A">
        <w:rPr>
          <w:rFonts w:ascii="Times New Roman" w:hAnsi="Times New Roman" w:cs="Times New Roman"/>
        </w:rPr>
        <w:t xml:space="preserve"> that economic growth instigates environmental pollution. Lin et al. (2021) observed that economic growth influences environmental pollution in China. Ge et</w:t>
      </w:r>
      <w:r>
        <w:rPr>
          <w:rFonts w:ascii="Times New Roman" w:hAnsi="Times New Roman" w:cs="Times New Roman"/>
        </w:rPr>
        <w:t xml:space="preserve"> </w:t>
      </w:r>
      <w:r w:rsidRPr="00B3156A">
        <w:rPr>
          <w:rFonts w:ascii="Times New Roman" w:hAnsi="Times New Roman" w:cs="Times New Roman"/>
        </w:rPr>
        <w:t xml:space="preserve">al. (2022) noted that economic growth exacerbates environmental pollution in China. On the contrary, Ozturk et al. (2021) found that economic growth </w:t>
      </w:r>
      <w:r>
        <w:rPr>
          <w:rFonts w:ascii="Times New Roman" w:hAnsi="Times New Roman" w:cs="Times New Roman"/>
        </w:rPr>
        <w:t>harms</w:t>
      </w:r>
      <w:r w:rsidRPr="00B3156A">
        <w:rPr>
          <w:rFonts w:ascii="Times New Roman" w:hAnsi="Times New Roman" w:cs="Times New Roman"/>
        </w:rPr>
        <w:t xml:space="preserve"> environmental pollution in Saudi Arabia. This implies that GDP promotes environmental quality in Saudi Arabia. In the case of Pakistan, Ali et al. (2021) found that economic growth promotes </w:t>
      </w:r>
      <w:r w:rsidRPr="00B3156A">
        <w:rPr>
          <w:rFonts w:ascii="Times New Roman" w:hAnsi="Times New Roman" w:cs="Times New Roman"/>
        </w:rPr>
        <w:lastRenderedPageBreak/>
        <w:t xml:space="preserve">environmental quality. In China, Aslam et al. (2021) observed that economic growth decreases </w:t>
      </w:r>
      <w:r>
        <w:rPr>
          <w:rFonts w:ascii="Times New Roman" w:hAnsi="Times New Roman" w:cs="Times New Roman"/>
        </w:rPr>
        <w:t>environmental</w:t>
      </w:r>
      <w:r w:rsidRPr="00B3156A">
        <w:rPr>
          <w:rFonts w:ascii="Times New Roman" w:hAnsi="Times New Roman" w:cs="Times New Roman"/>
        </w:rPr>
        <w:t xml:space="preserve"> pollution in the long term. Ahmed et al. (2021) documented an environmental pollution–reducing e</w:t>
      </w:r>
      <w:r>
        <w:rPr>
          <w:rFonts w:ascii="Times New Roman" w:hAnsi="Times New Roman" w:cs="Times New Roman"/>
        </w:rPr>
        <w:t>f</w:t>
      </w:r>
      <w:r w:rsidRPr="00B3156A">
        <w:rPr>
          <w:rFonts w:ascii="Times New Roman" w:hAnsi="Times New Roman" w:cs="Times New Roman"/>
        </w:rPr>
        <w:t xml:space="preserve">fect of economic growth in G7 countries. For ASENA-4, Sahoo and Sethi (2022) reported that economic growth decreases </w:t>
      </w:r>
      <w:r>
        <w:rPr>
          <w:rFonts w:ascii="Times New Roman" w:hAnsi="Times New Roman" w:cs="Times New Roman"/>
        </w:rPr>
        <w:t>environmental</w:t>
      </w:r>
      <w:r w:rsidRPr="00B3156A">
        <w:rPr>
          <w:rFonts w:ascii="Times New Roman" w:hAnsi="Times New Roman" w:cs="Times New Roman"/>
        </w:rPr>
        <w:t xml:space="preserve"> quality by decreasing environmental pollution. Sahoo and Sethi (2021) documented that economic growth aggravates environmental pollution in developing countries. </w:t>
      </w:r>
      <w:proofErr w:type="spellStart"/>
      <w:r w:rsidRPr="00B3156A">
        <w:rPr>
          <w:rFonts w:ascii="Times New Roman" w:hAnsi="Times New Roman" w:cs="Times New Roman"/>
        </w:rPr>
        <w:t>Bhujabal</w:t>
      </w:r>
      <w:proofErr w:type="spellEnd"/>
      <w:r w:rsidRPr="00B3156A">
        <w:rPr>
          <w:rFonts w:ascii="Times New Roman" w:hAnsi="Times New Roman" w:cs="Times New Roman"/>
        </w:rPr>
        <w:t xml:space="preserve"> et al. (2021) in their study on Asia </w:t>
      </w:r>
      <w:r>
        <w:rPr>
          <w:rFonts w:ascii="Times New Roman" w:hAnsi="Times New Roman" w:cs="Times New Roman"/>
        </w:rPr>
        <w:t>Pacific</w:t>
      </w:r>
      <w:r w:rsidRPr="00B3156A">
        <w:rPr>
          <w:rFonts w:ascii="Times New Roman" w:hAnsi="Times New Roman" w:cs="Times New Roman"/>
        </w:rPr>
        <w:t xml:space="preserve"> countries</w:t>
      </w:r>
      <w:r w:rsidR="00F342B5">
        <w:rPr>
          <w:rFonts w:ascii="Times New Roman" w:hAnsi="Times New Roman" w:cs="Times New Roman"/>
        </w:rPr>
        <w:t>,</w:t>
      </w:r>
      <w:r w:rsidRPr="00B3156A">
        <w:rPr>
          <w:rFonts w:ascii="Times New Roman" w:hAnsi="Times New Roman" w:cs="Times New Roman"/>
        </w:rPr>
        <w:t xml:space="preserve"> observed that economic growth decreases environmental quality by increasing pollution in the long run. Haldar and Sethi (2021) also found </w:t>
      </w:r>
      <w:r>
        <w:rPr>
          <w:rFonts w:ascii="Times New Roman" w:hAnsi="Times New Roman" w:cs="Times New Roman"/>
        </w:rPr>
        <w:t xml:space="preserve">that </w:t>
      </w:r>
      <w:r w:rsidRPr="00B3156A">
        <w:rPr>
          <w:rFonts w:ascii="Times New Roman" w:hAnsi="Times New Roman" w:cs="Times New Roman"/>
        </w:rPr>
        <w:t xml:space="preserve">economic growth negatively </w:t>
      </w:r>
      <w:r>
        <w:rPr>
          <w:rFonts w:ascii="Times New Roman" w:hAnsi="Times New Roman" w:cs="Times New Roman"/>
        </w:rPr>
        <w:t>affects</w:t>
      </w:r>
      <w:r w:rsidRPr="00B3156A">
        <w:rPr>
          <w:rFonts w:ascii="Times New Roman" w:hAnsi="Times New Roman" w:cs="Times New Roman"/>
        </w:rPr>
        <w:t xml:space="preserve"> environmental pollution in developing countries. Mohanty and Sethi (2022) documented a negative </w:t>
      </w:r>
      <w:r>
        <w:rPr>
          <w:rFonts w:ascii="Times New Roman" w:hAnsi="Times New Roman" w:cs="Times New Roman"/>
        </w:rPr>
        <w:t>effect</w:t>
      </w:r>
      <w:r w:rsidRPr="00B3156A">
        <w:rPr>
          <w:rFonts w:ascii="Times New Roman" w:hAnsi="Times New Roman" w:cs="Times New Roman"/>
        </w:rPr>
        <w:t xml:space="preserve"> </w:t>
      </w:r>
      <w:r>
        <w:rPr>
          <w:rFonts w:ascii="Times New Roman" w:hAnsi="Times New Roman" w:cs="Times New Roman"/>
        </w:rPr>
        <w:t>of</w:t>
      </w:r>
      <w:r w:rsidRPr="00B3156A">
        <w:rPr>
          <w:rFonts w:ascii="Times New Roman" w:hAnsi="Times New Roman" w:cs="Times New Roman"/>
        </w:rPr>
        <w:t xml:space="preserve"> economic growth and environmental pollution. For G20 countries, Li et al. (2021) recorded an </w:t>
      </w:r>
      <w:r>
        <w:rPr>
          <w:rFonts w:ascii="Times New Roman" w:hAnsi="Times New Roman" w:cs="Times New Roman"/>
        </w:rPr>
        <w:t>aggravating</w:t>
      </w:r>
      <w:r w:rsidRPr="00B3156A">
        <w:rPr>
          <w:rFonts w:ascii="Times New Roman" w:hAnsi="Times New Roman" w:cs="Times New Roman"/>
        </w:rPr>
        <w:t xml:space="preserve"> ef</w:t>
      </w:r>
      <w:r>
        <w:rPr>
          <w:rFonts w:ascii="Times New Roman" w:hAnsi="Times New Roman" w:cs="Times New Roman"/>
        </w:rPr>
        <w:t>f</w:t>
      </w:r>
      <w:r w:rsidRPr="00B3156A">
        <w:rPr>
          <w:rFonts w:ascii="Times New Roman" w:hAnsi="Times New Roman" w:cs="Times New Roman"/>
        </w:rPr>
        <w:t>ect of economic growth on environmental pollution. In West Africa, Musah et al. (2021a) reported a positive e</w:t>
      </w:r>
      <w:r>
        <w:rPr>
          <w:rFonts w:ascii="Times New Roman" w:hAnsi="Times New Roman" w:cs="Times New Roman"/>
        </w:rPr>
        <w:t>f</w:t>
      </w:r>
      <w:r w:rsidRPr="00B3156A">
        <w:rPr>
          <w:rFonts w:ascii="Times New Roman" w:hAnsi="Times New Roman" w:cs="Times New Roman"/>
        </w:rPr>
        <w:t xml:space="preserve">fect of economic growth on environmental pollution. Musah et al. (2022) documented a positive </w:t>
      </w:r>
      <w:r>
        <w:rPr>
          <w:rFonts w:ascii="Times New Roman" w:hAnsi="Times New Roman" w:cs="Times New Roman"/>
        </w:rPr>
        <w:t>effect</w:t>
      </w:r>
      <w:r w:rsidRPr="00B3156A">
        <w:rPr>
          <w:rFonts w:ascii="Times New Roman" w:hAnsi="Times New Roman" w:cs="Times New Roman"/>
        </w:rPr>
        <w:t xml:space="preserve"> of economic growth on environmental pollution in West Africa. Li et al. (2022) also explored the relationship between economic growth and environmental pollution and found an escalation </w:t>
      </w:r>
      <w:r>
        <w:rPr>
          <w:rFonts w:ascii="Times New Roman" w:hAnsi="Times New Roman" w:cs="Times New Roman"/>
        </w:rPr>
        <w:t>effect</w:t>
      </w:r>
      <w:r w:rsidRPr="00B3156A">
        <w:rPr>
          <w:rFonts w:ascii="Times New Roman" w:hAnsi="Times New Roman" w:cs="Times New Roman"/>
        </w:rPr>
        <w:t xml:space="preserve"> in E7 nations</w:t>
      </w:r>
      <w:r w:rsidR="0064391C">
        <w:rPr>
          <w:rFonts w:ascii="Times New Roman" w:hAnsi="Times New Roman" w:cs="Times New Roman"/>
        </w:rPr>
        <w:t xml:space="preserve">. </w:t>
      </w:r>
      <w:r w:rsidRPr="00B3156A">
        <w:rPr>
          <w:rFonts w:ascii="Times New Roman" w:hAnsi="Times New Roman" w:cs="Times New Roman"/>
        </w:rPr>
        <w:t>Musah et al. (2021</w:t>
      </w:r>
      <w:r w:rsidR="00AE1575">
        <w:rPr>
          <w:rFonts w:ascii="Times New Roman" w:hAnsi="Times New Roman" w:cs="Times New Roman"/>
        </w:rPr>
        <w:t>)</w:t>
      </w:r>
      <w:r w:rsidRPr="00B3156A">
        <w:rPr>
          <w:rFonts w:ascii="Times New Roman" w:hAnsi="Times New Roman" w:cs="Times New Roman"/>
        </w:rPr>
        <w:t xml:space="preserve"> investigated the </w:t>
      </w:r>
      <w:r>
        <w:rPr>
          <w:rFonts w:ascii="Times New Roman" w:hAnsi="Times New Roman" w:cs="Times New Roman"/>
        </w:rPr>
        <w:t>interaction</w:t>
      </w:r>
      <w:r w:rsidRPr="00B3156A">
        <w:rPr>
          <w:rFonts w:ascii="Times New Roman" w:hAnsi="Times New Roman" w:cs="Times New Roman"/>
        </w:rPr>
        <w:t xml:space="preserve"> between economic growth and environmental pollution mitigation among 8 developing countries and reported that economic growth positively impacted environmental pollution</w:t>
      </w:r>
      <w:r w:rsidR="008E25CE">
        <w:rPr>
          <w:rFonts w:ascii="Times New Roman" w:hAnsi="Times New Roman" w:cs="Times New Roman"/>
        </w:rPr>
        <w:t>.</w:t>
      </w:r>
      <w:r w:rsidR="00AE1575">
        <w:rPr>
          <w:rFonts w:ascii="Times New Roman" w:hAnsi="Times New Roman" w:cs="Times New Roman"/>
        </w:rPr>
        <w:t xml:space="preserve"> This finding is in line with Abdisamad (2026), who investigated the impact of livestock on economic growth, where he mentioned that the negative impact of livestock on environmental degradation.</w:t>
      </w:r>
    </w:p>
    <w:p w14:paraId="45A293F5" w14:textId="59773DCA" w:rsidR="00062619" w:rsidRDefault="00067E20" w:rsidP="00062619">
      <w:pPr>
        <w:spacing w:line="360" w:lineRule="auto"/>
        <w:jc w:val="both"/>
        <w:rPr>
          <w:rFonts w:ascii="Times New Roman" w:hAnsi="Times New Roman" w:cs="Times New Roman"/>
          <w:b/>
          <w:bCs/>
        </w:rPr>
      </w:pPr>
      <w:r>
        <w:rPr>
          <w:rFonts w:ascii="Times New Roman" w:hAnsi="Times New Roman" w:cs="Times New Roman"/>
          <w:b/>
          <w:bCs/>
        </w:rPr>
        <w:t xml:space="preserve">2.3 </w:t>
      </w:r>
      <w:r w:rsidR="00062619">
        <w:rPr>
          <w:rFonts w:ascii="Times New Roman" w:hAnsi="Times New Roman" w:cs="Times New Roman"/>
          <w:b/>
          <w:bCs/>
        </w:rPr>
        <w:t xml:space="preserve">Population Growth and </w:t>
      </w:r>
      <w:r w:rsidR="00062619" w:rsidRPr="001F3AF6">
        <w:rPr>
          <w:rFonts w:ascii="Times New Roman" w:hAnsi="Times New Roman" w:cs="Times New Roman"/>
          <w:b/>
          <w:bCs/>
        </w:rPr>
        <w:t>Environmental Degradation</w:t>
      </w:r>
      <w:r w:rsidR="00062619">
        <w:rPr>
          <w:rFonts w:ascii="Times New Roman" w:hAnsi="Times New Roman" w:cs="Times New Roman"/>
          <w:b/>
          <w:bCs/>
        </w:rPr>
        <w:t xml:space="preserve"> </w:t>
      </w:r>
    </w:p>
    <w:p w14:paraId="420FCDFA" w14:textId="77777777" w:rsidR="00F342B5" w:rsidRDefault="00C63A1D" w:rsidP="00062619">
      <w:pPr>
        <w:spacing w:line="360" w:lineRule="auto"/>
        <w:jc w:val="both"/>
        <w:rPr>
          <w:rFonts w:ascii="Times New Roman" w:hAnsi="Times New Roman" w:cs="Times New Roman"/>
        </w:rPr>
      </w:pPr>
      <w:r>
        <w:rPr>
          <w:rFonts w:ascii="Times New Roman" w:hAnsi="Times New Roman" w:cs="Times New Roman"/>
        </w:rPr>
        <w:t>Many</w:t>
      </w:r>
      <w:r w:rsidRPr="00C63A1D">
        <w:rPr>
          <w:rFonts w:ascii="Times New Roman" w:hAnsi="Times New Roman" w:cs="Times New Roman"/>
        </w:rPr>
        <w:t xml:space="preserve"> studies focused on the relationship that exist</w:t>
      </w:r>
      <w:r w:rsidR="00F342B5">
        <w:rPr>
          <w:rFonts w:ascii="Times New Roman" w:hAnsi="Times New Roman" w:cs="Times New Roman"/>
        </w:rPr>
        <w:t>s</w:t>
      </w:r>
      <w:r w:rsidRPr="00C63A1D">
        <w:rPr>
          <w:rFonts w:ascii="Times New Roman" w:hAnsi="Times New Roman" w:cs="Times New Roman"/>
        </w:rPr>
        <w:t xml:space="preserve"> between deteriorating environmental conditions and population growth</w:t>
      </w:r>
      <w:r w:rsidR="00F342B5">
        <w:rPr>
          <w:rFonts w:ascii="Times New Roman" w:hAnsi="Times New Roman" w:cs="Times New Roman"/>
        </w:rPr>
        <w:t>, and</w:t>
      </w:r>
      <w:r w:rsidRPr="00C63A1D">
        <w:rPr>
          <w:rFonts w:ascii="Times New Roman" w:hAnsi="Times New Roman" w:cs="Times New Roman"/>
        </w:rPr>
        <w:t xml:space="preserve"> most</w:t>
      </w:r>
      <w:r w:rsidR="00F342B5">
        <w:rPr>
          <w:rFonts w:ascii="Times New Roman" w:hAnsi="Times New Roman" w:cs="Times New Roman"/>
        </w:rPr>
        <w:t xml:space="preserve"> of them found</w:t>
      </w:r>
      <w:r w:rsidRPr="00C63A1D">
        <w:rPr>
          <w:rFonts w:ascii="Times New Roman" w:hAnsi="Times New Roman" w:cs="Times New Roman"/>
        </w:rPr>
        <w:t xml:space="preserve"> a positive </w:t>
      </w:r>
      <w:r>
        <w:rPr>
          <w:rFonts w:ascii="Times New Roman" w:hAnsi="Times New Roman" w:cs="Times New Roman"/>
        </w:rPr>
        <w:t>correlation</w:t>
      </w:r>
      <w:r w:rsidRPr="00C63A1D">
        <w:rPr>
          <w:rFonts w:ascii="Times New Roman" w:hAnsi="Times New Roman" w:cs="Times New Roman"/>
        </w:rPr>
        <w:t>. According to</w:t>
      </w:r>
      <w:r w:rsidR="00F72E26">
        <w:rPr>
          <w:rFonts w:ascii="Times New Roman" w:hAnsi="Times New Roman" w:cs="Times New Roman"/>
        </w:rPr>
        <w:t xml:space="preserve"> </w:t>
      </w:r>
      <w:r w:rsidR="00F72E26" w:rsidRPr="00F72E26">
        <w:rPr>
          <w:rFonts w:ascii="Times New Roman" w:hAnsi="Times New Roman" w:cs="Times New Roman"/>
        </w:rPr>
        <w:t>Chanthawong</w:t>
      </w:r>
      <w:r w:rsidR="00F72E26">
        <w:rPr>
          <w:rFonts w:ascii="Times New Roman" w:hAnsi="Times New Roman" w:cs="Times New Roman"/>
        </w:rPr>
        <w:t xml:space="preserve"> (2022)</w:t>
      </w:r>
      <w:r w:rsidRPr="00C63A1D">
        <w:rPr>
          <w:rFonts w:ascii="Times New Roman" w:hAnsi="Times New Roman" w:cs="Times New Roman"/>
        </w:rPr>
        <w:t xml:space="preserve">, the size of the population in the second-tier cities does actually contribute to increasing carbon emissions and thus embodies the fact that environmental pressure does indeed increase accordingly with the growth in the population. On the other hand, </w:t>
      </w:r>
      <w:r w:rsidR="00F72E26" w:rsidRPr="00F72E26">
        <w:rPr>
          <w:rFonts w:ascii="Times New Roman" w:hAnsi="Times New Roman" w:cs="Times New Roman"/>
        </w:rPr>
        <w:t>Sachan</w:t>
      </w:r>
      <w:r w:rsidR="00F72E26">
        <w:rPr>
          <w:rFonts w:ascii="Times New Roman" w:hAnsi="Times New Roman" w:cs="Times New Roman"/>
        </w:rPr>
        <w:t xml:space="preserve"> (2022) </w:t>
      </w:r>
      <w:r w:rsidRPr="00C63A1D">
        <w:rPr>
          <w:rFonts w:ascii="Times New Roman" w:hAnsi="Times New Roman" w:cs="Times New Roman"/>
        </w:rPr>
        <w:t xml:space="preserve">mentioned that </w:t>
      </w:r>
      <w:r w:rsidR="00F72E26">
        <w:rPr>
          <w:rFonts w:ascii="Times New Roman" w:hAnsi="Times New Roman" w:cs="Times New Roman"/>
        </w:rPr>
        <w:t xml:space="preserve">a </w:t>
      </w:r>
      <w:r w:rsidRPr="00C63A1D">
        <w:rPr>
          <w:rFonts w:ascii="Times New Roman" w:hAnsi="Times New Roman" w:cs="Times New Roman"/>
        </w:rPr>
        <w:t xml:space="preserve">growing population results in the </w:t>
      </w:r>
      <w:r>
        <w:rPr>
          <w:rFonts w:ascii="Times New Roman" w:hAnsi="Times New Roman" w:cs="Times New Roman"/>
        </w:rPr>
        <w:t>development</w:t>
      </w:r>
      <w:r w:rsidRPr="00C63A1D">
        <w:rPr>
          <w:rFonts w:ascii="Times New Roman" w:hAnsi="Times New Roman" w:cs="Times New Roman"/>
        </w:rPr>
        <w:t xml:space="preserve"> of carbon emissions owing to increasing dependence on fossil fuel sources and an increased demand for energy. In the same manner, </w:t>
      </w:r>
      <w:proofErr w:type="spellStart"/>
      <w:r w:rsidR="00F72E26" w:rsidRPr="00F72E26">
        <w:rPr>
          <w:rFonts w:ascii="Times New Roman" w:hAnsi="Times New Roman" w:cs="Times New Roman"/>
        </w:rPr>
        <w:t>Sadorsky</w:t>
      </w:r>
      <w:proofErr w:type="spellEnd"/>
      <w:r w:rsidR="00F72E26">
        <w:rPr>
          <w:rFonts w:ascii="Times New Roman" w:hAnsi="Times New Roman" w:cs="Times New Roman"/>
        </w:rPr>
        <w:t xml:space="preserve"> (2014)</w:t>
      </w:r>
      <w:r w:rsidRPr="00C63A1D">
        <w:rPr>
          <w:rFonts w:ascii="Times New Roman" w:hAnsi="Times New Roman" w:cs="Times New Roman"/>
        </w:rPr>
        <w:t xml:space="preserve"> also expressed that due to urbanization and growth in population of any emerging economy, there have been higher levels of CO2 emissions, further establishing the fact </w:t>
      </w:r>
      <w:r w:rsidRPr="00C63A1D">
        <w:rPr>
          <w:rFonts w:ascii="Times New Roman" w:hAnsi="Times New Roman" w:cs="Times New Roman"/>
        </w:rPr>
        <w:lastRenderedPageBreak/>
        <w:t xml:space="preserve">that a growing population is leading to more energy use and degradation of the environment. The echoes of such an argument were given by </w:t>
      </w:r>
      <w:r w:rsidR="00F72E26" w:rsidRPr="00C845EF">
        <w:rPr>
          <w:rFonts w:ascii="Times New Roman" w:hAnsi="Times New Roman" w:cs="Times New Roman"/>
        </w:rPr>
        <w:t>Hanif</w:t>
      </w:r>
      <w:r w:rsidR="00F72E26">
        <w:rPr>
          <w:rFonts w:ascii="Times New Roman" w:hAnsi="Times New Roman" w:cs="Times New Roman"/>
        </w:rPr>
        <w:t xml:space="preserve"> (2017),</w:t>
      </w:r>
      <w:r w:rsidRPr="00C63A1D">
        <w:rPr>
          <w:rFonts w:ascii="Times New Roman" w:hAnsi="Times New Roman" w:cs="Times New Roman"/>
        </w:rPr>
        <w:t xml:space="preserve"> with increasing resources humans use and increasing pollution, population growth increases the stress on the environment. </w:t>
      </w:r>
    </w:p>
    <w:p w14:paraId="366B983F" w14:textId="6EFFF638" w:rsidR="00062619" w:rsidRDefault="000B2951" w:rsidP="00062619">
      <w:pPr>
        <w:spacing w:line="360" w:lineRule="auto"/>
        <w:jc w:val="both"/>
        <w:rPr>
          <w:rFonts w:ascii="Times New Roman" w:hAnsi="Times New Roman" w:cs="Times New Roman"/>
        </w:rPr>
      </w:pPr>
      <w:r>
        <w:rPr>
          <w:rFonts w:ascii="Times New Roman" w:hAnsi="Times New Roman" w:cs="Times New Roman"/>
        </w:rPr>
        <w:t>Notably,</w:t>
      </w:r>
      <w:r w:rsidR="00C63A1D" w:rsidRPr="00C63A1D">
        <w:rPr>
          <w:rFonts w:ascii="Times New Roman" w:hAnsi="Times New Roman" w:cs="Times New Roman"/>
        </w:rPr>
        <w:t xml:space="preserve"> Hassan et al. (2024) determined that a pilling urban population bears a positive </w:t>
      </w:r>
      <w:r w:rsidR="00F72E26">
        <w:rPr>
          <w:rFonts w:ascii="Times New Roman" w:hAnsi="Times New Roman" w:cs="Times New Roman"/>
        </w:rPr>
        <w:t>relation</w:t>
      </w:r>
      <w:r w:rsidR="00C63A1D" w:rsidRPr="00C63A1D">
        <w:rPr>
          <w:rFonts w:ascii="Times New Roman" w:hAnsi="Times New Roman" w:cs="Times New Roman"/>
        </w:rPr>
        <w:t xml:space="preserve"> with environmental degradation. However, there are studies that suggest the impact of population growth on environmental degradation may not be clearly cut. According to findings by </w:t>
      </w:r>
      <w:r w:rsidR="009904E4" w:rsidRPr="009904E4">
        <w:rPr>
          <w:rFonts w:ascii="Times New Roman" w:hAnsi="Times New Roman" w:cs="Times New Roman"/>
        </w:rPr>
        <w:t>Oak H</w:t>
      </w:r>
      <w:r w:rsidR="009346A7">
        <w:rPr>
          <w:rFonts w:ascii="Times New Roman" w:hAnsi="Times New Roman" w:cs="Times New Roman"/>
        </w:rPr>
        <w:t>.</w:t>
      </w:r>
      <w:r w:rsidR="009904E4">
        <w:rPr>
          <w:rFonts w:ascii="Times New Roman" w:hAnsi="Times New Roman" w:cs="Times New Roman"/>
        </w:rPr>
        <w:t xml:space="preserve"> (2023)</w:t>
      </w:r>
      <w:r w:rsidR="009346A7">
        <w:rPr>
          <w:rFonts w:ascii="Times New Roman" w:hAnsi="Times New Roman" w:cs="Times New Roman"/>
        </w:rPr>
        <w:t>,</w:t>
      </w:r>
      <w:r w:rsidR="00C63A1D" w:rsidRPr="00C63A1D">
        <w:rPr>
          <w:rFonts w:ascii="Times New Roman" w:hAnsi="Times New Roman" w:cs="Times New Roman"/>
        </w:rPr>
        <w:t xml:space="preserve"> in some contexts, population growth is negatively related to environmental degradation; this may mean that other factors in those cases could be mitigating the adverse effects of </w:t>
      </w:r>
      <w:r w:rsidR="00F342B5">
        <w:rPr>
          <w:rFonts w:ascii="Times New Roman" w:hAnsi="Times New Roman" w:cs="Times New Roman"/>
        </w:rPr>
        <w:t xml:space="preserve">a </w:t>
      </w:r>
      <w:r w:rsidR="00C63A1D" w:rsidRPr="00C63A1D">
        <w:rPr>
          <w:rFonts w:ascii="Times New Roman" w:hAnsi="Times New Roman" w:cs="Times New Roman"/>
        </w:rPr>
        <w:t xml:space="preserve">growing population. Whereas the majority of research supports the fact that population growth tends to increase carbon emissions and, consequently, environmental pressure, it also shows that the relationship may be complex and susceptible to modification by factors such as technological </w:t>
      </w:r>
      <w:r w:rsidR="009346A7">
        <w:rPr>
          <w:rFonts w:ascii="Times New Roman" w:hAnsi="Times New Roman" w:cs="Times New Roman"/>
        </w:rPr>
        <w:t>advances</w:t>
      </w:r>
      <w:r w:rsidR="00C63A1D" w:rsidRPr="00C63A1D">
        <w:rPr>
          <w:rFonts w:ascii="Times New Roman" w:hAnsi="Times New Roman" w:cs="Times New Roman"/>
        </w:rPr>
        <w:t xml:space="preserve">, energy efficiency, and policy measures. However, one of the leading causes of environmental degradation is </w:t>
      </w:r>
      <w:r w:rsidR="0032532D">
        <w:rPr>
          <w:rFonts w:ascii="Times New Roman" w:hAnsi="Times New Roman" w:cs="Times New Roman"/>
        </w:rPr>
        <w:t>population growth</w:t>
      </w:r>
      <w:r w:rsidR="00C63A1D" w:rsidRPr="00C63A1D">
        <w:rPr>
          <w:rFonts w:ascii="Times New Roman" w:hAnsi="Times New Roman" w:cs="Times New Roman"/>
        </w:rPr>
        <w:t>. The impact, nonetheless, is not uniform but depends on greater social and technologically related changes.</w:t>
      </w:r>
    </w:p>
    <w:p w14:paraId="4DE6B7B0" w14:textId="216D6CB0" w:rsidR="00062619" w:rsidRDefault="00C63A1D" w:rsidP="00296B1C">
      <w:pPr>
        <w:spacing w:line="360" w:lineRule="auto"/>
        <w:jc w:val="both"/>
        <w:rPr>
          <w:rFonts w:ascii="Times New Roman" w:hAnsi="Times New Roman" w:cs="Times New Roman"/>
        </w:rPr>
      </w:pPr>
      <w:r w:rsidRPr="00C63A1D">
        <w:rPr>
          <w:rFonts w:ascii="Times New Roman" w:hAnsi="Times New Roman" w:cs="Times New Roman"/>
        </w:rPr>
        <w:t xml:space="preserve">Indeed, few researchers have </w:t>
      </w:r>
      <w:r w:rsidR="0032532D">
        <w:rPr>
          <w:rFonts w:ascii="Times New Roman" w:hAnsi="Times New Roman" w:cs="Times New Roman"/>
        </w:rPr>
        <w:t>studied capital formation and carbon emissions</w:t>
      </w:r>
      <w:r w:rsidRPr="00C63A1D">
        <w:rPr>
          <w:rFonts w:ascii="Times New Roman" w:hAnsi="Times New Roman" w:cs="Times New Roman"/>
        </w:rPr>
        <w:t>. In fact,</w:t>
      </w:r>
      <w:r w:rsidR="009346A7">
        <w:rPr>
          <w:rFonts w:ascii="Times New Roman" w:hAnsi="Times New Roman" w:cs="Times New Roman"/>
        </w:rPr>
        <w:t xml:space="preserve"> </w:t>
      </w:r>
      <w:bookmarkStart w:id="7" w:name="_Hlk220146848"/>
      <w:r w:rsidR="009346A7" w:rsidRPr="009346A7">
        <w:rPr>
          <w:rFonts w:ascii="Times New Roman" w:hAnsi="Times New Roman" w:cs="Times New Roman"/>
        </w:rPr>
        <w:t>Baek J</w:t>
      </w:r>
      <w:r w:rsidR="009346A7">
        <w:rPr>
          <w:rFonts w:ascii="Times New Roman" w:hAnsi="Times New Roman" w:cs="Times New Roman"/>
        </w:rPr>
        <w:t xml:space="preserve">. (2016) </w:t>
      </w:r>
      <w:bookmarkEnd w:id="7"/>
      <w:r w:rsidR="009346A7">
        <w:rPr>
          <w:rFonts w:ascii="Times New Roman" w:hAnsi="Times New Roman" w:cs="Times New Roman"/>
        </w:rPr>
        <w:t xml:space="preserve">and </w:t>
      </w:r>
      <w:bookmarkStart w:id="8" w:name="_Hlk220148433"/>
      <w:r w:rsidR="009346A7" w:rsidRPr="009346A7">
        <w:rPr>
          <w:rFonts w:ascii="Times New Roman" w:hAnsi="Times New Roman" w:cs="Times New Roman"/>
        </w:rPr>
        <w:t>Warsame ZA</w:t>
      </w:r>
      <w:r w:rsidR="009346A7">
        <w:rPr>
          <w:rFonts w:ascii="Times New Roman" w:hAnsi="Times New Roman" w:cs="Times New Roman"/>
        </w:rPr>
        <w:t>. (2023)</w:t>
      </w:r>
      <w:r w:rsidRPr="00C63A1D">
        <w:rPr>
          <w:rFonts w:ascii="Times New Roman" w:hAnsi="Times New Roman" w:cs="Times New Roman"/>
        </w:rPr>
        <w:t xml:space="preserve"> </w:t>
      </w:r>
      <w:bookmarkEnd w:id="8"/>
      <w:r w:rsidRPr="00C63A1D">
        <w:rPr>
          <w:rFonts w:ascii="Times New Roman" w:hAnsi="Times New Roman" w:cs="Times New Roman"/>
        </w:rPr>
        <w:t xml:space="preserve">unraveled a </w:t>
      </w:r>
      <w:r w:rsidR="009346A7">
        <w:rPr>
          <w:rFonts w:ascii="Times New Roman" w:hAnsi="Times New Roman" w:cs="Times New Roman"/>
        </w:rPr>
        <w:t>different</w:t>
      </w:r>
      <w:r w:rsidRPr="00C63A1D">
        <w:rPr>
          <w:rFonts w:ascii="Times New Roman" w:hAnsi="Times New Roman" w:cs="Times New Roman"/>
        </w:rPr>
        <w:t xml:space="preserve"> trend</w:t>
      </w:r>
      <w:r w:rsidR="009346A7">
        <w:rPr>
          <w:rFonts w:ascii="Times New Roman" w:hAnsi="Times New Roman" w:cs="Times New Roman"/>
        </w:rPr>
        <w:t>,</w:t>
      </w:r>
      <w:r w:rsidRPr="00C63A1D">
        <w:rPr>
          <w:rFonts w:ascii="Times New Roman" w:hAnsi="Times New Roman" w:cs="Times New Roman"/>
        </w:rPr>
        <w:t xml:space="preserve"> indicating that in the long run, more investment meant increased environmental harm. </w:t>
      </w:r>
      <w:r w:rsidR="009346A7" w:rsidRPr="009346A7">
        <w:rPr>
          <w:rFonts w:ascii="Times New Roman" w:hAnsi="Times New Roman" w:cs="Times New Roman"/>
        </w:rPr>
        <w:t xml:space="preserve">Baek J. (2016) </w:t>
      </w:r>
      <w:r w:rsidRPr="00C63A1D">
        <w:rPr>
          <w:rFonts w:ascii="Times New Roman" w:hAnsi="Times New Roman" w:cs="Times New Roman"/>
        </w:rPr>
        <w:t xml:space="preserve">suggested that capital investments, while often in the </w:t>
      </w:r>
      <w:r w:rsidR="009346A7" w:rsidRPr="00C63A1D">
        <w:rPr>
          <w:rFonts w:ascii="Times New Roman" w:hAnsi="Times New Roman" w:cs="Times New Roman"/>
        </w:rPr>
        <w:t>short-</w:t>
      </w:r>
      <w:r w:rsidR="00F342B5">
        <w:rPr>
          <w:rFonts w:ascii="Times New Roman" w:hAnsi="Times New Roman" w:cs="Times New Roman"/>
        </w:rPr>
        <w:t>run</w:t>
      </w:r>
      <w:r w:rsidRPr="00C63A1D">
        <w:rPr>
          <w:rFonts w:ascii="Times New Roman" w:hAnsi="Times New Roman" w:cs="Times New Roman"/>
        </w:rPr>
        <w:t xml:space="preserve"> promot</w:t>
      </w:r>
      <w:r w:rsidR="00F342B5">
        <w:rPr>
          <w:rFonts w:ascii="Times New Roman" w:hAnsi="Times New Roman" w:cs="Times New Roman"/>
        </w:rPr>
        <w:t>e</w:t>
      </w:r>
      <w:r w:rsidRPr="00C63A1D">
        <w:rPr>
          <w:rFonts w:ascii="Times New Roman" w:hAnsi="Times New Roman" w:cs="Times New Roman"/>
        </w:rPr>
        <w:t xml:space="preserve"> economic development, might also, when channeled into higher industrialization or increased energy usage without proper environmental concern and care, raise higher economic levels of pollution and environmental degradation. Equally, it was observed by </w:t>
      </w:r>
      <w:r w:rsidR="00C06548" w:rsidRPr="009346A7">
        <w:rPr>
          <w:rFonts w:ascii="Times New Roman" w:hAnsi="Times New Roman" w:cs="Times New Roman"/>
        </w:rPr>
        <w:t>Warsame ZA</w:t>
      </w:r>
      <w:r w:rsidR="00C06548">
        <w:rPr>
          <w:rFonts w:ascii="Times New Roman" w:hAnsi="Times New Roman" w:cs="Times New Roman"/>
        </w:rPr>
        <w:t>. (2023)</w:t>
      </w:r>
      <w:r w:rsidR="00C06548" w:rsidRPr="00C63A1D">
        <w:rPr>
          <w:rFonts w:ascii="Times New Roman" w:hAnsi="Times New Roman" w:cs="Times New Roman"/>
        </w:rPr>
        <w:t xml:space="preserve"> that</w:t>
      </w:r>
      <w:r w:rsidRPr="00C63A1D">
        <w:rPr>
          <w:rFonts w:ascii="Times New Roman" w:hAnsi="Times New Roman" w:cs="Times New Roman"/>
        </w:rPr>
        <w:t xml:space="preserve"> long-run exposure to capital investments is likely to increase environmental degradation, particularly in developing countries where their priority shifts to industrial expansion rather than inducing green technologies. Both find that capital </w:t>
      </w:r>
      <w:r w:rsidR="00C06548">
        <w:rPr>
          <w:rFonts w:ascii="Times New Roman" w:hAnsi="Times New Roman" w:cs="Times New Roman"/>
        </w:rPr>
        <w:t>investment</w:t>
      </w:r>
      <w:r w:rsidRPr="00C63A1D">
        <w:rPr>
          <w:rFonts w:ascii="Times New Roman" w:hAnsi="Times New Roman" w:cs="Times New Roman"/>
        </w:rPr>
        <w:t>, if not well-planned and controlled, may lead to unexpected</w:t>
      </w:r>
      <w:r w:rsidR="00C06548">
        <w:rPr>
          <w:rFonts w:ascii="Times New Roman" w:hAnsi="Times New Roman" w:cs="Times New Roman"/>
        </w:rPr>
        <w:t>,</w:t>
      </w:r>
      <w:r w:rsidRPr="00C63A1D">
        <w:rPr>
          <w:rFonts w:ascii="Times New Roman" w:hAnsi="Times New Roman" w:cs="Times New Roman"/>
        </w:rPr>
        <w:t xml:space="preserve"> harmful effects on the ecology. In contrast, the study by </w:t>
      </w:r>
      <w:r w:rsidR="00C06548" w:rsidRPr="00C06548">
        <w:rPr>
          <w:rFonts w:ascii="Times New Roman" w:hAnsi="Times New Roman" w:cs="Times New Roman"/>
        </w:rPr>
        <w:t>Bukhari N</w:t>
      </w:r>
      <w:r w:rsidR="00C06548">
        <w:rPr>
          <w:rFonts w:ascii="Times New Roman" w:hAnsi="Times New Roman" w:cs="Times New Roman"/>
        </w:rPr>
        <w:t>. et al. (2014)</w:t>
      </w:r>
      <w:r w:rsidRPr="00C63A1D">
        <w:rPr>
          <w:rFonts w:ascii="Times New Roman" w:hAnsi="Times New Roman" w:cs="Times New Roman"/>
        </w:rPr>
        <w:t xml:space="preserve"> analyzed the nexus of capital investment and environmental quality and found that capital investment in GCF can lead to improvement in air quality if the money is channeled towards adopting cleaner technologies. The findings by the authors reflect that capital investment, if adequately apportioned, might help contribute to more sustainable environmental behavior that can improve air quality and lower levels of pollution. </w:t>
      </w:r>
      <w:r w:rsidR="00C06548" w:rsidRPr="00C06548">
        <w:rPr>
          <w:rFonts w:ascii="Times New Roman" w:hAnsi="Times New Roman" w:cs="Times New Roman"/>
        </w:rPr>
        <w:t>Rahman ZU</w:t>
      </w:r>
      <w:r w:rsidR="00C06548">
        <w:rPr>
          <w:rFonts w:ascii="Times New Roman" w:hAnsi="Times New Roman" w:cs="Times New Roman"/>
        </w:rPr>
        <w:t xml:space="preserve"> et al. (2019)</w:t>
      </w:r>
      <w:r w:rsidRPr="00C63A1D">
        <w:rPr>
          <w:rFonts w:ascii="Times New Roman" w:hAnsi="Times New Roman" w:cs="Times New Roman"/>
        </w:rPr>
        <w:t xml:space="preserve"> confirm the asymmetric impact of GCF’s shock on </w:t>
      </w:r>
      <w:r w:rsidRPr="00C63A1D">
        <w:rPr>
          <w:rFonts w:ascii="Times New Roman" w:hAnsi="Times New Roman" w:cs="Times New Roman"/>
        </w:rPr>
        <w:lastRenderedPageBreak/>
        <w:t xml:space="preserve">the emission of CO2, whose effect can be captured in both the short and </w:t>
      </w:r>
      <w:r w:rsidR="00C06548" w:rsidRPr="00C63A1D">
        <w:rPr>
          <w:rFonts w:ascii="Times New Roman" w:hAnsi="Times New Roman" w:cs="Times New Roman"/>
        </w:rPr>
        <w:t>long-term</w:t>
      </w:r>
      <w:r w:rsidRPr="00C63A1D">
        <w:rPr>
          <w:rFonts w:ascii="Times New Roman" w:hAnsi="Times New Roman" w:cs="Times New Roman"/>
        </w:rPr>
        <w:t xml:space="preserve"> depending on the direction of the shock. Thus, the positive GCF shock is able to increase the level of emissions</w:t>
      </w:r>
      <w:r w:rsidR="0084197D">
        <w:rPr>
          <w:rFonts w:ascii="Times New Roman" w:hAnsi="Times New Roman" w:cs="Times New Roman"/>
        </w:rPr>
        <w:t>,</w:t>
      </w:r>
      <w:r w:rsidRPr="00C63A1D">
        <w:rPr>
          <w:rFonts w:ascii="Times New Roman" w:hAnsi="Times New Roman" w:cs="Times New Roman"/>
        </w:rPr>
        <w:t xml:space="preserve"> while</w:t>
      </w:r>
      <w:r>
        <w:rPr>
          <w:rFonts w:ascii="Times New Roman" w:hAnsi="Times New Roman" w:cs="Times New Roman"/>
        </w:rPr>
        <w:t xml:space="preserve"> </w:t>
      </w:r>
      <w:r w:rsidRPr="00C63A1D">
        <w:rPr>
          <w:rFonts w:ascii="Times New Roman" w:hAnsi="Times New Roman" w:cs="Times New Roman"/>
        </w:rPr>
        <w:t>negative shocks might reduce it. In fact</w:t>
      </w:r>
      <w:r w:rsidR="00C06548">
        <w:rPr>
          <w:rFonts w:ascii="Times New Roman" w:hAnsi="Times New Roman" w:cs="Times New Roman"/>
        </w:rPr>
        <w:t>,</w:t>
      </w:r>
      <w:r w:rsidRPr="00C63A1D">
        <w:rPr>
          <w:rFonts w:ascii="Times New Roman" w:hAnsi="Times New Roman" w:cs="Times New Roman"/>
        </w:rPr>
        <w:t xml:space="preserve"> </w:t>
      </w:r>
      <w:r w:rsidR="00C06548">
        <w:rPr>
          <w:rFonts w:ascii="Times New Roman" w:hAnsi="Times New Roman" w:cs="Times New Roman"/>
        </w:rPr>
        <w:t>Wang (2023)</w:t>
      </w:r>
      <w:r w:rsidRPr="00C63A1D">
        <w:rPr>
          <w:rFonts w:ascii="Times New Roman" w:hAnsi="Times New Roman" w:cs="Times New Roman"/>
        </w:rPr>
        <w:t xml:space="preserve"> established that rises in GCF translate to increased energy consumption, particularly in industries with high usage, which again affects the environment through CO2 </w:t>
      </w:r>
      <w:r w:rsidR="00C06548">
        <w:rPr>
          <w:rFonts w:ascii="Times New Roman" w:hAnsi="Times New Roman" w:cs="Times New Roman"/>
        </w:rPr>
        <w:t>emissions</w:t>
      </w:r>
      <w:r w:rsidRPr="00C63A1D">
        <w:rPr>
          <w:rFonts w:ascii="Times New Roman" w:hAnsi="Times New Roman" w:cs="Times New Roman"/>
        </w:rPr>
        <w:t>.</w:t>
      </w:r>
    </w:p>
    <w:p w14:paraId="625BB4F1" w14:textId="77777777" w:rsidR="00F342B5" w:rsidRPr="00B3156A" w:rsidRDefault="00F342B5" w:rsidP="00296B1C">
      <w:pPr>
        <w:spacing w:line="360" w:lineRule="auto"/>
        <w:jc w:val="both"/>
        <w:rPr>
          <w:rFonts w:ascii="Times New Roman" w:hAnsi="Times New Roman" w:cs="Times New Roman"/>
        </w:rPr>
      </w:pPr>
    </w:p>
    <w:p w14:paraId="065298B0" w14:textId="7FE5AB16" w:rsidR="0064391C" w:rsidRDefault="00067E20" w:rsidP="0064391C">
      <w:pPr>
        <w:spacing w:line="360" w:lineRule="auto"/>
        <w:jc w:val="both"/>
        <w:rPr>
          <w:rFonts w:ascii="Times New Roman" w:hAnsi="Times New Roman" w:cs="Times New Roman"/>
          <w:b/>
          <w:bCs/>
        </w:rPr>
      </w:pPr>
      <w:r>
        <w:rPr>
          <w:rFonts w:ascii="Times New Roman" w:hAnsi="Times New Roman" w:cs="Times New Roman"/>
          <w:b/>
          <w:bCs/>
        </w:rPr>
        <w:t xml:space="preserve">2.4 </w:t>
      </w:r>
      <w:r w:rsidR="00333E1E">
        <w:rPr>
          <w:rFonts w:ascii="Times New Roman" w:hAnsi="Times New Roman" w:cs="Times New Roman"/>
          <w:b/>
          <w:bCs/>
        </w:rPr>
        <w:t>Renewable Energy Consumption</w:t>
      </w:r>
      <w:r w:rsidR="0064391C">
        <w:rPr>
          <w:rFonts w:ascii="Times New Roman" w:hAnsi="Times New Roman" w:cs="Times New Roman"/>
          <w:b/>
          <w:bCs/>
        </w:rPr>
        <w:t xml:space="preserve"> and </w:t>
      </w:r>
      <w:r w:rsidR="0064391C" w:rsidRPr="001F3AF6">
        <w:rPr>
          <w:rFonts w:ascii="Times New Roman" w:hAnsi="Times New Roman" w:cs="Times New Roman"/>
          <w:b/>
          <w:bCs/>
        </w:rPr>
        <w:t>Environmental Degradation</w:t>
      </w:r>
      <w:r w:rsidR="0064391C">
        <w:rPr>
          <w:rFonts w:ascii="Times New Roman" w:hAnsi="Times New Roman" w:cs="Times New Roman"/>
          <w:b/>
          <w:bCs/>
        </w:rPr>
        <w:t xml:space="preserve"> </w:t>
      </w:r>
    </w:p>
    <w:p w14:paraId="1810370F" w14:textId="26353CBA" w:rsidR="00296B1C" w:rsidRDefault="00333E1E" w:rsidP="00641BBC">
      <w:pPr>
        <w:spacing w:line="360" w:lineRule="auto"/>
        <w:jc w:val="both"/>
        <w:rPr>
          <w:rFonts w:ascii="Times New Roman" w:hAnsi="Times New Roman" w:cs="Times New Roman"/>
        </w:rPr>
      </w:pPr>
      <w:r w:rsidRPr="00333E1E">
        <w:rPr>
          <w:rFonts w:ascii="Times New Roman" w:hAnsi="Times New Roman" w:cs="Times New Roman"/>
        </w:rPr>
        <w:t xml:space="preserve">The nexus between energy consumption and </w:t>
      </w:r>
      <w:r w:rsidR="00F342B5">
        <w:rPr>
          <w:rFonts w:ascii="Times New Roman" w:hAnsi="Times New Roman" w:cs="Times New Roman"/>
        </w:rPr>
        <w:t>environmental degradation</w:t>
      </w:r>
      <w:r w:rsidRPr="00333E1E">
        <w:rPr>
          <w:rFonts w:ascii="Times New Roman" w:hAnsi="Times New Roman" w:cs="Times New Roman"/>
        </w:rPr>
        <w:t xml:space="preserve"> has been reviewed in most of the literature to test </w:t>
      </w:r>
      <w:r w:rsidR="008E25CE">
        <w:rPr>
          <w:rFonts w:ascii="Times New Roman" w:hAnsi="Times New Roman" w:cs="Times New Roman"/>
        </w:rPr>
        <w:t xml:space="preserve">the </w:t>
      </w:r>
      <w:r w:rsidRPr="00333E1E">
        <w:rPr>
          <w:rFonts w:ascii="Times New Roman" w:hAnsi="Times New Roman" w:cs="Times New Roman"/>
        </w:rPr>
        <w:t>EKC</w:t>
      </w:r>
      <w:r>
        <w:rPr>
          <w:rFonts w:ascii="Times New Roman" w:hAnsi="Times New Roman" w:cs="Times New Roman"/>
        </w:rPr>
        <w:t xml:space="preserve">. </w:t>
      </w:r>
      <w:r w:rsidRPr="00333E1E">
        <w:rPr>
          <w:rFonts w:ascii="Times New Roman" w:hAnsi="Times New Roman" w:cs="Times New Roman"/>
        </w:rPr>
        <w:t xml:space="preserve">Appiah (2018) focused on Ghana, applying the ARDL and Granger causality models to data spanning from 1960 to 2015, confirming a long-run relationship between GDP, </w:t>
      </w:r>
      <w:r>
        <w:rPr>
          <w:rFonts w:ascii="Times New Roman" w:hAnsi="Times New Roman" w:cs="Times New Roman"/>
        </w:rPr>
        <w:t xml:space="preserve">renewable </w:t>
      </w:r>
      <w:r w:rsidRPr="00333E1E">
        <w:rPr>
          <w:rFonts w:ascii="Times New Roman" w:hAnsi="Times New Roman" w:cs="Times New Roman"/>
        </w:rPr>
        <w:t xml:space="preserve">energy consumption, and CO2 emissions, with unidirectional causality from energy usage to increased emissions. By utilizing a similar approach, Chol (2020) found that heightened </w:t>
      </w:r>
      <w:bookmarkStart w:id="9" w:name="_Hlk219717221"/>
      <w:r>
        <w:rPr>
          <w:rFonts w:ascii="Times New Roman" w:hAnsi="Times New Roman" w:cs="Times New Roman"/>
        </w:rPr>
        <w:t>renewable</w:t>
      </w:r>
      <w:bookmarkEnd w:id="9"/>
      <w:r>
        <w:rPr>
          <w:rFonts w:ascii="Times New Roman" w:hAnsi="Times New Roman" w:cs="Times New Roman"/>
        </w:rPr>
        <w:t xml:space="preserve"> </w:t>
      </w:r>
      <w:r w:rsidRPr="00333E1E">
        <w:rPr>
          <w:rFonts w:ascii="Times New Roman" w:hAnsi="Times New Roman" w:cs="Times New Roman"/>
        </w:rPr>
        <w:t>energy consumption directly escalates pollution levels. Khan et al. (2020) extended this analysis to Pakistan, using time series data from 1965 to 2015. Through the ARDL technique, the estimates reveal</w:t>
      </w:r>
      <w:r w:rsidR="00F342B5">
        <w:rPr>
          <w:rFonts w:ascii="Times New Roman" w:hAnsi="Times New Roman" w:cs="Times New Roman"/>
        </w:rPr>
        <w:t>ed</w:t>
      </w:r>
      <w:r w:rsidRPr="00333E1E">
        <w:rPr>
          <w:rFonts w:ascii="Times New Roman" w:hAnsi="Times New Roman" w:cs="Times New Roman"/>
        </w:rPr>
        <w:t xml:space="preserve"> that both short-run and long-run increases in energy consumption and economic growth elevate CO2 emissions. In a broader regional analysis, Appiah et al. (2021) explored these linkages within sub-Saharan Africa from 1990 to 2016 through AMG, CCEMG, and DCCEMG estimation methods, documenting a significant positive impact of </w:t>
      </w:r>
      <w:r>
        <w:rPr>
          <w:rFonts w:ascii="Times New Roman" w:hAnsi="Times New Roman" w:cs="Times New Roman"/>
        </w:rPr>
        <w:t xml:space="preserve">renewable </w:t>
      </w:r>
      <w:r w:rsidRPr="00333E1E">
        <w:rPr>
          <w:rFonts w:ascii="Times New Roman" w:hAnsi="Times New Roman" w:cs="Times New Roman"/>
        </w:rPr>
        <w:t xml:space="preserve">energy use on CO2 emissions. Sharma et al. (2021) assessed emerging Asian economies and discovered that while </w:t>
      </w:r>
      <w:r>
        <w:rPr>
          <w:rFonts w:ascii="Times New Roman" w:hAnsi="Times New Roman" w:cs="Times New Roman"/>
        </w:rPr>
        <w:t xml:space="preserve">renewable </w:t>
      </w:r>
      <w:r w:rsidRPr="00333E1E">
        <w:rPr>
          <w:rFonts w:ascii="Times New Roman" w:hAnsi="Times New Roman" w:cs="Times New Roman"/>
        </w:rPr>
        <w:t xml:space="preserve">energy consumption’s interaction with linear per capita income significantly boosts carbon emissions in the long-run, its interaction with squared per capita income yields an insignificant effect. Furthermore, Wen et al. (2021) analyzed the nexus among </w:t>
      </w:r>
      <w:r>
        <w:rPr>
          <w:rFonts w:ascii="Times New Roman" w:hAnsi="Times New Roman" w:cs="Times New Roman"/>
        </w:rPr>
        <w:t xml:space="preserve">renewable </w:t>
      </w:r>
      <w:r w:rsidRPr="00333E1E">
        <w:rPr>
          <w:rFonts w:ascii="Times New Roman" w:hAnsi="Times New Roman" w:cs="Times New Roman"/>
        </w:rPr>
        <w:t xml:space="preserve">energy consumption, economic growth, and CO2 emissions in South Asian economies from 1985 to 2018. By applying the FMOLS technique, they noted that environmental quality declines due to non-renewable energy use. Ozcan et al. (2020) investigated this triad within OECD countries, concluding that economic growth and </w:t>
      </w:r>
      <w:r>
        <w:rPr>
          <w:rFonts w:ascii="Times New Roman" w:hAnsi="Times New Roman" w:cs="Times New Roman"/>
        </w:rPr>
        <w:t xml:space="preserve">renewable </w:t>
      </w:r>
      <w:r w:rsidRPr="00333E1E">
        <w:rPr>
          <w:rFonts w:ascii="Times New Roman" w:hAnsi="Times New Roman" w:cs="Times New Roman"/>
        </w:rPr>
        <w:t xml:space="preserve">energy consumption patterns play a pivotal role in enhancing environmental performance. Similarly, Zaidi et al. (2019) explored the dynamics between energy consumption, economic growth, globalization, and CO2 emissions within the APEC countries. Lastly, </w:t>
      </w:r>
      <w:proofErr w:type="spellStart"/>
      <w:r w:rsidRPr="00333E1E">
        <w:rPr>
          <w:rFonts w:ascii="Times New Roman" w:hAnsi="Times New Roman" w:cs="Times New Roman"/>
        </w:rPr>
        <w:t>Alajlan</w:t>
      </w:r>
      <w:proofErr w:type="spellEnd"/>
      <w:r w:rsidRPr="00333E1E">
        <w:rPr>
          <w:rFonts w:ascii="Times New Roman" w:hAnsi="Times New Roman" w:cs="Times New Roman"/>
        </w:rPr>
        <w:t xml:space="preserve"> and </w:t>
      </w:r>
      <w:proofErr w:type="spellStart"/>
      <w:r w:rsidRPr="00333E1E">
        <w:rPr>
          <w:rFonts w:ascii="Times New Roman" w:hAnsi="Times New Roman" w:cs="Times New Roman"/>
        </w:rPr>
        <w:t>Alreshaidi</w:t>
      </w:r>
      <w:proofErr w:type="spellEnd"/>
      <w:r w:rsidRPr="00333E1E">
        <w:rPr>
          <w:rFonts w:ascii="Times New Roman" w:hAnsi="Times New Roman" w:cs="Times New Roman"/>
        </w:rPr>
        <w:t xml:space="preserve"> (2022) examined Saudi Arabia through panel time-series ARDL analysis from </w:t>
      </w:r>
      <w:r w:rsidRPr="00333E1E">
        <w:rPr>
          <w:rFonts w:ascii="Times New Roman" w:hAnsi="Times New Roman" w:cs="Times New Roman"/>
        </w:rPr>
        <w:lastRenderedPageBreak/>
        <w:t xml:space="preserve">1985 to 2019, highlighting that economic growth fosters increased </w:t>
      </w:r>
      <w:r>
        <w:rPr>
          <w:rFonts w:ascii="Times New Roman" w:hAnsi="Times New Roman" w:cs="Times New Roman"/>
        </w:rPr>
        <w:t xml:space="preserve">renewable </w:t>
      </w:r>
      <w:r w:rsidRPr="00333E1E">
        <w:rPr>
          <w:rFonts w:ascii="Times New Roman" w:hAnsi="Times New Roman" w:cs="Times New Roman"/>
        </w:rPr>
        <w:t>energy consumption, which in turn raises CO2 emissions.</w:t>
      </w:r>
    </w:p>
    <w:p w14:paraId="14DD85AC" w14:textId="77777777" w:rsidR="00F342B5" w:rsidRDefault="00F342B5" w:rsidP="00641BBC">
      <w:pPr>
        <w:spacing w:line="360" w:lineRule="auto"/>
        <w:jc w:val="both"/>
        <w:rPr>
          <w:rFonts w:ascii="Times New Roman" w:hAnsi="Times New Roman" w:cs="Times New Roman"/>
        </w:rPr>
      </w:pPr>
    </w:p>
    <w:p w14:paraId="5A2B43E7" w14:textId="77777777" w:rsidR="00F342B5" w:rsidRDefault="00F342B5" w:rsidP="00641BBC">
      <w:pPr>
        <w:spacing w:line="360" w:lineRule="auto"/>
        <w:jc w:val="both"/>
        <w:rPr>
          <w:rFonts w:ascii="Times New Roman" w:hAnsi="Times New Roman" w:cs="Times New Roman"/>
        </w:rPr>
      </w:pPr>
    </w:p>
    <w:p w14:paraId="6B1F84DB" w14:textId="77777777" w:rsidR="00D878B8" w:rsidRDefault="00D878B8" w:rsidP="00641BBC">
      <w:pPr>
        <w:spacing w:line="360" w:lineRule="auto"/>
        <w:jc w:val="both"/>
        <w:rPr>
          <w:rFonts w:ascii="Times New Roman" w:hAnsi="Times New Roman" w:cs="Times New Roman"/>
        </w:rPr>
      </w:pPr>
    </w:p>
    <w:p w14:paraId="202AC814" w14:textId="77777777" w:rsidR="00D878B8" w:rsidRDefault="00D878B8" w:rsidP="00641BBC">
      <w:pPr>
        <w:spacing w:line="360" w:lineRule="auto"/>
        <w:jc w:val="both"/>
        <w:rPr>
          <w:rFonts w:ascii="Times New Roman" w:hAnsi="Times New Roman" w:cs="Times New Roman"/>
        </w:rPr>
      </w:pPr>
    </w:p>
    <w:p w14:paraId="331E1130" w14:textId="52C6B4FE" w:rsidR="00C81DF4" w:rsidRPr="00067E20" w:rsidRDefault="00C81DF4" w:rsidP="00067E20">
      <w:pPr>
        <w:pStyle w:val="ListParagraph"/>
        <w:numPr>
          <w:ilvl w:val="0"/>
          <w:numId w:val="4"/>
        </w:numPr>
        <w:spacing w:line="360" w:lineRule="auto"/>
        <w:ind w:left="360"/>
        <w:jc w:val="both"/>
        <w:rPr>
          <w:rFonts w:ascii="Times New Roman" w:hAnsi="Times New Roman" w:cs="Times New Roman"/>
          <w:b/>
          <w:bCs/>
        </w:rPr>
      </w:pPr>
      <w:r w:rsidRPr="00067E20">
        <w:rPr>
          <w:rFonts w:ascii="Times New Roman" w:hAnsi="Times New Roman" w:cs="Times New Roman"/>
          <w:b/>
          <w:bCs/>
        </w:rPr>
        <w:t>METHODOLOGY</w:t>
      </w:r>
    </w:p>
    <w:p w14:paraId="7D7CEFB5" w14:textId="530BFEBC" w:rsidR="00C81DF4" w:rsidRDefault="00A7138F" w:rsidP="00641BBC">
      <w:pPr>
        <w:spacing w:line="360" w:lineRule="auto"/>
        <w:jc w:val="both"/>
        <w:rPr>
          <w:rFonts w:ascii="Times New Roman" w:hAnsi="Times New Roman" w:cs="Times New Roman"/>
        </w:rPr>
      </w:pPr>
      <w:r w:rsidRPr="00A7138F">
        <w:rPr>
          <w:rFonts w:ascii="Times New Roman" w:hAnsi="Times New Roman" w:cs="Times New Roman"/>
        </w:rPr>
        <w:t xml:space="preserve">The study </w:t>
      </w:r>
      <w:r>
        <w:rPr>
          <w:rFonts w:ascii="Times New Roman" w:hAnsi="Times New Roman" w:cs="Times New Roman"/>
        </w:rPr>
        <w:t>uses annual time-series data spanning 35 years,</w:t>
      </w:r>
      <w:r w:rsidRPr="00A7138F">
        <w:rPr>
          <w:rFonts w:ascii="Times New Roman" w:hAnsi="Times New Roman" w:cs="Times New Roman"/>
        </w:rPr>
        <w:t xml:space="preserve"> from 1990 to 202</w:t>
      </w:r>
      <w:r>
        <w:rPr>
          <w:rFonts w:ascii="Times New Roman" w:hAnsi="Times New Roman" w:cs="Times New Roman"/>
        </w:rPr>
        <w:t>5</w:t>
      </w:r>
      <w:r w:rsidRPr="00A7138F">
        <w:rPr>
          <w:rFonts w:ascii="Times New Roman" w:hAnsi="Times New Roman" w:cs="Times New Roman"/>
        </w:rPr>
        <w:t>, incorporating all available observations within this timeframe.</w:t>
      </w:r>
      <w:r w:rsidR="00F342B5">
        <w:rPr>
          <w:rFonts w:ascii="Times New Roman" w:hAnsi="Times New Roman" w:cs="Times New Roman"/>
        </w:rPr>
        <w:t xml:space="preserve"> This period was chosen mainly because environmental issues</w:t>
      </w:r>
      <w:r w:rsidR="00F342B5" w:rsidRPr="00F342B5">
        <w:rPr>
          <w:rFonts w:ascii="Times New Roman" w:hAnsi="Times New Roman" w:cs="Times New Roman"/>
        </w:rPr>
        <w:t xml:space="preserve"> intensified over the past </w:t>
      </w:r>
      <w:r w:rsidR="00F342B5">
        <w:rPr>
          <w:rFonts w:ascii="Times New Roman" w:hAnsi="Times New Roman" w:cs="Times New Roman"/>
        </w:rPr>
        <w:t xml:space="preserve">three </w:t>
      </w:r>
      <w:r w:rsidR="00F342B5" w:rsidRPr="00F342B5">
        <w:rPr>
          <w:rFonts w:ascii="Times New Roman" w:hAnsi="Times New Roman" w:cs="Times New Roman"/>
        </w:rPr>
        <w:t>decades</w:t>
      </w:r>
      <w:r w:rsidR="00F342B5">
        <w:rPr>
          <w:rFonts w:ascii="Times New Roman" w:hAnsi="Times New Roman" w:cs="Times New Roman"/>
        </w:rPr>
        <w:t xml:space="preserve"> of state fragmentation and civil unrest</w:t>
      </w:r>
      <w:r w:rsidR="00F342B5" w:rsidRPr="00F342B5">
        <w:rPr>
          <w:rFonts w:ascii="Times New Roman" w:hAnsi="Times New Roman" w:cs="Times New Roman"/>
        </w:rPr>
        <w:t>, affecting millions of people and threatening food security, livelihoods, and national stability.</w:t>
      </w:r>
      <w:r w:rsidR="00F342B5">
        <w:rPr>
          <w:rFonts w:ascii="Times New Roman" w:hAnsi="Times New Roman" w:cs="Times New Roman"/>
        </w:rPr>
        <w:t xml:space="preserve"> </w:t>
      </w:r>
      <w:r>
        <w:rPr>
          <w:rFonts w:ascii="Times New Roman" w:hAnsi="Times New Roman" w:cs="Times New Roman"/>
        </w:rPr>
        <w:t xml:space="preserve"> </w:t>
      </w:r>
      <w:r w:rsidRPr="00A7138F">
        <w:rPr>
          <w:rFonts w:ascii="Times New Roman" w:hAnsi="Times New Roman" w:cs="Times New Roman"/>
        </w:rPr>
        <w:t>The data w</w:t>
      </w:r>
      <w:r w:rsidR="00F342B5">
        <w:rPr>
          <w:rFonts w:ascii="Times New Roman" w:hAnsi="Times New Roman" w:cs="Times New Roman"/>
        </w:rPr>
        <w:t>as</w:t>
      </w:r>
      <w:r w:rsidRPr="00A7138F">
        <w:rPr>
          <w:rFonts w:ascii="Times New Roman" w:hAnsi="Times New Roman" w:cs="Times New Roman"/>
        </w:rPr>
        <w:t xml:space="preserve"> gathered from credible sources, including the World Bank</w:t>
      </w:r>
      <w:r>
        <w:rPr>
          <w:rFonts w:ascii="Times New Roman" w:hAnsi="Times New Roman" w:cs="Times New Roman"/>
        </w:rPr>
        <w:t xml:space="preserve"> and UN data, among others. </w:t>
      </w:r>
      <w:r w:rsidRPr="00A7138F">
        <w:rPr>
          <w:rFonts w:ascii="Times New Roman" w:hAnsi="Times New Roman" w:cs="Times New Roman"/>
        </w:rPr>
        <w:t>Because of the serious environmental issues it faces, Somalia was selected as the subject of this case study. Due to unavailability, inadequate security, or political instability, data from a conflict-ridden nation like Somalia may be approximated or incomplete. The precision and dependability of the data used in this study are somewhat limited, even if it is based on reliable sources. C02 emissions are used as an indicator of environmental degradation (dependent variable)</w:t>
      </w:r>
      <w:r w:rsidR="00F342B5">
        <w:rPr>
          <w:rFonts w:ascii="Times New Roman" w:hAnsi="Times New Roman" w:cs="Times New Roman"/>
        </w:rPr>
        <w:t>, the reason being that t</w:t>
      </w:r>
      <w:r w:rsidR="00F342B5" w:rsidRPr="00F342B5">
        <w:rPr>
          <w:rFonts w:ascii="Times New Roman" w:hAnsi="Times New Roman" w:cs="Times New Roman"/>
        </w:rPr>
        <w:t>he impact of CO2 emissions on environmental degradation in Somalia is significant</w:t>
      </w:r>
      <w:r w:rsidR="00F342B5">
        <w:rPr>
          <w:rFonts w:ascii="Times New Roman" w:hAnsi="Times New Roman" w:cs="Times New Roman"/>
        </w:rPr>
        <w:t>, and t</w:t>
      </w:r>
      <w:r w:rsidR="00F342B5" w:rsidRPr="00F342B5">
        <w:rPr>
          <w:rFonts w:ascii="Times New Roman" w:hAnsi="Times New Roman" w:cs="Times New Roman"/>
        </w:rPr>
        <w:t xml:space="preserve">he country's emissions are led by methane, which accounts for about half of </w:t>
      </w:r>
      <w:r w:rsidR="00F342B5">
        <w:rPr>
          <w:rFonts w:ascii="Times New Roman" w:hAnsi="Times New Roman" w:cs="Times New Roman"/>
        </w:rPr>
        <w:t xml:space="preserve">the </w:t>
      </w:r>
      <w:r w:rsidR="00F342B5" w:rsidRPr="00F342B5">
        <w:rPr>
          <w:rFonts w:ascii="Times New Roman" w:hAnsi="Times New Roman" w:cs="Times New Roman"/>
        </w:rPr>
        <w:t>national emissions, largely due to livestock. CO2 from land use and forestry contributes roughly a third, while nitrous oxide and fossil CO2 are smaller but still impactful</w:t>
      </w:r>
      <w:r w:rsidRPr="00A7138F">
        <w:rPr>
          <w:rFonts w:ascii="Times New Roman" w:hAnsi="Times New Roman" w:cs="Times New Roman"/>
        </w:rPr>
        <w:t xml:space="preserve">. On the other hand, population </w:t>
      </w:r>
      <w:r>
        <w:rPr>
          <w:rFonts w:ascii="Times New Roman" w:hAnsi="Times New Roman" w:cs="Times New Roman"/>
        </w:rPr>
        <w:t xml:space="preserve">and economic growth, </w:t>
      </w:r>
      <w:r w:rsidRPr="00A7138F">
        <w:rPr>
          <w:rFonts w:ascii="Times New Roman" w:hAnsi="Times New Roman" w:cs="Times New Roman"/>
        </w:rPr>
        <w:t>and the use of renewable energy are the independent factors. All variables were converted using their natural logarithms in order to enable a reliable and consistent analysis.</w:t>
      </w:r>
      <w:r>
        <w:rPr>
          <w:rFonts w:ascii="Times New Roman" w:hAnsi="Times New Roman" w:cs="Times New Roman"/>
        </w:rPr>
        <w:t xml:space="preserve"> </w:t>
      </w:r>
    </w:p>
    <w:p w14:paraId="1560EAD9" w14:textId="220B0578" w:rsidR="00A7138F" w:rsidRDefault="00A7138F" w:rsidP="00641BBC">
      <w:pPr>
        <w:spacing w:line="360" w:lineRule="auto"/>
        <w:jc w:val="both"/>
        <w:rPr>
          <w:rFonts w:ascii="Times New Roman" w:hAnsi="Times New Roman" w:cs="Times New Roman"/>
          <w:b/>
          <w:bCs/>
        </w:rPr>
      </w:pPr>
      <w:r w:rsidRPr="00A7138F">
        <w:rPr>
          <w:rFonts w:ascii="Times New Roman" w:hAnsi="Times New Roman" w:cs="Times New Roman"/>
          <w:b/>
          <w:bCs/>
        </w:rPr>
        <w:t>Table 1: Variable Descriptions and Sources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80"/>
        <w:gridCol w:w="900"/>
        <w:gridCol w:w="4228"/>
        <w:gridCol w:w="1345"/>
      </w:tblGrid>
      <w:tr w:rsidR="00A7138F" w14:paraId="16D9BA44" w14:textId="77777777" w:rsidTr="00BE491F">
        <w:tc>
          <w:tcPr>
            <w:tcW w:w="2880" w:type="dxa"/>
          </w:tcPr>
          <w:p w14:paraId="5FA69294" w14:textId="70E598C3" w:rsidR="00A7138F" w:rsidRDefault="00A7138F" w:rsidP="00A7138F">
            <w:pPr>
              <w:spacing w:line="360" w:lineRule="auto"/>
              <w:jc w:val="both"/>
              <w:rPr>
                <w:rFonts w:ascii="Times New Roman" w:hAnsi="Times New Roman" w:cs="Times New Roman"/>
                <w:b/>
                <w:bCs/>
              </w:rPr>
            </w:pPr>
            <w:r>
              <w:rPr>
                <w:rFonts w:ascii="Times New Roman" w:hAnsi="Times New Roman" w:cs="Times New Roman"/>
                <w:b/>
                <w:bCs/>
              </w:rPr>
              <w:t>Variables</w:t>
            </w:r>
          </w:p>
        </w:tc>
        <w:tc>
          <w:tcPr>
            <w:tcW w:w="900" w:type="dxa"/>
          </w:tcPr>
          <w:p w14:paraId="145222D7" w14:textId="39B717FE" w:rsidR="00A7138F" w:rsidRDefault="00A7138F" w:rsidP="00A7138F">
            <w:pPr>
              <w:spacing w:line="360" w:lineRule="auto"/>
              <w:jc w:val="both"/>
              <w:rPr>
                <w:rFonts w:ascii="Times New Roman" w:hAnsi="Times New Roman" w:cs="Times New Roman"/>
                <w:b/>
                <w:bCs/>
              </w:rPr>
            </w:pPr>
            <w:r>
              <w:rPr>
                <w:rFonts w:ascii="Times New Roman" w:hAnsi="Times New Roman" w:cs="Times New Roman"/>
                <w:b/>
                <w:bCs/>
              </w:rPr>
              <w:t>Code</w:t>
            </w:r>
          </w:p>
        </w:tc>
        <w:tc>
          <w:tcPr>
            <w:tcW w:w="4228" w:type="dxa"/>
          </w:tcPr>
          <w:p w14:paraId="2E0F5B3D" w14:textId="7FBD83B4" w:rsidR="00A7138F" w:rsidRDefault="00A7138F" w:rsidP="00A7138F">
            <w:pPr>
              <w:spacing w:line="360" w:lineRule="auto"/>
              <w:jc w:val="both"/>
              <w:rPr>
                <w:rFonts w:ascii="Times New Roman" w:hAnsi="Times New Roman" w:cs="Times New Roman"/>
                <w:b/>
                <w:bCs/>
              </w:rPr>
            </w:pPr>
            <w:r>
              <w:rPr>
                <w:rFonts w:ascii="Times New Roman" w:hAnsi="Times New Roman" w:cs="Times New Roman"/>
                <w:b/>
                <w:bCs/>
              </w:rPr>
              <w:t>Measurements</w:t>
            </w:r>
          </w:p>
        </w:tc>
        <w:tc>
          <w:tcPr>
            <w:tcW w:w="1345" w:type="dxa"/>
          </w:tcPr>
          <w:p w14:paraId="1E2BF16E" w14:textId="5ECB2AF3" w:rsidR="00A7138F" w:rsidRDefault="00A7138F" w:rsidP="00A7138F">
            <w:pPr>
              <w:spacing w:line="360" w:lineRule="auto"/>
              <w:jc w:val="both"/>
              <w:rPr>
                <w:rFonts w:ascii="Times New Roman" w:hAnsi="Times New Roman" w:cs="Times New Roman"/>
                <w:b/>
                <w:bCs/>
              </w:rPr>
            </w:pPr>
            <w:r>
              <w:rPr>
                <w:rFonts w:ascii="Times New Roman" w:hAnsi="Times New Roman" w:cs="Times New Roman"/>
                <w:b/>
                <w:bCs/>
              </w:rPr>
              <w:t>Sources</w:t>
            </w:r>
          </w:p>
        </w:tc>
      </w:tr>
      <w:tr w:rsidR="00A7138F" w14:paraId="3BDC1468" w14:textId="77777777" w:rsidTr="00BE491F">
        <w:tc>
          <w:tcPr>
            <w:tcW w:w="2880" w:type="dxa"/>
          </w:tcPr>
          <w:p w14:paraId="39CB8A1C" w14:textId="1FBA19CA" w:rsidR="00A7138F" w:rsidRPr="00A7138F" w:rsidRDefault="00A7138F" w:rsidP="00A7138F">
            <w:pPr>
              <w:spacing w:line="360" w:lineRule="auto"/>
              <w:jc w:val="both"/>
              <w:rPr>
                <w:rFonts w:ascii="Times New Roman" w:hAnsi="Times New Roman" w:cs="Times New Roman"/>
              </w:rPr>
            </w:pPr>
            <w:r w:rsidRPr="00A7138F">
              <w:rPr>
                <w:rFonts w:ascii="Times New Roman" w:hAnsi="Times New Roman" w:cs="Times New Roman"/>
              </w:rPr>
              <w:t>Environmental degradation</w:t>
            </w:r>
          </w:p>
        </w:tc>
        <w:tc>
          <w:tcPr>
            <w:tcW w:w="900" w:type="dxa"/>
          </w:tcPr>
          <w:p w14:paraId="507E31FB" w14:textId="7E0E58B5" w:rsidR="00A7138F" w:rsidRPr="00A7138F" w:rsidRDefault="00A7138F" w:rsidP="00A7138F">
            <w:pPr>
              <w:spacing w:line="360" w:lineRule="auto"/>
              <w:jc w:val="both"/>
              <w:rPr>
                <w:rFonts w:ascii="Times New Roman" w:hAnsi="Times New Roman" w:cs="Times New Roman"/>
              </w:rPr>
            </w:pPr>
            <w:r w:rsidRPr="00A7138F">
              <w:rPr>
                <w:rFonts w:ascii="Times New Roman" w:hAnsi="Times New Roman" w:cs="Times New Roman"/>
              </w:rPr>
              <w:t>ED</w:t>
            </w:r>
          </w:p>
        </w:tc>
        <w:tc>
          <w:tcPr>
            <w:tcW w:w="4228" w:type="dxa"/>
          </w:tcPr>
          <w:p w14:paraId="145053E9" w14:textId="46F3A551" w:rsidR="00A7138F" w:rsidRPr="00A7138F" w:rsidRDefault="00A7138F" w:rsidP="00A7138F">
            <w:pPr>
              <w:spacing w:line="360" w:lineRule="auto"/>
              <w:jc w:val="both"/>
              <w:rPr>
                <w:rFonts w:ascii="Times New Roman" w:hAnsi="Times New Roman" w:cs="Times New Roman"/>
              </w:rPr>
            </w:pPr>
            <w:r w:rsidRPr="00A7138F">
              <w:rPr>
                <w:rFonts w:ascii="Times New Roman" w:hAnsi="Times New Roman" w:cs="Times New Roman"/>
              </w:rPr>
              <w:t xml:space="preserve">C02 </w:t>
            </w:r>
            <w:r w:rsidR="00D878B8" w:rsidRPr="00A7138F">
              <w:rPr>
                <w:rFonts w:ascii="Times New Roman" w:hAnsi="Times New Roman" w:cs="Times New Roman"/>
              </w:rPr>
              <w:t>Emissions</w:t>
            </w:r>
          </w:p>
        </w:tc>
        <w:tc>
          <w:tcPr>
            <w:tcW w:w="1345" w:type="dxa"/>
          </w:tcPr>
          <w:p w14:paraId="68AFD06F" w14:textId="26EC63F2" w:rsidR="00A7138F" w:rsidRPr="00A7138F" w:rsidRDefault="00A7138F" w:rsidP="00A7138F">
            <w:pPr>
              <w:spacing w:line="360" w:lineRule="auto"/>
              <w:jc w:val="both"/>
              <w:rPr>
                <w:rFonts w:ascii="Times New Roman" w:hAnsi="Times New Roman" w:cs="Times New Roman"/>
              </w:rPr>
            </w:pPr>
            <w:r w:rsidRPr="00A7138F">
              <w:rPr>
                <w:rFonts w:ascii="Times New Roman" w:hAnsi="Times New Roman" w:cs="Times New Roman"/>
              </w:rPr>
              <w:t>World bank</w:t>
            </w:r>
          </w:p>
        </w:tc>
      </w:tr>
      <w:tr w:rsidR="00A7138F" w14:paraId="6B7ECF98" w14:textId="77777777" w:rsidTr="00BE491F">
        <w:tc>
          <w:tcPr>
            <w:tcW w:w="2880" w:type="dxa"/>
          </w:tcPr>
          <w:p w14:paraId="0507AAB5" w14:textId="23928A6F" w:rsidR="00A7138F" w:rsidRPr="00A7138F" w:rsidRDefault="00A7138F" w:rsidP="00A7138F">
            <w:pPr>
              <w:spacing w:line="360" w:lineRule="auto"/>
              <w:jc w:val="both"/>
              <w:rPr>
                <w:rFonts w:ascii="Times New Roman" w:hAnsi="Times New Roman" w:cs="Times New Roman"/>
              </w:rPr>
            </w:pPr>
            <w:r w:rsidRPr="00A7138F">
              <w:rPr>
                <w:rFonts w:ascii="Times New Roman" w:hAnsi="Times New Roman" w:cs="Times New Roman"/>
              </w:rPr>
              <w:t>Economic growth</w:t>
            </w:r>
          </w:p>
        </w:tc>
        <w:tc>
          <w:tcPr>
            <w:tcW w:w="900" w:type="dxa"/>
          </w:tcPr>
          <w:p w14:paraId="122C9BD4" w14:textId="42AC2493" w:rsidR="00A7138F" w:rsidRPr="00A7138F" w:rsidRDefault="00A7138F" w:rsidP="00A7138F">
            <w:pPr>
              <w:spacing w:line="360" w:lineRule="auto"/>
              <w:jc w:val="both"/>
              <w:rPr>
                <w:rFonts w:ascii="Times New Roman" w:hAnsi="Times New Roman" w:cs="Times New Roman"/>
              </w:rPr>
            </w:pPr>
            <w:r w:rsidRPr="00A7138F">
              <w:rPr>
                <w:rFonts w:ascii="Times New Roman" w:hAnsi="Times New Roman" w:cs="Times New Roman"/>
              </w:rPr>
              <w:t>GDP</w:t>
            </w:r>
          </w:p>
        </w:tc>
        <w:tc>
          <w:tcPr>
            <w:tcW w:w="4228" w:type="dxa"/>
          </w:tcPr>
          <w:p w14:paraId="5462BEB9" w14:textId="64BA965F" w:rsidR="00A7138F" w:rsidRPr="00A7138F" w:rsidRDefault="00A7138F" w:rsidP="00A7138F">
            <w:pPr>
              <w:spacing w:line="360" w:lineRule="auto"/>
              <w:jc w:val="both"/>
              <w:rPr>
                <w:rFonts w:ascii="Times New Roman" w:hAnsi="Times New Roman" w:cs="Times New Roman"/>
              </w:rPr>
            </w:pPr>
            <w:r w:rsidRPr="00A7138F">
              <w:rPr>
                <w:rFonts w:ascii="Times New Roman" w:hAnsi="Times New Roman" w:cs="Times New Roman"/>
              </w:rPr>
              <w:t>GDP</w:t>
            </w:r>
            <w:r w:rsidR="006203C0">
              <w:rPr>
                <w:rFonts w:ascii="Times New Roman" w:hAnsi="Times New Roman" w:cs="Times New Roman"/>
              </w:rPr>
              <w:t xml:space="preserve"> growth (annual %)</w:t>
            </w:r>
          </w:p>
        </w:tc>
        <w:tc>
          <w:tcPr>
            <w:tcW w:w="1345" w:type="dxa"/>
          </w:tcPr>
          <w:p w14:paraId="6B3BAD93" w14:textId="62AA49AD" w:rsidR="00A7138F" w:rsidRPr="00A7138F" w:rsidRDefault="00A7138F" w:rsidP="00A7138F">
            <w:pPr>
              <w:spacing w:line="360" w:lineRule="auto"/>
              <w:jc w:val="both"/>
              <w:rPr>
                <w:rFonts w:ascii="Times New Roman" w:hAnsi="Times New Roman" w:cs="Times New Roman"/>
              </w:rPr>
            </w:pPr>
            <w:r w:rsidRPr="00A7138F">
              <w:rPr>
                <w:rFonts w:ascii="Times New Roman" w:hAnsi="Times New Roman" w:cs="Times New Roman"/>
              </w:rPr>
              <w:t>World bank</w:t>
            </w:r>
          </w:p>
        </w:tc>
      </w:tr>
      <w:tr w:rsidR="00A7138F" w14:paraId="52031ED5" w14:textId="77777777" w:rsidTr="00BE491F">
        <w:tc>
          <w:tcPr>
            <w:tcW w:w="2880" w:type="dxa"/>
          </w:tcPr>
          <w:p w14:paraId="7AEEE956" w14:textId="1AEB41B2" w:rsidR="00A7138F" w:rsidRPr="00A7138F" w:rsidRDefault="00A7138F" w:rsidP="00A7138F">
            <w:pPr>
              <w:spacing w:line="360" w:lineRule="auto"/>
              <w:jc w:val="both"/>
              <w:rPr>
                <w:rFonts w:ascii="Times New Roman" w:hAnsi="Times New Roman" w:cs="Times New Roman"/>
              </w:rPr>
            </w:pPr>
            <w:r w:rsidRPr="00A7138F">
              <w:rPr>
                <w:rFonts w:ascii="Times New Roman" w:hAnsi="Times New Roman" w:cs="Times New Roman"/>
              </w:rPr>
              <w:lastRenderedPageBreak/>
              <w:t>Population growth</w:t>
            </w:r>
          </w:p>
        </w:tc>
        <w:tc>
          <w:tcPr>
            <w:tcW w:w="900" w:type="dxa"/>
          </w:tcPr>
          <w:p w14:paraId="3A7A7078" w14:textId="0462C020" w:rsidR="00A7138F" w:rsidRPr="00A7138F" w:rsidRDefault="00A7138F" w:rsidP="00A7138F">
            <w:pPr>
              <w:spacing w:line="360" w:lineRule="auto"/>
              <w:jc w:val="both"/>
              <w:rPr>
                <w:rFonts w:ascii="Times New Roman" w:hAnsi="Times New Roman" w:cs="Times New Roman"/>
              </w:rPr>
            </w:pPr>
            <w:r w:rsidRPr="00A7138F">
              <w:rPr>
                <w:rFonts w:ascii="Times New Roman" w:hAnsi="Times New Roman" w:cs="Times New Roman"/>
              </w:rPr>
              <w:t>POP</w:t>
            </w:r>
          </w:p>
        </w:tc>
        <w:tc>
          <w:tcPr>
            <w:tcW w:w="4228" w:type="dxa"/>
          </w:tcPr>
          <w:p w14:paraId="0639788D" w14:textId="58540228" w:rsidR="00A7138F" w:rsidRPr="00A7138F" w:rsidRDefault="00A7138F" w:rsidP="00A7138F">
            <w:pPr>
              <w:spacing w:line="360" w:lineRule="auto"/>
              <w:jc w:val="both"/>
              <w:rPr>
                <w:rFonts w:ascii="Times New Roman" w:hAnsi="Times New Roman" w:cs="Times New Roman"/>
              </w:rPr>
            </w:pPr>
            <w:r w:rsidRPr="00A7138F">
              <w:rPr>
                <w:rFonts w:ascii="Times New Roman" w:hAnsi="Times New Roman" w:cs="Times New Roman"/>
              </w:rPr>
              <w:t>Population growth (annual %)</w:t>
            </w:r>
          </w:p>
        </w:tc>
        <w:tc>
          <w:tcPr>
            <w:tcW w:w="1345" w:type="dxa"/>
          </w:tcPr>
          <w:p w14:paraId="65D25B3D" w14:textId="32C95D58" w:rsidR="00A7138F" w:rsidRPr="00A7138F" w:rsidRDefault="00A7138F" w:rsidP="00A7138F">
            <w:pPr>
              <w:spacing w:line="360" w:lineRule="auto"/>
              <w:jc w:val="both"/>
              <w:rPr>
                <w:rFonts w:ascii="Times New Roman" w:hAnsi="Times New Roman" w:cs="Times New Roman"/>
              </w:rPr>
            </w:pPr>
            <w:r w:rsidRPr="00A7138F">
              <w:rPr>
                <w:rFonts w:ascii="Times New Roman" w:hAnsi="Times New Roman" w:cs="Times New Roman"/>
              </w:rPr>
              <w:t>UN data</w:t>
            </w:r>
          </w:p>
        </w:tc>
      </w:tr>
      <w:tr w:rsidR="00A7138F" w14:paraId="2CCD31BD" w14:textId="77777777" w:rsidTr="00BE491F">
        <w:tc>
          <w:tcPr>
            <w:tcW w:w="2880" w:type="dxa"/>
          </w:tcPr>
          <w:p w14:paraId="5CC2ABE4" w14:textId="62AD8727" w:rsidR="00A7138F" w:rsidRPr="00A7138F" w:rsidRDefault="00A7138F" w:rsidP="00A7138F">
            <w:pPr>
              <w:spacing w:line="360" w:lineRule="auto"/>
              <w:jc w:val="both"/>
              <w:rPr>
                <w:rFonts w:ascii="Times New Roman" w:hAnsi="Times New Roman" w:cs="Times New Roman"/>
              </w:rPr>
            </w:pPr>
            <w:bookmarkStart w:id="10" w:name="_Hlk221181971"/>
            <w:r w:rsidRPr="00A7138F">
              <w:rPr>
                <w:rFonts w:ascii="Times New Roman" w:hAnsi="Times New Roman" w:cs="Times New Roman"/>
              </w:rPr>
              <w:t>Renewable energy</w:t>
            </w:r>
            <w:r w:rsidR="00BE491F">
              <w:rPr>
                <w:rFonts w:ascii="Times New Roman" w:hAnsi="Times New Roman" w:cs="Times New Roman"/>
              </w:rPr>
              <w:t xml:space="preserve"> </w:t>
            </w:r>
            <w:r w:rsidRPr="00A7138F">
              <w:rPr>
                <w:rFonts w:ascii="Times New Roman" w:hAnsi="Times New Roman" w:cs="Times New Roman"/>
              </w:rPr>
              <w:t>consumption</w:t>
            </w:r>
            <w:bookmarkEnd w:id="10"/>
          </w:p>
        </w:tc>
        <w:tc>
          <w:tcPr>
            <w:tcW w:w="900" w:type="dxa"/>
          </w:tcPr>
          <w:p w14:paraId="334933DA" w14:textId="7A650547" w:rsidR="00A7138F" w:rsidRPr="00A7138F" w:rsidRDefault="00A7138F" w:rsidP="00A7138F">
            <w:pPr>
              <w:spacing w:line="360" w:lineRule="auto"/>
              <w:jc w:val="both"/>
              <w:rPr>
                <w:rFonts w:ascii="Times New Roman" w:hAnsi="Times New Roman" w:cs="Times New Roman"/>
              </w:rPr>
            </w:pPr>
            <w:r w:rsidRPr="00A7138F">
              <w:rPr>
                <w:rFonts w:ascii="Times New Roman" w:hAnsi="Times New Roman" w:cs="Times New Roman"/>
              </w:rPr>
              <w:t>REC</w:t>
            </w:r>
          </w:p>
        </w:tc>
        <w:tc>
          <w:tcPr>
            <w:tcW w:w="4228" w:type="dxa"/>
          </w:tcPr>
          <w:p w14:paraId="1A570CDC" w14:textId="2DDFB69E" w:rsidR="00A7138F" w:rsidRPr="00A7138F" w:rsidRDefault="00A7138F" w:rsidP="00A7138F">
            <w:pPr>
              <w:spacing w:line="360" w:lineRule="auto"/>
              <w:jc w:val="both"/>
              <w:rPr>
                <w:rFonts w:ascii="Times New Roman" w:hAnsi="Times New Roman" w:cs="Times New Roman"/>
              </w:rPr>
            </w:pPr>
            <w:r w:rsidRPr="00A7138F">
              <w:rPr>
                <w:rFonts w:ascii="Times New Roman" w:hAnsi="Times New Roman" w:cs="Times New Roman"/>
              </w:rPr>
              <w:t>% of total final energy consumption</w:t>
            </w:r>
          </w:p>
        </w:tc>
        <w:tc>
          <w:tcPr>
            <w:tcW w:w="1345" w:type="dxa"/>
          </w:tcPr>
          <w:p w14:paraId="18952586" w14:textId="5263AA06" w:rsidR="00A7138F" w:rsidRPr="00A7138F" w:rsidRDefault="00A7138F" w:rsidP="00A7138F">
            <w:pPr>
              <w:spacing w:line="360" w:lineRule="auto"/>
              <w:jc w:val="both"/>
              <w:rPr>
                <w:rFonts w:ascii="Times New Roman" w:hAnsi="Times New Roman" w:cs="Times New Roman"/>
              </w:rPr>
            </w:pPr>
            <w:r w:rsidRPr="00A7138F">
              <w:rPr>
                <w:rFonts w:ascii="Times New Roman" w:hAnsi="Times New Roman" w:cs="Times New Roman"/>
              </w:rPr>
              <w:t xml:space="preserve">WDI </w:t>
            </w:r>
          </w:p>
        </w:tc>
      </w:tr>
    </w:tbl>
    <w:p w14:paraId="72E0C3CF" w14:textId="0FDD9269" w:rsidR="00A7138F" w:rsidRDefault="00067E20" w:rsidP="00641BBC">
      <w:pPr>
        <w:spacing w:line="360" w:lineRule="auto"/>
        <w:jc w:val="both"/>
        <w:rPr>
          <w:rFonts w:ascii="Times New Roman" w:hAnsi="Times New Roman" w:cs="Times New Roman"/>
          <w:b/>
          <w:bCs/>
        </w:rPr>
      </w:pPr>
      <w:r>
        <w:rPr>
          <w:rFonts w:ascii="Times New Roman" w:hAnsi="Times New Roman" w:cs="Times New Roman"/>
          <w:b/>
          <w:bCs/>
        </w:rPr>
        <w:t xml:space="preserve">3.1 </w:t>
      </w:r>
      <w:r w:rsidR="00A7138F" w:rsidRPr="00A7138F">
        <w:rPr>
          <w:rFonts w:ascii="Times New Roman" w:hAnsi="Times New Roman" w:cs="Times New Roman"/>
          <w:b/>
          <w:bCs/>
        </w:rPr>
        <w:t xml:space="preserve">Model </w:t>
      </w:r>
      <w:r w:rsidR="00A7138F">
        <w:rPr>
          <w:rFonts w:ascii="Times New Roman" w:hAnsi="Times New Roman" w:cs="Times New Roman"/>
          <w:b/>
          <w:bCs/>
        </w:rPr>
        <w:t>Specification</w:t>
      </w:r>
    </w:p>
    <w:p w14:paraId="06BA4925" w14:textId="1192BAA0" w:rsidR="00A7138F" w:rsidRDefault="00A7138F" w:rsidP="00641BBC">
      <w:pPr>
        <w:spacing w:line="360" w:lineRule="auto"/>
        <w:jc w:val="both"/>
        <w:rPr>
          <w:rFonts w:ascii="Times New Roman" w:hAnsi="Times New Roman" w:cs="Times New Roman"/>
        </w:rPr>
      </w:pPr>
      <w:r w:rsidRPr="00A7138F">
        <w:rPr>
          <w:rFonts w:ascii="Times New Roman" w:hAnsi="Times New Roman" w:cs="Times New Roman"/>
        </w:rPr>
        <w:t xml:space="preserve">The study employed the ARDL bound test developed by </w:t>
      </w:r>
      <w:proofErr w:type="spellStart"/>
      <w:r>
        <w:rPr>
          <w:rFonts w:ascii="Times New Roman" w:hAnsi="Times New Roman" w:cs="Times New Roman"/>
        </w:rPr>
        <w:t>Pesaran</w:t>
      </w:r>
      <w:proofErr w:type="spellEnd"/>
      <w:r>
        <w:rPr>
          <w:rFonts w:ascii="Times New Roman" w:hAnsi="Times New Roman" w:cs="Times New Roman"/>
        </w:rPr>
        <w:t xml:space="preserve"> et al (2001)</w:t>
      </w:r>
      <w:r w:rsidRPr="00A7138F">
        <w:rPr>
          <w:rFonts w:ascii="Times New Roman" w:hAnsi="Times New Roman" w:cs="Times New Roman"/>
        </w:rPr>
        <w:t xml:space="preserve"> to determine the long-run and short-run effects of economic growth, total population</w:t>
      </w:r>
      <w:r w:rsidR="006203C0">
        <w:rPr>
          <w:rFonts w:ascii="Times New Roman" w:hAnsi="Times New Roman" w:cs="Times New Roman"/>
        </w:rPr>
        <w:t xml:space="preserve"> growth</w:t>
      </w:r>
      <w:r w:rsidRPr="00A7138F">
        <w:rPr>
          <w:rFonts w:ascii="Times New Roman" w:hAnsi="Times New Roman" w:cs="Times New Roman"/>
        </w:rPr>
        <w:t xml:space="preserve">, and </w:t>
      </w:r>
      <w:r w:rsidR="006203C0" w:rsidRPr="00A7138F">
        <w:rPr>
          <w:rFonts w:ascii="Times New Roman" w:hAnsi="Times New Roman" w:cs="Times New Roman"/>
        </w:rPr>
        <w:t>Renewable energy consumption</w:t>
      </w:r>
      <w:r w:rsidRPr="00A7138F">
        <w:rPr>
          <w:rFonts w:ascii="Times New Roman" w:hAnsi="Times New Roman" w:cs="Times New Roman"/>
        </w:rPr>
        <w:t xml:space="preserve"> on Somalia’s environmental degradation. It was chosen because it has good estimation properties for variables with mixed order of integration compared to traditional cointegration techniques like Johansen’s method, which assumes I(1) integrated variables at </w:t>
      </w:r>
      <w:r>
        <w:rPr>
          <w:rFonts w:ascii="Times New Roman" w:hAnsi="Times New Roman" w:cs="Times New Roman"/>
        </w:rPr>
        <w:t>first difference</w:t>
      </w:r>
      <w:r w:rsidRPr="00A7138F">
        <w:rPr>
          <w:rFonts w:ascii="Times New Roman" w:hAnsi="Times New Roman" w:cs="Times New Roman"/>
        </w:rPr>
        <w:t xml:space="preserve">. Conversely, the ARDL bound test can be used with stationary at level (I(0)), the </w:t>
      </w:r>
      <w:r>
        <w:rPr>
          <w:rFonts w:ascii="Times New Roman" w:hAnsi="Times New Roman" w:cs="Times New Roman"/>
        </w:rPr>
        <w:t>first difference</w:t>
      </w:r>
      <w:r w:rsidRPr="00A7138F">
        <w:rPr>
          <w:rFonts w:ascii="Times New Roman" w:hAnsi="Times New Roman" w:cs="Times New Roman"/>
        </w:rPr>
        <w:t xml:space="preserve"> (I(1)), or both types of variables; hence, it is suitable for datasets having mixed orders of integration. Another reason why this study chose the ARDL bound test </w:t>
      </w:r>
      <w:r>
        <w:rPr>
          <w:rFonts w:ascii="Times New Roman" w:hAnsi="Times New Roman" w:cs="Times New Roman"/>
        </w:rPr>
        <w:t>is that</w:t>
      </w:r>
      <w:r w:rsidRPr="00A7138F">
        <w:rPr>
          <w:rFonts w:ascii="Times New Roman" w:hAnsi="Times New Roman" w:cs="Times New Roman"/>
        </w:rPr>
        <w:t xml:space="preserve"> it has an autoregressive structure that addresses potential endogeneity and thus obtains consistent and reliable results. In addition, the standard log function has been expressed as follows</w:t>
      </w:r>
      <w:r>
        <w:rPr>
          <w:rFonts w:ascii="Times New Roman" w:hAnsi="Times New Roman" w:cs="Times New Roman"/>
        </w:rPr>
        <w:t>:</w:t>
      </w:r>
    </w:p>
    <w:p w14:paraId="4BCA2786" w14:textId="6937D122" w:rsidR="00A7138F" w:rsidRDefault="00A7138F" w:rsidP="00641BBC">
      <w:pPr>
        <w:spacing w:line="360" w:lineRule="auto"/>
        <w:jc w:val="both"/>
        <w:rPr>
          <w:rFonts w:ascii="Times New Roman" w:hAnsi="Times New Roman" w:cs="Times New Roman"/>
        </w:rPr>
      </w:pPr>
      <w:proofErr w:type="spellStart"/>
      <w:r w:rsidRPr="00524C93">
        <w:rPr>
          <w:rFonts w:ascii="Times New Roman" w:hAnsi="Times New Roman" w:cs="Times New Roman"/>
        </w:rPr>
        <w:t>LnEDt</w:t>
      </w:r>
      <w:proofErr w:type="spellEnd"/>
      <w:r w:rsidRPr="00524C93">
        <w:rPr>
          <w:rFonts w:ascii="Times New Roman" w:hAnsi="Times New Roman" w:cs="Times New Roman"/>
        </w:rPr>
        <w:t xml:space="preserve"> = </w:t>
      </w:r>
      <w:bookmarkStart w:id="11" w:name="_Hlk221181687"/>
      <w:bookmarkStart w:id="12" w:name="_Hlk221182817"/>
      <w:r w:rsidRPr="00524C93">
        <w:rPr>
          <w:rFonts w:ascii="Times New Roman" w:eastAsia="Malgun Gothic" w:hAnsi="Times New Roman" w:cs="Times New Roman"/>
        </w:rPr>
        <w:t>β</w:t>
      </w:r>
      <w:bookmarkEnd w:id="11"/>
      <w:r w:rsidRPr="00524C93">
        <w:rPr>
          <w:rFonts w:ascii="Times New Roman" w:hAnsi="Times New Roman" w:cs="Times New Roman"/>
        </w:rPr>
        <w:t xml:space="preserve">0 + </w:t>
      </w:r>
      <w:r w:rsidRPr="00524C93">
        <w:rPr>
          <w:rFonts w:ascii="Times New Roman" w:eastAsia="Malgun Gothic" w:hAnsi="Times New Roman" w:cs="Times New Roman"/>
        </w:rPr>
        <w:t>β</w:t>
      </w:r>
      <w:r w:rsidRPr="00524C93">
        <w:rPr>
          <w:rFonts w:ascii="Times New Roman" w:hAnsi="Times New Roman" w:cs="Times New Roman"/>
          <w:vertAlign w:val="subscript"/>
        </w:rPr>
        <w:t>1</w:t>
      </w:r>
      <w:r w:rsidRPr="00524C93">
        <w:rPr>
          <w:rFonts w:ascii="Times New Roman" w:hAnsi="Times New Roman" w:cs="Times New Roman"/>
        </w:rPr>
        <w:t xml:space="preserve">LnGDPt + </w:t>
      </w:r>
      <w:r w:rsidRPr="00524C93">
        <w:rPr>
          <w:rFonts w:ascii="Times New Roman" w:eastAsia="Malgun Gothic" w:hAnsi="Times New Roman" w:cs="Times New Roman"/>
        </w:rPr>
        <w:t>β</w:t>
      </w:r>
      <w:r w:rsidRPr="00524C93">
        <w:rPr>
          <w:rFonts w:ascii="Times New Roman" w:hAnsi="Times New Roman" w:cs="Times New Roman"/>
          <w:vertAlign w:val="subscript"/>
        </w:rPr>
        <w:t>2</w:t>
      </w:r>
      <w:r w:rsidRPr="00524C93">
        <w:rPr>
          <w:rFonts w:ascii="Times New Roman" w:hAnsi="Times New Roman" w:cs="Times New Roman"/>
        </w:rPr>
        <w:t xml:space="preserve">LnRECt + </w:t>
      </w:r>
      <w:r w:rsidRPr="00524C93">
        <w:rPr>
          <w:rFonts w:ascii="Times New Roman" w:eastAsia="Malgun Gothic" w:hAnsi="Times New Roman" w:cs="Times New Roman"/>
        </w:rPr>
        <w:t>β</w:t>
      </w:r>
      <w:r w:rsidRPr="00524C93">
        <w:rPr>
          <w:rFonts w:ascii="Times New Roman" w:hAnsi="Times New Roman" w:cs="Times New Roman"/>
          <w:vertAlign w:val="subscript"/>
        </w:rPr>
        <w:t>3</w:t>
      </w:r>
      <w:r w:rsidRPr="00524C93">
        <w:rPr>
          <w:rFonts w:ascii="Times New Roman" w:hAnsi="Times New Roman" w:cs="Times New Roman"/>
        </w:rPr>
        <w:t xml:space="preserve">LnPOPt </w:t>
      </w:r>
      <w:bookmarkEnd w:id="12"/>
      <w:r w:rsidRPr="00524C93">
        <w:rPr>
          <w:rFonts w:ascii="Times New Roman" w:hAnsi="Times New Roman" w:cs="Times New Roman"/>
        </w:rPr>
        <w:t xml:space="preserve">+ </w:t>
      </w:r>
      <w:bookmarkStart w:id="13" w:name="_Hlk221182168"/>
      <w:bookmarkStart w:id="14" w:name="_Hlk221184091"/>
      <w:proofErr w:type="spellStart"/>
      <w:r w:rsidRPr="00524C93">
        <w:rPr>
          <w:rFonts w:ascii="Times New Roman" w:eastAsia="Malgun Gothic" w:hAnsi="Times New Roman" w:cs="Times New Roman"/>
          <w:sz w:val="28"/>
          <w:szCs w:val="28"/>
        </w:rPr>
        <w:t>ε</w:t>
      </w:r>
      <w:bookmarkEnd w:id="13"/>
      <w:r w:rsidRPr="00524C93">
        <w:rPr>
          <w:rFonts w:ascii="Times New Roman" w:hAnsi="Times New Roman" w:cs="Times New Roman"/>
          <w:sz w:val="28"/>
          <w:szCs w:val="28"/>
          <w:vertAlign w:val="subscript"/>
        </w:rPr>
        <w:t>t</w:t>
      </w:r>
      <w:bookmarkEnd w:id="14"/>
      <w:proofErr w:type="spellEnd"/>
      <w:r>
        <w:rPr>
          <w:rFonts w:ascii="Times New Roman" w:hAnsi="Times New Roman" w:cs="Times New Roman"/>
        </w:rPr>
        <w:t xml:space="preserve"> …………………………. (1)</w:t>
      </w:r>
    </w:p>
    <w:p w14:paraId="47D4A59D" w14:textId="2F01F772" w:rsidR="00A7138F" w:rsidRDefault="00A7138F" w:rsidP="00641BBC">
      <w:pPr>
        <w:spacing w:line="360" w:lineRule="auto"/>
        <w:jc w:val="both"/>
        <w:rPr>
          <w:rFonts w:ascii="Times New Roman" w:hAnsi="Times New Roman" w:cs="Times New Roman"/>
        </w:rPr>
      </w:pPr>
      <w:r w:rsidRPr="00A7138F">
        <w:rPr>
          <w:rFonts w:ascii="Times New Roman" w:hAnsi="Times New Roman" w:cs="Times New Roman"/>
        </w:rPr>
        <w:t>Where</w:t>
      </w:r>
      <w:r>
        <w:rPr>
          <w:rFonts w:ascii="Times New Roman" w:hAnsi="Times New Roman" w:cs="Times New Roman"/>
        </w:rPr>
        <w:t xml:space="preserve"> </w:t>
      </w:r>
      <w:r w:rsidRPr="00A7138F">
        <w:rPr>
          <w:rFonts w:ascii="Times New Roman" w:hAnsi="Times New Roman" w:cs="Times New Roman"/>
        </w:rPr>
        <w:t>β0 is the intercept, GDP (</w:t>
      </w:r>
      <w:r>
        <w:rPr>
          <w:rFonts w:ascii="Times New Roman" w:hAnsi="Times New Roman" w:cs="Times New Roman"/>
        </w:rPr>
        <w:t>E</w:t>
      </w:r>
      <w:r w:rsidRPr="00A7138F">
        <w:rPr>
          <w:rFonts w:ascii="Times New Roman" w:hAnsi="Times New Roman" w:cs="Times New Roman"/>
        </w:rPr>
        <w:t xml:space="preserve">conomic </w:t>
      </w:r>
      <w:r>
        <w:rPr>
          <w:rFonts w:ascii="Times New Roman" w:hAnsi="Times New Roman" w:cs="Times New Roman"/>
        </w:rPr>
        <w:t>G</w:t>
      </w:r>
      <w:r w:rsidRPr="00A7138F">
        <w:rPr>
          <w:rFonts w:ascii="Times New Roman" w:hAnsi="Times New Roman" w:cs="Times New Roman"/>
        </w:rPr>
        <w:t>rowth),</w:t>
      </w:r>
      <w:r>
        <w:rPr>
          <w:rFonts w:ascii="Times New Roman" w:hAnsi="Times New Roman" w:cs="Times New Roman"/>
        </w:rPr>
        <w:t xml:space="preserve"> REC (</w:t>
      </w:r>
      <w:r w:rsidRPr="00A7138F">
        <w:rPr>
          <w:rFonts w:ascii="Times New Roman" w:hAnsi="Times New Roman" w:cs="Times New Roman"/>
        </w:rPr>
        <w:t>Renewable energy consumption</w:t>
      </w:r>
      <w:r>
        <w:rPr>
          <w:rFonts w:ascii="Times New Roman" w:hAnsi="Times New Roman" w:cs="Times New Roman"/>
        </w:rPr>
        <w:t>)</w:t>
      </w:r>
      <w:r w:rsidR="00F342B5">
        <w:rPr>
          <w:rFonts w:ascii="Times New Roman" w:hAnsi="Times New Roman" w:cs="Times New Roman"/>
        </w:rPr>
        <w:t>,</w:t>
      </w:r>
      <w:r w:rsidRPr="00A7138F">
        <w:rPr>
          <w:rFonts w:ascii="Times New Roman" w:hAnsi="Times New Roman" w:cs="Times New Roman"/>
        </w:rPr>
        <w:t xml:space="preserve"> and POP (</w:t>
      </w:r>
      <w:r>
        <w:rPr>
          <w:rFonts w:ascii="Times New Roman" w:hAnsi="Times New Roman" w:cs="Times New Roman"/>
        </w:rPr>
        <w:t>P</w:t>
      </w:r>
      <w:r w:rsidRPr="00A7138F">
        <w:rPr>
          <w:rFonts w:ascii="Times New Roman" w:hAnsi="Times New Roman" w:cs="Times New Roman"/>
        </w:rPr>
        <w:t xml:space="preserve">opulation </w:t>
      </w:r>
      <w:r>
        <w:rPr>
          <w:rFonts w:ascii="Times New Roman" w:hAnsi="Times New Roman" w:cs="Times New Roman"/>
        </w:rPr>
        <w:t>G</w:t>
      </w:r>
      <w:r w:rsidRPr="00A7138F">
        <w:rPr>
          <w:rFonts w:ascii="Times New Roman" w:hAnsi="Times New Roman" w:cs="Times New Roman"/>
        </w:rPr>
        <w:t>rowth) are explanatory variables with corresponding coefficients β1 to β</w:t>
      </w:r>
      <w:r>
        <w:rPr>
          <w:rFonts w:ascii="Times New Roman" w:hAnsi="Times New Roman" w:cs="Times New Roman"/>
        </w:rPr>
        <w:t>3</w:t>
      </w:r>
      <w:r w:rsidRPr="00A7138F">
        <w:rPr>
          <w:rFonts w:ascii="Times New Roman" w:hAnsi="Times New Roman" w:cs="Times New Roman"/>
        </w:rPr>
        <w:t xml:space="preserve"> representing the elasticity of each variable with respect to environmental degradation. </w:t>
      </w:r>
      <w:proofErr w:type="spellStart"/>
      <w:r>
        <w:rPr>
          <w:rFonts w:ascii="Malgun Gothic" w:eastAsia="Malgun Gothic" w:hAnsi="Malgun Gothic" w:cs="Malgun Gothic" w:hint="eastAsia"/>
        </w:rPr>
        <w:t>ε</w:t>
      </w:r>
      <w:r w:rsidRPr="00A7138F">
        <w:rPr>
          <w:rFonts w:ascii="Times New Roman" w:hAnsi="Times New Roman" w:cs="Times New Roman"/>
        </w:rPr>
        <w:t>t</w:t>
      </w:r>
      <w:proofErr w:type="spellEnd"/>
      <w:r w:rsidRPr="00A7138F">
        <w:rPr>
          <w:rFonts w:ascii="Times New Roman" w:hAnsi="Times New Roman" w:cs="Times New Roman"/>
        </w:rPr>
        <w:t> is the error term accounting for unobserved infl</w:t>
      </w:r>
      <w:r>
        <w:rPr>
          <w:rFonts w:ascii="Times New Roman" w:hAnsi="Times New Roman" w:cs="Times New Roman"/>
        </w:rPr>
        <w:t>u</w:t>
      </w:r>
      <w:r w:rsidRPr="00A7138F">
        <w:rPr>
          <w:rFonts w:ascii="Times New Roman" w:hAnsi="Times New Roman" w:cs="Times New Roman"/>
        </w:rPr>
        <w:t>ences on ED</w:t>
      </w:r>
      <w:r>
        <w:rPr>
          <w:rFonts w:ascii="Times New Roman" w:hAnsi="Times New Roman" w:cs="Times New Roman"/>
        </w:rPr>
        <w:t>.</w:t>
      </w:r>
    </w:p>
    <w:p w14:paraId="202D88F3" w14:textId="604BE9F7" w:rsidR="00A7138F" w:rsidRDefault="00A7138F" w:rsidP="00641BBC">
      <w:pPr>
        <w:spacing w:line="360" w:lineRule="auto"/>
        <w:jc w:val="both"/>
        <w:rPr>
          <w:rFonts w:ascii="Times New Roman" w:hAnsi="Times New Roman" w:cs="Times New Roman"/>
        </w:rPr>
      </w:pPr>
      <w:r w:rsidRPr="00A7138F">
        <w:rPr>
          <w:rFonts w:ascii="Times New Roman" w:hAnsi="Times New Roman" w:cs="Times New Roman"/>
        </w:rPr>
        <w:t>The mathematical model illustrating the ARDL model is as follows</w:t>
      </w:r>
      <w:r>
        <w:rPr>
          <w:rFonts w:ascii="Times New Roman" w:hAnsi="Times New Roman" w:cs="Times New Roman"/>
        </w:rPr>
        <w:t>:</w:t>
      </w:r>
    </w:p>
    <w:p w14:paraId="643F0395" w14:textId="432A41B8" w:rsidR="00A7138F" w:rsidRDefault="00A7138F" w:rsidP="00641BBC">
      <w:pPr>
        <w:spacing w:line="360" w:lineRule="auto"/>
        <w:jc w:val="both"/>
        <w:rPr>
          <w:rFonts w:ascii="Times New Roman" w:hAnsi="Times New Roman" w:cs="Times New Roman"/>
        </w:rPr>
      </w:pPr>
      <w:proofErr w:type="spellStart"/>
      <w:r w:rsidRPr="00A7138F">
        <w:rPr>
          <w:rFonts w:ascii="Times New Roman" w:hAnsi="Times New Roman" w:cs="Times New Roman"/>
        </w:rPr>
        <w:t>ΔLnEDt</w:t>
      </w:r>
      <w:proofErr w:type="spellEnd"/>
      <w:r>
        <w:rPr>
          <w:rFonts w:ascii="Times New Roman" w:hAnsi="Times New Roman" w:cs="Times New Roman"/>
        </w:rPr>
        <w:t xml:space="preserve"> = </w:t>
      </w:r>
      <w:r>
        <w:rPr>
          <w:rFonts w:ascii="Malgun Gothic" w:eastAsia="Malgun Gothic" w:hAnsi="Malgun Gothic" w:cs="Malgun Gothic" w:hint="eastAsia"/>
        </w:rPr>
        <w:t>β</w:t>
      </w:r>
      <w:r w:rsidRPr="00A7138F">
        <w:rPr>
          <w:rFonts w:ascii="Times New Roman" w:hAnsi="Times New Roman" w:cs="Times New Roman"/>
        </w:rPr>
        <w:t>0 +</w:t>
      </w:r>
      <w:r>
        <w:rPr>
          <w:rFonts w:ascii="Times New Roman" w:hAnsi="Times New Roman" w:cs="Times New Roman"/>
        </w:rPr>
        <w:t xml:space="preserve"> </w:t>
      </w:r>
      <w:r>
        <w:rPr>
          <w:rFonts w:ascii="Malgun Gothic" w:eastAsia="Malgun Gothic" w:hAnsi="Malgun Gothic" w:cs="Malgun Gothic" w:hint="eastAsia"/>
        </w:rPr>
        <w:t>β</w:t>
      </w:r>
      <w:r w:rsidRPr="00A7138F">
        <w:rPr>
          <w:rFonts w:ascii="Times New Roman" w:hAnsi="Times New Roman" w:cs="Times New Roman"/>
          <w:vertAlign w:val="subscript"/>
        </w:rPr>
        <w:t>1</w:t>
      </w:r>
      <w:r w:rsidRPr="00A7138F">
        <w:rPr>
          <w:rFonts w:ascii="Times New Roman" w:hAnsi="Times New Roman" w:cs="Times New Roman"/>
        </w:rPr>
        <w:t>LnGDPt</w:t>
      </w:r>
      <w:r>
        <w:rPr>
          <w:rFonts w:ascii="Times New Roman" w:hAnsi="Times New Roman" w:cs="Times New Roman"/>
        </w:rPr>
        <w:t xml:space="preserve"> -1</w:t>
      </w:r>
      <w:r w:rsidRPr="00A7138F">
        <w:rPr>
          <w:rFonts w:ascii="Times New Roman" w:hAnsi="Times New Roman" w:cs="Times New Roman"/>
        </w:rPr>
        <w:t xml:space="preserve"> +</w:t>
      </w:r>
      <w:r>
        <w:rPr>
          <w:rFonts w:ascii="Times New Roman" w:hAnsi="Times New Roman" w:cs="Times New Roman"/>
        </w:rPr>
        <w:t xml:space="preserve"> </w:t>
      </w:r>
      <w:r>
        <w:rPr>
          <w:rFonts w:ascii="Malgun Gothic" w:eastAsia="Malgun Gothic" w:hAnsi="Malgun Gothic" w:cs="Malgun Gothic" w:hint="eastAsia"/>
        </w:rPr>
        <w:t>β</w:t>
      </w:r>
      <w:r w:rsidRPr="00A7138F">
        <w:rPr>
          <w:rFonts w:ascii="Times New Roman" w:hAnsi="Times New Roman" w:cs="Times New Roman"/>
          <w:vertAlign w:val="subscript"/>
        </w:rPr>
        <w:t>2</w:t>
      </w:r>
      <w:r w:rsidRPr="00A7138F">
        <w:rPr>
          <w:rFonts w:ascii="Times New Roman" w:hAnsi="Times New Roman" w:cs="Times New Roman"/>
        </w:rPr>
        <w:t>Ln</w:t>
      </w:r>
      <w:r>
        <w:rPr>
          <w:rFonts w:ascii="Times New Roman" w:hAnsi="Times New Roman" w:cs="Times New Roman"/>
        </w:rPr>
        <w:t>REC</w:t>
      </w:r>
      <w:r w:rsidRPr="00A7138F">
        <w:rPr>
          <w:rFonts w:ascii="Times New Roman" w:hAnsi="Times New Roman" w:cs="Times New Roman"/>
        </w:rPr>
        <w:t>t</w:t>
      </w:r>
      <w:r>
        <w:rPr>
          <w:rFonts w:ascii="Times New Roman" w:hAnsi="Times New Roman" w:cs="Times New Roman"/>
        </w:rPr>
        <w:t xml:space="preserve"> -1</w:t>
      </w:r>
      <w:r w:rsidRPr="00A7138F">
        <w:rPr>
          <w:rFonts w:ascii="Times New Roman" w:hAnsi="Times New Roman" w:cs="Times New Roman"/>
        </w:rPr>
        <w:t xml:space="preserve"> + </w:t>
      </w:r>
      <w:r>
        <w:rPr>
          <w:rFonts w:ascii="Malgun Gothic" w:eastAsia="Malgun Gothic" w:hAnsi="Malgun Gothic" w:cs="Malgun Gothic" w:hint="eastAsia"/>
        </w:rPr>
        <w:t>β</w:t>
      </w:r>
      <w:r w:rsidRPr="00A7138F">
        <w:rPr>
          <w:rFonts w:ascii="Times New Roman" w:hAnsi="Times New Roman" w:cs="Times New Roman"/>
          <w:vertAlign w:val="subscript"/>
        </w:rPr>
        <w:t>3</w:t>
      </w:r>
      <w:r w:rsidRPr="00A7138F">
        <w:rPr>
          <w:rFonts w:ascii="Times New Roman" w:hAnsi="Times New Roman" w:cs="Times New Roman"/>
        </w:rPr>
        <w:t>Ln</w:t>
      </w:r>
      <w:r>
        <w:rPr>
          <w:rFonts w:ascii="Times New Roman" w:hAnsi="Times New Roman" w:cs="Times New Roman"/>
        </w:rPr>
        <w:t>POP</w:t>
      </w:r>
      <w:r w:rsidRPr="00A7138F">
        <w:rPr>
          <w:rFonts w:ascii="Times New Roman" w:hAnsi="Times New Roman" w:cs="Times New Roman"/>
        </w:rPr>
        <w:t>t</w:t>
      </w:r>
      <w:r>
        <w:rPr>
          <w:rFonts w:ascii="Times New Roman" w:hAnsi="Times New Roman" w:cs="Times New Roman"/>
        </w:rPr>
        <w:t xml:space="preserve"> -1 + </w:t>
      </w:r>
      <w:r w:rsidRPr="00A7138F">
        <w:rPr>
          <w:rFonts w:ascii="Times New Roman" w:hAnsi="Times New Roman" w:cs="Times New Roman"/>
          <w:noProof/>
          <w:lang w:val="en-IN" w:eastAsia="en-IN"/>
        </w:rPr>
        <w:drawing>
          <wp:inline distT="0" distB="0" distL="0" distR="0" wp14:anchorId="4E810DFE" wp14:editId="7D0D10A6">
            <wp:extent cx="266700" cy="742950"/>
            <wp:effectExtent l="0" t="0" r="0" b="0"/>
            <wp:docPr id="13771452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145279" name=""/>
                    <pic:cNvPicPr/>
                  </pic:nvPicPr>
                  <pic:blipFill>
                    <a:blip r:embed="rId6"/>
                    <a:stretch>
                      <a:fillRect/>
                    </a:stretch>
                  </pic:blipFill>
                  <pic:spPr>
                    <a:xfrm>
                      <a:off x="0" y="0"/>
                      <a:ext cx="266700" cy="742950"/>
                    </a:xfrm>
                    <a:prstGeom prst="rect">
                      <a:avLst/>
                    </a:prstGeom>
                  </pic:spPr>
                </pic:pic>
              </a:graphicData>
            </a:graphic>
          </wp:inline>
        </w:drawing>
      </w:r>
      <w:bookmarkStart w:id="15" w:name="_Hlk221183958"/>
      <w:r>
        <w:rPr>
          <w:rFonts w:ascii="Times New Roman" w:hAnsi="Times New Roman" w:cs="Times New Roman"/>
        </w:rPr>
        <w:t xml:space="preserve">δ1iΔLnEDt -1 </w:t>
      </w:r>
      <w:bookmarkEnd w:id="15"/>
      <w:r>
        <w:rPr>
          <w:rFonts w:ascii="Times New Roman" w:hAnsi="Times New Roman" w:cs="Times New Roman"/>
        </w:rPr>
        <w:t>+</w:t>
      </w:r>
      <w:r w:rsidRPr="00A7138F">
        <w:rPr>
          <w:rFonts w:ascii="Times New Roman" w:hAnsi="Times New Roman" w:cs="Times New Roman"/>
          <w:noProof/>
          <w:lang w:val="en-IN" w:eastAsia="en-IN"/>
        </w:rPr>
        <w:drawing>
          <wp:inline distT="0" distB="0" distL="0" distR="0" wp14:anchorId="34E8C2C0" wp14:editId="6084123F">
            <wp:extent cx="266700" cy="742950"/>
            <wp:effectExtent l="0" t="0" r="0" b="0"/>
            <wp:docPr id="5913041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145279" name=""/>
                    <pic:cNvPicPr/>
                  </pic:nvPicPr>
                  <pic:blipFill>
                    <a:blip r:embed="rId6"/>
                    <a:stretch>
                      <a:fillRect/>
                    </a:stretch>
                  </pic:blipFill>
                  <pic:spPr>
                    <a:xfrm>
                      <a:off x="0" y="0"/>
                      <a:ext cx="266700" cy="742950"/>
                    </a:xfrm>
                    <a:prstGeom prst="rect">
                      <a:avLst/>
                    </a:prstGeom>
                  </pic:spPr>
                </pic:pic>
              </a:graphicData>
            </a:graphic>
          </wp:inline>
        </w:drawing>
      </w:r>
      <w:r>
        <w:rPr>
          <w:rFonts w:ascii="Times New Roman" w:hAnsi="Times New Roman" w:cs="Times New Roman"/>
        </w:rPr>
        <w:t xml:space="preserve"> </w:t>
      </w:r>
      <w:bookmarkStart w:id="16" w:name="_Hlk221184018"/>
      <w:r>
        <w:rPr>
          <w:rFonts w:ascii="Times New Roman" w:hAnsi="Times New Roman" w:cs="Times New Roman"/>
        </w:rPr>
        <w:t xml:space="preserve">δ1iΔLnGDPt -1 </w:t>
      </w:r>
      <w:bookmarkEnd w:id="16"/>
      <w:r>
        <w:rPr>
          <w:rFonts w:ascii="Times New Roman" w:hAnsi="Times New Roman" w:cs="Times New Roman"/>
        </w:rPr>
        <w:t xml:space="preserve">+ </w:t>
      </w:r>
      <w:r w:rsidRPr="00A7138F">
        <w:rPr>
          <w:rFonts w:ascii="Times New Roman" w:hAnsi="Times New Roman" w:cs="Times New Roman"/>
          <w:noProof/>
          <w:lang w:val="en-IN" w:eastAsia="en-IN"/>
        </w:rPr>
        <w:drawing>
          <wp:inline distT="0" distB="0" distL="0" distR="0" wp14:anchorId="131BF8A9" wp14:editId="331F1AFA">
            <wp:extent cx="266700" cy="742950"/>
            <wp:effectExtent l="0" t="0" r="0" b="0"/>
            <wp:docPr id="583270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145279" name=""/>
                    <pic:cNvPicPr/>
                  </pic:nvPicPr>
                  <pic:blipFill>
                    <a:blip r:embed="rId6"/>
                    <a:stretch>
                      <a:fillRect/>
                    </a:stretch>
                  </pic:blipFill>
                  <pic:spPr>
                    <a:xfrm>
                      <a:off x="0" y="0"/>
                      <a:ext cx="266700" cy="742950"/>
                    </a:xfrm>
                    <a:prstGeom prst="rect">
                      <a:avLst/>
                    </a:prstGeom>
                  </pic:spPr>
                </pic:pic>
              </a:graphicData>
            </a:graphic>
          </wp:inline>
        </w:drawing>
      </w:r>
      <w:bookmarkStart w:id="17" w:name="_Hlk221184048"/>
      <w:r>
        <w:rPr>
          <w:rFonts w:ascii="Times New Roman" w:hAnsi="Times New Roman" w:cs="Times New Roman"/>
        </w:rPr>
        <w:t xml:space="preserve">δ1iΔLnRECt -1 </w:t>
      </w:r>
      <w:bookmarkEnd w:id="17"/>
      <w:r>
        <w:rPr>
          <w:rFonts w:ascii="Times New Roman" w:hAnsi="Times New Roman" w:cs="Times New Roman"/>
        </w:rPr>
        <w:t xml:space="preserve">+ </w:t>
      </w:r>
      <w:r w:rsidRPr="00A7138F">
        <w:rPr>
          <w:rFonts w:ascii="Times New Roman" w:hAnsi="Times New Roman" w:cs="Times New Roman"/>
          <w:noProof/>
          <w:lang w:val="en-IN" w:eastAsia="en-IN"/>
        </w:rPr>
        <w:drawing>
          <wp:inline distT="0" distB="0" distL="0" distR="0" wp14:anchorId="2189D167" wp14:editId="3F331836">
            <wp:extent cx="266700" cy="742950"/>
            <wp:effectExtent l="0" t="0" r="0" b="0"/>
            <wp:docPr id="21152190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145279" name=""/>
                    <pic:cNvPicPr/>
                  </pic:nvPicPr>
                  <pic:blipFill>
                    <a:blip r:embed="rId6"/>
                    <a:stretch>
                      <a:fillRect/>
                    </a:stretch>
                  </pic:blipFill>
                  <pic:spPr>
                    <a:xfrm>
                      <a:off x="0" y="0"/>
                      <a:ext cx="266700" cy="742950"/>
                    </a:xfrm>
                    <a:prstGeom prst="rect">
                      <a:avLst/>
                    </a:prstGeom>
                  </pic:spPr>
                </pic:pic>
              </a:graphicData>
            </a:graphic>
          </wp:inline>
        </w:drawing>
      </w:r>
      <w:r>
        <w:rPr>
          <w:rFonts w:ascii="Times New Roman" w:hAnsi="Times New Roman" w:cs="Times New Roman"/>
        </w:rPr>
        <w:t xml:space="preserve">δ1iΔLnPOPt -1 + </w:t>
      </w:r>
      <w:proofErr w:type="spellStart"/>
      <w:r w:rsidRPr="00A7138F">
        <w:rPr>
          <w:rFonts w:ascii="Malgun Gothic" w:eastAsia="Malgun Gothic" w:hAnsi="Malgun Gothic" w:cs="Malgun Gothic" w:hint="eastAsia"/>
          <w:sz w:val="28"/>
          <w:szCs w:val="28"/>
        </w:rPr>
        <w:t>ε</w:t>
      </w:r>
      <w:r w:rsidRPr="00A7138F">
        <w:rPr>
          <w:rFonts w:ascii="Times New Roman" w:hAnsi="Times New Roman" w:cs="Times New Roman"/>
          <w:sz w:val="28"/>
          <w:szCs w:val="28"/>
          <w:vertAlign w:val="subscript"/>
        </w:rPr>
        <w:t>t</w:t>
      </w:r>
      <w:proofErr w:type="spellEnd"/>
      <w:r>
        <w:rPr>
          <w:rFonts w:ascii="Times New Roman" w:hAnsi="Times New Roman" w:cs="Times New Roman"/>
        </w:rPr>
        <w:t xml:space="preserve"> …………………. (2)</w:t>
      </w:r>
    </w:p>
    <w:p w14:paraId="1FF11BE3" w14:textId="77777777" w:rsidR="00A7138F" w:rsidRPr="00A7138F" w:rsidRDefault="00A7138F" w:rsidP="00641BBC">
      <w:pPr>
        <w:spacing w:line="360" w:lineRule="auto"/>
        <w:jc w:val="both"/>
        <w:rPr>
          <w:rFonts w:ascii="Times New Roman" w:hAnsi="Times New Roman" w:cs="Times New Roman"/>
        </w:rPr>
      </w:pPr>
      <w:r w:rsidRPr="00A7138F">
        <w:rPr>
          <w:rFonts w:ascii="Times New Roman" w:hAnsi="Times New Roman" w:cs="Times New Roman"/>
        </w:rPr>
        <w:t xml:space="preserve">where: </w:t>
      </w:r>
    </w:p>
    <w:p w14:paraId="3BF989B1" w14:textId="155C43C3" w:rsidR="00A7138F" w:rsidRDefault="00A7138F" w:rsidP="00641BBC">
      <w:pPr>
        <w:spacing w:line="360" w:lineRule="auto"/>
        <w:jc w:val="both"/>
        <w:rPr>
          <w:rFonts w:ascii="Times New Roman" w:hAnsi="Times New Roman" w:cs="Times New Roman"/>
        </w:rPr>
      </w:pPr>
      <w:r w:rsidRPr="00A7138F">
        <w:rPr>
          <w:rFonts w:ascii="Times New Roman" w:eastAsia="Malgun Gothic" w:hAnsi="Times New Roman" w:cs="Times New Roman"/>
        </w:rPr>
        <w:lastRenderedPageBreak/>
        <w:t>β</w:t>
      </w:r>
      <w:r w:rsidRPr="00A7138F">
        <w:rPr>
          <w:rFonts w:ascii="Times New Roman" w:hAnsi="Times New Roman" w:cs="Times New Roman"/>
        </w:rPr>
        <w:t xml:space="preserve">0 Is constants, </w:t>
      </w:r>
      <w:r w:rsidRPr="00A7138F">
        <w:rPr>
          <w:rFonts w:ascii="Times New Roman" w:eastAsia="Malgun Gothic" w:hAnsi="Times New Roman" w:cs="Times New Roman"/>
        </w:rPr>
        <w:t>β</w:t>
      </w:r>
      <w:r w:rsidRPr="00A7138F">
        <w:rPr>
          <w:rFonts w:ascii="Times New Roman" w:hAnsi="Times New Roman" w:cs="Times New Roman"/>
        </w:rPr>
        <w:t>1−</w:t>
      </w:r>
      <w:r w:rsidRPr="00A7138F">
        <w:rPr>
          <w:rFonts w:ascii="Times New Roman" w:eastAsia="Malgun Gothic" w:hAnsi="Times New Roman" w:cs="Times New Roman"/>
        </w:rPr>
        <w:t>β</w:t>
      </w:r>
      <w:r w:rsidRPr="00A7138F">
        <w:rPr>
          <w:rFonts w:ascii="Times New Roman" w:hAnsi="Times New Roman" w:cs="Times New Roman"/>
        </w:rPr>
        <w:t xml:space="preserve">3 represent short-run coefficients, and </w:t>
      </w:r>
      <w:r w:rsidRPr="00A7138F">
        <w:rPr>
          <w:rFonts w:ascii="Times New Roman" w:eastAsia="Malgun Gothic" w:hAnsi="Times New Roman" w:cs="Times New Roman"/>
        </w:rPr>
        <w:t>δ</w:t>
      </w:r>
      <w:r w:rsidRPr="00A7138F">
        <w:rPr>
          <w:rFonts w:ascii="Times New Roman" w:hAnsi="Times New Roman" w:cs="Times New Roman"/>
        </w:rPr>
        <w:t xml:space="preserve">1 – </w:t>
      </w:r>
      <w:r w:rsidRPr="00A7138F">
        <w:rPr>
          <w:rFonts w:ascii="Times New Roman" w:eastAsia="Malgun Gothic" w:hAnsi="Times New Roman" w:cs="Times New Roman"/>
        </w:rPr>
        <w:t>δ</w:t>
      </w:r>
      <w:r w:rsidRPr="00A7138F">
        <w:rPr>
          <w:rFonts w:ascii="Times New Roman" w:hAnsi="Times New Roman" w:cs="Times New Roman"/>
        </w:rPr>
        <w:t xml:space="preserve">3 Are long-run coefficients. Δ is the difference operator, and </w:t>
      </w:r>
      <w:r w:rsidR="00524C93">
        <w:rPr>
          <w:rFonts w:ascii="Times New Roman" w:hAnsi="Times New Roman" w:cs="Times New Roman"/>
        </w:rPr>
        <w:t>L</w:t>
      </w:r>
      <w:r w:rsidRPr="00A7138F">
        <w:rPr>
          <w:rFonts w:ascii="Times New Roman" w:hAnsi="Times New Roman" w:cs="Times New Roman"/>
        </w:rPr>
        <w:t xml:space="preserve">n is the lag length. To prevent inaccurate results, unit root analysis must be done before evaluating cointegration in the model. The order of variable integration in this study was </w:t>
      </w:r>
      <w:r w:rsidR="00487579">
        <w:rPr>
          <w:rFonts w:ascii="Times New Roman" w:hAnsi="Times New Roman" w:cs="Times New Roman"/>
        </w:rPr>
        <w:t>determined using</w:t>
      </w:r>
      <w:r w:rsidRPr="00A7138F">
        <w:rPr>
          <w:rFonts w:ascii="Times New Roman" w:hAnsi="Times New Roman" w:cs="Times New Roman"/>
        </w:rPr>
        <w:t xml:space="preserve"> the </w:t>
      </w:r>
      <w:r w:rsidR="006203C0">
        <w:rPr>
          <w:rFonts w:ascii="Times New Roman" w:hAnsi="Times New Roman" w:cs="Times New Roman"/>
        </w:rPr>
        <w:t>Phillips-Perron</w:t>
      </w:r>
      <w:r w:rsidRPr="00A7138F">
        <w:rPr>
          <w:rFonts w:ascii="Times New Roman" w:hAnsi="Times New Roman" w:cs="Times New Roman"/>
        </w:rPr>
        <w:t xml:space="preserve"> (PP) and Augmented Dickey-Fuller (ADF) tests. Cointegration can be looked at if the variables are integrated at level I(0), order I(1), or both. The limits test is used to compare the alternative hypothesis of cointegration to the null hypothesis of no cointegration to determine whether cointegration exists among the variables that have been chosen Mohamud et al</w:t>
      </w:r>
      <w:r w:rsidR="00744A59">
        <w:rPr>
          <w:rFonts w:ascii="Times New Roman" w:hAnsi="Times New Roman" w:cs="Times New Roman"/>
        </w:rPr>
        <w:t xml:space="preserve">, </w:t>
      </w:r>
      <w:r w:rsidRPr="00A7138F">
        <w:rPr>
          <w:rFonts w:ascii="Times New Roman" w:hAnsi="Times New Roman" w:cs="Times New Roman"/>
        </w:rPr>
        <w:t xml:space="preserve">2024. The null hypothesis is rejected if the computed F-test value </w:t>
      </w:r>
      <w:r w:rsidR="00487579">
        <w:rPr>
          <w:rFonts w:ascii="Times New Roman" w:hAnsi="Times New Roman" w:cs="Times New Roman"/>
        </w:rPr>
        <w:t>exceeds the upper bound of the critical value, indicating</w:t>
      </w:r>
      <w:r w:rsidRPr="00A7138F">
        <w:rPr>
          <w:rFonts w:ascii="Times New Roman" w:hAnsi="Times New Roman" w:cs="Times New Roman"/>
        </w:rPr>
        <w:t xml:space="preserve"> a long-term association. On the other hand, if the F-test result is less than the lower bound critical value, there is no long-term link, and the null hypothesis is not rejected. The outcome is unclear if the F-test value lies between the upper and lower critical levels</w:t>
      </w:r>
      <w:r w:rsidR="00F342B5">
        <w:rPr>
          <w:rFonts w:ascii="Times New Roman" w:hAnsi="Times New Roman" w:cs="Times New Roman"/>
        </w:rPr>
        <w:t>,</w:t>
      </w:r>
      <w:r w:rsidRPr="00A7138F">
        <w:rPr>
          <w:rFonts w:ascii="Times New Roman" w:hAnsi="Times New Roman" w:cs="Times New Roman"/>
        </w:rPr>
        <w:t xml:space="preserve"> </w:t>
      </w:r>
      <w:proofErr w:type="spellStart"/>
      <w:r w:rsidRPr="00A7138F">
        <w:rPr>
          <w:rFonts w:ascii="Times New Roman" w:hAnsi="Times New Roman" w:cs="Times New Roman"/>
        </w:rPr>
        <w:t>Pesaran</w:t>
      </w:r>
      <w:proofErr w:type="spellEnd"/>
      <w:r w:rsidRPr="00A7138F">
        <w:rPr>
          <w:rFonts w:ascii="Times New Roman" w:hAnsi="Times New Roman" w:cs="Times New Roman"/>
        </w:rPr>
        <w:t xml:space="preserve"> (1997). The ARDL limits test does not determine the direction of causality; instead, it merely examines long-run cointegration between the variables. Granger causality tests identify the causal linkages between the variables to overcome this constraint.</w:t>
      </w:r>
    </w:p>
    <w:p w14:paraId="3974304A" w14:textId="6A54301B" w:rsidR="003F1645" w:rsidRPr="003F1645" w:rsidRDefault="00067E20" w:rsidP="00641BBC">
      <w:pPr>
        <w:spacing w:line="360" w:lineRule="auto"/>
        <w:jc w:val="both"/>
        <w:rPr>
          <w:rFonts w:ascii="Times New Roman" w:hAnsi="Times New Roman" w:cs="Times New Roman"/>
          <w:b/>
          <w:bCs/>
        </w:rPr>
      </w:pPr>
      <w:r>
        <w:rPr>
          <w:rFonts w:ascii="Times New Roman" w:hAnsi="Times New Roman" w:cs="Times New Roman"/>
          <w:b/>
          <w:bCs/>
        </w:rPr>
        <w:t xml:space="preserve">4.0 </w:t>
      </w:r>
      <w:r w:rsidR="003F1645" w:rsidRPr="003F1645">
        <w:rPr>
          <w:rFonts w:ascii="Times New Roman" w:hAnsi="Times New Roman" w:cs="Times New Roman"/>
          <w:b/>
          <w:bCs/>
        </w:rPr>
        <w:t xml:space="preserve">EMPIRICAL ANALYSIS AND DISCUSSION </w:t>
      </w:r>
    </w:p>
    <w:p w14:paraId="64FCA3BC" w14:textId="1E90549E" w:rsidR="003F1645" w:rsidRDefault="00067E20" w:rsidP="00641BBC">
      <w:pPr>
        <w:spacing w:line="360" w:lineRule="auto"/>
        <w:jc w:val="both"/>
        <w:rPr>
          <w:rFonts w:ascii="Times New Roman" w:hAnsi="Times New Roman" w:cs="Times New Roman"/>
          <w:b/>
          <w:bCs/>
        </w:rPr>
      </w:pPr>
      <w:r>
        <w:rPr>
          <w:rFonts w:ascii="Times New Roman" w:hAnsi="Times New Roman" w:cs="Times New Roman"/>
          <w:b/>
          <w:bCs/>
        </w:rPr>
        <w:t xml:space="preserve">4.1 </w:t>
      </w:r>
      <w:r w:rsidR="003F1645" w:rsidRPr="003F1645">
        <w:rPr>
          <w:rFonts w:ascii="Times New Roman" w:hAnsi="Times New Roman" w:cs="Times New Roman"/>
          <w:b/>
          <w:bCs/>
        </w:rPr>
        <w:t>Descriptive Summary</w:t>
      </w:r>
    </w:p>
    <w:p w14:paraId="21008AF2" w14:textId="2C315863" w:rsidR="002173FD" w:rsidRDefault="0090517E" w:rsidP="00641BBC">
      <w:pPr>
        <w:spacing w:line="360" w:lineRule="auto"/>
        <w:jc w:val="both"/>
        <w:rPr>
          <w:rFonts w:ascii="Times New Roman" w:hAnsi="Times New Roman" w:cs="Times New Roman"/>
        </w:rPr>
      </w:pPr>
      <w:r w:rsidRPr="0090517E">
        <w:rPr>
          <w:rFonts w:ascii="Times New Roman" w:hAnsi="Times New Roman" w:cs="Times New Roman"/>
        </w:rPr>
        <w:t xml:space="preserve">The descriptive statistics for the series </w:t>
      </w:r>
      <w:r w:rsidR="00FF51E1">
        <w:rPr>
          <w:rFonts w:ascii="Times New Roman" w:hAnsi="Times New Roman" w:cs="Times New Roman"/>
        </w:rPr>
        <w:t>are presented in Table 1 and explain the data characteristics</w:t>
      </w:r>
      <w:r w:rsidRPr="0090517E">
        <w:rPr>
          <w:rFonts w:ascii="Times New Roman" w:hAnsi="Times New Roman" w:cs="Times New Roman"/>
        </w:rPr>
        <w:t xml:space="preserve">. The outcomes indicate the </w:t>
      </w:r>
      <w:r w:rsidR="001345B0">
        <w:rPr>
          <w:rFonts w:ascii="Times New Roman" w:hAnsi="Times New Roman" w:cs="Times New Roman"/>
        </w:rPr>
        <w:t>M</w:t>
      </w:r>
      <w:r w:rsidRPr="0090517E">
        <w:rPr>
          <w:rFonts w:ascii="Times New Roman" w:hAnsi="Times New Roman" w:cs="Times New Roman"/>
        </w:rPr>
        <w:t xml:space="preserve">eans for the following variables: </w:t>
      </w:r>
      <w:r w:rsidR="00FF51E1">
        <w:rPr>
          <w:rFonts w:ascii="Times New Roman" w:hAnsi="Times New Roman" w:cs="Times New Roman"/>
        </w:rPr>
        <w:t>Environmental degradation (ED)</w:t>
      </w:r>
      <w:r w:rsidRPr="0090517E">
        <w:rPr>
          <w:rFonts w:ascii="Times New Roman" w:hAnsi="Times New Roman" w:cs="Times New Roman"/>
        </w:rPr>
        <w:t xml:space="preserve"> </w:t>
      </w:r>
      <w:r w:rsidR="001345B0">
        <w:rPr>
          <w:rFonts w:ascii="Times New Roman" w:hAnsi="Times New Roman" w:cs="Times New Roman"/>
        </w:rPr>
        <w:t>2.496</w:t>
      </w:r>
      <w:r w:rsidRPr="0090517E">
        <w:rPr>
          <w:rFonts w:ascii="Times New Roman" w:hAnsi="Times New Roman" w:cs="Times New Roman"/>
        </w:rPr>
        <w:t xml:space="preserve">, GDP </w:t>
      </w:r>
      <w:r w:rsidR="001345B0">
        <w:rPr>
          <w:rFonts w:ascii="Times New Roman" w:hAnsi="Times New Roman" w:cs="Times New Roman"/>
        </w:rPr>
        <w:t>1.788</w:t>
      </w:r>
      <w:r w:rsidRPr="0090517E">
        <w:rPr>
          <w:rFonts w:ascii="Times New Roman" w:hAnsi="Times New Roman" w:cs="Times New Roman"/>
        </w:rPr>
        <w:t xml:space="preserve">, </w:t>
      </w:r>
      <w:bookmarkStart w:id="18" w:name="_Hlk222740394"/>
      <w:r w:rsidR="00964B8F">
        <w:rPr>
          <w:rFonts w:ascii="Times New Roman" w:hAnsi="Times New Roman" w:cs="Times New Roman"/>
        </w:rPr>
        <w:t>r</w:t>
      </w:r>
      <w:r w:rsidR="00FC4D64">
        <w:rPr>
          <w:rFonts w:ascii="Times New Roman" w:hAnsi="Times New Roman" w:cs="Times New Roman"/>
        </w:rPr>
        <w:t xml:space="preserve">enewable </w:t>
      </w:r>
      <w:r w:rsidRPr="0090517E">
        <w:rPr>
          <w:rFonts w:ascii="Times New Roman" w:hAnsi="Times New Roman" w:cs="Times New Roman"/>
        </w:rPr>
        <w:t>energy consumption</w:t>
      </w:r>
      <w:r w:rsidR="00FC4D64">
        <w:rPr>
          <w:rFonts w:ascii="Times New Roman" w:hAnsi="Times New Roman" w:cs="Times New Roman"/>
        </w:rPr>
        <w:t xml:space="preserve"> </w:t>
      </w:r>
      <w:bookmarkEnd w:id="18"/>
      <w:r w:rsidR="001345B0">
        <w:rPr>
          <w:rFonts w:ascii="Times New Roman" w:hAnsi="Times New Roman" w:cs="Times New Roman"/>
        </w:rPr>
        <w:t>4.544</w:t>
      </w:r>
      <w:r w:rsidR="00FC4D64">
        <w:rPr>
          <w:rFonts w:ascii="Times New Roman" w:hAnsi="Times New Roman" w:cs="Times New Roman"/>
        </w:rPr>
        <w:t xml:space="preserve">, and Population growth </w:t>
      </w:r>
      <w:r w:rsidR="001345B0">
        <w:rPr>
          <w:rFonts w:ascii="Times New Roman" w:hAnsi="Times New Roman" w:cs="Times New Roman"/>
        </w:rPr>
        <w:t>1.111</w:t>
      </w:r>
      <w:r w:rsidR="00FC4D64">
        <w:rPr>
          <w:rFonts w:ascii="Times New Roman" w:hAnsi="Times New Roman" w:cs="Times New Roman"/>
        </w:rPr>
        <w:t xml:space="preserve">. </w:t>
      </w:r>
      <w:r w:rsidRPr="0090517E">
        <w:rPr>
          <w:rFonts w:ascii="Times New Roman" w:hAnsi="Times New Roman" w:cs="Times New Roman"/>
        </w:rPr>
        <w:t xml:space="preserve">Additionally, </w:t>
      </w:r>
      <w:r w:rsidR="00FC4D64">
        <w:rPr>
          <w:rFonts w:ascii="Times New Roman" w:hAnsi="Times New Roman" w:cs="Times New Roman"/>
        </w:rPr>
        <w:t xml:space="preserve">environmental degradation and renewable </w:t>
      </w:r>
      <w:r w:rsidR="00FC4D64" w:rsidRPr="0090517E">
        <w:rPr>
          <w:rFonts w:ascii="Times New Roman" w:hAnsi="Times New Roman" w:cs="Times New Roman"/>
        </w:rPr>
        <w:t>energy consumption</w:t>
      </w:r>
      <w:r w:rsidR="00FC4D64">
        <w:rPr>
          <w:rFonts w:ascii="Times New Roman" w:hAnsi="Times New Roman" w:cs="Times New Roman"/>
        </w:rPr>
        <w:t xml:space="preserve"> </w:t>
      </w:r>
      <w:r w:rsidRPr="0090517E">
        <w:rPr>
          <w:rFonts w:ascii="Times New Roman" w:hAnsi="Times New Roman" w:cs="Times New Roman"/>
        </w:rPr>
        <w:t xml:space="preserve">stand out with the highest values, reaching </w:t>
      </w:r>
      <w:r w:rsidR="001345B0">
        <w:rPr>
          <w:rFonts w:ascii="Times New Roman" w:hAnsi="Times New Roman" w:cs="Times New Roman"/>
        </w:rPr>
        <w:t>2.496</w:t>
      </w:r>
      <w:r w:rsidR="00FC4D64">
        <w:rPr>
          <w:rFonts w:ascii="Times New Roman" w:hAnsi="Times New Roman" w:cs="Times New Roman"/>
        </w:rPr>
        <w:t xml:space="preserve"> and </w:t>
      </w:r>
      <w:r w:rsidR="001345B0">
        <w:rPr>
          <w:rFonts w:ascii="Times New Roman" w:hAnsi="Times New Roman" w:cs="Times New Roman"/>
        </w:rPr>
        <w:t>4.544</w:t>
      </w:r>
      <w:r w:rsidRPr="0090517E">
        <w:rPr>
          <w:rFonts w:ascii="Times New Roman" w:hAnsi="Times New Roman" w:cs="Times New Roman"/>
        </w:rPr>
        <w:t xml:space="preserve">, respectively. Notably, </w:t>
      </w:r>
      <w:r w:rsidR="00FC4D64">
        <w:rPr>
          <w:rFonts w:ascii="Times New Roman" w:hAnsi="Times New Roman" w:cs="Times New Roman"/>
        </w:rPr>
        <w:t xml:space="preserve">GDP </w:t>
      </w:r>
      <w:r w:rsidRPr="0090517E">
        <w:rPr>
          <w:rFonts w:ascii="Times New Roman" w:hAnsi="Times New Roman" w:cs="Times New Roman"/>
        </w:rPr>
        <w:t xml:space="preserve">exhibits the largest standard deviation of </w:t>
      </w:r>
      <w:r w:rsidR="001345B0">
        <w:rPr>
          <w:rFonts w:ascii="Times New Roman" w:hAnsi="Times New Roman" w:cs="Times New Roman"/>
        </w:rPr>
        <w:t>0.480</w:t>
      </w:r>
      <w:r w:rsidRPr="0090517E">
        <w:rPr>
          <w:rFonts w:ascii="Times New Roman" w:hAnsi="Times New Roman" w:cs="Times New Roman"/>
        </w:rPr>
        <w:t>, indicating significant deviations</w:t>
      </w:r>
      <w:r>
        <w:rPr>
          <w:rFonts w:ascii="Times New Roman" w:hAnsi="Times New Roman" w:cs="Times New Roman"/>
        </w:rPr>
        <w:t xml:space="preserve"> </w:t>
      </w:r>
      <w:r w:rsidRPr="0090517E">
        <w:rPr>
          <w:rFonts w:ascii="Times New Roman" w:hAnsi="Times New Roman" w:cs="Times New Roman"/>
        </w:rPr>
        <w:t xml:space="preserve">from the mean in its average values. It is worth mentioning that </w:t>
      </w:r>
      <w:r w:rsidR="00964B8F">
        <w:rPr>
          <w:rFonts w:ascii="Times New Roman" w:hAnsi="Times New Roman" w:cs="Times New Roman"/>
        </w:rPr>
        <w:t xml:space="preserve">renewable </w:t>
      </w:r>
      <w:r w:rsidR="00964B8F" w:rsidRPr="0090517E">
        <w:rPr>
          <w:rFonts w:ascii="Times New Roman" w:hAnsi="Times New Roman" w:cs="Times New Roman"/>
        </w:rPr>
        <w:t>energy consumption</w:t>
      </w:r>
      <w:r w:rsidRPr="0090517E">
        <w:rPr>
          <w:rFonts w:ascii="Times New Roman" w:hAnsi="Times New Roman" w:cs="Times New Roman"/>
        </w:rPr>
        <w:t xml:space="preserve"> is the only variable with a </w:t>
      </w:r>
      <w:r w:rsidR="00FC4D64">
        <w:rPr>
          <w:rFonts w:ascii="Times New Roman" w:hAnsi="Times New Roman" w:cs="Times New Roman"/>
        </w:rPr>
        <w:t>positive</w:t>
      </w:r>
      <w:r w:rsidRPr="0090517E">
        <w:rPr>
          <w:rFonts w:ascii="Times New Roman" w:hAnsi="Times New Roman" w:cs="Times New Roman"/>
        </w:rPr>
        <w:t xml:space="preserve"> skewness, while all other variables are </w:t>
      </w:r>
      <w:r w:rsidR="001345B0">
        <w:rPr>
          <w:rFonts w:ascii="Times New Roman" w:hAnsi="Times New Roman" w:cs="Times New Roman"/>
        </w:rPr>
        <w:t>negatively</w:t>
      </w:r>
      <w:r w:rsidRPr="0090517E">
        <w:rPr>
          <w:rFonts w:ascii="Times New Roman" w:hAnsi="Times New Roman" w:cs="Times New Roman"/>
        </w:rPr>
        <w:t xml:space="preserve"> skewed. </w:t>
      </w:r>
    </w:p>
    <w:p w14:paraId="5E335935" w14:textId="20218F31" w:rsidR="0090517E" w:rsidRDefault="0090517E" w:rsidP="00641BBC">
      <w:pPr>
        <w:spacing w:line="360" w:lineRule="auto"/>
        <w:jc w:val="both"/>
        <w:rPr>
          <w:rFonts w:ascii="Times New Roman" w:hAnsi="Times New Roman" w:cs="Times New Roman"/>
          <w:b/>
          <w:bCs/>
        </w:rPr>
      </w:pPr>
      <w:r w:rsidRPr="0090517E">
        <w:rPr>
          <w:rFonts w:ascii="Times New Roman" w:hAnsi="Times New Roman" w:cs="Times New Roman"/>
          <w:b/>
          <w:bCs/>
        </w:rPr>
        <w:t xml:space="preserve">Table </w:t>
      </w:r>
      <w:r w:rsidR="00067E20">
        <w:rPr>
          <w:rFonts w:ascii="Times New Roman" w:hAnsi="Times New Roman" w:cs="Times New Roman"/>
          <w:b/>
          <w:bCs/>
        </w:rPr>
        <w:t>2</w:t>
      </w:r>
      <w:r w:rsidRPr="0090517E">
        <w:rPr>
          <w:rFonts w:ascii="Times New Roman" w:hAnsi="Times New Roman" w:cs="Times New Roman"/>
          <w:b/>
          <w:bCs/>
        </w:rPr>
        <w:t xml:space="preserve">: Descriptive Summary </w:t>
      </w:r>
      <w:r>
        <w:rPr>
          <w:rFonts w:ascii="Times New Roman" w:hAnsi="Times New Roman" w:cs="Times New Roman"/>
          <w:b/>
          <w:bCs/>
        </w:rPr>
        <w:t>a</w:t>
      </w:r>
      <w:r w:rsidRPr="0090517E">
        <w:rPr>
          <w:rFonts w:ascii="Times New Roman" w:hAnsi="Times New Roman" w:cs="Times New Roman"/>
          <w:b/>
          <w:bCs/>
        </w:rPr>
        <w:t>nd Correlation Matrix</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53"/>
        <w:gridCol w:w="1699"/>
        <w:gridCol w:w="1838"/>
        <w:gridCol w:w="1838"/>
        <w:gridCol w:w="1841"/>
      </w:tblGrid>
      <w:tr w:rsidR="002173FD" w14:paraId="3EDD8399" w14:textId="77777777" w:rsidTr="001532BD">
        <w:trPr>
          <w:trHeight w:val="413"/>
        </w:trPr>
        <w:tc>
          <w:tcPr>
            <w:tcW w:w="9269" w:type="dxa"/>
            <w:gridSpan w:val="5"/>
          </w:tcPr>
          <w:p w14:paraId="214CD4A2" w14:textId="79482603" w:rsidR="002173FD" w:rsidRPr="00AB3C81" w:rsidRDefault="00AB3C81" w:rsidP="00FF51E1">
            <w:pPr>
              <w:spacing w:line="360" w:lineRule="auto"/>
              <w:rPr>
                <w:rFonts w:ascii="Times New Roman" w:hAnsi="Times New Roman" w:cs="Times New Roman"/>
                <w:b/>
                <w:bCs/>
              </w:rPr>
            </w:pPr>
            <w:bookmarkStart w:id="19" w:name="_Hlk222821756"/>
            <w:r w:rsidRPr="00AB3C81">
              <w:rPr>
                <w:rFonts w:ascii="Times New Roman" w:hAnsi="Times New Roman" w:cs="Times New Roman"/>
                <w:b/>
                <w:bCs/>
              </w:rPr>
              <w:t xml:space="preserve">Segment A: </w:t>
            </w:r>
            <w:r>
              <w:rPr>
                <w:rFonts w:ascii="Times New Roman" w:hAnsi="Times New Roman" w:cs="Times New Roman"/>
                <w:b/>
                <w:bCs/>
              </w:rPr>
              <w:t>Characteristics</w:t>
            </w:r>
            <w:r w:rsidRPr="00AB3C81">
              <w:rPr>
                <w:rFonts w:ascii="Times New Roman" w:hAnsi="Times New Roman" w:cs="Times New Roman"/>
                <w:b/>
                <w:bCs/>
              </w:rPr>
              <w:t xml:space="preserve"> of the </w:t>
            </w:r>
            <w:r w:rsidR="001532BD">
              <w:rPr>
                <w:rFonts w:ascii="Times New Roman" w:hAnsi="Times New Roman" w:cs="Times New Roman"/>
                <w:b/>
                <w:bCs/>
              </w:rPr>
              <w:t>D</w:t>
            </w:r>
            <w:r w:rsidRPr="00AB3C81">
              <w:rPr>
                <w:rFonts w:ascii="Times New Roman" w:hAnsi="Times New Roman" w:cs="Times New Roman"/>
                <w:b/>
                <w:bCs/>
              </w:rPr>
              <w:t>ata</w:t>
            </w:r>
          </w:p>
        </w:tc>
      </w:tr>
      <w:tr w:rsidR="001532BD" w14:paraId="30DA8B9C" w14:textId="77777777" w:rsidTr="00211DB1">
        <w:trPr>
          <w:trHeight w:val="428"/>
        </w:trPr>
        <w:tc>
          <w:tcPr>
            <w:tcW w:w="2053" w:type="dxa"/>
          </w:tcPr>
          <w:p w14:paraId="13E0F1D2" w14:textId="3BFA74BD" w:rsidR="001532BD" w:rsidRPr="00067E20" w:rsidRDefault="00067E20" w:rsidP="00641BBC">
            <w:pPr>
              <w:spacing w:line="360" w:lineRule="auto"/>
              <w:jc w:val="both"/>
              <w:rPr>
                <w:rFonts w:ascii="Times New Roman" w:hAnsi="Times New Roman" w:cs="Times New Roman"/>
                <w:b/>
                <w:bCs/>
              </w:rPr>
            </w:pPr>
            <w:r w:rsidRPr="00067E20">
              <w:rPr>
                <w:rFonts w:ascii="Times New Roman" w:hAnsi="Times New Roman" w:cs="Times New Roman"/>
                <w:b/>
                <w:bCs/>
              </w:rPr>
              <w:t>Dimension</w:t>
            </w:r>
          </w:p>
        </w:tc>
        <w:tc>
          <w:tcPr>
            <w:tcW w:w="1699" w:type="dxa"/>
          </w:tcPr>
          <w:p w14:paraId="37A9D40A" w14:textId="2BAC62F0" w:rsidR="001532BD" w:rsidRPr="00067E20" w:rsidRDefault="001532BD" w:rsidP="00641BBC">
            <w:pPr>
              <w:spacing w:line="360" w:lineRule="auto"/>
              <w:jc w:val="both"/>
              <w:rPr>
                <w:rFonts w:ascii="Times New Roman" w:hAnsi="Times New Roman" w:cs="Times New Roman"/>
                <w:b/>
                <w:bCs/>
              </w:rPr>
            </w:pPr>
            <w:proofErr w:type="spellStart"/>
            <w:r w:rsidRPr="00067E20">
              <w:rPr>
                <w:rFonts w:ascii="Times New Roman" w:hAnsi="Times New Roman" w:cs="Times New Roman"/>
                <w:b/>
                <w:bCs/>
              </w:rPr>
              <w:t>lnED</w:t>
            </w:r>
            <w:proofErr w:type="spellEnd"/>
          </w:p>
        </w:tc>
        <w:tc>
          <w:tcPr>
            <w:tcW w:w="1838" w:type="dxa"/>
          </w:tcPr>
          <w:p w14:paraId="093859CE" w14:textId="3B2F4DD5" w:rsidR="001532BD" w:rsidRPr="00067E20" w:rsidRDefault="001532BD" w:rsidP="00641BBC">
            <w:pPr>
              <w:spacing w:line="360" w:lineRule="auto"/>
              <w:jc w:val="both"/>
              <w:rPr>
                <w:rFonts w:ascii="Times New Roman" w:hAnsi="Times New Roman" w:cs="Times New Roman"/>
                <w:b/>
                <w:bCs/>
              </w:rPr>
            </w:pPr>
            <w:proofErr w:type="spellStart"/>
            <w:r w:rsidRPr="00067E20">
              <w:rPr>
                <w:rFonts w:ascii="Times New Roman" w:hAnsi="Times New Roman" w:cs="Times New Roman"/>
                <w:b/>
                <w:bCs/>
              </w:rPr>
              <w:t>lnGDP</w:t>
            </w:r>
            <w:proofErr w:type="spellEnd"/>
          </w:p>
        </w:tc>
        <w:tc>
          <w:tcPr>
            <w:tcW w:w="1838" w:type="dxa"/>
          </w:tcPr>
          <w:p w14:paraId="51D9E2F7" w14:textId="2D52CB96" w:rsidR="001532BD" w:rsidRPr="00067E20" w:rsidRDefault="001532BD" w:rsidP="00641BBC">
            <w:pPr>
              <w:spacing w:line="360" w:lineRule="auto"/>
              <w:jc w:val="both"/>
              <w:rPr>
                <w:rFonts w:ascii="Times New Roman" w:hAnsi="Times New Roman" w:cs="Times New Roman"/>
                <w:b/>
                <w:bCs/>
              </w:rPr>
            </w:pPr>
            <w:proofErr w:type="spellStart"/>
            <w:r w:rsidRPr="00067E20">
              <w:rPr>
                <w:rFonts w:ascii="Times New Roman" w:hAnsi="Times New Roman" w:cs="Times New Roman"/>
                <w:b/>
                <w:bCs/>
              </w:rPr>
              <w:t>lnPOP</w:t>
            </w:r>
            <w:proofErr w:type="spellEnd"/>
          </w:p>
        </w:tc>
        <w:tc>
          <w:tcPr>
            <w:tcW w:w="1841" w:type="dxa"/>
          </w:tcPr>
          <w:p w14:paraId="2EE5013D" w14:textId="39D04586" w:rsidR="001532BD" w:rsidRPr="00067E20" w:rsidRDefault="001532BD" w:rsidP="00641BBC">
            <w:pPr>
              <w:spacing w:line="360" w:lineRule="auto"/>
              <w:jc w:val="both"/>
              <w:rPr>
                <w:rFonts w:ascii="Times New Roman" w:hAnsi="Times New Roman" w:cs="Times New Roman"/>
                <w:b/>
                <w:bCs/>
              </w:rPr>
            </w:pPr>
            <w:proofErr w:type="spellStart"/>
            <w:r w:rsidRPr="00067E20">
              <w:rPr>
                <w:rFonts w:ascii="Times New Roman" w:hAnsi="Times New Roman" w:cs="Times New Roman"/>
                <w:b/>
                <w:bCs/>
              </w:rPr>
              <w:t>lnREC</w:t>
            </w:r>
            <w:proofErr w:type="spellEnd"/>
          </w:p>
        </w:tc>
      </w:tr>
      <w:tr w:rsidR="001532BD" w14:paraId="15BE8E6C" w14:textId="77777777" w:rsidTr="00211DB1">
        <w:trPr>
          <w:trHeight w:val="413"/>
        </w:trPr>
        <w:tc>
          <w:tcPr>
            <w:tcW w:w="2053" w:type="dxa"/>
          </w:tcPr>
          <w:p w14:paraId="530E5B59" w14:textId="5B8BE7BA" w:rsidR="001532BD" w:rsidRDefault="001532BD" w:rsidP="00641BBC">
            <w:pPr>
              <w:spacing w:line="360" w:lineRule="auto"/>
              <w:jc w:val="both"/>
              <w:rPr>
                <w:rFonts w:ascii="Times New Roman" w:hAnsi="Times New Roman" w:cs="Times New Roman"/>
              </w:rPr>
            </w:pPr>
            <w:r>
              <w:rPr>
                <w:rFonts w:ascii="Times New Roman" w:hAnsi="Times New Roman" w:cs="Times New Roman"/>
              </w:rPr>
              <w:t>Mean</w:t>
            </w:r>
          </w:p>
        </w:tc>
        <w:tc>
          <w:tcPr>
            <w:tcW w:w="1699" w:type="dxa"/>
          </w:tcPr>
          <w:p w14:paraId="68D34C35" w14:textId="0CF59027" w:rsidR="001532BD" w:rsidRDefault="00676748" w:rsidP="00641BBC">
            <w:pPr>
              <w:spacing w:line="360" w:lineRule="auto"/>
              <w:jc w:val="both"/>
              <w:rPr>
                <w:rFonts w:ascii="Times New Roman" w:hAnsi="Times New Roman" w:cs="Times New Roman"/>
              </w:rPr>
            </w:pPr>
            <w:r>
              <w:rPr>
                <w:rFonts w:ascii="Times New Roman" w:hAnsi="Times New Roman" w:cs="Times New Roman"/>
              </w:rPr>
              <w:t>2.496</w:t>
            </w:r>
          </w:p>
        </w:tc>
        <w:tc>
          <w:tcPr>
            <w:tcW w:w="1838" w:type="dxa"/>
          </w:tcPr>
          <w:p w14:paraId="0D1F7628" w14:textId="369A4732" w:rsidR="001532BD" w:rsidRDefault="00676748" w:rsidP="00641BBC">
            <w:pPr>
              <w:spacing w:line="360" w:lineRule="auto"/>
              <w:jc w:val="both"/>
              <w:rPr>
                <w:rFonts w:ascii="Times New Roman" w:hAnsi="Times New Roman" w:cs="Times New Roman"/>
              </w:rPr>
            </w:pPr>
            <w:r>
              <w:rPr>
                <w:rFonts w:ascii="Times New Roman" w:hAnsi="Times New Roman" w:cs="Times New Roman"/>
              </w:rPr>
              <w:t>1.788</w:t>
            </w:r>
          </w:p>
        </w:tc>
        <w:tc>
          <w:tcPr>
            <w:tcW w:w="1838" w:type="dxa"/>
          </w:tcPr>
          <w:p w14:paraId="0B049B66" w14:textId="105C65AD" w:rsidR="001532BD" w:rsidRDefault="00676748" w:rsidP="00641BBC">
            <w:pPr>
              <w:spacing w:line="360" w:lineRule="auto"/>
              <w:jc w:val="both"/>
              <w:rPr>
                <w:rFonts w:ascii="Times New Roman" w:hAnsi="Times New Roman" w:cs="Times New Roman"/>
              </w:rPr>
            </w:pPr>
            <w:r>
              <w:rPr>
                <w:rFonts w:ascii="Times New Roman" w:hAnsi="Times New Roman" w:cs="Times New Roman"/>
              </w:rPr>
              <w:t>1.111</w:t>
            </w:r>
          </w:p>
        </w:tc>
        <w:tc>
          <w:tcPr>
            <w:tcW w:w="1841" w:type="dxa"/>
          </w:tcPr>
          <w:p w14:paraId="4ACA5ABE" w14:textId="4123BB46" w:rsidR="001532BD" w:rsidRDefault="00676748" w:rsidP="00641BBC">
            <w:pPr>
              <w:spacing w:line="360" w:lineRule="auto"/>
              <w:jc w:val="both"/>
              <w:rPr>
                <w:rFonts w:ascii="Times New Roman" w:hAnsi="Times New Roman" w:cs="Times New Roman"/>
              </w:rPr>
            </w:pPr>
            <w:r>
              <w:rPr>
                <w:rFonts w:ascii="Times New Roman" w:hAnsi="Times New Roman" w:cs="Times New Roman"/>
              </w:rPr>
              <w:t>4.544</w:t>
            </w:r>
          </w:p>
        </w:tc>
      </w:tr>
      <w:tr w:rsidR="001532BD" w14:paraId="62696558" w14:textId="77777777" w:rsidTr="00211DB1">
        <w:trPr>
          <w:trHeight w:val="413"/>
        </w:trPr>
        <w:tc>
          <w:tcPr>
            <w:tcW w:w="2053" w:type="dxa"/>
          </w:tcPr>
          <w:p w14:paraId="4A6A78A3" w14:textId="143EF737" w:rsidR="001532BD" w:rsidRDefault="001532BD" w:rsidP="00641BBC">
            <w:pPr>
              <w:spacing w:line="360" w:lineRule="auto"/>
              <w:jc w:val="both"/>
              <w:rPr>
                <w:rFonts w:ascii="Times New Roman" w:hAnsi="Times New Roman" w:cs="Times New Roman"/>
              </w:rPr>
            </w:pPr>
            <w:r>
              <w:rPr>
                <w:rFonts w:ascii="Times New Roman" w:hAnsi="Times New Roman" w:cs="Times New Roman"/>
              </w:rPr>
              <w:lastRenderedPageBreak/>
              <w:t>Median</w:t>
            </w:r>
          </w:p>
        </w:tc>
        <w:tc>
          <w:tcPr>
            <w:tcW w:w="1699" w:type="dxa"/>
          </w:tcPr>
          <w:p w14:paraId="71A2CFEA" w14:textId="7C905E7D" w:rsidR="001532BD" w:rsidRDefault="00676748" w:rsidP="00641BBC">
            <w:pPr>
              <w:spacing w:line="360" w:lineRule="auto"/>
              <w:jc w:val="both"/>
              <w:rPr>
                <w:rFonts w:ascii="Times New Roman" w:hAnsi="Times New Roman" w:cs="Times New Roman"/>
              </w:rPr>
            </w:pPr>
            <w:r>
              <w:rPr>
                <w:rFonts w:ascii="Times New Roman" w:hAnsi="Times New Roman" w:cs="Times New Roman"/>
              </w:rPr>
              <w:t>2.533</w:t>
            </w:r>
          </w:p>
        </w:tc>
        <w:tc>
          <w:tcPr>
            <w:tcW w:w="1838" w:type="dxa"/>
          </w:tcPr>
          <w:p w14:paraId="0E0F47E3" w14:textId="3013EFF8" w:rsidR="001532BD" w:rsidRDefault="00676748" w:rsidP="00641BBC">
            <w:pPr>
              <w:spacing w:line="360" w:lineRule="auto"/>
              <w:jc w:val="both"/>
              <w:rPr>
                <w:rFonts w:ascii="Times New Roman" w:hAnsi="Times New Roman" w:cs="Times New Roman"/>
              </w:rPr>
            </w:pPr>
            <w:r>
              <w:rPr>
                <w:rFonts w:ascii="Times New Roman" w:hAnsi="Times New Roman" w:cs="Times New Roman"/>
              </w:rPr>
              <w:t>1.902</w:t>
            </w:r>
          </w:p>
        </w:tc>
        <w:tc>
          <w:tcPr>
            <w:tcW w:w="1838" w:type="dxa"/>
          </w:tcPr>
          <w:p w14:paraId="7B4576F3" w14:textId="288FEF31" w:rsidR="001532BD" w:rsidRDefault="00676748" w:rsidP="00641BBC">
            <w:pPr>
              <w:spacing w:line="360" w:lineRule="auto"/>
              <w:jc w:val="both"/>
              <w:rPr>
                <w:rFonts w:ascii="Times New Roman" w:hAnsi="Times New Roman" w:cs="Times New Roman"/>
              </w:rPr>
            </w:pPr>
            <w:r>
              <w:rPr>
                <w:rFonts w:ascii="Times New Roman" w:hAnsi="Times New Roman" w:cs="Times New Roman"/>
              </w:rPr>
              <w:t>1.252</w:t>
            </w:r>
          </w:p>
        </w:tc>
        <w:tc>
          <w:tcPr>
            <w:tcW w:w="1841" w:type="dxa"/>
          </w:tcPr>
          <w:p w14:paraId="32F13DEA" w14:textId="3BF7408D" w:rsidR="001532BD" w:rsidRDefault="00676748" w:rsidP="00641BBC">
            <w:pPr>
              <w:spacing w:line="360" w:lineRule="auto"/>
              <w:jc w:val="both"/>
              <w:rPr>
                <w:rFonts w:ascii="Times New Roman" w:hAnsi="Times New Roman" w:cs="Times New Roman"/>
              </w:rPr>
            </w:pPr>
            <w:r>
              <w:rPr>
                <w:rFonts w:ascii="Times New Roman" w:hAnsi="Times New Roman" w:cs="Times New Roman"/>
              </w:rPr>
              <w:t>4.542</w:t>
            </w:r>
          </w:p>
        </w:tc>
      </w:tr>
      <w:tr w:rsidR="001532BD" w14:paraId="6972B8D9" w14:textId="77777777" w:rsidTr="00211DB1">
        <w:trPr>
          <w:trHeight w:val="413"/>
        </w:trPr>
        <w:tc>
          <w:tcPr>
            <w:tcW w:w="2053" w:type="dxa"/>
          </w:tcPr>
          <w:p w14:paraId="0061B93D" w14:textId="1645D7E0" w:rsidR="001532BD" w:rsidRDefault="001532BD" w:rsidP="00641BBC">
            <w:pPr>
              <w:spacing w:line="360" w:lineRule="auto"/>
              <w:jc w:val="both"/>
              <w:rPr>
                <w:rFonts w:ascii="Times New Roman" w:hAnsi="Times New Roman" w:cs="Times New Roman"/>
              </w:rPr>
            </w:pPr>
            <w:r>
              <w:rPr>
                <w:rFonts w:ascii="Times New Roman" w:hAnsi="Times New Roman" w:cs="Times New Roman"/>
              </w:rPr>
              <w:t>Maximum</w:t>
            </w:r>
          </w:p>
        </w:tc>
        <w:tc>
          <w:tcPr>
            <w:tcW w:w="1699" w:type="dxa"/>
          </w:tcPr>
          <w:p w14:paraId="400C0B96" w14:textId="1F0910F4" w:rsidR="001532BD" w:rsidRDefault="00676748" w:rsidP="00641BBC">
            <w:pPr>
              <w:spacing w:line="360" w:lineRule="auto"/>
              <w:jc w:val="both"/>
              <w:rPr>
                <w:rFonts w:ascii="Times New Roman" w:hAnsi="Times New Roman" w:cs="Times New Roman"/>
              </w:rPr>
            </w:pPr>
            <w:r>
              <w:rPr>
                <w:rFonts w:ascii="Times New Roman" w:hAnsi="Times New Roman" w:cs="Times New Roman"/>
              </w:rPr>
              <w:t>2.610</w:t>
            </w:r>
          </w:p>
        </w:tc>
        <w:tc>
          <w:tcPr>
            <w:tcW w:w="1838" w:type="dxa"/>
          </w:tcPr>
          <w:p w14:paraId="29255CB3" w14:textId="42BC01C4" w:rsidR="001532BD" w:rsidRDefault="00676748" w:rsidP="00641BBC">
            <w:pPr>
              <w:spacing w:line="360" w:lineRule="auto"/>
              <w:jc w:val="both"/>
              <w:rPr>
                <w:rFonts w:ascii="Times New Roman" w:hAnsi="Times New Roman" w:cs="Times New Roman"/>
              </w:rPr>
            </w:pPr>
            <w:r>
              <w:rPr>
                <w:rFonts w:ascii="Times New Roman" w:hAnsi="Times New Roman" w:cs="Times New Roman"/>
              </w:rPr>
              <w:t>2.687</w:t>
            </w:r>
          </w:p>
        </w:tc>
        <w:tc>
          <w:tcPr>
            <w:tcW w:w="1838" w:type="dxa"/>
          </w:tcPr>
          <w:p w14:paraId="196213C6" w14:textId="6D7DD226" w:rsidR="001532BD" w:rsidRDefault="00676748" w:rsidP="00641BBC">
            <w:pPr>
              <w:spacing w:line="360" w:lineRule="auto"/>
              <w:jc w:val="both"/>
              <w:rPr>
                <w:rFonts w:ascii="Times New Roman" w:hAnsi="Times New Roman" w:cs="Times New Roman"/>
              </w:rPr>
            </w:pPr>
            <w:r>
              <w:rPr>
                <w:rFonts w:ascii="Times New Roman" w:hAnsi="Times New Roman" w:cs="Times New Roman"/>
              </w:rPr>
              <w:t>1.386</w:t>
            </w:r>
          </w:p>
        </w:tc>
        <w:tc>
          <w:tcPr>
            <w:tcW w:w="1841" w:type="dxa"/>
          </w:tcPr>
          <w:p w14:paraId="629D571D" w14:textId="5F19A1CE" w:rsidR="001532BD" w:rsidRDefault="00676748" w:rsidP="00641BBC">
            <w:pPr>
              <w:spacing w:line="360" w:lineRule="auto"/>
              <w:jc w:val="both"/>
              <w:rPr>
                <w:rFonts w:ascii="Times New Roman" w:hAnsi="Times New Roman" w:cs="Times New Roman"/>
              </w:rPr>
            </w:pPr>
            <w:r>
              <w:rPr>
                <w:rFonts w:ascii="Times New Roman" w:hAnsi="Times New Roman" w:cs="Times New Roman"/>
              </w:rPr>
              <w:t>4.558</w:t>
            </w:r>
          </w:p>
        </w:tc>
      </w:tr>
      <w:tr w:rsidR="001532BD" w14:paraId="43D7D83D" w14:textId="77777777" w:rsidTr="00211DB1">
        <w:trPr>
          <w:trHeight w:val="428"/>
        </w:trPr>
        <w:tc>
          <w:tcPr>
            <w:tcW w:w="2053" w:type="dxa"/>
          </w:tcPr>
          <w:p w14:paraId="712A3CF6" w14:textId="580DB806" w:rsidR="001532BD" w:rsidRDefault="001532BD" w:rsidP="00641BBC">
            <w:pPr>
              <w:spacing w:line="360" w:lineRule="auto"/>
              <w:jc w:val="both"/>
              <w:rPr>
                <w:rFonts w:ascii="Times New Roman" w:hAnsi="Times New Roman" w:cs="Times New Roman"/>
              </w:rPr>
            </w:pPr>
            <w:r>
              <w:rPr>
                <w:rFonts w:ascii="Times New Roman" w:hAnsi="Times New Roman" w:cs="Times New Roman"/>
              </w:rPr>
              <w:t>Minimum</w:t>
            </w:r>
          </w:p>
        </w:tc>
        <w:tc>
          <w:tcPr>
            <w:tcW w:w="1699" w:type="dxa"/>
          </w:tcPr>
          <w:p w14:paraId="7C71AB4A" w14:textId="7ADC80F0" w:rsidR="001532BD" w:rsidRDefault="00676748" w:rsidP="00641BBC">
            <w:pPr>
              <w:spacing w:line="360" w:lineRule="auto"/>
              <w:jc w:val="both"/>
              <w:rPr>
                <w:rFonts w:ascii="Times New Roman" w:hAnsi="Times New Roman" w:cs="Times New Roman"/>
              </w:rPr>
            </w:pPr>
            <w:r>
              <w:rPr>
                <w:rFonts w:ascii="Times New Roman" w:hAnsi="Times New Roman" w:cs="Times New Roman"/>
              </w:rPr>
              <w:t>2.302</w:t>
            </w:r>
          </w:p>
        </w:tc>
        <w:tc>
          <w:tcPr>
            <w:tcW w:w="1838" w:type="dxa"/>
          </w:tcPr>
          <w:p w14:paraId="2FC534E3" w14:textId="465FDBC0" w:rsidR="001532BD" w:rsidRDefault="00676748" w:rsidP="00641BBC">
            <w:pPr>
              <w:spacing w:line="360" w:lineRule="auto"/>
              <w:jc w:val="both"/>
              <w:rPr>
                <w:rFonts w:ascii="Times New Roman" w:hAnsi="Times New Roman" w:cs="Times New Roman"/>
              </w:rPr>
            </w:pPr>
            <w:r>
              <w:rPr>
                <w:rFonts w:ascii="Times New Roman" w:hAnsi="Times New Roman" w:cs="Times New Roman"/>
              </w:rPr>
              <w:t>0.741</w:t>
            </w:r>
          </w:p>
        </w:tc>
        <w:tc>
          <w:tcPr>
            <w:tcW w:w="1838" w:type="dxa"/>
          </w:tcPr>
          <w:p w14:paraId="3B8ABDCF" w14:textId="50E3B999" w:rsidR="001532BD" w:rsidRDefault="00676748" w:rsidP="00641BBC">
            <w:pPr>
              <w:spacing w:line="360" w:lineRule="auto"/>
              <w:jc w:val="both"/>
              <w:rPr>
                <w:rFonts w:ascii="Times New Roman" w:hAnsi="Times New Roman" w:cs="Times New Roman"/>
              </w:rPr>
            </w:pPr>
            <w:r>
              <w:rPr>
                <w:rFonts w:ascii="Times New Roman" w:hAnsi="Times New Roman" w:cs="Times New Roman"/>
              </w:rPr>
              <w:t>-0.356</w:t>
            </w:r>
          </w:p>
        </w:tc>
        <w:tc>
          <w:tcPr>
            <w:tcW w:w="1841" w:type="dxa"/>
          </w:tcPr>
          <w:p w14:paraId="54A083C4" w14:textId="4A5EAE59" w:rsidR="001532BD" w:rsidRDefault="00676748" w:rsidP="00641BBC">
            <w:pPr>
              <w:spacing w:line="360" w:lineRule="auto"/>
              <w:jc w:val="both"/>
              <w:rPr>
                <w:rFonts w:ascii="Times New Roman" w:hAnsi="Times New Roman" w:cs="Times New Roman"/>
              </w:rPr>
            </w:pPr>
            <w:r>
              <w:rPr>
                <w:rFonts w:ascii="Times New Roman" w:hAnsi="Times New Roman" w:cs="Times New Roman"/>
              </w:rPr>
              <w:t>4.528</w:t>
            </w:r>
          </w:p>
        </w:tc>
      </w:tr>
      <w:tr w:rsidR="001532BD" w14:paraId="5395C401" w14:textId="77777777" w:rsidTr="00211DB1">
        <w:trPr>
          <w:trHeight w:val="413"/>
        </w:trPr>
        <w:tc>
          <w:tcPr>
            <w:tcW w:w="2053" w:type="dxa"/>
          </w:tcPr>
          <w:p w14:paraId="4A8F70E7" w14:textId="40B09FCD" w:rsidR="001532BD" w:rsidRDefault="001532BD" w:rsidP="00641BBC">
            <w:pPr>
              <w:spacing w:line="360" w:lineRule="auto"/>
              <w:jc w:val="both"/>
              <w:rPr>
                <w:rFonts w:ascii="Times New Roman" w:hAnsi="Times New Roman" w:cs="Times New Roman"/>
              </w:rPr>
            </w:pPr>
            <w:r>
              <w:rPr>
                <w:rFonts w:ascii="Times New Roman" w:hAnsi="Times New Roman" w:cs="Times New Roman"/>
              </w:rPr>
              <w:t>Std. Dev.</w:t>
            </w:r>
          </w:p>
        </w:tc>
        <w:tc>
          <w:tcPr>
            <w:tcW w:w="1699" w:type="dxa"/>
          </w:tcPr>
          <w:p w14:paraId="7BEB3876" w14:textId="47392475" w:rsidR="001532BD" w:rsidRDefault="00676748" w:rsidP="00641BBC">
            <w:pPr>
              <w:spacing w:line="360" w:lineRule="auto"/>
              <w:jc w:val="both"/>
              <w:rPr>
                <w:rFonts w:ascii="Times New Roman" w:hAnsi="Times New Roman" w:cs="Times New Roman"/>
              </w:rPr>
            </w:pPr>
            <w:r>
              <w:rPr>
                <w:rFonts w:ascii="Times New Roman" w:hAnsi="Times New Roman" w:cs="Times New Roman"/>
              </w:rPr>
              <w:t>0.089</w:t>
            </w:r>
          </w:p>
        </w:tc>
        <w:tc>
          <w:tcPr>
            <w:tcW w:w="1838" w:type="dxa"/>
          </w:tcPr>
          <w:p w14:paraId="09E21250" w14:textId="3976635E" w:rsidR="001532BD" w:rsidRDefault="00676748" w:rsidP="00641BBC">
            <w:pPr>
              <w:spacing w:line="360" w:lineRule="auto"/>
              <w:jc w:val="both"/>
              <w:rPr>
                <w:rFonts w:ascii="Times New Roman" w:hAnsi="Times New Roman" w:cs="Times New Roman"/>
              </w:rPr>
            </w:pPr>
            <w:r>
              <w:rPr>
                <w:rFonts w:ascii="Times New Roman" w:hAnsi="Times New Roman" w:cs="Times New Roman"/>
              </w:rPr>
              <w:t>0.480</w:t>
            </w:r>
          </w:p>
        </w:tc>
        <w:tc>
          <w:tcPr>
            <w:tcW w:w="1838" w:type="dxa"/>
          </w:tcPr>
          <w:p w14:paraId="40E53BE3" w14:textId="3793411B" w:rsidR="001532BD" w:rsidRDefault="00676748" w:rsidP="00641BBC">
            <w:pPr>
              <w:spacing w:line="360" w:lineRule="auto"/>
              <w:jc w:val="both"/>
              <w:rPr>
                <w:rFonts w:ascii="Times New Roman" w:hAnsi="Times New Roman" w:cs="Times New Roman"/>
              </w:rPr>
            </w:pPr>
            <w:r>
              <w:rPr>
                <w:rFonts w:ascii="Times New Roman" w:hAnsi="Times New Roman" w:cs="Times New Roman"/>
              </w:rPr>
              <w:t>0.425</w:t>
            </w:r>
          </w:p>
        </w:tc>
        <w:tc>
          <w:tcPr>
            <w:tcW w:w="1841" w:type="dxa"/>
          </w:tcPr>
          <w:p w14:paraId="35374F7A" w14:textId="08D77D7D" w:rsidR="001532BD" w:rsidRDefault="00676748" w:rsidP="00641BBC">
            <w:pPr>
              <w:spacing w:line="360" w:lineRule="auto"/>
              <w:jc w:val="both"/>
              <w:rPr>
                <w:rFonts w:ascii="Times New Roman" w:hAnsi="Times New Roman" w:cs="Times New Roman"/>
              </w:rPr>
            </w:pPr>
            <w:r>
              <w:rPr>
                <w:rFonts w:ascii="Times New Roman" w:hAnsi="Times New Roman" w:cs="Times New Roman"/>
              </w:rPr>
              <w:t>0.009</w:t>
            </w:r>
          </w:p>
        </w:tc>
      </w:tr>
      <w:tr w:rsidR="001532BD" w14:paraId="2FB65FD4" w14:textId="77777777" w:rsidTr="00211DB1">
        <w:trPr>
          <w:trHeight w:val="413"/>
        </w:trPr>
        <w:tc>
          <w:tcPr>
            <w:tcW w:w="2053" w:type="dxa"/>
          </w:tcPr>
          <w:p w14:paraId="338D3314" w14:textId="6EC887ED" w:rsidR="001532BD" w:rsidRDefault="001532BD" w:rsidP="00641BBC">
            <w:pPr>
              <w:spacing w:line="360" w:lineRule="auto"/>
              <w:jc w:val="both"/>
              <w:rPr>
                <w:rFonts w:ascii="Times New Roman" w:hAnsi="Times New Roman" w:cs="Times New Roman"/>
              </w:rPr>
            </w:pPr>
            <w:r>
              <w:rPr>
                <w:rFonts w:ascii="Times New Roman" w:hAnsi="Times New Roman" w:cs="Times New Roman"/>
              </w:rPr>
              <w:t>Skewness</w:t>
            </w:r>
          </w:p>
        </w:tc>
        <w:tc>
          <w:tcPr>
            <w:tcW w:w="1699" w:type="dxa"/>
          </w:tcPr>
          <w:p w14:paraId="4AED6281" w14:textId="3FD3D001" w:rsidR="001532BD" w:rsidRDefault="00676748" w:rsidP="00641BBC">
            <w:pPr>
              <w:spacing w:line="360" w:lineRule="auto"/>
              <w:jc w:val="both"/>
              <w:rPr>
                <w:rFonts w:ascii="Times New Roman" w:hAnsi="Times New Roman" w:cs="Times New Roman"/>
              </w:rPr>
            </w:pPr>
            <w:r>
              <w:rPr>
                <w:rFonts w:ascii="Times New Roman" w:hAnsi="Times New Roman" w:cs="Times New Roman"/>
              </w:rPr>
              <w:t>-0.334</w:t>
            </w:r>
          </w:p>
        </w:tc>
        <w:tc>
          <w:tcPr>
            <w:tcW w:w="1838" w:type="dxa"/>
          </w:tcPr>
          <w:p w14:paraId="0FE8B958" w14:textId="33029B20" w:rsidR="001532BD" w:rsidRDefault="00676748" w:rsidP="00641BBC">
            <w:pPr>
              <w:spacing w:line="360" w:lineRule="auto"/>
              <w:jc w:val="both"/>
              <w:rPr>
                <w:rFonts w:ascii="Times New Roman" w:hAnsi="Times New Roman" w:cs="Times New Roman"/>
              </w:rPr>
            </w:pPr>
            <w:r>
              <w:rPr>
                <w:rFonts w:ascii="Times New Roman" w:hAnsi="Times New Roman" w:cs="Times New Roman"/>
              </w:rPr>
              <w:t>-0.578</w:t>
            </w:r>
          </w:p>
        </w:tc>
        <w:tc>
          <w:tcPr>
            <w:tcW w:w="1838" w:type="dxa"/>
          </w:tcPr>
          <w:p w14:paraId="6E1B2D92" w14:textId="53C3BB8A" w:rsidR="001532BD" w:rsidRDefault="00676748" w:rsidP="00641BBC">
            <w:pPr>
              <w:spacing w:line="360" w:lineRule="auto"/>
              <w:jc w:val="both"/>
              <w:rPr>
                <w:rFonts w:ascii="Times New Roman" w:hAnsi="Times New Roman" w:cs="Times New Roman"/>
              </w:rPr>
            </w:pPr>
            <w:r>
              <w:rPr>
                <w:rFonts w:ascii="Times New Roman" w:hAnsi="Times New Roman" w:cs="Times New Roman"/>
              </w:rPr>
              <w:t>-2.670</w:t>
            </w:r>
          </w:p>
        </w:tc>
        <w:tc>
          <w:tcPr>
            <w:tcW w:w="1841" w:type="dxa"/>
          </w:tcPr>
          <w:p w14:paraId="23B03A9E" w14:textId="3B115D28" w:rsidR="001532BD" w:rsidRDefault="00676748" w:rsidP="00641BBC">
            <w:pPr>
              <w:spacing w:line="360" w:lineRule="auto"/>
              <w:jc w:val="both"/>
              <w:rPr>
                <w:rFonts w:ascii="Times New Roman" w:hAnsi="Times New Roman" w:cs="Times New Roman"/>
              </w:rPr>
            </w:pPr>
            <w:r>
              <w:rPr>
                <w:rFonts w:ascii="Times New Roman" w:hAnsi="Times New Roman" w:cs="Times New Roman"/>
              </w:rPr>
              <w:t>0.060</w:t>
            </w:r>
          </w:p>
        </w:tc>
      </w:tr>
      <w:tr w:rsidR="001532BD" w14:paraId="2EF4152E" w14:textId="77777777" w:rsidTr="00211DB1">
        <w:trPr>
          <w:trHeight w:val="413"/>
        </w:trPr>
        <w:tc>
          <w:tcPr>
            <w:tcW w:w="2053" w:type="dxa"/>
          </w:tcPr>
          <w:p w14:paraId="0287022A" w14:textId="2BCC1948" w:rsidR="001532BD" w:rsidRDefault="001532BD" w:rsidP="00641BBC">
            <w:pPr>
              <w:spacing w:line="360" w:lineRule="auto"/>
              <w:jc w:val="both"/>
              <w:rPr>
                <w:rFonts w:ascii="Times New Roman" w:hAnsi="Times New Roman" w:cs="Times New Roman"/>
              </w:rPr>
            </w:pPr>
            <w:r>
              <w:rPr>
                <w:rFonts w:ascii="Times New Roman" w:hAnsi="Times New Roman" w:cs="Times New Roman"/>
              </w:rPr>
              <w:t>Kurtosis</w:t>
            </w:r>
          </w:p>
        </w:tc>
        <w:tc>
          <w:tcPr>
            <w:tcW w:w="1699" w:type="dxa"/>
          </w:tcPr>
          <w:p w14:paraId="106AB6F0" w14:textId="00538E24" w:rsidR="001532BD" w:rsidRDefault="00676748" w:rsidP="00641BBC">
            <w:pPr>
              <w:spacing w:line="360" w:lineRule="auto"/>
              <w:jc w:val="both"/>
              <w:rPr>
                <w:rFonts w:ascii="Times New Roman" w:hAnsi="Times New Roman" w:cs="Times New Roman"/>
              </w:rPr>
            </w:pPr>
            <w:r>
              <w:rPr>
                <w:rFonts w:ascii="Times New Roman" w:hAnsi="Times New Roman" w:cs="Times New Roman"/>
              </w:rPr>
              <w:t>1.837</w:t>
            </w:r>
          </w:p>
        </w:tc>
        <w:tc>
          <w:tcPr>
            <w:tcW w:w="1838" w:type="dxa"/>
          </w:tcPr>
          <w:p w14:paraId="68F8D913" w14:textId="56C8EEC4" w:rsidR="001532BD" w:rsidRDefault="001345B0" w:rsidP="00641BBC">
            <w:pPr>
              <w:spacing w:line="360" w:lineRule="auto"/>
              <w:jc w:val="both"/>
              <w:rPr>
                <w:rFonts w:ascii="Times New Roman" w:hAnsi="Times New Roman" w:cs="Times New Roman"/>
              </w:rPr>
            </w:pPr>
            <w:r>
              <w:rPr>
                <w:rFonts w:ascii="Times New Roman" w:hAnsi="Times New Roman" w:cs="Times New Roman"/>
              </w:rPr>
              <w:t>2.739</w:t>
            </w:r>
          </w:p>
        </w:tc>
        <w:tc>
          <w:tcPr>
            <w:tcW w:w="1838" w:type="dxa"/>
          </w:tcPr>
          <w:p w14:paraId="2DAC8E1D" w14:textId="62A9BBF9" w:rsidR="001532BD" w:rsidRDefault="001345B0" w:rsidP="00641BBC">
            <w:pPr>
              <w:spacing w:line="360" w:lineRule="auto"/>
              <w:jc w:val="both"/>
              <w:rPr>
                <w:rFonts w:ascii="Times New Roman" w:hAnsi="Times New Roman" w:cs="Times New Roman"/>
              </w:rPr>
            </w:pPr>
            <w:r>
              <w:rPr>
                <w:rFonts w:ascii="Times New Roman" w:hAnsi="Times New Roman" w:cs="Times New Roman"/>
              </w:rPr>
              <w:t>9.092</w:t>
            </w:r>
          </w:p>
        </w:tc>
        <w:tc>
          <w:tcPr>
            <w:tcW w:w="1841" w:type="dxa"/>
          </w:tcPr>
          <w:p w14:paraId="4FD4AAB4" w14:textId="43E4BD36" w:rsidR="001532BD" w:rsidRDefault="001345B0" w:rsidP="00641BBC">
            <w:pPr>
              <w:spacing w:line="360" w:lineRule="auto"/>
              <w:jc w:val="both"/>
              <w:rPr>
                <w:rFonts w:ascii="Times New Roman" w:hAnsi="Times New Roman" w:cs="Times New Roman"/>
              </w:rPr>
            </w:pPr>
            <w:r>
              <w:rPr>
                <w:rFonts w:ascii="Times New Roman" w:hAnsi="Times New Roman" w:cs="Times New Roman"/>
              </w:rPr>
              <w:t>1.648</w:t>
            </w:r>
          </w:p>
        </w:tc>
      </w:tr>
      <w:tr w:rsidR="001532BD" w14:paraId="73981F96" w14:textId="77777777" w:rsidTr="00211DB1">
        <w:trPr>
          <w:trHeight w:val="428"/>
        </w:trPr>
        <w:tc>
          <w:tcPr>
            <w:tcW w:w="2053" w:type="dxa"/>
          </w:tcPr>
          <w:p w14:paraId="64DD5EF3" w14:textId="39DEFBAD" w:rsidR="001532BD" w:rsidRDefault="001532BD" w:rsidP="00641BBC">
            <w:pPr>
              <w:spacing w:line="360" w:lineRule="auto"/>
              <w:jc w:val="both"/>
              <w:rPr>
                <w:rFonts w:ascii="Times New Roman" w:hAnsi="Times New Roman" w:cs="Times New Roman"/>
              </w:rPr>
            </w:pPr>
            <w:r w:rsidRPr="00AB3C81">
              <w:rPr>
                <w:rFonts w:ascii="Times New Roman" w:hAnsi="Times New Roman" w:cs="Times New Roman"/>
              </w:rPr>
              <w:t>Jarque-Bera</w:t>
            </w:r>
          </w:p>
        </w:tc>
        <w:tc>
          <w:tcPr>
            <w:tcW w:w="1699" w:type="dxa"/>
          </w:tcPr>
          <w:p w14:paraId="1B9076EF" w14:textId="2BF5665C" w:rsidR="001532BD" w:rsidRDefault="001532BD" w:rsidP="00641BBC">
            <w:pPr>
              <w:spacing w:line="360" w:lineRule="auto"/>
              <w:jc w:val="both"/>
              <w:rPr>
                <w:rFonts w:ascii="Times New Roman" w:hAnsi="Times New Roman" w:cs="Times New Roman"/>
              </w:rPr>
            </w:pPr>
          </w:p>
        </w:tc>
        <w:tc>
          <w:tcPr>
            <w:tcW w:w="1838" w:type="dxa"/>
          </w:tcPr>
          <w:p w14:paraId="102F5C75" w14:textId="7D6878F6" w:rsidR="001532BD" w:rsidRDefault="001532BD" w:rsidP="00641BBC">
            <w:pPr>
              <w:spacing w:line="360" w:lineRule="auto"/>
              <w:jc w:val="both"/>
              <w:rPr>
                <w:rFonts w:ascii="Times New Roman" w:hAnsi="Times New Roman" w:cs="Times New Roman"/>
              </w:rPr>
            </w:pPr>
          </w:p>
        </w:tc>
        <w:tc>
          <w:tcPr>
            <w:tcW w:w="1838" w:type="dxa"/>
          </w:tcPr>
          <w:p w14:paraId="03FABFBC" w14:textId="0BC771E1" w:rsidR="001532BD" w:rsidRDefault="001532BD" w:rsidP="00641BBC">
            <w:pPr>
              <w:spacing w:line="360" w:lineRule="auto"/>
              <w:jc w:val="both"/>
              <w:rPr>
                <w:rFonts w:ascii="Times New Roman" w:hAnsi="Times New Roman" w:cs="Times New Roman"/>
              </w:rPr>
            </w:pPr>
          </w:p>
        </w:tc>
        <w:tc>
          <w:tcPr>
            <w:tcW w:w="1841" w:type="dxa"/>
          </w:tcPr>
          <w:p w14:paraId="459A50DC" w14:textId="5B3B44B3" w:rsidR="001532BD" w:rsidRDefault="001532BD" w:rsidP="00641BBC">
            <w:pPr>
              <w:spacing w:line="360" w:lineRule="auto"/>
              <w:jc w:val="both"/>
              <w:rPr>
                <w:rFonts w:ascii="Times New Roman" w:hAnsi="Times New Roman" w:cs="Times New Roman"/>
              </w:rPr>
            </w:pPr>
          </w:p>
        </w:tc>
      </w:tr>
      <w:tr w:rsidR="001532BD" w14:paraId="5D0923A3" w14:textId="77777777" w:rsidTr="00211DB1">
        <w:trPr>
          <w:trHeight w:val="413"/>
        </w:trPr>
        <w:tc>
          <w:tcPr>
            <w:tcW w:w="2053" w:type="dxa"/>
          </w:tcPr>
          <w:p w14:paraId="2E00A5B8" w14:textId="7D51D90A" w:rsidR="001532BD" w:rsidRDefault="001532BD" w:rsidP="00641BBC">
            <w:pPr>
              <w:spacing w:line="360" w:lineRule="auto"/>
              <w:jc w:val="both"/>
              <w:rPr>
                <w:rFonts w:ascii="Times New Roman" w:hAnsi="Times New Roman" w:cs="Times New Roman"/>
              </w:rPr>
            </w:pPr>
            <w:r w:rsidRPr="00AB3C81">
              <w:rPr>
                <w:rFonts w:ascii="Times New Roman" w:hAnsi="Times New Roman" w:cs="Times New Roman"/>
              </w:rPr>
              <w:t>Probability</w:t>
            </w:r>
          </w:p>
        </w:tc>
        <w:tc>
          <w:tcPr>
            <w:tcW w:w="1699" w:type="dxa"/>
          </w:tcPr>
          <w:p w14:paraId="69E250CB" w14:textId="4984042B" w:rsidR="001532BD" w:rsidRDefault="001345B0" w:rsidP="00641BBC">
            <w:pPr>
              <w:spacing w:line="360" w:lineRule="auto"/>
              <w:jc w:val="both"/>
              <w:rPr>
                <w:rFonts w:ascii="Times New Roman" w:hAnsi="Times New Roman" w:cs="Times New Roman"/>
              </w:rPr>
            </w:pPr>
            <w:r>
              <w:rPr>
                <w:rFonts w:ascii="Times New Roman" w:hAnsi="Times New Roman" w:cs="Times New Roman"/>
              </w:rPr>
              <w:t>0.391</w:t>
            </w:r>
          </w:p>
        </w:tc>
        <w:tc>
          <w:tcPr>
            <w:tcW w:w="1838" w:type="dxa"/>
          </w:tcPr>
          <w:p w14:paraId="2A426A7E" w14:textId="43C8530F" w:rsidR="001532BD" w:rsidRDefault="001345B0" w:rsidP="00641BBC">
            <w:pPr>
              <w:spacing w:line="360" w:lineRule="auto"/>
              <w:jc w:val="both"/>
              <w:rPr>
                <w:rFonts w:ascii="Times New Roman" w:hAnsi="Times New Roman" w:cs="Times New Roman"/>
              </w:rPr>
            </w:pPr>
            <w:r>
              <w:rPr>
                <w:rFonts w:ascii="Times New Roman" w:hAnsi="Times New Roman" w:cs="Times New Roman"/>
              </w:rPr>
              <w:t>0.480</w:t>
            </w:r>
          </w:p>
        </w:tc>
        <w:tc>
          <w:tcPr>
            <w:tcW w:w="1838" w:type="dxa"/>
          </w:tcPr>
          <w:p w14:paraId="50FC2915" w14:textId="1DD4714D" w:rsidR="001532BD" w:rsidRDefault="001345B0" w:rsidP="00641BBC">
            <w:pPr>
              <w:spacing w:line="360" w:lineRule="auto"/>
              <w:jc w:val="both"/>
              <w:rPr>
                <w:rFonts w:ascii="Times New Roman" w:hAnsi="Times New Roman" w:cs="Times New Roman"/>
              </w:rPr>
            </w:pPr>
            <w:r>
              <w:rPr>
                <w:rFonts w:ascii="Times New Roman" w:hAnsi="Times New Roman" w:cs="Times New Roman"/>
              </w:rPr>
              <w:t>0.000</w:t>
            </w:r>
          </w:p>
        </w:tc>
        <w:tc>
          <w:tcPr>
            <w:tcW w:w="1841" w:type="dxa"/>
          </w:tcPr>
          <w:p w14:paraId="74C0E524" w14:textId="74894F67" w:rsidR="001532BD" w:rsidRDefault="001345B0" w:rsidP="00641BBC">
            <w:pPr>
              <w:spacing w:line="360" w:lineRule="auto"/>
              <w:jc w:val="both"/>
              <w:rPr>
                <w:rFonts w:ascii="Times New Roman" w:hAnsi="Times New Roman" w:cs="Times New Roman"/>
              </w:rPr>
            </w:pPr>
            <w:r>
              <w:rPr>
                <w:rFonts w:ascii="Times New Roman" w:hAnsi="Times New Roman" w:cs="Times New Roman"/>
              </w:rPr>
              <w:t>0.383</w:t>
            </w:r>
          </w:p>
        </w:tc>
      </w:tr>
      <w:tr w:rsidR="001532BD" w14:paraId="3F0C5099" w14:textId="77777777" w:rsidTr="00211DB1">
        <w:trPr>
          <w:trHeight w:val="413"/>
        </w:trPr>
        <w:tc>
          <w:tcPr>
            <w:tcW w:w="2053" w:type="dxa"/>
          </w:tcPr>
          <w:p w14:paraId="42A918E1" w14:textId="5FBB38E7" w:rsidR="001532BD" w:rsidRDefault="001532BD" w:rsidP="00641BBC">
            <w:pPr>
              <w:spacing w:line="360" w:lineRule="auto"/>
              <w:jc w:val="both"/>
              <w:rPr>
                <w:rFonts w:ascii="Times New Roman" w:hAnsi="Times New Roman" w:cs="Times New Roman"/>
              </w:rPr>
            </w:pPr>
            <w:r w:rsidRPr="00AB3C81">
              <w:rPr>
                <w:rFonts w:ascii="Times New Roman" w:hAnsi="Times New Roman" w:cs="Times New Roman"/>
              </w:rPr>
              <w:t>Observations</w:t>
            </w:r>
          </w:p>
        </w:tc>
        <w:tc>
          <w:tcPr>
            <w:tcW w:w="1699" w:type="dxa"/>
          </w:tcPr>
          <w:p w14:paraId="6C2C4275" w14:textId="435DB92C" w:rsidR="001532BD" w:rsidRDefault="00F342B5" w:rsidP="00641BBC">
            <w:pPr>
              <w:spacing w:line="360" w:lineRule="auto"/>
              <w:jc w:val="both"/>
              <w:rPr>
                <w:rFonts w:ascii="Times New Roman" w:hAnsi="Times New Roman" w:cs="Times New Roman"/>
              </w:rPr>
            </w:pPr>
            <w:r>
              <w:rPr>
                <w:rFonts w:ascii="Times New Roman" w:hAnsi="Times New Roman" w:cs="Times New Roman"/>
              </w:rPr>
              <w:t>3</w:t>
            </w:r>
            <w:r w:rsidR="00211DB1">
              <w:rPr>
                <w:rFonts w:ascii="Times New Roman" w:hAnsi="Times New Roman" w:cs="Times New Roman"/>
              </w:rPr>
              <w:t>5</w:t>
            </w:r>
          </w:p>
        </w:tc>
        <w:tc>
          <w:tcPr>
            <w:tcW w:w="1838" w:type="dxa"/>
          </w:tcPr>
          <w:p w14:paraId="78FE70B8" w14:textId="6EDAB918" w:rsidR="001532BD" w:rsidRDefault="00F342B5" w:rsidP="00641BBC">
            <w:pPr>
              <w:spacing w:line="360" w:lineRule="auto"/>
              <w:jc w:val="both"/>
              <w:rPr>
                <w:rFonts w:ascii="Times New Roman" w:hAnsi="Times New Roman" w:cs="Times New Roman"/>
              </w:rPr>
            </w:pPr>
            <w:r>
              <w:rPr>
                <w:rFonts w:ascii="Times New Roman" w:hAnsi="Times New Roman" w:cs="Times New Roman"/>
              </w:rPr>
              <w:t>3</w:t>
            </w:r>
            <w:r w:rsidR="00211DB1">
              <w:rPr>
                <w:rFonts w:ascii="Times New Roman" w:hAnsi="Times New Roman" w:cs="Times New Roman"/>
              </w:rPr>
              <w:t>5</w:t>
            </w:r>
          </w:p>
        </w:tc>
        <w:tc>
          <w:tcPr>
            <w:tcW w:w="1838" w:type="dxa"/>
          </w:tcPr>
          <w:p w14:paraId="54374A8A" w14:textId="6DA55BB1" w:rsidR="001532BD" w:rsidRDefault="00F342B5" w:rsidP="00641BBC">
            <w:pPr>
              <w:spacing w:line="360" w:lineRule="auto"/>
              <w:jc w:val="both"/>
              <w:rPr>
                <w:rFonts w:ascii="Times New Roman" w:hAnsi="Times New Roman" w:cs="Times New Roman"/>
              </w:rPr>
            </w:pPr>
            <w:r>
              <w:rPr>
                <w:rFonts w:ascii="Times New Roman" w:hAnsi="Times New Roman" w:cs="Times New Roman"/>
              </w:rPr>
              <w:t>3</w:t>
            </w:r>
            <w:r w:rsidR="00211DB1">
              <w:rPr>
                <w:rFonts w:ascii="Times New Roman" w:hAnsi="Times New Roman" w:cs="Times New Roman"/>
              </w:rPr>
              <w:t>5</w:t>
            </w:r>
          </w:p>
        </w:tc>
        <w:tc>
          <w:tcPr>
            <w:tcW w:w="1841" w:type="dxa"/>
          </w:tcPr>
          <w:p w14:paraId="6833682C" w14:textId="64B6FAF4" w:rsidR="001532BD" w:rsidRDefault="00F342B5" w:rsidP="00641BBC">
            <w:pPr>
              <w:spacing w:line="360" w:lineRule="auto"/>
              <w:jc w:val="both"/>
              <w:rPr>
                <w:rFonts w:ascii="Times New Roman" w:hAnsi="Times New Roman" w:cs="Times New Roman"/>
              </w:rPr>
            </w:pPr>
            <w:r>
              <w:rPr>
                <w:rFonts w:ascii="Times New Roman" w:hAnsi="Times New Roman" w:cs="Times New Roman"/>
              </w:rPr>
              <w:t>3</w:t>
            </w:r>
            <w:r w:rsidR="00211DB1">
              <w:rPr>
                <w:rFonts w:ascii="Times New Roman" w:hAnsi="Times New Roman" w:cs="Times New Roman"/>
              </w:rPr>
              <w:t>5</w:t>
            </w:r>
          </w:p>
        </w:tc>
      </w:tr>
    </w:tbl>
    <w:bookmarkEnd w:id="19"/>
    <w:p w14:paraId="70DCDED6" w14:textId="53DFD610" w:rsidR="001345B0" w:rsidRDefault="001345B0" w:rsidP="00641BBC">
      <w:pPr>
        <w:spacing w:line="360" w:lineRule="auto"/>
        <w:jc w:val="both"/>
        <w:rPr>
          <w:rFonts w:ascii="Times New Roman" w:hAnsi="Times New Roman" w:cs="Times New Roman"/>
          <w:b/>
          <w:bCs/>
        </w:rPr>
      </w:pPr>
      <w:r w:rsidRPr="001345B0">
        <w:rPr>
          <w:rFonts w:ascii="Times New Roman" w:hAnsi="Times New Roman" w:cs="Times New Roman"/>
          <w:b/>
          <w:bCs/>
        </w:rPr>
        <w:t xml:space="preserve">Figure </w:t>
      </w:r>
      <w:r w:rsidR="00067E20">
        <w:rPr>
          <w:rFonts w:ascii="Times New Roman" w:hAnsi="Times New Roman" w:cs="Times New Roman"/>
          <w:b/>
          <w:bCs/>
        </w:rPr>
        <w:t>1</w:t>
      </w:r>
      <w:r w:rsidRPr="001345B0">
        <w:rPr>
          <w:rFonts w:ascii="Times New Roman" w:hAnsi="Times New Roman" w:cs="Times New Roman"/>
          <w:b/>
          <w:bCs/>
        </w:rPr>
        <w:t>: Trends of the Study Variables</w:t>
      </w:r>
    </w:p>
    <w:p w14:paraId="6C439435" w14:textId="0A860D7E" w:rsidR="001345B0" w:rsidRDefault="001345B0" w:rsidP="00641BBC">
      <w:pPr>
        <w:spacing w:line="360" w:lineRule="auto"/>
        <w:jc w:val="both"/>
        <w:rPr>
          <w:rFonts w:ascii="Times New Roman" w:hAnsi="Times New Roman" w:cs="Times New Roman"/>
          <w:b/>
          <w:bCs/>
        </w:rPr>
      </w:pPr>
      <w:r w:rsidRPr="001345B0">
        <w:rPr>
          <w:rFonts w:ascii="Times New Roman" w:hAnsi="Times New Roman" w:cs="Times New Roman"/>
          <w:b/>
          <w:bCs/>
          <w:noProof/>
          <w:lang w:val="en-IN" w:eastAsia="en-IN"/>
        </w:rPr>
        <w:drawing>
          <wp:inline distT="0" distB="0" distL="0" distR="0" wp14:anchorId="4841742D" wp14:editId="26150AB1">
            <wp:extent cx="2381250" cy="1552575"/>
            <wp:effectExtent l="0" t="0" r="0" b="9525"/>
            <wp:docPr id="11613247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1552575"/>
                    </a:xfrm>
                    <a:prstGeom prst="rect">
                      <a:avLst/>
                    </a:prstGeom>
                    <a:noFill/>
                    <a:ln>
                      <a:noFill/>
                    </a:ln>
                  </pic:spPr>
                </pic:pic>
              </a:graphicData>
            </a:graphic>
          </wp:inline>
        </w:drawing>
      </w:r>
      <w:r w:rsidR="00104E07">
        <w:rPr>
          <w:rFonts w:ascii="Times New Roman" w:hAnsi="Times New Roman" w:cs="Times New Roman"/>
          <w:b/>
          <w:bCs/>
        </w:rPr>
        <w:t xml:space="preserve">                                   </w:t>
      </w:r>
      <w:r w:rsidR="00104E07" w:rsidRPr="00104E07">
        <w:rPr>
          <w:rFonts w:ascii="Times New Roman" w:hAnsi="Times New Roman" w:cs="Times New Roman"/>
          <w:b/>
          <w:bCs/>
          <w:noProof/>
          <w:lang w:val="en-IN" w:eastAsia="en-IN"/>
        </w:rPr>
        <w:drawing>
          <wp:inline distT="0" distB="0" distL="0" distR="0" wp14:anchorId="7D909D81" wp14:editId="22C5A0AB">
            <wp:extent cx="2419350" cy="1666875"/>
            <wp:effectExtent l="0" t="0" r="0" b="9525"/>
            <wp:docPr id="5535328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9350" cy="1666875"/>
                    </a:xfrm>
                    <a:prstGeom prst="rect">
                      <a:avLst/>
                    </a:prstGeom>
                    <a:noFill/>
                    <a:ln>
                      <a:noFill/>
                    </a:ln>
                  </pic:spPr>
                </pic:pic>
              </a:graphicData>
            </a:graphic>
          </wp:inline>
        </w:drawing>
      </w:r>
    </w:p>
    <w:p w14:paraId="25D72DD5" w14:textId="77777777" w:rsidR="00104E07" w:rsidRDefault="00104E07" w:rsidP="00641BBC">
      <w:pPr>
        <w:spacing w:line="360" w:lineRule="auto"/>
        <w:jc w:val="both"/>
        <w:rPr>
          <w:rFonts w:ascii="Times New Roman" w:hAnsi="Times New Roman" w:cs="Times New Roman"/>
          <w:b/>
          <w:bCs/>
        </w:rPr>
      </w:pPr>
    </w:p>
    <w:p w14:paraId="319FE349" w14:textId="77A18E87" w:rsidR="00067E20" w:rsidRDefault="00104E07" w:rsidP="00641BBC">
      <w:pPr>
        <w:spacing w:line="360" w:lineRule="auto"/>
        <w:jc w:val="both"/>
        <w:rPr>
          <w:rFonts w:ascii="Times New Roman" w:hAnsi="Times New Roman" w:cs="Times New Roman"/>
          <w:b/>
          <w:bCs/>
        </w:rPr>
      </w:pPr>
      <w:r w:rsidRPr="00104E07">
        <w:rPr>
          <w:rFonts w:ascii="Times New Roman" w:hAnsi="Times New Roman" w:cs="Times New Roman"/>
          <w:b/>
          <w:bCs/>
          <w:noProof/>
          <w:lang w:val="en-IN" w:eastAsia="en-IN"/>
        </w:rPr>
        <w:lastRenderedPageBreak/>
        <w:drawing>
          <wp:inline distT="0" distB="0" distL="0" distR="0" wp14:anchorId="7464011B" wp14:editId="24DB67E0">
            <wp:extent cx="2381250" cy="1657350"/>
            <wp:effectExtent l="0" t="0" r="0" b="0"/>
            <wp:docPr id="17022973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0" cy="1657350"/>
                    </a:xfrm>
                    <a:prstGeom prst="rect">
                      <a:avLst/>
                    </a:prstGeom>
                    <a:noFill/>
                    <a:ln>
                      <a:noFill/>
                    </a:ln>
                  </pic:spPr>
                </pic:pic>
              </a:graphicData>
            </a:graphic>
          </wp:inline>
        </w:drawing>
      </w:r>
      <w:r>
        <w:rPr>
          <w:rFonts w:ascii="Times New Roman" w:hAnsi="Times New Roman" w:cs="Times New Roman"/>
          <w:b/>
          <w:bCs/>
        </w:rPr>
        <w:t xml:space="preserve">                                 </w:t>
      </w:r>
      <w:r w:rsidRPr="00104E07">
        <w:rPr>
          <w:rFonts w:ascii="Times New Roman" w:hAnsi="Times New Roman" w:cs="Times New Roman"/>
          <w:b/>
          <w:bCs/>
          <w:noProof/>
          <w:lang w:val="en-IN" w:eastAsia="en-IN"/>
        </w:rPr>
        <w:drawing>
          <wp:inline distT="0" distB="0" distL="0" distR="0" wp14:anchorId="1D060F3F" wp14:editId="2CEF98DA">
            <wp:extent cx="2571750" cy="1943100"/>
            <wp:effectExtent l="0" t="0" r="0" b="0"/>
            <wp:docPr id="18490191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1750" cy="1943100"/>
                    </a:xfrm>
                    <a:prstGeom prst="rect">
                      <a:avLst/>
                    </a:prstGeom>
                    <a:noFill/>
                    <a:ln>
                      <a:noFill/>
                    </a:ln>
                  </pic:spPr>
                </pic:pic>
              </a:graphicData>
            </a:graphic>
          </wp:inline>
        </w:drawing>
      </w:r>
    </w:p>
    <w:p w14:paraId="519B298C" w14:textId="26B9F33B" w:rsidR="00104E07" w:rsidRDefault="00067E20" w:rsidP="00641BBC">
      <w:pPr>
        <w:spacing w:line="360" w:lineRule="auto"/>
        <w:jc w:val="both"/>
        <w:rPr>
          <w:rFonts w:ascii="Times New Roman" w:hAnsi="Times New Roman" w:cs="Times New Roman"/>
          <w:b/>
          <w:bCs/>
        </w:rPr>
      </w:pPr>
      <w:r>
        <w:rPr>
          <w:rFonts w:ascii="Times New Roman" w:hAnsi="Times New Roman" w:cs="Times New Roman"/>
          <w:b/>
          <w:bCs/>
        </w:rPr>
        <w:t xml:space="preserve">4.2 </w:t>
      </w:r>
      <w:r w:rsidR="00104E07" w:rsidRPr="00104E07">
        <w:rPr>
          <w:rFonts w:ascii="Times New Roman" w:hAnsi="Times New Roman" w:cs="Times New Roman"/>
          <w:b/>
          <w:bCs/>
        </w:rPr>
        <w:t>Unit Root Test</w:t>
      </w:r>
    </w:p>
    <w:p w14:paraId="47C91526" w14:textId="272CD467" w:rsidR="00BF3670" w:rsidRDefault="00BF3670" w:rsidP="00641BBC">
      <w:pPr>
        <w:spacing w:line="360" w:lineRule="auto"/>
        <w:jc w:val="both"/>
        <w:rPr>
          <w:rFonts w:ascii="Times New Roman" w:hAnsi="Times New Roman" w:cs="Times New Roman"/>
        </w:rPr>
      </w:pPr>
      <w:r w:rsidRPr="00BF3670">
        <w:rPr>
          <w:rFonts w:ascii="Times New Roman" w:hAnsi="Times New Roman" w:cs="Times New Roman"/>
        </w:rPr>
        <w:t xml:space="preserve">The regular trending of time series data challenges the assumption of stationarity. To address this, we employ the Augmented Dickey-Fuller (ADF) and </w:t>
      </w:r>
      <w:r w:rsidR="00334C8D">
        <w:rPr>
          <w:rFonts w:ascii="Times New Roman" w:hAnsi="Times New Roman" w:cs="Times New Roman"/>
        </w:rPr>
        <w:t>Phillips-Perron</w:t>
      </w:r>
      <w:r w:rsidRPr="00BF3670">
        <w:rPr>
          <w:rFonts w:ascii="Times New Roman" w:hAnsi="Times New Roman" w:cs="Times New Roman"/>
        </w:rPr>
        <w:t xml:space="preserve"> (PP) tests to investigate the unit root of the variables of interest. This helps us avoid any misleading findings. The unit root results are presented in Table </w:t>
      </w:r>
      <w:r w:rsidR="00E34EEF">
        <w:rPr>
          <w:rFonts w:ascii="Times New Roman" w:hAnsi="Times New Roman" w:cs="Times New Roman"/>
        </w:rPr>
        <w:t>2</w:t>
      </w:r>
      <w:r w:rsidRPr="00BF3670">
        <w:rPr>
          <w:rFonts w:ascii="Times New Roman" w:hAnsi="Times New Roman" w:cs="Times New Roman"/>
        </w:rPr>
        <w:t xml:space="preserve">. </w:t>
      </w:r>
      <w:r w:rsidR="00E34EEF">
        <w:rPr>
          <w:rFonts w:ascii="Times New Roman" w:hAnsi="Times New Roman" w:cs="Times New Roman"/>
        </w:rPr>
        <w:t xml:space="preserve">Renewable </w:t>
      </w:r>
      <w:r w:rsidRPr="00BF3670">
        <w:rPr>
          <w:rFonts w:ascii="Times New Roman" w:hAnsi="Times New Roman" w:cs="Times New Roman"/>
        </w:rPr>
        <w:t xml:space="preserve">energy consumption, GDP per capita, </w:t>
      </w:r>
      <w:r w:rsidR="00E34EEF">
        <w:rPr>
          <w:rFonts w:ascii="Times New Roman" w:hAnsi="Times New Roman" w:cs="Times New Roman"/>
        </w:rPr>
        <w:t>population growth</w:t>
      </w:r>
      <w:r w:rsidRPr="00BF3670">
        <w:rPr>
          <w:rFonts w:ascii="Times New Roman" w:hAnsi="Times New Roman" w:cs="Times New Roman"/>
        </w:rPr>
        <w:t xml:space="preserve">, </w:t>
      </w:r>
      <w:r w:rsidR="00E34EEF">
        <w:rPr>
          <w:rFonts w:ascii="Times New Roman" w:hAnsi="Times New Roman" w:cs="Times New Roman"/>
        </w:rPr>
        <w:t>and environmental degradation</w:t>
      </w:r>
      <w:r w:rsidRPr="00BF3670">
        <w:rPr>
          <w:rFonts w:ascii="Times New Roman" w:hAnsi="Times New Roman" w:cs="Times New Roman"/>
        </w:rPr>
        <w:t xml:space="preserve"> show mixed orders of integration at level I(0) and first difference I(1). Considering the nature of our data, the ARDL technique is appropriate. None of the variables </w:t>
      </w:r>
      <w:r w:rsidR="00E34EEF">
        <w:rPr>
          <w:rFonts w:ascii="Times New Roman" w:hAnsi="Times New Roman" w:cs="Times New Roman"/>
        </w:rPr>
        <w:t>demonstrates</w:t>
      </w:r>
      <w:r w:rsidRPr="00BF3670">
        <w:rPr>
          <w:rFonts w:ascii="Times New Roman" w:hAnsi="Times New Roman" w:cs="Times New Roman"/>
        </w:rPr>
        <w:t xml:space="preserve"> stationarity at level</w:t>
      </w:r>
      <w:r w:rsidR="00E34EEF">
        <w:rPr>
          <w:rFonts w:ascii="Times New Roman" w:hAnsi="Times New Roman" w:cs="Times New Roman"/>
        </w:rPr>
        <w:t>s</w:t>
      </w:r>
      <w:r w:rsidRPr="00BF3670">
        <w:rPr>
          <w:rFonts w:ascii="Times New Roman" w:hAnsi="Times New Roman" w:cs="Times New Roman"/>
        </w:rPr>
        <w:t xml:space="preserve"> I(</w:t>
      </w:r>
      <w:r w:rsidR="00E34EEF">
        <w:rPr>
          <w:rFonts w:ascii="Times New Roman" w:hAnsi="Times New Roman" w:cs="Times New Roman"/>
        </w:rPr>
        <w:t>0</w:t>
      </w:r>
      <w:r w:rsidRPr="00BF3670">
        <w:rPr>
          <w:rFonts w:ascii="Times New Roman" w:hAnsi="Times New Roman" w:cs="Times New Roman"/>
        </w:rPr>
        <w:t>)</w:t>
      </w:r>
      <w:r w:rsidR="00E34EEF">
        <w:rPr>
          <w:rFonts w:ascii="Times New Roman" w:hAnsi="Times New Roman" w:cs="Times New Roman"/>
        </w:rPr>
        <w:t xml:space="preserve">, but instead they all </w:t>
      </w:r>
      <w:r w:rsidR="00334C8D">
        <w:rPr>
          <w:rFonts w:ascii="Times New Roman" w:hAnsi="Times New Roman" w:cs="Times New Roman"/>
        </w:rPr>
        <w:t>indicate</w:t>
      </w:r>
      <w:r w:rsidR="00E34EEF" w:rsidRPr="00883DFD">
        <w:rPr>
          <w:rFonts w:ascii="Times New Roman" w:hAnsi="Times New Roman" w:cs="Times New Roman"/>
        </w:rPr>
        <w:t xml:space="preserve"> stationarity after </w:t>
      </w:r>
      <w:r w:rsidR="00E34EEF">
        <w:rPr>
          <w:rFonts w:ascii="Times New Roman" w:hAnsi="Times New Roman" w:cs="Times New Roman"/>
        </w:rPr>
        <w:t xml:space="preserve">first </w:t>
      </w:r>
      <w:r w:rsidR="00E34EEF" w:rsidRPr="00883DFD">
        <w:rPr>
          <w:rFonts w:ascii="Times New Roman" w:hAnsi="Times New Roman" w:cs="Times New Roman"/>
        </w:rPr>
        <w:t>differencing</w:t>
      </w:r>
      <w:r w:rsidR="00E34EEF">
        <w:rPr>
          <w:rFonts w:ascii="Times New Roman" w:hAnsi="Times New Roman" w:cs="Times New Roman"/>
        </w:rPr>
        <w:t xml:space="preserve"> I(1)</w:t>
      </w:r>
      <w:r w:rsidRPr="00BF3670">
        <w:rPr>
          <w:rFonts w:ascii="Times New Roman" w:hAnsi="Times New Roman" w:cs="Times New Roman"/>
        </w:rPr>
        <w:t>. Subsequently, we examine the presence of long-run co-integration and the elasticity of their coefficients.</w:t>
      </w:r>
    </w:p>
    <w:p w14:paraId="0A48B342" w14:textId="77777777" w:rsidR="00D878B8" w:rsidRDefault="00D878B8" w:rsidP="00641BBC">
      <w:pPr>
        <w:spacing w:line="360" w:lineRule="auto"/>
        <w:jc w:val="both"/>
        <w:rPr>
          <w:rFonts w:ascii="Times New Roman" w:hAnsi="Times New Roman" w:cs="Times New Roman"/>
        </w:rPr>
      </w:pPr>
    </w:p>
    <w:p w14:paraId="19FE2E0C" w14:textId="77777777" w:rsidR="00D878B8" w:rsidRDefault="00D878B8" w:rsidP="00641BBC">
      <w:pPr>
        <w:spacing w:line="360" w:lineRule="auto"/>
        <w:jc w:val="both"/>
        <w:rPr>
          <w:rFonts w:ascii="Times New Roman" w:hAnsi="Times New Roman" w:cs="Times New Roman"/>
        </w:rPr>
      </w:pPr>
    </w:p>
    <w:p w14:paraId="6888B6A6" w14:textId="2210C761" w:rsidR="00E34EEF" w:rsidRPr="00E34EEF" w:rsidRDefault="00E34EEF" w:rsidP="00641BBC">
      <w:pPr>
        <w:spacing w:line="360" w:lineRule="auto"/>
        <w:jc w:val="both"/>
        <w:rPr>
          <w:rFonts w:ascii="Times New Roman" w:hAnsi="Times New Roman" w:cs="Times New Roman"/>
          <w:b/>
          <w:bCs/>
        </w:rPr>
      </w:pPr>
      <w:r w:rsidRPr="00E34EEF">
        <w:rPr>
          <w:rFonts w:ascii="Times New Roman" w:hAnsi="Times New Roman" w:cs="Times New Roman"/>
          <w:b/>
          <w:bCs/>
        </w:rPr>
        <w:t xml:space="preserve">Table </w:t>
      </w:r>
      <w:r w:rsidR="00067E20">
        <w:rPr>
          <w:rFonts w:ascii="Times New Roman" w:hAnsi="Times New Roman" w:cs="Times New Roman"/>
          <w:b/>
          <w:bCs/>
        </w:rPr>
        <w:t>3</w:t>
      </w:r>
      <w:r w:rsidRPr="00E34EEF">
        <w:rPr>
          <w:rFonts w:ascii="Times New Roman" w:hAnsi="Times New Roman" w:cs="Times New Roman"/>
          <w:b/>
          <w:bCs/>
        </w:rPr>
        <w:t>: Unit root test results</w:t>
      </w:r>
    </w:p>
    <w:tbl>
      <w:tblPr>
        <w:tblStyle w:val="TableGrid1"/>
        <w:tblW w:w="10127" w:type="dxa"/>
        <w:tblInd w:w="-54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165"/>
        <w:gridCol w:w="2310"/>
        <w:gridCol w:w="2100"/>
        <w:gridCol w:w="2340"/>
        <w:gridCol w:w="2212"/>
      </w:tblGrid>
      <w:tr w:rsidR="002C1883" w:rsidRPr="002C1883" w14:paraId="08A64E1F" w14:textId="77777777" w:rsidTr="002C1883">
        <w:trPr>
          <w:gridBefore w:val="1"/>
          <w:wBefore w:w="1165" w:type="dxa"/>
          <w:trHeight w:val="403"/>
        </w:trPr>
        <w:tc>
          <w:tcPr>
            <w:tcW w:w="8962" w:type="dxa"/>
            <w:gridSpan w:val="4"/>
          </w:tcPr>
          <w:p w14:paraId="1E965778" w14:textId="00994C84" w:rsidR="002C1883" w:rsidRPr="002C1883" w:rsidRDefault="002C1883" w:rsidP="00334C8D">
            <w:pPr>
              <w:spacing w:line="360" w:lineRule="auto"/>
              <w:jc w:val="both"/>
              <w:rPr>
                <w:rFonts w:ascii="Times New Roman" w:hAnsi="Times New Roman" w:cs="Times New Roman"/>
                <w:b/>
                <w:bCs/>
              </w:rPr>
            </w:pPr>
            <w:r w:rsidRPr="002C1883">
              <w:rPr>
                <w:rFonts w:ascii="Times New Roman" w:hAnsi="Times New Roman" w:cs="Times New Roman"/>
                <w:b/>
                <w:bCs/>
              </w:rPr>
              <w:t xml:space="preserve">      </w:t>
            </w:r>
            <w:r>
              <w:rPr>
                <w:rFonts w:ascii="Times New Roman" w:hAnsi="Times New Roman" w:cs="Times New Roman"/>
                <w:b/>
                <w:bCs/>
              </w:rPr>
              <w:t xml:space="preserve"> </w:t>
            </w:r>
            <w:r w:rsidRPr="002C1883">
              <w:rPr>
                <w:rFonts w:ascii="Times New Roman" w:hAnsi="Times New Roman" w:cs="Times New Roman"/>
                <w:b/>
                <w:bCs/>
              </w:rPr>
              <w:t xml:space="preserve">Levels                                                            </w:t>
            </w:r>
            <w:r>
              <w:rPr>
                <w:rFonts w:ascii="Times New Roman" w:hAnsi="Times New Roman" w:cs="Times New Roman"/>
                <w:b/>
                <w:bCs/>
              </w:rPr>
              <w:t xml:space="preserve">                               </w:t>
            </w:r>
            <w:r w:rsidRPr="002C1883">
              <w:rPr>
                <w:rFonts w:ascii="Times New Roman" w:hAnsi="Times New Roman" w:cs="Times New Roman"/>
                <w:b/>
                <w:bCs/>
              </w:rPr>
              <w:t xml:space="preserve"> First difference</w:t>
            </w:r>
          </w:p>
        </w:tc>
      </w:tr>
      <w:tr w:rsidR="002C1883" w:rsidRPr="002C1883" w14:paraId="6D45D38C" w14:textId="77777777" w:rsidTr="002C1883">
        <w:trPr>
          <w:trHeight w:val="418"/>
        </w:trPr>
        <w:tc>
          <w:tcPr>
            <w:tcW w:w="1165" w:type="dxa"/>
          </w:tcPr>
          <w:p w14:paraId="6F0F9F3A" w14:textId="77777777" w:rsidR="002C1883" w:rsidRPr="002C1883" w:rsidRDefault="002C1883" w:rsidP="00334C8D">
            <w:pPr>
              <w:spacing w:line="360" w:lineRule="auto"/>
              <w:jc w:val="both"/>
              <w:rPr>
                <w:rFonts w:ascii="Times New Roman" w:hAnsi="Times New Roman" w:cs="Times New Roman"/>
                <w:b/>
                <w:bCs/>
              </w:rPr>
            </w:pPr>
            <w:r w:rsidRPr="002C1883">
              <w:rPr>
                <w:rFonts w:ascii="Times New Roman" w:hAnsi="Times New Roman" w:cs="Times New Roman"/>
                <w:b/>
                <w:bCs/>
              </w:rPr>
              <w:lastRenderedPageBreak/>
              <w:t>Variable</w:t>
            </w:r>
          </w:p>
        </w:tc>
        <w:tc>
          <w:tcPr>
            <w:tcW w:w="2310" w:type="dxa"/>
          </w:tcPr>
          <w:p w14:paraId="455C551A" w14:textId="09F6B11F" w:rsidR="002C1883" w:rsidRPr="002C1883" w:rsidRDefault="002C1883" w:rsidP="00334C8D">
            <w:pPr>
              <w:spacing w:line="360" w:lineRule="auto"/>
              <w:jc w:val="both"/>
              <w:rPr>
                <w:rFonts w:ascii="Times New Roman" w:hAnsi="Times New Roman" w:cs="Times New Roman"/>
                <w:b/>
                <w:bCs/>
              </w:rPr>
            </w:pPr>
            <w:r w:rsidRPr="002C1883">
              <w:rPr>
                <w:rFonts w:ascii="Times New Roman" w:hAnsi="Times New Roman" w:cs="Times New Roman"/>
                <w:b/>
                <w:bCs/>
              </w:rPr>
              <w:t>ADF</w:t>
            </w:r>
          </w:p>
        </w:tc>
        <w:tc>
          <w:tcPr>
            <w:tcW w:w="2100" w:type="dxa"/>
          </w:tcPr>
          <w:p w14:paraId="0239A8FB" w14:textId="77777777" w:rsidR="002C1883" w:rsidRPr="002C1883" w:rsidRDefault="002C1883" w:rsidP="00334C8D">
            <w:pPr>
              <w:spacing w:line="360" w:lineRule="auto"/>
              <w:jc w:val="both"/>
              <w:rPr>
                <w:rFonts w:ascii="Times New Roman" w:hAnsi="Times New Roman" w:cs="Times New Roman"/>
                <w:b/>
                <w:bCs/>
              </w:rPr>
            </w:pPr>
            <w:r w:rsidRPr="002C1883">
              <w:rPr>
                <w:rFonts w:ascii="Times New Roman" w:hAnsi="Times New Roman" w:cs="Times New Roman"/>
                <w:b/>
                <w:bCs/>
              </w:rPr>
              <w:t>PP</w:t>
            </w:r>
          </w:p>
        </w:tc>
        <w:tc>
          <w:tcPr>
            <w:tcW w:w="2340" w:type="dxa"/>
          </w:tcPr>
          <w:p w14:paraId="79145330" w14:textId="77777777" w:rsidR="002C1883" w:rsidRPr="002C1883" w:rsidRDefault="002C1883" w:rsidP="00334C8D">
            <w:pPr>
              <w:spacing w:line="360" w:lineRule="auto"/>
              <w:jc w:val="both"/>
              <w:rPr>
                <w:rFonts w:ascii="Times New Roman" w:hAnsi="Times New Roman" w:cs="Times New Roman"/>
                <w:b/>
                <w:bCs/>
              </w:rPr>
            </w:pPr>
            <w:r w:rsidRPr="002C1883">
              <w:rPr>
                <w:rFonts w:ascii="Times New Roman" w:hAnsi="Times New Roman" w:cs="Times New Roman"/>
                <w:b/>
                <w:bCs/>
              </w:rPr>
              <w:t>ADF</w:t>
            </w:r>
          </w:p>
        </w:tc>
        <w:tc>
          <w:tcPr>
            <w:tcW w:w="2212" w:type="dxa"/>
          </w:tcPr>
          <w:p w14:paraId="1BC84683" w14:textId="77777777" w:rsidR="002C1883" w:rsidRPr="002C1883" w:rsidRDefault="002C1883" w:rsidP="00334C8D">
            <w:pPr>
              <w:spacing w:line="360" w:lineRule="auto"/>
              <w:jc w:val="both"/>
              <w:rPr>
                <w:rFonts w:ascii="Times New Roman" w:hAnsi="Times New Roman" w:cs="Times New Roman"/>
                <w:b/>
                <w:bCs/>
              </w:rPr>
            </w:pPr>
            <w:r w:rsidRPr="002C1883">
              <w:rPr>
                <w:rFonts w:ascii="Times New Roman" w:hAnsi="Times New Roman" w:cs="Times New Roman"/>
                <w:b/>
                <w:bCs/>
              </w:rPr>
              <w:t>PP</w:t>
            </w:r>
          </w:p>
        </w:tc>
      </w:tr>
      <w:tr w:rsidR="002C1883" w:rsidRPr="002C1883" w14:paraId="19CBB28F" w14:textId="77777777" w:rsidTr="006779E3">
        <w:trPr>
          <w:trHeight w:val="935"/>
        </w:trPr>
        <w:tc>
          <w:tcPr>
            <w:tcW w:w="1165" w:type="dxa"/>
          </w:tcPr>
          <w:p w14:paraId="2AD19866" w14:textId="5695655A" w:rsidR="002C1883" w:rsidRPr="002C1883" w:rsidRDefault="002C1883" w:rsidP="00334C8D">
            <w:pPr>
              <w:spacing w:line="360" w:lineRule="auto"/>
              <w:jc w:val="both"/>
              <w:rPr>
                <w:rFonts w:ascii="Times New Roman" w:hAnsi="Times New Roman" w:cs="Times New Roman"/>
              </w:rPr>
            </w:pPr>
            <w:proofErr w:type="spellStart"/>
            <w:r w:rsidRPr="002C1883">
              <w:rPr>
                <w:rFonts w:ascii="Times New Roman" w:hAnsi="Times New Roman" w:cs="Times New Roman"/>
              </w:rPr>
              <w:t>Ln</w:t>
            </w:r>
            <w:r>
              <w:rPr>
                <w:rFonts w:ascii="Times New Roman" w:hAnsi="Times New Roman" w:cs="Times New Roman"/>
              </w:rPr>
              <w:t>ED</w:t>
            </w:r>
            <w:proofErr w:type="spellEnd"/>
          </w:p>
        </w:tc>
        <w:tc>
          <w:tcPr>
            <w:tcW w:w="2310" w:type="dxa"/>
          </w:tcPr>
          <w:p w14:paraId="45D04251" w14:textId="5C228000" w:rsidR="002C1883" w:rsidRPr="002C1883" w:rsidRDefault="002C1883" w:rsidP="00334C8D">
            <w:pPr>
              <w:spacing w:line="360" w:lineRule="auto"/>
              <w:jc w:val="both"/>
              <w:rPr>
                <w:rFonts w:ascii="Times New Roman" w:hAnsi="Times New Roman" w:cs="Times New Roman"/>
              </w:rPr>
            </w:pPr>
            <w:r w:rsidRPr="002C1883">
              <w:rPr>
                <w:rFonts w:ascii="Times New Roman" w:hAnsi="Times New Roman" w:cs="Times New Roman"/>
              </w:rPr>
              <w:t xml:space="preserve"> </w:t>
            </w:r>
            <w:r w:rsidR="00C05918">
              <w:rPr>
                <w:rFonts w:ascii="Times New Roman" w:hAnsi="Times New Roman" w:cs="Times New Roman"/>
              </w:rPr>
              <w:t>-0.472</w:t>
            </w:r>
            <w:r w:rsidRPr="002C1883">
              <w:rPr>
                <w:rFonts w:ascii="Times New Roman" w:hAnsi="Times New Roman" w:cs="Times New Roman"/>
              </w:rPr>
              <w:t xml:space="preserve"> (Intercept)</w:t>
            </w:r>
          </w:p>
          <w:p w14:paraId="618CFF48" w14:textId="33C3ECD7" w:rsidR="002C1883" w:rsidRPr="002C1883" w:rsidRDefault="002C1883" w:rsidP="00334C8D">
            <w:pPr>
              <w:spacing w:line="360" w:lineRule="auto"/>
              <w:jc w:val="both"/>
              <w:rPr>
                <w:rFonts w:ascii="Times New Roman" w:hAnsi="Times New Roman" w:cs="Times New Roman"/>
              </w:rPr>
            </w:pPr>
            <w:r w:rsidRPr="002C1883">
              <w:rPr>
                <w:rFonts w:ascii="Times New Roman" w:hAnsi="Times New Roman" w:cs="Times New Roman"/>
              </w:rPr>
              <w:t xml:space="preserve"> </w:t>
            </w:r>
            <w:r w:rsidR="00C05918">
              <w:rPr>
                <w:rFonts w:ascii="Times New Roman" w:hAnsi="Times New Roman" w:cs="Times New Roman"/>
              </w:rPr>
              <w:t>-1.775</w:t>
            </w:r>
            <w:r w:rsidRPr="002C1883">
              <w:rPr>
                <w:rFonts w:ascii="Times New Roman" w:hAnsi="Times New Roman" w:cs="Times New Roman"/>
              </w:rPr>
              <w:t xml:space="preserve"> (Trend)</w:t>
            </w:r>
          </w:p>
          <w:p w14:paraId="792A4F89" w14:textId="77777777" w:rsidR="002C1883" w:rsidRPr="002C1883" w:rsidRDefault="002C1883" w:rsidP="00334C8D">
            <w:pPr>
              <w:spacing w:line="360" w:lineRule="auto"/>
              <w:jc w:val="both"/>
              <w:rPr>
                <w:rFonts w:ascii="Times New Roman" w:hAnsi="Times New Roman" w:cs="Times New Roman"/>
              </w:rPr>
            </w:pPr>
          </w:p>
        </w:tc>
        <w:tc>
          <w:tcPr>
            <w:tcW w:w="2100" w:type="dxa"/>
          </w:tcPr>
          <w:p w14:paraId="673A2790" w14:textId="0B5D0B10" w:rsidR="002C1883" w:rsidRPr="002C1883" w:rsidRDefault="002C1883" w:rsidP="00334C8D">
            <w:pPr>
              <w:spacing w:line="360" w:lineRule="auto"/>
              <w:jc w:val="both"/>
              <w:rPr>
                <w:rFonts w:ascii="Times New Roman" w:hAnsi="Times New Roman" w:cs="Times New Roman"/>
              </w:rPr>
            </w:pPr>
            <w:r w:rsidRPr="002C1883">
              <w:rPr>
                <w:rFonts w:ascii="Times New Roman" w:hAnsi="Times New Roman" w:cs="Times New Roman"/>
              </w:rPr>
              <w:t xml:space="preserve"> </w:t>
            </w:r>
            <w:r w:rsidR="00C05918">
              <w:rPr>
                <w:rFonts w:ascii="Times New Roman" w:hAnsi="Times New Roman" w:cs="Times New Roman"/>
              </w:rPr>
              <w:t>-1.037</w:t>
            </w:r>
            <w:r w:rsidRPr="002C1883">
              <w:rPr>
                <w:rFonts w:ascii="Times New Roman" w:hAnsi="Times New Roman" w:cs="Times New Roman"/>
              </w:rPr>
              <w:t xml:space="preserve"> (Intercept)</w:t>
            </w:r>
          </w:p>
          <w:p w14:paraId="3D0CB5A0" w14:textId="4C1C755D" w:rsidR="002C1883" w:rsidRPr="002C1883" w:rsidRDefault="002C1883" w:rsidP="00334C8D">
            <w:pPr>
              <w:spacing w:line="360" w:lineRule="auto"/>
              <w:jc w:val="both"/>
              <w:rPr>
                <w:rFonts w:ascii="Times New Roman" w:hAnsi="Times New Roman" w:cs="Times New Roman"/>
              </w:rPr>
            </w:pPr>
            <w:r w:rsidRPr="002C1883">
              <w:rPr>
                <w:rFonts w:ascii="Times New Roman" w:hAnsi="Times New Roman" w:cs="Times New Roman"/>
              </w:rPr>
              <w:t xml:space="preserve"> </w:t>
            </w:r>
            <w:r w:rsidR="00C05918">
              <w:rPr>
                <w:rFonts w:ascii="Times New Roman" w:hAnsi="Times New Roman" w:cs="Times New Roman"/>
              </w:rPr>
              <w:t>-3.122</w:t>
            </w:r>
            <w:r w:rsidRPr="002C1883">
              <w:rPr>
                <w:rFonts w:ascii="Times New Roman" w:hAnsi="Times New Roman" w:cs="Times New Roman"/>
              </w:rPr>
              <w:t xml:space="preserve"> (Trend)</w:t>
            </w:r>
          </w:p>
        </w:tc>
        <w:tc>
          <w:tcPr>
            <w:tcW w:w="2340" w:type="dxa"/>
          </w:tcPr>
          <w:p w14:paraId="2BA08DB3" w14:textId="2CBD80B7" w:rsidR="002C1883" w:rsidRPr="002C1883" w:rsidRDefault="002C1883" w:rsidP="00334C8D">
            <w:pPr>
              <w:spacing w:line="360" w:lineRule="auto"/>
              <w:jc w:val="both"/>
              <w:rPr>
                <w:rFonts w:ascii="Times New Roman" w:hAnsi="Times New Roman" w:cs="Times New Roman"/>
              </w:rPr>
            </w:pPr>
            <w:r w:rsidRPr="002C1883">
              <w:rPr>
                <w:rFonts w:ascii="Times New Roman" w:hAnsi="Times New Roman" w:cs="Times New Roman"/>
              </w:rPr>
              <w:t xml:space="preserve"> </w:t>
            </w:r>
            <w:r w:rsidR="00C05918">
              <w:rPr>
                <w:rFonts w:ascii="Times New Roman" w:hAnsi="Times New Roman" w:cs="Times New Roman"/>
              </w:rPr>
              <w:t>-3.945</w:t>
            </w:r>
            <w:r w:rsidR="003C1622">
              <w:rPr>
                <w:rFonts w:ascii="Times New Roman" w:hAnsi="Times New Roman" w:cs="Times New Roman"/>
              </w:rPr>
              <w:t>*</w:t>
            </w:r>
            <w:r w:rsidRPr="002C1883">
              <w:rPr>
                <w:rFonts w:ascii="Times New Roman" w:hAnsi="Times New Roman" w:cs="Times New Roman"/>
              </w:rPr>
              <w:t xml:space="preserve"> (Intercept)</w:t>
            </w:r>
          </w:p>
          <w:p w14:paraId="4968C5F2" w14:textId="71924BBD" w:rsidR="002C1883" w:rsidRPr="002C1883" w:rsidRDefault="00C05918" w:rsidP="00334C8D">
            <w:pPr>
              <w:spacing w:line="360" w:lineRule="auto"/>
              <w:jc w:val="both"/>
              <w:rPr>
                <w:rFonts w:ascii="Times New Roman" w:hAnsi="Times New Roman" w:cs="Times New Roman"/>
              </w:rPr>
            </w:pPr>
            <w:r>
              <w:rPr>
                <w:rFonts w:ascii="Times New Roman" w:hAnsi="Times New Roman" w:cs="Times New Roman"/>
              </w:rPr>
              <w:t>-3.812</w:t>
            </w:r>
            <w:r w:rsidR="003C1622">
              <w:rPr>
                <w:rFonts w:ascii="Times New Roman" w:hAnsi="Times New Roman" w:cs="Times New Roman"/>
              </w:rPr>
              <w:t>*</w:t>
            </w:r>
            <w:r w:rsidR="002C1883" w:rsidRPr="002C1883">
              <w:rPr>
                <w:rFonts w:ascii="Times New Roman" w:hAnsi="Times New Roman" w:cs="Times New Roman"/>
              </w:rPr>
              <w:t xml:space="preserve"> (Trend)</w:t>
            </w:r>
          </w:p>
        </w:tc>
        <w:tc>
          <w:tcPr>
            <w:tcW w:w="2212" w:type="dxa"/>
          </w:tcPr>
          <w:p w14:paraId="537EBE6A" w14:textId="770E66EE" w:rsidR="002C1883" w:rsidRPr="002C1883" w:rsidRDefault="00C05918" w:rsidP="00334C8D">
            <w:pPr>
              <w:spacing w:line="360" w:lineRule="auto"/>
              <w:jc w:val="both"/>
              <w:rPr>
                <w:rFonts w:ascii="Times New Roman" w:hAnsi="Times New Roman" w:cs="Times New Roman"/>
              </w:rPr>
            </w:pPr>
            <w:r>
              <w:rPr>
                <w:rFonts w:ascii="Times New Roman" w:hAnsi="Times New Roman" w:cs="Times New Roman"/>
              </w:rPr>
              <w:t>-7.621</w:t>
            </w:r>
            <w:r w:rsidR="003C1622">
              <w:rPr>
                <w:rFonts w:ascii="Times New Roman" w:hAnsi="Times New Roman" w:cs="Times New Roman"/>
              </w:rPr>
              <w:t>*</w:t>
            </w:r>
            <w:r w:rsidR="002C1883" w:rsidRPr="002C1883">
              <w:rPr>
                <w:rFonts w:ascii="Times New Roman" w:hAnsi="Times New Roman" w:cs="Times New Roman"/>
              </w:rPr>
              <w:t xml:space="preserve"> (Intercept)</w:t>
            </w:r>
          </w:p>
          <w:p w14:paraId="405BB8C2" w14:textId="1470802F" w:rsidR="002C1883" w:rsidRPr="002C1883" w:rsidRDefault="00C05918" w:rsidP="00334C8D">
            <w:pPr>
              <w:spacing w:line="360" w:lineRule="auto"/>
              <w:jc w:val="both"/>
              <w:rPr>
                <w:rFonts w:ascii="Times New Roman" w:hAnsi="Times New Roman" w:cs="Times New Roman"/>
              </w:rPr>
            </w:pPr>
            <w:r>
              <w:rPr>
                <w:rFonts w:ascii="Times New Roman" w:hAnsi="Times New Roman" w:cs="Times New Roman"/>
              </w:rPr>
              <w:t>-7.424</w:t>
            </w:r>
            <w:r w:rsidR="003C1622">
              <w:rPr>
                <w:rFonts w:ascii="Times New Roman" w:hAnsi="Times New Roman" w:cs="Times New Roman"/>
              </w:rPr>
              <w:t>*</w:t>
            </w:r>
            <w:r w:rsidR="002C1883" w:rsidRPr="002C1883">
              <w:rPr>
                <w:rFonts w:ascii="Times New Roman" w:hAnsi="Times New Roman" w:cs="Times New Roman"/>
              </w:rPr>
              <w:t xml:space="preserve"> (Trend)</w:t>
            </w:r>
          </w:p>
        </w:tc>
      </w:tr>
      <w:tr w:rsidR="002C1883" w:rsidRPr="002C1883" w14:paraId="04331843" w14:textId="77777777" w:rsidTr="002C1883">
        <w:trPr>
          <w:trHeight w:val="418"/>
        </w:trPr>
        <w:tc>
          <w:tcPr>
            <w:tcW w:w="1165" w:type="dxa"/>
          </w:tcPr>
          <w:p w14:paraId="368DE7C0" w14:textId="76238DF1" w:rsidR="002C1883" w:rsidRPr="002C1883" w:rsidRDefault="002C1883" w:rsidP="00334C8D">
            <w:pPr>
              <w:spacing w:line="360" w:lineRule="auto"/>
              <w:jc w:val="both"/>
              <w:rPr>
                <w:rFonts w:ascii="Times New Roman" w:hAnsi="Times New Roman" w:cs="Times New Roman"/>
              </w:rPr>
            </w:pPr>
            <w:proofErr w:type="spellStart"/>
            <w:r w:rsidRPr="002C1883">
              <w:rPr>
                <w:rFonts w:ascii="Times New Roman" w:hAnsi="Times New Roman" w:cs="Times New Roman"/>
              </w:rPr>
              <w:t>Ln</w:t>
            </w:r>
            <w:r>
              <w:rPr>
                <w:rFonts w:ascii="Times New Roman" w:hAnsi="Times New Roman" w:cs="Times New Roman"/>
              </w:rPr>
              <w:t>GDP</w:t>
            </w:r>
            <w:proofErr w:type="spellEnd"/>
          </w:p>
        </w:tc>
        <w:tc>
          <w:tcPr>
            <w:tcW w:w="2310" w:type="dxa"/>
          </w:tcPr>
          <w:p w14:paraId="7D007562" w14:textId="3F313A56" w:rsidR="002C1883" w:rsidRPr="002C1883" w:rsidRDefault="002C1883" w:rsidP="00334C8D">
            <w:pPr>
              <w:spacing w:line="360" w:lineRule="auto"/>
              <w:jc w:val="both"/>
              <w:rPr>
                <w:rFonts w:ascii="Times New Roman" w:hAnsi="Times New Roman" w:cs="Times New Roman"/>
              </w:rPr>
            </w:pPr>
            <w:r w:rsidRPr="002C1883">
              <w:rPr>
                <w:rFonts w:ascii="Times New Roman" w:hAnsi="Times New Roman" w:cs="Times New Roman"/>
              </w:rPr>
              <w:t xml:space="preserve"> </w:t>
            </w:r>
            <w:r w:rsidR="00C05918">
              <w:rPr>
                <w:rFonts w:ascii="Times New Roman" w:hAnsi="Times New Roman" w:cs="Times New Roman"/>
              </w:rPr>
              <w:t>-2.548</w:t>
            </w:r>
            <w:r w:rsidRPr="002C1883">
              <w:rPr>
                <w:rFonts w:ascii="Times New Roman" w:hAnsi="Times New Roman" w:cs="Times New Roman"/>
              </w:rPr>
              <w:t>(Intercept)</w:t>
            </w:r>
          </w:p>
          <w:p w14:paraId="15A41921" w14:textId="5D12E18B" w:rsidR="002C1883" w:rsidRPr="002C1883" w:rsidRDefault="002C1883" w:rsidP="00334C8D">
            <w:pPr>
              <w:spacing w:line="360" w:lineRule="auto"/>
              <w:jc w:val="both"/>
              <w:rPr>
                <w:rFonts w:ascii="Times New Roman" w:hAnsi="Times New Roman" w:cs="Times New Roman"/>
              </w:rPr>
            </w:pPr>
            <w:r w:rsidRPr="002C1883">
              <w:rPr>
                <w:rFonts w:ascii="Times New Roman" w:hAnsi="Times New Roman" w:cs="Times New Roman"/>
              </w:rPr>
              <w:t xml:space="preserve"> </w:t>
            </w:r>
            <w:r w:rsidR="00C05918">
              <w:rPr>
                <w:rFonts w:ascii="Times New Roman" w:hAnsi="Times New Roman" w:cs="Times New Roman"/>
              </w:rPr>
              <w:t>-3.192</w:t>
            </w:r>
            <w:r w:rsidRPr="002C1883">
              <w:rPr>
                <w:rFonts w:ascii="Times New Roman" w:hAnsi="Times New Roman" w:cs="Times New Roman"/>
              </w:rPr>
              <w:t>(Trend)</w:t>
            </w:r>
          </w:p>
        </w:tc>
        <w:tc>
          <w:tcPr>
            <w:tcW w:w="2100" w:type="dxa"/>
          </w:tcPr>
          <w:p w14:paraId="5364C973" w14:textId="23FA96D2" w:rsidR="002C1883" w:rsidRPr="002C1883" w:rsidRDefault="00A75051" w:rsidP="00334C8D">
            <w:pPr>
              <w:spacing w:line="360" w:lineRule="auto"/>
              <w:jc w:val="both"/>
              <w:rPr>
                <w:rFonts w:ascii="Times New Roman" w:hAnsi="Times New Roman" w:cs="Times New Roman"/>
              </w:rPr>
            </w:pPr>
            <w:r>
              <w:rPr>
                <w:rFonts w:ascii="Times New Roman" w:hAnsi="Times New Roman" w:cs="Times New Roman"/>
              </w:rPr>
              <w:t>-2.532</w:t>
            </w:r>
            <w:r w:rsidR="002C1883" w:rsidRPr="002C1883">
              <w:rPr>
                <w:rFonts w:ascii="Times New Roman" w:hAnsi="Times New Roman" w:cs="Times New Roman"/>
              </w:rPr>
              <w:t xml:space="preserve"> (Intercept)</w:t>
            </w:r>
          </w:p>
          <w:p w14:paraId="5C911F09" w14:textId="3A326BC4" w:rsidR="002C1883" w:rsidRPr="002C1883" w:rsidRDefault="00A75051" w:rsidP="00334C8D">
            <w:pPr>
              <w:spacing w:line="360" w:lineRule="auto"/>
              <w:jc w:val="both"/>
              <w:rPr>
                <w:rFonts w:ascii="Times New Roman" w:hAnsi="Times New Roman" w:cs="Times New Roman"/>
              </w:rPr>
            </w:pPr>
            <w:r>
              <w:rPr>
                <w:rFonts w:ascii="Times New Roman" w:hAnsi="Times New Roman" w:cs="Times New Roman"/>
              </w:rPr>
              <w:t>-3.228</w:t>
            </w:r>
            <w:r w:rsidR="002C1883" w:rsidRPr="002C1883">
              <w:rPr>
                <w:rFonts w:ascii="Times New Roman" w:hAnsi="Times New Roman" w:cs="Times New Roman"/>
              </w:rPr>
              <w:t xml:space="preserve"> (Trend)</w:t>
            </w:r>
          </w:p>
        </w:tc>
        <w:tc>
          <w:tcPr>
            <w:tcW w:w="2340" w:type="dxa"/>
          </w:tcPr>
          <w:p w14:paraId="46608971" w14:textId="4409A730" w:rsidR="002C1883" w:rsidRPr="002C1883" w:rsidRDefault="00A75051" w:rsidP="00334C8D">
            <w:pPr>
              <w:spacing w:line="360" w:lineRule="auto"/>
              <w:jc w:val="both"/>
              <w:rPr>
                <w:rFonts w:ascii="Times New Roman" w:hAnsi="Times New Roman" w:cs="Times New Roman"/>
              </w:rPr>
            </w:pPr>
            <w:r>
              <w:rPr>
                <w:rFonts w:ascii="Times New Roman" w:hAnsi="Times New Roman" w:cs="Times New Roman"/>
              </w:rPr>
              <w:t>-7.976</w:t>
            </w:r>
            <w:r w:rsidR="003C1622">
              <w:rPr>
                <w:rFonts w:ascii="Times New Roman" w:hAnsi="Times New Roman" w:cs="Times New Roman"/>
              </w:rPr>
              <w:t>***</w:t>
            </w:r>
            <w:r w:rsidR="002C1883" w:rsidRPr="002C1883">
              <w:rPr>
                <w:rFonts w:ascii="Times New Roman" w:hAnsi="Times New Roman" w:cs="Times New Roman"/>
              </w:rPr>
              <w:t xml:space="preserve"> (Intercept)</w:t>
            </w:r>
          </w:p>
          <w:p w14:paraId="0085807B" w14:textId="5ECD0B23" w:rsidR="002C1883" w:rsidRPr="002C1883" w:rsidRDefault="00A75051" w:rsidP="00334C8D">
            <w:pPr>
              <w:spacing w:line="360" w:lineRule="auto"/>
              <w:jc w:val="both"/>
              <w:rPr>
                <w:rFonts w:ascii="Times New Roman" w:hAnsi="Times New Roman" w:cs="Times New Roman"/>
              </w:rPr>
            </w:pPr>
            <w:r>
              <w:rPr>
                <w:rFonts w:ascii="Times New Roman" w:hAnsi="Times New Roman" w:cs="Times New Roman"/>
              </w:rPr>
              <w:t>-7.801</w:t>
            </w:r>
            <w:r w:rsidR="003C1622">
              <w:rPr>
                <w:rFonts w:ascii="Times New Roman" w:hAnsi="Times New Roman" w:cs="Times New Roman"/>
              </w:rPr>
              <w:t>***</w:t>
            </w:r>
            <w:r w:rsidR="002C1883" w:rsidRPr="002C1883">
              <w:rPr>
                <w:rFonts w:ascii="Times New Roman" w:hAnsi="Times New Roman" w:cs="Times New Roman"/>
              </w:rPr>
              <w:t xml:space="preserve"> (Trend)</w:t>
            </w:r>
          </w:p>
        </w:tc>
        <w:tc>
          <w:tcPr>
            <w:tcW w:w="2212" w:type="dxa"/>
          </w:tcPr>
          <w:p w14:paraId="1C9EACA7" w14:textId="30768FE7" w:rsidR="002C1883" w:rsidRPr="002C1883" w:rsidRDefault="002C1883" w:rsidP="00334C8D">
            <w:pPr>
              <w:spacing w:line="360" w:lineRule="auto"/>
              <w:jc w:val="both"/>
              <w:rPr>
                <w:rFonts w:ascii="Times New Roman" w:hAnsi="Times New Roman" w:cs="Times New Roman"/>
              </w:rPr>
            </w:pPr>
            <w:r w:rsidRPr="002C1883">
              <w:rPr>
                <w:rFonts w:ascii="Times New Roman" w:hAnsi="Times New Roman" w:cs="Times New Roman"/>
              </w:rPr>
              <w:t xml:space="preserve"> </w:t>
            </w:r>
            <w:r w:rsidR="00A75051">
              <w:rPr>
                <w:rFonts w:ascii="Times New Roman" w:hAnsi="Times New Roman" w:cs="Times New Roman"/>
              </w:rPr>
              <w:t>-7.981</w:t>
            </w:r>
            <w:r w:rsidR="003C1622">
              <w:rPr>
                <w:rFonts w:ascii="Times New Roman" w:hAnsi="Times New Roman" w:cs="Times New Roman"/>
              </w:rPr>
              <w:t>***</w:t>
            </w:r>
            <w:r w:rsidRPr="002C1883">
              <w:rPr>
                <w:rFonts w:ascii="Times New Roman" w:hAnsi="Times New Roman" w:cs="Times New Roman"/>
              </w:rPr>
              <w:t>(Intercept)</w:t>
            </w:r>
          </w:p>
          <w:p w14:paraId="0E523E77" w14:textId="2B981CCA" w:rsidR="002C1883" w:rsidRPr="002C1883" w:rsidRDefault="00A75051" w:rsidP="00334C8D">
            <w:pPr>
              <w:spacing w:line="360" w:lineRule="auto"/>
              <w:jc w:val="both"/>
              <w:rPr>
                <w:rFonts w:ascii="Times New Roman" w:hAnsi="Times New Roman" w:cs="Times New Roman"/>
              </w:rPr>
            </w:pPr>
            <w:r>
              <w:rPr>
                <w:rFonts w:ascii="Times New Roman" w:hAnsi="Times New Roman" w:cs="Times New Roman"/>
              </w:rPr>
              <w:t>-7.812</w:t>
            </w:r>
            <w:r w:rsidR="003C1622">
              <w:rPr>
                <w:rFonts w:ascii="Times New Roman" w:hAnsi="Times New Roman" w:cs="Times New Roman"/>
              </w:rPr>
              <w:t>***</w:t>
            </w:r>
            <w:r w:rsidR="002C1883" w:rsidRPr="002C1883">
              <w:rPr>
                <w:rFonts w:ascii="Times New Roman" w:hAnsi="Times New Roman" w:cs="Times New Roman"/>
              </w:rPr>
              <w:t xml:space="preserve"> (Trend)</w:t>
            </w:r>
          </w:p>
        </w:tc>
      </w:tr>
      <w:tr w:rsidR="002C1883" w:rsidRPr="002C1883" w14:paraId="083266DD" w14:textId="77777777" w:rsidTr="002C1883">
        <w:trPr>
          <w:trHeight w:val="403"/>
        </w:trPr>
        <w:tc>
          <w:tcPr>
            <w:tcW w:w="1165" w:type="dxa"/>
          </w:tcPr>
          <w:p w14:paraId="373686F0" w14:textId="0088023F" w:rsidR="002C1883" w:rsidRPr="002C1883" w:rsidRDefault="002C1883" w:rsidP="00334C8D">
            <w:pPr>
              <w:spacing w:line="360" w:lineRule="auto"/>
              <w:jc w:val="both"/>
              <w:rPr>
                <w:rFonts w:ascii="Times New Roman" w:hAnsi="Times New Roman" w:cs="Times New Roman"/>
              </w:rPr>
            </w:pPr>
            <w:proofErr w:type="spellStart"/>
            <w:r w:rsidRPr="002C1883">
              <w:rPr>
                <w:rFonts w:ascii="Times New Roman" w:hAnsi="Times New Roman" w:cs="Times New Roman"/>
              </w:rPr>
              <w:t>Ln</w:t>
            </w:r>
            <w:r>
              <w:rPr>
                <w:rFonts w:ascii="Times New Roman" w:hAnsi="Times New Roman" w:cs="Times New Roman"/>
              </w:rPr>
              <w:t>POP</w:t>
            </w:r>
            <w:proofErr w:type="spellEnd"/>
          </w:p>
        </w:tc>
        <w:tc>
          <w:tcPr>
            <w:tcW w:w="2310" w:type="dxa"/>
          </w:tcPr>
          <w:p w14:paraId="41E3770C" w14:textId="46FF796D" w:rsidR="002C1883" w:rsidRPr="002C1883" w:rsidRDefault="00950ADC" w:rsidP="00334C8D">
            <w:pPr>
              <w:spacing w:line="360" w:lineRule="auto"/>
              <w:jc w:val="both"/>
              <w:rPr>
                <w:rFonts w:ascii="Times New Roman" w:hAnsi="Times New Roman" w:cs="Times New Roman"/>
              </w:rPr>
            </w:pPr>
            <w:r>
              <w:rPr>
                <w:rFonts w:ascii="Times New Roman" w:hAnsi="Times New Roman" w:cs="Times New Roman"/>
              </w:rPr>
              <w:t>-2.396</w:t>
            </w:r>
            <w:r w:rsidR="002C1883" w:rsidRPr="002C1883">
              <w:rPr>
                <w:rFonts w:ascii="Times New Roman" w:hAnsi="Times New Roman" w:cs="Times New Roman"/>
              </w:rPr>
              <w:t xml:space="preserve"> (Intercept)</w:t>
            </w:r>
          </w:p>
          <w:p w14:paraId="4E5ADF06" w14:textId="434B77EA" w:rsidR="002C1883" w:rsidRPr="002C1883" w:rsidRDefault="002C1883" w:rsidP="00334C8D">
            <w:pPr>
              <w:spacing w:line="360" w:lineRule="auto"/>
              <w:jc w:val="both"/>
              <w:rPr>
                <w:rFonts w:ascii="Times New Roman" w:hAnsi="Times New Roman" w:cs="Times New Roman"/>
              </w:rPr>
            </w:pPr>
            <w:r w:rsidRPr="002C1883">
              <w:rPr>
                <w:rFonts w:ascii="Times New Roman" w:hAnsi="Times New Roman" w:cs="Times New Roman"/>
              </w:rPr>
              <w:t xml:space="preserve"> </w:t>
            </w:r>
            <w:r w:rsidR="00950ADC">
              <w:rPr>
                <w:rFonts w:ascii="Times New Roman" w:hAnsi="Times New Roman" w:cs="Times New Roman"/>
              </w:rPr>
              <w:t>-2.339</w:t>
            </w:r>
            <w:r w:rsidRPr="002C1883">
              <w:rPr>
                <w:rFonts w:ascii="Times New Roman" w:hAnsi="Times New Roman" w:cs="Times New Roman"/>
              </w:rPr>
              <w:t>(Trend)</w:t>
            </w:r>
          </w:p>
        </w:tc>
        <w:tc>
          <w:tcPr>
            <w:tcW w:w="2100" w:type="dxa"/>
          </w:tcPr>
          <w:p w14:paraId="0F2AD6F4" w14:textId="2A9080DC" w:rsidR="002C1883" w:rsidRPr="002C1883" w:rsidRDefault="002C1883" w:rsidP="00334C8D">
            <w:pPr>
              <w:spacing w:line="360" w:lineRule="auto"/>
              <w:jc w:val="both"/>
              <w:rPr>
                <w:rFonts w:ascii="Times New Roman" w:hAnsi="Times New Roman" w:cs="Times New Roman"/>
              </w:rPr>
            </w:pPr>
            <w:r w:rsidRPr="002C1883">
              <w:rPr>
                <w:rFonts w:ascii="Times New Roman" w:hAnsi="Times New Roman" w:cs="Times New Roman"/>
              </w:rPr>
              <w:t xml:space="preserve"> </w:t>
            </w:r>
            <w:r w:rsidR="00950ADC">
              <w:rPr>
                <w:rFonts w:ascii="Times New Roman" w:hAnsi="Times New Roman" w:cs="Times New Roman"/>
              </w:rPr>
              <w:t>-2.380</w:t>
            </w:r>
            <w:r w:rsidRPr="002C1883">
              <w:rPr>
                <w:rFonts w:ascii="Times New Roman" w:hAnsi="Times New Roman" w:cs="Times New Roman"/>
              </w:rPr>
              <w:t>(Intercept)</w:t>
            </w:r>
          </w:p>
          <w:p w14:paraId="79850616" w14:textId="102F03E2" w:rsidR="002C1883" w:rsidRPr="002C1883" w:rsidRDefault="002C1883" w:rsidP="00334C8D">
            <w:pPr>
              <w:spacing w:line="360" w:lineRule="auto"/>
              <w:jc w:val="both"/>
              <w:rPr>
                <w:rFonts w:ascii="Times New Roman" w:hAnsi="Times New Roman" w:cs="Times New Roman"/>
              </w:rPr>
            </w:pPr>
            <w:r w:rsidRPr="002C1883">
              <w:rPr>
                <w:rFonts w:ascii="Times New Roman" w:hAnsi="Times New Roman" w:cs="Times New Roman"/>
              </w:rPr>
              <w:t xml:space="preserve"> </w:t>
            </w:r>
            <w:r w:rsidR="00950ADC">
              <w:rPr>
                <w:rFonts w:ascii="Times New Roman" w:hAnsi="Times New Roman" w:cs="Times New Roman"/>
              </w:rPr>
              <w:t>-2.300</w:t>
            </w:r>
            <w:r w:rsidRPr="002C1883">
              <w:rPr>
                <w:rFonts w:ascii="Times New Roman" w:hAnsi="Times New Roman" w:cs="Times New Roman"/>
              </w:rPr>
              <w:t>(Trend)</w:t>
            </w:r>
          </w:p>
        </w:tc>
        <w:tc>
          <w:tcPr>
            <w:tcW w:w="2340" w:type="dxa"/>
          </w:tcPr>
          <w:p w14:paraId="7F4763B6" w14:textId="784D469E" w:rsidR="002C1883" w:rsidRPr="002C1883" w:rsidRDefault="002C1883" w:rsidP="00334C8D">
            <w:pPr>
              <w:spacing w:line="360" w:lineRule="auto"/>
              <w:jc w:val="both"/>
              <w:rPr>
                <w:rFonts w:ascii="Times New Roman" w:hAnsi="Times New Roman" w:cs="Times New Roman"/>
              </w:rPr>
            </w:pPr>
            <w:r w:rsidRPr="002C1883">
              <w:rPr>
                <w:rFonts w:ascii="Times New Roman" w:hAnsi="Times New Roman" w:cs="Times New Roman"/>
              </w:rPr>
              <w:t xml:space="preserve"> </w:t>
            </w:r>
            <w:r w:rsidR="00950ADC">
              <w:rPr>
                <w:rFonts w:ascii="Times New Roman" w:hAnsi="Times New Roman" w:cs="Times New Roman"/>
              </w:rPr>
              <w:t>-4.739</w:t>
            </w:r>
            <w:r w:rsidR="003C1622">
              <w:rPr>
                <w:rFonts w:ascii="Times New Roman" w:hAnsi="Times New Roman" w:cs="Times New Roman"/>
              </w:rPr>
              <w:t>***</w:t>
            </w:r>
            <w:r w:rsidRPr="002C1883">
              <w:rPr>
                <w:rFonts w:ascii="Times New Roman" w:hAnsi="Times New Roman" w:cs="Times New Roman"/>
              </w:rPr>
              <w:t>(Intercept)</w:t>
            </w:r>
          </w:p>
          <w:p w14:paraId="70C948B5" w14:textId="78DC46BC" w:rsidR="002C1883" w:rsidRPr="002C1883" w:rsidRDefault="002C1883" w:rsidP="00334C8D">
            <w:pPr>
              <w:spacing w:line="360" w:lineRule="auto"/>
              <w:jc w:val="both"/>
              <w:rPr>
                <w:rFonts w:ascii="Times New Roman" w:hAnsi="Times New Roman" w:cs="Times New Roman"/>
              </w:rPr>
            </w:pPr>
            <w:r w:rsidRPr="002C1883">
              <w:rPr>
                <w:rFonts w:ascii="Times New Roman" w:hAnsi="Times New Roman" w:cs="Times New Roman"/>
              </w:rPr>
              <w:t xml:space="preserve"> </w:t>
            </w:r>
            <w:r w:rsidR="00950ADC">
              <w:rPr>
                <w:rFonts w:ascii="Times New Roman" w:hAnsi="Times New Roman" w:cs="Times New Roman"/>
              </w:rPr>
              <w:t>-4.671</w:t>
            </w:r>
            <w:r w:rsidR="003C1622">
              <w:rPr>
                <w:rFonts w:ascii="Times New Roman" w:hAnsi="Times New Roman" w:cs="Times New Roman"/>
              </w:rPr>
              <w:t>***</w:t>
            </w:r>
            <w:r w:rsidRPr="002C1883">
              <w:rPr>
                <w:rFonts w:ascii="Times New Roman" w:hAnsi="Times New Roman" w:cs="Times New Roman"/>
              </w:rPr>
              <w:t>(Trend)</w:t>
            </w:r>
          </w:p>
        </w:tc>
        <w:tc>
          <w:tcPr>
            <w:tcW w:w="2212" w:type="dxa"/>
          </w:tcPr>
          <w:p w14:paraId="74F730E0" w14:textId="73A69241" w:rsidR="002C1883" w:rsidRPr="002C1883" w:rsidRDefault="002C1883" w:rsidP="00334C8D">
            <w:pPr>
              <w:spacing w:line="360" w:lineRule="auto"/>
              <w:jc w:val="both"/>
              <w:rPr>
                <w:rFonts w:ascii="Times New Roman" w:hAnsi="Times New Roman" w:cs="Times New Roman"/>
              </w:rPr>
            </w:pPr>
            <w:r w:rsidRPr="002C1883">
              <w:rPr>
                <w:rFonts w:ascii="Times New Roman" w:hAnsi="Times New Roman" w:cs="Times New Roman"/>
              </w:rPr>
              <w:t xml:space="preserve"> </w:t>
            </w:r>
            <w:r w:rsidR="00950ADC">
              <w:rPr>
                <w:rFonts w:ascii="Times New Roman" w:hAnsi="Times New Roman" w:cs="Times New Roman"/>
              </w:rPr>
              <w:t>-5.413</w:t>
            </w:r>
            <w:r w:rsidR="003C1622">
              <w:rPr>
                <w:rFonts w:ascii="Times New Roman" w:hAnsi="Times New Roman" w:cs="Times New Roman"/>
              </w:rPr>
              <w:t xml:space="preserve">*** </w:t>
            </w:r>
            <w:r w:rsidRPr="002C1883">
              <w:rPr>
                <w:rFonts w:ascii="Times New Roman" w:hAnsi="Times New Roman" w:cs="Times New Roman"/>
              </w:rPr>
              <w:t>(Intercept)</w:t>
            </w:r>
          </w:p>
          <w:p w14:paraId="4A1AFB95" w14:textId="5845BB87" w:rsidR="002C1883" w:rsidRPr="002C1883" w:rsidRDefault="002C1883" w:rsidP="00334C8D">
            <w:pPr>
              <w:spacing w:line="360" w:lineRule="auto"/>
              <w:jc w:val="both"/>
              <w:rPr>
                <w:rFonts w:ascii="Times New Roman" w:hAnsi="Times New Roman" w:cs="Times New Roman"/>
              </w:rPr>
            </w:pPr>
            <w:r w:rsidRPr="002C1883">
              <w:rPr>
                <w:rFonts w:ascii="Times New Roman" w:hAnsi="Times New Roman" w:cs="Times New Roman"/>
              </w:rPr>
              <w:t xml:space="preserve"> </w:t>
            </w:r>
            <w:r w:rsidR="00950ADC">
              <w:rPr>
                <w:rFonts w:ascii="Times New Roman" w:hAnsi="Times New Roman" w:cs="Times New Roman"/>
              </w:rPr>
              <w:t>-6.212</w:t>
            </w:r>
            <w:r w:rsidR="003C1622">
              <w:rPr>
                <w:rFonts w:ascii="Times New Roman" w:hAnsi="Times New Roman" w:cs="Times New Roman"/>
              </w:rPr>
              <w:t xml:space="preserve">*** </w:t>
            </w:r>
            <w:r w:rsidRPr="002C1883">
              <w:rPr>
                <w:rFonts w:ascii="Times New Roman" w:hAnsi="Times New Roman" w:cs="Times New Roman"/>
              </w:rPr>
              <w:t>(Trend)</w:t>
            </w:r>
          </w:p>
        </w:tc>
      </w:tr>
      <w:tr w:rsidR="002C1883" w:rsidRPr="002C1883" w14:paraId="232BD064" w14:textId="77777777" w:rsidTr="002C1883">
        <w:trPr>
          <w:trHeight w:val="403"/>
        </w:trPr>
        <w:tc>
          <w:tcPr>
            <w:tcW w:w="1165" w:type="dxa"/>
          </w:tcPr>
          <w:p w14:paraId="10A0D6B3" w14:textId="49F419AD" w:rsidR="002C1883" w:rsidRPr="002C1883" w:rsidRDefault="002C1883" w:rsidP="00334C8D">
            <w:pPr>
              <w:spacing w:line="360" w:lineRule="auto"/>
              <w:jc w:val="both"/>
              <w:rPr>
                <w:rFonts w:ascii="Times New Roman" w:hAnsi="Times New Roman" w:cs="Times New Roman"/>
              </w:rPr>
            </w:pPr>
            <w:proofErr w:type="spellStart"/>
            <w:r w:rsidRPr="002C1883">
              <w:rPr>
                <w:rFonts w:ascii="Times New Roman" w:hAnsi="Times New Roman" w:cs="Times New Roman"/>
              </w:rPr>
              <w:t>Ln</w:t>
            </w:r>
            <w:r>
              <w:rPr>
                <w:rFonts w:ascii="Times New Roman" w:hAnsi="Times New Roman" w:cs="Times New Roman"/>
              </w:rPr>
              <w:t>REC</w:t>
            </w:r>
            <w:proofErr w:type="spellEnd"/>
          </w:p>
        </w:tc>
        <w:tc>
          <w:tcPr>
            <w:tcW w:w="2310" w:type="dxa"/>
          </w:tcPr>
          <w:p w14:paraId="05593D2A" w14:textId="7FE1BBFD" w:rsidR="002C1883" w:rsidRPr="002C1883" w:rsidRDefault="002C1883" w:rsidP="00334C8D">
            <w:pPr>
              <w:spacing w:line="360" w:lineRule="auto"/>
              <w:jc w:val="both"/>
              <w:rPr>
                <w:rFonts w:ascii="Times New Roman" w:hAnsi="Times New Roman" w:cs="Times New Roman"/>
              </w:rPr>
            </w:pPr>
            <w:r w:rsidRPr="002C1883">
              <w:rPr>
                <w:rFonts w:ascii="Times New Roman" w:hAnsi="Times New Roman" w:cs="Times New Roman"/>
              </w:rPr>
              <w:t xml:space="preserve"> </w:t>
            </w:r>
            <w:r w:rsidR="006779E3">
              <w:rPr>
                <w:rFonts w:ascii="Times New Roman" w:hAnsi="Times New Roman" w:cs="Times New Roman"/>
              </w:rPr>
              <w:t xml:space="preserve">-0.156 </w:t>
            </w:r>
            <w:r w:rsidRPr="002C1883">
              <w:rPr>
                <w:rFonts w:ascii="Times New Roman" w:hAnsi="Times New Roman" w:cs="Times New Roman"/>
              </w:rPr>
              <w:t>(Intercept)</w:t>
            </w:r>
          </w:p>
          <w:p w14:paraId="4B8C2735" w14:textId="39D372A3" w:rsidR="002C1883" w:rsidRPr="002C1883" w:rsidRDefault="002C1883" w:rsidP="00334C8D">
            <w:pPr>
              <w:spacing w:line="360" w:lineRule="auto"/>
              <w:jc w:val="both"/>
              <w:rPr>
                <w:rFonts w:ascii="Times New Roman" w:hAnsi="Times New Roman" w:cs="Times New Roman"/>
              </w:rPr>
            </w:pPr>
            <w:r w:rsidRPr="002C1883">
              <w:rPr>
                <w:rFonts w:ascii="Times New Roman" w:hAnsi="Times New Roman" w:cs="Times New Roman"/>
              </w:rPr>
              <w:t xml:space="preserve"> </w:t>
            </w:r>
            <w:r w:rsidR="006779E3">
              <w:rPr>
                <w:rFonts w:ascii="Times New Roman" w:hAnsi="Times New Roman" w:cs="Times New Roman"/>
              </w:rPr>
              <w:t xml:space="preserve">-4.083 </w:t>
            </w:r>
            <w:r w:rsidRPr="002C1883">
              <w:rPr>
                <w:rFonts w:ascii="Times New Roman" w:hAnsi="Times New Roman" w:cs="Times New Roman"/>
              </w:rPr>
              <w:t>(Trend)</w:t>
            </w:r>
          </w:p>
        </w:tc>
        <w:tc>
          <w:tcPr>
            <w:tcW w:w="2100" w:type="dxa"/>
          </w:tcPr>
          <w:p w14:paraId="5AC909DF" w14:textId="1107A455" w:rsidR="002C1883" w:rsidRPr="002C1883" w:rsidRDefault="002C1883" w:rsidP="00334C8D">
            <w:pPr>
              <w:spacing w:line="360" w:lineRule="auto"/>
              <w:jc w:val="both"/>
              <w:rPr>
                <w:rFonts w:ascii="Times New Roman" w:hAnsi="Times New Roman" w:cs="Times New Roman"/>
              </w:rPr>
            </w:pPr>
            <w:r w:rsidRPr="002C1883">
              <w:rPr>
                <w:rFonts w:ascii="Times New Roman" w:hAnsi="Times New Roman" w:cs="Times New Roman"/>
              </w:rPr>
              <w:t xml:space="preserve"> </w:t>
            </w:r>
            <w:r w:rsidR="006779E3">
              <w:rPr>
                <w:rFonts w:ascii="Times New Roman" w:hAnsi="Times New Roman" w:cs="Times New Roman"/>
              </w:rPr>
              <w:t xml:space="preserve">-0.080 </w:t>
            </w:r>
            <w:r w:rsidRPr="002C1883">
              <w:rPr>
                <w:rFonts w:ascii="Times New Roman" w:hAnsi="Times New Roman" w:cs="Times New Roman"/>
              </w:rPr>
              <w:t>(Intercept)</w:t>
            </w:r>
          </w:p>
          <w:p w14:paraId="6D8CA63F" w14:textId="16D7D561" w:rsidR="002C1883" w:rsidRPr="002C1883" w:rsidRDefault="002C1883" w:rsidP="00334C8D">
            <w:pPr>
              <w:spacing w:line="360" w:lineRule="auto"/>
              <w:jc w:val="both"/>
              <w:rPr>
                <w:rFonts w:ascii="Times New Roman" w:hAnsi="Times New Roman" w:cs="Times New Roman"/>
              </w:rPr>
            </w:pPr>
            <w:r w:rsidRPr="002C1883">
              <w:rPr>
                <w:rFonts w:ascii="Times New Roman" w:hAnsi="Times New Roman" w:cs="Times New Roman"/>
              </w:rPr>
              <w:t xml:space="preserve"> </w:t>
            </w:r>
            <w:r w:rsidR="006779E3">
              <w:rPr>
                <w:rFonts w:ascii="Times New Roman" w:hAnsi="Times New Roman" w:cs="Times New Roman"/>
              </w:rPr>
              <w:t xml:space="preserve">-4.204 </w:t>
            </w:r>
            <w:r w:rsidRPr="002C1883">
              <w:rPr>
                <w:rFonts w:ascii="Times New Roman" w:hAnsi="Times New Roman" w:cs="Times New Roman"/>
              </w:rPr>
              <w:t>(Trend)</w:t>
            </w:r>
          </w:p>
          <w:p w14:paraId="47D2B0DA" w14:textId="77777777" w:rsidR="002C1883" w:rsidRPr="002C1883" w:rsidRDefault="002C1883" w:rsidP="00334C8D">
            <w:pPr>
              <w:spacing w:line="360" w:lineRule="auto"/>
              <w:jc w:val="both"/>
              <w:rPr>
                <w:rFonts w:ascii="Times New Roman" w:hAnsi="Times New Roman" w:cs="Times New Roman"/>
              </w:rPr>
            </w:pPr>
          </w:p>
        </w:tc>
        <w:tc>
          <w:tcPr>
            <w:tcW w:w="2340" w:type="dxa"/>
          </w:tcPr>
          <w:p w14:paraId="78D77FAC" w14:textId="2DF9C6C6" w:rsidR="002C1883" w:rsidRPr="002C1883" w:rsidRDefault="006779E3" w:rsidP="00334C8D">
            <w:pPr>
              <w:spacing w:line="360" w:lineRule="auto"/>
              <w:jc w:val="both"/>
              <w:rPr>
                <w:rFonts w:ascii="Times New Roman" w:hAnsi="Times New Roman" w:cs="Times New Roman"/>
              </w:rPr>
            </w:pPr>
            <w:r>
              <w:rPr>
                <w:rFonts w:ascii="Times New Roman" w:hAnsi="Times New Roman" w:cs="Times New Roman"/>
              </w:rPr>
              <w:t>-6.087</w:t>
            </w:r>
            <w:r w:rsidR="003C1622">
              <w:rPr>
                <w:rFonts w:ascii="Times New Roman" w:hAnsi="Times New Roman" w:cs="Times New Roman"/>
              </w:rPr>
              <w:t>**</w:t>
            </w:r>
            <w:r w:rsidR="002C1883" w:rsidRPr="002C1883">
              <w:rPr>
                <w:rFonts w:ascii="Times New Roman" w:hAnsi="Times New Roman" w:cs="Times New Roman"/>
              </w:rPr>
              <w:t xml:space="preserve"> (Intercept)</w:t>
            </w:r>
          </w:p>
          <w:p w14:paraId="7E49D993" w14:textId="0393DF05" w:rsidR="002C1883" w:rsidRPr="002C1883" w:rsidRDefault="006779E3" w:rsidP="00334C8D">
            <w:pPr>
              <w:spacing w:line="360" w:lineRule="auto"/>
              <w:jc w:val="both"/>
              <w:rPr>
                <w:rFonts w:ascii="Times New Roman" w:hAnsi="Times New Roman" w:cs="Times New Roman"/>
              </w:rPr>
            </w:pPr>
            <w:r>
              <w:rPr>
                <w:rFonts w:ascii="Times New Roman" w:hAnsi="Times New Roman" w:cs="Times New Roman"/>
              </w:rPr>
              <w:t>-6.056</w:t>
            </w:r>
            <w:r w:rsidR="003C1622">
              <w:rPr>
                <w:rFonts w:ascii="Times New Roman" w:hAnsi="Times New Roman" w:cs="Times New Roman"/>
              </w:rPr>
              <w:t>**</w:t>
            </w:r>
            <w:r>
              <w:rPr>
                <w:rFonts w:ascii="Times New Roman" w:hAnsi="Times New Roman" w:cs="Times New Roman"/>
              </w:rPr>
              <w:t xml:space="preserve"> </w:t>
            </w:r>
            <w:r w:rsidR="002C1883" w:rsidRPr="002C1883">
              <w:rPr>
                <w:rFonts w:ascii="Times New Roman" w:hAnsi="Times New Roman" w:cs="Times New Roman"/>
              </w:rPr>
              <w:t>(Trend)</w:t>
            </w:r>
          </w:p>
        </w:tc>
        <w:tc>
          <w:tcPr>
            <w:tcW w:w="2212" w:type="dxa"/>
          </w:tcPr>
          <w:p w14:paraId="722CD269" w14:textId="47AD853B" w:rsidR="002C1883" w:rsidRPr="002C1883" w:rsidRDefault="006779E3" w:rsidP="00334C8D">
            <w:pPr>
              <w:spacing w:line="360" w:lineRule="auto"/>
              <w:jc w:val="both"/>
              <w:rPr>
                <w:rFonts w:ascii="Times New Roman" w:hAnsi="Times New Roman" w:cs="Times New Roman"/>
              </w:rPr>
            </w:pPr>
            <w:r>
              <w:rPr>
                <w:rFonts w:ascii="Times New Roman" w:hAnsi="Times New Roman" w:cs="Times New Roman"/>
              </w:rPr>
              <w:t>-6.836</w:t>
            </w:r>
            <w:r w:rsidR="003C1622">
              <w:rPr>
                <w:rFonts w:ascii="Times New Roman" w:hAnsi="Times New Roman" w:cs="Times New Roman"/>
              </w:rPr>
              <w:t>**</w:t>
            </w:r>
            <w:r w:rsidR="002C1883" w:rsidRPr="002C1883">
              <w:rPr>
                <w:rFonts w:ascii="Times New Roman" w:hAnsi="Times New Roman" w:cs="Times New Roman"/>
              </w:rPr>
              <w:t xml:space="preserve"> (Intercept)</w:t>
            </w:r>
          </w:p>
          <w:p w14:paraId="3C9109A5" w14:textId="48BB3CF2" w:rsidR="002C1883" w:rsidRPr="002C1883" w:rsidRDefault="002C1883" w:rsidP="00334C8D">
            <w:pPr>
              <w:spacing w:line="360" w:lineRule="auto"/>
              <w:jc w:val="both"/>
              <w:rPr>
                <w:rFonts w:ascii="Times New Roman" w:hAnsi="Times New Roman" w:cs="Times New Roman"/>
              </w:rPr>
            </w:pPr>
            <w:r w:rsidRPr="002C1883">
              <w:rPr>
                <w:rFonts w:ascii="Times New Roman" w:hAnsi="Times New Roman" w:cs="Times New Roman"/>
              </w:rPr>
              <w:t xml:space="preserve"> </w:t>
            </w:r>
            <w:r w:rsidR="006779E3">
              <w:rPr>
                <w:rFonts w:ascii="Times New Roman" w:hAnsi="Times New Roman" w:cs="Times New Roman"/>
              </w:rPr>
              <w:t>-7.645</w:t>
            </w:r>
            <w:r w:rsidR="003C1622">
              <w:rPr>
                <w:rFonts w:ascii="Times New Roman" w:hAnsi="Times New Roman" w:cs="Times New Roman"/>
              </w:rPr>
              <w:t>**</w:t>
            </w:r>
            <w:r w:rsidR="006779E3">
              <w:rPr>
                <w:rFonts w:ascii="Times New Roman" w:hAnsi="Times New Roman" w:cs="Times New Roman"/>
              </w:rPr>
              <w:t xml:space="preserve"> </w:t>
            </w:r>
            <w:r w:rsidRPr="002C1883">
              <w:rPr>
                <w:rFonts w:ascii="Times New Roman" w:hAnsi="Times New Roman" w:cs="Times New Roman"/>
              </w:rPr>
              <w:t>(Trend)</w:t>
            </w:r>
          </w:p>
        </w:tc>
      </w:tr>
    </w:tbl>
    <w:p w14:paraId="50071756" w14:textId="0F2FCECE" w:rsidR="003C1622" w:rsidRPr="003C1622" w:rsidRDefault="003C1622" w:rsidP="003C1622">
      <w:pPr>
        <w:spacing w:line="360" w:lineRule="auto"/>
        <w:ind w:left="-540"/>
        <w:jc w:val="both"/>
        <w:rPr>
          <w:rFonts w:ascii="Times New Roman" w:hAnsi="Times New Roman" w:cs="Times New Roman"/>
          <w:i/>
          <w:iCs/>
        </w:rPr>
      </w:pPr>
      <w:r w:rsidRPr="003C1622">
        <w:rPr>
          <w:rFonts w:ascii="Times New Roman" w:hAnsi="Times New Roman" w:cs="Times New Roman"/>
          <w:i/>
          <w:iCs/>
        </w:rPr>
        <w:t>Note: </w:t>
      </w:r>
      <w:r w:rsidRPr="003C1622">
        <w:rPr>
          <w:rFonts w:ascii="Times New Roman" w:hAnsi="Times New Roman" w:cs="Times New Roman"/>
          <w:i/>
          <w:iCs/>
          <w:vertAlign w:val="superscript"/>
        </w:rPr>
        <w:t>*</w:t>
      </w:r>
      <w:r w:rsidRPr="003C1622">
        <w:rPr>
          <w:rFonts w:ascii="Times New Roman" w:hAnsi="Times New Roman" w:cs="Times New Roman"/>
          <w:i/>
          <w:iCs/>
        </w:rPr>
        <w:t>, </w:t>
      </w:r>
      <w:r w:rsidRPr="003C1622">
        <w:rPr>
          <w:rFonts w:ascii="Times New Roman" w:hAnsi="Times New Roman" w:cs="Times New Roman"/>
          <w:i/>
          <w:iCs/>
          <w:vertAlign w:val="superscript"/>
        </w:rPr>
        <w:t>**</w:t>
      </w:r>
      <w:r w:rsidRPr="003C1622">
        <w:rPr>
          <w:rFonts w:ascii="Times New Roman" w:hAnsi="Times New Roman" w:cs="Times New Roman"/>
          <w:i/>
          <w:iCs/>
        </w:rPr>
        <w:t>, </w:t>
      </w:r>
      <w:r w:rsidRPr="003C1622">
        <w:rPr>
          <w:rFonts w:ascii="Times New Roman" w:hAnsi="Times New Roman" w:cs="Times New Roman"/>
          <w:i/>
          <w:iCs/>
          <w:vertAlign w:val="superscript"/>
        </w:rPr>
        <w:t>***</w:t>
      </w:r>
      <w:r w:rsidRPr="003C1622">
        <w:rPr>
          <w:rFonts w:ascii="Times New Roman" w:hAnsi="Times New Roman" w:cs="Times New Roman"/>
          <w:i/>
          <w:iCs/>
        </w:rPr>
        <w:t> </w:t>
      </w:r>
      <w:r>
        <w:rPr>
          <w:rFonts w:ascii="Times New Roman" w:hAnsi="Times New Roman" w:cs="Times New Roman"/>
          <w:i/>
          <w:iCs/>
        </w:rPr>
        <w:t>denote</w:t>
      </w:r>
      <w:r w:rsidRPr="003C1622">
        <w:rPr>
          <w:rFonts w:ascii="Times New Roman" w:hAnsi="Times New Roman" w:cs="Times New Roman"/>
          <w:i/>
          <w:iCs/>
        </w:rPr>
        <w:t xml:space="preserve"> rejection of the null hypothesis at the 1%, 5%, and 10% significance level. The number of lags is selected by the Schwarz info criterion with a maximum lag of 15. The bandwidth for the PP test is selected automatically by Newey–West Bandwidth, using the </w:t>
      </w:r>
      <w:r w:rsidR="004F05A5">
        <w:rPr>
          <w:rFonts w:ascii="Times New Roman" w:hAnsi="Times New Roman" w:cs="Times New Roman"/>
          <w:i/>
          <w:iCs/>
        </w:rPr>
        <w:t>Bartlett</w:t>
      </w:r>
      <w:r w:rsidRPr="003C1622">
        <w:rPr>
          <w:rFonts w:ascii="Times New Roman" w:hAnsi="Times New Roman" w:cs="Times New Roman"/>
          <w:i/>
          <w:iCs/>
        </w:rPr>
        <w:t xml:space="preserve"> Kernel spectral estimation method. </w:t>
      </w:r>
      <w:proofErr w:type="spellStart"/>
      <w:r w:rsidRPr="003C1622">
        <w:rPr>
          <w:rFonts w:ascii="Times New Roman" w:hAnsi="Times New Roman" w:cs="Times New Roman"/>
          <w:i/>
          <w:iCs/>
        </w:rPr>
        <w:t>ln</w:t>
      </w:r>
      <w:r>
        <w:rPr>
          <w:rFonts w:ascii="Times New Roman" w:hAnsi="Times New Roman" w:cs="Times New Roman"/>
          <w:i/>
          <w:iCs/>
        </w:rPr>
        <w:t>ED</w:t>
      </w:r>
      <w:proofErr w:type="spellEnd"/>
      <w:r w:rsidRPr="003C1622">
        <w:rPr>
          <w:rFonts w:ascii="Times New Roman" w:hAnsi="Times New Roman" w:cs="Times New Roman"/>
          <w:i/>
          <w:iCs/>
        </w:rPr>
        <w:t xml:space="preserve">, </w:t>
      </w:r>
      <w:proofErr w:type="spellStart"/>
      <w:r w:rsidRPr="003C1622">
        <w:rPr>
          <w:rFonts w:ascii="Times New Roman" w:hAnsi="Times New Roman" w:cs="Times New Roman"/>
          <w:i/>
          <w:iCs/>
        </w:rPr>
        <w:t>ln</w:t>
      </w:r>
      <w:r>
        <w:rPr>
          <w:rFonts w:ascii="Times New Roman" w:hAnsi="Times New Roman" w:cs="Times New Roman"/>
          <w:i/>
          <w:iCs/>
        </w:rPr>
        <w:t>GDP</w:t>
      </w:r>
      <w:proofErr w:type="spellEnd"/>
      <w:r w:rsidRPr="003C1622">
        <w:rPr>
          <w:rFonts w:ascii="Times New Roman" w:hAnsi="Times New Roman" w:cs="Times New Roman"/>
          <w:i/>
          <w:iCs/>
        </w:rPr>
        <w:t xml:space="preserve">. </w:t>
      </w:r>
      <w:proofErr w:type="spellStart"/>
      <w:r w:rsidRPr="003C1622">
        <w:rPr>
          <w:rFonts w:ascii="Times New Roman" w:hAnsi="Times New Roman" w:cs="Times New Roman"/>
          <w:i/>
          <w:iCs/>
        </w:rPr>
        <w:t>ln</w:t>
      </w:r>
      <w:r>
        <w:rPr>
          <w:rFonts w:ascii="Times New Roman" w:hAnsi="Times New Roman" w:cs="Times New Roman"/>
          <w:i/>
          <w:iCs/>
        </w:rPr>
        <w:t>POP</w:t>
      </w:r>
      <w:proofErr w:type="spellEnd"/>
      <w:r w:rsidRPr="003C1622">
        <w:rPr>
          <w:rFonts w:ascii="Times New Roman" w:hAnsi="Times New Roman" w:cs="Times New Roman"/>
          <w:i/>
          <w:iCs/>
        </w:rPr>
        <w:t xml:space="preserve">, </w:t>
      </w:r>
      <w:proofErr w:type="spellStart"/>
      <w:r w:rsidRPr="003C1622">
        <w:rPr>
          <w:rFonts w:ascii="Times New Roman" w:hAnsi="Times New Roman" w:cs="Times New Roman"/>
          <w:i/>
          <w:iCs/>
        </w:rPr>
        <w:t>ln</w:t>
      </w:r>
      <w:r>
        <w:rPr>
          <w:rFonts w:ascii="Times New Roman" w:hAnsi="Times New Roman" w:cs="Times New Roman"/>
          <w:i/>
          <w:iCs/>
        </w:rPr>
        <w:t>REC</w:t>
      </w:r>
      <w:proofErr w:type="spellEnd"/>
      <w:r w:rsidRPr="003C1622">
        <w:rPr>
          <w:rFonts w:ascii="Times New Roman" w:hAnsi="Times New Roman" w:cs="Times New Roman"/>
          <w:i/>
          <w:iCs/>
        </w:rPr>
        <w:t xml:space="preserve">, are the logged values of </w:t>
      </w:r>
      <w:r>
        <w:rPr>
          <w:rFonts w:ascii="Times New Roman" w:hAnsi="Times New Roman" w:cs="Times New Roman"/>
          <w:i/>
          <w:iCs/>
        </w:rPr>
        <w:t>Environmental Degradation</w:t>
      </w:r>
      <w:r w:rsidRPr="003C1622">
        <w:rPr>
          <w:rFonts w:ascii="Times New Roman" w:hAnsi="Times New Roman" w:cs="Times New Roman"/>
          <w:i/>
          <w:iCs/>
        </w:rPr>
        <w:t xml:space="preserve">, Gross Domestic Product, </w:t>
      </w:r>
      <w:r>
        <w:rPr>
          <w:rFonts w:ascii="Times New Roman" w:hAnsi="Times New Roman" w:cs="Times New Roman"/>
          <w:i/>
          <w:iCs/>
        </w:rPr>
        <w:t>Population Growth</w:t>
      </w:r>
      <w:r w:rsidRPr="003C1622">
        <w:rPr>
          <w:rFonts w:ascii="Times New Roman" w:hAnsi="Times New Roman" w:cs="Times New Roman"/>
          <w:i/>
          <w:iCs/>
        </w:rPr>
        <w:t xml:space="preserve">, and </w:t>
      </w:r>
      <w:r>
        <w:rPr>
          <w:rFonts w:ascii="Times New Roman" w:hAnsi="Times New Roman" w:cs="Times New Roman"/>
          <w:i/>
          <w:iCs/>
        </w:rPr>
        <w:t>Renewable Energy Consumption</w:t>
      </w:r>
      <w:r w:rsidRPr="003C1622">
        <w:rPr>
          <w:rFonts w:ascii="Times New Roman" w:hAnsi="Times New Roman" w:cs="Times New Roman"/>
          <w:i/>
          <w:iCs/>
        </w:rPr>
        <w:t xml:space="preserve">. </w:t>
      </w:r>
    </w:p>
    <w:p w14:paraId="573EFE70" w14:textId="77777777" w:rsidR="009C50D8" w:rsidRDefault="009C50D8" w:rsidP="00641BBC">
      <w:pPr>
        <w:spacing w:line="360" w:lineRule="auto"/>
        <w:jc w:val="both"/>
        <w:rPr>
          <w:rFonts w:ascii="Times New Roman" w:hAnsi="Times New Roman" w:cs="Times New Roman"/>
        </w:rPr>
      </w:pPr>
    </w:p>
    <w:p w14:paraId="4F1C1B55" w14:textId="1C371032" w:rsidR="00602CA9" w:rsidRPr="00602CA9" w:rsidRDefault="00255495" w:rsidP="00641BBC">
      <w:pPr>
        <w:spacing w:line="360" w:lineRule="auto"/>
        <w:jc w:val="both"/>
        <w:rPr>
          <w:rFonts w:ascii="Times New Roman" w:hAnsi="Times New Roman" w:cs="Times New Roman"/>
          <w:b/>
          <w:bCs/>
        </w:rPr>
      </w:pPr>
      <w:r w:rsidRPr="00255495">
        <w:rPr>
          <w:rFonts w:ascii="Times New Roman" w:hAnsi="Times New Roman" w:cs="Times New Roman"/>
          <w:b/>
          <w:bCs/>
        </w:rPr>
        <w:t xml:space="preserve">Table </w:t>
      </w:r>
      <w:r w:rsidR="00067E20">
        <w:rPr>
          <w:rFonts w:ascii="Times New Roman" w:hAnsi="Times New Roman" w:cs="Times New Roman"/>
          <w:b/>
          <w:bCs/>
        </w:rPr>
        <w:t>4</w:t>
      </w:r>
      <w:r w:rsidRPr="00255495">
        <w:rPr>
          <w:rFonts w:ascii="Times New Roman" w:hAnsi="Times New Roman" w:cs="Times New Roman"/>
          <w:b/>
          <w:bCs/>
        </w:rPr>
        <w:t>: Bounds Testing Outcomes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710"/>
        <w:gridCol w:w="2010"/>
        <w:gridCol w:w="1860"/>
        <w:gridCol w:w="1860"/>
        <w:gridCol w:w="1864"/>
      </w:tblGrid>
      <w:tr w:rsidR="004F05A5" w14:paraId="20064FF5" w14:textId="77777777" w:rsidTr="00B46BF3">
        <w:trPr>
          <w:trHeight w:val="397"/>
        </w:trPr>
        <w:tc>
          <w:tcPr>
            <w:tcW w:w="9304" w:type="dxa"/>
            <w:gridSpan w:val="5"/>
          </w:tcPr>
          <w:p w14:paraId="307196BC" w14:textId="3D218D47" w:rsidR="004F05A5" w:rsidRPr="00B46BF3" w:rsidRDefault="004F05A5" w:rsidP="00641BBC">
            <w:pPr>
              <w:spacing w:line="360" w:lineRule="auto"/>
              <w:jc w:val="both"/>
              <w:rPr>
                <w:rFonts w:ascii="Times New Roman" w:hAnsi="Times New Roman" w:cs="Times New Roman"/>
                <w:b/>
                <w:bCs/>
              </w:rPr>
            </w:pPr>
            <w:r w:rsidRPr="00B46BF3">
              <w:rPr>
                <w:rFonts w:ascii="Times New Roman" w:hAnsi="Times New Roman" w:cs="Times New Roman"/>
                <w:b/>
                <w:bCs/>
              </w:rPr>
              <w:t>F-Bound Test                                                           Null Hypothesis: No levels relationship</w:t>
            </w:r>
          </w:p>
        </w:tc>
      </w:tr>
      <w:tr w:rsidR="004F05A5" w14:paraId="31E1DED2" w14:textId="77777777" w:rsidTr="00B46BF3">
        <w:trPr>
          <w:trHeight w:val="412"/>
        </w:trPr>
        <w:tc>
          <w:tcPr>
            <w:tcW w:w="9304" w:type="dxa"/>
            <w:gridSpan w:val="5"/>
          </w:tcPr>
          <w:p w14:paraId="2D36202E" w14:textId="562AC94D" w:rsidR="004F05A5" w:rsidRPr="00B46BF3" w:rsidRDefault="004F05A5" w:rsidP="00641BBC">
            <w:pPr>
              <w:spacing w:line="360" w:lineRule="auto"/>
              <w:jc w:val="both"/>
              <w:rPr>
                <w:rFonts w:ascii="Times New Roman" w:hAnsi="Times New Roman" w:cs="Times New Roman"/>
              </w:rPr>
            </w:pPr>
            <w:r w:rsidRPr="00B46BF3">
              <w:rPr>
                <w:rFonts w:ascii="Times New Roman" w:hAnsi="Times New Roman" w:cs="Times New Roman"/>
              </w:rPr>
              <w:t xml:space="preserve">Test Statistic                Value                                 </w:t>
            </w:r>
            <w:proofErr w:type="spellStart"/>
            <w:r w:rsidRPr="00B46BF3">
              <w:rPr>
                <w:rFonts w:ascii="Times New Roman" w:hAnsi="Times New Roman" w:cs="Times New Roman"/>
              </w:rPr>
              <w:t>Signif</w:t>
            </w:r>
            <w:proofErr w:type="spellEnd"/>
            <w:r w:rsidR="00B46BF3">
              <w:rPr>
                <w:rFonts w:ascii="Times New Roman" w:hAnsi="Times New Roman" w:cs="Times New Roman"/>
              </w:rPr>
              <w:t xml:space="preserve">. </w:t>
            </w:r>
            <w:r w:rsidRPr="00B46BF3">
              <w:rPr>
                <w:rFonts w:ascii="Times New Roman" w:hAnsi="Times New Roman" w:cs="Times New Roman"/>
              </w:rPr>
              <w:t xml:space="preserve">                          </w:t>
            </w:r>
            <w:r w:rsidR="00B46BF3" w:rsidRPr="00B46BF3">
              <w:rPr>
                <w:rFonts w:ascii="Times New Roman" w:hAnsi="Times New Roman" w:cs="Times New Roman"/>
              </w:rPr>
              <w:t>I(</w:t>
            </w:r>
            <w:r w:rsidRPr="00B46BF3">
              <w:rPr>
                <w:rFonts w:ascii="Times New Roman" w:hAnsi="Times New Roman" w:cs="Times New Roman"/>
              </w:rPr>
              <w:t xml:space="preserve">0)                                             I(1)            </w:t>
            </w:r>
          </w:p>
        </w:tc>
      </w:tr>
      <w:tr w:rsidR="004F05A5" w14:paraId="1B959F1C" w14:textId="77777777" w:rsidTr="00F82A0E">
        <w:trPr>
          <w:trHeight w:val="397"/>
        </w:trPr>
        <w:tc>
          <w:tcPr>
            <w:tcW w:w="1710" w:type="dxa"/>
          </w:tcPr>
          <w:p w14:paraId="412DDEBA" w14:textId="12FB1AEF" w:rsidR="004F05A5" w:rsidRDefault="004F05A5" w:rsidP="00641BBC">
            <w:pPr>
              <w:spacing w:line="360" w:lineRule="auto"/>
              <w:jc w:val="both"/>
              <w:rPr>
                <w:rFonts w:ascii="Times New Roman" w:hAnsi="Times New Roman" w:cs="Times New Roman"/>
              </w:rPr>
            </w:pPr>
            <w:r>
              <w:rPr>
                <w:rFonts w:ascii="Times New Roman" w:hAnsi="Times New Roman" w:cs="Times New Roman"/>
              </w:rPr>
              <w:t>F-statistic</w:t>
            </w:r>
          </w:p>
        </w:tc>
        <w:tc>
          <w:tcPr>
            <w:tcW w:w="2010" w:type="dxa"/>
          </w:tcPr>
          <w:p w14:paraId="17C66781" w14:textId="50EDBC27" w:rsidR="004F05A5" w:rsidRDefault="004F05A5" w:rsidP="00641BBC">
            <w:pPr>
              <w:spacing w:line="360" w:lineRule="auto"/>
              <w:jc w:val="both"/>
              <w:rPr>
                <w:rFonts w:ascii="Times New Roman" w:hAnsi="Times New Roman" w:cs="Times New Roman"/>
              </w:rPr>
            </w:pPr>
            <w:r>
              <w:rPr>
                <w:rFonts w:ascii="Times New Roman" w:hAnsi="Times New Roman" w:cs="Times New Roman"/>
              </w:rPr>
              <w:t>5.009518</w:t>
            </w:r>
          </w:p>
        </w:tc>
        <w:tc>
          <w:tcPr>
            <w:tcW w:w="1860" w:type="dxa"/>
          </w:tcPr>
          <w:p w14:paraId="317D82DA" w14:textId="52393787" w:rsidR="004F05A5" w:rsidRDefault="004F05A5" w:rsidP="00641BBC">
            <w:pPr>
              <w:spacing w:line="360" w:lineRule="auto"/>
              <w:jc w:val="both"/>
              <w:rPr>
                <w:rFonts w:ascii="Times New Roman" w:hAnsi="Times New Roman" w:cs="Times New Roman"/>
              </w:rPr>
            </w:pPr>
            <w:r>
              <w:rPr>
                <w:rFonts w:ascii="Times New Roman" w:hAnsi="Times New Roman" w:cs="Times New Roman"/>
              </w:rPr>
              <w:t>10%</w:t>
            </w:r>
          </w:p>
        </w:tc>
        <w:tc>
          <w:tcPr>
            <w:tcW w:w="1860" w:type="dxa"/>
          </w:tcPr>
          <w:p w14:paraId="3711A782" w14:textId="24E25D96" w:rsidR="004F05A5" w:rsidRDefault="00B46BF3" w:rsidP="00641BBC">
            <w:pPr>
              <w:spacing w:line="360" w:lineRule="auto"/>
              <w:jc w:val="both"/>
              <w:rPr>
                <w:rFonts w:ascii="Times New Roman" w:hAnsi="Times New Roman" w:cs="Times New Roman"/>
              </w:rPr>
            </w:pPr>
            <w:r>
              <w:rPr>
                <w:rFonts w:ascii="Times New Roman" w:hAnsi="Times New Roman" w:cs="Times New Roman"/>
              </w:rPr>
              <w:t>2.72</w:t>
            </w:r>
          </w:p>
        </w:tc>
        <w:tc>
          <w:tcPr>
            <w:tcW w:w="1864" w:type="dxa"/>
          </w:tcPr>
          <w:p w14:paraId="3B53F68D" w14:textId="66BFEF6D" w:rsidR="004F05A5" w:rsidRDefault="00B46BF3" w:rsidP="00641BBC">
            <w:pPr>
              <w:spacing w:line="360" w:lineRule="auto"/>
              <w:jc w:val="both"/>
              <w:rPr>
                <w:rFonts w:ascii="Times New Roman" w:hAnsi="Times New Roman" w:cs="Times New Roman"/>
              </w:rPr>
            </w:pPr>
            <w:r>
              <w:rPr>
                <w:rFonts w:ascii="Times New Roman" w:hAnsi="Times New Roman" w:cs="Times New Roman"/>
              </w:rPr>
              <w:t>3.77</w:t>
            </w:r>
          </w:p>
        </w:tc>
      </w:tr>
      <w:tr w:rsidR="004F05A5" w14:paraId="6F29D861" w14:textId="77777777" w:rsidTr="00F82A0E">
        <w:trPr>
          <w:trHeight w:val="397"/>
        </w:trPr>
        <w:tc>
          <w:tcPr>
            <w:tcW w:w="1710" w:type="dxa"/>
          </w:tcPr>
          <w:p w14:paraId="5605BA2E" w14:textId="4B580354" w:rsidR="004F05A5" w:rsidRDefault="004F05A5" w:rsidP="00641BBC">
            <w:pPr>
              <w:spacing w:line="360" w:lineRule="auto"/>
              <w:jc w:val="both"/>
              <w:rPr>
                <w:rFonts w:ascii="Times New Roman" w:hAnsi="Times New Roman" w:cs="Times New Roman"/>
              </w:rPr>
            </w:pPr>
            <w:r>
              <w:rPr>
                <w:rFonts w:ascii="Times New Roman" w:hAnsi="Times New Roman" w:cs="Times New Roman"/>
              </w:rPr>
              <w:t>k</w:t>
            </w:r>
          </w:p>
        </w:tc>
        <w:tc>
          <w:tcPr>
            <w:tcW w:w="2010" w:type="dxa"/>
          </w:tcPr>
          <w:p w14:paraId="34C45BB7" w14:textId="0A847B38" w:rsidR="004F05A5" w:rsidRDefault="004F05A5" w:rsidP="00641BBC">
            <w:pPr>
              <w:spacing w:line="360" w:lineRule="auto"/>
              <w:jc w:val="both"/>
              <w:rPr>
                <w:rFonts w:ascii="Times New Roman" w:hAnsi="Times New Roman" w:cs="Times New Roman"/>
              </w:rPr>
            </w:pPr>
            <w:r>
              <w:rPr>
                <w:rFonts w:ascii="Times New Roman" w:hAnsi="Times New Roman" w:cs="Times New Roman"/>
              </w:rPr>
              <w:t>3</w:t>
            </w:r>
          </w:p>
        </w:tc>
        <w:tc>
          <w:tcPr>
            <w:tcW w:w="1860" w:type="dxa"/>
          </w:tcPr>
          <w:p w14:paraId="6BFF4F9F" w14:textId="379D8126" w:rsidR="004F05A5" w:rsidRDefault="004F05A5" w:rsidP="00641BBC">
            <w:pPr>
              <w:spacing w:line="360" w:lineRule="auto"/>
              <w:jc w:val="both"/>
              <w:rPr>
                <w:rFonts w:ascii="Times New Roman" w:hAnsi="Times New Roman" w:cs="Times New Roman"/>
              </w:rPr>
            </w:pPr>
            <w:r>
              <w:rPr>
                <w:rFonts w:ascii="Times New Roman" w:hAnsi="Times New Roman" w:cs="Times New Roman"/>
              </w:rPr>
              <w:t>5%</w:t>
            </w:r>
          </w:p>
        </w:tc>
        <w:tc>
          <w:tcPr>
            <w:tcW w:w="1860" w:type="dxa"/>
          </w:tcPr>
          <w:p w14:paraId="3C9E864A" w14:textId="010D5DF2" w:rsidR="004F05A5" w:rsidRDefault="00B46BF3" w:rsidP="00641BBC">
            <w:pPr>
              <w:spacing w:line="360" w:lineRule="auto"/>
              <w:jc w:val="both"/>
              <w:rPr>
                <w:rFonts w:ascii="Times New Roman" w:hAnsi="Times New Roman" w:cs="Times New Roman"/>
              </w:rPr>
            </w:pPr>
            <w:r>
              <w:rPr>
                <w:rFonts w:ascii="Times New Roman" w:hAnsi="Times New Roman" w:cs="Times New Roman"/>
              </w:rPr>
              <w:t>3.23</w:t>
            </w:r>
          </w:p>
        </w:tc>
        <w:tc>
          <w:tcPr>
            <w:tcW w:w="1864" w:type="dxa"/>
          </w:tcPr>
          <w:p w14:paraId="2892A4B8" w14:textId="53B0EC9E" w:rsidR="004F05A5" w:rsidRDefault="00B46BF3" w:rsidP="00641BBC">
            <w:pPr>
              <w:spacing w:line="360" w:lineRule="auto"/>
              <w:jc w:val="both"/>
              <w:rPr>
                <w:rFonts w:ascii="Times New Roman" w:hAnsi="Times New Roman" w:cs="Times New Roman"/>
              </w:rPr>
            </w:pPr>
            <w:r>
              <w:rPr>
                <w:rFonts w:ascii="Times New Roman" w:hAnsi="Times New Roman" w:cs="Times New Roman"/>
              </w:rPr>
              <w:t>4.35</w:t>
            </w:r>
          </w:p>
        </w:tc>
      </w:tr>
      <w:tr w:rsidR="004F05A5" w14:paraId="4E56930A" w14:textId="77777777" w:rsidTr="00F82A0E">
        <w:trPr>
          <w:trHeight w:val="397"/>
        </w:trPr>
        <w:tc>
          <w:tcPr>
            <w:tcW w:w="1710" w:type="dxa"/>
          </w:tcPr>
          <w:p w14:paraId="335EED70" w14:textId="77777777" w:rsidR="004F05A5" w:rsidRDefault="004F05A5" w:rsidP="00641BBC">
            <w:pPr>
              <w:spacing w:line="360" w:lineRule="auto"/>
              <w:jc w:val="both"/>
              <w:rPr>
                <w:rFonts w:ascii="Times New Roman" w:hAnsi="Times New Roman" w:cs="Times New Roman"/>
              </w:rPr>
            </w:pPr>
          </w:p>
        </w:tc>
        <w:tc>
          <w:tcPr>
            <w:tcW w:w="2010" w:type="dxa"/>
          </w:tcPr>
          <w:p w14:paraId="5BC7A040" w14:textId="77777777" w:rsidR="004F05A5" w:rsidRDefault="004F05A5" w:rsidP="00641BBC">
            <w:pPr>
              <w:spacing w:line="360" w:lineRule="auto"/>
              <w:jc w:val="both"/>
              <w:rPr>
                <w:rFonts w:ascii="Times New Roman" w:hAnsi="Times New Roman" w:cs="Times New Roman"/>
              </w:rPr>
            </w:pPr>
          </w:p>
        </w:tc>
        <w:tc>
          <w:tcPr>
            <w:tcW w:w="1860" w:type="dxa"/>
          </w:tcPr>
          <w:p w14:paraId="145BAACB" w14:textId="7FA9354F" w:rsidR="004F05A5" w:rsidRDefault="004F05A5" w:rsidP="00641BBC">
            <w:pPr>
              <w:spacing w:line="360" w:lineRule="auto"/>
              <w:jc w:val="both"/>
              <w:rPr>
                <w:rFonts w:ascii="Times New Roman" w:hAnsi="Times New Roman" w:cs="Times New Roman"/>
              </w:rPr>
            </w:pPr>
            <w:r>
              <w:rPr>
                <w:rFonts w:ascii="Times New Roman" w:hAnsi="Times New Roman" w:cs="Times New Roman"/>
              </w:rPr>
              <w:t>2.5%</w:t>
            </w:r>
          </w:p>
        </w:tc>
        <w:tc>
          <w:tcPr>
            <w:tcW w:w="1860" w:type="dxa"/>
          </w:tcPr>
          <w:p w14:paraId="1BB3E4AC" w14:textId="1CBBD9DC" w:rsidR="004F05A5" w:rsidRDefault="00B46BF3" w:rsidP="00641BBC">
            <w:pPr>
              <w:spacing w:line="360" w:lineRule="auto"/>
              <w:jc w:val="both"/>
              <w:rPr>
                <w:rFonts w:ascii="Times New Roman" w:hAnsi="Times New Roman" w:cs="Times New Roman"/>
              </w:rPr>
            </w:pPr>
            <w:r>
              <w:rPr>
                <w:rFonts w:ascii="Times New Roman" w:hAnsi="Times New Roman" w:cs="Times New Roman"/>
              </w:rPr>
              <w:t>3.69</w:t>
            </w:r>
          </w:p>
        </w:tc>
        <w:tc>
          <w:tcPr>
            <w:tcW w:w="1864" w:type="dxa"/>
          </w:tcPr>
          <w:p w14:paraId="5F58536E" w14:textId="66AB9DF2" w:rsidR="004F05A5" w:rsidRDefault="00B46BF3" w:rsidP="00641BBC">
            <w:pPr>
              <w:spacing w:line="360" w:lineRule="auto"/>
              <w:jc w:val="both"/>
              <w:rPr>
                <w:rFonts w:ascii="Times New Roman" w:hAnsi="Times New Roman" w:cs="Times New Roman"/>
              </w:rPr>
            </w:pPr>
            <w:r>
              <w:rPr>
                <w:rFonts w:ascii="Times New Roman" w:hAnsi="Times New Roman" w:cs="Times New Roman"/>
              </w:rPr>
              <w:t>4.89</w:t>
            </w:r>
          </w:p>
        </w:tc>
      </w:tr>
      <w:tr w:rsidR="004F05A5" w14:paraId="7C45C47F" w14:textId="77777777" w:rsidTr="00F82A0E">
        <w:trPr>
          <w:trHeight w:val="397"/>
        </w:trPr>
        <w:tc>
          <w:tcPr>
            <w:tcW w:w="1710" w:type="dxa"/>
          </w:tcPr>
          <w:p w14:paraId="6A53D034" w14:textId="77777777" w:rsidR="004F05A5" w:rsidRDefault="004F05A5" w:rsidP="00641BBC">
            <w:pPr>
              <w:spacing w:line="360" w:lineRule="auto"/>
              <w:jc w:val="both"/>
              <w:rPr>
                <w:rFonts w:ascii="Times New Roman" w:hAnsi="Times New Roman" w:cs="Times New Roman"/>
              </w:rPr>
            </w:pPr>
          </w:p>
        </w:tc>
        <w:tc>
          <w:tcPr>
            <w:tcW w:w="2010" w:type="dxa"/>
          </w:tcPr>
          <w:p w14:paraId="2C675879" w14:textId="77777777" w:rsidR="004F05A5" w:rsidRDefault="004F05A5" w:rsidP="00641BBC">
            <w:pPr>
              <w:spacing w:line="360" w:lineRule="auto"/>
              <w:jc w:val="both"/>
              <w:rPr>
                <w:rFonts w:ascii="Times New Roman" w:hAnsi="Times New Roman" w:cs="Times New Roman"/>
              </w:rPr>
            </w:pPr>
          </w:p>
        </w:tc>
        <w:tc>
          <w:tcPr>
            <w:tcW w:w="1860" w:type="dxa"/>
          </w:tcPr>
          <w:p w14:paraId="13B9DDEC" w14:textId="54345ED7" w:rsidR="004F05A5" w:rsidRDefault="004F05A5" w:rsidP="00641BBC">
            <w:pPr>
              <w:spacing w:line="360" w:lineRule="auto"/>
              <w:jc w:val="both"/>
              <w:rPr>
                <w:rFonts w:ascii="Times New Roman" w:hAnsi="Times New Roman" w:cs="Times New Roman"/>
              </w:rPr>
            </w:pPr>
            <w:r>
              <w:rPr>
                <w:rFonts w:ascii="Times New Roman" w:hAnsi="Times New Roman" w:cs="Times New Roman"/>
              </w:rPr>
              <w:t>1%</w:t>
            </w:r>
          </w:p>
        </w:tc>
        <w:tc>
          <w:tcPr>
            <w:tcW w:w="1860" w:type="dxa"/>
          </w:tcPr>
          <w:p w14:paraId="5C83508B" w14:textId="35347B46" w:rsidR="004F05A5" w:rsidRDefault="00B46BF3" w:rsidP="00641BBC">
            <w:pPr>
              <w:spacing w:line="360" w:lineRule="auto"/>
              <w:jc w:val="both"/>
              <w:rPr>
                <w:rFonts w:ascii="Times New Roman" w:hAnsi="Times New Roman" w:cs="Times New Roman"/>
              </w:rPr>
            </w:pPr>
            <w:r>
              <w:rPr>
                <w:rFonts w:ascii="Times New Roman" w:hAnsi="Times New Roman" w:cs="Times New Roman"/>
              </w:rPr>
              <w:t>4.29</w:t>
            </w:r>
          </w:p>
        </w:tc>
        <w:tc>
          <w:tcPr>
            <w:tcW w:w="1864" w:type="dxa"/>
          </w:tcPr>
          <w:p w14:paraId="34B5CBF9" w14:textId="0575A77E" w:rsidR="004F05A5" w:rsidRDefault="00B46BF3" w:rsidP="00641BBC">
            <w:pPr>
              <w:spacing w:line="360" w:lineRule="auto"/>
              <w:jc w:val="both"/>
              <w:rPr>
                <w:rFonts w:ascii="Times New Roman" w:hAnsi="Times New Roman" w:cs="Times New Roman"/>
              </w:rPr>
            </w:pPr>
            <w:r>
              <w:rPr>
                <w:rFonts w:ascii="Times New Roman" w:hAnsi="Times New Roman" w:cs="Times New Roman"/>
              </w:rPr>
              <w:t>5.61</w:t>
            </w:r>
          </w:p>
        </w:tc>
      </w:tr>
    </w:tbl>
    <w:p w14:paraId="53149487" w14:textId="77777777" w:rsidR="004F05A5" w:rsidRDefault="004F05A5" w:rsidP="00641BBC">
      <w:pPr>
        <w:spacing w:line="360" w:lineRule="auto"/>
        <w:jc w:val="both"/>
        <w:rPr>
          <w:rFonts w:ascii="Times New Roman" w:hAnsi="Times New Roman" w:cs="Times New Roman"/>
        </w:rPr>
      </w:pPr>
    </w:p>
    <w:p w14:paraId="4E4E86A1" w14:textId="29EBB892" w:rsidR="00255495" w:rsidRDefault="00255495" w:rsidP="00641BBC">
      <w:pPr>
        <w:spacing w:line="360" w:lineRule="auto"/>
        <w:jc w:val="both"/>
        <w:rPr>
          <w:rFonts w:ascii="Times New Roman" w:hAnsi="Times New Roman" w:cs="Times New Roman"/>
        </w:rPr>
      </w:pPr>
      <w:r w:rsidRPr="00255495">
        <w:rPr>
          <w:rFonts w:ascii="Times New Roman" w:hAnsi="Times New Roman" w:cs="Times New Roman"/>
        </w:rPr>
        <w:t xml:space="preserve">The bound test method was utilized to examine </w:t>
      </w:r>
      <w:r>
        <w:rPr>
          <w:rFonts w:ascii="Times New Roman" w:hAnsi="Times New Roman" w:cs="Times New Roman"/>
        </w:rPr>
        <w:t xml:space="preserve">if there is </w:t>
      </w:r>
      <w:r w:rsidRPr="00255495">
        <w:rPr>
          <w:rFonts w:ascii="Times New Roman" w:hAnsi="Times New Roman" w:cs="Times New Roman"/>
        </w:rPr>
        <w:t xml:space="preserve">a long-term relationship. Table </w:t>
      </w:r>
      <w:r>
        <w:rPr>
          <w:rFonts w:ascii="Times New Roman" w:hAnsi="Times New Roman" w:cs="Times New Roman"/>
        </w:rPr>
        <w:t>3</w:t>
      </w:r>
      <w:r w:rsidRPr="00255495">
        <w:rPr>
          <w:rFonts w:ascii="Times New Roman" w:hAnsi="Times New Roman" w:cs="Times New Roman"/>
        </w:rPr>
        <w:t xml:space="preserve"> presents the results of the bound testing approach. At a significance level of 5%, the F-bound test statistic (</w:t>
      </w:r>
      <w:r w:rsidR="00195CDE">
        <w:rPr>
          <w:rFonts w:ascii="Times New Roman" w:hAnsi="Times New Roman" w:cs="Times New Roman"/>
        </w:rPr>
        <w:t>5.0095</w:t>
      </w:r>
      <w:r w:rsidRPr="00255495">
        <w:rPr>
          <w:rFonts w:ascii="Times New Roman" w:hAnsi="Times New Roman" w:cs="Times New Roman"/>
        </w:rPr>
        <w:t>) exceeds the upper-bound critical value (4.</w:t>
      </w:r>
      <w:r w:rsidR="00195CDE">
        <w:rPr>
          <w:rFonts w:ascii="Times New Roman" w:hAnsi="Times New Roman" w:cs="Times New Roman"/>
        </w:rPr>
        <w:t>35</w:t>
      </w:r>
      <w:r w:rsidRPr="00255495">
        <w:rPr>
          <w:rFonts w:ascii="Times New Roman" w:hAnsi="Times New Roman" w:cs="Times New Roman"/>
        </w:rPr>
        <w:t xml:space="preserve">). This suggests that </w:t>
      </w:r>
      <w:r w:rsidR="00195CDE">
        <w:rPr>
          <w:rFonts w:ascii="Times New Roman" w:hAnsi="Times New Roman" w:cs="Times New Roman"/>
        </w:rPr>
        <w:t>environmental degradation (ED)</w:t>
      </w:r>
      <w:r w:rsidRPr="00255495">
        <w:rPr>
          <w:rFonts w:ascii="Times New Roman" w:hAnsi="Times New Roman" w:cs="Times New Roman"/>
        </w:rPr>
        <w:t xml:space="preserve"> and the independent variables under study have </w:t>
      </w:r>
      <w:bookmarkStart w:id="20" w:name="_Hlk223772492"/>
      <w:r w:rsidRPr="00255495">
        <w:rPr>
          <w:rFonts w:ascii="Times New Roman" w:hAnsi="Times New Roman" w:cs="Times New Roman"/>
        </w:rPr>
        <w:t xml:space="preserve">a long-term </w:t>
      </w:r>
      <w:bookmarkEnd w:id="20"/>
      <w:r w:rsidRPr="00255495">
        <w:rPr>
          <w:rFonts w:ascii="Times New Roman" w:hAnsi="Times New Roman" w:cs="Times New Roman"/>
        </w:rPr>
        <w:t>connection.</w:t>
      </w:r>
    </w:p>
    <w:p w14:paraId="3B1082A5" w14:textId="2243BE92" w:rsidR="00195CDE" w:rsidRPr="00195CDE" w:rsidRDefault="00067E20" w:rsidP="00641BBC">
      <w:pPr>
        <w:spacing w:line="360" w:lineRule="auto"/>
        <w:jc w:val="both"/>
        <w:rPr>
          <w:rFonts w:ascii="Times New Roman" w:hAnsi="Times New Roman" w:cs="Times New Roman"/>
          <w:b/>
          <w:bCs/>
        </w:rPr>
      </w:pPr>
      <w:r>
        <w:rPr>
          <w:rFonts w:ascii="Times New Roman" w:hAnsi="Times New Roman" w:cs="Times New Roman"/>
          <w:b/>
          <w:bCs/>
        </w:rPr>
        <w:lastRenderedPageBreak/>
        <w:t xml:space="preserve">4.3 </w:t>
      </w:r>
      <w:r w:rsidR="00195CDE" w:rsidRPr="00195CDE">
        <w:rPr>
          <w:rFonts w:ascii="Times New Roman" w:hAnsi="Times New Roman" w:cs="Times New Roman"/>
          <w:b/>
          <w:bCs/>
        </w:rPr>
        <w:t>Co-integration Test</w:t>
      </w:r>
    </w:p>
    <w:p w14:paraId="440DB8B1" w14:textId="51661F38" w:rsidR="00277B96" w:rsidRDefault="00195CDE" w:rsidP="00641BBC">
      <w:pPr>
        <w:spacing w:line="360" w:lineRule="auto"/>
        <w:jc w:val="both"/>
        <w:rPr>
          <w:rFonts w:ascii="Times New Roman" w:hAnsi="Times New Roman" w:cs="Times New Roman"/>
        </w:rPr>
      </w:pPr>
      <w:r w:rsidRPr="00195CDE">
        <w:rPr>
          <w:rFonts w:ascii="Times New Roman" w:hAnsi="Times New Roman" w:cs="Times New Roman"/>
        </w:rPr>
        <w:t xml:space="preserve">After confirming </w:t>
      </w:r>
      <w:r>
        <w:rPr>
          <w:rFonts w:ascii="Times New Roman" w:hAnsi="Times New Roman" w:cs="Times New Roman"/>
        </w:rPr>
        <w:t xml:space="preserve">that </w:t>
      </w:r>
      <w:r w:rsidR="00E352F0">
        <w:rPr>
          <w:rFonts w:ascii="Times New Roman" w:hAnsi="Times New Roman" w:cs="Times New Roman"/>
        </w:rPr>
        <w:t xml:space="preserve">the variables under study are long-term co-integrated, we investigate the long-term co-integration between environmental degradation (ED) and a set of independent variables, such as Gross Domestic Product (GDP), Renewable Energy Consumption (REC), and </w:t>
      </w:r>
      <w:r w:rsidR="005D6B0E">
        <w:rPr>
          <w:rFonts w:ascii="Times New Roman" w:hAnsi="Times New Roman" w:cs="Times New Roman"/>
        </w:rPr>
        <w:t>Population Growth (POP)</w:t>
      </w:r>
      <w:r w:rsidR="00E352F0">
        <w:rPr>
          <w:rFonts w:ascii="Times New Roman" w:hAnsi="Times New Roman" w:cs="Times New Roman"/>
        </w:rPr>
        <w:t xml:space="preserve">. </w:t>
      </w:r>
    </w:p>
    <w:p w14:paraId="2044AE99" w14:textId="4815697C" w:rsidR="005D6B0E" w:rsidRPr="00277B96" w:rsidRDefault="00277B96" w:rsidP="00641BBC">
      <w:pPr>
        <w:spacing w:line="360" w:lineRule="auto"/>
        <w:jc w:val="both"/>
        <w:rPr>
          <w:rFonts w:ascii="Times New Roman" w:hAnsi="Times New Roman" w:cs="Times New Roman"/>
          <w:b/>
          <w:bCs/>
          <w:noProof/>
        </w:rPr>
      </w:pPr>
      <w:r w:rsidRPr="00277B96">
        <w:rPr>
          <w:rFonts w:ascii="Times New Roman" w:hAnsi="Times New Roman" w:cs="Times New Roman"/>
          <w:b/>
          <w:bCs/>
          <w:noProof/>
        </w:rPr>
        <w:t xml:space="preserve">Table </w:t>
      </w:r>
      <w:r w:rsidR="00067E20">
        <w:rPr>
          <w:rFonts w:ascii="Times New Roman" w:hAnsi="Times New Roman" w:cs="Times New Roman"/>
          <w:b/>
          <w:bCs/>
          <w:noProof/>
        </w:rPr>
        <w:t>5</w:t>
      </w:r>
      <w:r>
        <w:rPr>
          <w:rFonts w:ascii="Times New Roman" w:hAnsi="Times New Roman" w:cs="Times New Roman"/>
          <w:b/>
          <w:bCs/>
          <w:noProof/>
        </w:rPr>
        <w:t>:</w:t>
      </w:r>
      <w:r w:rsidR="00C92602" w:rsidRPr="00C92602">
        <w:rPr>
          <w:rFonts w:ascii="Times New Roman" w:hAnsi="Times New Roman" w:cs="Times New Roman"/>
          <w:b/>
          <w:bCs/>
          <w:noProof/>
        </w:rPr>
        <w:t xml:space="preserve"> Short-Run </w:t>
      </w:r>
      <w:r w:rsidR="00C92602">
        <w:rPr>
          <w:rFonts w:ascii="Times New Roman" w:hAnsi="Times New Roman" w:cs="Times New Roman"/>
          <w:b/>
          <w:bCs/>
          <w:noProof/>
        </w:rPr>
        <w:t>a</w:t>
      </w:r>
      <w:r w:rsidR="00C92602" w:rsidRPr="00C92602">
        <w:rPr>
          <w:rFonts w:ascii="Times New Roman" w:hAnsi="Times New Roman" w:cs="Times New Roman"/>
          <w:b/>
          <w:bCs/>
          <w:noProof/>
        </w:rPr>
        <w:t>nd Error Correction Results</w:t>
      </w:r>
      <w:r w:rsidR="00C92602" w:rsidRPr="00277B96">
        <w:rPr>
          <w:rFonts w:ascii="Times New Roman" w:hAnsi="Times New Roman" w:cs="Times New Roman"/>
          <w:b/>
          <w:bCs/>
          <w:noProof/>
        </w:rPr>
        <w:t xml:space="preserve"> </w:t>
      </w:r>
    </w:p>
    <w:p w14:paraId="178CC263" w14:textId="6A46FDD8" w:rsidR="005D6B0E" w:rsidRPr="00277B96" w:rsidRDefault="005D6B0E" w:rsidP="00641BBC">
      <w:pPr>
        <w:spacing w:line="360" w:lineRule="auto"/>
        <w:jc w:val="both"/>
        <w:rPr>
          <w:rFonts w:ascii="Times New Roman" w:hAnsi="Times New Roman" w:cs="Times New Roman"/>
          <w:i/>
          <w:iCs/>
          <w:noProof/>
        </w:rPr>
      </w:pPr>
      <w:r w:rsidRPr="00277B96">
        <w:rPr>
          <w:rFonts w:ascii="Times New Roman" w:hAnsi="Times New Roman" w:cs="Times New Roman"/>
          <w:i/>
          <w:iCs/>
          <w:noProof/>
        </w:rPr>
        <w:t>Dependent Varaibles: D(LNED)</w:t>
      </w:r>
    </w:p>
    <w:p w14:paraId="54074410" w14:textId="272EBAEA" w:rsidR="005D6B0E" w:rsidRPr="00277B96" w:rsidRDefault="005D6B0E" w:rsidP="00641BBC">
      <w:pPr>
        <w:spacing w:line="360" w:lineRule="auto"/>
        <w:jc w:val="both"/>
        <w:rPr>
          <w:rFonts w:ascii="Times New Roman" w:hAnsi="Times New Roman" w:cs="Times New Roman"/>
          <w:i/>
          <w:iCs/>
        </w:rPr>
      </w:pPr>
      <w:r w:rsidRPr="00277B96">
        <w:rPr>
          <w:rFonts w:ascii="Times New Roman" w:hAnsi="Times New Roman" w:cs="Times New Roman"/>
          <w:i/>
          <w:iCs/>
          <w:noProof/>
        </w:rPr>
        <w:t>Independent Variables: D(LNGDP), D(LNPOP), D(LREC))</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4675"/>
      </w:tblGrid>
      <w:tr w:rsidR="00C92602" w14:paraId="488A7B85" w14:textId="77777777" w:rsidTr="00C93818">
        <w:tc>
          <w:tcPr>
            <w:tcW w:w="4675" w:type="dxa"/>
          </w:tcPr>
          <w:p w14:paraId="533A1DF7" w14:textId="531949DC" w:rsidR="00C92602" w:rsidRPr="00C93818" w:rsidRDefault="00C92602" w:rsidP="00C93818">
            <w:pPr>
              <w:spacing w:line="360" w:lineRule="auto"/>
              <w:jc w:val="both"/>
              <w:rPr>
                <w:rFonts w:ascii="Times New Roman" w:hAnsi="Times New Roman" w:cs="Times New Roman"/>
                <w:b/>
                <w:bCs/>
              </w:rPr>
            </w:pPr>
            <w:r w:rsidRPr="00C93818">
              <w:rPr>
                <w:rFonts w:ascii="Times New Roman" w:hAnsi="Times New Roman" w:cs="Times New Roman"/>
                <w:b/>
                <w:bCs/>
              </w:rPr>
              <w:t xml:space="preserve">Variables </w:t>
            </w:r>
          </w:p>
        </w:tc>
        <w:tc>
          <w:tcPr>
            <w:tcW w:w="4675" w:type="dxa"/>
          </w:tcPr>
          <w:p w14:paraId="779C76E7" w14:textId="10A2C8C8" w:rsidR="00C92602" w:rsidRPr="00C93818" w:rsidRDefault="00C92602" w:rsidP="00C93818">
            <w:pPr>
              <w:spacing w:line="360" w:lineRule="auto"/>
              <w:jc w:val="both"/>
              <w:rPr>
                <w:rFonts w:ascii="Times New Roman" w:hAnsi="Times New Roman" w:cs="Times New Roman"/>
                <w:b/>
                <w:bCs/>
              </w:rPr>
            </w:pPr>
            <w:proofErr w:type="spellStart"/>
            <w:r w:rsidRPr="00C93818">
              <w:rPr>
                <w:rFonts w:ascii="Times New Roman" w:hAnsi="Times New Roman" w:cs="Times New Roman"/>
                <w:b/>
                <w:bCs/>
              </w:rPr>
              <w:t>Coeffients</w:t>
            </w:r>
            <w:proofErr w:type="spellEnd"/>
          </w:p>
        </w:tc>
      </w:tr>
      <w:tr w:rsidR="00C92602" w14:paraId="074AC87A" w14:textId="77777777" w:rsidTr="00C93818">
        <w:tc>
          <w:tcPr>
            <w:tcW w:w="4675" w:type="dxa"/>
          </w:tcPr>
          <w:p w14:paraId="03B1840C" w14:textId="7BBA23EB" w:rsidR="00C92602" w:rsidRDefault="00C92602" w:rsidP="00C93818">
            <w:pPr>
              <w:spacing w:line="360" w:lineRule="auto"/>
              <w:jc w:val="both"/>
              <w:rPr>
                <w:rFonts w:ascii="Times New Roman" w:hAnsi="Times New Roman" w:cs="Times New Roman"/>
              </w:rPr>
            </w:pPr>
            <w:proofErr w:type="spellStart"/>
            <w:r>
              <w:rPr>
                <w:rFonts w:ascii="Times New Roman" w:hAnsi="Times New Roman" w:cs="Times New Roman"/>
              </w:rPr>
              <w:t>Δln</w:t>
            </w:r>
            <w:r w:rsidR="00FA2047">
              <w:rPr>
                <w:rFonts w:ascii="Times New Roman" w:hAnsi="Times New Roman" w:cs="Times New Roman"/>
              </w:rPr>
              <w:t>REC</w:t>
            </w:r>
            <w:proofErr w:type="spellEnd"/>
          </w:p>
        </w:tc>
        <w:tc>
          <w:tcPr>
            <w:tcW w:w="4675" w:type="dxa"/>
          </w:tcPr>
          <w:p w14:paraId="4C2374F5" w14:textId="03600BA9" w:rsidR="00C92602" w:rsidRDefault="00387337" w:rsidP="00C93818">
            <w:pPr>
              <w:spacing w:line="360" w:lineRule="auto"/>
              <w:jc w:val="both"/>
              <w:rPr>
                <w:rFonts w:ascii="Times New Roman" w:hAnsi="Times New Roman" w:cs="Times New Roman"/>
              </w:rPr>
            </w:pPr>
            <w:r>
              <w:rPr>
                <w:rFonts w:ascii="Times New Roman" w:hAnsi="Times New Roman" w:cs="Times New Roman"/>
              </w:rPr>
              <w:t>-</w:t>
            </w:r>
            <w:r w:rsidR="00FA2047">
              <w:rPr>
                <w:rFonts w:ascii="Times New Roman" w:hAnsi="Times New Roman" w:cs="Times New Roman"/>
              </w:rPr>
              <w:t>0.0437 (0.0031) ***</w:t>
            </w:r>
          </w:p>
        </w:tc>
      </w:tr>
      <w:tr w:rsidR="00C92602" w14:paraId="660D98F1" w14:textId="77777777" w:rsidTr="00C93818">
        <w:tc>
          <w:tcPr>
            <w:tcW w:w="4675" w:type="dxa"/>
          </w:tcPr>
          <w:p w14:paraId="5AF9B242" w14:textId="558A4042" w:rsidR="00C92602" w:rsidRDefault="00C92602" w:rsidP="00C93818">
            <w:pPr>
              <w:spacing w:line="360" w:lineRule="auto"/>
              <w:jc w:val="both"/>
              <w:rPr>
                <w:rFonts w:ascii="Times New Roman" w:hAnsi="Times New Roman" w:cs="Times New Roman"/>
              </w:rPr>
            </w:pPr>
            <w:proofErr w:type="spellStart"/>
            <w:r>
              <w:rPr>
                <w:rFonts w:ascii="Times New Roman" w:hAnsi="Times New Roman" w:cs="Times New Roman"/>
              </w:rPr>
              <w:t>ΔlnPOP</w:t>
            </w:r>
            <w:proofErr w:type="spellEnd"/>
          </w:p>
        </w:tc>
        <w:tc>
          <w:tcPr>
            <w:tcW w:w="4675" w:type="dxa"/>
          </w:tcPr>
          <w:p w14:paraId="383861D2" w14:textId="78912116" w:rsidR="00C92602" w:rsidRDefault="00FA2047" w:rsidP="00C93818">
            <w:pPr>
              <w:spacing w:line="360" w:lineRule="auto"/>
              <w:jc w:val="both"/>
              <w:rPr>
                <w:rFonts w:ascii="Times New Roman" w:hAnsi="Times New Roman" w:cs="Times New Roman"/>
              </w:rPr>
            </w:pPr>
            <w:r>
              <w:rPr>
                <w:rFonts w:ascii="Times New Roman" w:hAnsi="Times New Roman" w:cs="Times New Roman"/>
              </w:rPr>
              <w:t>0.0033 (0.0204) ***</w:t>
            </w:r>
          </w:p>
        </w:tc>
      </w:tr>
      <w:tr w:rsidR="00C92602" w14:paraId="2082D9CF" w14:textId="77777777" w:rsidTr="00C93818">
        <w:tc>
          <w:tcPr>
            <w:tcW w:w="4675" w:type="dxa"/>
          </w:tcPr>
          <w:p w14:paraId="32B145B8" w14:textId="4F1258C6" w:rsidR="00C92602" w:rsidRDefault="00C92602" w:rsidP="00C93818">
            <w:pPr>
              <w:spacing w:line="360" w:lineRule="auto"/>
              <w:jc w:val="both"/>
              <w:rPr>
                <w:rFonts w:ascii="Times New Roman" w:hAnsi="Times New Roman" w:cs="Times New Roman"/>
              </w:rPr>
            </w:pPr>
            <w:proofErr w:type="spellStart"/>
            <w:r>
              <w:rPr>
                <w:rFonts w:ascii="Times New Roman" w:hAnsi="Times New Roman" w:cs="Times New Roman"/>
              </w:rPr>
              <w:t>ΔlnGDP</w:t>
            </w:r>
            <w:proofErr w:type="spellEnd"/>
          </w:p>
        </w:tc>
        <w:tc>
          <w:tcPr>
            <w:tcW w:w="4675" w:type="dxa"/>
          </w:tcPr>
          <w:p w14:paraId="55CC7A76" w14:textId="1A6D9542" w:rsidR="00C92602" w:rsidRDefault="00FA2047" w:rsidP="00C93818">
            <w:pPr>
              <w:spacing w:line="360" w:lineRule="auto"/>
              <w:jc w:val="both"/>
              <w:rPr>
                <w:rFonts w:ascii="Times New Roman" w:hAnsi="Times New Roman" w:cs="Times New Roman"/>
              </w:rPr>
            </w:pPr>
            <w:r>
              <w:rPr>
                <w:rFonts w:ascii="Times New Roman" w:hAnsi="Times New Roman" w:cs="Times New Roman"/>
              </w:rPr>
              <w:t>0.0048 (0.0010)) ***</w:t>
            </w:r>
          </w:p>
        </w:tc>
      </w:tr>
      <w:tr w:rsidR="00C92602" w14:paraId="44CFEA5D" w14:textId="77777777" w:rsidTr="00C93818">
        <w:tc>
          <w:tcPr>
            <w:tcW w:w="4675" w:type="dxa"/>
          </w:tcPr>
          <w:p w14:paraId="2ABD970B" w14:textId="1EDBF329" w:rsidR="00C92602" w:rsidRDefault="00C92602" w:rsidP="00C93818">
            <w:pPr>
              <w:spacing w:line="360" w:lineRule="auto"/>
              <w:jc w:val="both"/>
              <w:rPr>
                <w:rFonts w:ascii="Times New Roman" w:hAnsi="Times New Roman" w:cs="Times New Roman"/>
              </w:rPr>
            </w:pPr>
            <w:bookmarkStart w:id="21" w:name="_Hlk225229393"/>
            <w:proofErr w:type="spellStart"/>
            <w:r>
              <w:rPr>
                <w:rFonts w:ascii="Times New Roman" w:hAnsi="Times New Roman" w:cs="Times New Roman"/>
              </w:rPr>
              <w:t>CointEq</w:t>
            </w:r>
            <w:proofErr w:type="spellEnd"/>
            <w:r w:rsidR="00FA2047">
              <w:rPr>
                <w:rFonts w:ascii="Times New Roman" w:hAnsi="Times New Roman" w:cs="Times New Roman"/>
              </w:rPr>
              <w:t>(-1)</w:t>
            </w:r>
            <w:r w:rsidR="00C93818">
              <w:rPr>
                <w:rFonts w:ascii="Times New Roman" w:hAnsi="Times New Roman" w:cs="Times New Roman"/>
              </w:rPr>
              <w:t xml:space="preserve"> </w:t>
            </w:r>
            <w:bookmarkEnd w:id="21"/>
            <w:r w:rsidR="00FA2047">
              <w:rPr>
                <w:rFonts w:ascii="Times New Roman" w:hAnsi="Times New Roman" w:cs="Times New Roman"/>
              </w:rPr>
              <w:t>*</w:t>
            </w:r>
          </w:p>
        </w:tc>
        <w:tc>
          <w:tcPr>
            <w:tcW w:w="4675" w:type="dxa"/>
          </w:tcPr>
          <w:p w14:paraId="46584EB2" w14:textId="47F8B216" w:rsidR="00C92602" w:rsidRDefault="00FA2047" w:rsidP="00C93818">
            <w:pPr>
              <w:spacing w:line="360" w:lineRule="auto"/>
              <w:jc w:val="both"/>
              <w:rPr>
                <w:rFonts w:ascii="Times New Roman" w:hAnsi="Times New Roman" w:cs="Times New Roman"/>
              </w:rPr>
            </w:pPr>
            <w:bookmarkStart w:id="22" w:name="_Hlk225229324"/>
            <w:r>
              <w:rPr>
                <w:rFonts w:ascii="Times New Roman" w:hAnsi="Times New Roman" w:cs="Times New Roman"/>
              </w:rPr>
              <w:t xml:space="preserve">-0.5073 </w:t>
            </w:r>
            <w:bookmarkEnd w:id="22"/>
            <w:r>
              <w:rPr>
                <w:rFonts w:ascii="Times New Roman" w:hAnsi="Times New Roman" w:cs="Times New Roman"/>
              </w:rPr>
              <w:t>(0.0001) ***</w:t>
            </w:r>
          </w:p>
        </w:tc>
      </w:tr>
    </w:tbl>
    <w:p w14:paraId="67509ABE" w14:textId="19DBBA21" w:rsidR="005D6B0E" w:rsidRDefault="005D6B0E" w:rsidP="00641BBC">
      <w:pPr>
        <w:spacing w:line="360" w:lineRule="auto"/>
        <w:jc w:val="both"/>
        <w:rPr>
          <w:rFonts w:ascii="Times New Roman" w:hAnsi="Times New Roman" w:cs="Times New Roman"/>
        </w:rPr>
      </w:pPr>
    </w:p>
    <w:p w14:paraId="2A3B5782" w14:textId="0F74C7D0" w:rsidR="00E352F0" w:rsidRDefault="009F157F" w:rsidP="00641BBC">
      <w:pPr>
        <w:spacing w:line="360" w:lineRule="auto"/>
        <w:jc w:val="both"/>
        <w:rPr>
          <w:rFonts w:ascii="Times New Roman" w:hAnsi="Times New Roman" w:cs="Times New Roman"/>
        </w:rPr>
      </w:pPr>
      <w:r w:rsidRPr="009F157F">
        <w:rPr>
          <w:rFonts w:ascii="Times New Roman" w:hAnsi="Times New Roman" w:cs="Times New Roman"/>
        </w:rPr>
        <w:t xml:space="preserve">In Table </w:t>
      </w:r>
      <w:r>
        <w:rPr>
          <w:rFonts w:ascii="Times New Roman" w:hAnsi="Times New Roman" w:cs="Times New Roman"/>
        </w:rPr>
        <w:t>4</w:t>
      </w:r>
      <w:r w:rsidRPr="009F157F">
        <w:rPr>
          <w:rFonts w:ascii="Times New Roman" w:hAnsi="Times New Roman" w:cs="Times New Roman"/>
        </w:rPr>
        <w:t xml:space="preserve">, the empirical findings of the study unveil significant relationships among the explanatory and dependent variables, with varying levels of statistical significance observed across different factors. Notably, </w:t>
      </w:r>
      <w:r w:rsidR="00C93818">
        <w:rPr>
          <w:rFonts w:ascii="Times New Roman" w:hAnsi="Times New Roman" w:cs="Times New Roman"/>
        </w:rPr>
        <w:t xml:space="preserve">all the explanatory variables </w:t>
      </w:r>
      <w:r w:rsidRPr="009F157F">
        <w:rPr>
          <w:rFonts w:ascii="Times New Roman" w:hAnsi="Times New Roman" w:cs="Times New Roman"/>
        </w:rPr>
        <w:t>exhibit statistical significance</w:t>
      </w:r>
      <w:r w:rsidR="000E1C8D">
        <w:rPr>
          <w:rFonts w:ascii="Times New Roman" w:hAnsi="Times New Roman" w:cs="Times New Roman"/>
        </w:rPr>
        <w:t>;</w:t>
      </w:r>
      <w:r w:rsidRPr="009F157F">
        <w:rPr>
          <w:rFonts w:ascii="Times New Roman" w:hAnsi="Times New Roman" w:cs="Times New Roman"/>
        </w:rPr>
        <w:t xml:space="preserve"> the</w:t>
      </w:r>
      <w:r w:rsidR="00C93818">
        <w:rPr>
          <w:rFonts w:ascii="Times New Roman" w:hAnsi="Times New Roman" w:cs="Times New Roman"/>
        </w:rPr>
        <w:t>y all</w:t>
      </w:r>
      <w:r w:rsidRPr="009F157F">
        <w:rPr>
          <w:rFonts w:ascii="Times New Roman" w:hAnsi="Times New Roman" w:cs="Times New Roman"/>
        </w:rPr>
        <w:t xml:space="preserve"> demonstrated noteworthy impacts on environmental </w:t>
      </w:r>
      <w:r>
        <w:rPr>
          <w:rFonts w:ascii="Times New Roman" w:hAnsi="Times New Roman" w:cs="Times New Roman"/>
        </w:rPr>
        <w:t>degradation</w:t>
      </w:r>
      <w:r w:rsidRPr="009F157F">
        <w:rPr>
          <w:rFonts w:ascii="Times New Roman" w:hAnsi="Times New Roman" w:cs="Times New Roman"/>
        </w:rPr>
        <w:t xml:space="preserve"> in Somalia over the long-run</w:t>
      </w:r>
      <w:r>
        <w:rPr>
          <w:rFonts w:ascii="Times New Roman" w:hAnsi="Times New Roman" w:cs="Times New Roman"/>
        </w:rPr>
        <w:t xml:space="preserve">. </w:t>
      </w:r>
    </w:p>
    <w:p w14:paraId="5751BE97" w14:textId="293C1065" w:rsidR="009F157F" w:rsidRDefault="009F157F" w:rsidP="00641BBC">
      <w:pPr>
        <w:spacing w:line="360" w:lineRule="auto"/>
        <w:jc w:val="both"/>
        <w:rPr>
          <w:rFonts w:ascii="Times New Roman" w:hAnsi="Times New Roman" w:cs="Times New Roman"/>
        </w:rPr>
      </w:pPr>
      <w:r>
        <w:rPr>
          <w:rFonts w:ascii="Times New Roman" w:hAnsi="Times New Roman" w:cs="Times New Roman"/>
        </w:rPr>
        <w:t xml:space="preserve">To begin with, </w:t>
      </w:r>
      <w:r w:rsidRPr="009F157F">
        <w:rPr>
          <w:rFonts w:ascii="Times New Roman" w:hAnsi="Times New Roman" w:cs="Times New Roman"/>
        </w:rPr>
        <w:t xml:space="preserve">the coefficient of GDP per capita emerges as a pivotal factor, indicating a substantial influence on environmental </w:t>
      </w:r>
      <w:r>
        <w:rPr>
          <w:rFonts w:ascii="Times New Roman" w:hAnsi="Times New Roman" w:cs="Times New Roman"/>
        </w:rPr>
        <w:t>degradation</w:t>
      </w:r>
      <w:r w:rsidR="000E1C8D">
        <w:rPr>
          <w:rFonts w:ascii="Times New Roman" w:hAnsi="Times New Roman" w:cs="Times New Roman"/>
        </w:rPr>
        <w:t>.</w:t>
      </w:r>
      <w:r w:rsidR="00637344">
        <w:rPr>
          <w:rFonts w:ascii="Times New Roman" w:hAnsi="Times New Roman" w:cs="Times New Roman"/>
        </w:rPr>
        <w:t xml:space="preserve"> </w:t>
      </w:r>
      <w:r w:rsidR="00637344" w:rsidRPr="00637344">
        <w:rPr>
          <w:rFonts w:ascii="Times New Roman" w:hAnsi="Times New Roman" w:cs="Times New Roman"/>
        </w:rPr>
        <w:t xml:space="preserve">GDP is positively and significantly related to environmental degradation, implying that a 1% rise in GDP increases environmental degradation by </w:t>
      </w:r>
      <w:r w:rsidR="00637344">
        <w:rPr>
          <w:rFonts w:ascii="Times New Roman" w:hAnsi="Times New Roman" w:cs="Times New Roman"/>
        </w:rPr>
        <w:t>0</w:t>
      </w:r>
      <w:r w:rsidR="00387337">
        <w:rPr>
          <w:rFonts w:ascii="Times New Roman" w:hAnsi="Times New Roman" w:cs="Times New Roman"/>
        </w:rPr>
        <w:t>.</w:t>
      </w:r>
      <w:r w:rsidR="00637344">
        <w:rPr>
          <w:rFonts w:ascii="Times New Roman" w:hAnsi="Times New Roman" w:cs="Times New Roman"/>
        </w:rPr>
        <w:t>48</w:t>
      </w:r>
      <w:r w:rsidR="00637344" w:rsidRPr="00637344">
        <w:rPr>
          <w:rFonts w:ascii="Times New Roman" w:hAnsi="Times New Roman" w:cs="Times New Roman"/>
        </w:rPr>
        <w:t>%. This result complies with the notion that economic growth often increases the demand for environmental resources</w:t>
      </w:r>
      <w:r w:rsidR="000E1C8D">
        <w:rPr>
          <w:rFonts w:ascii="Times New Roman" w:hAnsi="Times New Roman" w:cs="Times New Roman"/>
        </w:rPr>
        <w:t>;</w:t>
      </w:r>
      <w:r w:rsidR="00387337">
        <w:rPr>
          <w:rFonts w:ascii="Times New Roman" w:hAnsi="Times New Roman" w:cs="Times New Roman"/>
        </w:rPr>
        <w:t xml:space="preserve"> it also shows </w:t>
      </w:r>
      <w:r w:rsidR="00387337" w:rsidRPr="00387337">
        <w:rPr>
          <w:rFonts w:ascii="Times New Roman" w:hAnsi="Times New Roman" w:cs="Times New Roman"/>
        </w:rPr>
        <w:t>the immediate environmental pressures associated with economic expansion</w:t>
      </w:r>
      <w:r w:rsidRPr="009F157F">
        <w:rPr>
          <w:rFonts w:ascii="Times New Roman" w:hAnsi="Times New Roman" w:cs="Times New Roman"/>
        </w:rPr>
        <w:t>.</w:t>
      </w:r>
      <w:r w:rsidR="00C93818">
        <w:rPr>
          <w:rFonts w:ascii="Times New Roman" w:hAnsi="Times New Roman" w:cs="Times New Roman"/>
        </w:rPr>
        <w:t xml:space="preserve"> </w:t>
      </w:r>
      <w:r w:rsidR="00C93818" w:rsidRPr="00C93818">
        <w:rPr>
          <w:rFonts w:ascii="Times New Roman" w:hAnsi="Times New Roman" w:cs="Times New Roman"/>
        </w:rPr>
        <w:t xml:space="preserve">Thus, increases in </w:t>
      </w:r>
      <w:r w:rsidR="00C93818">
        <w:rPr>
          <w:rFonts w:ascii="Times New Roman" w:hAnsi="Times New Roman" w:cs="Times New Roman"/>
        </w:rPr>
        <w:t>GDP as a proxy of economic growth</w:t>
      </w:r>
      <w:r w:rsidR="00C93818" w:rsidRPr="00C93818">
        <w:rPr>
          <w:rFonts w:ascii="Times New Roman" w:hAnsi="Times New Roman" w:cs="Times New Roman"/>
        </w:rPr>
        <w:t xml:space="preserve"> correspond with increases in </w:t>
      </w:r>
      <w:r w:rsidR="00C93818">
        <w:rPr>
          <w:rFonts w:ascii="Times New Roman" w:hAnsi="Times New Roman" w:cs="Times New Roman"/>
        </w:rPr>
        <w:t>environmental degradation</w:t>
      </w:r>
      <w:r w:rsidR="000E1C8D">
        <w:rPr>
          <w:rFonts w:ascii="Times New Roman" w:hAnsi="Times New Roman" w:cs="Times New Roman"/>
        </w:rPr>
        <w:t>,</w:t>
      </w:r>
      <w:r w:rsidR="00C93818" w:rsidRPr="00C93818">
        <w:rPr>
          <w:rFonts w:ascii="Times New Roman" w:hAnsi="Times New Roman" w:cs="Times New Roman"/>
        </w:rPr>
        <w:t xml:space="preserve"> which corresponds with the f</w:t>
      </w:r>
      <w:r w:rsidR="00C93818">
        <w:rPr>
          <w:rFonts w:ascii="Times New Roman" w:hAnsi="Times New Roman" w:cs="Times New Roman"/>
        </w:rPr>
        <w:t>i</w:t>
      </w:r>
      <w:r w:rsidR="00C93818" w:rsidRPr="00C93818">
        <w:rPr>
          <w:rFonts w:ascii="Times New Roman" w:hAnsi="Times New Roman" w:cs="Times New Roman"/>
        </w:rPr>
        <w:t xml:space="preserve">ndings of Chaabouni and Saidi (2017), Sarpong et al. (2020), </w:t>
      </w:r>
      <w:proofErr w:type="spellStart"/>
      <w:r w:rsidR="00C93818" w:rsidRPr="00C93818">
        <w:rPr>
          <w:rFonts w:ascii="Times New Roman" w:hAnsi="Times New Roman" w:cs="Times New Roman"/>
        </w:rPr>
        <w:t>Bekun</w:t>
      </w:r>
      <w:proofErr w:type="spellEnd"/>
      <w:r w:rsidR="00C93818" w:rsidRPr="00C93818">
        <w:rPr>
          <w:rFonts w:ascii="Times New Roman" w:hAnsi="Times New Roman" w:cs="Times New Roman"/>
        </w:rPr>
        <w:t xml:space="preserve"> et al. (2021b), Onifade et al. (2021), Jiang et al. (2022), </w:t>
      </w:r>
      <w:proofErr w:type="spellStart"/>
      <w:r w:rsidR="00C93818" w:rsidRPr="00C93818">
        <w:rPr>
          <w:rFonts w:ascii="Times New Roman" w:hAnsi="Times New Roman" w:cs="Times New Roman"/>
        </w:rPr>
        <w:t>Gyamf</w:t>
      </w:r>
      <w:proofErr w:type="spellEnd"/>
      <w:r w:rsidR="00C93818" w:rsidRPr="00C93818">
        <w:rPr>
          <w:rFonts w:ascii="Times New Roman" w:hAnsi="Times New Roman" w:cs="Times New Roman"/>
        </w:rPr>
        <w:t xml:space="preserve"> et al. (2022), Steve et al. (2022), and </w:t>
      </w:r>
      <w:proofErr w:type="spellStart"/>
      <w:r w:rsidR="00C93818" w:rsidRPr="00C93818">
        <w:rPr>
          <w:rFonts w:ascii="Times New Roman" w:hAnsi="Times New Roman" w:cs="Times New Roman"/>
        </w:rPr>
        <w:t>Gyamf</w:t>
      </w:r>
      <w:proofErr w:type="spellEnd"/>
      <w:r w:rsidR="00C93818" w:rsidRPr="00C93818">
        <w:rPr>
          <w:rFonts w:ascii="Times New Roman" w:hAnsi="Times New Roman" w:cs="Times New Roman"/>
        </w:rPr>
        <w:t xml:space="preserve"> (2022). </w:t>
      </w:r>
    </w:p>
    <w:p w14:paraId="3198236F" w14:textId="126EE808" w:rsidR="00387337" w:rsidRDefault="000E1C8D" w:rsidP="00641BBC">
      <w:pPr>
        <w:spacing w:line="360" w:lineRule="auto"/>
        <w:jc w:val="both"/>
        <w:rPr>
          <w:rFonts w:ascii="Times New Roman" w:hAnsi="Times New Roman" w:cs="Times New Roman"/>
        </w:rPr>
      </w:pPr>
      <w:r>
        <w:rPr>
          <w:rFonts w:ascii="Times New Roman" w:hAnsi="Times New Roman" w:cs="Times New Roman"/>
        </w:rPr>
        <w:lastRenderedPageBreak/>
        <w:t>Population</w:t>
      </w:r>
      <w:r w:rsidR="00387337" w:rsidRPr="00387337">
        <w:rPr>
          <w:rFonts w:ascii="Times New Roman" w:hAnsi="Times New Roman" w:cs="Times New Roman"/>
        </w:rPr>
        <w:t xml:space="preserve"> growth and environmental degradation </w:t>
      </w:r>
      <w:r w:rsidR="00387337">
        <w:rPr>
          <w:rFonts w:ascii="Times New Roman" w:hAnsi="Times New Roman" w:cs="Times New Roman"/>
        </w:rPr>
        <w:t>were also found to have</w:t>
      </w:r>
      <w:r w:rsidR="00387337" w:rsidRPr="00387337">
        <w:rPr>
          <w:rFonts w:ascii="Times New Roman" w:hAnsi="Times New Roman" w:cs="Times New Roman"/>
        </w:rPr>
        <w:t xml:space="preserve"> </w:t>
      </w:r>
      <w:r>
        <w:rPr>
          <w:rFonts w:ascii="Times New Roman" w:hAnsi="Times New Roman" w:cs="Times New Roman"/>
        </w:rPr>
        <w:t>a positive correlation</w:t>
      </w:r>
      <w:r w:rsidR="00387337" w:rsidRPr="00387337">
        <w:rPr>
          <w:rFonts w:ascii="Times New Roman" w:hAnsi="Times New Roman" w:cs="Times New Roman"/>
        </w:rPr>
        <w:t>. Thus, 1% population growth would raise</w:t>
      </w:r>
      <w:r w:rsidR="00387337">
        <w:rPr>
          <w:rFonts w:ascii="Times New Roman" w:hAnsi="Times New Roman" w:cs="Times New Roman"/>
        </w:rPr>
        <w:t xml:space="preserve"> environmental degradation</w:t>
      </w:r>
      <w:r w:rsidR="00387337" w:rsidRPr="00387337">
        <w:rPr>
          <w:rFonts w:ascii="Times New Roman" w:hAnsi="Times New Roman" w:cs="Times New Roman"/>
        </w:rPr>
        <w:t xml:space="preserve"> by</w:t>
      </w:r>
      <w:r w:rsidR="00387337">
        <w:rPr>
          <w:rFonts w:ascii="Times New Roman" w:hAnsi="Times New Roman" w:cs="Times New Roman"/>
        </w:rPr>
        <w:t xml:space="preserve"> </w:t>
      </w:r>
      <w:r w:rsidR="00A96F0B">
        <w:rPr>
          <w:rFonts w:ascii="Times New Roman" w:hAnsi="Times New Roman" w:cs="Times New Roman"/>
        </w:rPr>
        <w:t>0.33</w:t>
      </w:r>
      <w:r w:rsidR="00387337" w:rsidRPr="00387337">
        <w:rPr>
          <w:rFonts w:ascii="Times New Roman" w:hAnsi="Times New Roman" w:cs="Times New Roman"/>
        </w:rPr>
        <w:t xml:space="preserve"> % over time. (Rahman and Alam, 2021) examined both immediate and underlying variables causing Bangladesh’s pollution and population increase, supporting this finding. With the help of use of the ARDL limits test, we were able to determine that higher population densities are associated with higher levels of pollution in their respective habitats over the long run</w:t>
      </w:r>
      <w:r w:rsidR="00387337">
        <w:rPr>
          <w:rFonts w:ascii="Times New Roman" w:hAnsi="Times New Roman" w:cs="Times New Roman"/>
        </w:rPr>
        <w:t>.</w:t>
      </w:r>
    </w:p>
    <w:p w14:paraId="557DC61C" w14:textId="4BD4C21B" w:rsidR="00387337" w:rsidRDefault="00387337" w:rsidP="00641BBC">
      <w:pPr>
        <w:spacing w:line="360" w:lineRule="auto"/>
        <w:jc w:val="both"/>
        <w:rPr>
          <w:rFonts w:ascii="Times New Roman" w:hAnsi="Times New Roman" w:cs="Times New Roman"/>
        </w:rPr>
      </w:pPr>
      <w:r w:rsidRPr="00387337">
        <w:rPr>
          <w:rFonts w:ascii="Times New Roman" w:hAnsi="Times New Roman" w:cs="Times New Roman"/>
        </w:rPr>
        <w:t>We also f</w:t>
      </w:r>
      <w:r>
        <w:rPr>
          <w:rFonts w:ascii="Times New Roman" w:hAnsi="Times New Roman" w:cs="Times New Roman"/>
        </w:rPr>
        <w:t>ou</w:t>
      </w:r>
      <w:r w:rsidRPr="00387337">
        <w:rPr>
          <w:rFonts w:ascii="Times New Roman" w:hAnsi="Times New Roman" w:cs="Times New Roman"/>
        </w:rPr>
        <w:t xml:space="preserve">nd that the </w:t>
      </w:r>
      <w:r w:rsidR="00A96F0B">
        <w:rPr>
          <w:rFonts w:ascii="Times New Roman" w:hAnsi="Times New Roman" w:cs="Times New Roman"/>
        </w:rPr>
        <w:t>consumption</w:t>
      </w:r>
      <w:r w:rsidRPr="00387337">
        <w:rPr>
          <w:rFonts w:ascii="Times New Roman" w:hAnsi="Times New Roman" w:cs="Times New Roman"/>
        </w:rPr>
        <w:t xml:space="preserve"> of renewable energy sources is inversely associated with environmental degradation at the 1% level of significance. That is to say, </w:t>
      </w:r>
      <w:r w:rsidR="00FC39A3">
        <w:rPr>
          <w:rFonts w:ascii="Times New Roman" w:hAnsi="Times New Roman" w:cs="Times New Roman"/>
        </w:rPr>
        <w:t xml:space="preserve">a 1% increase in renewable energy use </w:t>
      </w:r>
      <w:r w:rsidRPr="00387337">
        <w:rPr>
          <w:rFonts w:ascii="Times New Roman" w:hAnsi="Times New Roman" w:cs="Times New Roman"/>
        </w:rPr>
        <w:t xml:space="preserve">might lead to a </w:t>
      </w:r>
      <w:r w:rsidR="00A96F0B">
        <w:rPr>
          <w:rFonts w:ascii="Times New Roman" w:hAnsi="Times New Roman" w:cs="Times New Roman"/>
        </w:rPr>
        <w:t>4.37</w:t>
      </w:r>
      <w:r w:rsidRPr="00387337">
        <w:rPr>
          <w:rFonts w:ascii="Times New Roman" w:hAnsi="Times New Roman" w:cs="Times New Roman"/>
        </w:rPr>
        <w:t>% reduction in long-term carbon dioxide emissions. This result is consistent with Bilgili et al.</w:t>
      </w:r>
      <w:r w:rsidR="00334C8D">
        <w:rPr>
          <w:rFonts w:ascii="Times New Roman" w:hAnsi="Times New Roman" w:cs="Times New Roman"/>
        </w:rPr>
        <w:t xml:space="preserve"> (</w:t>
      </w:r>
      <w:r w:rsidRPr="00387337">
        <w:rPr>
          <w:rFonts w:ascii="Times New Roman" w:hAnsi="Times New Roman" w:cs="Times New Roman"/>
        </w:rPr>
        <w:t>2016)</w:t>
      </w:r>
      <w:r w:rsidR="00334C8D">
        <w:rPr>
          <w:rFonts w:ascii="Times New Roman" w:hAnsi="Times New Roman" w:cs="Times New Roman"/>
        </w:rPr>
        <w:t>, who</w:t>
      </w:r>
      <w:r w:rsidRPr="00387337">
        <w:rPr>
          <w:rFonts w:ascii="Times New Roman" w:hAnsi="Times New Roman" w:cs="Times New Roman"/>
        </w:rPr>
        <w:t xml:space="preserve"> found that using renewable energy sources reduces carbon dioxide emissions. (</w:t>
      </w:r>
      <w:proofErr w:type="spellStart"/>
      <w:r w:rsidRPr="00387337">
        <w:rPr>
          <w:rFonts w:ascii="Times New Roman" w:hAnsi="Times New Roman" w:cs="Times New Roman"/>
        </w:rPr>
        <w:t>Inglesi-Lotz</w:t>
      </w:r>
      <w:proofErr w:type="spellEnd"/>
      <w:r w:rsidRPr="00387337">
        <w:rPr>
          <w:rFonts w:ascii="Times New Roman" w:hAnsi="Times New Roman" w:cs="Times New Roman"/>
        </w:rPr>
        <w:t xml:space="preserve"> and </w:t>
      </w:r>
      <w:proofErr w:type="spellStart"/>
      <w:r w:rsidRPr="00387337">
        <w:rPr>
          <w:rFonts w:ascii="Times New Roman" w:hAnsi="Times New Roman" w:cs="Times New Roman"/>
        </w:rPr>
        <w:t>Dogan</w:t>
      </w:r>
      <w:proofErr w:type="spellEnd"/>
      <w:r w:rsidRPr="00387337">
        <w:rPr>
          <w:rFonts w:ascii="Times New Roman" w:hAnsi="Times New Roman" w:cs="Times New Roman"/>
        </w:rPr>
        <w:t xml:space="preserve">, 2018) agreed. CO2 elasticity is 0.34 for non-REC and −0.17 for REC. Renewable energy sources reduce environmental deterioration, while nonrenewable energy sources create pollutants. The top 10 Sub-Saharan African electricity producers </w:t>
      </w:r>
      <w:r w:rsidR="00334C8D">
        <w:rPr>
          <w:rFonts w:ascii="Times New Roman" w:hAnsi="Times New Roman" w:cs="Times New Roman"/>
        </w:rPr>
        <w:t xml:space="preserve">are </w:t>
      </w:r>
      <w:r w:rsidRPr="00387337">
        <w:rPr>
          <w:rFonts w:ascii="Times New Roman" w:hAnsi="Times New Roman" w:cs="Times New Roman"/>
        </w:rPr>
        <w:t>urged to prioritize renewable energy over nonrenewable energy to lower their carbon footprints</w:t>
      </w:r>
      <w:r w:rsidR="00C17017">
        <w:rPr>
          <w:rFonts w:ascii="Times New Roman" w:hAnsi="Times New Roman" w:cs="Times New Roman"/>
        </w:rPr>
        <w:t>.</w:t>
      </w:r>
    </w:p>
    <w:p w14:paraId="779E46B6" w14:textId="61B37B3D" w:rsidR="00C17017" w:rsidRDefault="00FC39A3" w:rsidP="00641BBC">
      <w:pPr>
        <w:spacing w:line="360" w:lineRule="auto"/>
        <w:jc w:val="both"/>
        <w:rPr>
          <w:rFonts w:ascii="Times New Roman" w:hAnsi="Times New Roman" w:cs="Times New Roman"/>
        </w:rPr>
      </w:pPr>
      <w:r w:rsidRPr="00FC39A3">
        <w:rPr>
          <w:rFonts w:ascii="Times New Roman" w:hAnsi="Times New Roman" w:cs="Times New Roman"/>
        </w:rPr>
        <w:t xml:space="preserve">Based on the results of the short-term ARDL model are summarized in Table </w:t>
      </w:r>
      <w:r>
        <w:rPr>
          <w:rFonts w:ascii="Times New Roman" w:hAnsi="Times New Roman" w:cs="Times New Roman"/>
        </w:rPr>
        <w:t>4</w:t>
      </w:r>
      <w:r w:rsidRPr="00FC39A3">
        <w:rPr>
          <w:rFonts w:ascii="Times New Roman" w:hAnsi="Times New Roman" w:cs="Times New Roman"/>
        </w:rPr>
        <w:t xml:space="preserve">. </w:t>
      </w:r>
      <w:proofErr w:type="spellStart"/>
      <w:r>
        <w:rPr>
          <w:rFonts w:ascii="Times New Roman" w:hAnsi="Times New Roman" w:cs="Times New Roman"/>
        </w:rPr>
        <w:t>CointEq</w:t>
      </w:r>
      <w:proofErr w:type="spellEnd"/>
      <w:r>
        <w:rPr>
          <w:rFonts w:ascii="Times New Roman" w:hAnsi="Times New Roman" w:cs="Times New Roman"/>
        </w:rPr>
        <w:t xml:space="preserve"> (-1)</w:t>
      </w:r>
      <w:r w:rsidRPr="00FC39A3">
        <w:rPr>
          <w:rFonts w:ascii="Times New Roman" w:hAnsi="Times New Roman" w:cs="Times New Roman"/>
        </w:rPr>
        <w:t xml:space="preserve">, </w:t>
      </w:r>
      <w:r>
        <w:rPr>
          <w:rFonts w:ascii="Times New Roman" w:hAnsi="Times New Roman" w:cs="Times New Roman"/>
        </w:rPr>
        <w:t>a</w:t>
      </w:r>
      <w:r w:rsidRPr="00FC39A3">
        <w:rPr>
          <w:rFonts w:ascii="Times New Roman" w:hAnsi="Times New Roman" w:cs="Times New Roman"/>
        </w:rPr>
        <w:t xml:space="preserve"> statistically significant speed</w:t>
      </w:r>
      <w:r>
        <w:rPr>
          <w:rFonts w:ascii="Times New Roman" w:hAnsi="Times New Roman" w:cs="Times New Roman"/>
        </w:rPr>
        <w:t>-</w:t>
      </w:r>
      <w:r w:rsidRPr="00FC39A3">
        <w:rPr>
          <w:rFonts w:ascii="Times New Roman" w:hAnsi="Times New Roman" w:cs="Times New Roman"/>
        </w:rPr>
        <w:t>up adjustment coefficient of -0.5073</w:t>
      </w:r>
      <w:r>
        <w:rPr>
          <w:rFonts w:ascii="Times New Roman" w:hAnsi="Times New Roman" w:cs="Times New Roman"/>
        </w:rPr>
        <w:t>,</w:t>
      </w:r>
      <w:r w:rsidRPr="00FC39A3">
        <w:rPr>
          <w:rFonts w:ascii="Times New Roman" w:hAnsi="Times New Roman" w:cs="Times New Roman"/>
        </w:rPr>
        <w:t xml:space="preserve"> indicates that less than a year of divergence between the long-run equilibrium value and the actual value of ED is adjusted throughout the year.</w:t>
      </w:r>
    </w:p>
    <w:p w14:paraId="7D6633A7" w14:textId="199AF083" w:rsidR="00FC39A3" w:rsidRPr="00FC39A3" w:rsidRDefault="00067E20" w:rsidP="00641BBC">
      <w:pPr>
        <w:spacing w:line="360" w:lineRule="auto"/>
        <w:jc w:val="both"/>
        <w:rPr>
          <w:rFonts w:ascii="Times New Roman" w:hAnsi="Times New Roman" w:cs="Times New Roman"/>
          <w:b/>
          <w:bCs/>
        </w:rPr>
      </w:pPr>
      <w:r>
        <w:rPr>
          <w:rFonts w:ascii="Times New Roman" w:hAnsi="Times New Roman" w:cs="Times New Roman"/>
          <w:b/>
          <w:bCs/>
        </w:rPr>
        <w:t xml:space="preserve">4.4 </w:t>
      </w:r>
      <w:r w:rsidR="00FC39A3" w:rsidRPr="00B127A7">
        <w:rPr>
          <w:rFonts w:ascii="Times New Roman" w:hAnsi="Times New Roman" w:cs="Times New Roman"/>
          <w:b/>
          <w:bCs/>
        </w:rPr>
        <w:t>Robust Analysis</w:t>
      </w:r>
    </w:p>
    <w:p w14:paraId="344EA332" w14:textId="2DA09030" w:rsidR="00C17017" w:rsidRPr="00C17017" w:rsidRDefault="00067E20" w:rsidP="00641BBC">
      <w:pPr>
        <w:spacing w:line="360" w:lineRule="auto"/>
        <w:jc w:val="both"/>
        <w:rPr>
          <w:rFonts w:ascii="Times New Roman" w:hAnsi="Times New Roman" w:cs="Times New Roman"/>
          <w:b/>
          <w:bCs/>
        </w:rPr>
      </w:pPr>
      <w:r>
        <w:rPr>
          <w:rFonts w:ascii="Times New Roman" w:hAnsi="Times New Roman" w:cs="Times New Roman"/>
          <w:b/>
          <w:bCs/>
        </w:rPr>
        <w:t xml:space="preserve">4.4.1 </w:t>
      </w:r>
      <w:r w:rsidR="00C17017" w:rsidRPr="00C17017">
        <w:rPr>
          <w:rFonts w:ascii="Times New Roman" w:hAnsi="Times New Roman" w:cs="Times New Roman"/>
          <w:b/>
          <w:bCs/>
        </w:rPr>
        <w:t>Fully Modified OLS</w:t>
      </w:r>
    </w:p>
    <w:p w14:paraId="0C15F82A" w14:textId="5D4415B1" w:rsidR="00FC39A3" w:rsidRDefault="00FC39A3" w:rsidP="00641BBC">
      <w:pPr>
        <w:spacing w:line="360" w:lineRule="auto"/>
        <w:jc w:val="both"/>
        <w:rPr>
          <w:rFonts w:ascii="Times New Roman" w:hAnsi="Times New Roman" w:cs="Times New Roman"/>
        </w:rPr>
      </w:pPr>
      <w:r w:rsidRPr="00B127A7">
        <w:rPr>
          <w:rFonts w:ascii="Times New Roman" w:hAnsi="Times New Roman" w:cs="Times New Roman"/>
        </w:rPr>
        <w:t xml:space="preserve">In </w:t>
      </w:r>
      <w:r>
        <w:rPr>
          <w:rFonts w:ascii="Times New Roman" w:hAnsi="Times New Roman" w:cs="Times New Roman"/>
        </w:rPr>
        <w:t xml:space="preserve">Tables </w:t>
      </w:r>
      <w:r w:rsidR="00067E20">
        <w:rPr>
          <w:rFonts w:ascii="Times New Roman" w:hAnsi="Times New Roman" w:cs="Times New Roman"/>
        </w:rPr>
        <w:t>6</w:t>
      </w:r>
      <w:r>
        <w:rPr>
          <w:rFonts w:ascii="Times New Roman" w:hAnsi="Times New Roman" w:cs="Times New Roman"/>
        </w:rPr>
        <w:t xml:space="preserve"> and </w:t>
      </w:r>
      <w:r w:rsidR="00067E20">
        <w:rPr>
          <w:rFonts w:ascii="Times New Roman" w:hAnsi="Times New Roman" w:cs="Times New Roman"/>
        </w:rPr>
        <w:t>7</w:t>
      </w:r>
      <w:r>
        <w:rPr>
          <w:rFonts w:ascii="Times New Roman" w:hAnsi="Times New Roman" w:cs="Times New Roman"/>
        </w:rPr>
        <w:t>,</w:t>
      </w:r>
      <w:r w:rsidRPr="00B127A7">
        <w:rPr>
          <w:rFonts w:ascii="Times New Roman" w:hAnsi="Times New Roman" w:cs="Times New Roman"/>
        </w:rPr>
        <w:t xml:space="preserve"> we used FMOLS</w:t>
      </w:r>
      <w:r>
        <w:rPr>
          <w:rFonts w:ascii="Times New Roman" w:hAnsi="Times New Roman" w:cs="Times New Roman"/>
        </w:rPr>
        <w:t xml:space="preserve"> and</w:t>
      </w:r>
      <w:r w:rsidR="00D01E17">
        <w:rPr>
          <w:rFonts w:ascii="Times New Roman" w:hAnsi="Times New Roman" w:cs="Times New Roman"/>
        </w:rPr>
        <w:t xml:space="preserve"> Granger</w:t>
      </w:r>
      <w:r>
        <w:rPr>
          <w:rFonts w:ascii="Times New Roman" w:hAnsi="Times New Roman" w:cs="Times New Roman"/>
        </w:rPr>
        <w:t xml:space="preserve"> causality test</w:t>
      </w:r>
      <w:r w:rsidRPr="00B127A7">
        <w:rPr>
          <w:rFonts w:ascii="Times New Roman" w:hAnsi="Times New Roman" w:cs="Times New Roman"/>
        </w:rPr>
        <w:t xml:space="preserve"> to double-verify the ARDL long-run findings shown in Table </w:t>
      </w:r>
      <w:r>
        <w:rPr>
          <w:rFonts w:ascii="Times New Roman" w:hAnsi="Times New Roman" w:cs="Times New Roman"/>
        </w:rPr>
        <w:t>4</w:t>
      </w:r>
      <w:r w:rsidRPr="00B127A7">
        <w:rPr>
          <w:rFonts w:ascii="Times New Roman" w:hAnsi="Times New Roman" w:cs="Times New Roman"/>
        </w:rPr>
        <w:t>.</w:t>
      </w:r>
    </w:p>
    <w:p w14:paraId="14F9EFCF" w14:textId="389C01E1" w:rsidR="008249A5" w:rsidRPr="00FC39A3" w:rsidRDefault="008249A5" w:rsidP="00641BBC">
      <w:pPr>
        <w:spacing w:line="360" w:lineRule="auto"/>
        <w:jc w:val="both"/>
        <w:rPr>
          <w:rFonts w:ascii="Times New Roman" w:hAnsi="Times New Roman" w:cs="Times New Roman"/>
          <w:b/>
          <w:bCs/>
        </w:rPr>
      </w:pPr>
      <w:r w:rsidRPr="00FC39A3">
        <w:rPr>
          <w:rFonts w:ascii="Times New Roman" w:hAnsi="Times New Roman" w:cs="Times New Roman"/>
          <w:b/>
          <w:bCs/>
        </w:rPr>
        <w:t xml:space="preserve">Table </w:t>
      </w:r>
      <w:r w:rsidR="00067E20">
        <w:rPr>
          <w:rFonts w:ascii="Times New Roman" w:hAnsi="Times New Roman" w:cs="Times New Roman"/>
          <w:b/>
          <w:bCs/>
        </w:rPr>
        <w:t>6</w:t>
      </w:r>
      <w:r w:rsidRPr="00FC39A3">
        <w:rPr>
          <w:rFonts w:ascii="Times New Roman" w:hAnsi="Times New Roman" w:cs="Times New Roman"/>
          <w:b/>
          <w:bCs/>
        </w:rPr>
        <w:t>: FMOLS Method</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30"/>
        <w:gridCol w:w="2903"/>
        <w:gridCol w:w="3117"/>
      </w:tblGrid>
      <w:tr w:rsidR="008249A5" w14:paraId="5B63AAEE" w14:textId="77777777" w:rsidTr="00FC3E4B">
        <w:tc>
          <w:tcPr>
            <w:tcW w:w="3330" w:type="dxa"/>
          </w:tcPr>
          <w:p w14:paraId="2371E348" w14:textId="022275FB" w:rsidR="008249A5" w:rsidRPr="008249A5" w:rsidRDefault="008249A5" w:rsidP="00641BBC">
            <w:pPr>
              <w:spacing w:line="360" w:lineRule="auto"/>
              <w:jc w:val="both"/>
              <w:rPr>
                <w:rFonts w:ascii="Times New Roman" w:hAnsi="Times New Roman" w:cs="Times New Roman"/>
                <w:b/>
                <w:bCs/>
              </w:rPr>
            </w:pPr>
            <w:r w:rsidRPr="008249A5">
              <w:rPr>
                <w:rFonts w:ascii="Times New Roman" w:hAnsi="Times New Roman" w:cs="Times New Roman"/>
                <w:b/>
                <w:bCs/>
              </w:rPr>
              <w:t>Variables</w:t>
            </w:r>
          </w:p>
        </w:tc>
        <w:tc>
          <w:tcPr>
            <w:tcW w:w="2903" w:type="dxa"/>
          </w:tcPr>
          <w:p w14:paraId="6328F827" w14:textId="382C53C0" w:rsidR="008249A5" w:rsidRPr="008249A5" w:rsidRDefault="008249A5" w:rsidP="00641BBC">
            <w:pPr>
              <w:spacing w:line="360" w:lineRule="auto"/>
              <w:jc w:val="both"/>
              <w:rPr>
                <w:rFonts w:ascii="Times New Roman" w:hAnsi="Times New Roman" w:cs="Times New Roman"/>
                <w:b/>
                <w:bCs/>
              </w:rPr>
            </w:pPr>
            <w:r w:rsidRPr="008249A5">
              <w:rPr>
                <w:rFonts w:ascii="Times New Roman" w:hAnsi="Times New Roman" w:cs="Times New Roman"/>
                <w:b/>
                <w:bCs/>
              </w:rPr>
              <w:t>Coefficient</w:t>
            </w:r>
          </w:p>
        </w:tc>
        <w:tc>
          <w:tcPr>
            <w:tcW w:w="3117" w:type="dxa"/>
          </w:tcPr>
          <w:p w14:paraId="35C4D672" w14:textId="0205B926" w:rsidR="008249A5" w:rsidRPr="008249A5" w:rsidRDefault="008249A5" w:rsidP="00641BBC">
            <w:pPr>
              <w:spacing w:line="360" w:lineRule="auto"/>
              <w:jc w:val="both"/>
              <w:rPr>
                <w:rFonts w:ascii="Times New Roman" w:hAnsi="Times New Roman" w:cs="Times New Roman"/>
                <w:b/>
                <w:bCs/>
              </w:rPr>
            </w:pPr>
            <w:r w:rsidRPr="008249A5">
              <w:rPr>
                <w:rFonts w:ascii="Times New Roman" w:hAnsi="Times New Roman" w:cs="Times New Roman"/>
                <w:b/>
                <w:bCs/>
              </w:rPr>
              <w:t>t-Statistic</w:t>
            </w:r>
          </w:p>
        </w:tc>
      </w:tr>
      <w:tr w:rsidR="008249A5" w14:paraId="6A8FD353" w14:textId="77777777" w:rsidTr="00FC3E4B">
        <w:tc>
          <w:tcPr>
            <w:tcW w:w="3330" w:type="dxa"/>
          </w:tcPr>
          <w:p w14:paraId="19A14C4C" w14:textId="12458B84" w:rsidR="008249A5" w:rsidRDefault="008249A5" w:rsidP="00641BBC">
            <w:pPr>
              <w:spacing w:line="360" w:lineRule="auto"/>
              <w:jc w:val="both"/>
              <w:rPr>
                <w:rFonts w:ascii="Times New Roman" w:hAnsi="Times New Roman" w:cs="Times New Roman"/>
              </w:rPr>
            </w:pPr>
            <w:proofErr w:type="spellStart"/>
            <w:r>
              <w:rPr>
                <w:rFonts w:ascii="Times New Roman" w:hAnsi="Times New Roman" w:cs="Times New Roman"/>
              </w:rPr>
              <w:t>LnGDP</w:t>
            </w:r>
            <w:proofErr w:type="spellEnd"/>
          </w:p>
        </w:tc>
        <w:tc>
          <w:tcPr>
            <w:tcW w:w="2903" w:type="dxa"/>
          </w:tcPr>
          <w:p w14:paraId="5BF8BF4C" w14:textId="4A9B7B28" w:rsidR="008249A5" w:rsidRDefault="008249A5" w:rsidP="00641BBC">
            <w:pPr>
              <w:spacing w:line="360" w:lineRule="auto"/>
              <w:jc w:val="both"/>
              <w:rPr>
                <w:rFonts w:ascii="Times New Roman" w:hAnsi="Times New Roman" w:cs="Times New Roman"/>
              </w:rPr>
            </w:pPr>
            <w:r>
              <w:rPr>
                <w:rFonts w:ascii="Times New Roman" w:hAnsi="Times New Roman" w:cs="Times New Roman"/>
              </w:rPr>
              <w:t>-0.0024</w:t>
            </w:r>
          </w:p>
        </w:tc>
        <w:tc>
          <w:tcPr>
            <w:tcW w:w="3117" w:type="dxa"/>
          </w:tcPr>
          <w:p w14:paraId="70CFAF95" w14:textId="11CA7763" w:rsidR="008249A5" w:rsidRDefault="008249A5" w:rsidP="00641BBC">
            <w:pPr>
              <w:spacing w:line="360" w:lineRule="auto"/>
              <w:jc w:val="both"/>
              <w:rPr>
                <w:rFonts w:ascii="Times New Roman" w:hAnsi="Times New Roman" w:cs="Times New Roman"/>
              </w:rPr>
            </w:pPr>
            <w:r>
              <w:rPr>
                <w:rFonts w:ascii="Times New Roman" w:hAnsi="Times New Roman" w:cs="Times New Roman"/>
              </w:rPr>
              <w:t>-1.1047</w:t>
            </w:r>
          </w:p>
        </w:tc>
      </w:tr>
      <w:tr w:rsidR="008249A5" w14:paraId="2942BEA6" w14:textId="77777777" w:rsidTr="00FC3E4B">
        <w:tc>
          <w:tcPr>
            <w:tcW w:w="3330" w:type="dxa"/>
          </w:tcPr>
          <w:p w14:paraId="2AAAFC15" w14:textId="78BC14CC" w:rsidR="008249A5" w:rsidRDefault="008249A5" w:rsidP="00641BBC">
            <w:pPr>
              <w:spacing w:line="360" w:lineRule="auto"/>
              <w:jc w:val="both"/>
              <w:rPr>
                <w:rFonts w:ascii="Times New Roman" w:hAnsi="Times New Roman" w:cs="Times New Roman"/>
              </w:rPr>
            </w:pPr>
            <w:proofErr w:type="spellStart"/>
            <w:r>
              <w:rPr>
                <w:rFonts w:ascii="Times New Roman" w:hAnsi="Times New Roman" w:cs="Times New Roman"/>
              </w:rPr>
              <w:t>LnPOP</w:t>
            </w:r>
            <w:proofErr w:type="spellEnd"/>
          </w:p>
        </w:tc>
        <w:tc>
          <w:tcPr>
            <w:tcW w:w="2903" w:type="dxa"/>
          </w:tcPr>
          <w:p w14:paraId="7C957ECD" w14:textId="6C10CF35" w:rsidR="008249A5" w:rsidRDefault="008249A5" w:rsidP="00641BBC">
            <w:pPr>
              <w:spacing w:line="360" w:lineRule="auto"/>
              <w:jc w:val="both"/>
              <w:rPr>
                <w:rFonts w:ascii="Times New Roman" w:hAnsi="Times New Roman" w:cs="Times New Roman"/>
              </w:rPr>
            </w:pPr>
            <w:r>
              <w:rPr>
                <w:rFonts w:ascii="Times New Roman" w:hAnsi="Times New Roman" w:cs="Times New Roman"/>
              </w:rPr>
              <w:t>0.0013</w:t>
            </w:r>
          </w:p>
        </w:tc>
        <w:tc>
          <w:tcPr>
            <w:tcW w:w="3117" w:type="dxa"/>
          </w:tcPr>
          <w:p w14:paraId="0E2E8220" w14:textId="0F16822C" w:rsidR="008249A5" w:rsidRDefault="008249A5" w:rsidP="00641BBC">
            <w:pPr>
              <w:spacing w:line="360" w:lineRule="auto"/>
              <w:jc w:val="both"/>
              <w:rPr>
                <w:rFonts w:ascii="Times New Roman" w:hAnsi="Times New Roman" w:cs="Times New Roman"/>
              </w:rPr>
            </w:pPr>
            <w:r>
              <w:rPr>
                <w:rFonts w:ascii="Times New Roman" w:hAnsi="Times New Roman" w:cs="Times New Roman"/>
              </w:rPr>
              <w:t>0.5597</w:t>
            </w:r>
          </w:p>
        </w:tc>
      </w:tr>
      <w:tr w:rsidR="008249A5" w14:paraId="33052FC5" w14:textId="77777777" w:rsidTr="00FC3E4B">
        <w:tc>
          <w:tcPr>
            <w:tcW w:w="3330" w:type="dxa"/>
          </w:tcPr>
          <w:p w14:paraId="0098A28D" w14:textId="00258A1A" w:rsidR="008249A5" w:rsidRDefault="008249A5" w:rsidP="00641BBC">
            <w:pPr>
              <w:spacing w:line="360" w:lineRule="auto"/>
              <w:jc w:val="both"/>
              <w:rPr>
                <w:rFonts w:ascii="Times New Roman" w:hAnsi="Times New Roman" w:cs="Times New Roman"/>
              </w:rPr>
            </w:pPr>
            <w:proofErr w:type="spellStart"/>
            <w:r>
              <w:rPr>
                <w:rFonts w:ascii="Times New Roman" w:hAnsi="Times New Roman" w:cs="Times New Roman"/>
              </w:rPr>
              <w:t>Ln</w:t>
            </w:r>
            <w:r w:rsidR="004042EA">
              <w:rPr>
                <w:rFonts w:ascii="Times New Roman" w:hAnsi="Times New Roman" w:cs="Times New Roman"/>
              </w:rPr>
              <w:t>REC</w:t>
            </w:r>
            <w:proofErr w:type="spellEnd"/>
          </w:p>
        </w:tc>
        <w:tc>
          <w:tcPr>
            <w:tcW w:w="2903" w:type="dxa"/>
          </w:tcPr>
          <w:p w14:paraId="7AA0B032" w14:textId="3B2FBFCB" w:rsidR="008249A5" w:rsidRDefault="004042EA" w:rsidP="00641BBC">
            <w:pPr>
              <w:spacing w:line="360" w:lineRule="auto"/>
              <w:jc w:val="both"/>
              <w:rPr>
                <w:rFonts w:ascii="Times New Roman" w:hAnsi="Times New Roman" w:cs="Times New Roman"/>
              </w:rPr>
            </w:pPr>
            <w:r>
              <w:rPr>
                <w:rFonts w:ascii="Times New Roman" w:hAnsi="Times New Roman" w:cs="Times New Roman"/>
              </w:rPr>
              <w:t>-</w:t>
            </w:r>
            <w:r w:rsidR="008249A5">
              <w:rPr>
                <w:rFonts w:ascii="Times New Roman" w:hAnsi="Times New Roman" w:cs="Times New Roman"/>
              </w:rPr>
              <w:t>0.1029</w:t>
            </w:r>
            <w:r w:rsidR="00FC3E4B">
              <w:rPr>
                <w:rFonts w:ascii="Times New Roman" w:hAnsi="Times New Roman" w:cs="Times New Roman"/>
              </w:rPr>
              <w:t>***</w:t>
            </w:r>
          </w:p>
        </w:tc>
        <w:tc>
          <w:tcPr>
            <w:tcW w:w="3117" w:type="dxa"/>
          </w:tcPr>
          <w:p w14:paraId="0194581E" w14:textId="2CF173BF" w:rsidR="008249A5" w:rsidRDefault="008249A5" w:rsidP="00641BBC">
            <w:pPr>
              <w:spacing w:line="360" w:lineRule="auto"/>
              <w:jc w:val="both"/>
              <w:rPr>
                <w:rFonts w:ascii="Times New Roman" w:hAnsi="Times New Roman" w:cs="Times New Roman"/>
              </w:rPr>
            </w:pPr>
            <w:r>
              <w:rPr>
                <w:rFonts w:ascii="Times New Roman" w:hAnsi="Times New Roman" w:cs="Times New Roman"/>
              </w:rPr>
              <w:t>8.4377</w:t>
            </w:r>
          </w:p>
        </w:tc>
      </w:tr>
      <w:tr w:rsidR="008249A5" w14:paraId="540F07CB" w14:textId="77777777" w:rsidTr="00FC3E4B">
        <w:tc>
          <w:tcPr>
            <w:tcW w:w="3330" w:type="dxa"/>
          </w:tcPr>
          <w:p w14:paraId="69066D3C" w14:textId="5F4D47CA" w:rsidR="008249A5" w:rsidRDefault="008249A5" w:rsidP="00641BBC">
            <w:pPr>
              <w:spacing w:line="360" w:lineRule="auto"/>
              <w:jc w:val="both"/>
              <w:rPr>
                <w:rFonts w:ascii="Times New Roman" w:hAnsi="Times New Roman" w:cs="Times New Roman"/>
              </w:rPr>
            </w:pPr>
            <w:r>
              <w:rPr>
                <w:rFonts w:ascii="Times New Roman" w:hAnsi="Times New Roman" w:cs="Times New Roman"/>
              </w:rPr>
              <w:lastRenderedPageBreak/>
              <w:t>C</w:t>
            </w:r>
          </w:p>
        </w:tc>
        <w:tc>
          <w:tcPr>
            <w:tcW w:w="2903" w:type="dxa"/>
          </w:tcPr>
          <w:p w14:paraId="369985E1" w14:textId="75D4E14D" w:rsidR="008249A5" w:rsidRDefault="008249A5" w:rsidP="00641BBC">
            <w:pPr>
              <w:spacing w:line="360" w:lineRule="auto"/>
              <w:jc w:val="both"/>
              <w:rPr>
                <w:rFonts w:ascii="Times New Roman" w:hAnsi="Times New Roman" w:cs="Times New Roman"/>
              </w:rPr>
            </w:pPr>
            <w:r>
              <w:rPr>
                <w:rFonts w:ascii="Times New Roman" w:hAnsi="Times New Roman" w:cs="Times New Roman"/>
              </w:rPr>
              <w:t>4.2899</w:t>
            </w:r>
            <w:r w:rsidR="00FC3E4B">
              <w:rPr>
                <w:rFonts w:ascii="Times New Roman" w:hAnsi="Times New Roman" w:cs="Times New Roman"/>
              </w:rPr>
              <w:t>***</w:t>
            </w:r>
          </w:p>
        </w:tc>
        <w:tc>
          <w:tcPr>
            <w:tcW w:w="3117" w:type="dxa"/>
          </w:tcPr>
          <w:p w14:paraId="3AB1DA43" w14:textId="0A41FA5D" w:rsidR="008249A5" w:rsidRDefault="008249A5" w:rsidP="00641BBC">
            <w:pPr>
              <w:spacing w:line="360" w:lineRule="auto"/>
              <w:jc w:val="both"/>
              <w:rPr>
                <w:rFonts w:ascii="Times New Roman" w:hAnsi="Times New Roman" w:cs="Times New Roman"/>
              </w:rPr>
            </w:pPr>
            <w:r>
              <w:rPr>
                <w:rFonts w:ascii="Times New Roman" w:hAnsi="Times New Roman" w:cs="Times New Roman"/>
              </w:rPr>
              <w:t>5.2469</w:t>
            </w:r>
          </w:p>
        </w:tc>
      </w:tr>
      <w:tr w:rsidR="00FC3E4B" w14:paraId="11D9C3F5" w14:textId="77777777" w:rsidTr="00FC3E4B">
        <w:tc>
          <w:tcPr>
            <w:tcW w:w="3330" w:type="dxa"/>
          </w:tcPr>
          <w:p w14:paraId="54644A98" w14:textId="77777777" w:rsidR="00FC3E4B" w:rsidRDefault="00FC3E4B" w:rsidP="00641BBC">
            <w:pPr>
              <w:spacing w:line="360" w:lineRule="auto"/>
              <w:jc w:val="both"/>
              <w:rPr>
                <w:rFonts w:ascii="Times New Roman" w:hAnsi="Times New Roman" w:cs="Times New Roman"/>
              </w:rPr>
            </w:pPr>
            <w:r>
              <w:rPr>
                <w:rFonts w:ascii="Times New Roman" w:hAnsi="Times New Roman" w:cs="Times New Roman"/>
              </w:rPr>
              <w:t xml:space="preserve">R-squared: </w:t>
            </w:r>
            <w:bookmarkStart w:id="23" w:name="_Hlk225232774"/>
            <w:r>
              <w:rPr>
                <w:rFonts w:ascii="Times New Roman" w:hAnsi="Times New Roman" w:cs="Times New Roman"/>
              </w:rPr>
              <w:t>0.807048</w:t>
            </w:r>
            <w:bookmarkEnd w:id="23"/>
          </w:p>
          <w:p w14:paraId="3297FDC1" w14:textId="0537D4AC" w:rsidR="00FC3E4B" w:rsidRDefault="00FC3E4B" w:rsidP="00641BBC">
            <w:pPr>
              <w:spacing w:line="360" w:lineRule="auto"/>
              <w:jc w:val="both"/>
              <w:rPr>
                <w:rFonts w:ascii="Times New Roman" w:hAnsi="Times New Roman" w:cs="Times New Roman"/>
              </w:rPr>
            </w:pPr>
            <w:r>
              <w:rPr>
                <w:rFonts w:ascii="Times New Roman" w:hAnsi="Times New Roman" w:cs="Times New Roman"/>
              </w:rPr>
              <w:t>Adjusted R-squared: 0.778105</w:t>
            </w:r>
          </w:p>
        </w:tc>
        <w:tc>
          <w:tcPr>
            <w:tcW w:w="2903" w:type="dxa"/>
          </w:tcPr>
          <w:p w14:paraId="0BEEB626" w14:textId="77777777" w:rsidR="00FC3E4B" w:rsidRDefault="00FC3E4B" w:rsidP="00641BBC">
            <w:pPr>
              <w:spacing w:line="360" w:lineRule="auto"/>
              <w:jc w:val="both"/>
              <w:rPr>
                <w:rFonts w:ascii="Times New Roman" w:hAnsi="Times New Roman" w:cs="Times New Roman"/>
              </w:rPr>
            </w:pPr>
          </w:p>
        </w:tc>
        <w:tc>
          <w:tcPr>
            <w:tcW w:w="3117" w:type="dxa"/>
          </w:tcPr>
          <w:p w14:paraId="5FCE8BE5" w14:textId="77777777" w:rsidR="00FC3E4B" w:rsidRDefault="00FC3E4B" w:rsidP="00641BBC">
            <w:pPr>
              <w:spacing w:line="360" w:lineRule="auto"/>
              <w:jc w:val="both"/>
              <w:rPr>
                <w:rFonts w:ascii="Times New Roman" w:hAnsi="Times New Roman" w:cs="Times New Roman"/>
              </w:rPr>
            </w:pPr>
          </w:p>
        </w:tc>
      </w:tr>
    </w:tbl>
    <w:p w14:paraId="4CBD4ED4" w14:textId="77777777" w:rsidR="00D01E17" w:rsidRDefault="00D01E17" w:rsidP="00B127A7">
      <w:pPr>
        <w:spacing w:line="360" w:lineRule="auto"/>
        <w:jc w:val="both"/>
        <w:rPr>
          <w:rFonts w:ascii="Times New Roman" w:hAnsi="Times New Roman" w:cs="Times New Roman"/>
          <w:b/>
          <w:bCs/>
        </w:rPr>
      </w:pPr>
    </w:p>
    <w:p w14:paraId="79AC9D33" w14:textId="41E1C00B" w:rsidR="00B127A7" w:rsidRDefault="00A96F0B" w:rsidP="00B127A7">
      <w:pPr>
        <w:spacing w:line="360" w:lineRule="auto"/>
        <w:jc w:val="both"/>
        <w:rPr>
          <w:rFonts w:ascii="Times New Roman" w:hAnsi="Times New Roman" w:cs="Times New Roman"/>
          <w:b/>
          <w:bCs/>
        </w:rPr>
      </w:pPr>
      <w:r w:rsidRPr="00A96F0B">
        <w:rPr>
          <w:rFonts w:ascii="Times New Roman" w:hAnsi="Times New Roman" w:cs="Times New Roman"/>
          <w:b/>
          <w:bCs/>
        </w:rPr>
        <w:t xml:space="preserve">Table </w:t>
      </w:r>
      <w:r w:rsidR="00067E20">
        <w:rPr>
          <w:rFonts w:ascii="Times New Roman" w:hAnsi="Times New Roman" w:cs="Times New Roman"/>
          <w:b/>
          <w:bCs/>
        </w:rPr>
        <w:t>7</w:t>
      </w:r>
      <w:r w:rsidRPr="00A96F0B">
        <w:rPr>
          <w:rFonts w:ascii="Times New Roman" w:hAnsi="Times New Roman" w:cs="Times New Roman"/>
          <w:b/>
          <w:bCs/>
        </w:rPr>
        <w:t>: Granger Causality Tests</w:t>
      </w:r>
    </w:p>
    <w:tbl>
      <w:tblPr>
        <w:tblStyle w:val="TableGrid"/>
        <w:tblW w:w="96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02"/>
        <w:gridCol w:w="2402"/>
        <w:gridCol w:w="2402"/>
        <w:gridCol w:w="2402"/>
      </w:tblGrid>
      <w:tr w:rsidR="003D66E3" w14:paraId="5F7CDAC9" w14:textId="77777777" w:rsidTr="00033CC3">
        <w:trPr>
          <w:trHeight w:val="389"/>
        </w:trPr>
        <w:tc>
          <w:tcPr>
            <w:tcW w:w="2402" w:type="dxa"/>
          </w:tcPr>
          <w:p w14:paraId="39179EA9" w14:textId="5F7933FE" w:rsidR="003D66E3" w:rsidRPr="003D66E3" w:rsidRDefault="003D66E3" w:rsidP="00B127A7">
            <w:pPr>
              <w:spacing w:line="360" w:lineRule="auto"/>
              <w:jc w:val="both"/>
              <w:rPr>
                <w:rFonts w:ascii="Times New Roman" w:hAnsi="Times New Roman" w:cs="Times New Roman"/>
              </w:rPr>
            </w:pPr>
            <w:proofErr w:type="spellStart"/>
            <w:r>
              <w:rPr>
                <w:rFonts w:ascii="Times New Roman" w:hAnsi="Times New Roman" w:cs="Times New Roman"/>
              </w:rPr>
              <w:t>lnGDP→lnED</w:t>
            </w:r>
            <w:proofErr w:type="spellEnd"/>
          </w:p>
        </w:tc>
        <w:tc>
          <w:tcPr>
            <w:tcW w:w="2402" w:type="dxa"/>
          </w:tcPr>
          <w:p w14:paraId="5A2E8572" w14:textId="2F1925A9"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23</w:t>
            </w:r>
          </w:p>
        </w:tc>
        <w:tc>
          <w:tcPr>
            <w:tcW w:w="2402" w:type="dxa"/>
          </w:tcPr>
          <w:p w14:paraId="45C24E44" w14:textId="1E5D9D36"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0.19555</w:t>
            </w:r>
          </w:p>
        </w:tc>
        <w:tc>
          <w:tcPr>
            <w:tcW w:w="2402" w:type="dxa"/>
          </w:tcPr>
          <w:p w14:paraId="4A41571A" w14:textId="1EDB9426"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0.8241</w:t>
            </w:r>
          </w:p>
        </w:tc>
      </w:tr>
      <w:tr w:rsidR="003D66E3" w14:paraId="3237A951" w14:textId="77777777" w:rsidTr="00033CC3">
        <w:trPr>
          <w:trHeight w:val="403"/>
        </w:trPr>
        <w:tc>
          <w:tcPr>
            <w:tcW w:w="2402" w:type="dxa"/>
          </w:tcPr>
          <w:p w14:paraId="53E23CC4" w14:textId="5EB3C707" w:rsidR="003D66E3" w:rsidRPr="003D66E3" w:rsidRDefault="003D66E3" w:rsidP="00B127A7">
            <w:pPr>
              <w:spacing w:line="360" w:lineRule="auto"/>
              <w:jc w:val="both"/>
              <w:rPr>
                <w:rFonts w:ascii="Times New Roman" w:hAnsi="Times New Roman" w:cs="Times New Roman"/>
              </w:rPr>
            </w:pPr>
            <w:proofErr w:type="spellStart"/>
            <w:r>
              <w:rPr>
                <w:rFonts w:ascii="Times New Roman" w:hAnsi="Times New Roman" w:cs="Times New Roman"/>
              </w:rPr>
              <w:t>lnED→lnGDP</w:t>
            </w:r>
            <w:proofErr w:type="spellEnd"/>
          </w:p>
        </w:tc>
        <w:tc>
          <w:tcPr>
            <w:tcW w:w="2402" w:type="dxa"/>
          </w:tcPr>
          <w:p w14:paraId="29420CB0" w14:textId="17F36747"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23</w:t>
            </w:r>
          </w:p>
        </w:tc>
        <w:tc>
          <w:tcPr>
            <w:tcW w:w="2402" w:type="dxa"/>
          </w:tcPr>
          <w:p w14:paraId="65ED7B7A" w14:textId="567ED260"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0.83811</w:t>
            </w:r>
          </w:p>
        </w:tc>
        <w:tc>
          <w:tcPr>
            <w:tcW w:w="2402" w:type="dxa"/>
          </w:tcPr>
          <w:p w14:paraId="62A6D25B" w14:textId="793D5E21"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0.4487</w:t>
            </w:r>
          </w:p>
        </w:tc>
      </w:tr>
      <w:tr w:rsidR="003D66E3" w14:paraId="6D7E43F9" w14:textId="77777777" w:rsidTr="00033CC3">
        <w:trPr>
          <w:trHeight w:val="389"/>
        </w:trPr>
        <w:tc>
          <w:tcPr>
            <w:tcW w:w="2402" w:type="dxa"/>
          </w:tcPr>
          <w:p w14:paraId="1C675CA6" w14:textId="38F9C4CE" w:rsidR="003D66E3" w:rsidRPr="00033CC3" w:rsidRDefault="003D66E3" w:rsidP="00B127A7">
            <w:pPr>
              <w:spacing w:line="360" w:lineRule="auto"/>
              <w:jc w:val="both"/>
              <w:rPr>
                <w:rFonts w:ascii="Times New Roman" w:hAnsi="Times New Roman" w:cs="Times New Roman"/>
              </w:rPr>
            </w:pPr>
            <w:proofErr w:type="spellStart"/>
            <w:r w:rsidRPr="00033CC3">
              <w:rPr>
                <w:rFonts w:ascii="Times New Roman" w:hAnsi="Times New Roman" w:cs="Times New Roman"/>
              </w:rPr>
              <w:t>lnPOP→lnED</w:t>
            </w:r>
            <w:proofErr w:type="spellEnd"/>
          </w:p>
        </w:tc>
        <w:tc>
          <w:tcPr>
            <w:tcW w:w="2402" w:type="dxa"/>
          </w:tcPr>
          <w:p w14:paraId="445A0613" w14:textId="44D914C5"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23</w:t>
            </w:r>
          </w:p>
        </w:tc>
        <w:tc>
          <w:tcPr>
            <w:tcW w:w="2402" w:type="dxa"/>
          </w:tcPr>
          <w:p w14:paraId="4CA7E277" w14:textId="03E77886"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1.90681</w:t>
            </w:r>
          </w:p>
        </w:tc>
        <w:tc>
          <w:tcPr>
            <w:tcW w:w="2402" w:type="dxa"/>
          </w:tcPr>
          <w:p w14:paraId="5FA7C7B8" w14:textId="527B705A"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0.1774</w:t>
            </w:r>
          </w:p>
        </w:tc>
      </w:tr>
      <w:tr w:rsidR="003D66E3" w14:paraId="1432EF20" w14:textId="77777777" w:rsidTr="00033CC3">
        <w:trPr>
          <w:trHeight w:val="389"/>
        </w:trPr>
        <w:tc>
          <w:tcPr>
            <w:tcW w:w="2402" w:type="dxa"/>
          </w:tcPr>
          <w:p w14:paraId="2002954E" w14:textId="549C611A" w:rsidR="003D66E3" w:rsidRPr="00033CC3" w:rsidRDefault="003D66E3" w:rsidP="00B127A7">
            <w:pPr>
              <w:spacing w:line="360" w:lineRule="auto"/>
              <w:jc w:val="both"/>
              <w:rPr>
                <w:rFonts w:ascii="Times New Roman" w:hAnsi="Times New Roman" w:cs="Times New Roman"/>
              </w:rPr>
            </w:pPr>
            <w:proofErr w:type="spellStart"/>
            <w:r w:rsidRPr="00033CC3">
              <w:rPr>
                <w:rFonts w:ascii="Times New Roman" w:hAnsi="Times New Roman" w:cs="Times New Roman"/>
              </w:rPr>
              <w:t>lnED→lnPOP</w:t>
            </w:r>
            <w:proofErr w:type="spellEnd"/>
          </w:p>
        </w:tc>
        <w:tc>
          <w:tcPr>
            <w:tcW w:w="2402" w:type="dxa"/>
          </w:tcPr>
          <w:p w14:paraId="1E268FE7" w14:textId="040E8498"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23</w:t>
            </w:r>
          </w:p>
        </w:tc>
        <w:tc>
          <w:tcPr>
            <w:tcW w:w="2402" w:type="dxa"/>
          </w:tcPr>
          <w:p w14:paraId="486B5E18" w14:textId="2FB80756"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0.83711</w:t>
            </w:r>
          </w:p>
        </w:tc>
        <w:tc>
          <w:tcPr>
            <w:tcW w:w="2402" w:type="dxa"/>
          </w:tcPr>
          <w:p w14:paraId="5A059C01" w14:textId="53222801" w:rsidR="003D66E3" w:rsidRPr="00B96801" w:rsidRDefault="00B96801" w:rsidP="00B127A7">
            <w:pPr>
              <w:spacing w:line="360" w:lineRule="auto"/>
              <w:jc w:val="both"/>
              <w:rPr>
                <w:rFonts w:ascii="Times New Roman" w:hAnsi="Times New Roman" w:cs="Times New Roman"/>
              </w:rPr>
            </w:pPr>
            <w:r w:rsidRPr="00B96801">
              <w:rPr>
                <w:rFonts w:ascii="Times New Roman" w:hAnsi="Times New Roman" w:cs="Times New Roman"/>
              </w:rPr>
              <w:t>0.4491</w:t>
            </w:r>
          </w:p>
        </w:tc>
      </w:tr>
      <w:tr w:rsidR="003D66E3" w14:paraId="67C5F254" w14:textId="77777777" w:rsidTr="00033CC3">
        <w:trPr>
          <w:trHeight w:val="389"/>
        </w:trPr>
        <w:tc>
          <w:tcPr>
            <w:tcW w:w="2402" w:type="dxa"/>
          </w:tcPr>
          <w:p w14:paraId="010C57B9" w14:textId="765379BA" w:rsidR="003D66E3" w:rsidRPr="00033CC3" w:rsidRDefault="003D66E3" w:rsidP="00B127A7">
            <w:pPr>
              <w:spacing w:line="360" w:lineRule="auto"/>
              <w:jc w:val="both"/>
              <w:rPr>
                <w:rFonts w:ascii="Times New Roman" w:hAnsi="Times New Roman" w:cs="Times New Roman"/>
              </w:rPr>
            </w:pPr>
            <w:proofErr w:type="spellStart"/>
            <w:r w:rsidRPr="00033CC3">
              <w:rPr>
                <w:rFonts w:ascii="Times New Roman" w:hAnsi="Times New Roman" w:cs="Times New Roman"/>
              </w:rPr>
              <w:t>lnREC→lnED</w:t>
            </w:r>
            <w:proofErr w:type="spellEnd"/>
          </w:p>
        </w:tc>
        <w:tc>
          <w:tcPr>
            <w:tcW w:w="2402" w:type="dxa"/>
          </w:tcPr>
          <w:p w14:paraId="518E176B" w14:textId="1B265530"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23</w:t>
            </w:r>
          </w:p>
        </w:tc>
        <w:tc>
          <w:tcPr>
            <w:tcW w:w="2402" w:type="dxa"/>
          </w:tcPr>
          <w:p w14:paraId="53253B17" w14:textId="1D74E8A2"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3.29730</w:t>
            </w:r>
          </w:p>
        </w:tc>
        <w:tc>
          <w:tcPr>
            <w:tcW w:w="2402" w:type="dxa"/>
          </w:tcPr>
          <w:p w14:paraId="5658B0C7" w14:textId="0529E613" w:rsidR="003D66E3" w:rsidRPr="00B96801" w:rsidRDefault="00B96801" w:rsidP="00B127A7">
            <w:pPr>
              <w:spacing w:line="360" w:lineRule="auto"/>
              <w:jc w:val="both"/>
              <w:rPr>
                <w:rFonts w:ascii="Times New Roman" w:hAnsi="Times New Roman" w:cs="Times New Roman"/>
              </w:rPr>
            </w:pPr>
            <w:r w:rsidRPr="00B96801">
              <w:rPr>
                <w:rFonts w:ascii="Times New Roman" w:hAnsi="Times New Roman" w:cs="Times New Roman"/>
              </w:rPr>
              <w:t>0.0602</w:t>
            </w:r>
          </w:p>
        </w:tc>
      </w:tr>
      <w:tr w:rsidR="003D66E3" w14:paraId="01BBE90D" w14:textId="77777777" w:rsidTr="00033CC3">
        <w:trPr>
          <w:trHeight w:val="403"/>
        </w:trPr>
        <w:tc>
          <w:tcPr>
            <w:tcW w:w="2402" w:type="dxa"/>
          </w:tcPr>
          <w:p w14:paraId="2FEE6765" w14:textId="516CFEC4" w:rsidR="003D66E3" w:rsidRPr="00033CC3" w:rsidRDefault="003D66E3" w:rsidP="00B127A7">
            <w:pPr>
              <w:spacing w:line="360" w:lineRule="auto"/>
              <w:jc w:val="both"/>
              <w:rPr>
                <w:rFonts w:ascii="Times New Roman" w:hAnsi="Times New Roman" w:cs="Times New Roman"/>
              </w:rPr>
            </w:pPr>
            <w:proofErr w:type="spellStart"/>
            <w:r w:rsidRPr="00033CC3">
              <w:rPr>
                <w:rFonts w:ascii="Times New Roman" w:hAnsi="Times New Roman" w:cs="Times New Roman"/>
              </w:rPr>
              <w:t>lnED→lnREC</w:t>
            </w:r>
            <w:proofErr w:type="spellEnd"/>
          </w:p>
        </w:tc>
        <w:tc>
          <w:tcPr>
            <w:tcW w:w="2402" w:type="dxa"/>
          </w:tcPr>
          <w:p w14:paraId="6801503A" w14:textId="6FADE192"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23</w:t>
            </w:r>
          </w:p>
        </w:tc>
        <w:tc>
          <w:tcPr>
            <w:tcW w:w="2402" w:type="dxa"/>
          </w:tcPr>
          <w:p w14:paraId="156FA64D" w14:textId="5F01FFF0"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1.90183</w:t>
            </w:r>
          </w:p>
        </w:tc>
        <w:tc>
          <w:tcPr>
            <w:tcW w:w="2402" w:type="dxa"/>
          </w:tcPr>
          <w:p w14:paraId="774B9AA8" w14:textId="32DC1D64" w:rsidR="003D66E3" w:rsidRPr="00B96801" w:rsidRDefault="00B96801" w:rsidP="00B127A7">
            <w:pPr>
              <w:spacing w:line="360" w:lineRule="auto"/>
              <w:jc w:val="both"/>
              <w:rPr>
                <w:rFonts w:ascii="Times New Roman" w:hAnsi="Times New Roman" w:cs="Times New Roman"/>
              </w:rPr>
            </w:pPr>
            <w:r w:rsidRPr="00B96801">
              <w:rPr>
                <w:rFonts w:ascii="Times New Roman" w:hAnsi="Times New Roman" w:cs="Times New Roman"/>
              </w:rPr>
              <w:t>0.1781</w:t>
            </w:r>
          </w:p>
        </w:tc>
      </w:tr>
      <w:tr w:rsidR="003D66E3" w14:paraId="5B74A72F" w14:textId="77777777" w:rsidTr="00033CC3">
        <w:trPr>
          <w:trHeight w:val="389"/>
        </w:trPr>
        <w:tc>
          <w:tcPr>
            <w:tcW w:w="2402" w:type="dxa"/>
          </w:tcPr>
          <w:p w14:paraId="20E845E1" w14:textId="61E8DAEE" w:rsidR="003D66E3" w:rsidRPr="00033CC3" w:rsidRDefault="003D66E3" w:rsidP="00B127A7">
            <w:pPr>
              <w:spacing w:line="360" w:lineRule="auto"/>
              <w:jc w:val="both"/>
              <w:rPr>
                <w:rFonts w:ascii="Times New Roman" w:hAnsi="Times New Roman" w:cs="Times New Roman"/>
              </w:rPr>
            </w:pPr>
            <w:proofErr w:type="spellStart"/>
            <w:r w:rsidRPr="00033CC3">
              <w:rPr>
                <w:rFonts w:ascii="Times New Roman" w:hAnsi="Times New Roman" w:cs="Times New Roman"/>
              </w:rPr>
              <w:t>lnPOP→lnGDP</w:t>
            </w:r>
            <w:proofErr w:type="spellEnd"/>
          </w:p>
        </w:tc>
        <w:tc>
          <w:tcPr>
            <w:tcW w:w="2402" w:type="dxa"/>
          </w:tcPr>
          <w:p w14:paraId="09CD9E63" w14:textId="117FC5A3"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23</w:t>
            </w:r>
          </w:p>
        </w:tc>
        <w:tc>
          <w:tcPr>
            <w:tcW w:w="2402" w:type="dxa"/>
          </w:tcPr>
          <w:p w14:paraId="3041F7AF" w14:textId="64D5DA34"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1.76771</w:t>
            </w:r>
          </w:p>
        </w:tc>
        <w:tc>
          <w:tcPr>
            <w:tcW w:w="2402" w:type="dxa"/>
          </w:tcPr>
          <w:p w14:paraId="6DC7C57F" w14:textId="723F6A62" w:rsidR="003D66E3" w:rsidRPr="00B96801" w:rsidRDefault="00B96801" w:rsidP="00B127A7">
            <w:pPr>
              <w:spacing w:line="360" w:lineRule="auto"/>
              <w:jc w:val="both"/>
              <w:rPr>
                <w:rFonts w:ascii="Times New Roman" w:hAnsi="Times New Roman" w:cs="Times New Roman"/>
              </w:rPr>
            </w:pPr>
            <w:r w:rsidRPr="00B96801">
              <w:rPr>
                <w:rFonts w:ascii="Times New Roman" w:hAnsi="Times New Roman" w:cs="Times New Roman"/>
              </w:rPr>
              <w:t>0.1991</w:t>
            </w:r>
          </w:p>
        </w:tc>
      </w:tr>
      <w:tr w:rsidR="003D66E3" w14:paraId="4F9CF34D" w14:textId="77777777" w:rsidTr="00033CC3">
        <w:trPr>
          <w:trHeight w:val="389"/>
        </w:trPr>
        <w:tc>
          <w:tcPr>
            <w:tcW w:w="2402" w:type="dxa"/>
          </w:tcPr>
          <w:p w14:paraId="253EAB6A" w14:textId="1C1A864C" w:rsidR="003D66E3" w:rsidRPr="00033CC3" w:rsidRDefault="003D66E3" w:rsidP="00B127A7">
            <w:pPr>
              <w:spacing w:line="360" w:lineRule="auto"/>
              <w:jc w:val="both"/>
              <w:rPr>
                <w:rFonts w:ascii="Times New Roman" w:hAnsi="Times New Roman" w:cs="Times New Roman"/>
              </w:rPr>
            </w:pPr>
            <w:proofErr w:type="spellStart"/>
            <w:r w:rsidRPr="00033CC3">
              <w:rPr>
                <w:rFonts w:ascii="Times New Roman" w:hAnsi="Times New Roman" w:cs="Times New Roman"/>
              </w:rPr>
              <w:t>lnGDP→lnPOP</w:t>
            </w:r>
            <w:proofErr w:type="spellEnd"/>
          </w:p>
        </w:tc>
        <w:tc>
          <w:tcPr>
            <w:tcW w:w="2402" w:type="dxa"/>
          </w:tcPr>
          <w:p w14:paraId="7042C637" w14:textId="06F2E74E"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23</w:t>
            </w:r>
          </w:p>
        </w:tc>
        <w:tc>
          <w:tcPr>
            <w:tcW w:w="2402" w:type="dxa"/>
          </w:tcPr>
          <w:p w14:paraId="4CBB1B79" w14:textId="1D0912D8"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0.19949</w:t>
            </w:r>
          </w:p>
        </w:tc>
        <w:tc>
          <w:tcPr>
            <w:tcW w:w="2402" w:type="dxa"/>
          </w:tcPr>
          <w:p w14:paraId="4119D596" w14:textId="730F1C83" w:rsidR="003D66E3" w:rsidRPr="00B96801" w:rsidRDefault="00B96801" w:rsidP="00B127A7">
            <w:pPr>
              <w:spacing w:line="360" w:lineRule="auto"/>
              <w:jc w:val="both"/>
              <w:rPr>
                <w:rFonts w:ascii="Times New Roman" w:hAnsi="Times New Roman" w:cs="Times New Roman"/>
              </w:rPr>
            </w:pPr>
            <w:r w:rsidRPr="00B96801">
              <w:rPr>
                <w:rFonts w:ascii="Times New Roman" w:hAnsi="Times New Roman" w:cs="Times New Roman"/>
              </w:rPr>
              <w:t>0.8209</w:t>
            </w:r>
          </w:p>
        </w:tc>
      </w:tr>
      <w:tr w:rsidR="003D66E3" w14:paraId="0B8F917C" w14:textId="77777777" w:rsidTr="00033CC3">
        <w:trPr>
          <w:trHeight w:val="389"/>
        </w:trPr>
        <w:tc>
          <w:tcPr>
            <w:tcW w:w="2402" w:type="dxa"/>
          </w:tcPr>
          <w:p w14:paraId="532EAEC8" w14:textId="271EDBE5" w:rsidR="003D66E3" w:rsidRPr="00033CC3" w:rsidRDefault="003D66E3" w:rsidP="00B127A7">
            <w:pPr>
              <w:spacing w:line="360" w:lineRule="auto"/>
              <w:jc w:val="both"/>
              <w:rPr>
                <w:rFonts w:ascii="Times New Roman" w:hAnsi="Times New Roman" w:cs="Times New Roman"/>
              </w:rPr>
            </w:pPr>
            <w:proofErr w:type="spellStart"/>
            <w:r w:rsidRPr="00033CC3">
              <w:rPr>
                <w:rFonts w:ascii="Times New Roman" w:hAnsi="Times New Roman" w:cs="Times New Roman"/>
              </w:rPr>
              <w:t>lnREC→lnGDP</w:t>
            </w:r>
            <w:proofErr w:type="spellEnd"/>
          </w:p>
        </w:tc>
        <w:tc>
          <w:tcPr>
            <w:tcW w:w="2402" w:type="dxa"/>
          </w:tcPr>
          <w:p w14:paraId="40F41861" w14:textId="33895869"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23</w:t>
            </w:r>
          </w:p>
        </w:tc>
        <w:tc>
          <w:tcPr>
            <w:tcW w:w="2402" w:type="dxa"/>
          </w:tcPr>
          <w:p w14:paraId="6F582664" w14:textId="00B4C433"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1.05282</w:t>
            </w:r>
          </w:p>
        </w:tc>
        <w:tc>
          <w:tcPr>
            <w:tcW w:w="2402" w:type="dxa"/>
          </w:tcPr>
          <w:p w14:paraId="23C5AC69" w14:textId="6D8AC303" w:rsidR="003D66E3" w:rsidRPr="00B96801" w:rsidRDefault="00B96801" w:rsidP="00B127A7">
            <w:pPr>
              <w:spacing w:line="360" w:lineRule="auto"/>
              <w:jc w:val="both"/>
              <w:rPr>
                <w:rFonts w:ascii="Times New Roman" w:hAnsi="Times New Roman" w:cs="Times New Roman"/>
              </w:rPr>
            </w:pPr>
            <w:r w:rsidRPr="00B96801">
              <w:rPr>
                <w:rFonts w:ascii="Times New Roman" w:hAnsi="Times New Roman" w:cs="Times New Roman"/>
              </w:rPr>
              <w:t>0.3695</w:t>
            </w:r>
          </w:p>
        </w:tc>
      </w:tr>
      <w:tr w:rsidR="003D66E3" w:rsidRPr="00B96801" w14:paraId="3AC8B63A" w14:textId="77777777" w:rsidTr="00033CC3">
        <w:trPr>
          <w:trHeight w:val="403"/>
        </w:trPr>
        <w:tc>
          <w:tcPr>
            <w:tcW w:w="2402" w:type="dxa"/>
          </w:tcPr>
          <w:p w14:paraId="1DCCE8A3" w14:textId="19C03983" w:rsidR="003D66E3" w:rsidRPr="00033CC3" w:rsidRDefault="003D66E3" w:rsidP="00B127A7">
            <w:pPr>
              <w:spacing w:line="360" w:lineRule="auto"/>
              <w:jc w:val="both"/>
              <w:rPr>
                <w:rFonts w:ascii="Times New Roman" w:hAnsi="Times New Roman" w:cs="Times New Roman"/>
              </w:rPr>
            </w:pPr>
            <w:proofErr w:type="spellStart"/>
            <w:r w:rsidRPr="00033CC3">
              <w:rPr>
                <w:rFonts w:ascii="Times New Roman" w:hAnsi="Times New Roman" w:cs="Times New Roman"/>
              </w:rPr>
              <w:t>lnGDP→lnREC</w:t>
            </w:r>
            <w:proofErr w:type="spellEnd"/>
          </w:p>
        </w:tc>
        <w:tc>
          <w:tcPr>
            <w:tcW w:w="2402" w:type="dxa"/>
          </w:tcPr>
          <w:p w14:paraId="59057D98" w14:textId="3364BD8E"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23</w:t>
            </w:r>
          </w:p>
        </w:tc>
        <w:tc>
          <w:tcPr>
            <w:tcW w:w="2402" w:type="dxa"/>
          </w:tcPr>
          <w:p w14:paraId="42B01BE4" w14:textId="7FC05E26"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0.00986</w:t>
            </w:r>
          </w:p>
        </w:tc>
        <w:tc>
          <w:tcPr>
            <w:tcW w:w="2402" w:type="dxa"/>
          </w:tcPr>
          <w:p w14:paraId="792AD457" w14:textId="4E9C58C6" w:rsidR="003D66E3" w:rsidRPr="00B96801" w:rsidRDefault="00B96801" w:rsidP="00B127A7">
            <w:pPr>
              <w:spacing w:line="360" w:lineRule="auto"/>
              <w:jc w:val="both"/>
              <w:rPr>
                <w:rFonts w:ascii="Times New Roman" w:hAnsi="Times New Roman" w:cs="Times New Roman"/>
              </w:rPr>
            </w:pPr>
            <w:r w:rsidRPr="00B96801">
              <w:rPr>
                <w:rFonts w:ascii="Times New Roman" w:hAnsi="Times New Roman" w:cs="Times New Roman"/>
              </w:rPr>
              <w:t>0.9902</w:t>
            </w:r>
          </w:p>
        </w:tc>
      </w:tr>
      <w:tr w:rsidR="003D66E3" w14:paraId="2EC44236" w14:textId="77777777" w:rsidTr="00033CC3">
        <w:trPr>
          <w:trHeight w:val="389"/>
        </w:trPr>
        <w:tc>
          <w:tcPr>
            <w:tcW w:w="2402" w:type="dxa"/>
          </w:tcPr>
          <w:p w14:paraId="4103A7B6" w14:textId="64E3AD55" w:rsidR="003D66E3" w:rsidRPr="00033CC3" w:rsidRDefault="003D66E3" w:rsidP="00B127A7">
            <w:pPr>
              <w:spacing w:line="360" w:lineRule="auto"/>
              <w:jc w:val="both"/>
              <w:rPr>
                <w:rFonts w:ascii="Times New Roman" w:hAnsi="Times New Roman" w:cs="Times New Roman"/>
              </w:rPr>
            </w:pPr>
            <w:proofErr w:type="spellStart"/>
            <w:r w:rsidRPr="00033CC3">
              <w:rPr>
                <w:rFonts w:ascii="Times New Roman" w:hAnsi="Times New Roman" w:cs="Times New Roman"/>
              </w:rPr>
              <w:t>lnREC→lnPOP</w:t>
            </w:r>
            <w:proofErr w:type="spellEnd"/>
          </w:p>
        </w:tc>
        <w:tc>
          <w:tcPr>
            <w:tcW w:w="2402" w:type="dxa"/>
          </w:tcPr>
          <w:p w14:paraId="4445C663" w14:textId="400B374F"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23</w:t>
            </w:r>
          </w:p>
        </w:tc>
        <w:tc>
          <w:tcPr>
            <w:tcW w:w="2402" w:type="dxa"/>
          </w:tcPr>
          <w:p w14:paraId="43D89291" w14:textId="29985B93"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0.36790</w:t>
            </w:r>
          </w:p>
        </w:tc>
        <w:tc>
          <w:tcPr>
            <w:tcW w:w="2402" w:type="dxa"/>
          </w:tcPr>
          <w:p w14:paraId="667B8CE8" w14:textId="2BB1B39D" w:rsidR="003D66E3" w:rsidRPr="00B96801" w:rsidRDefault="00B96801" w:rsidP="00B127A7">
            <w:pPr>
              <w:spacing w:line="360" w:lineRule="auto"/>
              <w:jc w:val="both"/>
              <w:rPr>
                <w:rFonts w:ascii="Times New Roman" w:hAnsi="Times New Roman" w:cs="Times New Roman"/>
              </w:rPr>
            </w:pPr>
            <w:r w:rsidRPr="00B96801">
              <w:rPr>
                <w:rFonts w:ascii="Times New Roman" w:hAnsi="Times New Roman" w:cs="Times New Roman"/>
              </w:rPr>
              <w:t>0.6973</w:t>
            </w:r>
          </w:p>
        </w:tc>
      </w:tr>
      <w:tr w:rsidR="003D66E3" w14:paraId="6A25E2F3" w14:textId="77777777" w:rsidTr="00033CC3">
        <w:trPr>
          <w:trHeight w:val="389"/>
        </w:trPr>
        <w:tc>
          <w:tcPr>
            <w:tcW w:w="2402" w:type="dxa"/>
          </w:tcPr>
          <w:p w14:paraId="3A2CD487" w14:textId="73A5AB69" w:rsidR="003D66E3" w:rsidRPr="00033CC3" w:rsidRDefault="003D66E3" w:rsidP="00B127A7">
            <w:pPr>
              <w:spacing w:line="360" w:lineRule="auto"/>
              <w:jc w:val="both"/>
              <w:rPr>
                <w:rFonts w:ascii="Times New Roman" w:hAnsi="Times New Roman" w:cs="Times New Roman"/>
              </w:rPr>
            </w:pPr>
            <w:proofErr w:type="spellStart"/>
            <w:r w:rsidRPr="00033CC3">
              <w:rPr>
                <w:rFonts w:ascii="Times New Roman" w:hAnsi="Times New Roman" w:cs="Times New Roman"/>
              </w:rPr>
              <w:t>lnPOP→</w:t>
            </w:r>
            <w:r w:rsidR="00033CC3" w:rsidRPr="00033CC3">
              <w:rPr>
                <w:rFonts w:ascii="Times New Roman" w:hAnsi="Times New Roman" w:cs="Times New Roman"/>
              </w:rPr>
              <w:t>lnREC</w:t>
            </w:r>
            <w:proofErr w:type="spellEnd"/>
          </w:p>
        </w:tc>
        <w:tc>
          <w:tcPr>
            <w:tcW w:w="2402" w:type="dxa"/>
          </w:tcPr>
          <w:p w14:paraId="64E220BF" w14:textId="37F5CF8C"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23</w:t>
            </w:r>
          </w:p>
        </w:tc>
        <w:tc>
          <w:tcPr>
            <w:tcW w:w="2402" w:type="dxa"/>
          </w:tcPr>
          <w:p w14:paraId="520F3A32" w14:textId="56AF7788"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1.34969</w:t>
            </w:r>
          </w:p>
        </w:tc>
        <w:tc>
          <w:tcPr>
            <w:tcW w:w="2402" w:type="dxa"/>
          </w:tcPr>
          <w:p w14:paraId="2D385ED7" w14:textId="380231C0" w:rsidR="003D66E3" w:rsidRPr="00B96801" w:rsidRDefault="00B96801" w:rsidP="00B127A7">
            <w:pPr>
              <w:spacing w:line="360" w:lineRule="auto"/>
              <w:jc w:val="both"/>
              <w:rPr>
                <w:rFonts w:ascii="Times New Roman" w:hAnsi="Times New Roman" w:cs="Times New Roman"/>
              </w:rPr>
            </w:pPr>
            <w:r w:rsidRPr="00B96801">
              <w:rPr>
                <w:rFonts w:ascii="Times New Roman" w:hAnsi="Times New Roman" w:cs="Times New Roman"/>
              </w:rPr>
              <w:t>0.2843</w:t>
            </w:r>
          </w:p>
        </w:tc>
      </w:tr>
    </w:tbl>
    <w:p w14:paraId="65C0C890" w14:textId="19801258" w:rsidR="00A96F0B" w:rsidRDefault="00B96801" w:rsidP="00B127A7">
      <w:pPr>
        <w:spacing w:line="360" w:lineRule="auto"/>
        <w:jc w:val="both"/>
        <w:rPr>
          <w:rFonts w:ascii="Times New Roman" w:hAnsi="Times New Roman" w:cs="Times New Roman"/>
          <w:b/>
          <w:bCs/>
          <w:i/>
          <w:iCs/>
        </w:rPr>
      </w:pPr>
      <w:r w:rsidRPr="00B96801">
        <w:rPr>
          <w:rFonts w:ascii="Times New Roman" w:hAnsi="Times New Roman" w:cs="Times New Roman"/>
          <w:b/>
          <w:bCs/>
          <w:i/>
          <w:iCs/>
        </w:rPr>
        <w:t xml:space="preserve">→ signifies that variable “X” does not </w:t>
      </w:r>
      <w:r w:rsidR="000E1C8D">
        <w:rPr>
          <w:rFonts w:ascii="Times New Roman" w:hAnsi="Times New Roman" w:cs="Times New Roman"/>
          <w:b/>
          <w:bCs/>
          <w:i/>
          <w:iCs/>
        </w:rPr>
        <w:t>Granger-cause</w:t>
      </w:r>
      <w:r w:rsidRPr="00B96801">
        <w:rPr>
          <w:rFonts w:ascii="Times New Roman" w:hAnsi="Times New Roman" w:cs="Times New Roman"/>
          <w:b/>
          <w:bCs/>
          <w:i/>
          <w:iCs/>
        </w:rPr>
        <w:t xml:space="preserve"> variable “Y</w:t>
      </w:r>
      <w:r>
        <w:rPr>
          <w:rFonts w:ascii="Times New Roman" w:hAnsi="Times New Roman" w:cs="Times New Roman"/>
          <w:b/>
          <w:bCs/>
          <w:i/>
          <w:iCs/>
        </w:rPr>
        <w:t>”</w:t>
      </w:r>
    </w:p>
    <w:p w14:paraId="6B07C9D0" w14:textId="4A11EE58" w:rsidR="00BE2ED8" w:rsidRDefault="00B96801" w:rsidP="00B127A7">
      <w:pPr>
        <w:spacing w:line="360" w:lineRule="auto"/>
        <w:jc w:val="both"/>
        <w:rPr>
          <w:rFonts w:ascii="Times New Roman" w:hAnsi="Times New Roman" w:cs="Times New Roman"/>
        </w:rPr>
      </w:pPr>
      <w:r w:rsidRPr="00B96801">
        <w:rPr>
          <w:rFonts w:ascii="Times New Roman" w:hAnsi="Times New Roman" w:cs="Times New Roman"/>
        </w:rPr>
        <w:t xml:space="preserve">Table </w:t>
      </w:r>
      <w:r w:rsidR="00D01E17">
        <w:rPr>
          <w:rFonts w:ascii="Times New Roman" w:hAnsi="Times New Roman" w:cs="Times New Roman"/>
        </w:rPr>
        <w:t>6</w:t>
      </w:r>
      <w:r w:rsidRPr="00B96801">
        <w:rPr>
          <w:rFonts w:ascii="Times New Roman" w:hAnsi="Times New Roman" w:cs="Times New Roman"/>
        </w:rPr>
        <w:t xml:space="preserve"> depicts the results of a Granger causality test</w:t>
      </w:r>
      <w:r w:rsidR="00D01E17">
        <w:rPr>
          <w:rFonts w:ascii="Times New Roman" w:hAnsi="Times New Roman" w:cs="Times New Roman"/>
        </w:rPr>
        <w:t>, showing that the following variable has three possible outcomes, all of which are</w:t>
      </w:r>
      <w:r w:rsidRPr="00B96801">
        <w:rPr>
          <w:rFonts w:ascii="Times New Roman" w:hAnsi="Times New Roman" w:cs="Times New Roman"/>
        </w:rPr>
        <w:t xml:space="preserve"> unidirectional. There is a one-way causal relationship connecting</w:t>
      </w:r>
      <w:r w:rsidR="00DC54FF">
        <w:rPr>
          <w:rFonts w:ascii="Times New Roman" w:hAnsi="Times New Roman" w:cs="Times New Roman"/>
        </w:rPr>
        <w:t xml:space="preserve"> gross domestic product</w:t>
      </w:r>
      <w:r w:rsidRPr="00B96801">
        <w:rPr>
          <w:rFonts w:ascii="Times New Roman" w:hAnsi="Times New Roman" w:cs="Times New Roman"/>
        </w:rPr>
        <w:t xml:space="preserve"> </w:t>
      </w:r>
      <w:r w:rsidR="00DC54FF">
        <w:rPr>
          <w:rFonts w:ascii="Times New Roman" w:hAnsi="Times New Roman" w:cs="Times New Roman"/>
        </w:rPr>
        <w:t>(</w:t>
      </w:r>
      <w:r w:rsidRPr="00B96801">
        <w:rPr>
          <w:rFonts w:ascii="Times New Roman" w:hAnsi="Times New Roman" w:cs="Times New Roman"/>
        </w:rPr>
        <w:t>GDP</w:t>
      </w:r>
      <w:r w:rsidR="00DC54FF">
        <w:rPr>
          <w:rFonts w:ascii="Times New Roman" w:hAnsi="Times New Roman" w:cs="Times New Roman"/>
        </w:rPr>
        <w:t>)</w:t>
      </w:r>
      <w:r w:rsidRPr="00B96801">
        <w:rPr>
          <w:rFonts w:ascii="Times New Roman" w:hAnsi="Times New Roman" w:cs="Times New Roman"/>
        </w:rPr>
        <w:t xml:space="preserve"> growth to environmental degradation </w:t>
      </w:r>
      <w:r w:rsidR="00DC54FF">
        <w:rPr>
          <w:rFonts w:ascii="Times New Roman" w:hAnsi="Times New Roman" w:cs="Times New Roman"/>
        </w:rPr>
        <w:t>(</w:t>
      </w:r>
      <w:r w:rsidRPr="00B96801">
        <w:rPr>
          <w:rFonts w:ascii="Times New Roman" w:hAnsi="Times New Roman" w:cs="Times New Roman"/>
        </w:rPr>
        <w:t>ED</w:t>
      </w:r>
      <w:r w:rsidR="00DC54FF">
        <w:rPr>
          <w:rFonts w:ascii="Times New Roman" w:hAnsi="Times New Roman" w:cs="Times New Roman"/>
        </w:rPr>
        <w:t>)</w:t>
      </w:r>
      <w:r w:rsidRPr="00B96801">
        <w:rPr>
          <w:rFonts w:ascii="Times New Roman" w:hAnsi="Times New Roman" w:cs="Times New Roman"/>
        </w:rPr>
        <w:t xml:space="preserve">, </w:t>
      </w:r>
      <w:r w:rsidR="008A68CC">
        <w:rPr>
          <w:rFonts w:ascii="Times New Roman" w:hAnsi="Times New Roman" w:cs="Times New Roman"/>
        </w:rPr>
        <w:t xml:space="preserve">population growth (POP) to environmental degradation (ED), </w:t>
      </w:r>
      <w:r w:rsidR="000E1C8D">
        <w:rPr>
          <w:rFonts w:ascii="Times New Roman" w:hAnsi="Times New Roman" w:cs="Times New Roman"/>
        </w:rPr>
        <w:t xml:space="preserve">and </w:t>
      </w:r>
      <w:r w:rsidR="008A68CC">
        <w:rPr>
          <w:rFonts w:ascii="Times New Roman" w:hAnsi="Times New Roman" w:cs="Times New Roman"/>
        </w:rPr>
        <w:t xml:space="preserve">renewable energy consumption (REC) to </w:t>
      </w:r>
      <w:r w:rsidR="00DC54FF" w:rsidRPr="00B96801">
        <w:rPr>
          <w:rFonts w:ascii="Times New Roman" w:hAnsi="Times New Roman" w:cs="Times New Roman"/>
        </w:rPr>
        <w:t xml:space="preserve">environmental degradation </w:t>
      </w:r>
      <w:r w:rsidR="00DC54FF">
        <w:rPr>
          <w:rFonts w:ascii="Times New Roman" w:hAnsi="Times New Roman" w:cs="Times New Roman"/>
        </w:rPr>
        <w:t>(</w:t>
      </w:r>
      <w:r w:rsidR="00DC54FF" w:rsidRPr="00B96801">
        <w:rPr>
          <w:rFonts w:ascii="Times New Roman" w:hAnsi="Times New Roman" w:cs="Times New Roman"/>
        </w:rPr>
        <w:t>ED</w:t>
      </w:r>
      <w:r w:rsidR="00DC54FF">
        <w:rPr>
          <w:rFonts w:ascii="Times New Roman" w:hAnsi="Times New Roman" w:cs="Times New Roman"/>
        </w:rPr>
        <w:t>)</w:t>
      </w:r>
      <w:r w:rsidR="003D1B03">
        <w:rPr>
          <w:rFonts w:ascii="Times New Roman" w:hAnsi="Times New Roman" w:cs="Times New Roman"/>
        </w:rPr>
        <w:t>.</w:t>
      </w:r>
      <w:r w:rsidR="00F82A0E">
        <w:rPr>
          <w:rFonts w:ascii="Times New Roman" w:hAnsi="Times New Roman" w:cs="Times New Roman"/>
        </w:rPr>
        <w:t xml:space="preserve"> </w:t>
      </w:r>
      <w:r w:rsidR="008076FE">
        <w:rPr>
          <w:rFonts w:ascii="Times New Roman" w:hAnsi="Times New Roman" w:cs="Times New Roman"/>
        </w:rPr>
        <w:t xml:space="preserve">The results of </w:t>
      </w:r>
      <w:r w:rsidR="00F82A0E">
        <w:rPr>
          <w:rFonts w:ascii="Times New Roman" w:hAnsi="Times New Roman" w:cs="Times New Roman"/>
        </w:rPr>
        <w:t>ARDL</w:t>
      </w:r>
      <w:r w:rsidR="00D01E17" w:rsidRPr="00D01E17">
        <w:rPr>
          <w:rFonts w:ascii="Times New Roman" w:hAnsi="Times New Roman" w:cs="Times New Roman"/>
        </w:rPr>
        <w:t xml:space="preserve"> </w:t>
      </w:r>
      <w:r w:rsidR="008076FE">
        <w:rPr>
          <w:rFonts w:ascii="Times New Roman" w:hAnsi="Times New Roman" w:cs="Times New Roman"/>
        </w:rPr>
        <w:t>were</w:t>
      </w:r>
      <w:r w:rsidR="00D01E17" w:rsidRPr="00D01E17">
        <w:rPr>
          <w:rFonts w:ascii="Times New Roman" w:hAnsi="Times New Roman" w:cs="Times New Roman"/>
        </w:rPr>
        <w:t xml:space="preserve"> further confirmed by the </w:t>
      </w:r>
      <w:r w:rsidR="008076FE">
        <w:rPr>
          <w:rFonts w:ascii="Times New Roman" w:hAnsi="Times New Roman" w:cs="Times New Roman"/>
        </w:rPr>
        <w:t>outcome of FMOLS in Table 5</w:t>
      </w:r>
      <w:r w:rsidR="00D01E17" w:rsidRPr="00D01E17">
        <w:rPr>
          <w:rFonts w:ascii="Times New Roman" w:hAnsi="Times New Roman" w:cs="Times New Roman"/>
        </w:rPr>
        <w:t xml:space="preserve">. Our independent variables explain environmental degradation well, as evidenced by </w:t>
      </w:r>
      <w:r w:rsidR="008076FE">
        <w:rPr>
          <w:rFonts w:ascii="Times New Roman" w:hAnsi="Times New Roman" w:cs="Times New Roman"/>
        </w:rPr>
        <w:t xml:space="preserve">the </w:t>
      </w:r>
      <w:r w:rsidR="00D01E17" w:rsidRPr="00D01E17">
        <w:rPr>
          <w:rFonts w:ascii="Times New Roman" w:hAnsi="Times New Roman" w:cs="Times New Roman"/>
        </w:rPr>
        <w:t>R-squared</w:t>
      </w:r>
      <w:r w:rsidR="008076FE">
        <w:rPr>
          <w:rFonts w:ascii="Times New Roman" w:hAnsi="Times New Roman" w:cs="Times New Roman"/>
        </w:rPr>
        <w:t xml:space="preserve"> of 0.807048</w:t>
      </w:r>
      <w:r w:rsidR="00D01E17" w:rsidRPr="00D01E17">
        <w:rPr>
          <w:rFonts w:ascii="Times New Roman" w:hAnsi="Times New Roman" w:cs="Times New Roman"/>
        </w:rPr>
        <w:t xml:space="preserve">. The model is robust since the </w:t>
      </w:r>
      <w:r w:rsidR="008076FE">
        <w:rPr>
          <w:rFonts w:ascii="Times New Roman" w:hAnsi="Times New Roman" w:cs="Times New Roman"/>
        </w:rPr>
        <w:t>F-statistic</w:t>
      </w:r>
      <w:r w:rsidR="00D01E17" w:rsidRPr="00D01E17">
        <w:rPr>
          <w:rFonts w:ascii="Times New Roman" w:hAnsi="Times New Roman" w:cs="Times New Roman"/>
        </w:rPr>
        <w:t xml:space="preserve"> </w:t>
      </w:r>
      <w:r w:rsidR="008076FE">
        <w:rPr>
          <w:rFonts w:ascii="Times New Roman" w:hAnsi="Times New Roman" w:cs="Times New Roman"/>
        </w:rPr>
        <w:t>was</w:t>
      </w:r>
      <w:r w:rsidR="00D01E17" w:rsidRPr="00D01E17">
        <w:rPr>
          <w:rFonts w:ascii="Times New Roman" w:hAnsi="Times New Roman" w:cs="Times New Roman"/>
        </w:rPr>
        <w:t xml:space="preserve"> statistically significant at the 1% level. Over the course of the years 1990-2020</w:t>
      </w:r>
      <w:r w:rsidR="008076FE">
        <w:rPr>
          <w:rFonts w:ascii="Times New Roman" w:hAnsi="Times New Roman" w:cs="Times New Roman"/>
        </w:rPr>
        <w:t>.</w:t>
      </w:r>
      <w:r w:rsidR="00F82A0E" w:rsidRPr="00F82A0E">
        <w:rPr>
          <w:rFonts w:ascii="Times New Roman" w:hAnsi="Times New Roman" w:cs="Times New Roman"/>
        </w:rPr>
        <w:t xml:space="preserve"> Degradation of the environment has </w:t>
      </w:r>
      <w:r w:rsidR="008076FE">
        <w:rPr>
          <w:rFonts w:ascii="Times New Roman" w:hAnsi="Times New Roman" w:cs="Times New Roman"/>
        </w:rPr>
        <w:t>negative</w:t>
      </w:r>
      <w:r w:rsidR="00F82A0E" w:rsidRPr="00F82A0E">
        <w:rPr>
          <w:rFonts w:ascii="Times New Roman" w:hAnsi="Times New Roman" w:cs="Times New Roman"/>
        </w:rPr>
        <w:t xml:space="preserve"> effects </w:t>
      </w:r>
      <w:r w:rsidR="008076FE">
        <w:rPr>
          <w:rFonts w:ascii="Times New Roman" w:hAnsi="Times New Roman" w:cs="Times New Roman"/>
        </w:rPr>
        <w:t>on</w:t>
      </w:r>
      <w:r w:rsidR="00F82A0E" w:rsidRPr="00F82A0E">
        <w:rPr>
          <w:rFonts w:ascii="Times New Roman" w:hAnsi="Times New Roman" w:cs="Times New Roman"/>
        </w:rPr>
        <w:t xml:space="preserve"> the areas of</w:t>
      </w:r>
      <w:r w:rsidR="008076FE">
        <w:rPr>
          <w:rFonts w:ascii="Times New Roman" w:hAnsi="Times New Roman" w:cs="Times New Roman"/>
        </w:rPr>
        <w:t xml:space="preserve"> GDP</w:t>
      </w:r>
      <w:r w:rsidR="00F82A0E" w:rsidRPr="00F82A0E">
        <w:rPr>
          <w:rFonts w:ascii="Times New Roman" w:hAnsi="Times New Roman" w:cs="Times New Roman"/>
        </w:rPr>
        <w:t xml:space="preserve"> growth in the population, while short-term oil prices harm the environment.</w:t>
      </w:r>
      <w:r w:rsidR="004042EA">
        <w:rPr>
          <w:rFonts w:ascii="Times New Roman" w:hAnsi="Times New Roman" w:cs="Times New Roman"/>
        </w:rPr>
        <w:t xml:space="preserve"> On the other hand,</w:t>
      </w:r>
      <w:r w:rsidR="00F342B5">
        <w:rPr>
          <w:rFonts w:ascii="Times New Roman" w:hAnsi="Times New Roman" w:cs="Times New Roman"/>
        </w:rPr>
        <w:t xml:space="preserve"> REC and environmental degradation has an inverse relationship whereby,</w:t>
      </w:r>
      <w:r w:rsidR="004042EA">
        <w:rPr>
          <w:rFonts w:ascii="Times New Roman" w:hAnsi="Times New Roman" w:cs="Times New Roman"/>
        </w:rPr>
        <w:t xml:space="preserve"> 1% increase in renewable energy consumption (REC) decreases environmental degradation (ED) by </w:t>
      </w:r>
      <w:r w:rsidR="004042EA" w:rsidRPr="004042EA">
        <w:rPr>
          <w:rFonts w:ascii="Times New Roman" w:hAnsi="Times New Roman" w:cs="Times New Roman"/>
        </w:rPr>
        <w:t>-0.1029</w:t>
      </w:r>
      <w:r w:rsidR="004042EA">
        <w:rPr>
          <w:rFonts w:ascii="Times New Roman" w:hAnsi="Times New Roman" w:cs="Times New Roman"/>
        </w:rPr>
        <w:t>, and the relationship between population growth and environmental degradation is a positive one in such a way that any increase in population exacerbates the degradation in the environment, and this supports the findings of</w:t>
      </w:r>
      <w:r w:rsidR="004042EA" w:rsidRPr="004042EA">
        <w:rPr>
          <w:rFonts w:ascii="Times New Roman" w:hAnsi="Times New Roman" w:cs="Times New Roman"/>
        </w:rPr>
        <w:t xml:space="preserve"> Rahman and Alam</w:t>
      </w:r>
      <w:r w:rsidR="004042EA">
        <w:rPr>
          <w:rFonts w:ascii="Times New Roman" w:hAnsi="Times New Roman" w:cs="Times New Roman"/>
        </w:rPr>
        <w:t xml:space="preserve"> (</w:t>
      </w:r>
      <w:r w:rsidR="004042EA" w:rsidRPr="004042EA">
        <w:rPr>
          <w:rFonts w:ascii="Times New Roman" w:hAnsi="Times New Roman" w:cs="Times New Roman"/>
        </w:rPr>
        <w:t>2021</w:t>
      </w:r>
      <w:r w:rsidR="004042EA">
        <w:rPr>
          <w:rFonts w:ascii="Times New Roman" w:hAnsi="Times New Roman" w:cs="Times New Roman"/>
        </w:rPr>
        <w:t>),</w:t>
      </w:r>
      <w:r w:rsidR="004042EA" w:rsidRPr="004042EA">
        <w:rPr>
          <w:rFonts w:ascii="Times New Roman" w:hAnsi="Times New Roman" w:cs="Times New Roman"/>
        </w:rPr>
        <w:t xml:space="preserve"> </w:t>
      </w:r>
      <w:r w:rsidR="004042EA">
        <w:rPr>
          <w:rFonts w:ascii="Times New Roman" w:hAnsi="Times New Roman" w:cs="Times New Roman"/>
        </w:rPr>
        <w:t xml:space="preserve">who </w:t>
      </w:r>
      <w:r w:rsidR="004042EA" w:rsidRPr="004042EA">
        <w:rPr>
          <w:rFonts w:ascii="Times New Roman" w:hAnsi="Times New Roman" w:cs="Times New Roman"/>
        </w:rPr>
        <w:t>examined both immediate and underlying variables causing Bangladesh’s pollution and population increase</w:t>
      </w:r>
      <w:r w:rsidR="004042EA">
        <w:rPr>
          <w:rFonts w:ascii="Times New Roman" w:hAnsi="Times New Roman" w:cs="Times New Roman"/>
        </w:rPr>
        <w:t>.</w:t>
      </w:r>
      <w:r w:rsidR="004042EA" w:rsidRPr="004042EA">
        <w:rPr>
          <w:rFonts w:ascii="Times New Roman" w:hAnsi="Times New Roman" w:cs="Times New Roman"/>
        </w:rPr>
        <w:t xml:space="preserve"> With the help of use of the ARDL limits test, we were able to determine that higher population densities are associated with higher levels of pollution in their respective habitats over the long run.</w:t>
      </w:r>
    </w:p>
    <w:p w14:paraId="285F3E04" w14:textId="309EE89E" w:rsidR="003D1B03" w:rsidRDefault="00067E20" w:rsidP="00B127A7">
      <w:pPr>
        <w:spacing w:line="360" w:lineRule="auto"/>
        <w:jc w:val="both"/>
        <w:rPr>
          <w:rFonts w:ascii="Times New Roman" w:hAnsi="Times New Roman" w:cs="Times New Roman"/>
          <w:b/>
          <w:bCs/>
        </w:rPr>
      </w:pPr>
      <w:r>
        <w:rPr>
          <w:rFonts w:ascii="Times New Roman" w:hAnsi="Times New Roman" w:cs="Times New Roman"/>
          <w:b/>
          <w:bCs/>
        </w:rPr>
        <w:t xml:space="preserve">4.5 </w:t>
      </w:r>
      <w:r w:rsidR="003D1B03" w:rsidRPr="003D1B03">
        <w:rPr>
          <w:rFonts w:ascii="Times New Roman" w:hAnsi="Times New Roman" w:cs="Times New Roman"/>
          <w:b/>
          <w:bCs/>
        </w:rPr>
        <w:t>Diagnostic Statistical Tests</w:t>
      </w:r>
    </w:p>
    <w:p w14:paraId="6B6071C8" w14:textId="7A9E07D9" w:rsidR="003D1B03" w:rsidRDefault="00BE2ED8" w:rsidP="00B127A7">
      <w:pPr>
        <w:spacing w:line="360" w:lineRule="auto"/>
        <w:jc w:val="both"/>
        <w:rPr>
          <w:rFonts w:ascii="Times New Roman" w:hAnsi="Times New Roman" w:cs="Times New Roman"/>
          <w:b/>
          <w:bCs/>
        </w:rPr>
      </w:pPr>
      <w:r w:rsidRPr="00BE2ED8">
        <w:rPr>
          <w:rFonts w:ascii="Times New Roman" w:hAnsi="Times New Roman" w:cs="Times New Roman"/>
          <w:b/>
          <w:bCs/>
        </w:rPr>
        <w:t xml:space="preserve">Table </w:t>
      </w:r>
      <w:r w:rsidR="00067E20">
        <w:rPr>
          <w:rFonts w:ascii="Times New Roman" w:hAnsi="Times New Roman" w:cs="Times New Roman"/>
          <w:b/>
          <w:bCs/>
        </w:rPr>
        <w:t>8</w:t>
      </w:r>
      <w:r w:rsidRPr="00BE2ED8">
        <w:rPr>
          <w:rFonts w:ascii="Times New Roman" w:hAnsi="Times New Roman" w:cs="Times New Roman"/>
          <w:b/>
          <w:bCs/>
        </w:rPr>
        <w:t>: Ramsey RESET Test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337"/>
        <w:gridCol w:w="2337"/>
        <w:gridCol w:w="2338"/>
        <w:gridCol w:w="2338"/>
      </w:tblGrid>
      <w:tr w:rsidR="00BE2ED8" w14:paraId="5237AC3F" w14:textId="77777777" w:rsidTr="00BE2ED8">
        <w:tc>
          <w:tcPr>
            <w:tcW w:w="2337" w:type="dxa"/>
          </w:tcPr>
          <w:p w14:paraId="46478D11" w14:textId="4560CF6F" w:rsidR="00BE2ED8" w:rsidRPr="00BE2ED8" w:rsidRDefault="00BE2ED8" w:rsidP="00B127A7">
            <w:pPr>
              <w:spacing w:line="360" w:lineRule="auto"/>
              <w:jc w:val="both"/>
              <w:rPr>
                <w:rFonts w:ascii="Times New Roman" w:hAnsi="Times New Roman" w:cs="Times New Roman"/>
                <w:b/>
                <w:bCs/>
              </w:rPr>
            </w:pPr>
            <w:r w:rsidRPr="00BE2ED8">
              <w:rPr>
                <w:rFonts w:ascii="Times New Roman" w:hAnsi="Times New Roman" w:cs="Times New Roman"/>
                <w:b/>
                <w:bCs/>
              </w:rPr>
              <w:t>Character</w:t>
            </w:r>
          </w:p>
        </w:tc>
        <w:tc>
          <w:tcPr>
            <w:tcW w:w="2337" w:type="dxa"/>
          </w:tcPr>
          <w:p w14:paraId="41FBA6F5" w14:textId="1CFBE878" w:rsidR="00BE2ED8" w:rsidRPr="00BE2ED8" w:rsidRDefault="00BE2ED8" w:rsidP="00B127A7">
            <w:pPr>
              <w:spacing w:line="360" w:lineRule="auto"/>
              <w:jc w:val="both"/>
              <w:rPr>
                <w:rFonts w:ascii="Times New Roman" w:hAnsi="Times New Roman" w:cs="Times New Roman"/>
                <w:b/>
                <w:bCs/>
              </w:rPr>
            </w:pPr>
            <w:r w:rsidRPr="00BE2ED8">
              <w:rPr>
                <w:rFonts w:ascii="Times New Roman" w:hAnsi="Times New Roman" w:cs="Times New Roman"/>
                <w:b/>
                <w:bCs/>
              </w:rPr>
              <w:t>Value</w:t>
            </w:r>
          </w:p>
        </w:tc>
        <w:tc>
          <w:tcPr>
            <w:tcW w:w="2338" w:type="dxa"/>
          </w:tcPr>
          <w:p w14:paraId="6E40E06A" w14:textId="5ABE36FD" w:rsidR="00BE2ED8" w:rsidRPr="00BE2ED8" w:rsidRDefault="00BE2ED8" w:rsidP="00B127A7">
            <w:pPr>
              <w:spacing w:line="360" w:lineRule="auto"/>
              <w:jc w:val="both"/>
              <w:rPr>
                <w:rFonts w:ascii="Times New Roman" w:hAnsi="Times New Roman" w:cs="Times New Roman"/>
                <w:b/>
                <w:bCs/>
              </w:rPr>
            </w:pPr>
            <w:r w:rsidRPr="00BE2ED8">
              <w:rPr>
                <w:rFonts w:ascii="Times New Roman" w:hAnsi="Times New Roman" w:cs="Times New Roman"/>
                <w:b/>
                <w:bCs/>
              </w:rPr>
              <w:t>DF</w:t>
            </w:r>
          </w:p>
        </w:tc>
        <w:tc>
          <w:tcPr>
            <w:tcW w:w="2338" w:type="dxa"/>
          </w:tcPr>
          <w:p w14:paraId="49EE336D" w14:textId="0DB78186" w:rsidR="00BE2ED8" w:rsidRPr="00BE2ED8" w:rsidRDefault="00BE2ED8" w:rsidP="00B127A7">
            <w:pPr>
              <w:spacing w:line="360" w:lineRule="auto"/>
              <w:jc w:val="both"/>
              <w:rPr>
                <w:rFonts w:ascii="Times New Roman" w:hAnsi="Times New Roman" w:cs="Times New Roman"/>
                <w:b/>
                <w:bCs/>
              </w:rPr>
            </w:pPr>
            <w:r w:rsidRPr="00BE2ED8">
              <w:rPr>
                <w:rFonts w:ascii="Times New Roman" w:hAnsi="Times New Roman" w:cs="Times New Roman"/>
                <w:b/>
                <w:bCs/>
              </w:rPr>
              <w:t>Probability</w:t>
            </w:r>
          </w:p>
        </w:tc>
      </w:tr>
      <w:tr w:rsidR="00BE2ED8" w14:paraId="5EB68F6A" w14:textId="77777777" w:rsidTr="00BE2ED8">
        <w:tc>
          <w:tcPr>
            <w:tcW w:w="2337" w:type="dxa"/>
          </w:tcPr>
          <w:p w14:paraId="3CD7C9F3" w14:textId="1D6E653C" w:rsidR="00BE2ED8" w:rsidRDefault="00BE2ED8" w:rsidP="00B127A7">
            <w:pPr>
              <w:spacing w:line="360" w:lineRule="auto"/>
              <w:jc w:val="both"/>
              <w:rPr>
                <w:rFonts w:ascii="Times New Roman" w:hAnsi="Times New Roman" w:cs="Times New Roman"/>
              </w:rPr>
            </w:pPr>
            <w:r w:rsidRPr="00BE2ED8">
              <w:rPr>
                <w:rFonts w:ascii="Times New Roman" w:hAnsi="Times New Roman" w:cs="Times New Roman"/>
              </w:rPr>
              <w:t>t-statistic</w:t>
            </w:r>
          </w:p>
        </w:tc>
        <w:tc>
          <w:tcPr>
            <w:tcW w:w="2337" w:type="dxa"/>
          </w:tcPr>
          <w:p w14:paraId="3D6B39AE" w14:textId="60E312F1" w:rsidR="00BE2ED8" w:rsidRDefault="00BE2ED8" w:rsidP="00B127A7">
            <w:pPr>
              <w:spacing w:line="360" w:lineRule="auto"/>
              <w:jc w:val="both"/>
              <w:rPr>
                <w:rFonts w:ascii="Times New Roman" w:hAnsi="Times New Roman" w:cs="Times New Roman"/>
              </w:rPr>
            </w:pPr>
            <w:r>
              <w:rPr>
                <w:rFonts w:ascii="Times New Roman" w:hAnsi="Times New Roman" w:cs="Times New Roman"/>
              </w:rPr>
              <w:t>8.5474</w:t>
            </w:r>
          </w:p>
        </w:tc>
        <w:tc>
          <w:tcPr>
            <w:tcW w:w="2338" w:type="dxa"/>
          </w:tcPr>
          <w:p w14:paraId="5590B036" w14:textId="69001AD4" w:rsidR="00BE2ED8" w:rsidRDefault="00BE2ED8" w:rsidP="00B127A7">
            <w:pPr>
              <w:spacing w:line="360" w:lineRule="auto"/>
              <w:jc w:val="both"/>
              <w:rPr>
                <w:rFonts w:ascii="Times New Roman" w:hAnsi="Times New Roman" w:cs="Times New Roman"/>
              </w:rPr>
            </w:pPr>
            <w:r>
              <w:rPr>
                <w:rFonts w:ascii="Times New Roman" w:hAnsi="Times New Roman" w:cs="Times New Roman"/>
              </w:rPr>
              <w:t>21</w:t>
            </w:r>
          </w:p>
        </w:tc>
        <w:tc>
          <w:tcPr>
            <w:tcW w:w="2338" w:type="dxa"/>
          </w:tcPr>
          <w:p w14:paraId="2AC4E5F4" w14:textId="4F0A78BA" w:rsidR="00BE2ED8" w:rsidRDefault="00BE2ED8" w:rsidP="00B127A7">
            <w:pPr>
              <w:spacing w:line="360" w:lineRule="auto"/>
              <w:jc w:val="both"/>
              <w:rPr>
                <w:rFonts w:ascii="Times New Roman" w:hAnsi="Times New Roman" w:cs="Times New Roman"/>
              </w:rPr>
            </w:pPr>
            <w:r>
              <w:rPr>
                <w:rFonts w:ascii="Times New Roman" w:hAnsi="Times New Roman" w:cs="Times New Roman"/>
              </w:rPr>
              <w:t>0.0000</w:t>
            </w:r>
          </w:p>
        </w:tc>
      </w:tr>
      <w:tr w:rsidR="00BE2ED8" w14:paraId="06E225F1" w14:textId="77777777" w:rsidTr="00BE2ED8">
        <w:tc>
          <w:tcPr>
            <w:tcW w:w="2337" w:type="dxa"/>
          </w:tcPr>
          <w:p w14:paraId="1CA8C42E" w14:textId="248CD1E4" w:rsidR="00BE2ED8" w:rsidRDefault="00BE2ED8" w:rsidP="00B127A7">
            <w:pPr>
              <w:spacing w:line="360" w:lineRule="auto"/>
              <w:jc w:val="both"/>
              <w:rPr>
                <w:rFonts w:ascii="Times New Roman" w:hAnsi="Times New Roman" w:cs="Times New Roman"/>
              </w:rPr>
            </w:pPr>
            <w:r w:rsidRPr="00BE2ED8">
              <w:rPr>
                <w:rFonts w:ascii="Times New Roman" w:hAnsi="Times New Roman" w:cs="Times New Roman"/>
              </w:rPr>
              <w:t>F-statistic</w:t>
            </w:r>
          </w:p>
        </w:tc>
        <w:tc>
          <w:tcPr>
            <w:tcW w:w="2337" w:type="dxa"/>
          </w:tcPr>
          <w:p w14:paraId="117AD70E" w14:textId="2C3A0E8D" w:rsidR="00BE2ED8" w:rsidRDefault="00BE2ED8" w:rsidP="00B127A7">
            <w:pPr>
              <w:spacing w:line="360" w:lineRule="auto"/>
              <w:jc w:val="both"/>
              <w:rPr>
                <w:rFonts w:ascii="Times New Roman" w:hAnsi="Times New Roman" w:cs="Times New Roman"/>
              </w:rPr>
            </w:pPr>
            <w:r>
              <w:rPr>
                <w:rFonts w:ascii="Times New Roman" w:hAnsi="Times New Roman" w:cs="Times New Roman"/>
              </w:rPr>
              <w:t>73.0582</w:t>
            </w:r>
          </w:p>
        </w:tc>
        <w:tc>
          <w:tcPr>
            <w:tcW w:w="2338" w:type="dxa"/>
          </w:tcPr>
          <w:p w14:paraId="3098EC5C" w14:textId="295FE2D5" w:rsidR="00BE2ED8" w:rsidRDefault="00BE2ED8" w:rsidP="00B127A7">
            <w:pPr>
              <w:spacing w:line="360" w:lineRule="auto"/>
              <w:jc w:val="both"/>
              <w:rPr>
                <w:rFonts w:ascii="Times New Roman" w:hAnsi="Times New Roman" w:cs="Times New Roman"/>
              </w:rPr>
            </w:pPr>
            <w:r>
              <w:rPr>
                <w:rFonts w:ascii="Times New Roman" w:hAnsi="Times New Roman" w:cs="Times New Roman"/>
              </w:rPr>
              <w:t>(1, 21)</w:t>
            </w:r>
          </w:p>
        </w:tc>
        <w:tc>
          <w:tcPr>
            <w:tcW w:w="2338" w:type="dxa"/>
          </w:tcPr>
          <w:p w14:paraId="75B048B4" w14:textId="06DF407B" w:rsidR="00BE2ED8" w:rsidRDefault="00BE2ED8" w:rsidP="00B127A7">
            <w:pPr>
              <w:spacing w:line="360" w:lineRule="auto"/>
              <w:jc w:val="both"/>
              <w:rPr>
                <w:rFonts w:ascii="Times New Roman" w:hAnsi="Times New Roman" w:cs="Times New Roman"/>
              </w:rPr>
            </w:pPr>
            <w:r>
              <w:rPr>
                <w:rFonts w:ascii="Times New Roman" w:hAnsi="Times New Roman" w:cs="Times New Roman"/>
              </w:rPr>
              <w:t>0.0000</w:t>
            </w:r>
          </w:p>
        </w:tc>
      </w:tr>
      <w:tr w:rsidR="00BE2ED8" w14:paraId="287CAEAB" w14:textId="77777777" w:rsidTr="00BE2ED8">
        <w:tc>
          <w:tcPr>
            <w:tcW w:w="2337" w:type="dxa"/>
          </w:tcPr>
          <w:p w14:paraId="2CD64E77" w14:textId="4A9FF408" w:rsidR="00BE2ED8" w:rsidRDefault="00BE2ED8" w:rsidP="00B127A7">
            <w:pPr>
              <w:spacing w:line="360" w:lineRule="auto"/>
              <w:jc w:val="both"/>
              <w:rPr>
                <w:rFonts w:ascii="Times New Roman" w:hAnsi="Times New Roman" w:cs="Times New Roman"/>
              </w:rPr>
            </w:pPr>
            <w:r w:rsidRPr="00BE2ED8">
              <w:rPr>
                <w:rFonts w:ascii="Times New Roman" w:hAnsi="Times New Roman" w:cs="Times New Roman"/>
              </w:rPr>
              <w:t>Likelihood ratio</w:t>
            </w:r>
          </w:p>
        </w:tc>
        <w:tc>
          <w:tcPr>
            <w:tcW w:w="2337" w:type="dxa"/>
          </w:tcPr>
          <w:p w14:paraId="348D02BF" w14:textId="3FB93DD4" w:rsidR="00BE2ED8" w:rsidRDefault="00BE2ED8" w:rsidP="00B127A7">
            <w:pPr>
              <w:spacing w:line="360" w:lineRule="auto"/>
              <w:jc w:val="both"/>
              <w:rPr>
                <w:rFonts w:ascii="Times New Roman" w:hAnsi="Times New Roman" w:cs="Times New Roman"/>
              </w:rPr>
            </w:pPr>
            <w:r>
              <w:rPr>
                <w:rFonts w:ascii="Times New Roman" w:hAnsi="Times New Roman" w:cs="Times New Roman"/>
              </w:rPr>
              <w:t>37.4847</w:t>
            </w:r>
          </w:p>
        </w:tc>
        <w:tc>
          <w:tcPr>
            <w:tcW w:w="2338" w:type="dxa"/>
          </w:tcPr>
          <w:p w14:paraId="20AF3939" w14:textId="5E8DC1EB" w:rsidR="00BE2ED8" w:rsidRDefault="00BE2ED8" w:rsidP="00B127A7">
            <w:pPr>
              <w:spacing w:line="360" w:lineRule="auto"/>
              <w:jc w:val="both"/>
              <w:rPr>
                <w:rFonts w:ascii="Times New Roman" w:hAnsi="Times New Roman" w:cs="Times New Roman"/>
              </w:rPr>
            </w:pPr>
            <w:r>
              <w:rPr>
                <w:rFonts w:ascii="Times New Roman" w:hAnsi="Times New Roman" w:cs="Times New Roman"/>
              </w:rPr>
              <w:t>1</w:t>
            </w:r>
          </w:p>
        </w:tc>
        <w:tc>
          <w:tcPr>
            <w:tcW w:w="2338" w:type="dxa"/>
          </w:tcPr>
          <w:p w14:paraId="7D32FF65" w14:textId="396BB15F" w:rsidR="00BE2ED8" w:rsidRDefault="00BE2ED8" w:rsidP="00B127A7">
            <w:pPr>
              <w:spacing w:line="360" w:lineRule="auto"/>
              <w:jc w:val="both"/>
              <w:rPr>
                <w:rFonts w:ascii="Times New Roman" w:hAnsi="Times New Roman" w:cs="Times New Roman"/>
              </w:rPr>
            </w:pPr>
            <w:r>
              <w:rPr>
                <w:rFonts w:ascii="Times New Roman" w:hAnsi="Times New Roman" w:cs="Times New Roman"/>
              </w:rPr>
              <w:t>0.0000</w:t>
            </w:r>
          </w:p>
        </w:tc>
      </w:tr>
    </w:tbl>
    <w:p w14:paraId="44405DDD" w14:textId="77777777" w:rsidR="00BE2ED8" w:rsidRDefault="00BE2ED8" w:rsidP="00B127A7">
      <w:pPr>
        <w:spacing w:line="360" w:lineRule="auto"/>
        <w:jc w:val="both"/>
        <w:rPr>
          <w:rFonts w:ascii="Times New Roman" w:hAnsi="Times New Roman" w:cs="Times New Roman"/>
        </w:rPr>
      </w:pPr>
    </w:p>
    <w:p w14:paraId="44EC2579" w14:textId="48E77F25" w:rsidR="00BE2ED8" w:rsidRDefault="00467C46" w:rsidP="00B127A7">
      <w:pPr>
        <w:spacing w:line="360" w:lineRule="auto"/>
        <w:jc w:val="both"/>
        <w:rPr>
          <w:rFonts w:ascii="Times New Roman" w:hAnsi="Times New Roman" w:cs="Times New Roman"/>
        </w:rPr>
      </w:pPr>
      <w:r w:rsidRPr="00467C46">
        <w:rPr>
          <w:rFonts w:ascii="Times New Roman" w:hAnsi="Times New Roman" w:cs="Times New Roman"/>
        </w:rPr>
        <w:t xml:space="preserve">The intuition of </w:t>
      </w:r>
      <w:r>
        <w:rPr>
          <w:rFonts w:ascii="Times New Roman" w:hAnsi="Times New Roman" w:cs="Times New Roman"/>
        </w:rPr>
        <w:t xml:space="preserve">the </w:t>
      </w:r>
      <w:r w:rsidRPr="00467C46">
        <w:rPr>
          <w:rFonts w:ascii="Times New Roman" w:hAnsi="Times New Roman" w:cs="Times New Roman"/>
        </w:rPr>
        <w:t>Ramsey RESET test is that if non-linear combinations of the explanatory variables have any power in explaining the response variable, the model is mis</w:t>
      </w:r>
      <w:r>
        <w:rPr>
          <w:rFonts w:ascii="Times New Roman" w:hAnsi="Times New Roman" w:cs="Times New Roman"/>
        </w:rPr>
        <w:t>-</w:t>
      </w:r>
      <w:r w:rsidRPr="00467C46">
        <w:rPr>
          <w:rFonts w:ascii="Times New Roman" w:hAnsi="Times New Roman" w:cs="Times New Roman"/>
        </w:rPr>
        <w:t xml:space="preserve">specified in the sense that </w:t>
      </w:r>
      <w:r>
        <w:rPr>
          <w:rFonts w:ascii="Times New Roman" w:hAnsi="Times New Roman" w:cs="Times New Roman"/>
        </w:rPr>
        <w:t xml:space="preserve">a polynomial or another non-linear functional form might better approximate the data-generating process. </w:t>
      </w:r>
      <w:r w:rsidR="00BE2ED8" w:rsidRPr="00BE2ED8">
        <w:rPr>
          <w:rFonts w:ascii="Times New Roman" w:hAnsi="Times New Roman" w:cs="Times New Roman"/>
        </w:rPr>
        <w:t>The Ramsey RESET Test (Regression Equation Specification Error Test) is</w:t>
      </w:r>
      <w:r>
        <w:rPr>
          <w:rFonts w:ascii="Times New Roman" w:hAnsi="Times New Roman" w:cs="Times New Roman"/>
        </w:rPr>
        <w:t xml:space="preserve"> also</w:t>
      </w:r>
      <w:r w:rsidR="00BE2ED8" w:rsidRPr="00BE2ED8">
        <w:rPr>
          <w:rFonts w:ascii="Times New Roman" w:hAnsi="Times New Roman" w:cs="Times New Roman"/>
        </w:rPr>
        <w:t xml:space="preserve"> a diagnostic test used in </w:t>
      </w:r>
      <w:r w:rsidR="00BE2ED8">
        <w:rPr>
          <w:rFonts w:ascii="Times New Roman" w:hAnsi="Times New Roman" w:cs="Times New Roman"/>
        </w:rPr>
        <w:t>linear regression</w:t>
      </w:r>
      <w:r w:rsidR="00BE2ED8" w:rsidRPr="00BE2ED8">
        <w:rPr>
          <w:rFonts w:ascii="Times New Roman" w:hAnsi="Times New Roman" w:cs="Times New Roman"/>
        </w:rPr>
        <w:t xml:space="preserve"> analysis to check for model misspecification</w:t>
      </w:r>
      <w:r w:rsidR="00BE2ED8">
        <w:rPr>
          <w:rFonts w:ascii="Times New Roman" w:hAnsi="Times New Roman" w:cs="Times New Roman"/>
        </w:rPr>
        <w:t>,</w:t>
      </w:r>
      <w:r w:rsidR="00BE2ED8" w:rsidRPr="00BE2ED8">
        <w:rPr>
          <w:rFonts w:ascii="Times New Roman" w:hAnsi="Times New Roman" w:cs="Times New Roman"/>
        </w:rPr>
        <w:t xml:space="preserve"> particularly whether the model suffers from </w:t>
      </w:r>
      <w:r w:rsidR="00BE2ED8">
        <w:rPr>
          <w:rFonts w:ascii="Times New Roman" w:hAnsi="Times New Roman" w:cs="Times New Roman"/>
        </w:rPr>
        <w:t xml:space="preserve">omitted </w:t>
      </w:r>
      <w:r w:rsidR="00BE2ED8" w:rsidRPr="00BE2ED8">
        <w:rPr>
          <w:rFonts w:ascii="Times New Roman" w:hAnsi="Times New Roman" w:cs="Times New Roman"/>
        </w:rPr>
        <w:t xml:space="preserve">variables, Incorrect functional form (e.g., should be nonlinear), </w:t>
      </w:r>
      <w:r w:rsidR="00BE2ED8">
        <w:rPr>
          <w:rFonts w:ascii="Times New Roman" w:hAnsi="Times New Roman" w:cs="Times New Roman"/>
        </w:rPr>
        <w:t>ignored</w:t>
      </w:r>
      <w:r w:rsidR="00BE2ED8" w:rsidRPr="00BE2ED8">
        <w:rPr>
          <w:rFonts w:ascii="Times New Roman" w:hAnsi="Times New Roman" w:cs="Times New Roman"/>
        </w:rPr>
        <w:t xml:space="preserve"> interactions</w:t>
      </w:r>
      <w:r w:rsidR="00BE2ED8">
        <w:rPr>
          <w:rFonts w:ascii="Times New Roman" w:hAnsi="Times New Roman" w:cs="Times New Roman"/>
        </w:rPr>
        <w:t>,</w:t>
      </w:r>
      <w:r w:rsidR="00BE2ED8" w:rsidRPr="00BE2ED8">
        <w:rPr>
          <w:rFonts w:ascii="Times New Roman" w:hAnsi="Times New Roman" w:cs="Times New Roman"/>
        </w:rPr>
        <w:t xml:space="preserve"> or nonlinearities. In </w:t>
      </w:r>
      <w:r w:rsidR="00BE2ED8">
        <w:rPr>
          <w:rFonts w:ascii="Times New Roman" w:hAnsi="Times New Roman" w:cs="Times New Roman"/>
        </w:rPr>
        <w:t xml:space="preserve">Table </w:t>
      </w:r>
      <w:r w:rsidR="00067E20">
        <w:rPr>
          <w:rFonts w:ascii="Times New Roman" w:hAnsi="Times New Roman" w:cs="Times New Roman"/>
        </w:rPr>
        <w:t>8</w:t>
      </w:r>
      <w:r w:rsidR="00BE2ED8">
        <w:rPr>
          <w:rFonts w:ascii="Times New Roman" w:hAnsi="Times New Roman" w:cs="Times New Roman"/>
        </w:rPr>
        <w:t xml:space="preserve"> above</w:t>
      </w:r>
      <w:r w:rsidR="00BE2ED8" w:rsidRPr="00BE2ED8">
        <w:rPr>
          <w:rFonts w:ascii="Times New Roman" w:hAnsi="Times New Roman" w:cs="Times New Roman"/>
        </w:rPr>
        <w:t xml:space="preserve">, </w:t>
      </w:r>
      <w:r>
        <w:rPr>
          <w:rFonts w:ascii="Times New Roman" w:hAnsi="Times New Roman" w:cs="Times New Roman"/>
        </w:rPr>
        <w:t xml:space="preserve">all probability values are less than 0.05, indicating that the model is well-specified and implying </w:t>
      </w:r>
      <w:r w:rsidR="00BE2ED8">
        <w:rPr>
          <w:rFonts w:ascii="Times New Roman" w:hAnsi="Times New Roman" w:cs="Times New Roman"/>
        </w:rPr>
        <w:t xml:space="preserve">a </w:t>
      </w:r>
      <w:r w:rsidR="00BE2ED8" w:rsidRPr="00BE2ED8">
        <w:rPr>
          <w:rFonts w:ascii="Times New Roman" w:hAnsi="Times New Roman" w:cs="Times New Roman"/>
        </w:rPr>
        <w:t xml:space="preserve">linear relationship between the dependent and </w:t>
      </w:r>
      <w:r w:rsidR="00BE2ED8">
        <w:rPr>
          <w:rFonts w:ascii="Times New Roman" w:hAnsi="Times New Roman" w:cs="Times New Roman"/>
        </w:rPr>
        <w:t>independent</w:t>
      </w:r>
      <w:r w:rsidR="00BE2ED8" w:rsidRPr="00BE2ED8">
        <w:rPr>
          <w:rFonts w:ascii="Times New Roman" w:hAnsi="Times New Roman" w:cs="Times New Roman"/>
        </w:rPr>
        <w:t xml:space="preserve"> variable</w:t>
      </w:r>
      <w:r w:rsidR="00BE2ED8">
        <w:rPr>
          <w:rFonts w:ascii="Times New Roman" w:hAnsi="Times New Roman" w:cs="Times New Roman"/>
        </w:rPr>
        <w:t>s.</w:t>
      </w:r>
    </w:p>
    <w:p w14:paraId="1F9F73D0" w14:textId="77A25DA6" w:rsidR="00505D57" w:rsidRDefault="00505D57" w:rsidP="00B127A7">
      <w:pPr>
        <w:spacing w:line="360" w:lineRule="auto"/>
        <w:jc w:val="both"/>
        <w:rPr>
          <w:rFonts w:ascii="Times New Roman" w:hAnsi="Times New Roman" w:cs="Times New Roman"/>
          <w:b/>
          <w:bCs/>
        </w:rPr>
      </w:pPr>
      <w:r>
        <w:rPr>
          <w:rFonts w:ascii="Times New Roman" w:hAnsi="Times New Roman" w:cs="Times New Roman"/>
          <w:b/>
          <w:bCs/>
        </w:rPr>
        <w:t xml:space="preserve">Table </w:t>
      </w:r>
      <w:r w:rsidR="00067E20">
        <w:rPr>
          <w:rFonts w:ascii="Times New Roman" w:hAnsi="Times New Roman" w:cs="Times New Roman"/>
          <w:b/>
          <w:bCs/>
        </w:rPr>
        <w:t>9</w:t>
      </w:r>
      <w:r>
        <w:rPr>
          <w:rFonts w:ascii="Times New Roman" w:hAnsi="Times New Roman" w:cs="Times New Roman"/>
          <w:b/>
          <w:bCs/>
        </w:rPr>
        <w:t xml:space="preserve">: </w:t>
      </w:r>
      <w:r w:rsidRPr="00505D57">
        <w:rPr>
          <w:rFonts w:ascii="Times New Roman" w:hAnsi="Times New Roman" w:cs="Times New Roman"/>
          <w:b/>
          <w:bCs/>
        </w:rPr>
        <w:t>Breusch-Godfrey LM Test (Serial Correlation)</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15"/>
        <w:gridCol w:w="2430"/>
        <w:gridCol w:w="1167"/>
        <w:gridCol w:w="2338"/>
      </w:tblGrid>
      <w:tr w:rsidR="00505D57" w14:paraId="02BA03BD" w14:textId="77777777" w:rsidTr="00251E87">
        <w:tc>
          <w:tcPr>
            <w:tcW w:w="3415" w:type="dxa"/>
          </w:tcPr>
          <w:p w14:paraId="350C2243" w14:textId="6B751D49" w:rsidR="00505D57" w:rsidRDefault="00505D57" w:rsidP="00B127A7">
            <w:pPr>
              <w:spacing w:line="360" w:lineRule="auto"/>
              <w:jc w:val="both"/>
              <w:rPr>
                <w:rFonts w:ascii="Times New Roman" w:hAnsi="Times New Roman" w:cs="Times New Roman"/>
                <w:b/>
                <w:bCs/>
              </w:rPr>
            </w:pPr>
            <w:r w:rsidRPr="00505D57">
              <w:rPr>
                <w:rFonts w:ascii="Times New Roman" w:hAnsi="Times New Roman" w:cs="Times New Roman"/>
                <w:b/>
                <w:bCs/>
              </w:rPr>
              <w:t>Test</w:t>
            </w:r>
          </w:p>
        </w:tc>
        <w:tc>
          <w:tcPr>
            <w:tcW w:w="2430" w:type="dxa"/>
          </w:tcPr>
          <w:p w14:paraId="2D8B448D" w14:textId="13F21FFA" w:rsidR="00505D57" w:rsidRDefault="00505D57" w:rsidP="00B127A7">
            <w:pPr>
              <w:spacing w:line="360" w:lineRule="auto"/>
              <w:jc w:val="both"/>
              <w:rPr>
                <w:rFonts w:ascii="Times New Roman" w:hAnsi="Times New Roman" w:cs="Times New Roman"/>
                <w:b/>
                <w:bCs/>
              </w:rPr>
            </w:pPr>
            <w:r w:rsidRPr="00505D57">
              <w:rPr>
                <w:rFonts w:ascii="Times New Roman" w:hAnsi="Times New Roman" w:cs="Times New Roman"/>
                <w:b/>
                <w:bCs/>
              </w:rPr>
              <w:t xml:space="preserve">Chi-square statistic </w:t>
            </w:r>
          </w:p>
        </w:tc>
        <w:tc>
          <w:tcPr>
            <w:tcW w:w="1167" w:type="dxa"/>
          </w:tcPr>
          <w:p w14:paraId="52D19164" w14:textId="365AA8C7" w:rsidR="00505D57" w:rsidRDefault="00505D57" w:rsidP="00B127A7">
            <w:pPr>
              <w:spacing w:line="360" w:lineRule="auto"/>
              <w:jc w:val="both"/>
              <w:rPr>
                <w:rFonts w:ascii="Times New Roman" w:hAnsi="Times New Roman" w:cs="Times New Roman"/>
                <w:b/>
                <w:bCs/>
              </w:rPr>
            </w:pPr>
            <w:r w:rsidRPr="00505D57">
              <w:rPr>
                <w:rFonts w:ascii="Times New Roman" w:hAnsi="Times New Roman" w:cs="Times New Roman"/>
                <w:b/>
                <w:bCs/>
              </w:rPr>
              <w:t>P-value</w:t>
            </w:r>
          </w:p>
        </w:tc>
        <w:tc>
          <w:tcPr>
            <w:tcW w:w="2338" w:type="dxa"/>
          </w:tcPr>
          <w:p w14:paraId="4CC37DB2" w14:textId="241124A5" w:rsidR="00505D57" w:rsidRDefault="00505D57" w:rsidP="00B127A7">
            <w:pPr>
              <w:spacing w:line="360" w:lineRule="auto"/>
              <w:jc w:val="both"/>
              <w:rPr>
                <w:rFonts w:ascii="Times New Roman" w:hAnsi="Times New Roman" w:cs="Times New Roman"/>
                <w:b/>
                <w:bCs/>
              </w:rPr>
            </w:pPr>
            <w:r>
              <w:rPr>
                <w:rFonts w:ascii="Times New Roman" w:hAnsi="Times New Roman" w:cs="Times New Roman"/>
                <w:b/>
                <w:bCs/>
              </w:rPr>
              <w:t>Decision</w:t>
            </w:r>
          </w:p>
        </w:tc>
      </w:tr>
      <w:tr w:rsidR="00505D57" w14:paraId="145AF89B" w14:textId="77777777" w:rsidTr="00251E87">
        <w:tc>
          <w:tcPr>
            <w:tcW w:w="3415" w:type="dxa"/>
          </w:tcPr>
          <w:p w14:paraId="352E169E" w14:textId="09C09B1F" w:rsidR="00505D57" w:rsidRPr="00251E87" w:rsidRDefault="00505D57" w:rsidP="00B127A7">
            <w:pPr>
              <w:spacing w:line="360" w:lineRule="auto"/>
              <w:jc w:val="both"/>
              <w:rPr>
                <w:rFonts w:ascii="Times New Roman" w:hAnsi="Times New Roman" w:cs="Times New Roman"/>
              </w:rPr>
            </w:pPr>
            <w:r w:rsidRPr="00251E87">
              <w:rPr>
                <w:rFonts w:ascii="Times New Roman" w:hAnsi="Times New Roman" w:cs="Times New Roman"/>
              </w:rPr>
              <w:t>Breusch-Godfrey LM test</w:t>
            </w:r>
          </w:p>
        </w:tc>
        <w:tc>
          <w:tcPr>
            <w:tcW w:w="2430" w:type="dxa"/>
          </w:tcPr>
          <w:p w14:paraId="442684A4" w14:textId="419AF7D5" w:rsidR="00505D57" w:rsidRPr="00251E87" w:rsidRDefault="00251E87" w:rsidP="00B127A7">
            <w:pPr>
              <w:spacing w:line="360" w:lineRule="auto"/>
              <w:jc w:val="both"/>
              <w:rPr>
                <w:rFonts w:ascii="Times New Roman" w:hAnsi="Times New Roman" w:cs="Times New Roman"/>
              </w:rPr>
            </w:pPr>
            <w:r w:rsidRPr="00251E87">
              <w:rPr>
                <w:rFonts w:ascii="Times New Roman" w:hAnsi="Times New Roman" w:cs="Times New Roman"/>
              </w:rPr>
              <w:t>1.122</w:t>
            </w:r>
          </w:p>
        </w:tc>
        <w:tc>
          <w:tcPr>
            <w:tcW w:w="1167" w:type="dxa"/>
          </w:tcPr>
          <w:p w14:paraId="14BB5EDF" w14:textId="2CF39232" w:rsidR="00505D57" w:rsidRPr="00251E87" w:rsidRDefault="00251E87" w:rsidP="00B127A7">
            <w:pPr>
              <w:spacing w:line="360" w:lineRule="auto"/>
              <w:jc w:val="both"/>
              <w:rPr>
                <w:rFonts w:ascii="Times New Roman" w:hAnsi="Times New Roman" w:cs="Times New Roman"/>
              </w:rPr>
            </w:pPr>
            <w:r w:rsidRPr="00251E87">
              <w:rPr>
                <w:rFonts w:ascii="Times New Roman" w:hAnsi="Times New Roman" w:cs="Times New Roman"/>
              </w:rPr>
              <w:t>0.346</w:t>
            </w:r>
          </w:p>
        </w:tc>
        <w:tc>
          <w:tcPr>
            <w:tcW w:w="2338" w:type="dxa"/>
          </w:tcPr>
          <w:p w14:paraId="73335BF0" w14:textId="4FE81483" w:rsidR="00505D57" w:rsidRPr="00251E87" w:rsidRDefault="00251E87" w:rsidP="00B127A7">
            <w:pPr>
              <w:spacing w:line="360" w:lineRule="auto"/>
              <w:jc w:val="both"/>
              <w:rPr>
                <w:rFonts w:ascii="Times New Roman" w:hAnsi="Times New Roman" w:cs="Times New Roman"/>
              </w:rPr>
            </w:pPr>
            <w:r w:rsidRPr="00251E87">
              <w:rPr>
                <w:rFonts w:ascii="Times New Roman" w:hAnsi="Times New Roman" w:cs="Times New Roman"/>
              </w:rPr>
              <w:t>No serial correlation</w:t>
            </w:r>
          </w:p>
        </w:tc>
      </w:tr>
      <w:tr w:rsidR="00505D57" w14:paraId="49289C1F" w14:textId="77777777" w:rsidTr="00251E87">
        <w:tc>
          <w:tcPr>
            <w:tcW w:w="3415" w:type="dxa"/>
          </w:tcPr>
          <w:p w14:paraId="010013E0" w14:textId="67ED8B28" w:rsidR="00505D57" w:rsidRPr="00251E87" w:rsidRDefault="00251E87" w:rsidP="00B127A7">
            <w:pPr>
              <w:spacing w:line="360" w:lineRule="auto"/>
              <w:jc w:val="both"/>
              <w:rPr>
                <w:rFonts w:ascii="Times New Roman" w:hAnsi="Times New Roman" w:cs="Times New Roman"/>
              </w:rPr>
            </w:pPr>
            <w:r w:rsidRPr="00251E87">
              <w:rPr>
                <w:rFonts w:ascii="Times New Roman" w:hAnsi="Times New Roman" w:cs="Times New Roman"/>
              </w:rPr>
              <w:t>Breusch-Pagan-Godfrey test</w:t>
            </w:r>
          </w:p>
        </w:tc>
        <w:tc>
          <w:tcPr>
            <w:tcW w:w="2430" w:type="dxa"/>
          </w:tcPr>
          <w:p w14:paraId="7B072960" w14:textId="4170CEA5" w:rsidR="00505D57" w:rsidRPr="00251E87" w:rsidRDefault="00251E87" w:rsidP="00B127A7">
            <w:pPr>
              <w:spacing w:line="360" w:lineRule="auto"/>
              <w:jc w:val="both"/>
              <w:rPr>
                <w:rFonts w:ascii="Times New Roman" w:hAnsi="Times New Roman" w:cs="Times New Roman"/>
              </w:rPr>
            </w:pPr>
            <w:r w:rsidRPr="00251E87">
              <w:rPr>
                <w:rFonts w:ascii="Times New Roman" w:hAnsi="Times New Roman" w:cs="Times New Roman"/>
              </w:rPr>
              <w:t>2.641</w:t>
            </w:r>
          </w:p>
        </w:tc>
        <w:tc>
          <w:tcPr>
            <w:tcW w:w="1167" w:type="dxa"/>
          </w:tcPr>
          <w:p w14:paraId="5CCB4022" w14:textId="18151B87" w:rsidR="00505D57" w:rsidRPr="00251E87" w:rsidRDefault="00251E87" w:rsidP="00B127A7">
            <w:pPr>
              <w:spacing w:line="360" w:lineRule="auto"/>
              <w:jc w:val="both"/>
              <w:rPr>
                <w:rFonts w:ascii="Times New Roman" w:hAnsi="Times New Roman" w:cs="Times New Roman"/>
              </w:rPr>
            </w:pPr>
            <w:r w:rsidRPr="00251E87">
              <w:rPr>
                <w:rFonts w:ascii="Times New Roman" w:hAnsi="Times New Roman" w:cs="Times New Roman"/>
              </w:rPr>
              <w:t>0.266</w:t>
            </w:r>
          </w:p>
        </w:tc>
        <w:tc>
          <w:tcPr>
            <w:tcW w:w="2338" w:type="dxa"/>
          </w:tcPr>
          <w:p w14:paraId="7C685242" w14:textId="53351609" w:rsidR="00505D57" w:rsidRPr="00251E87" w:rsidRDefault="00251E87" w:rsidP="00B127A7">
            <w:pPr>
              <w:spacing w:line="360" w:lineRule="auto"/>
              <w:jc w:val="both"/>
              <w:rPr>
                <w:rFonts w:ascii="Times New Roman" w:hAnsi="Times New Roman" w:cs="Times New Roman"/>
              </w:rPr>
            </w:pPr>
            <w:r w:rsidRPr="00251E87">
              <w:rPr>
                <w:rFonts w:ascii="Times New Roman" w:hAnsi="Times New Roman" w:cs="Times New Roman"/>
              </w:rPr>
              <w:t>No serial correlation</w:t>
            </w:r>
          </w:p>
        </w:tc>
      </w:tr>
    </w:tbl>
    <w:p w14:paraId="24289D4C" w14:textId="77777777" w:rsidR="00505D57" w:rsidRPr="00505D57" w:rsidRDefault="00505D57" w:rsidP="00B127A7">
      <w:pPr>
        <w:spacing w:line="360" w:lineRule="auto"/>
        <w:jc w:val="both"/>
        <w:rPr>
          <w:rFonts w:ascii="Times New Roman" w:hAnsi="Times New Roman" w:cs="Times New Roman"/>
          <w:b/>
          <w:bCs/>
        </w:rPr>
      </w:pPr>
    </w:p>
    <w:p w14:paraId="2298B496" w14:textId="756D99D9" w:rsidR="00467C46" w:rsidRDefault="00251E87" w:rsidP="00B127A7">
      <w:pPr>
        <w:spacing w:line="360" w:lineRule="auto"/>
        <w:jc w:val="both"/>
        <w:rPr>
          <w:rFonts w:ascii="Times New Roman" w:hAnsi="Times New Roman" w:cs="Times New Roman"/>
        </w:rPr>
      </w:pPr>
      <w:r w:rsidRPr="00251E87">
        <w:rPr>
          <w:rFonts w:ascii="Times New Roman" w:hAnsi="Times New Roman" w:cs="Times New Roman"/>
        </w:rPr>
        <w:t xml:space="preserve">Table </w:t>
      </w:r>
      <w:r>
        <w:rPr>
          <w:rFonts w:ascii="Times New Roman" w:hAnsi="Times New Roman" w:cs="Times New Roman"/>
        </w:rPr>
        <w:t>7</w:t>
      </w:r>
      <w:r w:rsidRPr="00251E87">
        <w:rPr>
          <w:rFonts w:ascii="Times New Roman" w:hAnsi="Times New Roman" w:cs="Times New Roman"/>
        </w:rPr>
        <w:t xml:space="preserve"> outlines the results of the diagnostic statistical tests performed to evaluate different aspects of </w:t>
      </w:r>
      <w:r>
        <w:rPr>
          <w:rFonts w:ascii="Times New Roman" w:hAnsi="Times New Roman" w:cs="Times New Roman"/>
        </w:rPr>
        <w:t>the ARDL</w:t>
      </w:r>
      <w:r w:rsidRPr="00251E87">
        <w:rPr>
          <w:rFonts w:ascii="Times New Roman" w:hAnsi="Times New Roman" w:cs="Times New Roman"/>
        </w:rPr>
        <w:t xml:space="preserve"> model’s validity. The Breusch-Godfrey LM test reveals no significant evidence of serial correlation </w:t>
      </w:r>
      <w:r>
        <w:rPr>
          <w:rFonts w:ascii="Times New Roman" w:hAnsi="Times New Roman" w:cs="Times New Roman"/>
        </w:rPr>
        <w:t>in the</w:t>
      </w:r>
      <w:r w:rsidRPr="00251E87">
        <w:rPr>
          <w:rFonts w:ascii="Times New Roman" w:hAnsi="Times New Roman" w:cs="Times New Roman"/>
        </w:rPr>
        <w:t xml:space="preserve"> residuals, indicating that the residuals do not exhibit a systematic correlation pattern. This </w:t>
      </w:r>
      <w:r>
        <w:rPr>
          <w:rFonts w:ascii="Times New Roman" w:hAnsi="Times New Roman" w:cs="Times New Roman"/>
        </w:rPr>
        <w:t>outcome supports</w:t>
      </w:r>
      <w:r w:rsidRPr="00251E87">
        <w:rPr>
          <w:rFonts w:ascii="Times New Roman" w:hAnsi="Times New Roman" w:cs="Times New Roman"/>
        </w:rPr>
        <w:t xml:space="preserve"> the model’s ability to accurately capture the relationships among the variables. Additionally, Breusch-Pagan-Godfrey’s test for heteroskedasticity confirms the absence of heteroskedasticity in the residuals,</w:t>
      </w:r>
      <w:r>
        <w:rPr>
          <w:rFonts w:ascii="Times New Roman" w:hAnsi="Times New Roman" w:cs="Times New Roman"/>
        </w:rPr>
        <w:t xml:space="preserve"> </w:t>
      </w:r>
      <w:r w:rsidRPr="00251E87">
        <w:rPr>
          <w:rFonts w:ascii="Times New Roman" w:hAnsi="Times New Roman" w:cs="Times New Roman"/>
        </w:rPr>
        <w:t>suggesting that the residuals maintain constant variance, which further reinforces the model’s robustness.</w:t>
      </w:r>
    </w:p>
    <w:p w14:paraId="7F29CAAB" w14:textId="15A8888B" w:rsidR="00251E87" w:rsidRDefault="00251E87" w:rsidP="00B127A7">
      <w:pPr>
        <w:spacing w:line="360" w:lineRule="auto"/>
        <w:jc w:val="both"/>
        <w:rPr>
          <w:rFonts w:ascii="Times New Roman" w:hAnsi="Times New Roman" w:cs="Times New Roman"/>
          <w:b/>
          <w:bCs/>
        </w:rPr>
      </w:pPr>
      <w:r w:rsidRPr="00251E87">
        <w:rPr>
          <w:rFonts w:ascii="Times New Roman" w:hAnsi="Times New Roman" w:cs="Times New Roman"/>
          <w:b/>
          <w:bCs/>
        </w:rPr>
        <w:t xml:space="preserve">Figure </w:t>
      </w:r>
      <w:r w:rsidR="00067E20">
        <w:rPr>
          <w:rFonts w:ascii="Times New Roman" w:hAnsi="Times New Roman" w:cs="Times New Roman"/>
          <w:b/>
          <w:bCs/>
        </w:rPr>
        <w:t>2</w:t>
      </w:r>
      <w:r w:rsidRPr="00251E87">
        <w:rPr>
          <w:rFonts w:ascii="Times New Roman" w:hAnsi="Times New Roman" w:cs="Times New Roman"/>
          <w:b/>
          <w:bCs/>
        </w:rPr>
        <w:t>: Histogram Normality Test</w:t>
      </w:r>
    </w:p>
    <w:p w14:paraId="078FCA83" w14:textId="19E26F10" w:rsidR="00251E87" w:rsidRDefault="001D5F08" w:rsidP="00B127A7">
      <w:pPr>
        <w:spacing w:line="360" w:lineRule="auto"/>
        <w:jc w:val="both"/>
        <w:rPr>
          <w:rFonts w:ascii="Times New Roman" w:hAnsi="Times New Roman" w:cs="Times New Roman"/>
        </w:rPr>
      </w:pPr>
      <w:r w:rsidRPr="001D5F08">
        <w:rPr>
          <w:rFonts w:ascii="Times New Roman" w:hAnsi="Times New Roman" w:cs="Times New Roman"/>
          <w:noProof/>
          <w:lang w:val="en-IN" w:eastAsia="en-IN"/>
        </w:rPr>
        <w:drawing>
          <wp:inline distT="0" distB="0" distL="0" distR="0" wp14:anchorId="239736BE" wp14:editId="3B460B3E">
            <wp:extent cx="5943600" cy="2466975"/>
            <wp:effectExtent l="0" t="0" r="0" b="9525"/>
            <wp:docPr id="207699205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466975"/>
                    </a:xfrm>
                    <a:prstGeom prst="rect">
                      <a:avLst/>
                    </a:prstGeom>
                    <a:noFill/>
                    <a:ln>
                      <a:noFill/>
                    </a:ln>
                  </pic:spPr>
                </pic:pic>
              </a:graphicData>
            </a:graphic>
          </wp:inline>
        </w:drawing>
      </w:r>
    </w:p>
    <w:p w14:paraId="2F9BA3F8" w14:textId="77777777" w:rsidR="001D5F08" w:rsidRDefault="001D5F08" w:rsidP="00B127A7">
      <w:pPr>
        <w:spacing w:line="360" w:lineRule="auto"/>
        <w:jc w:val="both"/>
        <w:rPr>
          <w:rFonts w:ascii="Times New Roman" w:hAnsi="Times New Roman" w:cs="Times New Roman"/>
        </w:rPr>
      </w:pPr>
    </w:p>
    <w:p w14:paraId="4BBFB25F" w14:textId="6A9944F2" w:rsidR="001D5F08" w:rsidRDefault="001D5F08" w:rsidP="00B127A7">
      <w:pPr>
        <w:spacing w:line="360" w:lineRule="auto"/>
        <w:jc w:val="both"/>
        <w:rPr>
          <w:rFonts w:ascii="Times New Roman" w:hAnsi="Times New Roman" w:cs="Times New Roman"/>
        </w:rPr>
      </w:pPr>
      <w:r w:rsidRPr="001D5F08">
        <w:rPr>
          <w:rFonts w:ascii="Times New Roman" w:hAnsi="Times New Roman" w:cs="Times New Roman"/>
        </w:rPr>
        <w:t>Histogram Normality Test is an informal, visual method used to assess whether a dataset follows a normal</w:t>
      </w:r>
      <w:r>
        <w:rPr>
          <w:rFonts w:ascii="Times New Roman" w:hAnsi="Times New Roman" w:cs="Times New Roman"/>
        </w:rPr>
        <w:t xml:space="preserve"> </w:t>
      </w:r>
      <w:r w:rsidRPr="001D5F08">
        <w:rPr>
          <w:rFonts w:ascii="Times New Roman" w:hAnsi="Times New Roman" w:cs="Times New Roman"/>
        </w:rPr>
        <w:t>distribution</w:t>
      </w:r>
      <w:r>
        <w:rPr>
          <w:rFonts w:ascii="Times New Roman" w:hAnsi="Times New Roman" w:cs="Times New Roman"/>
        </w:rPr>
        <w:t xml:space="preserve"> (Null Hypothesis: residuals are normally distributed</w:t>
      </w:r>
      <w:r w:rsidR="00DF5B47">
        <w:rPr>
          <w:rFonts w:ascii="Times New Roman" w:hAnsi="Times New Roman" w:cs="Times New Roman"/>
        </w:rPr>
        <w:t>;</w:t>
      </w:r>
      <w:r>
        <w:rPr>
          <w:rFonts w:ascii="Times New Roman" w:hAnsi="Times New Roman" w:cs="Times New Roman"/>
        </w:rPr>
        <w:t xml:space="preserve"> Alternative Hypothesis: residuals are not normally distributed)</w:t>
      </w:r>
      <w:r w:rsidRPr="001D5F08">
        <w:rPr>
          <w:rFonts w:ascii="Times New Roman" w:hAnsi="Times New Roman" w:cs="Times New Roman"/>
        </w:rPr>
        <w:t xml:space="preserve">. In </w:t>
      </w:r>
      <w:r w:rsidR="00DF5B47">
        <w:rPr>
          <w:rFonts w:ascii="Times New Roman" w:hAnsi="Times New Roman" w:cs="Times New Roman"/>
        </w:rPr>
        <w:t>Figure</w:t>
      </w:r>
      <w:r w:rsidRPr="001D5F08">
        <w:rPr>
          <w:rFonts w:ascii="Times New Roman" w:hAnsi="Times New Roman" w:cs="Times New Roman"/>
        </w:rPr>
        <w:t xml:space="preserve"> </w:t>
      </w:r>
      <w:r w:rsidR="00DF5B47">
        <w:rPr>
          <w:rFonts w:ascii="Times New Roman" w:hAnsi="Times New Roman" w:cs="Times New Roman"/>
        </w:rPr>
        <w:t>1</w:t>
      </w:r>
      <w:r w:rsidRPr="001D5F08">
        <w:rPr>
          <w:rFonts w:ascii="Times New Roman" w:hAnsi="Times New Roman" w:cs="Times New Roman"/>
        </w:rPr>
        <w:t>, the probability test of 0.</w:t>
      </w:r>
      <w:r w:rsidR="00DF5B47">
        <w:rPr>
          <w:rFonts w:ascii="Times New Roman" w:hAnsi="Times New Roman" w:cs="Times New Roman"/>
        </w:rPr>
        <w:t>404</w:t>
      </w:r>
      <w:r w:rsidRPr="001D5F08">
        <w:rPr>
          <w:rFonts w:ascii="Times New Roman" w:hAnsi="Times New Roman" w:cs="Times New Roman"/>
        </w:rPr>
        <w:t xml:space="preserve"> is greater than the benchmark value of 0.05, showing that</w:t>
      </w:r>
      <w:r>
        <w:rPr>
          <w:rFonts w:ascii="Times New Roman" w:hAnsi="Times New Roman" w:cs="Times New Roman"/>
        </w:rPr>
        <w:t xml:space="preserve"> </w:t>
      </w:r>
      <w:r w:rsidRPr="001D5F08">
        <w:rPr>
          <w:rFonts w:ascii="Times New Roman" w:hAnsi="Times New Roman" w:cs="Times New Roman"/>
        </w:rPr>
        <w:t xml:space="preserve">the residuals are normally distributed in the model </w:t>
      </w:r>
      <w:r w:rsidR="00DF5B47">
        <w:rPr>
          <w:rFonts w:ascii="Times New Roman" w:hAnsi="Times New Roman" w:cs="Times New Roman"/>
        </w:rPr>
        <w:t>and the null hypothesis is accepted, while the alternative hypothesis is rejected.</w:t>
      </w:r>
    </w:p>
    <w:p w14:paraId="72320AEF" w14:textId="58021FA9" w:rsidR="00DF5B47" w:rsidRDefault="00DF5B47" w:rsidP="00B127A7">
      <w:pPr>
        <w:spacing w:line="360" w:lineRule="auto"/>
        <w:jc w:val="both"/>
        <w:rPr>
          <w:rFonts w:ascii="Times New Roman" w:hAnsi="Times New Roman" w:cs="Times New Roman"/>
          <w:b/>
          <w:bCs/>
        </w:rPr>
      </w:pPr>
      <w:r w:rsidRPr="00DF5B47">
        <w:rPr>
          <w:rFonts w:ascii="Times New Roman" w:hAnsi="Times New Roman" w:cs="Times New Roman"/>
          <w:b/>
          <w:bCs/>
        </w:rPr>
        <w:t xml:space="preserve">Figure </w:t>
      </w:r>
      <w:r w:rsidR="00067E20">
        <w:rPr>
          <w:rFonts w:ascii="Times New Roman" w:hAnsi="Times New Roman" w:cs="Times New Roman"/>
          <w:b/>
          <w:bCs/>
        </w:rPr>
        <w:t>3</w:t>
      </w:r>
      <w:r w:rsidRPr="00DF5B47">
        <w:rPr>
          <w:rFonts w:ascii="Times New Roman" w:hAnsi="Times New Roman" w:cs="Times New Roman"/>
          <w:b/>
          <w:bCs/>
        </w:rPr>
        <w:t>: CUSUM and CUSUM Square Parameter Stability Tests</w:t>
      </w:r>
    </w:p>
    <w:p w14:paraId="7B01E5B3" w14:textId="2066A446" w:rsidR="00DF5B47" w:rsidRDefault="00DF5B47" w:rsidP="00B127A7">
      <w:pPr>
        <w:spacing w:line="360" w:lineRule="auto"/>
        <w:jc w:val="both"/>
        <w:rPr>
          <w:rFonts w:ascii="Times New Roman" w:hAnsi="Times New Roman" w:cs="Times New Roman"/>
          <w:b/>
          <w:bCs/>
        </w:rPr>
      </w:pPr>
      <w:r w:rsidRPr="00DF5B47">
        <w:rPr>
          <w:rFonts w:ascii="Times New Roman" w:hAnsi="Times New Roman" w:cs="Times New Roman"/>
          <w:b/>
          <w:bCs/>
          <w:noProof/>
          <w:lang w:val="en-IN" w:eastAsia="en-IN"/>
        </w:rPr>
        <w:drawing>
          <wp:inline distT="0" distB="0" distL="0" distR="0" wp14:anchorId="639A1D58" wp14:editId="16E37413">
            <wp:extent cx="2733675" cy="1619250"/>
            <wp:effectExtent l="0" t="0" r="9525" b="0"/>
            <wp:docPr id="71207972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33675" cy="1619250"/>
                    </a:xfrm>
                    <a:prstGeom prst="rect">
                      <a:avLst/>
                    </a:prstGeom>
                    <a:noFill/>
                    <a:ln>
                      <a:noFill/>
                    </a:ln>
                  </pic:spPr>
                </pic:pic>
              </a:graphicData>
            </a:graphic>
          </wp:inline>
        </w:drawing>
      </w:r>
      <w:r>
        <w:rPr>
          <w:rFonts w:ascii="Times New Roman" w:hAnsi="Times New Roman" w:cs="Times New Roman"/>
          <w:b/>
          <w:bCs/>
        </w:rPr>
        <w:t xml:space="preserve">          </w:t>
      </w:r>
      <w:r w:rsidRPr="00DF5B47">
        <w:rPr>
          <w:rFonts w:ascii="Times New Roman" w:hAnsi="Times New Roman" w:cs="Times New Roman"/>
          <w:b/>
          <w:bCs/>
          <w:noProof/>
          <w:lang w:val="en-IN" w:eastAsia="en-IN"/>
        </w:rPr>
        <w:drawing>
          <wp:inline distT="0" distB="0" distL="0" distR="0" wp14:anchorId="5B49834D" wp14:editId="1FC441CD">
            <wp:extent cx="2838450" cy="1743075"/>
            <wp:effectExtent l="0" t="0" r="0" b="9525"/>
            <wp:docPr id="110209494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38450" cy="1743075"/>
                    </a:xfrm>
                    <a:prstGeom prst="rect">
                      <a:avLst/>
                    </a:prstGeom>
                    <a:noFill/>
                    <a:ln>
                      <a:noFill/>
                    </a:ln>
                  </pic:spPr>
                </pic:pic>
              </a:graphicData>
            </a:graphic>
          </wp:inline>
        </w:drawing>
      </w:r>
    </w:p>
    <w:p w14:paraId="1DB9C1EF" w14:textId="3DB2F95C" w:rsidR="0037477E" w:rsidRDefault="0037477E" w:rsidP="00B127A7">
      <w:pPr>
        <w:spacing w:line="360" w:lineRule="auto"/>
        <w:jc w:val="both"/>
        <w:rPr>
          <w:rFonts w:ascii="Times New Roman" w:hAnsi="Times New Roman" w:cs="Times New Roman"/>
        </w:rPr>
      </w:pPr>
      <w:r w:rsidRPr="0037477E">
        <w:rPr>
          <w:rFonts w:ascii="Times New Roman" w:hAnsi="Times New Roman" w:cs="Times New Roman"/>
        </w:rPr>
        <w:t xml:space="preserve">CUSUM &amp; CUSUM square parameter stability test is used to detect the instability of the variables and </w:t>
      </w:r>
      <w:r>
        <w:rPr>
          <w:rFonts w:ascii="Times New Roman" w:hAnsi="Times New Roman" w:cs="Times New Roman"/>
        </w:rPr>
        <w:t>the coefficients</w:t>
      </w:r>
      <w:r w:rsidRPr="0037477E">
        <w:rPr>
          <w:rFonts w:ascii="Times New Roman" w:hAnsi="Times New Roman" w:cs="Times New Roman"/>
        </w:rPr>
        <w:t xml:space="preserve">. This test is most commonly employed </w:t>
      </w:r>
      <w:r w:rsidR="00067E20">
        <w:rPr>
          <w:rFonts w:ascii="Times New Roman" w:hAnsi="Times New Roman" w:cs="Times New Roman"/>
        </w:rPr>
        <w:t>on time series data after the Error Correction Model is estimated to reveal the presence</w:t>
      </w:r>
      <w:r w:rsidRPr="0037477E">
        <w:rPr>
          <w:rFonts w:ascii="Times New Roman" w:hAnsi="Times New Roman" w:cs="Times New Roman"/>
        </w:rPr>
        <w:t xml:space="preserve"> of any structural breakpoint. The CUSUM &amp;CUSUM square figure </w:t>
      </w:r>
      <w:r>
        <w:rPr>
          <w:rFonts w:ascii="Times New Roman" w:hAnsi="Times New Roman" w:cs="Times New Roman"/>
        </w:rPr>
        <w:t>above indicates</w:t>
      </w:r>
      <w:r w:rsidRPr="0037477E">
        <w:rPr>
          <w:rFonts w:ascii="Times New Roman" w:hAnsi="Times New Roman" w:cs="Times New Roman"/>
        </w:rPr>
        <w:t xml:space="preserve"> that the </w:t>
      </w:r>
      <w:r w:rsidR="00067E20">
        <w:rPr>
          <w:rFonts w:ascii="Times New Roman" w:hAnsi="Times New Roman" w:cs="Times New Roman"/>
        </w:rPr>
        <w:t xml:space="preserve">estimated parameters are stable over the sample period (1990-2025) and </w:t>
      </w:r>
      <w:r w:rsidRPr="0037477E">
        <w:rPr>
          <w:rFonts w:ascii="Times New Roman" w:hAnsi="Times New Roman" w:cs="Times New Roman"/>
        </w:rPr>
        <w:t xml:space="preserve">best explain </w:t>
      </w:r>
      <w:r>
        <w:rPr>
          <w:rFonts w:ascii="Times New Roman" w:hAnsi="Times New Roman" w:cs="Times New Roman"/>
        </w:rPr>
        <w:t>the variation</w:t>
      </w:r>
      <w:r w:rsidRPr="0037477E">
        <w:rPr>
          <w:rFonts w:ascii="Times New Roman" w:hAnsi="Times New Roman" w:cs="Times New Roman"/>
        </w:rPr>
        <w:t xml:space="preserve"> in the dependent variable</w:t>
      </w:r>
      <w:r>
        <w:rPr>
          <w:rFonts w:ascii="Times New Roman" w:hAnsi="Times New Roman" w:cs="Times New Roman"/>
        </w:rPr>
        <w:t>, environmental degradation (ED).</w:t>
      </w:r>
      <w:r w:rsidRPr="0037477E">
        <w:rPr>
          <w:rFonts w:ascii="Times New Roman" w:hAnsi="Times New Roman" w:cs="Times New Roman"/>
        </w:rPr>
        <w:t xml:space="preserve"> </w:t>
      </w:r>
    </w:p>
    <w:p w14:paraId="69BEFFCC" w14:textId="77777777" w:rsidR="00F342B5" w:rsidRDefault="00F342B5" w:rsidP="00B127A7">
      <w:pPr>
        <w:spacing w:line="360" w:lineRule="auto"/>
        <w:jc w:val="both"/>
        <w:rPr>
          <w:rFonts w:ascii="Times New Roman" w:hAnsi="Times New Roman" w:cs="Times New Roman"/>
        </w:rPr>
      </w:pPr>
    </w:p>
    <w:p w14:paraId="4845466C" w14:textId="57A1E630" w:rsidR="004042EA" w:rsidRDefault="00067E20" w:rsidP="00B127A7">
      <w:pPr>
        <w:spacing w:line="360" w:lineRule="auto"/>
        <w:jc w:val="both"/>
        <w:rPr>
          <w:rFonts w:ascii="Times New Roman" w:hAnsi="Times New Roman" w:cs="Times New Roman"/>
          <w:b/>
          <w:bCs/>
        </w:rPr>
      </w:pPr>
      <w:r>
        <w:rPr>
          <w:rFonts w:ascii="Times New Roman" w:hAnsi="Times New Roman" w:cs="Times New Roman"/>
          <w:b/>
          <w:bCs/>
        </w:rPr>
        <w:t xml:space="preserve">5. </w:t>
      </w:r>
      <w:r w:rsidRPr="004042EA">
        <w:rPr>
          <w:rFonts w:ascii="Times New Roman" w:hAnsi="Times New Roman" w:cs="Times New Roman"/>
          <w:b/>
          <w:bCs/>
        </w:rPr>
        <w:t>CONCLUDING REMARKS</w:t>
      </w:r>
    </w:p>
    <w:p w14:paraId="5B556DD2" w14:textId="37A811C5" w:rsidR="005D1953" w:rsidRPr="005D1953" w:rsidRDefault="005D1953" w:rsidP="005D1953">
      <w:pPr>
        <w:spacing w:line="360" w:lineRule="auto"/>
        <w:jc w:val="both"/>
        <w:rPr>
          <w:rFonts w:ascii="Times New Roman" w:eastAsia="Times New Roman" w:hAnsi="Times New Roman" w:cs="Times New Roman"/>
          <w:kern w:val="0"/>
          <w14:ligatures w14:val="none"/>
        </w:rPr>
      </w:pPr>
      <w:r w:rsidRPr="005D1953">
        <w:rPr>
          <w:rFonts w:ascii="Times New Roman" w:eastAsia="Times New Roman" w:hAnsi="Times New Roman" w:cs="Times New Roman"/>
          <w:kern w:val="0"/>
          <w14:ligatures w14:val="none"/>
        </w:rPr>
        <w:t xml:space="preserve">Our results, together with those of other studies, demonstrate the potential of renewable energy to slow down environmental deterioration. </w:t>
      </w:r>
      <w:r w:rsidR="00AE1575">
        <w:rPr>
          <w:rFonts w:ascii="Times New Roman" w:eastAsia="Times New Roman" w:hAnsi="Times New Roman" w:cs="Times New Roman"/>
          <w:kern w:val="0"/>
          <w14:ligatures w14:val="none"/>
        </w:rPr>
        <w:t>Thus, t</w:t>
      </w:r>
      <w:r w:rsidRPr="005D1953">
        <w:rPr>
          <w:rFonts w:ascii="Times New Roman" w:eastAsia="Times New Roman" w:hAnsi="Times New Roman" w:cs="Times New Roman"/>
          <w:kern w:val="0"/>
          <w14:ligatures w14:val="none"/>
        </w:rPr>
        <w:t xml:space="preserve">his paper offers the government and policymakers </w:t>
      </w:r>
      <w:r w:rsidR="0038294A">
        <w:rPr>
          <w:rFonts w:ascii="Times New Roman" w:eastAsia="Times New Roman" w:hAnsi="Times New Roman" w:cs="Times New Roman"/>
          <w:kern w:val="0"/>
          <w14:ligatures w14:val="none"/>
        </w:rPr>
        <w:t>several</w:t>
      </w:r>
      <w:r w:rsidRPr="005D1953">
        <w:rPr>
          <w:rFonts w:ascii="Times New Roman" w:eastAsia="Times New Roman" w:hAnsi="Times New Roman" w:cs="Times New Roman"/>
          <w:kern w:val="0"/>
          <w14:ligatures w14:val="none"/>
        </w:rPr>
        <w:t xml:space="preserve"> crucial recommendations based on our empirical research. First, the study contends that nations that are especially vulnerable to climate change, like Somalia, which is currently experiencing drought and erosion, should prioritize investing in renewable energy sources like wind, photovoltaic, and hydro energy, even though our empirical results demonstrate a negative short- and long-term effect of renewable energy consumption on environmental degradation. The broad use of renewable energy sources may stimulate environmentally sound economic growth. Furthermore, strong governmental institutions enhance environmental sustainability.</w:t>
      </w:r>
      <w:r>
        <w:rPr>
          <w:rFonts w:ascii="Times New Roman" w:eastAsia="Times New Roman" w:hAnsi="Times New Roman" w:cs="Times New Roman"/>
          <w:kern w:val="0"/>
          <w14:ligatures w14:val="none"/>
        </w:rPr>
        <w:t xml:space="preserve"> </w:t>
      </w:r>
      <w:r w:rsidRPr="005D1953">
        <w:rPr>
          <w:rFonts w:ascii="Times New Roman" w:eastAsia="Times New Roman" w:hAnsi="Times New Roman" w:cs="Times New Roman"/>
          <w:kern w:val="0"/>
          <w14:ligatures w14:val="none"/>
        </w:rPr>
        <w:t>High-quality institutions enable actors to participate in cooperative activities and absorb externalities, which</w:t>
      </w:r>
      <w:r w:rsidR="00AE1575">
        <w:rPr>
          <w:rFonts w:ascii="Times New Roman" w:eastAsia="Times New Roman" w:hAnsi="Times New Roman" w:cs="Times New Roman"/>
          <w:kern w:val="0"/>
          <w14:ligatures w14:val="none"/>
        </w:rPr>
        <w:t>, in turn, improve environmental quality and promote</w:t>
      </w:r>
      <w:r w:rsidRPr="005D1953">
        <w:rPr>
          <w:rFonts w:ascii="Times New Roman" w:eastAsia="Times New Roman" w:hAnsi="Times New Roman" w:cs="Times New Roman"/>
          <w:kern w:val="0"/>
          <w14:ligatures w14:val="none"/>
        </w:rPr>
        <w:t xml:space="preserve"> political opportunism. We advocate for </w:t>
      </w:r>
      <w:r w:rsidR="00AE1575">
        <w:rPr>
          <w:rFonts w:ascii="Times New Roman" w:eastAsia="Times New Roman" w:hAnsi="Times New Roman" w:cs="Times New Roman"/>
          <w:kern w:val="0"/>
          <w14:ligatures w14:val="none"/>
        </w:rPr>
        <w:t xml:space="preserve">serious attention to the transition to renewable energy sources such as solar and wind </w:t>
      </w:r>
      <w:r w:rsidRPr="005D1953">
        <w:rPr>
          <w:rFonts w:ascii="Times New Roman" w:eastAsia="Times New Roman" w:hAnsi="Times New Roman" w:cs="Times New Roman"/>
          <w:kern w:val="0"/>
          <w14:ligatures w14:val="none"/>
        </w:rPr>
        <w:t>to address the policy implications of our research findings. According to Warsame et al. (2022), renewable energy contributes to economic expansion without adversely affecting environmental quality. Somalia needs effective, creative, and environmentally friendly technologies to encourage the use of green energy in order to maintain sustainable economic growth and lessen the negative effects of CO2 on the environment.</w:t>
      </w:r>
      <w:r w:rsidR="00AE1575">
        <w:rPr>
          <w:rFonts w:ascii="Times New Roman" w:eastAsia="Times New Roman" w:hAnsi="Times New Roman" w:cs="Times New Roman"/>
          <w:kern w:val="0"/>
          <w14:ligatures w14:val="none"/>
        </w:rPr>
        <w:t xml:space="preserve">  </w:t>
      </w:r>
    </w:p>
    <w:p w14:paraId="6999D044" w14:textId="507AB382" w:rsidR="005D1953" w:rsidRDefault="005D1953" w:rsidP="005D1953">
      <w:pPr>
        <w:spacing w:after="0" w:line="360" w:lineRule="auto"/>
        <w:jc w:val="both"/>
        <w:rPr>
          <w:rFonts w:ascii="Times New Roman" w:eastAsia="Times New Roman" w:hAnsi="Times New Roman" w:cs="Times New Roman"/>
          <w:kern w:val="0"/>
          <w14:ligatures w14:val="none"/>
        </w:rPr>
      </w:pPr>
      <w:r w:rsidRPr="005D1953">
        <w:rPr>
          <w:rFonts w:ascii="Times New Roman" w:eastAsia="Times New Roman" w:hAnsi="Times New Roman" w:cs="Times New Roman"/>
          <w:kern w:val="0"/>
          <w14:ligatures w14:val="none"/>
        </w:rPr>
        <w:t xml:space="preserve">In order to further explore this relationship, the study's conclusion suggests adding technological innovation, human capital, and research and development funding. </w:t>
      </w:r>
      <w:r w:rsidR="00AE1575">
        <w:rPr>
          <w:rFonts w:ascii="Times New Roman" w:eastAsia="Times New Roman" w:hAnsi="Times New Roman" w:cs="Times New Roman"/>
          <w:kern w:val="0"/>
          <w14:ligatures w14:val="none"/>
        </w:rPr>
        <w:t>Exploring</w:t>
      </w:r>
      <w:r w:rsidRPr="005D1953">
        <w:rPr>
          <w:rFonts w:ascii="Times New Roman" w:eastAsia="Times New Roman" w:hAnsi="Times New Roman" w:cs="Times New Roman"/>
          <w:kern w:val="0"/>
          <w14:ligatures w14:val="none"/>
        </w:rPr>
        <w:t xml:space="preserve"> the important discoveries and changes </w:t>
      </w:r>
      <w:r>
        <w:rPr>
          <w:rFonts w:ascii="Times New Roman" w:eastAsia="Times New Roman" w:hAnsi="Times New Roman" w:cs="Times New Roman"/>
          <w:kern w:val="0"/>
          <w14:ligatures w14:val="none"/>
        </w:rPr>
        <w:t>about</w:t>
      </w:r>
      <w:r w:rsidRPr="005D1953">
        <w:rPr>
          <w:rFonts w:ascii="Times New Roman" w:eastAsia="Times New Roman" w:hAnsi="Times New Roman" w:cs="Times New Roman"/>
          <w:kern w:val="0"/>
          <w14:ligatures w14:val="none"/>
        </w:rPr>
        <w:t xml:space="preserve"> oil pricing, foreign direct investment, the use of renewable and non-renewable energy, </w:t>
      </w:r>
      <w:r w:rsidR="00AE1575">
        <w:rPr>
          <w:rFonts w:ascii="Times New Roman" w:eastAsia="Times New Roman" w:hAnsi="Times New Roman" w:cs="Times New Roman"/>
          <w:kern w:val="0"/>
          <w14:ligatures w14:val="none"/>
        </w:rPr>
        <w:t xml:space="preserve">controlling the rate of population growth, and </w:t>
      </w:r>
      <w:r w:rsidRPr="005D1953">
        <w:rPr>
          <w:rFonts w:ascii="Times New Roman" w:eastAsia="Times New Roman" w:hAnsi="Times New Roman" w:cs="Times New Roman"/>
          <w:kern w:val="0"/>
          <w14:ligatures w14:val="none"/>
        </w:rPr>
        <w:t>economic expansion</w:t>
      </w:r>
      <w:r w:rsidR="00AE1575">
        <w:rPr>
          <w:rFonts w:ascii="Times New Roman" w:eastAsia="Times New Roman" w:hAnsi="Times New Roman" w:cs="Times New Roman"/>
          <w:kern w:val="0"/>
          <w14:ligatures w14:val="none"/>
        </w:rPr>
        <w:t xml:space="preserve"> are all viable remedies for the environmental degradation in Somalia.</w:t>
      </w:r>
    </w:p>
    <w:p w14:paraId="77299BA5" w14:textId="77777777" w:rsidR="00F342B5" w:rsidRDefault="00F342B5" w:rsidP="005D1953">
      <w:pPr>
        <w:spacing w:after="0" w:line="360" w:lineRule="auto"/>
        <w:jc w:val="both"/>
        <w:rPr>
          <w:rFonts w:ascii="Times New Roman" w:eastAsia="Times New Roman" w:hAnsi="Times New Roman" w:cs="Times New Roman"/>
          <w:kern w:val="0"/>
          <w14:ligatures w14:val="none"/>
        </w:rPr>
      </w:pPr>
    </w:p>
    <w:p w14:paraId="76F62100" w14:textId="67ECE183" w:rsidR="00F342B5" w:rsidRDefault="00F342B5" w:rsidP="005D1953">
      <w:pPr>
        <w:spacing w:after="0" w:line="360"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6. </w:t>
      </w:r>
      <w:r w:rsidRPr="00F342B5">
        <w:rPr>
          <w:rFonts w:ascii="Times New Roman" w:eastAsia="Times New Roman" w:hAnsi="Times New Roman" w:cs="Times New Roman"/>
          <w:b/>
          <w:bCs/>
          <w:kern w:val="0"/>
          <w14:ligatures w14:val="none"/>
        </w:rPr>
        <w:t xml:space="preserve">POLICY IMPLICATIONS </w:t>
      </w:r>
      <w:r>
        <w:rPr>
          <w:rFonts w:ascii="Times New Roman" w:eastAsia="Times New Roman" w:hAnsi="Times New Roman" w:cs="Times New Roman"/>
          <w:b/>
          <w:bCs/>
          <w:kern w:val="0"/>
          <w14:ligatures w14:val="none"/>
        </w:rPr>
        <w:t>A</w:t>
      </w:r>
      <w:r w:rsidRPr="00F342B5">
        <w:rPr>
          <w:rFonts w:ascii="Times New Roman" w:eastAsia="Times New Roman" w:hAnsi="Times New Roman" w:cs="Times New Roman"/>
          <w:b/>
          <w:bCs/>
          <w:kern w:val="0"/>
          <w14:ligatures w14:val="none"/>
        </w:rPr>
        <w:t xml:space="preserve">ND </w:t>
      </w:r>
      <w:r>
        <w:rPr>
          <w:rFonts w:ascii="Times New Roman" w:eastAsia="Times New Roman" w:hAnsi="Times New Roman" w:cs="Times New Roman"/>
          <w:b/>
          <w:bCs/>
          <w:kern w:val="0"/>
          <w14:ligatures w14:val="none"/>
        </w:rPr>
        <w:t>RECOMMENDATIONS</w:t>
      </w:r>
    </w:p>
    <w:p w14:paraId="1772EBA5" w14:textId="77777777" w:rsidR="00F342B5" w:rsidRDefault="00F342B5" w:rsidP="005D1953">
      <w:pPr>
        <w:spacing w:after="0" w:line="360" w:lineRule="auto"/>
        <w:jc w:val="both"/>
        <w:rPr>
          <w:rFonts w:ascii="Times New Roman" w:eastAsia="Times New Roman" w:hAnsi="Times New Roman" w:cs="Times New Roman"/>
          <w:b/>
          <w:bCs/>
          <w:kern w:val="0"/>
          <w14:ligatures w14:val="none"/>
        </w:rPr>
      </w:pPr>
    </w:p>
    <w:p w14:paraId="61CCBC30" w14:textId="0488E3DA" w:rsidR="00F342B5" w:rsidRDefault="00F342B5" w:rsidP="00F342B5">
      <w:pPr>
        <w:spacing w:after="0" w:line="360" w:lineRule="auto"/>
        <w:jc w:val="both"/>
        <w:rPr>
          <w:rFonts w:ascii="Times New Roman" w:eastAsia="Times New Roman" w:hAnsi="Times New Roman" w:cs="Times New Roman"/>
          <w:kern w:val="0"/>
          <w:sz w:val="22"/>
          <w:szCs w:val="22"/>
          <w14:ligatures w14:val="none"/>
        </w:rPr>
      </w:pPr>
      <w:r w:rsidRPr="00F342B5">
        <w:rPr>
          <w:rFonts w:ascii="Times New Roman" w:eastAsia="Times New Roman" w:hAnsi="Times New Roman" w:cs="Times New Roman"/>
          <w:kern w:val="0"/>
          <w:sz w:val="22"/>
          <w:szCs w:val="22"/>
          <w14:ligatures w14:val="none"/>
        </w:rPr>
        <w:t>The impact of Somalia’s econom</w:t>
      </w:r>
      <w:r>
        <w:rPr>
          <w:rFonts w:ascii="Times New Roman" w:eastAsia="Times New Roman" w:hAnsi="Times New Roman" w:cs="Times New Roman"/>
          <w:kern w:val="0"/>
          <w:sz w:val="22"/>
          <w:szCs w:val="22"/>
          <w14:ligatures w14:val="none"/>
        </w:rPr>
        <w:t>ic growth</w:t>
      </w:r>
      <w:r w:rsidRPr="00F342B5">
        <w:rPr>
          <w:rFonts w:ascii="Times New Roman" w:eastAsia="Times New Roman" w:hAnsi="Times New Roman" w:cs="Times New Roman"/>
          <w:kern w:val="0"/>
          <w:sz w:val="22"/>
          <w:szCs w:val="22"/>
          <w14:ligatures w14:val="none"/>
        </w:rPr>
        <w:t>,</w:t>
      </w:r>
      <w:r>
        <w:rPr>
          <w:rFonts w:ascii="Times New Roman" w:eastAsia="Times New Roman" w:hAnsi="Times New Roman" w:cs="Times New Roman"/>
          <w:kern w:val="0"/>
          <w:sz w:val="22"/>
          <w:szCs w:val="22"/>
          <w14:ligatures w14:val="none"/>
        </w:rPr>
        <w:t xml:space="preserve"> </w:t>
      </w:r>
      <w:r w:rsidRPr="00F342B5">
        <w:rPr>
          <w:rFonts w:ascii="Times New Roman" w:eastAsia="Times New Roman" w:hAnsi="Times New Roman" w:cs="Times New Roman"/>
          <w:kern w:val="0"/>
          <w:sz w:val="22"/>
          <w:szCs w:val="22"/>
          <w14:ligatures w14:val="none"/>
        </w:rPr>
        <w:t>population boom, and renewable energy consumption</w:t>
      </w:r>
      <w:r>
        <w:rPr>
          <w:rFonts w:ascii="Times New Roman" w:eastAsia="Times New Roman" w:hAnsi="Times New Roman" w:cs="Times New Roman"/>
          <w:kern w:val="0"/>
          <w:sz w:val="22"/>
          <w:szCs w:val="22"/>
          <w14:ligatures w14:val="none"/>
        </w:rPr>
        <w:t xml:space="preserve"> on environmental degradation</w:t>
      </w:r>
      <w:r w:rsidRPr="00F342B5">
        <w:rPr>
          <w:rFonts w:ascii="Times New Roman" w:eastAsia="Times New Roman" w:hAnsi="Times New Roman" w:cs="Times New Roman"/>
          <w:kern w:val="0"/>
          <w:sz w:val="22"/>
          <w:szCs w:val="22"/>
          <w14:ligatures w14:val="none"/>
        </w:rPr>
        <w:t xml:space="preserve"> is undeniable.</w:t>
      </w:r>
      <w:r>
        <w:rPr>
          <w:rFonts w:ascii="Times New Roman" w:eastAsia="Times New Roman" w:hAnsi="Times New Roman" w:cs="Times New Roman"/>
          <w:kern w:val="0"/>
          <w:sz w:val="22"/>
          <w:szCs w:val="22"/>
          <w14:ligatures w14:val="none"/>
        </w:rPr>
        <w:t xml:space="preserve"> </w:t>
      </w:r>
      <w:r w:rsidRPr="00F342B5">
        <w:rPr>
          <w:rFonts w:ascii="Times New Roman" w:eastAsia="Times New Roman" w:hAnsi="Times New Roman" w:cs="Times New Roman"/>
          <w:kern w:val="0"/>
          <w:sz w:val="22"/>
          <w:szCs w:val="22"/>
          <w14:ligatures w14:val="none"/>
        </w:rPr>
        <w:t>The challenges extend beyond the direct economic</w:t>
      </w:r>
      <w:r>
        <w:rPr>
          <w:rFonts w:ascii="Times New Roman" w:eastAsia="Times New Roman" w:hAnsi="Times New Roman" w:cs="Times New Roman"/>
          <w:kern w:val="0"/>
          <w:sz w:val="22"/>
          <w:szCs w:val="22"/>
          <w14:ligatures w14:val="none"/>
        </w:rPr>
        <w:t xml:space="preserve"> </w:t>
      </w:r>
      <w:r w:rsidRPr="00F342B5">
        <w:rPr>
          <w:rFonts w:ascii="Times New Roman" w:eastAsia="Times New Roman" w:hAnsi="Times New Roman" w:cs="Times New Roman"/>
          <w:kern w:val="0"/>
          <w:sz w:val="22"/>
          <w:szCs w:val="22"/>
          <w14:ligatures w14:val="none"/>
        </w:rPr>
        <w:t>consequences and include issues related to climate</w:t>
      </w:r>
      <w:r>
        <w:rPr>
          <w:rFonts w:ascii="Times New Roman" w:eastAsia="Times New Roman" w:hAnsi="Times New Roman" w:cs="Times New Roman"/>
          <w:kern w:val="0"/>
          <w:sz w:val="22"/>
          <w:szCs w:val="22"/>
          <w14:ligatures w14:val="none"/>
        </w:rPr>
        <w:t xml:space="preserve"> </w:t>
      </w:r>
      <w:r w:rsidRPr="00F342B5">
        <w:rPr>
          <w:rFonts w:ascii="Times New Roman" w:eastAsia="Times New Roman" w:hAnsi="Times New Roman" w:cs="Times New Roman"/>
          <w:kern w:val="0"/>
          <w:sz w:val="22"/>
          <w:szCs w:val="22"/>
          <w14:ligatures w14:val="none"/>
        </w:rPr>
        <w:t>policies, strategies, and institutions, as well as access</w:t>
      </w:r>
      <w:r>
        <w:rPr>
          <w:rFonts w:ascii="Times New Roman" w:eastAsia="Times New Roman" w:hAnsi="Times New Roman" w:cs="Times New Roman"/>
          <w:kern w:val="0"/>
          <w:sz w:val="22"/>
          <w:szCs w:val="22"/>
          <w14:ligatures w14:val="none"/>
        </w:rPr>
        <w:t xml:space="preserve"> </w:t>
      </w:r>
      <w:r w:rsidRPr="00F342B5">
        <w:rPr>
          <w:rFonts w:ascii="Times New Roman" w:eastAsia="Times New Roman" w:hAnsi="Times New Roman" w:cs="Times New Roman"/>
          <w:kern w:val="0"/>
          <w:sz w:val="22"/>
          <w:szCs w:val="22"/>
          <w14:ligatures w14:val="none"/>
        </w:rPr>
        <w:t>to climate finance.</w:t>
      </w:r>
      <w:r>
        <w:rPr>
          <w:rFonts w:ascii="Times New Roman" w:eastAsia="Times New Roman" w:hAnsi="Times New Roman" w:cs="Times New Roman"/>
          <w:kern w:val="0"/>
          <w:sz w:val="22"/>
          <w:szCs w:val="22"/>
          <w14:ligatures w14:val="none"/>
        </w:rPr>
        <w:t xml:space="preserve"> </w:t>
      </w:r>
      <w:r w:rsidRPr="00F342B5">
        <w:rPr>
          <w:rFonts w:ascii="Times New Roman" w:eastAsia="Times New Roman" w:hAnsi="Times New Roman" w:cs="Times New Roman"/>
          <w:kern w:val="0"/>
          <w:sz w:val="22"/>
          <w:szCs w:val="22"/>
          <w14:ligatures w14:val="none"/>
        </w:rPr>
        <w:t>Addressing these challenges is imperative for the</w:t>
      </w:r>
      <w:r>
        <w:rPr>
          <w:rFonts w:ascii="Times New Roman" w:eastAsia="Times New Roman" w:hAnsi="Times New Roman" w:cs="Times New Roman"/>
          <w:kern w:val="0"/>
          <w:sz w:val="22"/>
          <w:szCs w:val="22"/>
          <w14:ligatures w14:val="none"/>
        </w:rPr>
        <w:t xml:space="preserve"> </w:t>
      </w:r>
      <w:r w:rsidRPr="00F342B5">
        <w:rPr>
          <w:rFonts w:ascii="Times New Roman" w:eastAsia="Times New Roman" w:hAnsi="Times New Roman" w:cs="Times New Roman"/>
          <w:kern w:val="0"/>
          <w:sz w:val="22"/>
          <w:szCs w:val="22"/>
          <w14:ligatures w14:val="none"/>
        </w:rPr>
        <w:t>sustainable development and resilience of Somalia’s</w:t>
      </w:r>
      <w:r>
        <w:rPr>
          <w:rFonts w:ascii="Times New Roman" w:eastAsia="Times New Roman" w:hAnsi="Times New Roman" w:cs="Times New Roman"/>
          <w:kern w:val="0"/>
          <w:sz w:val="22"/>
          <w:szCs w:val="22"/>
          <w14:ligatures w14:val="none"/>
        </w:rPr>
        <w:t xml:space="preserve"> </w:t>
      </w:r>
      <w:r w:rsidRPr="00F342B5">
        <w:rPr>
          <w:rFonts w:ascii="Times New Roman" w:eastAsia="Times New Roman" w:hAnsi="Times New Roman" w:cs="Times New Roman"/>
          <w:kern w:val="0"/>
          <w:sz w:val="22"/>
          <w:szCs w:val="22"/>
          <w14:ligatures w14:val="none"/>
        </w:rPr>
        <w:t>economy in the face of a changing climate.</w:t>
      </w:r>
      <w:r>
        <w:rPr>
          <w:rFonts w:ascii="Times New Roman" w:eastAsia="Times New Roman" w:hAnsi="Times New Roman" w:cs="Times New Roman"/>
          <w:kern w:val="0"/>
          <w:sz w:val="22"/>
          <w:szCs w:val="22"/>
          <w14:ligatures w14:val="none"/>
        </w:rPr>
        <w:t xml:space="preserve"> </w:t>
      </w:r>
      <w:r w:rsidRPr="00F342B5">
        <w:rPr>
          <w:rFonts w:ascii="Times New Roman" w:eastAsia="Times New Roman" w:hAnsi="Times New Roman" w:cs="Times New Roman"/>
          <w:kern w:val="0"/>
          <w:sz w:val="22"/>
          <w:szCs w:val="22"/>
          <w14:ligatures w14:val="none"/>
        </w:rPr>
        <w:t>Effective policies, strategies, and access to climate</w:t>
      </w:r>
      <w:r>
        <w:rPr>
          <w:rFonts w:ascii="Times New Roman" w:eastAsia="Times New Roman" w:hAnsi="Times New Roman" w:cs="Times New Roman"/>
          <w:kern w:val="0"/>
          <w:sz w:val="22"/>
          <w:szCs w:val="22"/>
          <w14:ligatures w14:val="none"/>
        </w:rPr>
        <w:t xml:space="preserve"> </w:t>
      </w:r>
      <w:r w:rsidRPr="00F342B5">
        <w:rPr>
          <w:rFonts w:ascii="Times New Roman" w:eastAsia="Times New Roman" w:hAnsi="Times New Roman" w:cs="Times New Roman"/>
          <w:kern w:val="0"/>
          <w:sz w:val="22"/>
          <w:szCs w:val="22"/>
          <w14:ligatures w14:val="none"/>
        </w:rPr>
        <w:t>finance are essential elements in mitigating the</w:t>
      </w:r>
      <w:r>
        <w:rPr>
          <w:rFonts w:ascii="Times New Roman" w:eastAsia="Times New Roman" w:hAnsi="Times New Roman" w:cs="Times New Roman"/>
          <w:kern w:val="0"/>
          <w:sz w:val="22"/>
          <w:szCs w:val="22"/>
          <w14:ligatures w14:val="none"/>
        </w:rPr>
        <w:t xml:space="preserve"> </w:t>
      </w:r>
      <w:r w:rsidRPr="00F342B5">
        <w:rPr>
          <w:rFonts w:ascii="Times New Roman" w:eastAsia="Times New Roman" w:hAnsi="Times New Roman" w:cs="Times New Roman"/>
          <w:kern w:val="0"/>
          <w:sz w:val="22"/>
          <w:szCs w:val="22"/>
          <w14:ligatures w14:val="none"/>
        </w:rPr>
        <w:t xml:space="preserve">adverse effects of </w:t>
      </w:r>
      <w:r>
        <w:rPr>
          <w:rFonts w:ascii="Times New Roman" w:eastAsia="Times New Roman" w:hAnsi="Times New Roman" w:cs="Times New Roman"/>
          <w:kern w:val="0"/>
          <w:sz w:val="22"/>
          <w:szCs w:val="22"/>
          <w14:ligatures w14:val="none"/>
        </w:rPr>
        <w:t>environmental degradation</w:t>
      </w:r>
      <w:r w:rsidRPr="00F342B5">
        <w:rPr>
          <w:rFonts w:ascii="Times New Roman" w:eastAsia="Times New Roman" w:hAnsi="Times New Roman" w:cs="Times New Roman"/>
          <w:kern w:val="0"/>
          <w:sz w:val="22"/>
          <w:szCs w:val="22"/>
          <w14:ligatures w14:val="none"/>
        </w:rPr>
        <w:t xml:space="preserve"> and building a</w:t>
      </w:r>
      <w:r>
        <w:rPr>
          <w:rFonts w:ascii="Times New Roman" w:eastAsia="Times New Roman" w:hAnsi="Times New Roman" w:cs="Times New Roman"/>
          <w:kern w:val="0"/>
          <w:sz w:val="22"/>
          <w:szCs w:val="22"/>
          <w14:ligatures w14:val="none"/>
        </w:rPr>
        <w:t xml:space="preserve"> </w:t>
      </w:r>
      <w:r w:rsidRPr="00F342B5">
        <w:rPr>
          <w:rFonts w:ascii="Times New Roman" w:eastAsia="Times New Roman" w:hAnsi="Times New Roman" w:cs="Times New Roman"/>
          <w:kern w:val="0"/>
          <w:sz w:val="22"/>
          <w:szCs w:val="22"/>
          <w14:ligatures w14:val="none"/>
        </w:rPr>
        <w:t>more prosperous and resilient future for the country.</w:t>
      </w:r>
      <w:r>
        <w:rPr>
          <w:rFonts w:ascii="Times New Roman" w:eastAsia="Times New Roman" w:hAnsi="Times New Roman" w:cs="Times New Roman"/>
          <w:kern w:val="0"/>
          <w:sz w:val="22"/>
          <w:szCs w:val="22"/>
          <w14:ligatures w14:val="none"/>
        </w:rPr>
        <w:t xml:space="preserve"> </w:t>
      </w:r>
      <w:r w:rsidRPr="00F342B5">
        <w:rPr>
          <w:rFonts w:ascii="Times New Roman" w:eastAsia="Times New Roman" w:hAnsi="Times New Roman" w:cs="Times New Roman"/>
          <w:kern w:val="0"/>
          <w:sz w:val="22"/>
          <w:szCs w:val="22"/>
          <w14:ligatures w14:val="none"/>
        </w:rPr>
        <w:t>While access to climate finance is still limited in</w:t>
      </w:r>
      <w:r>
        <w:rPr>
          <w:rFonts w:ascii="Times New Roman" w:eastAsia="Times New Roman" w:hAnsi="Times New Roman" w:cs="Times New Roman"/>
          <w:kern w:val="0"/>
          <w:sz w:val="22"/>
          <w:szCs w:val="22"/>
          <w14:ligatures w14:val="none"/>
        </w:rPr>
        <w:t xml:space="preserve"> </w:t>
      </w:r>
      <w:r w:rsidRPr="00F342B5">
        <w:rPr>
          <w:rFonts w:ascii="Times New Roman" w:eastAsia="Times New Roman" w:hAnsi="Times New Roman" w:cs="Times New Roman"/>
          <w:kern w:val="0"/>
          <w:sz w:val="22"/>
          <w:szCs w:val="22"/>
          <w14:ligatures w14:val="none"/>
        </w:rPr>
        <w:t>Somalia, addressing both demand and supply side</w:t>
      </w:r>
      <w:r>
        <w:rPr>
          <w:rFonts w:ascii="Times New Roman" w:eastAsia="Times New Roman" w:hAnsi="Times New Roman" w:cs="Times New Roman"/>
          <w:kern w:val="0"/>
          <w:sz w:val="22"/>
          <w:szCs w:val="22"/>
          <w14:ligatures w14:val="none"/>
        </w:rPr>
        <w:t xml:space="preserve"> </w:t>
      </w:r>
      <w:r w:rsidRPr="00F342B5">
        <w:rPr>
          <w:rFonts w:ascii="Times New Roman" w:eastAsia="Times New Roman" w:hAnsi="Times New Roman" w:cs="Times New Roman"/>
          <w:kern w:val="0"/>
          <w:sz w:val="22"/>
          <w:szCs w:val="22"/>
          <w14:ligatures w14:val="none"/>
        </w:rPr>
        <w:t>barriers and mobilizing funding for climate change</w:t>
      </w:r>
      <w:r>
        <w:rPr>
          <w:rFonts w:ascii="Times New Roman" w:eastAsia="Times New Roman" w:hAnsi="Times New Roman" w:cs="Times New Roman"/>
          <w:kern w:val="0"/>
          <w:sz w:val="22"/>
          <w:szCs w:val="22"/>
          <w14:ligatures w14:val="none"/>
        </w:rPr>
        <w:t xml:space="preserve"> </w:t>
      </w:r>
      <w:r w:rsidRPr="00F342B5">
        <w:rPr>
          <w:rFonts w:ascii="Times New Roman" w:eastAsia="Times New Roman" w:hAnsi="Times New Roman" w:cs="Times New Roman"/>
          <w:kern w:val="0"/>
          <w:sz w:val="22"/>
          <w:szCs w:val="22"/>
          <w14:ligatures w14:val="none"/>
        </w:rPr>
        <w:t xml:space="preserve">adaptation and mitigation projects calls for immediate </w:t>
      </w:r>
      <w:r>
        <w:rPr>
          <w:rFonts w:ascii="Times New Roman" w:eastAsia="Times New Roman" w:hAnsi="Times New Roman" w:cs="Times New Roman"/>
          <w:kern w:val="0"/>
          <w:sz w:val="22"/>
          <w:szCs w:val="22"/>
          <w14:ligatures w14:val="none"/>
        </w:rPr>
        <w:t>action</w:t>
      </w:r>
      <w:r w:rsidRPr="00F342B5">
        <w:rPr>
          <w:rFonts w:ascii="Times New Roman" w:eastAsia="Times New Roman" w:hAnsi="Times New Roman" w:cs="Times New Roman"/>
          <w:kern w:val="0"/>
          <w:sz w:val="22"/>
          <w:szCs w:val="22"/>
          <w14:ligatures w14:val="none"/>
        </w:rPr>
        <w:t>.</w:t>
      </w:r>
    </w:p>
    <w:p w14:paraId="223CFF52" w14:textId="77777777" w:rsidR="00F342B5" w:rsidRPr="00F342B5" w:rsidRDefault="00F342B5" w:rsidP="00F342B5">
      <w:pPr>
        <w:spacing w:after="0" w:line="360" w:lineRule="auto"/>
        <w:jc w:val="both"/>
        <w:rPr>
          <w:rFonts w:ascii="Times New Roman" w:eastAsia="Times New Roman" w:hAnsi="Times New Roman" w:cs="Times New Roman"/>
          <w:kern w:val="0"/>
          <w:sz w:val="22"/>
          <w:szCs w:val="22"/>
          <w14:ligatures w14:val="none"/>
        </w:rPr>
      </w:pPr>
    </w:p>
    <w:p w14:paraId="79BC8D61" w14:textId="062D5787" w:rsidR="00F342B5" w:rsidRDefault="00F342B5" w:rsidP="00F342B5">
      <w:pPr>
        <w:spacing w:after="0" w:line="360" w:lineRule="auto"/>
        <w:jc w:val="both"/>
        <w:rPr>
          <w:rFonts w:ascii="Times New Roman" w:eastAsia="Times New Roman" w:hAnsi="Times New Roman" w:cs="Times New Roman"/>
          <w:kern w:val="0"/>
          <w:sz w:val="22"/>
          <w:szCs w:val="22"/>
          <w14:ligatures w14:val="none"/>
        </w:rPr>
      </w:pPr>
      <w:r w:rsidRPr="00F342B5">
        <w:rPr>
          <w:rFonts w:ascii="Times New Roman" w:eastAsia="Times New Roman" w:hAnsi="Times New Roman" w:cs="Times New Roman"/>
          <w:kern w:val="0"/>
          <w:sz w:val="22"/>
          <w:szCs w:val="22"/>
          <w14:ligatures w14:val="none"/>
        </w:rPr>
        <w:t>Establishing a culture of collaboration, coordination,</w:t>
      </w:r>
      <w:r>
        <w:rPr>
          <w:rFonts w:ascii="Times New Roman" w:eastAsia="Times New Roman" w:hAnsi="Times New Roman" w:cs="Times New Roman"/>
          <w:kern w:val="0"/>
          <w:sz w:val="22"/>
          <w:szCs w:val="22"/>
          <w14:ligatures w14:val="none"/>
        </w:rPr>
        <w:t xml:space="preserve"> </w:t>
      </w:r>
      <w:r w:rsidRPr="00F342B5">
        <w:rPr>
          <w:rFonts w:ascii="Times New Roman" w:eastAsia="Times New Roman" w:hAnsi="Times New Roman" w:cs="Times New Roman"/>
          <w:kern w:val="0"/>
          <w:sz w:val="22"/>
          <w:szCs w:val="22"/>
          <w14:ligatures w14:val="none"/>
        </w:rPr>
        <w:t>and coherence within and among MDAs, FGS, and</w:t>
      </w:r>
      <w:r>
        <w:rPr>
          <w:rFonts w:ascii="Times New Roman" w:eastAsia="Times New Roman" w:hAnsi="Times New Roman" w:cs="Times New Roman"/>
          <w:kern w:val="0"/>
          <w:sz w:val="22"/>
          <w:szCs w:val="22"/>
          <w14:ligatures w14:val="none"/>
        </w:rPr>
        <w:t xml:space="preserve"> </w:t>
      </w:r>
      <w:r w:rsidRPr="00F342B5">
        <w:rPr>
          <w:rFonts w:ascii="Times New Roman" w:eastAsia="Times New Roman" w:hAnsi="Times New Roman" w:cs="Times New Roman"/>
          <w:kern w:val="0"/>
          <w:sz w:val="22"/>
          <w:szCs w:val="22"/>
          <w14:ligatures w14:val="none"/>
        </w:rPr>
        <w:t>member states,</w:t>
      </w:r>
      <w:r>
        <w:rPr>
          <w:rFonts w:ascii="Times New Roman" w:eastAsia="Times New Roman" w:hAnsi="Times New Roman" w:cs="Times New Roman"/>
          <w:kern w:val="0"/>
          <w:sz w:val="22"/>
          <w:szCs w:val="22"/>
          <w14:ligatures w14:val="none"/>
        </w:rPr>
        <w:t xml:space="preserve"> strengthening</w:t>
      </w:r>
      <w:r w:rsidRPr="00F342B5">
        <w:rPr>
          <w:rFonts w:ascii="Times New Roman" w:eastAsia="Times New Roman" w:hAnsi="Times New Roman" w:cs="Times New Roman"/>
          <w:kern w:val="0"/>
          <w:sz w:val="22"/>
          <w:szCs w:val="22"/>
          <w14:ligatures w14:val="none"/>
        </w:rPr>
        <w:t xml:space="preserve"> the national designated authority,</w:t>
      </w:r>
      <w:r>
        <w:rPr>
          <w:rFonts w:ascii="Times New Roman" w:eastAsia="Times New Roman" w:hAnsi="Times New Roman" w:cs="Times New Roman"/>
          <w:kern w:val="0"/>
          <w:sz w:val="22"/>
          <w:szCs w:val="22"/>
          <w14:ligatures w14:val="none"/>
        </w:rPr>
        <w:t xml:space="preserve"> </w:t>
      </w:r>
      <w:r w:rsidRPr="00F342B5">
        <w:rPr>
          <w:rFonts w:ascii="Times New Roman" w:eastAsia="Times New Roman" w:hAnsi="Times New Roman" w:cs="Times New Roman"/>
          <w:kern w:val="0"/>
          <w:sz w:val="22"/>
          <w:szCs w:val="22"/>
          <w14:ligatures w14:val="none"/>
        </w:rPr>
        <w:t>building technical capacity, and improving data</w:t>
      </w:r>
      <w:r>
        <w:rPr>
          <w:rFonts w:ascii="Times New Roman" w:eastAsia="Times New Roman" w:hAnsi="Times New Roman" w:cs="Times New Roman"/>
          <w:kern w:val="0"/>
          <w:sz w:val="22"/>
          <w:szCs w:val="22"/>
          <w14:ligatures w14:val="none"/>
        </w:rPr>
        <w:t xml:space="preserve"> </w:t>
      </w:r>
      <w:r w:rsidRPr="00F342B5">
        <w:rPr>
          <w:rFonts w:ascii="Times New Roman" w:eastAsia="Times New Roman" w:hAnsi="Times New Roman" w:cs="Times New Roman"/>
          <w:kern w:val="0"/>
          <w:sz w:val="22"/>
          <w:szCs w:val="22"/>
          <w14:ligatures w14:val="none"/>
        </w:rPr>
        <w:t>collection and analysis are crucial steps toward</w:t>
      </w:r>
      <w:r>
        <w:rPr>
          <w:rFonts w:ascii="Times New Roman" w:eastAsia="Times New Roman" w:hAnsi="Times New Roman" w:cs="Times New Roman"/>
          <w:kern w:val="0"/>
          <w:sz w:val="22"/>
          <w:szCs w:val="22"/>
          <w14:ligatures w14:val="none"/>
        </w:rPr>
        <w:t xml:space="preserve"> </w:t>
      </w:r>
      <w:r w:rsidRPr="00F342B5">
        <w:rPr>
          <w:rFonts w:ascii="Times New Roman" w:eastAsia="Times New Roman" w:hAnsi="Times New Roman" w:cs="Times New Roman"/>
          <w:kern w:val="0"/>
          <w:sz w:val="22"/>
          <w:szCs w:val="22"/>
          <w14:ligatures w14:val="none"/>
        </w:rPr>
        <w:t>increasing access to climate finance in Somalia.</w:t>
      </w:r>
      <w:r>
        <w:rPr>
          <w:rFonts w:ascii="Times New Roman" w:eastAsia="Times New Roman" w:hAnsi="Times New Roman" w:cs="Times New Roman"/>
          <w:kern w:val="0"/>
          <w:sz w:val="22"/>
          <w:szCs w:val="22"/>
          <w14:ligatures w14:val="none"/>
        </w:rPr>
        <w:t xml:space="preserve"> </w:t>
      </w:r>
      <w:r w:rsidRPr="00F342B5">
        <w:rPr>
          <w:rFonts w:ascii="Times New Roman" w:eastAsia="Times New Roman" w:hAnsi="Times New Roman" w:cs="Times New Roman"/>
          <w:kern w:val="0"/>
          <w:sz w:val="22"/>
          <w:szCs w:val="22"/>
          <w14:ligatures w14:val="none"/>
        </w:rPr>
        <w:t>Access to climate finance is critical for Somalia to</w:t>
      </w:r>
      <w:r>
        <w:rPr>
          <w:rFonts w:ascii="Times New Roman" w:eastAsia="Times New Roman" w:hAnsi="Times New Roman" w:cs="Times New Roman"/>
          <w:kern w:val="0"/>
          <w:sz w:val="22"/>
          <w:szCs w:val="22"/>
          <w14:ligatures w14:val="none"/>
        </w:rPr>
        <w:t xml:space="preserve"> </w:t>
      </w:r>
      <w:r w:rsidRPr="00F342B5">
        <w:rPr>
          <w:rFonts w:ascii="Times New Roman" w:eastAsia="Times New Roman" w:hAnsi="Times New Roman" w:cs="Times New Roman"/>
          <w:kern w:val="0"/>
          <w:sz w:val="22"/>
          <w:szCs w:val="22"/>
          <w14:ligatures w14:val="none"/>
        </w:rPr>
        <w:t xml:space="preserve">address the recurrent challenges of </w:t>
      </w:r>
      <w:r>
        <w:rPr>
          <w:rFonts w:ascii="Times New Roman" w:eastAsia="Times New Roman" w:hAnsi="Times New Roman" w:cs="Times New Roman"/>
          <w:kern w:val="0"/>
          <w:sz w:val="22"/>
          <w:szCs w:val="22"/>
          <w14:ligatures w14:val="none"/>
        </w:rPr>
        <w:t>environmental degradation</w:t>
      </w:r>
      <w:r w:rsidRPr="00F342B5">
        <w:rPr>
          <w:rFonts w:ascii="Times New Roman" w:eastAsia="Times New Roman" w:hAnsi="Times New Roman" w:cs="Times New Roman"/>
          <w:kern w:val="0"/>
          <w:sz w:val="22"/>
          <w:szCs w:val="22"/>
          <w14:ligatures w14:val="none"/>
        </w:rPr>
        <w:t xml:space="preserve"> and build a more resilient and sustainable future. This</w:t>
      </w:r>
      <w:r>
        <w:rPr>
          <w:rFonts w:ascii="Times New Roman" w:eastAsia="Times New Roman" w:hAnsi="Times New Roman" w:cs="Times New Roman"/>
          <w:kern w:val="0"/>
          <w:sz w:val="22"/>
          <w:szCs w:val="22"/>
          <w14:ligatures w14:val="none"/>
        </w:rPr>
        <w:t xml:space="preserve"> </w:t>
      </w:r>
      <w:r w:rsidRPr="00F342B5">
        <w:rPr>
          <w:rFonts w:ascii="Times New Roman" w:eastAsia="Times New Roman" w:hAnsi="Times New Roman" w:cs="Times New Roman"/>
          <w:kern w:val="0"/>
          <w:sz w:val="22"/>
          <w:szCs w:val="22"/>
          <w14:ligatures w14:val="none"/>
        </w:rPr>
        <w:t>outlines the significance of climate finance and offers</w:t>
      </w:r>
      <w:r>
        <w:rPr>
          <w:rFonts w:ascii="Times New Roman" w:eastAsia="Times New Roman" w:hAnsi="Times New Roman" w:cs="Times New Roman"/>
          <w:kern w:val="0"/>
          <w:sz w:val="22"/>
          <w:szCs w:val="22"/>
          <w14:ligatures w14:val="none"/>
        </w:rPr>
        <w:t xml:space="preserve"> </w:t>
      </w:r>
      <w:r w:rsidRPr="00F342B5">
        <w:rPr>
          <w:rFonts w:ascii="Times New Roman" w:eastAsia="Times New Roman" w:hAnsi="Times New Roman" w:cs="Times New Roman"/>
          <w:kern w:val="0"/>
          <w:sz w:val="22"/>
          <w:szCs w:val="22"/>
          <w14:ligatures w14:val="none"/>
        </w:rPr>
        <w:t>strategies for enhancing access, ultimately promoting</w:t>
      </w:r>
      <w:r>
        <w:rPr>
          <w:rFonts w:ascii="Times New Roman" w:eastAsia="Times New Roman" w:hAnsi="Times New Roman" w:cs="Times New Roman"/>
          <w:kern w:val="0"/>
          <w:sz w:val="22"/>
          <w:szCs w:val="22"/>
          <w14:ligatures w14:val="none"/>
        </w:rPr>
        <w:t xml:space="preserve"> </w:t>
      </w:r>
      <w:r w:rsidRPr="00F342B5">
        <w:rPr>
          <w:rFonts w:ascii="Times New Roman" w:eastAsia="Times New Roman" w:hAnsi="Times New Roman" w:cs="Times New Roman"/>
          <w:kern w:val="0"/>
          <w:sz w:val="22"/>
          <w:szCs w:val="22"/>
          <w14:ligatures w14:val="none"/>
        </w:rPr>
        <w:t>economic development, conflict resolution, and climate</w:t>
      </w:r>
      <w:r>
        <w:rPr>
          <w:rFonts w:ascii="Times New Roman" w:eastAsia="Times New Roman" w:hAnsi="Times New Roman" w:cs="Times New Roman"/>
          <w:kern w:val="0"/>
          <w:sz w:val="22"/>
          <w:szCs w:val="22"/>
          <w14:ligatures w14:val="none"/>
        </w:rPr>
        <w:t xml:space="preserve"> </w:t>
      </w:r>
      <w:r w:rsidRPr="00F342B5">
        <w:rPr>
          <w:rFonts w:ascii="Times New Roman" w:eastAsia="Times New Roman" w:hAnsi="Times New Roman" w:cs="Times New Roman"/>
          <w:kern w:val="0"/>
          <w:sz w:val="22"/>
          <w:szCs w:val="22"/>
          <w14:ligatures w14:val="none"/>
        </w:rPr>
        <w:t>resilience. By adopting these strategies, the Somali</w:t>
      </w:r>
      <w:r>
        <w:rPr>
          <w:rFonts w:ascii="Times New Roman" w:eastAsia="Times New Roman" w:hAnsi="Times New Roman" w:cs="Times New Roman"/>
          <w:kern w:val="0"/>
          <w:sz w:val="22"/>
          <w:szCs w:val="22"/>
          <w14:ligatures w14:val="none"/>
        </w:rPr>
        <w:t xml:space="preserve"> </w:t>
      </w:r>
      <w:r w:rsidRPr="00F342B5">
        <w:rPr>
          <w:rFonts w:ascii="Times New Roman" w:eastAsia="Times New Roman" w:hAnsi="Times New Roman" w:cs="Times New Roman"/>
          <w:kern w:val="0"/>
          <w:sz w:val="22"/>
          <w:szCs w:val="22"/>
          <w14:ligatures w14:val="none"/>
        </w:rPr>
        <w:t>Government can effectively leverage climate finance</w:t>
      </w:r>
      <w:r>
        <w:rPr>
          <w:rFonts w:ascii="Times New Roman" w:eastAsia="Times New Roman" w:hAnsi="Times New Roman" w:cs="Times New Roman"/>
          <w:kern w:val="0"/>
          <w:sz w:val="22"/>
          <w:szCs w:val="22"/>
          <w14:ligatures w14:val="none"/>
        </w:rPr>
        <w:t xml:space="preserve"> </w:t>
      </w:r>
      <w:r w:rsidRPr="00F342B5">
        <w:rPr>
          <w:rFonts w:ascii="Times New Roman" w:eastAsia="Times New Roman" w:hAnsi="Times New Roman" w:cs="Times New Roman"/>
          <w:kern w:val="0"/>
          <w:sz w:val="22"/>
          <w:szCs w:val="22"/>
          <w14:ligatures w14:val="none"/>
        </w:rPr>
        <w:t>to address the profound impact of</w:t>
      </w:r>
      <w:r>
        <w:rPr>
          <w:rFonts w:ascii="Times New Roman" w:eastAsia="Times New Roman" w:hAnsi="Times New Roman" w:cs="Times New Roman"/>
          <w:kern w:val="0"/>
          <w:sz w:val="22"/>
          <w:szCs w:val="22"/>
          <w14:ligatures w14:val="none"/>
        </w:rPr>
        <w:t xml:space="preserve"> environmental degradation</w:t>
      </w:r>
      <w:r w:rsidRPr="00F342B5">
        <w:rPr>
          <w:rFonts w:ascii="Times New Roman" w:eastAsia="Times New Roman" w:hAnsi="Times New Roman" w:cs="Times New Roman"/>
          <w:kern w:val="0"/>
          <w:sz w:val="22"/>
          <w:szCs w:val="22"/>
          <w14:ligatures w14:val="none"/>
        </w:rPr>
        <w:t xml:space="preserve"> on</w:t>
      </w:r>
      <w:r>
        <w:rPr>
          <w:rFonts w:ascii="Times New Roman" w:eastAsia="Times New Roman" w:hAnsi="Times New Roman" w:cs="Times New Roman"/>
          <w:kern w:val="0"/>
          <w:sz w:val="22"/>
          <w:szCs w:val="22"/>
          <w14:ligatures w14:val="none"/>
        </w:rPr>
        <w:t xml:space="preserve"> </w:t>
      </w:r>
      <w:r w:rsidRPr="00F342B5">
        <w:rPr>
          <w:rFonts w:ascii="Times New Roman" w:eastAsia="Times New Roman" w:hAnsi="Times New Roman" w:cs="Times New Roman"/>
          <w:kern w:val="0"/>
          <w:sz w:val="22"/>
          <w:szCs w:val="22"/>
          <w14:ligatures w14:val="none"/>
        </w:rPr>
        <w:t>its people and economy.</w:t>
      </w:r>
    </w:p>
    <w:p w14:paraId="1B3B3AF1" w14:textId="77777777" w:rsidR="00F342B5" w:rsidRDefault="00F342B5" w:rsidP="00F342B5">
      <w:pPr>
        <w:spacing w:after="0" w:line="360" w:lineRule="auto"/>
        <w:jc w:val="both"/>
        <w:rPr>
          <w:rFonts w:ascii="Times New Roman" w:eastAsia="Times New Roman" w:hAnsi="Times New Roman" w:cs="Times New Roman"/>
          <w:kern w:val="0"/>
          <w:sz w:val="22"/>
          <w:szCs w:val="22"/>
          <w14:ligatures w14:val="none"/>
        </w:rPr>
      </w:pPr>
    </w:p>
    <w:p w14:paraId="1FD12ACC" w14:textId="77777777" w:rsidR="00F342B5" w:rsidRDefault="00F342B5" w:rsidP="00F342B5">
      <w:pPr>
        <w:spacing w:after="0" w:line="360" w:lineRule="auto"/>
        <w:jc w:val="both"/>
        <w:rPr>
          <w:rFonts w:ascii="Times New Roman" w:eastAsia="Times New Roman" w:hAnsi="Times New Roman" w:cs="Times New Roman"/>
          <w:kern w:val="0"/>
          <w:sz w:val="22"/>
          <w:szCs w:val="22"/>
          <w14:ligatures w14:val="none"/>
        </w:rPr>
      </w:pPr>
    </w:p>
    <w:p w14:paraId="27AAE53F" w14:textId="77777777" w:rsidR="00F342B5" w:rsidRPr="00F342B5" w:rsidRDefault="00F342B5" w:rsidP="00F342B5">
      <w:pPr>
        <w:spacing w:after="0" w:line="360" w:lineRule="auto"/>
        <w:jc w:val="both"/>
        <w:rPr>
          <w:rFonts w:ascii="Times New Roman" w:eastAsia="Times New Roman" w:hAnsi="Times New Roman" w:cs="Times New Roman"/>
          <w:kern w:val="0"/>
          <w:sz w:val="22"/>
          <w:szCs w:val="22"/>
          <w14:ligatures w14:val="none"/>
        </w:rPr>
      </w:pPr>
    </w:p>
    <w:p w14:paraId="67D49628" w14:textId="77777777" w:rsidR="00067E20" w:rsidRDefault="00067E20" w:rsidP="00AE1575">
      <w:pPr>
        <w:rPr>
          <w:rFonts w:ascii="Times New Roman" w:hAnsi="Times New Roman" w:cs="Times New Roman"/>
          <w:b/>
          <w:bCs/>
        </w:rPr>
      </w:pPr>
    </w:p>
    <w:p w14:paraId="133D39FA" w14:textId="6191656E" w:rsidR="00AE1575" w:rsidRPr="00067E20" w:rsidRDefault="00AE1575" w:rsidP="00067E20">
      <w:pPr>
        <w:rPr>
          <w:rFonts w:ascii="Times New Roman" w:hAnsi="Times New Roman" w:cs="Times New Roman"/>
          <w:b/>
          <w:bCs/>
        </w:rPr>
      </w:pPr>
      <w:r w:rsidRPr="00C60CFB">
        <w:rPr>
          <w:rFonts w:ascii="Times New Roman" w:hAnsi="Times New Roman" w:cs="Times New Roman"/>
          <w:b/>
          <w:bCs/>
        </w:rPr>
        <w:t>REFERENCES</w:t>
      </w:r>
    </w:p>
    <w:p w14:paraId="4CEA03A4" w14:textId="3EF9E118" w:rsidR="00AE1575" w:rsidRDefault="00AE1575" w:rsidP="00AE1575">
      <w:pPr>
        <w:spacing w:line="360" w:lineRule="auto"/>
      </w:pPr>
      <w:r w:rsidRPr="00C60CFB">
        <w:rPr>
          <w:rFonts w:ascii="Times New Roman" w:hAnsi="Times New Roman" w:cs="Times New Roman"/>
        </w:rPr>
        <w:t xml:space="preserve">Ali Warsame A, Hassan Abdi A. Towards sustainable crop production in Somalia: examining the role of environmental pollution and degradation. Cogent Food Agric. 2023;9(1):2161776. </w:t>
      </w:r>
      <w:hyperlink r:id="rId14" w:history="1">
        <w:r w:rsidRPr="00017DF3">
          <w:rPr>
            <w:rStyle w:val="Hyperlink"/>
            <w:rFonts w:ascii="Times New Roman" w:hAnsi="Times New Roman" w:cs="Times New Roman"/>
          </w:rPr>
          <w:t>https://doi.org/10.1080/23311932.2022.2161776</w:t>
        </w:r>
      </w:hyperlink>
    </w:p>
    <w:p w14:paraId="4C3700ED" w14:textId="7FD78691" w:rsidR="00067E20" w:rsidRDefault="00067E20" w:rsidP="00067E20">
      <w:pPr>
        <w:spacing w:line="360" w:lineRule="auto"/>
        <w:rPr>
          <w:rFonts w:ascii="Times New Roman" w:hAnsi="Times New Roman" w:cs="Times New Roman"/>
        </w:rPr>
      </w:pPr>
      <w:bookmarkStart w:id="24" w:name="_Hlk220148501"/>
      <w:r w:rsidRPr="00A24DD7">
        <w:rPr>
          <w:rFonts w:ascii="Times New Roman" w:hAnsi="Times New Roman" w:cs="Times New Roman"/>
        </w:rPr>
        <w:t>Bukhari N</w:t>
      </w:r>
      <w:bookmarkEnd w:id="24"/>
      <w:r w:rsidRPr="00A24DD7">
        <w:rPr>
          <w:rFonts w:ascii="Times New Roman" w:hAnsi="Times New Roman" w:cs="Times New Roman"/>
        </w:rPr>
        <w:t xml:space="preserve">, Shahzadi K, Ahmad MS. </w:t>
      </w:r>
      <w:r>
        <w:rPr>
          <w:rFonts w:ascii="Times New Roman" w:hAnsi="Times New Roman" w:cs="Times New Roman"/>
        </w:rPr>
        <w:t>Consequences</w:t>
      </w:r>
      <w:r w:rsidRPr="00A24DD7">
        <w:rPr>
          <w:rFonts w:ascii="Times New Roman" w:hAnsi="Times New Roman" w:cs="Times New Roman"/>
        </w:rPr>
        <w:t xml:space="preserve"> of FDI on CO2 emissions in case of Pakistan. Middle-East J Sci Res. 2014;20(9):1183–9</w:t>
      </w:r>
    </w:p>
    <w:p w14:paraId="7E3B83AA" w14:textId="6FE99352" w:rsidR="00067E20" w:rsidRDefault="00067E20" w:rsidP="00AE1575">
      <w:pPr>
        <w:spacing w:line="360" w:lineRule="auto"/>
        <w:rPr>
          <w:rFonts w:ascii="Times New Roman" w:hAnsi="Times New Roman" w:cs="Times New Roman"/>
        </w:rPr>
      </w:pPr>
      <w:r w:rsidRPr="002E6E67">
        <w:rPr>
          <w:rFonts w:ascii="Times New Roman" w:hAnsi="Times New Roman" w:cs="Times New Roman"/>
        </w:rPr>
        <w:t xml:space="preserve">Baek J. A new look at the FDI–income–energy–environment nexus: dynamic panel data analysis of ASEAN. Energy Policy. 2016;91:22–7. </w:t>
      </w:r>
      <w:r>
        <w:rPr>
          <w:rFonts w:ascii="Times New Roman" w:hAnsi="Times New Roman" w:cs="Times New Roman"/>
        </w:rPr>
        <w:t xml:space="preserve"> </w:t>
      </w:r>
    </w:p>
    <w:p w14:paraId="489A8803" w14:textId="10A9607A" w:rsidR="00AE1575" w:rsidRDefault="00AE1575" w:rsidP="00AE1575">
      <w:pPr>
        <w:spacing w:line="360" w:lineRule="auto"/>
        <w:ind w:right="-270"/>
        <w:rPr>
          <w:rFonts w:ascii="Times New Roman" w:hAnsi="Times New Roman" w:cs="Times New Roman"/>
        </w:rPr>
      </w:pPr>
      <w:proofErr w:type="spellStart"/>
      <w:r w:rsidRPr="00C845EF">
        <w:rPr>
          <w:rFonts w:ascii="Times New Roman" w:hAnsi="Times New Roman" w:cs="Times New Roman"/>
        </w:rPr>
        <w:t>Chanthawong</w:t>
      </w:r>
      <w:proofErr w:type="spellEnd"/>
      <w:r w:rsidRPr="00C845EF">
        <w:rPr>
          <w:rFonts w:ascii="Times New Roman" w:hAnsi="Times New Roman" w:cs="Times New Roman"/>
        </w:rPr>
        <w:t xml:space="preserve"> A, </w:t>
      </w:r>
      <w:proofErr w:type="spellStart"/>
      <w:r w:rsidRPr="00C845EF">
        <w:rPr>
          <w:rFonts w:ascii="Times New Roman" w:hAnsi="Times New Roman" w:cs="Times New Roman"/>
        </w:rPr>
        <w:t>Choibamroong</w:t>
      </w:r>
      <w:proofErr w:type="spellEnd"/>
      <w:r w:rsidRPr="00C845EF">
        <w:rPr>
          <w:rFonts w:ascii="Times New Roman" w:hAnsi="Times New Roman" w:cs="Times New Roman"/>
        </w:rPr>
        <w:t xml:space="preserve"> T. Dynamic linkages of carbon emissions, economic growth,</w:t>
      </w:r>
      <w:r>
        <w:rPr>
          <w:rFonts w:ascii="Times New Roman" w:hAnsi="Times New Roman" w:cs="Times New Roman"/>
        </w:rPr>
        <w:t xml:space="preserve"> </w:t>
      </w:r>
      <w:r w:rsidRPr="00C845EF">
        <w:rPr>
          <w:rFonts w:ascii="Times New Roman" w:hAnsi="Times New Roman" w:cs="Times New Roman"/>
        </w:rPr>
        <w:t>energy consumption, tourism indicators</w:t>
      </w:r>
      <w:r>
        <w:rPr>
          <w:rFonts w:ascii="Times New Roman" w:hAnsi="Times New Roman" w:cs="Times New Roman"/>
        </w:rPr>
        <w:t>,</w:t>
      </w:r>
      <w:r w:rsidRPr="00C845EF">
        <w:rPr>
          <w:rFonts w:ascii="Times New Roman" w:hAnsi="Times New Roman" w:cs="Times New Roman"/>
        </w:rPr>
        <w:t xml:space="preserve"> and population: evidence from second-tier cities in Thailand. IJEEP. 2022;12(5):61–72. </w:t>
      </w:r>
      <w:hyperlink r:id="rId15" w:history="1">
        <w:r w:rsidRPr="00017DF3">
          <w:rPr>
            <w:rStyle w:val="Hyperlink"/>
            <w:rFonts w:ascii="Times New Roman" w:hAnsi="Times New Roman" w:cs="Times New Roman"/>
          </w:rPr>
          <w:t>https://doi.org/10.32479/ijeep.13128</w:t>
        </w:r>
      </w:hyperlink>
      <w:r>
        <w:rPr>
          <w:rFonts w:ascii="Times New Roman" w:hAnsi="Times New Roman" w:cs="Times New Roman"/>
        </w:rPr>
        <w:t xml:space="preserve"> </w:t>
      </w:r>
    </w:p>
    <w:p w14:paraId="5DEF3C4B" w14:textId="237297A3" w:rsidR="00067E20" w:rsidRDefault="00067E20" w:rsidP="00AE1575">
      <w:pPr>
        <w:spacing w:line="360" w:lineRule="auto"/>
        <w:ind w:right="-270"/>
        <w:rPr>
          <w:rFonts w:ascii="Times New Roman" w:hAnsi="Times New Roman" w:cs="Times New Roman"/>
        </w:rPr>
      </w:pPr>
      <w:r w:rsidRPr="00067E20">
        <w:rPr>
          <w:rFonts w:ascii="Times New Roman" w:hAnsi="Times New Roman" w:cs="Times New Roman"/>
        </w:rPr>
        <w:t>Farah, A. M. (2024). Fiscal Federalism in Somalia: Issues, Challenges and Agenda for Reform. International Journal of Research and Innovation in Social Science, 8(8), 2590-2605.</w:t>
      </w:r>
    </w:p>
    <w:p w14:paraId="6B8D8027" w14:textId="2E7A3DC6" w:rsidR="00067E20" w:rsidRDefault="00067E20" w:rsidP="00AE1575">
      <w:pPr>
        <w:spacing w:line="360" w:lineRule="auto"/>
        <w:ind w:right="-270"/>
        <w:rPr>
          <w:rFonts w:ascii="Times New Roman" w:hAnsi="Times New Roman" w:cs="Times New Roman"/>
        </w:rPr>
      </w:pPr>
      <w:r w:rsidRPr="00AE1575">
        <w:rPr>
          <w:rFonts w:ascii="Times New Roman" w:hAnsi="Times New Roman" w:cs="Times New Roman"/>
        </w:rPr>
        <w:t>Farah, A. (202</w:t>
      </w:r>
      <w:r>
        <w:rPr>
          <w:rFonts w:ascii="Times New Roman" w:hAnsi="Times New Roman" w:cs="Times New Roman"/>
        </w:rPr>
        <w:t>6</w:t>
      </w:r>
      <w:r w:rsidRPr="00AE1575">
        <w:rPr>
          <w:rFonts w:ascii="Times New Roman" w:hAnsi="Times New Roman" w:cs="Times New Roman"/>
        </w:rPr>
        <w:t xml:space="preserve">). </w:t>
      </w:r>
      <w:r w:rsidRPr="00D26A62">
        <w:rPr>
          <w:rFonts w:ascii="Times New Roman" w:hAnsi="Times New Roman" w:cs="Times New Roman"/>
        </w:rPr>
        <w:t>Trade Competitiveness of Somali Livestock Exports: Trends, Pitf</w:t>
      </w:r>
      <w:r>
        <w:rPr>
          <w:rFonts w:ascii="Times New Roman" w:hAnsi="Times New Roman" w:cs="Times New Roman"/>
        </w:rPr>
        <w:t xml:space="preserve">alls and Prospects. </w:t>
      </w:r>
      <w:r w:rsidRPr="00D26A62">
        <w:rPr>
          <w:rFonts w:ascii="Times New Roman" w:hAnsi="Times New Roman" w:cs="Times New Roman"/>
        </w:rPr>
        <w:t>10.51244/IJRSI.2025.12120091</w:t>
      </w:r>
      <w:r>
        <w:rPr>
          <w:rFonts w:ascii="Times New Roman" w:hAnsi="Times New Roman" w:cs="Times New Roman"/>
        </w:rPr>
        <w:t xml:space="preserve">. </w:t>
      </w:r>
      <w:r w:rsidRPr="00D26A62">
        <w:rPr>
          <w:rFonts w:ascii="Times New Roman" w:hAnsi="Times New Roman" w:cs="Times New Roman"/>
        </w:rPr>
        <w:t>Volume/Issue: 12/12 | Page No: 1048-1055</w:t>
      </w:r>
    </w:p>
    <w:p w14:paraId="64CB324D" w14:textId="77777777" w:rsidR="00067E20" w:rsidRDefault="00067E20" w:rsidP="00067E20">
      <w:pPr>
        <w:spacing w:line="360" w:lineRule="auto"/>
        <w:rPr>
          <w:rFonts w:ascii="Times New Roman" w:hAnsi="Times New Roman" w:cs="Times New Roman"/>
        </w:rPr>
      </w:pPr>
      <w:bookmarkStart w:id="25" w:name="_Hlk220145868"/>
      <w:r w:rsidRPr="00C845EF">
        <w:rPr>
          <w:rFonts w:ascii="Times New Roman" w:hAnsi="Times New Roman" w:cs="Times New Roman"/>
        </w:rPr>
        <w:t>Hanif</w:t>
      </w:r>
      <w:bookmarkEnd w:id="25"/>
      <w:r w:rsidRPr="00C845EF">
        <w:rPr>
          <w:rFonts w:ascii="Times New Roman" w:hAnsi="Times New Roman" w:cs="Times New Roman"/>
        </w:rPr>
        <w:t xml:space="preserve"> I, Gago-de-Santos P. The importance of population control and macroeconomic stability to reducing environmental degradation: an empirical test of the environmental Kuznets curve for developing countries. Environ Dev. 2017;23:1–9</w:t>
      </w:r>
    </w:p>
    <w:p w14:paraId="1C3628E2" w14:textId="6255A9C2" w:rsidR="00067E20" w:rsidRDefault="00067E20" w:rsidP="00067E20">
      <w:pPr>
        <w:spacing w:line="360" w:lineRule="auto"/>
        <w:ind w:right="-270"/>
      </w:pPr>
      <w:bookmarkStart w:id="26" w:name="_Hlk220145932"/>
      <w:r w:rsidRPr="00C845EF">
        <w:rPr>
          <w:rFonts w:ascii="Times New Roman" w:hAnsi="Times New Roman" w:cs="Times New Roman"/>
        </w:rPr>
        <w:t>Hassan</w:t>
      </w:r>
      <w:bookmarkEnd w:id="26"/>
      <w:r w:rsidRPr="00C845EF">
        <w:rPr>
          <w:rFonts w:ascii="Times New Roman" w:hAnsi="Times New Roman" w:cs="Times New Roman"/>
        </w:rPr>
        <w:t xml:space="preserve"> AY, Mohamed MA, Mohamed AA, Osman BM. Towards </w:t>
      </w:r>
      <w:r>
        <w:rPr>
          <w:rFonts w:ascii="Times New Roman" w:hAnsi="Times New Roman" w:cs="Times New Roman"/>
        </w:rPr>
        <w:t xml:space="preserve">a </w:t>
      </w:r>
      <w:r w:rsidRPr="00C845EF">
        <w:rPr>
          <w:rFonts w:ascii="Times New Roman" w:hAnsi="Times New Roman" w:cs="Times New Roman"/>
        </w:rPr>
        <w:t xml:space="preserve">sustainable environment in Somalia: the role of urbanization and energy consumption. Int J Energy Econ Policy. 2024. </w:t>
      </w:r>
      <w:hyperlink r:id="rId16" w:history="1">
        <w:r w:rsidRPr="00017DF3">
          <w:rPr>
            <w:rStyle w:val="Hyperlink"/>
            <w:rFonts w:ascii="Times New Roman" w:hAnsi="Times New Roman" w:cs="Times New Roman"/>
          </w:rPr>
          <w:t>https://doi.org/10.2479/ijeep.16983</w:t>
        </w:r>
      </w:hyperlink>
    </w:p>
    <w:p w14:paraId="3E1A0543" w14:textId="419C4FE0" w:rsidR="00067E20" w:rsidRDefault="00067E20" w:rsidP="00067E20">
      <w:pPr>
        <w:spacing w:line="360" w:lineRule="auto"/>
        <w:rPr>
          <w:rFonts w:ascii="Times New Roman" w:hAnsi="Times New Roman" w:cs="Times New Roman"/>
        </w:rPr>
      </w:pPr>
      <w:bookmarkStart w:id="27" w:name="_Hlk225538197"/>
      <w:r w:rsidRPr="00AE1575">
        <w:rPr>
          <w:rFonts w:ascii="Times New Roman" w:hAnsi="Times New Roman" w:cs="Times New Roman"/>
        </w:rPr>
        <w:t>Ibrahim, T., &amp; Farah, A. (2020). External debt stock and economic growth in Somalia (1990</w:t>
      </w:r>
      <w:r>
        <w:rPr>
          <w:rFonts w:ascii="Times New Roman" w:hAnsi="Times New Roman" w:cs="Times New Roman"/>
        </w:rPr>
        <w:t xml:space="preserve"> </w:t>
      </w:r>
      <w:r w:rsidRPr="00AE1575">
        <w:rPr>
          <w:rFonts w:ascii="Times New Roman" w:hAnsi="Times New Roman" w:cs="Times New Roman"/>
        </w:rPr>
        <w:t xml:space="preserve">2016) [MPRA Paper]. </w:t>
      </w:r>
      <w:bookmarkEnd w:id="27"/>
      <w:r w:rsidRPr="00AE1575">
        <w:rPr>
          <w:rFonts w:ascii="Times New Roman" w:hAnsi="Times New Roman" w:cs="Times New Roman"/>
        </w:rPr>
        <w:t>https:// mpra.ub.uni-muenchen.de/100334/</w:t>
      </w:r>
      <w:r>
        <w:rPr>
          <w:rFonts w:ascii="Times New Roman" w:hAnsi="Times New Roman" w:cs="Times New Roman"/>
        </w:rPr>
        <w:t xml:space="preserve"> </w:t>
      </w:r>
    </w:p>
    <w:p w14:paraId="0C0528F8" w14:textId="77777777" w:rsidR="00AE1575" w:rsidRDefault="00AE1575" w:rsidP="00AE1575">
      <w:pPr>
        <w:spacing w:line="360" w:lineRule="auto"/>
        <w:rPr>
          <w:rFonts w:ascii="Times New Roman" w:hAnsi="Times New Roman" w:cs="Times New Roman"/>
        </w:rPr>
      </w:pPr>
      <w:r w:rsidRPr="00A24DD7">
        <w:rPr>
          <w:rFonts w:ascii="Times New Roman" w:hAnsi="Times New Roman" w:cs="Times New Roman"/>
        </w:rPr>
        <w:t xml:space="preserve">Li Y, Wang X, Imran A, Aslam MU, Mehmood U. Analyzing the contribution of renewable energy and natural resources for sustainability in G-20 countries: How gross capital formation impacts ecological footprints. </w:t>
      </w:r>
      <w:proofErr w:type="spellStart"/>
      <w:r w:rsidRPr="00A24DD7">
        <w:rPr>
          <w:rFonts w:ascii="Times New Roman" w:hAnsi="Times New Roman" w:cs="Times New Roman"/>
        </w:rPr>
        <w:t>Heliyon</w:t>
      </w:r>
      <w:proofErr w:type="spellEnd"/>
      <w:r w:rsidRPr="00A24DD7">
        <w:rPr>
          <w:rFonts w:ascii="Times New Roman" w:hAnsi="Times New Roman" w:cs="Times New Roman"/>
        </w:rPr>
        <w:t>. 2023;9(8): e18882. https://doi.org/10.1016/j.heliy on.2023.e18882</w:t>
      </w:r>
      <w:r>
        <w:rPr>
          <w:rFonts w:ascii="Times New Roman" w:hAnsi="Times New Roman" w:cs="Times New Roman"/>
        </w:rPr>
        <w:t xml:space="preserve"> </w:t>
      </w:r>
    </w:p>
    <w:p w14:paraId="087CE690" w14:textId="77777777" w:rsidR="00067E20" w:rsidRDefault="00067E20" w:rsidP="00067E20">
      <w:pPr>
        <w:spacing w:line="360" w:lineRule="auto"/>
        <w:rPr>
          <w:rFonts w:ascii="Times New Roman" w:hAnsi="Times New Roman" w:cs="Times New Roman"/>
        </w:rPr>
      </w:pPr>
      <w:bookmarkStart w:id="28" w:name="_Hlk221184310"/>
      <w:r w:rsidRPr="00FD02FB">
        <w:rPr>
          <w:rFonts w:ascii="Times New Roman" w:hAnsi="Times New Roman" w:cs="Times New Roman"/>
        </w:rPr>
        <w:t>Mohamud</w:t>
      </w:r>
      <w:bookmarkEnd w:id="28"/>
      <w:r w:rsidRPr="00FD02FB">
        <w:rPr>
          <w:rFonts w:ascii="Times New Roman" w:hAnsi="Times New Roman" w:cs="Times New Roman"/>
        </w:rPr>
        <w:t xml:space="preserve"> MH, Hassan AY. Modelling the relationship between air pollution and economic growth in Somalia. Int J Energy Econ Policy. 2024;14(5):558–65.</w:t>
      </w:r>
    </w:p>
    <w:p w14:paraId="33828D41" w14:textId="22D0D50F" w:rsidR="00067E20" w:rsidRDefault="00067E20" w:rsidP="00AE1575">
      <w:pPr>
        <w:spacing w:line="360" w:lineRule="auto"/>
        <w:rPr>
          <w:rFonts w:ascii="Times New Roman" w:hAnsi="Times New Roman" w:cs="Times New Roman"/>
        </w:rPr>
      </w:pPr>
      <w:r w:rsidRPr="00FD02FB">
        <w:rPr>
          <w:rFonts w:ascii="Times New Roman" w:hAnsi="Times New Roman" w:cs="Times New Roman"/>
        </w:rPr>
        <w:t xml:space="preserve">M. H. </w:t>
      </w:r>
      <w:proofErr w:type="spellStart"/>
      <w:r w:rsidRPr="00FD02FB">
        <w:rPr>
          <w:rFonts w:ascii="Times New Roman" w:hAnsi="Times New Roman" w:cs="Times New Roman"/>
        </w:rPr>
        <w:t>Pesaran</w:t>
      </w:r>
      <w:proofErr w:type="spellEnd"/>
      <w:r w:rsidRPr="00FD02FB">
        <w:rPr>
          <w:rFonts w:ascii="Times New Roman" w:hAnsi="Times New Roman" w:cs="Times New Roman"/>
        </w:rPr>
        <w:t>, Y. Shin, and R. P. Smith. Pooled estimation of long-run relationships in dynamic heterogeneous panels</w:t>
      </w:r>
      <w:r>
        <w:rPr>
          <w:rFonts w:ascii="Times New Roman" w:hAnsi="Times New Roman" w:cs="Times New Roman"/>
        </w:rPr>
        <w:t>,</w:t>
      </w:r>
      <w:r w:rsidRPr="00FD02FB">
        <w:rPr>
          <w:rFonts w:ascii="Times New Roman" w:hAnsi="Times New Roman" w:cs="Times New Roman"/>
        </w:rPr>
        <w:t xml:space="preserve"> 1997.</w:t>
      </w:r>
    </w:p>
    <w:p w14:paraId="1BE89D3D" w14:textId="23ED735C" w:rsidR="00067E20" w:rsidRDefault="00067E20" w:rsidP="00AE1575">
      <w:pPr>
        <w:spacing w:line="360" w:lineRule="auto"/>
        <w:rPr>
          <w:rFonts w:ascii="Times New Roman" w:hAnsi="Times New Roman" w:cs="Times New Roman"/>
        </w:rPr>
      </w:pPr>
      <w:bookmarkStart w:id="29" w:name="_Hlk220146578"/>
      <w:r w:rsidRPr="00C845EF">
        <w:rPr>
          <w:rFonts w:ascii="Times New Roman" w:hAnsi="Times New Roman" w:cs="Times New Roman"/>
        </w:rPr>
        <w:t>Oak H</w:t>
      </w:r>
      <w:bookmarkEnd w:id="29"/>
      <w:r w:rsidRPr="00C845EF">
        <w:rPr>
          <w:rFonts w:ascii="Times New Roman" w:hAnsi="Times New Roman" w:cs="Times New Roman"/>
        </w:rPr>
        <w:t xml:space="preserve">. Trends in energy consumption and emissions in </w:t>
      </w:r>
      <w:r>
        <w:rPr>
          <w:rFonts w:ascii="Times New Roman" w:hAnsi="Times New Roman" w:cs="Times New Roman"/>
        </w:rPr>
        <w:t>BRICS</w:t>
      </w:r>
      <w:r w:rsidRPr="00C845EF">
        <w:rPr>
          <w:rFonts w:ascii="Times New Roman" w:hAnsi="Times New Roman" w:cs="Times New Roman"/>
        </w:rPr>
        <w:t xml:space="preserve">: analyzing the data and the factors </w:t>
      </w:r>
      <w:r>
        <w:rPr>
          <w:rFonts w:ascii="Times New Roman" w:hAnsi="Times New Roman" w:cs="Times New Roman"/>
        </w:rPr>
        <w:t>affecting</w:t>
      </w:r>
      <w:r w:rsidRPr="00C845EF">
        <w:rPr>
          <w:rFonts w:ascii="Times New Roman" w:hAnsi="Times New Roman" w:cs="Times New Roman"/>
        </w:rPr>
        <w:t xml:space="preserve"> energy </w:t>
      </w:r>
      <w:r>
        <w:rPr>
          <w:rFonts w:ascii="Times New Roman" w:hAnsi="Times New Roman" w:cs="Times New Roman"/>
        </w:rPr>
        <w:t>efficiency</w:t>
      </w:r>
      <w:r w:rsidRPr="00C845EF">
        <w:rPr>
          <w:rFonts w:ascii="Times New Roman" w:hAnsi="Times New Roman" w:cs="Times New Roman"/>
        </w:rPr>
        <w:t>. Int J Soc Sci Econ Res. 2023;8(1):68–83.</w:t>
      </w:r>
      <w:r>
        <w:rPr>
          <w:rFonts w:ascii="Times New Roman" w:hAnsi="Times New Roman" w:cs="Times New Roman"/>
        </w:rPr>
        <w:t xml:space="preserve"> </w:t>
      </w:r>
    </w:p>
    <w:p w14:paraId="3D0173A8" w14:textId="77777777" w:rsidR="00AE1575" w:rsidRDefault="00AE1575" w:rsidP="00AE1575">
      <w:pPr>
        <w:spacing w:line="360" w:lineRule="auto"/>
        <w:rPr>
          <w:rFonts w:ascii="Times New Roman" w:hAnsi="Times New Roman" w:cs="Times New Roman"/>
        </w:rPr>
      </w:pPr>
      <w:proofErr w:type="spellStart"/>
      <w:r w:rsidRPr="00FD02FB">
        <w:rPr>
          <w:rFonts w:ascii="Times New Roman" w:hAnsi="Times New Roman" w:cs="Times New Roman"/>
        </w:rPr>
        <w:t>Pesaran</w:t>
      </w:r>
      <w:proofErr w:type="spellEnd"/>
      <w:r w:rsidRPr="00FD02FB">
        <w:rPr>
          <w:rFonts w:ascii="Times New Roman" w:hAnsi="Times New Roman" w:cs="Times New Roman"/>
        </w:rPr>
        <w:t xml:space="preserve"> MH, Shin Y, Smith RJ. Bounds testing approaches to the analysis of level relationships. J </w:t>
      </w:r>
      <w:proofErr w:type="spellStart"/>
      <w:r w:rsidRPr="00FD02FB">
        <w:rPr>
          <w:rFonts w:ascii="Times New Roman" w:hAnsi="Times New Roman" w:cs="Times New Roman"/>
        </w:rPr>
        <w:t>Appl</w:t>
      </w:r>
      <w:proofErr w:type="spellEnd"/>
      <w:r w:rsidRPr="00FD02FB">
        <w:rPr>
          <w:rFonts w:ascii="Times New Roman" w:hAnsi="Times New Roman" w:cs="Times New Roman"/>
        </w:rPr>
        <w:t xml:space="preserve"> </w:t>
      </w:r>
      <w:proofErr w:type="spellStart"/>
      <w:r w:rsidRPr="00FD02FB">
        <w:rPr>
          <w:rFonts w:ascii="Times New Roman" w:hAnsi="Times New Roman" w:cs="Times New Roman"/>
        </w:rPr>
        <w:t>Economet</w:t>
      </w:r>
      <w:proofErr w:type="spellEnd"/>
      <w:r w:rsidRPr="00FD02FB">
        <w:rPr>
          <w:rFonts w:ascii="Times New Roman" w:hAnsi="Times New Roman" w:cs="Times New Roman"/>
        </w:rPr>
        <w:t xml:space="preserve">. 2001;16(3):289–326. </w:t>
      </w:r>
      <w:hyperlink r:id="rId17" w:history="1">
        <w:r w:rsidRPr="00017DF3">
          <w:rPr>
            <w:rStyle w:val="Hyperlink"/>
            <w:rFonts w:ascii="Times New Roman" w:hAnsi="Times New Roman" w:cs="Times New Roman"/>
          </w:rPr>
          <w:t>https://doi.org/10.1002/jae.616</w:t>
        </w:r>
      </w:hyperlink>
      <w:r w:rsidRPr="00FD02FB">
        <w:rPr>
          <w:rFonts w:ascii="Times New Roman" w:hAnsi="Times New Roman" w:cs="Times New Roman"/>
        </w:rPr>
        <w:t>.</w:t>
      </w:r>
    </w:p>
    <w:p w14:paraId="625684C4" w14:textId="412B542E" w:rsidR="00067E20" w:rsidRDefault="00067E20" w:rsidP="00067E20">
      <w:pPr>
        <w:spacing w:line="360" w:lineRule="auto"/>
        <w:rPr>
          <w:rFonts w:ascii="Times New Roman" w:hAnsi="Times New Roman" w:cs="Times New Roman"/>
        </w:rPr>
      </w:pPr>
      <w:r w:rsidRPr="00A24DD7">
        <w:rPr>
          <w:rFonts w:ascii="Times New Roman" w:hAnsi="Times New Roman" w:cs="Times New Roman"/>
        </w:rPr>
        <w:t xml:space="preserve">Rahman ZU, Ahmad M. Modeling the relationship between gross capital formation and CO2 (a)symmetrically in the case of Pakistan: an empirical analysis through </w:t>
      </w:r>
      <w:r>
        <w:rPr>
          <w:rFonts w:ascii="Times New Roman" w:hAnsi="Times New Roman" w:cs="Times New Roman"/>
        </w:rPr>
        <w:t xml:space="preserve">the </w:t>
      </w:r>
      <w:r w:rsidRPr="00A24DD7">
        <w:rPr>
          <w:rFonts w:ascii="Times New Roman" w:hAnsi="Times New Roman" w:cs="Times New Roman"/>
        </w:rPr>
        <w:t xml:space="preserve">NARDL approach. Environ </w:t>
      </w:r>
      <w:proofErr w:type="spellStart"/>
      <w:r w:rsidRPr="00A24DD7">
        <w:rPr>
          <w:rFonts w:ascii="Times New Roman" w:hAnsi="Times New Roman" w:cs="Times New Roman"/>
        </w:rPr>
        <w:t>Sci</w:t>
      </w:r>
      <w:proofErr w:type="spellEnd"/>
      <w:r w:rsidRPr="00A24DD7">
        <w:rPr>
          <w:rFonts w:ascii="Times New Roman" w:hAnsi="Times New Roman" w:cs="Times New Roman"/>
        </w:rPr>
        <w:t xml:space="preserve"> </w:t>
      </w:r>
      <w:proofErr w:type="spellStart"/>
      <w:r w:rsidRPr="00A24DD7">
        <w:rPr>
          <w:rFonts w:ascii="Times New Roman" w:hAnsi="Times New Roman" w:cs="Times New Roman"/>
        </w:rPr>
        <w:t>Pollut</w:t>
      </w:r>
      <w:proofErr w:type="spellEnd"/>
      <w:r w:rsidRPr="00A24DD7">
        <w:rPr>
          <w:rFonts w:ascii="Times New Roman" w:hAnsi="Times New Roman" w:cs="Times New Roman"/>
        </w:rPr>
        <w:t xml:space="preserve"> Res. 2019;26(8):8111–24. </w:t>
      </w:r>
      <w:hyperlink r:id="rId18" w:history="1">
        <w:r w:rsidRPr="00017DF3">
          <w:rPr>
            <w:rStyle w:val="Hyperlink"/>
            <w:rFonts w:ascii="Times New Roman" w:hAnsi="Times New Roman" w:cs="Times New Roman"/>
          </w:rPr>
          <w:t>https://doi.org/10.1007/s11356-019-04254-7</w:t>
        </w:r>
      </w:hyperlink>
      <w:r w:rsidRPr="00A24DD7">
        <w:rPr>
          <w:rFonts w:ascii="Times New Roman" w:hAnsi="Times New Roman" w:cs="Times New Roman"/>
        </w:rPr>
        <w:t>.</w:t>
      </w:r>
      <w:r>
        <w:rPr>
          <w:rFonts w:ascii="Times New Roman" w:hAnsi="Times New Roman" w:cs="Times New Roman"/>
        </w:rPr>
        <w:t xml:space="preserve"> </w:t>
      </w:r>
    </w:p>
    <w:p w14:paraId="0BB2DB2D" w14:textId="77777777" w:rsidR="00067E20" w:rsidRDefault="00067E20" w:rsidP="00067E20">
      <w:pPr>
        <w:spacing w:line="360" w:lineRule="auto"/>
        <w:rPr>
          <w:rFonts w:ascii="Times New Roman" w:hAnsi="Times New Roman" w:cs="Times New Roman"/>
        </w:rPr>
      </w:pPr>
      <w:r w:rsidRPr="00C845EF">
        <w:rPr>
          <w:rFonts w:ascii="Times New Roman" w:hAnsi="Times New Roman" w:cs="Times New Roman"/>
        </w:rPr>
        <w:t xml:space="preserve">Sachan A, Pradhan AK, Mohindra V. How do governance indicators, trade openness, industrialization, and population growth </w:t>
      </w:r>
      <w:r>
        <w:rPr>
          <w:rFonts w:ascii="Times New Roman" w:hAnsi="Times New Roman" w:cs="Times New Roman"/>
        </w:rPr>
        <w:t>affect</w:t>
      </w:r>
      <w:r w:rsidRPr="00C845EF">
        <w:rPr>
          <w:rFonts w:ascii="Times New Roman" w:hAnsi="Times New Roman" w:cs="Times New Roman"/>
        </w:rPr>
        <w:t xml:space="preserve"> environmental degradation in BRICS Nations? </w:t>
      </w:r>
      <w:proofErr w:type="spellStart"/>
      <w:r w:rsidRPr="00C845EF">
        <w:rPr>
          <w:rFonts w:ascii="Times New Roman" w:hAnsi="Times New Roman" w:cs="Times New Roman"/>
        </w:rPr>
        <w:t>Discov</w:t>
      </w:r>
      <w:proofErr w:type="spellEnd"/>
      <w:r w:rsidRPr="00C845EF">
        <w:rPr>
          <w:rFonts w:ascii="Times New Roman" w:hAnsi="Times New Roman" w:cs="Times New Roman"/>
        </w:rPr>
        <w:t xml:space="preserve"> Sustain. 2024;5(1):193. </w:t>
      </w:r>
      <w:hyperlink r:id="rId19" w:history="1">
        <w:r w:rsidRPr="00017DF3">
          <w:rPr>
            <w:rStyle w:val="Hyperlink"/>
            <w:rFonts w:ascii="Times New Roman" w:hAnsi="Times New Roman" w:cs="Times New Roman"/>
          </w:rPr>
          <w:t>https://doi.org/10.1007/s43621-024-00406-z</w:t>
        </w:r>
      </w:hyperlink>
      <w:r>
        <w:rPr>
          <w:rFonts w:ascii="Times New Roman" w:hAnsi="Times New Roman" w:cs="Times New Roman"/>
        </w:rPr>
        <w:t xml:space="preserve"> </w:t>
      </w:r>
    </w:p>
    <w:p w14:paraId="678EF3EF" w14:textId="77777777" w:rsidR="00067E20" w:rsidRDefault="00067E20" w:rsidP="00067E20">
      <w:pPr>
        <w:spacing w:line="360" w:lineRule="auto"/>
        <w:rPr>
          <w:rFonts w:ascii="Times New Roman" w:hAnsi="Times New Roman" w:cs="Times New Roman"/>
        </w:rPr>
      </w:pPr>
      <w:proofErr w:type="spellStart"/>
      <w:r w:rsidRPr="00C845EF">
        <w:rPr>
          <w:rFonts w:ascii="Times New Roman" w:hAnsi="Times New Roman" w:cs="Times New Roman"/>
        </w:rPr>
        <w:t>Sadorsky</w:t>
      </w:r>
      <w:proofErr w:type="spellEnd"/>
      <w:r w:rsidRPr="00C845EF">
        <w:rPr>
          <w:rFonts w:ascii="Times New Roman" w:hAnsi="Times New Roman" w:cs="Times New Roman"/>
        </w:rPr>
        <w:t xml:space="preserve"> P. The </w:t>
      </w:r>
      <w:r>
        <w:rPr>
          <w:rFonts w:ascii="Times New Roman" w:hAnsi="Times New Roman" w:cs="Times New Roman"/>
        </w:rPr>
        <w:t>effect</w:t>
      </w:r>
      <w:r w:rsidRPr="00C845EF">
        <w:rPr>
          <w:rFonts w:ascii="Times New Roman" w:hAnsi="Times New Roman" w:cs="Times New Roman"/>
        </w:rPr>
        <w:t xml:space="preserve"> of urbanization on CO2 emissions in emerging economies. Energy Econ. 2014;41:147–53</w:t>
      </w:r>
    </w:p>
    <w:p w14:paraId="5AEACA52" w14:textId="7C608DF1" w:rsidR="00067E20" w:rsidRDefault="00067E20" w:rsidP="00067E20">
      <w:pPr>
        <w:spacing w:line="360" w:lineRule="auto"/>
        <w:rPr>
          <w:rFonts w:ascii="Times New Roman" w:hAnsi="Times New Roman" w:cs="Times New Roman"/>
        </w:rPr>
      </w:pPr>
      <w:r w:rsidRPr="002E6E67">
        <w:rPr>
          <w:rFonts w:ascii="Times New Roman" w:hAnsi="Times New Roman" w:cs="Times New Roman"/>
        </w:rPr>
        <w:t xml:space="preserve">Warsame ZA. The </w:t>
      </w:r>
      <w:r>
        <w:rPr>
          <w:rFonts w:ascii="Times New Roman" w:hAnsi="Times New Roman" w:cs="Times New Roman"/>
        </w:rPr>
        <w:t>significance</w:t>
      </w:r>
      <w:r w:rsidRPr="002E6E67">
        <w:rPr>
          <w:rFonts w:ascii="Times New Roman" w:hAnsi="Times New Roman" w:cs="Times New Roman"/>
        </w:rPr>
        <w:t xml:space="preserve"> of FDI </w:t>
      </w:r>
      <w:r>
        <w:rPr>
          <w:rFonts w:ascii="Times New Roman" w:hAnsi="Times New Roman" w:cs="Times New Roman"/>
        </w:rPr>
        <w:t>inflow</w:t>
      </w:r>
      <w:r w:rsidRPr="002E6E67">
        <w:rPr>
          <w:rFonts w:ascii="Times New Roman" w:hAnsi="Times New Roman" w:cs="Times New Roman"/>
        </w:rPr>
        <w:t xml:space="preserve"> and renewable energy consumption in mitigating environmental degradation in Somalia. IJEEP. 2023;13(1):443–53. </w:t>
      </w:r>
      <w:hyperlink r:id="rId20" w:history="1">
        <w:r w:rsidRPr="00017DF3">
          <w:rPr>
            <w:rStyle w:val="Hyperlink"/>
            <w:rFonts w:ascii="Times New Roman" w:hAnsi="Times New Roman" w:cs="Times New Roman"/>
          </w:rPr>
          <w:t>https://doi.org/10.32479/ijeep.13943</w:t>
        </w:r>
      </w:hyperlink>
    </w:p>
    <w:p w14:paraId="63095DC0" w14:textId="77777777" w:rsidR="00AE1575" w:rsidRPr="005D1953" w:rsidRDefault="00AE1575" w:rsidP="00AE1575">
      <w:pPr>
        <w:spacing w:after="0" w:line="360" w:lineRule="auto"/>
        <w:jc w:val="both"/>
        <w:rPr>
          <w:rFonts w:ascii="Times New Roman" w:eastAsia="Times New Roman" w:hAnsi="Times New Roman" w:cs="Times New Roman"/>
          <w:kern w:val="0"/>
          <w14:ligatures w14:val="none"/>
        </w:rPr>
      </w:pPr>
    </w:p>
    <w:p w14:paraId="69CFA997" w14:textId="77630221" w:rsidR="005D1953" w:rsidRPr="005D1953" w:rsidRDefault="005D1953" w:rsidP="00AE1575">
      <w:pPr>
        <w:spacing w:after="0" w:line="360" w:lineRule="auto"/>
        <w:jc w:val="both"/>
        <w:rPr>
          <w:rFonts w:ascii="Times New Roman" w:eastAsia="Times New Roman" w:hAnsi="Times New Roman" w:cs="Times New Roman"/>
          <w:kern w:val="0"/>
          <w14:ligatures w14:val="none"/>
        </w:rPr>
      </w:pPr>
    </w:p>
    <w:p w14:paraId="0EDB266E" w14:textId="77777777" w:rsidR="005D1953" w:rsidRPr="004042EA" w:rsidRDefault="005D1953" w:rsidP="00AE1575">
      <w:pPr>
        <w:spacing w:line="360" w:lineRule="auto"/>
        <w:jc w:val="both"/>
        <w:rPr>
          <w:rFonts w:ascii="Times New Roman" w:hAnsi="Times New Roman" w:cs="Times New Roman"/>
          <w:b/>
          <w:bCs/>
        </w:rPr>
      </w:pPr>
    </w:p>
    <w:sectPr w:rsidR="005D1953" w:rsidRPr="004042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63A61"/>
    <w:multiLevelType w:val="multilevel"/>
    <w:tmpl w:val="A7D081F6"/>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
    <w:nsid w:val="70053907"/>
    <w:multiLevelType w:val="hybridMultilevel"/>
    <w:tmpl w:val="1D1E7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2B7877"/>
    <w:multiLevelType w:val="multilevel"/>
    <w:tmpl w:val="5A42068A"/>
    <w:lvl w:ilvl="0">
      <w:start w:val="3"/>
      <w:numFmt w:val="decimal"/>
      <w:lvlText w:val="%1.0"/>
      <w:lvlJc w:val="left"/>
      <w:pPr>
        <w:ind w:left="144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576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560" w:hanging="1440"/>
      </w:pPr>
      <w:rPr>
        <w:rFonts w:hint="default"/>
      </w:rPr>
    </w:lvl>
    <w:lvl w:ilvl="8">
      <w:start w:val="1"/>
      <w:numFmt w:val="decimal"/>
      <w:lvlText w:val="%1.%2.%3.%4.%5.%6.%7.%8.%9"/>
      <w:lvlJc w:val="left"/>
      <w:pPr>
        <w:ind w:left="8640" w:hanging="1800"/>
      </w:pPr>
      <w:rPr>
        <w:rFonts w:hint="default"/>
      </w:rPr>
    </w:lvl>
  </w:abstractNum>
  <w:abstractNum w:abstractNumId="3">
    <w:nsid w:val="7F7A49B6"/>
    <w:multiLevelType w:val="hybridMultilevel"/>
    <w:tmpl w:val="676AB866"/>
    <w:lvl w:ilvl="0" w:tplc="732255B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AF6"/>
    <w:rsid w:val="00011B88"/>
    <w:rsid w:val="00033CC3"/>
    <w:rsid w:val="00062619"/>
    <w:rsid w:val="00067E20"/>
    <w:rsid w:val="00092B62"/>
    <w:rsid w:val="000A3F2E"/>
    <w:rsid w:val="000A562E"/>
    <w:rsid w:val="000B2951"/>
    <w:rsid w:val="000C42D9"/>
    <w:rsid w:val="000E1C8D"/>
    <w:rsid w:val="00104E07"/>
    <w:rsid w:val="00115098"/>
    <w:rsid w:val="001345B0"/>
    <w:rsid w:val="001532BD"/>
    <w:rsid w:val="0018237A"/>
    <w:rsid w:val="001956E6"/>
    <w:rsid w:val="00195CDE"/>
    <w:rsid w:val="001D5F08"/>
    <w:rsid w:val="001F3AF6"/>
    <w:rsid w:val="00211DB1"/>
    <w:rsid w:val="002173FD"/>
    <w:rsid w:val="00217A45"/>
    <w:rsid w:val="00251E87"/>
    <w:rsid w:val="00255495"/>
    <w:rsid w:val="00277B96"/>
    <w:rsid w:val="00285552"/>
    <w:rsid w:val="002924F6"/>
    <w:rsid w:val="00296B1C"/>
    <w:rsid w:val="002C06B0"/>
    <w:rsid w:val="002C0FCF"/>
    <w:rsid w:val="002C1883"/>
    <w:rsid w:val="0032532D"/>
    <w:rsid w:val="00333E1E"/>
    <w:rsid w:val="00334C8D"/>
    <w:rsid w:val="003352CB"/>
    <w:rsid w:val="0036141A"/>
    <w:rsid w:val="003653EB"/>
    <w:rsid w:val="00366DC5"/>
    <w:rsid w:val="0037477E"/>
    <w:rsid w:val="0038294A"/>
    <w:rsid w:val="00387337"/>
    <w:rsid w:val="003C1622"/>
    <w:rsid w:val="003D1B03"/>
    <w:rsid w:val="003D66E3"/>
    <w:rsid w:val="003E6468"/>
    <w:rsid w:val="003F04B5"/>
    <w:rsid w:val="003F1645"/>
    <w:rsid w:val="003F164C"/>
    <w:rsid w:val="004042EA"/>
    <w:rsid w:val="00406455"/>
    <w:rsid w:val="004338E0"/>
    <w:rsid w:val="00467C46"/>
    <w:rsid w:val="004760C3"/>
    <w:rsid w:val="00476A1A"/>
    <w:rsid w:val="00487579"/>
    <w:rsid w:val="004B4F16"/>
    <w:rsid w:val="004D2101"/>
    <w:rsid w:val="004E4A7C"/>
    <w:rsid w:val="004F05A5"/>
    <w:rsid w:val="00505D57"/>
    <w:rsid w:val="00524C93"/>
    <w:rsid w:val="00532C46"/>
    <w:rsid w:val="005A314C"/>
    <w:rsid w:val="005A54E2"/>
    <w:rsid w:val="005C2195"/>
    <w:rsid w:val="005D0184"/>
    <w:rsid w:val="005D1953"/>
    <w:rsid w:val="005D24DF"/>
    <w:rsid w:val="005D6B0E"/>
    <w:rsid w:val="005E6247"/>
    <w:rsid w:val="00602CA9"/>
    <w:rsid w:val="00616DFF"/>
    <w:rsid w:val="006203C0"/>
    <w:rsid w:val="00631476"/>
    <w:rsid w:val="0063439C"/>
    <w:rsid w:val="00637344"/>
    <w:rsid w:val="00641BBC"/>
    <w:rsid w:val="0064391C"/>
    <w:rsid w:val="006673AC"/>
    <w:rsid w:val="00667482"/>
    <w:rsid w:val="00676748"/>
    <w:rsid w:val="006779E3"/>
    <w:rsid w:val="00677F13"/>
    <w:rsid w:val="006A5AB3"/>
    <w:rsid w:val="006C5F2D"/>
    <w:rsid w:val="007071A6"/>
    <w:rsid w:val="00744A59"/>
    <w:rsid w:val="007562CB"/>
    <w:rsid w:val="00771CB4"/>
    <w:rsid w:val="00783C05"/>
    <w:rsid w:val="00784AF1"/>
    <w:rsid w:val="00805C99"/>
    <w:rsid w:val="008076FE"/>
    <w:rsid w:val="00811A45"/>
    <w:rsid w:val="008249A5"/>
    <w:rsid w:val="00830441"/>
    <w:rsid w:val="0084197D"/>
    <w:rsid w:val="00893893"/>
    <w:rsid w:val="008A68CC"/>
    <w:rsid w:val="008A77FE"/>
    <w:rsid w:val="008B461D"/>
    <w:rsid w:val="008E25CE"/>
    <w:rsid w:val="0090517E"/>
    <w:rsid w:val="00922C96"/>
    <w:rsid w:val="009346A7"/>
    <w:rsid w:val="00950ADC"/>
    <w:rsid w:val="00964B8F"/>
    <w:rsid w:val="009904E4"/>
    <w:rsid w:val="009977C1"/>
    <w:rsid w:val="009C50D8"/>
    <w:rsid w:val="009E49F3"/>
    <w:rsid w:val="009F157F"/>
    <w:rsid w:val="00A12973"/>
    <w:rsid w:val="00A1609F"/>
    <w:rsid w:val="00A3584D"/>
    <w:rsid w:val="00A42D76"/>
    <w:rsid w:val="00A7138F"/>
    <w:rsid w:val="00A75051"/>
    <w:rsid w:val="00A96F0B"/>
    <w:rsid w:val="00AA32C8"/>
    <w:rsid w:val="00AB3C81"/>
    <w:rsid w:val="00AE1575"/>
    <w:rsid w:val="00B127A7"/>
    <w:rsid w:val="00B3156A"/>
    <w:rsid w:val="00B33381"/>
    <w:rsid w:val="00B46BF3"/>
    <w:rsid w:val="00B82939"/>
    <w:rsid w:val="00B9368F"/>
    <w:rsid w:val="00B951C5"/>
    <w:rsid w:val="00B96801"/>
    <w:rsid w:val="00BE2ED8"/>
    <w:rsid w:val="00BE491F"/>
    <w:rsid w:val="00BF3670"/>
    <w:rsid w:val="00C05918"/>
    <w:rsid w:val="00C06548"/>
    <w:rsid w:val="00C17017"/>
    <w:rsid w:val="00C21D6F"/>
    <w:rsid w:val="00C63A1D"/>
    <w:rsid w:val="00C75BD8"/>
    <w:rsid w:val="00C81DF4"/>
    <w:rsid w:val="00C85055"/>
    <w:rsid w:val="00C92602"/>
    <w:rsid w:val="00C93818"/>
    <w:rsid w:val="00CA41C6"/>
    <w:rsid w:val="00CC4CB2"/>
    <w:rsid w:val="00CF5626"/>
    <w:rsid w:val="00D01E17"/>
    <w:rsid w:val="00D21A15"/>
    <w:rsid w:val="00D26A62"/>
    <w:rsid w:val="00D878B8"/>
    <w:rsid w:val="00DA055F"/>
    <w:rsid w:val="00DA509D"/>
    <w:rsid w:val="00DB1643"/>
    <w:rsid w:val="00DC54FF"/>
    <w:rsid w:val="00DD462D"/>
    <w:rsid w:val="00DF4ED7"/>
    <w:rsid w:val="00DF5B47"/>
    <w:rsid w:val="00E25FF9"/>
    <w:rsid w:val="00E34EEF"/>
    <w:rsid w:val="00E352F0"/>
    <w:rsid w:val="00E3589D"/>
    <w:rsid w:val="00E67D38"/>
    <w:rsid w:val="00E70716"/>
    <w:rsid w:val="00E7694A"/>
    <w:rsid w:val="00E778EF"/>
    <w:rsid w:val="00EB5703"/>
    <w:rsid w:val="00EC3D41"/>
    <w:rsid w:val="00EC7DF5"/>
    <w:rsid w:val="00F2468E"/>
    <w:rsid w:val="00F342B5"/>
    <w:rsid w:val="00F72E26"/>
    <w:rsid w:val="00F82A0E"/>
    <w:rsid w:val="00FA2047"/>
    <w:rsid w:val="00FC39A3"/>
    <w:rsid w:val="00FC3E4B"/>
    <w:rsid w:val="00FC4D64"/>
    <w:rsid w:val="00FF5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D9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F3A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3A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3A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3A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3A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3A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3A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3A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3A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A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3A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3A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3A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3A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3A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3A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3A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3AF6"/>
    <w:rPr>
      <w:rFonts w:eastAsiaTheme="majorEastAsia" w:cstheme="majorBidi"/>
      <w:color w:val="272727" w:themeColor="text1" w:themeTint="D8"/>
    </w:rPr>
  </w:style>
  <w:style w:type="paragraph" w:styleId="Title">
    <w:name w:val="Title"/>
    <w:basedOn w:val="Normal"/>
    <w:next w:val="Normal"/>
    <w:link w:val="TitleChar"/>
    <w:uiPriority w:val="10"/>
    <w:qFormat/>
    <w:rsid w:val="001F3A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3A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3A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3A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3AF6"/>
    <w:pPr>
      <w:spacing w:before="160"/>
      <w:jc w:val="center"/>
    </w:pPr>
    <w:rPr>
      <w:i/>
      <w:iCs/>
      <w:color w:val="404040" w:themeColor="text1" w:themeTint="BF"/>
    </w:rPr>
  </w:style>
  <w:style w:type="character" w:customStyle="1" w:styleId="QuoteChar">
    <w:name w:val="Quote Char"/>
    <w:basedOn w:val="DefaultParagraphFont"/>
    <w:link w:val="Quote"/>
    <w:uiPriority w:val="29"/>
    <w:rsid w:val="001F3AF6"/>
    <w:rPr>
      <w:i/>
      <w:iCs/>
      <w:color w:val="404040" w:themeColor="text1" w:themeTint="BF"/>
    </w:rPr>
  </w:style>
  <w:style w:type="paragraph" w:styleId="ListParagraph">
    <w:name w:val="List Paragraph"/>
    <w:basedOn w:val="Normal"/>
    <w:uiPriority w:val="34"/>
    <w:qFormat/>
    <w:rsid w:val="001F3AF6"/>
    <w:pPr>
      <w:ind w:left="720"/>
      <w:contextualSpacing/>
    </w:pPr>
  </w:style>
  <w:style w:type="character" w:styleId="IntenseEmphasis">
    <w:name w:val="Intense Emphasis"/>
    <w:basedOn w:val="DefaultParagraphFont"/>
    <w:uiPriority w:val="21"/>
    <w:qFormat/>
    <w:rsid w:val="001F3AF6"/>
    <w:rPr>
      <w:i/>
      <w:iCs/>
      <w:color w:val="2F5496" w:themeColor="accent1" w:themeShade="BF"/>
    </w:rPr>
  </w:style>
  <w:style w:type="paragraph" w:styleId="IntenseQuote">
    <w:name w:val="Intense Quote"/>
    <w:basedOn w:val="Normal"/>
    <w:next w:val="Normal"/>
    <w:link w:val="IntenseQuoteChar"/>
    <w:uiPriority w:val="30"/>
    <w:qFormat/>
    <w:rsid w:val="001F3A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3AF6"/>
    <w:rPr>
      <w:i/>
      <w:iCs/>
      <w:color w:val="2F5496" w:themeColor="accent1" w:themeShade="BF"/>
    </w:rPr>
  </w:style>
  <w:style w:type="character" w:styleId="IntenseReference">
    <w:name w:val="Intense Reference"/>
    <w:basedOn w:val="DefaultParagraphFont"/>
    <w:uiPriority w:val="32"/>
    <w:qFormat/>
    <w:rsid w:val="001F3AF6"/>
    <w:rPr>
      <w:b/>
      <w:bCs/>
      <w:smallCaps/>
      <w:color w:val="2F5496" w:themeColor="accent1" w:themeShade="BF"/>
      <w:spacing w:val="5"/>
    </w:rPr>
  </w:style>
  <w:style w:type="character" w:styleId="Hyperlink">
    <w:name w:val="Hyperlink"/>
    <w:basedOn w:val="DefaultParagraphFont"/>
    <w:uiPriority w:val="99"/>
    <w:unhideWhenUsed/>
    <w:rsid w:val="00641BBC"/>
    <w:rPr>
      <w:color w:val="0563C1" w:themeColor="hyperlink"/>
      <w:u w:val="single"/>
    </w:rPr>
  </w:style>
  <w:style w:type="character" w:customStyle="1" w:styleId="UnresolvedMention">
    <w:name w:val="Unresolved Mention"/>
    <w:basedOn w:val="DefaultParagraphFont"/>
    <w:uiPriority w:val="99"/>
    <w:semiHidden/>
    <w:unhideWhenUsed/>
    <w:rsid w:val="00641BBC"/>
    <w:rPr>
      <w:color w:val="605E5C"/>
      <w:shd w:val="clear" w:color="auto" w:fill="E1DFDD"/>
    </w:rPr>
  </w:style>
  <w:style w:type="table" w:styleId="TableGrid">
    <w:name w:val="Table Grid"/>
    <w:basedOn w:val="TableNormal"/>
    <w:uiPriority w:val="39"/>
    <w:rsid w:val="00A713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2C1883"/>
    <w:pPr>
      <w:spacing w:after="0" w:line="240"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9C50D8"/>
    <w:pPr>
      <w:spacing w:after="0" w:line="240"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
    <w:name w:val="Plain Table 3"/>
    <w:basedOn w:val="TableNormal"/>
    <w:uiPriority w:val="43"/>
    <w:rsid w:val="0025549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
    <w:name w:val="Plain Table 2"/>
    <w:basedOn w:val="TableNormal"/>
    <w:uiPriority w:val="42"/>
    <w:rsid w:val="0025549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F3A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3A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3A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3A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3A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3A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3A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3A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3A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A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3A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3A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3A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3A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3A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3A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3A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3AF6"/>
    <w:rPr>
      <w:rFonts w:eastAsiaTheme="majorEastAsia" w:cstheme="majorBidi"/>
      <w:color w:val="272727" w:themeColor="text1" w:themeTint="D8"/>
    </w:rPr>
  </w:style>
  <w:style w:type="paragraph" w:styleId="Title">
    <w:name w:val="Title"/>
    <w:basedOn w:val="Normal"/>
    <w:next w:val="Normal"/>
    <w:link w:val="TitleChar"/>
    <w:uiPriority w:val="10"/>
    <w:qFormat/>
    <w:rsid w:val="001F3A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3A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3A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3A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3AF6"/>
    <w:pPr>
      <w:spacing w:before="160"/>
      <w:jc w:val="center"/>
    </w:pPr>
    <w:rPr>
      <w:i/>
      <w:iCs/>
      <w:color w:val="404040" w:themeColor="text1" w:themeTint="BF"/>
    </w:rPr>
  </w:style>
  <w:style w:type="character" w:customStyle="1" w:styleId="QuoteChar">
    <w:name w:val="Quote Char"/>
    <w:basedOn w:val="DefaultParagraphFont"/>
    <w:link w:val="Quote"/>
    <w:uiPriority w:val="29"/>
    <w:rsid w:val="001F3AF6"/>
    <w:rPr>
      <w:i/>
      <w:iCs/>
      <w:color w:val="404040" w:themeColor="text1" w:themeTint="BF"/>
    </w:rPr>
  </w:style>
  <w:style w:type="paragraph" w:styleId="ListParagraph">
    <w:name w:val="List Paragraph"/>
    <w:basedOn w:val="Normal"/>
    <w:uiPriority w:val="34"/>
    <w:qFormat/>
    <w:rsid w:val="001F3AF6"/>
    <w:pPr>
      <w:ind w:left="720"/>
      <w:contextualSpacing/>
    </w:pPr>
  </w:style>
  <w:style w:type="character" w:styleId="IntenseEmphasis">
    <w:name w:val="Intense Emphasis"/>
    <w:basedOn w:val="DefaultParagraphFont"/>
    <w:uiPriority w:val="21"/>
    <w:qFormat/>
    <w:rsid w:val="001F3AF6"/>
    <w:rPr>
      <w:i/>
      <w:iCs/>
      <w:color w:val="2F5496" w:themeColor="accent1" w:themeShade="BF"/>
    </w:rPr>
  </w:style>
  <w:style w:type="paragraph" w:styleId="IntenseQuote">
    <w:name w:val="Intense Quote"/>
    <w:basedOn w:val="Normal"/>
    <w:next w:val="Normal"/>
    <w:link w:val="IntenseQuoteChar"/>
    <w:uiPriority w:val="30"/>
    <w:qFormat/>
    <w:rsid w:val="001F3A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3AF6"/>
    <w:rPr>
      <w:i/>
      <w:iCs/>
      <w:color w:val="2F5496" w:themeColor="accent1" w:themeShade="BF"/>
    </w:rPr>
  </w:style>
  <w:style w:type="character" w:styleId="IntenseReference">
    <w:name w:val="Intense Reference"/>
    <w:basedOn w:val="DefaultParagraphFont"/>
    <w:uiPriority w:val="32"/>
    <w:qFormat/>
    <w:rsid w:val="001F3AF6"/>
    <w:rPr>
      <w:b/>
      <w:bCs/>
      <w:smallCaps/>
      <w:color w:val="2F5496" w:themeColor="accent1" w:themeShade="BF"/>
      <w:spacing w:val="5"/>
    </w:rPr>
  </w:style>
  <w:style w:type="character" w:styleId="Hyperlink">
    <w:name w:val="Hyperlink"/>
    <w:basedOn w:val="DefaultParagraphFont"/>
    <w:uiPriority w:val="99"/>
    <w:unhideWhenUsed/>
    <w:rsid w:val="00641BBC"/>
    <w:rPr>
      <w:color w:val="0563C1" w:themeColor="hyperlink"/>
      <w:u w:val="single"/>
    </w:rPr>
  </w:style>
  <w:style w:type="character" w:customStyle="1" w:styleId="UnresolvedMention">
    <w:name w:val="Unresolved Mention"/>
    <w:basedOn w:val="DefaultParagraphFont"/>
    <w:uiPriority w:val="99"/>
    <w:semiHidden/>
    <w:unhideWhenUsed/>
    <w:rsid w:val="00641BBC"/>
    <w:rPr>
      <w:color w:val="605E5C"/>
      <w:shd w:val="clear" w:color="auto" w:fill="E1DFDD"/>
    </w:rPr>
  </w:style>
  <w:style w:type="table" w:styleId="TableGrid">
    <w:name w:val="Table Grid"/>
    <w:basedOn w:val="TableNormal"/>
    <w:uiPriority w:val="39"/>
    <w:rsid w:val="00A713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2C1883"/>
    <w:pPr>
      <w:spacing w:after="0" w:line="240"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9C50D8"/>
    <w:pPr>
      <w:spacing w:after="0" w:line="240"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
    <w:name w:val="Plain Table 3"/>
    <w:basedOn w:val="TableNormal"/>
    <w:uiPriority w:val="43"/>
    <w:rsid w:val="0025549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
    <w:name w:val="Plain Table 2"/>
    <w:basedOn w:val="TableNormal"/>
    <w:uiPriority w:val="42"/>
    <w:rsid w:val="0025549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18" Type="http://schemas.openxmlformats.org/officeDocument/2006/relationships/hyperlink" Target="https://doi.org/10.1007/s11356-019-04254-7"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hyperlink" Target="https://doi.org/10.1002/jae.616" TargetMode="External"/><Relationship Id="rId2" Type="http://schemas.openxmlformats.org/officeDocument/2006/relationships/styles" Target="styles.xml"/><Relationship Id="rId16" Type="http://schemas.openxmlformats.org/officeDocument/2006/relationships/hyperlink" Target="https://doi.org/10.2479/ijeep.16983" TargetMode="External"/><Relationship Id="rId20" Type="http://schemas.openxmlformats.org/officeDocument/2006/relationships/hyperlink" Target="https://doi.org/10.32479/ijeep.13943"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hyperlink" Target="https://doi.org/10.32479/ijeep.13128" TargetMode="External"/><Relationship Id="rId10" Type="http://schemas.openxmlformats.org/officeDocument/2006/relationships/image" Target="media/image5.emf"/><Relationship Id="rId19" Type="http://schemas.openxmlformats.org/officeDocument/2006/relationships/hyperlink" Target="https://doi.org/10.1007/s43621-024-00406-z" TargetMode="External"/><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hyperlink" Target="https://doi.org/10.1080/23311932.2022.216177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90970</TotalTime>
  <Pages>18</Pages>
  <Words>7226</Words>
  <Characters>41190</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qwert</cp:lastModifiedBy>
  <cp:revision>92</cp:revision>
  <dcterms:created xsi:type="dcterms:W3CDTF">2026-01-07T08:21:00Z</dcterms:created>
  <dcterms:modified xsi:type="dcterms:W3CDTF">2026-05-16T08:36:00Z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230458b8-026e-4922-b5d6-740b91b7b074</vt:lpwstr>
  </property>
</Properties>
</file>