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AECF8" w14:textId="38D9EBBA" w:rsidR="00323DA2" w:rsidRPr="00D70AA9" w:rsidRDefault="0037455F" w:rsidP="00D70AA9">
      <w:pPr>
        <w:pStyle w:val="NoSpacing"/>
        <w:jc w:val="center"/>
        <w:rPr>
          <w:b/>
          <w:sz w:val="28"/>
          <w:szCs w:val="20"/>
        </w:rPr>
      </w:pPr>
      <w:r w:rsidRPr="00D70AA9">
        <w:rPr>
          <w:b/>
          <w:bCs/>
          <w:sz w:val="28"/>
          <w:szCs w:val="20"/>
        </w:rPr>
        <w:t xml:space="preserve">Utilization </w:t>
      </w:r>
      <w:r>
        <w:rPr>
          <w:b/>
          <w:bCs/>
          <w:sz w:val="28"/>
          <w:szCs w:val="20"/>
        </w:rPr>
        <w:t>o</w:t>
      </w:r>
      <w:r w:rsidRPr="00D70AA9">
        <w:rPr>
          <w:b/>
          <w:bCs/>
          <w:sz w:val="28"/>
          <w:szCs w:val="20"/>
        </w:rPr>
        <w:t>f Artificial Intelligence</w:t>
      </w:r>
      <w:r w:rsidRPr="00D70AA9">
        <w:rPr>
          <w:b/>
          <w:sz w:val="28"/>
          <w:szCs w:val="20"/>
        </w:rPr>
        <w:t xml:space="preserve"> </w:t>
      </w:r>
      <w:r>
        <w:rPr>
          <w:b/>
          <w:sz w:val="28"/>
          <w:szCs w:val="20"/>
        </w:rPr>
        <w:t>a</w:t>
      </w:r>
      <w:r w:rsidRPr="00D70AA9">
        <w:rPr>
          <w:b/>
          <w:sz w:val="28"/>
          <w:szCs w:val="20"/>
        </w:rPr>
        <w:t xml:space="preserve">nd </w:t>
      </w:r>
      <w:r w:rsidRPr="00D70AA9">
        <w:rPr>
          <w:b/>
          <w:bCs/>
          <w:sz w:val="28"/>
          <w:szCs w:val="20"/>
        </w:rPr>
        <w:t>Programming Skills</w:t>
      </w:r>
      <w:r w:rsidRPr="00D70AA9">
        <w:rPr>
          <w:b/>
          <w:sz w:val="28"/>
          <w:szCs w:val="20"/>
        </w:rPr>
        <w:t xml:space="preserve"> </w:t>
      </w:r>
      <w:r>
        <w:rPr>
          <w:b/>
          <w:sz w:val="28"/>
          <w:szCs w:val="20"/>
        </w:rPr>
        <w:t>o</w:t>
      </w:r>
      <w:r w:rsidRPr="00D70AA9">
        <w:rPr>
          <w:b/>
          <w:sz w:val="28"/>
          <w:szCs w:val="20"/>
        </w:rPr>
        <w:t xml:space="preserve">f Third Year Information Technology Students </w:t>
      </w:r>
      <w:r>
        <w:rPr>
          <w:b/>
          <w:sz w:val="28"/>
          <w:szCs w:val="20"/>
        </w:rPr>
        <w:t>a</w:t>
      </w:r>
      <w:r w:rsidRPr="00D70AA9">
        <w:rPr>
          <w:b/>
          <w:sz w:val="28"/>
          <w:szCs w:val="20"/>
        </w:rPr>
        <w:t>t Quezon City University</w:t>
      </w:r>
    </w:p>
    <w:p w14:paraId="34049813" w14:textId="77777777" w:rsidR="00D70AA9" w:rsidRDefault="00D70AA9" w:rsidP="00D70AA9">
      <w:pPr>
        <w:pStyle w:val="NoSpacing"/>
        <w:rPr>
          <w:bCs/>
          <w:sz w:val="20"/>
          <w:szCs w:val="20"/>
          <w:lang w:val="en-PH"/>
        </w:rPr>
      </w:pPr>
    </w:p>
    <w:p w14:paraId="3C2F66BD" w14:textId="77777777" w:rsidR="000C4E25" w:rsidRPr="00D70AA9" w:rsidRDefault="000C4E25" w:rsidP="00D70AA9">
      <w:pPr>
        <w:pStyle w:val="NoSpacing"/>
        <w:rPr>
          <w:rStyle w:val="IEEEAbstractHeadingChar"/>
          <w:color w:val="000000" w:themeColor="text1"/>
          <w:sz w:val="20"/>
          <w:szCs w:val="20"/>
        </w:rPr>
      </w:pPr>
      <w:bookmarkStart w:id="0" w:name="_GoBack"/>
      <w:bookmarkEnd w:id="0"/>
    </w:p>
    <w:p w14:paraId="581FACC3" w14:textId="03ED284B" w:rsidR="00EE51C3" w:rsidRPr="00D70AA9" w:rsidRDefault="00EE51C3" w:rsidP="00D70AA9">
      <w:pPr>
        <w:pStyle w:val="NoSpacing"/>
        <w:rPr>
          <w:color w:val="000000" w:themeColor="text1"/>
          <w:sz w:val="20"/>
          <w:szCs w:val="20"/>
          <w:lang w:val="en-GB" w:eastAsia="en-GB"/>
        </w:rPr>
        <w:sectPr w:rsidR="00EE51C3" w:rsidRPr="00D70AA9" w:rsidSect="00856D4D">
          <w:headerReference w:type="default" r:id="rId9"/>
          <w:footerReference w:type="default" r:id="rId10"/>
          <w:pgSz w:w="11907" w:h="16839" w:code="9"/>
          <w:pgMar w:top="809" w:right="605" w:bottom="605" w:left="605" w:header="288" w:footer="144" w:gutter="0"/>
          <w:cols w:space="238"/>
          <w:docGrid w:linePitch="360"/>
        </w:sectPr>
      </w:pPr>
    </w:p>
    <w:p w14:paraId="4DF54141" w14:textId="44644115" w:rsidR="00F4035C" w:rsidRPr="00782A7D" w:rsidRDefault="00F4035C" w:rsidP="00D70AA9">
      <w:pPr>
        <w:pStyle w:val="NoSpacing"/>
        <w:rPr>
          <w:b/>
          <w:bCs/>
          <w:color w:val="000000" w:themeColor="text1"/>
          <w:sz w:val="20"/>
          <w:szCs w:val="20"/>
        </w:rPr>
      </w:pPr>
      <w:r w:rsidRPr="00782A7D">
        <w:rPr>
          <w:b/>
          <w:bCs/>
          <w:color w:val="000000" w:themeColor="text1"/>
          <w:sz w:val="20"/>
          <w:szCs w:val="20"/>
        </w:rPr>
        <w:lastRenderedPageBreak/>
        <w:t>ABSTRACT</w:t>
      </w:r>
    </w:p>
    <w:p w14:paraId="44E9B83D" w14:textId="77777777" w:rsidR="00782A7D" w:rsidRDefault="00782A7D" w:rsidP="00D70AA9">
      <w:pPr>
        <w:pStyle w:val="NoSpacing"/>
        <w:rPr>
          <w:color w:val="000000" w:themeColor="text1"/>
          <w:sz w:val="20"/>
          <w:szCs w:val="20"/>
        </w:rPr>
      </w:pPr>
    </w:p>
    <w:p w14:paraId="7A4F9A99" w14:textId="011C783D" w:rsidR="00D71517" w:rsidRPr="00D70AA9" w:rsidRDefault="00782A7D" w:rsidP="00782A7D">
      <w:pPr>
        <w:pStyle w:val="NoSpacing"/>
        <w:ind w:firstLine="360"/>
        <w:jc w:val="both"/>
        <w:rPr>
          <w:color w:val="000000" w:themeColor="text1"/>
          <w:sz w:val="20"/>
          <w:szCs w:val="20"/>
        </w:rPr>
      </w:pPr>
      <w:r w:rsidRPr="00782A7D">
        <w:rPr>
          <w:color w:val="000000" w:themeColor="text1"/>
          <w:sz w:val="20"/>
          <w:szCs w:val="20"/>
        </w:rPr>
        <w:t>This study examined the dual impact of Artificial Intelligence (AI) on the programming skills of third-year Bachelor of Science in Information Technology (BSIT) students at Quezon City University, focusing on both its positive and negative effects on coding performance and learning. Using a quantitative descriptive-correlational research design, the study involved 284 purposively selected students who responded to a researcher-made questionnaire distributed through Google Forms. Data were analyzed using frequency, percentage distribution, and weighted mean. Findings revealed that respondents demonstrated a moderate level of programming proficiency, with an overall weighted mean of 2.96, indicating agreement in terms of coding speed, debugging accuracy, productivity, and learning efficiency. The results also showed that students acknowledged both the positive and negative influences of AI. Positive effects obtained a higher overall weighted mean of 3.39, suggesting that AI significantly enhances learning efficiency, coding accuracy, and problem-solving capabilities. Meanwhile, negative effects received an overall weighted mean of 2.91, indicating concerns regarding overdependence on AI tools, reduced independent problem-solving ability, decreased manual coding practice, and reliance on inaccurate AI-generated outputs. The study concludes that while AI serves as an effective support tool in improving programming performance and learning outcomes, excessive dependence on it may weaken students’ critical thinking and foundational programming skills. Therefore, the study recommends the balanced and guided integration of AI tools in programming education to ensure that students continue to develop independent problem-solving abilities and strong technical competencies.</w:t>
      </w:r>
    </w:p>
    <w:p w14:paraId="5AEACEC6" w14:textId="77777777" w:rsidR="00D71517" w:rsidRPr="00D70AA9" w:rsidRDefault="00D71517" w:rsidP="00D70AA9">
      <w:pPr>
        <w:pStyle w:val="NoSpacing"/>
        <w:rPr>
          <w:color w:val="FF0000"/>
          <w:sz w:val="20"/>
          <w:szCs w:val="20"/>
        </w:rPr>
      </w:pPr>
    </w:p>
    <w:p w14:paraId="438215B2" w14:textId="57974FA3" w:rsidR="00BF5861" w:rsidRPr="00D70AA9" w:rsidRDefault="001D7D23" w:rsidP="00D70AA9">
      <w:pPr>
        <w:pStyle w:val="NoSpacing"/>
        <w:rPr>
          <w:color w:val="000000" w:themeColor="text1"/>
          <w:sz w:val="20"/>
          <w:szCs w:val="20"/>
        </w:rPr>
      </w:pPr>
      <w:r w:rsidRPr="00782A7D">
        <w:rPr>
          <w:b/>
          <w:color w:val="000000" w:themeColor="text1"/>
          <w:sz w:val="20"/>
          <w:szCs w:val="20"/>
        </w:rPr>
        <w:t>Keywords</w:t>
      </w:r>
      <w:r w:rsidRPr="00D70AA9">
        <w:rPr>
          <w:color w:val="000000" w:themeColor="text1"/>
          <w:sz w:val="20"/>
          <w:szCs w:val="20"/>
        </w:rPr>
        <w:t>:</w:t>
      </w:r>
      <w:r w:rsidR="00BF5861" w:rsidRPr="00D70AA9">
        <w:rPr>
          <w:color w:val="000000" w:themeColor="text1"/>
          <w:sz w:val="20"/>
          <w:szCs w:val="20"/>
        </w:rPr>
        <w:t xml:space="preserve"> Artificial Intelligence, Programming Skills, IT students, </w:t>
      </w:r>
      <w:r w:rsidR="00BC72BB" w:rsidRPr="00D70AA9">
        <w:rPr>
          <w:color w:val="000000" w:themeColor="text1"/>
          <w:sz w:val="20"/>
          <w:szCs w:val="20"/>
        </w:rPr>
        <w:t>Coding Productivity, Overdependence on AI</w:t>
      </w:r>
    </w:p>
    <w:p w14:paraId="0C5F4D66" w14:textId="77777777" w:rsidR="00BF5861" w:rsidRPr="00D70AA9" w:rsidRDefault="00BF5861" w:rsidP="00D70AA9">
      <w:pPr>
        <w:pStyle w:val="NoSpacing"/>
        <w:rPr>
          <w:color w:val="000000" w:themeColor="text1"/>
          <w:sz w:val="20"/>
          <w:szCs w:val="20"/>
        </w:rPr>
      </w:pPr>
    </w:p>
    <w:p w14:paraId="4A127FAA" w14:textId="4B5142F8" w:rsidR="00A56B91" w:rsidRPr="00782A7D" w:rsidRDefault="00F4035C" w:rsidP="00D70AA9">
      <w:pPr>
        <w:pStyle w:val="NoSpacing"/>
        <w:rPr>
          <w:b/>
          <w:sz w:val="20"/>
          <w:szCs w:val="20"/>
        </w:rPr>
      </w:pPr>
      <w:r w:rsidRPr="00782A7D">
        <w:rPr>
          <w:b/>
          <w:sz w:val="20"/>
          <w:szCs w:val="20"/>
        </w:rPr>
        <w:t>INTRODUCTION</w:t>
      </w:r>
    </w:p>
    <w:p w14:paraId="1DEA7B21" w14:textId="77777777" w:rsidR="00782A7D" w:rsidRDefault="00782A7D" w:rsidP="00D70AA9">
      <w:pPr>
        <w:pStyle w:val="NoSpacing"/>
        <w:rPr>
          <w:sz w:val="20"/>
          <w:szCs w:val="20"/>
        </w:rPr>
      </w:pPr>
    </w:p>
    <w:p w14:paraId="446D678D" w14:textId="77777777" w:rsidR="00782A7D" w:rsidRPr="00782A7D" w:rsidRDefault="00782A7D" w:rsidP="00782A7D">
      <w:pPr>
        <w:pStyle w:val="NoSpacing"/>
        <w:ind w:firstLine="360"/>
        <w:jc w:val="both"/>
        <w:rPr>
          <w:sz w:val="20"/>
          <w:szCs w:val="20"/>
        </w:rPr>
      </w:pPr>
      <w:r w:rsidRPr="00782A7D">
        <w:rPr>
          <w:sz w:val="20"/>
          <w:szCs w:val="20"/>
        </w:rPr>
        <w:t>Artificial Intelligence (AI) is one of the most significant technological advancements influencing education today. In recent years, Higher Education Institutions have increasingly adopted AI chatbots and AI-based systems to help students learn complex subjects and accomplish academic tasks more efficiently. These technologies provide automated assistance, personalized feedback, and immediate responses to students’ questions, thereby improving the overall learning experience. Studies have shown that AI chatbots can significantly enhance students’ learning outcomes and academic performance (Wu &amp; Yu, 2023). Furthermore, the continuous development of artificial intelligence has become essential in supporting modern educational practices.</w:t>
      </w:r>
    </w:p>
    <w:p w14:paraId="342A71E7" w14:textId="77777777" w:rsidR="00782A7D" w:rsidRPr="00782A7D" w:rsidRDefault="00782A7D" w:rsidP="00782A7D">
      <w:pPr>
        <w:pStyle w:val="NoSpacing"/>
        <w:ind w:firstLine="360"/>
        <w:jc w:val="both"/>
        <w:rPr>
          <w:sz w:val="20"/>
          <w:szCs w:val="20"/>
        </w:rPr>
      </w:pPr>
    </w:p>
    <w:p w14:paraId="5B60710D" w14:textId="77777777" w:rsidR="00782A7D" w:rsidRPr="00782A7D" w:rsidRDefault="00782A7D" w:rsidP="00782A7D">
      <w:pPr>
        <w:pStyle w:val="NoSpacing"/>
        <w:ind w:firstLine="360"/>
        <w:jc w:val="both"/>
        <w:rPr>
          <w:sz w:val="20"/>
          <w:szCs w:val="20"/>
        </w:rPr>
      </w:pPr>
      <w:r w:rsidRPr="00782A7D">
        <w:rPr>
          <w:sz w:val="20"/>
          <w:szCs w:val="20"/>
        </w:rPr>
        <w:t>Artificial Intelligence has also become increasingly common in higher education institutions, particularly among Information Technology (IT) students. Many students and programmers use generative AI tools to assist in writing code, debugging programs, and improving coding efficiency. Tools such as GPT and GitHub Copilot are widely utilized to simplify complex programming tasks by providing suggestions and automated support during software development. Studies have shown that AI-assisted programming tools can improve coding productivity and support students in learning programming concepts more effectively (Puryear &amp; Sprint, 2022).</w:t>
      </w:r>
    </w:p>
    <w:p w14:paraId="1DDDDA2A" w14:textId="77777777" w:rsidR="00782A7D" w:rsidRPr="00782A7D" w:rsidRDefault="00782A7D" w:rsidP="00782A7D">
      <w:pPr>
        <w:pStyle w:val="NoSpacing"/>
        <w:ind w:firstLine="360"/>
        <w:jc w:val="both"/>
        <w:rPr>
          <w:sz w:val="20"/>
          <w:szCs w:val="20"/>
        </w:rPr>
      </w:pPr>
    </w:p>
    <w:p w14:paraId="630739F3" w14:textId="77777777" w:rsidR="00782A7D" w:rsidRPr="00782A7D" w:rsidRDefault="00782A7D" w:rsidP="00782A7D">
      <w:pPr>
        <w:pStyle w:val="NoSpacing"/>
        <w:ind w:firstLine="360"/>
        <w:jc w:val="both"/>
        <w:rPr>
          <w:sz w:val="20"/>
          <w:szCs w:val="20"/>
        </w:rPr>
      </w:pPr>
      <w:r w:rsidRPr="00782A7D">
        <w:rPr>
          <w:sz w:val="20"/>
          <w:szCs w:val="20"/>
        </w:rPr>
        <w:t>The integration of Artificial Intelligence in programming education has been widely adopted in universities and has introduced several positive effects that support students’ technical proficiency. AI-assisted tools help students complete tasks more efficiently and improve their understanding of complex coding concepts. Studies have shown that the use of Artificial Intelligence can enhance productivity and improve students’ learning performance (Silva et al., 2024). However, despite these advantages, the use of AI also presents certain disadvantages that may affect students’ critical thinking, problem-solving, and decision-making skills. Overdependence on AI tools may reduce students’ ability to complete programming tasks independently (Abubakar et al., 2025).</w:t>
      </w:r>
    </w:p>
    <w:p w14:paraId="2746FE10" w14:textId="77777777" w:rsidR="00782A7D" w:rsidRPr="00782A7D" w:rsidRDefault="00782A7D" w:rsidP="00782A7D">
      <w:pPr>
        <w:pStyle w:val="NoSpacing"/>
        <w:ind w:firstLine="360"/>
        <w:jc w:val="both"/>
        <w:rPr>
          <w:sz w:val="20"/>
          <w:szCs w:val="20"/>
        </w:rPr>
      </w:pPr>
    </w:p>
    <w:p w14:paraId="76396D3C" w14:textId="698D7D08" w:rsidR="00323DA2" w:rsidRPr="00D70AA9" w:rsidRDefault="00782A7D" w:rsidP="00782A7D">
      <w:pPr>
        <w:pStyle w:val="NoSpacing"/>
        <w:ind w:firstLine="360"/>
        <w:jc w:val="both"/>
        <w:rPr>
          <w:color w:val="000000"/>
          <w:sz w:val="20"/>
          <w:szCs w:val="20"/>
          <w:lang w:val="en-PH" w:eastAsia="ko-KR"/>
        </w:rPr>
      </w:pPr>
      <w:r w:rsidRPr="00782A7D">
        <w:rPr>
          <w:sz w:val="20"/>
          <w:szCs w:val="20"/>
        </w:rPr>
        <w:t>Although previous studies have explored the role of Artificial Intelligence in education and programming, most researchers have focused only on either its advantages or disadvantages. Limited studies have examined both the positive and negative effects of AI, particularly in relation to the technical proficiency of IT students. Additionally, there is a lack of local studies involving Information Technology students in the Philippine setting. Therefore, this study aims to examine the dual impact of Artificial Intelligence on the technical proficiency of third-year IT students at Quezon City University.</w:t>
      </w:r>
    </w:p>
    <w:p w14:paraId="4A7C422B" w14:textId="77777777" w:rsidR="00323DA2" w:rsidRPr="00D70AA9" w:rsidRDefault="00323DA2" w:rsidP="00D70AA9">
      <w:pPr>
        <w:pStyle w:val="NoSpacing"/>
        <w:rPr>
          <w:color w:val="FF0000"/>
          <w:sz w:val="20"/>
          <w:szCs w:val="20"/>
          <w:lang w:val="en-PH" w:eastAsia="en-US"/>
        </w:rPr>
      </w:pPr>
    </w:p>
    <w:p w14:paraId="575352CC" w14:textId="77B848B1" w:rsidR="00856D4D" w:rsidRPr="00782A7D" w:rsidRDefault="00782A7D" w:rsidP="00782A7D">
      <w:pPr>
        <w:pStyle w:val="NoSpacing"/>
        <w:ind w:left="360"/>
        <w:rPr>
          <w:b/>
          <w:i/>
          <w:sz w:val="20"/>
          <w:szCs w:val="20"/>
        </w:rPr>
      </w:pPr>
      <w:r w:rsidRPr="00782A7D">
        <w:rPr>
          <w:b/>
          <w:i/>
          <w:sz w:val="20"/>
          <w:szCs w:val="20"/>
        </w:rPr>
        <w:t xml:space="preserve">A. </w:t>
      </w:r>
      <w:r w:rsidR="00487498" w:rsidRPr="00782A7D">
        <w:rPr>
          <w:b/>
          <w:i/>
          <w:sz w:val="20"/>
          <w:szCs w:val="20"/>
        </w:rPr>
        <w:t>Statement of the Problem</w:t>
      </w:r>
    </w:p>
    <w:p w14:paraId="455AFDB2" w14:textId="77777777" w:rsidR="00782A7D" w:rsidRDefault="00782A7D" w:rsidP="00D70AA9">
      <w:pPr>
        <w:pStyle w:val="NoSpacing"/>
        <w:rPr>
          <w:color w:val="000000"/>
          <w:sz w:val="20"/>
          <w:szCs w:val="20"/>
        </w:rPr>
      </w:pPr>
    </w:p>
    <w:p w14:paraId="6540A370" w14:textId="77777777" w:rsidR="00782A7D" w:rsidRPr="00782A7D" w:rsidRDefault="00782A7D" w:rsidP="00782A7D">
      <w:pPr>
        <w:pStyle w:val="NoSpacing"/>
        <w:ind w:left="360" w:firstLine="360"/>
        <w:jc w:val="both"/>
        <w:rPr>
          <w:color w:val="000000"/>
          <w:sz w:val="20"/>
          <w:szCs w:val="20"/>
        </w:rPr>
      </w:pPr>
      <w:r w:rsidRPr="00782A7D">
        <w:rPr>
          <w:color w:val="000000"/>
          <w:sz w:val="20"/>
          <w:szCs w:val="20"/>
        </w:rPr>
        <w:t>This study focuses on third-year Bachelor of Science in Information Technology (BSIT) students at Quezon City University during the Academic Year 2025–2026. It examines the respondents’ programming skills in terms of coding speed, debugging accuracy, coding productivity, and learning efficiency, as well as the influence of Artificial Intelligence (AI) in programming, particularly in terms of overdependence on AI tools, reduced problem-solving skills, decreased manual coding practice, and inaccurate reliance on AI-generated outputs. The study relies on the self-reported perceptions of the respondents and does not include practical examinations or direct assessments of actual programming performance.</w:t>
      </w:r>
    </w:p>
    <w:p w14:paraId="7BCAF41F" w14:textId="77777777" w:rsidR="00782A7D" w:rsidRPr="00782A7D" w:rsidRDefault="00782A7D" w:rsidP="00782A7D">
      <w:pPr>
        <w:pStyle w:val="NoSpacing"/>
        <w:ind w:firstLine="360"/>
        <w:jc w:val="both"/>
        <w:rPr>
          <w:color w:val="000000"/>
          <w:sz w:val="20"/>
          <w:szCs w:val="20"/>
        </w:rPr>
      </w:pPr>
    </w:p>
    <w:p w14:paraId="2340628E" w14:textId="250FDA22" w:rsidR="00D362B7" w:rsidRDefault="00782A7D" w:rsidP="00782A7D">
      <w:pPr>
        <w:pStyle w:val="NoSpacing"/>
        <w:ind w:firstLine="720"/>
        <w:jc w:val="both"/>
        <w:rPr>
          <w:color w:val="000000"/>
          <w:sz w:val="20"/>
          <w:szCs w:val="20"/>
        </w:rPr>
      </w:pPr>
      <w:r w:rsidRPr="00782A7D">
        <w:rPr>
          <w:color w:val="000000"/>
          <w:sz w:val="20"/>
          <w:szCs w:val="20"/>
        </w:rPr>
        <w:t>Specifically, this study seeks to answer the following questions:</w:t>
      </w:r>
    </w:p>
    <w:p w14:paraId="6C300B16" w14:textId="77777777" w:rsidR="00782A7D" w:rsidRPr="00D70AA9" w:rsidRDefault="00782A7D" w:rsidP="00782A7D">
      <w:pPr>
        <w:pStyle w:val="NoSpacing"/>
        <w:rPr>
          <w:color w:val="000000"/>
          <w:sz w:val="20"/>
          <w:szCs w:val="20"/>
        </w:rPr>
      </w:pPr>
    </w:p>
    <w:p w14:paraId="330B59CD" w14:textId="7D3C9CCA" w:rsidR="00500455" w:rsidRPr="00D70AA9" w:rsidRDefault="00782A7D" w:rsidP="00782A7D">
      <w:pPr>
        <w:pStyle w:val="NoSpacing"/>
        <w:ind w:left="720" w:firstLine="360"/>
        <w:rPr>
          <w:color w:val="000000"/>
          <w:sz w:val="20"/>
          <w:szCs w:val="20"/>
        </w:rPr>
      </w:pPr>
      <w:r>
        <w:rPr>
          <w:color w:val="000000"/>
          <w:sz w:val="20"/>
          <w:szCs w:val="20"/>
        </w:rPr>
        <w:t xml:space="preserve">1. </w:t>
      </w:r>
      <w:r w:rsidR="00500455" w:rsidRPr="00D70AA9">
        <w:rPr>
          <w:color w:val="000000"/>
          <w:sz w:val="20"/>
          <w:szCs w:val="20"/>
        </w:rPr>
        <w:t xml:space="preserve">What is the demographic profile of the respondents in terms of </w:t>
      </w:r>
    </w:p>
    <w:p w14:paraId="5580CCC9" w14:textId="77777777" w:rsidR="00500455" w:rsidRPr="00D70AA9" w:rsidRDefault="00500455" w:rsidP="00782A7D">
      <w:pPr>
        <w:pStyle w:val="NoSpacing"/>
        <w:ind w:left="720"/>
        <w:rPr>
          <w:color w:val="000000"/>
          <w:sz w:val="20"/>
          <w:szCs w:val="20"/>
        </w:rPr>
      </w:pPr>
      <w:r w:rsidRPr="00D70AA9">
        <w:rPr>
          <w:color w:val="000000"/>
          <w:sz w:val="20"/>
          <w:szCs w:val="20"/>
        </w:rPr>
        <w:tab/>
        <w:t>1.1. age; and</w:t>
      </w:r>
    </w:p>
    <w:p w14:paraId="493D2784" w14:textId="77777777" w:rsidR="00500455" w:rsidRPr="00D70AA9" w:rsidRDefault="00500455" w:rsidP="00782A7D">
      <w:pPr>
        <w:pStyle w:val="NoSpacing"/>
        <w:ind w:left="720"/>
        <w:rPr>
          <w:color w:val="000000"/>
          <w:sz w:val="20"/>
          <w:szCs w:val="20"/>
        </w:rPr>
      </w:pPr>
      <w:r w:rsidRPr="00D70AA9">
        <w:rPr>
          <w:color w:val="000000"/>
          <w:sz w:val="20"/>
          <w:szCs w:val="20"/>
        </w:rPr>
        <w:lastRenderedPageBreak/>
        <w:tab/>
        <w:t>1.2. gender?</w:t>
      </w:r>
    </w:p>
    <w:p w14:paraId="4A21CD64" w14:textId="02FAB782" w:rsidR="00500455" w:rsidRPr="00D70AA9" w:rsidRDefault="00782A7D" w:rsidP="00782A7D">
      <w:pPr>
        <w:pStyle w:val="NoSpacing"/>
        <w:ind w:left="720" w:firstLine="360"/>
        <w:rPr>
          <w:sz w:val="20"/>
          <w:szCs w:val="20"/>
        </w:rPr>
      </w:pPr>
      <w:r>
        <w:rPr>
          <w:color w:val="000000"/>
          <w:sz w:val="20"/>
          <w:szCs w:val="20"/>
        </w:rPr>
        <w:t xml:space="preserve">2. </w:t>
      </w:r>
      <w:r w:rsidR="00500455" w:rsidRPr="00D70AA9">
        <w:rPr>
          <w:color w:val="000000"/>
          <w:sz w:val="20"/>
          <w:szCs w:val="20"/>
        </w:rPr>
        <w:t>What is the programming skills level of the respondents in terms of:</w:t>
      </w:r>
    </w:p>
    <w:p w14:paraId="0DD15863" w14:textId="77777777" w:rsidR="00500455" w:rsidRPr="00D70AA9" w:rsidRDefault="00500455" w:rsidP="00782A7D">
      <w:pPr>
        <w:pStyle w:val="NoSpacing"/>
        <w:ind w:left="1440"/>
        <w:rPr>
          <w:color w:val="000000"/>
          <w:sz w:val="20"/>
          <w:szCs w:val="20"/>
        </w:rPr>
      </w:pPr>
      <w:r w:rsidRPr="00D70AA9">
        <w:rPr>
          <w:sz w:val="20"/>
          <w:szCs w:val="20"/>
        </w:rPr>
        <w:t>2.1</w:t>
      </w:r>
      <w:r w:rsidRPr="00D70AA9">
        <w:rPr>
          <w:color w:val="000000"/>
          <w:sz w:val="20"/>
          <w:szCs w:val="20"/>
        </w:rPr>
        <w:t>. faster coding speed;</w:t>
      </w:r>
    </w:p>
    <w:p w14:paraId="33388663" w14:textId="77777777" w:rsidR="00500455" w:rsidRPr="00D70AA9" w:rsidRDefault="00500455" w:rsidP="00782A7D">
      <w:pPr>
        <w:pStyle w:val="NoSpacing"/>
        <w:ind w:left="1440"/>
        <w:rPr>
          <w:sz w:val="20"/>
          <w:szCs w:val="20"/>
        </w:rPr>
      </w:pPr>
      <w:r w:rsidRPr="00D70AA9">
        <w:rPr>
          <w:color w:val="000000"/>
          <w:sz w:val="20"/>
          <w:szCs w:val="20"/>
        </w:rPr>
        <w:t>2.2. debugging accuracy</w:t>
      </w:r>
      <w:r w:rsidRPr="00D70AA9">
        <w:rPr>
          <w:sz w:val="20"/>
          <w:szCs w:val="20"/>
        </w:rPr>
        <w:t>;</w:t>
      </w:r>
    </w:p>
    <w:p w14:paraId="1A885531" w14:textId="77777777" w:rsidR="00500455" w:rsidRPr="00D70AA9" w:rsidRDefault="00500455" w:rsidP="00782A7D">
      <w:pPr>
        <w:pStyle w:val="NoSpacing"/>
        <w:ind w:left="1440"/>
        <w:rPr>
          <w:sz w:val="20"/>
          <w:szCs w:val="20"/>
        </w:rPr>
      </w:pPr>
      <w:r w:rsidRPr="00D70AA9">
        <w:rPr>
          <w:sz w:val="20"/>
          <w:szCs w:val="20"/>
        </w:rPr>
        <w:t>2.3.</w:t>
      </w:r>
      <w:r w:rsidRPr="00D70AA9">
        <w:rPr>
          <w:color w:val="000000"/>
          <w:sz w:val="20"/>
          <w:szCs w:val="20"/>
        </w:rPr>
        <w:t>coding productivity</w:t>
      </w:r>
      <w:r w:rsidRPr="00D70AA9">
        <w:rPr>
          <w:sz w:val="20"/>
          <w:szCs w:val="20"/>
        </w:rPr>
        <w:t xml:space="preserve">; and </w:t>
      </w:r>
    </w:p>
    <w:p w14:paraId="7B38E861" w14:textId="77777777" w:rsidR="00500455" w:rsidRPr="00D70AA9" w:rsidRDefault="00500455" w:rsidP="00782A7D">
      <w:pPr>
        <w:pStyle w:val="NoSpacing"/>
        <w:ind w:left="1440"/>
        <w:rPr>
          <w:color w:val="000000"/>
          <w:sz w:val="20"/>
          <w:szCs w:val="20"/>
        </w:rPr>
      </w:pPr>
      <w:r w:rsidRPr="00D70AA9">
        <w:rPr>
          <w:sz w:val="20"/>
          <w:szCs w:val="20"/>
        </w:rPr>
        <w:t>2.4. l</w:t>
      </w:r>
      <w:r w:rsidRPr="00D70AA9">
        <w:rPr>
          <w:color w:val="000000"/>
          <w:sz w:val="20"/>
          <w:szCs w:val="20"/>
        </w:rPr>
        <w:t>earning efficiency?</w:t>
      </w:r>
    </w:p>
    <w:p w14:paraId="61A1F974" w14:textId="675EA1AF" w:rsidR="00500455" w:rsidRPr="00D70AA9" w:rsidRDefault="00500455" w:rsidP="00782A7D">
      <w:pPr>
        <w:pStyle w:val="NoSpacing"/>
        <w:ind w:left="1260" w:hanging="180"/>
        <w:rPr>
          <w:color w:val="000000"/>
          <w:sz w:val="20"/>
          <w:szCs w:val="20"/>
        </w:rPr>
      </w:pPr>
      <w:r w:rsidRPr="00D70AA9">
        <w:rPr>
          <w:color w:val="000000"/>
          <w:sz w:val="20"/>
          <w:szCs w:val="20"/>
        </w:rPr>
        <w:t>3. Is there a significant difference in the programming skills level of the respondents when grouped according to their profile?</w:t>
      </w:r>
    </w:p>
    <w:p w14:paraId="1DEBC630" w14:textId="77777777" w:rsidR="00500455" w:rsidRPr="00D70AA9" w:rsidRDefault="00500455" w:rsidP="00782A7D">
      <w:pPr>
        <w:pStyle w:val="NoSpacing"/>
        <w:ind w:left="720" w:firstLine="360"/>
        <w:rPr>
          <w:color w:val="000000"/>
          <w:sz w:val="20"/>
          <w:szCs w:val="20"/>
        </w:rPr>
      </w:pPr>
      <w:r w:rsidRPr="00D70AA9">
        <w:rPr>
          <w:color w:val="000000"/>
          <w:sz w:val="20"/>
          <w:szCs w:val="20"/>
        </w:rPr>
        <w:t>4. How do the respondents assess the Artificial Intelligence in programming skills in terms of:</w:t>
      </w:r>
    </w:p>
    <w:p w14:paraId="791EDA41" w14:textId="77777777" w:rsidR="00500455" w:rsidRPr="00D70AA9" w:rsidRDefault="00500455" w:rsidP="00782A7D">
      <w:pPr>
        <w:pStyle w:val="NoSpacing"/>
        <w:ind w:left="1440"/>
        <w:rPr>
          <w:color w:val="000000"/>
          <w:sz w:val="20"/>
          <w:szCs w:val="20"/>
        </w:rPr>
      </w:pPr>
      <w:r w:rsidRPr="00D70AA9">
        <w:rPr>
          <w:color w:val="000000"/>
          <w:sz w:val="20"/>
          <w:szCs w:val="20"/>
        </w:rPr>
        <w:t>4.1. Overdependence on AI tools;</w:t>
      </w:r>
    </w:p>
    <w:p w14:paraId="2FA7E002" w14:textId="77777777" w:rsidR="00500455" w:rsidRPr="00D70AA9" w:rsidRDefault="00500455" w:rsidP="00782A7D">
      <w:pPr>
        <w:pStyle w:val="NoSpacing"/>
        <w:ind w:left="1440"/>
        <w:rPr>
          <w:sz w:val="20"/>
          <w:szCs w:val="20"/>
        </w:rPr>
      </w:pPr>
      <w:r w:rsidRPr="00D70AA9">
        <w:rPr>
          <w:color w:val="000000"/>
          <w:sz w:val="20"/>
          <w:szCs w:val="20"/>
        </w:rPr>
        <w:t>4.2. Reduced problem-solving skills</w:t>
      </w:r>
      <w:r w:rsidRPr="00D70AA9">
        <w:rPr>
          <w:sz w:val="20"/>
          <w:szCs w:val="20"/>
        </w:rPr>
        <w:t>;</w:t>
      </w:r>
    </w:p>
    <w:p w14:paraId="564971E2" w14:textId="77777777" w:rsidR="00500455" w:rsidRPr="00D70AA9" w:rsidRDefault="00500455" w:rsidP="00782A7D">
      <w:pPr>
        <w:pStyle w:val="NoSpacing"/>
        <w:ind w:left="1440"/>
        <w:rPr>
          <w:sz w:val="20"/>
          <w:szCs w:val="20"/>
        </w:rPr>
      </w:pPr>
      <w:r w:rsidRPr="00D70AA9">
        <w:rPr>
          <w:sz w:val="20"/>
          <w:szCs w:val="20"/>
        </w:rPr>
        <w:t>4.3.</w:t>
      </w:r>
      <w:r w:rsidRPr="00D70AA9">
        <w:rPr>
          <w:color w:val="000000"/>
          <w:sz w:val="20"/>
          <w:szCs w:val="20"/>
        </w:rPr>
        <w:t>Decreased manual coding practice</w:t>
      </w:r>
      <w:r w:rsidRPr="00D70AA9">
        <w:rPr>
          <w:sz w:val="20"/>
          <w:szCs w:val="20"/>
        </w:rPr>
        <w:t xml:space="preserve">; and </w:t>
      </w:r>
    </w:p>
    <w:p w14:paraId="5AA2DE0A" w14:textId="77777777" w:rsidR="00500455" w:rsidRPr="00D70AA9" w:rsidRDefault="00500455" w:rsidP="00782A7D">
      <w:pPr>
        <w:pStyle w:val="NoSpacing"/>
        <w:ind w:left="1440"/>
        <w:rPr>
          <w:sz w:val="20"/>
          <w:szCs w:val="20"/>
        </w:rPr>
      </w:pPr>
      <w:r w:rsidRPr="00D70AA9">
        <w:rPr>
          <w:sz w:val="20"/>
          <w:szCs w:val="20"/>
        </w:rPr>
        <w:t>4.4.</w:t>
      </w:r>
      <w:r w:rsidRPr="00D70AA9">
        <w:rPr>
          <w:color w:val="000000"/>
          <w:sz w:val="20"/>
          <w:szCs w:val="20"/>
        </w:rPr>
        <w:t>Inaccurate reliance on AI output?</w:t>
      </w:r>
    </w:p>
    <w:p w14:paraId="352D17E6" w14:textId="77777777" w:rsidR="00500455" w:rsidRPr="00D70AA9" w:rsidRDefault="00500455" w:rsidP="00782A7D">
      <w:pPr>
        <w:pStyle w:val="NoSpacing"/>
        <w:ind w:left="1260" w:hanging="180"/>
        <w:rPr>
          <w:color w:val="000000"/>
          <w:sz w:val="20"/>
          <w:szCs w:val="20"/>
        </w:rPr>
      </w:pPr>
      <w:r w:rsidRPr="00D70AA9">
        <w:rPr>
          <w:color w:val="000000"/>
          <w:sz w:val="20"/>
          <w:szCs w:val="20"/>
        </w:rPr>
        <w:t>5.    Is there a significant relationship between programming skills level and Artificial Intelligence as assessed by the respondents?</w:t>
      </w:r>
    </w:p>
    <w:p w14:paraId="1DFAAC79" w14:textId="77777777" w:rsidR="00500455" w:rsidRPr="00D70AA9" w:rsidRDefault="00500455" w:rsidP="00D70AA9">
      <w:pPr>
        <w:pStyle w:val="NoSpacing"/>
        <w:rPr>
          <w:color w:val="000000"/>
          <w:sz w:val="20"/>
          <w:szCs w:val="20"/>
        </w:rPr>
      </w:pPr>
    </w:p>
    <w:p w14:paraId="34B7503C" w14:textId="49ADD094" w:rsidR="00500455" w:rsidRPr="00782A7D" w:rsidRDefault="00782A7D" w:rsidP="00F449C0">
      <w:pPr>
        <w:pStyle w:val="NoSpacing"/>
        <w:ind w:left="360"/>
        <w:rPr>
          <w:b/>
          <w:i/>
          <w:color w:val="000000"/>
          <w:sz w:val="20"/>
          <w:szCs w:val="20"/>
        </w:rPr>
      </w:pPr>
      <w:r w:rsidRPr="00782A7D">
        <w:rPr>
          <w:b/>
          <w:i/>
          <w:color w:val="000000"/>
          <w:sz w:val="20"/>
          <w:szCs w:val="20"/>
        </w:rPr>
        <w:t xml:space="preserve">B. </w:t>
      </w:r>
      <w:r w:rsidR="00500455" w:rsidRPr="00782A7D">
        <w:rPr>
          <w:b/>
          <w:i/>
          <w:color w:val="000000"/>
          <w:sz w:val="20"/>
          <w:szCs w:val="20"/>
        </w:rPr>
        <w:t>Hypothese</w:t>
      </w:r>
      <w:r>
        <w:rPr>
          <w:b/>
          <w:i/>
          <w:color w:val="000000"/>
          <w:sz w:val="20"/>
          <w:szCs w:val="20"/>
        </w:rPr>
        <w:t>s</w:t>
      </w:r>
    </w:p>
    <w:p w14:paraId="778DE310" w14:textId="77777777" w:rsidR="00500455" w:rsidRPr="00D70AA9" w:rsidRDefault="00500455" w:rsidP="00D70AA9">
      <w:pPr>
        <w:pStyle w:val="NoSpacing"/>
        <w:rPr>
          <w:color w:val="000000"/>
          <w:sz w:val="20"/>
          <w:szCs w:val="20"/>
        </w:rPr>
      </w:pPr>
    </w:p>
    <w:p w14:paraId="194CD1C7" w14:textId="1DC7959D" w:rsidR="00500455" w:rsidRDefault="00500455" w:rsidP="00F449C0">
      <w:pPr>
        <w:pStyle w:val="NoSpacing"/>
        <w:ind w:left="720"/>
        <w:rPr>
          <w:color w:val="000000"/>
          <w:sz w:val="20"/>
          <w:szCs w:val="20"/>
        </w:rPr>
      </w:pPr>
      <w:r w:rsidRPr="00D70AA9">
        <w:rPr>
          <w:color w:val="000000"/>
          <w:sz w:val="20"/>
          <w:szCs w:val="20"/>
        </w:rPr>
        <w:t>Ho: There is no significant difference in the programming skills level of the respondents when grouped according to their profile.</w:t>
      </w:r>
    </w:p>
    <w:p w14:paraId="0CC37763" w14:textId="77777777" w:rsidR="00F449C0" w:rsidRPr="00D70AA9" w:rsidRDefault="00F449C0" w:rsidP="00F449C0">
      <w:pPr>
        <w:pStyle w:val="NoSpacing"/>
        <w:ind w:left="720"/>
        <w:rPr>
          <w:color w:val="000000"/>
          <w:sz w:val="20"/>
          <w:szCs w:val="20"/>
        </w:rPr>
      </w:pPr>
    </w:p>
    <w:p w14:paraId="3318879A" w14:textId="77777777" w:rsidR="00500455" w:rsidRPr="00D70AA9" w:rsidRDefault="00500455" w:rsidP="00F449C0">
      <w:pPr>
        <w:pStyle w:val="NoSpacing"/>
        <w:ind w:left="720"/>
        <w:rPr>
          <w:color w:val="000000"/>
          <w:sz w:val="20"/>
          <w:szCs w:val="20"/>
        </w:rPr>
      </w:pPr>
      <w:r w:rsidRPr="00D70AA9">
        <w:rPr>
          <w:color w:val="000000"/>
          <w:sz w:val="20"/>
          <w:szCs w:val="20"/>
        </w:rPr>
        <w:t>Ho: There is no significant relationship between programming skills level and Artificial Intelligence as assessed by the respondents</w:t>
      </w:r>
    </w:p>
    <w:p w14:paraId="4F16DD49" w14:textId="77777777" w:rsidR="00500455" w:rsidRPr="00D70AA9" w:rsidRDefault="00500455" w:rsidP="00D70AA9">
      <w:pPr>
        <w:pStyle w:val="NoSpacing"/>
        <w:rPr>
          <w:sz w:val="20"/>
          <w:szCs w:val="20"/>
        </w:rPr>
      </w:pPr>
    </w:p>
    <w:p w14:paraId="361C9AF0" w14:textId="3B341828" w:rsidR="00487498" w:rsidRPr="00D70AA9" w:rsidRDefault="00487498" w:rsidP="00D70AA9">
      <w:pPr>
        <w:pStyle w:val="NoSpacing"/>
        <w:rPr>
          <w:bCs/>
          <w:color w:val="FF0000"/>
          <w:sz w:val="20"/>
          <w:szCs w:val="20"/>
        </w:rPr>
      </w:pPr>
    </w:p>
    <w:p w14:paraId="1C2162DB" w14:textId="56FE03D6" w:rsidR="0047176F" w:rsidRPr="00782A7D" w:rsidRDefault="00782A7D" w:rsidP="00D70AA9">
      <w:pPr>
        <w:pStyle w:val="NoSpacing"/>
        <w:rPr>
          <w:b/>
          <w:sz w:val="20"/>
          <w:szCs w:val="20"/>
        </w:rPr>
      </w:pPr>
      <w:r w:rsidRPr="00782A7D">
        <w:rPr>
          <w:b/>
          <w:bCs/>
          <w:sz w:val="20"/>
          <w:szCs w:val="20"/>
        </w:rPr>
        <w:t>RELATED STUDIES</w:t>
      </w:r>
    </w:p>
    <w:p w14:paraId="3BE0730E" w14:textId="77777777" w:rsidR="00782A7D" w:rsidRDefault="00782A7D" w:rsidP="00D70AA9">
      <w:pPr>
        <w:pStyle w:val="NoSpacing"/>
        <w:rPr>
          <w:color w:val="000000"/>
          <w:sz w:val="20"/>
          <w:szCs w:val="20"/>
          <w:lang w:val="en-PH" w:eastAsia="ko-KR"/>
        </w:rPr>
      </w:pPr>
    </w:p>
    <w:p w14:paraId="5F2534DF" w14:textId="77777777" w:rsidR="00782A7D" w:rsidRPr="00782A7D" w:rsidRDefault="00782A7D" w:rsidP="00782A7D">
      <w:pPr>
        <w:pStyle w:val="NoSpacing"/>
        <w:ind w:firstLine="360"/>
        <w:jc w:val="both"/>
        <w:rPr>
          <w:sz w:val="20"/>
          <w:szCs w:val="20"/>
          <w:lang w:val="en-PH" w:eastAsia="ko-KR"/>
        </w:rPr>
      </w:pPr>
      <w:r w:rsidRPr="00782A7D">
        <w:rPr>
          <w:sz w:val="20"/>
          <w:szCs w:val="20"/>
          <w:lang w:val="en-PH" w:eastAsia="ko-KR"/>
        </w:rPr>
        <w:t>The reviewed literature highlights the growing integration of Artificial Intelligence (AI) in education, particularly in higher education and programming-related fields. Studies consistently show that AI tools have become widely used by students to support learning, improve accessibility to educational resources, and simplify academic tasks. According to Aniella Mihaela Vieriu and Gabriel Petrea (2025), a large percentage of students use virtual assistants such as ChatGPT and Google Assistant for academic purposes, demonstrating the increasing dependence on AI-powered technologies in learning environments. In the Philippine context, K. Tarray and colleagues (2025) further emphasized that AI-based learning tools help college students improve their academic performance by providing instructional support and easier access to learning materials. These findings suggest that AI contributes significantly to enhancing students’ learning experiences and academic efficiency.</w:t>
      </w:r>
    </w:p>
    <w:p w14:paraId="316A3BBC" w14:textId="77777777" w:rsidR="00782A7D" w:rsidRPr="00782A7D" w:rsidRDefault="00782A7D" w:rsidP="00782A7D">
      <w:pPr>
        <w:pStyle w:val="NoSpacing"/>
        <w:ind w:firstLine="360"/>
        <w:jc w:val="both"/>
        <w:rPr>
          <w:sz w:val="20"/>
          <w:szCs w:val="20"/>
          <w:lang w:val="en-PH" w:eastAsia="ko-KR"/>
        </w:rPr>
      </w:pPr>
    </w:p>
    <w:p w14:paraId="53826447" w14:textId="77777777" w:rsidR="00782A7D" w:rsidRPr="00782A7D" w:rsidRDefault="00782A7D" w:rsidP="00782A7D">
      <w:pPr>
        <w:pStyle w:val="NoSpacing"/>
        <w:ind w:firstLine="360"/>
        <w:jc w:val="both"/>
        <w:rPr>
          <w:sz w:val="20"/>
          <w:szCs w:val="20"/>
          <w:lang w:val="en-PH" w:eastAsia="ko-KR"/>
        </w:rPr>
      </w:pPr>
      <w:r w:rsidRPr="00782A7D">
        <w:rPr>
          <w:sz w:val="20"/>
          <w:szCs w:val="20"/>
          <w:lang w:val="en-PH" w:eastAsia="ko-KR"/>
        </w:rPr>
        <w:t>Several studies also revealed that AI positively influences students’ technical skills, particularly in programming and Information Technology education. Research conducted by H. Güner and E. Er (2025) showed that students who utilized AI tools in programming classes demonstrated better understanding of coding concepts and experienced more positive learning outcomes. Similarly, Y. Jing and colleagues (2024) found that AI helps students solve programming tasks more quickly and effectively. K. Naznin and colleagues (2025) also highlighted that AI supports personalized learning, coding, and writing tasks by offering adaptive assistance and immediate feedback. In the fields of Information Technology and Engineering, AI was recognized as an effective tool for improving technical proficiency by reducing repetitive programming activities and allowing students to focus more on complex problem-solving tasks (M. Micic, 2024). Moreover, Vidya Handur and colleagues (2016) emphasized the importance of hands-on learning in developing technical knowledge, while Ramazan Yilmaz (2023) explained that AI-based learning systems can improve programming and computational thinking skills through instant responses and interactive support. Local studies also support these findings, as students from Davao Oriental State University reported that AI-powered tools such as ChatGPT helped them solve programming problems and generate code efficiently (Montejo et al., 2026). Likewise, an integrative review published in Diversitas Journal (2026) concluded that AI can improve programming skills, critical thinking, self-confidence, and writing abilities among students in Philippine classrooms.</w:t>
      </w:r>
    </w:p>
    <w:p w14:paraId="4C4DCE7C" w14:textId="77777777" w:rsidR="00782A7D" w:rsidRPr="00782A7D" w:rsidRDefault="00782A7D" w:rsidP="00782A7D">
      <w:pPr>
        <w:pStyle w:val="NoSpacing"/>
        <w:ind w:firstLine="360"/>
        <w:jc w:val="both"/>
        <w:rPr>
          <w:sz w:val="20"/>
          <w:szCs w:val="20"/>
          <w:lang w:val="en-PH" w:eastAsia="ko-KR"/>
        </w:rPr>
      </w:pPr>
    </w:p>
    <w:p w14:paraId="5FF74AF4" w14:textId="77777777" w:rsidR="00782A7D" w:rsidRPr="00782A7D" w:rsidRDefault="00782A7D" w:rsidP="00782A7D">
      <w:pPr>
        <w:pStyle w:val="NoSpacing"/>
        <w:ind w:firstLine="360"/>
        <w:jc w:val="both"/>
        <w:rPr>
          <w:sz w:val="20"/>
          <w:szCs w:val="20"/>
          <w:lang w:val="en-PH" w:eastAsia="ko-KR"/>
        </w:rPr>
      </w:pPr>
      <w:r w:rsidRPr="00782A7D">
        <w:rPr>
          <w:sz w:val="20"/>
          <w:szCs w:val="20"/>
          <w:lang w:val="en-PH" w:eastAsia="ko-KR"/>
        </w:rPr>
        <w:t>Despite these advantages, the reviewed studies also emphasized the challenges and negative effects associated with excessive reliance on AI technologies. Richard Arum and colleagues (2025) pointed out that students with stronger academic support systems tend to benefit more from AI tools, suggesting that unequal access to guidance and resources may widen the gap in students’ technical competencies. Furthermore, studies by B. Qureshi (2023) revealed that although AI-assisted tools can improve performance in programming tasks, they may also lead to inaccurate code generation, misconceptions, and overdependence on automated systems. Similarly, A. Scholl and N. Kiesler (2024) found that beginner programmers often struggle to determine the accuracy and reliability of AI-generated responses, which may negatively affect the development of independent problem-solving and long-term technical mastery. In addition, R. Mellado and C. Cubillos (2025) stressed that the effectiveness of AI-mediated learning still depends on active student engagement and critical thinking. Although AI can enhance motivation and knowledge acquisition, students must remain actively involved in the learning process to fully develop their technical and analytical skills.</w:t>
      </w:r>
    </w:p>
    <w:p w14:paraId="2D035FAA" w14:textId="77777777" w:rsidR="00782A7D" w:rsidRPr="00782A7D" w:rsidRDefault="00782A7D" w:rsidP="00782A7D">
      <w:pPr>
        <w:pStyle w:val="NoSpacing"/>
        <w:ind w:firstLine="360"/>
        <w:jc w:val="both"/>
        <w:rPr>
          <w:sz w:val="20"/>
          <w:szCs w:val="20"/>
          <w:lang w:val="en-PH" w:eastAsia="ko-KR"/>
        </w:rPr>
      </w:pPr>
    </w:p>
    <w:p w14:paraId="004025EA" w14:textId="7579BB3F" w:rsidR="00500455" w:rsidRPr="00D70AA9" w:rsidRDefault="00782A7D" w:rsidP="00782A7D">
      <w:pPr>
        <w:pStyle w:val="NoSpacing"/>
        <w:ind w:firstLine="360"/>
        <w:jc w:val="both"/>
        <w:rPr>
          <w:sz w:val="20"/>
          <w:szCs w:val="20"/>
          <w:lang w:val="en-PH" w:eastAsia="ko-KR"/>
        </w:rPr>
      </w:pPr>
      <w:r w:rsidRPr="00782A7D">
        <w:rPr>
          <w:sz w:val="20"/>
          <w:szCs w:val="20"/>
          <w:lang w:val="en-PH" w:eastAsia="ko-KR"/>
        </w:rPr>
        <w:t xml:space="preserve">Overall, the reviewed literature demonstrates that Artificial Intelligence has both positive and negative effects on students’ technical proficiency, particularly in programming and Information Technology-related education. AI improves learning efficiency, accessibility, coding productivity, confidence, and technical support. However, excessive dependence on AI tools and lack of critical evaluation may weaken students’ independent problem-solving, critical thinking, and deeper technical understanding. Therefore, the </w:t>
      </w:r>
      <w:r w:rsidRPr="00782A7D">
        <w:rPr>
          <w:sz w:val="20"/>
          <w:szCs w:val="20"/>
          <w:lang w:val="en-PH" w:eastAsia="ko-KR"/>
        </w:rPr>
        <w:lastRenderedPageBreak/>
        <w:t>effectiveness of AI in education largely depends on how students utilize these technologies and how educators guide them toward responsible and balanced AI usage.</w:t>
      </w:r>
    </w:p>
    <w:p w14:paraId="1E078342" w14:textId="77777777" w:rsidR="00B3695B" w:rsidRPr="00D70AA9" w:rsidRDefault="00B3695B" w:rsidP="00D70AA9">
      <w:pPr>
        <w:pStyle w:val="NoSpacing"/>
        <w:rPr>
          <w:sz w:val="20"/>
          <w:szCs w:val="20"/>
        </w:rPr>
      </w:pPr>
    </w:p>
    <w:p w14:paraId="361FE88D" w14:textId="5E3A2262" w:rsidR="009056A1" w:rsidRPr="00F449C0" w:rsidRDefault="245AC7DC" w:rsidP="00D70AA9">
      <w:pPr>
        <w:pStyle w:val="NoSpacing"/>
        <w:rPr>
          <w:b/>
          <w:sz w:val="20"/>
          <w:szCs w:val="20"/>
        </w:rPr>
      </w:pPr>
      <w:r w:rsidRPr="00F449C0">
        <w:rPr>
          <w:b/>
          <w:bCs/>
          <w:sz w:val="20"/>
          <w:szCs w:val="20"/>
        </w:rPr>
        <w:t>DESIGN AND METHODOLOGY</w:t>
      </w:r>
      <w:r w:rsidRPr="00F449C0">
        <w:rPr>
          <w:b/>
          <w:bCs/>
          <w:color w:val="000000" w:themeColor="text1"/>
          <w:sz w:val="20"/>
          <w:szCs w:val="20"/>
        </w:rPr>
        <w:t xml:space="preserve"> </w:t>
      </w:r>
    </w:p>
    <w:p w14:paraId="69F45951" w14:textId="3B56808C" w:rsidR="009056A1" w:rsidRPr="00D70AA9" w:rsidRDefault="009056A1" w:rsidP="00D70AA9">
      <w:pPr>
        <w:pStyle w:val="NoSpacing"/>
        <w:rPr>
          <w:bCs/>
          <w:color w:val="000000" w:themeColor="text1"/>
          <w:sz w:val="20"/>
          <w:szCs w:val="20"/>
        </w:rPr>
      </w:pPr>
    </w:p>
    <w:p w14:paraId="600C4091" w14:textId="26A59289" w:rsidR="009056A1" w:rsidRPr="00F449C0" w:rsidRDefault="245AC7DC" w:rsidP="00F449C0">
      <w:pPr>
        <w:pStyle w:val="NoSpacing"/>
        <w:ind w:firstLine="360"/>
        <w:rPr>
          <w:b/>
          <w:i/>
          <w:sz w:val="20"/>
          <w:szCs w:val="20"/>
        </w:rPr>
      </w:pPr>
      <w:r w:rsidRPr="00F449C0">
        <w:rPr>
          <w:b/>
          <w:bCs/>
          <w:i/>
          <w:color w:val="000000" w:themeColor="text1"/>
          <w:sz w:val="20"/>
          <w:szCs w:val="20"/>
        </w:rPr>
        <w:t xml:space="preserve">A. Research Design </w:t>
      </w:r>
    </w:p>
    <w:p w14:paraId="7E7B638B" w14:textId="77777777" w:rsidR="00F449C0" w:rsidRDefault="00F449C0" w:rsidP="00D70AA9">
      <w:pPr>
        <w:pStyle w:val="NoSpacing"/>
        <w:rPr>
          <w:color w:val="000000" w:themeColor="text1"/>
          <w:sz w:val="20"/>
          <w:szCs w:val="20"/>
          <w:lang w:val="en-US"/>
        </w:rPr>
      </w:pPr>
    </w:p>
    <w:p w14:paraId="52527D96" w14:textId="6E77A17E" w:rsidR="009056A1" w:rsidRPr="00D70AA9" w:rsidRDefault="245AC7DC" w:rsidP="00F449C0">
      <w:pPr>
        <w:pStyle w:val="NoSpacing"/>
        <w:ind w:left="360" w:firstLine="360"/>
        <w:jc w:val="both"/>
        <w:rPr>
          <w:sz w:val="20"/>
          <w:szCs w:val="20"/>
        </w:rPr>
      </w:pPr>
      <w:r w:rsidRPr="00D70AA9">
        <w:rPr>
          <w:color w:val="000000" w:themeColor="text1"/>
          <w:sz w:val="20"/>
          <w:szCs w:val="20"/>
          <w:lang w:val="en-US"/>
        </w:rPr>
        <w:t xml:space="preserve">This study adopts a quantitative descriptive-correlational research design to determine the role of artificial intelligence (AI) in influencing the technical skills of third-year Bachelor of Science in Information Technology (BSIT) students at Quezon City University. Descriptive correlational research is a type of research design that tries to explain the relationship between two or more variables without making any claims about cause and effect. It includes collecting and analyzing data on at least two variables to see if there is a link between them (Bhat, n.d.).  </w:t>
      </w:r>
    </w:p>
    <w:p w14:paraId="00C86236" w14:textId="22F8D55E" w:rsidR="009056A1" w:rsidRPr="00D70AA9" w:rsidRDefault="009056A1" w:rsidP="00F449C0">
      <w:pPr>
        <w:pStyle w:val="NoSpacing"/>
        <w:ind w:left="360" w:firstLine="360"/>
        <w:jc w:val="both"/>
        <w:rPr>
          <w:sz w:val="20"/>
          <w:szCs w:val="20"/>
        </w:rPr>
      </w:pPr>
    </w:p>
    <w:p w14:paraId="32442C9F" w14:textId="27D3ACCF" w:rsidR="009056A1" w:rsidRPr="00D70AA9" w:rsidRDefault="245AC7DC" w:rsidP="00F449C0">
      <w:pPr>
        <w:pStyle w:val="NoSpacing"/>
        <w:ind w:left="360" w:firstLine="360"/>
        <w:jc w:val="both"/>
        <w:rPr>
          <w:sz w:val="20"/>
          <w:szCs w:val="20"/>
        </w:rPr>
      </w:pPr>
      <w:r w:rsidRPr="00D70AA9">
        <w:rPr>
          <w:color w:val="000000" w:themeColor="text1"/>
          <w:sz w:val="20"/>
          <w:szCs w:val="20"/>
          <w:lang w:val="en-US"/>
        </w:rPr>
        <w:t>The correlational component is utilized to determine whether a statistically significant relationship exists between AI-related technical skills and non-AI technical skills. Correlational research is a type of non-experimental research in which researchers measure two or more variables and assess the relationship or correlation between them without any manipulation (Ganesh, 2025). This methodological approach is appropriate for studies that seek to quantify variables and identify statistical relationships among them.</w:t>
      </w:r>
    </w:p>
    <w:p w14:paraId="005F6EB8" w14:textId="6FDF941B" w:rsidR="009056A1" w:rsidRPr="00D70AA9" w:rsidRDefault="009056A1" w:rsidP="00D70AA9">
      <w:pPr>
        <w:pStyle w:val="NoSpacing"/>
        <w:rPr>
          <w:sz w:val="20"/>
          <w:szCs w:val="20"/>
        </w:rPr>
      </w:pPr>
    </w:p>
    <w:p w14:paraId="1D529BFD" w14:textId="55E10659" w:rsidR="009056A1" w:rsidRPr="00F449C0" w:rsidRDefault="245AC7DC" w:rsidP="00F449C0">
      <w:pPr>
        <w:pStyle w:val="NoSpacing"/>
        <w:ind w:firstLine="360"/>
        <w:rPr>
          <w:b/>
          <w:i/>
          <w:sz w:val="20"/>
          <w:szCs w:val="20"/>
        </w:rPr>
      </w:pPr>
      <w:r w:rsidRPr="00F449C0">
        <w:rPr>
          <w:b/>
          <w:bCs/>
          <w:i/>
          <w:color w:val="000000" w:themeColor="text1"/>
          <w:sz w:val="20"/>
          <w:szCs w:val="20"/>
          <w:lang w:val="en-US"/>
        </w:rPr>
        <w:t>B. Respondents of the Study</w:t>
      </w:r>
    </w:p>
    <w:p w14:paraId="3F1DEC92" w14:textId="77777777" w:rsidR="00F449C0" w:rsidRDefault="00F449C0" w:rsidP="00D70AA9">
      <w:pPr>
        <w:pStyle w:val="NoSpacing"/>
        <w:rPr>
          <w:color w:val="000000" w:themeColor="text1"/>
          <w:sz w:val="20"/>
          <w:szCs w:val="20"/>
          <w:lang w:val="en-US"/>
        </w:rPr>
      </w:pPr>
    </w:p>
    <w:p w14:paraId="01E3DB7D" w14:textId="5EA6C69A" w:rsidR="009056A1" w:rsidRPr="00D70AA9" w:rsidRDefault="245AC7DC" w:rsidP="00F449C0">
      <w:pPr>
        <w:pStyle w:val="NoSpacing"/>
        <w:ind w:left="360" w:firstLine="360"/>
        <w:jc w:val="both"/>
        <w:rPr>
          <w:sz w:val="20"/>
          <w:szCs w:val="20"/>
        </w:rPr>
      </w:pPr>
      <w:r w:rsidRPr="00D70AA9">
        <w:rPr>
          <w:color w:val="000000" w:themeColor="text1"/>
          <w:sz w:val="20"/>
          <w:szCs w:val="20"/>
          <w:lang w:val="en-US"/>
        </w:rPr>
        <w:t>The respondents of the study are third-year Bachelor of Science in Information Technology (BSIT) students enrolled during Academic Year 2025–2026 at Quezon City University. A total of 284 students participated in the study, representing sections SBIT-3A to SBIT-3R. The study focuses exclusively on third-year Information Technology students because they have already completed several programming and technical courses and have substantial experience in using artificial intelligence tools in academic and programming-related tasks. These students are considered the most appropriate respondents because they possess the technical background and direct experience necessary to evaluate how AI affects programming skills and technical competence.</w:t>
      </w:r>
    </w:p>
    <w:p w14:paraId="522CEEA9" w14:textId="12DD71D8" w:rsidR="009056A1" w:rsidRPr="00D70AA9" w:rsidRDefault="009056A1" w:rsidP="00D70AA9">
      <w:pPr>
        <w:pStyle w:val="NoSpacing"/>
        <w:rPr>
          <w:sz w:val="20"/>
          <w:szCs w:val="20"/>
        </w:rPr>
      </w:pPr>
    </w:p>
    <w:p w14:paraId="18EE8FFC" w14:textId="670ED3EE" w:rsidR="009056A1" w:rsidRPr="00A603CA" w:rsidRDefault="245AC7DC" w:rsidP="00A603CA">
      <w:pPr>
        <w:pStyle w:val="NoSpacing"/>
        <w:ind w:firstLine="360"/>
        <w:rPr>
          <w:b/>
          <w:i/>
          <w:sz w:val="20"/>
          <w:szCs w:val="20"/>
        </w:rPr>
      </w:pPr>
      <w:r w:rsidRPr="00A603CA">
        <w:rPr>
          <w:b/>
          <w:bCs/>
          <w:i/>
          <w:color w:val="000000" w:themeColor="text1"/>
          <w:sz w:val="20"/>
          <w:szCs w:val="20"/>
          <w:lang w:val="en-US"/>
        </w:rPr>
        <w:t xml:space="preserve">C. Sampling Technique </w:t>
      </w:r>
    </w:p>
    <w:p w14:paraId="0005C5B5" w14:textId="77777777" w:rsidR="00A603CA" w:rsidRDefault="00A603CA" w:rsidP="00D70AA9">
      <w:pPr>
        <w:pStyle w:val="NoSpacing"/>
        <w:rPr>
          <w:color w:val="000000" w:themeColor="text1"/>
          <w:sz w:val="20"/>
          <w:szCs w:val="20"/>
          <w:lang w:val="en-US"/>
        </w:rPr>
      </w:pPr>
    </w:p>
    <w:p w14:paraId="65386F98" w14:textId="1B9D63AE" w:rsidR="009056A1" w:rsidRPr="00D70AA9" w:rsidRDefault="245AC7DC" w:rsidP="00A603CA">
      <w:pPr>
        <w:pStyle w:val="NoSpacing"/>
        <w:ind w:left="360" w:firstLine="360"/>
        <w:jc w:val="both"/>
        <w:rPr>
          <w:sz w:val="20"/>
          <w:szCs w:val="20"/>
        </w:rPr>
      </w:pPr>
      <w:r w:rsidRPr="00D70AA9">
        <w:rPr>
          <w:color w:val="000000" w:themeColor="text1"/>
          <w:sz w:val="20"/>
          <w:szCs w:val="20"/>
          <w:lang w:val="en-US"/>
        </w:rPr>
        <w:t>The study uses purposive sampling as the sampling technique. Purposive sampling is a non-probability sampling method in which respondents are deliberately selected based on their characteristics that are directly relevant to the objectives of the study (</w:t>
      </w:r>
      <w:r w:rsidRPr="00D70AA9">
        <w:rPr>
          <w:rFonts w:ascii="Arial" w:eastAsia="Arial" w:hAnsi="Arial" w:cs="Arial"/>
          <w:color w:val="0D405F"/>
          <w:sz w:val="20"/>
          <w:szCs w:val="20"/>
          <w:lang w:val="en-US"/>
        </w:rPr>
        <w:t xml:space="preserve"> </w:t>
      </w:r>
      <w:r w:rsidRPr="00D70AA9">
        <w:rPr>
          <w:color w:val="000000" w:themeColor="text1"/>
          <w:sz w:val="20"/>
          <w:szCs w:val="20"/>
          <w:lang w:val="en-US"/>
        </w:rPr>
        <w:t>Nikolopoulou, 2022). In this research, the respondents were intentionally chosen because they are third-year BSIT students at Quezon City University who have substantial academic exposure to programming, software development, and the use of artificial intelligence tools in coding-related tasks. These characteristics make them particularly suitable for examining the influence of artificial intelligence on technical skills.</w:t>
      </w:r>
    </w:p>
    <w:p w14:paraId="28D07335" w14:textId="02F1CBCF" w:rsidR="009056A1" w:rsidRPr="00D70AA9" w:rsidRDefault="009056A1" w:rsidP="00D70AA9">
      <w:pPr>
        <w:pStyle w:val="NoSpacing"/>
        <w:rPr>
          <w:sz w:val="20"/>
          <w:szCs w:val="20"/>
        </w:rPr>
      </w:pPr>
    </w:p>
    <w:p w14:paraId="14D63499" w14:textId="1CAC6946" w:rsidR="009056A1" w:rsidRPr="00A603CA" w:rsidRDefault="245AC7DC" w:rsidP="00A603CA">
      <w:pPr>
        <w:pStyle w:val="NoSpacing"/>
        <w:ind w:firstLine="360"/>
        <w:rPr>
          <w:b/>
          <w:i/>
          <w:sz w:val="20"/>
          <w:szCs w:val="20"/>
        </w:rPr>
      </w:pPr>
      <w:r w:rsidRPr="00A603CA">
        <w:rPr>
          <w:b/>
          <w:bCs/>
          <w:i/>
          <w:color w:val="000000" w:themeColor="text1"/>
          <w:sz w:val="20"/>
          <w:szCs w:val="20"/>
          <w:lang w:val="en-US"/>
        </w:rPr>
        <w:t xml:space="preserve">D. Data </w:t>
      </w:r>
      <w:r w:rsidR="00A603CA">
        <w:rPr>
          <w:b/>
          <w:bCs/>
          <w:i/>
          <w:color w:val="000000" w:themeColor="text1"/>
          <w:sz w:val="20"/>
          <w:szCs w:val="20"/>
          <w:lang w:val="en-US"/>
        </w:rPr>
        <w:t xml:space="preserve">Gathering </w:t>
      </w:r>
      <w:r w:rsidRPr="00A603CA">
        <w:rPr>
          <w:b/>
          <w:bCs/>
          <w:i/>
          <w:color w:val="000000" w:themeColor="text1"/>
          <w:sz w:val="20"/>
          <w:szCs w:val="20"/>
          <w:lang w:val="en-US"/>
        </w:rPr>
        <w:t>Procedure</w:t>
      </w:r>
    </w:p>
    <w:p w14:paraId="06F01ED9" w14:textId="77777777" w:rsidR="00A603CA" w:rsidRDefault="00A603CA" w:rsidP="00D70AA9">
      <w:pPr>
        <w:pStyle w:val="NoSpacing"/>
        <w:rPr>
          <w:color w:val="000000" w:themeColor="text1"/>
          <w:sz w:val="20"/>
          <w:szCs w:val="20"/>
          <w:lang w:val="en-US"/>
        </w:rPr>
      </w:pPr>
    </w:p>
    <w:p w14:paraId="2B0AD04E" w14:textId="1D4F5156" w:rsidR="009056A1" w:rsidRPr="00D70AA9" w:rsidRDefault="245AC7DC" w:rsidP="00A603CA">
      <w:pPr>
        <w:pStyle w:val="NoSpacing"/>
        <w:ind w:left="360" w:firstLine="360"/>
        <w:jc w:val="both"/>
        <w:rPr>
          <w:sz w:val="20"/>
          <w:szCs w:val="20"/>
        </w:rPr>
      </w:pPr>
      <w:r w:rsidRPr="00D70AA9">
        <w:rPr>
          <w:color w:val="000000" w:themeColor="text1"/>
          <w:sz w:val="20"/>
          <w:szCs w:val="20"/>
          <w:lang w:val="en-US"/>
        </w:rPr>
        <w:t xml:space="preserve">The study followed a series of procedures to ensure the systematic and reliable collection of data. First, a survey questionnaire was developed specifically for this study, focusing on the utilization of Artificial Intelligence and its impact on the programming skills of the respondents. The questionnaire underwent review and approval by the adviser, with necessary revisions made based on feedback. Validation of the questionnaire was conducted by statistician, leading to further corrections and improvements. Prior to data collection, participants were provided with informed consent, ensuring their understanding of the study's purpose, confidentiality, and voluntary participation. The questionnaires were then distributed online through Google Forms to Third Year Bachelor of Science in Information Technology (BSIT) students at Quezon City University, who received instructions on accurate and comprehensive completion. After data collection, the gathered data were tabulated, organized, sorted, and tallied for analysis. Statistical tools and techniques were applied to analyze the data and examine the utilization of Artificial Intelligence and its impact on the programming skills of the respondents These procedures ensured the reliability and validity of the collected data for the study </w:t>
      </w:r>
    </w:p>
    <w:p w14:paraId="533773EC" w14:textId="4CD7E1E4" w:rsidR="009056A1" w:rsidRPr="00D70AA9" w:rsidRDefault="009056A1" w:rsidP="00D70AA9">
      <w:pPr>
        <w:pStyle w:val="NoSpacing"/>
        <w:rPr>
          <w:sz w:val="20"/>
          <w:szCs w:val="20"/>
        </w:rPr>
      </w:pPr>
    </w:p>
    <w:p w14:paraId="55984000" w14:textId="6382461C" w:rsidR="009056A1" w:rsidRPr="00A603CA" w:rsidRDefault="245AC7DC" w:rsidP="00A603CA">
      <w:pPr>
        <w:pStyle w:val="NoSpacing"/>
        <w:ind w:firstLine="360"/>
        <w:rPr>
          <w:b/>
          <w:i/>
          <w:sz w:val="20"/>
          <w:szCs w:val="20"/>
        </w:rPr>
      </w:pPr>
      <w:r w:rsidRPr="00A603CA">
        <w:rPr>
          <w:b/>
          <w:bCs/>
          <w:i/>
          <w:color w:val="000000" w:themeColor="text1"/>
          <w:sz w:val="20"/>
          <w:szCs w:val="20"/>
          <w:lang w:val="en-US"/>
        </w:rPr>
        <w:t>E. Instrument Used</w:t>
      </w:r>
    </w:p>
    <w:p w14:paraId="3861F139" w14:textId="4BDFB23C" w:rsidR="009056A1" w:rsidRPr="00D70AA9" w:rsidRDefault="009056A1" w:rsidP="00D70AA9">
      <w:pPr>
        <w:pStyle w:val="NoSpacing"/>
        <w:rPr>
          <w:sz w:val="20"/>
          <w:szCs w:val="20"/>
        </w:rPr>
      </w:pPr>
    </w:p>
    <w:p w14:paraId="6C28C09B" w14:textId="56CA13F8" w:rsidR="009056A1" w:rsidRPr="00D70AA9" w:rsidRDefault="00A603CA" w:rsidP="00A603CA">
      <w:pPr>
        <w:pStyle w:val="NoSpacing"/>
        <w:ind w:left="360" w:firstLine="360"/>
        <w:jc w:val="both"/>
        <w:rPr>
          <w:sz w:val="20"/>
          <w:szCs w:val="20"/>
        </w:rPr>
      </w:pPr>
      <w:r w:rsidRPr="00A603CA">
        <w:rPr>
          <w:color w:val="000000" w:themeColor="text1"/>
          <w:sz w:val="20"/>
          <w:szCs w:val="20"/>
          <w:lang w:val="en-US"/>
        </w:rPr>
        <w:t>The primary instrument used for data collection in this study is a researcher-made structured questionnaire administered digitally through Google Forms. The use of a standardized questionnaire ensures that all respondents answer the same set of questions using a uniform format, thereby enhancing the consistency, reliability, and accuracy of the collected data.</w:t>
      </w:r>
    </w:p>
    <w:p w14:paraId="01C02FA8" w14:textId="216CFA85" w:rsidR="009056A1" w:rsidRDefault="009056A1" w:rsidP="00D70AA9">
      <w:pPr>
        <w:pStyle w:val="NoSpacing"/>
        <w:rPr>
          <w:sz w:val="20"/>
          <w:szCs w:val="20"/>
        </w:rPr>
      </w:pPr>
    </w:p>
    <w:p w14:paraId="4A457258" w14:textId="77777777" w:rsidR="00A603CA" w:rsidRPr="00A603CA" w:rsidRDefault="00A603CA" w:rsidP="00A603CA">
      <w:pPr>
        <w:pStyle w:val="NoSpacing"/>
        <w:ind w:firstLine="720"/>
        <w:rPr>
          <w:sz w:val="20"/>
          <w:szCs w:val="20"/>
        </w:rPr>
      </w:pPr>
      <w:r w:rsidRPr="00A603CA">
        <w:rPr>
          <w:sz w:val="20"/>
          <w:szCs w:val="20"/>
        </w:rPr>
        <w:t>The questionnaire is divided into four major sections:</w:t>
      </w:r>
    </w:p>
    <w:p w14:paraId="6540645F" w14:textId="77777777" w:rsidR="00A603CA" w:rsidRPr="00A603CA" w:rsidRDefault="00A603CA" w:rsidP="00A603CA">
      <w:pPr>
        <w:pStyle w:val="NoSpacing"/>
        <w:rPr>
          <w:sz w:val="20"/>
          <w:szCs w:val="20"/>
        </w:rPr>
      </w:pPr>
    </w:p>
    <w:p w14:paraId="72577882" w14:textId="77777777" w:rsidR="00A603CA" w:rsidRPr="00A603CA" w:rsidRDefault="00A603CA" w:rsidP="00A603CA">
      <w:pPr>
        <w:pStyle w:val="NoSpacing"/>
        <w:ind w:left="360" w:firstLine="360"/>
        <w:rPr>
          <w:sz w:val="20"/>
          <w:szCs w:val="20"/>
        </w:rPr>
      </w:pPr>
      <w:r w:rsidRPr="00A603CA">
        <w:rPr>
          <w:sz w:val="20"/>
          <w:szCs w:val="20"/>
        </w:rPr>
        <w:t>The first section gathers the demographic profile of the respondents, including their age, sex, section, and frequency of AI tool usage.</w:t>
      </w:r>
    </w:p>
    <w:p w14:paraId="20B717ED" w14:textId="77777777" w:rsidR="00A603CA" w:rsidRPr="00A603CA" w:rsidRDefault="00A603CA" w:rsidP="00A603CA">
      <w:pPr>
        <w:pStyle w:val="NoSpacing"/>
        <w:rPr>
          <w:sz w:val="20"/>
          <w:szCs w:val="20"/>
        </w:rPr>
      </w:pPr>
    </w:p>
    <w:p w14:paraId="2B1DACF3" w14:textId="77777777" w:rsidR="00A603CA" w:rsidRPr="00A603CA" w:rsidRDefault="00A603CA" w:rsidP="00A603CA">
      <w:pPr>
        <w:pStyle w:val="NoSpacing"/>
        <w:ind w:left="360" w:firstLine="360"/>
        <w:rPr>
          <w:sz w:val="20"/>
          <w:szCs w:val="20"/>
        </w:rPr>
      </w:pPr>
      <w:r w:rsidRPr="00A603CA">
        <w:rPr>
          <w:sz w:val="20"/>
          <w:szCs w:val="20"/>
        </w:rPr>
        <w:t>The second section measures the respondents’ programming skills associated with the use of Artificial Intelligence in terms of:</w:t>
      </w:r>
    </w:p>
    <w:p w14:paraId="2C80B58E" w14:textId="77777777" w:rsidR="00A603CA" w:rsidRPr="00A603CA" w:rsidRDefault="00A603CA" w:rsidP="00A603CA">
      <w:pPr>
        <w:pStyle w:val="NoSpacing"/>
        <w:ind w:left="810"/>
        <w:rPr>
          <w:sz w:val="20"/>
          <w:szCs w:val="20"/>
        </w:rPr>
      </w:pPr>
      <w:r w:rsidRPr="00A603CA">
        <w:rPr>
          <w:sz w:val="20"/>
          <w:szCs w:val="20"/>
        </w:rPr>
        <w:t>2.1. Coding speed</w:t>
      </w:r>
    </w:p>
    <w:p w14:paraId="60C1C2CE" w14:textId="77777777" w:rsidR="00A603CA" w:rsidRPr="00A603CA" w:rsidRDefault="00A603CA" w:rsidP="00A603CA">
      <w:pPr>
        <w:pStyle w:val="NoSpacing"/>
        <w:ind w:left="810"/>
        <w:rPr>
          <w:sz w:val="20"/>
          <w:szCs w:val="20"/>
        </w:rPr>
      </w:pPr>
      <w:r w:rsidRPr="00A603CA">
        <w:rPr>
          <w:sz w:val="20"/>
          <w:szCs w:val="20"/>
        </w:rPr>
        <w:lastRenderedPageBreak/>
        <w:t>2.2. Debugging accuracy</w:t>
      </w:r>
    </w:p>
    <w:p w14:paraId="045B37D9" w14:textId="77777777" w:rsidR="00A603CA" w:rsidRPr="00A603CA" w:rsidRDefault="00A603CA" w:rsidP="00A603CA">
      <w:pPr>
        <w:pStyle w:val="NoSpacing"/>
        <w:ind w:left="810"/>
        <w:rPr>
          <w:sz w:val="20"/>
          <w:szCs w:val="20"/>
        </w:rPr>
      </w:pPr>
      <w:r w:rsidRPr="00A603CA">
        <w:rPr>
          <w:sz w:val="20"/>
          <w:szCs w:val="20"/>
        </w:rPr>
        <w:t>2.3. Coding productivity</w:t>
      </w:r>
    </w:p>
    <w:p w14:paraId="3A7A3F99" w14:textId="77777777" w:rsidR="00A603CA" w:rsidRPr="00A603CA" w:rsidRDefault="00A603CA" w:rsidP="00A603CA">
      <w:pPr>
        <w:pStyle w:val="NoSpacing"/>
        <w:ind w:left="810"/>
        <w:rPr>
          <w:sz w:val="20"/>
          <w:szCs w:val="20"/>
        </w:rPr>
      </w:pPr>
      <w:r w:rsidRPr="00A603CA">
        <w:rPr>
          <w:sz w:val="20"/>
          <w:szCs w:val="20"/>
        </w:rPr>
        <w:t>2.4. Learning efficiency</w:t>
      </w:r>
    </w:p>
    <w:p w14:paraId="7EE69A28" w14:textId="77777777" w:rsidR="00A603CA" w:rsidRPr="00A603CA" w:rsidRDefault="00A603CA" w:rsidP="00A603CA">
      <w:pPr>
        <w:pStyle w:val="NoSpacing"/>
        <w:rPr>
          <w:sz w:val="20"/>
          <w:szCs w:val="20"/>
        </w:rPr>
      </w:pPr>
    </w:p>
    <w:p w14:paraId="6FB4FEF8" w14:textId="77777777" w:rsidR="00A603CA" w:rsidRPr="00A603CA" w:rsidRDefault="00A603CA" w:rsidP="00A603CA">
      <w:pPr>
        <w:pStyle w:val="NoSpacing"/>
        <w:ind w:left="360" w:firstLine="360"/>
        <w:rPr>
          <w:sz w:val="20"/>
          <w:szCs w:val="20"/>
        </w:rPr>
      </w:pPr>
      <w:r w:rsidRPr="00A603CA">
        <w:rPr>
          <w:sz w:val="20"/>
          <w:szCs w:val="20"/>
        </w:rPr>
        <w:t>The third section assesses the perceived negative effects of Artificial Intelligence on students’ programming skills in terms of:</w:t>
      </w:r>
    </w:p>
    <w:p w14:paraId="0DA6557A" w14:textId="77777777" w:rsidR="00A603CA" w:rsidRPr="00A603CA" w:rsidRDefault="00A603CA" w:rsidP="00A603CA">
      <w:pPr>
        <w:pStyle w:val="NoSpacing"/>
        <w:ind w:left="720"/>
        <w:rPr>
          <w:sz w:val="20"/>
          <w:szCs w:val="20"/>
        </w:rPr>
      </w:pPr>
      <w:r w:rsidRPr="00A603CA">
        <w:rPr>
          <w:sz w:val="20"/>
          <w:szCs w:val="20"/>
        </w:rPr>
        <w:t>3.1. Overdependence on AI tools</w:t>
      </w:r>
    </w:p>
    <w:p w14:paraId="4129D3A8" w14:textId="77777777" w:rsidR="00A603CA" w:rsidRPr="00A603CA" w:rsidRDefault="00A603CA" w:rsidP="00A603CA">
      <w:pPr>
        <w:pStyle w:val="NoSpacing"/>
        <w:ind w:left="720"/>
        <w:rPr>
          <w:sz w:val="20"/>
          <w:szCs w:val="20"/>
        </w:rPr>
      </w:pPr>
      <w:r w:rsidRPr="00A603CA">
        <w:rPr>
          <w:sz w:val="20"/>
          <w:szCs w:val="20"/>
        </w:rPr>
        <w:t>3.2. Reduced problem-solving skills</w:t>
      </w:r>
    </w:p>
    <w:p w14:paraId="7CA99F8E" w14:textId="77777777" w:rsidR="00A603CA" w:rsidRPr="00A603CA" w:rsidRDefault="00A603CA" w:rsidP="00A603CA">
      <w:pPr>
        <w:pStyle w:val="NoSpacing"/>
        <w:ind w:left="720"/>
        <w:rPr>
          <w:sz w:val="20"/>
          <w:szCs w:val="20"/>
        </w:rPr>
      </w:pPr>
      <w:r w:rsidRPr="00A603CA">
        <w:rPr>
          <w:sz w:val="20"/>
          <w:szCs w:val="20"/>
        </w:rPr>
        <w:t>3.3. Decreased manual coding practice</w:t>
      </w:r>
    </w:p>
    <w:p w14:paraId="125B0E63" w14:textId="77777777" w:rsidR="00A603CA" w:rsidRPr="00A603CA" w:rsidRDefault="00A603CA" w:rsidP="00A603CA">
      <w:pPr>
        <w:pStyle w:val="NoSpacing"/>
        <w:ind w:left="720"/>
        <w:rPr>
          <w:sz w:val="20"/>
          <w:szCs w:val="20"/>
        </w:rPr>
      </w:pPr>
      <w:r w:rsidRPr="00A603CA">
        <w:rPr>
          <w:sz w:val="20"/>
          <w:szCs w:val="20"/>
        </w:rPr>
        <w:t>3.4. Inaccurate reliance on AI-generated outputs</w:t>
      </w:r>
    </w:p>
    <w:p w14:paraId="4A43B2EC" w14:textId="77777777" w:rsidR="00A603CA" w:rsidRPr="00A603CA" w:rsidRDefault="00A603CA" w:rsidP="00A603CA">
      <w:pPr>
        <w:pStyle w:val="NoSpacing"/>
        <w:rPr>
          <w:sz w:val="20"/>
          <w:szCs w:val="20"/>
        </w:rPr>
      </w:pPr>
    </w:p>
    <w:p w14:paraId="6CD38998" w14:textId="2233E21A" w:rsidR="00A603CA" w:rsidRPr="00D70AA9" w:rsidRDefault="00A603CA" w:rsidP="00A603CA">
      <w:pPr>
        <w:pStyle w:val="NoSpacing"/>
        <w:ind w:left="360" w:firstLine="360"/>
        <w:jc w:val="both"/>
        <w:rPr>
          <w:sz w:val="20"/>
          <w:szCs w:val="20"/>
        </w:rPr>
      </w:pPr>
      <w:r w:rsidRPr="00A603CA">
        <w:rPr>
          <w:sz w:val="20"/>
          <w:szCs w:val="20"/>
        </w:rPr>
        <w:t>The fourth section evaluates the perceived relationship between Artificial Intelligence and programming skills, particularly in relation to improvements in problem-solving strategies, understanding of programming concepts, coding logic, confidence, technical proficiency, and debugging accuracy.</w:t>
      </w:r>
    </w:p>
    <w:p w14:paraId="2A0E425B" w14:textId="5B37D557" w:rsidR="009056A1" w:rsidRPr="00D70AA9" w:rsidRDefault="009056A1" w:rsidP="00D70AA9">
      <w:pPr>
        <w:pStyle w:val="NoSpacing"/>
        <w:rPr>
          <w:sz w:val="20"/>
          <w:szCs w:val="20"/>
        </w:rPr>
      </w:pPr>
    </w:p>
    <w:p w14:paraId="355E8E7B" w14:textId="33CE984C" w:rsidR="009056A1" w:rsidRPr="00A603CA" w:rsidRDefault="245AC7DC" w:rsidP="00A603CA">
      <w:pPr>
        <w:pStyle w:val="NoSpacing"/>
        <w:ind w:left="360"/>
        <w:rPr>
          <w:b/>
          <w:i/>
          <w:sz w:val="20"/>
          <w:szCs w:val="20"/>
        </w:rPr>
      </w:pPr>
      <w:r w:rsidRPr="00A603CA">
        <w:rPr>
          <w:b/>
          <w:bCs/>
          <w:i/>
          <w:color w:val="000000" w:themeColor="text1"/>
          <w:sz w:val="20"/>
          <w:szCs w:val="20"/>
          <w:lang w:val="en-US"/>
        </w:rPr>
        <w:t>F. Statistical Treatment</w:t>
      </w:r>
    </w:p>
    <w:p w14:paraId="67E040E9" w14:textId="2519A121" w:rsidR="009056A1" w:rsidRPr="00D70AA9" w:rsidRDefault="009056A1" w:rsidP="00D70AA9">
      <w:pPr>
        <w:pStyle w:val="NoSpacing"/>
        <w:rPr>
          <w:sz w:val="20"/>
          <w:szCs w:val="20"/>
        </w:rPr>
      </w:pPr>
    </w:p>
    <w:p w14:paraId="75FDFE56" w14:textId="0B483DE6" w:rsidR="009056A1" w:rsidRPr="00A603CA" w:rsidRDefault="245AC7DC" w:rsidP="00A603CA">
      <w:pPr>
        <w:pStyle w:val="NoSpacing"/>
        <w:numPr>
          <w:ilvl w:val="0"/>
          <w:numId w:val="46"/>
        </w:numPr>
        <w:ind w:left="1080"/>
        <w:rPr>
          <w:b/>
          <w:sz w:val="20"/>
          <w:szCs w:val="20"/>
        </w:rPr>
      </w:pPr>
      <w:r w:rsidRPr="00A603CA">
        <w:rPr>
          <w:b/>
          <w:bCs/>
          <w:color w:val="000000" w:themeColor="text1"/>
          <w:sz w:val="20"/>
          <w:szCs w:val="20"/>
          <w:lang w:val="en-US"/>
        </w:rPr>
        <w:t xml:space="preserve">Frequency and Percentage Formula: </w:t>
      </w:r>
    </w:p>
    <w:p w14:paraId="0BCCFD31" w14:textId="77777777" w:rsidR="00A603CA" w:rsidRDefault="00A603CA" w:rsidP="00A603CA">
      <w:pPr>
        <w:pStyle w:val="NoSpacing"/>
        <w:ind w:left="720" w:firstLine="720"/>
        <w:rPr>
          <w:color w:val="000000" w:themeColor="text1"/>
          <w:sz w:val="20"/>
          <w:szCs w:val="20"/>
          <w:lang w:val="en-US"/>
        </w:rPr>
      </w:pPr>
    </w:p>
    <w:p w14:paraId="27213000" w14:textId="609642CE" w:rsidR="009056A1" w:rsidRPr="00D70AA9" w:rsidRDefault="245AC7DC" w:rsidP="00A603CA">
      <w:pPr>
        <w:pStyle w:val="NoSpacing"/>
        <w:ind w:left="720" w:firstLine="360"/>
        <w:rPr>
          <w:sz w:val="20"/>
          <w:szCs w:val="20"/>
        </w:rPr>
      </w:pPr>
      <w:r w:rsidRPr="00D70AA9">
        <w:rPr>
          <w:color w:val="000000" w:themeColor="text1"/>
          <w:sz w:val="20"/>
          <w:szCs w:val="20"/>
          <w:lang w:val="en-US"/>
        </w:rPr>
        <w:t>The frequency and percentage formulas will be used to represent the variables related to the demographic profile of the respondents in terms of age, gender, and section.</w:t>
      </w:r>
    </w:p>
    <w:p w14:paraId="44ACA205" w14:textId="617BAC85" w:rsidR="00A603CA" w:rsidRPr="00D70AA9" w:rsidRDefault="00A603CA" w:rsidP="00D70AA9">
      <w:pPr>
        <w:pStyle w:val="NoSpacing"/>
        <w:rPr>
          <w:sz w:val="20"/>
          <w:szCs w:val="20"/>
        </w:rPr>
      </w:pPr>
    </w:p>
    <w:p w14:paraId="32C090E2" w14:textId="2082FC2E" w:rsidR="00A603CA" w:rsidRPr="00A603CA" w:rsidRDefault="00A603CA" w:rsidP="00A603CA">
      <w:pPr>
        <w:pStyle w:val="NoSpacing"/>
        <w:ind w:left="720"/>
        <w:rPr>
          <w:sz w:val="20"/>
          <w:szCs w:val="20"/>
        </w:rPr>
      </w:pPr>
      <m:oMathPara>
        <m:oMathParaPr>
          <m:jc m:val="left"/>
        </m:oMathParaPr>
        <m:oMath>
          <m:r>
            <m:rPr>
              <m:sty m:val="bi"/>
            </m:rPr>
            <w:rPr>
              <w:rFonts w:ascii="Cambria Math" w:hAnsi="Cambria Math"/>
              <w:sz w:val="32"/>
              <w:szCs w:val="20"/>
            </w:rPr>
            <m:t>%=</m:t>
          </m:r>
          <m:f>
            <m:fPr>
              <m:ctrlPr>
                <w:rPr>
                  <w:rFonts w:ascii="Cambria Math" w:eastAsia="Times New Roman" w:hAnsi="Cambria Math"/>
                  <w:b/>
                  <w:i/>
                  <w:sz w:val="32"/>
                  <w:szCs w:val="20"/>
                  <w:lang w:val="en-PH" w:eastAsia="en-US"/>
                </w:rPr>
              </m:ctrlPr>
            </m:fPr>
            <m:num>
              <m:r>
                <m:rPr>
                  <m:sty m:val="bi"/>
                </m:rPr>
                <w:rPr>
                  <w:rFonts w:ascii="Cambria Math" w:hAnsi="Cambria Math"/>
                  <w:sz w:val="32"/>
                  <w:szCs w:val="20"/>
                </w:rPr>
                <m:t>f</m:t>
              </m:r>
            </m:num>
            <m:den>
              <m:r>
                <m:rPr>
                  <m:sty m:val="bi"/>
                </m:rPr>
                <w:rPr>
                  <w:rFonts w:ascii="Cambria Math" w:hAnsi="Cambria Math"/>
                  <w:sz w:val="32"/>
                  <w:szCs w:val="20"/>
                </w:rPr>
                <m:t>N</m:t>
              </m:r>
            </m:den>
          </m:f>
          <m:r>
            <m:rPr>
              <m:sty m:val="bi"/>
            </m:rPr>
            <w:rPr>
              <w:rFonts w:ascii="Cambria Math" w:hAnsi="Cambria Math"/>
              <w:sz w:val="32"/>
              <w:szCs w:val="20"/>
            </w:rPr>
            <m:t>×100</m:t>
          </m:r>
        </m:oMath>
      </m:oMathPara>
    </w:p>
    <w:p w14:paraId="2D50075F" w14:textId="6D72FF2E" w:rsidR="009056A1" w:rsidRPr="00D70AA9" w:rsidRDefault="009056A1" w:rsidP="00D70AA9">
      <w:pPr>
        <w:pStyle w:val="NoSpacing"/>
        <w:rPr>
          <w:sz w:val="20"/>
          <w:szCs w:val="20"/>
        </w:rPr>
      </w:pPr>
    </w:p>
    <w:p w14:paraId="1FB00CCD" w14:textId="3BD6CB16" w:rsidR="009056A1" w:rsidRPr="00D70AA9" w:rsidRDefault="245AC7DC" w:rsidP="00A603CA">
      <w:pPr>
        <w:pStyle w:val="NoSpacing"/>
        <w:ind w:firstLine="720"/>
        <w:rPr>
          <w:sz w:val="20"/>
          <w:szCs w:val="20"/>
        </w:rPr>
      </w:pPr>
      <w:r w:rsidRPr="00D70AA9">
        <w:rPr>
          <w:color w:val="000000" w:themeColor="text1"/>
          <w:sz w:val="20"/>
          <w:szCs w:val="20"/>
          <w:lang w:val="en-US"/>
        </w:rPr>
        <w:t xml:space="preserve">Where: </w:t>
      </w:r>
    </w:p>
    <w:p w14:paraId="19996924" w14:textId="5AAC1F41" w:rsidR="009056A1" w:rsidRPr="00D70AA9" w:rsidRDefault="245AC7DC" w:rsidP="00A603CA">
      <w:pPr>
        <w:pStyle w:val="NoSpacing"/>
        <w:ind w:left="1080"/>
        <w:rPr>
          <w:sz w:val="20"/>
          <w:szCs w:val="20"/>
        </w:rPr>
      </w:pPr>
      <w:r w:rsidRPr="00D70AA9">
        <w:rPr>
          <w:color w:val="000000" w:themeColor="text1"/>
          <w:sz w:val="20"/>
          <w:szCs w:val="20"/>
          <w:lang w:val="en-US"/>
        </w:rPr>
        <w:t xml:space="preserve">P = Percentage </w:t>
      </w:r>
    </w:p>
    <w:p w14:paraId="46AA5379" w14:textId="7D06263F" w:rsidR="009056A1" w:rsidRPr="00D70AA9" w:rsidRDefault="00A603CA" w:rsidP="00A603CA">
      <w:pPr>
        <w:pStyle w:val="NoSpacing"/>
        <w:ind w:left="1080"/>
        <w:rPr>
          <w:sz w:val="20"/>
          <w:szCs w:val="20"/>
        </w:rPr>
      </w:pPr>
      <w:r>
        <w:rPr>
          <w:color w:val="000000" w:themeColor="text1"/>
          <w:sz w:val="20"/>
          <w:szCs w:val="20"/>
          <w:lang w:val="en-US"/>
        </w:rPr>
        <w:t>f</w:t>
      </w:r>
      <w:r w:rsidR="245AC7DC" w:rsidRPr="00D70AA9">
        <w:rPr>
          <w:color w:val="000000" w:themeColor="text1"/>
          <w:sz w:val="20"/>
          <w:szCs w:val="20"/>
          <w:lang w:val="en-US"/>
        </w:rPr>
        <w:t xml:space="preserve"> = Frequency</w:t>
      </w:r>
    </w:p>
    <w:p w14:paraId="679C3CA6" w14:textId="67ED9508" w:rsidR="009056A1" w:rsidRPr="00D70AA9" w:rsidRDefault="245AC7DC" w:rsidP="00A603CA">
      <w:pPr>
        <w:pStyle w:val="NoSpacing"/>
        <w:ind w:left="1080"/>
        <w:rPr>
          <w:sz w:val="20"/>
          <w:szCs w:val="20"/>
        </w:rPr>
      </w:pPr>
      <w:r w:rsidRPr="00D70AA9">
        <w:rPr>
          <w:color w:val="000000" w:themeColor="text1"/>
          <w:sz w:val="20"/>
          <w:szCs w:val="20"/>
          <w:lang w:val="en-US"/>
        </w:rPr>
        <w:t xml:space="preserve">N = Total number of respondents </w:t>
      </w:r>
    </w:p>
    <w:p w14:paraId="44D35611" w14:textId="18AE5D1F" w:rsidR="009056A1" w:rsidRPr="00D70AA9" w:rsidRDefault="009056A1" w:rsidP="00D70AA9">
      <w:pPr>
        <w:pStyle w:val="NoSpacing"/>
        <w:rPr>
          <w:sz w:val="20"/>
          <w:szCs w:val="20"/>
        </w:rPr>
      </w:pPr>
    </w:p>
    <w:p w14:paraId="429F3FBF" w14:textId="44C84756" w:rsidR="009056A1" w:rsidRPr="00A603CA" w:rsidRDefault="245AC7DC" w:rsidP="00A603CA">
      <w:pPr>
        <w:pStyle w:val="NoSpacing"/>
        <w:numPr>
          <w:ilvl w:val="0"/>
          <w:numId w:val="46"/>
        </w:numPr>
        <w:ind w:left="1080"/>
        <w:rPr>
          <w:b/>
          <w:sz w:val="20"/>
          <w:szCs w:val="20"/>
        </w:rPr>
      </w:pPr>
      <w:r w:rsidRPr="00A603CA">
        <w:rPr>
          <w:b/>
          <w:bCs/>
          <w:color w:val="000000" w:themeColor="text1"/>
          <w:sz w:val="20"/>
          <w:szCs w:val="20"/>
          <w:lang w:val="en-US"/>
        </w:rPr>
        <w:t xml:space="preserve">Weighted Mean Formula: </w:t>
      </w:r>
    </w:p>
    <w:p w14:paraId="1BC66371" w14:textId="77777777" w:rsidR="00A603CA" w:rsidRDefault="00A603CA" w:rsidP="00D70AA9">
      <w:pPr>
        <w:pStyle w:val="NoSpacing"/>
        <w:rPr>
          <w:color w:val="000000" w:themeColor="text1"/>
          <w:sz w:val="20"/>
          <w:szCs w:val="20"/>
          <w:lang w:val="en-US"/>
        </w:rPr>
      </w:pPr>
    </w:p>
    <w:p w14:paraId="71D233D4" w14:textId="5684DC5D" w:rsidR="009056A1" w:rsidRPr="00D70AA9" w:rsidRDefault="245AC7DC" w:rsidP="00A603CA">
      <w:pPr>
        <w:pStyle w:val="NoSpacing"/>
        <w:ind w:left="720" w:firstLine="360"/>
        <w:rPr>
          <w:sz w:val="20"/>
          <w:szCs w:val="20"/>
        </w:rPr>
      </w:pPr>
      <w:r w:rsidRPr="00D70AA9">
        <w:rPr>
          <w:color w:val="000000" w:themeColor="text1"/>
          <w:sz w:val="20"/>
          <w:szCs w:val="20"/>
          <w:lang w:val="en-US"/>
        </w:rPr>
        <w:t xml:space="preserve">This will be used to calculate the weighted average of the questionnaire responses provided by the participants during the data collection phase. </w:t>
      </w:r>
    </w:p>
    <w:p w14:paraId="4F75932A" w14:textId="335171BB" w:rsidR="00A603CA" w:rsidRPr="00D70AA9" w:rsidRDefault="00A603CA" w:rsidP="00D70AA9">
      <w:pPr>
        <w:pStyle w:val="NoSpacing"/>
        <w:rPr>
          <w:sz w:val="20"/>
          <w:szCs w:val="20"/>
        </w:rPr>
      </w:pPr>
    </w:p>
    <w:p w14:paraId="24A5806A" w14:textId="7C3C2245" w:rsidR="00A603CA" w:rsidRPr="00A603CA" w:rsidRDefault="00A603CA" w:rsidP="00A603CA">
      <w:pPr>
        <w:pStyle w:val="NoSpacing"/>
        <w:ind w:left="720"/>
        <w:rPr>
          <w:sz w:val="20"/>
          <w:szCs w:val="20"/>
        </w:rPr>
      </w:pPr>
      <m:oMathPara>
        <m:oMathParaPr>
          <m:jc m:val="left"/>
        </m:oMathParaPr>
        <m:oMath>
          <m:r>
            <w:rPr>
              <w:rFonts w:ascii="Cambria Math" w:hAnsi="Cambria Math"/>
              <w:sz w:val="32"/>
              <w:szCs w:val="20"/>
            </w:rPr>
            <m:t>WM=</m:t>
          </m:r>
          <m:f>
            <m:fPr>
              <m:ctrlPr>
                <w:rPr>
                  <w:rFonts w:ascii="Cambria Math" w:eastAsia="Times New Roman" w:hAnsi="Cambria Math"/>
                  <w:i/>
                  <w:sz w:val="32"/>
                  <w:szCs w:val="20"/>
                  <w:lang w:val="en-PH" w:eastAsia="en-US"/>
                </w:rPr>
              </m:ctrlPr>
            </m:fPr>
            <m:num>
              <m:r>
                <m:rPr>
                  <m:sty m:val="p"/>
                </m:rPr>
                <w:rPr>
                  <w:rFonts w:ascii="Cambria Math" w:hAnsi="Cambria Math"/>
                  <w:sz w:val="32"/>
                  <w:szCs w:val="20"/>
                </w:rPr>
                <m:t>Σ</m:t>
              </m:r>
              <m:r>
                <w:rPr>
                  <w:rFonts w:ascii="Cambria Math" w:hAnsi="Cambria Math"/>
                  <w:sz w:val="32"/>
                  <w:szCs w:val="20"/>
                </w:rPr>
                <m:t>(f×w)</m:t>
              </m:r>
            </m:num>
            <m:den>
              <m:r>
                <w:rPr>
                  <w:rFonts w:ascii="Cambria Math" w:hAnsi="Cambria Math"/>
                  <w:sz w:val="32"/>
                  <w:szCs w:val="20"/>
                </w:rPr>
                <m:t>N</m:t>
              </m:r>
            </m:den>
          </m:f>
        </m:oMath>
      </m:oMathPara>
    </w:p>
    <w:p w14:paraId="093C2350" w14:textId="1A7BD83F" w:rsidR="009056A1" w:rsidRPr="00D70AA9" w:rsidRDefault="009056A1" w:rsidP="00D70AA9">
      <w:pPr>
        <w:pStyle w:val="NoSpacing"/>
        <w:rPr>
          <w:sz w:val="20"/>
          <w:szCs w:val="20"/>
        </w:rPr>
      </w:pPr>
    </w:p>
    <w:p w14:paraId="5F835FA8" w14:textId="4D0B31C4" w:rsidR="009056A1" w:rsidRPr="00D70AA9" w:rsidRDefault="245AC7DC" w:rsidP="00A603CA">
      <w:pPr>
        <w:pStyle w:val="NoSpacing"/>
        <w:ind w:firstLine="720"/>
        <w:rPr>
          <w:sz w:val="20"/>
          <w:szCs w:val="20"/>
        </w:rPr>
      </w:pPr>
      <w:r w:rsidRPr="00D70AA9">
        <w:rPr>
          <w:color w:val="000000" w:themeColor="text1"/>
          <w:sz w:val="20"/>
          <w:szCs w:val="20"/>
          <w:lang w:val="en-US"/>
        </w:rPr>
        <w:t xml:space="preserve">Where: </w:t>
      </w:r>
    </w:p>
    <w:p w14:paraId="14DFF134" w14:textId="0BE236CC" w:rsidR="009056A1" w:rsidRPr="00D70AA9" w:rsidRDefault="245AC7DC" w:rsidP="00A603CA">
      <w:pPr>
        <w:pStyle w:val="NoSpacing"/>
        <w:ind w:left="1080"/>
        <w:rPr>
          <w:sz w:val="20"/>
          <w:szCs w:val="20"/>
        </w:rPr>
      </w:pPr>
      <w:r w:rsidRPr="00D70AA9">
        <w:rPr>
          <w:color w:val="000000" w:themeColor="text1"/>
          <w:sz w:val="20"/>
          <w:szCs w:val="20"/>
          <w:lang w:val="en-US"/>
        </w:rPr>
        <w:t xml:space="preserve">WM= weighted mean </w:t>
      </w:r>
    </w:p>
    <w:p w14:paraId="2D2B2609" w14:textId="001D2FA6" w:rsidR="009056A1" w:rsidRPr="00D70AA9" w:rsidRDefault="245AC7DC" w:rsidP="00A603CA">
      <w:pPr>
        <w:pStyle w:val="NoSpacing"/>
        <w:ind w:left="1080"/>
        <w:rPr>
          <w:sz w:val="20"/>
          <w:szCs w:val="20"/>
        </w:rPr>
      </w:pPr>
      <w:r w:rsidRPr="00D70AA9">
        <w:rPr>
          <w:color w:val="000000" w:themeColor="text1"/>
          <w:sz w:val="20"/>
          <w:szCs w:val="20"/>
          <w:lang w:val="en-US"/>
        </w:rPr>
        <w:t xml:space="preserve">X= value of each option </w:t>
      </w:r>
    </w:p>
    <w:p w14:paraId="62FB12B7" w14:textId="07F85370" w:rsidR="009056A1" w:rsidRPr="00D70AA9" w:rsidRDefault="245AC7DC" w:rsidP="00A603CA">
      <w:pPr>
        <w:pStyle w:val="NoSpacing"/>
        <w:ind w:left="1080"/>
        <w:rPr>
          <w:sz w:val="20"/>
          <w:szCs w:val="20"/>
        </w:rPr>
      </w:pPr>
      <w:r w:rsidRPr="00D70AA9">
        <w:rPr>
          <w:color w:val="000000" w:themeColor="text1"/>
          <w:sz w:val="20"/>
          <w:szCs w:val="20"/>
          <w:lang w:val="en-US"/>
        </w:rPr>
        <w:t xml:space="preserve">W= weight or frequency of each option </w:t>
      </w:r>
    </w:p>
    <w:p w14:paraId="4FF9C407" w14:textId="4BDB5492" w:rsidR="009056A1" w:rsidRPr="00D70AA9" w:rsidRDefault="245AC7DC" w:rsidP="00A603CA">
      <w:pPr>
        <w:pStyle w:val="NoSpacing"/>
        <w:ind w:left="1080"/>
        <w:rPr>
          <w:sz w:val="20"/>
          <w:szCs w:val="20"/>
        </w:rPr>
      </w:pPr>
      <w:r w:rsidRPr="00D70AA9">
        <w:rPr>
          <w:color w:val="000000" w:themeColor="text1"/>
          <w:sz w:val="20"/>
          <w:szCs w:val="20"/>
          <w:lang w:val="en-US"/>
        </w:rPr>
        <w:t xml:space="preserve">N= number of cases </w:t>
      </w:r>
    </w:p>
    <w:p w14:paraId="71199DA6" w14:textId="6D98D6E8" w:rsidR="009056A1" w:rsidRPr="00D70AA9" w:rsidRDefault="245AC7DC" w:rsidP="00A603CA">
      <w:pPr>
        <w:pStyle w:val="NoSpacing"/>
        <w:ind w:left="1080"/>
        <w:rPr>
          <w:sz w:val="20"/>
          <w:szCs w:val="20"/>
        </w:rPr>
      </w:pPr>
      <w:r w:rsidRPr="00D70AA9">
        <w:rPr>
          <w:color w:val="000000" w:themeColor="text1"/>
          <w:sz w:val="20"/>
          <w:szCs w:val="20"/>
          <w:lang w:val="en-US"/>
        </w:rPr>
        <w:t xml:space="preserve">Σ = summation (total of) </w:t>
      </w:r>
    </w:p>
    <w:p w14:paraId="676783BE" w14:textId="3F43940F" w:rsidR="009056A1" w:rsidRPr="00D70AA9" w:rsidRDefault="009056A1" w:rsidP="00D70AA9">
      <w:pPr>
        <w:pStyle w:val="NoSpacing"/>
        <w:rPr>
          <w:sz w:val="20"/>
          <w:szCs w:val="20"/>
        </w:rPr>
      </w:pPr>
    </w:p>
    <w:p w14:paraId="27A61E73" w14:textId="1C8B35C8" w:rsidR="009056A1" w:rsidRPr="00A603CA" w:rsidRDefault="245AC7DC" w:rsidP="00A603CA">
      <w:pPr>
        <w:pStyle w:val="NoSpacing"/>
        <w:numPr>
          <w:ilvl w:val="0"/>
          <w:numId w:val="46"/>
        </w:numPr>
        <w:ind w:left="1080"/>
        <w:rPr>
          <w:b/>
          <w:sz w:val="20"/>
          <w:szCs w:val="20"/>
        </w:rPr>
      </w:pPr>
      <w:r w:rsidRPr="00A603CA">
        <w:rPr>
          <w:b/>
          <w:bCs/>
          <w:color w:val="000000" w:themeColor="text1"/>
          <w:sz w:val="20"/>
          <w:szCs w:val="20"/>
          <w:lang w:val="en-US"/>
        </w:rPr>
        <w:t xml:space="preserve">Likert Scale Approach </w:t>
      </w:r>
    </w:p>
    <w:p w14:paraId="4351C2EC" w14:textId="6D2779E7" w:rsidR="009056A1" w:rsidRPr="00D70AA9" w:rsidRDefault="009056A1" w:rsidP="00D70AA9">
      <w:pPr>
        <w:pStyle w:val="NoSpacing"/>
        <w:rPr>
          <w:sz w:val="20"/>
          <w:szCs w:val="20"/>
        </w:rPr>
      </w:pPr>
    </w:p>
    <w:p w14:paraId="7986CF8B" w14:textId="008D6615" w:rsidR="009056A1" w:rsidRDefault="245AC7DC" w:rsidP="00A603CA">
      <w:pPr>
        <w:pStyle w:val="NoSpacing"/>
        <w:ind w:left="720" w:firstLine="360"/>
        <w:jc w:val="both"/>
        <w:rPr>
          <w:color w:val="000000" w:themeColor="text1"/>
          <w:sz w:val="20"/>
          <w:szCs w:val="20"/>
          <w:lang w:val="en-US"/>
        </w:rPr>
      </w:pPr>
      <w:r w:rsidRPr="00D70AA9">
        <w:rPr>
          <w:color w:val="000000" w:themeColor="text1"/>
          <w:sz w:val="20"/>
          <w:szCs w:val="20"/>
          <w:lang w:val="en-US"/>
        </w:rPr>
        <w:t xml:space="preserve">Likert Scale was used to process the data. It provides a range of response options that measure the respondents’ level of agreement or disagreement regarding a specific statement, behavior, or experience. Researchers can capture the variety in respondents' experiences or behaviors and gain a more detailed view of their attitudes or behaviors by using a Likert scale with response possibilities like“strongly agree” to “strongly disagree”. </w:t>
      </w:r>
    </w:p>
    <w:p w14:paraId="4B91D98B" w14:textId="35537FE4" w:rsidR="009B41E7" w:rsidRDefault="009B41E7" w:rsidP="00A603CA">
      <w:pPr>
        <w:pStyle w:val="NoSpacing"/>
        <w:ind w:left="720" w:firstLine="360"/>
        <w:jc w:val="both"/>
        <w:rPr>
          <w:sz w:val="20"/>
          <w:szCs w:val="20"/>
        </w:rPr>
      </w:pPr>
    </w:p>
    <w:p w14:paraId="5F5E1D53" w14:textId="54620722" w:rsidR="009B41E7" w:rsidRDefault="009B41E7" w:rsidP="009B41E7">
      <w:pPr>
        <w:pStyle w:val="NoSpacing"/>
        <w:ind w:left="720"/>
        <w:jc w:val="center"/>
        <w:rPr>
          <w:sz w:val="20"/>
          <w:szCs w:val="20"/>
        </w:rPr>
      </w:pPr>
      <w:r>
        <w:rPr>
          <w:sz w:val="20"/>
          <w:szCs w:val="20"/>
        </w:rPr>
        <w:t xml:space="preserve">Table 1. 4-Point Likert Scale </w:t>
      </w:r>
    </w:p>
    <w:tbl>
      <w:tblPr>
        <w:tblStyle w:val="PlainTable2"/>
        <w:tblW w:w="9953" w:type="dxa"/>
        <w:tblInd w:w="720" w:type="dxa"/>
        <w:tblLook w:val="04A0" w:firstRow="1" w:lastRow="0" w:firstColumn="1" w:lastColumn="0" w:noHBand="0" w:noVBand="1"/>
      </w:tblPr>
      <w:tblGrid>
        <w:gridCol w:w="3296"/>
        <w:gridCol w:w="3094"/>
        <w:gridCol w:w="3563"/>
      </w:tblGrid>
      <w:tr w:rsidR="009B41E7" w14:paraId="580026F6" w14:textId="77777777" w:rsidTr="009B4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6" w:type="dxa"/>
          </w:tcPr>
          <w:p w14:paraId="1389B857" w14:textId="17050829" w:rsidR="009B41E7" w:rsidRPr="009B41E7" w:rsidRDefault="009B41E7" w:rsidP="009B41E7">
            <w:pPr>
              <w:pStyle w:val="NoSpacing"/>
              <w:jc w:val="center"/>
              <w:rPr>
                <w:sz w:val="20"/>
                <w:szCs w:val="20"/>
              </w:rPr>
            </w:pPr>
            <w:r w:rsidRPr="009B41E7">
              <w:rPr>
                <w:sz w:val="20"/>
                <w:szCs w:val="20"/>
              </w:rPr>
              <w:t>Scale</w:t>
            </w:r>
          </w:p>
        </w:tc>
        <w:tc>
          <w:tcPr>
            <w:tcW w:w="3094" w:type="dxa"/>
          </w:tcPr>
          <w:p w14:paraId="2571A053" w14:textId="29B80735" w:rsidR="009B41E7" w:rsidRPr="009B41E7" w:rsidRDefault="009B41E7" w:rsidP="009B41E7">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9B41E7">
              <w:rPr>
                <w:sz w:val="20"/>
                <w:szCs w:val="20"/>
              </w:rPr>
              <w:t>Ranges</w:t>
            </w:r>
          </w:p>
        </w:tc>
        <w:tc>
          <w:tcPr>
            <w:tcW w:w="3563" w:type="dxa"/>
          </w:tcPr>
          <w:p w14:paraId="132044E8" w14:textId="3EC31232" w:rsidR="009B41E7" w:rsidRPr="009B41E7" w:rsidRDefault="009B41E7" w:rsidP="009B41E7">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9B41E7">
              <w:rPr>
                <w:sz w:val="20"/>
                <w:szCs w:val="20"/>
              </w:rPr>
              <w:t>Descriptive Interpretation</w:t>
            </w:r>
          </w:p>
        </w:tc>
      </w:tr>
      <w:tr w:rsidR="009B41E7" w14:paraId="6B1D3E76" w14:textId="77777777" w:rsidTr="009B4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6" w:type="dxa"/>
          </w:tcPr>
          <w:p w14:paraId="18E38B6E" w14:textId="5C9DD3EA" w:rsidR="009B41E7" w:rsidRPr="009B41E7" w:rsidRDefault="009B41E7" w:rsidP="009B41E7">
            <w:pPr>
              <w:pStyle w:val="NoSpacing"/>
              <w:jc w:val="center"/>
              <w:rPr>
                <w:b w:val="0"/>
                <w:sz w:val="20"/>
                <w:szCs w:val="20"/>
              </w:rPr>
            </w:pPr>
            <w:r w:rsidRPr="009B41E7">
              <w:rPr>
                <w:b w:val="0"/>
                <w:sz w:val="20"/>
                <w:szCs w:val="20"/>
              </w:rPr>
              <w:t>4</w:t>
            </w:r>
          </w:p>
        </w:tc>
        <w:tc>
          <w:tcPr>
            <w:tcW w:w="3094" w:type="dxa"/>
          </w:tcPr>
          <w:p w14:paraId="6C68A930" w14:textId="19711A42" w:rsidR="009B41E7" w:rsidRDefault="009B41E7" w:rsidP="009B41E7">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3.26 – 4.00</w:t>
            </w:r>
          </w:p>
        </w:tc>
        <w:tc>
          <w:tcPr>
            <w:tcW w:w="3563" w:type="dxa"/>
          </w:tcPr>
          <w:p w14:paraId="062F996A" w14:textId="7B392EC3" w:rsidR="009B41E7" w:rsidRDefault="009B41E7" w:rsidP="009B41E7">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Strongly Agree</w:t>
            </w:r>
          </w:p>
        </w:tc>
      </w:tr>
      <w:tr w:rsidR="009B41E7" w14:paraId="64D75A4D" w14:textId="77777777" w:rsidTr="009B41E7">
        <w:tc>
          <w:tcPr>
            <w:cnfStyle w:val="001000000000" w:firstRow="0" w:lastRow="0" w:firstColumn="1" w:lastColumn="0" w:oddVBand="0" w:evenVBand="0" w:oddHBand="0" w:evenHBand="0" w:firstRowFirstColumn="0" w:firstRowLastColumn="0" w:lastRowFirstColumn="0" w:lastRowLastColumn="0"/>
            <w:tcW w:w="3296" w:type="dxa"/>
          </w:tcPr>
          <w:p w14:paraId="5BF23598" w14:textId="2DD7AA5A" w:rsidR="009B41E7" w:rsidRPr="009B41E7" w:rsidRDefault="009B41E7" w:rsidP="009B41E7">
            <w:pPr>
              <w:pStyle w:val="NoSpacing"/>
              <w:jc w:val="center"/>
              <w:rPr>
                <w:b w:val="0"/>
                <w:sz w:val="20"/>
                <w:szCs w:val="20"/>
              </w:rPr>
            </w:pPr>
            <w:r w:rsidRPr="009B41E7">
              <w:rPr>
                <w:b w:val="0"/>
                <w:sz w:val="20"/>
                <w:szCs w:val="20"/>
              </w:rPr>
              <w:t>3</w:t>
            </w:r>
          </w:p>
        </w:tc>
        <w:tc>
          <w:tcPr>
            <w:tcW w:w="3094" w:type="dxa"/>
          </w:tcPr>
          <w:p w14:paraId="75FEE474" w14:textId="76FC95B1" w:rsidR="009B41E7" w:rsidRDefault="009B41E7" w:rsidP="009B41E7">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2.51 – 3.25</w:t>
            </w:r>
          </w:p>
        </w:tc>
        <w:tc>
          <w:tcPr>
            <w:tcW w:w="3563" w:type="dxa"/>
          </w:tcPr>
          <w:p w14:paraId="4E8F26FB" w14:textId="03ED9FF4" w:rsidR="009B41E7" w:rsidRDefault="009B41E7" w:rsidP="009B41E7">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Agree</w:t>
            </w:r>
          </w:p>
        </w:tc>
      </w:tr>
      <w:tr w:rsidR="009B41E7" w14:paraId="1F07FF65" w14:textId="77777777" w:rsidTr="009B4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6" w:type="dxa"/>
          </w:tcPr>
          <w:p w14:paraId="34B02420" w14:textId="45AEF937" w:rsidR="009B41E7" w:rsidRPr="009B41E7" w:rsidRDefault="009B41E7" w:rsidP="009B41E7">
            <w:pPr>
              <w:pStyle w:val="NoSpacing"/>
              <w:jc w:val="center"/>
              <w:rPr>
                <w:b w:val="0"/>
                <w:sz w:val="20"/>
                <w:szCs w:val="20"/>
              </w:rPr>
            </w:pPr>
            <w:r w:rsidRPr="009B41E7">
              <w:rPr>
                <w:b w:val="0"/>
                <w:sz w:val="20"/>
                <w:szCs w:val="20"/>
              </w:rPr>
              <w:t>2</w:t>
            </w:r>
          </w:p>
        </w:tc>
        <w:tc>
          <w:tcPr>
            <w:tcW w:w="3094" w:type="dxa"/>
          </w:tcPr>
          <w:p w14:paraId="6466A588" w14:textId="7E1D2E06" w:rsidR="009B41E7" w:rsidRDefault="009B41E7" w:rsidP="009B41E7">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1.76 – 2.50</w:t>
            </w:r>
          </w:p>
        </w:tc>
        <w:tc>
          <w:tcPr>
            <w:tcW w:w="3563" w:type="dxa"/>
          </w:tcPr>
          <w:p w14:paraId="50E93E4D" w14:textId="2202E011" w:rsidR="009B41E7" w:rsidRDefault="009B41E7" w:rsidP="009B41E7">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Disagree</w:t>
            </w:r>
          </w:p>
        </w:tc>
      </w:tr>
      <w:tr w:rsidR="009B41E7" w14:paraId="3BCF2BC8" w14:textId="77777777" w:rsidTr="009B41E7">
        <w:tc>
          <w:tcPr>
            <w:cnfStyle w:val="001000000000" w:firstRow="0" w:lastRow="0" w:firstColumn="1" w:lastColumn="0" w:oddVBand="0" w:evenVBand="0" w:oddHBand="0" w:evenHBand="0" w:firstRowFirstColumn="0" w:firstRowLastColumn="0" w:lastRowFirstColumn="0" w:lastRowLastColumn="0"/>
            <w:tcW w:w="3296" w:type="dxa"/>
          </w:tcPr>
          <w:p w14:paraId="10DD7CFE" w14:textId="649B877F" w:rsidR="009B41E7" w:rsidRPr="009B41E7" w:rsidRDefault="009B41E7" w:rsidP="009B41E7">
            <w:pPr>
              <w:pStyle w:val="NoSpacing"/>
              <w:jc w:val="center"/>
              <w:rPr>
                <w:b w:val="0"/>
                <w:sz w:val="20"/>
                <w:szCs w:val="20"/>
              </w:rPr>
            </w:pPr>
            <w:r w:rsidRPr="009B41E7">
              <w:rPr>
                <w:b w:val="0"/>
                <w:sz w:val="20"/>
                <w:szCs w:val="20"/>
              </w:rPr>
              <w:t>1</w:t>
            </w:r>
          </w:p>
        </w:tc>
        <w:tc>
          <w:tcPr>
            <w:tcW w:w="3094" w:type="dxa"/>
          </w:tcPr>
          <w:p w14:paraId="1C10D1B3" w14:textId="30841F70" w:rsidR="009B41E7" w:rsidRDefault="009B41E7" w:rsidP="009B41E7">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1.00 – 1.75</w:t>
            </w:r>
          </w:p>
        </w:tc>
        <w:tc>
          <w:tcPr>
            <w:tcW w:w="3563" w:type="dxa"/>
          </w:tcPr>
          <w:p w14:paraId="4C49870F" w14:textId="5C7C5244" w:rsidR="009B41E7" w:rsidRDefault="009B41E7" w:rsidP="009B41E7">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Strongly Disagree</w:t>
            </w:r>
          </w:p>
        </w:tc>
      </w:tr>
    </w:tbl>
    <w:p w14:paraId="4FB876D2" w14:textId="77777777" w:rsidR="009B41E7" w:rsidRPr="009B41E7" w:rsidRDefault="009B41E7" w:rsidP="009B41E7">
      <w:pPr>
        <w:pStyle w:val="NoSpacing"/>
        <w:ind w:left="720"/>
        <w:jc w:val="center"/>
        <w:rPr>
          <w:b/>
          <w:i/>
          <w:sz w:val="20"/>
          <w:szCs w:val="20"/>
        </w:rPr>
      </w:pPr>
    </w:p>
    <w:p w14:paraId="00261CC0" w14:textId="25C1766D" w:rsidR="009056A1" w:rsidRPr="00C90011" w:rsidRDefault="009B41E7" w:rsidP="009B41E7">
      <w:pPr>
        <w:pStyle w:val="NoSpacing"/>
        <w:numPr>
          <w:ilvl w:val="0"/>
          <w:numId w:val="46"/>
        </w:numPr>
        <w:ind w:left="1080"/>
        <w:rPr>
          <w:b/>
          <w:sz w:val="20"/>
          <w:szCs w:val="20"/>
        </w:rPr>
      </w:pPr>
      <w:r w:rsidRPr="00C90011">
        <w:rPr>
          <w:b/>
          <w:sz w:val="20"/>
          <w:szCs w:val="20"/>
        </w:rPr>
        <w:t>Spearman’s Rho</w:t>
      </w:r>
    </w:p>
    <w:p w14:paraId="0B7C7502" w14:textId="3C8D2C6C" w:rsidR="009056A1" w:rsidRPr="00D70AA9" w:rsidRDefault="009056A1" w:rsidP="00D70AA9">
      <w:pPr>
        <w:pStyle w:val="NoSpacing"/>
        <w:rPr>
          <w:sz w:val="20"/>
          <w:szCs w:val="20"/>
        </w:rPr>
      </w:pPr>
    </w:p>
    <w:p w14:paraId="560B5A39" w14:textId="76E584E1" w:rsidR="009056A1" w:rsidRPr="00D70AA9" w:rsidRDefault="245AC7DC" w:rsidP="009B41E7">
      <w:pPr>
        <w:pStyle w:val="NoSpacing"/>
        <w:ind w:left="720" w:firstLine="360"/>
        <w:rPr>
          <w:sz w:val="20"/>
          <w:szCs w:val="20"/>
        </w:rPr>
      </w:pPr>
      <w:r w:rsidRPr="00D70AA9">
        <w:rPr>
          <w:color w:val="000000" w:themeColor="text1"/>
          <w:sz w:val="20"/>
          <w:szCs w:val="20"/>
          <w:lang w:val="en-US"/>
        </w:rPr>
        <w:t>This will be used to compare the two variables in our research paper: the use of AI tools and programming skills of the respondents.</w:t>
      </w:r>
    </w:p>
    <w:p w14:paraId="1AC54894" w14:textId="09E90C3E" w:rsidR="009056A1" w:rsidRDefault="009056A1" w:rsidP="00D70AA9">
      <w:pPr>
        <w:pStyle w:val="NoSpacing"/>
        <w:rPr>
          <w:sz w:val="20"/>
          <w:szCs w:val="20"/>
        </w:rPr>
      </w:pPr>
    </w:p>
    <w:p w14:paraId="4C87556E" w14:textId="7A2A05C0" w:rsidR="009B41E7" w:rsidRPr="009B41E7" w:rsidRDefault="009B41E7" w:rsidP="009B41E7">
      <w:pPr>
        <w:pStyle w:val="NoSpacing"/>
        <w:ind w:left="720"/>
        <w:rPr>
          <w:sz w:val="20"/>
          <w:szCs w:val="20"/>
        </w:rPr>
      </w:pPr>
      <m:oMathPara>
        <m:oMathParaPr>
          <m:jc m:val="left"/>
        </m:oMathParaPr>
        <m:oMath>
          <m:r>
            <w:rPr>
              <w:rFonts w:ascii="Cambria Math" w:hAnsi="Cambria Math"/>
              <w:sz w:val="32"/>
              <w:szCs w:val="20"/>
            </w:rPr>
            <w:lastRenderedPageBreak/>
            <m:t>ρ=1-</m:t>
          </m:r>
          <m:f>
            <m:fPr>
              <m:ctrlPr>
                <w:rPr>
                  <w:rFonts w:ascii="Cambria Math" w:hAnsi="Cambria Math"/>
                  <w:i/>
                  <w:sz w:val="32"/>
                  <w:szCs w:val="20"/>
                </w:rPr>
              </m:ctrlPr>
            </m:fPr>
            <m:num>
              <m:r>
                <w:rPr>
                  <w:rFonts w:ascii="Cambria Math" w:hAnsi="Cambria Math"/>
                  <w:sz w:val="32"/>
                  <w:szCs w:val="20"/>
                </w:rPr>
                <m:t>6</m:t>
              </m:r>
              <m:nary>
                <m:naryPr>
                  <m:chr m:val="∑"/>
                  <m:limLoc m:val="undOvr"/>
                  <m:subHide m:val="1"/>
                  <m:supHide m:val="1"/>
                  <m:ctrlPr>
                    <w:rPr>
                      <w:rFonts w:ascii="Cambria Math" w:hAnsi="Cambria Math"/>
                      <w:i/>
                      <w:sz w:val="32"/>
                      <w:szCs w:val="20"/>
                    </w:rPr>
                  </m:ctrlPr>
                </m:naryPr>
                <m:sub/>
                <m:sup/>
                <m:e>
                  <m:sSubSup>
                    <m:sSubSupPr>
                      <m:ctrlPr>
                        <w:rPr>
                          <w:rFonts w:ascii="Cambria Math" w:hAnsi="Cambria Math"/>
                          <w:i/>
                          <w:sz w:val="32"/>
                          <w:szCs w:val="20"/>
                        </w:rPr>
                      </m:ctrlPr>
                    </m:sSubSupPr>
                    <m:e>
                      <m:r>
                        <w:rPr>
                          <w:rFonts w:ascii="Cambria Math" w:hAnsi="Cambria Math"/>
                          <w:sz w:val="32"/>
                          <w:szCs w:val="20"/>
                        </w:rPr>
                        <m:t>d</m:t>
                      </m:r>
                    </m:e>
                    <m:sub>
                      <m:r>
                        <w:rPr>
                          <w:rFonts w:ascii="Cambria Math" w:hAnsi="Cambria Math"/>
                          <w:sz w:val="32"/>
                          <w:szCs w:val="20"/>
                        </w:rPr>
                        <m:t>i</m:t>
                      </m:r>
                    </m:sub>
                    <m:sup>
                      <m:r>
                        <w:rPr>
                          <w:rFonts w:ascii="Cambria Math" w:hAnsi="Cambria Math"/>
                          <w:sz w:val="32"/>
                          <w:szCs w:val="20"/>
                        </w:rPr>
                        <m:t>2</m:t>
                      </m:r>
                    </m:sup>
                  </m:sSubSup>
                </m:e>
              </m:nary>
            </m:num>
            <m:den>
              <m:r>
                <w:rPr>
                  <w:rFonts w:ascii="Cambria Math" w:hAnsi="Cambria Math"/>
                  <w:sz w:val="32"/>
                  <w:szCs w:val="20"/>
                </w:rPr>
                <m:t>n</m:t>
              </m:r>
              <m:d>
                <m:dPr>
                  <m:ctrlPr>
                    <w:rPr>
                      <w:rFonts w:ascii="Cambria Math" w:hAnsi="Cambria Math"/>
                      <w:i/>
                      <w:sz w:val="32"/>
                      <w:szCs w:val="20"/>
                    </w:rPr>
                  </m:ctrlPr>
                </m:dPr>
                <m:e>
                  <m:sSup>
                    <m:sSupPr>
                      <m:ctrlPr>
                        <w:rPr>
                          <w:rFonts w:ascii="Cambria Math" w:hAnsi="Cambria Math"/>
                          <w:i/>
                          <w:sz w:val="32"/>
                          <w:szCs w:val="20"/>
                        </w:rPr>
                      </m:ctrlPr>
                    </m:sSupPr>
                    <m:e>
                      <m:r>
                        <w:rPr>
                          <w:rFonts w:ascii="Cambria Math" w:hAnsi="Cambria Math"/>
                          <w:sz w:val="32"/>
                          <w:szCs w:val="20"/>
                        </w:rPr>
                        <m:t>n</m:t>
                      </m:r>
                    </m:e>
                    <m:sup>
                      <m:r>
                        <w:rPr>
                          <w:rFonts w:ascii="Cambria Math" w:hAnsi="Cambria Math"/>
                          <w:sz w:val="32"/>
                          <w:szCs w:val="20"/>
                        </w:rPr>
                        <m:t>2</m:t>
                      </m:r>
                    </m:sup>
                  </m:sSup>
                  <m:r>
                    <w:rPr>
                      <w:rFonts w:ascii="Cambria Math" w:hAnsi="Cambria Math"/>
                      <w:sz w:val="32"/>
                      <w:szCs w:val="20"/>
                    </w:rPr>
                    <m:t>-1</m:t>
                  </m:r>
                </m:e>
              </m:d>
            </m:den>
          </m:f>
        </m:oMath>
      </m:oMathPara>
    </w:p>
    <w:p w14:paraId="2150C9F1" w14:textId="392B9B00" w:rsidR="009056A1" w:rsidRPr="00D70AA9" w:rsidRDefault="009056A1" w:rsidP="00D70AA9">
      <w:pPr>
        <w:pStyle w:val="NoSpacing"/>
        <w:rPr>
          <w:sz w:val="20"/>
          <w:szCs w:val="20"/>
        </w:rPr>
      </w:pPr>
    </w:p>
    <w:p w14:paraId="15905F42" w14:textId="0FBF62A2" w:rsidR="009056A1" w:rsidRPr="00D70AA9" w:rsidRDefault="009056A1" w:rsidP="00D70AA9">
      <w:pPr>
        <w:pStyle w:val="NoSpacing"/>
        <w:rPr>
          <w:sz w:val="20"/>
          <w:szCs w:val="20"/>
        </w:rPr>
      </w:pPr>
    </w:p>
    <w:p w14:paraId="7879A3AD" w14:textId="6D89197C" w:rsidR="009B41E7" w:rsidRDefault="009B41E7" w:rsidP="00D70AA9">
      <w:pPr>
        <w:pStyle w:val="NoSpacing"/>
        <w:rPr>
          <w:bCs/>
          <w:color w:val="000000" w:themeColor="text1"/>
          <w:sz w:val="20"/>
          <w:szCs w:val="20"/>
          <w:lang w:val="en-US"/>
        </w:rPr>
      </w:pPr>
      <w:r>
        <w:rPr>
          <w:bCs/>
          <w:color w:val="000000" w:themeColor="text1"/>
          <w:sz w:val="20"/>
          <w:szCs w:val="20"/>
          <w:lang w:val="en-US"/>
        </w:rPr>
        <w:tab/>
        <w:t>Where:</w:t>
      </w:r>
    </w:p>
    <w:p w14:paraId="2259FE05" w14:textId="58E61967" w:rsidR="009056A1" w:rsidRPr="00D70AA9" w:rsidRDefault="245AC7DC" w:rsidP="009B41E7">
      <w:pPr>
        <w:pStyle w:val="NoSpacing"/>
        <w:ind w:left="1080"/>
        <w:rPr>
          <w:sz w:val="20"/>
          <w:szCs w:val="20"/>
        </w:rPr>
      </w:pPr>
      <w:r w:rsidRPr="00D70AA9">
        <w:rPr>
          <w:bCs/>
          <w:color w:val="000000" w:themeColor="text1"/>
          <w:sz w:val="20"/>
          <w:szCs w:val="20"/>
          <w:lang w:val="en-US"/>
        </w:rPr>
        <w:t>ρ (rho)</w:t>
      </w:r>
      <w:r w:rsidRPr="00D70AA9">
        <w:rPr>
          <w:color w:val="000000" w:themeColor="text1"/>
          <w:sz w:val="20"/>
          <w:szCs w:val="20"/>
          <w:lang w:val="en-US"/>
        </w:rPr>
        <w:t xml:space="preserve"> = Spearman rank correlation coefficient</w:t>
      </w:r>
    </w:p>
    <w:p w14:paraId="056AF637" w14:textId="0B11691E" w:rsidR="009056A1" w:rsidRPr="00D70AA9" w:rsidRDefault="245AC7DC" w:rsidP="009B41E7">
      <w:pPr>
        <w:pStyle w:val="NoSpacing"/>
        <w:ind w:left="1080"/>
        <w:rPr>
          <w:sz w:val="20"/>
          <w:szCs w:val="20"/>
        </w:rPr>
      </w:pPr>
      <w:r w:rsidRPr="00D70AA9">
        <w:rPr>
          <w:bCs/>
          <w:color w:val="000000" w:themeColor="text1"/>
          <w:sz w:val="20"/>
          <w:szCs w:val="20"/>
          <w:lang w:val="en-US"/>
        </w:rPr>
        <w:t>d</w:t>
      </w:r>
      <w:r w:rsidRPr="00D70AA9">
        <w:rPr>
          <w:color w:val="000000" w:themeColor="text1"/>
          <w:sz w:val="20"/>
          <w:szCs w:val="20"/>
          <w:lang w:val="en-US"/>
        </w:rPr>
        <w:t xml:space="preserve"> = Difference between the ranks of each paired observation</w:t>
      </w:r>
    </w:p>
    <w:p w14:paraId="00A754A2" w14:textId="44D44AFD" w:rsidR="009056A1" w:rsidRPr="00D70AA9" w:rsidRDefault="245AC7DC" w:rsidP="009B41E7">
      <w:pPr>
        <w:pStyle w:val="NoSpacing"/>
        <w:ind w:left="1080"/>
        <w:rPr>
          <w:sz w:val="20"/>
          <w:szCs w:val="20"/>
        </w:rPr>
      </w:pPr>
      <w:r w:rsidRPr="00D70AA9">
        <w:rPr>
          <w:bCs/>
          <w:color w:val="000000" w:themeColor="text1"/>
          <w:sz w:val="20"/>
          <w:szCs w:val="20"/>
          <w:lang w:val="en-US"/>
        </w:rPr>
        <w:t>Σd²</w:t>
      </w:r>
      <w:r w:rsidRPr="00D70AA9">
        <w:rPr>
          <w:color w:val="000000" w:themeColor="text1"/>
          <w:sz w:val="20"/>
          <w:szCs w:val="20"/>
          <w:lang w:val="en-US"/>
        </w:rPr>
        <w:t xml:space="preserve"> = Sum of squared rank differences</w:t>
      </w:r>
    </w:p>
    <w:p w14:paraId="51CED50A" w14:textId="79DD13E2" w:rsidR="009056A1" w:rsidRPr="00D70AA9" w:rsidRDefault="245AC7DC" w:rsidP="009B41E7">
      <w:pPr>
        <w:pStyle w:val="NoSpacing"/>
        <w:ind w:left="1080"/>
        <w:rPr>
          <w:sz w:val="20"/>
          <w:szCs w:val="20"/>
        </w:rPr>
      </w:pPr>
      <w:r w:rsidRPr="00D70AA9">
        <w:rPr>
          <w:bCs/>
          <w:color w:val="000000" w:themeColor="text1"/>
          <w:sz w:val="20"/>
          <w:szCs w:val="20"/>
          <w:lang w:val="en-US"/>
        </w:rPr>
        <w:t>n</w:t>
      </w:r>
      <w:r w:rsidRPr="00D70AA9">
        <w:rPr>
          <w:color w:val="000000" w:themeColor="text1"/>
          <w:sz w:val="20"/>
          <w:szCs w:val="20"/>
          <w:lang w:val="en-US"/>
        </w:rPr>
        <w:t xml:space="preserve"> = Number of paired observations (respondents)</w:t>
      </w:r>
    </w:p>
    <w:p w14:paraId="5461B31E" w14:textId="3EC76FB0" w:rsidR="009056A1" w:rsidRPr="00D70AA9" w:rsidRDefault="009056A1" w:rsidP="00D70AA9">
      <w:pPr>
        <w:pStyle w:val="NoSpacing"/>
        <w:rPr>
          <w:sz w:val="20"/>
          <w:szCs w:val="20"/>
        </w:rPr>
      </w:pPr>
    </w:p>
    <w:p w14:paraId="24C4AEB7" w14:textId="49346394" w:rsidR="009056A1" w:rsidRPr="00C90011" w:rsidRDefault="245AC7DC" w:rsidP="009B41E7">
      <w:pPr>
        <w:pStyle w:val="NoSpacing"/>
        <w:numPr>
          <w:ilvl w:val="0"/>
          <w:numId w:val="46"/>
        </w:numPr>
        <w:ind w:left="1080"/>
        <w:rPr>
          <w:b/>
          <w:sz w:val="20"/>
          <w:szCs w:val="20"/>
        </w:rPr>
      </w:pPr>
      <w:r w:rsidRPr="00C90011">
        <w:rPr>
          <w:b/>
          <w:bCs/>
          <w:color w:val="000000" w:themeColor="text1"/>
          <w:sz w:val="20"/>
          <w:szCs w:val="20"/>
          <w:lang w:val="en-US"/>
        </w:rPr>
        <w:t>ANOVA</w:t>
      </w:r>
    </w:p>
    <w:p w14:paraId="7F135CAB" w14:textId="77777777" w:rsidR="009B41E7" w:rsidRDefault="009B41E7" w:rsidP="00D70AA9">
      <w:pPr>
        <w:pStyle w:val="NoSpacing"/>
        <w:rPr>
          <w:color w:val="000000" w:themeColor="text1"/>
          <w:sz w:val="20"/>
          <w:szCs w:val="20"/>
          <w:lang w:val="en-US"/>
        </w:rPr>
      </w:pPr>
    </w:p>
    <w:p w14:paraId="11F61519" w14:textId="272311EF" w:rsidR="009056A1" w:rsidRDefault="245AC7DC" w:rsidP="009B41E7">
      <w:pPr>
        <w:pStyle w:val="NoSpacing"/>
        <w:ind w:left="720" w:firstLine="360"/>
        <w:rPr>
          <w:sz w:val="20"/>
          <w:szCs w:val="20"/>
        </w:rPr>
      </w:pPr>
      <w:r w:rsidRPr="00D70AA9">
        <w:rPr>
          <w:color w:val="000000" w:themeColor="text1"/>
          <w:sz w:val="20"/>
          <w:szCs w:val="20"/>
          <w:lang w:val="en-US"/>
        </w:rPr>
        <w:t>It will be used to determine the significant differences in the respondents’ profile when grouped according to age and gender.</w:t>
      </w:r>
    </w:p>
    <w:p w14:paraId="2D2D4711" w14:textId="24F6B24E" w:rsidR="009B41E7" w:rsidRDefault="009B41E7" w:rsidP="00D70AA9">
      <w:pPr>
        <w:pStyle w:val="NoSpacing"/>
        <w:rPr>
          <w:sz w:val="20"/>
          <w:szCs w:val="20"/>
        </w:rPr>
      </w:pPr>
    </w:p>
    <w:p w14:paraId="16096BEA" w14:textId="027DB3BF" w:rsidR="009B41E7" w:rsidRPr="009B41E7" w:rsidRDefault="009B41E7" w:rsidP="009B41E7">
      <w:pPr>
        <w:pStyle w:val="NoSpacing"/>
        <w:ind w:left="720"/>
        <w:rPr>
          <w:sz w:val="20"/>
          <w:szCs w:val="20"/>
        </w:rPr>
      </w:pPr>
      <m:oMathPara>
        <m:oMathParaPr>
          <m:jc m:val="left"/>
        </m:oMathParaPr>
        <m:oMath>
          <m:r>
            <w:rPr>
              <w:rFonts w:ascii="Cambria Math" w:hAnsi="Cambria Math"/>
              <w:sz w:val="32"/>
              <w:szCs w:val="20"/>
            </w:rPr>
            <m:t>F=</m:t>
          </m:r>
          <m:f>
            <m:fPr>
              <m:ctrlPr>
                <w:rPr>
                  <w:rFonts w:ascii="Cambria Math" w:hAnsi="Cambria Math"/>
                  <w:i/>
                  <w:sz w:val="32"/>
                  <w:szCs w:val="20"/>
                </w:rPr>
              </m:ctrlPr>
            </m:fPr>
            <m:num>
              <m:sSub>
                <m:sSubPr>
                  <m:ctrlPr>
                    <w:rPr>
                      <w:rFonts w:ascii="Cambria Math" w:hAnsi="Cambria Math"/>
                      <w:i/>
                      <w:sz w:val="32"/>
                      <w:szCs w:val="20"/>
                    </w:rPr>
                  </m:ctrlPr>
                </m:sSubPr>
                <m:e>
                  <m:r>
                    <w:rPr>
                      <w:rFonts w:ascii="Cambria Math" w:hAnsi="Cambria Math"/>
                      <w:sz w:val="32"/>
                      <w:szCs w:val="20"/>
                    </w:rPr>
                    <m:t>MS</m:t>
                  </m:r>
                </m:e>
                <m:sub>
                  <m:r>
                    <w:rPr>
                      <w:rFonts w:ascii="Cambria Math" w:hAnsi="Cambria Math"/>
                      <w:sz w:val="32"/>
                      <w:szCs w:val="20"/>
                    </w:rPr>
                    <m:t>d</m:t>
                  </m:r>
                </m:sub>
              </m:sSub>
            </m:num>
            <m:den>
              <m:sSub>
                <m:sSubPr>
                  <m:ctrlPr>
                    <w:rPr>
                      <w:rFonts w:ascii="Cambria Math" w:hAnsi="Cambria Math"/>
                      <w:i/>
                      <w:sz w:val="32"/>
                      <w:szCs w:val="20"/>
                    </w:rPr>
                  </m:ctrlPr>
                </m:sSubPr>
                <m:e>
                  <m:r>
                    <w:rPr>
                      <w:rFonts w:ascii="Cambria Math" w:hAnsi="Cambria Math"/>
                      <w:sz w:val="32"/>
                      <w:szCs w:val="20"/>
                    </w:rPr>
                    <m:t>MS</m:t>
                  </m:r>
                </m:e>
                <m:sub>
                  <m:r>
                    <w:rPr>
                      <w:rFonts w:ascii="Cambria Math" w:hAnsi="Cambria Math"/>
                      <w:sz w:val="32"/>
                      <w:szCs w:val="20"/>
                    </w:rPr>
                    <m:t>E</m:t>
                  </m:r>
                </m:sub>
              </m:sSub>
            </m:den>
          </m:f>
        </m:oMath>
      </m:oMathPara>
    </w:p>
    <w:p w14:paraId="3A581814" w14:textId="77777777" w:rsidR="009B41E7" w:rsidRPr="00D70AA9" w:rsidRDefault="009B41E7" w:rsidP="00D70AA9">
      <w:pPr>
        <w:pStyle w:val="NoSpacing"/>
        <w:rPr>
          <w:sz w:val="20"/>
          <w:szCs w:val="20"/>
        </w:rPr>
      </w:pPr>
    </w:p>
    <w:p w14:paraId="3D0EFBBD" w14:textId="2FAD6733" w:rsidR="009056A1" w:rsidRPr="00D70AA9" w:rsidRDefault="245AC7DC" w:rsidP="009B41E7">
      <w:pPr>
        <w:pStyle w:val="NoSpacing"/>
        <w:ind w:firstLine="720"/>
        <w:rPr>
          <w:sz w:val="20"/>
          <w:szCs w:val="20"/>
        </w:rPr>
      </w:pPr>
      <w:r w:rsidRPr="00D70AA9">
        <w:rPr>
          <w:color w:val="000000" w:themeColor="text1"/>
          <w:sz w:val="20"/>
          <w:szCs w:val="20"/>
          <w:lang w:val="en-US"/>
        </w:rPr>
        <w:t>Where:</w:t>
      </w:r>
    </w:p>
    <w:p w14:paraId="2D2BB4BE" w14:textId="432E08EF" w:rsidR="009056A1" w:rsidRPr="00D70AA9" w:rsidRDefault="245AC7DC" w:rsidP="009B41E7">
      <w:pPr>
        <w:pStyle w:val="NoSpacing"/>
        <w:ind w:left="1080"/>
        <w:rPr>
          <w:sz w:val="20"/>
          <w:szCs w:val="20"/>
        </w:rPr>
      </w:pPr>
      <w:r w:rsidRPr="00D70AA9">
        <w:rPr>
          <w:color w:val="000000" w:themeColor="text1"/>
          <w:sz w:val="20"/>
          <w:szCs w:val="20"/>
          <w:lang w:val="en-US"/>
        </w:rPr>
        <w:t>F = ANOVA test statistic</w:t>
      </w:r>
    </w:p>
    <w:p w14:paraId="029997A8" w14:textId="00DDB52D" w:rsidR="009056A1" w:rsidRPr="00D70AA9" w:rsidRDefault="245AC7DC" w:rsidP="009B41E7">
      <w:pPr>
        <w:pStyle w:val="NoSpacing"/>
        <w:ind w:left="1080"/>
        <w:rPr>
          <w:sz w:val="20"/>
          <w:szCs w:val="20"/>
        </w:rPr>
      </w:pPr>
      <w:r w:rsidRPr="00D70AA9">
        <w:rPr>
          <w:color w:val="000000" w:themeColor="text1"/>
          <w:sz w:val="20"/>
          <w:szCs w:val="20"/>
          <w:lang w:val="en-US"/>
        </w:rPr>
        <w:t>MS</w:t>
      </w:r>
      <w:r w:rsidR="009B41E7">
        <w:rPr>
          <w:color w:val="000000" w:themeColor="text1"/>
          <w:sz w:val="20"/>
          <w:szCs w:val="20"/>
          <w:lang w:val="en-US"/>
        </w:rPr>
        <w:t>d</w:t>
      </w:r>
      <w:r w:rsidRPr="00D70AA9">
        <w:rPr>
          <w:color w:val="000000" w:themeColor="text1"/>
          <w:sz w:val="20"/>
          <w:szCs w:val="20"/>
          <w:lang w:val="en-US"/>
        </w:rPr>
        <w:t xml:space="preserve"> = Mean Square Between Groups</w:t>
      </w:r>
    </w:p>
    <w:p w14:paraId="0D1A0D3D" w14:textId="3D0F8ACF" w:rsidR="009056A1" w:rsidRPr="00D70AA9" w:rsidRDefault="245AC7DC" w:rsidP="009B41E7">
      <w:pPr>
        <w:pStyle w:val="NoSpacing"/>
        <w:ind w:left="1080"/>
        <w:rPr>
          <w:sz w:val="20"/>
          <w:szCs w:val="20"/>
        </w:rPr>
      </w:pPr>
      <w:r w:rsidRPr="00D70AA9">
        <w:rPr>
          <w:color w:val="000000" w:themeColor="text1"/>
          <w:sz w:val="20"/>
          <w:szCs w:val="20"/>
          <w:lang w:val="en-US"/>
        </w:rPr>
        <w:t>MS</w:t>
      </w:r>
      <w:r w:rsidR="009B41E7">
        <w:rPr>
          <w:color w:val="000000" w:themeColor="text1"/>
          <w:sz w:val="20"/>
          <w:szCs w:val="20"/>
          <w:lang w:val="en-US"/>
        </w:rPr>
        <w:t>e</w:t>
      </w:r>
      <w:r w:rsidRPr="00D70AA9">
        <w:rPr>
          <w:color w:val="000000" w:themeColor="text1"/>
          <w:sz w:val="20"/>
          <w:szCs w:val="20"/>
          <w:lang w:val="en-US"/>
        </w:rPr>
        <w:t xml:space="preserve"> = Mean Square Within Groups</w:t>
      </w:r>
    </w:p>
    <w:p w14:paraId="51ECA70F" w14:textId="7D968933" w:rsidR="009056A1" w:rsidRPr="00D70AA9" w:rsidRDefault="009056A1" w:rsidP="00D70AA9">
      <w:pPr>
        <w:pStyle w:val="NoSpacing"/>
        <w:rPr>
          <w:sz w:val="20"/>
          <w:szCs w:val="20"/>
          <w:lang w:val="en-PH" w:eastAsia="ko-KR"/>
        </w:rPr>
      </w:pPr>
      <w:r w:rsidRPr="00D70AA9">
        <w:rPr>
          <w:sz w:val="20"/>
          <w:szCs w:val="20"/>
        </w:rPr>
        <w:br/>
      </w:r>
    </w:p>
    <w:p w14:paraId="13E2FBF2" w14:textId="661F188C" w:rsidR="005C6A31" w:rsidRPr="00C90011" w:rsidRDefault="00856D4D" w:rsidP="00D70AA9">
      <w:pPr>
        <w:pStyle w:val="NoSpacing"/>
        <w:rPr>
          <w:b/>
          <w:sz w:val="20"/>
          <w:szCs w:val="20"/>
        </w:rPr>
      </w:pPr>
      <w:r w:rsidRPr="00C90011">
        <w:rPr>
          <w:b/>
          <w:sz w:val="20"/>
          <w:szCs w:val="20"/>
        </w:rPr>
        <w:t>RESULT AND DISCUSSION</w:t>
      </w:r>
    </w:p>
    <w:p w14:paraId="39E4D0C9" w14:textId="77777777" w:rsidR="00C90011" w:rsidRDefault="00C90011" w:rsidP="00D70AA9">
      <w:pPr>
        <w:pStyle w:val="NoSpacing"/>
        <w:rPr>
          <w:bCs/>
          <w:color w:val="000000" w:themeColor="text1"/>
          <w:sz w:val="20"/>
          <w:szCs w:val="20"/>
          <w:lang w:val="en-PH" w:eastAsia="ko-KR"/>
        </w:rPr>
      </w:pPr>
    </w:p>
    <w:p w14:paraId="21A15A34" w14:textId="1B6C064C" w:rsidR="007E3C9E" w:rsidRPr="00C90011" w:rsidRDefault="245AC7DC" w:rsidP="00C90011">
      <w:pPr>
        <w:pStyle w:val="NoSpacing"/>
        <w:numPr>
          <w:ilvl w:val="0"/>
          <w:numId w:val="47"/>
        </w:numPr>
        <w:rPr>
          <w:b/>
          <w:bCs/>
          <w:i/>
          <w:color w:val="000000"/>
          <w:sz w:val="20"/>
          <w:szCs w:val="20"/>
          <w:lang w:val="en-PH" w:eastAsia="ko-KR"/>
        </w:rPr>
      </w:pPr>
      <w:r w:rsidRPr="00C90011">
        <w:rPr>
          <w:b/>
          <w:bCs/>
          <w:i/>
          <w:color w:val="000000" w:themeColor="text1"/>
          <w:sz w:val="20"/>
          <w:szCs w:val="20"/>
          <w:lang w:val="en-PH" w:eastAsia="ko-KR"/>
        </w:rPr>
        <w:t>Demographic Profile of the Respondents</w:t>
      </w:r>
    </w:p>
    <w:p w14:paraId="460E498B" w14:textId="77777777" w:rsidR="007E3C9E" w:rsidRPr="00D70AA9" w:rsidRDefault="007E3C9E" w:rsidP="00D70AA9">
      <w:pPr>
        <w:pStyle w:val="NoSpacing"/>
        <w:rPr>
          <w:sz w:val="20"/>
          <w:szCs w:val="20"/>
          <w:lang w:val="en-PH" w:eastAsia="ko-KR"/>
        </w:rPr>
      </w:pPr>
    </w:p>
    <w:p w14:paraId="2D282C5E" w14:textId="7028A860" w:rsidR="007E3C9E" w:rsidRPr="00C90011" w:rsidRDefault="007E3C9E" w:rsidP="00C90011">
      <w:pPr>
        <w:pStyle w:val="NoSpacing"/>
        <w:numPr>
          <w:ilvl w:val="0"/>
          <w:numId w:val="48"/>
        </w:numPr>
        <w:rPr>
          <w:b/>
          <w:sz w:val="20"/>
          <w:szCs w:val="20"/>
          <w:lang w:val="en-PH" w:eastAsia="ko-KR"/>
        </w:rPr>
      </w:pPr>
      <w:r w:rsidRPr="00C90011">
        <w:rPr>
          <w:b/>
          <w:bCs/>
          <w:color w:val="000000"/>
          <w:sz w:val="20"/>
          <w:szCs w:val="20"/>
          <w:lang w:val="en-PH" w:eastAsia="ko-KR"/>
        </w:rPr>
        <w:t>Profile of the respondents as to their Age </w:t>
      </w:r>
    </w:p>
    <w:p w14:paraId="62D04E01" w14:textId="77777777" w:rsidR="00C90011" w:rsidRPr="00C90011" w:rsidRDefault="00C90011" w:rsidP="00C90011">
      <w:pPr>
        <w:pStyle w:val="NoSpacing"/>
        <w:ind w:left="1080"/>
        <w:rPr>
          <w:b/>
          <w:sz w:val="20"/>
          <w:szCs w:val="20"/>
          <w:lang w:val="en-PH" w:eastAsia="ko-KR"/>
        </w:rPr>
      </w:pPr>
    </w:p>
    <w:p w14:paraId="793AE7F0" w14:textId="6C4D6230" w:rsidR="007E3C9E" w:rsidRDefault="00C90011" w:rsidP="00C90011">
      <w:pPr>
        <w:pStyle w:val="NoSpacing"/>
        <w:jc w:val="center"/>
        <w:rPr>
          <w:sz w:val="20"/>
          <w:szCs w:val="20"/>
          <w:lang w:val="en-PH" w:eastAsia="ko-KR"/>
        </w:rPr>
      </w:pPr>
      <w:r>
        <w:rPr>
          <w:sz w:val="20"/>
          <w:szCs w:val="20"/>
          <w:lang w:val="en-PH" w:eastAsia="ko-KR"/>
        </w:rPr>
        <w:t xml:space="preserve">Table 2. </w:t>
      </w:r>
      <w:r w:rsidRPr="00C90011">
        <w:rPr>
          <w:sz w:val="20"/>
          <w:szCs w:val="20"/>
          <w:lang w:val="en-PH" w:eastAsia="ko-KR"/>
        </w:rPr>
        <w:t>Frequency Distribution of the Respondents According to Age</w:t>
      </w:r>
      <w:r>
        <w:rPr>
          <w:sz w:val="20"/>
          <w:szCs w:val="20"/>
          <w:lang w:val="en-PH" w:eastAsia="ko-KR"/>
        </w:rPr>
        <w:t xml:space="preserve"> </w:t>
      </w:r>
    </w:p>
    <w:tbl>
      <w:tblPr>
        <w:tblStyle w:val="PlainTable2"/>
        <w:tblW w:w="9773" w:type="dxa"/>
        <w:tblInd w:w="720" w:type="dxa"/>
        <w:tblLook w:val="04A0" w:firstRow="1" w:lastRow="0" w:firstColumn="1" w:lastColumn="0" w:noHBand="0" w:noVBand="1"/>
      </w:tblPr>
      <w:tblGrid>
        <w:gridCol w:w="3562"/>
        <w:gridCol w:w="2648"/>
        <w:gridCol w:w="3563"/>
      </w:tblGrid>
      <w:tr w:rsidR="00C90011" w14:paraId="0EBB9E25" w14:textId="77777777" w:rsidTr="00C900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6C63CE9F" w14:textId="0465D09D" w:rsidR="00C90011" w:rsidRPr="00C90011" w:rsidRDefault="00C90011" w:rsidP="00C90011">
            <w:pPr>
              <w:pStyle w:val="NoSpacing"/>
              <w:jc w:val="center"/>
              <w:rPr>
                <w:sz w:val="20"/>
                <w:szCs w:val="20"/>
                <w:lang w:val="en-PH" w:eastAsia="ko-KR"/>
              </w:rPr>
            </w:pPr>
            <w:r w:rsidRPr="00C90011">
              <w:rPr>
                <w:sz w:val="20"/>
                <w:szCs w:val="20"/>
              </w:rPr>
              <w:t>Age</w:t>
            </w:r>
          </w:p>
        </w:tc>
        <w:tc>
          <w:tcPr>
            <w:tcW w:w="2648" w:type="dxa"/>
          </w:tcPr>
          <w:p w14:paraId="4BFA8AB8" w14:textId="5100C411" w:rsidR="00C90011" w:rsidRPr="00C90011" w:rsidRDefault="00C90011" w:rsidP="00C90011">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sidRPr="00C90011">
              <w:rPr>
                <w:sz w:val="20"/>
                <w:szCs w:val="20"/>
              </w:rPr>
              <w:t>Frequency</w:t>
            </w:r>
          </w:p>
        </w:tc>
        <w:tc>
          <w:tcPr>
            <w:tcW w:w="3563" w:type="dxa"/>
          </w:tcPr>
          <w:p w14:paraId="65A8907B" w14:textId="256EA063" w:rsidR="00C90011" w:rsidRPr="00C90011" w:rsidRDefault="00C90011" w:rsidP="00C90011">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sidRPr="00C90011">
              <w:rPr>
                <w:sz w:val="20"/>
                <w:szCs w:val="20"/>
              </w:rPr>
              <w:t>Percentage</w:t>
            </w:r>
          </w:p>
        </w:tc>
      </w:tr>
      <w:tr w:rsidR="00C90011" w14:paraId="76B8D6C5" w14:textId="77777777" w:rsidTr="00C90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4EAEB4A7" w14:textId="200BB222" w:rsidR="00C90011" w:rsidRPr="00C90011" w:rsidRDefault="00C90011" w:rsidP="00C90011">
            <w:pPr>
              <w:pStyle w:val="NoSpacing"/>
              <w:jc w:val="center"/>
              <w:rPr>
                <w:b w:val="0"/>
                <w:sz w:val="20"/>
                <w:szCs w:val="20"/>
                <w:lang w:val="en-PH" w:eastAsia="ko-KR"/>
              </w:rPr>
            </w:pPr>
            <w:r w:rsidRPr="00C90011">
              <w:rPr>
                <w:b w:val="0"/>
                <w:sz w:val="20"/>
                <w:szCs w:val="20"/>
              </w:rPr>
              <w:t>20 - 22</w:t>
            </w:r>
          </w:p>
        </w:tc>
        <w:tc>
          <w:tcPr>
            <w:tcW w:w="2648" w:type="dxa"/>
          </w:tcPr>
          <w:p w14:paraId="1F5541E3" w14:textId="7BBD96B8" w:rsidR="00C90011" w:rsidRPr="00C90011" w:rsidRDefault="00C90011" w:rsidP="00C90011">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C90011">
              <w:rPr>
                <w:sz w:val="20"/>
                <w:szCs w:val="20"/>
              </w:rPr>
              <w:t>221</w:t>
            </w:r>
          </w:p>
        </w:tc>
        <w:tc>
          <w:tcPr>
            <w:tcW w:w="3563" w:type="dxa"/>
          </w:tcPr>
          <w:p w14:paraId="24CD656D" w14:textId="334BFEEA" w:rsidR="00C90011" w:rsidRPr="00C90011" w:rsidRDefault="00C90011" w:rsidP="00C90011">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C90011">
              <w:rPr>
                <w:sz w:val="20"/>
                <w:szCs w:val="20"/>
              </w:rPr>
              <w:t>77.8%</w:t>
            </w:r>
          </w:p>
        </w:tc>
      </w:tr>
      <w:tr w:rsidR="00C90011" w14:paraId="4CCA7D6D" w14:textId="77777777" w:rsidTr="00C90011">
        <w:tc>
          <w:tcPr>
            <w:cnfStyle w:val="001000000000" w:firstRow="0" w:lastRow="0" w:firstColumn="1" w:lastColumn="0" w:oddVBand="0" w:evenVBand="0" w:oddHBand="0" w:evenHBand="0" w:firstRowFirstColumn="0" w:firstRowLastColumn="0" w:lastRowFirstColumn="0" w:lastRowLastColumn="0"/>
            <w:tcW w:w="3562" w:type="dxa"/>
          </w:tcPr>
          <w:p w14:paraId="2C142B0B" w14:textId="057F2A68" w:rsidR="00C90011" w:rsidRPr="00C90011" w:rsidRDefault="00C90011" w:rsidP="00C90011">
            <w:pPr>
              <w:pStyle w:val="NoSpacing"/>
              <w:jc w:val="center"/>
              <w:rPr>
                <w:b w:val="0"/>
                <w:sz w:val="20"/>
                <w:szCs w:val="20"/>
                <w:lang w:val="en-PH" w:eastAsia="ko-KR"/>
              </w:rPr>
            </w:pPr>
            <w:r w:rsidRPr="00C90011">
              <w:rPr>
                <w:b w:val="0"/>
                <w:sz w:val="20"/>
                <w:szCs w:val="20"/>
              </w:rPr>
              <w:t>23 - 24</w:t>
            </w:r>
          </w:p>
        </w:tc>
        <w:tc>
          <w:tcPr>
            <w:tcW w:w="2648" w:type="dxa"/>
          </w:tcPr>
          <w:p w14:paraId="1CC418FE" w14:textId="7A8A919F" w:rsidR="00C90011" w:rsidRPr="00C90011" w:rsidRDefault="00C90011" w:rsidP="00C90011">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C90011">
              <w:rPr>
                <w:sz w:val="20"/>
                <w:szCs w:val="20"/>
              </w:rPr>
              <w:t>47</w:t>
            </w:r>
          </w:p>
        </w:tc>
        <w:tc>
          <w:tcPr>
            <w:tcW w:w="3563" w:type="dxa"/>
          </w:tcPr>
          <w:p w14:paraId="29FF9381" w14:textId="310189A8" w:rsidR="00C90011" w:rsidRPr="00C90011" w:rsidRDefault="00C90011" w:rsidP="00C90011">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C90011">
              <w:rPr>
                <w:sz w:val="20"/>
                <w:szCs w:val="20"/>
              </w:rPr>
              <w:t>16.5%</w:t>
            </w:r>
          </w:p>
        </w:tc>
      </w:tr>
      <w:tr w:rsidR="00C90011" w14:paraId="60E35F18" w14:textId="77777777" w:rsidTr="00C90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0F3A95F8" w14:textId="230AC67A" w:rsidR="00C90011" w:rsidRPr="00C90011" w:rsidRDefault="00C90011" w:rsidP="00C90011">
            <w:pPr>
              <w:pStyle w:val="NoSpacing"/>
              <w:jc w:val="center"/>
              <w:rPr>
                <w:b w:val="0"/>
                <w:sz w:val="20"/>
                <w:szCs w:val="20"/>
                <w:lang w:val="en-PH" w:eastAsia="ko-KR"/>
              </w:rPr>
            </w:pPr>
            <w:r w:rsidRPr="00C90011">
              <w:rPr>
                <w:b w:val="0"/>
                <w:sz w:val="20"/>
                <w:szCs w:val="20"/>
              </w:rPr>
              <w:t>25 &amp; above</w:t>
            </w:r>
          </w:p>
        </w:tc>
        <w:tc>
          <w:tcPr>
            <w:tcW w:w="2648" w:type="dxa"/>
          </w:tcPr>
          <w:p w14:paraId="5597F6A0" w14:textId="6F6D04FE" w:rsidR="00C90011" w:rsidRPr="00C90011" w:rsidRDefault="00C90011" w:rsidP="00C90011">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C90011">
              <w:rPr>
                <w:sz w:val="20"/>
                <w:szCs w:val="20"/>
              </w:rPr>
              <w:t>16</w:t>
            </w:r>
          </w:p>
        </w:tc>
        <w:tc>
          <w:tcPr>
            <w:tcW w:w="3563" w:type="dxa"/>
          </w:tcPr>
          <w:p w14:paraId="41DD466B" w14:textId="446579D6" w:rsidR="00C90011" w:rsidRPr="00C90011" w:rsidRDefault="00C90011" w:rsidP="00C90011">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C90011">
              <w:rPr>
                <w:sz w:val="20"/>
                <w:szCs w:val="20"/>
              </w:rPr>
              <w:t>5.6%</w:t>
            </w:r>
          </w:p>
        </w:tc>
      </w:tr>
      <w:tr w:rsidR="00C90011" w14:paraId="29C3F422" w14:textId="77777777" w:rsidTr="00C90011">
        <w:tc>
          <w:tcPr>
            <w:cnfStyle w:val="001000000000" w:firstRow="0" w:lastRow="0" w:firstColumn="1" w:lastColumn="0" w:oddVBand="0" w:evenVBand="0" w:oddHBand="0" w:evenHBand="0" w:firstRowFirstColumn="0" w:firstRowLastColumn="0" w:lastRowFirstColumn="0" w:lastRowLastColumn="0"/>
            <w:tcW w:w="3562" w:type="dxa"/>
          </w:tcPr>
          <w:p w14:paraId="0DC40EF6" w14:textId="03FFE06F" w:rsidR="00C90011" w:rsidRPr="00C90011" w:rsidRDefault="00C90011" w:rsidP="00C90011">
            <w:pPr>
              <w:pStyle w:val="NoSpacing"/>
              <w:jc w:val="center"/>
              <w:rPr>
                <w:sz w:val="20"/>
                <w:szCs w:val="20"/>
                <w:lang w:val="en-PH" w:eastAsia="ko-KR"/>
              </w:rPr>
            </w:pPr>
            <w:r w:rsidRPr="00C90011">
              <w:rPr>
                <w:sz w:val="20"/>
                <w:szCs w:val="20"/>
              </w:rPr>
              <w:t>Total</w:t>
            </w:r>
          </w:p>
        </w:tc>
        <w:tc>
          <w:tcPr>
            <w:tcW w:w="2648" w:type="dxa"/>
          </w:tcPr>
          <w:p w14:paraId="357EB4C8" w14:textId="0A51C610" w:rsidR="00C90011" w:rsidRPr="00C90011" w:rsidRDefault="00C90011" w:rsidP="00C90011">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C90011">
              <w:rPr>
                <w:sz w:val="20"/>
                <w:szCs w:val="20"/>
              </w:rPr>
              <w:t>284</w:t>
            </w:r>
          </w:p>
        </w:tc>
        <w:tc>
          <w:tcPr>
            <w:tcW w:w="3563" w:type="dxa"/>
          </w:tcPr>
          <w:p w14:paraId="58EA2616" w14:textId="7E280F14" w:rsidR="00C90011" w:rsidRPr="00C90011" w:rsidRDefault="00C90011" w:rsidP="00C90011">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C90011">
              <w:rPr>
                <w:sz w:val="20"/>
                <w:szCs w:val="20"/>
              </w:rPr>
              <w:t>100%</w:t>
            </w:r>
          </w:p>
        </w:tc>
      </w:tr>
    </w:tbl>
    <w:p w14:paraId="0E1F008E" w14:textId="717F7A6B" w:rsidR="007E3C9E" w:rsidRPr="00D70AA9" w:rsidRDefault="007E3C9E" w:rsidP="00D70AA9">
      <w:pPr>
        <w:pStyle w:val="NoSpacing"/>
        <w:rPr>
          <w:sz w:val="20"/>
          <w:szCs w:val="20"/>
          <w:lang w:val="en-PH" w:eastAsia="ko-KR"/>
        </w:rPr>
      </w:pPr>
    </w:p>
    <w:p w14:paraId="2E4D76C8" w14:textId="1F74ECC2" w:rsidR="245AC7DC" w:rsidRPr="00D70AA9" w:rsidRDefault="245AC7DC" w:rsidP="00C90011">
      <w:pPr>
        <w:pStyle w:val="NoSpacing"/>
        <w:ind w:left="720" w:firstLine="360"/>
        <w:jc w:val="both"/>
        <w:rPr>
          <w:sz w:val="20"/>
          <w:szCs w:val="20"/>
        </w:rPr>
      </w:pPr>
      <w:r w:rsidRPr="00D70AA9">
        <w:rPr>
          <w:color w:val="000000" w:themeColor="text1"/>
          <w:sz w:val="20"/>
          <w:szCs w:val="20"/>
          <w:lang w:val="en-PH"/>
        </w:rPr>
        <w:t xml:space="preserve">Table </w:t>
      </w:r>
      <w:r w:rsidR="00C90011">
        <w:rPr>
          <w:color w:val="000000" w:themeColor="text1"/>
          <w:sz w:val="20"/>
          <w:szCs w:val="20"/>
          <w:lang w:val="en-PH"/>
        </w:rPr>
        <w:t>2</w:t>
      </w:r>
      <w:r w:rsidRPr="00D70AA9">
        <w:rPr>
          <w:color w:val="000000" w:themeColor="text1"/>
          <w:sz w:val="20"/>
          <w:szCs w:val="20"/>
          <w:lang w:val="en-PH"/>
        </w:rPr>
        <w:t xml:space="preserve"> presents the findings of the survey regarding the age of the 284 respondents. The majority of the respondents were between 20–22 years old, comprising 77.8% of the total participants. In contrast, the age group with the fewest respondents was 25 years old and above, accounting for 5.6% of the total respondents. Meanwhile, respondents aged 23–24 years old represented 16.5% of the total participants. </w:t>
      </w:r>
    </w:p>
    <w:p w14:paraId="799BF684" w14:textId="77777777" w:rsidR="007E3C9E" w:rsidRPr="00D70AA9" w:rsidRDefault="007E3C9E" w:rsidP="00D70AA9">
      <w:pPr>
        <w:pStyle w:val="NoSpacing"/>
        <w:rPr>
          <w:sz w:val="20"/>
          <w:szCs w:val="20"/>
          <w:lang w:val="en-PH" w:eastAsia="ko-KR"/>
        </w:rPr>
      </w:pPr>
    </w:p>
    <w:p w14:paraId="6F4D31FE" w14:textId="0A351528" w:rsidR="007E3C9E" w:rsidRDefault="007E3C9E" w:rsidP="00C90011">
      <w:pPr>
        <w:pStyle w:val="NoSpacing"/>
        <w:numPr>
          <w:ilvl w:val="0"/>
          <w:numId w:val="48"/>
        </w:numPr>
        <w:rPr>
          <w:b/>
          <w:bCs/>
          <w:color w:val="000000"/>
          <w:sz w:val="20"/>
          <w:szCs w:val="20"/>
          <w:lang w:val="en-PH" w:eastAsia="ko-KR"/>
        </w:rPr>
      </w:pPr>
      <w:r w:rsidRPr="00C90011">
        <w:rPr>
          <w:b/>
          <w:bCs/>
          <w:color w:val="000000"/>
          <w:sz w:val="20"/>
          <w:szCs w:val="20"/>
          <w:lang w:val="en-PH" w:eastAsia="ko-KR"/>
        </w:rPr>
        <w:t>Profile of the respondents as to their Gender </w:t>
      </w:r>
    </w:p>
    <w:p w14:paraId="1EA7109D" w14:textId="77777777" w:rsidR="00C90011" w:rsidRPr="00C90011" w:rsidRDefault="00C90011" w:rsidP="00C90011">
      <w:pPr>
        <w:pStyle w:val="NoSpacing"/>
        <w:ind w:left="1080"/>
        <w:rPr>
          <w:b/>
          <w:sz w:val="20"/>
          <w:szCs w:val="20"/>
          <w:lang w:val="en-PH" w:eastAsia="ko-KR"/>
        </w:rPr>
      </w:pPr>
    </w:p>
    <w:p w14:paraId="317942E6" w14:textId="49036FF9" w:rsidR="00C90011" w:rsidRDefault="00C90011" w:rsidP="00C90011">
      <w:pPr>
        <w:pStyle w:val="NoSpacing"/>
        <w:jc w:val="center"/>
        <w:rPr>
          <w:sz w:val="20"/>
          <w:szCs w:val="20"/>
          <w:lang w:val="en-PH" w:eastAsia="ko-KR"/>
        </w:rPr>
      </w:pPr>
      <w:r>
        <w:rPr>
          <w:sz w:val="20"/>
          <w:szCs w:val="20"/>
          <w:lang w:val="en-PH" w:eastAsia="ko-KR"/>
        </w:rPr>
        <w:t xml:space="preserve">Table 3. </w:t>
      </w:r>
      <w:r w:rsidRPr="00C90011">
        <w:rPr>
          <w:sz w:val="20"/>
          <w:szCs w:val="20"/>
          <w:lang w:val="en-PH" w:eastAsia="ko-KR"/>
        </w:rPr>
        <w:t xml:space="preserve">Frequency Distribution of the Respondents According to </w:t>
      </w:r>
      <w:r>
        <w:rPr>
          <w:sz w:val="20"/>
          <w:szCs w:val="20"/>
          <w:lang w:val="en-PH" w:eastAsia="ko-KR"/>
        </w:rPr>
        <w:t>Gender</w:t>
      </w:r>
    </w:p>
    <w:tbl>
      <w:tblPr>
        <w:tblStyle w:val="PlainTable2"/>
        <w:tblW w:w="9773" w:type="dxa"/>
        <w:tblInd w:w="720" w:type="dxa"/>
        <w:tblLook w:val="04A0" w:firstRow="1" w:lastRow="0" w:firstColumn="1" w:lastColumn="0" w:noHBand="0" w:noVBand="1"/>
      </w:tblPr>
      <w:tblGrid>
        <w:gridCol w:w="3562"/>
        <w:gridCol w:w="2648"/>
        <w:gridCol w:w="3563"/>
      </w:tblGrid>
      <w:tr w:rsidR="00C90011" w14:paraId="54F200FF" w14:textId="77777777" w:rsidTr="007E03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14084135" w14:textId="6C60CEB4" w:rsidR="00C90011" w:rsidRPr="00C90011" w:rsidRDefault="00C90011" w:rsidP="007E0315">
            <w:pPr>
              <w:pStyle w:val="NoSpacing"/>
              <w:jc w:val="center"/>
              <w:rPr>
                <w:sz w:val="20"/>
                <w:szCs w:val="20"/>
                <w:lang w:val="en-PH" w:eastAsia="ko-KR"/>
              </w:rPr>
            </w:pPr>
            <w:r>
              <w:rPr>
                <w:sz w:val="20"/>
                <w:szCs w:val="20"/>
              </w:rPr>
              <w:t>Gender</w:t>
            </w:r>
          </w:p>
        </w:tc>
        <w:tc>
          <w:tcPr>
            <w:tcW w:w="2648" w:type="dxa"/>
          </w:tcPr>
          <w:p w14:paraId="1BBA44F4" w14:textId="77777777" w:rsidR="00C90011" w:rsidRPr="00C90011" w:rsidRDefault="00C90011"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sidRPr="00C90011">
              <w:rPr>
                <w:sz w:val="20"/>
                <w:szCs w:val="20"/>
              </w:rPr>
              <w:t>Frequency</w:t>
            </w:r>
          </w:p>
        </w:tc>
        <w:tc>
          <w:tcPr>
            <w:tcW w:w="3563" w:type="dxa"/>
          </w:tcPr>
          <w:p w14:paraId="53F40F0B" w14:textId="77777777" w:rsidR="00C90011" w:rsidRPr="00C90011" w:rsidRDefault="00C90011"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sidRPr="00C90011">
              <w:rPr>
                <w:sz w:val="20"/>
                <w:szCs w:val="20"/>
              </w:rPr>
              <w:t>Percentage</w:t>
            </w:r>
          </w:p>
        </w:tc>
      </w:tr>
      <w:tr w:rsidR="00C90011" w14:paraId="0D0EAA3A"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631D14F8" w14:textId="4671E174" w:rsidR="00C90011" w:rsidRPr="00C90011" w:rsidRDefault="00C90011" w:rsidP="007E0315">
            <w:pPr>
              <w:pStyle w:val="NoSpacing"/>
              <w:jc w:val="center"/>
              <w:rPr>
                <w:b w:val="0"/>
                <w:sz w:val="20"/>
                <w:szCs w:val="20"/>
                <w:lang w:val="en-PH" w:eastAsia="ko-KR"/>
              </w:rPr>
            </w:pPr>
            <w:r>
              <w:rPr>
                <w:b w:val="0"/>
                <w:sz w:val="20"/>
                <w:szCs w:val="20"/>
              </w:rPr>
              <w:t>Male</w:t>
            </w:r>
          </w:p>
        </w:tc>
        <w:tc>
          <w:tcPr>
            <w:tcW w:w="2648" w:type="dxa"/>
          </w:tcPr>
          <w:p w14:paraId="6DBA623B" w14:textId="6335DA3B" w:rsidR="00C90011" w:rsidRPr="00C90011" w:rsidRDefault="00C90011" w:rsidP="007E0315">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sz w:val="20"/>
                <w:szCs w:val="20"/>
              </w:rPr>
              <w:t>167</w:t>
            </w:r>
          </w:p>
        </w:tc>
        <w:tc>
          <w:tcPr>
            <w:tcW w:w="3563" w:type="dxa"/>
          </w:tcPr>
          <w:p w14:paraId="2257601B" w14:textId="70697B95" w:rsidR="00C90011" w:rsidRPr="00C90011" w:rsidRDefault="00C90011" w:rsidP="007E0315">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sz w:val="20"/>
                <w:szCs w:val="20"/>
              </w:rPr>
              <w:t>58.80%</w:t>
            </w:r>
          </w:p>
        </w:tc>
      </w:tr>
      <w:tr w:rsidR="00C90011" w14:paraId="58B58C2B" w14:textId="77777777" w:rsidTr="007E0315">
        <w:tc>
          <w:tcPr>
            <w:cnfStyle w:val="001000000000" w:firstRow="0" w:lastRow="0" w:firstColumn="1" w:lastColumn="0" w:oddVBand="0" w:evenVBand="0" w:oddHBand="0" w:evenHBand="0" w:firstRowFirstColumn="0" w:firstRowLastColumn="0" w:lastRowFirstColumn="0" w:lastRowLastColumn="0"/>
            <w:tcW w:w="3562" w:type="dxa"/>
          </w:tcPr>
          <w:p w14:paraId="06A53250" w14:textId="5AB37C7B" w:rsidR="00C90011" w:rsidRPr="00C90011" w:rsidRDefault="00C90011" w:rsidP="007E0315">
            <w:pPr>
              <w:pStyle w:val="NoSpacing"/>
              <w:jc w:val="center"/>
              <w:rPr>
                <w:b w:val="0"/>
                <w:sz w:val="20"/>
                <w:szCs w:val="20"/>
                <w:lang w:val="en-PH" w:eastAsia="ko-KR"/>
              </w:rPr>
            </w:pPr>
            <w:r>
              <w:rPr>
                <w:b w:val="0"/>
                <w:sz w:val="20"/>
                <w:szCs w:val="20"/>
              </w:rPr>
              <w:t>Female</w:t>
            </w:r>
          </w:p>
        </w:tc>
        <w:tc>
          <w:tcPr>
            <w:tcW w:w="2648" w:type="dxa"/>
          </w:tcPr>
          <w:p w14:paraId="0A87E63B" w14:textId="6BD5558D" w:rsidR="00C90011" w:rsidRPr="00C90011" w:rsidRDefault="00C90011" w:rsidP="007E0315">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Pr>
                <w:sz w:val="20"/>
                <w:szCs w:val="20"/>
              </w:rPr>
              <w:t>104</w:t>
            </w:r>
          </w:p>
        </w:tc>
        <w:tc>
          <w:tcPr>
            <w:tcW w:w="3563" w:type="dxa"/>
          </w:tcPr>
          <w:p w14:paraId="1A981DA2" w14:textId="7D216A80" w:rsidR="00C90011" w:rsidRPr="00C90011" w:rsidRDefault="00C90011" w:rsidP="007E0315">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Pr>
                <w:sz w:val="20"/>
                <w:szCs w:val="20"/>
              </w:rPr>
              <w:t>36.60%</w:t>
            </w:r>
          </w:p>
        </w:tc>
      </w:tr>
      <w:tr w:rsidR="00C90011" w14:paraId="16FE97F8"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47CF2FED" w14:textId="3E011EBE" w:rsidR="00C90011" w:rsidRPr="00C90011" w:rsidRDefault="00C90011" w:rsidP="007E0315">
            <w:pPr>
              <w:pStyle w:val="NoSpacing"/>
              <w:jc w:val="center"/>
              <w:rPr>
                <w:b w:val="0"/>
                <w:sz w:val="20"/>
                <w:szCs w:val="20"/>
                <w:lang w:val="en-PH" w:eastAsia="ko-KR"/>
              </w:rPr>
            </w:pPr>
            <w:r>
              <w:rPr>
                <w:b w:val="0"/>
                <w:sz w:val="20"/>
                <w:szCs w:val="20"/>
              </w:rPr>
              <w:t>Preferred not to say</w:t>
            </w:r>
          </w:p>
        </w:tc>
        <w:tc>
          <w:tcPr>
            <w:tcW w:w="2648" w:type="dxa"/>
          </w:tcPr>
          <w:p w14:paraId="726E7CEC" w14:textId="2EBE2A8C" w:rsidR="00C90011" w:rsidRPr="00C90011" w:rsidRDefault="00C90011" w:rsidP="007E0315">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sz w:val="20"/>
                <w:szCs w:val="20"/>
              </w:rPr>
              <w:t>13</w:t>
            </w:r>
          </w:p>
        </w:tc>
        <w:tc>
          <w:tcPr>
            <w:tcW w:w="3563" w:type="dxa"/>
          </w:tcPr>
          <w:p w14:paraId="13BB642C" w14:textId="4085B304" w:rsidR="00C90011" w:rsidRPr="00C90011" w:rsidRDefault="00C90011" w:rsidP="007E0315">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sz w:val="20"/>
                <w:szCs w:val="20"/>
              </w:rPr>
              <w:t>4.60%</w:t>
            </w:r>
          </w:p>
        </w:tc>
      </w:tr>
      <w:tr w:rsidR="00C90011" w14:paraId="7B48D722" w14:textId="77777777" w:rsidTr="007E0315">
        <w:tc>
          <w:tcPr>
            <w:cnfStyle w:val="001000000000" w:firstRow="0" w:lastRow="0" w:firstColumn="1" w:lastColumn="0" w:oddVBand="0" w:evenVBand="0" w:oddHBand="0" w:evenHBand="0" w:firstRowFirstColumn="0" w:firstRowLastColumn="0" w:lastRowFirstColumn="0" w:lastRowLastColumn="0"/>
            <w:tcW w:w="3562" w:type="dxa"/>
          </w:tcPr>
          <w:p w14:paraId="4018D079" w14:textId="77777777" w:rsidR="00C90011" w:rsidRPr="00C90011" w:rsidRDefault="00C90011" w:rsidP="007E0315">
            <w:pPr>
              <w:pStyle w:val="NoSpacing"/>
              <w:jc w:val="center"/>
              <w:rPr>
                <w:sz w:val="20"/>
                <w:szCs w:val="20"/>
                <w:lang w:val="en-PH" w:eastAsia="ko-KR"/>
              </w:rPr>
            </w:pPr>
            <w:r w:rsidRPr="00C90011">
              <w:rPr>
                <w:sz w:val="20"/>
                <w:szCs w:val="20"/>
              </w:rPr>
              <w:t>Total</w:t>
            </w:r>
          </w:p>
        </w:tc>
        <w:tc>
          <w:tcPr>
            <w:tcW w:w="2648" w:type="dxa"/>
          </w:tcPr>
          <w:p w14:paraId="13028176" w14:textId="77777777" w:rsidR="00C90011" w:rsidRPr="00C90011" w:rsidRDefault="00C90011" w:rsidP="007E0315">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C90011">
              <w:rPr>
                <w:sz w:val="20"/>
                <w:szCs w:val="20"/>
              </w:rPr>
              <w:t>284</w:t>
            </w:r>
          </w:p>
        </w:tc>
        <w:tc>
          <w:tcPr>
            <w:tcW w:w="3563" w:type="dxa"/>
          </w:tcPr>
          <w:p w14:paraId="622D34A0" w14:textId="77777777" w:rsidR="00C90011" w:rsidRPr="00C90011" w:rsidRDefault="00C90011" w:rsidP="007E0315">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C90011">
              <w:rPr>
                <w:sz w:val="20"/>
                <w:szCs w:val="20"/>
              </w:rPr>
              <w:t>100%</w:t>
            </w:r>
          </w:p>
        </w:tc>
      </w:tr>
    </w:tbl>
    <w:p w14:paraId="4AE6C50A" w14:textId="58DA04AB" w:rsidR="007E3C9E" w:rsidRPr="00D70AA9" w:rsidRDefault="007E3C9E" w:rsidP="00D70AA9">
      <w:pPr>
        <w:pStyle w:val="NoSpacing"/>
        <w:rPr>
          <w:sz w:val="20"/>
          <w:szCs w:val="20"/>
          <w:lang w:val="en-PH" w:eastAsia="ko-KR"/>
        </w:rPr>
      </w:pPr>
    </w:p>
    <w:p w14:paraId="3C26DEDE" w14:textId="7CD53500" w:rsidR="007E3C9E" w:rsidRPr="00C90011" w:rsidRDefault="245AC7DC" w:rsidP="000C3D82">
      <w:pPr>
        <w:pStyle w:val="NoSpacing"/>
        <w:ind w:left="720" w:firstLine="360"/>
        <w:jc w:val="both"/>
        <w:rPr>
          <w:sz w:val="20"/>
          <w:szCs w:val="20"/>
        </w:rPr>
      </w:pPr>
      <w:r w:rsidRPr="00D70AA9">
        <w:rPr>
          <w:color w:val="000000" w:themeColor="text1"/>
          <w:sz w:val="20"/>
          <w:szCs w:val="20"/>
          <w:lang w:val="en-PH"/>
        </w:rPr>
        <w:t xml:space="preserve">Table </w:t>
      </w:r>
      <w:r w:rsidR="00C90011">
        <w:rPr>
          <w:color w:val="000000" w:themeColor="text1"/>
          <w:sz w:val="20"/>
          <w:szCs w:val="20"/>
          <w:lang w:val="en-PH"/>
        </w:rPr>
        <w:t>3</w:t>
      </w:r>
      <w:r w:rsidRPr="00D70AA9">
        <w:rPr>
          <w:color w:val="000000" w:themeColor="text1"/>
          <w:sz w:val="20"/>
          <w:szCs w:val="20"/>
          <w:lang w:val="en-PH"/>
        </w:rPr>
        <w:t xml:space="preserve"> presents the results of the survey regarding the gender of the respondents. The majority of the respondents identified as male, comprising 58.8% of the total participants. Meanwhile, female respondents accounted for 36.6% of the total. On the other hand, the fewest respondents were those who preferred not to disclose their gender.</w:t>
      </w:r>
    </w:p>
    <w:p w14:paraId="51026E97" w14:textId="77777777" w:rsidR="007E3C9E" w:rsidRPr="00D70AA9" w:rsidRDefault="007E3C9E" w:rsidP="00D70AA9">
      <w:pPr>
        <w:pStyle w:val="NoSpacing"/>
        <w:rPr>
          <w:sz w:val="20"/>
          <w:szCs w:val="20"/>
          <w:lang w:val="en-PH" w:eastAsia="ko-KR"/>
        </w:rPr>
      </w:pPr>
      <w:r w:rsidRPr="00D70AA9">
        <w:rPr>
          <w:color w:val="000000"/>
          <w:sz w:val="20"/>
          <w:szCs w:val="20"/>
          <w:lang w:val="en-PH" w:eastAsia="ko-KR"/>
        </w:rPr>
        <w:t> </w:t>
      </w:r>
    </w:p>
    <w:p w14:paraId="65598034" w14:textId="4CFE983F" w:rsidR="007E3C9E" w:rsidRPr="000C3D82" w:rsidRDefault="007E3C9E" w:rsidP="000C3D82">
      <w:pPr>
        <w:pStyle w:val="NoSpacing"/>
        <w:numPr>
          <w:ilvl w:val="0"/>
          <w:numId w:val="47"/>
        </w:numPr>
        <w:rPr>
          <w:b/>
          <w:bCs/>
          <w:i/>
          <w:color w:val="000000"/>
          <w:sz w:val="20"/>
          <w:szCs w:val="20"/>
          <w:lang w:val="en-PH" w:eastAsia="ko-KR"/>
        </w:rPr>
      </w:pPr>
      <w:r w:rsidRPr="000C3D82">
        <w:rPr>
          <w:b/>
          <w:bCs/>
          <w:i/>
          <w:color w:val="000000"/>
          <w:sz w:val="20"/>
          <w:szCs w:val="20"/>
          <w:lang w:val="en-PH" w:eastAsia="ko-KR"/>
        </w:rPr>
        <w:t>The Programming Skills Level of the Respondents</w:t>
      </w:r>
    </w:p>
    <w:p w14:paraId="35983391" w14:textId="1545CF25" w:rsidR="007E3C9E" w:rsidRDefault="007E3C9E" w:rsidP="00D70AA9">
      <w:pPr>
        <w:pStyle w:val="NoSpacing"/>
        <w:rPr>
          <w:sz w:val="20"/>
          <w:szCs w:val="20"/>
          <w:lang w:val="en-PH" w:eastAsia="ko-KR"/>
        </w:rPr>
      </w:pPr>
    </w:p>
    <w:p w14:paraId="58336D2D" w14:textId="3CE2A146" w:rsidR="000C3D82" w:rsidRDefault="000C3D82" w:rsidP="000C3D82">
      <w:pPr>
        <w:pStyle w:val="NoSpacing"/>
        <w:ind w:firstLine="360"/>
        <w:jc w:val="center"/>
        <w:rPr>
          <w:sz w:val="20"/>
          <w:szCs w:val="20"/>
          <w:lang w:val="en-PH" w:eastAsia="ko-KR"/>
        </w:rPr>
      </w:pPr>
      <w:r>
        <w:rPr>
          <w:sz w:val="20"/>
          <w:szCs w:val="20"/>
          <w:lang w:val="en-PH" w:eastAsia="ko-KR"/>
        </w:rPr>
        <w:t>Table 4. Weighted Mean</w:t>
      </w:r>
      <w:r w:rsidRPr="00C90011">
        <w:rPr>
          <w:sz w:val="20"/>
          <w:szCs w:val="20"/>
          <w:lang w:val="en-PH" w:eastAsia="ko-KR"/>
        </w:rPr>
        <w:t xml:space="preserve"> Distribution of the </w:t>
      </w:r>
      <w:r>
        <w:rPr>
          <w:sz w:val="20"/>
          <w:szCs w:val="20"/>
          <w:lang w:val="en-PH" w:eastAsia="ko-KR"/>
        </w:rPr>
        <w:t>Coding Speed of the Respondents</w:t>
      </w:r>
    </w:p>
    <w:tbl>
      <w:tblPr>
        <w:tblStyle w:val="PlainTable2"/>
        <w:tblW w:w="10350" w:type="dxa"/>
        <w:tblInd w:w="360" w:type="dxa"/>
        <w:tblLook w:val="04A0" w:firstRow="1" w:lastRow="0" w:firstColumn="1" w:lastColumn="0" w:noHBand="0" w:noVBand="1"/>
      </w:tblPr>
      <w:tblGrid>
        <w:gridCol w:w="5850"/>
        <w:gridCol w:w="1710"/>
        <w:gridCol w:w="2790"/>
      </w:tblGrid>
      <w:tr w:rsidR="000C3D82" w14:paraId="776A95FF" w14:textId="77777777" w:rsidTr="000C3D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47F032D6" w14:textId="1B73264E" w:rsidR="000C3D82" w:rsidRPr="00C90011" w:rsidRDefault="000C3D82" w:rsidP="007E0315">
            <w:pPr>
              <w:pStyle w:val="NoSpacing"/>
              <w:jc w:val="center"/>
              <w:rPr>
                <w:sz w:val="20"/>
                <w:szCs w:val="20"/>
                <w:lang w:val="en-PH" w:eastAsia="ko-KR"/>
              </w:rPr>
            </w:pPr>
            <w:r>
              <w:rPr>
                <w:sz w:val="20"/>
                <w:szCs w:val="20"/>
              </w:rPr>
              <w:t>Indicator</w:t>
            </w:r>
          </w:p>
        </w:tc>
        <w:tc>
          <w:tcPr>
            <w:tcW w:w="1710" w:type="dxa"/>
          </w:tcPr>
          <w:p w14:paraId="64DB0D43" w14:textId="14D8009A" w:rsidR="000C3D82" w:rsidRPr="00C90011" w:rsidRDefault="000C3D82"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Weighted Mean</w:t>
            </w:r>
          </w:p>
        </w:tc>
        <w:tc>
          <w:tcPr>
            <w:tcW w:w="2790" w:type="dxa"/>
          </w:tcPr>
          <w:p w14:paraId="4298B528" w14:textId="23C25934" w:rsidR="000C3D82" w:rsidRPr="00C90011" w:rsidRDefault="000C3D82"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Descriptive Interpretation</w:t>
            </w:r>
          </w:p>
        </w:tc>
      </w:tr>
      <w:tr w:rsidR="000C3D82" w14:paraId="09714C8C" w14:textId="77777777" w:rsidTr="000C3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4F094901" w14:textId="092FCE15" w:rsidR="000C3D82" w:rsidRPr="000C3D82" w:rsidRDefault="000C3D82" w:rsidP="000C3D82">
            <w:pPr>
              <w:pStyle w:val="NoSpacing"/>
              <w:rPr>
                <w:b w:val="0"/>
                <w:sz w:val="20"/>
                <w:szCs w:val="20"/>
                <w:lang w:val="en-PH" w:eastAsia="ko-KR"/>
              </w:rPr>
            </w:pPr>
            <w:r w:rsidRPr="000C3D82">
              <w:rPr>
                <w:b w:val="0"/>
                <w:sz w:val="20"/>
                <w:szCs w:val="20"/>
              </w:rPr>
              <w:t>Q1. I can finish my coding assignments in a short period of time.</w:t>
            </w:r>
          </w:p>
        </w:tc>
        <w:tc>
          <w:tcPr>
            <w:tcW w:w="1710" w:type="dxa"/>
          </w:tcPr>
          <w:p w14:paraId="32427E76" w14:textId="002B5384" w:rsidR="000C3D82" w:rsidRPr="000C3D82" w:rsidRDefault="000C3D82" w:rsidP="000C3D8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0C3D82">
              <w:rPr>
                <w:sz w:val="20"/>
                <w:szCs w:val="20"/>
              </w:rPr>
              <w:t>2.92</w:t>
            </w:r>
          </w:p>
        </w:tc>
        <w:tc>
          <w:tcPr>
            <w:tcW w:w="2790" w:type="dxa"/>
          </w:tcPr>
          <w:p w14:paraId="3BFA3934" w14:textId="5309EC8C" w:rsidR="000C3D82" w:rsidRPr="000C3D82" w:rsidRDefault="000C3D82" w:rsidP="000C3D8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0C3D82">
              <w:rPr>
                <w:sz w:val="20"/>
                <w:szCs w:val="20"/>
              </w:rPr>
              <w:t>Agree</w:t>
            </w:r>
          </w:p>
        </w:tc>
      </w:tr>
      <w:tr w:rsidR="000C3D82" w14:paraId="7F44BC6B" w14:textId="77777777" w:rsidTr="000C3D82">
        <w:tc>
          <w:tcPr>
            <w:cnfStyle w:val="001000000000" w:firstRow="0" w:lastRow="0" w:firstColumn="1" w:lastColumn="0" w:oddVBand="0" w:evenVBand="0" w:oddHBand="0" w:evenHBand="0" w:firstRowFirstColumn="0" w:firstRowLastColumn="0" w:lastRowFirstColumn="0" w:lastRowLastColumn="0"/>
            <w:tcW w:w="5850" w:type="dxa"/>
          </w:tcPr>
          <w:p w14:paraId="5A92435E" w14:textId="187E9F44" w:rsidR="000C3D82" w:rsidRPr="000C3D82" w:rsidRDefault="000C3D82" w:rsidP="000C3D82">
            <w:pPr>
              <w:pStyle w:val="NoSpacing"/>
              <w:rPr>
                <w:b w:val="0"/>
                <w:sz w:val="20"/>
                <w:szCs w:val="20"/>
                <w:lang w:val="en-PH" w:eastAsia="ko-KR"/>
              </w:rPr>
            </w:pPr>
            <w:r w:rsidRPr="000C3D82">
              <w:rPr>
                <w:b w:val="0"/>
                <w:sz w:val="20"/>
                <w:szCs w:val="20"/>
              </w:rPr>
              <w:t xml:space="preserve">Q2. I am able to write code more quickly when working on programming tasks or activities. </w:t>
            </w:r>
          </w:p>
        </w:tc>
        <w:tc>
          <w:tcPr>
            <w:tcW w:w="1710" w:type="dxa"/>
          </w:tcPr>
          <w:p w14:paraId="382F42F1" w14:textId="334EDBC0" w:rsidR="000C3D82" w:rsidRPr="000C3D82" w:rsidRDefault="000C3D82" w:rsidP="000C3D8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0C3D82">
              <w:rPr>
                <w:sz w:val="20"/>
                <w:szCs w:val="20"/>
              </w:rPr>
              <w:t>2.92</w:t>
            </w:r>
          </w:p>
        </w:tc>
        <w:tc>
          <w:tcPr>
            <w:tcW w:w="2790" w:type="dxa"/>
          </w:tcPr>
          <w:p w14:paraId="0827F092" w14:textId="0AE59A82" w:rsidR="000C3D82" w:rsidRPr="000C3D82" w:rsidRDefault="000C3D82" w:rsidP="000C3D8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0C3D82">
              <w:rPr>
                <w:sz w:val="20"/>
                <w:szCs w:val="20"/>
              </w:rPr>
              <w:t>Agree</w:t>
            </w:r>
          </w:p>
        </w:tc>
      </w:tr>
      <w:tr w:rsidR="000C3D82" w14:paraId="378CF290" w14:textId="77777777" w:rsidTr="000C3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4795494E" w14:textId="25651DB5" w:rsidR="000C3D82" w:rsidRPr="000C3D82" w:rsidRDefault="000C3D82" w:rsidP="000C3D82">
            <w:pPr>
              <w:pStyle w:val="NoSpacing"/>
              <w:rPr>
                <w:b w:val="0"/>
                <w:sz w:val="20"/>
                <w:szCs w:val="20"/>
              </w:rPr>
            </w:pPr>
            <w:r w:rsidRPr="000C3D82">
              <w:rPr>
                <w:b w:val="0"/>
                <w:sz w:val="20"/>
                <w:szCs w:val="20"/>
              </w:rPr>
              <w:t xml:space="preserve">Q3. I am able to quickly begin coding after understanding the given </w:t>
            </w:r>
            <w:r w:rsidRPr="000C3D82">
              <w:rPr>
                <w:b w:val="0"/>
                <w:sz w:val="20"/>
                <w:szCs w:val="20"/>
              </w:rPr>
              <w:lastRenderedPageBreak/>
              <w:t xml:space="preserve">problem or task. </w:t>
            </w:r>
          </w:p>
        </w:tc>
        <w:tc>
          <w:tcPr>
            <w:tcW w:w="1710" w:type="dxa"/>
          </w:tcPr>
          <w:p w14:paraId="452A06B5" w14:textId="3331703D" w:rsidR="000C3D82" w:rsidRPr="000C3D82" w:rsidRDefault="000C3D82" w:rsidP="000C3D82">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0C3D82">
              <w:rPr>
                <w:sz w:val="20"/>
                <w:szCs w:val="20"/>
              </w:rPr>
              <w:lastRenderedPageBreak/>
              <w:t>3.07</w:t>
            </w:r>
          </w:p>
        </w:tc>
        <w:tc>
          <w:tcPr>
            <w:tcW w:w="2790" w:type="dxa"/>
          </w:tcPr>
          <w:p w14:paraId="785031A1" w14:textId="0AAB9294" w:rsidR="000C3D82" w:rsidRPr="000C3D82" w:rsidRDefault="000C3D82" w:rsidP="000C3D82">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0C3D82">
              <w:rPr>
                <w:sz w:val="20"/>
                <w:szCs w:val="20"/>
              </w:rPr>
              <w:t>Agree</w:t>
            </w:r>
          </w:p>
        </w:tc>
      </w:tr>
      <w:tr w:rsidR="000C3D82" w14:paraId="75BBD264" w14:textId="77777777" w:rsidTr="000C3D82">
        <w:tc>
          <w:tcPr>
            <w:cnfStyle w:val="001000000000" w:firstRow="0" w:lastRow="0" w:firstColumn="1" w:lastColumn="0" w:oddVBand="0" w:evenVBand="0" w:oddHBand="0" w:evenHBand="0" w:firstRowFirstColumn="0" w:firstRowLastColumn="0" w:lastRowFirstColumn="0" w:lastRowLastColumn="0"/>
            <w:tcW w:w="5850" w:type="dxa"/>
          </w:tcPr>
          <w:p w14:paraId="0AFD5B99" w14:textId="1F6AC6E5" w:rsidR="000C3D82" w:rsidRPr="000C3D82" w:rsidRDefault="000C3D82" w:rsidP="000C3D82">
            <w:pPr>
              <w:pStyle w:val="NoSpacing"/>
              <w:rPr>
                <w:b w:val="0"/>
                <w:sz w:val="20"/>
                <w:szCs w:val="20"/>
                <w:lang w:val="en-PH" w:eastAsia="ko-KR"/>
              </w:rPr>
            </w:pPr>
            <w:r w:rsidRPr="000C3D82">
              <w:rPr>
                <w:b w:val="0"/>
                <w:sz w:val="20"/>
                <w:szCs w:val="20"/>
              </w:rPr>
              <w:lastRenderedPageBreak/>
              <w:t xml:space="preserve">Q4. I can efficiently move from one coding task to another without significant delays. </w:t>
            </w:r>
          </w:p>
        </w:tc>
        <w:tc>
          <w:tcPr>
            <w:tcW w:w="1710" w:type="dxa"/>
          </w:tcPr>
          <w:p w14:paraId="34AFA079" w14:textId="2F8E5384" w:rsidR="000C3D82" w:rsidRPr="000C3D82" w:rsidRDefault="000C3D82" w:rsidP="000C3D8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0C3D82">
              <w:rPr>
                <w:sz w:val="20"/>
                <w:szCs w:val="20"/>
              </w:rPr>
              <w:t>2.82</w:t>
            </w:r>
          </w:p>
        </w:tc>
        <w:tc>
          <w:tcPr>
            <w:tcW w:w="2790" w:type="dxa"/>
          </w:tcPr>
          <w:p w14:paraId="50AC1C05" w14:textId="25989DEB" w:rsidR="000C3D82" w:rsidRPr="000C3D82" w:rsidRDefault="000C3D82" w:rsidP="000C3D82">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0C3D82">
              <w:rPr>
                <w:sz w:val="20"/>
                <w:szCs w:val="20"/>
              </w:rPr>
              <w:t>Agree</w:t>
            </w:r>
          </w:p>
        </w:tc>
      </w:tr>
      <w:tr w:rsidR="000C3D82" w14:paraId="7AF64994" w14:textId="77777777" w:rsidTr="000C3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418339B8" w14:textId="70690253" w:rsidR="000C3D82" w:rsidRPr="000C3D82" w:rsidRDefault="000C3D82" w:rsidP="000C3D82">
            <w:pPr>
              <w:pStyle w:val="NoSpacing"/>
              <w:rPr>
                <w:b w:val="0"/>
                <w:sz w:val="20"/>
                <w:szCs w:val="20"/>
                <w:lang w:val="en-PH" w:eastAsia="ko-KR"/>
              </w:rPr>
            </w:pPr>
            <w:r w:rsidRPr="000C3D82">
              <w:rPr>
                <w:b w:val="0"/>
                <w:sz w:val="20"/>
                <w:szCs w:val="20"/>
              </w:rPr>
              <w:t xml:space="preserve">Q5. I am able to adjust quickly when changes are needed in my code during development. </w:t>
            </w:r>
          </w:p>
        </w:tc>
        <w:tc>
          <w:tcPr>
            <w:tcW w:w="1710" w:type="dxa"/>
          </w:tcPr>
          <w:p w14:paraId="624A1731" w14:textId="0151F1E5" w:rsidR="000C3D82" w:rsidRPr="000C3D82" w:rsidRDefault="000C3D82" w:rsidP="000C3D8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0C3D82">
              <w:rPr>
                <w:sz w:val="20"/>
                <w:szCs w:val="20"/>
              </w:rPr>
              <w:t>2.93</w:t>
            </w:r>
          </w:p>
        </w:tc>
        <w:tc>
          <w:tcPr>
            <w:tcW w:w="2790" w:type="dxa"/>
          </w:tcPr>
          <w:p w14:paraId="4F689A5A" w14:textId="4D9778F9" w:rsidR="000C3D82" w:rsidRPr="000C3D82" w:rsidRDefault="000C3D82" w:rsidP="000C3D82">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0C3D82">
              <w:rPr>
                <w:sz w:val="20"/>
                <w:szCs w:val="20"/>
              </w:rPr>
              <w:t>Agree</w:t>
            </w:r>
          </w:p>
        </w:tc>
      </w:tr>
      <w:tr w:rsidR="000C3D82" w14:paraId="45D5E580" w14:textId="77777777" w:rsidTr="000C3D82">
        <w:tc>
          <w:tcPr>
            <w:cnfStyle w:val="001000000000" w:firstRow="0" w:lastRow="0" w:firstColumn="1" w:lastColumn="0" w:oddVBand="0" w:evenVBand="0" w:oddHBand="0" w:evenHBand="0" w:firstRowFirstColumn="0" w:firstRowLastColumn="0" w:lastRowFirstColumn="0" w:lastRowLastColumn="0"/>
            <w:tcW w:w="5850" w:type="dxa"/>
          </w:tcPr>
          <w:p w14:paraId="42F11620" w14:textId="2F7E8304" w:rsidR="000C3D82" w:rsidRPr="000C3D82" w:rsidRDefault="000C3D82" w:rsidP="000C3D82">
            <w:pPr>
              <w:pStyle w:val="NoSpacing"/>
              <w:rPr>
                <w:sz w:val="20"/>
                <w:szCs w:val="20"/>
              </w:rPr>
            </w:pPr>
            <w:r>
              <w:rPr>
                <w:sz w:val="20"/>
                <w:szCs w:val="20"/>
              </w:rPr>
              <w:t>Average Weighted Mean</w:t>
            </w:r>
          </w:p>
        </w:tc>
        <w:tc>
          <w:tcPr>
            <w:tcW w:w="1710" w:type="dxa"/>
          </w:tcPr>
          <w:p w14:paraId="35EAB05A" w14:textId="21BD1A75" w:rsidR="000C3D82" w:rsidRPr="000C3D82" w:rsidRDefault="000C3D82" w:rsidP="000C3D82">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2,93</w:t>
            </w:r>
          </w:p>
        </w:tc>
        <w:tc>
          <w:tcPr>
            <w:tcW w:w="2790" w:type="dxa"/>
          </w:tcPr>
          <w:p w14:paraId="077C47A9" w14:textId="1122BDBA" w:rsidR="000C3D82" w:rsidRPr="000C3D82" w:rsidRDefault="000C3D82" w:rsidP="000C3D82">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Agree</w:t>
            </w:r>
          </w:p>
        </w:tc>
      </w:tr>
    </w:tbl>
    <w:p w14:paraId="32288998" w14:textId="77777777" w:rsidR="000C3D82" w:rsidRDefault="000C3D82" w:rsidP="00D70AA9">
      <w:pPr>
        <w:pStyle w:val="NoSpacing"/>
        <w:rPr>
          <w:sz w:val="20"/>
          <w:szCs w:val="20"/>
          <w:lang w:val="en-PH" w:eastAsia="ko-KR"/>
        </w:rPr>
      </w:pPr>
    </w:p>
    <w:p w14:paraId="723C3580" w14:textId="77777777" w:rsidR="007E3C9E" w:rsidRPr="00D70AA9" w:rsidRDefault="007E3C9E" w:rsidP="00D70AA9">
      <w:pPr>
        <w:pStyle w:val="NoSpacing"/>
        <w:rPr>
          <w:sz w:val="20"/>
          <w:szCs w:val="20"/>
          <w:lang w:val="en-PH" w:eastAsia="ko-KR"/>
        </w:rPr>
      </w:pPr>
    </w:p>
    <w:p w14:paraId="50897AA9" w14:textId="6568063A" w:rsidR="245AC7DC" w:rsidRPr="00D70AA9" w:rsidRDefault="245AC7DC" w:rsidP="000C3D82">
      <w:pPr>
        <w:pStyle w:val="NoSpacing"/>
        <w:ind w:left="360" w:firstLine="360"/>
        <w:jc w:val="both"/>
        <w:rPr>
          <w:sz w:val="20"/>
          <w:szCs w:val="20"/>
        </w:rPr>
      </w:pPr>
      <w:r w:rsidRPr="00D70AA9">
        <w:rPr>
          <w:color w:val="000000" w:themeColor="text1"/>
          <w:sz w:val="20"/>
          <w:szCs w:val="20"/>
          <w:lang w:val="en-PH"/>
        </w:rPr>
        <w:t xml:space="preserve">Table </w:t>
      </w:r>
      <w:r w:rsidR="000C3D82">
        <w:rPr>
          <w:color w:val="000000" w:themeColor="text1"/>
          <w:sz w:val="20"/>
          <w:szCs w:val="20"/>
          <w:lang w:val="en-PH"/>
        </w:rPr>
        <w:t>4</w:t>
      </w:r>
      <w:r w:rsidRPr="00D70AA9">
        <w:rPr>
          <w:color w:val="000000" w:themeColor="text1"/>
          <w:sz w:val="20"/>
          <w:szCs w:val="20"/>
          <w:lang w:val="en-PH"/>
        </w:rPr>
        <w:t xml:space="preserve"> </w:t>
      </w:r>
      <w:r w:rsidR="000C3D82">
        <w:rPr>
          <w:color w:val="000000" w:themeColor="text1"/>
          <w:sz w:val="20"/>
          <w:szCs w:val="20"/>
          <w:lang w:val="en-PH"/>
        </w:rPr>
        <w:t xml:space="preserve">shows </w:t>
      </w:r>
      <w:r w:rsidRPr="00D70AA9">
        <w:rPr>
          <w:color w:val="000000" w:themeColor="text1"/>
          <w:sz w:val="20"/>
          <w:szCs w:val="20"/>
          <w:lang w:val="en-PH"/>
        </w:rPr>
        <w:t xml:space="preserve">the respondents’ assessment of coding speed, where all indicators were interpreted as “Agree.” The highest mean score was in Q3 3.07%, indicating that the respondents are able to quickly begin coding after understanding the given problem or task, while Q4 obtained the lowest mean score 2.82%, suggesting some difficulty in efficiently moving from one coding task to another without significant delays, although still within the “Agree” range. </w:t>
      </w:r>
    </w:p>
    <w:p w14:paraId="151F33E4" w14:textId="2D118CC1" w:rsidR="245AC7DC" w:rsidRPr="00D70AA9" w:rsidRDefault="245AC7DC" w:rsidP="00D70AA9">
      <w:pPr>
        <w:pStyle w:val="NoSpacing"/>
        <w:rPr>
          <w:sz w:val="20"/>
          <w:szCs w:val="20"/>
        </w:rPr>
      </w:pPr>
    </w:p>
    <w:p w14:paraId="4C095764" w14:textId="6CDEA4D7" w:rsidR="005B2256" w:rsidRDefault="005B2256" w:rsidP="005B2256">
      <w:pPr>
        <w:pStyle w:val="NoSpacing"/>
        <w:ind w:firstLine="360"/>
        <w:jc w:val="center"/>
        <w:rPr>
          <w:sz w:val="20"/>
          <w:szCs w:val="20"/>
          <w:lang w:val="en-PH" w:eastAsia="ko-KR"/>
        </w:rPr>
      </w:pPr>
      <w:r>
        <w:rPr>
          <w:sz w:val="20"/>
          <w:szCs w:val="20"/>
          <w:lang w:val="en-PH" w:eastAsia="ko-KR"/>
        </w:rPr>
        <w:t>Table 5. Weighted Mean</w:t>
      </w:r>
      <w:r w:rsidRPr="00C90011">
        <w:rPr>
          <w:sz w:val="20"/>
          <w:szCs w:val="20"/>
          <w:lang w:val="en-PH" w:eastAsia="ko-KR"/>
        </w:rPr>
        <w:t xml:space="preserve"> Distribution of the </w:t>
      </w:r>
      <w:r>
        <w:rPr>
          <w:sz w:val="20"/>
          <w:szCs w:val="20"/>
          <w:lang w:val="en-PH" w:eastAsia="ko-KR"/>
        </w:rPr>
        <w:t>Debugging Accuracy of the Respondents</w:t>
      </w:r>
    </w:p>
    <w:tbl>
      <w:tblPr>
        <w:tblStyle w:val="PlainTable2"/>
        <w:tblW w:w="10350" w:type="dxa"/>
        <w:tblInd w:w="360" w:type="dxa"/>
        <w:tblLook w:val="04A0" w:firstRow="1" w:lastRow="0" w:firstColumn="1" w:lastColumn="0" w:noHBand="0" w:noVBand="1"/>
      </w:tblPr>
      <w:tblGrid>
        <w:gridCol w:w="5850"/>
        <w:gridCol w:w="1710"/>
        <w:gridCol w:w="2790"/>
      </w:tblGrid>
      <w:tr w:rsidR="005B2256" w14:paraId="31B0F60D" w14:textId="77777777" w:rsidTr="007E03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1D6A81A7" w14:textId="77777777" w:rsidR="005B2256" w:rsidRPr="00C90011" w:rsidRDefault="005B2256" w:rsidP="007E0315">
            <w:pPr>
              <w:pStyle w:val="NoSpacing"/>
              <w:jc w:val="center"/>
              <w:rPr>
                <w:sz w:val="20"/>
                <w:szCs w:val="20"/>
                <w:lang w:val="en-PH" w:eastAsia="ko-KR"/>
              </w:rPr>
            </w:pPr>
            <w:r>
              <w:rPr>
                <w:sz w:val="20"/>
                <w:szCs w:val="20"/>
              </w:rPr>
              <w:t>Indicator</w:t>
            </w:r>
          </w:p>
        </w:tc>
        <w:tc>
          <w:tcPr>
            <w:tcW w:w="1710" w:type="dxa"/>
          </w:tcPr>
          <w:p w14:paraId="19FCB3D8" w14:textId="77777777" w:rsidR="005B2256" w:rsidRPr="00C90011" w:rsidRDefault="005B2256"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Weighted Mean</w:t>
            </w:r>
          </w:p>
        </w:tc>
        <w:tc>
          <w:tcPr>
            <w:tcW w:w="2790" w:type="dxa"/>
          </w:tcPr>
          <w:p w14:paraId="0E8C2696" w14:textId="77777777" w:rsidR="005B2256" w:rsidRPr="00C90011" w:rsidRDefault="005B2256"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Descriptive Interpretation</w:t>
            </w:r>
          </w:p>
        </w:tc>
      </w:tr>
      <w:tr w:rsidR="005B2256" w14:paraId="169615C3"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6CDC14FB" w14:textId="54A539F0" w:rsidR="005B2256" w:rsidRPr="005B2256" w:rsidRDefault="005B2256" w:rsidP="005B2256">
            <w:pPr>
              <w:pStyle w:val="NoSpacing"/>
              <w:rPr>
                <w:b w:val="0"/>
                <w:sz w:val="20"/>
                <w:szCs w:val="20"/>
                <w:lang w:val="en-PH" w:eastAsia="ko-KR"/>
              </w:rPr>
            </w:pPr>
            <w:r w:rsidRPr="005B2256">
              <w:rPr>
                <w:b w:val="0"/>
                <w:sz w:val="20"/>
                <w:szCs w:val="20"/>
              </w:rPr>
              <w:t xml:space="preserve">Q1. I am able to correctly identify errors in my code during the development process. </w:t>
            </w:r>
          </w:p>
        </w:tc>
        <w:tc>
          <w:tcPr>
            <w:tcW w:w="1710" w:type="dxa"/>
          </w:tcPr>
          <w:p w14:paraId="521DCD3B" w14:textId="35C647E0" w:rsidR="005B2256" w:rsidRPr="005B2256" w:rsidRDefault="005B2256" w:rsidP="005B2256">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3.04</w:t>
            </w:r>
          </w:p>
        </w:tc>
        <w:tc>
          <w:tcPr>
            <w:tcW w:w="2790" w:type="dxa"/>
          </w:tcPr>
          <w:p w14:paraId="5C572793" w14:textId="71CA5AB6" w:rsidR="005B2256" w:rsidRPr="005B2256" w:rsidRDefault="005B2256" w:rsidP="005B2256">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5B2256" w14:paraId="304C172E"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16CD87C6" w14:textId="54829E32" w:rsidR="005B2256" w:rsidRPr="005B2256" w:rsidRDefault="005B2256" w:rsidP="005B2256">
            <w:pPr>
              <w:pStyle w:val="NoSpacing"/>
              <w:rPr>
                <w:b w:val="0"/>
                <w:sz w:val="20"/>
                <w:szCs w:val="20"/>
                <w:lang w:val="en-PH" w:eastAsia="ko-KR"/>
              </w:rPr>
            </w:pPr>
            <w:r w:rsidRPr="005B2256">
              <w:rPr>
                <w:b w:val="0"/>
                <w:sz w:val="20"/>
                <w:szCs w:val="20"/>
              </w:rPr>
              <w:t>Q2. I can analyze and interpret error messages to determine the cause of coding problems.</w:t>
            </w:r>
          </w:p>
        </w:tc>
        <w:tc>
          <w:tcPr>
            <w:tcW w:w="1710" w:type="dxa"/>
          </w:tcPr>
          <w:p w14:paraId="65DE77AA" w14:textId="212B043F" w:rsidR="005B2256" w:rsidRPr="005B2256" w:rsidRDefault="005B2256" w:rsidP="005B2256">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3.01</w:t>
            </w:r>
          </w:p>
        </w:tc>
        <w:tc>
          <w:tcPr>
            <w:tcW w:w="2790" w:type="dxa"/>
          </w:tcPr>
          <w:p w14:paraId="22A1B291" w14:textId="050CAFE4" w:rsidR="005B2256" w:rsidRPr="005B2256" w:rsidRDefault="005B2256" w:rsidP="005B2256">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5B2256" w14:paraId="1660C7BE"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72220385" w14:textId="55750C6C" w:rsidR="005B2256" w:rsidRPr="005B2256" w:rsidRDefault="005B2256" w:rsidP="005B2256">
            <w:pPr>
              <w:pStyle w:val="NoSpacing"/>
              <w:rPr>
                <w:b w:val="0"/>
                <w:sz w:val="20"/>
                <w:szCs w:val="20"/>
              </w:rPr>
            </w:pPr>
            <w:r w:rsidRPr="005B2256">
              <w:rPr>
                <w:b w:val="0"/>
                <w:sz w:val="20"/>
                <w:szCs w:val="20"/>
              </w:rPr>
              <w:t>Q3. I am able to fix errors in my code without creating additional issues.</w:t>
            </w:r>
          </w:p>
        </w:tc>
        <w:tc>
          <w:tcPr>
            <w:tcW w:w="1710" w:type="dxa"/>
          </w:tcPr>
          <w:p w14:paraId="1DEDEDEB" w14:textId="39C8A62E" w:rsidR="005B2256" w:rsidRPr="005B2256" w:rsidRDefault="005B2256" w:rsidP="005B225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B2256">
              <w:rPr>
                <w:sz w:val="20"/>
                <w:szCs w:val="20"/>
              </w:rPr>
              <w:t>2.82</w:t>
            </w:r>
          </w:p>
        </w:tc>
        <w:tc>
          <w:tcPr>
            <w:tcW w:w="2790" w:type="dxa"/>
          </w:tcPr>
          <w:p w14:paraId="4BCD19BA" w14:textId="396F5C58" w:rsidR="005B2256" w:rsidRPr="005B2256" w:rsidRDefault="005B2256" w:rsidP="005B225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B2256">
              <w:rPr>
                <w:sz w:val="20"/>
                <w:szCs w:val="20"/>
              </w:rPr>
              <w:t>Agree</w:t>
            </w:r>
          </w:p>
        </w:tc>
      </w:tr>
      <w:tr w:rsidR="005B2256" w14:paraId="641E3194"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19DB8F54" w14:textId="453E0D44" w:rsidR="005B2256" w:rsidRPr="005B2256" w:rsidRDefault="005B2256" w:rsidP="005B2256">
            <w:pPr>
              <w:pStyle w:val="NoSpacing"/>
              <w:rPr>
                <w:b w:val="0"/>
                <w:sz w:val="20"/>
                <w:szCs w:val="20"/>
                <w:lang w:val="en-PH" w:eastAsia="ko-KR"/>
              </w:rPr>
            </w:pPr>
            <w:r w:rsidRPr="005B2256">
              <w:rPr>
                <w:b w:val="0"/>
                <w:sz w:val="20"/>
                <w:szCs w:val="20"/>
              </w:rPr>
              <w:t>Q4. I am able to debug code that involves multiple components or functions.</w:t>
            </w:r>
          </w:p>
        </w:tc>
        <w:tc>
          <w:tcPr>
            <w:tcW w:w="1710" w:type="dxa"/>
          </w:tcPr>
          <w:p w14:paraId="1716520D" w14:textId="3F55FFA8" w:rsidR="005B2256" w:rsidRPr="005B2256" w:rsidRDefault="005B2256" w:rsidP="005B2256">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2.90</w:t>
            </w:r>
          </w:p>
        </w:tc>
        <w:tc>
          <w:tcPr>
            <w:tcW w:w="2790" w:type="dxa"/>
          </w:tcPr>
          <w:p w14:paraId="4E56699B" w14:textId="1593A2B9" w:rsidR="005B2256" w:rsidRPr="005B2256" w:rsidRDefault="005B2256" w:rsidP="005B2256">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5B2256" w14:paraId="304A4874"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7560E589" w14:textId="45824355" w:rsidR="005B2256" w:rsidRPr="005B2256" w:rsidRDefault="005B2256" w:rsidP="005B2256">
            <w:pPr>
              <w:pStyle w:val="NoSpacing"/>
              <w:rPr>
                <w:b w:val="0"/>
                <w:sz w:val="20"/>
                <w:szCs w:val="20"/>
                <w:lang w:val="en-PH" w:eastAsia="ko-KR"/>
              </w:rPr>
            </w:pPr>
            <w:r w:rsidRPr="005B2256">
              <w:rPr>
                <w:b w:val="0"/>
                <w:sz w:val="20"/>
                <w:szCs w:val="20"/>
              </w:rPr>
              <w:t>Q5. I am able to apply appropriate solutions to prevent the same errors from occurring again.</w:t>
            </w:r>
          </w:p>
        </w:tc>
        <w:tc>
          <w:tcPr>
            <w:tcW w:w="1710" w:type="dxa"/>
          </w:tcPr>
          <w:p w14:paraId="2152B2C1" w14:textId="7D91E533" w:rsidR="005B2256" w:rsidRPr="005B2256" w:rsidRDefault="005B2256" w:rsidP="005B2256">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3.07</w:t>
            </w:r>
          </w:p>
        </w:tc>
        <w:tc>
          <w:tcPr>
            <w:tcW w:w="2790" w:type="dxa"/>
          </w:tcPr>
          <w:p w14:paraId="7CA064DC" w14:textId="296D8664" w:rsidR="005B2256" w:rsidRPr="005B2256" w:rsidRDefault="005B2256" w:rsidP="005B2256">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5B2256" w14:paraId="476CBC39"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2CCA5FC9" w14:textId="77777777" w:rsidR="005B2256" w:rsidRPr="000C3D82" w:rsidRDefault="005B2256" w:rsidP="007E0315">
            <w:pPr>
              <w:pStyle w:val="NoSpacing"/>
              <w:rPr>
                <w:sz w:val="20"/>
                <w:szCs w:val="20"/>
              </w:rPr>
            </w:pPr>
            <w:r>
              <w:rPr>
                <w:sz w:val="20"/>
                <w:szCs w:val="20"/>
              </w:rPr>
              <w:t>Average Weighted Mean</w:t>
            </w:r>
          </w:p>
        </w:tc>
        <w:tc>
          <w:tcPr>
            <w:tcW w:w="1710" w:type="dxa"/>
          </w:tcPr>
          <w:p w14:paraId="6AC96D18" w14:textId="4C6DA3FB" w:rsidR="005B2256" w:rsidRPr="000C3D82" w:rsidRDefault="005B2256"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2</w:t>
            </w:r>
            <w:r>
              <w:rPr>
                <w:b/>
                <w:sz w:val="20"/>
                <w:szCs w:val="20"/>
              </w:rPr>
              <w:t>.</w:t>
            </w:r>
            <w:r w:rsidRPr="000C3D82">
              <w:rPr>
                <w:b/>
                <w:sz w:val="20"/>
                <w:szCs w:val="20"/>
              </w:rPr>
              <w:t>9</w:t>
            </w:r>
            <w:r>
              <w:rPr>
                <w:b/>
                <w:sz w:val="20"/>
                <w:szCs w:val="20"/>
              </w:rPr>
              <w:t>7</w:t>
            </w:r>
          </w:p>
        </w:tc>
        <w:tc>
          <w:tcPr>
            <w:tcW w:w="2790" w:type="dxa"/>
          </w:tcPr>
          <w:p w14:paraId="4C6B3212" w14:textId="77777777" w:rsidR="005B2256" w:rsidRPr="000C3D82" w:rsidRDefault="005B2256"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Agree</w:t>
            </w:r>
          </w:p>
        </w:tc>
      </w:tr>
    </w:tbl>
    <w:p w14:paraId="79E7B804" w14:textId="77777777" w:rsidR="007E3C9E" w:rsidRPr="00D70AA9" w:rsidRDefault="007E3C9E" w:rsidP="00D70AA9">
      <w:pPr>
        <w:pStyle w:val="NoSpacing"/>
        <w:rPr>
          <w:sz w:val="20"/>
          <w:szCs w:val="20"/>
          <w:lang w:val="en-PH" w:eastAsia="ko-KR"/>
        </w:rPr>
      </w:pPr>
    </w:p>
    <w:p w14:paraId="2A073822" w14:textId="4789A24F" w:rsidR="245AC7DC" w:rsidRPr="00D70AA9" w:rsidRDefault="245AC7DC" w:rsidP="005B2256">
      <w:pPr>
        <w:pStyle w:val="NoSpacing"/>
        <w:ind w:left="360" w:firstLine="360"/>
        <w:jc w:val="both"/>
        <w:rPr>
          <w:sz w:val="20"/>
          <w:szCs w:val="20"/>
        </w:rPr>
      </w:pPr>
      <w:r w:rsidRPr="00D70AA9">
        <w:rPr>
          <w:color w:val="000000" w:themeColor="text1"/>
          <w:sz w:val="20"/>
          <w:szCs w:val="20"/>
          <w:lang w:val="en-PH"/>
        </w:rPr>
        <w:t xml:space="preserve">Table </w:t>
      </w:r>
      <w:r w:rsidR="005B2256">
        <w:rPr>
          <w:color w:val="000000" w:themeColor="text1"/>
          <w:sz w:val="20"/>
          <w:szCs w:val="20"/>
          <w:lang w:val="en-PH"/>
        </w:rPr>
        <w:t>5</w:t>
      </w:r>
      <w:r w:rsidRPr="00D70AA9">
        <w:rPr>
          <w:color w:val="000000" w:themeColor="text1"/>
          <w:sz w:val="20"/>
          <w:szCs w:val="20"/>
          <w:lang w:val="en-PH"/>
        </w:rPr>
        <w:t xml:space="preserve"> </w:t>
      </w:r>
      <w:r w:rsidR="005B2256">
        <w:rPr>
          <w:color w:val="000000" w:themeColor="text1"/>
          <w:sz w:val="20"/>
          <w:szCs w:val="20"/>
          <w:lang w:val="en-PH"/>
        </w:rPr>
        <w:t xml:space="preserve">illustrates </w:t>
      </w:r>
      <w:r w:rsidRPr="00D70AA9">
        <w:rPr>
          <w:color w:val="000000" w:themeColor="text1"/>
          <w:sz w:val="20"/>
          <w:szCs w:val="20"/>
          <w:lang w:val="en-PH"/>
        </w:rPr>
        <w:t xml:space="preserve">the respondents’ assessment of debugging accuracy, where all indicators were interpreted as “Agree.” The highest mean score was in Q5 3.07%, indicating that the respondents are able to apply appropriate solutions to prevent the same errors from occurring again, while Q3 obtained the lowest mean score 2.82%, suggesting some difficulty in fixing errors in code without creating additional issues, although still within the “Agree” range. </w:t>
      </w:r>
    </w:p>
    <w:p w14:paraId="6784499D" w14:textId="06249E06" w:rsidR="245AC7DC" w:rsidRDefault="245AC7DC" w:rsidP="00D70AA9">
      <w:pPr>
        <w:pStyle w:val="NoSpacing"/>
        <w:rPr>
          <w:sz w:val="20"/>
          <w:szCs w:val="20"/>
        </w:rPr>
      </w:pPr>
    </w:p>
    <w:p w14:paraId="187C5B60" w14:textId="22498BB7" w:rsidR="005B2256" w:rsidRDefault="005B2256" w:rsidP="005B2256">
      <w:pPr>
        <w:pStyle w:val="NoSpacing"/>
        <w:ind w:firstLine="360"/>
        <w:jc w:val="center"/>
        <w:rPr>
          <w:sz w:val="20"/>
          <w:szCs w:val="20"/>
          <w:lang w:val="en-PH" w:eastAsia="ko-KR"/>
        </w:rPr>
      </w:pPr>
      <w:r>
        <w:rPr>
          <w:sz w:val="20"/>
          <w:szCs w:val="20"/>
          <w:lang w:val="en-PH" w:eastAsia="ko-KR"/>
        </w:rPr>
        <w:t>Table 6. Weighted Mean</w:t>
      </w:r>
      <w:r w:rsidRPr="00C90011">
        <w:rPr>
          <w:sz w:val="20"/>
          <w:szCs w:val="20"/>
          <w:lang w:val="en-PH" w:eastAsia="ko-KR"/>
        </w:rPr>
        <w:t xml:space="preserve"> Distribution of the </w:t>
      </w:r>
      <w:r>
        <w:rPr>
          <w:sz w:val="20"/>
          <w:szCs w:val="20"/>
          <w:lang w:val="en-PH" w:eastAsia="ko-KR"/>
        </w:rPr>
        <w:t>Coding Productivity of the Respondents</w:t>
      </w:r>
    </w:p>
    <w:tbl>
      <w:tblPr>
        <w:tblStyle w:val="PlainTable2"/>
        <w:tblW w:w="10350" w:type="dxa"/>
        <w:tblInd w:w="360" w:type="dxa"/>
        <w:tblLook w:val="04A0" w:firstRow="1" w:lastRow="0" w:firstColumn="1" w:lastColumn="0" w:noHBand="0" w:noVBand="1"/>
      </w:tblPr>
      <w:tblGrid>
        <w:gridCol w:w="5850"/>
        <w:gridCol w:w="1710"/>
        <w:gridCol w:w="2790"/>
      </w:tblGrid>
      <w:tr w:rsidR="005B2256" w14:paraId="702AB313" w14:textId="77777777" w:rsidTr="007E03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75CA41AC" w14:textId="77777777" w:rsidR="005B2256" w:rsidRPr="00C90011" w:rsidRDefault="005B2256" w:rsidP="007E0315">
            <w:pPr>
              <w:pStyle w:val="NoSpacing"/>
              <w:jc w:val="center"/>
              <w:rPr>
                <w:sz w:val="20"/>
                <w:szCs w:val="20"/>
                <w:lang w:val="en-PH" w:eastAsia="ko-KR"/>
              </w:rPr>
            </w:pPr>
            <w:r>
              <w:rPr>
                <w:sz w:val="20"/>
                <w:szCs w:val="20"/>
              </w:rPr>
              <w:t>Indicator</w:t>
            </w:r>
          </w:p>
        </w:tc>
        <w:tc>
          <w:tcPr>
            <w:tcW w:w="1710" w:type="dxa"/>
          </w:tcPr>
          <w:p w14:paraId="6B464E7B" w14:textId="77777777" w:rsidR="005B2256" w:rsidRPr="00C90011" w:rsidRDefault="005B2256"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Weighted Mean</w:t>
            </w:r>
          </w:p>
        </w:tc>
        <w:tc>
          <w:tcPr>
            <w:tcW w:w="2790" w:type="dxa"/>
          </w:tcPr>
          <w:p w14:paraId="033DAD36" w14:textId="77777777" w:rsidR="005B2256" w:rsidRPr="00C90011" w:rsidRDefault="005B2256"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Descriptive Interpretation</w:t>
            </w:r>
          </w:p>
        </w:tc>
      </w:tr>
      <w:tr w:rsidR="005B2256" w14:paraId="0489966B"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3124E487" w14:textId="14390D35" w:rsidR="005B2256" w:rsidRPr="005B2256" w:rsidRDefault="005B2256" w:rsidP="005B2256">
            <w:pPr>
              <w:pStyle w:val="NoSpacing"/>
              <w:rPr>
                <w:b w:val="0"/>
                <w:sz w:val="20"/>
                <w:szCs w:val="20"/>
                <w:lang w:val="en-PH" w:eastAsia="ko-KR"/>
              </w:rPr>
            </w:pPr>
            <w:r w:rsidRPr="005B2256">
              <w:rPr>
                <w:b w:val="0"/>
                <w:sz w:val="20"/>
                <w:szCs w:val="20"/>
              </w:rPr>
              <w:t>Q1. I complete coding assignments and requirements on time.</w:t>
            </w:r>
          </w:p>
        </w:tc>
        <w:tc>
          <w:tcPr>
            <w:tcW w:w="1710" w:type="dxa"/>
          </w:tcPr>
          <w:p w14:paraId="6F5FECED" w14:textId="32E931AD" w:rsidR="005B2256" w:rsidRPr="005B2256" w:rsidRDefault="005B2256" w:rsidP="005B2256">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3.26</w:t>
            </w:r>
          </w:p>
        </w:tc>
        <w:tc>
          <w:tcPr>
            <w:tcW w:w="2790" w:type="dxa"/>
          </w:tcPr>
          <w:p w14:paraId="4E1130CA" w14:textId="6BE28D3A" w:rsidR="005B2256" w:rsidRPr="005B2256" w:rsidRDefault="005B2256" w:rsidP="005B2256">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5B2256" w14:paraId="0532EEA9"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2D5C42F7" w14:textId="518C2FF5" w:rsidR="005B2256" w:rsidRPr="005B2256" w:rsidRDefault="005B2256" w:rsidP="005B2256">
            <w:pPr>
              <w:pStyle w:val="NoSpacing"/>
              <w:rPr>
                <w:b w:val="0"/>
                <w:sz w:val="20"/>
                <w:szCs w:val="20"/>
                <w:lang w:val="en-PH" w:eastAsia="ko-KR"/>
              </w:rPr>
            </w:pPr>
            <w:r w:rsidRPr="005B2256">
              <w:rPr>
                <w:b w:val="0"/>
                <w:sz w:val="20"/>
                <w:szCs w:val="20"/>
              </w:rPr>
              <w:t>Q2. I spend less time figuring out how to start a programming task.</w:t>
            </w:r>
          </w:p>
        </w:tc>
        <w:tc>
          <w:tcPr>
            <w:tcW w:w="1710" w:type="dxa"/>
          </w:tcPr>
          <w:p w14:paraId="4781CB22" w14:textId="6CD13878" w:rsidR="005B2256" w:rsidRPr="005B2256" w:rsidRDefault="005B2256" w:rsidP="005B2256">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2.94</w:t>
            </w:r>
          </w:p>
        </w:tc>
        <w:tc>
          <w:tcPr>
            <w:tcW w:w="2790" w:type="dxa"/>
          </w:tcPr>
          <w:p w14:paraId="595AA32E" w14:textId="39BF33B9" w:rsidR="005B2256" w:rsidRPr="005B2256" w:rsidRDefault="005B2256" w:rsidP="005B2256">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5B2256" w14:paraId="2E0D1BDD"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0DFA7FCC" w14:textId="0C0DA868" w:rsidR="005B2256" w:rsidRPr="005B2256" w:rsidRDefault="005B2256" w:rsidP="005B2256">
            <w:pPr>
              <w:pStyle w:val="NoSpacing"/>
              <w:rPr>
                <w:b w:val="0"/>
                <w:sz w:val="20"/>
                <w:szCs w:val="20"/>
              </w:rPr>
            </w:pPr>
            <w:r w:rsidRPr="005B2256">
              <w:rPr>
                <w:b w:val="0"/>
                <w:sz w:val="20"/>
                <w:szCs w:val="20"/>
              </w:rPr>
              <w:t>Q3. I accomplish more programming tasks within a single study session.</w:t>
            </w:r>
          </w:p>
        </w:tc>
        <w:tc>
          <w:tcPr>
            <w:tcW w:w="1710" w:type="dxa"/>
          </w:tcPr>
          <w:p w14:paraId="5E0563A3" w14:textId="08F479AC" w:rsidR="005B2256" w:rsidRPr="005B2256" w:rsidRDefault="005B2256" w:rsidP="005B225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B2256">
              <w:rPr>
                <w:sz w:val="20"/>
                <w:szCs w:val="20"/>
              </w:rPr>
              <w:t>2.89</w:t>
            </w:r>
          </w:p>
        </w:tc>
        <w:tc>
          <w:tcPr>
            <w:tcW w:w="2790" w:type="dxa"/>
          </w:tcPr>
          <w:p w14:paraId="0FCC5CB4" w14:textId="7B0AB4CA" w:rsidR="005B2256" w:rsidRPr="005B2256" w:rsidRDefault="005B2256" w:rsidP="005B2256">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B2256">
              <w:rPr>
                <w:sz w:val="20"/>
                <w:szCs w:val="20"/>
              </w:rPr>
              <w:t>Agree</w:t>
            </w:r>
          </w:p>
        </w:tc>
      </w:tr>
      <w:tr w:rsidR="005B2256" w14:paraId="61E894B3"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47F2C926" w14:textId="3097AD0E" w:rsidR="005B2256" w:rsidRPr="005B2256" w:rsidRDefault="005B2256" w:rsidP="005B2256">
            <w:pPr>
              <w:pStyle w:val="NoSpacing"/>
              <w:rPr>
                <w:b w:val="0"/>
                <w:sz w:val="20"/>
                <w:szCs w:val="20"/>
                <w:lang w:val="en-PH" w:eastAsia="ko-KR"/>
              </w:rPr>
            </w:pPr>
            <w:r w:rsidRPr="005B2256">
              <w:rPr>
                <w:b w:val="0"/>
                <w:sz w:val="20"/>
                <w:szCs w:val="20"/>
              </w:rPr>
              <w:t>Q4. I can handle multiple programming tasks simultaneously without difficulty.</w:t>
            </w:r>
          </w:p>
        </w:tc>
        <w:tc>
          <w:tcPr>
            <w:tcW w:w="1710" w:type="dxa"/>
          </w:tcPr>
          <w:p w14:paraId="481B84CE" w14:textId="5A2F4DBA" w:rsidR="005B2256" w:rsidRPr="005B2256" w:rsidRDefault="005B2256" w:rsidP="005B2256">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2.74</w:t>
            </w:r>
          </w:p>
        </w:tc>
        <w:tc>
          <w:tcPr>
            <w:tcW w:w="2790" w:type="dxa"/>
          </w:tcPr>
          <w:p w14:paraId="62C2B00C" w14:textId="367EE819" w:rsidR="005B2256" w:rsidRPr="005B2256" w:rsidRDefault="005B2256" w:rsidP="005B2256">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5B2256" w14:paraId="46F49FF4"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329D76C9" w14:textId="75F65A78" w:rsidR="005B2256" w:rsidRPr="005B2256" w:rsidRDefault="005B2256" w:rsidP="005B2256">
            <w:pPr>
              <w:pStyle w:val="NoSpacing"/>
              <w:rPr>
                <w:b w:val="0"/>
                <w:sz w:val="20"/>
                <w:szCs w:val="20"/>
                <w:lang w:val="en-PH" w:eastAsia="ko-KR"/>
              </w:rPr>
            </w:pPr>
            <w:r w:rsidRPr="005B2256">
              <w:rPr>
                <w:b w:val="0"/>
                <w:sz w:val="20"/>
                <w:szCs w:val="20"/>
              </w:rPr>
              <w:t>Q5. I finish laboratory and programming activities faster than before.</w:t>
            </w:r>
          </w:p>
        </w:tc>
        <w:tc>
          <w:tcPr>
            <w:tcW w:w="1710" w:type="dxa"/>
          </w:tcPr>
          <w:p w14:paraId="5DE2DC1A" w14:textId="322BACB1" w:rsidR="005B2256" w:rsidRPr="005B2256" w:rsidRDefault="005B2256" w:rsidP="005B2256">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3.02</w:t>
            </w:r>
          </w:p>
        </w:tc>
        <w:tc>
          <w:tcPr>
            <w:tcW w:w="2790" w:type="dxa"/>
          </w:tcPr>
          <w:p w14:paraId="6322BE8A" w14:textId="424E77A5" w:rsidR="005B2256" w:rsidRPr="005B2256" w:rsidRDefault="005B2256" w:rsidP="005B2256">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5B2256" w14:paraId="3D854E8B"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31A93C18" w14:textId="77777777" w:rsidR="005B2256" w:rsidRPr="000C3D82" w:rsidRDefault="005B2256" w:rsidP="007E0315">
            <w:pPr>
              <w:pStyle w:val="NoSpacing"/>
              <w:rPr>
                <w:sz w:val="20"/>
                <w:szCs w:val="20"/>
              </w:rPr>
            </w:pPr>
            <w:r>
              <w:rPr>
                <w:sz w:val="20"/>
                <w:szCs w:val="20"/>
              </w:rPr>
              <w:t>Average Weighted Mean</w:t>
            </w:r>
          </w:p>
        </w:tc>
        <w:tc>
          <w:tcPr>
            <w:tcW w:w="1710" w:type="dxa"/>
          </w:tcPr>
          <w:p w14:paraId="44732023" w14:textId="77777777" w:rsidR="005B2256" w:rsidRPr="000C3D82" w:rsidRDefault="005B2256"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2</w:t>
            </w:r>
            <w:r>
              <w:rPr>
                <w:b/>
                <w:sz w:val="20"/>
                <w:szCs w:val="20"/>
              </w:rPr>
              <w:t>.</w:t>
            </w:r>
            <w:r w:rsidRPr="000C3D82">
              <w:rPr>
                <w:b/>
                <w:sz w:val="20"/>
                <w:szCs w:val="20"/>
              </w:rPr>
              <w:t>9</w:t>
            </w:r>
            <w:r>
              <w:rPr>
                <w:b/>
                <w:sz w:val="20"/>
                <w:szCs w:val="20"/>
              </w:rPr>
              <w:t>7</w:t>
            </w:r>
          </w:p>
        </w:tc>
        <w:tc>
          <w:tcPr>
            <w:tcW w:w="2790" w:type="dxa"/>
          </w:tcPr>
          <w:p w14:paraId="0FA4BA21" w14:textId="77777777" w:rsidR="005B2256" w:rsidRPr="000C3D82" w:rsidRDefault="005B2256"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Agree</w:t>
            </w:r>
          </w:p>
        </w:tc>
      </w:tr>
    </w:tbl>
    <w:p w14:paraId="011662F3" w14:textId="77777777" w:rsidR="007E3C9E" w:rsidRPr="00D70AA9" w:rsidRDefault="007E3C9E" w:rsidP="00D70AA9">
      <w:pPr>
        <w:pStyle w:val="NoSpacing"/>
        <w:rPr>
          <w:sz w:val="20"/>
          <w:szCs w:val="20"/>
          <w:lang w:val="en-PH" w:eastAsia="ko-KR"/>
        </w:rPr>
      </w:pPr>
    </w:p>
    <w:p w14:paraId="49B35A72" w14:textId="7466D279" w:rsidR="245AC7DC" w:rsidRPr="00D70AA9" w:rsidRDefault="245AC7DC" w:rsidP="00DF6E14">
      <w:pPr>
        <w:pStyle w:val="NoSpacing"/>
        <w:ind w:left="360" w:firstLine="360"/>
        <w:jc w:val="both"/>
        <w:rPr>
          <w:sz w:val="20"/>
          <w:szCs w:val="20"/>
        </w:rPr>
      </w:pPr>
      <w:r w:rsidRPr="00D70AA9">
        <w:rPr>
          <w:color w:val="000000" w:themeColor="text1"/>
          <w:sz w:val="20"/>
          <w:szCs w:val="20"/>
          <w:lang w:val="en-PH"/>
        </w:rPr>
        <w:t xml:space="preserve">Table </w:t>
      </w:r>
      <w:r w:rsidR="00DF6E14">
        <w:rPr>
          <w:color w:val="000000" w:themeColor="text1"/>
          <w:sz w:val="20"/>
          <w:szCs w:val="20"/>
          <w:lang w:val="en-PH"/>
        </w:rPr>
        <w:t>6</w:t>
      </w:r>
      <w:r w:rsidRPr="00D70AA9">
        <w:rPr>
          <w:color w:val="000000" w:themeColor="text1"/>
          <w:sz w:val="20"/>
          <w:szCs w:val="20"/>
          <w:lang w:val="en-PH"/>
        </w:rPr>
        <w:t xml:space="preserve"> </w:t>
      </w:r>
      <w:r w:rsidR="00DF6E14">
        <w:rPr>
          <w:color w:val="000000" w:themeColor="text1"/>
          <w:sz w:val="20"/>
          <w:szCs w:val="20"/>
          <w:lang w:val="en-PH"/>
        </w:rPr>
        <w:t xml:space="preserve">showcase </w:t>
      </w:r>
      <w:r w:rsidRPr="00D70AA9">
        <w:rPr>
          <w:color w:val="000000" w:themeColor="text1"/>
          <w:sz w:val="20"/>
          <w:szCs w:val="20"/>
          <w:lang w:val="en-PH"/>
        </w:rPr>
        <w:t xml:space="preserve">the respondents’ assessment of coding productivity, where all indicators were interpreted as “Agree.” The highest mean score was obtained in Q1 3.26%, indicating that respondents are able to complete coding assignments and requirements on time, while the lowest mean score was in Q4 2.74%, suggesting some difficulty in handling multiple programming tasks simultaneously without difficulty. Overall, the results imply that respondents show a generally positive level of coding productivity, though multitasking in programming remains a weaker area. </w:t>
      </w:r>
    </w:p>
    <w:p w14:paraId="3B94FF74" w14:textId="138962B9" w:rsidR="245AC7DC" w:rsidRPr="00D70AA9" w:rsidRDefault="245AC7DC" w:rsidP="00D70AA9">
      <w:pPr>
        <w:pStyle w:val="NoSpacing"/>
        <w:rPr>
          <w:sz w:val="20"/>
          <w:szCs w:val="20"/>
        </w:rPr>
      </w:pPr>
    </w:p>
    <w:p w14:paraId="52C3DCD4" w14:textId="5FF30381" w:rsidR="00DF6E14" w:rsidRDefault="00DF6E14" w:rsidP="00DF6E14">
      <w:pPr>
        <w:pStyle w:val="NoSpacing"/>
        <w:ind w:firstLine="360"/>
        <w:jc w:val="center"/>
        <w:rPr>
          <w:sz w:val="20"/>
          <w:szCs w:val="20"/>
          <w:lang w:val="en-PH" w:eastAsia="ko-KR"/>
        </w:rPr>
      </w:pPr>
      <w:r>
        <w:rPr>
          <w:sz w:val="20"/>
          <w:szCs w:val="20"/>
          <w:lang w:val="en-PH" w:eastAsia="ko-KR"/>
        </w:rPr>
        <w:t>Table 7. Weighted Mean</w:t>
      </w:r>
      <w:r w:rsidRPr="00C90011">
        <w:rPr>
          <w:sz w:val="20"/>
          <w:szCs w:val="20"/>
          <w:lang w:val="en-PH" w:eastAsia="ko-KR"/>
        </w:rPr>
        <w:t xml:space="preserve"> Distribution of the </w:t>
      </w:r>
      <w:r>
        <w:rPr>
          <w:sz w:val="20"/>
          <w:szCs w:val="20"/>
          <w:lang w:val="en-PH" w:eastAsia="ko-KR"/>
        </w:rPr>
        <w:t>Learning Effectiveness of the Respondents</w:t>
      </w:r>
    </w:p>
    <w:tbl>
      <w:tblPr>
        <w:tblStyle w:val="PlainTable2"/>
        <w:tblW w:w="10350" w:type="dxa"/>
        <w:tblInd w:w="360" w:type="dxa"/>
        <w:tblLook w:val="04A0" w:firstRow="1" w:lastRow="0" w:firstColumn="1" w:lastColumn="0" w:noHBand="0" w:noVBand="1"/>
      </w:tblPr>
      <w:tblGrid>
        <w:gridCol w:w="5850"/>
        <w:gridCol w:w="1710"/>
        <w:gridCol w:w="2790"/>
      </w:tblGrid>
      <w:tr w:rsidR="00DF6E14" w14:paraId="74E73C20" w14:textId="77777777" w:rsidTr="007E03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3EFB9199" w14:textId="77777777" w:rsidR="00DF6E14" w:rsidRPr="00C90011" w:rsidRDefault="00DF6E14" w:rsidP="007E0315">
            <w:pPr>
              <w:pStyle w:val="NoSpacing"/>
              <w:jc w:val="center"/>
              <w:rPr>
                <w:sz w:val="20"/>
                <w:szCs w:val="20"/>
                <w:lang w:val="en-PH" w:eastAsia="ko-KR"/>
              </w:rPr>
            </w:pPr>
            <w:r>
              <w:rPr>
                <w:sz w:val="20"/>
                <w:szCs w:val="20"/>
              </w:rPr>
              <w:t>Indicator</w:t>
            </w:r>
          </w:p>
        </w:tc>
        <w:tc>
          <w:tcPr>
            <w:tcW w:w="1710" w:type="dxa"/>
          </w:tcPr>
          <w:p w14:paraId="540D7997" w14:textId="77777777" w:rsidR="00DF6E14" w:rsidRPr="00C90011" w:rsidRDefault="00DF6E14"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Weighted Mean</w:t>
            </w:r>
          </w:p>
        </w:tc>
        <w:tc>
          <w:tcPr>
            <w:tcW w:w="2790" w:type="dxa"/>
          </w:tcPr>
          <w:p w14:paraId="23FE7BFC" w14:textId="77777777" w:rsidR="00DF6E14" w:rsidRPr="00C90011" w:rsidRDefault="00DF6E14"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Descriptive Interpretation</w:t>
            </w:r>
          </w:p>
        </w:tc>
      </w:tr>
      <w:tr w:rsidR="00DF6E14" w14:paraId="76B55B56"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65FA7FB3" w14:textId="259136A7" w:rsidR="00DF6E14" w:rsidRPr="00DF6E14" w:rsidRDefault="00DF6E14" w:rsidP="00DF6E14">
            <w:pPr>
              <w:pStyle w:val="NoSpacing"/>
              <w:rPr>
                <w:b w:val="0"/>
                <w:sz w:val="20"/>
                <w:szCs w:val="20"/>
                <w:lang w:val="en-PH" w:eastAsia="ko-KR"/>
              </w:rPr>
            </w:pPr>
            <w:r w:rsidRPr="00DF6E14">
              <w:rPr>
                <w:b w:val="0"/>
                <w:sz w:val="20"/>
                <w:szCs w:val="20"/>
              </w:rPr>
              <w:t xml:space="preserve">Q1. I can apply programming concepts to solve different types of problems independently. </w:t>
            </w:r>
          </w:p>
        </w:tc>
        <w:tc>
          <w:tcPr>
            <w:tcW w:w="1710" w:type="dxa"/>
          </w:tcPr>
          <w:p w14:paraId="5601DB68" w14:textId="67EC3D1B"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sz w:val="20"/>
                <w:szCs w:val="20"/>
              </w:rPr>
              <w:t>3.02</w:t>
            </w:r>
          </w:p>
        </w:tc>
        <w:tc>
          <w:tcPr>
            <w:tcW w:w="2790" w:type="dxa"/>
          </w:tcPr>
          <w:p w14:paraId="204AF568" w14:textId="77777777"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DF6E14" w14:paraId="5843207E"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267DFA2A" w14:textId="1357C62C" w:rsidR="00DF6E14" w:rsidRPr="00DF6E14" w:rsidRDefault="00DF6E14" w:rsidP="00DF6E14">
            <w:pPr>
              <w:pStyle w:val="NoSpacing"/>
              <w:rPr>
                <w:b w:val="0"/>
                <w:sz w:val="20"/>
                <w:szCs w:val="20"/>
                <w:lang w:val="en-PH" w:eastAsia="ko-KR"/>
              </w:rPr>
            </w:pPr>
            <w:r w:rsidRPr="00DF6E14">
              <w:rPr>
                <w:b w:val="0"/>
                <w:sz w:val="20"/>
                <w:szCs w:val="20"/>
              </w:rPr>
              <w:t xml:space="preserve">Q2. I can manage complex coding tasks with confidence. </w:t>
            </w:r>
          </w:p>
        </w:tc>
        <w:tc>
          <w:tcPr>
            <w:tcW w:w="1710" w:type="dxa"/>
          </w:tcPr>
          <w:p w14:paraId="49F2E3EA" w14:textId="14AE50BF"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Pr>
                <w:sz w:val="20"/>
                <w:szCs w:val="20"/>
              </w:rPr>
              <w:t>2.89</w:t>
            </w:r>
          </w:p>
        </w:tc>
        <w:tc>
          <w:tcPr>
            <w:tcW w:w="2790" w:type="dxa"/>
          </w:tcPr>
          <w:p w14:paraId="061E6CDD" w14:textId="77777777"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DF6E14" w14:paraId="048E5226"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2242632F" w14:textId="055295EE" w:rsidR="00DF6E14" w:rsidRPr="00DF6E14" w:rsidRDefault="00DF6E14" w:rsidP="00DF6E14">
            <w:pPr>
              <w:pStyle w:val="NoSpacing"/>
              <w:rPr>
                <w:b w:val="0"/>
                <w:sz w:val="20"/>
                <w:szCs w:val="20"/>
              </w:rPr>
            </w:pPr>
            <w:r w:rsidRPr="00DF6E14">
              <w:rPr>
                <w:b w:val="0"/>
                <w:sz w:val="20"/>
                <w:szCs w:val="20"/>
              </w:rPr>
              <w:t xml:space="preserve">Q3. I can write code with proper logic and structure without relying too much on others. </w:t>
            </w:r>
          </w:p>
        </w:tc>
        <w:tc>
          <w:tcPr>
            <w:tcW w:w="1710" w:type="dxa"/>
          </w:tcPr>
          <w:p w14:paraId="67E3BAA5" w14:textId="02BE9CA9"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2.91</w:t>
            </w:r>
          </w:p>
        </w:tc>
        <w:tc>
          <w:tcPr>
            <w:tcW w:w="2790" w:type="dxa"/>
          </w:tcPr>
          <w:p w14:paraId="267C2B1A" w14:textId="77777777"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B2256">
              <w:rPr>
                <w:sz w:val="20"/>
                <w:szCs w:val="20"/>
              </w:rPr>
              <w:t>Agree</w:t>
            </w:r>
          </w:p>
        </w:tc>
      </w:tr>
      <w:tr w:rsidR="00DF6E14" w14:paraId="34565D86"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62F23D24" w14:textId="7C319A4B" w:rsidR="00DF6E14" w:rsidRPr="00DF6E14" w:rsidRDefault="00DF6E14" w:rsidP="00DF6E14">
            <w:pPr>
              <w:pStyle w:val="NoSpacing"/>
              <w:rPr>
                <w:b w:val="0"/>
                <w:sz w:val="20"/>
                <w:szCs w:val="20"/>
                <w:lang w:val="en-PH" w:eastAsia="ko-KR"/>
              </w:rPr>
            </w:pPr>
            <w:r w:rsidRPr="00DF6E14">
              <w:rPr>
                <w:b w:val="0"/>
                <w:sz w:val="20"/>
                <w:szCs w:val="20"/>
              </w:rPr>
              <w:t xml:space="preserve">Q4. I can continue learning advanced programming concepts independently. </w:t>
            </w:r>
          </w:p>
        </w:tc>
        <w:tc>
          <w:tcPr>
            <w:tcW w:w="1710" w:type="dxa"/>
          </w:tcPr>
          <w:p w14:paraId="022076E8" w14:textId="7EDA14E8"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Pr>
                <w:sz w:val="20"/>
                <w:szCs w:val="20"/>
              </w:rPr>
              <w:t>3.05</w:t>
            </w:r>
          </w:p>
        </w:tc>
        <w:tc>
          <w:tcPr>
            <w:tcW w:w="2790" w:type="dxa"/>
          </w:tcPr>
          <w:p w14:paraId="327E5A2E" w14:textId="77777777"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DF6E14" w14:paraId="13432B14"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704E9ABE" w14:textId="13170688" w:rsidR="00DF6E14" w:rsidRPr="00DF6E14" w:rsidRDefault="00DF6E14" w:rsidP="00DF6E14">
            <w:pPr>
              <w:pStyle w:val="NoSpacing"/>
              <w:rPr>
                <w:b w:val="0"/>
                <w:sz w:val="20"/>
                <w:szCs w:val="20"/>
                <w:lang w:val="en-PH" w:eastAsia="ko-KR"/>
              </w:rPr>
            </w:pPr>
            <w:r w:rsidRPr="00DF6E14">
              <w:rPr>
                <w:b w:val="0"/>
                <w:sz w:val="20"/>
                <w:szCs w:val="20"/>
              </w:rPr>
              <w:t xml:space="preserve">Q5. I can use logical thinking to break down difficult programming problems. </w:t>
            </w:r>
          </w:p>
        </w:tc>
        <w:tc>
          <w:tcPr>
            <w:tcW w:w="1710" w:type="dxa"/>
          </w:tcPr>
          <w:p w14:paraId="12936CA7" w14:textId="1FE19A9F"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sz w:val="20"/>
                <w:szCs w:val="20"/>
              </w:rPr>
              <w:t>3.05</w:t>
            </w:r>
          </w:p>
        </w:tc>
        <w:tc>
          <w:tcPr>
            <w:tcW w:w="2790" w:type="dxa"/>
          </w:tcPr>
          <w:p w14:paraId="3CBBFF6F" w14:textId="77777777"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DF6E14" w14:paraId="63D069A8"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12D86B5F" w14:textId="77777777" w:rsidR="00DF6E14" w:rsidRPr="000C3D82" w:rsidRDefault="00DF6E14" w:rsidP="007E0315">
            <w:pPr>
              <w:pStyle w:val="NoSpacing"/>
              <w:rPr>
                <w:sz w:val="20"/>
                <w:szCs w:val="20"/>
              </w:rPr>
            </w:pPr>
            <w:r>
              <w:rPr>
                <w:sz w:val="20"/>
                <w:szCs w:val="20"/>
              </w:rPr>
              <w:t>Average Weighted Mean</w:t>
            </w:r>
          </w:p>
        </w:tc>
        <w:tc>
          <w:tcPr>
            <w:tcW w:w="1710" w:type="dxa"/>
          </w:tcPr>
          <w:p w14:paraId="139BCB78" w14:textId="4AF28FDC" w:rsidR="00DF6E14" w:rsidRPr="000C3D82" w:rsidRDefault="00DF6E14"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2</w:t>
            </w:r>
            <w:r>
              <w:rPr>
                <w:b/>
                <w:sz w:val="20"/>
                <w:szCs w:val="20"/>
              </w:rPr>
              <w:t>.</w:t>
            </w:r>
            <w:r w:rsidRPr="000C3D82">
              <w:rPr>
                <w:b/>
                <w:sz w:val="20"/>
                <w:szCs w:val="20"/>
              </w:rPr>
              <w:t>9</w:t>
            </w:r>
            <w:r>
              <w:rPr>
                <w:b/>
                <w:sz w:val="20"/>
                <w:szCs w:val="20"/>
              </w:rPr>
              <w:t>8</w:t>
            </w:r>
          </w:p>
        </w:tc>
        <w:tc>
          <w:tcPr>
            <w:tcW w:w="2790" w:type="dxa"/>
          </w:tcPr>
          <w:p w14:paraId="5AD977A9" w14:textId="77777777" w:rsidR="00DF6E14" w:rsidRPr="000C3D82" w:rsidRDefault="00DF6E14"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Agree</w:t>
            </w:r>
          </w:p>
        </w:tc>
      </w:tr>
    </w:tbl>
    <w:p w14:paraId="463C0D47" w14:textId="27A56F15" w:rsidR="007E3C9E" w:rsidRDefault="007E3C9E" w:rsidP="00D70AA9">
      <w:pPr>
        <w:pStyle w:val="NoSpacing"/>
        <w:rPr>
          <w:sz w:val="20"/>
          <w:szCs w:val="20"/>
          <w:lang w:val="en-PH" w:eastAsia="ko-KR"/>
        </w:rPr>
      </w:pPr>
    </w:p>
    <w:p w14:paraId="0A57AB39" w14:textId="61CE3898" w:rsidR="007E3C9E" w:rsidRPr="00D70AA9" w:rsidRDefault="245AC7DC" w:rsidP="00DF6E14">
      <w:pPr>
        <w:pStyle w:val="NoSpacing"/>
        <w:ind w:left="360" w:firstLine="360"/>
        <w:jc w:val="both"/>
        <w:rPr>
          <w:sz w:val="20"/>
          <w:szCs w:val="20"/>
        </w:rPr>
      </w:pPr>
      <w:r w:rsidRPr="00D70AA9">
        <w:rPr>
          <w:color w:val="000000" w:themeColor="text1"/>
          <w:sz w:val="20"/>
          <w:szCs w:val="20"/>
        </w:rPr>
        <w:t xml:space="preserve">Table </w:t>
      </w:r>
      <w:r w:rsidR="00DF6E14">
        <w:rPr>
          <w:color w:val="000000" w:themeColor="text1"/>
          <w:sz w:val="20"/>
          <w:szCs w:val="20"/>
        </w:rPr>
        <w:t>7</w:t>
      </w:r>
      <w:r w:rsidRPr="00D70AA9">
        <w:rPr>
          <w:color w:val="000000" w:themeColor="text1"/>
          <w:sz w:val="20"/>
          <w:szCs w:val="20"/>
        </w:rPr>
        <w:t xml:space="preserve"> presents the respondents’ assessment of their ability to learn programming effectively, where all indicators were interpreted as “Agree.” The highest mean scores were in Q4 and Q5 3.05%, indicating that the respondents are confident in </w:t>
      </w:r>
      <w:r w:rsidRPr="00D70AA9">
        <w:rPr>
          <w:color w:val="000000" w:themeColor="text1"/>
          <w:sz w:val="20"/>
          <w:szCs w:val="20"/>
        </w:rPr>
        <w:lastRenderedPageBreak/>
        <w:t xml:space="preserve">learning advanced programming concepts and using logical thinking to solve problems, while Q2 obtained the lowest mean score 2.89%, suggesting some difficulty in handling complex coding tasks, although still within the “Agree” range. </w:t>
      </w:r>
    </w:p>
    <w:p w14:paraId="5174C6F1" w14:textId="77777777" w:rsidR="00DF6E14" w:rsidRDefault="00DF6E14" w:rsidP="00D70AA9">
      <w:pPr>
        <w:pStyle w:val="NoSpacing"/>
        <w:rPr>
          <w:sz w:val="20"/>
          <w:szCs w:val="20"/>
        </w:rPr>
      </w:pPr>
    </w:p>
    <w:p w14:paraId="2F31179D" w14:textId="199C286B" w:rsidR="007E3C9E" w:rsidRPr="00DF6E14" w:rsidRDefault="007E3C9E" w:rsidP="00DF6E14">
      <w:pPr>
        <w:pStyle w:val="NoSpacing"/>
        <w:numPr>
          <w:ilvl w:val="0"/>
          <w:numId w:val="47"/>
        </w:numPr>
        <w:rPr>
          <w:b/>
          <w:bCs/>
          <w:i/>
          <w:color w:val="000000"/>
          <w:sz w:val="20"/>
          <w:szCs w:val="20"/>
          <w:lang w:val="en-PH" w:eastAsia="ko-KR"/>
        </w:rPr>
      </w:pPr>
      <w:r w:rsidRPr="00DF6E14">
        <w:rPr>
          <w:b/>
          <w:bCs/>
          <w:i/>
          <w:color w:val="000000"/>
          <w:sz w:val="20"/>
          <w:szCs w:val="20"/>
          <w:lang w:val="en-PH" w:eastAsia="ko-KR"/>
        </w:rPr>
        <w:t>The Artificial Intelligence in Programming Skills</w:t>
      </w:r>
    </w:p>
    <w:p w14:paraId="0963A3E7" w14:textId="59DFAACA" w:rsidR="007E3C9E" w:rsidRDefault="007E3C9E" w:rsidP="00D70AA9">
      <w:pPr>
        <w:pStyle w:val="NoSpacing"/>
        <w:rPr>
          <w:sz w:val="20"/>
          <w:szCs w:val="20"/>
          <w:lang w:val="en-PH" w:eastAsia="ko-KR"/>
        </w:rPr>
      </w:pPr>
    </w:p>
    <w:p w14:paraId="74A7DAC6" w14:textId="43A42EEC" w:rsidR="00DF6E14" w:rsidRDefault="00DF6E14" w:rsidP="00DF6E14">
      <w:pPr>
        <w:pStyle w:val="NoSpacing"/>
        <w:ind w:left="360" w:firstLine="360"/>
        <w:jc w:val="both"/>
        <w:rPr>
          <w:sz w:val="20"/>
          <w:szCs w:val="20"/>
          <w:lang w:val="en-PH" w:eastAsia="ko-KR"/>
        </w:rPr>
      </w:pPr>
      <w:r w:rsidRPr="00DF6E14">
        <w:rPr>
          <w:sz w:val="20"/>
          <w:szCs w:val="20"/>
          <w:lang w:val="en-PH" w:eastAsia="ko-KR"/>
        </w:rPr>
        <w:t>Table 8 below shows the respondents’ assessment of overdependence on AI tools, where all indicators were interpreted as “Agree.” The highest mean score was in Q3 3.07%, indicating that the respondents feel the need to use AI tools even when they have prior knowledge of the solution, while Q5 obtained the lowest mean score 2.68%, suggesting that the respondents rely less on AI tools to confirm whether their code is correct instead of evaluating it themselves, although still within the “Agree” range.</w:t>
      </w:r>
    </w:p>
    <w:p w14:paraId="0CA8FCDD" w14:textId="49F957B1" w:rsidR="00DF6E14" w:rsidRDefault="00DF6E14" w:rsidP="00DF6E14">
      <w:pPr>
        <w:pStyle w:val="NoSpacing"/>
        <w:ind w:left="360" w:firstLine="360"/>
        <w:jc w:val="both"/>
        <w:rPr>
          <w:sz w:val="20"/>
          <w:szCs w:val="20"/>
          <w:lang w:val="en-PH" w:eastAsia="ko-KR"/>
        </w:rPr>
      </w:pPr>
    </w:p>
    <w:p w14:paraId="7DA5FDFC" w14:textId="640DA0D5" w:rsidR="00DF6E14" w:rsidRDefault="00DF6E14" w:rsidP="00DF6E14">
      <w:pPr>
        <w:pStyle w:val="NoSpacing"/>
        <w:ind w:left="360" w:firstLine="360"/>
        <w:jc w:val="both"/>
        <w:rPr>
          <w:sz w:val="20"/>
          <w:szCs w:val="20"/>
          <w:lang w:val="en-PH" w:eastAsia="ko-KR"/>
        </w:rPr>
      </w:pPr>
    </w:p>
    <w:p w14:paraId="79E007FB" w14:textId="229F2B03" w:rsidR="00DF6E14" w:rsidRDefault="00DF6E14" w:rsidP="00DF6E14">
      <w:pPr>
        <w:pStyle w:val="NoSpacing"/>
        <w:ind w:left="360" w:firstLine="360"/>
        <w:jc w:val="both"/>
        <w:rPr>
          <w:sz w:val="20"/>
          <w:szCs w:val="20"/>
          <w:lang w:val="en-PH" w:eastAsia="ko-KR"/>
        </w:rPr>
      </w:pPr>
    </w:p>
    <w:p w14:paraId="4F41CB42" w14:textId="2A1F9385" w:rsidR="00DF6E14" w:rsidRDefault="00DF6E14" w:rsidP="00DF6E14">
      <w:pPr>
        <w:pStyle w:val="NoSpacing"/>
        <w:ind w:left="360" w:firstLine="360"/>
        <w:jc w:val="both"/>
        <w:rPr>
          <w:sz w:val="20"/>
          <w:szCs w:val="20"/>
          <w:lang w:val="en-PH" w:eastAsia="ko-KR"/>
        </w:rPr>
      </w:pPr>
    </w:p>
    <w:p w14:paraId="4245D706" w14:textId="58AF0526" w:rsidR="00DF6E14" w:rsidRDefault="00DF6E14" w:rsidP="00DF6E14">
      <w:pPr>
        <w:pStyle w:val="NoSpacing"/>
        <w:ind w:firstLine="360"/>
        <w:jc w:val="center"/>
        <w:rPr>
          <w:sz w:val="20"/>
          <w:szCs w:val="20"/>
          <w:lang w:val="en-PH" w:eastAsia="ko-KR"/>
        </w:rPr>
      </w:pPr>
      <w:r>
        <w:rPr>
          <w:sz w:val="20"/>
          <w:szCs w:val="20"/>
          <w:lang w:val="en-PH" w:eastAsia="ko-KR"/>
        </w:rPr>
        <w:t>Table 8. Weighted Mean</w:t>
      </w:r>
      <w:r w:rsidRPr="00C90011">
        <w:rPr>
          <w:sz w:val="20"/>
          <w:szCs w:val="20"/>
          <w:lang w:val="en-PH" w:eastAsia="ko-KR"/>
        </w:rPr>
        <w:t xml:space="preserve"> Distribution of </w:t>
      </w:r>
      <w:r w:rsidRPr="00DF6E14">
        <w:rPr>
          <w:sz w:val="20"/>
          <w:szCs w:val="20"/>
          <w:lang w:val="en-PH" w:eastAsia="ko-KR"/>
        </w:rPr>
        <w:t xml:space="preserve">the </w:t>
      </w:r>
      <w:r>
        <w:rPr>
          <w:sz w:val="20"/>
          <w:szCs w:val="20"/>
          <w:lang w:val="en-PH" w:eastAsia="ko-KR"/>
        </w:rPr>
        <w:t>O</w:t>
      </w:r>
      <w:r w:rsidRPr="00DF6E14">
        <w:rPr>
          <w:sz w:val="20"/>
          <w:szCs w:val="20"/>
          <w:lang w:val="en-PH" w:eastAsia="ko-KR"/>
        </w:rPr>
        <w:t>verdependence on AI tools</w:t>
      </w:r>
      <w:r>
        <w:rPr>
          <w:sz w:val="20"/>
          <w:szCs w:val="20"/>
          <w:lang w:val="en-PH" w:eastAsia="ko-KR"/>
        </w:rPr>
        <w:t xml:space="preserve"> of the Respondents</w:t>
      </w:r>
    </w:p>
    <w:tbl>
      <w:tblPr>
        <w:tblStyle w:val="PlainTable2"/>
        <w:tblW w:w="10350" w:type="dxa"/>
        <w:tblInd w:w="360" w:type="dxa"/>
        <w:tblLook w:val="04A0" w:firstRow="1" w:lastRow="0" w:firstColumn="1" w:lastColumn="0" w:noHBand="0" w:noVBand="1"/>
      </w:tblPr>
      <w:tblGrid>
        <w:gridCol w:w="5850"/>
        <w:gridCol w:w="1710"/>
        <w:gridCol w:w="2790"/>
      </w:tblGrid>
      <w:tr w:rsidR="00DF6E14" w14:paraId="1296D1B0" w14:textId="77777777" w:rsidTr="007E03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0C56CBD0" w14:textId="77777777" w:rsidR="00DF6E14" w:rsidRPr="00C90011" w:rsidRDefault="00DF6E14" w:rsidP="007E0315">
            <w:pPr>
              <w:pStyle w:val="NoSpacing"/>
              <w:jc w:val="center"/>
              <w:rPr>
                <w:sz w:val="20"/>
                <w:szCs w:val="20"/>
                <w:lang w:val="en-PH" w:eastAsia="ko-KR"/>
              </w:rPr>
            </w:pPr>
            <w:r>
              <w:rPr>
                <w:sz w:val="20"/>
                <w:szCs w:val="20"/>
              </w:rPr>
              <w:t>Indicator</w:t>
            </w:r>
          </w:p>
        </w:tc>
        <w:tc>
          <w:tcPr>
            <w:tcW w:w="1710" w:type="dxa"/>
          </w:tcPr>
          <w:p w14:paraId="78D59ABD" w14:textId="77777777" w:rsidR="00DF6E14" w:rsidRPr="00C90011" w:rsidRDefault="00DF6E14"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Weighted Mean</w:t>
            </w:r>
          </w:p>
        </w:tc>
        <w:tc>
          <w:tcPr>
            <w:tcW w:w="2790" w:type="dxa"/>
          </w:tcPr>
          <w:p w14:paraId="359E3CFF" w14:textId="77777777" w:rsidR="00DF6E14" w:rsidRPr="00C90011" w:rsidRDefault="00DF6E14"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Descriptive Interpretation</w:t>
            </w:r>
          </w:p>
        </w:tc>
      </w:tr>
      <w:tr w:rsidR="00DF6E14" w14:paraId="01FA3F2B"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3EF7189E" w14:textId="5127077C" w:rsidR="00DF6E14" w:rsidRPr="00DF6E14" w:rsidRDefault="00DF6E14" w:rsidP="00DF6E14">
            <w:pPr>
              <w:pStyle w:val="NoSpacing"/>
              <w:rPr>
                <w:b w:val="0"/>
                <w:sz w:val="20"/>
                <w:szCs w:val="20"/>
                <w:lang w:val="en-PH" w:eastAsia="ko-KR"/>
              </w:rPr>
            </w:pPr>
            <w:r w:rsidRPr="00DF6E14">
              <w:rPr>
                <w:b w:val="0"/>
                <w:sz w:val="20"/>
                <w:szCs w:val="20"/>
              </w:rPr>
              <w:t>Q1. I find it difficult to write code without the assistance of AI tools.</w:t>
            </w:r>
          </w:p>
        </w:tc>
        <w:tc>
          <w:tcPr>
            <w:tcW w:w="1710" w:type="dxa"/>
          </w:tcPr>
          <w:p w14:paraId="28782A69" w14:textId="30991545"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sz w:val="20"/>
                <w:szCs w:val="20"/>
              </w:rPr>
              <w:t>3.06</w:t>
            </w:r>
          </w:p>
        </w:tc>
        <w:tc>
          <w:tcPr>
            <w:tcW w:w="2790" w:type="dxa"/>
          </w:tcPr>
          <w:p w14:paraId="24FFBCC9" w14:textId="77777777"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DF6E14" w14:paraId="248D9290"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7856076B" w14:textId="60E2A974" w:rsidR="00DF6E14" w:rsidRPr="00DF6E14" w:rsidRDefault="00DF6E14" w:rsidP="00DF6E14">
            <w:pPr>
              <w:pStyle w:val="NoSpacing"/>
              <w:rPr>
                <w:b w:val="0"/>
                <w:sz w:val="20"/>
                <w:szCs w:val="20"/>
                <w:lang w:val="en-PH" w:eastAsia="ko-KR"/>
              </w:rPr>
            </w:pPr>
            <w:r w:rsidRPr="00DF6E14">
              <w:rPr>
                <w:b w:val="0"/>
                <w:sz w:val="20"/>
                <w:szCs w:val="20"/>
              </w:rPr>
              <w:t xml:space="preserve">Q2. I tend to rely on AI tools when completing most of my programming tasks. </w:t>
            </w:r>
          </w:p>
        </w:tc>
        <w:tc>
          <w:tcPr>
            <w:tcW w:w="1710" w:type="dxa"/>
          </w:tcPr>
          <w:p w14:paraId="176799EC" w14:textId="5D6AE553"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Pr>
                <w:sz w:val="20"/>
                <w:szCs w:val="20"/>
              </w:rPr>
              <w:t>3.03</w:t>
            </w:r>
          </w:p>
        </w:tc>
        <w:tc>
          <w:tcPr>
            <w:tcW w:w="2790" w:type="dxa"/>
          </w:tcPr>
          <w:p w14:paraId="7C88BB7D" w14:textId="77777777"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DF6E14" w14:paraId="08AC56D6"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663C645E" w14:textId="751287AB" w:rsidR="00DF6E14" w:rsidRPr="00DF6E14" w:rsidRDefault="00DF6E14" w:rsidP="00DF6E14">
            <w:pPr>
              <w:pStyle w:val="NoSpacing"/>
              <w:rPr>
                <w:b w:val="0"/>
                <w:sz w:val="20"/>
                <w:szCs w:val="20"/>
              </w:rPr>
            </w:pPr>
            <w:r w:rsidRPr="00DF6E14">
              <w:rPr>
                <w:b w:val="0"/>
                <w:sz w:val="20"/>
                <w:szCs w:val="20"/>
              </w:rPr>
              <w:t xml:space="preserve">Q3. I feel the need to use AI tools even when I have prior knowledge of the solution. </w:t>
            </w:r>
          </w:p>
        </w:tc>
        <w:tc>
          <w:tcPr>
            <w:tcW w:w="1710" w:type="dxa"/>
          </w:tcPr>
          <w:p w14:paraId="35E363FC" w14:textId="7EFD849B"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3.07</w:t>
            </w:r>
          </w:p>
        </w:tc>
        <w:tc>
          <w:tcPr>
            <w:tcW w:w="2790" w:type="dxa"/>
          </w:tcPr>
          <w:p w14:paraId="6F7F7B5B" w14:textId="77777777"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B2256">
              <w:rPr>
                <w:sz w:val="20"/>
                <w:szCs w:val="20"/>
              </w:rPr>
              <w:t>Agree</w:t>
            </w:r>
          </w:p>
        </w:tc>
      </w:tr>
      <w:tr w:rsidR="00DF6E14" w14:paraId="504FBDE8"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568BFE1F" w14:textId="02E245E4" w:rsidR="00DF6E14" w:rsidRPr="00DF6E14" w:rsidRDefault="00DF6E14" w:rsidP="00DF6E14">
            <w:pPr>
              <w:pStyle w:val="NoSpacing"/>
              <w:rPr>
                <w:b w:val="0"/>
                <w:sz w:val="20"/>
                <w:szCs w:val="20"/>
                <w:lang w:val="en-PH" w:eastAsia="ko-KR"/>
              </w:rPr>
            </w:pPr>
            <w:r w:rsidRPr="00DF6E14">
              <w:rPr>
                <w:b w:val="0"/>
                <w:sz w:val="20"/>
                <w:szCs w:val="20"/>
              </w:rPr>
              <w:t xml:space="preserve">Q4. I struggle to complete coding tasks independently when AI tools are not used. </w:t>
            </w:r>
          </w:p>
        </w:tc>
        <w:tc>
          <w:tcPr>
            <w:tcW w:w="1710" w:type="dxa"/>
          </w:tcPr>
          <w:p w14:paraId="53A0D5CF" w14:textId="2B385ADD"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Pr>
                <w:sz w:val="20"/>
                <w:szCs w:val="20"/>
              </w:rPr>
              <w:t>2.97</w:t>
            </w:r>
          </w:p>
        </w:tc>
        <w:tc>
          <w:tcPr>
            <w:tcW w:w="2790" w:type="dxa"/>
          </w:tcPr>
          <w:p w14:paraId="5C374B47" w14:textId="77777777"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DF6E14" w14:paraId="4C40CA4E"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1E354254" w14:textId="3B0E3C20" w:rsidR="00DF6E14" w:rsidRPr="00DF6E14" w:rsidRDefault="00DF6E14" w:rsidP="00DF6E14">
            <w:pPr>
              <w:pStyle w:val="NoSpacing"/>
              <w:rPr>
                <w:b w:val="0"/>
                <w:sz w:val="20"/>
                <w:szCs w:val="20"/>
                <w:lang w:val="en-PH" w:eastAsia="ko-KR"/>
              </w:rPr>
            </w:pPr>
            <w:r w:rsidRPr="00DF6E14">
              <w:rPr>
                <w:b w:val="0"/>
                <w:sz w:val="20"/>
                <w:szCs w:val="20"/>
              </w:rPr>
              <w:t xml:space="preserve">Q5. I rely on AI tools to confirm whether my code is correct instead of evaluating it myself. </w:t>
            </w:r>
          </w:p>
        </w:tc>
        <w:tc>
          <w:tcPr>
            <w:tcW w:w="1710" w:type="dxa"/>
          </w:tcPr>
          <w:p w14:paraId="7C3E4A35" w14:textId="256CDA44"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sz w:val="20"/>
                <w:szCs w:val="20"/>
              </w:rPr>
              <w:t>2.68</w:t>
            </w:r>
          </w:p>
        </w:tc>
        <w:tc>
          <w:tcPr>
            <w:tcW w:w="2790" w:type="dxa"/>
          </w:tcPr>
          <w:p w14:paraId="7CB1CE35" w14:textId="77777777"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DF6E14" w14:paraId="11C38085"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6C9DE055" w14:textId="77777777" w:rsidR="00DF6E14" w:rsidRPr="000C3D82" w:rsidRDefault="00DF6E14" w:rsidP="007E0315">
            <w:pPr>
              <w:pStyle w:val="NoSpacing"/>
              <w:rPr>
                <w:sz w:val="20"/>
                <w:szCs w:val="20"/>
              </w:rPr>
            </w:pPr>
            <w:r>
              <w:rPr>
                <w:sz w:val="20"/>
                <w:szCs w:val="20"/>
              </w:rPr>
              <w:t>Average Weighted Mean</w:t>
            </w:r>
          </w:p>
        </w:tc>
        <w:tc>
          <w:tcPr>
            <w:tcW w:w="1710" w:type="dxa"/>
          </w:tcPr>
          <w:p w14:paraId="7FB42073" w14:textId="555C4CF9" w:rsidR="00DF6E14" w:rsidRPr="000C3D82" w:rsidRDefault="00DF6E14"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2</w:t>
            </w:r>
            <w:r>
              <w:rPr>
                <w:b/>
                <w:sz w:val="20"/>
                <w:szCs w:val="20"/>
              </w:rPr>
              <w:t>.</w:t>
            </w:r>
            <w:r w:rsidRPr="000C3D82">
              <w:rPr>
                <w:b/>
                <w:sz w:val="20"/>
                <w:szCs w:val="20"/>
              </w:rPr>
              <w:t>9</w:t>
            </w:r>
            <w:r>
              <w:rPr>
                <w:b/>
                <w:sz w:val="20"/>
                <w:szCs w:val="20"/>
              </w:rPr>
              <w:t>6</w:t>
            </w:r>
          </w:p>
        </w:tc>
        <w:tc>
          <w:tcPr>
            <w:tcW w:w="2790" w:type="dxa"/>
          </w:tcPr>
          <w:p w14:paraId="3C4DDA7B" w14:textId="77777777" w:rsidR="00DF6E14" w:rsidRPr="000C3D82" w:rsidRDefault="00DF6E14"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Agree</w:t>
            </w:r>
          </w:p>
        </w:tc>
      </w:tr>
    </w:tbl>
    <w:p w14:paraId="186B286A" w14:textId="61FA2ED7" w:rsidR="00DF6E14" w:rsidRDefault="00DF6E14" w:rsidP="00DF6E14">
      <w:pPr>
        <w:pStyle w:val="NoSpacing"/>
        <w:ind w:left="360" w:firstLine="360"/>
        <w:jc w:val="both"/>
        <w:rPr>
          <w:sz w:val="20"/>
          <w:szCs w:val="20"/>
          <w:lang w:val="en-PH" w:eastAsia="ko-KR"/>
        </w:rPr>
      </w:pPr>
    </w:p>
    <w:p w14:paraId="55E3E11F" w14:textId="22403522" w:rsidR="00DF6E14" w:rsidRDefault="00DF6E14" w:rsidP="00DF6E14">
      <w:pPr>
        <w:pStyle w:val="NoSpacing"/>
        <w:ind w:left="360" w:firstLine="360"/>
        <w:jc w:val="both"/>
        <w:rPr>
          <w:sz w:val="20"/>
          <w:szCs w:val="20"/>
          <w:lang w:val="en-PH" w:eastAsia="ko-KR"/>
        </w:rPr>
      </w:pPr>
    </w:p>
    <w:p w14:paraId="607165FB" w14:textId="3DDD73F2" w:rsidR="00DF6E14" w:rsidRDefault="00DF6E14" w:rsidP="00DF6E14">
      <w:pPr>
        <w:pStyle w:val="NoSpacing"/>
        <w:ind w:firstLine="360"/>
        <w:jc w:val="center"/>
        <w:rPr>
          <w:sz w:val="20"/>
          <w:szCs w:val="20"/>
          <w:lang w:val="en-PH" w:eastAsia="ko-KR"/>
        </w:rPr>
      </w:pPr>
      <w:r>
        <w:rPr>
          <w:sz w:val="20"/>
          <w:szCs w:val="20"/>
          <w:lang w:val="en-PH" w:eastAsia="ko-KR"/>
        </w:rPr>
        <w:t>Table 9. Weighted Mean</w:t>
      </w:r>
      <w:r w:rsidRPr="00C90011">
        <w:rPr>
          <w:sz w:val="20"/>
          <w:szCs w:val="20"/>
          <w:lang w:val="en-PH" w:eastAsia="ko-KR"/>
        </w:rPr>
        <w:t xml:space="preserve"> Distribution of </w:t>
      </w:r>
      <w:r w:rsidRPr="00DF6E14">
        <w:rPr>
          <w:sz w:val="20"/>
          <w:szCs w:val="20"/>
          <w:lang w:val="en-PH" w:eastAsia="ko-KR"/>
        </w:rPr>
        <w:t xml:space="preserve">the </w:t>
      </w:r>
      <w:r>
        <w:rPr>
          <w:sz w:val="20"/>
          <w:szCs w:val="20"/>
          <w:lang w:val="en-PH" w:eastAsia="ko-KR"/>
        </w:rPr>
        <w:t>Reduced Problem Solving Skills of the Respondents</w:t>
      </w:r>
    </w:p>
    <w:tbl>
      <w:tblPr>
        <w:tblStyle w:val="PlainTable2"/>
        <w:tblW w:w="10350" w:type="dxa"/>
        <w:tblInd w:w="360" w:type="dxa"/>
        <w:tblLook w:val="04A0" w:firstRow="1" w:lastRow="0" w:firstColumn="1" w:lastColumn="0" w:noHBand="0" w:noVBand="1"/>
      </w:tblPr>
      <w:tblGrid>
        <w:gridCol w:w="5850"/>
        <w:gridCol w:w="1710"/>
        <w:gridCol w:w="2790"/>
      </w:tblGrid>
      <w:tr w:rsidR="00DF6E14" w14:paraId="2302B9C4" w14:textId="77777777" w:rsidTr="007E03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796247DD" w14:textId="77777777" w:rsidR="00DF6E14" w:rsidRPr="00C90011" w:rsidRDefault="00DF6E14" w:rsidP="007E0315">
            <w:pPr>
              <w:pStyle w:val="NoSpacing"/>
              <w:jc w:val="center"/>
              <w:rPr>
                <w:sz w:val="20"/>
                <w:szCs w:val="20"/>
                <w:lang w:val="en-PH" w:eastAsia="ko-KR"/>
              </w:rPr>
            </w:pPr>
            <w:r>
              <w:rPr>
                <w:sz w:val="20"/>
                <w:szCs w:val="20"/>
              </w:rPr>
              <w:t>Indicator</w:t>
            </w:r>
          </w:p>
        </w:tc>
        <w:tc>
          <w:tcPr>
            <w:tcW w:w="1710" w:type="dxa"/>
          </w:tcPr>
          <w:p w14:paraId="4A6BE8E3" w14:textId="77777777" w:rsidR="00DF6E14" w:rsidRPr="00C90011" w:rsidRDefault="00DF6E14"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Weighted Mean</w:t>
            </w:r>
          </w:p>
        </w:tc>
        <w:tc>
          <w:tcPr>
            <w:tcW w:w="2790" w:type="dxa"/>
          </w:tcPr>
          <w:p w14:paraId="28D23331" w14:textId="77777777" w:rsidR="00DF6E14" w:rsidRPr="00C90011" w:rsidRDefault="00DF6E14"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Descriptive Interpretation</w:t>
            </w:r>
          </w:p>
        </w:tc>
      </w:tr>
      <w:tr w:rsidR="00DF6E14" w14:paraId="77C3A71F"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3A9D5B50" w14:textId="457E28FD" w:rsidR="00DF6E14" w:rsidRPr="00DF6E14" w:rsidRDefault="00DF6E14" w:rsidP="00DF6E14">
            <w:pPr>
              <w:pStyle w:val="NoSpacing"/>
              <w:rPr>
                <w:b w:val="0"/>
                <w:sz w:val="20"/>
                <w:szCs w:val="20"/>
                <w:lang w:val="en-PH" w:eastAsia="ko-KR"/>
              </w:rPr>
            </w:pPr>
            <w:r w:rsidRPr="00DF6E14">
              <w:rPr>
                <w:b w:val="0"/>
                <w:sz w:val="20"/>
                <w:szCs w:val="20"/>
              </w:rPr>
              <w:t xml:space="preserve">Q1. I have difficulty understanding complex programming logic without AI explanations. </w:t>
            </w:r>
          </w:p>
        </w:tc>
        <w:tc>
          <w:tcPr>
            <w:tcW w:w="1710" w:type="dxa"/>
          </w:tcPr>
          <w:p w14:paraId="41C4CE00" w14:textId="307347BF"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sz w:val="20"/>
                <w:szCs w:val="20"/>
              </w:rPr>
              <w:t>2.98</w:t>
            </w:r>
          </w:p>
        </w:tc>
        <w:tc>
          <w:tcPr>
            <w:tcW w:w="2790" w:type="dxa"/>
          </w:tcPr>
          <w:p w14:paraId="361FA9D8" w14:textId="77777777"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DF6E14" w14:paraId="2747246D"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27EF406E" w14:textId="10B49B57" w:rsidR="00DF6E14" w:rsidRPr="00DF6E14" w:rsidRDefault="00DF6E14" w:rsidP="00DF6E14">
            <w:pPr>
              <w:pStyle w:val="NoSpacing"/>
              <w:rPr>
                <w:b w:val="0"/>
                <w:sz w:val="20"/>
                <w:szCs w:val="20"/>
                <w:lang w:val="en-PH" w:eastAsia="ko-KR"/>
              </w:rPr>
            </w:pPr>
            <w:r w:rsidRPr="00DF6E14">
              <w:rPr>
                <w:b w:val="0"/>
                <w:sz w:val="20"/>
                <w:szCs w:val="20"/>
              </w:rPr>
              <w:t xml:space="preserve">Q2. I have difficulty debugging logical errors without AI assistance. </w:t>
            </w:r>
          </w:p>
        </w:tc>
        <w:tc>
          <w:tcPr>
            <w:tcW w:w="1710" w:type="dxa"/>
          </w:tcPr>
          <w:p w14:paraId="208792A8" w14:textId="64122008"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Pr>
                <w:sz w:val="20"/>
                <w:szCs w:val="20"/>
              </w:rPr>
              <w:t>2.99</w:t>
            </w:r>
          </w:p>
        </w:tc>
        <w:tc>
          <w:tcPr>
            <w:tcW w:w="2790" w:type="dxa"/>
          </w:tcPr>
          <w:p w14:paraId="0C11F094" w14:textId="77777777"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DF6E14" w14:paraId="00E392BA"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6F4D2816" w14:textId="5F1BCEA5" w:rsidR="00DF6E14" w:rsidRPr="00DF6E14" w:rsidRDefault="00DF6E14" w:rsidP="00DF6E14">
            <w:pPr>
              <w:pStyle w:val="NoSpacing"/>
              <w:rPr>
                <w:b w:val="0"/>
                <w:sz w:val="20"/>
                <w:szCs w:val="20"/>
              </w:rPr>
            </w:pPr>
            <w:r w:rsidRPr="00DF6E14">
              <w:rPr>
                <w:b w:val="0"/>
                <w:sz w:val="20"/>
                <w:szCs w:val="20"/>
              </w:rPr>
              <w:t xml:space="preserve">Q3. I struggle to plan out program logic or pseudocode without asking an AI first. </w:t>
            </w:r>
          </w:p>
        </w:tc>
        <w:tc>
          <w:tcPr>
            <w:tcW w:w="1710" w:type="dxa"/>
          </w:tcPr>
          <w:p w14:paraId="7E07C08F" w14:textId="1DEB0F3A"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2.89</w:t>
            </w:r>
          </w:p>
        </w:tc>
        <w:tc>
          <w:tcPr>
            <w:tcW w:w="2790" w:type="dxa"/>
          </w:tcPr>
          <w:p w14:paraId="0A7335CC" w14:textId="77777777"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B2256">
              <w:rPr>
                <w:sz w:val="20"/>
                <w:szCs w:val="20"/>
              </w:rPr>
              <w:t>Agree</w:t>
            </w:r>
          </w:p>
        </w:tc>
      </w:tr>
      <w:tr w:rsidR="00DF6E14" w14:paraId="467B9F26"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3580A537" w14:textId="7245E70C" w:rsidR="00DF6E14" w:rsidRPr="00DF6E14" w:rsidRDefault="00DF6E14" w:rsidP="00DF6E14">
            <w:pPr>
              <w:pStyle w:val="NoSpacing"/>
              <w:rPr>
                <w:b w:val="0"/>
                <w:sz w:val="20"/>
                <w:szCs w:val="20"/>
                <w:lang w:val="en-PH" w:eastAsia="ko-KR"/>
              </w:rPr>
            </w:pPr>
            <w:r w:rsidRPr="00DF6E14">
              <w:rPr>
                <w:b w:val="0"/>
                <w:sz w:val="20"/>
                <w:szCs w:val="20"/>
              </w:rPr>
              <w:t xml:space="preserve">Q4. I rely on AI to interpret and explain programming problems instead of analyzing them independently. </w:t>
            </w:r>
          </w:p>
        </w:tc>
        <w:tc>
          <w:tcPr>
            <w:tcW w:w="1710" w:type="dxa"/>
          </w:tcPr>
          <w:p w14:paraId="234EF8F0" w14:textId="4222DA4C"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Pr>
                <w:sz w:val="20"/>
                <w:szCs w:val="20"/>
              </w:rPr>
              <w:t>2.89</w:t>
            </w:r>
          </w:p>
        </w:tc>
        <w:tc>
          <w:tcPr>
            <w:tcW w:w="2790" w:type="dxa"/>
          </w:tcPr>
          <w:p w14:paraId="27B0D8D8" w14:textId="77777777"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DF6E14" w14:paraId="1ABE60C5"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0F9555FD" w14:textId="4FDE998F" w:rsidR="00DF6E14" w:rsidRPr="00DF6E14" w:rsidRDefault="00DF6E14" w:rsidP="00DF6E14">
            <w:pPr>
              <w:pStyle w:val="NoSpacing"/>
              <w:rPr>
                <w:b w:val="0"/>
                <w:sz w:val="20"/>
                <w:szCs w:val="20"/>
                <w:lang w:val="en-PH" w:eastAsia="ko-KR"/>
              </w:rPr>
            </w:pPr>
            <w:r w:rsidRPr="00DF6E14">
              <w:rPr>
                <w:b w:val="0"/>
                <w:sz w:val="20"/>
                <w:szCs w:val="20"/>
              </w:rPr>
              <w:t>Q5. I feel that my own independent problem-solving skills have weakened due to AI use.</w:t>
            </w:r>
          </w:p>
        </w:tc>
        <w:tc>
          <w:tcPr>
            <w:tcW w:w="1710" w:type="dxa"/>
          </w:tcPr>
          <w:p w14:paraId="6F1094F0" w14:textId="2224440E"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sz w:val="20"/>
                <w:szCs w:val="20"/>
              </w:rPr>
              <w:t>3.01</w:t>
            </w:r>
          </w:p>
        </w:tc>
        <w:tc>
          <w:tcPr>
            <w:tcW w:w="2790" w:type="dxa"/>
          </w:tcPr>
          <w:p w14:paraId="6A2EA6B5" w14:textId="77777777"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DF6E14" w14:paraId="369595C6"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14933871" w14:textId="77777777" w:rsidR="00DF6E14" w:rsidRPr="000C3D82" w:rsidRDefault="00DF6E14" w:rsidP="007E0315">
            <w:pPr>
              <w:pStyle w:val="NoSpacing"/>
              <w:rPr>
                <w:sz w:val="20"/>
                <w:szCs w:val="20"/>
              </w:rPr>
            </w:pPr>
            <w:r>
              <w:rPr>
                <w:sz w:val="20"/>
                <w:szCs w:val="20"/>
              </w:rPr>
              <w:t>Average Weighted Mean</w:t>
            </w:r>
          </w:p>
        </w:tc>
        <w:tc>
          <w:tcPr>
            <w:tcW w:w="1710" w:type="dxa"/>
          </w:tcPr>
          <w:p w14:paraId="6EE8F67A" w14:textId="73F0750A" w:rsidR="00DF6E14" w:rsidRPr="000C3D82" w:rsidRDefault="00DF6E14"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2</w:t>
            </w:r>
            <w:r>
              <w:rPr>
                <w:b/>
                <w:sz w:val="20"/>
                <w:szCs w:val="20"/>
              </w:rPr>
              <w:t>.</w:t>
            </w:r>
            <w:r w:rsidRPr="000C3D82">
              <w:rPr>
                <w:b/>
                <w:sz w:val="20"/>
                <w:szCs w:val="20"/>
              </w:rPr>
              <w:t>9</w:t>
            </w:r>
            <w:r>
              <w:rPr>
                <w:b/>
                <w:sz w:val="20"/>
                <w:szCs w:val="20"/>
              </w:rPr>
              <w:t>5</w:t>
            </w:r>
          </w:p>
        </w:tc>
        <w:tc>
          <w:tcPr>
            <w:tcW w:w="2790" w:type="dxa"/>
          </w:tcPr>
          <w:p w14:paraId="7A44A5B2" w14:textId="77777777" w:rsidR="00DF6E14" w:rsidRPr="000C3D82" w:rsidRDefault="00DF6E14"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Agree</w:t>
            </w:r>
          </w:p>
        </w:tc>
      </w:tr>
    </w:tbl>
    <w:p w14:paraId="239FAD5D" w14:textId="77777777" w:rsidR="00DF6E14" w:rsidRDefault="00DF6E14" w:rsidP="00DF6E14">
      <w:pPr>
        <w:pStyle w:val="NoSpacing"/>
        <w:ind w:left="360" w:firstLine="360"/>
        <w:jc w:val="both"/>
        <w:rPr>
          <w:sz w:val="20"/>
          <w:szCs w:val="20"/>
          <w:lang w:val="en-PH" w:eastAsia="ko-KR"/>
        </w:rPr>
      </w:pPr>
    </w:p>
    <w:p w14:paraId="59118432" w14:textId="77914838" w:rsidR="007E3C9E" w:rsidRPr="00D70AA9" w:rsidRDefault="245AC7DC" w:rsidP="00DF6E14">
      <w:pPr>
        <w:pStyle w:val="NoSpacing"/>
        <w:ind w:left="360" w:firstLine="360"/>
        <w:jc w:val="both"/>
        <w:rPr>
          <w:sz w:val="20"/>
          <w:szCs w:val="20"/>
        </w:rPr>
      </w:pPr>
      <w:r w:rsidRPr="00D70AA9">
        <w:rPr>
          <w:color w:val="000000" w:themeColor="text1"/>
          <w:sz w:val="20"/>
          <w:szCs w:val="20"/>
          <w:lang w:val="en-PH"/>
        </w:rPr>
        <w:t xml:space="preserve">Table </w:t>
      </w:r>
      <w:r w:rsidR="00DF6E14">
        <w:rPr>
          <w:color w:val="000000" w:themeColor="text1"/>
          <w:sz w:val="20"/>
          <w:szCs w:val="20"/>
          <w:lang w:val="en-PH"/>
        </w:rPr>
        <w:t>9</w:t>
      </w:r>
      <w:r w:rsidRPr="00D70AA9">
        <w:rPr>
          <w:color w:val="000000" w:themeColor="text1"/>
          <w:sz w:val="20"/>
          <w:szCs w:val="20"/>
          <w:lang w:val="en-PH"/>
        </w:rPr>
        <w:t xml:space="preserve"> </w:t>
      </w:r>
      <w:r w:rsidR="00DF6E14">
        <w:rPr>
          <w:color w:val="000000" w:themeColor="text1"/>
          <w:sz w:val="20"/>
          <w:szCs w:val="20"/>
          <w:lang w:val="en-PH"/>
        </w:rPr>
        <w:t>demonstrates</w:t>
      </w:r>
      <w:r w:rsidRPr="00D70AA9">
        <w:rPr>
          <w:color w:val="000000" w:themeColor="text1"/>
          <w:sz w:val="20"/>
          <w:szCs w:val="20"/>
          <w:lang w:val="en-PH"/>
        </w:rPr>
        <w:t xml:space="preserve"> the respondents’ assessment of reduced problem-solving skills, where all indicators were interpreted as “Agree.” The highest mean score was in Q5 3.01%, indicating that the respondents feel that their own independent problem-solving skills have weakened due to AI use, while Q3 and Q4 obtained the lowest mean score 2.89%, suggesting that the respondents experience less difficulty in planning program logic or independently analyzing programming problems, although still within the “Agree” range.</w:t>
      </w:r>
    </w:p>
    <w:p w14:paraId="3B06A9C3" w14:textId="60A8CF3E" w:rsidR="007E3C9E" w:rsidRDefault="007E3C9E" w:rsidP="00D70AA9">
      <w:pPr>
        <w:pStyle w:val="NoSpacing"/>
        <w:rPr>
          <w:sz w:val="20"/>
          <w:szCs w:val="20"/>
        </w:rPr>
      </w:pPr>
    </w:p>
    <w:p w14:paraId="32B2F2C2" w14:textId="723B5F5F" w:rsidR="00DF6E14" w:rsidRDefault="00DF6E14" w:rsidP="00DF6E14">
      <w:pPr>
        <w:pStyle w:val="NoSpacing"/>
        <w:ind w:firstLine="360"/>
        <w:jc w:val="center"/>
        <w:rPr>
          <w:sz w:val="20"/>
          <w:szCs w:val="20"/>
          <w:lang w:val="en-PH" w:eastAsia="ko-KR"/>
        </w:rPr>
      </w:pPr>
      <w:r>
        <w:rPr>
          <w:sz w:val="20"/>
          <w:szCs w:val="20"/>
          <w:lang w:val="en-PH" w:eastAsia="ko-KR"/>
        </w:rPr>
        <w:t>Table 10. Weighted Mean</w:t>
      </w:r>
      <w:r w:rsidRPr="00C90011">
        <w:rPr>
          <w:sz w:val="20"/>
          <w:szCs w:val="20"/>
          <w:lang w:val="en-PH" w:eastAsia="ko-KR"/>
        </w:rPr>
        <w:t xml:space="preserve"> Distribution of </w:t>
      </w:r>
      <w:r w:rsidRPr="00DF6E14">
        <w:rPr>
          <w:sz w:val="20"/>
          <w:szCs w:val="20"/>
          <w:lang w:val="en-PH" w:eastAsia="ko-KR"/>
        </w:rPr>
        <w:t xml:space="preserve">the </w:t>
      </w:r>
      <w:r>
        <w:rPr>
          <w:sz w:val="20"/>
          <w:szCs w:val="20"/>
          <w:lang w:val="en-PH" w:eastAsia="ko-KR"/>
        </w:rPr>
        <w:t>Decreased Manual Coding Practice of the Respondents</w:t>
      </w:r>
    </w:p>
    <w:tbl>
      <w:tblPr>
        <w:tblStyle w:val="PlainTable2"/>
        <w:tblW w:w="10350" w:type="dxa"/>
        <w:tblInd w:w="360" w:type="dxa"/>
        <w:tblLook w:val="04A0" w:firstRow="1" w:lastRow="0" w:firstColumn="1" w:lastColumn="0" w:noHBand="0" w:noVBand="1"/>
      </w:tblPr>
      <w:tblGrid>
        <w:gridCol w:w="5850"/>
        <w:gridCol w:w="1710"/>
        <w:gridCol w:w="2790"/>
      </w:tblGrid>
      <w:tr w:rsidR="00DF6E14" w14:paraId="6167BC15" w14:textId="77777777" w:rsidTr="007E03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1617D3B2" w14:textId="77777777" w:rsidR="00DF6E14" w:rsidRPr="00C90011" w:rsidRDefault="00DF6E14" w:rsidP="007E0315">
            <w:pPr>
              <w:pStyle w:val="NoSpacing"/>
              <w:jc w:val="center"/>
              <w:rPr>
                <w:sz w:val="20"/>
                <w:szCs w:val="20"/>
                <w:lang w:val="en-PH" w:eastAsia="ko-KR"/>
              </w:rPr>
            </w:pPr>
            <w:r>
              <w:rPr>
                <w:sz w:val="20"/>
                <w:szCs w:val="20"/>
              </w:rPr>
              <w:t>Indicator</w:t>
            </w:r>
          </w:p>
        </w:tc>
        <w:tc>
          <w:tcPr>
            <w:tcW w:w="1710" w:type="dxa"/>
          </w:tcPr>
          <w:p w14:paraId="2B2117A0" w14:textId="77777777" w:rsidR="00DF6E14" w:rsidRPr="00C90011" w:rsidRDefault="00DF6E14"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Weighted Mean</w:t>
            </w:r>
          </w:p>
        </w:tc>
        <w:tc>
          <w:tcPr>
            <w:tcW w:w="2790" w:type="dxa"/>
          </w:tcPr>
          <w:p w14:paraId="2F94254D" w14:textId="77777777" w:rsidR="00DF6E14" w:rsidRPr="00C90011" w:rsidRDefault="00DF6E14"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Descriptive Interpretation</w:t>
            </w:r>
          </w:p>
        </w:tc>
      </w:tr>
      <w:tr w:rsidR="00DF6E14" w14:paraId="63631CBD"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63A76BE9" w14:textId="2679AD4A" w:rsidR="00DF6E14" w:rsidRPr="00DF6E14" w:rsidRDefault="00DF6E14" w:rsidP="00DF6E14">
            <w:pPr>
              <w:pStyle w:val="NoSpacing"/>
              <w:rPr>
                <w:b w:val="0"/>
                <w:sz w:val="20"/>
                <w:szCs w:val="20"/>
                <w:lang w:val="en-PH" w:eastAsia="ko-KR"/>
              </w:rPr>
            </w:pPr>
            <w:r w:rsidRPr="00DF6E14">
              <w:rPr>
                <w:b w:val="0"/>
                <w:sz w:val="20"/>
                <w:szCs w:val="20"/>
              </w:rPr>
              <w:t>Q1. I practice writing code manually less often because of AI</w:t>
            </w:r>
          </w:p>
        </w:tc>
        <w:tc>
          <w:tcPr>
            <w:tcW w:w="1710" w:type="dxa"/>
          </w:tcPr>
          <w:p w14:paraId="28E3B445" w14:textId="44E797C9"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sz w:val="20"/>
                <w:szCs w:val="20"/>
              </w:rPr>
              <w:t>3.05</w:t>
            </w:r>
          </w:p>
        </w:tc>
        <w:tc>
          <w:tcPr>
            <w:tcW w:w="2790" w:type="dxa"/>
          </w:tcPr>
          <w:p w14:paraId="428780C0" w14:textId="77777777"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DF6E14" w14:paraId="1079C1D4"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6C527A70" w14:textId="1C60BF88" w:rsidR="00DF6E14" w:rsidRPr="00DF6E14" w:rsidRDefault="00DF6E14" w:rsidP="00DF6E14">
            <w:pPr>
              <w:pStyle w:val="NoSpacing"/>
              <w:rPr>
                <w:b w:val="0"/>
                <w:sz w:val="20"/>
                <w:szCs w:val="20"/>
                <w:lang w:val="en-PH" w:eastAsia="ko-KR"/>
              </w:rPr>
            </w:pPr>
            <w:r w:rsidRPr="00DF6E14">
              <w:rPr>
                <w:b w:val="0"/>
                <w:sz w:val="20"/>
                <w:szCs w:val="20"/>
              </w:rPr>
              <w:t>Q2. I submit AI-generated code without attempting to write my own solution first.</w:t>
            </w:r>
          </w:p>
        </w:tc>
        <w:tc>
          <w:tcPr>
            <w:tcW w:w="1710" w:type="dxa"/>
          </w:tcPr>
          <w:p w14:paraId="33301D97" w14:textId="5DE82AC5"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Pr>
                <w:sz w:val="20"/>
                <w:szCs w:val="20"/>
              </w:rPr>
              <w:t>2.75</w:t>
            </w:r>
          </w:p>
        </w:tc>
        <w:tc>
          <w:tcPr>
            <w:tcW w:w="2790" w:type="dxa"/>
          </w:tcPr>
          <w:p w14:paraId="57EBE9EB" w14:textId="77777777"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DF6E14" w14:paraId="012430FB"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2A0D933F" w14:textId="150FCBAE" w:rsidR="00DF6E14" w:rsidRPr="00DF6E14" w:rsidRDefault="00DF6E14" w:rsidP="00DF6E14">
            <w:pPr>
              <w:pStyle w:val="NoSpacing"/>
              <w:rPr>
                <w:b w:val="0"/>
                <w:sz w:val="20"/>
                <w:szCs w:val="20"/>
              </w:rPr>
            </w:pPr>
            <w:r w:rsidRPr="00DF6E14">
              <w:rPr>
                <w:b w:val="0"/>
                <w:sz w:val="20"/>
                <w:szCs w:val="20"/>
              </w:rPr>
              <w:t>Q3. I turn to AI tools immediately when I encounter a coding problem.</w:t>
            </w:r>
          </w:p>
        </w:tc>
        <w:tc>
          <w:tcPr>
            <w:tcW w:w="1710" w:type="dxa"/>
          </w:tcPr>
          <w:p w14:paraId="65D69853" w14:textId="335F828A"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3.03</w:t>
            </w:r>
          </w:p>
        </w:tc>
        <w:tc>
          <w:tcPr>
            <w:tcW w:w="2790" w:type="dxa"/>
          </w:tcPr>
          <w:p w14:paraId="749E8A15" w14:textId="77777777"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B2256">
              <w:rPr>
                <w:sz w:val="20"/>
                <w:szCs w:val="20"/>
              </w:rPr>
              <w:t>Agree</w:t>
            </w:r>
          </w:p>
        </w:tc>
      </w:tr>
      <w:tr w:rsidR="00DF6E14" w14:paraId="27A97BAB"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6477CFA5" w14:textId="6527F198" w:rsidR="00DF6E14" w:rsidRPr="00DF6E14" w:rsidRDefault="00DF6E14" w:rsidP="00DF6E14">
            <w:pPr>
              <w:pStyle w:val="NoSpacing"/>
              <w:rPr>
                <w:b w:val="0"/>
                <w:sz w:val="20"/>
                <w:szCs w:val="20"/>
                <w:lang w:val="en-PH" w:eastAsia="ko-KR"/>
              </w:rPr>
            </w:pPr>
            <w:r w:rsidRPr="00DF6E14">
              <w:rPr>
                <w:b w:val="0"/>
                <w:sz w:val="20"/>
                <w:szCs w:val="20"/>
              </w:rPr>
              <w:t>Q4. I rely on AI tools instead of trying to write code on my own first.</w:t>
            </w:r>
          </w:p>
        </w:tc>
        <w:tc>
          <w:tcPr>
            <w:tcW w:w="1710" w:type="dxa"/>
          </w:tcPr>
          <w:p w14:paraId="6365CB33" w14:textId="47486408"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Pr>
                <w:sz w:val="20"/>
                <w:szCs w:val="20"/>
              </w:rPr>
              <w:t>2.86</w:t>
            </w:r>
          </w:p>
        </w:tc>
        <w:tc>
          <w:tcPr>
            <w:tcW w:w="2790" w:type="dxa"/>
          </w:tcPr>
          <w:p w14:paraId="53315C29" w14:textId="77777777" w:rsidR="00DF6E14" w:rsidRPr="005B2256" w:rsidRDefault="00DF6E14" w:rsidP="00DF6E14">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DF6E14" w14:paraId="5B143793"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2BFA22BE" w14:textId="7AC514E2" w:rsidR="00DF6E14" w:rsidRPr="00DF6E14" w:rsidRDefault="00DF6E14" w:rsidP="00DF6E14">
            <w:pPr>
              <w:pStyle w:val="NoSpacing"/>
              <w:rPr>
                <w:b w:val="0"/>
                <w:sz w:val="20"/>
                <w:szCs w:val="20"/>
                <w:lang w:val="en-PH" w:eastAsia="ko-KR"/>
              </w:rPr>
            </w:pPr>
            <w:r w:rsidRPr="00DF6E14">
              <w:rPr>
                <w:b w:val="0"/>
                <w:sz w:val="20"/>
                <w:szCs w:val="20"/>
              </w:rPr>
              <w:t>Q5. I rarely write code from scratch since I started using AI tools.</w:t>
            </w:r>
          </w:p>
        </w:tc>
        <w:tc>
          <w:tcPr>
            <w:tcW w:w="1710" w:type="dxa"/>
          </w:tcPr>
          <w:p w14:paraId="3613A1C6" w14:textId="57E479DE"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sz w:val="20"/>
                <w:szCs w:val="20"/>
              </w:rPr>
              <w:t>3.00</w:t>
            </w:r>
          </w:p>
        </w:tc>
        <w:tc>
          <w:tcPr>
            <w:tcW w:w="2790" w:type="dxa"/>
          </w:tcPr>
          <w:p w14:paraId="2A31FF19" w14:textId="77777777" w:rsidR="00DF6E14" w:rsidRPr="005B2256" w:rsidRDefault="00DF6E14" w:rsidP="00DF6E14">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DF6E14" w14:paraId="330462F8"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31A4E5E9" w14:textId="77777777" w:rsidR="00DF6E14" w:rsidRPr="000C3D82" w:rsidRDefault="00DF6E14" w:rsidP="007E0315">
            <w:pPr>
              <w:pStyle w:val="NoSpacing"/>
              <w:rPr>
                <w:sz w:val="20"/>
                <w:szCs w:val="20"/>
              </w:rPr>
            </w:pPr>
            <w:r>
              <w:rPr>
                <w:sz w:val="20"/>
                <w:szCs w:val="20"/>
              </w:rPr>
              <w:t>Average Weighted Mean</w:t>
            </w:r>
          </w:p>
        </w:tc>
        <w:tc>
          <w:tcPr>
            <w:tcW w:w="1710" w:type="dxa"/>
          </w:tcPr>
          <w:p w14:paraId="1E14D784" w14:textId="4D4E0E94" w:rsidR="00DF6E14" w:rsidRPr="000C3D82" w:rsidRDefault="00DF6E14"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2</w:t>
            </w:r>
            <w:r>
              <w:rPr>
                <w:b/>
                <w:sz w:val="20"/>
                <w:szCs w:val="20"/>
              </w:rPr>
              <w:t>.</w:t>
            </w:r>
            <w:r w:rsidRPr="000C3D82">
              <w:rPr>
                <w:b/>
                <w:sz w:val="20"/>
                <w:szCs w:val="20"/>
              </w:rPr>
              <w:t>9</w:t>
            </w:r>
            <w:r>
              <w:rPr>
                <w:b/>
                <w:sz w:val="20"/>
                <w:szCs w:val="20"/>
              </w:rPr>
              <w:t>4</w:t>
            </w:r>
          </w:p>
        </w:tc>
        <w:tc>
          <w:tcPr>
            <w:tcW w:w="2790" w:type="dxa"/>
          </w:tcPr>
          <w:p w14:paraId="209C9B74" w14:textId="77777777" w:rsidR="00DF6E14" w:rsidRPr="000C3D82" w:rsidRDefault="00DF6E14"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Agree</w:t>
            </w:r>
          </w:p>
        </w:tc>
      </w:tr>
    </w:tbl>
    <w:p w14:paraId="47235CFB" w14:textId="77777777" w:rsidR="00DF6E14" w:rsidRPr="00D70AA9" w:rsidRDefault="00DF6E14" w:rsidP="00DF6E14">
      <w:pPr>
        <w:pStyle w:val="NoSpacing"/>
        <w:ind w:left="360" w:firstLine="360"/>
        <w:jc w:val="both"/>
        <w:rPr>
          <w:sz w:val="20"/>
          <w:szCs w:val="20"/>
        </w:rPr>
      </w:pPr>
    </w:p>
    <w:p w14:paraId="5F6E9912" w14:textId="2AE7DEC2" w:rsidR="007E3C9E" w:rsidRPr="00D70AA9" w:rsidRDefault="245AC7DC" w:rsidP="00DF6E14">
      <w:pPr>
        <w:pStyle w:val="NoSpacing"/>
        <w:ind w:left="360" w:firstLine="360"/>
        <w:jc w:val="both"/>
        <w:rPr>
          <w:sz w:val="20"/>
          <w:szCs w:val="20"/>
        </w:rPr>
      </w:pPr>
      <w:r w:rsidRPr="00D70AA9">
        <w:rPr>
          <w:color w:val="000000" w:themeColor="text1"/>
          <w:sz w:val="20"/>
          <w:szCs w:val="20"/>
          <w:lang w:val="en-PH"/>
        </w:rPr>
        <w:t xml:space="preserve">Table </w:t>
      </w:r>
      <w:r w:rsidR="00DF6E14">
        <w:rPr>
          <w:color w:val="000000" w:themeColor="text1"/>
          <w:sz w:val="20"/>
          <w:szCs w:val="20"/>
          <w:lang w:val="en-PH"/>
        </w:rPr>
        <w:t xml:space="preserve">10 </w:t>
      </w:r>
      <w:r w:rsidRPr="00D70AA9">
        <w:rPr>
          <w:color w:val="000000" w:themeColor="text1"/>
          <w:sz w:val="20"/>
          <w:szCs w:val="20"/>
          <w:lang w:val="en-PH"/>
        </w:rPr>
        <w:t xml:space="preserve">presents the respondents’ assessment of decreased manual coding practice, where all indicators were interpreted as “Agree.” The highest mean score was obtained in Q1 3.05%, indicating that respondents practice writing code manually less </w:t>
      </w:r>
      <w:r w:rsidRPr="00D70AA9">
        <w:rPr>
          <w:color w:val="000000" w:themeColor="text1"/>
          <w:sz w:val="20"/>
          <w:szCs w:val="20"/>
          <w:lang w:val="en-PH"/>
        </w:rPr>
        <w:lastRenderedPageBreak/>
        <w:t xml:space="preserve">often because of AI, while the lowest mean score was in Q2 2.75%, suggesting a lower but still present tendency to submit AI-generated code without attempting to write their own solution first. Overall, the results imply that respondents rely on AI tools in coding activities, which may reduce their frequency of writing code from scratch. </w:t>
      </w:r>
    </w:p>
    <w:p w14:paraId="2D1EAFBE" w14:textId="2D09E7B4" w:rsidR="007E3C9E" w:rsidRDefault="007E3C9E" w:rsidP="00D70AA9">
      <w:pPr>
        <w:pStyle w:val="NoSpacing"/>
        <w:rPr>
          <w:sz w:val="20"/>
          <w:szCs w:val="20"/>
        </w:rPr>
      </w:pPr>
    </w:p>
    <w:p w14:paraId="65030831" w14:textId="3FCC26B2" w:rsidR="000A7B07" w:rsidRDefault="000A7B07" w:rsidP="000A7B07">
      <w:pPr>
        <w:pStyle w:val="NoSpacing"/>
        <w:ind w:firstLine="360"/>
        <w:jc w:val="center"/>
        <w:rPr>
          <w:sz w:val="20"/>
          <w:szCs w:val="20"/>
          <w:lang w:val="en-PH" w:eastAsia="ko-KR"/>
        </w:rPr>
      </w:pPr>
      <w:r>
        <w:rPr>
          <w:sz w:val="20"/>
          <w:szCs w:val="20"/>
          <w:lang w:val="en-PH" w:eastAsia="ko-KR"/>
        </w:rPr>
        <w:t>Table 11. Weighted Mean</w:t>
      </w:r>
      <w:r w:rsidRPr="00C90011">
        <w:rPr>
          <w:sz w:val="20"/>
          <w:szCs w:val="20"/>
          <w:lang w:val="en-PH" w:eastAsia="ko-KR"/>
        </w:rPr>
        <w:t xml:space="preserve"> Distribution of </w:t>
      </w:r>
      <w:r w:rsidRPr="00DF6E14">
        <w:rPr>
          <w:sz w:val="20"/>
          <w:szCs w:val="20"/>
          <w:lang w:val="en-PH" w:eastAsia="ko-KR"/>
        </w:rPr>
        <w:t xml:space="preserve">the </w:t>
      </w:r>
      <w:r>
        <w:rPr>
          <w:sz w:val="20"/>
          <w:szCs w:val="20"/>
          <w:lang w:val="en-PH" w:eastAsia="ko-KR"/>
        </w:rPr>
        <w:t>Inaccurate Reliance on AI Tools of the Respondents</w:t>
      </w:r>
    </w:p>
    <w:tbl>
      <w:tblPr>
        <w:tblStyle w:val="PlainTable2"/>
        <w:tblW w:w="10350" w:type="dxa"/>
        <w:tblInd w:w="360" w:type="dxa"/>
        <w:tblLook w:val="04A0" w:firstRow="1" w:lastRow="0" w:firstColumn="1" w:lastColumn="0" w:noHBand="0" w:noVBand="1"/>
      </w:tblPr>
      <w:tblGrid>
        <w:gridCol w:w="5850"/>
        <w:gridCol w:w="1710"/>
        <w:gridCol w:w="2790"/>
      </w:tblGrid>
      <w:tr w:rsidR="000A7B07" w14:paraId="649CB1D9" w14:textId="77777777" w:rsidTr="007E03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405E3969" w14:textId="77777777" w:rsidR="000A7B07" w:rsidRPr="00C90011" w:rsidRDefault="000A7B07" w:rsidP="007E0315">
            <w:pPr>
              <w:pStyle w:val="NoSpacing"/>
              <w:jc w:val="center"/>
              <w:rPr>
                <w:sz w:val="20"/>
                <w:szCs w:val="20"/>
                <w:lang w:val="en-PH" w:eastAsia="ko-KR"/>
              </w:rPr>
            </w:pPr>
            <w:r>
              <w:rPr>
                <w:sz w:val="20"/>
                <w:szCs w:val="20"/>
              </w:rPr>
              <w:t>Indicator</w:t>
            </w:r>
          </w:p>
        </w:tc>
        <w:tc>
          <w:tcPr>
            <w:tcW w:w="1710" w:type="dxa"/>
          </w:tcPr>
          <w:p w14:paraId="79CD436A" w14:textId="77777777" w:rsidR="000A7B07" w:rsidRPr="00C90011" w:rsidRDefault="000A7B07"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Weighted Mean</w:t>
            </w:r>
          </w:p>
        </w:tc>
        <w:tc>
          <w:tcPr>
            <w:tcW w:w="2790" w:type="dxa"/>
          </w:tcPr>
          <w:p w14:paraId="52A02448" w14:textId="77777777" w:rsidR="000A7B07" w:rsidRPr="00C90011" w:rsidRDefault="000A7B07"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Descriptive Interpretation</w:t>
            </w:r>
          </w:p>
        </w:tc>
      </w:tr>
      <w:tr w:rsidR="000A7B07" w14:paraId="1A2922C7"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6A5FCDE9" w14:textId="066E37FA" w:rsidR="000A7B07" w:rsidRPr="000A7B07" w:rsidRDefault="000A7B07" w:rsidP="000A7B07">
            <w:pPr>
              <w:pStyle w:val="NoSpacing"/>
              <w:rPr>
                <w:b w:val="0"/>
                <w:sz w:val="20"/>
                <w:szCs w:val="20"/>
                <w:lang w:val="en-PH" w:eastAsia="ko-KR"/>
              </w:rPr>
            </w:pPr>
            <w:r w:rsidRPr="000A7B07">
              <w:rPr>
                <w:b w:val="0"/>
                <w:sz w:val="20"/>
                <w:szCs w:val="20"/>
              </w:rPr>
              <w:t>Q1. I sometimes fail to recognize biases or inaccuracies in AI-generated programming solutions.</w:t>
            </w:r>
          </w:p>
        </w:tc>
        <w:tc>
          <w:tcPr>
            <w:tcW w:w="1710" w:type="dxa"/>
          </w:tcPr>
          <w:p w14:paraId="786B5C0D" w14:textId="60FCB9F0" w:rsidR="000A7B07" w:rsidRPr="000A7B07" w:rsidRDefault="000A7B07" w:rsidP="000A7B07">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0A7B07">
              <w:rPr>
                <w:sz w:val="20"/>
                <w:szCs w:val="20"/>
              </w:rPr>
              <w:t>2.92</w:t>
            </w:r>
          </w:p>
        </w:tc>
        <w:tc>
          <w:tcPr>
            <w:tcW w:w="2790" w:type="dxa"/>
          </w:tcPr>
          <w:p w14:paraId="49B75AF4" w14:textId="77777777" w:rsidR="000A7B07" w:rsidRPr="005B2256" w:rsidRDefault="000A7B07" w:rsidP="000A7B07">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0A7B07" w14:paraId="0800B71D"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3727E17E" w14:textId="7EA3B743" w:rsidR="000A7B07" w:rsidRPr="000A7B07" w:rsidRDefault="000A7B07" w:rsidP="000A7B07">
            <w:pPr>
              <w:pStyle w:val="NoSpacing"/>
              <w:rPr>
                <w:b w:val="0"/>
                <w:sz w:val="20"/>
                <w:szCs w:val="20"/>
                <w:lang w:val="en-PH" w:eastAsia="ko-KR"/>
              </w:rPr>
            </w:pPr>
            <w:r w:rsidRPr="000A7B07">
              <w:rPr>
                <w:b w:val="0"/>
                <w:sz w:val="20"/>
                <w:szCs w:val="20"/>
              </w:rPr>
              <w:t>Q2. I use AI suggestions without comparing them to other reliable programming resources.</w:t>
            </w:r>
          </w:p>
        </w:tc>
        <w:tc>
          <w:tcPr>
            <w:tcW w:w="1710" w:type="dxa"/>
          </w:tcPr>
          <w:p w14:paraId="10027744" w14:textId="314092A9" w:rsidR="000A7B07" w:rsidRPr="000A7B07" w:rsidRDefault="000A7B07" w:rsidP="000A7B07">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0A7B07">
              <w:rPr>
                <w:sz w:val="20"/>
                <w:szCs w:val="20"/>
              </w:rPr>
              <w:t>2.78</w:t>
            </w:r>
          </w:p>
        </w:tc>
        <w:tc>
          <w:tcPr>
            <w:tcW w:w="2790" w:type="dxa"/>
          </w:tcPr>
          <w:p w14:paraId="49A63309" w14:textId="77777777" w:rsidR="000A7B07" w:rsidRPr="005B2256" w:rsidRDefault="000A7B07" w:rsidP="000A7B07">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0A7B07" w14:paraId="5C2BDCCC"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1E7D9B05" w14:textId="67CB6E38" w:rsidR="000A7B07" w:rsidRPr="000A7B07" w:rsidRDefault="000A7B07" w:rsidP="000A7B07">
            <w:pPr>
              <w:pStyle w:val="NoSpacing"/>
              <w:rPr>
                <w:b w:val="0"/>
                <w:sz w:val="20"/>
                <w:szCs w:val="20"/>
              </w:rPr>
            </w:pPr>
            <w:r w:rsidRPr="000A7B07">
              <w:rPr>
                <w:b w:val="0"/>
                <w:sz w:val="20"/>
                <w:szCs w:val="20"/>
              </w:rPr>
              <w:t>Q3. I sometimes overlook mistakes in AI suggestions because I assume they are accurate.</w:t>
            </w:r>
          </w:p>
        </w:tc>
        <w:tc>
          <w:tcPr>
            <w:tcW w:w="1710" w:type="dxa"/>
          </w:tcPr>
          <w:p w14:paraId="53B0CD3B" w14:textId="5A8719E4" w:rsidR="000A7B07" w:rsidRPr="000A7B07" w:rsidRDefault="000A7B07" w:rsidP="000A7B07">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0A7B07">
              <w:rPr>
                <w:sz w:val="20"/>
                <w:szCs w:val="20"/>
              </w:rPr>
              <w:t>2.90</w:t>
            </w:r>
          </w:p>
        </w:tc>
        <w:tc>
          <w:tcPr>
            <w:tcW w:w="2790" w:type="dxa"/>
          </w:tcPr>
          <w:p w14:paraId="40BE3609" w14:textId="77777777" w:rsidR="000A7B07" w:rsidRPr="005B2256" w:rsidRDefault="000A7B07" w:rsidP="000A7B07">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5B2256">
              <w:rPr>
                <w:sz w:val="20"/>
                <w:szCs w:val="20"/>
              </w:rPr>
              <w:t>Agree</w:t>
            </w:r>
          </w:p>
        </w:tc>
      </w:tr>
      <w:tr w:rsidR="000A7B07" w14:paraId="5CBF881E"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19C25CAC" w14:textId="700CAA44" w:rsidR="000A7B07" w:rsidRPr="000A7B07" w:rsidRDefault="000A7B07" w:rsidP="000A7B07">
            <w:pPr>
              <w:pStyle w:val="NoSpacing"/>
              <w:rPr>
                <w:b w:val="0"/>
                <w:sz w:val="20"/>
                <w:szCs w:val="20"/>
                <w:lang w:val="en-PH" w:eastAsia="ko-KR"/>
              </w:rPr>
            </w:pPr>
            <w:r w:rsidRPr="000A7B07">
              <w:rPr>
                <w:b w:val="0"/>
                <w:sz w:val="20"/>
                <w:szCs w:val="20"/>
              </w:rPr>
              <w:t>Q4. I use AI outputs even when they do not perfectly match my programming needs.</w:t>
            </w:r>
          </w:p>
        </w:tc>
        <w:tc>
          <w:tcPr>
            <w:tcW w:w="1710" w:type="dxa"/>
          </w:tcPr>
          <w:p w14:paraId="5069EECD" w14:textId="0A7D9F12" w:rsidR="000A7B07" w:rsidRPr="000A7B07" w:rsidRDefault="000A7B07" w:rsidP="000A7B07">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0A7B07">
              <w:rPr>
                <w:sz w:val="20"/>
                <w:szCs w:val="20"/>
              </w:rPr>
              <w:t>2.72</w:t>
            </w:r>
          </w:p>
        </w:tc>
        <w:tc>
          <w:tcPr>
            <w:tcW w:w="2790" w:type="dxa"/>
          </w:tcPr>
          <w:p w14:paraId="0AFB10C8" w14:textId="77777777" w:rsidR="000A7B07" w:rsidRPr="005B2256" w:rsidRDefault="000A7B07" w:rsidP="000A7B07">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5B2256">
              <w:rPr>
                <w:sz w:val="20"/>
                <w:szCs w:val="20"/>
              </w:rPr>
              <w:t>Agree</w:t>
            </w:r>
          </w:p>
        </w:tc>
      </w:tr>
      <w:tr w:rsidR="000A7B07" w14:paraId="4D60EF7F"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3AD5E155" w14:textId="5486735B" w:rsidR="000A7B07" w:rsidRPr="000A7B07" w:rsidRDefault="000A7B07" w:rsidP="000A7B07">
            <w:pPr>
              <w:pStyle w:val="NoSpacing"/>
              <w:rPr>
                <w:b w:val="0"/>
                <w:sz w:val="20"/>
                <w:szCs w:val="20"/>
                <w:lang w:val="en-PH" w:eastAsia="ko-KR"/>
              </w:rPr>
            </w:pPr>
            <w:r w:rsidRPr="000A7B07">
              <w:rPr>
                <w:b w:val="0"/>
                <w:sz w:val="20"/>
                <w:szCs w:val="20"/>
              </w:rPr>
              <w:t>Q5. I may accept incorrect AI explanations of programming concepts without further research.</w:t>
            </w:r>
          </w:p>
        </w:tc>
        <w:tc>
          <w:tcPr>
            <w:tcW w:w="1710" w:type="dxa"/>
          </w:tcPr>
          <w:p w14:paraId="3A324C13" w14:textId="538D539C" w:rsidR="000A7B07" w:rsidRPr="000A7B07" w:rsidRDefault="000A7B07" w:rsidP="000A7B07">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0A7B07">
              <w:rPr>
                <w:sz w:val="20"/>
                <w:szCs w:val="20"/>
              </w:rPr>
              <w:t>2.65</w:t>
            </w:r>
          </w:p>
        </w:tc>
        <w:tc>
          <w:tcPr>
            <w:tcW w:w="2790" w:type="dxa"/>
          </w:tcPr>
          <w:p w14:paraId="369D58B5" w14:textId="77777777" w:rsidR="000A7B07" w:rsidRPr="005B2256" w:rsidRDefault="000A7B07" w:rsidP="000A7B07">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5B2256">
              <w:rPr>
                <w:sz w:val="20"/>
                <w:szCs w:val="20"/>
              </w:rPr>
              <w:t>Agree</w:t>
            </w:r>
          </w:p>
        </w:tc>
      </w:tr>
      <w:tr w:rsidR="000A7B07" w14:paraId="53162575"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1AD0A984" w14:textId="77777777" w:rsidR="000A7B07" w:rsidRPr="000C3D82" w:rsidRDefault="000A7B07" w:rsidP="007E0315">
            <w:pPr>
              <w:pStyle w:val="NoSpacing"/>
              <w:rPr>
                <w:sz w:val="20"/>
                <w:szCs w:val="20"/>
              </w:rPr>
            </w:pPr>
            <w:r>
              <w:rPr>
                <w:sz w:val="20"/>
                <w:szCs w:val="20"/>
              </w:rPr>
              <w:t>Average Weighted Mean</w:t>
            </w:r>
          </w:p>
        </w:tc>
        <w:tc>
          <w:tcPr>
            <w:tcW w:w="1710" w:type="dxa"/>
          </w:tcPr>
          <w:p w14:paraId="5203E047" w14:textId="0252C388" w:rsidR="000A7B07" w:rsidRPr="000C3D82" w:rsidRDefault="000A7B07"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2</w:t>
            </w:r>
            <w:r>
              <w:rPr>
                <w:b/>
                <w:sz w:val="20"/>
                <w:szCs w:val="20"/>
              </w:rPr>
              <w:t>.79</w:t>
            </w:r>
          </w:p>
        </w:tc>
        <w:tc>
          <w:tcPr>
            <w:tcW w:w="2790" w:type="dxa"/>
          </w:tcPr>
          <w:p w14:paraId="79BFEDE3" w14:textId="77777777" w:rsidR="000A7B07" w:rsidRPr="000C3D82" w:rsidRDefault="000A7B07" w:rsidP="007E0315">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0C3D82">
              <w:rPr>
                <w:b/>
                <w:sz w:val="20"/>
                <w:szCs w:val="20"/>
              </w:rPr>
              <w:t>Agree</w:t>
            </w:r>
          </w:p>
        </w:tc>
      </w:tr>
    </w:tbl>
    <w:p w14:paraId="6685982E" w14:textId="5419255E" w:rsidR="007E3C9E" w:rsidRPr="00D70AA9" w:rsidRDefault="007E3C9E" w:rsidP="00D70AA9">
      <w:pPr>
        <w:pStyle w:val="NoSpacing"/>
        <w:rPr>
          <w:sz w:val="20"/>
          <w:szCs w:val="20"/>
        </w:rPr>
      </w:pPr>
    </w:p>
    <w:p w14:paraId="445C08B2" w14:textId="77777777" w:rsidR="000A7B07" w:rsidRDefault="245AC7DC" w:rsidP="000A7B07">
      <w:pPr>
        <w:pStyle w:val="NoSpacing"/>
        <w:ind w:left="360" w:firstLine="360"/>
        <w:jc w:val="both"/>
        <w:rPr>
          <w:sz w:val="20"/>
          <w:szCs w:val="20"/>
        </w:rPr>
      </w:pPr>
      <w:r w:rsidRPr="00D70AA9">
        <w:rPr>
          <w:color w:val="000000" w:themeColor="text1"/>
          <w:sz w:val="20"/>
          <w:szCs w:val="20"/>
        </w:rPr>
        <w:t xml:space="preserve">Table </w:t>
      </w:r>
      <w:r w:rsidR="000A7B07">
        <w:rPr>
          <w:color w:val="000000" w:themeColor="text1"/>
          <w:sz w:val="20"/>
          <w:szCs w:val="20"/>
        </w:rPr>
        <w:t>11</w:t>
      </w:r>
      <w:r w:rsidRPr="00D70AA9">
        <w:rPr>
          <w:color w:val="000000" w:themeColor="text1"/>
          <w:sz w:val="20"/>
          <w:szCs w:val="20"/>
        </w:rPr>
        <w:t xml:space="preserve"> </w:t>
      </w:r>
      <w:r w:rsidR="000A7B07">
        <w:rPr>
          <w:color w:val="000000" w:themeColor="text1"/>
          <w:sz w:val="20"/>
          <w:szCs w:val="20"/>
        </w:rPr>
        <w:t xml:space="preserve">shows </w:t>
      </w:r>
      <w:r w:rsidRPr="00D70AA9">
        <w:rPr>
          <w:color w:val="000000" w:themeColor="text1"/>
          <w:sz w:val="20"/>
          <w:szCs w:val="20"/>
        </w:rPr>
        <w:t xml:space="preserve">the respondents’ assessment of inaccurate reliance on AI tools in programming, where all indicators were interpreted as “Agree.” The highest mean score was obtained in Q1 2.92%, indicating that respondents sometimes fail to recognize biases or inaccuracies in AI-generated solutions, while the lowest mean score was in Q5 2.65%, suggesting that they are less likely, but still somewhat prone, to accept incorrect AI explanations without further research. Overall, the results show a moderate tendency to rely on AI outputs despite possible inaccuracies. </w:t>
      </w:r>
    </w:p>
    <w:p w14:paraId="4F6DF1C3" w14:textId="397E7BB1" w:rsidR="007E3C9E" w:rsidRPr="000A7B07" w:rsidRDefault="007E3C9E" w:rsidP="000A7B07">
      <w:pPr>
        <w:pStyle w:val="NoSpacing"/>
        <w:ind w:left="360" w:firstLine="360"/>
        <w:jc w:val="both"/>
        <w:rPr>
          <w:sz w:val="20"/>
          <w:szCs w:val="20"/>
        </w:rPr>
      </w:pPr>
      <w:r w:rsidRPr="00D70AA9">
        <w:rPr>
          <w:sz w:val="20"/>
          <w:szCs w:val="20"/>
        </w:rPr>
        <w:br/>
      </w:r>
    </w:p>
    <w:p w14:paraId="47E0B4BC" w14:textId="5BC7C986" w:rsidR="007E3C9E" w:rsidRPr="009C3620" w:rsidRDefault="007E3C9E" w:rsidP="009C3620">
      <w:pPr>
        <w:pStyle w:val="NoSpacing"/>
        <w:numPr>
          <w:ilvl w:val="0"/>
          <w:numId w:val="47"/>
        </w:numPr>
        <w:rPr>
          <w:b/>
          <w:bCs/>
          <w:i/>
          <w:color w:val="000000"/>
          <w:sz w:val="20"/>
          <w:szCs w:val="20"/>
          <w:lang w:val="en-PH" w:eastAsia="ko-KR"/>
        </w:rPr>
      </w:pPr>
      <w:r w:rsidRPr="009C3620">
        <w:rPr>
          <w:b/>
          <w:bCs/>
          <w:i/>
          <w:color w:val="000000"/>
          <w:sz w:val="20"/>
          <w:szCs w:val="20"/>
          <w:lang w:val="en-PH" w:eastAsia="ko-KR"/>
        </w:rPr>
        <w:t>The Relationship Between Programming Skills Level and Artificial Intelligence </w:t>
      </w:r>
    </w:p>
    <w:p w14:paraId="1282638C" w14:textId="1B346DC1" w:rsidR="007E3C9E" w:rsidRDefault="007E3C9E" w:rsidP="00D70AA9">
      <w:pPr>
        <w:pStyle w:val="NoSpacing"/>
        <w:rPr>
          <w:b/>
          <w:i/>
          <w:sz w:val="20"/>
          <w:szCs w:val="20"/>
          <w:lang w:val="en-PH" w:eastAsia="ko-KR"/>
        </w:rPr>
      </w:pPr>
    </w:p>
    <w:p w14:paraId="5CD6F232" w14:textId="77777777" w:rsidR="00157978" w:rsidRDefault="00072D51" w:rsidP="00072D51">
      <w:pPr>
        <w:pStyle w:val="NoSpacing"/>
        <w:ind w:firstLine="360"/>
        <w:jc w:val="center"/>
        <w:rPr>
          <w:sz w:val="20"/>
          <w:szCs w:val="20"/>
          <w:lang w:val="en-PH" w:eastAsia="ko-KR"/>
        </w:rPr>
      </w:pPr>
      <w:r>
        <w:rPr>
          <w:sz w:val="20"/>
          <w:szCs w:val="20"/>
          <w:lang w:val="en-PH" w:eastAsia="ko-KR"/>
        </w:rPr>
        <w:t>Table 12. Weighted Mean</w:t>
      </w:r>
      <w:r w:rsidRPr="00C90011">
        <w:rPr>
          <w:sz w:val="20"/>
          <w:szCs w:val="20"/>
          <w:lang w:val="en-PH" w:eastAsia="ko-KR"/>
        </w:rPr>
        <w:t xml:space="preserve"> Distribution of </w:t>
      </w:r>
      <w:r w:rsidRPr="00DF6E14">
        <w:rPr>
          <w:sz w:val="20"/>
          <w:szCs w:val="20"/>
          <w:lang w:val="en-PH" w:eastAsia="ko-KR"/>
        </w:rPr>
        <w:t xml:space="preserve">the </w:t>
      </w:r>
      <w:r>
        <w:rPr>
          <w:sz w:val="20"/>
          <w:szCs w:val="20"/>
          <w:lang w:val="en-PH" w:eastAsia="ko-KR"/>
        </w:rPr>
        <w:t xml:space="preserve">Relationship Between Programming Skills Level and </w:t>
      </w:r>
    </w:p>
    <w:p w14:paraId="0C2277A6" w14:textId="6CD5B03C" w:rsidR="00072D51" w:rsidRDefault="00072D51" w:rsidP="00072D51">
      <w:pPr>
        <w:pStyle w:val="NoSpacing"/>
        <w:ind w:firstLine="360"/>
        <w:jc w:val="center"/>
        <w:rPr>
          <w:sz w:val="20"/>
          <w:szCs w:val="20"/>
          <w:lang w:val="en-PH" w:eastAsia="ko-KR"/>
        </w:rPr>
      </w:pPr>
      <w:r>
        <w:rPr>
          <w:sz w:val="20"/>
          <w:szCs w:val="20"/>
          <w:lang w:val="en-PH" w:eastAsia="ko-KR"/>
        </w:rPr>
        <w:t>Artificial Intelligence Usage</w:t>
      </w:r>
    </w:p>
    <w:tbl>
      <w:tblPr>
        <w:tblStyle w:val="PlainTable2"/>
        <w:tblW w:w="10350" w:type="dxa"/>
        <w:tblInd w:w="360" w:type="dxa"/>
        <w:tblLook w:val="04A0" w:firstRow="1" w:lastRow="0" w:firstColumn="1" w:lastColumn="0" w:noHBand="0" w:noVBand="1"/>
      </w:tblPr>
      <w:tblGrid>
        <w:gridCol w:w="5850"/>
        <w:gridCol w:w="1710"/>
        <w:gridCol w:w="2790"/>
      </w:tblGrid>
      <w:tr w:rsidR="00072D51" w14:paraId="0FBA6524" w14:textId="77777777" w:rsidTr="007E03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2154DA79" w14:textId="77777777" w:rsidR="00072D51" w:rsidRPr="00C90011" w:rsidRDefault="00072D51" w:rsidP="007E0315">
            <w:pPr>
              <w:pStyle w:val="NoSpacing"/>
              <w:jc w:val="center"/>
              <w:rPr>
                <w:sz w:val="20"/>
                <w:szCs w:val="20"/>
                <w:lang w:val="en-PH" w:eastAsia="ko-KR"/>
              </w:rPr>
            </w:pPr>
            <w:r>
              <w:rPr>
                <w:sz w:val="20"/>
                <w:szCs w:val="20"/>
              </w:rPr>
              <w:t>Indicator</w:t>
            </w:r>
          </w:p>
        </w:tc>
        <w:tc>
          <w:tcPr>
            <w:tcW w:w="1710" w:type="dxa"/>
          </w:tcPr>
          <w:p w14:paraId="4F4E0C27" w14:textId="77777777" w:rsidR="00072D51" w:rsidRPr="00C90011" w:rsidRDefault="00072D51"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Weighted Mean</w:t>
            </w:r>
          </w:p>
        </w:tc>
        <w:tc>
          <w:tcPr>
            <w:tcW w:w="2790" w:type="dxa"/>
          </w:tcPr>
          <w:p w14:paraId="003516DA" w14:textId="77777777" w:rsidR="00072D51" w:rsidRPr="00C90011" w:rsidRDefault="00072D51" w:rsidP="007E0315">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Descriptive Interpretation</w:t>
            </w:r>
          </w:p>
        </w:tc>
      </w:tr>
      <w:tr w:rsidR="00072D51" w14:paraId="0483A445"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7CC6D58A" w14:textId="731381F2" w:rsidR="00072D51" w:rsidRPr="00072D51" w:rsidRDefault="00072D51" w:rsidP="00072D51">
            <w:pPr>
              <w:pStyle w:val="NoSpacing"/>
              <w:rPr>
                <w:b w:val="0"/>
                <w:sz w:val="20"/>
                <w:szCs w:val="20"/>
                <w:lang w:val="en-PH" w:eastAsia="ko-KR"/>
              </w:rPr>
            </w:pPr>
            <w:r w:rsidRPr="00072D51">
              <w:rPr>
                <w:b w:val="0"/>
                <w:color w:val="000000" w:themeColor="text1"/>
                <w:sz w:val="20"/>
                <w:szCs w:val="20"/>
              </w:rPr>
              <w:t>Q1. Help me to develop better problem-solving strategies in programming.</w:t>
            </w:r>
          </w:p>
        </w:tc>
        <w:tc>
          <w:tcPr>
            <w:tcW w:w="1710" w:type="dxa"/>
          </w:tcPr>
          <w:p w14:paraId="72FB17EE" w14:textId="0E42A45E" w:rsidR="00072D51" w:rsidRPr="00072D51" w:rsidRDefault="00072D51" w:rsidP="00072D51">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072D51">
              <w:rPr>
                <w:color w:val="000000" w:themeColor="text1"/>
                <w:sz w:val="20"/>
                <w:szCs w:val="20"/>
              </w:rPr>
              <w:t>3.40</w:t>
            </w:r>
          </w:p>
        </w:tc>
        <w:tc>
          <w:tcPr>
            <w:tcW w:w="2790" w:type="dxa"/>
          </w:tcPr>
          <w:p w14:paraId="25D2012B" w14:textId="56FC6DD7" w:rsidR="00072D51" w:rsidRPr="00072D51" w:rsidRDefault="00072D51" w:rsidP="00072D51">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color w:val="000000" w:themeColor="text1"/>
                <w:sz w:val="20"/>
                <w:szCs w:val="20"/>
              </w:rPr>
              <w:t xml:space="preserve">Strongly </w:t>
            </w:r>
            <w:r w:rsidRPr="00072D51">
              <w:rPr>
                <w:color w:val="000000" w:themeColor="text1"/>
                <w:sz w:val="20"/>
                <w:szCs w:val="20"/>
              </w:rPr>
              <w:t>Agree</w:t>
            </w:r>
          </w:p>
        </w:tc>
      </w:tr>
      <w:tr w:rsidR="00072D51" w14:paraId="2F29345F"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49418FC8" w14:textId="726897D5" w:rsidR="00072D51" w:rsidRPr="00072D51" w:rsidRDefault="00072D51" w:rsidP="00072D51">
            <w:pPr>
              <w:pStyle w:val="NoSpacing"/>
              <w:rPr>
                <w:b w:val="0"/>
                <w:sz w:val="20"/>
                <w:szCs w:val="20"/>
                <w:lang w:val="en-PH" w:eastAsia="ko-KR"/>
              </w:rPr>
            </w:pPr>
            <w:r w:rsidRPr="00072D51">
              <w:rPr>
                <w:b w:val="0"/>
                <w:color w:val="000000" w:themeColor="text1"/>
                <w:sz w:val="20"/>
                <w:szCs w:val="20"/>
              </w:rPr>
              <w:t>‎Q2. Help me understand programming concepts and lessons more efficiently.</w:t>
            </w:r>
          </w:p>
        </w:tc>
        <w:tc>
          <w:tcPr>
            <w:tcW w:w="1710" w:type="dxa"/>
          </w:tcPr>
          <w:p w14:paraId="7335C5A4" w14:textId="59B69676" w:rsidR="00072D51" w:rsidRPr="00072D51" w:rsidRDefault="00072D51" w:rsidP="00072D51">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072D51">
              <w:rPr>
                <w:color w:val="000000" w:themeColor="text1"/>
                <w:sz w:val="20"/>
                <w:szCs w:val="20"/>
              </w:rPr>
              <w:t>3.40</w:t>
            </w:r>
          </w:p>
        </w:tc>
        <w:tc>
          <w:tcPr>
            <w:tcW w:w="2790" w:type="dxa"/>
          </w:tcPr>
          <w:p w14:paraId="70EC2A8C" w14:textId="0E867328" w:rsidR="00072D51" w:rsidRPr="00072D51" w:rsidRDefault="00072D51" w:rsidP="00072D51">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Pr>
                <w:color w:val="000000" w:themeColor="text1"/>
                <w:sz w:val="20"/>
                <w:szCs w:val="20"/>
              </w:rPr>
              <w:t xml:space="preserve">Strongly </w:t>
            </w:r>
            <w:r w:rsidRPr="00072D51">
              <w:rPr>
                <w:color w:val="000000" w:themeColor="text1"/>
                <w:sz w:val="20"/>
                <w:szCs w:val="20"/>
              </w:rPr>
              <w:t>Agree</w:t>
            </w:r>
          </w:p>
        </w:tc>
      </w:tr>
      <w:tr w:rsidR="00072D51" w14:paraId="64FB5228"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5ACAEF8F" w14:textId="6FC3D62F" w:rsidR="00072D51" w:rsidRPr="00072D51" w:rsidRDefault="00072D51" w:rsidP="00072D51">
            <w:pPr>
              <w:pStyle w:val="NoSpacing"/>
              <w:rPr>
                <w:b w:val="0"/>
                <w:sz w:val="20"/>
                <w:szCs w:val="20"/>
              </w:rPr>
            </w:pPr>
            <w:r w:rsidRPr="00072D51">
              <w:rPr>
                <w:b w:val="0"/>
                <w:color w:val="000000" w:themeColor="text1"/>
                <w:sz w:val="20"/>
                <w:szCs w:val="20"/>
              </w:rPr>
              <w:t>‎Q3. Help me improve the overall logic and structure of my programs.</w:t>
            </w:r>
          </w:p>
        </w:tc>
        <w:tc>
          <w:tcPr>
            <w:tcW w:w="1710" w:type="dxa"/>
          </w:tcPr>
          <w:p w14:paraId="365532FE" w14:textId="68DF9044" w:rsidR="00072D51" w:rsidRPr="00072D51" w:rsidRDefault="00072D51" w:rsidP="00072D51">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072D51">
              <w:rPr>
                <w:color w:val="000000" w:themeColor="text1"/>
                <w:sz w:val="20"/>
                <w:szCs w:val="20"/>
              </w:rPr>
              <w:t>3.38</w:t>
            </w:r>
          </w:p>
        </w:tc>
        <w:tc>
          <w:tcPr>
            <w:tcW w:w="2790" w:type="dxa"/>
          </w:tcPr>
          <w:p w14:paraId="7D91FF47" w14:textId="2D7C2439" w:rsidR="00072D51" w:rsidRPr="00072D51" w:rsidRDefault="00072D51" w:rsidP="00072D51">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Pr>
                <w:color w:val="000000" w:themeColor="text1"/>
                <w:sz w:val="20"/>
                <w:szCs w:val="20"/>
              </w:rPr>
              <w:t xml:space="preserve">Strongly </w:t>
            </w:r>
            <w:r w:rsidRPr="00072D51">
              <w:rPr>
                <w:color w:val="000000" w:themeColor="text1"/>
                <w:sz w:val="20"/>
                <w:szCs w:val="20"/>
              </w:rPr>
              <w:t>Agree</w:t>
            </w:r>
          </w:p>
        </w:tc>
      </w:tr>
      <w:tr w:rsidR="00072D51" w14:paraId="4E0737DC"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11F95ED3" w14:textId="77777777" w:rsidR="00072D51" w:rsidRPr="00072D51" w:rsidRDefault="00072D51" w:rsidP="00072D51">
            <w:pPr>
              <w:pStyle w:val="NoSpacing"/>
              <w:rPr>
                <w:b w:val="0"/>
                <w:sz w:val="20"/>
                <w:szCs w:val="20"/>
              </w:rPr>
            </w:pPr>
            <w:r w:rsidRPr="00072D51">
              <w:rPr>
                <w:b w:val="0"/>
                <w:color w:val="000000" w:themeColor="text1"/>
                <w:sz w:val="20"/>
                <w:szCs w:val="20"/>
              </w:rPr>
              <w:t>Q4. Improves my confidence in handling programming tasks.</w:t>
            </w:r>
          </w:p>
          <w:p w14:paraId="188BC30B" w14:textId="67CF2CDF" w:rsidR="00072D51" w:rsidRPr="00072D51" w:rsidRDefault="00072D51" w:rsidP="00072D51">
            <w:pPr>
              <w:pStyle w:val="NoSpacing"/>
              <w:rPr>
                <w:b w:val="0"/>
                <w:sz w:val="20"/>
                <w:szCs w:val="20"/>
                <w:lang w:val="en-PH" w:eastAsia="ko-KR"/>
              </w:rPr>
            </w:pPr>
          </w:p>
        </w:tc>
        <w:tc>
          <w:tcPr>
            <w:tcW w:w="1710" w:type="dxa"/>
          </w:tcPr>
          <w:p w14:paraId="44C62FCC" w14:textId="6A14DE4D" w:rsidR="00072D51" w:rsidRPr="00072D51" w:rsidRDefault="00072D51" w:rsidP="00072D51">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sidRPr="00072D51">
              <w:rPr>
                <w:color w:val="000000" w:themeColor="text1"/>
                <w:sz w:val="20"/>
                <w:szCs w:val="20"/>
              </w:rPr>
              <w:t>3.36</w:t>
            </w:r>
          </w:p>
        </w:tc>
        <w:tc>
          <w:tcPr>
            <w:tcW w:w="2790" w:type="dxa"/>
          </w:tcPr>
          <w:p w14:paraId="022484CC" w14:textId="72EA9C53" w:rsidR="00072D51" w:rsidRPr="00072D51" w:rsidRDefault="00072D51" w:rsidP="00072D51">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PH" w:eastAsia="ko-KR"/>
              </w:rPr>
            </w:pPr>
            <w:r>
              <w:rPr>
                <w:color w:val="000000" w:themeColor="text1"/>
                <w:sz w:val="20"/>
                <w:szCs w:val="20"/>
              </w:rPr>
              <w:t xml:space="preserve">Strongly </w:t>
            </w:r>
            <w:r w:rsidRPr="00072D51">
              <w:rPr>
                <w:color w:val="000000" w:themeColor="text1"/>
                <w:sz w:val="20"/>
                <w:szCs w:val="20"/>
              </w:rPr>
              <w:t>Agree</w:t>
            </w:r>
          </w:p>
        </w:tc>
      </w:tr>
      <w:tr w:rsidR="00072D51" w14:paraId="70234F1A"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2B89BB52" w14:textId="77777777" w:rsidR="00072D51" w:rsidRPr="00072D51" w:rsidRDefault="00072D51" w:rsidP="00072D51">
            <w:pPr>
              <w:pStyle w:val="NoSpacing"/>
              <w:rPr>
                <w:b w:val="0"/>
                <w:sz w:val="20"/>
                <w:szCs w:val="20"/>
              </w:rPr>
            </w:pPr>
            <w:r w:rsidRPr="00072D51">
              <w:rPr>
                <w:b w:val="0"/>
                <w:color w:val="000000" w:themeColor="text1"/>
                <w:sz w:val="20"/>
                <w:szCs w:val="20"/>
              </w:rPr>
              <w:t>Q5. Improves my overall technical proficiency in coding tasks.</w:t>
            </w:r>
          </w:p>
          <w:p w14:paraId="05F6E425" w14:textId="1AB1A167" w:rsidR="00072D51" w:rsidRPr="00072D51" w:rsidRDefault="00072D51" w:rsidP="00072D51">
            <w:pPr>
              <w:pStyle w:val="NoSpacing"/>
              <w:rPr>
                <w:b w:val="0"/>
                <w:sz w:val="20"/>
                <w:szCs w:val="20"/>
                <w:lang w:val="en-PH" w:eastAsia="ko-KR"/>
              </w:rPr>
            </w:pPr>
          </w:p>
        </w:tc>
        <w:tc>
          <w:tcPr>
            <w:tcW w:w="1710" w:type="dxa"/>
          </w:tcPr>
          <w:p w14:paraId="6B9B152A" w14:textId="0D758CA9" w:rsidR="00072D51" w:rsidRPr="00072D51" w:rsidRDefault="00072D51" w:rsidP="00072D51">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072D51">
              <w:rPr>
                <w:color w:val="000000" w:themeColor="text1"/>
                <w:sz w:val="20"/>
                <w:szCs w:val="20"/>
              </w:rPr>
              <w:t>3.37</w:t>
            </w:r>
          </w:p>
        </w:tc>
        <w:tc>
          <w:tcPr>
            <w:tcW w:w="2790" w:type="dxa"/>
          </w:tcPr>
          <w:p w14:paraId="3787CF2A" w14:textId="640D7266" w:rsidR="00072D51" w:rsidRPr="00072D51" w:rsidRDefault="00072D51" w:rsidP="00072D51">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color w:val="000000" w:themeColor="text1"/>
                <w:sz w:val="20"/>
                <w:szCs w:val="20"/>
              </w:rPr>
              <w:t xml:space="preserve">Strongly </w:t>
            </w:r>
            <w:r w:rsidRPr="00072D51">
              <w:rPr>
                <w:color w:val="000000" w:themeColor="text1"/>
                <w:sz w:val="20"/>
                <w:szCs w:val="20"/>
              </w:rPr>
              <w:t>Agree</w:t>
            </w:r>
          </w:p>
        </w:tc>
      </w:tr>
      <w:tr w:rsidR="00072D51" w14:paraId="7FB9662B" w14:textId="77777777" w:rsidTr="007E0315">
        <w:tc>
          <w:tcPr>
            <w:cnfStyle w:val="001000000000" w:firstRow="0" w:lastRow="0" w:firstColumn="1" w:lastColumn="0" w:oddVBand="0" w:evenVBand="0" w:oddHBand="0" w:evenHBand="0" w:firstRowFirstColumn="0" w:firstRowLastColumn="0" w:lastRowFirstColumn="0" w:lastRowLastColumn="0"/>
            <w:tcW w:w="5850" w:type="dxa"/>
          </w:tcPr>
          <w:p w14:paraId="120ACFD8" w14:textId="77777777" w:rsidR="00072D51" w:rsidRPr="00072D51" w:rsidRDefault="00072D51" w:rsidP="00072D51">
            <w:pPr>
              <w:pStyle w:val="NoSpacing"/>
              <w:rPr>
                <w:b w:val="0"/>
                <w:sz w:val="20"/>
                <w:szCs w:val="20"/>
              </w:rPr>
            </w:pPr>
            <w:r w:rsidRPr="00072D51">
              <w:rPr>
                <w:b w:val="0"/>
                <w:color w:val="000000" w:themeColor="text1"/>
                <w:sz w:val="20"/>
                <w:szCs w:val="20"/>
              </w:rPr>
              <w:t>Q6. Improve my accuracy in identifying and fixing errors in my code.</w:t>
            </w:r>
          </w:p>
          <w:p w14:paraId="4E6AC51A" w14:textId="77777777" w:rsidR="00072D51" w:rsidRPr="00072D51" w:rsidRDefault="00072D51" w:rsidP="00072D51">
            <w:pPr>
              <w:pStyle w:val="NoSpacing"/>
              <w:rPr>
                <w:b w:val="0"/>
                <w:sz w:val="20"/>
                <w:szCs w:val="20"/>
              </w:rPr>
            </w:pPr>
          </w:p>
        </w:tc>
        <w:tc>
          <w:tcPr>
            <w:tcW w:w="1710" w:type="dxa"/>
          </w:tcPr>
          <w:p w14:paraId="711866E9" w14:textId="43D44E16" w:rsidR="00072D51" w:rsidRPr="00072D51" w:rsidRDefault="00072D51" w:rsidP="00072D51">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072D51">
              <w:rPr>
                <w:color w:val="000000" w:themeColor="text1"/>
                <w:sz w:val="20"/>
                <w:szCs w:val="20"/>
              </w:rPr>
              <w:t>3.40</w:t>
            </w:r>
          </w:p>
        </w:tc>
        <w:tc>
          <w:tcPr>
            <w:tcW w:w="2790" w:type="dxa"/>
          </w:tcPr>
          <w:p w14:paraId="5030EB22" w14:textId="0A7A8012" w:rsidR="00072D51" w:rsidRPr="00072D51" w:rsidRDefault="00072D51" w:rsidP="00072D51">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Pr>
                <w:color w:val="000000" w:themeColor="text1"/>
                <w:sz w:val="20"/>
                <w:szCs w:val="20"/>
              </w:rPr>
              <w:t xml:space="preserve">Strongly </w:t>
            </w:r>
            <w:r w:rsidRPr="00072D51">
              <w:rPr>
                <w:color w:val="000000" w:themeColor="text1"/>
                <w:sz w:val="20"/>
                <w:szCs w:val="20"/>
              </w:rPr>
              <w:t>Agree</w:t>
            </w:r>
          </w:p>
        </w:tc>
      </w:tr>
      <w:tr w:rsidR="00072D51" w14:paraId="0E69299D" w14:textId="77777777" w:rsidTr="007E0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Pr>
          <w:p w14:paraId="159E9847" w14:textId="77777777" w:rsidR="00072D51" w:rsidRPr="000C3D82" w:rsidRDefault="00072D51" w:rsidP="007E0315">
            <w:pPr>
              <w:pStyle w:val="NoSpacing"/>
              <w:rPr>
                <w:sz w:val="20"/>
                <w:szCs w:val="20"/>
              </w:rPr>
            </w:pPr>
            <w:r>
              <w:rPr>
                <w:sz w:val="20"/>
                <w:szCs w:val="20"/>
              </w:rPr>
              <w:t>Average Weighted Mean</w:t>
            </w:r>
          </w:p>
        </w:tc>
        <w:tc>
          <w:tcPr>
            <w:tcW w:w="1710" w:type="dxa"/>
          </w:tcPr>
          <w:p w14:paraId="00448AC7" w14:textId="152FF6BA" w:rsidR="00072D51" w:rsidRPr="000C3D82" w:rsidRDefault="00072D51" w:rsidP="007E0315">
            <w:pPr>
              <w:pStyle w:val="NoSpacing"/>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3.39</w:t>
            </w:r>
          </w:p>
        </w:tc>
        <w:tc>
          <w:tcPr>
            <w:tcW w:w="2790" w:type="dxa"/>
          </w:tcPr>
          <w:p w14:paraId="608CA37F" w14:textId="7D27828E" w:rsidR="00072D51" w:rsidRPr="000C3D82" w:rsidRDefault="00072D51" w:rsidP="007E0315">
            <w:pPr>
              <w:pStyle w:val="NoSpacing"/>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Strongly Agree</w:t>
            </w:r>
          </w:p>
        </w:tc>
      </w:tr>
    </w:tbl>
    <w:p w14:paraId="45634387" w14:textId="52813DFC" w:rsidR="00072D51" w:rsidRDefault="00072D51" w:rsidP="00D70AA9">
      <w:pPr>
        <w:pStyle w:val="NoSpacing"/>
        <w:rPr>
          <w:b/>
          <w:i/>
          <w:sz w:val="20"/>
          <w:szCs w:val="20"/>
          <w:lang w:val="en-PH" w:eastAsia="ko-KR"/>
        </w:rPr>
      </w:pPr>
    </w:p>
    <w:p w14:paraId="4333CFC1" w14:textId="344D53E9" w:rsidR="00072D51" w:rsidRPr="00072D51" w:rsidRDefault="00072D51" w:rsidP="00072D51">
      <w:pPr>
        <w:pStyle w:val="NoSpacing"/>
        <w:ind w:left="360" w:firstLine="360"/>
        <w:jc w:val="both"/>
        <w:rPr>
          <w:b/>
          <w:sz w:val="20"/>
          <w:szCs w:val="20"/>
          <w:lang w:val="en-PH" w:eastAsia="ko-KR"/>
        </w:rPr>
      </w:pPr>
      <w:r w:rsidRPr="00072D51">
        <w:rPr>
          <w:sz w:val="20"/>
          <w:szCs w:val="20"/>
          <w:lang w:val="en-PH" w:eastAsia="ko-KR"/>
        </w:rPr>
        <w:t>Table 12 presents the weighted mean distribution of the relationship between programming skills level and Artificial Intelligence usage among the respondents, with an overall average weighted mean of 3.39 interpreted as “Strongly Agree.” This indicates that the respondents generally perceive AI as having a positive contribution to the improvement of their programming skills and technical proficiency. The indicators “Help me develop better problem-solving strategies in programming,” “Help me understand programming concepts and lessons more efficiently,” and “Improve my accuracy in identifying and fixing errors in my code” obtained the highest weighted means of 3.40, suggesting that AI tools effectively support problem-solving, concept understanding, and debugging activities. Meanwhile, improving program logic and structure (3.38), technical proficiency (3.37), and confidence in handling programming tasks (3.36) were also strongly agreed upon by the respondents. Overall, the findings indicate that AI-assisted tools significantly help students improve coding efficiency, learning performance, and programming-related skills. These results support the studies of H. Güner and E. Er (2025), Y. Jing et al. (2024), and Ramazan Yilmaz (2023), which emphasized that AI technologies enhance students’ programming experiences, coding productivity, and computational thinking skills through immediate feedback and</w:t>
      </w:r>
      <w:r w:rsidRPr="00072D51">
        <w:rPr>
          <w:b/>
          <w:sz w:val="20"/>
          <w:szCs w:val="20"/>
          <w:lang w:val="en-PH" w:eastAsia="ko-KR"/>
        </w:rPr>
        <w:t xml:space="preserve"> interactive learning support.</w:t>
      </w:r>
    </w:p>
    <w:p w14:paraId="1E311BF1" w14:textId="77777777" w:rsidR="00072D51" w:rsidRPr="009C3620" w:rsidRDefault="00072D51" w:rsidP="00D70AA9">
      <w:pPr>
        <w:pStyle w:val="NoSpacing"/>
        <w:rPr>
          <w:b/>
          <w:i/>
          <w:sz w:val="20"/>
          <w:szCs w:val="20"/>
          <w:lang w:val="en-PH" w:eastAsia="ko-KR"/>
        </w:rPr>
      </w:pPr>
    </w:p>
    <w:p w14:paraId="6777A8E6" w14:textId="39AD356B" w:rsidR="007E3C9E" w:rsidRPr="00D70AA9" w:rsidRDefault="007E3C9E" w:rsidP="00D70AA9">
      <w:pPr>
        <w:pStyle w:val="NoSpacing"/>
        <w:rPr>
          <w:sz w:val="20"/>
          <w:szCs w:val="20"/>
          <w:lang w:val="en-PH" w:eastAsia="ko-KR"/>
        </w:rPr>
      </w:pPr>
    </w:p>
    <w:p w14:paraId="7FACB90A" w14:textId="1B9EF9C6" w:rsidR="245AC7DC" w:rsidRPr="00157978" w:rsidRDefault="245AC7DC" w:rsidP="00157978">
      <w:pPr>
        <w:pStyle w:val="NoSpacing"/>
        <w:numPr>
          <w:ilvl w:val="0"/>
          <w:numId w:val="47"/>
        </w:numPr>
        <w:rPr>
          <w:b/>
          <w:bCs/>
          <w:i/>
          <w:color w:val="000000" w:themeColor="text1"/>
          <w:sz w:val="20"/>
          <w:szCs w:val="20"/>
          <w:lang w:val="en-PH"/>
        </w:rPr>
      </w:pPr>
      <w:r w:rsidRPr="00157978">
        <w:rPr>
          <w:b/>
          <w:bCs/>
          <w:i/>
          <w:color w:val="000000" w:themeColor="text1"/>
          <w:sz w:val="20"/>
          <w:szCs w:val="20"/>
          <w:lang w:val="en-PH"/>
        </w:rPr>
        <w:t>The Relationship Between Programming Skills Level and Artificial Intelligence Using Spearman's rho</w:t>
      </w:r>
    </w:p>
    <w:p w14:paraId="7C01AF23" w14:textId="1F6A8296" w:rsidR="245AC7DC" w:rsidRDefault="245AC7DC" w:rsidP="00D70AA9">
      <w:pPr>
        <w:pStyle w:val="NoSpacing"/>
        <w:rPr>
          <w:b/>
          <w:i/>
          <w:sz w:val="20"/>
          <w:szCs w:val="20"/>
        </w:rPr>
      </w:pPr>
    </w:p>
    <w:p w14:paraId="19B574A0" w14:textId="77777777" w:rsidR="00157978" w:rsidRDefault="00157978" w:rsidP="00157978">
      <w:pPr>
        <w:pStyle w:val="NoSpacing"/>
        <w:ind w:firstLine="360"/>
        <w:jc w:val="center"/>
        <w:rPr>
          <w:sz w:val="20"/>
          <w:szCs w:val="20"/>
          <w:lang w:val="en-PH" w:eastAsia="ko-KR"/>
        </w:rPr>
      </w:pPr>
      <w:r>
        <w:rPr>
          <w:sz w:val="20"/>
          <w:szCs w:val="20"/>
          <w:lang w:val="en-PH" w:eastAsia="ko-KR"/>
        </w:rPr>
        <w:t xml:space="preserve">Table 13. </w:t>
      </w:r>
      <w:r w:rsidRPr="00157978">
        <w:rPr>
          <w:sz w:val="20"/>
          <w:szCs w:val="20"/>
          <w:lang w:val="en-PH" w:eastAsia="ko-KR"/>
        </w:rPr>
        <w:t xml:space="preserve">Spearman’s Rho Distribution of the Relationship Between Programming Skills Level and </w:t>
      </w:r>
    </w:p>
    <w:p w14:paraId="7CFBE756" w14:textId="3D164081" w:rsidR="00157978" w:rsidRDefault="00157978" w:rsidP="00157978">
      <w:pPr>
        <w:pStyle w:val="NoSpacing"/>
        <w:ind w:firstLine="360"/>
        <w:jc w:val="center"/>
        <w:rPr>
          <w:sz w:val="20"/>
          <w:szCs w:val="20"/>
          <w:lang w:val="en-PH" w:eastAsia="ko-KR"/>
        </w:rPr>
      </w:pPr>
      <w:r w:rsidRPr="00157978">
        <w:rPr>
          <w:sz w:val="20"/>
          <w:szCs w:val="20"/>
          <w:lang w:val="en-PH" w:eastAsia="ko-KR"/>
        </w:rPr>
        <w:t>Artificial Intelligence Utilization</w:t>
      </w:r>
    </w:p>
    <w:tbl>
      <w:tblPr>
        <w:tblStyle w:val="PlainTable2"/>
        <w:tblW w:w="10362" w:type="dxa"/>
        <w:tblInd w:w="360" w:type="dxa"/>
        <w:tblLook w:val="04A0" w:firstRow="1" w:lastRow="0" w:firstColumn="1" w:lastColumn="0" w:noHBand="0" w:noVBand="1"/>
      </w:tblPr>
      <w:tblGrid>
        <w:gridCol w:w="3330"/>
        <w:gridCol w:w="1790"/>
        <w:gridCol w:w="672"/>
        <w:gridCol w:w="2510"/>
        <w:gridCol w:w="2060"/>
      </w:tblGrid>
      <w:tr w:rsidR="00157978" w14:paraId="6757D7DD" w14:textId="083B0C95" w:rsidTr="001579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vAlign w:val="center"/>
          </w:tcPr>
          <w:p w14:paraId="66E6CA06" w14:textId="5AFAF13D" w:rsidR="00157978" w:rsidRPr="00C90011" w:rsidRDefault="00157978" w:rsidP="00157978">
            <w:pPr>
              <w:pStyle w:val="NoSpacing"/>
              <w:jc w:val="center"/>
              <w:rPr>
                <w:sz w:val="20"/>
                <w:szCs w:val="20"/>
                <w:lang w:val="en-PH" w:eastAsia="ko-KR"/>
              </w:rPr>
            </w:pPr>
            <w:r>
              <w:rPr>
                <w:sz w:val="20"/>
                <w:szCs w:val="20"/>
              </w:rPr>
              <w:t>Variable</w:t>
            </w:r>
          </w:p>
        </w:tc>
        <w:tc>
          <w:tcPr>
            <w:tcW w:w="1790" w:type="dxa"/>
            <w:vAlign w:val="center"/>
          </w:tcPr>
          <w:p w14:paraId="7BCC2DA7" w14:textId="53DCAB95" w:rsidR="00157978" w:rsidRDefault="00157978" w:rsidP="00157978">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Spearman rho (p)</w:t>
            </w:r>
          </w:p>
        </w:tc>
        <w:tc>
          <w:tcPr>
            <w:tcW w:w="672" w:type="dxa"/>
            <w:vAlign w:val="center"/>
          </w:tcPr>
          <w:p w14:paraId="3EE124B7" w14:textId="008CC0E0" w:rsidR="00157978" w:rsidRPr="00C90011" w:rsidRDefault="00157978" w:rsidP="00157978">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p-value</w:t>
            </w:r>
          </w:p>
        </w:tc>
        <w:tc>
          <w:tcPr>
            <w:tcW w:w="2510" w:type="dxa"/>
            <w:vAlign w:val="center"/>
          </w:tcPr>
          <w:p w14:paraId="5E4A66D5" w14:textId="7DBDEA25" w:rsidR="00157978" w:rsidRPr="00C90011" w:rsidRDefault="00157978" w:rsidP="00157978">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Interpretation</w:t>
            </w:r>
          </w:p>
        </w:tc>
        <w:tc>
          <w:tcPr>
            <w:tcW w:w="2060" w:type="dxa"/>
            <w:vAlign w:val="center"/>
          </w:tcPr>
          <w:p w14:paraId="5C5E578A" w14:textId="5DDFF4A6" w:rsidR="00157978" w:rsidRDefault="00157978" w:rsidP="00157978">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Decision</w:t>
            </w:r>
          </w:p>
        </w:tc>
      </w:tr>
      <w:tr w:rsidR="00157978" w14:paraId="32F7704C" w14:textId="2A5137CE" w:rsidTr="00157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vAlign w:val="center"/>
          </w:tcPr>
          <w:p w14:paraId="30011500" w14:textId="6C70741A" w:rsidR="00157978" w:rsidRPr="00072D51" w:rsidRDefault="00157978" w:rsidP="00157978">
            <w:pPr>
              <w:pStyle w:val="NoSpacing"/>
              <w:jc w:val="center"/>
              <w:rPr>
                <w:b w:val="0"/>
                <w:sz w:val="20"/>
                <w:szCs w:val="20"/>
                <w:lang w:val="en-PH" w:eastAsia="ko-KR"/>
              </w:rPr>
            </w:pPr>
            <w:r w:rsidRPr="00157978">
              <w:rPr>
                <w:b w:val="0"/>
                <w:color w:val="000000" w:themeColor="text1"/>
                <w:sz w:val="20"/>
                <w:szCs w:val="20"/>
              </w:rPr>
              <w:t>AI Utilization and Programming skills</w:t>
            </w:r>
          </w:p>
        </w:tc>
        <w:tc>
          <w:tcPr>
            <w:tcW w:w="1790" w:type="dxa"/>
            <w:vAlign w:val="center"/>
          </w:tcPr>
          <w:p w14:paraId="1FDB063A" w14:textId="265D230F" w:rsidR="00157978" w:rsidRPr="00072D51" w:rsidRDefault="00157978" w:rsidP="00157978">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t>0.074</w:t>
            </w:r>
          </w:p>
        </w:tc>
        <w:tc>
          <w:tcPr>
            <w:tcW w:w="672" w:type="dxa"/>
            <w:vAlign w:val="center"/>
          </w:tcPr>
          <w:p w14:paraId="348F6111" w14:textId="096BC4B8" w:rsidR="00157978" w:rsidRPr="00072D51" w:rsidRDefault="00157978" w:rsidP="00157978">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Pr>
                <w:color w:val="000000" w:themeColor="text1"/>
                <w:sz w:val="20"/>
                <w:szCs w:val="20"/>
              </w:rPr>
              <w:t>0.211</w:t>
            </w:r>
          </w:p>
        </w:tc>
        <w:tc>
          <w:tcPr>
            <w:tcW w:w="2510" w:type="dxa"/>
            <w:vAlign w:val="center"/>
          </w:tcPr>
          <w:p w14:paraId="7B8B8843" w14:textId="09C460D9" w:rsidR="00157978" w:rsidRPr="00072D51" w:rsidRDefault="00157978" w:rsidP="00157978">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157978">
              <w:rPr>
                <w:color w:val="000000" w:themeColor="text1"/>
                <w:sz w:val="20"/>
                <w:szCs w:val="20"/>
              </w:rPr>
              <w:t>Very Weak Positive Correlation (Not Significant)</w:t>
            </w:r>
          </w:p>
        </w:tc>
        <w:tc>
          <w:tcPr>
            <w:tcW w:w="2060" w:type="dxa"/>
            <w:vAlign w:val="center"/>
          </w:tcPr>
          <w:p w14:paraId="08D6982E" w14:textId="26DC1102" w:rsidR="00157978" w:rsidRDefault="00157978" w:rsidP="00157978">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D70AA9">
              <w:rPr>
                <w:color w:val="000000" w:themeColor="text1"/>
                <w:sz w:val="20"/>
                <w:szCs w:val="20"/>
              </w:rPr>
              <w:t>Accept Null Hypothesis</w:t>
            </w:r>
          </w:p>
        </w:tc>
      </w:tr>
    </w:tbl>
    <w:p w14:paraId="6929D4F3" w14:textId="20F98985" w:rsidR="245AC7DC" w:rsidRPr="00D70AA9" w:rsidRDefault="245AC7DC" w:rsidP="00D70AA9">
      <w:pPr>
        <w:pStyle w:val="NoSpacing"/>
        <w:rPr>
          <w:sz w:val="20"/>
          <w:szCs w:val="20"/>
        </w:rPr>
      </w:pPr>
    </w:p>
    <w:p w14:paraId="3064EB8D" w14:textId="678EB25F" w:rsidR="245AC7DC" w:rsidRPr="00D70AA9" w:rsidRDefault="245AC7DC" w:rsidP="00157978">
      <w:pPr>
        <w:pStyle w:val="NoSpacing"/>
        <w:ind w:left="360" w:firstLine="360"/>
        <w:jc w:val="both"/>
        <w:rPr>
          <w:sz w:val="20"/>
          <w:szCs w:val="20"/>
        </w:rPr>
      </w:pPr>
      <w:r w:rsidRPr="00D70AA9">
        <w:rPr>
          <w:color w:val="000000" w:themeColor="text1"/>
          <w:sz w:val="20"/>
          <w:szCs w:val="20"/>
          <w:lang w:val="en-PH"/>
        </w:rPr>
        <w:t xml:space="preserve">Table </w:t>
      </w:r>
      <w:r w:rsidR="00157978">
        <w:rPr>
          <w:color w:val="000000" w:themeColor="text1"/>
          <w:sz w:val="20"/>
          <w:szCs w:val="20"/>
          <w:lang w:val="en-PH"/>
        </w:rPr>
        <w:t>13</w:t>
      </w:r>
      <w:r w:rsidRPr="00D70AA9">
        <w:rPr>
          <w:color w:val="000000" w:themeColor="text1"/>
          <w:sz w:val="20"/>
          <w:szCs w:val="20"/>
          <w:lang w:val="en-PH"/>
        </w:rPr>
        <w:t xml:space="preserve"> Spearman's rank-order correlation was used to find out the relationship between artificial intelligence utilization and programming skills amongst Third Year BSIT students. The result showed that there was a very weak positive relationship between these two variables, rs= 0.074, and p= 0.211, which is more than 0.05. This shows that there was no statistically significant relationship between artificial intelligence usage and programming skills. Hence, the null hypothesis was accepted.</w:t>
      </w:r>
    </w:p>
    <w:p w14:paraId="7C7472E2" w14:textId="77777777" w:rsidR="00157978" w:rsidRDefault="00157978" w:rsidP="00D70AA9">
      <w:pPr>
        <w:pStyle w:val="NoSpacing"/>
        <w:rPr>
          <w:sz w:val="20"/>
          <w:szCs w:val="20"/>
        </w:rPr>
      </w:pPr>
    </w:p>
    <w:p w14:paraId="2DB62991" w14:textId="77777777" w:rsidR="00157978" w:rsidRDefault="00157978" w:rsidP="00D70AA9">
      <w:pPr>
        <w:pStyle w:val="NoSpacing"/>
        <w:rPr>
          <w:bCs/>
          <w:color w:val="000000" w:themeColor="text1"/>
          <w:sz w:val="20"/>
          <w:szCs w:val="20"/>
          <w:lang w:val="en-PH"/>
        </w:rPr>
      </w:pPr>
    </w:p>
    <w:p w14:paraId="016F763A" w14:textId="003E1037" w:rsidR="245AC7DC" w:rsidRPr="00157978" w:rsidRDefault="245AC7DC" w:rsidP="00157978">
      <w:pPr>
        <w:pStyle w:val="NoSpacing"/>
        <w:numPr>
          <w:ilvl w:val="0"/>
          <w:numId w:val="47"/>
        </w:numPr>
        <w:rPr>
          <w:b/>
          <w:bCs/>
          <w:i/>
          <w:color w:val="000000" w:themeColor="text1"/>
          <w:sz w:val="20"/>
          <w:szCs w:val="20"/>
          <w:lang w:val="en-PH"/>
        </w:rPr>
      </w:pPr>
      <w:r w:rsidRPr="00157978">
        <w:rPr>
          <w:b/>
          <w:bCs/>
          <w:i/>
          <w:color w:val="000000" w:themeColor="text1"/>
          <w:sz w:val="20"/>
          <w:szCs w:val="20"/>
          <w:lang w:val="en-PH"/>
        </w:rPr>
        <w:t>The Relationship Between the Programming Skills Level of respondents according to their profile</w:t>
      </w:r>
    </w:p>
    <w:p w14:paraId="14CF82F4" w14:textId="39755850" w:rsidR="245AC7DC" w:rsidRDefault="245AC7DC" w:rsidP="00D70AA9">
      <w:pPr>
        <w:pStyle w:val="NoSpacing"/>
        <w:rPr>
          <w:sz w:val="20"/>
          <w:szCs w:val="20"/>
        </w:rPr>
      </w:pPr>
    </w:p>
    <w:p w14:paraId="21A028F2" w14:textId="50F16745" w:rsidR="00157978" w:rsidRDefault="00157978" w:rsidP="00157978">
      <w:pPr>
        <w:pStyle w:val="NoSpacing"/>
        <w:ind w:firstLine="360"/>
        <w:jc w:val="center"/>
        <w:rPr>
          <w:sz w:val="20"/>
          <w:szCs w:val="20"/>
          <w:lang w:val="en-PH" w:eastAsia="ko-KR"/>
        </w:rPr>
      </w:pPr>
      <w:r>
        <w:rPr>
          <w:sz w:val="20"/>
          <w:szCs w:val="20"/>
          <w:lang w:val="en-PH" w:eastAsia="ko-KR"/>
        </w:rPr>
        <w:t xml:space="preserve">Table 14. </w:t>
      </w:r>
      <w:r w:rsidRPr="00157978">
        <w:rPr>
          <w:sz w:val="20"/>
          <w:szCs w:val="20"/>
          <w:lang w:val="en-PH" w:eastAsia="ko-KR"/>
        </w:rPr>
        <w:t xml:space="preserve">Analysis of Variance (ANOVA) on the Difference in Programming Skills Level of Respondents According to Their Profile (Age)  </w:t>
      </w:r>
    </w:p>
    <w:tbl>
      <w:tblPr>
        <w:tblStyle w:val="PlainTable2"/>
        <w:tblW w:w="10144" w:type="dxa"/>
        <w:tblInd w:w="360" w:type="dxa"/>
        <w:tblLook w:val="04A0" w:firstRow="1" w:lastRow="0" w:firstColumn="1" w:lastColumn="0" w:noHBand="0" w:noVBand="1"/>
      </w:tblPr>
      <w:tblGrid>
        <w:gridCol w:w="2430"/>
        <w:gridCol w:w="1216"/>
        <w:gridCol w:w="1163"/>
        <w:gridCol w:w="1157"/>
        <w:gridCol w:w="1189"/>
        <w:gridCol w:w="1010"/>
        <w:gridCol w:w="1979"/>
      </w:tblGrid>
      <w:tr w:rsidR="006B7F5B" w14:paraId="52118EC5" w14:textId="77777777" w:rsidTr="006B7F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5ECEB9CC" w14:textId="734612D4" w:rsidR="006B7F5B" w:rsidRDefault="006B7F5B" w:rsidP="00A8783A">
            <w:pPr>
              <w:pStyle w:val="NoSpacing"/>
              <w:jc w:val="center"/>
              <w:rPr>
                <w:sz w:val="20"/>
                <w:szCs w:val="20"/>
              </w:rPr>
            </w:pPr>
            <w:r>
              <w:rPr>
                <w:sz w:val="20"/>
                <w:szCs w:val="20"/>
              </w:rPr>
              <w:t>Source of Variation</w:t>
            </w:r>
          </w:p>
        </w:tc>
        <w:tc>
          <w:tcPr>
            <w:tcW w:w="1216" w:type="dxa"/>
          </w:tcPr>
          <w:p w14:paraId="623392B1" w14:textId="77777777" w:rsidR="006B7F5B"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 xml:space="preserve">Sum of Squares </w:t>
            </w:r>
          </w:p>
          <w:p w14:paraId="1129DE67" w14:textId="13A1C3BA" w:rsidR="006B7F5B"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(SS)</w:t>
            </w:r>
          </w:p>
        </w:tc>
        <w:tc>
          <w:tcPr>
            <w:tcW w:w="1163" w:type="dxa"/>
            <w:vAlign w:val="center"/>
          </w:tcPr>
          <w:p w14:paraId="74A442A8" w14:textId="77777777" w:rsidR="006B7F5B"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Degree of Freedom</w:t>
            </w:r>
          </w:p>
          <w:p w14:paraId="184F8C48" w14:textId="23E8D831" w:rsidR="006B7F5B" w:rsidRPr="00C90011"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lang w:val="en-PH" w:eastAsia="ko-KR"/>
              </w:rPr>
              <w:t>(DF)</w:t>
            </w:r>
          </w:p>
        </w:tc>
        <w:tc>
          <w:tcPr>
            <w:tcW w:w="1157" w:type="dxa"/>
            <w:vAlign w:val="center"/>
          </w:tcPr>
          <w:p w14:paraId="24DDE51E" w14:textId="77777777" w:rsidR="006B7F5B"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Mean of Square</w:t>
            </w:r>
          </w:p>
          <w:p w14:paraId="3EC571C2" w14:textId="1F113F80" w:rsidR="006B7F5B"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(MS)</w:t>
            </w:r>
          </w:p>
        </w:tc>
        <w:tc>
          <w:tcPr>
            <w:tcW w:w="1189" w:type="dxa"/>
            <w:vAlign w:val="center"/>
          </w:tcPr>
          <w:p w14:paraId="37AA03E2" w14:textId="318462BC" w:rsidR="006B7F5B" w:rsidRPr="00C90011"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Computed F-Ratio</w:t>
            </w:r>
          </w:p>
        </w:tc>
        <w:tc>
          <w:tcPr>
            <w:tcW w:w="1010" w:type="dxa"/>
            <w:vAlign w:val="center"/>
          </w:tcPr>
          <w:p w14:paraId="1063B7DE" w14:textId="08EACAB9" w:rsidR="006B7F5B" w:rsidRPr="00C90011"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p-value</w:t>
            </w:r>
          </w:p>
        </w:tc>
        <w:tc>
          <w:tcPr>
            <w:tcW w:w="1979" w:type="dxa"/>
            <w:vAlign w:val="center"/>
          </w:tcPr>
          <w:p w14:paraId="5C916D0E" w14:textId="480465C4" w:rsidR="006B7F5B"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Interpretation</w:t>
            </w:r>
          </w:p>
        </w:tc>
      </w:tr>
      <w:tr w:rsidR="006B7F5B" w14:paraId="446FC842" w14:textId="77777777" w:rsidTr="006B7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05AE4E8F" w14:textId="65A42F91" w:rsidR="006B7F5B" w:rsidRPr="006B7F5B" w:rsidRDefault="006B7F5B" w:rsidP="006B7F5B">
            <w:pPr>
              <w:pStyle w:val="NoSpacing"/>
              <w:jc w:val="center"/>
              <w:rPr>
                <w:b w:val="0"/>
                <w:color w:val="000000" w:themeColor="text1"/>
                <w:sz w:val="20"/>
                <w:szCs w:val="20"/>
              </w:rPr>
            </w:pPr>
            <w:r w:rsidRPr="006B7F5B">
              <w:rPr>
                <w:b w:val="0"/>
                <w:sz w:val="20"/>
              </w:rPr>
              <w:t>Between Groups</w:t>
            </w:r>
          </w:p>
        </w:tc>
        <w:tc>
          <w:tcPr>
            <w:tcW w:w="1216" w:type="dxa"/>
          </w:tcPr>
          <w:p w14:paraId="287D70BE" w14:textId="66C1C1D0"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B7F5B">
              <w:rPr>
                <w:sz w:val="20"/>
              </w:rPr>
              <w:t>0.083</w:t>
            </w:r>
          </w:p>
        </w:tc>
        <w:tc>
          <w:tcPr>
            <w:tcW w:w="1163" w:type="dxa"/>
          </w:tcPr>
          <w:p w14:paraId="069F0FDC" w14:textId="3E94B723"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6B7F5B">
              <w:rPr>
                <w:sz w:val="20"/>
              </w:rPr>
              <w:t>2</w:t>
            </w:r>
          </w:p>
        </w:tc>
        <w:tc>
          <w:tcPr>
            <w:tcW w:w="1157" w:type="dxa"/>
          </w:tcPr>
          <w:p w14:paraId="1F301ACE" w14:textId="17DB77FC"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B7F5B">
              <w:rPr>
                <w:sz w:val="20"/>
              </w:rPr>
              <w:t>0.041</w:t>
            </w:r>
          </w:p>
        </w:tc>
        <w:tc>
          <w:tcPr>
            <w:tcW w:w="1189" w:type="dxa"/>
          </w:tcPr>
          <w:p w14:paraId="138106F0" w14:textId="05DF1A5B"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6B7F5B">
              <w:rPr>
                <w:sz w:val="20"/>
              </w:rPr>
              <w:t>0.137</w:t>
            </w:r>
          </w:p>
        </w:tc>
        <w:tc>
          <w:tcPr>
            <w:tcW w:w="1010" w:type="dxa"/>
          </w:tcPr>
          <w:p w14:paraId="57F3DE35" w14:textId="136F917B"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6B7F5B">
              <w:rPr>
                <w:sz w:val="20"/>
              </w:rPr>
              <w:t>0.872</w:t>
            </w:r>
          </w:p>
        </w:tc>
        <w:tc>
          <w:tcPr>
            <w:tcW w:w="1979" w:type="dxa"/>
          </w:tcPr>
          <w:p w14:paraId="41A079DC" w14:textId="65DA5522"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B7F5B">
              <w:rPr>
                <w:sz w:val="20"/>
              </w:rPr>
              <w:t>Not Significant</w:t>
            </w:r>
          </w:p>
        </w:tc>
      </w:tr>
      <w:tr w:rsidR="006B7F5B" w14:paraId="2871A312" w14:textId="77777777" w:rsidTr="006B7F5B">
        <w:tc>
          <w:tcPr>
            <w:cnfStyle w:val="001000000000" w:firstRow="0" w:lastRow="0" w:firstColumn="1" w:lastColumn="0" w:oddVBand="0" w:evenVBand="0" w:oddHBand="0" w:evenHBand="0" w:firstRowFirstColumn="0" w:firstRowLastColumn="0" w:lastRowFirstColumn="0" w:lastRowLastColumn="0"/>
            <w:tcW w:w="2430" w:type="dxa"/>
          </w:tcPr>
          <w:p w14:paraId="118202B8" w14:textId="0400D3CB" w:rsidR="006B7F5B" w:rsidRPr="006B7F5B" w:rsidRDefault="006B7F5B" w:rsidP="006B7F5B">
            <w:pPr>
              <w:pStyle w:val="NoSpacing"/>
              <w:jc w:val="center"/>
              <w:rPr>
                <w:b w:val="0"/>
                <w:color w:val="000000" w:themeColor="text1"/>
                <w:sz w:val="20"/>
                <w:szCs w:val="20"/>
              </w:rPr>
            </w:pPr>
            <w:r w:rsidRPr="006B7F5B">
              <w:rPr>
                <w:b w:val="0"/>
                <w:sz w:val="20"/>
              </w:rPr>
              <w:t>Within Groups</w:t>
            </w:r>
          </w:p>
        </w:tc>
        <w:tc>
          <w:tcPr>
            <w:tcW w:w="1216" w:type="dxa"/>
          </w:tcPr>
          <w:p w14:paraId="43AF18F9" w14:textId="2EC9CF70" w:rsidR="006B7F5B" w:rsidRPr="006B7F5B" w:rsidRDefault="006B7F5B" w:rsidP="006B7F5B">
            <w:pPr>
              <w:pStyle w:val="NoSpacing"/>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B7F5B">
              <w:rPr>
                <w:sz w:val="20"/>
              </w:rPr>
              <w:t>84.596</w:t>
            </w:r>
          </w:p>
        </w:tc>
        <w:tc>
          <w:tcPr>
            <w:tcW w:w="1163" w:type="dxa"/>
          </w:tcPr>
          <w:p w14:paraId="2F5DD0EA" w14:textId="0F27DA7A" w:rsidR="006B7F5B" w:rsidRPr="006B7F5B" w:rsidRDefault="006B7F5B" w:rsidP="006B7F5B">
            <w:pPr>
              <w:pStyle w:val="NoSpacing"/>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B7F5B">
              <w:rPr>
                <w:sz w:val="20"/>
              </w:rPr>
              <w:t>281</w:t>
            </w:r>
          </w:p>
        </w:tc>
        <w:tc>
          <w:tcPr>
            <w:tcW w:w="1157" w:type="dxa"/>
          </w:tcPr>
          <w:p w14:paraId="3D246D49" w14:textId="06F5252F" w:rsidR="006B7F5B" w:rsidRPr="006B7F5B" w:rsidRDefault="006B7F5B" w:rsidP="006B7F5B">
            <w:pPr>
              <w:pStyle w:val="NoSpacing"/>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B7F5B">
              <w:rPr>
                <w:sz w:val="20"/>
              </w:rPr>
              <w:t>0.301</w:t>
            </w:r>
          </w:p>
        </w:tc>
        <w:tc>
          <w:tcPr>
            <w:tcW w:w="1189" w:type="dxa"/>
          </w:tcPr>
          <w:p w14:paraId="39815FEA" w14:textId="77777777" w:rsidR="006B7F5B" w:rsidRPr="006B7F5B" w:rsidRDefault="006B7F5B" w:rsidP="006B7F5B">
            <w:pPr>
              <w:pStyle w:val="NoSpacing"/>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010" w:type="dxa"/>
          </w:tcPr>
          <w:p w14:paraId="3349580B" w14:textId="77777777" w:rsidR="006B7F5B" w:rsidRPr="006B7F5B" w:rsidRDefault="006B7F5B" w:rsidP="006B7F5B">
            <w:pPr>
              <w:pStyle w:val="NoSpacing"/>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979" w:type="dxa"/>
          </w:tcPr>
          <w:p w14:paraId="1FC37524" w14:textId="77777777" w:rsidR="006B7F5B" w:rsidRPr="006B7F5B" w:rsidRDefault="006B7F5B" w:rsidP="006B7F5B">
            <w:pPr>
              <w:pStyle w:val="NoSpacing"/>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6B7F5B" w14:paraId="18240B2A" w14:textId="77777777" w:rsidTr="006B7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36A8EA02" w14:textId="05A02BA8" w:rsidR="006B7F5B" w:rsidRPr="006B7F5B" w:rsidRDefault="006B7F5B" w:rsidP="006B7F5B">
            <w:pPr>
              <w:pStyle w:val="NoSpacing"/>
              <w:jc w:val="center"/>
              <w:rPr>
                <w:b w:val="0"/>
                <w:color w:val="000000" w:themeColor="text1"/>
                <w:sz w:val="20"/>
                <w:szCs w:val="20"/>
              </w:rPr>
            </w:pPr>
            <w:r w:rsidRPr="006B7F5B">
              <w:rPr>
                <w:b w:val="0"/>
                <w:sz w:val="20"/>
              </w:rPr>
              <w:t>Total</w:t>
            </w:r>
          </w:p>
        </w:tc>
        <w:tc>
          <w:tcPr>
            <w:tcW w:w="1216" w:type="dxa"/>
          </w:tcPr>
          <w:p w14:paraId="092626FF" w14:textId="6CB78C9E"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B7F5B">
              <w:rPr>
                <w:sz w:val="20"/>
              </w:rPr>
              <w:t>84.679</w:t>
            </w:r>
          </w:p>
        </w:tc>
        <w:tc>
          <w:tcPr>
            <w:tcW w:w="1163" w:type="dxa"/>
          </w:tcPr>
          <w:p w14:paraId="17B2B711" w14:textId="589A7944"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B7F5B">
              <w:rPr>
                <w:sz w:val="20"/>
              </w:rPr>
              <w:t>283</w:t>
            </w:r>
          </w:p>
        </w:tc>
        <w:tc>
          <w:tcPr>
            <w:tcW w:w="1157" w:type="dxa"/>
          </w:tcPr>
          <w:p w14:paraId="3E25C405" w14:textId="77777777"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189" w:type="dxa"/>
          </w:tcPr>
          <w:p w14:paraId="49DDBA2C" w14:textId="77777777"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010" w:type="dxa"/>
          </w:tcPr>
          <w:p w14:paraId="5A3C1954" w14:textId="77777777"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979" w:type="dxa"/>
          </w:tcPr>
          <w:p w14:paraId="4EA48235" w14:textId="77777777"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bl>
    <w:p w14:paraId="0F6275EE" w14:textId="77777777" w:rsidR="00157978" w:rsidRPr="00D70AA9" w:rsidRDefault="00157978" w:rsidP="00157978">
      <w:pPr>
        <w:pStyle w:val="NoSpacing"/>
        <w:rPr>
          <w:sz w:val="20"/>
          <w:szCs w:val="20"/>
        </w:rPr>
      </w:pPr>
    </w:p>
    <w:p w14:paraId="0B5283A2" w14:textId="04A6F458" w:rsidR="245AC7DC" w:rsidRPr="00D70AA9" w:rsidRDefault="245AC7DC" w:rsidP="006B7F5B">
      <w:pPr>
        <w:pStyle w:val="NoSpacing"/>
        <w:ind w:left="360" w:firstLine="360"/>
        <w:jc w:val="both"/>
        <w:rPr>
          <w:sz w:val="20"/>
          <w:szCs w:val="20"/>
        </w:rPr>
      </w:pPr>
      <w:r w:rsidRPr="00D70AA9">
        <w:rPr>
          <w:color w:val="000000" w:themeColor="text1"/>
          <w:sz w:val="20"/>
          <w:szCs w:val="20"/>
          <w:lang w:val="en-PH"/>
        </w:rPr>
        <w:t xml:space="preserve">Table </w:t>
      </w:r>
      <w:r w:rsidR="006B7F5B">
        <w:rPr>
          <w:color w:val="000000" w:themeColor="text1"/>
          <w:sz w:val="20"/>
          <w:szCs w:val="20"/>
          <w:lang w:val="en-PH"/>
        </w:rPr>
        <w:t>14</w:t>
      </w:r>
      <w:r w:rsidRPr="00D70AA9">
        <w:rPr>
          <w:color w:val="000000" w:themeColor="text1"/>
          <w:sz w:val="20"/>
          <w:szCs w:val="20"/>
          <w:lang w:val="en-PH"/>
        </w:rPr>
        <w:t xml:space="preserve"> </w:t>
      </w:r>
      <w:r w:rsidR="006B7F5B">
        <w:rPr>
          <w:color w:val="000000" w:themeColor="text1"/>
          <w:sz w:val="20"/>
          <w:szCs w:val="20"/>
          <w:lang w:val="en-PH"/>
        </w:rPr>
        <w:t>shows</w:t>
      </w:r>
      <w:r w:rsidRPr="00D70AA9">
        <w:rPr>
          <w:color w:val="000000" w:themeColor="text1"/>
          <w:sz w:val="20"/>
          <w:szCs w:val="20"/>
          <w:lang w:val="en-PH"/>
        </w:rPr>
        <w:t xml:space="preserve"> the Analysis of Variance (ANOVA) . It was done to test if there is a significant difference in the level of programming skills of the respondents based on age. From the results, it can be seen that the computed value of F-ratio is 0.137 with a p-value of 0.872. The p-value being higher than the level of significance of 0.05, it means that the null hypothesis should be accepted. It implies that there is no significant difference in the level of programming skills of the respondents based on age. Therefore, the null hypothesis is accepted. </w:t>
      </w:r>
    </w:p>
    <w:p w14:paraId="57E726EF" w14:textId="322EEDA6" w:rsidR="245AC7DC" w:rsidRDefault="245AC7DC" w:rsidP="00D70AA9">
      <w:pPr>
        <w:pStyle w:val="NoSpacing"/>
        <w:rPr>
          <w:sz w:val="20"/>
          <w:szCs w:val="20"/>
        </w:rPr>
      </w:pPr>
    </w:p>
    <w:p w14:paraId="6DFADDB8" w14:textId="650F9028" w:rsidR="006B7F5B" w:rsidRDefault="006B7F5B" w:rsidP="006B7F5B">
      <w:pPr>
        <w:pStyle w:val="NoSpacing"/>
        <w:ind w:firstLine="360"/>
        <w:jc w:val="center"/>
        <w:rPr>
          <w:sz w:val="20"/>
          <w:szCs w:val="20"/>
          <w:lang w:val="en-PH" w:eastAsia="ko-KR"/>
        </w:rPr>
      </w:pPr>
      <w:r>
        <w:rPr>
          <w:sz w:val="20"/>
          <w:szCs w:val="20"/>
          <w:lang w:val="en-PH" w:eastAsia="ko-KR"/>
        </w:rPr>
        <w:t xml:space="preserve">Table 15. </w:t>
      </w:r>
      <w:r w:rsidRPr="00157978">
        <w:rPr>
          <w:sz w:val="20"/>
          <w:szCs w:val="20"/>
          <w:lang w:val="en-PH" w:eastAsia="ko-KR"/>
        </w:rPr>
        <w:t>Analysis of Variance (ANOVA) on the Difference in Programming Skills Level of Respondents According to Their Profile (</w:t>
      </w:r>
      <w:r>
        <w:rPr>
          <w:sz w:val="20"/>
          <w:szCs w:val="20"/>
          <w:lang w:val="en-PH" w:eastAsia="ko-KR"/>
        </w:rPr>
        <w:t>Gender</w:t>
      </w:r>
      <w:r w:rsidRPr="00157978">
        <w:rPr>
          <w:sz w:val="20"/>
          <w:szCs w:val="20"/>
          <w:lang w:val="en-PH" w:eastAsia="ko-KR"/>
        </w:rPr>
        <w:t xml:space="preserve">)  </w:t>
      </w:r>
    </w:p>
    <w:tbl>
      <w:tblPr>
        <w:tblStyle w:val="PlainTable2"/>
        <w:tblW w:w="10144" w:type="dxa"/>
        <w:tblInd w:w="360" w:type="dxa"/>
        <w:tblLook w:val="04A0" w:firstRow="1" w:lastRow="0" w:firstColumn="1" w:lastColumn="0" w:noHBand="0" w:noVBand="1"/>
      </w:tblPr>
      <w:tblGrid>
        <w:gridCol w:w="2430"/>
        <w:gridCol w:w="1216"/>
        <w:gridCol w:w="1163"/>
        <w:gridCol w:w="1157"/>
        <w:gridCol w:w="1189"/>
        <w:gridCol w:w="1010"/>
        <w:gridCol w:w="1979"/>
      </w:tblGrid>
      <w:tr w:rsidR="006B7F5B" w14:paraId="7097F7BE" w14:textId="77777777" w:rsidTr="00A878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4C18BF93" w14:textId="77777777" w:rsidR="006B7F5B" w:rsidRDefault="006B7F5B" w:rsidP="00A8783A">
            <w:pPr>
              <w:pStyle w:val="NoSpacing"/>
              <w:jc w:val="center"/>
              <w:rPr>
                <w:sz w:val="20"/>
                <w:szCs w:val="20"/>
              </w:rPr>
            </w:pPr>
            <w:r>
              <w:rPr>
                <w:sz w:val="20"/>
                <w:szCs w:val="20"/>
              </w:rPr>
              <w:t>Source of Variation</w:t>
            </w:r>
          </w:p>
        </w:tc>
        <w:tc>
          <w:tcPr>
            <w:tcW w:w="1216" w:type="dxa"/>
          </w:tcPr>
          <w:p w14:paraId="6C7A3B3F" w14:textId="77777777" w:rsidR="006B7F5B"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 xml:space="preserve">Sum of Squares </w:t>
            </w:r>
          </w:p>
          <w:p w14:paraId="283FDFB7" w14:textId="77777777" w:rsidR="006B7F5B"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(SS)</w:t>
            </w:r>
          </w:p>
        </w:tc>
        <w:tc>
          <w:tcPr>
            <w:tcW w:w="1163" w:type="dxa"/>
            <w:vAlign w:val="center"/>
          </w:tcPr>
          <w:p w14:paraId="357644D3" w14:textId="77777777" w:rsidR="006B7F5B"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Degree of Freedom</w:t>
            </w:r>
          </w:p>
          <w:p w14:paraId="153B2839" w14:textId="77777777" w:rsidR="006B7F5B" w:rsidRPr="00C90011"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lang w:val="en-PH" w:eastAsia="ko-KR"/>
              </w:rPr>
              <w:t>(DF)</w:t>
            </w:r>
          </w:p>
        </w:tc>
        <w:tc>
          <w:tcPr>
            <w:tcW w:w="1157" w:type="dxa"/>
            <w:vAlign w:val="center"/>
          </w:tcPr>
          <w:p w14:paraId="1982D6D2" w14:textId="77777777" w:rsidR="006B7F5B"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Mean of Square</w:t>
            </w:r>
          </w:p>
          <w:p w14:paraId="4B77EE09" w14:textId="77777777" w:rsidR="006B7F5B"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(MS)</w:t>
            </w:r>
          </w:p>
        </w:tc>
        <w:tc>
          <w:tcPr>
            <w:tcW w:w="1189" w:type="dxa"/>
            <w:vAlign w:val="center"/>
          </w:tcPr>
          <w:p w14:paraId="52F3AE81" w14:textId="77777777" w:rsidR="006B7F5B" w:rsidRPr="00C90011"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Computed F-Ratio</w:t>
            </w:r>
          </w:p>
        </w:tc>
        <w:tc>
          <w:tcPr>
            <w:tcW w:w="1010" w:type="dxa"/>
            <w:vAlign w:val="center"/>
          </w:tcPr>
          <w:p w14:paraId="697A5F88" w14:textId="77777777" w:rsidR="006B7F5B" w:rsidRPr="00C90011"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val="en-PH" w:eastAsia="ko-KR"/>
              </w:rPr>
            </w:pPr>
            <w:r>
              <w:rPr>
                <w:sz w:val="20"/>
                <w:szCs w:val="20"/>
              </w:rPr>
              <w:t>p-value</w:t>
            </w:r>
          </w:p>
        </w:tc>
        <w:tc>
          <w:tcPr>
            <w:tcW w:w="1979" w:type="dxa"/>
            <w:vAlign w:val="center"/>
          </w:tcPr>
          <w:p w14:paraId="16AFC7FD" w14:textId="77777777" w:rsidR="006B7F5B" w:rsidRDefault="006B7F5B" w:rsidP="00A8783A">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Interpretation</w:t>
            </w:r>
          </w:p>
        </w:tc>
      </w:tr>
      <w:tr w:rsidR="006B7F5B" w14:paraId="1791DDCE" w14:textId="77777777" w:rsidTr="00A87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11083521" w14:textId="65D86EE5" w:rsidR="006B7F5B" w:rsidRPr="006B7F5B" w:rsidRDefault="006B7F5B" w:rsidP="006B7F5B">
            <w:pPr>
              <w:pStyle w:val="NoSpacing"/>
              <w:jc w:val="center"/>
              <w:rPr>
                <w:b w:val="0"/>
                <w:color w:val="000000" w:themeColor="text1"/>
                <w:sz w:val="20"/>
                <w:szCs w:val="20"/>
              </w:rPr>
            </w:pPr>
            <w:r w:rsidRPr="006B7F5B">
              <w:rPr>
                <w:b w:val="0"/>
                <w:sz w:val="20"/>
                <w:szCs w:val="20"/>
              </w:rPr>
              <w:t>Between Groups</w:t>
            </w:r>
          </w:p>
        </w:tc>
        <w:tc>
          <w:tcPr>
            <w:tcW w:w="1216" w:type="dxa"/>
          </w:tcPr>
          <w:p w14:paraId="02EAE545" w14:textId="52E14616"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B7F5B">
              <w:rPr>
                <w:sz w:val="20"/>
                <w:szCs w:val="20"/>
              </w:rPr>
              <w:t>4.234</w:t>
            </w:r>
          </w:p>
        </w:tc>
        <w:tc>
          <w:tcPr>
            <w:tcW w:w="1163" w:type="dxa"/>
          </w:tcPr>
          <w:p w14:paraId="086A36FA" w14:textId="76633E07"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6B7F5B">
              <w:rPr>
                <w:sz w:val="20"/>
                <w:szCs w:val="20"/>
              </w:rPr>
              <w:t>2</w:t>
            </w:r>
          </w:p>
        </w:tc>
        <w:tc>
          <w:tcPr>
            <w:tcW w:w="1157" w:type="dxa"/>
          </w:tcPr>
          <w:p w14:paraId="6DCBBD0F" w14:textId="7C53A272"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B7F5B">
              <w:rPr>
                <w:sz w:val="20"/>
                <w:szCs w:val="20"/>
              </w:rPr>
              <w:t>2.117</w:t>
            </w:r>
          </w:p>
        </w:tc>
        <w:tc>
          <w:tcPr>
            <w:tcW w:w="1189" w:type="dxa"/>
          </w:tcPr>
          <w:p w14:paraId="3C20C7AD" w14:textId="25747DBB"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6B7F5B">
              <w:rPr>
                <w:sz w:val="20"/>
                <w:szCs w:val="20"/>
              </w:rPr>
              <w:t>7.395</w:t>
            </w:r>
          </w:p>
        </w:tc>
        <w:tc>
          <w:tcPr>
            <w:tcW w:w="1010" w:type="dxa"/>
          </w:tcPr>
          <w:p w14:paraId="5098FD4E" w14:textId="355B4B6C"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PH" w:eastAsia="ko-KR"/>
              </w:rPr>
            </w:pPr>
            <w:r w:rsidRPr="006B7F5B">
              <w:rPr>
                <w:sz w:val="20"/>
                <w:szCs w:val="20"/>
              </w:rPr>
              <w:t>0.001</w:t>
            </w:r>
          </w:p>
        </w:tc>
        <w:tc>
          <w:tcPr>
            <w:tcW w:w="1979" w:type="dxa"/>
          </w:tcPr>
          <w:p w14:paraId="183A81CA" w14:textId="02F949D9"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B7F5B">
              <w:rPr>
                <w:sz w:val="20"/>
                <w:szCs w:val="20"/>
              </w:rPr>
              <w:t>Significant</w:t>
            </w:r>
          </w:p>
        </w:tc>
      </w:tr>
      <w:tr w:rsidR="006B7F5B" w14:paraId="6129EA39" w14:textId="77777777" w:rsidTr="00A8783A">
        <w:tc>
          <w:tcPr>
            <w:cnfStyle w:val="001000000000" w:firstRow="0" w:lastRow="0" w:firstColumn="1" w:lastColumn="0" w:oddVBand="0" w:evenVBand="0" w:oddHBand="0" w:evenHBand="0" w:firstRowFirstColumn="0" w:firstRowLastColumn="0" w:lastRowFirstColumn="0" w:lastRowLastColumn="0"/>
            <w:tcW w:w="2430" w:type="dxa"/>
          </w:tcPr>
          <w:p w14:paraId="51F6DCE2" w14:textId="094B77BE" w:rsidR="006B7F5B" w:rsidRPr="006B7F5B" w:rsidRDefault="006B7F5B" w:rsidP="006B7F5B">
            <w:pPr>
              <w:pStyle w:val="NoSpacing"/>
              <w:jc w:val="center"/>
              <w:rPr>
                <w:b w:val="0"/>
                <w:color w:val="000000" w:themeColor="text1"/>
                <w:sz w:val="20"/>
                <w:szCs w:val="20"/>
              </w:rPr>
            </w:pPr>
            <w:r w:rsidRPr="006B7F5B">
              <w:rPr>
                <w:b w:val="0"/>
                <w:sz w:val="20"/>
                <w:szCs w:val="20"/>
              </w:rPr>
              <w:t>Within Groups</w:t>
            </w:r>
          </w:p>
        </w:tc>
        <w:tc>
          <w:tcPr>
            <w:tcW w:w="1216" w:type="dxa"/>
          </w:tcPr>
          <w:p w14:paraId="0684BB06" w14:textId="6235758B" w:rsidR="006B7F5B" w:rsidRPr="006B7F5B" w:rsidRDefault="006B7F5B" w:rsidP="006B7F5B">
            <w:pPr>
              <w:pStyle w:val="NoSpacing"/>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B7F5B">
              <w:rPr>
                <w:sz w:val="20"/>
                <w:szCs w:val="20"/>
              </w:rPr>
              <w:t>80.445</w:t>
            </w:r>
          </w:p>
        </w:tc>
        <w:tc>
          <w:tcPr>
            <w:tcW w:w="1163" w:type="dxa"/>
          </w:tcPr>
          <w:p w14:paraId="2D077E64" w14:textId="5933E1F5" w:rsidR="006B7F5B" w:rsidRPr="006B7F5B" w:rsidRDefault="006B7F5B" w:rsidP="006B7F5B">
            <w:pPr>
              <w:pStyle w:val="NoSpacing"/>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B7F5B">
              <w:rPr>
                <w:sz w:val="20"/>
                <w:szCs w:val="20"/>
              </w:rPr>
              <w:t>281</w:t>
            </w:r>
          </w:p>
        </w:tc>
        <w:tc>
          <w:tcPr>
            <w:tcW w:w="1157" w:type="dxa"/>
          </w:tcPr>
          <w:p w14:paraId="1388986C" w14:textId="0EBA59E2" w:rsidR="006B7F5B" w:rsidRPr="006B7F5B" w:rsidRDefault="006B7F5B" w:rsidP="006B7F5B">
            <w:pPr>
              <w:pStyle w:val="NoSpacing"/>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B7F5B">
              <w:rPr>
                <w:sz w:val="20"/>
                <w:szCs w:val="20"/>
              </w:rPr>
              <w:t>0.286</w:t>
            </w:r>
          </w:p>
        </w:tc>
        <w:tc>
          <w:tcPr>
            <w:tcW w:w="1189" w:type="dxa"/>
          </w:tcPr>
          <w:p w14:paraId="7A4C35C2" w14:textId="77777777" w:rsidR="006B7F5B" w:rsidRPr="006B7F5B" w:rsidRDefault="006B7F5B" w:rsidP="006B7F5B">
            <w:pPr>
              <w:pStyle w:val="NoSpacing"/>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010" w:type="dxa"/>
          </w:tcPr>
          <w:p w14:paraId="58B73B1A" w14:textId="77777777" w:rsidR="006B7F5B" w:rsidRPr="006B7F5B" w:rsidRDefault="006B7F5B" w:rsidP="006B7F5B">
            <w:pPr>
              <w:pStyle w:val="NoSpacing"/>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979" w:type="dxa"/>
          </w:tcPr>
          <w:p w14:paraId="08633661" w14:textId="77777777" w:rsidR="006B7F5B" w:rsidRPr="006B7F5B" w:rsidRDefault="006B7F5B" w:rsidP="006B7F5B">
            <w:pPr>
              <w:pStyle w:val="NoSpacing"/>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6B7F5B" w14:paraId="4B497D73" w14:textId="77777777" w:rsidTr="00A87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200B7562" w14:textId="716478BE" w:rsidR="006B7F5B" w:rsidRPr="006B7F5B" w:rsidRDefault="006B7F5B" w:rsidP="006B7F5B">
            <w:pPr>
              <w:pStyle w:val="NoSpacing"/>
              <w:jc w:val="center"/>
              <w:rPr>
                <w:b w:val="0"/>
                <w:color w:val="000000" w:themeColor="text1"/>
                <w:sz w:val="20"/>
                <w:szCs w:val="20"/>
              </w:rPr>
            </w:pPr>
            <w:r w:rsidRPr="006B7F5B">
              <w:rPr>
                <w:b w:val="0"/>
                <w:sz w:val="20"/>
                <w:szCs w:val="20"/>
              </w:rPr>
              <w:t>Total</w:t>
            </w:r>
          </w:p>
        </w:tc>
        <w:tc>
          <w:tcPr>
            <w:tcW w:w="1216" w:type="dxa"/>
          </w:tcPr>
          <w:p w14:paraId="72A300EC" w14:textId="5C717D02"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B7F5B">
              <w:rPr>
                <w:sz w:val="20"/>
                <w:szCs w:val="20"/>
              </w:rPr>
              <w:t>84.679</w:t>
            </w:r>
          </w:p>
        </w:tc>
        <w:tc>
          <w:tcPr>
            <w:tcW w:w="1163" w:type="dxa"/>
          </w:tcPr>
          <w:p w14:paraId="72675325" w14:textId="04AC56F2"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B7F5B">
              <w:rPr>
                <w:sz w:val="20"/>
                <w:szCs w:val="20"/>
              </w:rPr>
              <w:t>283</w:t>
            </w:r>
          </w:p>
        </w:tc>
        <w:tc>
          <w:tcPr>
            <w:tcW w:w="1157" w:type="dxa"/>
          </w:tcPr>
          <w:p w14:paraId="00EDA490" w14:textId="77777777"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189" w:type="dxa"/>
          </w:tcPr>
          <w:p w14:paraId="37CECE01" w14:textId="77777777"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010" w:type="dxa"/>
          </w:tcPr>
          <w:p w14:paraId="13C1BDDB" w14:textId="77777777"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979" w:type="dxa"/>
          </w:tcPr>
          <w:p w14:paraId="0A9D3010" w14:textId="77777777" w:rsidR="006B7F5B" w:rsidRPr="006B7F5B" w:rsidRDefault="006B7F5B" w:rsidP="006B7F5B">
            <w:pPr>
              <w:pStyle w:val="NoSpacing"/>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bl>
    <w:p w14:paraId="5D5E81FD" w14:textId="77777777" w:rsidR="006B7F5B" w:rsidRPr="00D70AA9" w:rsidRDefault="006B7F5B" w:rsidP="006B7F5B">
      <w:pPr>
        <w:pStyle w:val="NoSpacing"/>
        <w:rPr>
          <w:sz w:val="20"/>
          <w:szCs w:val="20"/>
        </w:rPr>
      </w:pPr>
    </w:p>
    <w:p w14:paraId="738FD014" w14:textId="6FEDA771" w:rsidR="245AC7DC" w:rsidRPr="00D70AA9" w:rsidRDefault="245AC7DC" w:rsidP="006B7F5B">
      <w:pPr>
        <w:pStyle w:val="NoSpacing"/>
        <w:ind w:left="360" w:firstLine="360"/>
        <w:jc w:val="both"/>
        <w:rPr>
          <w:sz w:val="20"/>
          <w:szCs w:val="20"/>
        </w:rPr>
      </w:pPr>
      <w:r w:rsidRPr="00D70AA9">
        <w:rPr>
          <w:color w:val="000000" w:themeColor="text1"/>
          <w:sz w:val="20"/>
          <w:szCs w:val="20"/>
          <w:lang w:val="en-PH"/>
        </w:rPr>
        <w:t xml:space="preserve">Table </w:t>
      </w:r>
      <w:r w:rsidR="006B7F5B">
        <w:rPr>
          <w:color w:val="000000" w:themeColor="text1"/>
          <w:sz w:val="20"/>
          <w:szCs w:val="20"/>
          <w:lang w:val="en-PH"/>
        </w:rPr>
        <w:t>15</w:t>
      </w:r>
      <w:r w:rsidRPr="00D70AA9">
        <w:rPr>
          <w:color w:val="000000" w:themeColor="text1"/>
          <w:sz w:val="20"/>
          <w:szCs w:val="20"/>
          <w:lang w:val="en-PH"/>
        </w:rPr>
        <w:t xml:space="preserve"> presents the Analysis of Variance (ANOVA) on the difference in programming skills level of the respondents when grouped according to gender. The computed F-ratio of 7.395 with a p-value of 0.001 is less than the 0.05 level of significance. This means that there is a significant difference in the programming skills level of the respondents when grouped according to gender. Therefore, the null hypothesis is rejected.</w:t>
      </w:r>
    </w:p>
    <w:p w14:paraId="46C8C2B9" w14:textId="79C3B22E" w:rsidR="245AC7DC" w:rsidRPr="00D70AA9" w:rsidRDefault="245AC7DC" w:rsidP="00D70AA9">
      <w:pPr>
        <w:pStyle w:val="NoSpacing"/>
        <w:rPr>
          <w:sz w:val="20"/>
          <w:szCs w:val="20"/>
        </w:rPr>
      </w:pPr>
    </w:p>
    <w:p w14:paraId="557BBF8C" w14:textId="77777777" w:rsidR="006B7F5B" w:rsidRDefault="006B7F5B" w:rsidP="00D70AA9">
      <w:pPr>
        <w:pStyle w:val="NoSpacing"/>
        <w:rPr>
          <w:sz w:val="20"/>
          <w:szCs w:val="20"/>
          <w:lang w:val="en-PH" w:eastAsia="ko-KR"/>
        </w:rPr>
      </w:pPr>
    </w:p>
    <w:p w14:paraId="60336423" w14:textId="0B3D9B4E" w:rsidR="005F6B9C" w:rsidRPr="009C3620" w:rsidRDefault="00856D4D" w:rsidP="00D70AA9">
      <w:pPr>
        <w:pStyle w:val="NoSpacing"/>
        <w:rPr>
          <w:b/>
          <w:sz w:val="20"/>
          <w:szCs w:val="20"/>
        </w:rPr>
      </w:pPr>
      <w:r w:rsidRPr="009C3620">
        <w:rPr>
          <w:b/>
          <w:sz w:val="20"/>
          <w:szCs w:val="20"/>
        </w:rPr>
        <w:t>CONCLUSION</w:t>
      </w:r>
    </w:p>
    <w:p w14:paraId="66911836" w14:textId="77777777" w:rsidR="009C3620" w:rsidRDefault="009C3620" w:rsidP="009C3620">
      <w:pPr>
        <w:pStyle w:val="NoSpacing"/>
        <w:ind w:firstLine="360"/>
        <w:jc w:val="both"/>
        <w:rPr>
          <w:color w:val="000000" w:themeColor="text1"/>
          <w:sz w:val="20"/>
          <w:szCs w:val="20"/>
          <w:lang w:val="en-US"/>
        </w:rPr>
      </w:pPr>
    </w:p>
    <w:p w14:paraId="7D91B585" w14:textId="61F747F9" w:rsidR="009C3620" w:rsidRDefault="245AC7DC" w:rsidP="009C3620">
      <w:pPr>
        <w:pStyle w:val="NoSpacing"/>
        <w:ind w:firstLine="360"/>
        <w:jc w:val="both"/>
        <w:rPr>
          <w:color w:val="000000" w:themeColor="text1"/>
          <w:sz w:val="20"/>
          <w:szCs w:val="20"/>
          <w:lang w:val="en-US"/>
        </w:rPr>
      </w:pPr>
      <w:r w:rsidRPr="00D70AA9">
        <w:rPr>
          <w:color w:val="000000" w:themeColor="text1"/>
          <w:sz w:val="20"/>
          <w:szCs w:val="20"/>
          <w:lang w:val="en-US"/>
        </w:rPr>
        <w:t xml:space="preserve">Based on the findings of this study, the researchers concluded that most of the respondents are male and between 20 to 22 years old, and they are evenly distributed across different sections, which means the sample is a good representation of the third-year SBIT population. The respondents showed an overall programming skills level of Agree with a weighted mean of 2.96. This means they are good at starting to code quickly after understanding a problem and finishing their assignments on time. </w:t>
      </w:r>
    </w:p>
    <w:p w14:paraId="0C84E950" w14:textId="77777777" w:rsidR="009C3620" w:rsidRDefault="009C3620" w:rsidP="009C3620">
      <w:pPr>
        <w:pStyle w:val="NoSpacing"/>
        <w:ind w:firstLine="360"/>
        <w:jc w:val="both"/>
        <w:rPr>
          <w:color w:val="000000" w:themeColor="text1"/>
          <w:sz w:val="20"/>
          <w:szCs w:val="20"/>
          <w:lang w:val="en-US"/>
        </w:rPr>
      </w:pPr>
    </w:p>
    <w:p w14:paraId="1E9F0299" w14:textId="77777777" w:rsidR="009C3620" w:rsidRDefault="245AC7DC" w:rsidP="009C3620">
      <w:pPr>
        <w:pStyle w:val="NoSpacing"/>
        <w:ind w:firstLine="360"/>
        <w:jc w:val="both"/>
        <w:rPr>
          <w:color w:val="000000" w:themeColor="text1"/>
          <w:sz w:val="20"/>
          <w:szCs w:val="20"/>
          <w:lang w:val="en-US"/>
        </w:rPr>
      </w:pPr>
      <w:r w:rsidRPr="00D70AA9">
        <w:rPr>
          <w:color w:val="000000" w:themeColor="text1"/>
          <w:sz w:val="20"/>
          <w:szCs w:val="20"/>
          <w:lang w:val="en-US"/>
        </w:rPr>
        <w:t xml:space="preserve">However, they find it hard to switch between different coding tasks, work on multiple tasks at the same time, and fix errors without causing new ones. The respondents also agreed that AI tools affect how they do their programming tasks, with an overall weighted mean of 2.91. They tend to use AI even when they already know the answer, they practice writing code manually less often because of AI, and they feel that their own problem-solving skills have become weaker. On the other hand, the respondents strongly agreed that AI also helps them, with an overall weighted mean of 3.39. AI helps them come up with better ways to solve problems, understand programming lessons more quickly, and find and fix errors more accurately. Therefore, the researchers concluded that AI has both positive and negative effects on students' programming skills. </w:t>
      </w:r>
    </w:p>
    <w:p w14:paraId="2FA62FB3" w14:textId="77777777" w:rsidR="009C3620" w:rsidRDefault="009C3620" w:rsidP="009C3620">
      <w:pPr>
        <w:pStyle w:val="NoSpacing"/>
        <w:ind w:firstLine="360"/>
        <w:jc w:val="both"/>
        <w:rPr>
          <w:color w:val="000000" w:themeColor="text1"/>
          <w:sz w:val="20"/>
          <w:szCs w:val="20"/>
          <w:lang w:val="en-US"/>
        </w:rPr>
      </w:pPr>
    </w:p>
    <w:p w14:paraId="252D45E9" w14:textId="55336493" w:rsidR="000E1817" w:rsidRPr="00D70AA9" w:rsidRDefault="245AC7DC" w:rsidP="009C3620">
      <w:pPr>
        <w:pStyle w:val="NoSpacing"/>
        <w:ind w:firstLine="360"/>
        <w:jc w:val="both"/>
        <w:rPr>
          <w:sz w:val="20"/>
          <w:szCs w:val="20"/>
        </w:rPr>
      </w:pPr>
      <w:r w:rsidRPr="00D70AA9">
        <w:rPr>
          <w:color w:val="000000" w:themeColor="text1"/>
          <w:sz w:val="20"/>
          <w:szCs w:val="20"/>
          <w:lang w:val="en-US"/>
        </w:rPr>
        <w:t>AI is helpful for learning and debugging, but it also makes students depend too much on AI, practice manual coding less, and feel less confident in their own problem-solving abilities. Because of this, teachers should encourage a balanced way of using AI. AI should be used as a tool to help learn, not as a replacement for basic practice. Teachers should also help students improve their independent debugging, logical planning, and manual coding skills while still allowing guided use of AI.</w:t>
      </w:r>
    </w:p>
    <w:p w14:paraId="64473AC5" w14:textId="4588C4E7" w:rsidR="245AC7DC" w:rsidRPr="00D70AA9" w:rsidRDefault="245AC7DC" w:rsidP="00D70AA9">
      <w:pPr>
        <w:pStyle w:val="NoSpacing"/>
        <w:rPr>
          <w:color w:val="000000" w:themeColor="text1"/>
          <w:sz w:val="20"/>
          <w:szCs w:val="20"/>
          <w:lang w:val="en-US"/>
        </w:rPr>
      </w:pPr>
    </w:p>
    <w:p w14:paraId="3A53AF91" w14:textId="5AC92AB4" w:rsidR="245AC7DC" w:rsidRPr="00D70AA9" w:rsidRDefault="245AC7DC" w:rsidP="00D70AA9">
      <w:pPr>
        <w:pStyle w:val="NoSpacing"/>
        <w:rPr>
          <w:color w:val="000000" w:themeColor="text1"/>
          <w:sz w:val="20"/>
          <w:szCs w:val="20"/>
          <w:lang w:val="en-US"/>
        </w:rPr>
      </w:pPr>
    </w:p>
    <w:p w14:paraId="4807D950" w14:textId="77777777" w:rsidR="00856D4D" w:rsidRPr="009C3620" w:rsidRDefault="00856D4D" w:rsidP="00D70AA9">
      <w:pPr>
        <w:pStyle w:val="NoSpacing"/>
        <w:rPr>
          <w:b/>
          <w:sz w:val="20"/>
          <w:szCs w:val="20"/>
        </w:rPr>
      </w:pPr>
      <w:r w:rsidRPr="009C3620">
        <w:rPr>
          <w:b/>
          <w:sz w:val="20"/>
          <w:szCs w:val="20"/>
        </w:rPr>
        <w:t>REFERENCES</w:t>
      </w:r>
    </w:p>
    <w:p w14:paraId="08127BAC" w14:textId="30318460" w:rsidR="00900F74" w:rsidRPr="00D70AA9" w:rsidRDefault="00900F74" w:rsidP="00D70AA9">
      <w:pPr>
        <w:pStyle w:val="NoSpacing"/>
        <w:rPr>
          <w:sz w:val="20"/>
          <w:szCs w:val="20"/>
        </w:rPr>
      </w:pPr>
    </w:p>
    <w:p w14:paraId="7127F7DE" w14:textId="10F810FC" w:rsidR="00900F74" w:rsidRPr="00D70AA9" w:rsidRDefault="00900F74" w:rsidP="009C3620">
      <w:pPr>
        <w:pStyle w:val="NoSpacing"/>
        <w:numPr>
          <w:ilvl w:val="0"/>
          <w:numId w:val="49"/>
        </w:numPr>
        <w:ind w:left="360"/>
        <w:rPr>
          <w:sz w:val="20"/>
          <w:szCs w:val="20"/>
        </w:rPr>
      </w:pPr>
      <w:r w:rsidRPr="00D70AA9">
        <w:rPr>
          <w:sz w:val="20"/>
          <w:szCs w:val="20"/>
        </w:rPr>
        <w:t>Abubakar, S., Jeilani, A., &amp; Yusuf, M. (2025). The role of over-reliance on AI in the negative consequences of student learning: The moderating effects of ethical concerns and institutional policies. *Cogent Education, 12*(1). [https://doi.org/10.1080/2331186X.2025.2591503](</w:t>
      </w:r>
      <w:hyperlink r:id="rId11" w:history="1">
        <w:r w:rsidRPr="00D70AA9">
          <w:rPr>
            <w:rStyle w:val="Hyperlink"/>
            <w:sz w:val="20"/>
            <w:szCs w:val="20"/>
          </w:rPr>
          <w:t>https://doi.org/10.1080/2331186X.2025.2591503</w:t>
        </w:r>
      </w:hyperlink>
      <w:r w:rsidRPr="00D70AA9">
        <w:rPr>
          <w:sz w:val="20"/>
          <w:szCs w:val="20"/>
        </w:rPr>
        <w:t>)</w:t>
      </w:r>
    </w:p>
    <w:p w14:paraId="7C62B945" w14:textId="2CFB3A63" w:rsidR="00900F74" w:rsidRPr="00D70AA9" w:rsidRDefault="00900F74" w:rsidP="009C3620">
      <w:pPr>
        <w:pStyle w:val="NoSpacing"/>
        <w:numPr>
          <w:ilvl w:val="0"/>
          <w:numId w:val="49"/>
        </w:numPr>
        <w:ind w:left="360"/>
        <w:rPr>
          <w:sz w:val="20"/>
          <w:szCs w:val="20"/>
        </w:rPr>
      </w:pPr>
      <w:r w:rsidRPr="00D70AA9">
        <w:rPr>
          <w:sz w:val="20"/>
          <w:szCs w:val="20"/>
        </w:rPr>
        <w:t>Alkhawaja, L., et al. (2025). Exploring the impact of artificial intelligence on students’ skills for sustainable development in education. *Frontiers in Education*. [https://www.frontiersin.org/articles/10.3389/feduc.2025.1691148](</w:t>
      </w:r>
      <w:hyperlink r:id="rId12" w:history="1">
        <w:r w:rsidRPr="00D70AA9">
          <w:rPr>
            <w:rStyle w:val="Hyperlink"/>
            <w:sz w:val="20"/>
            <w:szCs w:val="20"/>
          </w:rPr>
          <w:t>https://www.frontiersin.org/articles/10.3389/feduc.2025.1691148</w:t>
        </w:r>
      </w:hyperlink>
      <w:r w:rsidRPr="00D70AA9">
        <w:rPr>
          <w:sz w:val="20"/>
          <w:szCs w:val="20"/>
        </w:rPr>
        <w:t>)</w:t>
      </w:r>
    </w:p>
    <w:p w14:paraId="79C28532" w14:textId="0E908A4A" w:rsidR="00900F74" w:rsidRPr="00D70AA9" w:rsidRDefault="00900F74" w:rsidP="009C3620">
      <w:pPr>
        <w:pStyle w:val="NoSpacing"/>
        <w:numPr>
          <w:ilvl w:val="0"/>
          <w:numId w:val="49"/>
        </w:numPr>
        <w:ind w:left="360"/>
        <w:rPr>
          <w:sz w:val="20"/>
          <w:szCs w:val="20"/>
        </w:rPr>
      </w:pPr>
      <w:r w:rsidRPr="00D70AA9">
        <w:rPr>
          <w:sz w:val="20"/>
          <w:szCs w:val="20"/>
        </w:rPr>
        <w:t>Arum, R., Calderon Leon, M., Li, X., &amp; Lopes, J. (2025). ChatGPT early adoption in higher education: Variation in student usage, instructional support, and educational equity. *AERA Open*. [https://journals.sagepub.com/search?SeriesKey=eroa&amp;AllField=ChatGPT+Early+Adoption+in+Higher+Education](</w:t>
      </w:r>
      <w:hyperlink r:id="rId13" w:history="1">
        <w:r w:rsidRPr="00D70AA9">
          <w:rPr>
            <w:rStyle w:val="Hyperlink"/>
            <w:sz w:val="20"/>
            <w:szCs w:val="20"/>
          </w:rPr>
          <w:t>https://journals.sagepub.com/search?SeriesKey=eroa&amp;AllField=ChatGPT+Early+Adoption+in+Higher+Education</w:t>
        </w:r>
      </w:hyperlink>
      <w:r w:rsidRPr="00D70AA9">
        <w:rPr>
          <w:sz w:val="20"/>
          <w:szCs w:val="20"/>
        </w:rPr>
        <w:t>)</w:t>
      </w:r>
    </w:p>
    <w:p w14:paraId="6CE71DFF" w14:textId="5F210DB3" w:rsidR="00900F74" w:rsidRPr="00D70AA9" w:rsidRDefault="00900F74" w:rsidP="009C3620">
      <w:pPr>
        <w:pStyle w:val="NoSpacing"/>
        <w:numPr>
          <w:ilvl w:val="0"/>
          <w:numId w:val="49"/>
        </w:numPr>
        <w:ind w:left="360"/>
        <w:rPr>
          <w:sz w:val="20"/>
          <w:szCs w:val="20"/>
        </w:rPr>
      </w:pPr>
      <w:r w:rsidRPr="00D70AA9">
        <w:rPr>
          <w:sz w:val="20"/>
          <w:szCs w:val="20"/>
        </w:rPr>
        <w:t>Chaudhary, A. A., Arif, S., Calimlim, R. J. F., Khan, S. Z., &amp; Sadia, A. (2024). The impact of AI-powered educational tools on student engagement and learning outcomes at higher education level. *International Journal of Contemporary Issues in Social Sciences*. [https://ijciss.org/index.php/ijciss/article/view/1027](</w:t>
      </w:r>
      <w:hyperlink r:id="rId14" w:history="1">
        <w:r w:rsidRPr="00D70AA9">
          <w:rPr>
            <w:rStyle w:val="Hyperlink"/>
            <w:sz w:val="20"/>
            <w:szCs w:val="20"/>
          </w:rPr>
          <w:t>https://ijciss.org/index.php/ijciss/article/view/1027</w:t>
        </w:r>
      </w:hyperlink>
      <w:r w:rsidRPr="00D70AA9">
        <w:rPr>
          <w:sz w:val="20"/>
          <w:szCs w:val="20"/>
        </w:rPr>
        <w:t>)</w:t>
      </w:r>
    </w:p>
    <w:p w14:paraId="5A379D76" w14:textId="533AB363" w:rsidR="00900F74" w:rsidRPr="00D70AA9" w:rsidRDefault="00900F74" w:rsidP="009C3620">
      <w:pPr>
        <w:pStyle w:val="NoSpacing"/>
        <w:numPr>
          <w:ilvl w:val="0"/>
          <w:numId w:val="49"/>
        </w:numPr>
        <w:ind w:left="360"/>
        <w:rPr>
          <w:sz w:val="20"/>
          <w:szCs w:val="20"/>
        </w:rPr>
      </w:pPr>
      <w:r w:rsidRPr="00D70AA9">
        <w:rPr>
          <w:sz w:val="20"/>
          <w:szCs w:val="20"/>
        </w:rPr>
        <w:t>Digital Education Council. (2024). *How students use AI: The evolving relationship between AI and higher education*. [https://www.digitaleducationcouncil.com/post/how-students-use-ai-the-evolving-relationship-between-ai-and-higher-education](</w:t>
      </w:r>
      <w:hyperlink r:id="rId15" w:history="1">
        <w:r w:rsidRPr="00D70AA9">
          <w:rPr>
            <w:rStyle w:val="Hyperlink"/>
            <w:sz w:val="20"/>
            <w:szCs w:val="20"/>
          </w:rPr>
          <w:t>https://www.digitaleducationcouncil.com/post/how-students-use-ai-the-evolving-relationship-between-ai-and-higher-education</w:t>
        </w:r>
      </w:hyperlink>
      <w:r w:rsidRPr="00D70AA9">
        <w:rPr>
          <w:sz w:val="20"/>
          <w:szCs w:val="20"/>
        </w:rPr>
        <w:t>)</w:t>
      </w:r>
    </w:p>
    <w:p w14:paraId="04226884" w14:textId="3BAF7473" w:rsidR="00900F74" w:rsidRPr="00D70AA9" w:rsidRDefault="00900F74" w:rsidP="009C3620">
      <w:pPr>
        <w:pStyle w:val="NoSpacing"/>
        <w:numPr>
          <w:ilvl w:val="0"/>
          <w:numId w:val="49"/>
        </w:numPr>
        <w:ind w:left="360"/>
        <w:rPr>
          <w:sz w:val="20"/>
          <w:szCs w:val="20"/>
        </w:rPr>
      </w:pPr>
      <w:r w:rsidRPr="00D70AA9">
        <w:rPr>
          <w:sz w:val="20"/>
          <w:szCs w:val="20"/>
        </w:rPr>
        <w:t>Diversitas Journal. (2026). *Student-reported cognitive effects of artificial intelligence (AI) use in Philippine classrooms: An empirical integrative review*. [https://www.researchgate.net/publication/400923078](</w:t>
      </w:r>
      <w:hyperlink r:id="rId16" w:history="1">
        <w:r w:rsidRPr="00D70AA9">
          <w:rPr>
            <w:rStyle w:val="Hyperlink"/>
            <w:sz w:val="20"/>
            <w:szCs w:val="20"/>
          </w:rPr>
          <w:t>https://www.researchgate.net/publication/400923078</w:t>
        </w:r>
      </w:hyperlink>
      <w:r w:rsidRPr="00D70AA9">
        <w:rPr>
          <w:sz w:val="20"/>
          <w:szCs w:val="20"/>
        </w:rPr>
        <w:t>)</w:t>
      </w:r>
    </w:p>
    <w:p w14:paraId="08140C53" w14:textId="3D094314" w:rsidR="00900F74" w:rsidRPr="00D70AA9" w:rsidRDefault="00900F74" w:rsidP="009C3620">
      <w:pPr>
        <w:pStyle w:val="NoSpacing"/>
        <w:numPr>
          <w:ilvl w:val="0"/>
          <w:numId w:val="49"/>
        </w:numPr>
        <w:ind w:left="360"/>
        <w:rPr>
          <w:sz w:val="20"/>
          <w:szCs w:val="20"/>
        </w:rPr>
      </w:pPr>
      <w:r w:rsidRPr="00D70AA9">
        <w:rPr>
          <w:sz w:val="20"/>
          <w:szCs w:val="20"/>
        </w:rPr>
        <w:t>Fagerlund, J., Häkkinen, P., Vesisenaho, M., &amp; Viiri, J. (2019). Computational thinking in programming with Scratch in primary schools: A systematic review. *Computer Applications in Engineering Education*. [https://onlinelibrary.wiley.com/doi/10.1002/cae.22255](</w:t>
      </w:r>
      <w:hyperlink r:id="rId17" w:history="1">
        <w:r w:rsidRPr="00D70AA9">
          <w:rPr>
            <w:rStyle w:val="Hyperlink"/>
            <w:sz w:val="20"/>
            <w:szCs w:val="20"/>
          </w:rPr>
          <w:t>https://onlinelibrary.wiley.com/doi/10.1002/cae.22255</w:t>
        </w:r>
      </w:hyperlink>
      <w:r w:rsidRPr="00D70AA9">
        <w:rPr>
          <w:sz w:val="20"/>
          <w:szCs w:val="20"/>
        </w:rPr>
        <w:t>)</w:t>
      </w:r>
    </w:p>
    <w:p w14:paraId="45E162DE" w14:textId="22DFD1BE" w:rsidR="00900F74" w:rsidRPr="00D70AA9" w:rsidRDefault="00900F74" w:rsidP="009C3620">
      <w:pPr>
        <w:pStyle w:val="NoSpacing"/>
        <w:numPr>
          <w:ilvl w:val="0"/>
          <w:numId w:val="49"/>
        </w:numPr>
        <w:ind w:left="360"/>
        <w:rPr>
          <w:sz w:val="20"/>
          <w:szCs w:val="20"/>
        </w:rPr>
      </w:pPr>
      <w:r w:rsidRPr="00D70AA9">
        <w:rPr>
          <w:sz w:val="20"/>
          <w:szCs w:val="20"/>
        </w:rPr>
        <w:t>Guerra, A. (2023). *The future benefits of artificial intelligence for students*. URBE University. [https://urbeuniversity.edu/blog/the-future-benefits-of-artificial-intelligence-for-students](</w:t>
      </w:r>
      <w:hyperlink r:id="rId18" w:history="1">
        <w:r w:rsidRPr="00D70AA9">
          <w:rPr>
            <w:rStyle w:val="Hyperlink"/>
            <w:sz w:val="20"/>
            <w:szCs w:val="20"/>
          </w:rPr>
          <w:t>https://urbeuniversity.edu/blog/the-future-benefits-of-artificial-intelligence-for-students</w:t>
        </w:r>
      </w:hyperlink>
    </w:p>
    <w:p w14:paraId="36CC4C41" w14:textId="6F8D8E1F" w:rsidR="00900F74" w:rsidRPr="00D70AA9" w:rsidRDefault="00900F74" w:rsidP="009C3620">
      <w:pPr>
        <w:pStyle w:val="NoSpacing"/>
        <w:numPr>
          <w:ilvl w:val="0"/>
          <w:numId w:val="49"/>
        </w:numPr>
        <w:ind w:left="360"/>
        <w:rPr>
          <w:sz w:val="20"/>
          <w:szCs w:val="20"/>
        </w:rPr>
      </w:pPr>
      <w:r w:rsidRPr="00D70AA9">
        <w:rPr>
          <w:sz w:val="20"/>
          <w:szCs w:val="20"/>
        </w:rPr>
        <w:t>Güner, H., &amp; Er, E. (2025). AI in the classroom: Exploring students’ interaction with ChatGPT in programming learning. *Education and Information Technologies*. [https://link.springer.com/search?query=AI+in+the+classroom+Exploring+students+interaction+with+ChatGPT+in+programming+learning](</w:t>
      </w:r>
      <w:hyperlink r:id="rId19" w:history="1">
        <w:r w:rsidRPr="00D70AA9">
          <w:rPr>
            <w:rStyle w:val="Hyperlink"/>
            <w:sz w:val="20"/>
            <w:szCs w:val="20"/>
          </w:rPr>
          <w:t>https://link.springer.com/search?query=AI+in+the+classroom+Exploring+students+interaction+with+ChatGPT+in+programming+learning</w:t>
        </w:r>
      </w:hyperlink>
      <w:r w:rsidRPr="00D70AA9">
        <w:rPr>
          <w:sz w:val="20"/>
          <w:szCs w:val="20"/>
        </w:rPr>
        <w:t>)</w:t>
      </w:r>
    </w:p>
    <w:p w14:paraId="5797A4F9" w14:textId="6CBE0A5B" w:rsidR="00900F74" w:rsidRPr="00D70AA9" w:rsidRDefault="00900F74" w:rsidP="009C3620">
      <w:pPr>
        <w:pStyle w:val="NoSpacing"/>
        <w:numPr>
          <w:ilvl w:val="0"/>
          <w:numId w:val="49"/>
        </w:numPr>
        <w:ind w:left="360"/>
        <w:rPr>
          <w:sz w:val="20"/>
          <w:szCs w:val="20"/>
        </w:rPr>
      </w:pPr>
      <w:r w:rsidRPr="00D70AA9">
        <w:rPr>
          <w:sz w:val="20"/>
          <w:szCs w:val="20"/>
        </w:rPr>
        <w:t>Handur, V., Kalwad, P. D., Patil, M. S., Garagad, V. G., Yeligar, N., &amp; Pattar, P. (2016). Integrating class and laboratory with hands-on programming: Its benefits and challenges. In *2016 IEEE International Conference on Teaching, Assessment, and Learning for Engineering (TALE)*. [https://ieeexplore.ieee.org/abstract/document/8049075](</w:t>
      </w:r>
      <w:hyperlink r:id="rId20" w:history="1">
        <w:r w:rsidRPr="00D70AA9">
          <w:rPr>
            <w:rStyle w:val="Hyperlink"/>
            <w:sz w:val="20"/>
            <w:szCs w:val="20"/>
          </w:rPr>
          <w:t>https://ieeexplore.ieee.org/abstract/document/8049075</w:t>
        </w:r>
      </w:hyperlink>
      <w:r w:rsidRPr="00D70AA9">
        <w:rPr>
          <w:sz w:val="20"/>
          <w:szCs w:val="20"/>
        </w:rPr>
        <w:t>)</w:t>
      </w:r>
    </w:p>
    <w:p w14:paraId="04BCBAC5" w14:textId="657B886B" w:rsidR="00900F74" w:rsidRPr="00D70AA9" w:rsidRDefault="00900F74" w:rsidP="009C3620">
      <w:pPr>
        <w:pStyle w:val="NoSpacing"/>
        <w:numPr>
          <w:ilvl w:val="0"/>
          <w:numId w:val="49"/>
        </w:numPr>
        <w:ind w:left="360"/>
        <w:rPr>
          <w:sz w:val="20"/>
          <w:szCs w:val="20"/>
        </w:rPr>
      </w:pPr>
      <w:r w:rsidRPr="00D70AA9">
        <w:rPr>
          <w:sz w:val="20"/>
          <w:szCs w:val="20"/>
        </w:rPr>
        <w:t>Jing, Y., Wang, H., Chen, X., et al. (2024). What factors will affect the effectiveness of using ChatGPT to solve programming problems? A quasi-experimental study. *Humanities and Social Sciences Communications*. [https://www.nature.com/search?q=What%20factors%20will%20affect%20the%20effectiveness%20of%20using%20ChatGPT%20to%20solve%20programming%20problems](</w:t>
      </w:r>
      <w:hyperlink r:id="rId21" w:history="1">
        <w:r w:rsidRPr="00D70AA9">
          <w:rPr>
            <w:rStyle w:val="Hyperlink"/>
            <w:sz w:val="20"/>
            <w:szCs w:val="20"/>
          </w:rPr>
          <w:t>https://www.nature.com/search?q=What%20factors%20will%20affect%20the%20effectiveness%20of%20using%20ChatGPT%20to%20solve%20programming%20problems</w:t>
        </w:r>
      </w:hyperlink>
      <w:r w:rsidRPr="00D70AA9">
        <w:rPr>
          <w:sz w:val="20"/>
          <w:szCs w:val="20"/>
        </w:rPr>
        <w:t>)</w:t>
      </w:r>
    </w:p>
    <w:p w14:paraId="0ED193E6" w14:textId="2E1BCCC8" w:rsidR="00900F74" w:rsidRPr="00D70AA9" w:rsidRDefault="00900F74" w:rsidP="009C3620">
      <w:pPr>
        <w:pStyle w:val="NoSpacing"/>
        <w:numPr>
          <w:ilvl w:val="0"/>
          <w:numId w:val="49"/>
        </w:numPr>
        <w:ind w:left="360"/>
        <w:rPr>
          <w:sz w:val="20"/>
          <w:szCs w:val="20"/>
        </w:rPr>
      </w:pPr>
      <w:r w:rsidRPr="00D70AA9">
        <w:rPr>
          <w:sz w:val="20"/>
          <w:szCs w:val="20"/>
        </w:rPr>
        <w:t>Kasneci, E., Sessler, K., Küchemann, S., Bannert, M., Dementieva, D., Fischer, F., Gasser, U., Groh, G., Günnemann, S., Hüllermeier, E., Krusche, S., Kutyniok, G., Michaeli, T., Nerdel, C., Pfeffer, J., Poquet, O., Sailer, M., Schmidt, A., Seidel, T., Stadler, M., &amp; Kasneci, G. (2023). ChatGPT for good? On opportunities and challenges of large language models for education. *Learning and Individual Differences, 103*. [https://www.sciencedirect.com/science/article/abs/pii/S1041608023000195](</w:t>
      </w:r>
      <w:hyperlink r:id="rId22" w:history="1">
        <w:r w:rsidRPr="00D70AA9">
          <w:rPr>
            <w:rStyle w:val="Hyperlink"/>
            <w:sz w:val="20"/>
            <w:szCs w:val="20"/>
          </w:rPr>
          <w:t>https://www.sciencedirect.com/science/article/abs/pii/S1041608023000195</w:t>
        </w:r>
      </w:hyperlink>
    </w:p>
    <w:p w14:paraId="062CFCFE" w14:textId="4E8CC33A" w:rsidR="00900F74" w:rsidRPr="00D70AA9" w:rsidRDefault="00900F74" w:rsidP="009C3620">
      <w:pPr>
        <w:pStyle w:val="NoSpacing"/>
        <w:numPr>
          <w:ilvl w:val="0"/>
          <w:numId w:val="49"/>
        </w:numPr>
        <w:ind w:left="360"/>
        <w:rPr>
          <w:sz w:val="20"/>
          <w:szCs w:val="20"/>
        </w:rPr>
      </w:pPr>
      <w:r w:rsidRPr="00D70AA9">
        <w:rPr>
          <w:sz w:val="20"/>
          <w:szCs w:val="20"/>
        </w:rPr>
        <w:t>Levin, B. A., Piskunov, A. A., Poliakov, V. Y., &amp; Savin, A. V. (2022). Artificial intelligence in engineering education. *Higher Education in Russia*. [https://vovr.elpub.ru/jour/article/view/3871](</w:t>
      </w:r>
      <w:hyperlink r:id="rId23" w:history="1">
        <w:r w:rsidRPr="00D70AA9">
          <w:rPr>
            <w:rStyle w:val="Hyperlink"/>
            <w:sz w:val="20"/>
            <w:szCs w:val="20"/>
          </w:rPr>
          <w:t>https://vovr.elpub.ru/jour/article/view/3871</w:t>
        </w:r>
      </w:hyperlink>
      <w:r w:rsidRPr="00D70AA9">
        <w:rPr>
          <w:sz w:val="20"/>
          <w:szCs w:val="20"/>
        </w:rPr>
        <w:t>)</w:t>
      </w:r>
    </w:p>
    <w:p w14:paraId="1B17F156" w14:textId="2F3DC21E" w:rsidR="00900F74" w:rsidRPr="00D70AA9" w:rsidRDefault="00900F74" w:rsidP="009C3620">
      <w:pPr>
        <w:pStyle w:val="NoSpacing"/>
        <w:numPr>
          <w:ilvl w:val="0"/>
          <w:numId w:val="49"/>
        </w:numPr>
        <w:ind w:left="360"/>
        <w:rPr>
          <w:sz w:val="20"/>
          <w:szCs w:val="20"/>
        </w:rPr>
      </w:pPr>
      <w:r w:rsidRPr="00D70AA9">
        <w:rPr>
          <w:sz w:val="20"/>
          <w:szCs w:val="20"/>
        </w:rPr>
        <w:t>Mathew, R., Malik, S. I., &amp; Tawafak, R. M. (2019). Teaching problem solving skills using an educational game in a computer programming course. *Informatics in Education*. [https://infedu.vu.lt/journal/INFEDU/article/18/info](</w:t>
      </w:r>
      <w:hyperlink r:id="rId24" w:history="1">
        <w:r w:rsidRPr="00D70AA9">
          <w:rPr>
            <w:rStyle w:val="Hyperlink"/>
            <w:sz w:val="20"/>
            <w:szCs w:val="20"/>
          </w:rPr>
          <w:t>https://infedu.vu.lt/journal/INFEDU/article/18/info</w:t>
        </w:r>
      </w:hyperlink>
    </w:p>
    <w:p w14:paraId="024B91B1" w14:textId="6DA2BF48" w:rsidR="00900F74" w:rsidRPr="00D70AA9" w:rsidRDefault="00900F74" w:rsidP="009C3620">
      <w:pPr>
        <w:pStyle w:val="NoSpacing"/>
        <w:numPr>
          <w:ilvl w:val="0"/>
          <w:numId w:val="49"/>
        </w:numPr>
        <w:ind w:left="360"/>
        <w:rPr>
          <w:sz w:val="20"/>
          <w:szCs w:val="20"/>
        </w:rPr>
      </w:pPr>
      <w:r w:rsidRPr="00D70AA9">
        <w:rPr>
          <w:sz w:val="20"/>
          <w:szCs w:val="20"/>
        </w:rPr>
        <w:t>Mellado, R., &amp; Cubillos, C. (2025). Can generative artificial intelligence outperform self-instructional learning in computer programming? *Applied Sciences, 15*(11), 5867. [https://doi.org/10.3390/app15115867](</w:t>
      </w:r>
      <w:hyperlink r:id="rId25" w:history="1">
        <w:r w:rsidRPr="00D70AA9">
          <w:rPr>
            <w:rStyle w:val="Hyperlink"/>
            <w:sz w:val="20"/>
            <w:szCs w:val="20"/>
          </w:rPr>
          <w:t>https://doi.org/10.3390/app15115867</w:t>
        </w:r>
      </w:hyperlink>
      <w:r w:rsidRPr="00D70AA9">
        <w:rPr>
          <w:sz w:val="20"/>
          <w:szCs w:val="20"/>
        </w:rPr>
        <w:t>)</w:t>
      </w:r>
    </w:p>
    <w:p w14:paraId="103F891B" w14:textId="25F7C910" w:rsidR="00900F74" w:rsidRPr="00D70AA9" w:rsidRDefault="00900F74" w:rsidP="009C3620">
      <w:pPr>
        <w:pStyle w:val="NoSpacing"/>
        <w:numPr>
          <w:ilvl w:val="0"/>
          <w:numId w:val="49"/>
        </w:numPr>
        <w:ind w:left="360"/>
        <w:rPr>
          <w:sz w:val="20"/>
          <w:szCs w:val="20"/>
        </w:rPr>
      </w:pPr>
      <w:r w:rsidRPr="00D70AA9">
        <w:rPr>
          <w:sz w:val="20"/>
          <w:szCs w:val="20"/>
        </w:rPr>
        <w:t>Montejo, D. C., et al. (2026). Evaluating the impact of AI-powered tools on programming skills development among IT students. *Journal of Science*. [https://journalofscience.ou.edu.vn/index.php/soci-en/article/view/3519](</w:t>
      </w:r>
      <w:hyperlink r:id="rId26" w:history="1">
        <w:r w:rsidRPr="00D70AA9">
          <w:rPr>
            <w:rStyle w:val="Hyperlink"/>
            <w:sz w:val="20"/>
            <w:szCs w:val="20"/>
          </w:rPr>
          <w:t>https://journalofscience.ou.edu.vn/index.php/soci-en/article/view/3519</w:t>
        </w:r>
      </w:hyperlink>
      <w:r w:rsidRPr="00D70AA9">
        <w:rPr>
          <w:sz w:val="20"/>
          <w:szCs w:val="20"/>
        </w:rPr>
        <w:t>)</w:t>
      </w:r>
    </w:p>
    <w:p w14:paraId="50140928" w14:textId="3217E0BD" w:rsidR="00900F74" w:rsidRPr="00D70AA9" w:rsidRDefault="00900F74" w:rsidP="009C3620">
      <w:pPr>
        <w:pStyle w:val="NoSpacing"/>
        <w:numPr>
          <w:ilvl w:val="0"/>
          <w:numId w:val="49"/>
        </w:numPr>
        <w:ind w:left="360"/>
        <w:rPr>
          <w:sz w:val="20"/>
          <w:szCs w:val="20"/>
        </w:rPr>
      </w:pPr>
      <w:r w:rsidRPr="00D70AA9">
        <w:rPr>
          <w:sz w:val="20"/>
          <w:szCs w:val="20"/>
        </w:rPr>
        <w:t>Naznin, K., Al Mahmud, A., Nguyen, M. T., &amp; Chua, C. (2025). ChatGPT integration in higher education for personalized learning, academic writing, and coding tasks: A systematic review. *Computers*. [https://www.mdpi.com/search?q=ChatGPT+Integration+in+Higher+Education+for+Personalized+Learning](</w:t>
      </w:r>
      <w:hyperlink r:id="rId27" w:history="1">
        <w:r w:rsidRPr="00D70AA9">
          <w:rPr>
            <w:rStyle w:val="Hyperlink"/>
            <w:sz w:val="20"/>
            <w:szCs w:val="20"/>
          </w:rPr>
          <w:t>https://www.mdpi.com/search?q=ChatGPT+Integration+in+Higher+Education+for+Personalized+Learning</w:t>
        </w:r>
      </w:hyperlink>
      <w:r w:rsidRPr="00D70AA9">
        <w:rPr>
          <w:sz w:val="20"/>
          <w:szCs w:val="20"/>
        </w:rPr>
        <w:t>)</w:t>
      </w:r>
    </w:p>
    <w:p w14:paraId="2085BE9D" w14:textId="640529B2" w:rsidR="00900F74" w:rsidRPr="00D70AA9" w:rsidRDefault="00900F74" w:rsidP="009C3620">
      <w:pPr>
        <w:pStyle w:val="NoSpacing"/>
        <w:numPr>
          <w:ilvl w:val="0"/>
          <w:numId w:val="49"/>
        </w:numPr>
        <w:ind w:left="360"/>
        <w:rPr>
          <w:sz w:val="20"/>
          <w:szCs w:val="20"/>
        </w:rPr>
      </w:pPr>
      <w:r w:rsidRPr="00D70AA9">
        <w:rPr>
          <w:sz w:val="20"/>
          <w:szCs w:val="20"/>
        </w:rPr>
        <w:t>Puryear, B., &amp; Sprint, G. (2022). GitHub Copilot in the classroom: Learning to code with AI assistance. In *Proceedings of the Consortium for Computing Sciences in Colleges Northwestern Conference* (pp. 37–44). Consortium for Computing Sciences in Colleges.</w:t>
      </w:r>
    </w:p>
    <w:p w14:paraId="63808CFB" w14:textId="10E61190" w:rsidR="00900F74" w:rsidRPr="00D70AA9" w:rsidRDefault="00900F74" w:rsidP="009C3620">
      <w:pPr>
        <w:pStyle w:val="NoSpacing"/>
        <w:numPr>
          <w:ilvl w:val="0"/>
          <w:numId w:val="49"/>
        </w:numPr>
        <w:ind w:left="360"/>
        <w:rPr>
          <w:sz w:val="20"/>
          <w:szCs w:val="20"/>
        </w:rPr>
      </w:pPr>
      <w:r w:rsidRPr="00D70AA9">
        <w:rPr>
          <w:sz w:val="20"/>
          <w:szCs w:val="20"/>
        </w:rPr>
        <w:t>Qureshi, B. (2023). Exploring the use of ChatGPT as a tool for learning and assessment in undergraduate computer science curriculum: Opportunities and challenges. *arXiv*. [https://arxiv.org/search/?query=Exploring+the+Use+of+ChatGPT+as+a+Tool+for+Learning+and+Assessment&amp;searchtype=all](</w:t>
      </w:r>
      <w:hyperlink r:id="rId28" w:history="1">
        <w:r w:rsidRPr="00D70AA9">
          <w:rPr>
            <w:rStyle w:val="Hyperlink"/>
            <w:sz w:val="20"/>
            <w:szCs w:val="20"/>
          </w:rPr>
          <w:t>https://arxiv.org/search/?query=Exploring+the+Use+of+ChatGPT+as+a+Tool+for+Learning+and+Assessment&amp;searchtype=all</w:t>
        </w:r>
      </w:hyperlink>
      <w:r w:rsidRPr="00D70AA9">
        <w:rPr>
          <w:sz w:val="20"/>
          <w:szCs w:val="20"/>
        </w:rPr>
        <w:t>)</w:t>
      </w:r>
    </w:p>
    <w:p w14:paraId="7670922D" w14:textId="133EDEBD" w:rsidR="00900F74" w:rsidRPr="00D70AA9" w:rsidRDefault="00900F74" w:rsidP="009C3620">
      <w:pPr>
        <w:pStyle w:val="NoSpacing"/>
        <w:numPr>
          <w:ilvl w:val="0"/>
          <w:numId w:val="49"/>
        </w:numPr>
        <w:ind w:left="360"/>
        <w:rPr>
          <w:sz w:val="20"/>
          <w:szCs w:val="20"/>
        </w:rPr>
      </w:pPr>
      <w:r w:rsidRPr="00D70AA9">
        <w:rPr>
          <w:sz w:val="20"/>
          <w:szCs w:val="20"/>
        </w:rPr>
        <w:t>Scholl, A., &amp; Kiesler, N. (2024). How novice programmers use and experience ChatGPT when solving programming exercises in an introductory course. *arXiv*. [https://arxiv.org/search/?query=How+Novice+Programmers+Use+and+Experience+ChatGPT&amp;searchtype=all](</w:t>
      </w:r>
      <w:hyperlink r:id="rId29" w:history="1">
        <w:r w:rsidRPr="00D70AA9">
          <w:rPr>
            <w:rStyle w:val="Hyperlink"/>
            <w:sz w:val="20"/>
            <w:szCs w:val="20"/>
          </w:rPr>
          <w:t>https://arxiv.org/search/?query=How+Novice+Programmers+Use+and+Experience+ChatGPT&amp;searchtype=all</w:t>
        </w:r>
      </w:hyperlink>
      <w:r w:rsidRPr="00D70AA9">
        <w:rPr>
          <w:sz w:val="20"/>
          <w:szCs w:val="20"/>
        </w:rPr>
        <w:t>)</w:t>
      </w:r>
    </w:p>
    <w:p w14:paraId="64953EA9" w14:textId="7653620E" w:rsidR="00900F74" w:rsidRPr="00D70AA9" w:rsidRDefault="00900F74" w:rsidP="009C3620">
      <w:pPr>
        <w:pStyle w:val="NoSpacing"/>
        <w:numPr>
          <w:ilvl w:val="0"/>
          <w:numId w:val="49"/>
        </w:numPr>
        <w:ind w:left="360"/>
        <w:rPr>
          <w:sz w:val="20"/>
          <w:szCs w:val="20"/>
        </w:rPr>
      </w:pPr>
      <w:r w:rsidRPr="00D70AA9">
        <w:rPr>
          <w:sz w:val="20"/>
          <w:szCs w:val="20"/>
        </w:rPr>
        <w:t>Seo, K., Tang, J., Roll, I., Fels, S., &amp; Yoon, D. (2021). The impact of artificial intelligence on learner–instructor interaction in online learning. *International Journal of Educational Technology in Higher Education, 18*(1). [https://pmc.ncbi.nlm.nih.gov/articles/PMC8545464/](</w:t>
      </w:r>
      <w:hyperlink r:id="rId30" w:history="1">
        <w:r w:rsidRPr="00D70AA9">
          <w:rPr>
            <w:rStyle w:val="Hyperlink"/>
            <w:sz w:val="20"/>
            <w:szCs w:val="20"/>
          </w:rPr>
          <w:t>https://pmc.ncbi.nlm.nih.gov/articles/PMC8545464/</w:t>
        </w:r>
      </w:hyperlink>
      <w:r w:rsidRPr="00D70AA9">
        <w:rPr>
          <w:sz w:val="20"/>
          <w:szCs w:val="20"/>
        </w:rPr>
        <w:t>)</w:t>
      </w:r>
    </w:p>
    <w:p w14:paraId="114A4049" w14:textId="0A368F7D" w:rsidR="00900F74" w:rsidRPr="00D70AA9" w:rsidRDefault="00900F74" w:rsidP="009C3620">
      <w:pPr>
        <w:pStyle w:val="NoSpacing"/>
        <w:numPr>
          <w:ilvl w:val="0"/>
          <w:numId w:val="49"/>
        </w:numPr>
        <w:ind w:left="360"/>
        <w:rPr>
          <w:sz w:val="20"/>
          <w:szCs w:val="20"/>
        </w:rPr>
      </w:pPr>
      <w:r w:rsidRPr="00D70AA9">
        <w:rPr>
          <w:sz w:val="20"/>
          <w:szCs w:val="20"/>
        </w:rPr>
        <w:t>Silva, C. A. G. Da, Ramos, F. N., Moraes, R. V. De, &amp; Santos, E. L. Dos. (2024). ChatGPT: Challenges and benefits in software programming for higher education. *Sustainability, 16*(3), 1245. [https://doi.org/10.3390/su16031245](</w:t>
      </w:r>
      <w:hyperlink r:id="rId31" w:history="1">
        <w:r w:rsidRPr="00D70AA9">
          <w:rPr>
            <w:rStyle w:val="Hyperlink"/>
            <w:sz w:val="20"/>
            <w:szCs w:val="20"/>
          </w:rPr>
          <w:t>https://doi.org/10.3390/su16031245</w:t>
        </w:r>
      </w:hyperlink>
      <w:r w:rsidRPr="00D70AA9">
        <w:rPr>
          <w:sz w:val="20"/>
          <w:szCs w:val="20"/>
        </w:rPr>
        <w:t>)</w:t>
      </w:r>
    </w:p>
    <w:p w14:paraId="1967E0BC" w14:textId="2EF30F53" w:rsidR="00900F74" w:rsidRPr="00D70AA9" w:rsidRDefault="00900F74" w:rsidP="009C3620">
      <w:pPr>
        <w:pStyle w:val="NoSpacing"/>
        <w:numPr>
          <w:ilvl w:val="0"/>
          <w:numId w:val="49"/>
        </w:numPr>
        <w:ind w:left="360"/>
        <w:rPr>
          <w:sz w:val="20"/>
          <w:szCs w:val="20"/>
        </w:rPr>
      </w:pPr>
      <w:r w:rsidRPr="00D70AA9">
        <w:rPr>
          <w:sz w:val="20"/>
          <w:szCs w:val="20"/>
        </w:rPr>
        <w:t>Tarray, K., Oreta, M. C., Espiritu, M., &amp; Alfarero, R. (2025). Impacts of artificial intelligence technology on student learning of selected college students in Quezon. *Philippine E-Journals*. [https://www.ejournals.ph/article.php?id=28161](</w:t>
      </w:r>
      <w:hyperlink r:id="rId32" w:history="1">
        <w:r w:rsidRPr="00D70AA9">
          <w:rPr>
            <w:rStyle w:val="Hyperlink"/>
            <w:sz w:val="20"/>
            <w:szCs w:val="20"/>
          </w:rPr>
          <w:t>https://www.ejournals.ph/article.php?id=28161</w:t>
        </w:r>
      </w:hyperlink>
      <w:r w:rsidRPr="00D70AA9">
        <w:rPr>
          <w:sz w:val="20"/>
          <w:szCs w:val="20"/>
        </w:rPr>
        <w:t>)</w:t>
      </w:r>
    </w:p>
    <w:p w14:paraId="4E06755A" w14:textId="1A4A9E74" w:rsidR="00900F74" w:rsidRPr="00D70AA9" w:rsidRDefault="00900F74" w:rsidP="009C3620">
      <w:pPr>
        <w:pStyle w:val="NoSpacing"/>
        <w:numPr>
          <w:ilvl w:val="0"/>
          <w:numId w:val="49"/>
        </w:numPr>
        <w:ind w:left="360"/>
        <w:rPr>
          <w:sz w:val="20"/>
          <w:szCs w:val="20"/>
        </w:rPr>
      </w:pPr>
      <w:r w:rsidRPr="00D70AA9">
        <w:rPr>
          <w:sz w:val="20"/>
          <w:szCs w:val="20"/>
        </w:rPr>
        <w:t>Vieriu, A. M., &amp; Petrea, G. (2025). The impact of artificial intelligence (AI) on students’ academic development. *Education Sciences, 15*(3), 343. [https://www.mdpi.com/2227-7102/15/3/343](</w:t>
      </w:r>
      <w:hyperlink r:id="rId33" w:history="1">
        <w:r w:rsidRPr="00D70AA9">
          <w:rPr>
            <w:rStyle w:val="Hyperlink"/>
            <w:sz w:val="20"/>
            <w:szCs w:val="20"/>
          </w:rPr>
          <w:t>https://www.mdpi.com/2227-7102/15/3/343</w:t>
        </w:r>
      </w:hyperlink>
      <w:r w:rsidRPr="00D70AA9">
        <w:rPr>
          <w:sz w:val="20"/>
          <w:szCs w:val="20"/>
        </w:rPr>
        <w:t>)</w:t>
      </w:r>
    </w:p>
    <w:p w14:paraId="2CDB6C1C" w14:textId="08BAB6F6" w:rsidR="00900F74" w:rsidRPr="00D70AA9" w:rsidRDefault="00900F74" w:rsidP="009C3620">
      <w:pPr>
        <w:pStyle w:val="NoSpacing"/>
        <w:numPr>
          <w:ilvl w:val="0"/>
          <w:numId w:val="49"/>
        </w:numPr>
        <w:ind w:left="360"/>
        <w:rPr>
          <w:sz w:val="20"/>
          <w:szCs w:val="20"/>
        </w:rPr>
      </w:pPr>
      <w:r w:rsidRPr="00D70AA9">
        <w:rPr>
          <w:sz w:val="20"/>
          <w:szCs w:val="20"/>
        </w:rPr>
        <w:t>Wu, R., &amp; Yu, Z. (2023). Do AI chatbots improve students’ learning outcomes? Evidence from a meta-analysis. *British Journal of Educational Technology*. [https://doi.org/10.1111/bjet.13334](</w:t>
      </w:r>
      <w:hyperlink r:id="rId34" w:history="1">
        <w:r w:rsidRPr="00D70AA9">
          <w:rPr>
            <w:rStyle w:val="Hyperlink"/>
            <w:sz w:val="20"/>
            <w:szCs w:val="20"/>
          </w:rPr>
          <w:t>https://doi.org/10.1111/bjet.13334</w:t>
        </w:r>
      </w:hyperlink>
      <w:r w:rsidRPr="00D70AA9">
        <w:rPr>
          <w:sz w:val="20"/>
          <w:szCs w:val="20"/>
        </w:rPr>
        <w:t>)</w:t>
      </w:r>
    </w:p>
    <w:p w14:paraId="78CF3A72" w14:textId="32CBE0AB" w:rsidR="00900F74" w:rsidRPr="00D70AA9" w:rsidRDefault="00900F74" w:rsidP="009C3620">
      <w:pPr>
        <w:pStyle w:val="NoSpacing"/>
        <w:numPr>
          <w:ilvl w:val="0"/>
          <w:numId w:val="49"/>
        </w:numPr>
        <w:ind w:left="360"/>
        <w:rPr>
          <w:sz w:val="20"/>
          <w:szCs w:val="20"/>
        </w:rPr>
      </w:pPr>
      <w:r w:rsidRPr="00D70AA9">
        <w:rPr>
          <w:sz w:val="20"/>
          <w:szCs w:val="20"/>
        </w:rPr>
        <w:t>Yilmaz, R., &amp; Karaoglan Yilmaz, F. G. (2023). The effect of generative artificial intelligence (AI)-based tool use on students’ computational thinking skills, programming self-efficacy and motivation. *Computers and Education: Artificial Intelligence, 4*. [https://www.sciencedirect.com/science/article/pii/S2666920X23000267](</w:t>
      </w:r>
      <w:hyperlink r:id="rId35" w:history="1">
        <w:r w:rsidRPr="00D70AA9">
          <w:rPr>
            <w:rStyle w:val="Hyperlink"/>
            <w:sz w:val="20"/>
            <w:szCs w:val="20"/>
          </w:rPr>
          <w:t>https://www.sciencedirect.com/science/article/pii/S2666920X23000267</w:t>
        </w:r>
      </w:hyperlink>
      <w:r w:rsidRPr="00D70AA9">
        <w:rPr>
          <w:sz w:val="20"/>
          <w:szCs w:val="20"/>
        </w:rPr>
        <w:t>)</w:t>
      </w:r>
    </w:p>
    <w:p w14:paraId="4102242C" w14:textId="77777777" w:rsidR="00900F74" w:rsidRPr="00D70AA9" w:rsidRDefault="00900F74" w:rsidP="00D70AA9">
      <w:pPr>
        <w:pStyle w:val="NoSpacing"/>
        <w:rPr>
          <w:sz w:val="20"/>
          <w:szCs w:val="20"/>
        </w:rPr>
      </w:pPr>
    </w:p>
    <w:p w14:paraId="3D58B120" w14:textId="0A327019" w:rsidR="00856D4D" w:rsidRPr="00D70AA9" w:rsidRDefault="00856D4D" w:rsidP="00D70AA9">
      <w:pPr>
        <w:pStyle w:val="NoSpacing"/>
        <w:rPr>
          <w:sz w:val="20"/>
          <w:szCs w:val="20"/>
        </w:rPr>
      </w:pPr>
    </w:p>
    <w:sectPr w:rsidR="00856D4D" w:rsidRPr="00D70AA9" w:rsidSect="00856D4D">
      <w:type w:val="continuous"/>
      <w:pgSz w:w="11907" w:h="16839" w:code="9"/>
      <w:pgMar w:top="720" w:right="605" w:bottom="605" w:left="605" w:header="288" w:footer="144"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6ACD2" w14:textId="77777777" w:rsidR="003A64B9" w:rsidRDefault="003A64B9" w:rsidP="00193588">
      <w:r>
        <w:separator/>
      </w:r>
    </w:p>
  </w:endnote>
  <w:endnote w:type="continuationSeparator" w:id="0">
    <w:p w14:paraId="0C8922A5" w14:textId="77777777" w:rsidR="003A64B9" w:rsidRDefault="003A64B9" w:rsidP="0019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CDDED" w14:textId="2DCC17E1" w:rsidR="007E0315" w:rsidRDefault="007E0315" w:rsidP="00856D4D">
    <w:pPr>
      <w:pStyle w:val="BodyText"/>
      <w:spacing w:line="14" w:lineRule="auto"/>
    </w:pPr>
    <w:r>
      <w:rPr>
        <w:noProof/>
        <w:lang w:val="en-IN" w:eastAsia="en-IN"/>
      </w:rPr>
      <mc:AlternateContent>
        <mc:Choice Requires="wps">
          <w:drawing>
            <wp:anchor distT="0" distB="0" distL="0" distR="0" simplePos="0" relativeHeight="251658243" behindDoc="1" locked="0" layoutInCell="1" allowOverlap="1" wp14:anchorId="655367BA" wp14:editId="4BBF3485">
              <wp:simplePos x="0" y="0"/>
              <wp:positionH relativeFrom="page">
                <wp:posOffset>381000</wp:posOffset>
              </wp:positionH>
              <wp:positionV relativeFrom="page">
                <wp:posOffset>10240010</wp:posOffset>
              </wp:positionV>
              <wp:extent cx="6839585" cy="17780"/>
              <wp:effectExtent l="0" t="0" r="0" b="0"/>
              <wp:wrapNone/>
              <wp:docPr id="103009146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DF38800">
            <v:shape id="Graphic 3" style="position:absolute;margin-left:30pt;margin-top:806.3pt;width:538.55pt;height:1.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spid="_x0000_s1026" fillcolor="gray" stroked="f" path="m6671309,l,,,45084r6671309,l667130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" w14:anchorId="052F1C4D">
              <v:path arrowok="t"/>
              <w10:wrap anchorx="page" anchory="page"/>
            </v:shape>
          </w:pict>
        </mc:Fallback>
      </mc:AlternateContent>
    </w:r>
    <w:r>
      <w:t xml:space="preserve"> </w:t>
    </w:r>
    <w:r w:rsidRPr="006B6E48">
      <w:t xml:space="preserve"> </w:t>
    </w:r>
    <w:r>
      <w:rPr>
        <w:rFonts w:eastAsia="Calibri"/>
      </w:rPr>
      <w:t xml:space="preserve"> </w:t>
    </w:r>
    <w:r>
      <w:t xml:space="preserve"> </w:t>
    </w:r>
    <w:r w:rsidRPr="00705C97">
      <w:t xml:space="preserve"> </w:t>
    </w:r>
    <w:r w:rsidRPr="00A345B0">
      <w:t xml:space="preserve"> </w:t>
    </w:r>
    <w:r>
      <w:rPr>
        <w:noProof/>
        <w:lang w:val="en-IN" w:eastAsia="en-IN"/>
      </w:rPr>
      <mc:AlternateContent>
        <mc:Choice Requires="wps">
          <w:drawing>
            <wp:anchor distT="0" distB="0" distL="0" distR="0" simplePos="0" relativeHeight="251658244" behindDoc="1" locked="0" layoutInCell="1" allowOverlap="1" wp14:anchorId="58FD553F" wp14:editId="09BCD667">
              <wp:simplePos x="0" y="0"/>
              <wp:positionH relativeFrom="page">
                <wp:posOffset>411480</wp:posOffset>
              </wp:positionH>
              <wp:positionV relativeFrom="page">
                <wp:posOffset>10340340</wp:posOffset>
              </wp:positionV>
              <wp:extent cx="1005840" cy="251460"/>
              <wp:effectExtent l="0" t="0" r="0" b="0"/>
              <wp:wrapNone/>
              <wp:docPr id="55192412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51460"/>
                      </a:xfrm>
                      <a:prstGeom prst="rect">
                        <a:avLst/>
                      </a:prstGeom>
                    </wps:spPr>
                    <wps:txbx>
                      <w:txbxContent>
                        <w:p w14:paraId="469E98C5" w14:textId="77777777" w:rsidR="007E0315" w:rsidRDefault="007E0315"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431F08">
                            <w:rPr>
                              <w:noProof/>
                              <w:spacing w:val="-5"/>
                              <w:sz w:val="20"/>
                            </w:rPr>
                            <w:t>6</w:t>
                          </w:r>
                          <w:r>
                            <w:rPr>
                              <w:spacing w:val="-5"/>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2.4pt;margin-top:814.2pt;width:79.2pt;height:19.8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" filled="f" stroked="f">
              <v:path arrowok="t"/>
              <v:textbox inset="0,0,0,0">
                <w:txbxContent>
                  <w:p w14:paraId="469E98C5" w14:textId="77777777" w:rsidR="007E0315" w:rsidRDefault="007E0315"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431F08">
                      <w:rPr>
                        <w:noProof/>
                        <w:spacing w:val="-5"/>
                        <w:sz w:val="20"/>
                      </w:rPr>
                      <w:t>6</w:t>
                    </w:r>
                    <w:r>
                      <w:rPr>
                        <w:spacing w:val="-5"/>
                        <w:sz w:val="20"/>
                      </w:rPr>
                      <w:fldChar w:fldCharType="end"/>
                    </w:r>
                  </w:p>
                </w:txbxContent>
              </v:textbox>
              <w10:wrap anchorx="page" anchory="page"/>
            </v:shape>
          </w:pict>
        </mc:Fallback>
      </mc:AlternateContent>
    </w:r>
    <w:r>
      <w:rPr>
        <w:rFonts w:ascii="Arial" w:eastAsia="Arial" w:hAnsi="Arial" w:cs="Arial"/>
        <w:sz w:val="20"/>
      </w:rPr>
      <w:tab/>
      <w:t xml:space="preserve"> </w:t>
    </w:r>
    <w:r>
      <w:rPr>
        <w:rFonts w:ascii="Arial" w:eastAsia="Arial" w:hAnsi="Arial" w:cs="Arial"/>
        <w:sz w:val="20"/>
      </w:rPr>
      <w:tab/>
    </w:r>
  </w:p>
  <w:p w14:paraId="4C9AAFB4" w14:textId="77777777" w:rsidR="007E0315" w:rsidRPr="00A878E5" w:rsidRDefault="007E0315" w:rsidP="00856D4D">
    <w:pPr>
      <w:pStyle w:val="Footer"/>
    </w:pPr>
  </w:p>
  <w:p w14:paraId="36CFA83A" w14:textId="77777777" w:rsidR="007E0315" w:rsidRDefault="007E03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E4852" w14:textId="77777777" w:rsidR="003A64B9" w:rsidRDefault="003A64B9" w:rsidP="00193588">
      <w:r>
        <w:separator/>
      </w:r>
    </w:p>
  </w:footnote>
  <w:footnote w:type="continuationSeparator" w:id="0">
    <w:p w14:paraId="59D83EB9" w14:textId="77777777" w:rsidR="003A64B9" w:rsidRDefault="003A64B9" w:rsidP="00193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8A446" w14:textId="4558C40B" w:rsidR="007E0315" w:rsidRDefault="007E0315" w:rsidP="00856D4D">
    <w:pPr>
      <w:pStyle w:val="BodyText"/>
      <w:tabs>
        <w:tab w:val="center" w:pos="5350"/>
      </w:tabs>
      <w:spacing w:line="14" w:lineRule="auto"/>
    </w:pPr>
    <w:r>
      <w:rPr>
        <w:noProof/>
        <w:lang w:val="en-IN" w:eastAsia="en-IN"/>
      </w:rPr>
      <mc:AlternateContent>
        <mc:Choice Requires="wps">
          <w:drawing>
            <wp:anchor distT="0" distB="0" distL="0" distR="0" simplePos="0" relativeHeight="251658240" behindDoc="1" locked="0" layoutInCell="1" allowOverlap="1" wp14:anchorId="57D2DF0E" wp14:editId="4C4F97B2">
              <wp:simplePos x="0" y="0"/>
              <wp:positionH relativeFrom="page">
                <wp:posOffset>411480</wp:posOffset>
              </wp:positionH>
              <wp:positionV relativeFrom="page">
                <wp:posOffset>459740</wp:posOffset>
              </wp:positionV>
              <wp:extent cx="6839585" cy="17780"/>
              <wp:effectExtent l="0" t="0" r="0" b="0"/>
              <wp:wrapNone/>
              <wp:docPr id="75467343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4A19360">
            <v:shape id="Freeform: Shape 10" style="position:absolute;margin-left:32.4pt;margin-top:36.2pt;width:538.55pt;height: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spid="_x0000_s1026" fillcolor="gray" stroked="f" path="m6671309,l,,,45084r6671309,l667130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" w14:anchorId="5FF378E6">
              <v:path arrowok="t"/>
              <w10:wrap anchorx="page" anchory="page"/>
            </v:shape>
          </w:pict>
        </mc:Fallback>
      </mc:AlternateContent>
    </w:r>
    <w:r>
      <w:rPr>
        <w:rFonts w:eastAsia="Calibri"/>
      </w:rPr>
      <w:t xml:space="preserve"> </w:t>
    </w:r>
    <w:r>
      <w:rPr>
        <w:sz w:val="36"/>
      </w:rPr>
      <w:t xml:space="preserve">  </w:t>
    </w: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4DE42FA"/>
    <w:lvl w:ilvl="0" w:tplc="E7288908">
      <w:start w:val="1"/>
      <w:numFmt w:val="decimal"/>
      <w:lvlText w:val="%1."/>
      <w:lvlJc w:val="left"/>
      <w:pPr>
        <w:ind w:left="720" w:hanging="360"/>
      </w:pPr>
      <w:rPr>
        <w:rFonts w:ascii="Times New Roman" w:eastAsia="SimSu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5432FD"/>
    <w:multiLevelType w:val="hybridMultilevel"/>
    <w:tmpl w:val="5F5EFD96"/>
    <w:lvl w:ilvl="0" w:tplc="63B46790">
      <w:start w:val="1"/>
      <w:numFmt w:val="decimal"/>
      <w:lvlText w:val="%1 )"/>
      <w:lvlJc w:val="left"/>
      <w:pPr>
        <w:ind w:left="936" w:hanging="360"/>
      </w:pPr>
      <w:rPr>
        <w:rFonts w:ascii="Times New Roman" w:hAnsi="Times New Roman" w:hint="default"/>
        <w:b w:val="0"/>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3E2E4D"/>
    <w:multiLevelType w:val="multilevel"/>
    <w:tmpl w:val="11265CC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6DB31A1"/>
    <w:multiLevelType w:val="hybridMultilevel"/>
    <w:tmpl w:val="3EDCD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8C49017"/>
    <w:multiLevelType w:val="hybridMultilevel"/>
    <w:tmpl w:val="FFFFFFFF"/>
    <w:lvl w:ilvl="0" w:tplc="809C7F62">
      <w:start w:val="1"/>
      <w:numFmt w:val="upperRoman"/>
      <w:lvlText w:val="%1."/>
      <w:lvlJc w:val="left"/>
      <w:pPr>
        <w:ind w:left="649" w:hanging="360"/>
      </w:pPr>
    </w:lvl>
    <w:lvl w:ilvl="1" w:tplc="446EC180">
      <w:start w:val="1"/>
      <w:numFmt w:val="lowerLetter"/>
      <w:lvlText w:val="%2."/>
      <w:lvlJc w:val="left"/>
      <w:pPr>
        <w:ind w:left="1369" w:hanging="360"/>
      </w:pPr>
    </w:lvl>
    <w:lvl w:ilvl="2" w:tplc="CA387D54">
      <w:start w:val="1"/>
      <w:numFmt w:val="lowerRoman"/>
      <w:lvlText w:val="%3."/>
      <w:lvlJc w:val="right"/>
      <w:pPr>
        <w:ind w:left="2089" w:hanging="180"/>
      </w:pPr>
    </w:lvl>
    <w:lvl w:ilvl="3" w:tplc="7F6CBEA2">
      <w:start w:val="1"/>
      <w:numFmt w:val="decimal"/>
      <w:lvlText w:val="%4."/>
      <w:lvlJc w:val="left"/>
      <w:pPr>
        <w:ind w:left="2809" w:hanging="360"/>
      </w:pPr>
    </w:lvl>
    <w:lvl w:ilvl="4" w:tplc="D2A0E5DC">
      <w:start w:val="1"/>
      <w:numFmt w:val="lowerLetter"/>
      <w:lvlText w:val="%5."/>
      <w:lvlJc w:val="left"/>
      <w:pPr>
        <w:ind w:left="3529" w:hanging="360"/>
      </w:pPr>
    </w:lvl>
    <w:lvl w:ilvl="5" w:tplc="C7D6F03E">
      <w:start w:val="1"/>
      <w:numFmt w:val="lowerRoman"/>
      <w:lvlText w:val="%6."/>
      <w:lvlJc w:val="right"/>
      <w:pPr>
        <w:ind w:left="4249" w:hanging="180"/>
      </w:pPr>
    </w:lvl>
    <w:lvl w:ilvl="6" w:tplc="0B786DB4">
      <w:start w:val="1"/>
      <w:numFmt w:val="decimal"/>
      <w:lvlText w:val="%7."/>
      <w:lvlJc w:val="left"/>
      <w:pPr>
        <w:ind w:left="4969" w:hanging="360"/>
      </w:pPr>
    </w:lvl>
    <w:lvl w:ilvl="7" w:tplc="EE444D3E">
      <w:start w:val="1"/>
      <w:numFmt w:val="lowerLetter"/>
      <w:lvlText w:val="%8."/>
      <w:lvlJc w:val="left"/>
      <w:pPr>
        <w:ind w:left="5689" w:hanging="360"/>
      </w:pPr>
    </w:lvl>
    <w:lvl w:ilvl="8" w:tplc="A19A0F1A">
      <w:start w:val="1"/>
      <w:numFmt w:val="lowerRoman"/>
      <w:lvlText w:val="%9."/>
      <w:lvlJc w:val="right"/>
      <w:pPr>
        <w:ind w:left="6409" w:hanging="180"/>
      </w:pPr>
    </w:lvl>
  </w:abstractNum>
  <w:abstractNum w:abstractNumId="6">
    <w:nsid w:val="0C7C1148"/>
    <w:multiLevelType w:val="hybridMultilevel"/>
    <w:tmpl w:val="B82043F8"/>
    <w:lvl w:ilvl="0" w:tplc="E93AD32C">
      <w:start w:val="1"/>
      <w:numFmt w:val="decimal"/>
      <w:lvlText w:val="%1."/>
      <w:lvlJc w:val="left"/>
      <w:pPr>
        <w:ind w:left="720" w:hanging="360"/>
      </w:pPr>
      <w:rPr>
        <w:rFonts w:hint="default"/>
        <w:b w:val="0"/>
        <w:sz w:val="16"/>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0DF4024D"/>
    <w:multiLevelType w:val="hybridMultilevel"/>
    <w:tmpl w:val="AB9AA90C"/>
    <w:lvl w:ilvl="0" w:tplc="69BE2CE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8F29B0"/>
    <w:multiLevelType w:val="hybridMultilevel"/>
    <w:tmpl w:val="267812E6"/>
    <w:lvl w:ilvl="0" w:tplc="44608F18">
      <w:start w:val="1"/>
      <w:numFmt w:val="upperLetter"/>
      <w:lvlText w:val="%1."/>
      <w:lvlJc w:val="left"/>
      <w:pPr>
        <w:ind w:left="4896" w:hanging="360"/>
      </w:pPr>
      <w:rPr>
        <w:rFonts w:hint="default"/>
      </w:rPr>
    </w:lvl>
    <w:lvl w:ilvl="1" w:tplc="04090019" w:tentative="1">
      <w:start w:val="1"/>
      <w:numFmt w:val="lowerLetter"/>
      <w:lvlText w:val="%2."/>
      <w:lvlJc w:val="left"/>
      <w:pPr>
        <w:ind w:left="5616" w:hanging="360"/>
      </w:pPr>
    </w:lvl>
    <w:lvl w:ilvl="2" w:tplc="0409001B" w:tentative="1">
      <w:start w:val="1"/>
      <w:numFmt w:val="lowerRoman"/>
      <w:lvlText w:val="%3."/>
      <w:lvlJc w:val="right"/>
      <w:pPr>
        <w:ind w:left="6336" w:hanging="180"/>
      </w:pPr>
    </w:lvl>
    <w:lvl w:ilvl="3" w:tplc="0409000F" w:tentative="1">
      <w:start w:val="1"/>
      <w:numFmt w:val="decimal"/>
      <w:lvlText w:val="%4."/>
      <w:lvlJc w:val="left"/>
      <w:pPr>
        <w:ind w:left="7056" w:hanging="360"/>
      </w:pPr>
    </w:lvl>
    <w:lvl w:ilvl="4" w:tplc="04090019" w:tentative="1">
      <w:start w:val="1"/>
      <w:numFmt w:val="lowerLetter"/>
      <w:lvlText w:val="%5."/>
      <w:lvlJc w:val="left"/>
      <w:pPr>
        <w:ind w:left="7776" w:hanging="360"/>
      </w:pPr>
    </w:lvl>
    <w:lvl w:ilvl="5" w:tplc="0409001B" w:tentative="1">
      <w:start w:val="1"/>
      <w:numFmt w:val="lowerRoman"/>
      <w:lvlText w:val="%6."/>
      <w:lvlJc w:val="right"/>
      <w:pPr>
        <w:ind w:left="8496" w:hanging="180"/>
      </w:pPr>
    </w:lvl>
    <w:lvl w:ilvl="6" w:tplc="0409000F" w:tentative="1">
      <w:start w:val="1"/>
      <w:numFmt w:val="decimal"/>
      <w:lvlText w:val="%7."/>
      <w:lvlJc w:val="left"/>
      <w:pPr>
        <w:ind w:left="9216" w:hanging="360"/>
      </w:pPr>
    </w:lvl>
    <w:lvl w:ilvl="7" w:tplc="04090019" w:tentative="1">
      <w:start w:val="1"/>
      <w:numFmt w:val="lowerLetter"/>
      <w:lvlText w:val="%8."/>
      <w:lvlJc w:val="left"/>
      <w:pPr>
        <w:ind w:left="9936" w:hanging="360"/>
      </w:pPr>
    </w:lvl>
    <w:lvl w:ilvl="8" w:tplc="0409001B" w:tentative="1">
      <w:start w:val="1"/>
      <w:numFmt w:val="lowerRoman"/>
      <w:lvlText w:val="%9."/>
      <w:lvlJc w:val="right"/>
      <w:pPr>
        <w:ind w:left="10656" w:hanging="180"/>
      </w:pPr>
    </w:lvl>
  </w:abstractNum>
  <w:abstractNum w:abstractNumId="9">
    <w:nsid w:val="1580038A"/>
    <w:multiLevelType w:val="hybridMultilevel"/>
    <w:tmpl w:val="E81C2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3A4922"/>
    <w:multiLevelType w:val="hybridMultilevel"/>
    <w:tmpl w:val="BBB6B34A"/>
    <w:lvl w:ilvl="0" w:tplc="8106551E">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4217EC"/>
    <w:multiLevelType w:val="hybridMultilevel"/>
    <w:tmpl w:val="E46242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215E4A05"/>
    <w:multiLevelType w:val="hybridMultilevel"/>
    <w:tmpl w:val="E3E6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BC1DBC"/>
    <w:multiLevelType w:val="hybridMultilevel"/>
    <w:tmpl w:val="FFFFFFFF"/>
    <w:lvl w:ilvl="0" w:tplc="6192BB68">
      <w:start w:val="1"/>
      <w:numFmt w:val="upperRoman"/>
      <w:lvlText w:val="%1."/>
      <w:lvlJc w:val="right"/>
      <w:pPr>
        <w:ind w:left="720" w:hanging="360"/>
      </w:pPr>
    </w:lvl>
    <w:lvl w:ilvl="1" w:tplc="1CE86F62">
      <w:start w:val="1"/>
      <w:numFmt w:val="lowerLetter"/>
      <w:lvlText w:val="%2."/>
      <w:lvlJc w:val="left"/>
      <w:pPr>
        <w:ind w:left="1440" w:hanging="360"/>
      </w:pPr>
    </w:lvl>
    <w:lvl w:ilvl="2" w:tplc="9B14E064">
      <w:start w:val="1"/>
      <w:numFmt w:val="lowerRoman"/>
      <w:lvlText w:val="%3."/>
      <w:lvlJc w:val="right"/>
      <w:pPr>
        <w:ind w:left="2160" w:hanging="180"/>
      </w:pPr>
    </w:lvl>
    <w:lvl w:ilvl="3" w:tplc="DA20BA10">
      <w:start w:val="1"/>
      <w:numFmt w:val="decimal"/>
      <w:lvlText w:val="%4."/>
      <w:lvlJc w:val="left"/>
      <w:pPr>
        <w:ind w:left="2880" w:hanging="360"/>
      </w:pPr>
    </w:lvl>
    <w:lvl w:ilvl="4" w:tplc="7B260140">
      <w:start w:val="1"/>
      <w:numFmt w:val="lowerLetter"/>
      <w:lvlText w:val="%5."/>
      <w:lvlJc w:val="left"/>
      <w:pPr>
        <w:ind w:left="3600" w:hanging="360"/>
      </w:pPr>
    </w:lvl>
    <w:lvl w:ilvl="5" w:tplc="5314885A">
      <w:start w:val="1"/>
      <w:numFmt w:val="lowerRoman"/>
      <w:lvlText w:val="%6."/>
      <w:lvlJc w:val="right"/>
      <w:pPr>
        <w:ind w:left="4320" w:hanging="180"/>
      </w:pPr>
    </w:lvl>
    <w:lvl w:ilvl="6" w:tplc="7B70FAE4">
      <w:start w:val="1"/>
      <w:numFmt w:val="decimal"/>
      <w:lvlText w:val="%7."/>
      <w:lvlJc w:val="left"/>
      <w:pPr>
        <w:ind w:left="5040" w:hanging="360"/>
      </w:pPr>
    </w:lvl>
    <w:lvl w:ilvl="7" w:tplc="AFE446B4">
      <w:start w:val="1"/>
      <w:numFmt w:val="lowerLetter"/>
      <w:lvlText w:val="%8."/>
      <w:lvlJc w:val="left"/>
      <w:pPr>
        <w:ind w:left="5760" w:hanging="360"/>
      </w:pPr>
    </w:lvl>
    <w:lvl w:ilvl="8" w:tplc="D3A61B52">
      <w:start w:val="1"/>
      <w:numFmt w:val="lowerRoman"/>
      <w:lvlText w:val="%9."/>
      <w:lvlJc w:val="right"/>
      <w:pPr>
        <w:ind w:left="6480" w:hanging="180"/>
      </w:pPr>
    </w:lvl>
  </w:abstractNum>
  <w:abstractNum w:abstractNumId="14">
    <w:nsid w:val="29945A06"/>
    <w:multiLevelType w:val="multilevel"/>
    <w:tmpl w:val="DF82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nsid w:val="2BE93739"/>
    <w:multiLevelType w:val="hybridMultilevel"/>
    <w:tmpl w:val="85A0C8F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nsid w:val="2F296319"/>
    <w:multiLevelType w:val="hybridMultilevel"/>
    <w:tmpl w:val="F7925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3A2926"/>
    <w:multiLevelType w:val="multilevel"/>
    <w:tmpl w:val="8D6AAB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2DA1776"/>
    <w:multiLevelType w:val="hybridMultilevel"/>
    <w:tmpl w:val="576C6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F22B5B"/>
    <w:multiLevelType w:val="hybridMultilevel"/>
    <w:tmpl w:val="5F5EFD96"/>
    <w:lvl w:ilvl="0" w:tplc="63B46790">
      <w:start w:val="1"/>
      <w:numFmt w:val="decimal"/>
      <w:lvlText w:val="%1 )"/>
      <w:lvlJc w:val="left"/>
      <w:pPr>
        <w:ind w:left="936" w:hanging="360"/>
      </w:pPr>
      <w:rPr>
        <w:rFonts w:ascii="Times New Roman" w:hAnsi="Times New Roman" w:hint="default"/>
        <w:b w:val="0"/>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E7357B"/>
    <w:multiLevelType w:val="hybridMultilevel"/>
    <w:tmpl w:val="F784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867676"/>
    <w:multiLevelType w:val="hybridMultilevel"/>
    <w:tmpl w:val="C4D22716"/>
    <w:lvl w:ilvl="0" w:tplc="C15694C0">
      <w:start w:val="4"/>
      <w:numFmt w:val="upperRoman"/>
      <w:lvlText w:val="%1."/>
      <w:lvlJc w:val="right"/>
      <w:pPr>
        <w:tabs>
          <w:tab w:val="num" w:pos="720"/>
        </w:tabs>
        <w:ind w:left="720" w:hanging="360"/>
      </w:pPr>
    </w:lvl>
    <w:lvl w:ilvl="1" w:tplc="FE000538" w:tentative="1">
      <w:start w:val="1"/>
      <w:numFmt w:val="decimal"/>
      <w:lvlText w:val="%2."/>
      <w:lvlJc w:val="left"/>
      <w:pPr>
        <w:tabs>
          <w:tab w:val="num" w:pos="1440"/>
        </w:tabs>
        <w:ind w:left="1440" w:hanging="360"/>
      </w:pPr>
    </w:lvl>
    <w:lvl w:ilvl="2" w:tplc="871A8A0E" w:tentative="1">
      <w:start w:val="1"/>
      <w:numFmt w:val="decimal"/>
      <w:lvlText w:val="%3."/>
      <w:lvlJc w:val="left"/>
      <w:pPr>
        <w:tabs>
          <w:tab w:val="num" w:pos="2160"/>
        </w:tabs>
        <w:ind w:left="2160" w:hanging="360"/>
      </w:pPr>
    </w:lvl>
    <w:lvl w:ilvl="3" w:tplc="C5A4B4DA" w:tentative="1">
      <w:start w:val="1"/>
      <w:numFmt w:val="decimal"/>
      <w:lvlText w:val="%4."/>
      <w:lvlJc w:val="left"/>
      <w:pPr>
        <w:tabs>
          <w:tab w:val="num" w:pos="2880"/>
        </w:tabs>
        <w:ind w:left="2880" w:hanging="360"/>
      </w:pPr>
    </w:lvl>
    <w:lvl w:ilvl="4" w:tplc="C7B4ECE4" w:tentative="1">
      <w:start w:val="1"/>
      <w:numFmt w:val="decimal"/>
      <w:lvlText w:val="%5."/>
      <w:lvlJc w:val="left"/>
      <w:pPr>
        <w:tabs>
          <w:tab w:val="num" w:pos="3600"/>
        </w:tabs>
        <w:ind w:left="3600" w:hanging="360"/>
      </w:pPr>
    </w:lvl>
    <w:lvl w:ilvl="5" w:tplc="97B6ABB4" w:tentative="1">
      <w:start w:val="1"/>
      <w:numFmt w:val="decimal"/>
      <w:lvlText w:val="%6."/>
      <w:lvlJc w:val="left"/>
      <w:pPr>
        <w:tabs>
          <w:tab w:val="num" w:pos="4320"/>
        </w:tabs>
        <w:ind w:left="4320" w:hanging="360"/>
      </w:pPr>
    </w:lvl>
    <w:lvl w:ilvl="6" w:tplc="C8E22B26" w:tentative="1">
      <w:start w:val="1"/>
      <w:numFmt w:val="decimal"/>
      <w:lvlText w:val="%7."/>
      <w:lvlJc w:val="left"/>
      <w:pPr>
        <w:tabs>
          <w:tab w:val="num" w:pos="5040"/>
        </w:tabs>
        <w:ind w:left="5040" w:hanging="360"/>
      </w:pPr>
    </w:lvl>
    <w:lvl w:ilvl="7" w:tplc="C43A97BE" w:tentative="1">
      <w:start w:val="1"/>
      <w:numFmt w:val="decimal"/>
      <w:lvlText w:val="%8."/>
      <w:lvlJc w:val="left"/>
      <w:pPr>
        <w:tabs>
          <w:tab w:val="num" w:pos="5760"/>
        </w:tabs>
        <w:ind w:left="5760" w:hanging="360"/>
      </w:pPr>
    </w:lvl>
    <w:lvl w:ilvl="8" w:tplc="F18E6DB6" w:tentative="1">
      <w:start w:val="1"/>
      <w:numFmt w:val="decimal"/>
      <w:lvlText w:val="%9."/>
      <w:lvlJc w:val="left"/>
      <w:pPr>
        <w:tabs>
          <w:tab w:val="num" w:pos="6480"/>
        </w:tabs>
        <w:ind w:left="6480" w:hanging="360"/>
      </w:pPr>
    </w:lvl>
  </w:abstractNum>
  <w:abstractNum w:abstractNumId="23">
    <w:nsid w:val="3F8C30F5"/>
    <w:multiLevelType w:val="hybridMultilevel"/>
    <w:tmpl w:val="CF323184"/>
    <w:lvl w:ilvl="0" w:tplc="236640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0ABB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F011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46AE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6CE6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7A91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98B8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F032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A2F9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nsid w:val="41DC53F4"/>
    <w:multiLevelType w:val="hybridMultilevel"/>
    <w:tmpl w:val="23BE8314"/>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4261B088"/>
    <w:multiLevelType w:val="hybridMultilevel"/>
    <w:tmpl w:val="FFFFFFFF"/>
    <w:lvl w:ilvl="0" w:tplc="6276CEB4">
      <w:start w:val="2"/>
      <w:numFmt w:val="upperRoman"/>
      <w:lvlText w:val="%1."/>
      <w:lvlJc w:val="right"/>
      <w:pPr>
        <w:ind w:left="720" w:hanging="360"/>
      </w:pPr>
    </w:lvl>
    <w:lvl w:ilvl="1" w:tplc="840A0A3C">
      <w:start w:val="1"/>
      <w:numFmt w:val="lowerLetter"/>
      <w:lvlText w:val="%2."/>
      <w:lvlJc w:val="left"/>
      <w:pPr>
        <w:ind w:left="1440" w:hanging="360"/>
      </w:pPr>
    </w:lvl>
    <w:lvl w:ilvl="2" w:tplc="F430669E">
      <w:start w:val="1"/>
      <w:numFmt w:val="lowerRoman"/>
      <w:lvlText w:val="%3."/>
      <w:lvlJc w:val="right"/>
      <w:pPr>
        <w:ind w:left="2160" w:hanging="180"/>
      </w:pPr>
    </w:lvl>
    <w:lvl w:ilvl="3" w:tplc="51C8FF02">
      <w:start w:val="1"/>
      <w:numFmt w:val="decimal"/>
      <w:lvlText w:val="%4."/>
      <w:lvlJc w:val="left"/>
      <w:pPr>
        <w:ind w:left="2880" w:hanging="360"/>
      </w:pPr>
    </w:lvl>
    <w:lvl w:ilvl="4" w:tplc="82F2084C">
      <w:start w:val="1"/>
      <w:numFmt w:val="lowerLetter"/>
      <w:lvlText w:val="%5."/>
      <w:lvlJc w:val="left"/>
      <w:pPr>
        <w:ind w:left="3600" w:hanging="360"/>
      </w:pPr>
    </w:lvl>
    <w:lvl w:ilvl="5" w:tplc="9AF2CC7E">
      <w:start w:val="1"/>
      <w:numFmt w:val="lowerRoman"/>
      <w:lvlText w:val="%6."/>
      <w:lvlJc w:val="right"/>
      <w:pPr>
        <w:ind w:left="4320" w:hanging="180"/>
      </w:pPr>
    </w:lvl>
    <w:lvl w:ilvl="6" w:tplc="9BA46282">
      <w:start w:val="1"/>
      <w:numFmt w:val="decimal"/>
      <w:lvlText w:val="%7."/>
      <w:lvlJc w:val="left"/>
      <w:pPr>
        <w:ind w:left="5040" w:hanging="360"/>
      </w:pPr>
    </w:lvl>
    <w:lvl w:ilvl="7" w:tplc="90EC3B68">
      <w:start w:val="1"/>
      <w:numFmt w:val="lowerLetter"/>
      <w:lvlText w:val="%8."/>
      <w:lvlJc w:val="left"/>
      <w:pPr>
        <w:ind w:left="5760" w:hanging="360"/>
      </w:pPr>
    </w:lvl>
    <w:lvl w:ilvl="8" w:tplc="7C36A37E">
      <w:start w:val="1"/>
      <w:numFmt w:val="lowerRoman"/>
      <w:lvlText w:val="%9."/>
      <w:lvlJc w:val="right"/>
      <w:pPr>
        <w:ind w:left="6480" w:hanging="180"/>
      </w:pPr>
    </w:lvl>
  </w:abstractNum>
  <w:abstractNum w:abstractNumId="26">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BB94C9B"/>
    <w:multiLevelType w:val="hybridMultilevel"/>
    <w:tmpl w:val="3EC20636"/>
    <w:lvl w:ilvl="0" w:tplc="FFFFFFFF">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4C2025F1"/>
    <w:multiLevelType w:val="multilevel"/>
    <w:tmpl w:val="E2A6A02A"/>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00246E"/>
    <w:multiLevelType w:val="hybridMultilevel"/>
    <w:tmpl w:val="4A7CD042"/>
    <w:lvl w:ilvl="0" w:tplc="EAFC5DD2">
      <w:start w:val="1"/>
      <w:numFmt w:val="decimal"/>
      <w:lvlText w:val="%1."/>
      <w:lvlJc w:val="left"/>
      <w:pPr>
        <w:ind w:left="720" w:hanging="360"/>
      </w:pPr>
      <w:rPr>
        <w:rFonts w:ascii="Times New Roman" w:eastAsia="Times New Roman" w:hAnsi="Times New Roman" w:cs="Times New Roman"/>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3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7982BBB"/>
    <w:multiLevelType w:val="hybridMultilevel"/>
    <w:tmpl w:val="C7D4A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B20AD6"/>
    <w:multiLevelType w:val="hybridMultilevel"/>
    <w:tmpl w:val="E84A12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5F4243DA"/>
    <w:multiLevelType w:val="multilevel"/>
    <w:tmpl w:val="F2E28A3E"/>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8C5537"/>
    <w:multiLevelType w:val="multilevel"/>
    <w:tmpl w:val="242C3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08344EE"/>
    <w:multiLevelType w:val="multilevel"/>
    <w:tmpl w:val="3D58C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216424C"/>
    <w:multiLevelType w:val="hybridMultilevel"/>
    <w:tmpl w:val="571C38B0"/>
    <w:lvl w:ilvl="0" w:tplc="214E197E">
      <w:start w:val="2"/>
      <w:numFmt w:val="upperRoman"/>
      <w:lvlText w:val="%1."/>
      <w:lvlJc w:val="right"/>
      <w:pPr>
        <w:tabs>
          <w:tab w:val="num" w:pos="720"/>
        </w:tabs>
        <w:ind w:left="720" w:hanging="360"/>
      </w:pPr>
    </w:lvl>
    <w:lvl w:ilvl="1" w:tplc="4CC2001E" w:tentative="1">
      <w:start w:val="1"/>
      <w:numFmt w:val="decimal"/>
      <w:lvlText w:val="%2."/>
      <w:lvlJc w:val="left"/>
      <w:pPr>
        <w:tabs>
          <w:tab w:val="num" w:pos="1440"/>
        </w:tabs>
        <w:ind w:left="1440" w:hanging="360"/>
      </w:pPr>
    </w:lvl>
    <w:lvl w:ilvl="2" w:tplc="FE5EEE9A" w:tentative="1">
      <w:start w:val="1"/>
      <w:numFmt w:val="decimal"/>
      <w:lvlText w:val="%3."/>
      <w:lvlJc w:val="left"/>
      <w:pPr>
        <w:tabs>
          <w:tab w:val="num" w:pos="2160"/>
        </w:tabs>
        <w:ind w:left="2160" w:hanging="360"/>
      </w:pPr>
    </w:lvl>
    <w:lvl w:ilvl="3" w:tplc="1D20C0FA" w:tentative="1">
      <w:start w:val="1"/>
      <w:numFmt w:val="decimal"/>
      <w:lvlText w:val="%4."/>
      <w:lvlJc w:val="left"/>
      <w:pPr>
        <w:tabs>
          <w:tab w:val="num" w:pos="2880"/>
        </w:tabs>
        <w:ind w:left="2880" w:hanging="360"/>
      </w:pPr>
    </w:lvl>
    <w:lvl w:ilvl="4" w:tplc="C3F4F1A0" w:tentative="1">
      <w:start w:val="1"/>
      <w:numFmt w:val="decimal"/>
      <w:lvlText w:val="%5."/>
      <w:lvlJc w:val="left"/>
      <w:pPr>
        <w:tabs>
          <w:tab w:val="num" w:pos="3600"/>
        </w:tabs>
        <w:ind w:left="3600" w:hanging="360"/>
      </w:pPr>
    </w:lvl>
    <w:lvl w:ilvl="5" w:tplc="314C8C4E" w:tentative="1">
      <w:start w:val="1"/>
      <w:numFmt w:val="decimal"/>
      <w:lvlText w:val="%6."/>
      <w:lvlJc w:val="left"/>
      <w:pPr>
        <w:tabs>
          <w:tab w:val="num" w:pos="4320"/>
        </w:tabs>
        <w:ind w:left="4320" w:hanging="360"/>
      </w:pPr>
    </w:lvl>
    <w:lvl w:ilvl="6" w:tplc="FE4A1B4E" w:tentative="1">
      <w:start w:val="1"/>
      <w:numFmt w:val="decimal"/>
      <w:lvlText w:val="%7."/>
      <w:lvlJc w:val="left"/>
      <w:pPr>
        <w:tabs>
          <w:tab w:val="num" w:pos="5040"/>
        </w:tabs>
        <w:ind w:left="5040" w:hanging="360"/>
      </w:pPr>
    </w:lvl>
    <w:lvl w:ilvl="7" w:tplc="CE1204F8" w:tentative="1">
      <w:start w:val="1"/>
      <w:numFmt w:val="decimal"/>
      <w:lvlText w:val="%8."/>
      <w:lvlJc w:val="left"/>
      <w:pPr>
        <w:tabs>
          <w:tab w:val="num" w:pos="5760"/>
        </w:tabs>
        <w:ind w:left="5760" w:hanging="360"/>
      </w:pPr>
    </w:lvl>
    <w:lvl w:ilvl="8" w:tplc="E4E01E1A" w:tentative="1">
      <w:start w:val="1"/>
      <w:numFmt w:val="decimal"/>
      <w:lvlText w:val="%9."/>
      <w:lvlJc w:val="left"/>
      <w:pPr>
        <w:tabs>
          <w:tab w:val="num" w:pos="6480"/>
        </w:tabs>
        <w:ind w:left="6480" w:hanging="360"/>
      </w:pPr>
    </w:lvl>
  </w:abstractNum>
  <w:abstractNum w:abstractNumId="37">
    <w:nsid w:val="62CF7815"/>
    <w:multiLevelType w:val="hybridMultilevel"/>
    <w:tmpl w:val="1F1E3A46"/>
    <w:lvl w:ilvl="0" w:tplc="FE3E4A7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FA407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F631A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0AF91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D2194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6CE64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680F8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589E6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7C730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nsid w:val="63516CA1"/>
    <w:multiLevelType w:val="hybridMultilevel"/>
    <w:tmpl w:val="5C6C1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69C158F7"/>
    <w:multiLevelType w:val="hybridMultilevel"/>
    <w:tmpl w:val="A514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1">
    <w:nsid w:val="6D7A2D9E"/>
    <w:multiLevelType w:val="hybridMultilevel"/>
    <w:tmpl w:val="24786262"/>
    <w:lvl w:ilvl="0" w:tplc="A5BEF31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C548D8"/>
    <w:multiLevelType w:val="hybridMultilevel"/>
    <w:tmpl w:val="A3625426"/>
    <w:lvl w:ilvl="0" w:tplc="9D1A70AC">
      <w:start w:val="1"/>
      <w:numFmt w:val="decimal"/>
      <w:lvlText w:val="%1."/>
      <w:lvlJc w:val="left"/>
      <w:pPr>
        <w:ind w:left="108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0EA5AD0">
      <w:numFmt w:val="bullet"/>
      <w:lvlText w:val=""/>
      <w:lvlJc w:val="left"/>
      <w:pPr>
        <w:ind w:left="1081" w:hanging="360"/>
      </w:pPr>
      <w:rPr>
        <w:rFonts w:ascii="Symbol" w:eastAsia="Symbol" w:hAnsi="Symbol" w:cs="Symbol" w:hint="default"/>
        <w:b w:val="0"/>
        <w:bCs w:val="0"/>
        <w:i w:val="0"/>
        <w:iCs w:val="0"/>
        <w:color w:val="0D0F1A"/>
        <w:spacing w:val="0"/>
        <w:w w:val="100"/>
        <w:sz w:val="20"/>
        <w:szCs w:val="20"/>
        <w:lang w:val="en-US" w:eastAsia="en-US" w:bidi="ar-SA"/>
      </w:rPr>
    </w:lvl>
    <w:lvl w:ilvl="2" w:tplc="424E03FA">
      <w:numFmt w:val="bullet"/>
      <w:lvlText w:val="•"/>
      <w:lvlJc w:val="left"/>
      <w:pPr>
        <w:ind w:left="2592" w:hanging="360"/>
      </w:pPr>
      <w:rPr>
        <w:rFonts w:hint="default"/>
        <w:lang w:val="en-US" w:eastAsia="en-US" w:bidi="ar-SA"/>
      </w:rPr>
    </w:lvl>
    <w:lvl w:ilvl="3" w:tplc="CD3AAB06">
      <w:numFmt w:val="bullet"/>
      <w:lvlText w:val="•"/>
      <w:lvlJc w:val="left"/>
      <w:pPr>
        <w:ind w:left="3348" w:hanging="360"/>
      </w:pPr>
      <w:rPr>
        <w:rFonts w:hint="default"/>
        <w:lang w:val="en-US" w:eastAsia="en-US" w:bidi="ar-SA"/>
      </w:rPr>
    </w:lvl>
    <w:lvl w:ilvl="4" w:tplc="AFC6D0C8">
      <w:numFmt w:val="bullet"/>
      <w:lvlText w:val="•"/>
      <w:lvlJc w:val="left"/>
      <w:pPr>
        <w:ind w:left="4104" w:hanging="360"/>
      </w:pPr>
      <w:rPr>
        <w:rFonts w:hint="default"/>
        <w:lang w:val="en-US" w:eastAsia="en-US" w:bidi="ar-SA"/>
      </w:rPr>
    </w:lvl>
    <w:lvl w:ilvl="5" w:tplc="008EBA92">
      <w:numFmt w:val="bullet"/>
      <w:lvlText w:val="•"/>
      <w:lvlJc w:val="left"/>
      <w:pPr>
        <w:ind w:left="4860" w:hanging="360"/>
      </w:pPr>
      <w:rPr>
        <w:rFonts w:hint="default"/>
        <w:lang w:val="en-US" w:eastAsia="en-US" w:bidi="ar-SA"/>
      </w:rPr>
    </w:lvl>
    <w:lvl w:ilvl="6" w:tplc="0BC6F154">
      <w:numFmt w:val="bullet"/>
      <w:lvlText w:val="•"/>
      <w:lvlJc w:val="left"/>
      <w:pPr>
        <w:ind w:left="5616" w:hanging="360"/>
      </w:pPr>
      <w:rPr>
        <w:rFonts w:hint="default"/>
        <w:lang w:val="en-US" w:eastAsia="en-US" w:bidi="ar-SA"/>
      </w:rPr>
    </w:lvl>
    <w:lvl w:ilvl="7" w:tplc="DED40F94">
      <w:numFmt w:val="bullet"/>
      <w:lvlText w:val="•"/>
      <w:lvlJc w:val="left"/>
      <w:pPr>
        <w:ind w:left="6372" w:hanging="360"/>
      </w:pPr>
      <w:rPr>
        <w:rFonts w:hint="default"/>
        <w:lang w:val="en-US" w:eastAsia="en-US" w:bidi="ar-SA"/>
      </w:rPr>
    </w:lvl>
    <w:lvl w:ilvl="8" w:tplc="27F0A086">
      <w:numFmt w:val="bullet"/>
      <w:lvlText w:val="•"/>
      <w:lvlJc w:val="left"/>
      <w:pPr>
        <w:ind w:left="7128" w:hanging="360"/>
      </w:pPr>
      <w:rPr>
        <w:rFonts w:hint="default"/>
        <w:lang w:val="en-US" w:eastAsia="en-US" w:bidi="ar-SA"/>
      </w:rPr>
    </w:lvl>
  </w:abstractNum>
  <w:abstractNum w:abstractNumId="43">
    <w:nsid w:val="74CA35BC"/>
    <w:multiLevelType w:val="hybridMultilevel"/>
    <w:tmpl w:val="33EA270A"/>
    <w:lvl w:ilvl="0" w:tplc="200E2D3A">
      <w:start w:val="3"/>
      <w:numFmt w:val="upperRoman"/>
      <w:lvlText w:val="%1."/>
      <w:lvlJc w:val="right"/>
      <w:pPr>
        <w:tabs>
          <w:tab w:val="num" w:pos="720"/>
        </w:tabs>
        <w:ind w:left="720" w:hanging="360"/>
      </w:pPr>
    </w:lvl>
    <w:lvl w:ilvl="1" w:tplc="7BA4A0AA" w:tentative="1">
      <w:start w:val="1"/>
      <w:numFmt w:val="decimal"/>
      <w:lvlText w:val="%2."/>
      <w:lvlJc w:val="left"/>
      <w:pPr>
        <w:tabs>
          <w:tab w:val="num" w:pos="1440"/>
        </w:tabs>
        <w:ind w:left="1440" w:hanging="360"/>
      </w:pPr>
    </w:lvl>
    <w:lvl w:ilvl="2" w:tplc="17BE2EB2" w:tentative="1">
      <w:start w:val="1"/>
      <w:numFmt w:val="decimal"/>
      <w:lvlText w:val="%3."/>
      <w:lvlJc w:val="left"/>
      <w:pPr>
        <w:tabs>
          <w:tab w:val="num" w:pos="2160"/>
        </w:tabs>
        <w:ind w:left="2160" w:hanging="360"/>
      </w:pPr>
    </w:lvl>
    <w:lvl w:ilvl="3" w:tplc="F18AC622" w:tentative="1">
      <w:start w:val="1"/>
      <w:numFmt w:val="decimal"/>
      <w:lvlText w:val="%4."/>
      <w:lvlJc w:val="left"/>
      <w:pPr>
        <w:tabs>
          <w:tab w:val="num" w:pos="2880"/>
        </w:tabs>
        <w:ind w:left="2880" w:hanging="360"/>
      </w:pPr>
    </w:lvl>
    <w:lvl w:ilvl="4" w:tplc="99E8C888" w:tentative="1">
      <w:start w:val="1"/>
      <w:numFmt w:val="decimal"/>
      <w:lvlText w:val="%5."/>
      <w:lvlJc w:val="left"/>
      <w:pPr>
        <w:tabs>
          <w:tab w:val="num" w:pos="3600"/>
        </w:tabs>
        <w:ind w:left="3600" w:hanging="360"/>
      </w:pPr>
    </w:lvl>
    <w:lvl w:ilvl="5" w:tplc="B05EB2A2" w:tentative="1">
      <w:start w:val="1"/>
      <w:numFmt w:val="decimal"/>
      <w:lvlText w:val="%6."/>
      <w:lvlJc w:val="left"/>
      <w:pPr>
        <w:tabs>
          <w:tab w:val="num" w:pos="4320"/>
        </w:tabs>
        <w:ind w:left="4320" w:hanging="360"/>
      </w:pPr>
    </w:lvl>
    <w:lvl w:ilvl="6" w:tplc="97D41E5A" w:tentative="1">
      <w:start w:val="1"/>
      <w:numFmt w:val="decimal"/>
      <w:lvlText w:val="%7."/>
      <w:lvlJc w:val="left"/>
      <w:pPr>
        <w:tabs>
          <w:tab w:val="num" w:pos="5040"/>
        </w:tabs>
        <w:ind w:left="5040" w:hanging="360"/>
      </w:pPr>
    </w:lvl>
    <w:lvl w:ilvl="7" w:tplc="D6BED034" w:tentative="1">
      <w:start w:val="1"/>
      <w:numFmt w:val="decimal"/>
      <w:lvlText w:val="%8."/>
      <w:lvlJc w:val="left"/>
      <w:pPr>
        <w:tabs>
          <w:tab w:val="num" w:pos="5760"/>
        </w:tabs>
        <w:ind w:left="5760" w:hanging="360"/>
      </w:pPr>
    </w:lvl>
    <w:lvl w:ilvl="8" w:tplc="14B855FA" w:tentative="1">
      <w:start w:val="1"/>
      <w:numFmt w:val="decimal"/>
      <w:lvlText w:val="%9."/>
      <w:lvlJc w:val="left"/>
      <w:pPr>
        <w:tabs>
          <w:tab w:val="num" w:pos="6480"/>
        </w:tabs>
        <w:ind w:left="6480" w:hanging="360"/>
      </w:pPr>
    </w:lvl>
  </w:abstractNum>
  <w:abstractNum w:abstractNumId="44">
    <w:nsid w:val="77041DD2"/>
    <w:multiLevelType w:val="multilevel"/>
    <w:tmpl w:val="5E86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9309BC"/>
    <w:multiLevelType w:val="hybridMultilevel"/>
    <w:tmpl w:val="A6441E1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6">
    <w:nsid w:val="78C86F93"/>
    <w:multiLevelType w:val="hybridMultilevel"/>
    <w:tmpl w:val="EA6E0B88"/>
    <w:lvl w:ilvl="0" w:tplc="34090001">
      <w:start w:val="1"/>
      <w:numFmt w:val="bullet"/>
      <w:lvlText w:val=""/>
      <w:lvlJc w:val="left"/>
      <w:pPr>
        <w:ind w:left="936" w:hanging="360"/>
      </w:pPr>
      <w:rPr>
        <w:rFonts w:ascii="Symbol" w:hAnsi="Symbol" w:hint="default"/>
      </w:rPr>
    </w:lvl>
    <w:lvl w:ilvl="1" w:tplc="34090003" w:tentative="1">
      <w:start w:val="1"/>
      <w:numFmt w:val="bullet"/>
      <w:lvlText w:val="o"/>
      <w:lvlJc w:val="left"/>
      <w:pPr>
        <w:ind w:left="1656" w:hanging="360"/>
      </w:pPr>
      <w:rPr>
        <w:rFonts w:ascii="Courier New" w:hAnsi="Courier New" w:cs="Courier New" w:hint="default"/>
      </w:rPr>
    </w:lvl>
    <w:lvl w:ilvl="2" w:tplc="34090005" w:tentative="1">
      <w:start w:val="1"/>
      <w:numFmt w:val="bullet"/>
      <w:lvlText w:val=""/>
      <w:lvlJc w:val="left"/>
      <w:pPr>
        <w:ind w:left="2376" w:hanging="360"/>
      </w:pPr>
      <w:rPr>
        <w:rFonts w:ascii="Wingdings" w:hAnsi="Wingdings" w:hint="default"/>
      </w:rPr>
    </w:lvl>
    <w:lvl w:ilvl="3" w:tplc="34090001" w:tentative="1">
      <w:start w:val="1"/>
      <w:numFmt w:val="bullet"/>
      <w:lvlText w:val=""/>
      <w:lvlJc w:val="left"/>
      <w:pPr>
        <w:ind w:left="3096" w:hanging="360"/>
      </w:pPr>
      <w:rPr>
        <w:rFonts w:ascii="Symbol" w:hAnsi="Symbol" w:hint="default"/>
      </w:rPr>
    </w:lvl>
    <w:lvl w:ilvl="4" w:tplc="34090003" w:tentative="1">
      <w:start w:val="1"/>
      <w:numFmt w:val="bullet"/>
      <w:lvlText w:val="o"/>
      <w:lvlJc w:val="left"/>
      <w:pPr>
        <w:ind w:left="3816" w:hanging="360"/>
      </w:pPr>
      <w:rPr>
        <w:rFonts w:ascii="Courier New" w:hAnsi="Courier New" w:cs="Courier New" w:hint="default"/>
      </w:rPr>
    </w:lvl>
    <w:lvl w:ilvl="5" w:tplc="34090005" w:tentative="1">
      <w:start w:val="1"/>
      <w:numFmt w:val="bullet"/>
      <w:lvlText w:val=""/>
      <w:lvlJc w:val="left"/>
      <w:pPr>
        <w:ind w:left="4536" w:hanging="360"/>
      </w:pPr>
      <w:rPr>
        <w:rFonts w:ascii="Wingdings" w:hAnsi="Wingdings" w:hint="default"/>
      </w:rPr>
    </w:lvl>
    <w:lvl w:ilvl="6" w:tplc="34090001" w:tentative="1">
      <w:start w:val="1"/>
      <w:numFmt w:val="bullet"/>
      <w:lvlText w:val=""/>
      <w:lvlJc w:val="left"/>
      <w:pPr>
        <w:ind w:left="5256" w:hanging="360"/>
      </w:pPr>
      <w:rPr>
        <w:rFonts w:ascii="Symbol" w:hAnsi="Symbol" w:hint="default"/>
      </w:rPr>
    </w:lvl>
    <w:lvl w:ilvl="7" w:tplc="34090003" w:tentative="1">
      <w:start w:val="1"/>
      <w:numFmt w:val="bullet"/>
      <w:lvlText w:val="o"/>
      <w:lvlJc w:val="left"/>
      <w:pPr>
        <w:ind w:left="5976" w:hanging="360"/>
      </w:pPr>
      <w:rPr>
        <w:rFonts w:ascii="Courier New" w:hAnsi="Courier New" w:cs="Courier New" w:hint="default"/>
      </w:rPr>
    </w:lvl>
    <w:lvl w:ilvl="8" w:tplc="34090005" w:tentative="1">
      <w:start w:val="1"/>
      <w:numFmt w:val="bullet"/>
      <w:lvlText w:val=""/>
      <w:lvlJc w:val="left"/>
      <w:pPr>
        <w:ind w:left="6696" w:hanging="360"/>
      </w:pPr>
      <w:rPr>
        <w:rFonts w:ascii="Wingdings" w:hAnsi="Wingdings" w:hint="default"/>
      </w:rPr>
    </w:lvl>
  </w:abstractNum>
  <w:abstractNum w:abstractNumId="47">
    <w:nsid w:val="7A415CB0"/>
    <w:multiLevelType w:val="hybridMultilevel"/>
    <w:tmpl w:val="CAD61C8A"/>
    <w:lvl w:ilvl="0" w:tplc="4B08D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3C7DEB"/>
    <w:multiLevelType w:val="hybridMultilevel"/>
    <w:tmpl w:val="2206CB4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25"/>
  </w:num>
  <w:num w:numId="2">
    <w:abstractNumId w:val="13"/>
  </w:num>
  <w:num w:numId="3">
    <w:abstractNumId w:val="5"/>
  </w:num>
  <w:num w:numId="4">
    <w:abstractNumId w:val="40"/>
  </w:num>
  <w:num w:numId="5">
    <w:abstractNumId w:val="30"/>
  </w:num>
  <w:num w:numId="6">
    <w:abstractNumId w:val="26"/>
  </w:num>
  <w:num w:numId="7">
    <w:abstractNumId w:val="3"/>
  </w:num>
  <w:num w:numId="8">
    <w:abstractNumId w:val="15"/>
  </w:num>
  <w:num w:numId="9">
    <w:abstractNumId w:val="20"/>
  </w:num>
  <w:num w:numId="10">
    <w:abstractNumId w:val="2"/>
  </w:num>
  <w:num w:numId="11">
    <w:abstractNumId w:val="42"/>
  </w:num>
  <w:num w:numId="12">
    <w:abstractNumId w:val="31"/>
  </w:num>
  <w:num w:numId="13">
    <w:abstractNumId w:val="0"/>
  </w:num>
  <w:num w:numId="14">
    <w:abstractNumId w:val="1"/>
  </w:num>
  <w:num w:numId="15">
    <w:abstractNumId w:val="48"/>
  </w:num>
  <w:num w:numId="16">
    <w:abstractNumId w:val="39"/>
  </w:num>
  <w:num w:numId="17">
    <w:abstractNumId w:val="11"/>
  </w:num>
  <w:num w:numId="18">
    <w:abstractNumId w:val="24"/>
  </w:num>
  <w:num w:numId="19">
    <w:abstractNumId w:val="4"/>
  </w:num>
  <w:num w:numId="20">
    <w:abstractNumId w:val="16"/>
  </w:num>
  <w:num w:numId="21">
    <w:abstractNumId w:val="17"/>
  </w:num>
  <w:num w:numId="22">
    <w:abstractNumId w:val="46"/>
  </w:num>
  <w:num w:numId="23">
    <w:abstractNumId w:val="33"/>
  </w:num>
  <w:num w:numId="24">
    <w:abstractNumId w:val="28"/>
  </w:num>
  <w:num w:numId="25">
    <w:abstractNumId w:val="21"/>
  </w:num>
  <w:num w:numId="26">
    <w:abstractNumId w:val="6"/>
  </w:num>
  <w:num w:numId="27">
    <w:abstractNumId w:val="29"/>
    <w:lvlOverride w:ilvl="0">
      <w:startOverride w:val="1"/>
    </w:lvlOverride>
    <w:lvlOverride w:ilvl="1"/>
    <w:lvlOverride w:ilvl="2"/>
    <w:lvlOverride w:ilvl="3"/>
    <w:lvlOverride w:ilvl="4"/>
    <w:lvlOverride w:ilvl="5"/>
    <w:lvlOverride w:ilvl="6"/>
    <w:lvlOverride w:ilvl="7"/>
    <w:lvlOverride w:ilvl="8"/>
  </w:num>
  <w:num w:numId="28">
    <w:abstractNumId w:val="23"/>
  </w:num>
  <w:num w:numId="29">
    <w:abstractNumId w:val="38"/>
  </w:num>
  <w:num w:numId="30">
    <w:abstractNumId w:val="37"/>
  </w:num>
  <w:num w:numId="31">
    <w:abstractNumId w:val="47"/>
  </w:num>
  <w:num w:numId="32">
    <w:abstractNumId w:val="34"/>
  </w:num>
  <w:num w:numId="33">
    <w:abstractNumId w:val="12"/>
  </w:num>
  <w:num w:numId="34">
    <w:abstractNumId w:val="44"/>
  </w:num>
  <w:num w:numId="35">
    <w:abstractNumId w:val="8"/>
  </w:num>
  <w:num w:numId="36">
    <w:abstractNumId w:val="14"/>
  </w:num>
  <w:num w:numId="37">
    <w:abstractNumId w:val="18"/>
  </w:num>
  <w:num w:numId="38">
    <w:abstractNumId w:val="32"/>
  </w:num>
  <w:num w:numId="39">
    <w:abstractNumId w:val="45"/>
  </w:num>
  <w:num w:numId="40">
    <w:abstractNumId w:val="35"/>
    <w:lvlOverride w:ilvl="0">
      <w:lvl w:ilvl="0">
        <w:numFmt w:val="upperRoman"/>
        <w:lvlText w:val="%1."/>
        <w:lvlJc w:val="right"/>
      </w:lvl>
    </w:lvlOverride>
  </w:num>
  <w:num w:numId="41">
    <w:abstractNumId w:val="36"/>
  </w:num>
  <w:num w:numId="42">
    <w:abstractNumId w:val="43"/>
  </w:num>
  <w:num w:numId="43">
    <w:abstractNumId w:val="22"/>
  </w:num>
  <w:num w:numId="44">
    <w:abstractNumId w:val="19"/>
  </w:num>
  <w:num w:numId="45">
    <w:abstractNumId w:val="27"/>
  </w:num>
  <w:num w:numId="46">
    <w:abstractNumId w:val="41"/>
  </w:num>
  <w:num w:numId="47">
    <w:abstractNumId w:val="10"/>
  </w:num>
  <w:num w:numId="48">
    <w:abstractNumId w:val="7"/>
  </w:num>
  <w:num w:numId="4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hideGrammaticalErrors/>
  <w:activeWritingStyle w:appName="MSWord" w:lang="en-PH" w:vendorID="64" w:dllVersion="4096" w:nlCheck="1" w:checkStyle="0"/>
  <w:activeWritingStyle w:appName="MSWord" w:lang="en-A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17DF"/>
    <w:rsid w:val="000034F1"/>
    <w:rsid w:val="000051A2"/>
    <w:rsid w:val="00011AD4"/>
    <w:rsid w:val="00017719"/>
    <w:rsid w:val="00027F1D"/>
    <w:rsid w:val="000324F0"/>
    <w:rsid w:val="0003296C"/>
    <w:rsid w:val="00051E04"/>
    <w:rsid w:val="00054001"/>
    <w:rsid w:val="00054421"/>
    <w:rsid w:val="0006086A"/>
    <w:rsid w:val="00062E46"/>
    <w:rsid w:val="000630FD"/>
    <w:rsid w:val="00070767"/>
    <w:rsid w:val="00071A92"/>
    <w:rsid w:val="00072B8C"/>
    <w:rsid w:val="00072D51"/>
    <w:rsid w:val="00074AC8"/>
    <w:rsid w:val="00081408"/>
    <w:rsid w:val="00081EBE"/>
    <w:rsid w:val="00082002"/>
    <w:rsid w:val="00086EDC"/>
    <w:rsid w:val="0009312F"/>
    <w:rsid w:val="000A7474"/>
    <w:rsid w:val="000A7B07"/>
    <w:rsid w:val="000B36A3"/>
    <w:rsid w:val="000B4E12"/>
    <w:rsid w:val="000C013C"/>
    <w:rsid w:val="000C0E99"/>
    <w:rsid w:val="000C3D82"/>
    <w:rsid w:val="000C4E25"/>
    <w:rsid w:val="000D2998"/>
    <w:rsid w:val="000D3022"/>
    <w:rsid w:val="000E1817"/>
    <w:rsid w:val="000E3F84"/>
    <w:rsid w:val="000E5FA5"/>
    <w:rsid w:val="000E7C5A"/>
    <w:rsid w:val="000F507E"/>
    <w:rsid w:val="001056DF"/>
    <w:rsid w:val="00114025"/>
    <w:rsid w:val="0011422B"/>
    <w:rsid w:val="001160D2"/>
    <w:rsid w:val="0013099A"/>
    <w:rsid w:val="001348A5"/>
    <w:rsid w:val="00151B8E"/>
    <w:rsid w:val="001522CB"/>
    <w:rsid w:val="00154303"/>
    <w:rsid w:val="00157978"/>
    <w:rsid w:val="00162038"/>
    <w:rsid w:val="00177940"/>
    <w:rsid w:val="00182170"/>
    <w:rsid w:val="001916A4"/>
    <w:rsid w:val="001928FB"/>
    <w:rsid w:val="00192BC7"/>
    <w:rsid w:val="00193588"/>
    <w:rsid w:val="001A50EA"/>
    <w:rsid w:val="001A7621"/>
    <w:rsid w:val="001B5E49"/>
    <w:rsid w:val="001C220A"/>
    <w:rsid w:val="001C3D63"/>
    <w:rsid w:val="001D412A"/>
    <w:rsid w:val="001D7D23"/>
    <w:rsid w:val="001E2111"/>
    <w:rsid w:val="001E6F8A"/>
    <w:rsid w:val="001F16CD"/>
    <w:rsid w:val="001F47D2"/>
    <w:rsid w:val="001F6010"/>
    <w:rsid w:val="00201D2F"/>
    <w:rsid w:val="002053BD"/>
    <w:rsid w:val="00215671"/>
    <w:rsid w:val="0022285A"/>
    <w:rsid w:val="0022396B"/>
    <w:rsid w:val="00224C61"/>
    <w:rsid w:val="00224EC6"/>
    <w:rsid w:val="00226B89"/>
    <w:rsid w:val="0024724B"/>
    <w:rsid w:val="0025355B"/>
    <w:rsid w:val="00267A28"/>
    <w:rsid w:val="00270DB5"/>
    <w:rsid w:val="0027227B"/>
    <w:rsid w:val="00273075"/>
    <w:rsid w:val="00273AC7"/>
    <w:rsid w:val="00273D2C"/>
    <w:rsid w:val="00274389"/>
    <w:rsid w:val="002802E5"/>
    <w:rsid w:val="00283088"/>
    <w:rsid w:val="00285ECD"/>
    <w:rsid w:val="002868B5"/>
    <w:rsid w:val="00290654"/>
    <w:rsid w:val="00290E1B"/>
    <w:rsid w:val="00291B17"/>
    <w:rsid w:val="002A323C"/>
    <w:rsid w:val="002A6742"/>
    <w:rsid w:val="002A6F59"/>
    <w:rsid w:val="002B2A3B"/>
    <w:rsid w:val="002B41C1"/>
    <w:rsid w:val="002C1A7F"/>
    <w:rsid w:val="002C1B26"/>
    <w:rsid w:val="002C2FF6"/>
    <w:rsid w:val="002C4239"/>
    <w:rsid w:val="002C559D"/>
    <w:rsid w:val="002D2D42"/>
    <w:rsid w:val="002D3DC1"/>
    <w:rsid w:val="002D7E8C"/>
    <w:rsid w:val="002F72D0"/>
    <w:rsid w:val="003003AB"/>
    <w:rsid w:val="00311C49"/>
    <w:rsid w:val="0031443F"/>
    <w:rsid w:val="00314728"/>
    <w:rsid w:val="0032119E"/>
    <w:rsid w:val="00321304"/>
    <w:rsid w:val="00321E63"/>
    <w:rsid w:val="00323DA2"/>
    <w:rsid w:val="00331F84"/>
    <w:rsid w:val="00333DA3"/>
    <w:rsid w:val="00342349"/>
    <w:rsid w:val="00350913"/>
    <w:rsid w:val="00352CED"/>
    <w:rsid w:val="00355FC8"/>
    <w:rsid w:val="00356346"/>
    <w:rsid w:val="00357EB0"/>
    <w:rsid w:val="00363AD6"/>
    <w:rsid w:val="003719BD"/>
    <w:rsid w:val="0037455F"/>
    <w:rsid w:val="00377876"/>
    <w:rsid w:val="0039206A"/>
    <w:rsid w:val="003950A4"/>
    <w:rsid w:val="003A64B9"/>
    <w:rsid w:val="003B28AB"/>
    <w:rsid w:val="003C115C"/>
    <w:rsid w:val="003C4A7B"/>
    <w:rsid w:val="003C76F7"/>
    <w:rsid w:val="003D0050"/>
    <w:rsid w:val="003D2E24"/>
    <w:rsid w:val="003E1E35"/>
    <w:rsid w:val="003E3577"/>
    <w:rsid w:val="003E6D96"/>
    <w:rsid w:val="003F3A61"/>
    <w:rsid w:val="00410A5D"/>
    <w:rsid w:val="00410C3B"/>
    <w:rsid w:val="00414909"/>
    <w:rsid w:val="00417B7D"/>
    <w:rsid w:val="00425A6A"/>
    <w:rsid w:val="00426FBB"/>
    <w:rsid w:val="00431F08"/>
    <w:rsid w:val="00433420"/>
    <w:rsid w:val="00443289"/>
    <w:rsid w:val="00443D73"/>
    <w:rsid w:val="00456739"/>
    <w:rsid w:val="00466CAD"/>
    <w:rsid w:val="0047176F"/>
    <w:rsid w:val="0047429A"/>
    <w:rsid w:val="00482CC5"/>
    <w:rsid w:val="0048348F"/>
    <w:rsid w:val="0048374C"/>
    <w:rsid w:val="00487498"/>
    <w:rsid w:val="0048771D"/>
    <w:rsid w:val="0049012F"/>
    <w:rsid w:val="004A6605"/>
    <w:rsid w:val="004A72F7"/>
    <w:rsid w:val="004A731C"/>
    <w:rsid w:val="004B2E6C"/>
    <w:rsid w:val="004C3CA7"/>
    <w:rsid w:val="004C45FA"/>
    <w:rsid w:val="004E1BD8"/>
    <w:rsid w:val="004E2512"/>
    <w:rsid w:val="004E452A"/>
    <w:rsid w:val="004E56F1"/>
    <w:rsid w:val="004E78E3"/>
    <w:rsid w:val="004F0DE4"/>
    <w:rsid w:val="004F63D3"/>
    <w:rsid w:val="00500455"/>
    <w:rsid w:val="005004BF"/>
    <w:rsid w:val="00502E89"/>
    <w:rsid w:val="00505D13"/>
    <w:rsid w:val="00510E95"/>
    <w:rsid w:val="005122D4"/>
    <w:rsid w:val="00512801"/>
    <w:rsid w:val="00527D56"/>
    <w:rsid w:val="0053221F"/>
    <w:rsid w:val="00534435"/>
    <w:rsid w:val="00536FAE"/>
    <w:rsid w:val="00542C85"/>
    <w:rsid w:val="00550EBA"/>
    <w:rsid w:val="00553510"/>
    <w:rsid w:val="00554186"/>
    <w:rsid w:val="00566799"/>
    <w:rsid w:val="00584634"/>
    <w:rsid w:val="00585769"/>
    <w:rsid w:val="00591130"/>
    <w:rsid w:val="005A02A5"/>
    <w:rsid w:val="005A0C60"/>
    <w:rsid w:val="005A3F28"/>
    <w:rsid w:val="005A40BE"/>
    <w:rsid w:val="005B13E2"/>
    <w:rsid w:val="005B1914"/>
    <w:rsid w:val="005B2256"/>
    <w:rsid w:val="005B472C"/>
    <w:rsid w:val="005B47D7"/>
    <w:rsid w:val="005C08B2"/>
    <w:rsid w:val="005C476B"/>
    <w:rsid w:val="005C5526"/>
    <w:rsid w:val="005C62C6"/>
    <w:rsid w:val="005C6A31"/>
    <w:rsid w:val="005C6B12"/>
    <w:rsid w:val="005D6DCB"/>
    <w:rsid w:val="005D7B9E"/>
    <w:rsid w:val="005E4178"/>
    <w:rsid w:val="005F0834"/>
    <w:rsid w:val="005F0B69"/>
    <w:rsid w:val="005F2F34"/>
    <w:rsid w:val="005F6B9C"/>
    <w:rsid w:val="005F6DC3"/>
    <w:rsid w:val="00601A8E"/>
    <w:rsid w:val="00614796"/>
    <w:rsid w:val="00615206"/>
    <w:rsid w:val="0061725C"/>
    <w:rsid w:val="006173EA"/>
    <w:rsid w:val="0062033E"/>
    <w:rsid w:val="00624482"/>
    <w:rsid w:val="00646944"/>
    <w:rsid w:val="0064799C"/>
    <w:rsid w:val="00652457"/>
    <w:rsid w:val="00654156"/>
    <w:rsid w:val="006564B2"/>
    <w:rsid w:val="0066783A"/>
    <w:rsid w:val="00670CDB"/>
    <w:rsid w:val="00683013"/>
    <w:rsid w:val="0069113F"/>
    <w:rsid w:val="006A67B7"/>
    <w:rsid w:val="006B47CA"/>
    <w:rsid w:val="006B7F5B"/>
    <w:rsid w:val="006C0F6C"/>
    <w:rsid w:val="006C1B97"/>
    <w:rsid w:val="006C4F95"/>
    <w:rsid w:val="006C7AAA"/>
    <w:rsid w:val="006D1C2A"/>
    <w:rsid w:val="006D264F"/>
    <w:rsid w:val="006D54B0"/>
    <w:rsid w:val="006D7F69"/>
    <w:rsid w:val="006E2A8D"/>
    <w:rsid w:val="006E7574"/>
    <w:rsid w:val="006F66AF"/>
    <w:rsid w:val="00701444"/>
    <w:rsid w:val="0070154D"/>
    <w:rsid w:val="00703430"/>
    <w:rsid w:val="007069BE"/>
    <w:rsid w:val="0072147C"/>
    <w:rsid w:val="0072768E"/>
    <w:rsid w:val="00731C25"/>
    <w:rsid w:val="007355A9"/>
    <w:rsid w:val="007370DB"/>
    <w:rsid w:val="007432B0"/>
    <w:rsid w:val="00744F93"/>
    <w:rsid w:val="00745C86"/>
    <w:rsid w:val="00757B5C"/>
    <w:rsid w:val="00761F79"/>
    <w:rsid w:val="00764603"/>
    <w:rsid w:val="0076604D"/>
    <w:rsid w:val="0077387B"/>
    <w:rsid w:val="007803D3"/>
    <w:rsid w:val="00782A7D"/>
    <w:rsid w:val="00790909"/>
    <w:rsid w:val="00790DB8"/>
    <w:rsid w:val="007935B5"/>
    <w:rsid w:val="007A046B"/>
    <w:rsid w:val="007A3759"/>
    <w:rsid w:val="007A5668"/>
    <w:rsid w:val="007A6D4E"/>
    <w:rsid w:val="007B086F"/>
    <w:rsid w:val="007B5A07"/>
    <w:rsid w:val="007C3F36"/>
    <w:rsid w:val="007C437D"/>
    <w:rsid w:val="007C55CA"/>
    <w:rsid w:val="007D14AB"/>
    <w:rsid w:val="007D3E71"/>
    <w:rsid w:val="007D7909"/>
    <w:rsid w:val="007E0315"/>
    <w:rsid w:val="007E3C9E"/>
    <w:rsid w:val="007E4D54"/>
    <w:rsid w:val="007E5D6A"/>
    <w:rsid w:val="007E645D"/>
    <w:rsid w:val="007E7D47"/>
    <w:rsid w:val="007F02C1"/>
    <w:rsid w:val="007F312A"/>
    <w:rsid w:val="007F75CA"/>
    <w:rsid w:val="00807884"/>
    <w:rsid w:val="00812246"/>
    <w:rsid w:val="00821E08"/>
    <w:rsid w:val="0083227B"/>
    <w:rsid w:val="00834EFD"/>
    <w:rsid w:val="00840CA1"/>
    <w:rsid w:val="00844B24"/>
    <w:rsid w:val="0084515F"/>
    <w:rsid w:val="0085092D"/>
    <w:rsid w:val="008556A2"/>
    <w:rsid w:val="00856D4D"/>
    <w:rsid w:val="008603FD"/>
    <w:rsid w:val="00862BBA"/>
    <w:rsid w:val="00865495"/>
    <w:rsid w:val="00877D4C"/>
    <w:rsid w:val="00881E9E"/>
    <w:rsid w:val="00883903"/>
    <w:rsid w:val="0089763B"/>
    <w:rsid w:val="008B5F85"/>
    <w:rsid w:val="008B6AE3"/>
    <w:rsid w:val="008B733A"/>
    <w:rsid w:val="008C2567"/>
    <w:rsid w:val="008D1045"/>
    <w:rsid w:val="008E5996"/>
    <w:rsid w:val="008E5ED8"/>
    <w:rsid w:val="00900026"/>
    <w:rsid w:val="00900F74"/>
    <w:rsid w:val="00901AE1"/>
    <w:rsid w:val="009028F8"/>
    <w:rsid w:val="009056A1"/>
    <w:rsid w:val="009118E4"/>
    <w:rsid w:val="00913F1A"/>
    <w:rsid w:val="00916DF0"/>
    <w:rsid w:val="009205B4"/>
    <w:rsid w:val="00920E41"/>
    <w:rsid w:val="00925A64"/>
    <w:rsid w:val="00926287"/>
    <w:rsid w:val="00936DDF"/>
    <w:rsid w:val="00941155"/>
    <w:rsid w:val="00947BE1"/>
    <w:rsid w:val="00955B59"/>
    <w:rsid w:val="00960689"/>
    <w:rsid w:val="0096082E"/>
    <w:rsid w:val="00965A8C"/>
    <w:rsid w:val="00965E0B"/>
    <w:rsid w:val="00970546"/>
    <w:rsid w:val="00972F36"/>
    <w:rsid w:val="00975FB3"/>
    <w:rsid w:val="00980638"/>
    <w:rsid w:val="00980DE5"/>
    <w:rsid w:val="00986645"/>
    <w:rsid w:val="00992262"/>
    <w:rsid w:val="009926BC"/>
    <w:rsid w:val="0099751A"/>
    <w:rsid w:val="009A4319"/>
    <w:rsid w:val="009A6C3F"/>
    <w:rsid w:val="009B41E7"/>
    <w:rsid w:val="009B73F2"/>
    <w:rsid w:val="009C12BD"/>
    <w:rsid w:val="009C3620"/>
    <w:rsid w:val="009C50FE"/>
    <w:rsid w:val="009D0F39"/>
    <w:rsid w:val="009E40DB"/>
    <w:rsid w:val="009E4D41"/>
    <w:rsid w:val="009E7E8C"/>
    <w:rsid w:val="009F3CAD"/>
    <w:rsid w:val="009F4806"/>
    <w:rsid w:val="009F4F0A"/>
    <w:rsid w:val="00A03E75"/>
    <w:rsid w:val="00A16C4D"/>
    <w:rsid w:val="00A171B5"/>
    <w:rsid w:val="00A31171"/>
    <w:rsid w:val="00A32BFA"/>
    <w:rsid w:val="00A407E4"/>
    <w:rsid w:val="00A45FCE"/>
    <w:rsid w:val="00A55CC9"/>
    <w:rsid w:val="00A56B91"/>
    <w:rsid w:val="00A603CA"/>
    <w:rsid w:val="00A612DC"/>
    <w:rsid w:val="00A75671"/>
    <w:rsid w:val="00A7694F"/>
    <w:rsid w:val="00A773CC"/>
    <w:rsid w:val="00A9318B"/>
    <w:rsid w:val="00A94AC1"/>
    <w:rsid w:val="00A97AF7"/>
    <w:rsid w:val="00AA7185"/>
    <w:rsid w:val="00AB18B7"/>
    <w:rsid w:val="00AB5C57"/>
    <w:rsid w:val="00AD2A99"/>
    <w:rsid w:val="00AD335D"/>
    <w:rsid w:val="00AD55B4"/>
    <w:rsid w:val="00AF0D5C"/>
    <w:rsid w:val="00AF792B"/>
    <w:rsid w:val="00B11F0C"/>
    <w:rsid w:val="00B15146"/>
    <w:rsid w:val="00B2667F"/>
    <w:rsid w:val="00B3316E"/>
    <w:rsid w:val="00B33D2F"/>
    <w:rsid w:val="00B3695B"/>
    <w:rsid w:val="00B45108"/>
    <w:rsid w:val="00B519D7"/>
    <w:rsid w:val="00B55D5E"/>
    <w:rsid w:val="00B66C1F"/>
    <w:rsid w:val="00B708E8"/>
    <w:rsid w:val="00B70AC1"/>
    <w:rsid w:val="00B713D8"/>
    <w:rsid w:val="00B71C16"/>
    <w:rsid w:val="00B743E8"/>
    <w:rsid w:val="00B81801"/>
    <w:rsid w:val="00B83EA7"/>
    <w:rsid w:val="00B87E04"/>
    <w:rsid w:val="00B94516"/>
    <w:rsid w:val="00BA0E22"/>
    <w:rsid w:val="00BB2855"/>
    <w:rsid w:val="00BB359A"/>
    <w:rsid w:val="00BB6809"/>
    <w:rsid w:val="00BC092D"/>
    <w:rsid w:val="00BC1959"/>
    <w:rsid w:val="00BC5343"/>
    <w:rsid w:val="00BC72BB"/>
    <w:rsid w:val="00BD19C1"/>
    <w:rsid w:val="00BD25B8"/>
    <w:rsid w:val="00BF5861"/>
    <w:rsid w:val="00C012E1"/>
    <w:rsid w:val="00C06BB4"/>
    <w:rsid w:val="00C10331"/>
    <w:rsid w:val="00C10436"/>
    <w:rsid w:val="00C10D20"/>
    <w:rsid w:val="00C12E0C"/>
    <w:rsid w:val="00C21916"/>
    <w:rsid w:val="00C457CA"/>
    <w:rsid w:val="00C471DA"/>
    <w:rsid w:val="00C53FB6"/>
    <w:rsid w:val="00C57FB7"/>
    <w:rsid w:val="00C60E7A"/>
    <w:rsid w:val="00C61F0C"/>
    <w:rsid w:val="00C64927"/>
    <w:rsid w:val="00C65F3F"/>
    <w:rsid w:val="00C72414"/>
    <w:rsid w:val="00C76FE8"/>
    <w:rsid w:val="00C818AA"/>
    <w:rsid w:val="00C82E59"/>
    <w:rsid w:val="00C8667B"/>
    <w:rsid w:val="00C90011"/>
    <w:rsid w:val="00C90993"/>
    <w:rsid w:val="00C93340"/>
    <w:rsid w:val="00C93EF1"/>
    <w:rsid w:val="00CA4CE3"/>
    <w:rsid w:val="00CA6C24"/>
    <w:rsid w:val="00CB1577"/>
    <w:rsid w:val="00CB2D37"/>
    <w:rsid w:val="00CB3D0D"/>
    <w:rsid w:val="00CB57C5"/>
    <w:rsid w:val="00CB6DC6"/>
    <w:rsid w:val="00CC17B9"/>
    <w:rsid w:val="00CC3BB4"/>
    <w:rsid w:val="00CC3C2E"/>
    <w:rsid w:val="00CD4F3F"/>
    <w:rsid w:val="00CD6AD9"/>
    <w:rsid w:val="00CD760F"/>
    <w:rsid w:val="00CE13B9"/>
    <w:rsid w:val="00CE427A"/>
    <w:rsid w:val="00CF4314"/>
    <w:rsid w:val="00D311F8"/>
    <w:rsid w:val="00D314CA"/>
    <w:rsid w:val="00D362B7"/>
    <w:rsid w:val="00D36B52"/>
    <w:rsid w:val="00D377C8"/>
    <w:rsid w:val="00D41274"/>
    <w:rsid w:val="00D43BF3"/>
    <w:rsid w:val="00D510C1"/>
    <w:rsid w:val="00D53BE3"/>
    <w:rsid w:val="00D548B2"/>
    <w:rsid w:val="00D70AA9"/>
    <w:rsid w:val="00D71517"/>
    <w:rsid w:val="00D767BB"/>
    <w:rsid w:val="00D920EB"/>
    <w:rsid w:val="00D939B0"/>
    <w:rsid w:val="00D9602A"/>
    <w:rsid w:val="00DA31A2"/>
    <w:rsid w:val="00DB16E0"/>
    <w:rsid w:val="00DB2DF9"/>
    <w:rsid w:val="00DB465D"/>
    <w:rsid w:val="00DB554C"/>
    <w:rsid w:val="00DB7E63"/>
    <w:rsid w:val="00DC2055"/>
    <w:rsid w:val="00DC2DB7"/>
    <w:rsid w:val="00DD71E8"/>
    <w:rsid w:val="00DD7F83"/>
    <w:rsid w:val="00DE3C5A"/>
    <w:rsid w:val="00DF45CF"/>
    <w:rsid w:val="00DF6E14"/>
    <w:rsid w:val="00E0014A"/>
    <w:rsid w:val="00E00E10"/>
    <w:rsid w:val="00E039FE"/>
    <w:rsid w:val="00E060FE"/>
    <w:rsid w:val="00E0641E"/>
    <w:rsid w:val="00E06664"/>
    <w:rsid w:val="00E0707C"/>
    <w:rsid w:val="00E10970"/>
    <w:rsid w:val="00E13446"/>
    <w:rsid w:val="00E15AA5"/>
    <w:rsid w:val="00E23E15"/>
    <w:rsid w:val="00E27F69"/>
    <w:rsid w:val="00E304BC"/>
    <w:rsid w:val="00E32853"/>
    <w:rsid w:val="00E401F8"/>
    <w:rsid w:val="00E407B9"/>
    <w:rsid w:val="00E41A1C"/>
    <w:rsid w:val="00E454B5"/>
    <w:rsid w:val="00E46425"/>
    <w:rsid w:val="00E47D0E"/>
    <w:rsid w:val="00E60179"/>
    <w:rsid w:val="00E62D1E"/>
    <w:rsid w:val="00E65018"/>
    <w:rsid w:val="00E94339"/>
    <w:rsid w:val="00E97563"/>
    <w:rsid w:val="00EA2123"/>
    <w:rsid w:val="00EB0B63"/>
    <w:rsid w:val="00EB6CFE"/>
    <w:rsid w:val="00EC265C"/>
    <w:rsid w:val="00ED2917"/>
    <w:rsid w:val="00ED61CB"/>
    <w:rsid w:val="00EE51C3"/>
    <w:rsid w:val="00EF045E"/>
    <w:rsid w:val="00EF37B3"/>
    <w:rsid w:val="00F0456D"/>
    <w:rsid w:val="00F06A72"/>
    <w:rsid w:val="00F10A0A"/>
    <w:rsid w:val="00F136F0"/>
    <w:rsid w:val="00F15C65"/>
    <w:rsid w:val="00F160F6"/>
    <w:rsid w:val="00F173D5"/>
    <w:rsid w:val="00F178C6"/>
    <w:rsid w:val="00F20491"/>
    <w:rsid w:val="00F20BBB"/>
    <w:rsid w:val="00F4035C"/>
    <w:rsid w:val="00F42C14"/>
    <w:rsid w:val="00F43BD8"/>
    <w:rsid w:val="00F4472E"/>
    <w:rsid w:val="00F449C0"/>
    <w:rsid w:val="00F562F3"/>
    <w:rsid w:val="00F67887"/>
    <w:rsid w:val="00F7067C"/>
    <w:rsid w:val="00F7380E"/>
    <w:rsid w:val="00F74740"/>
    <w:rsid w:val="00F74B89"/>
    <w:rsid w:val="00F75133"/>
    <w:rsid w:val="00F83272"/>
    <w:rsid w:val="00F86609"/>
    <w:rsid w:val="00F9551F"/>
    <w:rsid w:val="00FA3899"/>
    <w:rsid w:val="00FA4909"/>
    <w:rsid w:val="00FA56F2"/>
    <w:rsid w:val="00FA6751"/>
    <w:rsid w:val="00FB1048"/>
    <w:rsid w:val="00FB4171"/>
    <w:rsid w:val="00FB62C4"/>
    <w:rsid w:val="00FB7701"/>
    <w:rsid w:val="00FD1AC5"/>
    <w:rsid w:val="00FD5CF0"/>
    <w:rsid w:val="00FE0304"/>
    <w:rsid w:val="00FE066B"/>
    <w:rsid w:val="00FE239E"/>
    <w:rsid w:val="00FE4299"/>
    <w:rsid w:val="00FF6666"/>
    <w:rsid w:val="245AC7DC"/>
  </w:rsids>
  <m:mathPr>
    <m:mathFont m:val="Cambria Math"/>
    <m:brkBin m:val="before"/>
    <m:brkBinSub m:val="--"/>
    <m:smallFrac m:val="0"/>
    <m:dispDef/>
    <m:lMargin m:val="0"/>
    <m:rMargin m:val="0"/>
    <m:defJc m:val="centerGroup"/>
    <m:wrapIndent m:val="1440"/>
    <m:intLim m:val="subSup"/>
    <m:naryLim m:val="undOvr"/>
  </m:mathPr>
  <w:themeFontLang w:val="en-P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7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PH"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3BE3"/>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5"/>
      </w:numPr>
      <w:tabs>
        <w:tab w:val="clear" w:pos="288"/>
        <w:tab w:val="num" w:pos="360"/>
      </w:tabs>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uiPriority w:val="39"/>
    <w:qFormat/>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4"/>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6"/>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customStyle="1" w:styleId="thesis">
    <w:name w:val="thesis"/>
    <w:basedOn w:val="NoSpacing"/>
    <w:link w:val="thesisChar"/>
    <w:qFormat/>
    <w:rsid w:val="00947BE1"/>
    <w:pPr>
      <w:spacing w:line="480" w:lineRule="auto"/>
      <w:jc w:val="both"/>
    </w:pPr>
    <w:rPr>
      <w:rFonts w:ascii="Calibri" w:eastAsia="Calibri" w:hAnsi="Calibri"/>
      <w:kern w:val="1"/>
      <w:lang w:val="x-none" w:eastAsia="ar-SA"/>
    </w:rPr>
  </w:style>
  <w:style w:type="character" w:customStyle="1" w:styleId="thesisChar">
    <w:name w:val="thesis Char"/>
    <w:link w:val="thesis"/>
    <w:rsid w:val="00947BE1"/>
    <w:rPr>
      <w:rFonts w:ascii="Calibri" w:eastAsia="Calibri" w:hAnsi="Calibri"/>
      <w:kern w:val="1"/>
      <w:sz w:val="24"/>
      <w:szCs w:val="24"/>
      <w:lang w:val="x-none" w:eastAsia="ar-SA"/>
    </w:rPr>
  </w:style>
  <w:style w:type="paragraph" w:styleId="NoSpacing">
    <w:name w:val="No Spacing"/>
    <w:link w:val="NoSpacingChar"/>
    <w:uiPriority w:val="1"/>
    <w:qFormat/>
    <w:rsid w:val="00947BE1"/>
    <w:rPr>
      <w:sz w:val="24"/>
      <w:szCs w:val="24"/>
      <w:lang w:val="en-AU" w:eastAsia="zh-CN"/>
    </w:rPr>
  </w:style>
  <w:style w:type="paragraph" w:styleId="BalloonText">
    <w:name w:val="Balloon Text"/>
    <w:basedOn w:val="Normal"/>
    <w:link w:val="BalloonTextChar"/>
    <w:rsid w:val="002B41C1"/>
    <w:rPr>
      <w:sz w:val="18"/>
      <w:szCs w:val="18"/>
    </w:rPr>
  </w:style>
  <w:style w:type="character" w:customStyle="1" w:styleId="BalloonTextChar">
    <w:name w:val="Balloon Text Char"/>
    <w:link w:val="BalloonText"/>
    <w:rsid w:val="002B41C1"/>
    <w:rPr>
      <w:sz w:val="18"/>
      <w:szCs w:val="18"/>
      <w:lang w:val="en-AU" w:eastAsia="zh-CN"/>
    </w:rPr>
  </w:style>
  <w:style w:type="character" w:styleId="Hyperlink">
    <w:name w:val="Hyperlink"/>
    <w:rsid w:val="00A612DC"/>
    <w:rPr>
      <w:color w:val="0563C1"/>
      <w:u w:val="single"/>
    </w:rPr>
  </w:style>
  <w:style w:type="character" w:customStyle="1" w:styleId="UnresolvedMention1">
    <w:name w:val="Unresolved Mention1"/>
    <w:uiPriority w:val="99"/>
    <w:semiHidden/>
    <w:unhideWhenUsed/>
    <w:rsid w:val="00A612DC"/>
    <w:rPr>
      <w:color w:val="605E5C"/>
      <w:shd w:val="clear" w:color="auto" w:fill="E1DFDD"/>
    </w:rPr>
  </w:style>
  <w:style w:type="paragraph" w:styleId="NormalWeb">
    <w:name w:val="Normal (Web)"/>
    <w:basedOn w:val="Normal"/>
    <w:uiPriority w:val="99"/>
    <w:unhideWhenUsed/>
    <w:rsid w:val="00790DB8"/>
    <w:pPr>
      <w:spacing w:before="100" w:beforeAutospacing="1" w:after="100" w:afterAutospacing="1"/>
    </w:pPr>
    <w:rPr>
      <w:rFonts w:eastAsia="Times New Roman"/>
      <w:lang w:val="en-PH" w:eastAsia="en-US"/>
    </w:rPr>
  </w:style>
  <w:style w:type="paragraph" w:styleId="BodyText">
    <w:name w:val="Body Text"/>
    <w:basedOn w:val="Normal"/>
    <w:link w:val="BodyTextChar"/>
    <w:uiPriority w:val="1"/>
    <w:qFormat/>
    <w:rsid w:val="0047176F"/>
    <w:pPr>
      <w:widowControl w:val="0"/>
      <w:autoSpaceDE w:val="0"/>
      <w:autoSpaceDN w:val="0"/>
    </w:pPr>
    <w:rPr>
      <w:rFonts w:eastAsia="Times New Roman"/>
      <w:lang w:val="en-US" w:eastAsia="en-US"/>
    </w:rPr>
  </w:style>
  <w:style w:type="character" w:customStyle="1" w:styleId="BodyTextChar">
    <w:name w:val="Body Text Char"/>
    <w:link w:val="BodyText"/>
    <w:uiPriority w:val="1"/>
    <w:rsid w:val="0047176F"/>
    <w:rPr>
      <w:rFonts w:eastAsia="Times New Roman"/>
      <w:sz w:val="24"/>
      <w:szCs w:val="24"/>
      <w:lang w:val="en-US"/>
    </w:rPr>
  </w:style>
  <w:style w:type="paragraph" w:styleId="Header">
    <w:name w:val="header"/>
    <w:basedOn w:val="Normal"/>
    <w:link w:val="HeaderChar"/>
    <w:rsid w:val="00193588"/>
    <w:pPr>
      <w:tabs>
        <w:tab w:val="center" w:pos="4680"/>
        <w:tab w:val="right" w:pos="9360"/>
      </w:tabs>
    </w:pPr>
  </w:style>
  <w:style w:type="character" w:customStyle="1" w:styleId="HeaderChar">
    <w:name w:val="Header Char"/>
    <w:link w:val="Header"/>
    <w:rsid w:val="00193588"/>
    <w:rPr>
      <w:sz w:val="24"/>
      <w:szCs w:val="24"/>
      <w:lang w:val="en-AU" w:eastAsia="zh-CN"/>
    </w:rPr>
  </w:style>
  <w:style w:type="paragraph" w:styleId="Footer">
    <w:name w:val="footer"/>
    <w:basedOn w:val="Normal"/>
    <w:link w:val="FooterChar"/>
    <w:uiPriority w:val="99"/>
    <w:rsid w:val="00193588"/>
    <w:pPr>
      <w:tabs>
        <w:tab w:val="center" w:pos="4680"/>
        <w:tab w:val="right" w:pos="9360"/>
      </w:tabs>
    </w:pPr>
  </w:style>
  <w:style w:type="character" w:customStyle="1" w:styleId="FooterChar">
    <w:name w:val="Footer Char"/>
    <w:link w:val="Footer"/>
    <w:uiPriority w:val="99"/>
    <w:rsid w:val="00193588"/>
    <w:rPr>
      <w:sz w:val="24"/>
      <w:szCs w:val="24"/>
      <w:lang w:val="en-AU" w:eastAsia="zh-CN"/>
    </w:rPr>
  </w:style>
  <w:style w:type="table" w:styleId="TableClassic1">
    <w:name w:val="Table Classic 1"/>
    <w:basedOn w:val="TableNormal"/>
    <w:rsid w:val="007F31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69113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986645"/>
    <w:pPr>
      <w:ind w:left="720"/>
      <w:contextualSpacing/>
    </w:pPr>
  </w:style>
  <w:style w:type="table" w:customStyle="1" w:styleId="TableGrid10">
    <w:name w:val="Table Grid1"/>
    <w:basedOn w:val="TableNormal"/>
    <w:next w:val="TableGrid"/>
    <w:uiPriority w:val="39"/>
    <w:qFormat/>
    <w:rsid w:val="00070767"/>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4796"/>
    <w:rPr>
      <w:rFonts w:ascii="Arial" w:hAnsi="Arial" w:cs="Arial"/>
      <w:b/>
      <w:bCs/>
      <w:kern w:val="32"/>
      <w:sz w:val="32"/>
      <w:szCs w:val="32"/>
      <w:lang w:val="en-AU" w:eastAsia="zh-CN"/>
    </w:rPr>
  </w:style>
  <w:style w:type="paragraph" w:styleId="Bibliography">
    <w:name w:val="Bibliography"/>
    <w:basedOn w:val="Normal"/>
    <w:next w:val="Normal"/>
    <w:uiPriority w:val="37"/>
    <w:unhideWhenUsed/>
    <w:rsid w:val="00646944"/>
  </w:style>
  <w:style w:type="character" w:customStyle="1" w:styleId="NoSpacingChar">
    <w:name w:val="No Spacing Char"/>
    <w:link w:val="NoSpacing"/>
    <w:uiPriority w:val="1"/>
    <w:qFormat/>
    <w:rsid w:val="00F4035C"/>
    <w:rPr>
      <w:sz w:val="24"/>
      <w:szCs w:val="24"/>
      <w:lang w:val="en-AU" w:eastAsia="zh-CN"/>
    </w:rPr>
  </w:style>
  <w:style w:type="character" w:customStyle="1" w:styleId="mord">
    <w:name w:val="mord"/>
    <w:basedOn w:val="DefaultParagraphFont"/>
    <w:rsid w:val="005C6B12"/>
  </w:style>
  <w:style w:type="character" w:customStyle="1" w:styleId="mrel">
    <w:name w:val="mrel"/>
    <w:basedOn w:val="DefaultParagraphFont"/>
    <w:rsid w:val="005C6B12"/>
  </w:style>
  <w:style w:type="character" w:customStyle="1" w:styleId="mopen">
    <w:name w:val="mopen"/>
    <w:basedOn w:val="DefaultParagraphFont"/>
    <w:rsid w:val="005C6B12"/>
  </w:style>
  <w:style w:type="character" w:customStyle="1" w:styleId="mop">
    <w:name w:val="mop"/>
    <w:basedOn w:val="DefaultParagraphFont"/>
    <w:rsid w:val="005C6B12"/>
  </w:style>
  <w:style w:type="character" w:customStyle="1" w:styleId="mclose">
    <w:name w:val="mclose"/>
    <w:basedOn w:val="DefaultParagraphFont"/>
    <w:rsid w:val="005C6B12"/>
  </w:style>
  <w:style w:type="character" w:customStyle="1" w:styleId="mbin">
    <w:name w:val="mbin"/>
    <w:basedOn w:val="DefaultParagraphFont"/>
    <w:rsid w:val="005C6B12"/>
  </w:style>
  <w:style w:type="character" w:styleId="Strong">
    <w:name w:val="Strong"/>
    <w:basedOn w:val="DefaultParagraphFont"/>
    <w:uiPriority w:val="22"/>
    <w:qFormat/>
    <w:rsid w:val="005C6B12"/>
    <w:rPr>
      <w:b/>
      <w:bCs/>
    </w:rPr>
  </w:style>
  <w:style w:type="character" w:styleId="Emphasis">
    <w:name w:val="Emphasis"/>
    <w:basedOn w:val="DefaultParagraphFont"/>
    <w:uiPriority w:val="20"/>
    <w:qFormat/>
    <w:rsid w:val="00487498"/>
    <w:rPr>
      <w:i/>
      <w:iCs/>
    </w:rPr>
  </w:style>
  <w:style w:type="character" w:customStyle="1" w:styleId="UnresolvedMention">
    <w:name w:val="Unresolved Mention"/>
    <w:basedOn w:val="DefaultParagraphFont"/>
    <w:uiPriority w:val="99"/>
    <w:semiHidden/>
    <w:unhideWhenUsed/>
    <w:rsid w:val="00900F74"/>
    <w:rPr>
      <w:color w:val="605E5C"/>
      <w:shd w:val="clear" w:color="auto" w:fill="E1DFDD"/>
    </w:rPr>
  </w:style>
  <w:style w:type="character" w:styleId="PlaceholderText">
    <w:name w:val="Placeholder Text"/>
    <w:basedOn w:val="DefaultParagraphFont"/>
    <w:uiPriority w:val="99"/>
    <w:semiHidden/>
    <w:rsid w:val="00A603CA"/>
    <w:rPr>
      <w:color w:val="808080"/>
    </w:rPr>
  </w:style>
  <w:style w:type="table" w:customStyle="1" w:styleId="PlainTable2">
    <w:name w:val="Plain Table 2"/>
    <w:basedOn w:val="TableNormal"/>
    <w:uiPriority w:val="42"/>
    <w:rsid w:val="009B41E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C90011"/>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PH"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3BE3"/>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5"/>
      </w:numPr>
      <w:tabs>
        <w:tab w:val="clear" w:pos="288"/>
        <w:tab w:val="num" w:pos="360"/>
      </w:tabs>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uiPriority w:val="39"/>
    <w:qFormat/>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4"/>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6"/>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customStyle="1" w:styleId="thesis">
    <w:name w:val="thesis"/>
    <w:basedOn w:val="NoSpacing"/>
    <w:link w:val="thesisChar"/>
    <w:qFormat/>
    <w:rsid w:val="00947BE1"/>
    <w:pPr>
      <w:spacing w:line="480" w:lineRule="auto"/>
      <w:jc w:val="both"/>
    </w:pPr>
    <w:rPr>
      <w:rFonts w:ascii="Calibri" w:eastAsia="Calibri" w:hAnsi="Calibri"/>
      <w:kern w:val="1"/>
      <w:lang w:val="x-none" w:eastAsia="ar-SA"/>
    </w:rPr>
  </w:style>
  <w:style w:type="character" w:customStyle="1" w:styleId="thesisChar">
    <w:name w:val="thesis Char"/>
    <w:link w:val="thesis"/>
    <w:rsid w:val="00947BE1"/>
    <w:rPr>
      <w:rFonts w:ascii="Calibri" w:eastAsia="Calibri" w:hAnsi="Calibri"/>
      <w:kern w:val="1"/>
      <w:sz w:val="24"/>
      <w:szCs w:val="24"/>
      <w:lang w:val="x-none" w:eastAsia="ar-SA"/>
    </w:rPr>
  </w:style>
  <w:style w:type="paragraph" w:styleId="NoSpacing">
    <w:name w:val="No Spacing"/>
    <w:link w:val="NoSpacingChar"/>
    <w:uiPriority w:val="1"/>
    <w:qFormat/>
    <w:rsid w:val="00947BE1"/>
    <w:rPr>
      <w:sz w:val="24"/>
      <w:szCs w:val="24"/>
      <w:lang w:val="en-AU" w:eastAsia="zh-CN"/>
    </w:rPr>
  </w:style>
  <w:style w:type="paragraph" w:styleId="BalloonText">
    <w:name w:val="Balloon Text"/>
    <w:basedOn w:val="Normal"/>
    <w:link w:val="BalloonTextChar"/>
    <w:rsid w:val="002B41C1"/>
    <w:rPr>
      <w:sz w:val="18"/>
      <w:szCs w:val="18"/>
    </w:rPr>
  </w:style>
  <w:style w:type="character" w:customStyle="1" w:styleId="BalloonTextChar">
    <w:name w:val="Balloon Text Char"/>
    <w:link w:val="BalloonText"/>
    <w:rsid w:val="002B41C1"/>
    <w:rPr>
      <w:sz w:val="18"/>
      <w:szCs w:val="18"/>
      <w:lang w:val="en-AU" w:eastAsia="zh-CN"/>
    </w:rPr>
  </w:style>
  <w:style w:type="character" w:styleId="Hyperlink">
    <w:name w:val="Hyperlink"/>
    <w:rsid w:val="00A612DC"/>
    <w:rPr>
      <w:color w:val="0563C1"/>
      <w:u w:val="single"/>
    </w:rPr>
  </w:style>
  <w:style w:type="character" w:customStyle="1" w:styleId="UnresolvedMention1">
    <w:name w:val="Unresolved Mention1"/>
    <w:uiPriority w:val="99"/>
    <w:semiHidden/>
    <w:unhideWhenUsed/>
    <w:rsid w:val="00A612DC"/>
    <w:rPr>
      <w:color w:val="605E5C"/>
      <w:shd w:val="clear" w:color="auto" w:fill="E1DFDD"/>
    </w:rPr>
  </w:style>
  <w:style w:type="paragraph" w:styleId="NormalWeb">
    <w:name w:val="Normal (Web)"/>
    <w:basedOn w:val="Normal"/>
    <w:uiPriority w:val="99"/>
    <w:unhideWhenUsed/>
    <w:rsid w:val="00790DB8"/>
    <w:pPr>
      <w:spacing w:before="100" w:beforeAutospacing="1" w:after="100" w:afterAutospacing="1"/>
    </w:pPr>
    <w:rPr>
      <w:rFonts w:eastAsia="Times New Roman"/>
      <w:lang w:val="en-PH" w:eastAsia="en-US"/>
    </w:rPr>
  </w:style>
  <w:style w:type="paragraph" w:styleId="BodyText">
    <w:name w:val="Body Text"/>
    <w:basedOn w:val="Normal"/>
    <w:link w:val="BodyTextChar"/>
    <w:uiPriority w:val="1"/>
    <w:qFormat/>
    <w:rsid w:val="0047176F"/>
    <w:pPr>
      <w:widowControl w:val="0"/>
      <w:autoSpaceDE w:val="0"/>
      <w:autoSpaceDN w:val="0"/>
    </w:pPr>
    <w:rPr>
      <w:rFonts w:eastAsia="Times New Roman"/>
      <w:lang w:val="en-US" w:eastAsia="en-US"/>
    </w:rPr>
  </w:style>
  <w:style w:type="character" w:customStyle="1" w:styleId="BodyTextChar">
    <w:name w:val="Body Text Char"/>
    <w:link w:val="BodyText"/>
    <w:uiPriority w:val="1"/>
    <w:rsid w:val="0047176F"/>
    <w:rPr>
      <w:rFonts w:eastAsia="Times New Roman"/>
      <w:sz w:val="24"/>
      <w:szCs w:val="24"/>
      <w:lang w:val="en-US"/>
    </w:rPr>
  </w:style>
  <w:style w:type="paragraph" w:styleId="Header">
    <w:name w:val="header"/>
    <w:basedOn w:val="Normal"/>
    <w:link w:val="HeaderChar"/>
    <w:rsid w:val="00193588"/>
    <w:pPr>
      <w:tabs>
        <w:tab w:val="center" w:pos="4680"/>
        <w:tab w:val="right" w:pos="9360"/>
      </w:tabs>
    </w:pPr>
  </w:style>
  <w:style w:type="character" w:customStyle="1" w:styleId="HeaderChar">
    <w:name w:val="Header Char"/>
    <w:link w:val="Header"/>
    <w:rsid w:val="00193588"/>
    <w:rPr>
      <w:sz w:val="24"/>
      <w:szCs w:val="24"/>
      <w:lang w:val="en-AU" w:eastAsia="zh-CN"/>
    </w:rPr>
  </w:style>
  <w:style w:type="paragraph" w:styleId="Footer">
    <w:name w:val="footer"/>
    <w:basedOn w:val="Normal"/>
    <w:link w:val="FooterChar"/>
    <w:uiPriority w:val="99"/>
    <w:rsid w:val="00193588"/>
    <w:pPr>
      <w:tabs>
        <w:tab w:val="center" w:pos="4680"/>
        <w:tab w:val="right" w:pos="9360"/>
      </w:tabs>
    </w:pPr>
  </w:style>
  <w:style w:type="character" w:customStyle="1" w:styleId="FooterChar">
    <w:name w:val="Footer Char"/>
    <w:link w:val="Footer"/>
    <w:uiPriority w:val="99"/>
    <w:rsid w:val="00193588"/>
    <w:rPr>
      <w:sz w:val="24"/>
      <w:szCs w:val="24"/>
      <w:lang w:val="en-AU" w:eastAsia="zh-CN"/>
    </w:rPr>
  </w:style>
  <w:style w:type="table" w:styleId="TableClassic1">
    <w:name w:val="Table Classic 1"/>
    <w:basedOn w:val="TableNormal"/>
    <w:rsid w:val="007F31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69113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986645"/>
    <w:pPr>
      <w:ind w:left="720"/>
      <w:contextualSpacing/>
    </w:pPr>
  </w:style>
  <w:style w:type="table" w:customStyle="1" w:styleId="TableGrid10">
    <w:name w:val="Table Grid1"/>
    <w:basedOn w:val="TableNormal"/>
    <w:next w:val="TableGrid"/>
    <w:uiPriority w:val="39"/>
    <w:qFormat/>
    <w:rsid w:val="00070767"/>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4796"/>
    <w:rPr>
      <w:rFonts w:ascii="Arial" w:hAnsi="Arial" w:cs="Arial"/>
      <w:b/>
      <w:bCs/>
      <w:kern w:val="32"/>
      <w:sz w:val="32"/>
      <w:szCs w:val="32"/>
      <w:lang w:val="en-AU" w:eastAsia="zh-CN"/>
    </w:rPr>
  </w:style>
  <w:style w:type="paragraph" w:styleId="Bibliography">
    <w:name w:val="Bibliography"/>
    <w:basedOn w:val="Normal"/>
    <w:next w:val="Normal"/>
    <w:uiPriority w:val="37"/>
    <w:unhideWhenUsed/>
    <w:rsid w:val="00646944"/>
  </w:style>
  <w:style w:type="character" w:customStyle="1" w:styleId="NoSpacingChar">
    <w:name w:val="No Spacing Char"/>
    <w:link w:val="NoSpacing"/>
    <w:uiPriority w:val="1"/>
    <w:qFormat/>
    <w:rsid w:val="00F4035C"/>
    <w:rPr>
      <w:sz w:val="24"/>
      <w:szCs w:val="24"/>
      <w:lang w:val="en-AU" w:eastAsia="zh-CN"/>
    </w:rPr>
  </w:style>
  <w:style w:type="character" w:customStyle="1" w:styleId="mord">
    <w:name w:val="mord"/>
    <w:basedOn w:val="DefaultParagraphFont"/>
    <w:rsid w:val="005C6B12"/>
  </w:style>
  <w:style w:type="character" w:customStyle="1" w:styleId="mrel">
    <w:name w:val="mrel"/>
    <w:basedOn w:val="DefaultParagraphFont"/>
    <w:rsid w:val="005C6B12"/>
  </w:style>
  <w:style w:type="character" w:customStyle="1" w:styleId="mopen">
    <w:name w:val="mopen"/>
    <w:basedOn w:val="DefaultParagraphFont"/>
    <w:rsid w:val="005C6B12"/>
  </w:style>
  <w:style w:type="character" w:customStyle="1" w:styleId="mop">
    <w:name w:val="mop"/>
    <w:basedOn w:val="DefaultParagraphFont"/>
    <w:rsid w:val="005C6B12"/>
  </w:style>
  <w:style w:type="character" w:customStyle="1" w:styleId="mclose">
    <w:name w:val="mclose"/>
    <w:basedOn w:val="DefaultParagraphFont"/>
    <w:rsid w:val="005C6B12"/>
  </w:style>
  <w:style w:type="character" w:customStyle="1" w:styleId="mbin">
    <w:name w:val="mbin"/>
    <w:basedOn w:val="DefaultParagraphFont"/>
    <w:rsid w:val="005C6B12"/>
  </w:style>
  <w:style w:type="character" w:styleId="Strong">
    <w:name w:val="Strong"/>
    <w:basedOn w:val="DefaultParagraphFont"/>
    <w:uiPriority w:val="22"/>
    <w:qFormat/>
    <w:rsid w:val="005C6B12"/>
    <w:rPr>
      <w:b/>
      <w:bCs/>
    </w:rPr>
  </w:style>
  <w:style w:type="character" w:styleId="Emphasis">
    <w:name w:val="Emphasis"/>
    <w:basedOn w:val="DefaultParagraphFont"/>
    <w:uiPriority w:val="20"/>
    <w:qFormat/>
    <w:rsid w:val="00487498"/>
    <w:rPr>
      <w:i/>
      <w:iCs/>
    </w:rPr>
  </w:style>
  <w:style w:type="character" w:customStyle="1" w:styleId="UnresolvedMention">
    <w:name w:val="Unresolved Mention"/>
    <w:basedOn w:val="DefaultParagraphFont"/>
    <w:uiPriority w:val="99"/>
    <w:semiHidden/>
    <w:unhideWhenUsed/>
    <w:rsid w:val="00900F74"/>
    <w:rPr>
      <w:color w:val="605E5C"/>
      <w:shd w:val="clear" w:color="auto" w:fill="E1DFDD"/>
    </w:rPr>
  </w:style>
  <w:style w:type="character" w:styleId="PlaceholderText">
    <w:name w:val="Placeholder Text"/>
    <w:basedOn w:val="DefaultParagraphFont"/>
    <w:uiPriority w:val="99"/>
    <w:semiHidden/>
    <w:rsid w:val="00A603CA"/>
    <w:rPr>
      <w:color w:val="808080"/>
    </w:rPr>
  </w:style>
  <w:style w:type="table" w:customStyle="1" w:styleId="PlainTable2">
    <w:name w:val="Plain Table 2"/>
    <w:basedOn w:val="TableNormal"/>
    <w:uiPriority w:val="42"/>
    <w:rsid w:val="009B41E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C90011"/>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3703">
      <w:bodyDiv w:val="1"/>
      <w:marLeft w:val="0"/>
      <w:marRight w:val="0"/>
      <w:marTop w:val="0"/>
      <w:marBottom w:val="0"/>
      <w:divBdr>
        <w:top w:val="none" w:sz="0" w:space="0" w:color="auto"/>
        <w:left w:val="none" w:sz="0" w:space="0" w:color="auto"/>
        <w:bottom w:val="none" w:sz="0" w:space="0" w:color="auto"/>
        <w:right w:val="none" w:sz="0" w:space="0" w:color="auto"/>
      </w:divBdr>
    </w:div>
    <w:div w:id="19481116">
      <w:bodyDiv w:val="1"/>
      <w:marLeft w:val="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74328383">
      <w:bodyDiv w:val="1"/>
      <w:marLeft w:val="0"/>
      <w:marRight w:val="0"/>
      <w:marTop w:val="0"/>
      <w:marBottom w:val="0"/>
      <w:divBdr>
        <w:top w:val="none" w:sz="0" w:space="0" w:color="auto"/>
        <w:left w:val="none" w:sz="0" w:space="0" w:color="auto"/>
        <w:bottom w:val="none" w:sz="0" w:space="0" w:color="auto"/>
        <w:right w:val="none" w:sz="0" w:space="0" w:color="auto"/>
      </w:divBdr>
    </w:div>
    <w:div w:id="112678064">
      <w:bodyDiv w:val="1"/>
      <w:marLeft w:val="0"/>
      <w:marRight w:val="0"/>
      <w:marTop w:val="0"/>
      <w:marBottom w:val="0"/>
      <w:divBdr>
        <w:top w:val="none" w:sz="0" w:space="0" w:color="auto"/>
        <w:left w:val="none" w:sz="0" w:space="0" w:color="auto"/>
        <w:bottom w:val="none" w:sz="0" w:space="0" w:color="auto"/>
        <w:right w:val="none" w:sz="0" w:space="0" w:color="auto"/>
      </w:divBdr>
    </w:div>
    <w:div w:id="151027612">
      <w:bodyDiv w:val="1"/>
      <w:marLeft w:val="0"/>
      <w:marRight w:val="0"/>
      <w:marTop w:val="0"/>
      <w:marBottom w:val="0"/>
      <w:divBdr>
        <w:top w:val="none" w:sz="0" w:space="0" w:color="auto"/>
        <w:left w:val="none" w:sz="0" w:space="0" w:color="auto"/>
        <w:bottom w:val="none" w:sz="0" w:space="0" w:color="auto"/>
        <w:right w:val="none" w:sz="0" w:space="0" w:color="auto"/>
      </w:divBdr>
    </w:div>
    <w:div w:id="170529408">
      <w:bodyDiv w:val="1"/>
      <w:marLeft w:val="0"/>
      <w:marRight w:val="0"/>
      <w:marTop w:val="0"/>
      <w:marBottom w:val="0"/>
      <w:divBdr>
        <w:top w:val="none" w:sz="0" w:space="0" w:color="auto"/>
        <w:left w:val="none" w:sz="0" w:space="0" w:color="auto"/>
        <w:bottom w:val="none" w:sz="0" w:space="0" w:color="auto"/>
        <w:right w:val="none" w:sz="0" w:space="0" w:color="auto"/>
      </w:divBdr>
    </w:div>
    <w:div w:id="215623317">
      <w:bodyDiv w:val="1"/>
      <w:marLeft w:val="0"/>
      <w:marRight w:val="0"/>
      <w:marTop w:val="0"/>
      <w:marBottom w:val="0"/>
      <w:divBdr>
        <w:top w:val="none" w:sz="0" w:space="0" w:color="auto"/>
        <w:left w:val="none" w:sz="0" w:space="0" w:color="auto"/>
        <w:bottom w:val="none" w:sz="0" w:space="0" w:color="auto"/>
        <w:right w:val="none" w:sz="0" w:space="0" w:color="auto"/>
      </w:divBdr>
    </w:div>
    <w:div w:id="215628390">
      <w:bodyDiv w:val="1"/>
      <w:marLeft w:val="0"/>
      <w:marRight w:val="0"/>
      <w:marTop w:val="0"/>
      <w:marBottom w:val="0"/>
      <w:divBdr>
        <w:top w:val="none" w:sz="0" w:space="0" w:color="auto"/>
        <w:left w:val="none" w:sz="0" w:space="0" w:color="auto"/>
        <w:bottom w:val="none" w:sz="0" w:space="0" w:color="auto"/>
        <w:right w:val="none" w:sz="0" w:space="0" w:color="auto"/>
      </w:divBdr>
    </w:div>
    <w:div w:id="217474632">
      <w:bodyDiv w:val="1"/>
      <w:marLeft w:val="0"/>
      <w:marRight w:val="0"/>
      <w:marTop w:val="0"/>
      <w:marBottom w:val="0"/>
      <w:divBdr>
        <w:top w:val="none" w:sz="0" w:space="0" w:color="auto"/>
        <w:left w:val="none" w:sz="0" w:space="0" w:color="auto"/>
        <w:bottom w:val="none" w:sz="0" w:space="0" w:color="auto"/>
        <w:right w:val="none" w:sz="0" w:space="0" w:color="auto"/>
      </w:divBdr>
    </w:div>
    <w:div w:id="218908246">
      <w:bodyDiv w:val="1"/>
      <w:marLeft w:val="0"/>
      <w:marRight w:val="0"/>
      <w:marTop w:val="0"/>
      <w:marBottom w:val="0"/>
      <w:divBdr>
        <w:top w:val="none" w:sz="0" w:space="0" w:color="auto"/>
        <w:left w:val="none" w:sz="0" w:space="0" w:color="auto"/>
        <w:bottom w:val="none" w:sz="0" w:space="0" w:color="auto"/>
        <w:right w:val="none" w:sz="0" w:space="0" w:color="auto"/>
      </w:divBdr>
    </w:div>
    <w:div w:id="265817584">
      <w:bodyDiv w:val="1"/>
      <w:marLeft w:val="0"/>
      <w:marRight w:val="0"/>
      <w:marTop w:val="0"/>
      <w:marBottom w:val="0"/>
      <w:divBdr>
        <w:top w:val="none" w:sz="0" w:space="0" w:color="auto"/>
        <w:left w:val="none" w:sz="0" w:space="0" w:color="auto"/>
        <w:bottom w:val="none" w:sz="0" w:space="0" w:color="auto"/>
        <w:right w:val="none" w:sz="0" w:space="0" w:color="auto"/>
      </w:divBdr>
    </w:div>
    <w:div w:id="267153741">
      <w:bodyDiv w:val="1"/>
      <w:marLeft w:val="0"/>
      <w:marRight w:val="0"/>
      <w:marTop w:val="0"/>
      <w:marBottom w:val="0"/>
      <w:divBdr>
        <w:top w:val="none" w:sz="0" w:space="0" w:color="auto"/>
        <w:left w:val="none" w:sz="0" w:space="0" w:color="auto"/>
        <w:bottom w:val="none" w:sz="0" w:space="0" w:color="auto"/>
        <w:right w:val="none" w:sz="0" w:space="0" w:color="auto"/>
      </w:divBdr>
    </w:div>
    <w:div w:id="285089796">
      <w:bodyDiv w:val="1"/>
      <w:marLeft w:val="0"/>
      <w:marRight w:val="0"/>
      <w:marTop w:val="0"/>
      <w:marBottom w:val="0"/>
      <w:divBdr>
        <w:top w:val="none" w:sz="0" w:space="0" w:color="auto"/>
        <w:left w:val="none" w:sz="0" w:space="0" w:color="auto"/>
        <w:bottom w:val="none" w:sz="0" w:space="0" w:color="auto"/>
        <w:right w:val="none" w:sz="0" w:space="0" w:color="auto"/>
      </w:divBdr>
    </w:div>
    <w:div w:id="292715990">
      <w:bodyDiv w:val="1"/>
      <w:marLeft w:val="0"/>
      <w:marRight w:val="0"/>
      <w:marTop w:val="0"/>
      <w:marBottom w:val="0"/>
      <w:divBdr>
        <w:top w:val="none" w:sz="0" w:space="0" w:color="auto"/>
        <w:left w:val="none" w:sz="0" w:space="0" w:color="auto"/>
        <w:bottom w:val="none" w:sz="0" w:space="0" w:color="auto"/>
        <w:right w:val="none" w:sz="0" w:space="0" w:color="auto"/>
      </w:divBdr>
    </w:div>
    <w:div w:id="302783278">
      <w:bodyDiv w:val="1"/>
      <w:marLeft w:val="0"/>
      <w:marRight w:val="0"/>
      <w:marTop w:val="0"/>
      <w:marBottom w:val="0"/>
      <w:divBdr>
        <w:top w:val="none" w:sz="0" w:space="0" w:color="auto"/>
        <w:left w:val="none" w:sz="0" w:space="0" w:color="auto"/>
        <w:bottom w:val="none" w:sz="0" w:space="0" w:color="auto"/>
        <w:right w:val="none" w:sz="0" w:space="0" w:color="auto"/>
      </w:divBdr>
    </w:div>
    <w:div w:id="315915410">
      <w:bodyDiv w:val="1"/>
      <w:marLeft w:val="0"/>
      <w:marRight w:val="0"/>
      <w:marTop w:val="0"/>
      <w:marBottom w:val="0"/>
      <w:divBdr>
        <w:top w:val="none" w:sz="0" w:space="0" w:color="auto"/>
        <w:left w:val="none" w:sz="0" w:space="0" w:color="auto"/>
        <w:bottom w:val="none" w:sz="0" w:space="0" w:color="auto"/>
        <w:right w:val="none" w:sz="0" w:space="0" w:color="auto"/>
      </w:divBdr>
    </w:div>
    <w:div w:id="316229097">
      <w:bodyDiv w:val="1"/>
      <w:marLeft w:val="0"/>
      <w:marRight w:val="0"/>
      <w:marTop w:val="0"/>
      <w:marBottom w:val="0"/>
      <w:divBdr>
        <w:top w:val="none" w:sz="0" w:space="0" w:color="auto"/>
        <w:left w:val="none" w:sz="0" w:space="0" w:color="auto"/>
        <w:bottom w:val="none" w:sz="0" w:space="0" w:color="auto"/>
        <w:right w:val="none" w:sz="0" w:space="0" w:color="auto"/>
      </w:divBdr>
    </w:div>
    <w:div w:id="317922457">
      <w:bodyDiv w:val="1"/>
      <w:marLeft w:val="0"/>
      <w:marRight w:val="0"/>
      <w:marTop w:val="0"/>
      <w:marBottom w:val="0"/>
      <w:divBdr>
        <w:top w:val="none" w:sz="0" w:space="0" w:color="auto"/>
        <w:left w:val="none" w:sz="0" w:space="0" w:color="auto"/>
        <w:bottom w:val="none" w:sz="0" w:space="0" w:color="auto"/>
        <w:right w:val="none" w:sz="0" w:space="0" w:color="auto"/>
      </w:divBdr>
    </w:div>
    <w:div w:id="324403917">
      <w:bodyDiv w:val="1"/>
      <w:marLeft w:val="0"/>
      <w:marRight w:val="0"/>
      <w:marTop w:val="0"/>
      <w:marBottom w:val="0"/>
      <w:divBdr>
        <w:top w:val="none" w:sz="0" w:space="0" w:color="auto"/>
        <w:left w:val="none" w:sz="0" w:space="0" w:color="auto"/>
        <w:bottom w:val="none" w:sz="0" w:space="0" w:color="auto"/>
        <w:right w:val="none" w:sz="0" w:space="0" w:color="auto"/>
      </w:divBdr>
    </w:div>
    <w:div w:id="326641429">
      <w:bodyDiv w:val="1"/>
      <w:marLeft w:val="0"/>
      <w:marRight w:val="0"/>
      <w:marTop w:val="0"/>
      <w:marBottom w:val="0"/>
      <w:divBdr>
        <w:top w:val="none" w:sz="0" w:space="0" w:color="auto"/>
        <w:left w:val="none" w:sz="0" w:space="0" w:color="auto"/>
        <w:bottom w:val="none" w:sz="0" w:space="0" w:color="auto"/>
        <w:right w:val="none" w:sz="0" w:space="0" w:color="auto"/>
      </w:divBdr>
    </w:div>
    <w:div w:id="332270104">
      <w:bodyDiv w:val="1"/>
      <w:marLeft w:val="0"/>
      <w:marRight w:val="0"/>
      <w:marTop w:val="0"/>
      <w:marBottom w:val="0"/>
      <w:divBdr>
        <w:top w:val="none" w:sz="0" w:space="0" w:color="auto"/>
        <w:left w:val="none" w:sz="0" w:space="0" w:color="auto"/>
        <w:bottom w:val="none" w:sz="0" w:space="0" w:color="auto"/>
        <w:right w:val="none" w:sz="0" w:space="0" w:color="auto"/>
      </w:divBdr>
    </w:div>
    <w:div w:id="333341196">
      <w:bodyDiv w:val="1"/>
      <w:marLeft w:val="0"/>
      <w:marRight w:val="0"/>
      <w:marTop w:val="0"/>
      <w:marBottom w:val="0"/>
      <w:divBdr>
        <w:top w:val="none" w:sz="0" w:space="0" w:color="auto"/>
        <w:left w:val="none" w:sz="0" w:space="0" w:color="auto"/>
        <w:bottom w:val="none" w:sz="0" w:space="0" w:color="auto"/>
        <w:right w:val="none" w:sz="0" w:space="0" w:color="auto"/>
      </w:divBdr>
    </w:div>
    <w:div w:id="360252800">
      <w:bodyDiv w:val="1"/>
      <w:marLeft w:val="0"/>
      <w:marRight w:val="0"/>
      <w:marTop w:val="0"/>
      <w:marBottom w:val="0"/>
      <w:divBdr>
        <w:top w:val="none" w:sz="0" w:space="0" w:color="auto"/>
        <w:left w:val="none" w:sz="0" w:space="0" w:color="auto"/>
        <w:bottom w:val="none" w:sz="0" w:space="0" w:color="auto"/>
        <w:right w:val="none" w:sz="0" w:space="0" w:color="auto"/>
      </w:divBdr>
    </w:div>
    <w:div w:id="390229790">
      <w:bodyDiv w:val="1"/>
      <w:marLeft w:val="0"/>
      <w:marRight w:val="0"/>
      <w:marTop w:val="0"/>
      <w:marBottom w:val="0"/>
      <w:divBdr>
        <w:top w:val="none" w:sz="0" w:space="0" w:color="auto"/>
        <w:left w:val="none" w:sz="0" w:space="0" w:color="auto"/>
        <w:bottom w:val="none" w:sz="0" w:space="0" w:color="auto"/>
        <w:right w:val="none" w:sz="0" w:space="0" w:color="auto"/>
      </w:divBdr>
    </w:div>
    <w:div w:id="421100288">
      <w:bodyDiv w:val="1"/>
      <w:marLeft w:val="0"/>
      <w:marRight w:val="0"/>
      <w:marTop w:val="0"/>
      <w:marBottom w:val="0"/>
      <w:divBdr>
        <w:top w:val="none" w:sz="0" w:space="0" w:color="auto"/>
        <w:left w:val="none" w:sz="0" w:space="0" w:color="auto"/>
        <w:bottom w:val="none" w:sz="0" w:space="0" w:color="auto"/>
        <w:right w:val="none" w:sz="0" w:space="0" w:color="auto"/>
      </w:divBdr>
    </w:div>
    <w:div w:id="446117649">
      <w:bodyDiv w:val="1"/>
      <w:marLeft w:val="0"/>
      <w:marRight w:val="0"/>
      <w:marTop w:val="0"/>
      <w:marBottom w:val="0"/>
      <w:divBdr>
        <w:top w:val="none" w:sz="0" w:space="0" w:color="auto"/>
        <w:left w:val="none" w:sz="0" w:space="0" w:color="auto"/>
        <w:bottom w:val="none" w:sz="0" w:space="0" w:color="auto"/>
        <w:right w:val="none" w:sz="0" w:space="0" w:color="auto"/>
      </w:divBdr>
    </w:div>
    <w:div w:id="477848444">
      <w:bodyDiv w:val="1"/>
      <w:marLeft w:val="0"/>
      <w:marRight w:val="0"/>
      <w:marTop w:val="0"/>
      <w:marBottom w:val="0"/>
      <w:divBdr>
        <w:top w:val="none" w:sz="0" w:space="0" w:color="auto"/>
        <w:left w:val="none" w:sz="0" w:space="0" w:color="auto"/>
        <w:bottom w:val="none" w:sz="0" w:space="0" w:color="auto"/>
        <w:right w:val="none" w:sz="0" w:space="0" w:color="auto"/>
      </w:divBdr>
    </w:div>
    <w:div w:id="481580399">
      <w:bodyDiv w:val="1"/>
      <w:marLeft w:val="0"/>
      <w:marRight w:val="0"/>
      <w:marTop w:val="0"/>
      <w:marBottom w:val="0"/>
      <w:divBdr>
        <w:top w:val="none" w:sz="0" w:space="0" w:color="auto"/>
        <w:left w:val="none" w:sz="0" w:space="0" w:color="auto"/>
        <w:bottom w:val="none" w:sz="0" w:space="0" w:color="auto"/>
        <w:right w:val="none" w:sz="0" w:space="0" w:color="auto"/>
      </w:divBdr>
    </w:div>
    <w:div w:id="534851714">
      <w:bodyDiv w:val="1"/>
      <w:marLeft w:val="0"/>
      <w:marRight w:val="0"/>
      <w:marTop w:val="0"/>
      <w:marBottom w:val="0"/>
      <w:divBdr>
        <w:top w:val="none" w:sz="0" w:space="0" w:color="auto"/>
        <w:left w:val="none" w:sz="0" w:space="0" w:color="auto"/>
        <w:bottom w:val="none" w:sz="0" w:space="0" w:color="auto"/>
        <w:right w:val="none" w:sz="0" w:space="0" w:color="auto"/>
      </w:divBdr>
    </w:div>
    <w:div w:id="544876304">
      <w:bodyDiv w:val="1"/>
      <w:marLeft w:val="0"/>
      <w:marRight w:val="0"/>
      <w:marTop w:val="0"/>
      <w:marBottom w:val="0"/>
      <w:divBdr>
        <w:top w:val="none" w:sz="0" w:space="0" w:color="auto"/>
        <w:left w:val="none" w:sz="0" w:space="0" w:color="auto"/>
        <w:bottom w:val="none" w:sz="0" w:space="0" w:color="auto"/>
        <w:right w:val="none" w:sz="0" w:space="0" w:color="auto"/>
      </w:divBdr>
    </w:div>
    <w:div w:id="561526676">
      <w:bodyDiv w:val="1"/>
      <w:marLeft w:val="0"/>
      <w:marRight w:val="0"/>
      <w:marTop w:val="0"/>
      <w:marBottom w:val="0"/>
      <w:divBdr>
        <w:top w:val="none" w:sz="0" w:space="0" w:color="auto"/>
        <w:left w:val="none" w:sz="0" w:space="0" w:color="auto"/>
        <w:bottom w:val="none" w:sz="0" w:space="0" w:color="auto"/>
        <w:right w:val="none" w:sz="0" w:space="0" w:color="auto"/>
      </w:divBdr>
    </w:div>
    <w:div w:id="562833374">
      <w:bodyDiv w:val="1"/>
      <w:marLeft w:val="0"/>
      <w:marRight w:val="0"/>
      <w:marTop w:val="0"/>
      <w:marBottom w:val="0"/>
      <w:divBdr>
        <w:top w:val="none" w:sz="0" w:space="0" w:color="auto"/>
        <w:left w:val="none" w:sz="0" w:space="0" w:color="auto"/>
        <w:bottom w:val="none" w:sz="0" w:space="0" w:color="auto"/>
        <w:right w:val="none" w:sz="0" w:space="0" w:color="auto"/>
      </w:divBdr>
    </w:div>
    <w:div w:id="581597663">
      <w:bodyDiv w:val="1"/>
      <w:marLeft w:val="0"/>
      <w:marRight w:val="0"/>
      <w:marTop w:val="0"/>
      <w:marBottom w:val="0"/>
      <w:divBdr>
        <w:top w:val="none" w:sz="0" w:space="0" w:color="auto"/>
        <w:left w:val="none" w:sz="0" w:space="0" w:color="auto"/>
        <w:bottom w:val="none" w:sz="0" w:space="0" w:color="auto"/>
        <w:right w:val="none" w:sz="0" w:space="0" w:color="auto"/>
      </w:divBdr>
    </w:div>
    <w:div w:id="585767120">
      <w:bodyDiv w:val="1"/>
      <w:marLeft w:val="0"/>
      <w:marRight w:val="0"/>
      <w:marTop w:val="0"/>
      <w:marBottom w:val="0"/>
      <w:divBdr>
        <w:top w:val="none" w:sz="0" w:space="0" w:color="auto"/>
        <w:left w:val="none" w:sz="0" w:space="0" w:color="auto"/>
        <w:bottom w:val="none" w:sz="0" w:space="0" w:color="auto"/>
        <w:right w:val="none" w:sz="0" w:space="0" w:color="auto"/>
      </w:divBdr>
    </w:div>
    <w:div w:id="629439473">
      <w:bodyDiv w:val="1"/>
      <w:marLeft w:val="0"/>
      <w:marRight w:val="0"/>
      <w:marTop w:val="0"/>
      <w:marBottom w:val="0"/>
      <w:divBdr>
        <w:top w:val="none" w:sz="0" w:space="0" w:color="auto"/>
        <w:left w:val="none" w:sz="0" w:space="0" w:color="auto"/>
        <w:bottom w:val="none" w:sz="0" w:space="0" w:color="auto"/>
        <w:right w:val="none" w:sz="0" w:space="0" w:color="auto"/>
      </w:divBdr>
    </w:div>
    <w:div w:id="719136167">
      <w:bodyDiv w:val="1"/>
      <w:marLeft w:val="0"/>
      <w:marRight w:val="0"/>
      <w:marTop w:val="0"/>
      <w:marBottom w:val="0"/>
      <w:divBdr>
        <w:top w:val="none" w:sz="0" w:space="0" w:color="auto"/>
        <w:left w:val="none" w:sz="0" w:space="0" w:color="auto"/>
        <w:bottom w:val="none" w:sz="0" w:space="0" w:color="auto"/>
        <w:right w:val="none" w:sz="0" w:space="0" w:color="auto"/>
      </w:divBdr>
    </w:div>
    <w:div w:id="753206149">
      <w:bodyDiv w:val="1"/>
      <w:marLeft w:val="0"/>
      <w:marRight w:val="0"/>
      <w:marTop w:val="0"/>
      <w:marBottom w:val="0"/>
      <w:divBdr>
        <w:top w:val="none" w:sz="0" w:space="0" w:color="auto"/>
        <w:left w:val="none" w:sz="0" w:space="0" w:color="auto"/>
        <w:bottom w:val="none" w:sz="0" w:space="0" w:color="auto"/>
        <w:right w:val="none" w:sz="0" w:space="0" w:color="auto"/>
      </w:divBdr>
    </w:div>
    <w:div w:id="779178643">
      <w:bodyDiv w:val="1"/>
      <w:marLeft w:val="0"/>
      <w:marRight w:val="0"/>
      <w:marTop w:val="0"/>
      <w:marBottom w:val="0"/>
      <w:divBdr>
        <w:top w:val="none" w:sz="0" w:space="0" w:color="auto"/>
        <w:left w:val="none" w:sz="0" w:space="0" w:color="auto"/>
        <w:bottom w:val="none" w:sz="0" w:space="0" w:color="auto"/>
        <w:right w:val="none" w:sz="0" w:space="0" w:color="auto"/>
      </w:divBdr>
    </w:div>
    <w:div w:id="806241090">
      <w:bodyDiv w:val="1"/>
      <w:marLeft w:val="0"/>
      <w:marRight w:val="0"/>
      <w:marTop w:val="0"/>
      <w:marBottom w:val="0"/>
      <w:divBdr>
        <w:top w:val="none" w:sz="0" w:space="0" w:color="auto"/>
        <w:left w:val="none" w:sz="0" w:space="0" w:color="auto"/>
        <w:bottom w:val="none" w:sz="0" w:space="0" w:color="auto"/>
        <w:right w:val="none" w:sz="0" w:space="0" w:color="auto"/>
      </w:divBdr>
    </w:div>
    <w:div w:id="848717766">
      <w:bodyDiv w:val="1"/>
      <w:marLeft w:val="0"/>
      <w:marRight w:val="0"/>
      <w:marTop w:val="0"/>
      <w:marBottom w:val="0"/>
      <w:divBdr>
        <w:top w:val="none" w:sz="0" w:space="0" w:color="auto"/>
        <w:left w:val="none" w:sz="0" w:space="0" w:color="auto"/>
        <w:bottom w:val="none" w:sz="0" w:space="0" w:color="auto"/>
        <w:right w:val="none" w:sz="0" w:space="0" w:color="auto"/>
      </w:divBdr>
    </w:div>
    <w:div w:id="888686120">
      <w:bodyDiv w:val="1"/>
      <w:marLeft w:val="0"/>
      <w:marRight w:val="0"/>
      <w:marTop w:val="0"/>
      <w:marBottom w:val="0"/>
      <w:divBdr>
        <w:top w:val="none" w:sz="0" w:space="0" w:color="auto"/>
        <w:left w:val="none" w:sz="0" w:space="0" w:color="auto"/>
        <w:bottom w:val="none" w:sz="0" w:space="0" w:color="auto"/>
        <w:right w:val="none" w:sz="0" w:space="0" w:color="auto"/>
      </w:divBdr>
    </w:div>
    <w:div w:id="890267204">
      <w:bodyDiv w:val="1"/>
      <w:marLeft w:val="0"/>
      <w:marRight w:val="0"/>
      <w:marTop w:val="0"/>
      <w:marBottom w:val="0"/>
      <w:divBdr>
        <w:top w:val="none" w:sz="0" w:space="0" w:color="auto"/>
        <w:left w:val="none" w:sz="0" w:space="0" w:color="auto"/>
        <w:bottom w:val="none" w:sz="0" w:space="0" w:color="auto"/>
        <w:right w:val="none" w:sz="0" w:space="0" w:color="auto"/>
      </w:divBdr>
    </w:div>
    <w:div w:id="901451967">
      <w:bodyDiv w:val="1"/>
      <w:marLeft w:val="0"/>
      <w:marRight w:val="0"/>
      <w:marTop w:val="0"/>
      <w:marBottom w:val="0"/>
      <w:divBdr>
        <w:top w:val="none" w:sz="0" w:space="0" w:color="auto"/>
        <w:left w:val="none" w:sz="0" w:space="0" w:color="auto"/>
        <w:bottom w:val="none" w:sz="0" w:space="0" w:color="auto"/>
        <w:right w:val="none" w:sz="0" w:space="0" w:color="auto"/>
      </w:divBdr>
    </w:div>
    <w:div w:id="906577057">
      <w:bodyDiv w:val="1"/>
      <w:marLeft w:val="0"/>
      <w:marRight w:val="0"/>
      <w:marTop w:val="0"/>
      <w:marBottom w:val="0"/>
      <w:divBdr>
        <w:top w:val="none" w:sz="0" w:space="0" w:color="auto"/>
        <w:left w:val="none" w:sz="0" w:space="0" w:color="auto"/>
        <w:bottom w:val="none" w:sz="0" w:space="0" w:color="auto"/>
        <w:right w:val="none" w:sz="0" w:space="0" w:color="auto"/>
      </w:divBdr>
    </w:div>
    <w:div w:id="940457233">
      <w:bodyDiv w:val="1"/>
      <w:marLeft w:val="0"/>
      <w:marRight w:val="0"/>
      <w:marTop w:val="0"/>
      <w:marBottom w:val="0"/>
      <w:divBdr>
        <w:top w:val="none" w:sz="0" w:space="0" w:color="auto"/>
        <w:left w:val="none" w:sz="0" w:space="0" w:color="auto"/>
        <w:bottom w:val="none" w:sz="0" w:space="0" w:color="auto"/>
        <w:right w:val="none" w:sz="0" w:space="0" w:color="auto"/>
      </w:divBdr>
    </w:div>
    <w:div w:id="955020666">
      <w:bodyDiv w:val="1"/>
      <w:marLeft w:val="0"/>
      <w:marRight w:val="0"/>
      <w:marTop w:val="0"/>
      <w:marBottom w:val="0"/>
      <w:divBdr>
        <w:top w:val="none" w:sz="0" w:space="0" w:color="auto"/>
        <w:left w:val="none" w:sz="0" w:space="0" w:color="auto"/>
        <w:bottom w:val="none" w:sz="0" w:space="0" w:color="auto"/>
        <w:right w:val="none" w:sz="0" w:space="0" w:color="auto"/>
      </w:divBdr>
    </w:div>
    <w:div w:id="996877830">
      <w:bodyDiv w:val="1"/>
      <w:marLeft w:val="0"/>
      <w:marRight w:val="0"/>
      <w:marTop w:val="0"/>
      <w:marBottom w:val="0"/>
      <w:divBdr>
        <w:top w:val="none" w:sz="0" w:space="0" w:color="auto"/>
        <w:left w:val="none" w:sz="0" w:space="0" w:color="auto"/>
        <w:bottom w:val="none" w:sz="0" w:space="0" w:color="auto"/>
        <w:right w:val="none" w:sz="0" w:space="0" w:color="auto"/>
      </w:divBdr>
    </w:div>
    <w:div w:id="998534196">
      <w:bodyDiv w:val="1"/>
      <w:marLeft w:val="0"/>
      <w:marRight w:val="0"/>
      <w:marTop w:val="0"/>
      <w:marBottom w:val="0"/>
      <w:divBdr>
        <w:top w:val="none" w:sz="0" w:space="0" w:color="auto"/>
        <w:left w:val="none" w:sz="0" w:space="0" w:color="auto"/>
        <w:bottom w:val="none" w:sz="0" w:space="0" w:color="auto"/>
        <w:right w:val="none" w:sz="0" w:space="0" w:color="auto"/>
      </w:divBdr>
    </w:div>
    <w:div w:id="1016730090">
      <w:bodyDiv w:val="1"/>
      <w:marLeft w:val="0"/>
      <w:marRight w:val="0"/>
      <w:marTop w:val="0"/>
      <w:marBottom w:val="0"/>
      <w:divBdr>
        <w:top w:val="none" w:sz="0" w:space="0" w:color="auto"/>
        <w:left w:val="none" w:sz="0" w:space="0" w:color="auto"/>
        <w:bottom w:val="none" w:sz="0" w:space="0" w:color="auto"/>
        <w:right w:val="none" w:sz="0" w:space="0" w:color="auto"/>
      </w:divBdr>
    </w:div>
    <w:div w:id="1113865562">
      <w:bodyDiv w:val="1"/>
      <w:marLeft w:val="0"/>
      <w:marRight w:val="0"/>
      <w:marTop w:val="0"/>
      <w:marBottom w:val="0"/>
      <w:divBdr>
        <w:top w:val="none" w:sz="0" w:space="0" w:color="auto"/>
        <w:left w:val="none" w:sz="0" w:space="0" w:color="auto"/>
        <w:bottom w:val="none" w:sz="0" w:space="0" w:color="auto"/>
        <w:right w:val="none" w:sz="0" w:space="0" w:color="auto"/>
      </w:divBdr>
    </w:div>
    <w:div w:id="1127040980">
      <w:bodyDiv w:val="1"/>
      <w:marLeft w:val="0"/>
      <w:marRight w:val="0"/>
      <w:marTop w:val="0"/>
      <w:marBottom w:val="0"/>
      <w:divBdr>
        <w:top w:val="none" w:sz="0" w:space="0" w:color="auto"/>
        <w:left w:val="none" w:sz="0" w:space="0" w:color="auto"/>
        <w:bottom w:val="none" w:sz="0" w:space="0" w:color="auto"/>
        <w:right w:val="none" w:sz="0" w:space="0" w:color="auto"/>
      </w:divBdr>
    </w:div>
    <w:div w:id="1144202498">
      <w:bodyDiv w:val="1"/>
      <w:marLeft w:val="0"/>
      <w:marRight w:val="0"/>
      <w:marTop w:val="0"/>
      <w:marBottom w:val="0"/>
      <w:divBdr>
        <w:top w:val="none" w:sz="0" w:space="0" w:color="auto"/>
        <w:left w:val="none" w:sz="0" w:space="0" w:color="auto"/>
        <w:bottom w:val="none" w:sz="0" w:space="0" w:color="auto"/>
        <w:right w:val="none" w:sz="0" w:space="0" w:color="auto"/>
      </w:divBdr>
    </w:div>
    <w:div w:id="1150250320">
      <w:bodyDiv w:val="1"/>
      <w:marLeft w:val="0"/>
      <w:marRight w:val="0"/>
      <w:marTop w:val="0"/>
      <w:marBottom w:val="0"/>
      <w:divBdr>
        <w:top w:val="none" w:sz="0" w:space="0" w:color="auto"/>
        <w:left w:val="none" w:sz="0" w:space="0" w:color="auto"/>
        <w:bottom w:val="none" w:sz="0" w:space="0" w:color="auto"/>
        <w:right w:val="none" w:sz="0" w:space="0" w:color="auto"/>
      </w:divBdr>
    </w:div>
    <w:div w:id="1206677237">
      <w:bodyDiv w:val="1"/>
      <w:marLeft w:val="0"/>
      <w:marRight w:val="0"/>
      <w:marTop w:val="0"/>
      <w:marBottom w:val="0"/>
      <w:divBdr>
        <w:top w:val="none" w:sz="0" w:space="0" w:color="auto"/>
        <w:left w:val="none" w:sz="0" w:space="0" w:color="auto"/>
        <w:bottom w:val="none" w:sz="0" w:space="0" w:color="auto"/>
        <w:right w:val="none" w:sz="0" w:space="0" w:color="auto"/>
      </w:divBdr>
    </w:div>
    <w:div w:id="1268349002">
      <w:bodyDiv w:val="1"/>
      <w:marLeft w:val="0"/>
      <w:marRight w:val="0"/>
      <w:marTop w:val="0"/>
      <w:marBottom w:val="0"/>
      <w:divBdr>
        <w:top w:val="none" w:sz="0" w:space="0" w:color="auto"/>
        <w:left w:val="none" w:sz="0" w:space="0" w:color="auto"/>
        <w:bottom w:val="none" w:sz="0" w:space="0" w:color="auto"/>
        <w:right w:val="none" w:sz="0" w:space="0" w:color="auto"/>
      </w:divBdr>
    </w:div>
    <w:div w:id="1281113128">
      <w:bodyDiv w:val="1"/>
      <w:marLeft w:val="0"/>
      <w:marRight w:val="0"/>
      <w:marTop w:val="0"/>
      <w:marBottom w:val="0"/>
      <w:divBdr>
        <w:top w:val="none" w:sz="0" w:space="0" w:color="auto"/>
        <w:left w:val="none" w:sz="0" w:space="0" w:color="auto"/>
        <w:bottom w:val="none" w:sz="0" w:space="0" w:color="auto"/>
        <w:right w:val="none" w:sz="0" w:space="0" w:color="auto"/>
      </w:divBdr>
    </w:div>
    <w:div w:id="1293563170">
      <w:bodyDiv w:val="1"/>
      <w:marLeft w:val="0"/>
      <w:marRight w:val="0"/>
      <w:marTop w:val="0"/>
      <w:marBottom w:val="0"/>
      <w:divBdr>
        <w:top w:val="none" w:sz="0" w:space="0" w:color="auto"/>
        <w:left w:val="none" w:sz="0" w:space="0" w:color="auto"/>
        <w:bottom w:val="none" w:sz="0" w:space="0" w:color="auto"/>
        <w:right w:val="none" w:sz="0" w:space="0" w:color="auto"/>
      </w:divBdr>
    </w:div>
    <w:div w:id="1347713139">
      <w:bodyDiv w:val="1"/>
      <w:marLeft w:val="0"/>
      <w:marRight w:val="0"/>
      <w:marTop w:val="0"/>
      <w:marBottom w:val="0"/>
      <w:divBdr>
        <w:top w:val="none" w:sz="0" w:space="0" w:color="auto"/>
        <w:left w:val="none" w:sz="0" w:space="0" w:color="auto"/>
        <w:bottom w:val="none" w:sz="0" w:space="0" w:color="auto"/>
        <w:right w:val="none" w:sz="0" w:space="0" w:color="auto"/>
      </w:divBdr>
    </w:div>
    <w:div w:id="1360858847">
      <w:bodyDiv w:val="1"/>
      <w:marLeft w:val="0"/>
      <w:marRight w:val="0"/>
      <w:marTop w:val="0"/>
      <w:marBottom w:val="0"/>
      <w:divBdr>
        <w:top w:val="none" w:sz="0" w:space="0" w:color="auto"/>
        <w:left w:val="none" w:sz="0" w:space="0" w:color="auto"/>
        <w:bottom w:val="none" w:sz="0" w:space="0" w:color="auto"/>
        <w:right w:val="none" w:sz="0" w:space="0" w:color="auto"/>
      </w:divBdr>
    </w:div>
    <w:div w:id="1366756416">
      <w:bodyDiv w:val="1"/>
      <w:marLeft w:val="0"/>
      <w:marRight w:val="0"/>
      <w:marTop w:val="0"/>
      <w:marBottom w:val="0"/>
      <w:divBdr>
        <w:top w:val="none" w:sz="0" w:space="0" w:color="auto"/>
        <w:left w:val="none" w:sz="0" w:space="0" w:color="auto"/>
        <w:bottom w:val="none" w:sz="0" w:space="0" w:color="auto"/>
        <w:right w:val="none" w:sz="0" w:space="0" w:color="auto"/>
      </w:divBdr>
    </w:div>
    <w:div w:id="1369256730">
      <w:bodyDiv w:val="1"/>
      <w:marLeft w:val="0"/>
      <w:marRight w:val="0"/>
      <w:marTop w:val="0"/>
      <w:marBottom w:val="0"/>
      <w:divBdr>
        <w:top w:val="none" w:sz="0" w:space="0" w:color="auto"/>
        <w:left w:val="none" w:sz="0" w:space="0" w:color="auto"/>
        <w:bottom w:val="none" w:sz="0" w:space="0" w:color="auto"/>
        <w:right w:val="none" w:sz="0" w:space="0" w:color="auto"/>
      </w:divBdr>
    </w:div>
    <w:div w:id="1384711724">
      <w:bodyDiv w:val="1"/>
      <w:marLeft w:val="0"/>
      <w:marRight w:val="0"/>
      <w:marTop w:val="0"/>
      <w:marBottom w:val="0"/>
      <w:divBdr>
        <w:top w:val="none" w:sz="0" w:space="0" w:color="auto"/>
        <w:left w:val="none" w:sz="0" w:space="0" w:color="auto"/>
        <w:bottom w:val="none" w:sz="0" w:space="0" w:color="auto"/>
        <w:right w:val="none" w:sz="0" w:space="0" w:color="auto"/>
      </w:divBdr>
    </w:div>
    <w:div w:id="1405832484">
      <w:bodyDiv w:val="1"/>
      <w:marLeft w:val="0"/>
      <w:marRight w:val="0"/>
      <w:marTop w:val="0"/>
      <w:marBottom w:val="0"/>
      <w:divBdr>
        <w:top w:val="none" w:sz="0" w:space="0" w:color="auto"/>
        <w:left w:val="none" w:sz="0" w:space="0" w:color="auto"/>
        <w:bottom w:val="none" w:sz="0" w:space="0" w:color="auto"/>
        <w:right w:val="none" w:sz="0" w:space="0" w:color="auto"/>
      </w:divBdr>
    </w:div>
    <w:div w:id="1408529814">
      <w:bodyDiv w:val="1"/>
      <w:marLeft w:val="0"/>
      <w:marRight w:val="0"/>
      <w:marTop w:val="0"/>
      <w:marBottom w:val="0"/>
      <w:divBdr>
        <w:top w:val="none" w:sz="0" w:space="0" w:color="auto"/>
        <w:left w:val="none" w:sz="0" w:space="0" w:color="auto"/>
        <w:bottom w:val="none" w:sz="0" w:space="0" w:color="auto"/>
        <w:right w:val="none" w:sz="0" w:space="0" w:color="auto"/>
      </w:divBdr>
    </w:div>
    <w:div w:id="1414427626">
      <w:bodyDiv w:val="1"/>
      <w:marLeft w:val="0"/>
      <w:marRight w:val="0"/>
      <w:marTop w:val="0"/>
      <w:marBottom w:val="0"/>
      <w:divBdr>
        <w:top w:val="none" w:sz="0" w:space="0" w:color="auto"/>
        <w:left w:val="none" w:sz="0" w:space="0" w:color="auto"/>
        <w:bottom w:val="none" w:sz="0" w:space="0" w:color="auto"/>
        <w:right w:val="none" w:sz="0" w:space="0" w:color="auto"/>
      </w:divBdr>
    </w:div>
    <w:div w:id="1417899694">
      <w:bodyDiv w:val="1"/>
      <w:marLeft w:val="0"/>
      <w:marRight w:val="0"/>
      <w:marTop w:val="0"/>
      <w:marBottom w:val="0"/>
      <w:divBdr>
        <w:top w:val="none" w:sz="0" w:space="0" w:color="auto"/>
        <w:left w:val="none" w:sz="0" w:space="0" w:color="auto"/>
        <w:bottom w:val="none" w:sz="0" w:space="0" w:color="auto"/>
        <w:right w:val="none" w:sz="0" w:space="0" w:color="auto"/>
      </w:divBdr>
    </w:div>
    <w:div w:id="1420785505">
      <w:bodyDiv w:val="1"/>
      <w:marLeft w:val="0"/>
      <w:marRight w:val="0"/>
      <w:marTop w:val="0"/>
      <w:marBottom w:val="0"/>
      <w:divBdr>
        <w:top w:val="none" w:sz="0" w:space="0" w:color="auto"/>
        <w:left w:val="none" w:sz="0" w:space="0" w:color="auto"/>
        <w:bottom w:val="none" w:sz="0" w:space="0" w:color="auto"/>
        <w:right w:val="none" w:sz="0" w:space="0" w:color="auto"/>
      </w:divBdr>
    </w:div>
    <w:div w:id="1435712819">
      <w:bodyDiv w:val="1"/>
      <w:marLeft w:val="0"/>
      <w:marRight w:val="0"/>
      <w:marTop w:val="0"/>
      <w:marBottom w:val="0"/>
      <w:divBdr>
        <w:top w:val="none" w:sz="0" w:space="0" w:color="auto"/>
        <w:left w:val="none" w:sz="0" w:space="0" w:color="auto"/>
        <w:bottom w:val="none" w:sz="0" w:space="0" w:color="auto"/>
        <w:right w:val="none" w:sz="0" w:space="0" w:color="auto"/>
      </w:divBdr>
    </w:div>
    <w:div w:id="1459105684">
      <w:bodyDiv w:val="1"/>
      <w:marLeft w:val="0"/>
      <w:marRight w:val="0"/>
      <w:marTop w:val="0"/>
      <w:marBottom w:val="0"/>
      <w:divBdr>
        <w:top w:val="none" w:sz="0" w:space="0" w:color="auto"/>
        <w:left w:val="none" w:sz="0" w:space="0" w:color="auto"/>
        <w:bottom w:val="none" w:sz="0" w:space="0" w:color="auto"/>
        <w:right w:val="none" w:sz="0" w:space="0" w:color="auto"/>
      </w:divBdr>
    </w:div>
    <w:div w:id="1511025681">
      <w:bodyDiv w:val="1"/>
      <w:marLeft w:val="0"/>
      <w:marRight w:val="0"/>
      <w:marTop w:val="0"/>
      <w:marBottom w:val="0"/>
      <w:divBdr>
        <w:top w:val="none" w:sz="0" w:space="0" w:color="auto"/>
        <w:left w:val="none" w:sz="0" w:space="0" w:color="auto"/>
        <w:bottom w:val="none" w:sz="0" w:space="0" w:color="auto"/>
        <w:right w:val="none" w:sz="0" w:space="0" w:color="auto"/>
      </w:divBdr>
    </w:div>
    <w:div w:id="1546329933">
      <w:bodyDiv w:val="1"/>
      <w:marLeft w:val="0"/>
      <w:marRight w:val="0"/>
      <w:marTop w:val="0"/>
      <w:marBottom w:val="0"/>
      <w:divBdr>
        <w:top w:val="none" w:sz="0" w:space="0" w:color="auto"/>
        <w:left w:val="none" w:sz="0" w:space="0" w:color="auto"/>
        <w:bottom w:val="none" w:sz="0" w:space="0" w:color="auto"/>
        <w:right w:val="none" w:sz="0" w:space="0" w:color="auto"/>
      </w:divBdr>
    </w:div>
    <w:div w:id="1558281822">
      <w:bodyDiv w:val="1"/>
      <w:marLeft w:val="0"/>
      <w:marRight w:val="0"/>
      <w:marTop w:val="0"/>
      <w:marBottom w:val="0"/>
      <w:divBdr>
        <w:top w:val="none" w:sz="0" w:space="0" w:color="auto"/>
        <w:left w:val="none" w:sz="0" w:space="0" w:color="auto"/>
        <w:bottom w:val="none" w:sz="0" w:space="0" w:color="auto"/>
        <w:right w:val="none" w:sz="0" w:space="0" w:color="auto"/>
      </w:divBdr>
    </w:div>
    <w:div w:id="1571385227">
      <w:bodyDiv w:val="1"/>
      <w:marLeft w:val="0"/>
      <w:marRight w:val="0"/>
      <w:marTop w:val="0"/>
      <w:marBottom w:val="0"/>
      <w:divBdr>
        <w:top w:val="none" w:sz="0" w:space="0" w:color="auto"/>
        <w:left w:val="none" w:sz="0" w:space="0" w:color="auto"/>
        <w:bottom w:val="none" w:sz="0" w:space="0" w:color="auto"/>
        <w:right w:val="none" w:sz="0" w:space="0" w:color="auto"/>
      </w:divBdr>
    </w:div>
    <w:div w:id="1577088623">
      <w:bodyDiv w:val="1"/>
      <w:marLeft w:val="0"/>
      <w:marRight w:val="0"/>
      <w:marTop w:val="0"/>
      <w:marBottom w:val="0"/>
      <w:divBdr>
        <w:top w:val="none" w:sz="0" w:space="0" w:color="auto"/>
        <w:left w:val="none" w:sz="0" w:space="0" w:color="auto"/>
        <w:bottom w:val="none" w:sz="0" w:space="0" w:color="auto"/>
        <w:right w:val="none" w:sz="0" w:space="0" w:color="auto"/>
      </w:divBdr>
    </w:div>
    <w:div w:id="1605336424">
      <w:bodyDiv w:val="1"/>
      <w:marLeft w:val="0"/>
      <w:marRight w:val="0"/>
      <w:marTop w:val="0"/>
      <w:marBottom w:val="0"/>
      <w:divBdr>
        <w:top w:val="none" w:sz="0" w:space="0" w:color="auto"/>
        <w:left w:val="none" w:sz="0" w:space="0" w:color="auto"/>
        <w:bottom w:val="none" w:sz="0" w:space="0" w:color="auto"/>
        <w:right w:val="none" w:sz="0" w:space="0" w:color="auto"/>
      </w:divBdr>
    </w:div>
    <w:div w:id="1617638548">
      <w:bodyDiv w:val="1"/>
      <w:marLeft w:val="0"/>
      <w:marRight w:val="0"/>
      <w:marTop w:val="0"/>
      <w:marBottom w:val="0"/>
      <w:divBdr>
        <w:top w:val="none" w:sz="0" w:space="0" w:color="auto"/>
        <w:left w:val="none" w:sz="0" w:space="0" w:color="auto"/>
        <w:bottom w:val="none" w:sz="0" w:space="0" w:color="auto"/>
        <w:right w:val="none" w:sz="0" w:space="0" w:color="auto"/>
      </w:divBdr>
    </w:div>
    <w:div w:id="1622954238">
      <w:bodyDiv w:val="1"/>
      <w:marLeft w:val="0"/>
      <w:marRight w:val="0"/>
      <w:marTop w:val="0"/>
      <w:marBottom w:val="0"/>
      <w:divBdr>
        <w:top w:val="none" w:sz="0" w:space="0" w:color="auto"/>
        <w:left w:val="none" w:sz="0" w:space="0" w:color="auto"/>
        <w:bottom w:val="none" w:sz="0" w:space="0" w:color="auto"/>
        <w:right w:val="none" w:sz="0" w:space="0" w:color="auto"/>
      </w:divBdr>
    </w:div>
    <w:div w:id="1650741231">
      <w:bodyDiv w:val="1"/>
      <w:marLeft w:val="0"/>
      <w:marRight w:val="0"/>
      <w:marTop w:val="0"/>
      <w:marBottom w:val="0"/>
      <w:divBdr>
        <w:top w:val="none" w:sz="0" w:space="0" w:color="auto"/>
        <w:left w:val="none" w:sz="0" w:space="0" w:color="auto"/>
        <w:bottom w:val="none" w:sz="0" w:space="0" w:color="auto"/>
        <w:right w:val="none" w:sz="0" w:space="0" w:color="auto"/>
      </w:divBdr>
    </w:div>
    <w:div w:id="1663125286">
      <w:bodyDiv w:val="1"/>
      <w:marLeft w:val="0"/>
      <w:marRight w:val="0"/>
      <w:marTop w:val="0"/>
      <w:marBottom w:val="0"/>
      <w:divBdr>
        <w:top w:val="none" w:sz="0" w:space="0" w:color="auto"/>
        <w:left w:val="none" w:sz="0" w:space="0" w:color="auto"/>
        <w:bottom w:val="none" w:sz="0" w:space="0" w:color="auto"/>
        <w:right w:val="none" w:sz="0" w:space="0" w:color="auto"/>
      </w:divBdr>
    </w:div>
    <w:div w:id="1664745501">
      <w:bodyDiv w:val="1"/>
      <w:marLeft w:val="0"/>
      <w:marRight w:val="0"/>
      <w:marTop w:val="0"/>
      <w:marBottom w:val="0"/>
      <w:divBdr>
        <w:top w:val="none" w:sz="0" w:space="0" w:color="auto"/>
        <w:left w:val="none" w:sz="0" w:space="0" w:color="auto"/>
        <w:bottom w:val="none" w:sz="0" w:space="0" w:color="auto"/>
        <w:right w:val="none" w:sz="0" w:space="0" w:color="auto"/>
      </w:divBdr>
    </w:div>
    <w:div w:id="1704675957">
      <w:bodyDiv w:val="1"/>
      <w:marLeft w:val="0"/>
      <w:marRight w:val="0"/>
      <w:marTop w:val="0"/>
      <w:marBottom w:val="0"/>
      <w:divBdr>
        <w:top w:val="none" w:sz="0" w:space="0" w:color="auto"/>
        <w:left w:val="none" w:sz="0" w:space="0" w:color="auto"/>
        <w:bottom w:val="none" w:sz="0" w:space="0" w:color="auto"/>
        <w:right w:val="none" w:sz="0" w:space="0" w:color="auto"/>
      </w:divBdr>
    </w:div>
    <w:div w:id="1711372344">
      <w:bodyDiv w:val="1"/>
      <w:marLeft w:val="0"/>
      <w:marRight w:val="0"/>
      <w:marTop w:val="0"/>
      <w:marBottom w:val="0"/>
      <w:divBdr>
        <w:top w:val="none" w:sz="0" w:space="0" w:color="auto"/>
        <w:left w:val="none" w:sz="0" w:space="0" w:color="auto"/>
        <w:bottom w:val="none" w:sz="0" w:space="0" w:color="auto"/>
        <w:right w:val="none" w:sz="0" w:space="0" w:color="auto"/>
      </w:divBdr>
    </w:div>
    <w:div w:id="1713725799">
      <w:bodyDiv w:val="1"/>
      <w:marLeft w:val="0"/>
      <w:marRight w:val="0"/>
      <w:marTop w:val="0"/>
      <w:marBottom w:val="0"/>
      <w:divBdr>
        <w:top w:val="none" w:sz="0" w:space="0" w:color="auto"/>
        <w:left w:val="none" w:sz="0" w:space="0" w:color="auto"/>
        <w:bottom w:val="none" w:sz="0" w:space="0" w:color="auto"/>
        <w:right w:val="none" w:sz="0" w:space="0" w:color="auto"/>
      </w:divBdr>
    </w:div>
    <w:div w:id="1715349459">
      <w:bodyDiv w:val="1"/>
      <w:marLeft w:val="0"/>
      <w:marRight w:val="0"/>
      <w:marTop w:val="0"/>
      <w:marBottom w:val="0"/>
      <w:divBdr>
        <w:top w:val="none" w:sz="0" w:space="0" w:color="auto"/>
        <w:left w:val="none" w:sz="0" w:space="0" w:color="auto"/>
        <w:bottom w:val="none" w:sz="0" w:space="0" w:color="auto"/>
        <w:right w:val="none" w:sz="0" w:space="0" w:color="auto"/>
      </w:divBdr>
    </w:div>
    <w:div w:id="1746106227">
      <w:bodyDiv w:val="1"/>
      <w:marLeft w:val="0"/>
      <w:marRight w:val="0"/>
      <w:marTop w:val="0"/>
      <w:marBottom w:val="0"/>
      <w:divBdr>
        <w:top w:val="none" w:sz="0" w:space="0" w:color="auto"/>
        <w:left w:val="none" w:sz="0" w:space="0" w:color="auto"/>
        <w:bottom w:val="none" w:sz="0" w:space="0" w:color="auto"/>
        <w:right w:val="none" w:sz="0" w:space="0" w:color="auto"/>
      </w:divBdr>
    </w:div>
    <w:div w:id="1754349507">
      <w:bodyDiv w:val="1"/>
      <w:marLeft w:val="0"/>
      <w:marRight w:val="0"/>
      <w:marTop w:val="0"/>
      <w:marBottom w:val="0"/>
      <w:divBdr>
        <w:top w:val="none" w:sz="0" w:space="0" w:color="auto"/>
        <w:left w:val="none" w:sz="0" w:space="0" w:color="auto"/>
        <w:bottom w:val="none" w:sz="0" w:space="0" w:color="auto"/>
        <w:right w:val="none" w:sz="0" w:space="0" w:color="auto"/>
      </w:divBdr>
    </w:div>
    <w:div w:id="1768503681">
      <w:bodyDiv w:val="1"/>
      <w:marLeft w:val="0"/>
      <w:marRight w:val="0"/>
      <w:marTop w:val="0"/>
      <w:marBottom w:val="0"/>
      <w:divBdr>
        <w:top w:val="none" w:sz="0" w:space="0" w:color="auto"/>
        <w:left w:val="none" w:sz="0" w:space="0" w:color="auto"/>
        <w:bottom w:val="none" w:sz="0" w:space="0" w:color="auto"/>
        <w:right w:val="none" w:sz="0" w:space="0" w:color="auto"/>
      </w:divBdr>
    </w:div>
    <w:div w:id="1772505755">
      <w:bodyDiv w:val="1"/>
      <w:marLeft w:val="0"/>
      <w:marRight w:val="0"/>
      <w:marTop w:val="0"/>
      <w:marBottom w:val="0"/>
      <w:divBdr>
        <w:top w:val="none" w:sz="0" w:space="0" w:color="auto"/>
        <w:left w:val="none" w:sz="0" w:space="0" w:color="auto"/>
        <w:bottom w:val="none" w:sz="0" w:space="0" w:color="auto"/>
        <w:right w:val="none" w:sz="0" w:space="0" w:color="auto"/>
      </w:divBdr>
    </w:div>
    <w:div w:id="1785004972">
      <w:bodyDiv w:val="1"/>
      <w:marLeft w:val="0"/>
      <w:marRight w:val="0"/>
      <w:marTop w:val="0"/>
      <w:marBottom w:val="0"/>
      <w:divBdr>
        <w:top w:val="none" w:sz="0" w:space="0" w:color="auto"/>
        <w:left w:val="none" w:sz="0" w:space="0" w:color="auto"/>
        <w:bottom w:val="none" w:sz="0" w:space="0" w:color="auto"/>
        <w:right w:val="none" w:sz="0" w:space="0" w:color="auto"/>
      </w:divBdr>
    </w:div>
    <w:div w:id="1793398168">
      <w:bodyDiv w:val="1"/>
      <w:marLeft w:val="0"/>
      <w:marRight w:val="0"/>
      <w:marTop w:val="0"/>
      <w:marBottom w:val="0"/>
      <w:divBdr>
        <w:top w:val="none" w:sz="0" w:space="0" w:color="auto"/>
        <w:left w:val="none" w:sz="0" w:space="0" w:color="auto"/>
        <w:bottom w:val="none" w:sz="0" w:space="0" w:color="auto"/>
        <w:right w:val="none" w:sz="0" w:space="0" w:color="auto"/>
      </w:divBdr>
    </w:div>
    <w:div w:id="1796371204">
      <w:bodyDiv w:val="1"/>
      <w:marLeft w:val="0"/>
      <w:marRight w:val="0"/>
      <w:marTop w:val="0"/>
      <w:marBottom w:val="0"/>
      <w:divBdr>
        <w:top w:val="none" w:sz="0" w:space="0" w:color="auto"/>
        <w:left w:val="none" w:sz="0" w:space="0" w:color="auto"/>
        <w:bottom w:val="none" w:sz="0" w:space="0" w:color="auto"/>
        <w:right w:val="none" w:sz="0" w:space="0" w:color="auto"/>
      </w:divBdr>
    </w:div>
    <w:div w:id="1804468322">
      <w:bodyDiv w:val="1"/>
      <w:marLeft w:val="0"/>
      <w:marRight w:val="0"/>
      <w:marTop w:val="0"/>
      <w:marBottom w:val="0"/>
      <w:divBdr>
        <w:top w:val="none" w:sz="0" w:space="0" w:color="auto"/>
        <w:left w:val="none" w:sz="0" w:space="0" w:color="auto"/>
        <w:bottom w:val="none" w:sz="0" w:space="0" w:color="auto"/>
        <w:right w:val="none" w:sz="0" w:space="0" w:color="auto"/>
      </w:divBdr>
    </w:div>
    <w:div w:id="1823890767">
      <w:bodyDiv w:val="1"/>
      <w:marLeft w:val="0"/>
      <w:marRight w:val="0"/>
      <w:marTop w:val="0"/>
      <w:marBottom w:val="0"/>
      <w:divBdr>
        <w:top w:val="none" w:sz="0" w:space="0" w:color="auto"/>
        <w:left w:val="none" w:sz="0" w:space="0" w:color="auto"/>
        <w:bottom w:val="none" w:sz="0" w:space="0" w:color="auto"/>
        <w:right w:val="none" w:sz="0" w:space="0" w:color="auto"/>
      </w:divBdr>
    </w:div>
    <w:div w:id="1903834769">
      <w:bodyDiv w:val="1"/>
      <w:marLeft w:val="0"/>
      <w:marRight w:val="0"/>
      <w:marTop w:val="0"/>
      <w:marBottom w:val="0"/>
      <w:divBdr>
        <w:top w:val="none" w:sz="0" w:space="0" w:color="auto"/>
        <w:left w:val="none" w:sz="0" w:space="0" w:color="auto"/>
        <w:bottom w:val="none" w:sz="0" w:space="0" w:color="auto"/>
        <w:right w:val="none" w:sz="0" w:space="0" w:color="auto"/>
      </w:divBdr>
    </w:div>
    <w:div w:id="1923371659">
      <w:bodyDiv w:val="1"/>
      <w:marLeft w:val="0"/>
      <w:marRight w:val="0"/>
      <w:marTop w:val="0"/>
      <w:marBottom w:val="0"/>
      <w:divBdr>
        <w:top w:val="none" w:sz="0" w:space="0" w:color="auto"/>
        <w:left w:val="none" w:sz="0" w:space="0" w:color="auto"/>
        <w:bottom w:val="none" w:sz="0" w:space="0" w:color="auto"/>
        <w:right w:val="none" w:sz="0" w:space="0" w:color="auto"/>
      </w:divBdr>
    </w:div>
    <w:div w:id="1981107721">
      <w:bodyDiv w:val="1"/>
      <w:marLeft w:val="0"/>
      <w:marRight w:val="0"/>
      <w:marTop w:val="0"/>
      <w:marBottom w:val="0"/>
      <w:divBdr>
        <w:top w:val="none" w:sz="0" w:space="0" w:color="auto"/>
        <w:left w:val="none" w:sz="0" w:space="0" w:color="auto"/>
        <w:bottom w:val="none" w:sz="0" w:space="0" w:color="auto"/>
        <w:right w:val="none" w:sz="0" w:space="0" w:color="auto"/>
      </w:divBdr>
      <w:divsChild>
        <w:div w:id="1916817723">
          <w:marLeft w:val="0"/>
          <w:marRight w:val="0"/>
          <w:marTop w:val="0"/>
          <w:marBottom w:val="0"/>
          <w:divBdr>
            <w:top w:val="none" w:sz="0" w:space="0" w:color="auto"/>
            <w:left w:val="none" w:sz="0" w:space="0" w:color="auto"/>
            <w:bottom w:val="none" w:sz="0" w:space="0" w:color="auto"/>
            <w:right w:val="none" w:sz="0" w:space="0" w:color="auto"/>
          </w:divBdr>
          <w:divsChild>
            <w:div w:id="669410741">
              <w:marLeft w:val="0"/>
              <w:marRight w:val="0"/>
              <w:marTop w:val="0"/>
              <w:marBottom w:val="0"/>
              <w:divBdr>
                <w:top w:val="none" w:sz="0" w:space="0" w:color="auto"/>
                <w:left w:val="none" w:sz="0" w:space="0" w:color="auto"/>
                <w:bottom w:val="none" w:sz="0" w:space="0" w:color="auto"/>
                <w:right w:val="none" w:sz="0" w:space="0" w:color="auto"/>
              </w:divBdr>
              <w:divsChild>
                <w:div w:id="1004748075">
                  <w:marLeft w:val="0"/>
                  <w:marRight w:val="0"/>
                  <w:marTop w:val="0"/>
                  <w:marBottom w:val="0"/>
                  <w:divBdr>
                    <w:top w:val="none" w:sz="0" w:space="0" w:color="auto"/>
                    <w:left w:val="none" w:sz="0" w:space="0" w:color="auto"/>
                    <w:bottom w:val="none" w:sz="0" w:space="0" w:color="auto"/>
                    <w:right w:val="none" w:sz="0" w:space="0" w:color="auto"/>
                  </w:divBdr>
                  <w:divsChild>
                    <w:div w:id="479348712">
                      <w:marLeft w:val="0"/>
                      <w:marRight w:val="0"/>
                      <w:marTop w:val="0"/>
                      <w:marBottom w:val="0"/>
                      <w:divBdr>
                        <w:top w:val="none" w:sz="0" w:space="0" w:color="auto"/>
                        <w:left w:val="none" w:sz="0" w:space="0" w:color="auto"/>
                        <w:bottom w:val="none" w:sz="0" w:space="0" w:color="auto"/>
                        <w:right w:val="none" w:sz="0" w:space="0" w:color="auto"/>
                      </w:divBdr>
                      <w:divsChild>
                        <w:div w:id="1962494205">
                          <w:marLeft w:val="0"/>
                          <w:marRight w:val="0"/>
                          <w:marTop w:val="0"/>
                          <w:marBottom w:val="0"/>
                          <w:divBdr>
                            <w:top w:val="none" w:sz="0" w:space="0" w:color="auto"/>
                            <w:left w:val="none" w:sz="0" w:space="0" w:color="auto"/>
                            <w:bottom w:val="none" w:sz="0" w:space="0" w:color="auto"/>
                            <w:right w:val="none" w:sz="0" w:space="0" w:color="auto"/>
                          </w:divBdr>
                          <w:divsChild>
                            <w:div w:id="10435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677369">
      <w:bodyDiv w:val="1"/>
      <w:marLeft w:val="0"/>
      <w:marRight w:val="0"/>
      <w:marTop w:val="0"/>
      <w:marBottom w:val="0"/>
      <w:divBdr>
        <w:top w:val="none" w:sz="0" w:space="0" w:color="auto"/>
        <w:left w:val="none" w:sz="0" w:space="0" w:color="auto"/>
        <w:bottom w:val="none" w:sz="0" w:space="0" w:color="auto"/>
        <w:right w:val="none" w:sz="0" w:space="0" w:color="auto"/>
      </w:divBdr>
    </w:div>
    <w:div w:id="2012488499">
      <w:bodyDiv w:val="1"/>
      <w:marLeft w:val="0"/>
      <w:marRight w:val="0"/>
      <w:marTop w:val="0"/>
      <w:marBottom w:val="0"/>
      <w:divBdr>
        <w:top w:val="none" w:sz="0" w:space="0" w:color="auto"/>
        <w:left w:val="none" w:sz="0" w:space="0" w:color="auto"/>
        <w:bottom w:val="none" w:sz="0" w:space="0" w:color="auto"/>
        <w:right w:val="none" w:sz="0" w:space="0" w:color="auto"/>
      </w:divBdr>
    </w:div>
    <w:div w:id="2012876021">
      <w:bodyDiv w:val="1"/>
      <w:marLeft w:val="0"/>
      <w:marRight w:val="0"/>
      <w:marTop w:val="0"/>
      <w:marBottom w:val="0"/>
      <w:divBdr>
        <w:top w:val="none" w:sz="0" w:space="0" w:color="auto"/>
        <w:left w:val="none" w:sz="0" w:space="0" w:color="auto"/>
        <w:bottom w:val="none" w:sz="0" w:space="0" w:color="auto"/>
        <w:right w:val="none" w:sz="0" w:space="0" w:color="auto"/>
      </w:divBdr>
    </w:div>
    <w:div w:id="2022200710">
      <w:bodyDiv w:val="1"/>
      <w:marLeft w:val="0"/>
      <w:marRight w:val="0"/>
      <w:marTop w:val="0"/>
      <w:marBottom w:val="0"/>
      <w:divBdr>
        <w:top w:val="none" w:sz="0" w:space="0" w:color="auto"/>
        <w:left w:val="none" w:sz="0" w:space="0" w:color="auto"/>
        <w:bottom w:val="none" w:sz="0" w:space="0" w:color="auto"/>
        <w:right w:val="none" w:sz="0" w:space="0" w:color="auto"/>
      </w:divBdr>
    </w:div>
    <w:div w:id="2036541670">
      <w:bodyDiv w:val="1"/>
      <w:marLeft w:val="0"/>
      <w:marRight w:val="0"/>
      <w:marTop w:val="0"/>
      <w:marBottom w:val="0"/>
      <w:divBdr>
        <w:top w:val="none" w:sz="0" w:space="0" w:color="auto"/>
        <w:left w:val="none" w:sz="0" w:space="0" w:color="auto"/>
        <w:bottom w:val="none" w:sz="0" w:space="0" w:color="auto"/>
        <w:right w:val="none" w:sz="0" w:space="0" w:color="auto"/>
      </w:divBdr>
    </w:div>
    <w:div w:id="2048681066">
      <w:bodyDiv w:val="1"/>
      <w:marLeft w:val="0"/>
      <w:marRight w:val="0"/>
      <w:marTop w:val="0"/>
      <w:marBottom w:val="0"/>
      <w:divBdr>
        <w:top w:val="none" w:sz="0" w:space="0" w:color="auto"/>
        <w:left w:val="none" w:sz="0" w:space="0" w:color="auto"/>
        <w:bottom w:val="none" w:sz="0" w:space="0" w:color="auto"/>
        <w:right w:val="none" w:sz="0" w:space="0" w:color="auto"/>
      </w:divBdr>
    </w:div>
    <w:div w:id="2054962134">
      <w:bodyDiv w:val="1"/>
      <w:marLeft w:val="0"/>
      <w:marRight w:val="0"/>
      <w:marTop w:val="0"/>
      <w:marBottom w:val="0"/>
      <w:divBdr>
        <w:top w:val="none" w:sz="0" w:space="0" w:color="auto"/>
        <w:left w:val="none" w:sz="0" w:space="0" w:color="auto"/>
        <w:bottom w:val="none" w:sz="0" w:space="0" w:color="auto"/>
        <w:right w:val="none" w:sz="0" w:space="0" w:color="auto"/>
      </w:divBdr>
    </w:div>
    <w:div w:id="2062753749">
      <w:bodyDiv w:val="1"/>
      <w:marLeft w:val="0"/>
      <w:marRight w:val="0"/>
      <w:marTop w:val="0"/>
      <w:marBottom w:val="0"/>
      <w:divBdr>
        <w:top w:val="none" w:sz="0" w:space="0" w:color="auto"/>
        <w:left w:val="none" w:sz="0" w:space="0" w:color="auto"/>
        <w:bottom w:val="none" w:sz="0" w:space="0" w:color="auto"/>
        <w:right w:val="none" w:sz="0" w:space="0" w:color="auto"/>
      </w:divBdr>
    </w:div>
    <w:div w:id="2071420168">
      <w:bodyDiv w:val="1"/>
      <w:marLeft w:val="0"/>
      <w:marRight w:val="0"/>
      <w:marTop w:val="0"/>
      <w:marBottom w:val="0"/>
      <w:divBdr>
        <w:top w:val="none" w:sz="0" w:space="0" w:color="auto"/>
        <w:left w:val="none" w:sz="0" w:space="0" w:color="auto"/>
        <w:bottom w:val="none" w:sz="0" w:space="0" w:color="auto"/>
        <w:right w:val="none" w:sz="0" w:space="0" w:color="auto"/>
      </w:divBdr>
    </w:div>
    <w:div w:id="2079399554">
      <w:bodyDiv w:val="1"/>
      <w:marLeft w:val="0"/>
      <w:marRight w:val="0"/>
      <w:marTop w:val="0"/>
      <w:marBottom w:val="0"/>
      <w:divBdr>
        <w:top w:val="none" w:sz="0" w:space="0" w:color="auto"/>
        <w:left w:val="none" w:sz="0" w:space="0" w:color="auto"/>
        <w:bottom w:val="none" w:sz="0" w:space="0" w:color="auto"/>
        <w:right w:val="none" w:sz="0" w:space="0" w:color="auto"/>
      </w:divBdr>
    </w:div>
    <w:div w:id="2080977196">
      <w:bodyDiv w:val="1"/>
      <w:marLeft w:val="0"/>
      <w:marRight w:val="0"/>
      <w:marTop w:val="0"/>
      <w:marBottom w:val="0"/>
      <w:divBdr>
        <w:top w:val="none" w:sz="0" w:space="0" w:color="auto"/>
        <w:left w:val="none" w:sz="0" w:space="0" w:color="auto"/>
        <w:bottom w:val="none" w:sz="0" w:space="0" w:color="auto"/>
        <w:right w:val="none" w:sz="0" w:space="0" w:color="auto"/>
      </w:divBdr>
    </w:div>
    <w:div w:id="2132091737">
      <w:bodyDiv w:val="1"/>
      <w:marLeft w:val="0"/>
      <w:marRight w:val="0"/>
      <w:marTop w:val="0"/>
      <w:marBottom w:val="0"/>
      <w:divBdr>
        <w:top w:val="none" w:sz="0" w:space="0" w:color="auto"/>
        <w:left w:val="none" w:sz="0" w:space="0" w:color="auto"/>
        <w:bottom w:val="none" w:sz="0" w:space="0" w:color="auto"/>
        <w:right w:val="none" w:sz="0" w:space="0" w:color="auto"/>
      </w:divBdr>
    </w:div>
    <w:div w:id="2138836392">
      <w:bodyDiv w:val="1"/>
      <w:marLeft w:val="0"/>
      <w:marRight w:val="0"/>
      <w:marTop w:val="0"/>
      <w:marBottom w:val="0"/>
      <w:divBdr>
        <w:top w:val="none" w:sz="0" w:space="0" w:color="auto"/>
        <w:left w:val="none" w:sz="0" w:space="0" w:color="auto"/>
        <w:bottom w:val="none" w:sz="0" w:space="0" w:color="auto"/>
        <w:right w:val="none" w:sz="0" w:space="0" w:color="auto"/>
      </w:divBdr>
    </w:div>
    <w:div w:id="214041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s.sagepub.com/search?SeriesKey=eroa&amp;AllField=ChatGPT+Early+Adoption+in+Higher+Education" TargetMode="External"/><Relationship Id="rId18" Type="http://schemas.openxmlformats.org/officeDocument/2006/relationships/hyperlink" Target="https://urbeuniversity.edu/blog/the-future-benefits-of-artificial-intelligence-for-students" TargetMode="External"/><Relationship Id="rId26" Type="http://schemas.openxmlformats.org/officeDocument/2006/relationships/hyperlink" Target="https://journalofscience.ou.edu.vn/index.php/soci-en/article/view/3519" TargetMode="External"/><Relationship Id="rId21" Type="http://schemas.openxmlformats.org/officeDocument/2006/relationships/hyperlink" Target="https://www.nature.com/search?q=What%20factors%20will%20affect%20the%20effectiveness%20of%20using%20ChatGPT%20to%20solve%20programming%20problems" TargetMode="External"/><Relationship Id="rId34" Type="http://schemas.openxmlformats.org/officeDocument/2006/relationships/hyperlink" Target="https://doi.org/10.1111/bjet.13334" TargetMode="External"/><Relationship Id="rId7" Type="http://schemas.openxmlformats.org/officeDocument/2006/relationships/footnotes" Target="footnotes.xml"/><Relationship Id="rId12" Type="http://schemas.openxmlformats.org/officeDocument/2006/relationships/hyperlink" Target="https://www.frontiersin.org/articles/10.3389/feduc.2025.1691148" TargetMode="External"/><Relationship Id="rId17" Type="http://schemas.openxmlformats.org/officeDocument/2006/relationships/hyperlink" Target="https://onlinelibrary.wiley.com/doi/10.1002/cae.22255" TargetMode="External"/><Relationship Id="rId25" Type="http://schemas.openxmlformats.org/officeDocument/2006/relationships/hyperlink" Target="https://doi.org/10.3390/app15115867" TargetMode="External"/><Relationship Id="rId33" Type="http://schemas.openxmlformats.org/officeDocument/2006/relationships/hyperlink" Target="https://www.mdpi.com/2227-7102/15/3/343" TargetMode="External"/><Relationship Id="rId2" Type="http://schemas.openxmlformats.org/officeDocument/2006/relationships/numbering" Target="numbering.xml"/><Relationship Id="rId16" Type="http://schemas.openxmlformats.org/officeDocument/2006/relationships/hyperlink" Target="https://www.researchgate.net/publication/400923078" TargetMode="External"/><Relationship Id="rId20" Type="http://schemas.openxmlformats.org/officeDocument/2006/relationships/hyperlink" Target="https://ieeexplore.ieee.org/abstract/document/8049075" TargetMode="External"/><Relationship Id="rId29" Type="http://schemas.openxmlformats.org/officeDocument/2006/relationships/hyperlink" Target="https://arxiv.org/search/?query=How+Novice+Programmers+Use+and+Experience+ChatGPT&amp;searchtype=al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0/2331186X.2025.2591503" TargetMode="External"/><Relationship Id="rId24" Type="http://schemas.openxmlformats.org/officeDocument/2006/relationships/hyperlink" Target="https://infedu.vu.lt/journal/INFEDU/article/18/info" TargetMode="External"/><Relationship Id="rId32" Type="http://schemas.openxmlformats.org/officeDocument/2006/relationships/hyperlink" Target="https://www.ejournals.ph/article.php?id=28161"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digitaleducationcouncil.com/post/how-students-use-ai-the-evolving-relationship-between-ai-and-higher-education" TargetMode="External"/><Relationship Id="rId23" Type="http://schemas.openxmlformats.org/officeDocument/2006/relationships/hyperlink" Target="https://vovr.elpub.ru/jour/article/view/3871" TargetMode="External"/><Relationship Id="rId28" Type="http://schemas.openxmlformats.org/officeDocument/2006/relationships/hyperlink" Target="https://arxiv.org/search/?query=Exploring+the+Use+of+ChatGPT+as+a+Tool+for+Learning+and+Assessment&amp;searchtype=all"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link.springer.com/search?query=AI+in+the+classroom+Exploring+students+interaction+with+ChatGPT+in+programming+learning" TargetMode="External"/><Relationship Id="rId31" Type="http://schemas.openxmlformats.org/officeDocument/2006/relationships/hyperlink" Target="https://doi.org/10.3390/su16031245"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ijciss.org/index.php/ijciss/article/view/1027" TargetMode="External"/><Relationship Id="rId22" Type="http://schemas.openxmlformats.org/officeDocument/2006/relationships/hyperlink" Target="https://www.sciencedirect.com/science/article/abs/pii/S1041608023000195" TargetMode="External"/><Relationship Id="rId27" Type="http://schemas.openxmlformats.org/officeDocument/2006/relationships/hyperlink" Target="https://www.mdpi.com/search?q=ChatGPT+Integration+in+Higher+Education+for+Personalized+Learning" TargetMode="External"/><Relationship Id="rId30" Type="http://schemas.openxmlformats.org/officeDocument/2006/relationships/hyperlink" Target="https://pmc.ncbi.nlm.nih.gov/articles/PMC8545464/" TargetMode="External"/><Relationship Id="rId35" Type="http://schemas.openxmlformats.org/officeDocument/2006/relationships/hyperlink" Target="https://www.sciencedirect.com/science/article/pii/S2666920X23000267"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TPa19</b:Tag>
    <b:SourceType>Book</b:SourceType>
    <b:Guid>{421ECFAA-1982-4FCE-98D4-47A25446732A}</b:Guid>
    <b:Title>Soft Computing in Data Analytics </b:Title>
    <b:Year>2019</b:Year>
    <b:Pages>743-757</b:Pages>
    <b:Author>
      <b:Author>
        <b:NameList>
          <b:Person>
            <b:Last>T. Pandu Ranga Vital</b:Last>
            <b:First>B.</b:First>
            <b:Middle>G. Lakshmi, H. Swapna Rekha, M. Dhana Lakshmi</b:Middle>
          </b:Person>
        </b:NameList>
      </b:Author>
    </b:Author>
    <b:City>Springer, Singapore</b:City>
    <b:Publisher>Springer</b:Publisher>
    <b:RefOrder>17</b:RefOrder>
  </b:Source>
  <b:Source>
    <b:Tag>7Be23</b:Tag>
    <b:SourceType>InternetSite</b:SourceType>
    <b:Guid>{1FFC4436-F2BD-4818-89C0-F3E21A1006D5}</b:Guid>
    <b:Title>7 Benefits of Data Analytics in Higher Education</b:Title>
    <b:Year>2023</b:Year>
    <b:ProductionCompany>Cambridge Spark</b:ProductionCompany>
    <b:Month>April</b:Month>
    <b:Day>20</b:Day>
    <b:YearAccessed>2025</b:YearAccessed>
    <b:MonthAccessed>February</b:MonthAccessed>
    <b:DayAccessed>06</b:DayAccessed>
    <b:URL>https://www.cambridgespark.com/info/7-benefits-of-data-analytics-in-higher-education</b:URL>
    <b:RefOrder>18</b:RefOrder>
  </b:Source>
  <b:Source>
    <b:Tag>NaW22</b:Tag>
    <b:SourceType>JournalArticle</b:SourceType>
    <b:Guid>{5300DE0A-3248-4F84-B3E5-E1A9227CCDBF}</b:Guid>
    <b:Author>
      <b:Author>
        <b:NameList>
          <b:Person>
            <b:Last>Na Wang</b:Last>
            <b:First>Minghao</b:First>
            <b:Middle>Yao, Jinsong Li</b:Middle>
          </b:Person>
        </b:NameList>
      </b:Author>
    </b:Author>
    <b:Title>Research on Student Achievement Analysis Method Based on Decision Tree Algorithm</b:Title>
    <b:Year>2022</b:Year>
    <b:Pages>352-355</b:Pages>
    <b:RefOrder>19</b:RefOrder>
  </b:Source>
  <b:Source>
    <b:Tag>Sha23</b:Tag>
    <b:SourceType>JournalArticle</b:SourceType>
    <b:Guid>{86931B36-3D50-421D-9619-390FAA65EEDB}</b:Guid>
    <b:Title>A Comprehensive Survey on Usage of Learning Analytics for Enhancing Learner's Performance in Learning Portals</b:Title>
    <b:Year>2023</b:Year>
    <b:Author>
      <b:Author>
        <b:NameList>
          <b:Person>
            <b:Last>Shabnam Ara S.J</b:Last>
            <b:First>R.</b:First>
            <b:Middle>Tanuja,S. Manjula, K R Venugopal</b:Middle>
          </b:Person>
        </b:NameList>
      </b:Author>
    </b:Author>
    <b:JournalName>Journal of Educational Technology Systems</b:JournalName>
    <b:RefOrder>20</b:RefOrder>
  </b:Source>
  <b:Source>
    <b:Tag>His25</b:Tag>
    <b:SourceType>InternetSite</b:SourceType>
    <b:Guid>{BF72D3C2-2533-4C28-A1D8-32B866D8C0E0}</b:Guid>
    <b:Title>History | Professional Regulation Commission</b:Title>
    <b:YearAccessed>2025</b:YearAccessed>
    <b:MonthAccessed>January</b:MonthAccessed>
    <b:DayAccessed>31</b:DayAccessed>
    <b:URL>https://www.prc.gov.ph/history</b:URL>
    <b:RefOrder>21</b:RefOrder>
  </b:Source>
  <b:Source>
    <b:Tag>htt25</b:Tag>
    <b:SourceType>JournalArticle</b:SourceType>
    <b:Guid>{3B4B382B-F783-49DE-8C38-BD10D41727DB}</b:Guid>
    <b:Title>Teachers' and Students' Opinions about Students' Attention Problems during the Lesson</b:Title>
    <b:YearAccessed>2025</b:YearAccessed>
    <b:MonthAccessed>January</b:MonthAccessed>
    <b:DayAccessed>31</b:DayAccessed>
    <b:URL>https://eric.ed.gov/?id=EJ1232893</b:URL>
    <b:Year>2019</b:Year>
    <b:Author>
      <b:Author>
        <b:NameList>
          <b:Person>
            <b:Last>Cicekci</b:Last>
            <b:First>Mehmet</b:First>
            <b:Middle>Ali</b:Middle>
          </b:Person>
          <b:Person>
            <b:Last>Sadik</b:Last>
            <b:First>Fatma</b:First>
          </b:Person>
        </b:NameList>
      </b:Author>
    </b:Author>
    <b:JournalName>Journal of Education and Learning</b:JournalName>
    <b:Pages>15-30</b:Pages>
    <b:Volume>VIII</b:Volume>
    <b:RefOrder>22</b:RefOrder>
  </b:Source>
  <b:Source>
    <b:Tag>LIL24</b:Tag>
    <b:SourceType>DocumentFromInternetSite</b:SourceType>
    <b:Guid>{A34B5135-1A66-4683-BC69-F13B54186DB8}</b:Guid>
    <b:Title>Factors Influencing the Licensure Examination for</b:Title>
    <b:Year>2024</b:Year>
    <b:Month>October</b:Month>
    <b:YearAccessed>2025</b:YearAccessed>
    <b:MonthAccessed>February</b:MonthAccessed>
    <b:DayAccessed>3</b:DayAccessed>
    <b:URL>https://www.irejournals.com/formatedpaper/1706450.pdf</b:URL>
    <b:Author>
      <b:Author>
        <b:NameList>
          <b:Person>
            <b:Last>CAYE</b:Last>
            <b:First>LILY</b:First>
            <b:Middle>B.</b:Middle>
          </b:Person>
        </b:NameList>
      </b:Author>
    </b:Author>
    <b:RefOrder>23</b:RefOrder>
  </b:Source>
  <b:Source>
    <b:Tag>Jay20</b:Tag>
    <b:SourceType>JournalArticle</b:SourceType>
    <b:Guid>{D5A06A58-A926-4F53-8D05-D56CF61F8417}</b:Guid>
    <b:Author>
      <b:Author>
        <b:NameList>
          <b:Person>
            <b:Last>Jay-cen Tamayo Amanonce</b:Last>
            <b:First>Ariel</b:First>
            <b:Middle>Macarubbo Maramag</b:Middle>
          </b:Person>
        </b:NameList>
      </b:Author>
    </b:Author>
    <b:Title>Licensure Examination Performance and Academic Achievement</b:Title>
    <b:JournalName>International Journal of Evaluation and Research in Education (IJERE)</b:JournalName>
    <b:Year>2020</b:Year>
    <b:Pages>510~516</b:Pages>
    <b:Volume>9</b:Volume>
    <b:Issue>3</b:Issue>
    <b:RefOrder>24</b:RefOrder>
  </b:Source>
  <b:Source>
    <b:Tag>Jan17</b:Tag>
    <b:SourceType>Report</b:SourceType>
    <b:Guid>{4B961246-0E6D-46ED-AFB4-774020F1196D}</b:Guid>
    <b:Author>
      <b:Author>
        <b:NameList>
          <b:Person>
            <b:Last>Mateo</b:Last>
            <b:First>Janvic</b:First>
          </b:Person>
        </b:NameList>
      </b:Author>
    </b:Author>
    <b:Title>Teacher performance in board exams worsening </b:Title>
    <b:Year>2017</b:Year>
    <b:Publisher>The Philippine Star</b:Publisher>
    <b:City>Mandaluyong</b:City>
    <b:RefOrder>25</b:RefOrder>
  </b:Source>
  <b:Source>
    <b:Tag>Sta23</b:Tag>
    <b:SourceType>DocumentFromInternetSite</b:SourceType>
    <b:Guid>{80F5C906-BA46-4098-9F9C-65783AC63A16}</b:Guid>
    <b:Title>State of Philippine Education Report 2023</b:Title>
    <b:Year>2023</b:Year>
    <b:YearAccessed>2025</b:YearAccessed>
    <b:MonthAccessed>January</b:MonthAccessed>
    <b:DayAccessed>31</b:DayAccessed>
    <b:URL>https://pbed.ph/blogs/47/PBEd/State%20of%20Philippine%20Education%20Report%202023</b:URL>
    <b:RefOrder>26</b:RefOrder>
  </b:Source>
  <b:Source>
    <b:Tag>Cab25</b:Tag>
    <b:SourceType>JournalArticle</b:SourceType>
    <b:Guid>{B943184C-0CAF-4C21-826E-1DE2EF72B9C5}</b:Guid>
    <b:Title>Graduates Are Failing in the Examination: An Ethical Investigation on the Experiences of Board Licensure Examination for Professional Teachers (BLEPT) Takers</b:Title>
    <b:YearAccessed>20125</b:YearAccessed>
    <b:MonthAccessed>January</b:MonthAccessed>
    <b:DayAccessed>31</b:DayAccessed>
    <b:Author>
      <b:Author>
        <b:NameList>
          <b:Person>
            <b:Last>Cabahug M</b:Last>
            <b:First>Bonghanoy</b:First>
            <b:Middle>S, Tubog Jr. J, Asingua A, Chen Q, Tulid C</b:Middle>
          </b:Person>
        </b:NameList>
      </b:Author>
    </b:Author>
    <b:Year>2024</b:Year>
    <b:JournalName>American Journal of Multidisciplinary Research and Innovation</b:JournalName>
    <b:Pages>1-6</b:Pages>
    <b:Volume>3</b:Volume>
    <b:Issue>2</b:Issue>
    <b:RefOrder>7</b:RefOrder>
  </b:Source>
  <b:Source>
    <b:Tag>Dim24</b:Tag>
    <b:SourceType>JournalArticle</b:SourceType>
    <b:Guid>{C8C00638-7AE8-4584-B510-C4FEC27C4B50}</b:Guid>
    <b:Author>
      <b:Author>
        <b:NameList>
          <b:Person>
            <b:Last>Dimas</b:Last>
            <b:First>Ruby</b:First>
            <b:Middle>B.</b:Middle>
          </b:Person>
        </b:NameList>
      </b:Author>
    </b:Author>
    <b:Title>Factors Affecting the Licensure Examination for Teachers (LET) Performance of BSEd Graduates</b:Title>
    <b:JournalName>Pakistan Journal of Life and Social Sciences</b:JournalName>
    <b:Year>2024</b:Year>
    <b:RefOrder>9</b:RefOrder>
  </b:Source>
  <b:Source>
    <b:Tag>Alf25</b:Tag>
    <b:SourceType>DocumentFromInternetSite</b:SourceType>
    <b:Guid>{D01B4843-075A-44A3-9D53-7791EA7A4E41}</b:Guid>
    <b:Author>
      <b:Author>
        <b:NameList>
          <b:Person>
            <b:Last>A</b:Last>
            <b:First>Alfozan</b:First>
          </b:Person>
        </b:NameList>
      </b:Author>
    </b:Author>
    <b:Title>Leadership Dynamics in Organizational Change: An In-Depth Exploration of Public and Private Sectors in Saudi Arabia</b:Title>
    <b:YearAccessed>2025</b:YearAccessed>
    <b:MonthAccessed>January</b:MonthAccessed>
    <b:DayAccessed>31</b:DayAccessed>
    <b:RefOrder>27</b:RefOrder>
  </b:Source>
  <b:Source>
    <b:Tag>Mer25</b:Tag>
    <b:SourceType>InternetSite</b:SourceType>
    <b:Guid>{7E30AAFA-94D1-4725-8019-16EFD38D0A3E}</b:Guid>
    <b:Title>Study highlights insufficient preparation for future Filipino teachers </b:Title>
    <b:YearAccessed>2025</b:YearAccessed>
    <b:MonthAccessed>January</b:MonthAccessed>
    <b:DayAccessed>31</b:DayAccessed>
    <b:URL>https://mb.com.ph/2023/02/02/study-highlights-insufficient-preparation-for-future-filipino-teachers/</b:URL>
    <b:Author>
      <b:Author>
        <b:NameList>
          <b:Person>
            <b:Last>Hernando-Malipot</b:Last>
            <b:First>Merlina</b:First>
          </b:Person>
        </b:NameList>
      </b:Author>
    </b:Author>
    <b:ProductionCompany>Manila Bulletin</b:ProductionCompany>
    <b:RefOrder>28</b:RefOrder>
  </b:Source>
  <b:Source>
    <b:Tag>Vic15</b:Tag>
    <b:SourceType>DocumentFromInternetSite</b:SourceType>
    <b:Guid>{A50AB946-07DA-4430-9B57-6C42E9D467F3}</b:Guid>
    <b:Author>
      <b:Author>
        <b:NameList>
          <b:Person>
            <b:Last>Vico</b:Last>
            <b:First>A.</b:First>
          </b:Person>
        </b:NameList>
      </b:Author>
    </b:Author>
    <b:Title>PREDICTORS OF PERFORMANCE IN THE LICENSURE EXAMINATION FOR TEACHERS OF THE GRADUATES OF HIGHER EDUCATION INSTITUTIONS IN ABRA</b:Title>
    <b:Year>2015</b:Year>
    <b:YearAccessed>2025</b:YearAccessed>
    <b:MonthAccessed>January</b:MonthAccessed>
    <b:DayAccessed>31</b:DayAccessed>
    <b:RefOrder>29</b:RefOrder>
  </b:Source>
  <b:Source>
    <b:Tag>PSa21</b:Tag>
    <b:SourceType>DocumentFromInternetSite</b:SourceType>
    <b:Guid>{9E15CD3A-AD58-4F08-A26A-E0856148FB9F}</b:Guid>
    <b:Author>
      <b:Author>
        <b:NameList>
          <b:Person>
            <b:Last>P. San</b:Last>
            <b:First>Luis</b:First>
            <b:Middle>C</b:Middle>
          </b:Person>
        </b:NameList>
      </b:Author>
    </b:Author>
    <b:Title>AUTOMATED LICENSURE EXAMINATION REVIEWER FOR TEACHERS (A.L.E.R.T.): AN INNOVATIVE INTERVENTION REVIEW SYSTEM FOR LSPU CTE STUDENTS</b:Title>
    <b:Year>2021</b:Year>
    <b:YearAccessed>2025</b:YearAccessed>
    <b:MonthAccessed>January</b:MonthAccessed>
    <b:DayAccessed>31</b:DayAccessed>
    <b:RefOrder>30</b:RefOrder>
  </b:Source>
  <b:Source>
    <b:Tag>How20</b:Tag>
    <b:SourceType>InternetSite</b:SourceType>
    <b:Guid>{CA98ECD2-529B-47B6-918E-FBAE04033850}</b:Guid>
    <b:Title>How Important Is Technology in Education? Benefits, Challenges, and Impact on Students</b:Title>
    <b:Year>2020</b:Year>
    <b:YearAccessed>2025</b:YearAccessed>
    <b:MonthAccessed>January</b:MonthAccessed>
    <b:DayAccessed>31</b:DayAccessed>
    <b:URL>https://soeonline.american.edu/blog/technology-in-education/</b:URL>
    <b:ProductionCompany>American.edu</b:ProductionCompany>
    <b:RefOrder>31</b:RefOrder>
  </b:Source>
  <b:Source>
    <b:Tag>PRC24</b:Tag>
    <b:SourceType>InternetSite</b:SourceType>
    <b:Guid>{5B9890B5-1AF8-426B-842C-2B0441FF3E2B}</b:Guid>
    <b:Title>LET PASSING RATE: Exam Statistics in the Previous Years</b:Title>
    <b:InternetSiteTitle>Board Exams PH</b:InternetSiteTitle>
    <b:Year>2024</b:Year>
    <b:Month>December</b:Month>
    <b:Day>13</b:Day>
    <b:URL>https://boardexams.ph/list-of-passers/september-2024-licensure-exam-for-teachers-let-secondary-level/</b:URL>
    <b:Author>
      <b:Author>
        <b:NameList>
          <b:Person>
            <b:Last>PRC</b:Last>
          </b:Person>
        </b:NameList>
      </b:Author>
    </b:Author>
    <b:RefOrder>32</b:RefOrder>
  </b:Source>
  <b:Source>
    <b:Tag>PRC241</b:Tag>
    <b:SourceType>InternetSite</b:SourceType>
    <b:Guid>{AB8B066B-52BD-4073-94AA-8BE17F49642C}</b:Guid>
    <b:Author>
      <b:Author>
        <b:NameList>
          <b:Person>
            <b:Last>PRC</b:Last>
          </b:Person>
        </b:NameList>
      </b:Author>
    </b:Author>
    <b:Title>LET PASSING RATE: Exam Statistics in the Previous Years</b:Title>
    <b:ProductionCompany>Board Exams PH</b:ProductionCompany>
    <b:Year>2024</b:Year>
    <b:Month>December</b:Month>
    <b:Day>13</b:Day>
    <b:YearAccessed>2025</b:YearAccessed>
    <b:MonthAccessed>Febuary</b:MonthAccessed>
    <b:URL>https://boardexams.ph/list-of-passers/september-2024-licensure-exam-for-teachers-let-secondary-level/</b:URL>
    <b:RefOrder>6</b:RefOrder>
  </b:Source>
  <b:Source>
    <b:Tag>MLa21</b:Tag>
    <b:SourceType>JournalArticle</b:SourceType>
    <b:Guid>{AE9F4E4A-7CE8-4C4D-8A81-9FBEEB893AEE}</b:Guid>
    <b:Title>Cost analysis of LET review programs in the Philippines,</b:Title>
    <b:Year>2021</b:Year>
    <b:Author>
      <b:Author>
        <b:NameList>
          <b:Person>
            <b:Last>Lacambra</b:Last>
            <b:First>M.</b:First>
          </b:Person>
        </b:NameList>
      </b:Author>
    </b:Author>
    <b:JournalName>Philippine Journal of Education</b:JournalName>
    <b:Pages>45-56</b:Pages>
    <b:Volume>94</b:Volume>
    <b:Issue>2</b:Issue>
    <b:RefOrder>8</b:RefOrder>
  </b:Source>
  <b:Source>
    <b:Tag>BST24</b:Tag>
    <b:SourceType>JournalArticle</b:SourceType>
    <b:Guid>{BC0890D6-E717-4276-9F34-638C1F32B221}</b:Guid>
    <b:Author>
      <b:Author>
        <b:NameList>
          <b:Person>
            <b:Last>M</b:Last>
            <b:First>B.</b:First>
            <b:Middle>S. T. J. J. A. A. C. Q. T. C. Cabahug</b:Middle>
          </b:Person>
        </b:NameList>
      </b:Author>
    </b:Author>
    <b:Title>Graduates Are Failing in the Examination: An Ethical Investigation on the Experiences of Board Licensure Examination for Professional Teachers (BLEPT) Takers</b:Title>
    <b:JournalName>American Journal of Multidisciplinary Research and Innovation</b:JournalName>
    <b:Year>2024</b:Year>
    <b:Pages>1-6</b:Pages>
    <b:Volume>3</b:Volume>
    <b:Issue>2</b:Issue>
    <b:RefOrder>33</b:RefOrder>
  </b:Source>
  <b:Source>
    <b:Tag>MJa10</b:Tag>
    <b:SourceType>Report</b:SourceType>
    <b:Guid>{42D2C847-8209-4920-A18A-269364C36202}</b:Guid>
    <b:Title>PRC to intensify campaign vs review centers</b:Title>
    <b:Year>2010</b:Year>
    <b:Author>
      <b:Author>
        <b:NameList>
          <b:Person>
            <b:Last>Jaymalin</b:Last>
            <b:First>M.</b:First>
          </b:Person>
        </b:NameList>
      </b:Author>
    </b:Author>
    <b:Publisher>The Philippine Star</b:Publisher>
    <b:City>Manila</b:City>
    <b:RefOrder>12</b:RefOrder>
  </b:Source>
  <b:Source>
    <b:Tag>PUN06</b:Tag>
    <b:SourceType>DocumentFromInternetSite</b:SourceType>
    <b:Guid>{0CAD99F2-7916-4BB5-B83A-B0E1D81AA99C}</b:Guid>
    <b:Title>Implementing Rules and Regulations Governing the Establishment and Operation of Review Centers and Similar Entities</b:Title>
    <b:Year> 2006</b:Year>
    <b:Author>
      <b:Author>
        <b:NameList>
          <b:Person>
            <b:Last>PUNO</b:Last>
            <b:First>C.</b:First>
            <b:Middle>S.</b:Middle>
          </b:Person>
        </b:NameList>
      </b:Author>
    </b:Author>
    <b:Month>Nov</b:Month>
    <b:Day>3</b:Day>
    <b:URL>https://legaldex.com/laws/implementing-rules-and-regulations-governing-the-establishment-and-operation-of</b:URL>
    <b:RefOrder>13</b:RefOrder>
  </b:Source>
  <b:Source>
    <b:Tag>Jou24</b:Tag>
    <b:SourceType>JournalArticle</b:SourceType>
    <b:Guid>{1C4FD95F-B35C-490D-ABF5-DB8D019C430A}</b:Guid>
    <b:Title>Challenges and Dilemmas of Digitalization in Philippine Education</b:Title>
    <b:Year>2024</b:Year>
    <b:Author>
      <b:Author>
        <b:NameList>
          <b:Person>
            <b:Last>Governance</b:Last>
            <b:First>Journal</b:First>
            <b:Middle>of Public Administration and</b:Middle>
          </b:Person>
        </b:NameList>
      </b:Author>
    </b:Author>
    <b:JournalName>Journal of Public Administration and Governance</b:JournalName>
    <b:Pages>37-52</b:Pages>
    <b:Volume>14</b:Volume>
    <b:Issue>2</b:Issue>
    <b:RefOrder>10</b:RefOrder>
  </b:Source>
  <b:Source>
    <b:Tag>RFe23</b:Tag>
    <b:SourceType>JournalArticle</b:SourceType>
    <b:Guid>{A327A07A-BA3A-4656-8B5E-3DE35E1FD491}</b:Guid>
    <b:Author>
      <b:Author>
        <b:NameList>
          <b:Person>
            <b:Last>Schmid</b:Last>
            <b:First>R.</b:First>
            <b:Middle>F. e. a.</b:Middle>
          </b:Person>
        </b:NameList>
      </b:Author>
    </b:Author>
    <b:Title>A meta-analysis of online learning, blended learning, the flipped classroom, and traditional classroom in higher education</b:Title>
    <b:JournalName>Computers and Education: Artificial Intelligence</b:JournalName>
    <b:Year>2023</b:Year>
    <b:RefOrder>14</b:RefOrder>
  </b:Source>
  <b:Source>
    <b:Tag>AGP17</b:Tag>
    <b:SourceType>JournalArticle</b:SourceType>
    <b:Guid>{21048BA0-3573-4833-8CEC-91388D4846E0}</b:Guid>
    <b:Author>
      <b:Author>
        <b:NameList>
          <b:Person>
            <b:Last>Picciano</b:Last>
            <b:First>A.</b:First>
            <b:Middle>G.</b:Middle>
          </b:Person>
        </b:NameList>
      </b:Author>
    </b:Author>
    <b:Title>Theories and Frameworks for Online Education: Seeking an Integrated Model</b:Title>
    <b:JournalName>Online Learning</b:JournalName>
    <b:Year>2017</b:Year>
    <b:Pages>166-190</b:Pages>
    <b:Volume>21</b:Volume>
    <b:Issue>3</b:Issue>
    <b:RefOrder>16</b:RefOrder>
  </b:Source>
  <b:Source>
    <b:Tag>PaP24</b:Tag>
    <b:SourceType>JournalArticle</b:SourceType>
    <b:Guid>{977D74B0-E6AA-4011-902D-EDD0442054F3}</b:Guid>
    <b:Author>
      <b:Author>
        <b:NameList>
          <b:Person>
            <b:Last>Paderes</b:Last>
            <b:First>P.</b:First>
            <b:Middle>a.</b:Middle>
          </b:Person>
        </b:NameList>
      </b:Author>
    </b:Author>
    <b:Title>Readiness of Bachelor of Secondary Education Graduating Students for the Licensure Examination for Professional Teachers</b:Title>
    <b:JournalName>International Journal of Research and Innovation in Social Science (IJRISS)</b:JournalName>
    <b:Year>2024</b:Year>
    <b:RefOrder>15</b:RefOrder>
  </b:Source>
  <b:Source>
    <b:Tag>JMV20</b:Tag>
    <b:SourceType>JournalArticle</b:SourceType>
    <b:Guid>{CD3561C2-BF59-444A-BFA8-29CF5ADBEC35}</b:Guid>
    <b:Author>
      <b:Author>
        <b:NameList>
          <b:Person>
            <b:Last>Lucero</b:Last>
            <b:First>J.</b:First>
            <b:Middle>M. V. J. T. C. P. G. F. J. Harold R.</b:Middle>
          </b:Person>
        </b:NameList>
      </b:Author>
    </b:Author>
    <b:Title>Assessment of E-Learning Readiness of Faculty Members and Students in the Government and Private Higher Education Institutions in the Philippines</b:Title>
    <b:JournalName>International Journal of Computing Sciences Research</b:JournalName>
    <b:Year>2020</b:Year>
    <b:Pages>398 to 406</b:Pages>
    <b:Volume>5</b:Volume>
    <b:RefOrder>11</b:RefOrder>
  </b:Source>
  <b:Source>
    <b:Tag>BGL19</b:Tag>
    <b:SourceType>ConferenceProceedings</b:SourceType>
    <b:Guid>{ACC1B13B-02A4-4730-AB66-C3339F761B9D}</b:Guid>
    <b:Title>Soft Computing in Data Analytics</b:Title>
    <b:Year>2019</b:Year>
    <b:Author>
      <b:Author>
        <b:NameList>
          <b:Person>
            <b:Last>Vital</b:Last>
            <b:First>B.</b:First>
            <b:Middle>G. L. H. S. R. M. D. L. T. Pandu Ranga</b:Middle>
          </b:Person>
        </b:NameList>
      </b:Author>
    </b:Author>
    <b:ConferenceName>Springer</b:ConferenceName>
    <b:City>Singapore</b:City>
    <b:RefOrder>1</b:RefOrder>
  </b:Source>
  <b:Source>
    <b:Tag>Has</b:Tag>
    <b:SourceType>JournalArticle</b:SourceType>
    <b:Guid>{FE6BC018-4FDE-4932-BB2B-D2F752F44E3B}</b:Guid>
    <b:Author>
      <b:Author>
        <b:NameList>
          <b:Person>
            <b:Last>Hassan Khosravi</b:Last>
            <b:First>Simon</b:First>
            <b:Middle>Buckingham Shum b, Guanliang Chen c, Cristina Conati, Yi-Shan Tsai c, Judy Kay e, Simon Knight b, Roberto Martinez-Maldonado c, Shazia Sadiq, Dragan Gaˇsevi´c</b:Middle>
          </b:Person>
        </b:NameList>
      </b:Author>
    </b:Author>
    <b:Title>Explainable Artificial Intelligence in education</b:Title>
    <b:JournalName>Computers and Education: Artificial Intelligence</b:JournalName>
    <b:Year>2022</b:Year>
    <b:RefOrder>4</b:RefOrder>
  </b:Source>
  <b:Source>
    <b:Tag>MYJ22</b:Tag>
    <b:SourceType>ConferenceProceedings</b:SourceType>
    <b:Guid>{DC9A190D-8E87-413F-9F24-7758C34A72EF}</b:Guid>
    <b:Author>
      <b:Author>
        <b:NameList>
          <b:Person>
            <b:Last>Wang</b:Last>
            <b:First>M.</b:First>
            <b:Middle>Y. J. L. Na</b:Middle>
          </b:Person>
        </b:NameList>
      </b:Author>
    </b:Author>
    <b:Title>Research on Student Achievement Analysis Method Based on Decision Tree Algorithm</b:Title>
    <b:Year>2022</b:Year>
    <b:Pages>352-355</b:Pages>
    <b:ConferenceName>IEEE</b:ConferenceName>
    <b:City>Frankfurt, Germany </b:City>
    <b:RefOrder>2</b:RefOrder>
  </b:Source>
  <b:Source>
    <b:Tag>RTM232</b:Tag>
    <b:SourceType>JournalArticle</b:SourceType>
    <b:Guid>{ABD3B678-C889-452C-9E73-C64EDCDEFE0B}</b:Guid>
    <b:Author>
      <b:Author>
        <b:NameList>
          <b:Person>
            <b:Last>S.J</b:Last>
            <b:First>R.</b:First>
            <b:Middle>T. M. K. R. V. Shabnam Ara</b:Middle>
          </b:Person>
        </b:NameList>
      </b:Author>
    </b:Author>
    <b:Title>A Comprehensive Survey on Usage of Learning Analytics for Enhancing Learner's Performance in Learning Portals</b:Title>
    <b:JournalName>Journal of Educational Technology Systems</b:JournalName>
    <b:Year>2023</b:Year>
    <b:RefOrder>3</b:RefOrder>
  </b:Source>
  <b:Source>
    <b:Tag>Gio25</b:Tag>
    <b:SourceType>DocumentFromInternetSite</b:SourceType>
    <b:Guid>{DFED6C46-536A-404D-9487-7A401CA79CF3}</b:Guid>
    <b:Author>
      <b:Author>
        <b:NameList>
          <b:Person>
            <b:Last>Giovanni De Gasperis</b:Last>
            <b:First>Sante</b:First>
            <b:Middle>Dino Facchini</b:Middle>
          </b:Person>
        </b:NameList>
      </b:Author>
    </b:Author>
    <b:Title>A Comparative Study of Rule-Based and Data-Driven Approaches in Industrial Monitoring</b:Title>
    <b:Year>2025</b:Year>
    <b:YearAccessed>2026</b:YearAccessed>
    <b:MonthAccessed>08</b:MonthAccessed>
    <b:DayAccessed>Jan</b:DayAccessed>
    <b:URL>https://arxiv.org/pdf/2509.15848v1</b:URL>
    <b:RefOrder>5</b:RefOrder>
  </b:Source>
</b:Sources>
</file>

<file path=customXml/itemProps1.xml><?xml version="1.0" encoding="utf-8"?>
<ds:datastoreItem xmlns:ds="http://schemas.openxmlformats.org/officeDocument/2006/customXml" ds:itemID="{9EC76729-EBE6-40BC-8D79-E75FD185E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7023</Words>
  <Characters>40032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LET Do IT: An Online Licensure Examination for Teachers Reviewer with Performance Analytics</vt:lpstr>
    </vt:vector>
  </TitlesOfParts>
  <Company/>
  <LinksUpToDate>false</LinksUpToDate>
  <CharactersWithSpaces>46962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 Do IT: An Online Licensure Examination for Teachers Reviewer with Performance Analytics</dc:title>
  <dc:subject/>
  <dc:creator>Causal Productions;Lady Joy P. Porras1;Harold R. Lucero2;Princess Ann R. Valdez3;Nataniel P. Herras4;Teodorico J. Gabucan Jr5</dc:creator>
  <cp:keywords/>
  <cp:lastModifiedBy>qwert</cp:lastModifiedBy>
  <cp:revision>11</cp:revision>
  <cp:lastPrinted>2026-01-09T07:39:00Z</cp:lastPrinted>
  <dcterms:created xsi:type="dcterms:W3CDTF">2026-05-17T14:29:00Z</dcterms:created>
  <dcterms:modified xsi:type="dcterms:W3CDTF">2026-05-18T08:52:00Z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da833f96-9db0-3ab0-b797-2ae87e24a79c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6507f377-4a0f-4127-b036-8b19c2d31f18</vt:lpwstr>
  </property>
</Properties>
</file>