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1B7EDE" w14:textId="6A784F1E" w:rsidR="003E22E7" w:rsidRDefault="003E22E7" w:rsidP="003E22E7">
      <w:pPr>
        <w:spacing w:line="240" w:lineRule="auto"/>
        <w:jc w:val="both"/>
        <w:rPr>
          <w:rFonts w:ascii="Times New Roman" w:hAnsi="Times New Roman" w:cs="Times New Roman"/>
          <w:b/>
          <w:bCs/>
        </w:rPr>
      </w:pPr>
      <w:r w:rsidRPr="003E22E7">
        <w:rPr>
          <w:rFonts w:ascii="Times New Roman" w:hAnsi="Times New Roman" w:cs="Times New Roman"/>
          <w:b/>
          <w:bCs/>
        </w:rPr>
        <w:t>Socio-Demographic and Access-Related Determinants of Untreated Hand-Dug Well Water Use in Urban Slums of Abuja, Nigeria: A Cross-Sectional Study</w:t>
      </w:r>
    </w:p>
    <w:p w14:paraId="3ADF0349" w14:textId="24801A0D" w:rsidR="003E22E7" w:rsidRPr="003E22E7" w:rsidRDefault="00513657" w:rsidP="003E22E7">
      <w:pPr>
        <w:spacing w:line="240" w:lineRule="auto"/>
        <w:jc w:val="both"/>
        <w:rPr>
          <w:rFonts w:ascii="Times New Roman" w:hAnsi="Times New Roman" w:cs="Times New Roman"/>
          <w:b/>
          <w:bCs/>
        </w:rPr>
      </w:pPr>
      <w:r>
        <w:rPr>
          <w:rFonts w:ascii="Times New Roman" w:hAnsi="Times New Roman" w:cs="Times New Roman"/>
          <w:b/>
          <w:bCs/>
        </w:rPr>
        <w:br/>
      </w:r>
      <w:r w:rsidR="003E22E7" w:rsidRPr="003E22E7">
        <w:rPr>
          <w:rFonts w:ascii="Times New Roman" w:hAnsi="Times New Roman" w:cs="Times New Roman"/>
          <w:b/>
          <w:bCs/>
        </w:rPr>
        <w:t>Abstract</w:t>
      </w:r>
    </w:p>
    <w:p w14:paraId="188DCC15" w14:textId="77777777" w:rsidR="003E22E7" w:rsidRPr="00934DF8" w:rsidRDefault="003E22E7" w:rsidP="00934DF8">
      <w:pPr>
        <w:pStyle w:val="NoSpacing"/>
        <w:jc w:val="both"/>
        <w:rPr>
          <w:rFonts w:ascii="Times New Roman" w:hAnsi="Times New Roman" w:cs="Times New Roman"/>
        </w:rPr>
      </w:pPr>
      <w:r w:rsidRPr="00934DF8">
        <w:rPr>
          <w:rFonts w:ascii="Times New Roman" w:hAnsi="Times New Roman" w:cs="Times New Roman"/>
          <w:b/>
          <w:bCs/>
        </w:rPr>
        <w:t>Background</w:t>
      </w:r>
      <w:proofErr w:type="gramStart"/>
      <w:r w:rsidRPr="00934DF8">
        <w:rPr>
          <w:rFonts w:ascii="Times New Roman" w:hAnsi="Times New Roman" w:cs="Times New Roman"/>
          <w:b/>
          <w:bCs/>
        </w:rPr>
        <w:t>:</w:t>
      </w:r>
      <w:proofErr w:type="gramEnd"/>
      <w:r w:rsidRPr="00934DF8">
        <w:rPr>
          <w:rFonts w:ascii="Times New Roman" w:hAnsi="Times New Roman" w:cs="Times New Roman"/>
        </w:rPr>
        <w:br/>
        <w:t>Access to safe and reliable drinking water remains a critical public health challenge in urban slum settings across Nigeria. Despite the availability of alternative sources, many households continue to rely on untreated hand-dug wells, exposing them to significant waterborne health risks.</w:t>
      </w:r>
    </w:p>
    <w:p w14:paraId="12DAFCD3" w14:textId="77777777" w:rsidR="003E22E7" w:rsidRPr="00934DF8" w:rsidRDefault="003E22E7" w:rsidP="00934DF8">
      <w:pPr>
        <w:pStyle w:val="NoSpacing"/>
        <w:jc w:val="both"/>
        <w:rPr>
          <w:rFonts w:ascii="Times New Roman" w:hAnsi="Times New Roman" w:cs="Times New Roman"/>
        </w:rPr>
      </w:pPr>
      <w:r w:rsidRPr="00934DF8">
        <w:rPr>
          <w:rFonts w:ascii="Times New Roman" w:hAnsi="Times New Roman" w:cs="Times New Roman"/>
          <w:b/>
          <w:bCs/>
        </w:rPr>
        <w:t>Objective</w:t>
      </w:r>
      <w:proofErr w:type="gramStart"/>
      <w:r w:rsidRPr="00934DF8">
        <w:rPr>
          <w:rFonts w:ascii="Times New Roman" w:hAnsi="Times New Roman" w:cs="Times New Roman"/>
          <w:b/>
          <w:bCs/>
        </w:rPr>
        <w:t>:</w:t>
      </w:r>
      <w:proofErr w:type="gramEnd"/>
      <w:r w:rsidRPr="00934DF8">
        <w:rPr>
          <w:rFonts w:ascii="Times New Roman" w:hAnsi="Times New Roman" w:cs="Times New Roman"/>
        </w:rPr>
        <w:br/>
        <w:t>To examine the socio-demographic and access-related determinants of untreated hand-dug well water use among households in selected urban slum communities in Abuja, Nigeria.</w:t>
      </w:r>
    </w:p>
    <w:p w14:paraId="7621F128" w14:textId="59C56DA7" w:rsidR="003E22E7" w:rsidRPr="00934DF8" w:rsidRDefault="003E22E7" w:rsidP="00934DF8">
      <w:pPr>
        <w:pStyle w:val="NoSpacing"/>
        <w:jc w:val="both"/>
        <w:rPr>
          <w:rFonts w:ascii="Times New Roman" w:hAnsi="Times New Roman" w:cs="Times New Roman"/>
        </w:rPr>
      </w:pPr>
      <w:r w:rsidRPr="00934DF8">
        <w:rPr>
          <w:rFonts w:ascii="Times New Roman" w:hAnsi="Times New Roman" w:cs="Times New Roman"/>
          <w:b/>
          <w:bCs/>
        </w:rPr>
        <w:t>Methods</w:t>
      </w:r>
      <w:proofErr w:type="gramStart"/>
      <w:r w:rsidRPr="00934DF8">
        <w:rPr>
          <w:rFonts w:ascii="Times New Roman" w:hAnsi="Times New Roman" w:cs="Times New Roman"/>
          <w:b/>
          <w:bCs/>
        </w:rPr>
        <w:t>:</w:t>
      </w:r>
      <w:proofErr w:type="gramEnd"/>
      <w:r w:rsidRPr="00934DF8">
        <w:rPr>
          <w:rFonts w:ascii="Times New Roman" w:hAnsi="Times New Roman" w:cs="Times New Roman"/>
        </w:rPr>
        <w:br/>
        <w:t xml:space="preserve">A community-based cross-sectional study was conducted among 340 households across four urban slum communities in </w:t>
      </w:r>
      <w:r w:rsidR="00C324CD">
        <w:rPr>
          <w:rFonts w:ascii="Times New Roman" w:hAnsi="Times New Roman" w:cs="Times New Roman"/>
        </w:rPr>
        <w:t xml:space="preserve">the </w:t>
      </w:r>
      <w:r w:rsidRPr="00934DF8">
        <w:rPr>
          <w:rFonts w:ascii="Times New Roman" w:hAnsi="Times New Roman" w:cs="Times New Roman"/>
        </w:rPr>
        <w:t xml:space="preserve">Abuja Municipal Area Council. Data </w:t>
      </w:r>
      <w:r w:rsidR="00934DF8" w:rsidRPr="00934DF8">
        <w:rPr>
          <w:rFonts w:ascii="Times New Roman" w:hAnsi="Times New Roman" w:cs="Times New Roman"/>
        </w:rPr>
        <w:t>was</w:t>
      </w:r>
      <w:r w:rsidRPr="00934DF8">
        <w:rPr>
          <w:rFonts w:ascii="Times New Roman" w:hAnsi="Times New Roman" w:cs="Times New Roman"/>
        </w:rPr>
        <w:t xml:space="preserve"> collected using a structured, interviewer-administered questionnaire adapted from standard WASH survey tools. Descriptive statistics were used to summarize variables, while Chi-square tests assessed associations between categorical variables. Binary logistic regression was performed to identify independent predictors of untreated well water use. Statistical significance was set at p &lt; 0.05.</w:t>
      </w:r>
    </w:p>
    <w:p w14:paraId="0F2D88D1" w14:textId="01613D87" w:rsidR="003E22E7" w:rsidRPr="00934DF8" w:rsidRDefault="003E22E7" w:rsidP="00934DF8">
      <w:pPr>
        <w:pStyle w:val="NoSpacing"/>
        <w:jc w:val="both"/>
        <w:rPr>
          <w:rFonts w:ascii="Times New Roman" w:hAnsi="Times New Roman" w:cs="Times New Roman"/>
        </w:rPr>
      </w:pPr>
      <w:r w:rsidRPr="00934DF8">
        <w:rPr>
          <w:rFonts w:ascii="Times New Roman" w:hAnsi="Times New Roman" w:cs="Times New Roman"/>
          <w:b/>
          <w:bCs/>
        </w:rPr>
        <w:t>Results</w:t>
      </w:r>
      <w:proofErr w:type="gramStart"/>
      <w:r w:rsidRPr="00934DF8">
        <w:rPr>
          <w:rFonts w:ascii="Times New Roman" w:hAnsi="Times New Roman" w:cs="Times New Roman"/>
          <w:b/>
          <w:bCs/>
        </w:rPr>
        <w:t>:</w:t>
      </w:r>
      <w:proofErr w:type="gramEnd"/>
      <w:r w:rsidRPr="00934DF8">
        <w:rPr>
          <w:rFonts w:ascii="Times New Roman" w:hAnsi="Times New Roman" w:cs="Times New Roman"/>
        </w:rPr>
        <w:br/>
        <w:t xml:space="preserve">The prevalence of untreated hand-dug well water use was 51.8%. </w:t>
      </w:r>
      <w:r w:rsidR="00D31230" w:rsidRPr="00934DF8">
        <w:rPr>
          <w:rFonts w:ascii="Times New Roman" w:hAnsi="Times New Roman" w:cs="Times New Roman"/>
        </w:rPr>
        <w:t>Most</w:t>
      </w:r>
      <w:r w:rsidRPr="00934DF8">
        <w:rPr>
          <w:rFonts w:ascii="Times New Roman" w:hAnsi="Times New Roman" w:cs="Times New Roman"/>
        </w:rPr>
        <w:t xml:space="preserve"> households (61.8%) reported not treating water </w:t>
      </w:r>
      <w:r w:rsidR="00C324CD">
        <w:rPr>
          <w:rFonts w:ascii="Times New Roman" w:hAnsi="Times New Roman" w:cs="Times New Roman"/>
        </w:rPr>
        <w:t>before</w:t>
      </w:r>
      <w:r w:rsidRPr="00934DF8">
        <w:rPr>
          <w:rFonts w:ascii="Times New Roman" w:hAnsi="Times New Roman" w:cs="Times New Roman"/>
        </w:rPr>
        <w:t xml:space="preserve"> consumption. Educational attainment was a significant predictor of water source choice, with respondents having a tertiary education significantly less likely to rely on untreated wells (AOR = 0.34; 95% CI: 0.21–0.56; p &lt; 0.001). Household size showed a positive association, with households </w:t>
      </w:r>
      <w:r w:rsidR="006F1DDF">
        <w:rPr>
          <w:rFonts w:ascii="Times New Roman" w:hAnsi="Times New Roman" w:cs="Times New Roman"/>
        </w:rPr>
        <w:t xml:space="preserve">with 10 or more members more than twice as </w:t>
      </w:r>
      <w:proofErr w:type="gramStart"/>
      <w:r w:rsidR="006F1DDF">
        <w:rPr>
          <w:rFonts w:ascii="Times New Roman" w:hAnsi="Times New Roman" w:cs="Times New Roman"/>
        </w:rPr>
        <w:t>likely</w:t>
      </w:r>
      <w:proofErr w:type="gramEnd"/>
      <w:r w:rsidR="006F1DDF">
        <w:rPr>
          <w:rFonts w:ascii="Times New Roman" w:hAnsi="Times New Roman" w:cs="Times New Roman"/>
        </w:rPr>
        <w:t xml:space="preserve"> to rely</w:t>
      </w:r>
      <w:r w:rsidRPr="00934DF8">
        <w:rPr>
          <w:rFonts w:ascii="Times New Roman" w:hAnsi="Times New Roman" w:cs="Times New Roman"/>
        </w:rPr>
        <w:t xml:space="preserve"> on untreated wells (AOR = 2.32; 95% CI: 1.38–3.90; p = 0.001). Distance to water source was also significant, as households located more than 100 meters from a source were less likely to use untreated wells (AOR = 0.66; 95% CI: 0.46–0.95; p = 0.026).</w:t>
      </w:r>
    </w:p>
    <w:p w14:paraId="60E66203" w14:textId="77777777" w:rsidR="003E22E7" w:rsidRPr="003E22E7" w:rsidRDefault="003E22E7" w:rsidP="00934DF8">
      <w:pPr>
        <w:pStyle w:val="NoSpacing"/>
        <w:jc w:val="both"/>
      </w:pPr>
      <w:r w:rsidRPr="00934DF8">
        <w:rPr>
          <w:rFonts w:ascii="Times New Roman" w:hAnsi="Times New Roman" w:cs="Times New Roman"/>
          <w:b/>
          <w:bCs/>
        </w:rPr>
        <w:t>Conclusion</w:t>
      </w:r>
      <w:proofErr w:type="gramStart"/>
      <w:r w:rsidRPr="00934DF8">
        <w:rPr>
          <w:rFonts w:ascii="Times New Roman" w:hAnsi="Times New Roman" w:cs="Times New Roman"/>
          <w:b/>
          <w:bCs/>
        </w:rPr>
        <w:t>:</w:t>
      </w:r>
      <w:proofErr w:type="gramEnd"/>
      <w:r w:rsidRPr="00934DF8">
        <w:rPr>
          <w:rFonts w:ascii="Times New Roman" w:hAnsi="Times New Roman" w:cs="Times New Roman"/>
        </w:rPr>
        <w:br/>
        <w:t>Reliance on untreated hand-dug well water remains high in urban slum communities in Abuja and is shaped by both socio-demographic and access-related factors. Interventions should prioritize equitable access to safe water infrastructure, promote household-level water treatment, and target larger and less-educated households to reduce exposure to unsafe water sources</w:t>
      </w:r>
      <w:r w:rsidRPr="003E22E7">
        <w:t>.</w:t>
      </w:r>
    </w:p>
    <w:p w14:paraId="014AEDC0" w14:textId="77777777" w:rsidR="003E22E7" w:rsidRPr="003E22E7" w:rsidRDefault="003E22E7" w:rsidP="003E22E7">
      <w:pPr>
        <w:spacing w:line="240" w:lineRule="auto"/>
        <w:jc w:val="both"/>
        <w:rPr>
          <w:rFonts w:ascii="Times New Roman" w:hAnsi="Times New Roman" w:cs="Times New Roman"/>
        </w:rPr>
      </w:pPr>
      <w:r w:rsidRPr="003E22E7">
        <w:rPr>
          <w:rFonts w:ascii="Times New Roman" w:hAnsi="Times New Roman" w:cs="Times New Roman"/>
          <w:b/>
          <w:bCs/>
        </w:rPr>
        <w:t>Keywords</w:t>
      </w:r>
      <w:proofErr w:type="gramStart"/>
      <w:r w:rsidRPr="003E22E7">
        <w:rPr>
          <w:rFonts w:ascii="Times New Roman" w:hAnsi="Times New Roman" w:cs="Times New Roman"/>
          <w:b/>
          <w:bCs/>
        </w:rPr>
        <w:t>:</w:t>
      </w:r>
      <w:proofErr w:type="gramEnd"/>
      <w:r w:rsidRPr="003E22E7">
        <w:rPr>
          <w:rFonts w:ascii="Times New Roman" w:hAnsi="Times New Roman" w:cs="Times New Roman"/>
        </w:rPr>
        <w:br/>
        <w:t>Untreated well water; urban slums; water access; WASH; household determinants; Nigeria</w:t>
      </w:r>
    </w:p>
    <w:p w14:paraId="7FFCACC7" w14:textId="7F2CA296" w:rsidR="005544E6" w:rsidRDefault="005544E6" w:rsidP="003E22E7">
      <w:pPr>
        <w:spacing w:line="240" w:lineRule="auto"/>
        <w:jc w:val="both"/>
        <w:rPr>
          <w:rFonts w:ascii="Times New Roman" w:hAnsi="Times New Roman" w:cs="Times New Roman"/>
        </w:rPr>
      </w:pPr>
      <w:bookmarkStart w:id="0" w:name="_GoBack"/>
      <w:r w:rsidRPr="005544E6">
        <w:rPr>
          <w:rFonts w:ascii="Times New Roman" w:hAnsi="Times New Roman" w:cs="Times New Roman"/>
          <w:noProof/>
          <w:lang w:val="en-IN" w:eastAsia="en-IN"/>
        </w:rPr>
        <w:lastRenderedPageBreak/>
        <w:drawing>
          <wp:inline distT="0" distB="0" distL="0" distR="0" wp14:anchorId="22CE4FD6" wp14:editId="09949C10">
            <wp:extent cx="5943600" cy="4756785"/>
            <wp:effectExtent l="0" t="0" r="0" b="5715"/>
            <wp:docPr id="19603070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756785"/>
                    </a:xfrm>
                    <a:prstGeom prst="rect">
                      <a:avLst/>
                    </a:prstGeom>
                    <a:noFill/>
                    <a:ln>
                      <a:noFill/>
                    </a:ln>
                  </pic:spPr>
                </pic:pic>
              </a:graphicData>
            </a:graphic>
          </wp:inline>
        </w:drawing>
      </w:r>
      <w:bookmarkEnd w:id="0"/>
    </w:p>
    <w:p w14:paraId="37EF6428" w14:textId="77777777" w:rsidR="000C265C" w:rsidRPr="000C265C" w:rsidRDefault="000C265C" w:rsidP="000C265C">
      <w:pPr>
        <w:spacing w:line="240" w:lineRule="auto"/>
        <w:jc w:val="both"/>
        <w:rPr>
          <w:rFonts w:ascii="Times New Roman" w:hAnsi="Times New Roman" w:cs="Times New Roman"/>
          <w:b/>
          <w:bCs/>
        </w:rPr>
      </w:pPr>
      <w:r w:rsidRPr="000C265C">
        <w:rPr>
          <w:rFonts w:ascii="Times New Roman" w:hAnsi="Times New Roman" w:cs="Times New Roman"/>
          <w:b/>
          <w:bCs/>
        </w:rPr>
        <w:t>HIGHLIGHTS</w:t>
      </w:r>
    </w:p>
    <w:p w14:paraId="7D35061A" w14:textId="02C3489D" w:rsidR="000C265C" w:rsidRPr="000C265C" w:rsidRDefault="000C265C" w:rsidP="000C265C">
      <w:pPr>
        <w:spacing w:line="240" w:lineRule="auto"/>
        <w:rPr>
          <w:rFonts w:ascii="Times New Roman" w:hAnsi="Times New Roman" w:cs="Times New Roman"/>
        </w:rPr>
      </w:pPr>
      <w:r w:rsidRPr="000C265C">
        <w:rPr>
          <w:rFonts w:ascii="Times New Roman" w:hAnsi="Times New Roman" w:cs="Times New Roman"/>
        </w:rPr>
        <w:t>• Untreated well use remains high (51.8%) in Abuja slum households</w:t>
      </w:r>
      <w:r w:rsidRPr="000C265C">
        <w:rPr>
          <w:rFonts w:ascii="Times New Roman" w:hAnsi="Times New Roman" w:cs="Times New Roman"/>
        </w:rPr>
        <w:br/>
        <w:t>• Education reduces reliance on unsafe water sources significantly</w:t>
      </w:r>
      <w:r w:rsidRPr="000C265C">
        <w:rPr>
          <w:rFonts w:ascii="Times New Roman" w:hAnsi="Times New Roman" w:cs="Times New Roman"/>
        </w:rPr>
        <w:br/>
        <w:t>• Larger households are more likely to depend on untreated wells</w:t>
      </w:r>
      <w:r w:rsidRPr="000C265C">
        <w:rPr>
          <w:rFonts w:ascii="Times New Roman" w:hAnsi="Times New Roman" w:cs="Times New Roman"/>
        </w:rPr>
        <w:br/>
        <w:t>• Distance influences water choice, not always toward safer sources</w:t>
      </w:r>
      <w:r w:rsidRPr="000C265C">
        <w:rPr>
          <w:rFonts w:ascii="Times New Roman" w:hAnsi="Times New Roman" w:cs="Times New Roman"/>
        </w:rPr>
        <w:br/>
        <w:t>• Awareness does not translate into safe water treatment practices</w:t>
      </w:r>
    </w:p>
    <w:p w14:paraId="4B3C155E" w14:textId="1C5ED599" w:rsidR="00312B73" w:rsidRPr="00312B73" w:rsidRDefault="00312B73" w:rsidP="003E22E7">
      <w:pPr>
        <w:spacing w:line="240" w:lineRule="auto"/>
        <w:jc w:val="both"/>
        <w:rPr>
          <w:rFonts w:ascii="Times New Roman" w:hAnsi="Times New Roman" w:cs="Times New Roman"/>
          <w:b/>
          <w:bCs/>
        </w:rPr>
      </w:pPr>
      <w:r w:rsidRPr="00312B73">
        <w:rPr>
          <w:rFonts w:ascii="Times New Roman" w:hAnsi="Times New Roman" w:cs="Times New Roman"/>
          <w:b/>
          <w:bCs/>
        </w:rPr>
        <w:t>Introduction</w:t>
      </w:r>
    </w:p>
    <w:p w14:paraId="77F972E6" w14:textId="50F2D278" w:rsidR="00312B73" w:rsidRPr="00312B73" w:rsidRDefault="00312B73" w:rsidP="00EE4E50">
      <w:pPr>
        <w:spacing w:line="240" w:lineRule="auto"/>
        <w:ind w:firstLine="720"/>
        <w:jc w:val="both"/>
        <w:rPr>
          <w:rFonts w:ascii="Times New Roman" w:hAnsi="Times New Roman" w:cs="Times New Roman"/>
        </w:rPr>
      </w:pPr>
      <w:r w:rsidRPr="00312B73">
        <w:rPr>
          <w:rFonts w:ascii="Times New Roman" w:hAnsi="Times New Roman" w:cs="Times New Roman"/>
        </w:rPr>
        <w:t xml:space="preserve">Access to safe drinking water is essential for health and </w:t>
      </w:r>
      <w:r w:rsidR="00934BB2" w:rsidRPr="00312B73">
        <w:rPr>
          <w:rFonts w:ascii="Times New Roman" w:hAnsi="Times New Roman" w:cs="Times New Roman"/>
        </w:rPr>
        <w:t>development</w:t>
      </w:r>
      <w:r w:rsidR="00934BB2">
        <w:rPr>
          <w:rFonts w:ascii="Times New Roman" w:hAnsi="Times New Roman" w:cs="Times New Roman"/>
        </w:rPr>
        <w:t xml:space="preserve"> yet</w:t>
      </w:r>
      <w:r w:rsidRPr="00312B73">
        <w:rPr>
          <w:rFonts w:ascii="Times New Roman" w:hAnsi="Times New Roman" w:cs="Times New Roman"/>
        </w:rPr>
        <w:t xml:space="preserve"> remains limited in many urban slum settings in low- and middle-income countries. In Nigeria, rapid </w:t>
      </w:r>
      <w:r w:rsidR="00A74999" w:rsidRPr="00312B73">
        <w:rPr>
          <w:rFonts w:ascii="Times New Roman" w:hAnsi="Times New Roman" w:cs="Times New Roman"/>
        </w:rPr>
        <w:t>urbanization</w:t>
      </w:r>
      <w:r w:rsidRPr="00312B73">
        <w:rPr>
          <w:rFonts w:ascii="Times New Roman" w:hAnsi="Times New Roman" w:cs="Times New Roman"/>
        </w:rPr>
        <w:t xml:space="preserve"> has led to the expansion of informal settlements where infrastructure development has not kept pace with population growth. As a result, residents often rely on alternative water sources, including hand-dug wells, which are frequently unprotected and vulnerable to contamination</w:t>
      </w:r>
      <w:r w:rsidR="00A51DDB">
        <w:rPr>
          <w:rFonts w:ascii="Times New Roman" w:hAnsi="Times New Roman" w:cs="Times New Roman"/>
        </w:rPr>
        <w:t xml:space="preserve"> (1)</w:t>
      </w:r>
      <w:r w:rsidRPr="00312B73">
        <w:rPr>
          <w:rFonts w:ascii="Times New Roman" w:hAnsi="Times New Roman" w:cs="Times New Roman"/>
        </w:rPr>
        <w:t>.</w:t>
      </w:r>
      <w:r w:rsidR="00EE4E50">
        <w:rPr>
          <w:rFonts w:ascii="Times New Roman" w:hAnsi="Times New Roman" w:cs="Times New Roman"/>
        </w:rPr>
        <w:t xml:space="preserve"> </w:t>
      </w:r>
      <w:r w:rsidRPr="00312B73">
        <w:rPr>
          <w:rFonts w:ascii="Times New Roman" w:hAnsi="Times New Roman" w:cs="Times New Roman"/>
        </w:rPr>
        <w:t>Untreated hand-dug wells are widely used due to their accessibility and low cost; however, they are often located near sources of contamination</w:t>
      </w:r>
      <w:r w:rsidR="00A74999">
        <w:rPr>
          <w:rFonts w:ascii="Times New Roman" w:hAnsi="Times New Roman" w:cs="Times New Roman"/>
        </w:rPr>
        <w:t>,</w:t>
      </w:r>
      <w:r w:rsidRPr="00312B73">
        <w:rPr>
          <w:rFonts w:ascii="Times New Roman" w:hAnsi="Times New Roman" w:cs="Times New Roman"/>
        </w:rPr>
        <w:t xml:space="preserve"> such as pit latrines and waste dumps. Consumption of untreated water from such sources contributes to the burden of waterborne diseases, including </w:t>
      </w:r>
      <w:r w:rsidR="00A74999" w:rsidRPr="00312B73">
        <w:rPr>
          <w:rFonts w:ascii="Times New Roman" w:hAnsi="Times New Roman" w:cs="Times New Roman"/>
        </w:rPr>
        <w:t>diarrhea</w:t>
      </w:r>
      <w:r w:rsidRPr="00312B73">
        <w:rPr>
          <w:rFonts w:ascii="Times New Roman" w:hAnsi="Times New Roman" w:cs="Times New Roman"/>
        </w:rPr>
        <w:t>, cholera, and typhoid fever</w:t>
      </w:r>
      <w:r w:rsidR="00A51DDB">
        <w:rPr>
          <w:rFonts w:ascii="Times New Roman" w:hAnsi="Times New Roman" w:cs="Times New Roman"/>
        </w:rPr>
        <w:t xml:space="preserve"> (1)</w:t>
      </w:r>
      <w:r w:rsidRPr="00312B73">
        <w:rPr>
          <w:rFonts w:ascii="Times New Roman" w:hAnsi="Times New Roman" w:cs="Times New Roman"/>
        </w:rPr>
        <w:t>.</w:t>
      </w:r>
      <w:r w:rsidR="00EE4E50">
        <w:rPr>
          <w:rFonts w:ascii="Times New Roman" w:hAnsi="Times New Roman" w:cs="Times New Roman"/>
        </w:rPr>
        <w:t xml:space="preserve"> </w:t>
      </w:r>
      <w:r w:rsidRPr="00312B73">
        <w:rPr>
          <w:rFonts w:ascii="Times New Roman" w:hAnsi="Times New Roman" w:cs="Times New Roman"/>
        </w:rPr>
        <w:t xml:space="preserve">Previous studies have shown that water-use </w:t>
      </w:r>
      <w:r w:rsidR="00A74999" w:rsidRPr="00312B73">
        <w:rPr>
          <w:rFonts w:ascii="Times New Roman" w:hAnsi="Times New Roman" w:cs="Times New Roman"/>
        </w:rPr>
        <w:t>behavior</w:t>
      </w:r>
      <w:r w:rsidRPr="00312B73">
        <w:rPr>
          <w:rFonts w:ascii="Times New Roman" w:hAnsi="Times New Roman" w:cs="Times New Roman"/>
        </w:rPr>
        <w:t xml:space="preserve"> is influenced by socio-demographic characteristics and access-related factors </w:t>
      </w:r>
      <w:r w:rsidRPr="00312B73">
        <w:rPr>
          <w:rFonts w:ascii="Times New Roman" w:hAnsi="Times New Roman" w:cs="Times New Roman"/>
        </w:rPr>
        <w:lastRenderedPageBreak/>
        <w:t>rather than water quality alone. Educational attainment, household size, and physical access to water sources can significantly shape household decisions. However, there remains limited context-specific evidence linking these factors to untreated well use in urban slum communities in Nigeria</w:t>
      </w:r>
      <w:r w:rsidR="00EE4E50">
        <w:rPr>
          <w:rFonts w:ascii="Times New Roman" w:hAnsi="Times New Roman" w:cs="Times New Roman"/>
        </w:rPr>
        <w:t xml:space="preserve"> (2)</w:t>
      </w:r>
      <w:r w:rsidRPr="00312B73">
        <w:rPr>
          <w:rFonts w:ascii="Times New Roman" w:hAnsi="Times New Roman" w:cs="Times New Roman"/>
        </w:rPr>
        <w:t>.</w:t>
      </w:r>
      <w:r w:rsidR="00EE4E50">
        <w:rPr>
          <w:rFonts w:ascii="Times New Roman" w:hAnsi="Times New Roman" w:cs="Times New Roman"/>
        </w:rPr>
        <w:t xml:space="preserve"> </w:t>
      </w:r>
      <w:r w:rsidRPr="00312B73">
        <w:rPr>
          <w:rFonts w:ascii="Times New Roman" w:hAnsi="Times New Roman" w:cs="Times New Roman"/>
        </w:rPr>
        <w:t>This study</w:t>
      </w:r>
      <w:r w:rsidR="00A74999">
        <w:rPr>
          <w:rFonts w:ascii="Times New Roman" w:hAnsi="Times New Roman" w:cs="Times New Roman"/>
        </w:rPr>
        <w:t>,</w:t>
      </w:r>
      <w:r w:rsidRPr="00312B73">
        <w:rPr>
          <w:rFonts w:ascii="Times New Roman" w:hAnsi="Times New Roman" w:cs="Times New Roman"/>
        </w:rPr>
        <w:t xml:space="preserve"> therefore</w:t>
      </w:r>
      <w:r w:rsidR="00A74999">
        <w:rPr>
          <w:rFonts w:ascii="Times New Roman" w:hAnsi="Times New Roman" w:cs="Times New Roman"/>
        </w:rPr>
        <w:t>,</w:t>
      </w:r>
      <w:r w:rsidRPr="00312B73">
        <w:rPr>
          <w:rFonts w:ascii="Times New Roman" w:hAnsi="Times New Roman" w:cs="Times New Roman"/>
        </w:rPr>
        <w:t xml:space="preserve"> aimed to examine the socio-demographic and access-related determinants of untreated hand-dug well water use in selected urban slum communities in Abuja, Nigeria.</w:t>
      </w:r>
    </w:p>
    <w:p w14:paraId="43595A24" w14:textId="77777777" w:rsidR="00A3372C" w:rsidRPr="00A3372C" w:rsidRDefault="00A3372C" w:rsidP="003E22E7">
      <w:pPr>
        <w:spacing w:line="240" w:lineRule="auto"/>
        <w:jc w:val="both"/>
        <w:rPr>
          <w:rFonts w:ascii="Times New Roman" w:hAnsi="Times New Roman" w:cs="Times New Roman"/>
          <w:b/>
          <w:bCs/>
        </w:rPr>
      </w:pPr>
      <w:r w:rsidRPr="00A3372C">
        <w:rPr>
          <w:rFonts w:ascii="Times New Roman" w:hAnsi="Times New Roman" w:cs="Times New Roman"/>
          <w:b/>
          <w:bCs/>
        </w:rPr>
        <w:t>Methods</w:t>
      </w:r>
    </w:p>
    <w:p w14:paraId="55E3F39D" w14:textId="77777777" w:rsidR="00A3372C" w:rsidRPr="00A3372C" w:rsidRDefault="00A3372C" w:rsidP="003E22E7">
      <w:pPr>
        <w:spacing w:line="240" w:lineRule="auto"/>
        <w:jc w:val="both"/>
        <w:rPr>
          <w:rFonts w:ascii="Times New Roman" w:hAnsi="Times New Roman" w:cs="Times New Roman"/>
          <w:b/>
          <w:bCs/>
        </w:rPr>
      </w:pPr>
      <w:r w:rsidRPr="00A3372C">
        <w:rPr>
          <w:rFonts w:ascii="Times New Roman" w:hAnsi="Times New Roman" w:cs="Times New Roman"/>
          <w:b/>
          <w:bCs/>
        </w:rPr>
        <w:t>2.1 Study Area and Design</w:t>
      </w:r>
    </w:p>
    <w:p w14:paraId="2505B464" w14:textId="10B41389" w:rsidR="00A3372C" w:rsidRPr="00A3372C" w:rsidRDefault="00A3372C" w:rsidP="003E22E7">
      <w:pPr>
        <w:spacing w:line="240" w:lineRule="auto"/>
        <w:jc w:val="both"/>
        <w:rPr>
          <w:rFonts w:ascii="Times New Roman" w:hAnsi="Times New Roman" w:cs="Times New Roman"/>
        </w:rPr>
      </w:pPr>
      <w:r w:rsidRPr="00A3372C">
        <w:rPr>
          <w:rFonts w:ascii="Times New Roman" w:hAnsi="Times New Roman" w:cs="Times New Roman"/>
        </w:rPr>
        <w:t>A cross-sectional survey was conducted in four urban slum communities—</w:t>
      </w:r>
      <w:proofErr w:type="spellStart"/>
      <w:r w:rsidRPr="00A3372C">
        <w:rPr>
          <w:rFonts w:ascii="Times New Roman" w:hAnsi="Times New Roman" w:cs="Times New Roman"/>
        </w:rPr>
        <w:t>Nyanya</w:t>
      </w:r>
      <w:proofErr w:type="spellEnd"/>
      <w:r w:rsidRPr="00A3372C">
        <w:rPr>
          <w:rFonts w:ascii="Times New Roman" w:hAnsi="Times New Roman" w:cs="Times New Roman"/>
        </w:rPr>
        <w:t xml:space="preserve">, </w:t>
      </w:r>
      <w:proofErr w:type="spellStart"/>
      <w:r w:rsidRPr="00A3372C">
        <w:rPr>
          <w:rFonts w:ascii="Times New Roman" w:hAnsi="Times New Roman" w:cs="Times New Roman"/>
        </w:rPr>
        <w:t>Karu</w:t>
      </w:r>
      <w:proofErr w:type="spellEnd"/>
      <w:r w:rsidRPr="00A3372C">
        <w:rPr>
          <w:rFonts w:ascii="Times New Roman" w:hAnsi="Times New Roman" w:cs="Times New Roman"/>
        </w:rPr>
        <w:t xml:space="preserve">, </w:t>
      </w:r>
      <w:proofErr w:type="spellStart"/>
      <w:r w:rsidRPr="00A3372C">
        <w:rPr>
          <w:rFonts w:ascii="Times New Roman" w:hAnsi="Times New Roman" w:cs="Times New Roman"/>
        </w:rPr>
        <w:t>Karmo</w:t>
      </w:r>
      <w:proofErr w:type="spellEnd"/>
      <w:r w:rsidRPr="00A3372C">
        <w:rPr>
          <w:rFonts w:ascii="Times New Roman" w:hAnsi="Times New Roman" w:cs="Times New Roman"/>
        </w:rPr>
        <w:t xml:space="preserve">, and </w:t>
      </w:r>
      <w:proofErr w:type="spellStart"/>
      <w:r w:rsidRPr="00A3372C">
        <w:rPr>
          <w:rFonts w:ascii="Times New Roman" w:hAnsi="Times New Roman" w:cs="Times New Roman"/>
        </w:rPr>
        <w:t>Mpape</w:t>
      </w:r>
      <w:proofErr w:type="spellEnd"/>
      <w:r w:rsidRPr="00A3372C">
        <w:rPr>
          <w:rFonts w:ascii="Times New Roman" w:hAnsi="Times New Roman" w:cs="Times New Roman"/>
        </w:rPr>
        <w:t xml:space="preserve">—within the Abuja Municipal Area Council. These communities are </w:t>
      </w:r>
      <w:r w:rsidR="00A74999" w:rsidRPr="00A3372C">
        <w:rPr>
          <w:rFonts w:ascii="Times New Roman" w:hAnsi="Times New Roman" w:cs="Times New Roman"/>
        </w:rPr>
        <w:t>characterized</w:t>
      </w:r>
      <w:r w:rsidRPr="00A3372C">
        <w:rPr>
          <w:rFonts w:ascii="Times New Roman" w:hAnsi="Times New Roman" w:cs="Times New Roman"/>
        </w:rPr>
        <w:t xml:space="preserve"> by limited access to formal water supply systems and heavy reliance on unimproved water sources</w:t>
      </w:r>
      <w:r w:rsidR="00493D0F">
        <w:rPr>
          <w:rFonts w:ascii="Times New Roman" w:hAnsi="Times New Roman" w:cs="Times New Roman"/>
        </w:rPr>
        <w:t xml:space="preserve"> (Fig </w:t>
      </w:r>
      <w:r w:rsidR="00EA5F49">
        <w:rPr>
          <w:rFonts w:ascii="Times New Roman" w:hAnsi="Times New Roman" w:cs="Times New Roman"/>
        </w:rPr>
        <w:t>1</w:t>
      </w:r>
      <w:r w:rsidR="00493D0F">
        <w:rPr>
          <w:rFonts w:ascii="Times New Roman" w:hAnsi="Times New Roman" w:cs="Times New Roman"/>
        </w:rPr>
        <w:t>)</w:t>
      </w:r>
      <w:r w:rsidRPr="00A3372C">
        <w:rPr>
          <w:rFonts w:ascii="Times New Roman" w:hAnsi="Times New Roman" w:cs="Times New Roman"/>
        </w:rPr>
        <w:t>.</w:t>
      </w:r>
    </w:p>
    <w:p w14:paraId="66E61873" w14:textId="19CB430F" w:rsidR="00A3372C" w:rsidRPr="00A3372C" w:rsidRDefault="00A3372C" w:rsidP="003E22E7">
      <w:pPr>
        <w:spacing w:line="240" w:lineRule="auto"/>
        <w:jc w:val="both"/>
        <w:rPr>
          <w:rFonts w:ascii="Times New Roman" w:hAnsi="Times New Roman" w:cs="Times New Roman"/>
          <w:b/>
          <w:bCs/>
        </w:rPr>
      </w:pPr>
      <w:r w:rsidRPr="00A3372C">
        <w:rPr>
          <w:rFonts w:ascii="Times New Roman" w:hAnsi="Times New Roman" w:cs="Times New Roman"/>
          <w:b/>
          <w:bCs/>
        </w:rPr>
        <w:t xml:space="preserve">2.2 </w:t>
      </w:r>
      <w:r w:rsidR="00812C88" w:rsidRPr="00812C88">
        <w:rPr>
          <w:rFonts w:ascii="Times New Roman" w:hAnsi="Times New Roman" w:cs="Times New Roman"/>
          <w:b/>
          <w:bCs/>
        </w:rPr>
        <w:t>Sample Size and Sampling Technique</w:t>
      </w:r>
    </w:p>
    <w:p w14:paraId="2444CF7E" w14:textId="63101006" w:rsidR="00A3372C" w:rsidRPr="00A3372C" w:rsidRDefault="00A3372C" w:rsidP="003E22E7">
      <w:pPr>
        <w:spacing w:line="240" w:lineRule="auto"/>
        <w:jc w:val="both"/>
        <w:rPr>
          <w:rFonts w:ascii="Times New Roman" w:hAnsi="Times New Roman" w:cs="Times New Roman"/>
        </w:rPr>
      </w:pPr>
      <w:r w:rsidRPr="00A3372C">
        <w:rPr>
          <w:rFonts w:ascii="Times New Roman" w:hAnsi="Times New Roman" w:cs="Times New Roman"/>
        </w:rPr>
        <w:t>The study population consisted of households in the selected communities. A multi-stage sampling technique was used, involving purposive selection of communities, cluster sampling, and systematic random sampling of households</w:t>
      </w:r>
      <w:r w:rsidR="00560E8C" w:rsidRPr="00A3372C">
        <w:rPr>
          <w:rFonts w:ascii="Times New Roman" w:hAnsi="Times New Roman" w:cs="Times New Roman"/>
        </w:rPr>
        <w:t>.</w:t>
      </w:r>
      <w:r w:rsidR="00560E8C">
        <w:rPr>
          <w:rFonts w:ascii="Times New Roman" w:hAnsi="Times New Roman" w:cs="Times New Roman"/>
        </w:rPr>
        <w:t xml:space="preserve"> </w:t>
      </w:r>
      <w:r w:rsidR="00560E8C" w:rsidRPr="00560E8C">
        <w:rPr>
          <w:rFonts w:ascii="Times New Roman" w:hAnsi="Times New Roman" w:cs="Times New Roman"/>
        </w:rPr>
        <w:t xml:space="preserve">A total of 380 households were approached; 340 </w:t>
      </w:r>
      <w:r w:rsidR="00934BB2" w:rsidRPr="00560E8C">
        <w:rPr>
          <w:rFonts w:ascii="Times New Roman" w:hAnsi="Times New Roman" w:cs="Times New Roman"/>
        </w:rPr>
        <w:t>complete</w:t>
      </w:r>
      <w:r w:rsidR="00560E8C" w:rsidRPr="00560E8C">
        <w:rPr>
          <w:rFonts w:ascii="Times New Roman" w:hAnsi="Times New Roman" w:cs="Times New Roman"/>
        </w:rPr>
        <w:t xml:space="preserve"> questionnaires were </w:t>
      </w:r>
      <w:r w:rsidR="00934BB2">
        <w:rPr>
          <w:rFonts w:ascii="Times New Roman" w:hAnsi="Times New Roman" w:cs="Times New Roman"/>
        </w:rPr>
        <w:t>finally included</w:t>
      </w:r>
      <w:r w:rsidR="00560E8C" w:rsidRPr="00560E8C">
        <w:rPr>
          <w:rFonts w:ascii="Times New Roman" w:hAnsi="Times New Roman" w:cs="Times New Roman"/>
        </w:rPr>
        <w:t xml:space="preserve"> (response rate: 89.5%).</w:t>
      </w:r>
      <w:r w:rsidR="00560E8C">
        <w:rPr>
          <w:rFonts w:ascii="Times New Roman" w:hAnsi="Times New Roman" w:cs="Times New Roman"/>
        </w:rPr>
        <w:t xml:space="preserve"> </w:t>
      </w:r>
      <w:r w:rsidR="00C03858">
        <w:rPr>
          <w:rFonts w:ascii="Times New Roman" w:hAnsi="Times New Roman" w:cs="Times New Roman"/>
        </w:rPr>
        <w:t xml:space="preserve"> </w:t>
      </w:r>
      <w:r w:rsidR="00C03858" w:rsidRPr="0030328B">
        <w:rPr>
          <w:rFonts w:ascii="Times New Roman" w:hAnsi="Times New Roman" w:cs="Times New Roman"/>
        </w:rPr>
        <w:t>Inclusion Criteria include</w:t>
      </w:r>
      <w:r w:rsidR="00C03858">
        <w:rPr>
          <w:rFonts w:ascii="Times New Roman" w:hAnsi="Times New Roman" w:cs="Times New Roman"/>
        </w:rPr>
        <w:t xml:space="preserve"> </w:t>
      </w:r>
      <w:r w:rsidR="00C03858" w:rsidRPr="00C03858">
        <w:rPr>
          <w:rFonts w:ascii="Times New Roman" w:hAnsi="Times New Roman" w:cs="Times New Roman"/>
        </w:rPr>
        <w:t>Households located within the identified slum communities</w:t>
      </w:r>
      <w:r w:rsidR="00C03858">
        <w:rPr>
          <w:rFonts w:ascii="Times New Roman" w:hAnsi="Times New Roman" w:cs="Times New Roman"/>
        </w:rPr>
        <w:t xml:space="preserve">, </w:t>
      </w:r>
      <w:r w:rsidR="00C03858" w:rsidRPr="00C03858">
        <w:rPr>
          <w:rFonts w:ascii="Times New Roman" w:hAnsi="Times New Roman" w:cs="Times New Roman"/>
        </w:rPr>
        <w:t>Households present at the time of data collection</w:t>
      </w:r>
      <w:r w:rsidR="00C03858">
        <w:rPr>
          <w:rFonts w:ascii="Times New Roman" w:hAnsi="Times New Roman" w:cs="Times New Roman"/>
        </w:rPr>
        <w:t xml:space="preserve">, and </w:t>
      </w:r>
      <w:r w:rsidR="00C03858" w:rsidRPr="00C03858">
        <w:rPr>
          <w:rFonts w:ascii="Times New Roman" w:hAnsi="Times New Roman" w:cs="Times New Roman"/>
        </w:rPr>
        <w:t>Respondents aged 18 years and above who had lived in the community for at least six months</w:t>
      </w:r>
      <w:r w:rsidR="00C03858">
        <w:rPr>
          <w:rFonts w:ascii="Times New Roman" w:hAnsi="Times New Roman" w:cs="Times New Roman"/>
        </w:rPr>
        <w:t xml:space="preserve">. </w:t>
      </w:r>
      <w:r w:rsidR="00560E8C" w:rsidRPr="00560E8C">
        <w:rPr>
          <w:rFonts w:ascii="Times New Roman" w:hAnsi="Times New Roman" w:cs="Times New Roman"/>
        </w:rPr>
        <w:t>Households in the selected communities were included regardless of water source, to allow comparison between users and non-users of untreated wells</w:t>
      </w:r>
      <w:r w:rsidR="00A74999">
        <w:rPr>
          <w:rFonts w:ascii="Times New Roman" w:hAnsi="Times New Roman" w:cs="Times New Roman"/>
        </w:rPr>
        <w:t>.</w:t>
      </w:r>
    </w:p>
    <w:p w14:paraId="1EDF2542" w14:textId="151519BB" w:rsidR="0030328B" w:rsidRPr="0030328B" w:rsidRDefault="00A3372C" w:rsidP="003E22E7">
      <w:pPr>
        <w:spacing w:line="240" w:lineRule="auto"/>
        <w:jc w:val="both"/>
        <w:rPr>
          <w:rFonts w:ascii="Times New Roman" w:hAnsi="Times New Roman" w:cs="Times New Roman"/>
          <w:b/>
          <w:bCs/>
        </w:rPr>
      </w:pPr>
      <w:r w:rsidRPr="00A3372C">
        <w:rPr>
          <w:rFonts w:ascii="Times New Roman" w:hAnsi="Times New Roman" w:cs="Times New Roman"/>
          <w:b/>
          <w:bCs/>
        </w:rPr>
        <w:t>2.3 Data Collection</w:t>
      </w:r>
    </w:p>
    <w:p w14:paraId="63FCF368" w14:textId="1B2157F3" w:rsidR="0030328B" w:rsidRPr="0030328B" w:rsidRDefault="0030328B" w:rsidP="00493D0F">
      <w:pPr>
        <w:spacing w:line="240" w:lineRule="auto"/>
        <w:jc w:val="both"/>
        <w:rPr>
          <w:rFonts w:ascii="Times New Roman" w:hAnsi="Times New Roman" w:cs="Times New Roman"/>
        </w:rPr>
      </w:pPr>
      <w:r w:rsidRPr="0030328B">
        <w:rPr>
          <w:rFonts w:ascii="Times New Roman" w:hAnsi="Times New Roman" w:cs="Times New Roman"/>
        </w:rPr>
        <w:t xml:space="preserve">Data </w:t>
      </w:r>
      <w:r w:rsidR="006F1DDF">
        <w:rPr>
          <w:rFonts w:ascii="Times New Roman" w:hAnsi="Times New Roman" w:cs="Times New Roman"/>
        </w:rPr>
        <w:t>were</w:t>
      </w:r>
      <w:r w:rsidRPr="0030328B">
        <w:rPr>
          <w:rFonts w:ascii="Times New Roman" w:hAnsi="Times New Roman" w:cs="Times New Roman"/>
        </w:rPr>
        <w:t xml:space="preserve"> collected using a structured, interviewer-administered questionnaire designed to capture information on socio-demographic characteristics, household water use patterns, and access-related determinants of untreated hand-dug well water use. The questionnaire was developed based on standard Water, Sanitation</w:t>
      </w:r>
      <w:r w:rsidR="00A74999">
        <w:rPr>
          <w:rFonts w:ascii="Times New Roman" w:hAnsi="Times New Roman" w:cs="Times New Roman"/>
        </w:rPr>
        <w:t>,</w:t>
      </w:r>
      <w:r w:rsidRPr="0030328B">
        <w:rPr>
          <w:rFonts w:ascii="Times New Roman" w:hAnsi="Times New Roman" w:cs="Times New Roman"/>
        </w:rPr>
        <w:t xml:space="preserve"> and Hygiene (WASH) survey tools, including instruments from </w:t>
      </w:r>
      <w:r w:rsidR="00A74999">
        <w:rPr>
          <w:rFonts w:ascii="Times New Roman" w:hAnsi="Times New Roman" w:cs="Times New Roman"/>
        </w:rPr>
        <w:t xml:space="preserve">the </w:t>
      </w:r>
      <w:r w:rsidRPr="0030328B">
        <w:rPr>
          <w:rFonts w:ascii="Times New Roman" w:hAnsi="Times New Roman" w:cs="Times New Roman"/>
        </w:rPr>
        <w:t xml:space="preserve">WHO/UNICEF Joint Monitoring </w:t>
      </w:r>
      <w:proofErr w:type="spellStart"/>
      <w:r w:rsidRPr="0030328B">
        <w:rPr>
          <w:rFonts w:ascii="Times New Roman" w:hAnsi="Times New Roman" w:cs="Times New Roman"/>
        </w:rPr>
        <w:t>Programme</w:t>
      </w:r>
      <w:proofErr w:type="spellEnd"/>
      <w:r w:rsidRPr="0030328B">
        <w:rPr>
          <w:rFonts w:ascii="Times New Roman" w:hAnsi="Times New Roman" w:cs="Times New Roman"/>
        </w:rPr>
        <w:t xml:space="preserve"> (JMP) and previous studies conducted in similar settings</w:t>
      </w:r>
      <w:r w:rsidR="00493D0F">
        <w:rPr>
          <w:rFonts w:ascii="Times New Roman" w:hAnsi="Times New Roman" w:cs="Times New Roman"/>
        </w:rPr>
        <w:t xml:space="preserve"> (3</w:t>
      </w:r>
      <w:r w:rsidR="00FA666B">
        <w:rPr>
          <w:rFonts w:ascii="Times New Roman" w:hAnsi="Times New Roman" w:cs="Times New Roman"/>
        </w:rPr>
        <w:t>, 4</w:t>
      </w:r>
      <w:r w:rsidR="00493D0F">
        <w:rPr>
          <w:rFonts w:ascii="Times New Roman" w:hAnsi="Times New Roman" w:cs="Times New Roman"/>
        </w:rPr>
        <w:t>)</w:t>
      </w:r>
      <w:r w:rsidRPr="0030328B">
        <w:rPr>
          <w:rFonts w:ascii="Times New Roman" w:hAnsi="Times New Roman" w:cs="Times New Roman"/>
        </w:rPr>
        <w:t>.</w:t>
      </w:r>
      <w:r w:rsidR="00493D0F">
        <w:rPr>
          <w:rFonts w:ascii="Times New Roman" w:hAnsi="Times New Roman" w:cs="Times New Roman"/>
        </w:rPr>
        <w:t xml:space="preserve"> </w:t>
      </w:r>
      <w:r w:rsidRPr="0030328B">
        <w:rPr>
          <w:rFonts w:ascii="Times New Roman" w:hAnsi="Times New Roman" w:cs="Times New Roman"/>
        </w:rPr>
        <w:t>The questionnaire was divided into four sections:</w:t>
      </w:r>
    </w:p>
    <w:p w14:paraId="7A12B6EB" w14:textId="77777777" w:rsidR="0030328B" w:rsidRPr="00493D0F" w:rsidRDefault="0030328B" w:rsidP="00493D0F">
      <w:pPr>
        <w:pStyle w:val="NoSpacing"/>
        <w:rPr>
          <w:rFonts w:ascii="Times New Roman" w:hAnsi="Times New Roman" w:cs="Times New Roman"/>
        </w:rPr>
      </w:pPr>
      <w:r w:rsidRPr="00493D0F">
        <w:rPr>
          <w:rFonts w:ascii="Times New Roman" w:hAnsi="Times New Roman" w:cs="Times New Roman"/>
        </w:rPr>
        <w:t>Section A: Socio-demographic characteristics</w:t>
      </w:r>
      <w:r w:rsidRPr="00493D0F">
        <w:rPr>
          <w:rFonts w:ascii="Times New Roman" w:hAnsi="Times New Roman" w:cs="Times New Roman"/>
        </w:rPr>
        <w:br/>
        <w:t xml:space="preserve">Included age, gender, marital status, educational attainment, and household size. </w:t>
      </w:r>
    </w:p>
    <w:p w14:paraId="3B0042EB" w14:textId="77777777" w:rsidR="0030328B" w:rsidRPr="00493D0F" w:rsidRDefault="0030328B" w:rsidP="00493D0F">
      <w:pPr>
        <w:pStyle w:val="NoSpacing"/>
        <w:rPr>
          <w:rFonts w:ascii="Times New Roman" w:hAnsi="Times New Roman" w:cs="Times New Roman"/>
        </w:rPr>
      </w:pPr>
      <w:r w:rsidRPr="00493D0F">
        <w:rPr>
          <w:rFonts w:ascii="Times New Roman" w:hAnsi="Times New Roman" w:cs="Times New Roman"/>
        </w:rPr>
        <w:t>Section B: Water source and usage patterns</w:t>
      </w:r>
      <w:r w:rsidRPr="00493D0F">
        <w:rPr>
          <w:rFonts w:ascii="Times New Roman" w:hAnsi="Times New Roman" w:cs="Times New Roman"/>
        </w:rPr>
        <w:br/>
        <w:t xml:space="preserve">Assessed primary and secondary water sources, frequency of use, and household dependence on untreated hand-dug wells. </w:t>
      </w:r>
    </w:p>
    <w:p w14:paraId="1413FA6E" w14:textId="6A29DA8A" w:rsidR="0030328B" w:rsidRPr="00493D0F" w:rsidRDefault="0030328B" w:rsidP="00493D0F">
      <w:pPr>
        <w:pStyle w:val="NoSpacing"/>
        <w:rPr>
          <w:rFonts w:ascii="Times New Roman" w:hAnsi="Times New Roman" w:cs="Times New Roman"/>
        </w:rPr>
      </w:pPr>
      <w:r w:rsidRPr="00493D0F">
        <w:rPr>
          <w:rFonts w:ascii="Times New Roman" w:hAnsi="Times New Roman" w:cs="Times New Roman"/>
        </w:rPr>
        <w:t>Section C: Access-related factors</w:t>
      </w:r>
      <w:r w:rsidRPr="00493D0F">
        <w:rPr>
          <w:rFonts w:ascii="Times New Roman" w:hAnsi="Times New Roman" w:cs="Times New Roman"/>
        </w:rPr>
        <w:br/>
        <w:t xml:space="preserve">Captured variables such as distance to water source, availability, reliability, and cost-related constraints </w:t>
      </w:r>
      <w:r w:rsidR="00A74999" w:rsidRPr="00493D0F">
        <w:rPr>
          <w:rFonts w:ascii="Times New Roman" w:hAnsi="Times New Roman" w:cs="Times New Roman"/>
        </w:rPr>
        <w:t>influence</w:t>
      </w:r>
      <w:r w:rsidRPr="00493D0F">
        <w:rPr>
          <w:rFonts w:ascii="Times New Roman" w:hAnsi="Times New Roman" w:cs="Times New Roman"/>
        </w:rPr>
        <w:t xml:space="preserve"> water source selection. </w:t>
      </w:r>
    </w:p>
    <w:p w14:paraId="511568AE" w14:textId="4FFA4B9F" w:rsidR="00493D0F" w:rsidRPr="00B073D7" w:rsidRDefault="0030328B" w:rsidP="00B073D7">
      <w:pPr>
        <w:pStyle w:val="NoSpacing"/>
        <w:rPr>
          <w:rFonts w:ascii="Times New Roman" w:hAnsi="Times New Roman" w:cs="Times New Roman"/>
        </w:rPr>
      </w:pPr>
      <w:r w:rsidRPr="00493D0F">
        <w:rPr>
          <w:rFonts w:ascii="Times New Roman" w:hAnsi="Times New Roman" w:cs="Times New Roman"/>
        </w:rPr>
        <w:t>Section D: Knowledge and perceptions of water safety</w:t>
      </w:r>
      <w:r w:rsidR="00493D0F">
        <w:rPr>
          <w:rFonts w:ascii="Times New Roman" w:hAnsi="Times New Roman" w:cs="Times New Roman"/>
        </w:rPr>
        <w:t xml:space="preserve">. </w:t>
      </w:r>
      <w:proofErr w:type="gramStart"/>
      <w:r w:rsidRPr="0030328B">
        <w:rPr>
          <w:rFonts w:ascii="Times New Roman" w:hAnsi="Times New Roman" w:cs="Times New Roman"/>
        </w:rPr>
        <w:t>Evaluated awareness of waterborne diseases, perceived risks, and household water treatment practices.</w:t>
      </w:r>
      <w:proofErr w:type="gramEnd"/>
    </w:p>
    <w:p w14:paraId="52006E23" w14:textId="1A751F7A" w:rsidR="0030328B" w:rsidRPr="00B073D7" w:rsidRDefault="001466ED" w:rsidP="00B073D7">
      <w:pPr>
        <w:pStyle w:val="ListParagraph"/>
        <w:numPr>
          <w:ilvl w:val="2"/>
          <w:numId w:val="20"/>
        </w:numPr>
        <w:spacing w:line="240" w:lineRule="auto"/>
        <w:jc w:val="both"/>
        <w:rPr>
          <w:rFonts w:ascii="Times New Roman" w:hAnsi="Times New Roman" w:cs="Times New Roman"/>
          <w:b/>
          <w:bCs/>
        </w:rPr>
      </w:pPr>
      <w:r w:rsidRPr="00B073D7">
        <w:rPr>
          <w:rFonts w:ascii="Times New Roman" w:hAnsi="Times New Roman" w:cs="Times New Roman"/>
          <w:b/>
          <w:bCs/>
        </w:rPr>
        <w:t>Validity</w:t>
      </w:r>
      <w:r w:rsidR="00493D0F" w:rsidRPr="00B073D7">
        <w:rPr>
          <w:rFonts w:ascii="Times New Roman" w:hAnsi="Times New Roman" w:cs="Times New Roman"/>
          <w:b/>
          <w:bCs/>
        </w:rPr>
        <w:t xml:space="preserve">, Reliability </w:t>
      </w:r>
      <w:r w:rsidR="00662706">
        <w:rPr>
          <w:rFonts w:ascii="Times New Roman" w:hAnsi="Times New Roman" w:cs="Times New Roman"/>
          <w:b/>
          <w:bCs/>
        </w:rPr>
        <w:t>Test,</w:t>
      </w:r>
      <w:r w:rsidR="00493D0F" w:rsidRPr="00B073D7">
        <w:rPr>
          <w:rFonts w:ascii="Times New Roman" w:hAnsi="Times New Roman" w:cs="Times New Roman"/>
          <w:b/>
          <w:bCs/>
        </w:rPr>
        <w:t xml:space="preserve"> and Field Administration</w:t>
      </w:r>
    </w:p>
    <w:p w14:paraId="629A145F" w14:textId="14BC600C" w:rsidR="0030328B" w:rsidRPr="00B073D7" w:rsidRDefault="0030328B" w:rsidP="00B073D7">
      <w:pPr>
        <w:spacing w:line="240" w:lineRule="auto"/>
        <w:ind w:firstLine="360"/>
        <w:jc w:val="both"/>
        <w:rPr>
          <w:rFonts w:ascii="Times New Roman" w:hAnsi="Times New Roman" w:cs="Times New Roman"/>
          <w:b/>
          <w:bCs/>
        </w:rPr>
      </w:pPr>
      <w:r w:rsidRPr="0030328B">
        <w:rPr>
          <w:rFonts w:ascii="Times New Roman" w:hAnsi="Times New Roman" w:cs="Times New Roman"/>
        </w:rPr>
        <w:t xml:space="preserve">The questionnaire was reviewed by experts in public health and environmental health to ensure content validity, relevance, and clarity. Necessary modifications were made based on their </w:t>
      </w:r>
      <w:r w:rsidRPr="0030328B">
        <w:rPr>
          <w:rFonts w:ascii="Times New Roman" w:hAnsi="Times New Roman" w:cs="Times New Roman"/>
        </w:rPr>
        <w:lastRenderedPageBreak/>
        <w:t>feedback.</w:t>
      </w:r>
      <w:r>
        <w:rPr>
          <w:rFonts w:ascii="Times New Roman" w:hAnsi="Times New Roman" w:cs="Times New Roman"/>
          <w:b/>
          <w:bCs/>
        </w:rPr>
        <w:t xml:space="preserve"> </w:t>
      </w:r>
      <w:r w:rsidRPr="0030328B">
        <w:rPr>
          <w:rFonts w:ascii="Times New Roman" w:hAnsi="Times New Roman" w:cs="Times New Roman"/>
        </w:rPr>
        <w:t>A pilot test was conducted among 30 households in a similar urban slum community outside the study area to assess clarity, comprehension, and cultural appropriateness of the questions. Feedback from the pilot study informed minor revisions to wording and structure.</w:t>
      </w:r>
      <w:r w:rsidR="00493D0F">
        <w:rPr>
          <w:rFonts w:ascii="Times New Roman" w:hAnsi="Times New Roman" w:cs="Times New Roman"/>
          <w:b/>
          <w:bCs/>
        </w:rPr>
        <w:t xml:space="preserve"> </w:t>
      </w:r>
      <w:r w:rsidRPr="0030328B">
        <w:rPr>
          <w:rFonts w:ascii="Times New Roman" w:hAnsi="Times New Roman" w:cs="Times New Roman"/>
        </w:rPr>
        <w:t xml:space="preserve">The internal consistency of the questionnaire, particularly items measuring perceptions and access-related factors, was assessed using </w:t>
      </w:r>
      <w:proofErr w:type="spellStart"/>
      <w:r w:rsidRPr="0030328B">
        <w:rPr>
          <w:rFonts w:ascii="Times New Roman" w:hAnsi="Times New Roman" w:cs="Times New Roman"/>
        </w:rPr>
        <w:t>Cronbach’s</w:t>
      </w:r>
      <w:proofErr w:type="spellEnd"/>
      <w:r w:rsidRPr="0030328B">
        <w:rPr>
          <w:rFonts w:ascii="Times New Roman" w:hAnsi="Times New Roman" w:cs="Times New Roman"/>
        </w:rPr>
        <w:t xml:space="preserve"> alpha coefficient.</w:t>
      </w:r>
      <w:r>
        <w:rPr>
          <w:rFonts w:ascii="Times New Roman" w:hAnsi="Times New Roman" w:cs="Times New Roman"/>
        </w:rPr>
        <w:t xml:space="preserve"> </w:t>
      </w:r>
      <w:r w:rsidRPr="0030328B">
        <w:rPr>
          <w:rFonts w:ascii="Times New Roman" w:hAnsi="Times New Roman" w:cs="Times New Roman"/>
        </w:rPr>
        <w:t xml:space="preserve">Data obtained from the pilot study (n = 30) were entered into SPSS version 26, and reliability analysis was performed. The overall </w:t>
      </w:r>
      <w:proofErr w:type="spellStart"/>
      <w:r w:rsidRPr="0030328B">
        <w:rPr>
          <w:rFonts w:ascii="Times New Roman" w:hAnsi="Times New Roman" w:cs="Times New Roman"/>
        </w:rPr>
        <w:t>Cronbach’s</w:t>
      </w:r>
      <w:proofErr w:type="spellEnd"/>
      <w:r w:rsidRPr="0030328B">
        <w:rPr>
          <w:rFonts w:ascii="Times New Roman" w:hAnsi="Times New Roman" w:cs="Times New Roman"/>
        </w:rPr>
        <w:t xml:space="preserve"> alpha coefficient for the relevant scale items was 0.78, indicating acceptable internal consistency.</w:t>
      </w:r>
      <w:r w:rsidR="00B073D7">
        <w:rPr>
          <w:rFonts w:ascii="Times New Roman" w:hAnsi="Times New Roman" w:cs="Times New Roman"/>
          <w:b/>
          <w:bCs/>
        </w:rPr>
        <w:t xml:space="preserve"> </w:t>
      </w:r>
      <w:r w:rsidRPr="0030328B">
        <w:rPr>
          <w:rFonts w:ascii="Times New Roman" w:hAnsi="Times New Roman" w:cs="Times New Roman"/>
        </w:rPr>
        <w:t>Subscale reliability coefficients were as follows:</w:t>
      </w:r>
      <w:r w:rsidR="00B073D7">
        <w:rPr>
          <w:rFonts w:ascii="Times New Roman" w:hAnsi="Times New Roman" w:cs="Times New Roman"/>
          <w:b/>
          <w:bCs/>
        </w:rPr>
        <w:t xml:space="preserve"> </w:t>
      </w:r>
      <w:r w:rsidRPr="0030328B">
        <w:rPr>
          <w:rFonts w:ascii="Times New Roman" w:hAnsi="Times New Roman" w:cs="Times New Roman"/>
        </w:rPr>
        <w:t>Perception of water safety items: α = 0.81</w:t>
      </w:r>
      <w:r w:rsidR="006F1DDF">
        <w:rPr>
          <w:rFonts w:ascii="Times New Roman" w:hAnsi="Times New Roman" w:cs="Times New Roman"/>
        </w:rPr>
        <w:t>,</w:t>
      </w:r>
      <w:r w:rsidRPr="0030328B">
        <w:rPr>
          <w:rFonts w:ascii="Times New Roman" w:hAnsi="Times New Roman" w:cs="Times New Roman"/>
        </w:rPr>
        <w:t xml:space="preserve"> </w:t>
      </w:r>
      <w:r w:rsidR="00B073D7">
        <w:rPr>
          <w:rFonts w:ascii="Times New Roman" w:hAnsi="Times New Roman" w:cs="Times New Roman"/>
        </w:rPr>
        <w:t>and a</w:t>
      </w:r>
      <w:r w:rsidRPr="0030328B">
        <w:rPr>
          <w:rFonts w:ascii="Times New Roman" w:hAnsi="Times New Roman" w:cs="Times New Roman"/>
        </w:rPr>
        <w:t>ccess-related constraint items: α = 0.75</w:t>
      </w:r>
      <w:r w:rsidR="00B073D7">
        <w:rPr>
          <w:rFonts w:ascii="Times New Roman" w:hAnsi="Times New Roman" w:cs="Times New Roman"/>
        </w:rPr>
        <w:t>.</w:t>
      </w:r>
      <w:r w:rsidRPr="0030328B">
        <w:rPr>
          <w:rFonts w:ascii="Times New Roman" w:hAnsi="Times New Roman" w:cs="Times New Roman"/>
        </w:rPr>
        <w:t xml:space="preserve"> </w:t>
      </w:r>
      <w:r w:rsidR="00B073D7">
        <w:rPr>
          <w:rFonts w:ascii="Times New Roman" w:hAnsi="Times New Roman" w:cs="Times New Roman"/>
          <w:b/>
          <w:bCs/>
        </w:rPr>
        <w:t xml:space="preserve"> </w:t>
      </w:r>
      <w:r w:rsidRPr="0030328B">
        <w:rPr>
          <w:rFonts w:ascii="Times New Roman" w:hAnsi="Times New Roman" w:cs="Times New Roman"/>
        </w:rPr>
        <w:t>These values exceed the commonly accepted threshold of 0.70, suggesting that the instrument was reliable for measuring the constructs of interest</w:t>
      </w:r>
      <w:r w:rsidR="00A74999">
        <w:rPr>
          <w:rFonts w:ascii="Times New Roman" w:hAnsi="Times New Roman" w:cs="Times New Roman"/>
        </w:rPr>
        <w:t>.</w:t>
      </w:r>
      <w:r w:rsidR="00493D0F">
        <w:rPr>
          <w:rFonts w:ascii="Times New Roman" w:hAnsi="Times New Roman" w:cs="Times New Roman"/>
        </w:rPr>
        <w:t xml:space="preserve"> </w:t>
      </w:r>
      <w:r w:rsidRPr="0030328B">
        <w:rPr>
          <w:rFonts w:ascii="Times New Roman" w:hAnsi="Times New Roman" w:cs="Times New Roman"/>
        </w:rPr>
        <w:t xml:space="preserve">The questionnaire was administered through face-to-face interviews by trained enumerators to accommodate respondents with varying literacy levels. Enumerators were trained </w:t>
      </w:r>
      <w:r w:rsidR="000F099D" w:rsidRPr="0030328B">
        <w:rPr>
          <w:rFonts w:ascii="Times New Roman" w:hAnsi="Times New Roman" w:cs="Times New Roman"/>
        </w:rPr>
        <w:t>in</w:t>
      </w:r>
      <w:r w:rsidRPr="0030328B">
        <w:rPr>
          <w:rFonts w:ascii="Times New Roman" w:hAnsi="Times New Roman" w:cs="Times New Roman"/>
        </w:rPr>
        <w:t xml:space="preserve"> the study objectives, ethical considerations, and standardized interviewing techniques to minimize interviewer bias</w:t>
      </w:r>
      <w:r w:rsidR="001B531D">
        <w:rPr>
          <w:rFonts w:ascii="Times New Roman" w:hAnsi="Times New Roman" w:cs="Times New Roman"/>
        </w:rPr>
        <w:t xml:space="preserve"> </w:t>
      </w:r>
      <w:r w:rsidR="00FA666B">
        <w:rPr>
          <w:rFonts w:ascii="Times New Roman" w:hAnsi="Times New Roman" w:cs="Times New Roman"/>
        </w:rPr>
        <w:t>(5, 6</w:t>
      </w:r>
      <w:proofErr w:type="gramStart"/>
      <w:r w:rsidR="00FA666B">
        <w:rPr>
          <w:rFonts w:ascii="Times New Roman" w:hAnsi="Times New Roman" w:cs="Times New Roman"/>
        </w:rPr>
        <w:t>,7</w:t>
      </w:r>
      <w:proofErr w:type="gramEnd"/>
      <w:r w:rsidR="00FA666B">
        <w:rPr>
          <w:rFonts w:ascii="Times New Roman" w:hAnsi="Times New Roman" w:cs="Times New Roman"/>
        </w:rPr>
        <w:t>)</w:t>
      </w:r>
      <w:r w:rsidRPr="0030328B">
        <w:rPr>
          <w:rFonts w:ascii="Times New Roman" w:hAnsi="Times New Roman" w:cs="Times New Roman"/>
        </w:rPr>
        <w:t>.</w:t>
      </w:r>
    </w:p>
    <w:p w14:paraId="39FE6BE9" w14:textId="2277D4B8" w:rsidR="00A3372C" w:rsidRPr="00A3372C" w:rsidRDefault="00A3372C" w:rsidP="003E22E7">
      <w:pPr>
        <w:spacing w:line="240" w:lineRule="auto"/>
        <w:jc w:val="both"/>
        <w:rPr>
          <w:rFonts w:ascii="Times New Roman" w:hAnsi="Times New Roman" w:cs="Times New Roman"/>
          <w:b/>
          <w:bCs/>
        </w:rPr>
      </w:pPr>
      <w:r w:rsidRPr="00A3372C">
        <w:rPr>
          <w:rFonts w:ascii="Times New Roman" w:hAnsi="Times New Roman" w:cs="Times New Roman"/>
          <w:b/>
          <w:bCs/>
        </w:rPr>
        <w:t>2.4 Data Analysis</w:t>
      </w:r>
    </w:p>
    <w:p w14:paraId="707EA355" w14:textId="3BC58F8A" w:rsidR="00A3372C" w:rsidRPr="00A3372C" w:rsidRDefault="00A3372C" w:rsidP="003E22E7">
      <w:pPr>
        <w:spacing w:line="240" w:lineRule="auto"/>
        <w:jc w:val="both"/>
        <w:rPr>
          <w:rFonts w:ascii="Times New Roman" w:hAnsi="Times New Roman" w:cs="Times New Roman"/>
        </w:rPr>
      </w:pPr>
      <w:r w:rsidRPr="00A3372C">
        <w:rPr>
          <w:rFonts w:ascii="Times New Roman" w:hAnsi="Times New Roman" w:cs="Times New Roman"/>
        </w:rPr>
        <w:t xml:space="preserve">Data </w:t>
      </w:r>
      <w:r w:rsidR="004D7E65" w:rsidRPr="00A3372C">
        <w:rPr>
          <w:rFonts w:ascii="Times New Roman" w:hAnsi="Times New Roman" w:cs="Times New Roman"/>
        </w:rPr>
        <w:t>was</w:t>
      </w:r>
      <w:r w:rsidRPr="00A3372C">
        <w:rPr>
          <w:rFonts w:ascii="Times New Roman" w:hAnsi="Times New Roman" w:cs="Times New Roman"/>
        </w:rPr>
        <w:t xml:space="preserve"> </w:t>
      </w:r>
      <w:proofErr w:type="spellStart"/>
      <w:r w:rsidRPr="00A3372C">
        <w:rPr>
          <w:rFonts w:ascii="Times New Roman" w:hAnsi="Times New Roman" w:cs="Times New Roman"/>
        </w:rPr>
        <w:t>analysed</w:t>
      </w:r>
      <w:proofErr w:type="spellEnd"/>
      <w:r w:rsidRPr="00A3372C">
        <w:rPr>
          <w:rFonts w:ascii="Times New Roman" w:hAnsi="Times New Roman" w:cs="Times New Roman"/>
        </w:rPr>
        <w:t xml:space="preserve"> using SPSS version 26. Descriptive statistics were used to </w:t>
      </w:r>
      <w:r w:rsidR="00A74999">
        <w:rPr>
          <w:rFonts w:ascii="Times New Roman" w:hAnsi="Times New Roman" w:cs="Times New Roman"/>
        </w:rPr>
        <w:t>summarize</w:t>
      </w:r>
      <w:r w:rsidRPr="00A3372C">
        <w:rPr>
          <w:rFonts w:ascii="Times New Roman" w:hAnsi="Times New Roman" w:cs="Times New Roman"/>
        </w:rPr>
        <w:t xml:space="preserve"> variables. Chi-square tests assessed associations between socio-demographic variables and untreated well use, while binary logistic regression identified independent predictors. Statistical significance was set at p &lt; 0.05.</w:t>
      </w:r>
      <w:r w:rsidR="004D7E65">
        <w:rPr>
          <w:rFonts w:ascii="Times New Roman" w:hAnsi="Times New Roman" w:cs="Times New Roman"/>
        </w:rPr>
        <w:t xml:space="preserve"> </w:t>
      </w:r>
      <w:r w:rsidR="004D7E65" w:rsidRPr="00D907D8">
        <w:rPr>
          <w:rFonts w:ascii="Times New Roman" w:hAnsi="Times New Roman" w:cs="Times New Roman"/>
        </w:rPr>
        <w:t xml:space="preserve">Model fitness was assessed using the </w:t>
      </w:r>
      <w:proofErr w:type="spellStart"/>
      <w:r w:rsidR="004D7E65" w:rsidRPr="00D907D8">
        <w:rPr>
          <w:rFonts w:ascii="Times New Roman" w:hAnsi="Times New Roman" w:cs="Times New Roman"/>
        </w:rPr>
        <w:t>Hosmer</w:t>
      </w:r>
      <w:proofErr w:type="spellEnd"/>
      <w:r w:rsidR="004D7E65" w:rsidRPr="00D907D8">
        <w:rPr>
          <w:rFonts w:ascii="Times New Roman" w:hAnsi="Times New Roman" w:cs="Times New Roman"/>
        </w:rPr>
        <w:t>–</w:t>
      </w:r>
      <w:proofErr w:type="spellStart"/>
      <w:r w:rsidR="004D7E65" w:rsidRPr="00D907D8">
        <w:rPr>
          <w:rFonts w:ascii="Times New Roman" w:hAnsi="Times New Roman" w:cs="Times New Roman"/>
        </w:rPr>
        <w:t>Lemeshow</w:t>
      </w:r>
      <w:proofErr w:type="spellEnd"/>
      <w:r w:rsidR="004D7E65" w:rsidRPr="00D907D8">
        <w:rPr>
          <w:rFonts w:ascii="Times New Roman" w:hAnsi="Times New Roman" w:cs="Times New Roman"/>
        </w:rPr>
        <w:t xml:space="preserve"> goodness-of-fit test</w:t>
      </w:r>
      <w:r w:rsidR="0080585D">
        <w:rPr>
          <w:rFonts w:ascii="Times New Roman" w:hAnsi="Times New Roman" w:cs="Times New Roman"/>
        </w:rPr>
        <w:t xml:space="preserve"> </w:t>
      </w:r>
      <w:r w:rsidR="0080585D" w:rsidRPr="0080585D">
        <w:rPr>
          <w:rFonts w:ascii="Times New Roman" w:hAnsi="Times New Roman" w:cs="Times New Roman"/>
        </w:rPr>
        <w:t>(p &gt; 0.05), indicating that the model predictions were consistent with observed outcomes.</w:t>
      </w:r>
    </w:p>
    <w:p w14:paraId="454CDDFA" w14:textId="77777777" w:rsidR="00A3372C" w:rsidRPr="00A3372C" w:rsidRDefault="00A3372C" w:rsidP="003E22E7">
      <w:pPr>
        <w:spacing w:line="240" w:lineRule="auto"/>
        <w:jc w:val="both"/>
        <w:rPr>
          <w:rFonts w:ascii="Times New Roman" w:hAnsi="Times New Roman" w:cs="Times New Roman"/>
          <w:b/>
          <w:bCs/>
        </w:rPr>
      </w:pPr>
      <w:r w:rsidRPr="00A3372C">
        <w:rPr>
          <w:rFonts w:ascii="Times New Roman" w:hAnsi="Times New Roman" w:cs="Times New Roman"/>
          <w:b/>
          <w:bCs/>
        </w:rPr>
        <w:t>2.5 Ethical Considerations</w:t>
      </w:r>
    </w:p>
    <w:p w14:paraId="10AE9415" w14:textId="23F044F6" w:rsidR="00D907D8" w:rsidRDefault="00A3372C" w:rsidP="003E22E7">
      <w:pPr>
        <w:spacing w:line="240" w:lineRule="auto"/>
        <w:jc w:val="both"/>
        <w:rPr>
          <w:rFonts w:ascii="Times New Roman" w:hAnsi="Times New Roman" w:cs="Times New Roman"/>
        </w:rPr>
      </w:pPr>
      <w:r w:rsidRPr="00A3372C">
        <w:rPr>
          <w:rFonts w:ascii="Times New Roman" w:hAnsi="Times New Roman" w:cs="Times New Roman"/>
        </w:rPr>
        <w:t xml:space="preserve">Ethical approval was obtained from </w:t>
      </w:r>
      <w:r w:rsidR="006F1DDF">
        <w:rPr>
          <w:rFonts w:ascii="Times New Roman" w:hAnsi="Times New Roman" w:cs="Times New Roman"/>
        </w:rPr>
        <w:t xml:space="preserve">the </w:t>
      </w:r>
      <w:r w:rsidR="00B70458">
        <w:rPr>
          <w:rFonts w:ascii="Times New Roman" w:hAnsi="Times New Roman" w:cs="Times New Roman"/>
        </w:rPr>
        <w:t xml:space="preserve">Federal Capital </w:t>
      </w:r>
      <w:r w:rsidR="006F1DDF">
        <w:rPr>
          <w:rFonts w:ascii="Times New Roman" w:hAnsi="Times New Roman" w:cs="Times New Roman"/>
        </w:rPr>
        <w:t>Territory</w:t>
      </w:r>
      <w:r w:rsidR="00B70458">
        <w:rPr>
          <w:rFonts w:ascii="Times New Roman" w:hAnsi="Times New Roman" w:cs="Times New Roman"/>
        </w:rPr>
        <w:t xml:space="preserve"> Health Research Ethics </w:t>
      </w:r>
      <w:r w:rsidR="006F1DDF">
        <w:rPr>
          <w:rFonts w:ascii="Times New Roman" w:hAnsi="Times New Roman" w:cs="Times New Roman"/>
        </w:rPr>
        <w:t>Committee</w:t>
      </w:r>
      <w:r w:rsidR="00B70458">
        <w:rPr>
          <w:rFonts w:ascii="Times New Roman" w:hAnsi="Times New Roman" w:cs="Times New Roman"/>
        </w:rPr>
        <w:t xml:space="preserve"> with the approval number FHREC/2026/01/34/24-02-2026.</w:t>
      </w:r>
      <w:r w:rsidRPr="00A3372C">
        <w:rPr>
          <w:rFonts w:ascii="Times New Roman" w:hAnsi="Times New Roman" w:cs="Times New Roman"/>
        </w:rPr>
        <w:t xml:space="preserve"> Informed consent was obtained from all participants, and confidentiality was </w:t>
      </w:r>
      <w:r w:rsidR="002A5C43" w:rsidRPr="00A3372C">
        <w:rPr>
          <w:rFonts w:ascii="Times New Roman" w:hAnsi="Times New Roman" w:cs="Times New Roman"/>
        </w:rPr>
        <w:t>maintained</w:t>
      </w:r>
      <w:r w:rsidR="002A5C43">
        <w:rPr>
          <w:rFonts w:ascii="Times New Roman" w:hAnsi="Times New Roman" w:cs="Times New Roman"/>
        </w:rPr>
        <w:t xml:space="preserve"> (</w:t>
      </w:r>
      <w:r w:rsidR="00EA5F49">
        <w:rPr>
          <w:rFonts w:ascii="Times New Roman" w:hAnsi="Times New Roman" w:cs="Times New Roman"/>
        </w:rPr>
        <w:t>Appendix</w:t>
      </w:r>
      <w:r w:rsidR="002A5C43">
        <w:rPr>
          <w:rFonts w:ascii="Times New Roman" w:hAnsi="Times New Roman" w:cs="Times New Roman"/>
        </w:rPr>
        <w:t xml:space="preserve"> 1)</w:t>
      </w:r>
    </w:p>
    <w:p w14:paraId="1970188F" w14:textId="539263A3" w:rsidR="002A5C43" w:rsidRDefault="002A5C43" w:rsidP="003E22E7">
      <w:pPr>
        <w:spacing w:line="240" w:lineRule="auto"/>
        <w:jc w:val="both"/>
        <w:rPr>
          <w:rFonts w:ascii="Times New Roman" w:hAnsi="Times New Roman" w:cs="Times New Roman"/>
        </w:rPr>
      </w:pPr>
    </w:p>
    <w:p w14:paraId="1ED7E582" w14:textId="09593B5E" w:rsidR="008E3FA7" w:rsidRDefault="008E3FA7" w:rsidP="003E22E7">
      <w:pPr>
        <w:spacing w:line="240" w:lineRule="auto"/>
        <w:jc w:val="both"/>
        <w:rPr>
          <w:rFonts w:ascii="Times New Roman" w:hAnsi="Times New Roman" w:cs="Times New Roman"/>
        </w:rPr>
      </w:pPr>
      <w:r w:rsidRPr="008E3FA7">
        <w:rPr>
          <w:rFonts w:ascii="Times New Roman" w:hAnsi="Times New Roman" w:cs="Times New Roman"/>
          <w:noProof/>
          <w:lang w:val="en-IN" w:eastAsia="en-IN"/>
        </w:rPr>
        <w:lastRenderedPageBreak/>
        <w:drawing>
          <wp:inline distT="0" distB="0" distL="0" distR="0" wp14:anchorId="430AE65A" wp14:editId="3F473E18">
            <wp:extent cx="5943600" cy="3962400"/>
            <wp:effectExtent l="0" t="0" r="0" b="0"/>
            <wp:docPr id="18069377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6E6A1E05" w14:textId="47CAF098" w:rsidR="00CB22EF" w:rsidRDefault="00493D0F" w:rsidP="003E22E7">
      <w:pPr>
        <w:spacing w:line="240" w:lineRule="auto"/>
        <w:jc w:val="both"/>
        <w:rPr>
          <w:rFonts w:ascii="Times New Roman" w:hAnsi="Times New Roman" w:cs="Times New Roman"/>
        </w:rPr>
      </w:pPr>
      <w:proofErr w:type="gramStart"/>
      <w:r>
        <w:rPr>
          <w:rFonts w:ascii="Times New Roman" w:hAnsi="Times New Roman" w:cs="Times New Roman"/>
        </w:rPr>
        <w:t xml:space="preserve">Fig </w:t>
      </w:r>
      <w:r w:rsidR="00EA5F49">
        <w:rPr>
          <w:rFonts w:ascii="Times New Roman" w:hAnsi="Times New Roman" w:cs="Times New Roman"/>
        </w:rPr>
        <w:t>1</w:t>
      </w:r>
      <w:r>
        <w:rPr>
          <w:rFonts w:ascii="Times New Roman" w:hAnsi="Times New Roman" w:cs="Times New Roman"/>
        </w:rPr>
        <w:t>.</w:t>
      </w:r>
      <w:proofErr w:type="gramEnd"/>
      <w:r>
        <w:rPr>
          <w:rFonts w:ascii="Times New Roman" w:hAnsi="Times New Roman" w:cs="Times New Roman"/>
        </w:rPr>
        <w:t xml:space="preserve"> Map indicating the study area</w:t>
      </w:r>
    </w:p>
    <w:p w14:paraId="3E989E3E" w14:textId="66744F14" w:rsidR="00916FB2" w:rsidRPr="00916FB2" w:rsidRDefault="00A3372C" w:rsidP="003E22E7">
      <w:pPr>
        <w:spacing w:line="240" w:lineRule="auto"/>
        <w:jc w:val="both"/>
        <w:rPr>
          <w:rFonts w:ascii="Times New Roman" w:hAnsi="Times New Roman" w:cs="Times New Roman"/>
          <w:b/>
          <w:bCs/>
        </w:rPr>
      </w:pPr>
      <w:r w:rsidRPr="00A3372C">
        <w:rPr>
          <w:rFonts w:ascii="Times New Roman" w:hAnsi="Times New Roman" w:cs="Times New Roman"/>
          <w:b/>
          <w:bCs/>
        </w:rPr>
        <w:t>Results</w:t>
      </w:r>
    </w:p>
    <w:p w14:paraId="7FFB79A6" w14:textId="77777777" w:rsidR="00916FB2" w:rsidRPr="00916FB2" w:rsidRDefault="00916FB2" w:rsidP="003E22E7">
      <w:pPr>
        <w:spacing w:line="240" w:lineRule="auto"/>
        <w:jc w:val="both"/>
        <w:rPr>
          <w:rFonts w:ascii="Times New Roman" w:hAnsi="Times New Roman" w:cs="Times New Roman"/>
          <w:b/>
          <w:bCs/>
        </w:rPr>
      </w:pPr>
      <w:r w:rsidRPr="00916FB2">
        <w:rPr>
          <w:rFonts w:ascii="Times New Roman" w:hAnsi="Times New Roman" w:cs="Times New Roman"/>
          <w:b/>
          <w:bCs/>
        </w:rPr>
        <w:t>4.1 Sample Characteristics</w:t>
      </w:r>
    </w:p>
    <w:p w14:paraId="04879B5B" w14:textId="273484EF" w:rsidR="00916FB2" w:rsidRDefault="00916FB2" w:rsidP="003E22E7">
      <w:pPr>
        <w:spacing w:line="240" w:lineRule="auto"/>
        <w:jc w:val="both"/>
        <w:rPr>
          <w:rFonts w:ascii="Times New Roman" w:hAnsi="Times New Roman" w:cs="Times New Roman"/>
        </w:rPr>
      </w:pPr>
      <w:r w:rsidRPr="00916FB2">
        <w:rPr>
          <w:rFonts w:ascii="Times New Roman" w:hAnsi="Times New Roman" w:cs="Times New Roman"/>
        </w:rPr>
        <w:t>A total of 380 households were approached, of which 340 completed the survey, yielding a response rate of 89.5%. Respondents were predominantly young adults, with 70.5% aged between 18 and 35 years. Females constituted a slight majority (53.5%). Over half of respondents had attained tertiary education (52.9%), while only 4.1% reported no formal education. Household sizes were generally moderate to large, with 45.3% comprising 4–6 members and 26.5% having seven or more members</w:t>
      </w:r>
      <w:r w:rsidR="00DD695E">
        <w:rPr>
          <w:rFonts w:ascii="Times New Roman" w:hAnsi="Times New Roman" w:cs="Times New Roman"/>
        </w:rPr>
        <w:t xml:space="preserve"> (Table 1)</w:t>
      </w:r>
      <w:r w:rsidRPr="00916FB2">
        <w:rPr>
          <w:rFonts w:ascii="Times New Roman" w:hAnsi="Times New Roman" w:cs="Times New Roman"/>
        </w:rPr>
        <w:t>.</w:t>
      </w:r>
    </w:p>
    <w:p w14:paraId="5C76F150" w14:textId="77777777" w:rsidR="00CB22EF" w:rsidRPr="00A3372C" w:rsidRDefault="00CB22EF" w:rsidP="00CB22EF">
      <w:pPr>
        <w:spacing w:before="280" w:line="240" w:lineRule="auto"/>
        <w:jc w:val="center"/>
        <w:outlineLvl w:val="1"/>
        <w:rPr>
          <w:rFonts w:ascii="Times New Roman" w:eastAsia="Times New Roman" w:hAnsi="Times New Roman" w:cs="Times New Roman"/>
          <w:b/>
          <w:bCs/>
          <w:kern w:val="0"/>
          <w:lang w:val="en-GB" w:eastAsia="zh-CN"/>
          <w14:ligatures w14:val="none"/>
        </w:rPr>
      </w:pPr>
      <w:bookmarkStart w:id="1" w:name="_Toc227757182"/>
      <w:bookmarkStart w:id="2" w:name="_Toc227763486"/>
      <w:r w:rsidRPr="00A430D6">
        <w:rPr>
          <w:rFonts w:ascii="Times New Roman" w:eastAsia="Times New Roman" w:hAnsi="Times New Roman" w:cs="Times New Roman"/>
          <w:b/>
          <w:bCs/>
          <w:kern w:val="0"/>
          <w:lang w:val="en-GB" w:eastAsia="zh-CN"/>
          <w14:ligatures w14:val="none"/>
        </w:rPr>
        <w:t>Table 1: Socio-Demographic Characteristics of Respondents (n = 340)</w:t>
      </w:r>
      <w:bookmarkEnd w:id="1"/>
      <w:bookmarkEnd w:id="2"/>
    </w:p>
    <w:tbl>
      <w:tblPr>
        <w:tblStyle w:val="TableGrid1"/>
        <w:tblpPr w:leftFromText="180" w:rightFromText="180" w:vertAnchor="text" w:tblpY="10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3"/>
        <w:gridCol w:w="3099"/>
        <w:gridCol w:w="1886"/>
        <w:gridCol w:w="1888"/>
      </w:tblGrid>
      <w:tr w:rsidR="00CB22EF" w:rsidRPr="00A430D6" w14:paraId="39F82DFF" w14:textId="77777777" w:rsidTr="00D1363B">
        <w:tc>
          <w:tcPr>
            <w:tcW w:w="1411" w:type="pct"/>
            <w:tcBorders>
              <w:top w:val="single" w:sz="4" w:space="0" w:color="auto"/>
              <w:bottom w:val="single" w:sz="4" w:space="0" w:color="auto"/>
            </w:tcBorders>
          </w:tcPr>
          <w:p w14:paraId="5A147BCD" w14:textId="77777777" w:rsidR="00CB22EF" w:rsidRPr="00A430D6" w:rsidRDefault="00CB22EF" w:rsidP="00D1363B">
            <w:pPr>
              <w:spacing w:line="360" w:lineRule="auto"/>
            </w:pPr>
            <w:r w:rsidRPr="00A430D6">
              <w:rPr>
                <w:b/>
                <w:bCs/>
              </w:rPr>
              <w:t>Variable</w:t>
            </w:r>
          </w:p>
        </w:tc>
        <w:tc>
          <w:tcPr>
            <w:tcW w:w="1618" w:type="pct"/>
            <w:tcBorders>
              <w:top w:val="single" w:sz="4" w:space="0" w:color="auto"/>
              <w:bottom w:val="single" w:sz="4" w:space="0" w:color="auto"/>
            </w:tcBorders>
          </w:tcPr>
          <w:p w14:paraId="5EDE5D55" w14:textId="77777777" w:rsidR="00CB22EF" w:rsidRPr="00A430D6" w:rsidRDefault="00CB22EF" w:rsidP="00D1363B">
            <w:pPr>
              <w:spacing w:line="360" w:lineRule="auto"/>
            </w:pPr>
            <w:r w:rsidRPr="00A430D6">
              <w:rPr>
                <w:b/>
                <w:bCs/>
              </w:rPr>
              <w:t>Category</w:t>
            </w:r>
          </w:p>
        </w:tc>
        <w:tc>
          <w:tcPr>
            <w:tcW w:w="985" w:type="pct"/>
            <w:tcBorders>
              <w:top w:val="single" w:sz="4" w:space="0" w:color="auto"/>
              <w:bottom w:val="single" w:sz="4" w:space="0" w:color="auto"/>
            </w:tcBorders>
          </w:tcPr>
          <w:p w14:paraId="13AF7B5F" w14:textId="77777777" w:rsidR="00CB22EF" w:rsidRPr="00A430D6" w:rsidRDefault="00CB22EF" w:rsidP="00D1363B">
            <w:pPr>
              <w:spacing w:line="360" w:lineRule="auto"/>
              <w:jc w:val="center"/>
            </w:pPr>
            <w:r w:rsidRPr="00A430D6">
              <w:rPr>
                <w:b/>
                <w:bCs/>
              </w:rPr>
              <w:t>Frequency (n)</w:t>
            </w:r>
          </w:p>
        </w:tc>
        <w:tc>
          <w:tcPr>
            <w:tcW w:w="986" w:type="pct"/>
            <w:tcBorders>
              <w:top w:val="single" w:sz="4" w:space="0" w:color="auto"/>
              <w:bottom w:val="single" w:sz="4" w:space="0" w:color="auto"/>
            </w:tcBorders>
          </w:tcPr>
          <w:p w14:paraId="4E1C97CB" w14:textId="77777777" w:rsidR="00CB22EF" w:rsidRPr="00A430D6" w:rsidRDefault="00CB22EF" w:rsidP="00D1363B">
            <w:pPr>
              <w:spacing w:line="360" w:lineRule="auto"/>
              <w:jc w:val="center"/>
            </w:pPr>
            <w:r w:rsidRPr="00A430D6">
              <w:rPr>
                <w:b/>
                <w:bCs/>
              </w:rPr>
              <w:t>Percentage (%)</w:t>
            </w:r>
          </w:p>
        </w:tc>
      </w:tr>
      <w:tr w:rsidR="00CB22EF" w:rsidRPr="00A430D6" w14:paraId="1D2CDC57" w14:textId="77777777" w:rsidTr="00D1363B">
        <w:tc>
          <w:tcPr>
            <w:tcW w:w="1411" w:type="pct"/>
            <w:tcBorders>
              <w:top w:val="single" w:sz="4" w:space="0" w:color="auto"/>
            </w:tcBorders>
          </w:tcPr>
          <w:p w14:paraId="01097505" w14:textId="77777777" w:rsidR="00CB22EF" w:rsidRPr="00A430D6" w:rsidRDefault="00CB22EF" w:rsidP="00D1363B">
            <w:pPr>
              <w:spacing w:line="360" w:lineRule="auto"/>
            </w:pPr>
            <w:r w:rsidRPr="00A430D6">
              <w:t>Age</w:t>
            </w:r>
          </w:p>
        </w:tc>
        <w:tc>
          <w:tcPr>
            <w:tcW w:w="1618" w:type="pct"/>
            <w:tcBorders>
              <w:top w:val="single" w:sz="4" w:space="0" w:color="auto"/>
            </w:tcBorders>
          </w:tcPr>
          <w:p w14:paraId="62DAEB13" w14:textId="77777777" w:rsidR="00CB22EF" w:rsidRPr="00A430D6" w:rsidRDefault="00CB22EF" w:rsidP="00D1363B">
            <w:pPr>
              <w:spacing w:line="360" w:lineRule="auto"/>
            </w:pPr>
            <w:r w:rsidRPr="00A430D6">
              <w:t>18–25</w:t>
            </w:r>
          </w:p>
        </w:tc>
        <w:tc>
          <w:tcPr>
            <w:tcW w:w="985" w:type="pct"/>
            <w:tcBorders>
              <w:top w:val="single" w:sz="4" w:space="0" w:color="auto"/>
            </w:tcBorders>
          </w:tcPr>
          <w:p w14:paraId="037922D5" w14:textId="77777777" w:rsidR="00CB22EF" w:rsidRPr="00A430D6" w:rsidRDefault="00CB22EF" w:rsidP="00D1363B">
            <w:pPr>
              <w:spacing w:line="360" w:lineRule="auto"/>
              <w:jc w:val="center"/>
            </w:pPr>
            <w:r w:rsidRPr="00A430D6">
              <w:t>112</w:t>
            </w:r>
          </w:p>
        </w:tc>
        <w:tc>
          <w:tcPr>
            <w:tcW w:w="986" w:type="pct"/>
            <w:tcBorders>
              <w:top w:val="single" w:sz="4" w:space="0" w:color="auto"/>
            </w:tcBorders>
          </w:tcPr>
          <w:p w14:paraId="5939E5AC" w14:textId="77777777" w:rsidR="00CB22EF" w:rsidRPr="00A430D6" w:rsidRDefault="00CB22EF" w:rsidP="00D1363B">
            <w:pPr>
              <w:spacing w:line="360" w:lineRule="auto"/>
              <w:jc w:val="center"/>
            </w:pPr>
            <w:r w:rsidRPr="00A430D6">
              <w:t>32.9%</w:t>
            </w:r>
          </w:p>
        </w:tc>
      </w:tr>
      <w:tr w:rsidR="00CB22EF" w:rsidRPr="00A430D6" w14:paraId="35B7FDF7" w14:textId="77777777" w:rsidTr="00D1363B">
        <w:tc>
          <w:tcPr>
            <w:tcW w:w="1411" w:type="pct"/>
          </w:tcPr>
          <w:p w14:paraId="5D0DBBD0" w14:textId="77777777" w:rsidR="00CB22EF" w:rsidRPr="00A430D6" w:rsidRDefault="00CB22EF" w:rsidP="00D1363B">
            <w:pPr>
              <w:spacing w:line="360" w:lineRule="auto"/>
            </w:pPr>
          </w:p>
        </w:tc>
        <w:tc>
          <w:tcPr>
            <w:tcW w:w="1618" w:type="pct"/>
          </w:tcPr>
          <w:p w14:paraId="72EAFBF7" w14:textId="77777777" w:rsidR="00CB22EF" w:rsidRPr="00A430D6" w:rsidRDefault="00CB22EF" w:rsidP="00D1363B">
            <w:pPr>
              <w:spacing w:line="360" w:lineRule="auto"/>
            </w:pPr>
            <w:r w:rsidRPr="00A430D6">
              <w:t>26–35</w:t>
            </w:r>
          </w:p>
        </w:tc>
        <w:tc>
          <w:tcPr>
            <w:tcW w:w="985" w:type="pct"/>
          </w:tcPr>
          <w:p w14:paraId="3BD13807" w14:textId="77777777" w:rsidR="00CB22EF" w:rsidRPr="00A430D6" w:rsidRDefault="00CB22EF" w:rsidP="00D1363B">
            <w:pPr>
              <w:spacing w:line="360" w:lineRule="auto"/>
              <w:jc w:val="center"/>
            </w:pPr>
            <w:r w:rsidRPr="00A430D6">
              <w:t>128</w:t>
            </w:r>
          </w:p>
        </w:tc>
        <w:tc>
          <w:tcPr>
            <w:tcW w:w="986" w:type="pct"/>
          </w:tcPr>
          <w:p w14:paraId="645F43C6" w14:textId="77777777" w:rsidR="00CB22EF" w:rsidRPr="00A430D6" w:rsidRDefault="00CB22EF" w:rsidP="00D1363B">
            <w:pPr>
              <w:spacing w:line="360" w:lineRule="auto"/>
              <w:jc w:val="center"/>
            </w:pPr>
            <w:r w:rsidRPr="00A430D6">
              <w:t>37.6%</w:t>
            </w:r>
          </w:p>
        </w:tc>
      </w:tr>
      <w:tr w:rsidR="00CB22EF" w:rsidRPr="00A430D6" w14:paraId="7A8FCB15" w14:textId="77777777" w:rsidTr="00D1363B">
        <w:tc>
          <w:tcPr>
            <w:tcW w:w="1411" w:type="pct"/>
          </w:tcPr>
          <w:p w14:paraId="6E96A9F2" w14:textId="77777777" w:rsidR="00CB22EF" w:rsidRPr="00A430D6" w:rsidRDefault="00CB22EF" w:rsidP="00D1363B">
            <w:pPr>
              <w:spacing w:line="360" w:lineRule="auto"/>
            </w:pPr>
          </w:p>
        </w:tc>
        <w:tc>
          <w:tcPr>
            <w:tcW w:w="1618" w:type="pct"/>
          </w:tcPr>
          <w:p w14:paraId="2502921E" w14:textId="77777777" w:rsidR="00CB22EF" w:rsidRPr="00A430D6" w:rsidRDefault="00CB22EF" w:rsidP="00D1363B">
            <w:pPr>
              <w:spacing w:line="360" w:lineRule="auto"/>
            </w:pPr>
            <w:r w:rsidRPr="00A430D6">
              <w:t>36–45</w:t>
            </w:r>
          </w:p>
        </w:tc>
        <w:tc>
          <w:tcPr>
            <w:tcW w:w="985" w:type="pct"/>
          </w:tcPr>
          <w:p w14:paraId="6EAC3D45" w14:textId="77777777" w:rsidR="00CB22EF" w:rsidRPr="00A430D6" w:rsidRDefault="00CB22EF" w:rsidP="00D1363B">
            <w:pPr>
              <w:spacing w:line="360" w:lineRule="auto"/>
              <w:jc w:val="center"/>
            </w:pPr>
            <w:r w:rsidRPr="00A430D6">
              <w:t>68</w:t>
            </w:r>
          </w:p>
        </w:tc>
        <w:tc>
          <w:tcPr>
            <w:tcW w:w="986" w:type="pct"/>
          </w:tcPr>
          <w:p w14:paraId="60B77EFE" w14:textId="77777777" w:rsidR="00CB22EF" w:rsidRPr="00A430D6" w:rsidRDefault="00CB22EF" w:rsidP="00D1363B">
            <w:pPr>
              <w:spacing w:line="360" w:lineRule="auto"/>
              <w:jc w:val="center"/>
            </w:pPr>
            <w:r w:rsidRPr="00A430D6">
              <w:t>20.0%</w:t>
            </w:r>
          </w:p>
        </w:tc>
      </w:tr>
      <w:tr w:rsidR="00CB22EF" w:rsidRPr="00A430D6" w14:paraId="2F1A6C78" w14:textId="77777777" w:rsidTr="00D1363B">
        <w:tc>
          <w:tcPr>
            <w:tcW w:w="1411" w:type="pct"/>
          </w:tcPr>
          <w:p w14:paraId="796EEBA6" w14:textId="77777777" w:rsidR="00CB22EF" w:rsidRPr="00A430D6" w:rsidRDefault="00CB22EF" w:rsidP="00D1363B">
            <w:pPr>
              <w:spacing w:line="360" w:lineRule="auto"/>
            </w:pPr>
          </w:p>
        </w:tc>
        <w:tc>
          <w:tcPr>
            <w:tcW w:w="1618" w:type="pct"/>
          </w:tcPr>
          <w:p w14:paraId="2F53256F" w14:textId="77777777" w:rsidR="00CB22EF" w:rsidRPr="00A430D6" w:rsidRDefault="00CB22EF" w:rsidP="00D1363B">
            <w:pPr>
              <w:spacing w:line="360" w:lineRule="auto"/>
            </w:pPr>
            <w:r w:rsidRPr="00A430D6">
              <w:t>46+</w:t>
            </w:r>
          </w:p>
        </w:tc>
        <w:tc>
          <w:tcPr>
            <w:tcW w:w="985" w:type="pct"/>
          </w:tcPr>
          <w:p w14:paraId="23CFDCFB" w14:textId="77777777" w:rsidR="00CB22EF" w:rsidRPr="00A430D6" w:rsidRDefault="00CB22EF" w:rsidP="00D1363B">
            <w:pPr>
              <w:spacing w:line="360" w:lineRule="auto"/>
              <w:jc w:val="center"/>
            </w:pPr>
            <w:r w:rsidRPr="00A430D6">
              <w:t>32</w:t>
            </w:r>
          </w:p>
        </w:tc>
        <w:tc>
          <w:tcPr>
            <w:tcW w:w="986" w:type="pct"/>
          </w:tcPr>
          <w:p w14:paraId="785D51DC" w14:textId="77777777" w:rsidR="00CB22EF" w:rsidRPr="00A430D6" w:rsidRDefault="00CB22EF" w:rsidP="00D1363B">
            <w:pPr>
              <w:spacing w:line="360" w:lineRule="auto"/>
              <w:jc w:val="center"/>
            </w:pPr>
            <w:r w:rsidRPr="00A430D6">
              <w:t>9.5%</w:t>
            </w:r>
          </w:p>
        </w:tc>
      </w:tr>
      <w:tr w:rsidR="00CB22EF" w:rsidRPr="00A430D6" w14:paraId="749587FA" w14:textId="77777777" w:rsidTr="00D1363B">
        <w:tc>
          <w:tcPr>
            <w:tcW w:w="1411" w:type="pct"/>
          </w:tcPr>
          <w:p w14:paraId="23C001B3" w14:textId="77777777" w:rsidR="00CB22EF" w:rsidRPr="00A430D6" w:rsidRDefault="00CB22EF" w:rsidP="00D1363B">
            <w:pPr>
              <w:spacing w:line="360" w:lineRule="auto"/>
            </w:pPr>
            <w:r w:rsidRPr="00A430D6">
              <w:t>Gender</w:t>
            </w:r>
          </w:p>
        </w:tc>
        <w:tc>
          <w:tcPr>
            <w:tcW w:w="1618" w:type="pct"/>
          </w:tcPr>
          <w:p w14:paraId="180DFC28" w14:textId="77777777" w:rsidR="00CB22EF" w:rsidRPr="00A430D6" w:rsidRDefault="00CB22EF" w:rsidP="00D1363B">
            <w:pPr>
              <w:spacing w:line="360" w:lineRule="auto"/>
            </w:pPr>
            <w:r w:rsidRPr="00A430D6">
              <w:t>Male</w:t>
            </w:r>
          </w:p>
        </w:tc>
        <w:tc>
          <w:tcPr>
            <w:tcW w:w="985" w:type="pct"/>
          </w:tcPr>
          <w:p w14:paraId="6B8F52FC" w14:textId="77777777" w:rsidR="00CB22EF" w:rsidRPr="00A430D6" w:rsidRDefault="00CB22EF" w:rsidP="00D1363B">
            <w:pPr>
              <w:spacing w:line="360" w:lineRule="auto"/>
              <w:jc w:val="center"/>
            </w:pPr>
            <w:r w:rsidRPr="00A430D6">
              <w:t>158</w:t>
            </w:r>
          </w:p>
        </w:tc>
        <w:tc>
          <w:tcPr>
            <w:tcW w:w="986" w:type="pct"/>
          </w:tcPr>
          <w:p w14:paraId="746F802F" w14:textId="77777777" w:rsidR="00CB22EF" w:rsidRPr="00A430D6" w:rsidRDefault="00CB22EF" w:rsidP="00D1363B">
            <w:pPr>
              <w:spacing w:line="360" w:lineRule="auto"/>
              <w:jc w:val="center"/>
            </w:pPr>
            <w:r w:rsidRPr="00A430D6">
              <w:t>46.5%</w:t>
            </w:r>
          </w:p>
        </w:tc>
      </w:tr>
      <w:tr w:rsidR="00CB22EF" w:rsidRPr="00A430D6" w14:paraId="67B1B17F" w14:textId="77777777" w:rsidTr="00D1363B">
        <w:tc>
          <w:tcPr>
            <w:tcW w:w="1411" w:type="pct"/>
          </w:tcPr>
          <w:p w14:paraId="278E7A3B" w14:textId="77777777" w:rsidR="00CB22EF" w:rsidRPr="00A430D6" w:rsidRDefault="00CB22EF" w:rsidP="00D1363B">
            <w:pPr>
              <w:spacing w:line="360" w:lineRule="auto"/>
            </w:pPr>
          </w:p>
        </w:tc>
        <w:tc>
          <w:tcPr>
            <w:tcW w:w="1618" w:type="pct"/>
          </w:tcPr>
          <w:p w14:paraId="1FF3FF61" w14:textId="77777777" w:rsidR="00CB22EF" w:rsidRPr="00A430D6" w:rsidRDefault="00CB22EF" w:rsidP="00D1363B">
            <w:pPr>
              <w:spacing w:line="360" w:lineRule="auto"/>
            </w:pPr>
            <w:r w:rsidRPr="00A430D6">
              <w:t>Female</w:t>
            </w:r>
          </w:p>
        </w:tc>
        <w:tc>
          <w:tcPr>
            <w:tcW w:w="985" w:type="pct"/>
          </w:tcPr>
          <w:p w14:paraId="6E98ECD3" w14:textId="77777777" w:rsidR="00CB22EF" w:rsidRPr="00A430D6" w:rsidRDefault="00CB22EF" w:rsidP="00D1363B">
            <w:pPr>
              <w:spacing w:line="360" w:lineRule="auto"/>
              <w:jc w:val="center"/>
            </w:pPr>
            <w:r w:rsidRPr="00A430D6">
              <w:t>182</w:t>
            </w:r>
          </w:p>
        </w:tc>
        <w:tc>
          <w:tcPr>
            <w:tcW w:w="986" w:type="pct"/>
          </w:tcPr>
          <w:p w14:paraId="7BC24A84" w14:textId="77777777" w:rsidR="00CB22EF" w:rsidRPr="00A430D6" w:rsidRDefault="00CB22EF" w:rsidP="00D1363B">
            <w:pPr>
              <w:spacing w:line="360" w:lineRule="auto"/>
              <w:jc w:val="center"/>
            </w:pPr>
            <w:r w:rsidRPr="00A430D6">
              <w:t>53.5%</w:t>
            </w:r>
          </w:p>
        </w:tc>
      </w:tr>
      <w:tr w:rsidR="00CB22EF" w:rsidRPr="00A430D6" w14:paraId="62C25062" w14:textId="77777777" w:rsidTr="00D1363B">
        <w:tc>
          <w:tcPr>
            <w:tcW w:w="1411" w:type="pct"/>
          </w:tcPr>
          <w:p w14:paraId="26F3459B" w14:textId="77777777" w:rsidR="00CB22EF" w:rsidRPr="00A430D6" w:rsidRDefault="00CB22EF" w:rsidP="00D1363B">
            <w:pPr>
              <w:spacing w:line="360" w:lineRule="auto"/>
            </w:pPr>
            <w:r w:rsidRPr="00A430D6">
              <w:t>Marital Status</w:t>
            </w:r>
          </w:p>
        </w:tc>
        <w:tc>
          <w:tcPr>
            <w:tcW w:w="1618" w:type="pct"/>
          </w:tcPr>
          <w:p w14:paraId="5DC2176F" w14:textId="77777777" w:rsidR="00CB22EF" w:rsidRPr="00A430D6" w:rsidRDefault="00CB22EF" w:rsidP="00D1363B">
            <w:pPr>
              <w:spacing w:line="360" w:lineRule="auto"/>
            </w:pPr>
            <w:r w:rsidRPr="00A430D6">
              <w:t>Single</w:t>
            </w:r>
          </w:p>
        </w:tc>
        <w:tc>
          <w:tcPr>
            <w:tcW w:w="985" w:type="pct"/>
          </w:tcPr>
          <w:p w14:paraId="7A09EC24" w14:textId="77777777" w:rsidR="00CB22EF" w:rsidRPr="00A430D6" w:rsidRDefault="00CB22EF" w:rsidP="00D1363B">
            <w:pPr>
              <w:spacing w:line="360" w:lineRule="auto"/>
              <w:jc w:val="center"/>
            </w:pPr>
            <w:r w:rsidRPr="00A430D6">
              <w:t>176</w:t>
            </w:r>
          </w:p>
        </w:tc>
        <w:tc>
          <w:tcPr>
            <w:tcW w:w="986" w:type="pct"/>
          </w:tcPr>
          <w:p w14:paraId="69B513B7" w14:textId="77777777" w:rsidR="00CB22EF" w:rsidRPr="00A430D6" w:rsidRDefault="00CB22EF" w:rsidP="00D1363B">
            <w:pPr>
              <w:spacing w:line="360" w:lineRule="auto"/>
              <w:jc w:val="center"/>
            </w:pPr>
            <w:r w:rsidRPr="00A430D6">
              <w:t>51.8%</w:t>
            </w:r>
          </w:p>
        </w:tc>
      </w:tr>
      <w:tr w:rsidR="00CB22EF" w:rsidRPr="00A430D6" w14:paraId="5F167222" w14:textId="77777777" w:rsidTr="00D1363B">
        <w:tc>
          <w:tcPr>
            <w:tcW w:w="1411" w:type="pct"/>
          </w:tcPr>
          <w:p w14:paraId="5392B7EF" w14:textId="77777777" w:rsidR="00CB22EF" w:rsidRPr="00A430D6" w:rsidRDefault="00CB22EF" w:rsidP="00D1363B">
            <w:pPr>
              <w:spacing w:line="360" w:lineRule="auto"/>
            </w:pPr>
          </w:p>
        </w:tc>
        <w:tc>
          <w:tcPr>
            <w:tcW w:w="1618" w:type="pct"/>
          </w:tcPr>
          <w:p w14:paraId="3EA74116" w14:textId="77777777" w:rsidR="00CB22EF" w:rsidRPr="00A430D6" w:rsidRDefault="00CB22EF" w:rsidP="00D1363B">
            <w:pPr>
              <w:spacing w:line="360" w:lineRule="auto"/>
            </w:pPr>
            <w:r w:rsidRPr="00A430D6">
              <w:t>Married</w:t>
            </w:r>
          </w:p>
        </w:tc>
        <w:tc>
          <w:tcPr>
            <w:tcW w:w="985" w:type="pct"/>
          </w:tcPr>
          <w:p w14:paraId="3178CD19" w14:textId="77777777" w:rsidR="00CB22EF" w:rsidRPr="00A430D6" w:rsidRDefault="00CB22EF" w:rsidP="00D1363B">
            <w:pPr>
              <w:spacing w:line="360" w:lineRule="auto"/>
              <w:jc w:val="center"/>
            </w:pPr>
            <w:r w:rsidRPr="00A430D6">
              <w:t>142</w:t>
            </w:r>
          </w:p>
        </w:tc>
        <w:tc>
          <w:tcPr>
            <w:tcW w:w="986" w:type="pct"/>
          </w:tcPr>
          <w:p w14:paraId="02610556" w14:textId="77777777" w:rsidR="00CB22EF" w:rsidRPr="00A430D6" w:rsidRDefault="00CB22EF" w:rsidP="00D1363B">
            <w:pPr>
              <w:spacing w:line="360" w:lineRule="auto"/>
              <w:jc w:val="center"/>
            </w:pPr>
            <w:r w:rsidRPr="00A430D6">
              <w:t>41.8%</w:t>
            </w:r>
          </w:p>
        </w:tc>
      </w:tr>
      <w:tr w:rsidR="00CB22EF" w:rsidRPr="00A430D6" w14:paraId="42A6067C" w14:textId="77777777" w:rsidTr="00D1363B">
        <w:tc>
          <w:tcPr>
            <w:tcW w:w="1411" w:type="pct"/>
          </w:tcPr>
          <w:p w14:paraId="7B255D8A" w14:textId="77777777" w:rsidR="00CB22EF" w:rsidRPr="00A430D6" w:rsidRDefault="00CB22EF" w:rsidP="00D1363B">
            <w:pPr>
              <w:spacing w:line="360" w:lineRule="auto"/>
            </w:pPr>
          </w:p>
        </w:tc>
        <w:tc>
          <w:tcPr>
            <w:tcW w:w="1618" w:type="pct"/>
          </w:tcPr>
          <w:p w14:paraId="63826A25" w14:textId="77777777" w:rsidR="00CB22EF" w:rsidRPr="00A430D6" w:rsidRDefault="00CB22EF" w:rsidP="00D1363B">
            <w:pPr>
              <w:spacing w:line="360" w:lineRule="auto"/>
            </w:pPr>
            <w:r w:rsidRPr="00A430D6">
              <w:t>Widowed</w:t>
            </w:r>
          </w:p>
        </w:tc>
        <w:tc>
          <w:tcPr>
            <w:tcW w:w="985" w:type="pct"/>
          </w:tcPr>
          <w:p w14:paraId="1D2F06C1" w14:textId="77777777" w:rsidR="00CB22EF" w:rsidRPr="00A430D6" w:rsidRDefault="00CB22EF" w:rsidP="00D1363B">
            <w:pPr>
              <w:spacing w:line="360" w:lineRule="auto"/>
              <w:jc w:val="center"/>
            </w:pPr>
            <w:r w:rsidRPr="00A430D6">
              <w:t>12</w:t>
            </w:r>
          </w:p>
        </w:tc>
        <w:tc>
          <w:tcPr>
            <w:tcW w:w="986" w:type="pct"/>
          </w:tcPr>
          <w:p w14:paraId="3022D083" w14:textId="77777777" w:rsidR="00CB22EF" w:rsidRPr="00A430D6" w:rsidRDefault="00CB22EF" w:rsidP="00D1363B">
            <w:pPr>
              <w:spacing w:line="360" w:lineRule="auto"/>
              <w:jc w:val="center"/>
            </w:pPr>
            <w:r w:rsidRPr="00A430D6">
              <w:t>3.5%</w:t>
            </w:r>
          </w:p>
        </w:tc>
      </w:tr>
      <w:tr w:rsidR="00CB22EF" w:rsidRPr="00A430D6" w14:paraId="78295BC6" w14:textId="77777777" w:rsidTr="00D1363B">
        <w:tc>
          <w:tcPr>
            <w:tcW w:w="1411" w:type="pct"/>
          </w:tcPr>
          <w:p w14:paraId="7653952A" w14:textId="77777777" w:rsidR="00CB22EF" w:rsidRPr="00A430D6" w:rsidRDefault="00CB22EF" w:rsidP="00D1363B">
            <w:pPr>
              <w:spacing w:line="360" w:lineRule="auto"/>
            </w:pPr>
          </w:p>
        </w:tc>
        <w:tc>
          <w:tcPr>
            <w:tcW w:w="1618" w:type="pct"/>
          </w:tcPr>
          <w:p w14:paraId="7F8E6F74" w14:textId="77777777" w:rsidR="00CB22EF" w:rsidRPr="00A430D6" w:rsidRDefault="00CB22EF" w:rsidP="00D1363B">
            <w:pPr>
              <w:spacing w:line="360" w:lineRule="auto"/>
            </w:pPr>
            <w:r w:rsidRPr="00A430D6">
              <w:t>Divorced</w:t>
            </w:r>
          </w:p>
        </w:tc>
        <w:tc>
          <w:tcPr>
            <w:tcW w:w="985" w:type="pct"/>
          </w:tcPr>
          <w:p w14:paraId="1656B772" w14:textId="77777777" w:rsidR="00CB22EF" w:rsidRPr="00A430D6" w:rsidRDefault="00CB22EF" w:rsidP="00D1363B">
            <w:pPr>
              <w:spacing w:line="360" w:lineRule="auto"/>
              <w:jc w:val="center"/>
            </w:pPr>
            <w:r w:rsidRPr="00A430D6">
              <w:t>10</w:t>
            </w:r>
          </w:p>
        </w:tc>
        <w:tc>
          <w:tcPr>
            <w:tcW w:w="986" w:type="pct"/>
          </w:tcPr>
          <w:p w14:paraId="17C83F19" w14:textId="77777777" w:rsidR="00CB22EF" w:rsidRPr="00A430D6" w:rsidRDefault="00CB22EF" w:rsidP="00D1363B">
            <w:pPr>
              <w:spacing w:line="360" w:lineRule="auto"/>
              <w:jc w:val="center"/>
            </w:pPr>
            <w:r w:rsidRPr="00A430D6">
              <w:t>2.9%</w:t>
            </w:r>
          </w:p>
        </w:tc>
      </w:tr>
      <w:tr w:rsidR="00CB22EF" w:rsidRPr="00A430D6" w14:paraId="691B2FD4" w14:textId="77777777" w:rsidTr="00D1363B">
        <w:tc>
          <w:tcPr>
            <w:tcW w:w="1411" w:type="pct"/>
          </w:tcPr>
          <w:p w14:paraId="65B2B5E3" w14:textId="77777777" w:rsidR="00CB22EF" w:rsidRPr="00A430D6" w:rsidRDefault="00CB22EF" w:rsidP="00D1363B">
            <w:pPr>
              <w:spacing w:line="360" w:lineRule="auto"/>
            </w:pPr>
            <w:r w:rsidRPr="00A430D6">
              <w:t>Education Level</w:t>
            </w:r>
          </w:p>
        </w:tc>
        <w:tc>
          <w:tcPr>
            <w:tcW w:w="1618" w:type="pct"/>
          </w:tcPr>
          <w:p w14:paraId="13F8A227" w14:textId="77777777" w:rsidR="00CB22EF" w:rsidRPr="00A430D6" w:rsidRDefault="00CB22EF" w:rsidP="00D1363B">
            <w:pPr>
              <w:spacing w:line="360" w:lineRule="auto"/>
            </w:pPr>
            <w:r w:rsidRPr="00A430D6">
              <w:t>No formal education</w:t>
            </w:r>
          </w:p>
        </w:tc>
        <w:tc>
          <w:tcPr>
            <w:tcW w:w="985" w:type="pct"/>
          </w:tcPr>
          <w:p w14:paraId="44718018" w14:textId="77777777" w:rsidR="00CB22EF" w:rsidRPr="00A430D6" w:rsidRDefault="00CB22EF" w:rsidP="00D1363B">
            <w:pPr>
              <w:spacing w:line="360" w:lineRule="auto"/>
              <w:jc w:val="center"/>
            </w:pPr>
            <w:r w:rsidRPr="00A430D6">
              <w:t>14</w:t>
            </w:r>
          </w:p>
        </w:tc>
        <w:tc>
          <w:tcPr>
            <w:tcW w:w="986" w:type="pct"/>
          </w:tcPr>
          <w:p w14:paraId="514BEEF6" w14:textId="77777777" w:rsidR="00CB22EF" w:rsidRPr="00A430D6" w:rsidRDefault="00CB22EF" w:rsidP="00D1363B">
            <w:pPr>
              <w:spacing w:line="360" w:lineRule="auto"/>
              <w:jc w:val="center"/>
            </w:pPr>
            <w:r w:rsidRPr="00A430D6">
              <w:t>4.1%</w:t>
            </w:r>
          </w:p>
        </w:tc>
      </w:tr>
      <w:tr w:rsidR="00CB22EF" w:rsidRPr="00A430D6" w14:paraId="35B8E0CC" w14:textId="77777777" w:rsidTr="00D1363B">
        <w:tc>
          <w:tcPr>
            <w:tcW w:w="1411" w:type="pct"/>
          </w:tcPr>
          <w:p w14:paraId="5306B766" w14:textId="77777777" w:rsidR="00CB22EF" w:rsidRPr="00A430D6" w:rsidRDefault="00CB22EF" w:rsidP="00D1363B">
            <w:pPr>
              <w:spacing w:line="360" w:lineRule="auto"/>
            </w:pPr>
          </w:p>
        </w:tc>
        <w:tc>
          <w:tcPr>
            <w:tcW w:w="1618" w:type="pct"/>
          </w:tcPr>
          <w:p w14:paraId="43B6A6A9" w14:textId="77777777" w:rsidR="00CB22EF" w:rsidRPr="00A430D6" w:rsidRDefault="00CB22EF" w:rsidP="00D1363B">
            <w:pPr>
              <w:spacing w:line="360" w:lineRule="auto"/>
            </w:pPr>
            <w:r w:rsidRPr="00A430D6">
              <w:t>Primary</w:t>
            </w:r>
          </w:p>
        </w:tc>
        <w:tc>
          <w:tcPr>
            <w:tcW w:w="985" w:type="pct"/>
          </w:tcPr>
          <w:p w14:paraId="51247CBB" w14:textId="77777777" w:rsidR="00CB22EF" w:rsidRPr="00A430D6" w:rsidRDefault="00CB22EF" w:rsidP="00D1363B">
            <w:pPr>
              <w:spacing w:line="360" w:lineRule="auto"/>
              <w:jc w:val="center"/>
            </w:pPr>
            <w:r w:rsidRPr="00A430D6">
              <w:t>38</w:t>
            </w:r>
          </w:p>
        </w:tc>
        <w:tc>
          <w:tcPr>
            <w:tcW w:w="986" w:type="pct"/>
          </w:tcPr>
          <w:p w14:paraId="7FD1FBE1" w14:textId="77777777" w:rsidR="00CB22EF" w:rsidRPr="00A430D6" w:rsidRDefault="00CB22EF" w:rsidP="00D1363B">
            <w:pPr>
              <w:spacing w:line="360" w:lineRule="auto"/>
              <w:jc w:val="center"/>
            </w:pPr>
            <w:r w:rsidRPr="00A430D6">
              <w:t>11.2%</w:t>
            </w:r>
          </w:p>
        </w:tc>
      </w:tr>
      <w:tr w:rsidR="00CB22EF" w:rsidRPr="00A430D6" w14:paraId="61D02728" w14:textId="77777777" w:rsidTr="00D1363B">
        <w:tc>
          <w:tcPr>
            <w:tcW w:w="1411" w:type="pct"/>
          </w:tcPr>
          <w:p w14:paraId="1094C7E8" w14:textId="77777777" w:rsidR="00CB22EF" w:rsidRPr="00A430D6" w:rsidRDefault="00CB22EF" w:rsidP="00D1363B">
            <w:pPr>
              <w:spacing w:line="360" w:lineRule="auto"/>
            </w:pPr>
          </w:p>
        </w:tc>
        <w:tc>
          <w:tcPr>
            <w:tcW w:w="1618" w:type="pct"/>
          </w:tcPr>
          <w:p w14:paraId="36C5C1EF" w14:textId="77777777" w:rsidR="00CB22EF" w:rsidRPr="00A430D6" w:rsidRDefault="00CB22EF" w:rsidP="00D1363B">
            <w:pPr>
              <w:spacing w:line="360" w:lineRule="auto"/>
            </w:pPr>
            <w:r w:rsidRPr="00A430D6">
              <w:t>Secondary</w:t>
            </w:r>
          </w:p>
        </w:tc>
        <w:tc>
          <w:tcPr>
            <w:tcW w:w="985" w:type="pct"/>
          </w:tcPr>
          <w:p w14:paraId="5BADBF92" w14:textId="77777777" w:rsidR="00CB22EF" w:rsidRPr="00A430D6" w:rsidRDefault="00CB22EF" w:rsidP="00D1363B">
            <w:pPr>
              <w:spacing w:line="360" w:lineRule="auto"/>
              <w:jc w:val="center"/>
            </w:pPr>
            <w:r w:rsidRPr="00A430D6">
              <w:t>108</w:t>
            </w:r>
          </w:p>
        </w:tc>
        <w:tc>
          <w:tcPr>
            <w:tcW w:w="986" w:type="pct"/>
          </w:tcPr>
          <w:p w14:paraId="339B2466" w14:textId="77777777" w:rsidR="00CB22EF" w:rsidRPr="00A430D6" w:rsidRDefault="00CB22EF" w:rsidP="00D1363B">
            <w:pPr>
              <w:spacing w:line="360" w:lineRule="auto"/>
              <w:jc w:val="center"/>
            </w:pPr>
            <w:r w:rsidRPr="00A430D6">
              <w:t>31.8%</w:t>
            </w:r>
          </w:p>
        </w:tc>
      </w:tr>
      <w:tr w:rsidR="00CB22EF" w:rsidRPr="00A430D6" w14:paraId="643210A7" w14:textId="77777777" w:rsidTr="00D1363B">
        <w:tc>
          <w:tcPr>
            <w:tcW w:w="1411" w:type="pct"/>
          </w:tcPr>
          <w:p w14:paraId="097B1C06" w14:textId="77777777" w:rsidR="00CB22EF" w:rsidRPr="00A430D6" w:rsidRDefault="00CB22EF" w:rsidP="00D1363B">
            <w:pPr>
              <w:spacing w:line="360" w:lineRule="auto"/>
            </w:pPr>
          </w:p>
        </w:tc>
        <w:tc>
          <w:tcPr>
            <w:tcW w:w="1618" w:type="pct"/>
          </w:tcPr>
          <w:p w14:paraId="52EEDAA2" w14:textId="77777777" w:rsidR="00CB22EF" w:rsidRPr="00A430D6" w:rsidRDefault="00CB22EF" w:rsidP="00D1363B">
            <w:pPr>
              <w:spacing w:line="360" w:lineRule="auto"/>
            </w:pPr>
            <w:r w:rsidRPr="00A430D6">
              <w:t>Tertiary</w:t>
            </w:r>
          </w:p>
        </w:tc>
        <w:tc>
          <w:tcPr>
            <w:tcW w:w="985" w:type="pct"/>
          </w:tcPr>
          <w:p w14:paraId="30466B7E" w14:textId="77777777" w:rsidR="00CB22EF" w:rsidRPr="00A430D6" w:rsidRDefault="00CB22EF" w:rsidP="00D1363B">
            <w:pPr>
              <w:spacing w:line="360" w:lineRule="auto"/>
              <w:jc w:val="center"/>
            </w:pPr>
            <w:r w:rsidRPr="00A430D6">
              <w:t>180</w:t>
            </w:r>
          </w:p>
        </w:tc>
        <w:tc>
          <w:tcPr>
            <w:tcW w:w="986" w:type="pct"/>
          </w:tcPr>
          <w:p w14:paraId="1896972B" w14:textId="77777777" w:rsidR="00CB22EF" w:rsidRPr="00A430D6" w:rsidRDefault="00CB22EF" w:rsidP="00D1363B">
            <w:pPr>
              <w:spacing w:line="360" w:lineRule="auto"/>
              <w:jc w:val="center"/>
            </w:pPr>
            <w:r w:rsidRPr="00A430D6">
              <w:t>52.9%</w:t>
            </w:r>
          </w:p>
        </w:tc>
      </w:tr>
      <w:tr w:rsidR="00CB22EF" w:rsidRPr="00A430D6" w14:paraId="1E8AFE68" w14:textId="77777777" w:rsidTr="00D1363B">
        <w:tc>
          <w:tcPr>
            <w:tcW w:w="1411" w:type="pct"/>
          </w:tcPr>
          <w:p w14:paraId="6FB5D42C" w14:textId="77777777" w:rsidR="00CB22EF" w:rsidRPr="00A430D6" w:rsidRDefault="00CB22EF" w:rsidP="00D1363B">
            <w:pPr>
              <w:spacing w:line="360" w:lineRule="auto"/>
            </w:pPr>
            <w:r w:rsidRPr="00A430D6">
              <w:t>Household Size</w:t>
            </w:r>
          </w:p>
        </w:tc>
        <w:tc>
          <w:tcPr>
            <w:tcW w:w="1618" w:type="pct"/>
          </w:tcPr>
          <w:p w14:paraId="2D997F57" w14:textId="77777777" w:rsidR="00CB22EF" w:rsidRPr="00A430D6" w:rsidRDefault="00CB22EF" w:rsidP="00D1363B">
            <w:pPr>
              <w:spacing w:line="360" w:lineRule="auto"/>
            </w:pPr>
            <w:r w:rsidRPr="00A430D6">
              <w:t>1–3 persons</w:t>
            </w:r>
          </w:p>
        </w:tc>
        <w:tc>
          <w:tcPr>
            <w:tcW w:w="985" w:type="pct"/>
          </w:tcPr>
          <w:p w14:paraId="74B7010C" w14:textId="77777777" w:rsidR="00CB22EF" w:rsidRPr="00A430D6" w:rsidRDefault="00CB22EF" w:rsidP="00D1363B">
            <w:pPr>
              <w:spacing w:line="360" w:lineRule="auto"/>
              <w:jc w:val="center"/>
            </w:pPr>
            <w:r w:rsidRPr="00A430D6">
              <w:t>96</w:t>
            </w:r>
          </w:p>
        </w:tc>
        <w:tc>
          <w:tcPr>
            <w:tcW w:w="986" w:type="pct"/>
          </w:tcPr>
          <w:p w14:paraId="2BB01E66" w14:textId="77777777" w:rsidR="00CB22EF" w:rsidRPr="00A430D6" w:rsidRDefault="00CB22EF" w:rsidP="00D1363B">
            <w:pPr>
              <w:spacing w:line="360" w:lineRule="auto"/>
              <w:jc w:val="center"/>
            </w:pPr>
            <w:r w:rsidRPr="00A430D6">
              <w:t>28.2%</w:t>
            </w:r>
          </w:p>
        </w:tc>
      </w:tr>
      <w:tr w:rsidR="00CB22EF" w:rsidRPr="00A430D6" w14:paraId="5754C61B" w14:textId="77777777" w:rsidTr="00D1363B">
        <w:tc>
          <w:tcPr>
            <w:tcW w:w="1411" w:type="pct"/>
          </w:tcPr>
          <w:p w14:paraId="554E9CF8" w14:textId="77777777" w:rsidR="00CB22EF" w:rsidRPr="00A430D6" w:rsidRDefault="00CB22EF" w:rsidP="00D1363B">
            <w:pPr>
              <w:spacing w:line="360" w:lineRule="auto"/>
            </w:pPr>
          </w:p>
        </w:tc>
        <w:tc>
          <w:tcPr>
            <w:tcW w:w="1618" w:type="pct"/>
          </w:tcPr>
          <w:p w14:paraId="43E8B0FB" w14:textId="77777777" w:rsidR="00CB22EF" w:rsidRPr="00A430D6" w:rsidRDefault="00CB22EF" w:rsidP="00D1363B">
            <w:pPr>
              <w:spacing w:line="360" w:lineRule="auto"/>
            </w:pPr>
            <w:r w:rsidRPr="00A430D6">
              <w:t>4–6 persons</w:t>
            </w:r>
          </w:p>
        </w:tc>
        <w:tc>
          <w:tcPr>
            <w:tcW w:w="985" w:type="pct"/>
          </w:tcPr>
          <w:p w14:paraId="50DA73AF" w14:textId="77777777" w:rsidR="00CB22EF" w:rsidRPr="00A430D6" w:rsidRDefault="00CB22EF" w:rsidP="00D1363B">
            <w:pPr>
              <w:spacing w:line="360" w:lineRule="auto"/>
              <w:jc w:val="center"/>
            </w:pPr>
            <w:r w:rsidRPr="00A430D6">
              <w:t>154</w:t>
            </w:r>
          </w:p>
        </w:tc>
        <w:tc>
          <w:tcPr>
            <w:tcW w:w="986" w:type="pct"/>
          </w:tcPr>
          <w:p w14:paraId="6794ECFE" w14:textId="77777777" w:rsidR="00CB22EF" w:rsidRPr="00A430D6" w:rsidRDefault="00CB22EF" w:rsidP="00D1363B">
            <w:pPr>
              <w:spacing w:line="360" w:lineRule="auto"/>
              <w:jc w:val="center"/>
            </w:pPr>
            <w:r w:rsidRPr="00A430D6">
              <w:t>45.3%</w:t>
            </w:r>
          </w:p>
        </w:tc>
      </w:tr>
      <w:tr w:rsidR="00CB22EF" w:rsidRPr="00A430D6" w14:paraId="67FEA30D" w14:textId="77777777" w:rsidTr="00D1363B">
        <w:tc>
          <w:tcPr>
            <w:tcW w:w="1411" w:type="pct"/>
          </w:tcPr>
          <w:p w14:paraId="6A40E0FC" w14:textId="77777777" w:rsidR="00CB22EF" w:rsidRPr="00A430D6" w:rsidRDefault="00CB22EF" w:rsidP="00D1363B">
            <w:pPr>
              <w:spacing w:line="360" w:lineRule="auto"/>
            </w:pPr>
          </w:p>
        </w:tc>
        <w:tc>
          <w:tcPr>
            <w:tcW w:w="1618" w:type="pct"/>
          </w:tcPr>
          <w:p w14:paraId="560401F5" w14:textId="77777777" w:rsidR="00CB22EF" w:rsidRPr="00A430D6" w:rsidRDefault="00CB22EF" w:rsidP="00D1363B">
            <w:pPr>
              <w:spacing w:line="360" w:lineRule="auto"/>
            </w:pPr>
            <w:r w:rsidRPr="00A430D6">
              <w:t>7–9 persons</w:t>
            </w:r>
          </w:p>
        </w:tc>
        <w:tc>
          <w:tcPr>
            <w:tcW w:w="985" w:type="pct"/>
          </w:tcPr>
          <w:p w14:paraId="72CBE8BF" w14:textId="77777777" w:rsidR="00CB22EF" w:rsidRPr="00A430D6" w:rsidRDefault="00CB22EF" w:rsidP="00D1363B">
            <w:pPr>
              <w:spacing w:line="360" w:lineRule="auto"/>
              <w:jc w:val="center"/>
            </w:pPr>
            <w:r w:rsidRPr="00A430D6">
              <w:t>66</w:t>
            </w:r>
          </w:p>
        </w:tc>
        <w:tc>
          <w:tcPr>
            <w:tcW w:w="986" w:type="pct"/>
          </w:tcPr>
          <w:p w14:paraId="13ACD1F0" w14:textId="77777777" w:rsidR="00CB22EF" w:rsidRPr="00A430D6" w:rsidRDefault="00CB22EF" w:rsidP="00D1363B">
            <w:pPr>
              <w:spacing w:line="360" w:lineRule="auto"/>
              <w:jc w:val="center"/>
            </w:pPr>
            <w:r w:rsidRPr="00A430D6">
              <w:t>19.4%</w:t>
            </w:r>
          </w:p>
        </w:tc>
      </w:tr>
      <w:tr w:rsidR="00CB22EF" w:rsidRPr="00A430D6" w14:paraId="57B2EF2A" w14:textId="77777777" w:rsidTr="00D1363B">
        <w:tc>
          <w:tcPr>
            <w:tcW w:w="1411" w:type="pct"/>
          </w:tcPr>
          <w:p w14:paraId="2EC212C6" w14:textId="77777777" w:rsidR="00CB22EF" w:rsidRPr="00A430D6" w:rsidRDefault="00CB22EF" w:rsidP="00D1363B">
            <w:pPr>
              <w:spacing w:line="360" w:lineRule="auto"/>
            </w:pPr>
          </w:p>
        </w:tc>
        <w:tc>
          <w:tcPr>
            <w:tcW w:w="1618" w:type="pct"/>
          </w:tcPr>
          <w:p w14:paraId="665702BB" w14:textId="77777777" w:rsidR="00CB22EF" w:rsidRPr="00A430D6" w:rsidRDefault="00CB22EF" w:rsidP="00D1363B">
            <w:pPr>
              <w:spacing w:line="360" w:lineRule="auto"/>
            </w:pPr>
            <w:r w:rsidRPr="00A430D6">
              <w:t>10+ persons</w:t>
            </w:r>
          </w:p>
        </w:tc>
        <w:tc>
          <w:tcPr>
            <w:tcW w:w="985" w:type="pct"/>
          </w:tcPr>
          <w:p w14:paraId="3310A0BE" w14:textId="77777777" w:rsidR="00CB22EF" w:rsidRPr="00A430D6" w:rsidRDefault="00CB22EF" w:rsidP="00D1363B">
            <w:pPr>
              <w:spacing w:line="360" w:lineRule="auto"/>
              <w:jc w:val="center"/>
            </w:pPr>
            <w:r w:rsidRPr="00A430D6">
              <w:t>24</w:t>
            </w:r>
          </w:p>
        </w:tc>
        <w:tc>
          <w:tcPr>
            <w:tcW w:w="986" w:type="pct"/>
          </w:tcPr>
          <w:p w14:paraId="1FF36694" w14:textId="77777777" w:rsidR="00CB22EF" w:rsidRPr="00A430D6" w:rsidRDefault="00CB22EF" w:rsidP="00D1363B">
            <w:pPr>
              <w:spacing w:line="360" w:lineRule="auto"/>
              <w:jc w:val="center"/>
            </w:pPr>
            <w:r w:rsidRPr="00A430D6">
              <w:t>7.1%</w:t>
            </w:r>
          </w:p>
        </w:tc>
      </w:tr>
    </w:tbl>
    <w:p w14:paraId="5743BB58" w14:textId="77777777" w:rsidR="00CB22EF" w:rsidRPr="00916FB2" w:rsidRDefault="00CB22EF" w:rsidP="003E22E7">
      <w:pPr>
        <w:spacing w:line="240" w:lineRule="auto"/>
        <w:jc w:val="both"/>
        <w:rPr>
          <w:rFonts w:ascii="Times New Roman" w:hAnsi="Times New Roman" w:cs="Times New Roman"/>
        </w:rPr>
      </w:pPr>
    </w:p>
    <w:p w14:paraId="615F9A25" w14:textId="77777777" w:rsidR="00916FB2" w:rsidRPr="00916FB2" w:rsidRDefault="00916FB2" w:rsidP="003E22E7">
      <w:pPr>
        <w:spacing w:line="240" w:lineRule="auto"/>
        <w:jc w:val="both"/>
        <w:rPr>
          <w:rFonts w:ascii="Times New Roman" w:hAnsi="Times New Roman" w:cs="Times New Roman"/>
          <w:b/>
          <w:bCs/>
        </w:rPr>
      </w:pPr>
      <w:r w:rsidRPr="00916FB2">
        <w:rPr>
          <w:rFonts w:ascii="Times New Roman" w:hAnsi="Times New Roman" w:cs="Times New Roman"/>
          <w:b/>
          <w:bCs/>
        </w:rPr>
        <w:t>4.2 Prevalence and Patterns of Untreated Well Water Use</w:t>
      </w:r>
    </w:p>
    <w:p w14:paraId="1B8BCB10" w14:textId="2B93C0D3" w:rsidR="00916FB2" w:rsidRDefault="00916FB2" w:rsidP="003E22E7">
      <w:pPr>
        <w:spacing w:line="240" w:lineRule="auto"/>
        <w:jc w:val="both"/>
        <w:rPr>
          <w:rFonts w:ascii="Times New Roman" w:hAnsi="Times New Roman" w:cs="Times New Roman"/>
        </w:rPr>
      </w:pPr>
      <w:r w:rsidRPr="00916FB2">
        <w:rPr>
          <w:rFonts w:ascii="Times New Roman" w:hAnsi="Times New Roman" w:cs="Times New Roman"/>
        </w:rPr>
        <w:t xml:space="preserve">Untreated hand-dug wells were the </w:t>
      </w:r>
      <w:r w:rsidR="001466ED" w:rsidRPr="00916FB2">
        <w:rPr>
          <w:rFonts w:ascii="Times New Roman" w:hAnsi="Times New Roman" w:cs="Times New Roman"/>
        </w:rPr>
        <w:t>most reported</w:t>
      </w:r>
      <w:r w:rsidRPr="00916FB2">
        <w:rPr>
          <w:rFonts w:ascii="Times New Roman" w:hAnsi="Times New Roman" w:cs="Times New Roman"/>
        </w:rPr>
        <w:t xml:space="preserve"> primary source of drinking water, used by 51.8% of households. Boreholes (28.8%) and municipal supply (12.4%) were less frequently reported. </w:t>
      </w:r>
      <w:r w:rsidR="001466ED" w:rsidRPr="00916FB2">
        <w:rPr>
          <w:rFonts w:ascii="Times New Roman" w:hAnsi="Times New Roman" w:cs="Times New Roman"/>
        </w:rPr>
        <w:t>Most</w:t>
      </w:r>
      <w:r w:rsidRPr="00916FB2">
        <w:rPr>
          <w:rFonts w:ascii="Times New Roman" w:hAnsi="Times New Roman" w:cs="Times New Roman"/>
        </w:rPr>
        <w:t xml:space="preserve"> households relied on shared or community-managed sources (54.1%), and more than half (57.6%) reported paying for water.</w:t>
      </w:r>
      <w:r w:rsidR="00AF3D30">
        <w:rPr>
          <w:rFonts w:ascii="Times New Roman" w:hAnsi="Times New Roman" w:cs="Times New Roman"/>
        </w:rPr>
        <w:t xml:space="preserve"> </w:t>
      </w:r>
      <w:r w:rsidRPr="00916FB2">
        <w:rPr>
          <w:rFonts w:ascii="Times New Roman" w:hAnsi="Times New Roman" w:cs="Times New Roman"/>
        </w:rPr>
        <w:t xml:space="preserve">Access to water was </w:t>
      </w:r>
      <w:r w:rsidR="00AF3D30" w:rsidRPr="00916FB2">
        <w:rPr>
          <w:rFonts w:ascii="Times New Roman" w:hAnsi="Times New Roman" w:cs="Times New Roman"/>
        </w:rPr>
        <w:t>within</w:t>
      </w:r>
      <w:r w:rsidRPr="00916FB2">
        <w:rPr>
          <w:rFonts w:ascii="Times New Roman" w:hAnsi="Times New Roman" w:cs="Times New Roman"/>
        </w:rPr>
        <w:t xml:space="preserve"> short distances, with 42.4% of households located less than 50 </w:t>
      </w:r>
      <w:r w:rsidR="00B663EA" w:rsidRPr="00916FB2">
        <w:rPr>
          <w:rFonts w:ascii="Times New Roman" w:hAnsi="Times New Roman" w:cs="Times New Roman"/>
        </w:rPr>
        <w:t>meters</w:t>
      </w:r>
      <w:r w:rsidRPr="00916FB2">
        <w:rPr>
          <w:rFonts w:ascii="Times New Roman" w:hAnsi="Times New Roman" w:cs="Times New Roman"/>
        </w:rPr>
        <w:t xml:space="preserve"> from their primary water source. However, seasonal variability was evident, as 64.1% of respondents reported water shortages during the dry season</w:t>
      </w:r>
      <w:r w:rsidR="00662A7B">
        <w:rPr>
          <w:rFonts w:ascii="Times New Roman" w:hAnsi="Times New Roman" w:cs="Times New Roman"/>
        </w:rPr>
        <w:t xml:space="preserve"> (</w:t>
      </w:r>
      <w:r w:rsidR="00893A5E">
        <w:rPr>
          <w:rFonts w:ascii="Times New Roman" w:hAnsi="Times New Roman" w:cs="Times New Roman"/>
        </w:rPr>
        <w:t>Table</w:t>
      </w:r>
      <w:r w:rsidR="00E25200">
        <w:rPr>
          <w:rFonts w:ascii="Times New Roman" w:hAnsi="Times New Roman" w:cs="Times New Roman"/>
        </w:rPr>
        <w:t xml:space="preserve"> </w:t>
      </w:r>
      <w:r w:rsidR="00893A5E">
        <w:rPr>
          <w:rFonts w:ascii="Times New Roman" w:hAnsi="Times New Roman" w:cs="Times New Roman"/>
        </w:rPr>
        <w:t xml:space="preserve">2, </w:t>
      </w:r>
      <w:r w:rsidR="00662A7B">
        <w:rPr>
          <w:rFonts w:ascii="Times New Roman" w:hAnsi="Times New Roman" w:cs="Times New Roman"/>
        </w:rPr>
        <w:t xml:space="preserve">Fig </w:t>
      </w:r>
      <w:r w:rsidR="00EA5F49">
        <w:rPr>
          <w:rFonts w:ascii="Times New Roman" w:hAnsi="Times New Roman" w:cs="Times New Roman"/>
        </w:rPr>
        <w:t>2</w:t>
      </w:r>
      <w:r w:rsidR="00662A7B">
        <w:rPr>
          <w:rFonts w:ascii="Times New Roman" w:hAnsi="Times New Roman" w:cs="Times New Roman"/>
        </w:rPr>
        <w:t>)</w:t>
      </w:r>
      <w:r w:rsidRPr="00916FB2">
        <w:rPr>
          <w:rFonts w:ascii="Times New Roman" w:hAnsi="Times New Roman" w:cs="Times New Roman"/>
        </w:rPr>
        <w:t>.</w:t>
      </w:r>
    </w:p>
    <w:p w14:paraId="29D42347" w14:textId="2FF17550" w:rsidR="00893A5E" w:rsidRPr="00A430D6" w:rsidRDefault="00893A5E" w:rsidP="00893A5E">
      <w:pPr>
        <w:spacing w:before="280" w:line="240" w:lineRule="auto"/>
        <w:jc w:val="center"/>
        <w:outlineLvl w:val="1"/>
        <w:rPr>
          <w:rFonts w:ascii="Times New Roman" w:eastAsia="Times New Roman" w:hAnsi="Times New Roman" w:cs="Times New Roman"/>
          <w:i/>
          <w:iCs/>
          <w:kern w:val="0"/>
          <w:lang w:val="en-GB" w:eastAsia="zh-CN"/>
          <w14:ligatures w14:val="none"/>
        </w:rPr>
      </w:pPr>
      <w:bookmarkStart w:id="3" w:name="_Toc227757186"/>
      <w:bookmarkStart w:id="4" w:name="_Toc227763490"/>
      <w:r w:rsidRPr="00A430D6">
        <w:rPr>
          <w:rFonts w:ascii="Times New Roman" w:eastAsia="Times New Roman" w:hAnsi="Times New Roman" w:cs="Times New Roman"/>
          <w:b/>
          <w:bCs/>
          <w:kern w:val="0"/>
          <w:lang w:val="en-GB" w:eastAsia="zh-CN"/>
          <w14:ligatures w14:val="none"/>
        </w:rPr>
        <w:t xml:space="preserve">Table 2: </w:t>
      </w:r>
      <w:r w:rsidRPr="00A430D6">
        <w:rPr>
          <w:rFonts w:ascii="Times New Roman" w:eastAsia="Times New Roman" w:hAnsi="Times New Roman" w:cs="Times New Roman"/>
          <w:i/>
          <w:iCs/>
          <w:kern w:val="0"/>
          <w:lang w:val="en-GB" w:eastAsia="zh-CN"/>
          <w14:ligatures w14:val="none"/>
        </w:rPr>
        <w:t xml:space="preserve">Water Source and Access </w:t>
      </w:r>
      <w:proofErr w:type="gramStart"/>
      <w:r w:rsidRPr="00A430D6">
        <w:rPr>
          <w:rFonts w:ascii="Times New Roman" w:eastAsia="Times New Roman" w:hAnsi="Times New Roman" w:cs="Times New Roman"/>
          <w:i/>
          <w:iCs/>
          <w:kern w:val="0"/>
          <w:lang w:val="en-GB" w:eastAsia="zh-CN"/>
          <w14:ligatures w14:val="none"/>
        </w:rPr>
        <w:t>Among</w:t>
      </w:r>
      <w:proofErr w:type="gramEnd"/>
      <w:r w:rsidRPr="00A430D6">
        <w:rPr>
          <w:rFonts w:ascii="Times New Roman" w:eastAsia="Times New Roman" w:hAnsi="Times New Roman" w:cs="Times New Roman"/>
          <w:i/>
          <w:iCs/>
          <w:kern w:val="0"/>
          <w:lang w:val="en-GB" w:eastAsia="zh-CN"/>
          <w14:ligatures w14:val="none"/>
        </w:rPr>
        <w:t xml:space="preserve"> Respondents (n = 340)</w:t>
      </w:r>
      <w:bookmarkEnd w:id="3"/>
      <w:bookmarkEnd w:id="4"/>
    </w:p>
    <w:tbl>
      <w:tblPr>
        <w:tblStyle w:val="TableGrid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6"/>
        <w:gridCol w:w="2760"/>
        <w:gridCol w:w="1595"/>
        <w:gridCol w:w="1595"/>
      </w:tblGrid>
      <w:tr w:rsidR="00893A5E" w:rsidRPr="00A430D6" w14:paraId="2724D1AF" w14:textId="77777777" w:rsidTr="00D1363B">
        <w:tc>
          <w:tcPr>
            <w:tcW w:w="1893" w:type="pct"/>
            <w:tcBorders>
              <w:top w:val="single" w:sz="4" w:space="0" w:color="auto"/>
              <w:bottom w:val="single" w:sz="4" w:space="0" w:color="auto"/>
            </w:tcBorders>
          </w:tcPr>
          <w:p w14:paraId="4A5A347B" w14:textId="77777777" w:rsidR="00893A5E" w:rsidRPr="00A430D6" w:rsidRDefault="00893A5E" w:rsidP="00D1363B">
            <w:pPr>
              <w:spacing w:line="480" w:lineRule="auto"/>
            </w:pPr>
            <w:r w:rsidRPr="00A430D6">
              <w:rPr>
                <w:b/>
                <w:bCs/>
              </w:rPr>
              <w:t>Variable</w:t>
            </w:r>
          </w:p>
        </w:tc>
        <w:tc>
          <w:tcPr>
            <w:tcW w:w="1441" w:type="pct"/>
            <w:tcBorders>
              <w:top w:val="single" w:sz="4" w:space="0" w:color="auto"/>
              <w:bottom w:val="single" w:sz="4" w:space="0" w:color="auto"/>
            </w:tcBorders>
          </w:tcPr>
          <w:p w14:paraId="019C3CC9" w14:textId="77777777" w:rsidR="00893A5E" w:rsidRPr="00A430D6" w:rsidRDefault="00893A5E" w:rsidP="00D1363B">
            <w:pPr>
              <w:spacing w:line="480" w:lineRule="auto"/>
            </w:pPr>
            <w:r w:rsidRPr="00A430D6">
              <w:rPr>
                <w:b/>
                <w:bCs/>
              </w:rPr>
              <w:t>Category</w:t>
            </w:r>
          </w:p>
        </w:tc>
        <w:tc>
          <w:tcPr>
            <w:tcW w:w="833" w:type="pct"/>
            <w:tcBorders>
              <w:top w:val="single" w:sz="4" w:space="0" w:color="auto"/>
              <w:bottom w:val="single" w:sz="4" w:space="0" w:color="auto"/>
            </w:tcBorders>
          </w:tcPr>
          <w:p w14:paraId="61D4A649" w14:textId="00DA7A1D" w:rsidR="00893A5E" w:rsidRPr="00A430D6" w:rsidRDefault="00D31230" w:rsidP="00D1363B">
            <w:pPr>
              <w:spacing w:line="480" w:lineRule="auto"/>
              <w:jc w:val="center"/>
            </w:pPr>
            <w:r w:rsidRPr="00A430D6">
              <w:rPr>
                <w:b/>
                <w:bCs/>
              </w:rPr>
              <w:t>N</w:t>
            </w:r>
          </w:p>
        </w:tc>
        <w:tc>
          <w:tcPr>
            <w:tcW w:w="833" w:type="pct"/>
            <w:tcBorders>
              <w:top w:val="single" w:sz="4" w:space="0" w:color="auto"/>
              <w:bottom w:val="single" w:sz="4" w:space="0" w:color="auto"/>
            </w:tcBorders>
          </w:tcPr>
          <w:p w14:paraId="35FC325C" w14:textId="77777777" w:rsidR="00893A5E" w:rsidRPr="00A430D6" w:rsidRDefault="00893A5E" w:rsidP="00D1363B">
            <w:pPr>
              <w:spacing w:line="480" w:lineRule="auto"/>
              <w:jc w:val="center"/>
            </w:pPr>
            <w:r w:rsidRPr="00A430D6">
              <w:rPr>
                <w:b/>
                <w:bCs/>
              </w:rPr>
              <w:t>%</w:t>
            </w:r>
          </w:p>
        </w:tc>
      </w:tr>
      <w:tr w:rsidR="00893A5E" w:rsidRPr="00A430D6" w14:paraId="57469BA9" w14:textId="77777777" w:rsidTr="00D1363B">
        <w:tc>
          <w:tcPr>
            <w:tcW w:w="1893" w:type="pct"/>
            <w:tcBorders>
              <w:top w:val="single" w:sz="4" w:space="0" w:color="auto"/>
            </w:tcBorders>
          </w:tcPr>
          <w:p w14:paraId="4A8CED62" w14:textId="77777777" w:rsidR="00893A5E" w:rsidRPr="00A430D6" w:rsidRDefault="00893A5E" w:rsidP="00D1363B">
            <w:pPr>
              <w:spacing w:line="480" w:lineRule="auto"/>
            </w:pPr>
            <w:r w:rsidRPr="00A430D6">
              <w:t>Primary drinking water source</w:t>
            </w:r>
          </w:p>
        </w:tc>
        <w:tc>
          <w:tcPr>
            <w:tcW w:w="1441" w:type="pct"/>
            <w:tcBorders>
              <w:top w:val="single" w:sz="4" w:space="0" w:color="auto"/>
            </w:tcBorders>
          </w:tcPr>
          <w:p w14:paraId="1B7B9508" w14:textId="77777777" w:rsidR="00893A5E" w:rsidRPr="00A430D6" w:rsidRDefault="00893A5E" w:rsidP="00D1363B">
            <w:pPr>
              <w:spacing w:line="480" w:lineRule="auto"/>
            </w:pPr>
            <w:r w:rsidRPr="00A430D6">
              <w:t>Hand-dug well</w:t>
            </w:r>
          </w:p>
        </w:tc>
        <w:tc>
          <w:tcPr>
            <w:tcW w:w="833" w:type="pct"/>
            <w:tcBorders>
              <w:top w:val="single" w:sz="4" w:space="0" w:color="auto"/>
            </w:tcBorders>
          </w:tcPr>
          <w:p w14:paraId="6F1111DF" w14:textId="77777777" w:rsidR="00893A5E" w:rsidRPr="00A430D6" w:rsidRDefault="00893A5E" w:rsidP="00D1363B">
            <w:pPr>
              <w:spacing w:line="480" w:lineRule="auto"/>
              <w:jc w:val="center"/>
            </w:pPr>
            <w:r w:rsidRPr="00A430D6">
              <w:t>176</w:t>
            </w:r>
          </w:p>
        </w:tc>
        <w:tc>
          <w:tcPr>
            <w:tcW w:w="833" w:type="pct"/>
            <w:tcBorders>
              <w:top w:val="single" w:sz="4" w:space="0" w:color="auto"/>
            </w:tcBorders>
          </w:tcPr>
          <w:p w14:paraId="7CE77A2A" w14:textId="77777777" w:rsidR="00893A5E" w:rsidRPr="00A430D6" w:rsidRDefault="00893A5E" w:rsidP="00D1363B">
            <w:pPr>
              <w:spacing w:line="480" w:lineRule="auto"/>
              <w:jc w:val="center"/>
            </w:pPr>
            <w:r w:rsidRPr="00A430D6">
              <w:t>51.8%</w:t>
            </w:r>
          </w:p>
        </w:tc>
      </w:tr>
      <w:tr w:rsidR="00893A5E" w:rsidRPr="00A430D6" w14:paraId="3E9FD4BB" w14:textId="77777777" w:rsidTr="00D1363B">
        <w:tc>
          <w:tcPr>
            <w:tcW w:w="1893" w:type="pct"/>
          </w:tcPr>
          <w:p w14:paraId="4ACE8CB8" w14:textId="77777777" w:rsidR="00893A5E" w:rsidRPr="00A430D6" w:rsidRDefault="00893A5E" w:rsidP="00D1363B">
            <w:pPr>
              <w:spacing w:line="480" w:lineRule="auto"/>
            </w:pPr>
          </w:p>
        </w:tc>
        <w:tc>
          <w:tcPr>
            <w:tcW w:w="1441" w:type="pct"/>
          </w:tcPr>
          <w:p w14:paraId="70F93F04" w14:textId="77777777" w:rsidR="00893A5E" w:rsidRPr="00A430D6" w:rsidRDefault="00893A5E" w:rsidP="00D1363B">
            <w:pPr>
              <w:spacing w:line="480" w:lineRule="auto"/>
            </w:pPr>
            <w:r w:rsidRPr="00A430D6">
              <w:t>Borehole</w:t>
            </w:r>
          </w:p>
        </w:tc>
        <w:tc>
          <w:tcPr>
            <w:tcW w:w="833" w:type="pct"/>
          </w:tcPr>
          <w:p w14:paraId="24F363EE" w14:textId="77777777" w:rsidR="00893A5E" w:rsidRPr="00A430D6" w:rsidRDefault="00893A5E" w:rsidP="00D1363B">
            <w:pPr>
              <w:spacing w:line="480" w:lineRule="auto"/>
              <w:jc w:val="center"/>
            </w:pPr>
            <w:r w:rsidRPr="00A430D6">
              <w:t>98</w:t>
            </w:r>
          </w:p>
        </w:tc>
        <w:tc>
          <w:tcPr>
            <w:tcW w:w="833" w:type="pct"/>
          </w:tcPr>
          <w:p w14:paraId="284D7575" w14:textId="77777777" w:rsidR="00893A5E" w:rsidRPr="00A430D6" w:rsidRDefault="00893A5E" w:rsidP="00D1363B">
            <w:pPr>
              <w:spacing w:line="480" w:lineRule="auto"/>
              <w:jc w:val="center"/>
            </w:pPr>
            <w:r w:rsidRPr="00A430D6">
              <w:t>28.8%</w:t>
            </w:r>
          </w:p>
        </w:tc>
      </w:tr>
      <w:tr w:rsidR="00893A5E" w:rsidRPr="00A430D6" w14:paraId="7A4116B7" w14:textId="77777777" w:rsidTr="00D1363B">
        <w:tc>
          <w:tcPr>
            <w:tcW w:w="1893" w:type="pct"/>
          </w:tcPr>
          <w:p w14:paraId="14B0F1DD" w14:textId="77777777" w:rsidR="00893A5E" w:rsidRPr="00A430D6" w:rsidRDefault="00893A5E" w:rsidP="00D1363B">
            <w:pPr>
              <w:spacing w:line="480" w:lineRule="auto"/>
            </w:pPr>
          </w:p>
        </w:tc>
        <w:tc>
          <w:tcPr>
            <w:tcW w:w="1441" w:type="pct"/>
          </w:tcPr>
          <w:p w14:paraId="633B5C49" w14:textId="77777777" w:rsidR="00893A5E" w:rsidRPr="00A430D6" w:rsidRDefault="00893A5E" w:rsidP="00D1363B">
            <w:pPr>
              <w:spacing w:line="480" w:lineRule="auto"/>
            </w:pPr>
            <w:r w:rsidRPr="00A430D6">
              <w:t>Municipal supply</w:t>
            </w:r>
          </w:p>
        </w:tc>
        <w:tc>
          <w:tcPr>
            <w:tcW w:w="833" w:type="pct"/>
          </w:tcPr>
          <w:p w14:paraId="775054C7" w14:textId="77777777" w:rsidR="00893A5E" w:rsidRPr="00A430D6" w:rsidRDefault="00893A5E" w:rsidP="00D1363B">
            <w:pPr>
              <w:spacing w:line="480" w:lineRule="auto"/>
              <w:jc w:val="center"/>
            </w:pPr>
            <w:r w:rsidRPr="00A430D6">
              <w:t>42</w:t>
            </w:r>
          </w:p>
        </w:tc>
        <w:tc>
          <w:tcPr>
            <w:tcW w:w="833" w:type="pct"/>
          </w:tcPr>
          <w:p w14:paraId="5FD14496" w14:textId="77777777" w:rsidR="00893A5E" w:rsidRPr="00A430D6" w:rsidRDefault="00893A5E" w:rsidP="00D1363B">
            <w:pPr>
              <w:spacing w:line="480" w:lineRule="auto"/>
              <w:jc w:val="center"/>
            </w:pPr>
            <w:r w:rsidRPr="00A430D6">
              <w:t>12.4%</w:t>
            </w:r>
          </w:p>
        </w:tc>
      </w:tr>
      <w:tr w:rsidR="00893A5E" w:rsidRPr="00A430D6" w14:paraId="5FC5A5E1" w14:textId="77777777" w:rsidTr="00D1363B">
        <w:tc>
          <w:tcPr>
            <w:tcW w:w="1893" w:type="pct"/>
          </w:tcPr>
          <w:p w14:paraId="2E115DB9" w14:textId="77777777" w:rsidR="00893A5E" w:rsidRPr="00A430D6" w:rsidRDefault="00893A5E" w:rsidP="00D1363B">
            <w:pPr>
              <w:spacing w:line="480" w:lineRule="auto"/>
            </w:pPr>
          </w:p>
        </w:tc>
        <w:tc>
          <w:tcPr>
            <w:tcW w:w="1441" w:type="pct"/>
          </w:tcPr>
          <w:p w14:paraId="6B4543C4" w14:textId="77777777" w:rsidR="00893A5E" w:rsidRPr="00A430D6" w:rsidRDefault="00893A5E" w:rsidP="00D1363B">
            <w:pPr>
              <w:spacing w:line="480" w:lineRule="auto"/>
            </w:pPr>
            <w:r w:rsidRPr="00A430D6">
              <w:t>Other sources</w:t>
            </w:r>
          </w:p>
        </w:tc>
        <w:tc>
          <w:tcPr>
            <w:tcW w:w="833" w:type="pct"/>
          </w:tcPr>
          <w:p w14:paraId="5B45B3EE" w14:textId="77777777" w:rsidR="00893A5E" w:rsidRPr="00A430D6" w:rsidRDefault="00893A5E" w:rsidP="00D1363B">
            <w:pPr>
              <w:spacing w:line="480" w:lineRule="auto"/>
              <w:jc w:val="center"/>
            </w:pPr>
            <w:r w:rsidRPr="00A430D6">
              <w:t>24</w:t>
            </w:r>
          </w:p>
        </w:tc>
        <w:tc>
          <w:tcPr>
            <w:tcW w:w="833" w:type="pct"/>
          </w:tcPr>
          <w:p w14:paraId="1C14A9E0" w14:textId="77777777" w:rsidR="00893A5E" w:rsidRPr="00A430D6" w:rsidRDefault="00893A5E" w:rsidP="00D1363B">
            <w:pPr>
              <w:spacing w:line="480" w:lineRule="auto"/>
              <w:jc w:val="center"/>
            </w:pPr>
            <w:r w:rsidRPr="00A430D6">
              <w:t>7.0%</w:t>
            </w:r>
          </w:p>
        </w:tc>
      </w:tr>
      <w:tr w:rsidR="00893A5E" w:rsidRPr="00A430D6" w14:paraId="7F1671C8" w14:textId="77777777" w:rsidTr="00D1363B">
        <w:tc>
          <w:tcPr>
            <w:tcW w:w="1893" w:type="pct"/>
          </w:tcPr>
          <w:p w14:paraId="3C7988B9" w14:textId="77777777" w:rsidR="00893A5E" w:rsidRPr="00A430D6" w:rsidRDefault="00893A5E" w:rsidP="00D1363B">
            <w:pPr>
              <w:spacing w:line="480" w:lineRule="auto"/>
            </w:pPr>
            <w:r w:rsidRPr="00A430D6">
              <w:t>Distance to water source</w:t>
            </w:r>
          </w:p>
        </w:tc>
        <w:tc>
          <w:tcPr>
            <w:tcW w:w="1441" w:type="pct"/>
          </w:tcPr>
          <w:p w14:paraId="1D7EEED6" w14:textId="77777777" w:rsidR="00893A5E" w:rsidRPr="00A430D6" w:rsidRDefault="00893A5E" w:rsidP="00D1363B">
            <w:pPr>
              <w:spacing w:line="480" w:lineRule="auto"/>
            </w:pPr>
            <w:r w:rsidRPr="00A430D6">
              <w:t>Less than 50 m</w:t>
            </w:r>
          </w:p>
        </w:tc>
        <w:tc>
          <w:tcPr>
            <w:tcW w:w="833" w:type="pct"/>
          </w:tcPr>
          <w:p w14:paraId="299D421D" w14:textId="77777777" w:rsidR="00893A5E" w:rsidRPr="00A430D6" w:rsidRDefault="00893A5E" w:rsidP="00D1363B">
            <w:pPr>
              <w:spacing w:line="480" w:lineRule="auto"/>
              <w:jc w:val="center"/>
            </w:pPr>
            <w:r w:rsidRPr="00A430D6">
              <w:t>144</w:t>
            </w:r>
          </w:p>
        </w:tc>
        <w:tc>
          <w:tcPr>
            <w:tcW w:w="833" w:type="pct"/>
          </w:tcPr>
          <w:p w14:paraId="10FE191F" w14:textId="77777777" w:rsidR="00893A5E" w:rsidRPr="00A430D6" w:rsidRDefault="00893A5E" w:rsidP="00D1363B">
            <w:pPr>
              <w:spacing w:line="480" w:lineRule="auto"/>
              <w:jc w:val="center"/>
            </w:pPr>
            <w:r w:rsidRPr="00A430D6">
              <w:t>42.4%</w:t>
            </w:r>
          </w:p>
        </w:tc>
      </w:tr>
      <w:tr w:rsidR="00893A5E" w:rsidRPr="00A430D6" w14:paraId="56BE8163" w14:textId="77777777" w:rsidTr="00D1363B">
        <w:tc>
          <w:tcPr>
            <w:tcW w:w="1893" w:type="pct"/>
          </w:tcPr>
          <w:p w14:paraId="1B17F65A" w14:textId="77777777" w:rsidR="00893A5E" w:rsidRPr="00A430D6" w:rsidRDefault="00893A5E" w:rsidP="00D1363B">
            <w:pPr>
              <w:spacing w:line="480" w:lineRule="auto"/>
            </w:pPr>
          </w:p>
        </w:tc>
        <w:tc>
          <w:tcPr>
            <w:tcW w:w="1441" w:type="pct"/>
          </w:tcPr>
          <w:p w14:paraId="0152955E" w14:textId="77777777" w:rsidR="00893A5E" w:rsidRPr="00A430D6" w:rsidRDefault="00893A5E" w:rsidP="00D1363B">
            <w:pPr>
              <w:spacing w:line="480" w:lineRule="auto"/>
            </w:pPr>
            <w:r w:rsidRPr="00A430D6">
              <w:t>50–100 m</w:t>
            </w:r>
          </w:p>
        </w:tc>
        <w:tc>
          <w:tcPr>
            <w:tcW w:w="833" w:type="pct"/>
          </w:tcPr>
          <w:p w14:paraId="5838F33D" w14:textId="77777777" w:rsidR="00893A5E" w:rsidRPr="00A430D6" w:rsidRDefault="00893A5E" w:rsidP="00D1363B">
            <w:pPr>
              <w:spacing w:line="480" w:lineRule="auto"/>
              <w:jc w:val="center"/>
            </w:pPr>
            <w:r w:rsidRPr="00A430D6">
              <w:t>118</w:t>
            </w:r>
          </w:p>
        </w:tc>
        <w:tc>
          <w:tcPr>
            <w:tcW w:w="833" w:type="pct"/>
          </w:tcPr>
          <w:p w14:paraId="1BD85EEE" w14:textId="77777777" w:rsidR="00893A5E" w:rsidRPr="00A430D6" w:rsidRDefault="00893A5E" w:rsidP="00D1363B">
            <w:pPr>
              <w:spacing w:line="480" w:lineRule="auto"/>
              <w:jc w:val="center"/>
            </w:pPr>
            <w:r w:rsidRPr="00A430D6">
              <w:t>34.7%</w:t>
            </w:r>
          </w:p>
        </w:tc>
      </w:tr>
      <w:tr w:rsidR="00893A5E" w:rsidRPr="00A430D6" w14:paraId="142B7773" w14:textId="77777777" w:rsidTr="00D1363B">
        <w:tc>
          <w:tcPr>
            <w:tcW w:w="1893" w:type="pct"/>
          </w:tcPr>
          <w:p w14:paraId="6576A441" w14:textId="77777777" w:rsidR="00893A5E" w:rsidRPr="00A430D6" w:rsidRDefault="00893A5E" w:rsidP="00D1363B">
            <w:pPr>
              <w:spacing w:line="480" w:lineRule="auto"/>
            </w:pPr>
          </w:p>
        </w:tc>
        <w:tc>
          <w:tcPr>
            <w:tcW w:w="1441" w:type="pct"/>
          </w:tcPr>
          <w:p w14:paraId="13884408" w14:textId="77777777" w:rsidR="00893A5E" w:rsidRPr="00A430D6" w:rsidRDefault="00893A5E" w:rsidP="00D1363B">
            <w:pPr>
              <w:spacing w:line="480" w:lineRule="auto"/>
            </w:pPr>
            <w:r w:rsidRPr="00A430D6">
              <w:t>Over 100 m</w:t>
            </w:r>
          </w:p>
        </w:tc>
        <w:tc>
          <w:tcPr>
            <w:tcW w:w="833" w:type="pct"/>
          </w:tcPr>
          <w:p w14:paraId="6DA6A864" w14:textId="77777777" w:rsidR="00893A5E" w:rsidRPr="00A430D6" w:rsidRDefault="00893A5E" w:rsidP="00D1363B">
            <w:pPr>
              <w:spacing w:line="480" w:lineRule="auto"/>
              <w:jc w:val="center"/>
            </w:pPr>
            <w:r w:rsidRPr="00A430D6">
              <w:t>78</w:t>
            </w:r>
          </w:p>
        </w:tc>
        <w:tc>
          <w:tcPr>
            <w:tcW w:w="833" w:type="pct"/>
          </w:tcPr>
          <w:p w14:paraId="2D96FB17" w14:textId="77777777" w:rsidR="00893A5E" w:rsidRPr="00A430D6" w:rsidRDefault="00893A5E" w:rsidP="00D1363B">
            <w:pPr>
              <w:spacing w:line="480" w:lineRule="auto"/>
              <w:jc w:val="center"/>
            </w:pPr>
            <w:r w:rsidRPr="00A430D6">
              <w:t>22.9%</w:t>
            </w:r>
          </w:p>
        </w:tc>
      </w:tr>
      <w:tr w:rsidR="00893A5E" w:rsidRPr="00A430D6" w14:paraId="4218A90C" w14:textId="77777777" w:rsidTr="00D1363B">
        <w:tc>
          <w:tcPr>
            <w:tcW w:w="1893" w:type="pct"/>
          </w:tcPr>
          <w:p w14:paraId="6292454D" w14:textId="77777777" w:rsidR="00893A5E" w:rsidRPr="00A430D6" w:rsidRDefault="00893A5E" w:rsidP="00D1363B">
            <w:pPr>
              <w:spacing w:line="480" w:lineRule="auto"/>
            </w:pPr>
            <w:r w:rsidRPr="00A430D6">
              <w:t>Average daily consumption</w:t>
            </w:r>
          </w:p>
        </w:tc>
        <w:tc>
          <w:tcPr>
            <w:tcW w:w="1441" w:type="pct"/>
          </w:tcPr>
          <w:p w14:paraId="2079829A" w14:textId="77777777" w:rsidR="00893A5E" w:rsidRPr="00A430D6" w:rsidRDefault="00893A5E" w:rsidP="00D1363B">
            <w:pPr>
              <w:spacing w:line="480" w:lineRule="auto"/>
            </w:pPr>
            <w:r w:rsidRPr="00A430D6">
              <w:t>Less than 20 L</w:t>
            </w:r>
          </w:p>
        </w:tc>
        <w:tc>
          <w:tcPr>
            <w:tcW w:w="833" w:type="pct"/>
          </w:tcPr>
          <w:p w14:paraId="70940970" w14:textId="77777777" w:rsidR="00893A5E" w:rsidRPr="00A430D6" w:rsidRDefault="00893A5E" w:rsidP="00D1363B">
            <w:pPr>
              <w:spacing w:line="480" w:lineRule="auto"/>
              <w:jc w:val="center"/>
            </w:pPr>
            <w:r w:rsidRPr="00A430D6">
              <w:t>74</w:t>
            </w:r>
          </w:p>
        </w:tc>
        <w:tc>
          <w:tcPr>
            <w:tcW w:w="833" w:type="pct"/>
          </w:tcPr>
          <w:p w14:paraId="7A3AF011" w14:textId="77777777" w:rsidR="00893A5E" w:rsidRPr="00A430D6" w:rsidRDefault="00893A5E" w:rsidP="00D1363B">
            <w:pPr>
              <w:spacing w:line="480" w:lineRule="auto"/>
              <w:jc w:val="center"/>
            </w:pPr>
            <w:r w:rsidRPr="00A430D6">
              <w:t>21.8%</w:t>
            </w:r>
          </w:p>
        </w:tc>
      </w:tr>
      <w:tr w:rsidR="00893A5E" w:rsidRPr="00A430D6" w14:paraId="7319004F" w14:textId="77777777" w:rsidTr="00D1363B">
        <w:tc>
          <w:tcPr>
            <w:tcW w:w="1893" w:type="pct"/>
          </w:tcPr>
          <w:p w14:paraId="471A085A" w14:textId="77777777" w:rsidR="00893A5E" w:rsidRPr="00A430D6" w:rsidRDefault="00893A5E" w:rsidP="00D1363B">
            <w:pPr>
              <w:spacing w:line="480" w:lineRule="auto"/>
            </w:pPr>
          </w:p>
        </w:tc>
        <w:tc>
          <w:tcPr>
            <w:tcW w:w="1441" w:type="pct"/>
          </w:tcPr>
          <w:p w14:paraId="4CBF3A1D" w14:textId="77777777" w:rsidR="00893A5E" w:rsidRPr="00A430D6" w:rsidRDefault="00893A5E" w:rsidP="00D1363B">
            <w:pPr>
              <w:spacing w:line="480" w:lineRule="auto"/>
            </w:pPr>
            <w:r w:rsidRPr="00A430D6">
              <w:t>20–50 L</w:t>
            </w:r>
          </w:p>
        </w:tc>
        <w:tc>
          <w:tcPr>
            <w:tcW w:w="833" w:type="pct"/>
          </w:tcPr>
          <w:p w14:paraId="5F254712" w14:textId="77777777" w:rsidR="00893A5E" w:rsidRPr="00A430D6" w:rsidRDefault="00893A5E" w:rsidP="00D1363B">
            <w:pPr>
              <w:spacing w:line="480" w:lineRule="auto"/>
              <w:jc w:val="center"/>
            </w:pPr>
            <w:r w:rsidRPr="00A430D6">
              <w:t>188</w:t>
            </w:r>
          </w:p>
        </w:tc>
        <w:tc>
          <w:tcPr>
            <w:tcW w:w="833" w:type="pct"/>
          </w:tcPr>
          <w:p w14:paraId="342463E4" w14:textId="77777777" w:rsidR="00893A5E" w:rsidRPr="00A430D6" w:rsidRDefault="00893A5E" w:rsidP="00D1363B">
            <w:pPr>
              <w:spacing w:line="480" w:lineRule="auto"/>
              <w:jc w:val="center"/>
            </w:pPr>
            <w:r w:rsidRPr="00A430D6">
              <w:t>55.3%</w:t>
            </w:r>
          </w:p>
        </w:tc>
      </w:tr>
      <w:tr w:rsidR="00893A5E" w:rsidRPr="00A430D6" w14:paraId="46527A41" w14:textId="77777777" w:rsidTr="00D1363B">
        <w:tc>
          <w:tcPr>
            <w:tcW w:w="1893" w:type="pct"/>
          </w:tcPr>
          <w:p w14:paraId="212DD8C7" w14:textId="77777777" w:rsidR="00893A5E" w:rsidRPr="00A430D6" w:rsidRDefault="00893A5E" w:rsidP="00D1363B">
            <w:pPr>
              <w:spacing w:line="480" w:lineRule="auto"/>
            </w:pPr>
          </w:p>
        </w:tc>
        <w:tc>
          <w:tcPr>
            <w:tcW w:w="1441" w:type="pct"/>
          </w:tcPr>
          <w:p w14:paraId="76E20A5B" w14:textId="77777777" w:rsidR="00893A5E" w:rsidRPr="00A430D6" w:rsidRDefault="00893A5E" w:rsidP="00D1363B">
            <w:pPr>
              <w:spacing w:line="480" w:lineRule="auto"/>
            </w:pPr>
            <w:r w:rsidRPr="00A430D6">
              <w:t>Over 50 L</w:t>
            </w:r>
          </w:p>
        </w:tc>
        <w:tc>
          <w:tcPr>
            <w:tcW w:w="833" w:type="pct"/>
          </w:tcPr>
          <w:p w14:paraId="58B42A83" w14:textId="77777777" w:rsidR="00893A5E" w:rsidRPr="00A430D6" w:rsidRDefault="00893A5E" w:rsidP="00D1363B">
            <w:pPr>
              <w:spacing w:line="480" w:lineRule="auto"/>
              <w:jc w:val="center"/>
            </w:pPr>
            <w:r w:rsidRPr="00A430D6">
              <w:t>78</w:t>
            </w:r>
          </w:p>
        </w:tc>
        <w:tc>
          <w:tcPr>
            <w:tcW w:w="833" w:type="pct"/>
          </w:tcPr>
          <w:p w14:paraId="12CFBB55" w14:textId="77777777" w:rsidR="00893A5E" w:rsidRPr="00A430D6" w:rsidRDefault="00893A5E" w:rsidP="00D1363B">
            <w:pPr>
              <w:spacing w:line="480" w:lineRule="auto"/>
              <w:jc w:val="center"/>
            </w:pPr>
            <w:r w:rsidRPr="00A430D6">
              <w:t>22.9%</w:t>
            </w:r>
          </w:p>
        </w:tc>
      </w:tr>
      <w:tr w:rsidR="00893A5E" w:rsidRPr="00A430D6" w14:paraId="67E9C388" w14:textId="77777777" w:rsidTr="00D1363B">
        <w:tc>
          <w:tcPr>
            <w:tcW w:w="1893" w:type="pct"/>
          </w:tcPr>
          <w:p w14:paraId="6528E94D" w14:textId="3911CA78" w:rsidR="00893A5E" w:rsidRPr="00A430D6" w:rsidRDefault="00893A5E" w:rsidP="00D1363B">
            <w:pPr>
              <w:spacing w:line="480" w:lineRule="auto"/>
            </w:pPr>
            <w:r w:rsidRPr="00A430D6">
              <w:t xml:space="preserve">Ownership of </w:t>
            </w:r>
            <w:r w:rsidR="00C324CD">
              <w:t xml:space="preserve">the </w:t>
            </w:r>
            <w:r w:rsidRPr="00A430D6">
              <w:t>water source</w:t>
            </w:r>
          </w:p>
        </w:tc>
        <w:tc>
          <w:tcPr>
            <w:tcW w:w="1441" w:type="pct"/>
          </w:tcPr>
          <w:p w14:paraId="6D8B1912" w14:textId="77777777" w:rsidR="00893A5E" w:rsidRPr="00A430D6" w:rsidRDefault="00893A5E" w:rsidP="00D1363B">
            <w:pPr>
              <w:spacing w:line="480" w:lineRule="auto"/>
            </w:pPr>
            <w:r w:rsidRPr="00A430D6">
              <w:t>Private</w:t>
            </w:r>
          </w:p>
        </w:tc>
        <w:tc>
          <w:tcPr>
            <w:tcW w:w="833" w:type="pct"/>
          </w:tcPr>
          <w:p w14:paraId="0C4DA92D" w14:textId="77777777" w:rsidR="00893A5E" w:rsidRPr="00A430D6" w:rsidRDefault="00893A5E" w:rsidP="00D1363B">
            <w:pPr>
              <w:spacing w:line="480" w:lineRule="auto"/>
              <w:jc w:val="center"/>
            </w:pPr>
            <w:r w:rsidRPr="00A430D6">
              <w:t>102</w:t>
            </w:r>
          </w:p>
        </w:tc>
        <w:tc>
          <w:tcPr>
            <w:tcW w:w="833" w:type="pct"/>
          </w:tcPr>
          <w:p w14:paraId="1A5FCA8A" w14:textId="77777777" w:rsidR="00893A5E" w:rsidRPr="00A430D6" w:rsidRDefault="00893A5E" w:rsidP="00D1363B">
            <w:pPr>
              <w:spacing w:line="480" w:lineRule="auto"/>
              <w:jc w:val="center"/>
            </w:pPr>
            <w:r w:rsidRPr="00A430D6">
              <w:t>30.0%</w:t>
            </w:r>
          </w:p>
        </w:tc>
      </w:tr>
      <w:tr w:rsidR="00893A5E" w:rsidRPr="00A430D6" w14:paraId="040E5986" w14:textId="77777777" w:rsidTr="00D1363B">
        <w:tc>
          <w:tcPr>
            <w:tcW w:w="1893" w:type="pct"/>
          </w:tcPr>
          <w:p w14:paraId="0DFF297A" w14:textId="77777777" w:rsidR="00893A5E" w:rsidRPr="00A430D6" w:rsidRDefault="00893A5E" w:rsidP="00D1363B">
            <w:pPr>
              <w:spacing w:line="480" w:lineRule="auto"/>
            </w:pPr>
          </w:p>
        </w:tc>
        <w:tc>
          <w:tcPr>
            <w:tcW w:w="1441" w:type="pct"/>
          </w:tcPr>
          <w:p w14:paraId="10E6E479" w14:textId="77777777" w:rsidR="00893A5E" w:rsidRPr="00A430D6" w:rsidRDefault="00893A5E" w:rsidP="00D1363B">
            <w:pPr>
              <w:spacing w:line="480" w:lineRule="auto"/>
            </w:pPr>
            <w:r w:rsidRPr="00A430D6">
              <w:t>Community/shared</w:t>
            </w:r>
          </w:p>
        </w:tc>
        <w:tc>
          <w:tcPr>
            <w:tcW w:w="833" w:type="pct"/>
          </w:tcPr>
          <w:p w14:paraId="04D79D73" w14:textId="77777777" w:rsidR="00893A5E" w:rsidRPr="00A430D6" w:rsidRDefault="00893A5E" w:rsidP="00D1363B">
            <w:pPr>
              <w:spacing w:line="480" w:lineRule="auto"/>
              <w:jc w:val="center"/>
            </w:pPr>
            <w:r w:rsidRPr="00A430D6">
              <w:t>184</w:t>
            </w:r>
          </w:p>
        </w:tc>
        <w:tc>
          <w:tcPr>
            <w:tcW w:w="833" w:type="pct"/>
          </w:tcPr>
          <w:p w14:paraId="5EBFEDB0" w14:textId="77777777" w:rsidR="00893A5E" w:rsidRPr="00A430D6" w:rsidRDefault="00893A5E" w:rsidP="00D1363B">
            <w:pPr>
              <w:spacing w:line="480" w:lineRule="auto"/>
              <w:jc w:val="center"/>
            </w:pPr>
            <w:r w:rsidRPr="00A430D6">
              <w:t>54.1%</w:t>
            </w:r>
          </w:p>
        </w:tc>
      </w:tr>
      <w:tr w:rsidR="00893A5E" w:rsidRPr="00A430D6" w14:paraId="619E57D1" w14:textId="77777777" w:rsidTr="00D1363B">
        <w:tc>
          <w:tcPr>
            <w:tcW w:w="1893" w:type="pct"/>
          </w:tcPr>
          <w:p w14:paraId="358D2254" w14:textId="77777777" w:rsidR="00893A5E" w:rsidRPr="00A430D6" w:rsidRDefault="00893A5E" w:rsidP="00D1363B">
            <w:pPr>
              <w:spacing w:line="480" w:lineRule="auto"/>
            </w:pPr>
          </w:p>
        </w:tc>
        <w:tc>
          <w:tcPr>
            <w:tcW w:w="1441" w:type="pct"/>
          </w:tcPr>
          <w:p w14:paraId="026AB049" w14:textId="77777777" w:rsidR="00893A5E" w:rsidRPr="00A430D6" w:rsidRDefault="00893A5E" w:rsidP="00D1363B">
            <w:pPr>
              <w:spacing w:line="480" w:lineRule="auto"/>
            </w:pPr>
            <w:r w:rsidRPr="00A430D6">
              <w:t>Vendor</w:t>
            </w:r>
          </w:p>
        </w:tc>
        <w:tc>
          <w:tcPr>
            <w:tcW w:w="833" w:type="pct"/>
          </w:tcPr>
          <w:p w14:paraId="51F983BC" w14:textId="77777777" w:rsidR="00893A5E" w:rsidRPr="00A430D6" w:rsidRDefault="00893A5E" w:rsidP="00D1363B">
            <w:pPr>
              <w:spacing w:line="480" w:lineRule="auto"/>
              <w:jc w:val="center"/>
            </w:pPr>
            <w:r w:rsidRPr="00A430D6">
              <w:t>54</w:t>
            </w:r>
          </w:p>
        </w:tc>
        <w:tc>
          <w:tcPr>
            <w:tcW w:w="833" w:type="pct"/>
          </w:tcPr>
          <w:p w14:paraId="6C3FAB5F" w14:textId="77777777" w:rsidR="00893A5E" w:rsidRPr="00A430D6" w:rsidRDefault="00893A5E" w:rsidP="00D1363B">
            <w:pPr>
              <w:spacing w:line="480" w:lineRule="auto"/>
              <w:jc w:val="center"/>
            </w:pPr>
            <w:r w:rsidRPr="00A430D6">
              <w:t>15.9%</w:t>
            </w:r>
          </w:p>
        </w:tc>
      </w:tr>
      <w:tr w:rsidR="00893A5E" w:rsidRPr="00A430D6" w14:paraId="27916187" w14:textId="77777777" w:rsidTr="00D1363B">
        <w:tc>
          <w:tcPr>
            <w:tcW w:w="1893" w:type="pct"/>
          </w:tcPr>
          <w:p w14:paraId="129BD3F5" w14:textId="77777777" w:rsidR="00893A5E" w:rsidRPr="00A430D6" w:rsidRDefault="00893A5E" w:rsidP="00D1363B">
            <w:pPr>
              <w:spacing w:line="480" w:lineRule="auto"/>
            </w:pPr>
            <w:r w:rsidRPr="00A430D6">
              <w:t>Pay for water?</w:t>
            </w:r>
          </w:p>
        </w:tc>
        <w:tc>
          <w:tcPr>
            <w:tcW w:w="1441" w:type="pct"/>
          </w:tcPr>
          <w:p w14:paraId="7F1F081C" w14:textId="77777777" w:rsidR="00893A5E" w:rsidRPr="00A430D6" w:rsidRDefault="00893A5E" w:rsidP="00D1363B">
            <w:pPr>
              <w:spacing w:line="480" w:lineRule="auto"/>
            </w:pPr>
            <w:r w:rsidRPr="00A430D6">
              <w:t>Yes</w:t>
            </w:r>
          </w:p>
        </w:tc>
        <w:tc>
          <w:tcPr>
            <w:tcW w:w="833" w:type="pct"/>
          </w:tcPr>
          <w:p w14:paraId="64871D85" w14:textId="77777777" w:rsidR="00893A5E" w:rsidRPr="00A430D6" w:rsidRDefault="00893A5E" w:rsidP="00D1363B">
            <w:pPr>
              <w:spacing w:line="480" w:lineRule="auto"/>
              <w:jc w:val="center"/>
            </w:pPr>
            <w:r w:rsidRPr="00A430D6">
              <w:t>196</w:t>
            </w:r>
          </w:p>
        </w:tc>
        <w:tc>
          <w:tcPr>
            <w:tcW w:w="833" w:type="pct"/>
          </w:tcPr>
          <w:p w14:paraId="2E846131" w14:textId="77777777" w:rsidR="00893A5E" w:rsidRPr="00A430D6" w:rsidRDefault="00893A5E" w:rsidP="00D1363B">
            <w:pPr>
              <w:spacing w:line="480" w:lineRule="auto"/>
              <w:jc w:val="center"/>
            </w:pPr>
            <w:r w:rsidRPr="00A430D6">
              <w:t>57.6%</w:t>
            </w:r>
          </w:p>
        </w:tc>
      </w:tr>
      <w:tr w:rsidR="00893A5E" w:rsidRPr="00A430D6" w14:paraId="25D01635" w14:textId="77777777" w:rsidTr="00D1363B">
        <w:tc>
          <w:tcPr>
            <w:tcW w:w="1893" w:type="pct"/>
          </w:tcPr>
          <w:p w14:paraId="0F5751E3" w14:textId="77777777" w:rsidR="00893A5E" w:rsidRPr="00A430D6" w:rsidRDefault="00893A5E" w:rsidP="00D1363B">
            <w:pPr>
              <w:spacing w:line="480" w:lineRule="auto"/>
            </w:pPr>
          </w:p>
        </w:tc>
        <w:tc>
          <w:tcPr>
            <w:tcW w:w="1441" w:type="pct"/>
          </w:tcPr>
          <w:p w14:paraId="23ED1CC7" w14:textId="77777777" w:rsidR="00893A5E" w:rsidRPr="00A430D6" w:rsidRDefault="00893A5E" w:rsidP="00D1363B">
            <w:pPr>
              <w:spacing w:line="480" w:lineRule="auto"/>
            </w:pPr>
            <w:r w:rsidRPr="00A430D6">
              <w:t>No</w:t>
            </w:r>
          </w:p>
        </w:tc>
        <w:tc>
          <w:tcPr>
            <w:tcW w:w="833" w:type="pct"/>
          </w:tcPr>
          <w:p w14:paraId="5A75B151" w14:textId="77777777" w:rsidR="00893A5E" w:rsidRPr="00A430D6" w:rsidRDefault="00893A5E" w:rsidP="00D1363B">
            <w:pPr>
              <w:spacing w:line="480" w:lineRule="auto"/>
              <w:jc w:val="center"/>
            </w:pPr>
            <w:r w:rsidRPr="00A430D6">
              <w:t>144</w:t>
            </w:r>
          </w:p>
        </w:tc>
        <w:tc>
          <w:tcPr>
            <w:tcW w:w="833" w:type="pct"/>
          </w:tcPr>
          <w:p w14:paraId="70206503" w14:textId="77777777" w:rsidR="00893A5E" w:rsidRPr="00A430D6" w:rsidRDefault="00893A5E" w:rsidP="00D1363B">
            <w:pPr>
              <w:spacing w:line="480" w:lineRule="auto"/>
              <w:jc w:val="center"/>
            </w:pPr>
            <w:r w:rsidRPr="00A430D6">
              <w:t>42.4%</w:t>
            </w:r>
          </w:p>
        </w:tc>
      </w:tr>
      <w:tr w:rsidR="00893A5E" w:rsidRPr="00A430D6" w14:paraId="4B365765" w14:textId="77777777" w:rsidTr="00D1363B">
        <w:tc>
          <w:tcPr>
            <w:tcW w:w="1893" w:type="pct"/>
          </w:tcPr>
          <w:p w14:paraId="3AF0BB4F" w14:textId="77777777" w:rsidR="00893A5E" w:rsidRPr="00A430D6" w:rsidRDefault="00893A5E" w:rsidP="00D1363B">
            <w:pPr>
              <w:spacing w:line="480" w:lineRule="auto"/>
            </w:pPr>
            <w:r w:rsidRPr="00A430D6">
              <w:t>Water shortage season</w:t>
            </w:r>
          </w:p>
        </w:tc>
        <w:tc>
          <w:tcPr>
            <w:tcW w:w="1441" w:type="pct"/>
          </w:tcPr>
          <w:p w14:paraId="404E8730" w14:textId="77777777" w:rsidR="00893A5E" w:rsidRPr="00A430D6" w:rsidRDefault="00893A5E" w:rsidP="00D1363B">
            <w:pPr>
              <w:spacing w:line="480" w:lineRule="auto"/>
            </w:pPr>
            <w:r w:rsidRPr="00A430D6">
              <w:t>Dry season (Nov–Apr)</w:t>
            </w:r>
          </w:p>
        </w:tc>
        <w:tc>
          <w:tcPr>
            <w:tcW w:w="833" w:type="pct"/>
          </w:tcPr>
          <w:p w14:paraId="1FA50CD6" w14:textId="77777777" w:rsidR="00893A5E" w:rsidRPr="00A430D6" w:rsidRDefault="00893A5E" w:rsidP="00D1363B">
            <w:pPr>
              <w:spacing w:line="480" w:lineRule="auto"/>
              <w:jc w:val="center"/>
            </w:pPr>
            <w:r w:rsidRPr="00A430D6">
              <w:t>218</w:t>
            </w:r>
          </w:p>
        </w:tc>
        <w:tc>
          <w:tcPr>
            <w:tcW w:w="833" w:type="pct"/>
          </w:tcPr>
          <w:p w14:paraId="19EA43C3" w14:textId="77777777" w:rsidR="00893A5E" w:rsidRPr="00A430D6" w:rsidRDefault="00893A5E" w:rsidP="00D1363B">
            <w:pPr>
              <w:spacing w:line="480" w:lineRule="auto"/>
              <w:jc w:val="center"/>
            </w:pPr>
            <w:r w:rsidRPr="00A430D6">
              <w:t>64.1%</w:t>
            </w:r>
          </w:p>
        </w:tc>
      </w:tr>
      <w:tr w:rsidR="00893A5E" w:rsidRPr="00A430D6" w14:paraId="636A37CF" w14:textId="77777777" w:rsidTr="00D1363B">
        <w:tc>
          <w:tcPr>
            <w:tcW w:w="1893" w:type="pct"/>
          </w:tcPr>
          <w:p w14:paraId="7EC3A96F" w14:textId="77777777" w:rsidR="00893A5E" w:rsidRPr="00A430D6" w:rsidRDefault="00893A5E" w:rsidP="00D1363B">
            <w:pPr>
              <w:spacing w:line="480" w:lineRule="auto"/>
            </w:pPr>
          </w:p>
        </w:tc>
        <w:tc>
          <w:tcPr>
            <w:tcW w:w="1441" w:type="pct"/>
          </w:tcPr>
          <w:p w14:paraId="33480F2C" w14:textId="77777777" w:rsidR="00893A5E" w:rsidRPr="00A430D6" w:rsidRDefault="00893A5E" w:rsidP="00D1363B">
            <w:pPr>
              <w:spacing w:line="480" w:lineRule="auto"/>
            </w:pPr>
            <w:r w:rsidRPr="00A430D6">
              <w:t>Rainy season months</w:t>
            </w:r>
          </w:p>
        </w:tc>
        <w:tc>
          <w:tcPr>
            <w:tcW w:w="833" w:type="pct"/>
          </w:tcPr>
          <w:p w14:paraId="6E7ACA99" w14:textId="77777777" w:rsidR="00893A5E" w:rsidRPr="00A430D6" w:rsidRDefault="00893A5E" w:rsidP="00D1363B">
            <w:pPr>
              <w:spacing w:line="480" w:lineRule="auto"/>
              <w:jc w:val="center"/>
            </w:pPr>
            <w:r w:rsidRPr="00A430D6">
              <w:t>46</w:t>
            </w:r>
          </w:p>
        </w:tc>
        <w:tc>
          <w:tcPr>
            <w:tcW w:w="833" w:type="pct"/>
          </w:tcPr>
          <w:p w14:paraId="77BB3196" w14:textId="77777777" w:rsidR="00893A5E" w:rsidRPr="00A430D6" w:rsidRDefault="00893A5E" w:rsidP="00D1363B">
            <w:pPr>
              <w:spacing w:line="480" w:lineRule="auto"/>
              <w:jc w:val="center"/>
            </w:pPr>
            <w:r w:rsidRPr="00A430D6">
              <w:t>13.5%</w:t>
            </w:r>
          </w:p>
        </w:tc>
      </w:tr>
      <w:tr w:rsidR="00893A5E" w:rsidRPr="00A430D6" w14:paraId="4EE15B51" w14:textId="77777777" w:rsidTr="00D1363B">
        <w:tc>
          <w:tcPr>
            <w:tcW w:w="1893" w:type="pct"/>
          </w:tcPr>
          <w:p w14:paraId="7CEBE4D3" w14:textId="77777777" w:rsidR="00893A5E" w:rsidRPr="00A430D6" w:rsidRDefault="00893A5E" w:rsidP="00D1363B">
            <w:pPr>
              <w:spacing w:line="480" w:lineRule="auto"/>
            </w:pPr>
          </w:p>
        </w:tc>
        <w:tc>
          <w:tcPr>
            <w:tcW w:w="1441" w:type="pct"/>
          </w:tcPr>
          <w:p w14:paraId="00B670B0" w14:textId="77777777" w:rsidR="00893A5E" w:rsidRPr="00A430D6" w:rsidRDefault="00893A5E" w:rsidP="00D1363B">
            <w:pPr>
              <w:spacing w:line="480" w:lineRule="auto"/>
            </w:pPr>
            <w:r w:rsidRPr="00A430D6">
              <w:t>No shortages reported</w:t>
            </w:r>
          </w:p>
        </w:tc>
        <w:tc>
          <w:tcPr>
            <w:tcW w:w="833" w:type="pct"/>
          </w:tcPr>
          <w:p w14:paraId="720DB121" w14:textId="77777777" w:rsidR="00893A5E" w:rsidRPr="00A430D6" w:rsidRDefault="00893A5E" w:rsidP="00D1363B">
            <w:pPr>
              <w:spacing w:line="480" w:lineRule="auto"/>
              <w:jc w:val="center"/>
            </w:pPr>
            <w:r w:rsidRPr="00A430D6">
              <w:t>76</w:t>
            </w:r>
          </w:p>
        </w:tc>
        <w:tc>
          <w:tcPr>
            <w:tcW w:w="833" w:type="pct"/>
          </w:tcPr>
          <w:p w14:paraId="12512ABD" w14:textId="77777777" w:rsidR="00893A5E" w:rsidRPr="00A430D6" w:rsidRDefault="00893A5E" w:rsidP="00D1363B">
            <w:pPr>
              <w:spacing w:line="480" w:lineRule="auto"/>
              <w:jc w:val="center"/>
            </w:pPr>
            <w:r w:rsidRPr="00A430D6">
              <w:t>22.4%</w:t>
            </w:r>
          </w:p>
        </w:tc>
      </w:tr>
    </w:tbl>
    <w:p w14:paraId="36791748" w14:textId="77777777" w:rsidR="00893A5E" w:rsidRPr="00A430D6" w:rsidRDefault="00893A5E" w:rsidP="00893A5E">
      <w:pPr>
        <w:spacing w:before="80" w:line="240" w:lineRule="auto"/>
        <w:jc w:val="center"/>
        <w:rPr>
          <w:rFonts w:ascii="Times New Roman" w:eastAsia="Times New Roman" w:hAnsi="Times New Roman" w:cs="Times New Roman"/>
          <w:kern w:val="0"/>
          <w:lang w:val="en-GB" w:eastAsia="zh-CN"/>
          <w14:ligatures w14:val="none"/>
        </w:rPr>
      </w:pPr>
      <w:r w:rsidRPr="00A430D6">
        <w:rPr>
          <w:rFonts w:ascii="Times New Roman" w:eastAsia="Times New Roman" w:hAnsi="Times New Roman" w:cs="Times New Roman"/>
          <w:i/>
          <w:iCs/>
          <w:kern w:val="0"/>
          <w:sz w:val="22"/>
          <w:szCs w:val="22"/>
          <w:lang w:val="en-GB" w:eastAsia="zh-CN"/>
          <w14:ligatures w14:val="none"/>
        </w:rPr>
        <w:t xml:space="preserve">Note. </w:t>
      </w:r>
      <w:r w:rsidRPr="00A430D6">
        <w:rPr>
          <w:rFonts w:ascii="Times New Roman" w:eastAsia="Times New Roman" w:hAnsi="Times New Roman" w:cs="Times New Roman"/>
          <w:kern w:val="0"/>
          <w:sz w:val="22"/>
          <w:szCs w:val="22"/>
          <w:lang w:val="en-GB" w:eastAsia="zh-CN"/>
          <w14:ligatures w14:val="none"/>
        </w:rPr>
        <w:t>Percentages may not sum to exactly 100% due to rounding.</w:t>
      </w:r>
    </w:p>
    <w:p w14:paraId="3D16AC13" w14:textId="77777777" w:rsidR="00893A5E" w:rsidRDefault="00893A5E" w:rsidP="003E22E7">
      <w:pPr>
        <w:spacing w:line="240" w:lineRule="auto"/>
        <w:jc w:val="both"/>
        <w:rPr>
          <w:rFonts w:ascii="Times New Roman" w:hAnsi="Times New Roman" w:cs="Times New Roman"/>
        </w:rPr>
      </w:pPr>
    </w:p>
    <w:p w14:paraId="2EC8F18C" w14:textId="09438848" w:rsidR="00CB22EF" w:rsidRPr="00CB22EF" w:rsidRDefault="00CB22EF" w:rsidP="00CB22EF">
      <w:pPr>
        <w:spacing w:after="0" w:line="240" w:lineRule="auto"/>
        <w:rPr>
          <w:rFonts w:ascii="Times New Roman" w:eastAsia="Times New Roman" w:hAnsi="Times New Roman" w:cs="Times New Roman"/>
          <w:kern w:val="0"/>
          <w:lang w:val="en-GB" w:eastAsia="zh-CN"/>
          <w14:ligatures w14:val="none"/>
        </w:rPr>
      </w:pPr>
      <w:r w:rsidRPr="00A430D6">
        <w:rPr>
          <w:rFonts w:ascii="Times New Roman" w:eastAsia="Times New Roman" w:hAnsi="Times New Roman" w:cs="Times New Roman"/>
          <w:noProof/>
          <w:kern w:val="0"/>
          <w:lang w:val="en-IN" w:eastAsia="en-IN"/>
          <w14:ligatures w14:val="none"/>
        </w:rPr>
        <w:lastRenderedPageBreak/>
        <w:drawing>
          <wp:inline distT="0" distB="0" distL="0" distR="0" wp14:anchorId="6DE75508" wp14:editId="26F9470D">
            <wp:extent cx="5564306" cy="3411940"/>
            <wp:effectExtent l="38100" t="0" r="17780" b="17145"/>
            <wp:docPr id="436520580"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7D30D5-5AB1-C9A9-2B3E-C6BD1C9325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CF9E074" w14:textId="1FAB2FB3" w:rsidR="00916FB2" w:rsidRPr="001B531D" w:rsidRDefault="00CB22EF" w:rsidP="001B531D">
      <w:pPr>
        <w:spacing w:before="280" w:line="240" w:lineRule="auto"/>
        <w:outlineLvl w:val="1"/>
        <w:rPr>
          <w:rFonts w:ascii="Times New Roman" w:eastAsia="Times New Roman" w:hAnsi="Times New Roman" w:cs="Times New Roman"/>
          <w:i/>
          <w:iCs/>
          <w:kern w:val="0"/>
          <w:lang w:val="en-GB" w:eastAsia="zh-CN"/>
          <w14:ligatures w14:val="none"/>
        </w:rPr>
      </w:pPr>
      <w:bookmarkStart w:id="5" w:name="_Toc227757187"/>
      <w:bookmarkStart w:id="6" w:name="_Toc227763491"/>
      <w:r w:rsidRPr="00A430D6">
        <w:rPr>
          <w:rFonts w:ascii="Times New Roman" w:eastAsia="Times New Roman" w:hAnsi="Times New Roman" w:cs="Times New Roman"/>
          <w:b/>
          <w:bCs/>
          <w:kern w:val="0"/>
          <w:lang w:val="en-GB" w:eastAsia="zh-CN"/>
          <w14:ligatures w14:val="none"/>
        </w:rPr>
        <w:t xml:space="preserve">Fig </w:t>
      </w:r>
      <w:r w:rsidR="00EA5F49">
        <w:rPr>
          <w:rFonts w:ascii="Times New Roman" w:eastAsia="Times New Roman" w:hAnsi="Times New Roman" w:cs="Times New Roman"/>
          <w:b/>
          <w:bCs/>
          <w:kern w:val="0"/>
          <w:lang w:val="en-GB" w:eastAsia="zh-CN"/>
          <w14:ligatures w14:val="none"/>
        </w:rPr>
        <w:t>2</w:t>
      </w:r>
      <w:r w:rsidRPr="00A430D6">
        <w:rPr>
          <w:rFonts w:ascii="Times New Roman" w:eastAsia="Times New Roman" w:hAnsi="Times New Roman" w:cs="Times New Roman"/>
          <w:b/>
          <w:bCs/>
          <w:kern w:val="0"/>
          <w:lang w:val="en-GB" w:eastAsia="zh-CN"/>
          <w14:ligatures w14:val="none"/>
        </w:rPr>
        <w:t xml:space="preserve">: </w:t>
      </w:r>
      <w:r w:rsidRPr="00A430D6">
        <w:rPr>
          <w:rFonts w:ascii="Times New Roman" w:eastAsia="Times New Roman" w:hAnsi="Times New Roman" w:cs="Times New Roman"/>
          <w:i/>
          <w:iCs/>
          <w:kern w:val="0"/>
          <w:lang w:val="en-GB" w:eastAsia="zh-CN"/>
          <w14:ligatures w14:val="none"/>
        </w:rPr>
        <w:t>Distribution of Primary Sources of Drinking Water among Respondents.</w:t>
      </w:r>
      <w:bookmarkEnd w:id="5"/>
      <w:bookmarkEnd w:id="6"/>
    </w:p>
    <w:p w14:paraId="7924B274" w14:textId="77777777" w:rsidR="00916FB2" w:rsidRPr="00916FB2" w:rsidRDefault="00916FB2" w:rsidP="003E22E7">
      <w:pPr>
        <w:spacing w:line="240" w:lineRule="auto"/>
        <w:jc w:val="both"/>
        <w:rPr>
          <w:rFonts w:ascii="Times New Roman" w:hAnsi="Times New Roman" w:cs="Times New Roman"/>
          <w:b/>
          <w:bCs/>
        </w:rPr>
      </w:pPr>
      <w:r w:rsidRPr="00916FB2">
        <w:rPr>
          <w:rFonts w:ascii="Times New Roman" w:hAnsi="Times New Roman" w:cs="Times New Roman"/>
          <w:b/>
          <w:bCs/>
        </w:rPr>
        <w:t>4.3 Water Handling and Treatment Practices</w:t>
      </w:r>
    </w:p>
    <w:p w14:paraId="7F151C12" w14:textId="061EE7FE" w:rsidR="00916FB2" w:rsidRDefault="00916FB2" w:rsidP="003E22E7">
      <w:pPr>
        <w:spacing w:line="240" w:lineRule="auto"/>
        <w:jc w:val="both"/>
        <w:rPr>
          <w:rFonts w:ascii="Times New Roman" w:hAnsi="Times New Roman" w:cs="Times New Roman"/>
        </w:rPr>
      </w:pPr>
      <w:r w:rsidRPr="00916FB2">
        <w:rPr>
          <w:rFonts w:ascii="Times New Roman" w:hAnsi="Times New Roman" w:cs="Times New Roman"/>
        </w:rPr>
        <w:t xml:space="preserve">Water storage was dominated by plastic containers, including drums (42.9%) and jerry cans (32.4%), reflecting reliance on low-cost storage systems. While 46.5% of households consistently </w:t>
      </w:r>
      <w:r w:rsidR="00662706">
        <w:rPr>
          <w:rFonts w:ascii="Times New Roman" w:hAnsi="Times New Roman" w:cs="Times New Roman"/>
        </w:rPr>
        <w:t>used storage containers, a notable proportion (17.0%) reported never using them</w:t>
      </w:r>
      <w:r w:rsidRPr="00916FB2">
        <w:rPr>
          <w:rFonts w:ascii="Times New Roman" w:hAnsi="Times New Roman" w:cs="Times New Roman"/>
        </w:rPr>
        <w:t>.</w:t>
      </w:r>
      <w:r w:rsidR="001B531D">
        <w:rPr>
          <w:rFonts w:ascii="Times New Roman" w:hAnsi="Times New Roman" w:cs="Times New Roman"/>
        </w:rPr>
        <w:t xml:space="preserve"> </w:t>
      </w:r>
      <w:r w:rsidRPr="00916FB2">
        <w:rPr>
          <w:rFonts w:ascii="Times New Roman" w:hAnsi="Times New Roman" w:cs="Times New Roman"/>
        </w:rPr>
        <w:t xml:space="preserve">Despite the high reliance on potentially unsafe water sources, 61.8% of households did not treat water prior to consumption. Among those who practiced treatment, boiling was the </w:t>
      </w:r>
      <w:r w:rsidR="001466ED" w:rsidRPr="00916FB2">
        <w:rPr>
          <w:rFonts w:ascii="Times New Roman" w:hAnsi="Times New Roman" w:cs="Times New Roman"/>
        </w:rPr>
        <w:t>most reported</w:t>
      </w:r>
      <w:r w:rsidRPr="00916FB2">
        <w:rPr>
          <w:rFonts w:ascii="Times New Roman" w:hAnsi="Times New Roman" w:cs="Times New Roman"/>
        </w:rPr>
        <w:t xml:space="preserve"> method (18.2%), followed by filtration (10.0%) and chlorination (6.5%)</w:t>
      </w:r>
      <w:r w:rsidR="00636CB5">
        <w:rPr>
          <w:rFonts w:ascii="Times New Roman" w:hAnsi="Times New Roman" w:cs="Times New Roman"/>
        </w:rPr>
        <w:t xml:space="preserve"> </w:t>
      </w:r>
      <w:proofErr w:type="gramStart"/>
      <w:r w:rsidR="00636CB5">
        <w:rPr>
          <w:rFonts w:ascii="Times New Roman" w:hAnsi="Times New Roman" w:cs="Times New Roman"/>
        </w:rPr>
        <w:t>(Table 3)</w:t>
      </w:r>
      <w:r w:rsidRPr="00916FB2">
        <w:rPr>
          <w:rFonts w:ascii="Times New Roman" w:hAnsi="Times New Roman" w:cs="Times New Roman"/>
        </w:rPr>
        <w:t>.</w:t>
      </w:r>
      <w:proofErr w:type="gramEnd"/>
    </w:p>
    <w:p w14:paraId="49AADA0F" w14:textId="17AFA32D" w:rsidR="00B70A90" w:rsidRPr="00A430D6" w:rsidRDefault="00B70A90" w:rsidP="00B70A90">
      <w:pPr>
        <w:spacing w:before="280" w:line="240" w:lineRule="auto"/>
        <w:jc w:val="center"/>
        <w:outlineLvl w:val="1"/>
        <w:rPr>
          <w:rFonts w:ascii="Times New Roman" w:eastAsia="Times New Roman" w:hAnsi="Times New Roman" w:cs="Times New Roman"/>
          <w:i/>
          <w:iCs/>
          <w:kern w:val="0"/>
          <w:lang w:val="en-GB" w:eastAsia="zh-CN"/>
          <w14:ligatures w14:val="none"/>
        </w:rPr>
      </w:pPr>
      <w:bookmarkStart w:id="7" w:name="_Toc227757188"/>
      <w:bookmarkStart w:id="8" w:name="_Toc227763492"/>
      <w:r w:rsidRPr="00A430D6">
        <w:rPr>
          <w:rFonts w:ascii="Times New Roman" w:eastAsia="Times New Roman" w:hAnsi="Times New Roman" w:cs="Times New Roman"/>
          <w:b/>
          <w:bCs/>
          <w:kern w:val="0"/>
          <w:lang w:val="en-GB" w:eastAsia="zh-CN"/>
          <w14:ligatures w14:val="none"/>
        </w:rPr>
        <w:t xml:space="preserve">Table 3: </w:t>
      </w:r>
      <w:r w:rsidRPr="00A430D6">
        <w:rPr>
          <w:rFonts w:ascii="Times New Roman" w:eastAsia="Times New Roman" w:hAnsi="Times New Roman" w:cs="Times New Roman"/>
          <w:i/>
          <w:iCs/>
          <w:kern w:val="0"/>
          <w:lang w:val="en-GB" w:eastAsia="zh-CN"/>
          <w14:ligatures w14:val="none"/>
        </w:rPr>
        <w:t xml:space="preserve">Water Handling and Storage Practices </w:t>
      </w:r>
      <w:proofErr w:type="gramStart"/>
      <w:r w:rsidRPr="00A430D6">
        <w:rPr>
          <w:rFonts w:ascii="Times New Roman" w:eastAsia="Times New Roman" w:hAnsi="Times New Roman" w:cs="Times New Roman"/>
          <w:i/>
          <w:iCs/>
          <w:kern w:val="0"/>
          <w:lang w:val="en-GB" w:eastAsia="zh-CN"/>
          <w14:ligatures w14:val="none"/>
        </w:rPr>
        <w:t>Among</w:t>
      </w:r>
      <w:proofErr w:type="gramEnd"/>
      <w:r w:rsidRPr="00A430D6">
        <w:rPr>
          <w:rFonts w:ascii="Times New Roman" w:eastAsia="Times New Roman" w:hAnsi="Times New Roman" w:cs="Times New Roman"/>
          <w:i/>
          <w:iCs/>
          <w:kern w:val="0"/>
          <w:lang w:val="en-GB" w:eastAsia="zh-CN"/>
          <w14:ligatures w14:val="none"/>
        </w:rPr>
        <w:t xml:space="preserve"> Respondents (n = 340)</w:t>
      </w:r>
      <w:bookmarkEnd w:id="7"/>
      <w:bookmarkEnd w:id="8"/>
    </w:p>
    <w:tbl>
      <w:tblPr>
        <w:tblStyle w:val="TableGrid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3"/>
        <w:gridCol w:w="3193"/>
        <w:gridCol w:w="1595"/>
        <w:gridCol w:w="1595"/>
      </w:tblGrid>
      <w:tr w:rsidR="00B70A90" w:rsidRPr="00A430D6" w14:paraId="059CC904" w14:textId="77777777" w:rsidTr="00D1363B">
        <w:tc>
          <w:tcPr>
            <w:tcW w:w="1667" w:type="pct"/>
            <w:tcBorders>
              <w:top w:val="single" w:sz="4" w:space="0" w:color="auto"/>
              <w:bottom w:val="single" w:sz="4" w:space="0" w:color="auto"/>
            </w:tcBorders>
          </w:tcPr>
          <w:p w14:paraId="3A7C48D1" w14:textId="77777777" w:rsidR="00B70A90" w:rsidRPr="00A430D6" w:rsidRDefault="00B70A90" w:rsidP="00D1363B">
            <w:pPr>
              <w:spacing w:line="360" w:lineRule="auto"/>
              <w:rPr>
                <w:color w:val="000000"/>
              </w:rPr>
            </w:pPr>
            <w:r w:rsidRPr="00A430D6">
              <w:rPr>
                <w:b/>
                <w:bCs/>
                <w:color w:val="000000"/>
              </w:rPr>
              <w:t>Variable</w:t>
            </w:r>
          </w:p>
        </w:tc>
        <w:tc>
          <w:tcPr>
            <w:tcW w:w="1667" w:type="pct"/>
            <w:tcBorders>
              <w:top w:val="single" w:sz="4" w:space="0" w:color="auto"/>
              <w:bottom w:val="single" w:sz="4" w:space="0" w:color="auto"/>
            </w:tcBorders>
          </w:tcPr>
          <w:p w14:paraId="4D024BD2" w14:textId="77777777" w:rsidR="00B70A90" w:rsidRPr="00A430D6" w:rsidRDefault="00B70A90" w:rsidP="00D1363B">
            <w:pPr>
              <w:spacing w:line="360" w:lineRule="auto"/>
              <w:rPr>
                <w:color w:val="000000"/>
              </w:rPr>
            </w:pPr>
            <w:r w:rsidRPr="00A430D6">
              <w:rPr>
                <w:b/>
                <w:bCs/>
                <w:color w:val="000000"/>
              </w:rPr>
              <w:t>Category</w:t>
            </w:r>
          </w:p>
        </w:tc>
        <w:tc>
          <w:tcPr>
            <w:tcW w:w="833" w:type="pct"/>
            <w:tcBorders>
              <w:top w:val="single" w:sz="4" w:space="0" w:color="auto"/>
              <w:bottom w:val="single" w:sz="4" w:space="0" w:color="auto"/>
            </w:tcBorders>
          </w:tcPr>
          <w:p w14:paraId="6C23A595" w14:textId="77777777" w:rsidR="00B70A90" w:rsidRPr="00A430D6" w:rsidRDefault="00B70A90" w:rsidP="00D1363B">
            <w:pPr>
              <w:spacing w:line="360" w:lineRule="auto"/>
              <w:jc w:val="center"/>
              <w:rPr>
                <w:color w:val="000000"/>
              </w:rPr>
            </w:pPr>
            <w:r w:rsidRPr="00A430D6">
              <w:rPr>
                <w:b/>
                <w:bCs/>
                <w:color w:val="000000"/>
              </w:rPr>
              <w:t>N</w:t>
            </w:r>
          </w:p>
        </w:tc>
        <w:tc>
          <w:tcPr>
            <w:tcW w:w="833" w:type="pct"/>
            <w:tcBorders>
              <w:top w:val="single" w:sz="4" w:space="0" w:color="auto"/>
              <w:bottom w:val="single" w:sz="4" w:space="0" w:color="auto"/>
            </w:tcBorders>
          </w:tcPr>
          <w:p w14:paraId="2E942D5B" w14:textId="77777777" w:rsidR="00B70A90" w:rsidRPr="00A430D6" w:rsidRDefault="00B70A90" w:rsidP="00D1363B">
            <w:pPr>
              <w:spacing w:line="360" w:lineRule="auto"/>
              <w:jc w:val="center"/>
              <w:rPr>
                <w:color w:val="000000"/>
              </w:rPr>
            </w:pPr>
            <w:r w:rsidRPr="00A430D6">
              <w:rPr>
                <w:b/>
                <w:bCs/>
                <w:color w:val="000000"/>
              </w:rPr>
              <w:t>%</w:t>
            </w:r>
          </w:p>
        </w:tc>
      </w:tr>
      <w:tr w:rsidR="00B70A90" w:rsidRPr="00A430D6" w14:paraId="4E8858EB" w14:textId="77777777" w:rsidTr="00D1363B">
        <w:tc>
          <w:tcPr>
            <w:tcW w:w="1667" w:type="pct"/>
            <w:tcBorders>
              <w:top w:val="single" w:sz="4" w:space="0" w:color="auto"/>
            </w:tcBorders>
          </w:tcPr>
          <w:p w14:paraId="6AD84078" w14:textId="77777777" w:rsidR="00B70A90" w:rsidRPr="00A430D6" w:rsidRDefault="00B70A90" w:rsidP="00D1363B">
            <w:pPr>
              <w:spacing w:line="360" w:lineRule="auto"/>
            </w:pPr>
            <w:r w:rsidRPr="00A430D6">
              <w:t>Storage container type</w:t>
            </w:r>
          </w:p>
        </w:tc>
        <w:tc>
          <w:tcPr>
            <w:tcW w:w="1667" w:type="pct"/>
            <w:tcBorders>
              <w:top w:val="single" w:sz="4" w:space="0" w:color="auto"/>
            </w:tcBorders>
          </w:tcPr>
          <w:p w14:paraId="052E2745" w14:textId="77777777" w:rsidR="00B70A90" w:rsidRPr="00A430D6" w:rsidRDefault="00B70A90" w:rsidP="00D1363B">
            <w:pPr>
              <w:spacing w:line="360" w:lineRule="auto"/>
            </w:pPr>
            <w:r w:rsidRPr="00A430D6">
              <w:t>Plastic drum</w:t>
            </w:r>
          </w:p>
        </w:tc>
        <w:tc>
          <w:tcPr>
            <w:tcW w:w="833" w:type="pct"/>
            <w:tcBorders>
              <w:top w:val="single" w:sz="4" w:space="0" w:color="auto"/>
            </w:tcBorders>
          </w:tcPr>
          <w:p w14:paraId="56A5364A" w14:textId="77777777" w:rsidR="00B70A90" w:rsidRPr="00A430D6" w:rsidRDefault="00B70A90" w:rsidP="00D1363B">
            <w:pPr>
              <w:spacing w:line="360" w:lineRule="auto"/>
              <w:jc w:val="center"/>
            </w:pPr>
            <w:r w:rsidRPr="00A430D6">
              <w:t>146</w:t>
            </w:r>
          </w:p>
        </w:tc>
        <w:tc>
          <w:tcPr>
            <w:tcW w:w="833" w:type="pct"/>
            <w:tcBorders>
              <w:top w:val="single" w:sz="4" w:space="0" w:color="auto"/>
            </w:tcBorders>
          </w:tcPr>
          <w:p w14:paraId="1B20A5E1" w14:textId="77777777" w:rsidR="00B70A90" w:rsidRPr="00A430D6" w:rsidRDefault="00B70A90" w:rsidP="00D1363B">
            <w:pPr>
              <w:spacing w:line="360" w:lineRule="auto"/>
              <w:jc w:val="center"/>
            </w:pPr>
            <w:r w:rsidRPr="00A430D6">
              <w:t>42.9%</w:t>
            </w:r>
          </w:p>
        </w:tc>
      </w:tr>
      <w:tr w:rsidR="00B70A90" w:rsidRPr="00A430D6" w14:paraId="6820381D" w14:textId="77777777" w:rsidTr="00D1363B">
        <w:tc>
          <w:tcPr>
            <w:tcW w:w="1667" w:type="pct"/>
          </w:tcPr>
          <w:p w14:paraId="5FC80157" w14:textId="77777777" w:rsidR="00B70A90" w:rsidRPr="00A430D6" w:rsidRDefault="00B70A90" w:rsidP="00D1363B">
            <w:pPr>
              <w:spacing w:line="360" w:lineRule="auto"/>
            </w:pPr>
          </w:p>
        </w:tc>
        <w:tc>
          <w:tcPr>
            <w:tcW w:w="1667" w:type="pct"/>
          </w:tcPr>
          <w:p w14:paraId="16E85BDF" w14:textId="77777777" w:rsidR="00B70A90" w:rsidRPr="00A430D6" w:rsidRDefault="00B70A90" w:rsidP="00D1363B">
            <w:pPr>
              <w:spacing w:line="360" w:lineRule="auto"/>
            </w:pPr>
            <w:r w:rsidRPr="00A430D6">
              <w:t>Clay pot</w:t>
            </w:r>
          </w:p>
        </w:tc>
        <w:tc>
          <w:tcPr>
            <w:tcW w:w="833" w:type="pct"/>
          </w:tcPr>
          <w:p w14:paraId="6B1937C0" w14:textId="77777777" w:rsidR="00B70A90" w:rsidRPr="00A430D6" w:rsidRDefault="00B70A90" w:rsidP="00D1363B">
            <w:pPr>
              <w:spacing w:line="360" w:lineRule="auto"/>
              <w:jc w:val="center"/>
            </w:pPr>
            <w:r w:rsidRPr="00A430D6">
              <w:t>58</w:t>
            </w:r>
          </w:p>
        </w:tc>
        <w:tc>
          <w:tcPr>
            <w:tcW w:w="833" w:type="pct"/>
          </w:tcPr>
          <w:p w14:paraId="417CB45D" w14:textId="77777777" w:rsidR="00B70A90" w:rsidRPr="00A430D6" w:rsidRDefault="00B70A90" w:rsidP="00D1363B">
            <w:pPr>
              <w:spacing w:line="360" w:lineRule="auto"/>
              <w:jc w:val="center"/>
            </w:pPr>
            <w:r w:rsidRPr="00A430D6">
              <w:t>17.1%</w:t>
            </w:r>
          </w:p>
        </w:tc>
      </w:tr>
      <w:tr w:rsidR="00B70A90" w:rsidRPr="00A430D6" w14:paraId="1F54491C" w14:textId="77777777" w:rsidTr="00D1363B">
        <w:tc>
          <w:tcPr>
            <w:tcW w:w="1667" w:type="pct"/>
          </w:tcPr>
          <w:p w14:paraId="371592B1" w14:textId="77777777" w:rsidR="00B70A90" w:rsidRPr="00A430D6" w:rsidRDefault="00B70A90" w:rsidP="00D1363B">
            <w:pPr>
              <w:spacing w:line="360" w:lineRule="auto"/>
            </w:pPr>
          </w:p>
        </w:tc>
        <w:tc>
          <w:tcPr>
            <w:tcW w:w="1667" w:type="pct"/>
          </w:tcPr>
          <w:p w14:paraId="51A96831" w14:textId="77777777" w:rsidR="00B70A90" w:rsidRPr="00A430D6" w:rsidRDefault="00B70A90" w:rsidP="00D1363B">
            <w:pPr>
              <w:spacing w:line="360" w:lineRule="auto"/>
            </w:pPr>
            <w:r w:rsidRPr="00A430D6">
              <w:t>Jerry can</w:t>
            </w:r>
          </w:p>
        </w:tc>
        <w:tc>
          <w:tcPr>
            <w:tcW w:w="833" w:type="pct"/>
          </w:tcPr>
          <w:p w14:paraId="6B0EFC1C" w14:textId="77777777" w:rsidR="00B70A90" w:rsidRPr="00A430D6" w:rsidRDefault="00B70A90" w:rsidP="00D1363B">
            <w:pPr>
              <w:spacing w:line="360" w:lineRule="auto"/>
              <w:jc w:val="center"/>
            </w:pPr>
            <w:r w:rsidRPr="00A430D6">
              <w:t>110</w:t>
            </w:r>
          </w:p>
        </w:tc>
        <w:tc>
          <w:tcPr>
            <w:tcW w:w="833" w:type="pct"/>
          </w:tcPr>
          <w:p w14:paraId="38EAB5FC" w14:textId="77777777" w:rsidR="00B70A90" w:rsidRPr="00A430D6" w:rsidRDefault="00B70A90" w:rsidP="00D1363B">
            <w:pPr>
              <w:spacing w:line="360" w:lineRule="auto"/>
              <w:jc w:val="center"/>
            </w:pPr>
            <w:r w:rsidRPr="00A430D6">
              <w:t>32.4%</w:t>
            </w:r>
          </w:p>
        </w:tc>
      </w:tr>
      <w:tr w:rsidR="00B70A90" w:rsidRPr="00A430D6" w14:paraId="3AE63B1E" w14:textId="77777777" w:rsidTr="00D1363B">
        <w:tc>
          <w:tcPr>
            <w:tcW w:w="1667" w:type="pct"/>
          </w:tcPr>
          <w:p w14:paraId="7F85725D" w14:textId="77777777" w:rsidR="00B70A90" w:rsidRPr="00A430D6" w:rsidRDefault="00B70A90" w:rsidP="00D1363B">
            <w:pPr>
              <w:spacing w:line="360" w:lineRule="auto"/>
            </w:pPr>
          </w:p>
        </w:tc>
        <w:tc>
          <w:tcPr>
            <w:tcW w:w="1667" w:type="pct"/>
          </w:tcPr>
          <w:p w14:paraId="3D8146A8" w14:textId="77777777" w:rsidR="00B70A90" w:rsidRPr="00A430D6" w:rsidRDefault="00B70A90" w:rsidP="00D1363B">
            <w:pPr>
              <w:spacing w:line="360" w:lineRule="auto"/>
            </w:pPr>
            <w:r w:rsidRPr="00A430D6">
              <w:t>Other</w:t>
            </w:r>
          </w:p>
        </w:tc>
        <w:tc>
          <w:tcPr>
            <w:tcW w:w="833" w:type="pct"/>
          </w:tcPr>
          <w:p w14:paraId="23807206" w14:textId="77777777" w:rsidR="00B70A90" w:rsidRPr="00A430D6" w:rsidRDefault="00B70A90" w:rsidP="00D1363B">
            <w:pPr>
              <w:spacing w:line="360" w:lineRule="auto"/>
              <w:jc w:val="center"/>
            </w:pPr>
            <w:r w:rsidRPr="00A430D6">
              <w:t>26</w:t>
            </w:r>
          </w:p>
        </w:tc>
        <w:tc>
          <w:tcPr>
            <w:tcW w:w="833" w:type="pct"/>
          </w:tcPr>
          <w:p w14:paraId="11A3259A" w14:textId="77777777" w:rsidR="00B70A90" w:rsidRPr="00A430D6" w:rsidRDefault="00B70A90" w:rsidP="00D1363B">
            <w:pPr>
              <w:spacing w:line="360" w:lineRule="auto"/>
              <w:jc w:val="center"/>
            </w:pPr>
            <w:r w:rsidRPr="00A430D6">
              <w:t>7.6%</w:t>
            </w:r>
          </w:p>
        </w:tc>
      </w:tr>
      <w:tr w:rsidR="00B70A90" w:rsidRPr="00A430D6" w14:paraId="69B6E99E" w14:textId="77777777" w:rsidTr="00D1363B">
        <w:tc>
          <w:tcPr>
            <w:tcW w:w="1667" w:type="pct"/>
          </w:tcPr>
          <w:p w14:paraId="2D76D440" w14:textId="77777777" w:rsidR="00B70A90" w:rsidRPr="00A430D6" w:rsidRDefault="00B70A90" w:rsidP="00D1363B">
            <w:pPr>
              <w:spacing w:line="360" w:lineRule="auto"/>
            </w:pPr>
            <w:r w:rsidRPr="00A430D6">
              <w:t>Cover storage containers?</w:t>
            </w:r>
          </w:p>
        </w:tc>
        <w:tc>
          <w:tcPr>
            <w:tcW w:w="1667" w:type="pct"/>
          </w:tcPr>
          <w:p w14:paraId="42B979BC" w14:textId="77777777" w:rsidR="00B70A90" w:rsidRPr="00A430D6" w:rsidRDefault="00B70A90" w:rsidP="00D1363B">
            <w:pPr>
              <w:spacing w:line="360" w:lineRule="auto"/>
            </w:pPr>
            <w:r w:rsidRPr="00A430D6">
              <w:t>Always</w:t>
            </w:r>
          </w:p>
        </w:tc>
        <w:tc>
          <w:tcPr>
            <w:tcW w:w="833" w:type="pct"/>
          </w:tcPr>
          <w:p w14:paraId="607FFD02" w14:textId="77777777" w:rsidR="00B70A90" w:rsidRPr="00A430D6" w:rsidRDefault="00B70A90" w:rsidP="00D1363B">
            <w:pPr>
              <w:spacing w:line="360" w:lineRule="auto"/>
              <w:jc w:val="center"/>
            </w:pPr>
            <w:r w:rsidRPr="00A430D6">
              <w:t>158</w:t>
            </w:r>
          </w:p>
        </w:tc>
        <w:tc>
          <w:tcPr>
            <w:tcW w:w="833" w:type="pct"/>
          </w:tcPr>
          <w:p w14:paraId="291A1C28" w14:textId="77777777" w:rsidR="00B70A90" w:rsidRPr="00A430D6" w:rsidRDefault="00B70A90" w:rsidP="00D1363B">
            <w:pPr>
              <w:spacing w:line="360" w:lineRule="auto"/>
              <w:jc w:val="center"/>
            </w:pPr>
            <w:r w:rsidRPr="00A430D6">
              <w:t>46.5%</w:t>
            </w:r>
          </w:p>
        </w:tc>
      </w:tr>
      <w:tr w:rsidR="00B70A90" w:rsidRPr="00A430D6" w14:paraId="43F7775B" w14:textId="77777777" w:rsidTr="00D1363B">
        <w:tc>
          <w:tcPr>
            <w:tcW w:w="1667" w:type="pct"/>
          </w:tcPr>
          <w:p w14:paraId="292D505B" w14:textId="77777777" w:rsidR="00B70A90" w:rsidRPr="00A430D6" w:rsidRDefault="00B70A90" w:rsidP="00D1363B">
            <w:pPr>
              <w:spacing w:line="360" w:lineRule="auto"/>
            </w:pPr>
          </w:p>
        </w:tc>
        <w:tc>
          <w:tcPr>
            <w:tcW w:w="1667" w:type="pct"/>
          </w:tcPr>
          <w:p w14:paraId="4A70737F" w14:textId="77777777" w:rsidR="00B70A90" w:rsidRPr="00A430D6" w:rsidRDefault="00B70A90" w:rsidP="00D1363B">
            <w:pPr>
              <w:spacing w:line="360" w:lineRule="auto"/>
            </w:pPr>
            <w:r w:rsidRPr="00A430D6">
              <w:t>Sometimes</w:t>
            </w:r>
          </w:p>
        </w:tc>
        <w:tc>
          <w:tcPr>
            <w:tcW w:w="833" w:type="pct"/>
          </w:tcPr>
          <w:p w14:paraId="570BB111" w14:textId="77777777" w:rsidR="00B70A90" w:rsidRPr="00A430D6" w:rsidRDefault="00B70A90" w:rsidP="00D1363B">
            <w:pPr>
              <w:spacing w:line="360" w:lineRule="auto"/>
              <w:jc w:val="center"/>
            </w:pPr>
            <w:r w:rsidRPr="00A430D6">
              <w:t>124</w:t>
            </w:r>
          </w:p>
        </w:tc>
        <w:tc>
          <w:tcPr>
            <w:tcW w:w="833" w:type="pct"/>
          </w:tcPr>
          <w:p w14:paraId="7694C286" w14:textId="77777777" w:rsidR="00B70A90" w:rsidRPr="00A430D6" w:rsidRDefault="00B70A90" w:rsidP="00D1363B">
            <w:pPr>
              <w:spacing w:line="360" w:lineRule="auto"/>
              <w:jc w:val="center"/>
            </w:pPr>
            <w:r w:rsidRPr="00A430D6">
              <w:t>36.5%</w:t>
            </w:r>
          </w:p>
        </w:tc>
      </w:tr>
      <w:tr w:rsidR="00B70A90" w:rsidRPr="00A430D6" w14:paraId="4F47FAFA" w14:textId="77777777" w:rsidTr="00D1363B">
        <w:tc>
          <w:tcPr>
            <w:tcW w:w="1667" w:type="pct"/>
          </w:tcPr>
          <w:p w14:paraId="07AAAE76" w14:textId="77777777" w:rsidR="00B70A90" w:rsidRPr="00A430D6" w:rsidRDefault="00B70A90" w:rsidP="00D1363B">
            <w:pPr>
              <w:spacing w:line="360" w:lineRule="auto"/>
            </w:pPr>
          </w:p>
        </w:tc>
        <w:tc>
          <w:tcPr>
            <w:tcW w:w="1667" w:type="pct"/>
          </w:tcPr>
          <w:p w14:paraId="39F39486" w14:textId="77777777" w:rsidR="00B70A90" w:rsidRPr="00A430D6" w:rsidRDefault="00B70A90" w:rsidP="00D1363B">
            <w:pPr>
              <w:spacing w:line="360" w:lineRule="auto"/>
            </w:pPr>
            <w:r w:rsidRPr="00A430D6">
              <w:t>Never</w:t>
            </w:r>
          </w:p>
        </w:tc>
        <w:tc>
          <w:tcPr>
            <w:tcW w:w="833" w:type="pct"/>
          </w:tcPr>
          <w:p w14:paraId="5095A03C" w14:textId="77777777" w:rsidR="00B70A90" w:rsidRPr="00A430D6" w:rsidRDefault="00B70A90" w:rsidP="00D1363B">
            <w:pPr>
              <w:spacing w:line="360" w:lineRule="auto"/>
              <w:jc w:val="center"/>
            </w:pPr>
            <w:r w:rsidRPr="00A430D6">
              <w:t>58</w:t>
            </w:r>
          </w:p>
        </w:tc>
        <w:tc>
          <w:tcPr>
            <w:tcW w:w="833" w:type="pct"/>
          </w:tcPr>
          <w:p w14:paraId="1731098C" w14:textId="77777777" w:rsidR="00B70A90" w:rsidRPr="00A430D6" w:rsidRDefault="00B70A90" w:rsidP="00D1363B">
            <w:pPr>
              <w:spacing w:line="360" w:lineRule="auto"/>
              <w:jc w:val="center"/>
            </w:pPr>
            <w:r w:rsidRPr="00A430D6">
              <w:t>17.0%</w:t>
            </w:r>
          </w:p>
        </w:tc>
      </w:tr>
      <w:tr w:rsidR="00B70A90" w:rsidRPr="00A430D6" w14:paraId="2CDE0C15" w14:textId="77777777" w:rsidTr="00D1363B">
        <w:tc>
          <w:tcPr>
            <w:tcW w:w="1667" w:type="pct"/>
          </w:tcPr>
          <w:p w14:paraId="17742EBA" w14:textId="77777777" w:rsidR="00B70A90" w:rsidRPr="00A430D6" w:rsidRDefault="00B70A90" w:rsidP="00D1363B">
            <w:pPr>
              <w:spacing w:line="360" w:lineRule="auto"/>
            </w:pPr>
            <w:r w:rsidRPr="00A430D6">
              <w:t>Cleaning frequency</w:t>
            </w:r>
          </w:p>
        </w:tc>
        <w:tc>
          <w:tcPr>
            <w:tcW w:w="1667" w:type="pct"/>
          </w:tcPr>
          <w:p w14:paraId="5F314A3E" w14:textId="77777777" w:rsidR="00B70A90" w:rsidRPr="00A430D6" w:rsidRDefault="00B70A90" w:rsidP="00D1363B">
            <w:pPr>
              <w:spacing w:line="360" w:lineRule="auto"/>
            </w:pPr>
            <w:r w:rsidRPr="00A430D6">
              <w:t>Daily</w:t>
            </w:r>
          </w:p>
        </w:tc>
        <w:tc>
          <w:tcPr>
            <w:tcW w:w="833" w:type="pct"/>
          </w:tcPr>
          <w:p w14:paraId="00FA20F7" w14:textId="77777777" w:rsidR="00B70A90" w:rsidRPr="00A430D6" w:rsidRDefault="00B70A90" w:rsidP="00D1363B">
            <w:pPr>
              <w:spacing w:line="360" w:lineRule="auto"/>
              <w:jc w:val="center"/>
            </w:pPr>
            <w:r w:rsidRPr="00A430D6">
              <w:t>84</w:t>
            </w:r>
          </w:p>
        </w:tc>
        <w:tc>
          <w:tcPr>
            <w:tcW w:w="833" w:type="pct"/>
          </w:tcPr>
          <w:p w14:paraId="16CF618D" w14:textId="77777777" w:rsidR="00B70A90" w:rsidRPr="00A430D6" w:rsidRDefault="00B70A90" w:rsidP="00D1363B">
            <w:pPr>
              <w:spacing w:line="360" w:lineRule="auto"/>
              <w:jc w:val="center"/>
            </w:pPr>
            <w:r w:rsidRPr="00A430D6">
              <w:t>24.7%</w:t>
            </w:r>
          </w:p>
        </w:tc>
      </w:tr>
      <w:tr w:rsidR="00B70A90" w:rsidRPr="00A430D6" w14:paraId="02F41FF0" w14:textId="77777777" w:rsidTr="00D1363B">
        <w:tc>
          <w:tcPr>
            <w:tcW w:w="1667" w:type="pct"/>
          </w:tcPr>
          <w:p w14:paraId="5D8246E6" w14:textId="77777777" w:rsidR="00B70A90" w:rsidRPr="00A430D6" w:rsidRDefault="00B70A90" w:rsidP="00D1363B">
            <w:pPr>
              <w:spacing w:line="360" w:lineRule="auto"/>
            </w:pPr>
          </w:p>
        </w:tc>
        <w:tc>
          <w:tcPr>
            <w:tcW w:w="1667" w:type="pct"/>
          </w:tcPr>
          <w:p w14:paraId="69E6CFC3" w14:textId="77777777" w:rsidR="00B70A90" w:rsidRPr="00A430D6" w:rsidRDefault="00B70A90" w:rsidP="00D1363B">
            <w:pPr>
              <w:spacing w:line="360" w:lineRule="auto"/>
            </w:pPr>
            <w:r w:rsidRPr="00A430D6">
              <w:t>Weekly</w:t>
            </w:r>
          </w:p>
        </w:tc>
        <w:tc>
          <w:tcPr>
            <w:tcW w:w="833" w:type="pct"/>
          </w:tcPr>
          <w:p w14:paraId="56BD6B11" w14:textId="77777777" w:rsidR="00B70A90" w:rsidRPr="00A430D6" w:rsidRDefault="00B70A90" w:rsidP="00D1363B">
            <w:pPr>
              <w:spacing w:line="360" w:lineRule="auto"/>
              <w:jc w:val="center"/>
            </w:pPr>
            <w:r w:rsidRPr="00A430D6">
              <w:t>132</w:t>
            </w:r>
          </w:p>
        </w:tc>
        <w:tc>
          <w:tcPr>
            <w:tcW w:w="833" w:type="pct"/>
          </w:tcPr>
          <w:p w14:paraId="3BC1555A" w14:textId="77777777" w:rsidR="00B70A90" w:rsidRPr="00A430D6" w:rsidRDefault="00B70A90" w:rsidP="00D1363B">
            <w:pPr>
              <w:spacing w:line="360" w:lineRule="auto"/>
              <w:jc w:val="center"/>
            </w:pPr>
            <w:r w:rsidRPr="00A430D6">
              <w:t>38.8%</w:t>
            </w:r>
          </w:p>
        </w:tc>
      </w:tr>
      <w:tr w:rsidR="00B70A90" w:rsidRPr="00A430D6" w14:paraId="22F6A3BE" w14:textId="77777777" w:rsidTr="00D1363B">
        <w:tc>
          <w:tcPr>
            <w:tcW w:w="1667" w:type="pct"/>
          </w:tcPr>
          <w:p w14:paraId="6A79DD2D" w14:textId="77777777" w:rsidR="00B70A90" w:rsidRPr="00A430D6" w:rsidRDefault="00B70A90" w:rsidP="00D1363B">
            <w:pPr>
              <w:spacing w:line="360" w:lineRule="auto"/>
            </w:pPr>
          </w:p>
        </w:tc>
        <w:tc>
          <w:tcPr>
            <w:tcW w:w="1667" w:type="pct"/>
          </w:tcPr>
          <w:p w14:paraId="602700E2" w14:textId="77777777" w:rsidR="00B70A90" w:rsidRPr="00A430D6" w:rsidRDefault="00B70A90" w:rsidP="00D1363B">
            <w:pPr>
              <w:spacing w:line="360" w:lineRule="auto"/>
            </w:pPr>
            <w:r w:rsidRPr="00A430D6">
              <w:t>Monthly</w:t>
            </w:r>
          </w:p>
        </w:tc>
        <w:tc>
          <w:tcPr>
            <w:tcW w:w="833" w:type="pct"/>
          </w:tcPr>
          <w:p w14:paraId="5359C068" w14:textId="77777777" w:rsidR="00B70A90" w:rsidRPr="00A430D6" w:rsidRDefault="00B70A90" w:rsidP="00D1363B">
            <w:pPr>
              <w:spacing w:line="360" w:lineRule="auto"/>
              <w:jc w:val="center"/>
            </w:pPr>
            <w:r w:rsidRPr="00A430D6">
              <w:t>76</w:t>
            </w:r>
          </w:p>
        </w:tc>
        <w:tc>
          <w:tcPr>
            <w:tcW w:w="833" w:type="pct"/>
          </w:tcPr>
          <w:p w14:paraId="35373B9C" w14:textId="77777777" w:rsidR="00B70A90" w:rsidRPr="00A430D6" w:rsidRDefault="00B70A90" w:rsidP="00D1363B">
            <w:pPr>
              <w:spacing w:line="360" w:lineRule="auto"/>
              <w:jc w:val="center"/>
            </w:pPr>
            <w:r w:rsidRPr="00A430D6">
              <w:t>22.4%</w:t>
            </w:r>
          </w:p>
        </w:tc>
      </w:tr>
      <w:tr w:rsidR="00B70A90" w:rsidRPr="00A430D6" w14:paraId="137AF77D" w14:textId="77777777" w:rsidTr="00D1363B">
        <w:tc>
          <w:tcPr>
            <w:tcW w:w="1667" w:type="pct"/>
          </w:tcPr>
          <w:p w14:paraId="6AF48238" w14:textId="77777777" w:rsidR="00B70A90" w:rsidRPr="00A430D6" w:rsidRDefault="00B70A90" w:rsidP="00D1363B">
            <w:pPr>
              <w:spacing w:line="360" w:lineRule="auto"/>
            </w:pPr>
          </w:p>
        </w:tc>
        <w:tc>
          <w:tcPr>
            <w:tcW w:w="1667" w:type="pct"/>
          </w:tcPr>
          <w:p w14:paraId="41348226" w14:textId="77777777" w:rsidR="00B70A90" w:rsidRPr="00A430D6" w:rsidRDefault="00B70A90" w:rsidP="00D1363B">
            <w:pPr>
              <w:spacing w:line="360" w:lineRule="auto"/>
            </w:pPr>
            <w:r w:rsidRPr="00A430D6">
              <w:t>Rarely</w:t>
            </w:r>
          </w:p>
        </w:tc>
        <w:tc>
          <w:tcPr>
            <w:tcW w:w="833" w:type="pct"/>
          </w:tcPr>
          <w:p w14:paraId="1671C38C" w14:textId="77777777" w:rsidR="00B70A90" w:rsidRPr="00A430D6" w:rsidRDefault="00B70A90" w:rsidP="00D1363B">
            <w:pPr>
              <w:spacing w:line="360" w:lineRule="auto"/>
              <w:jc w:val="center"/>
            </w:pPr>
            <w:r w:rsidRPr="00A430D6">
              <w:t>48</w:t>
            </w:r>
          </w:p>
        </w:tc>
        <w:tc>
          <w:tcPr>
            <w:tcW w:w="833" w:type="pct"/>
          </w:tcPr>
          <w:p w14:paraId="2567A03C" w14:textId="77777777" w:rsidR="00B70A90" w:rsidRPr="00A430D6" w:rsidRDefault="00B70A90" w:rsidP="00D1363B">
            <w:pPr>
              <w:spacing w:line="360" w:lineRule="auto"/>
              <w:jc w:val="center"/>
            </w:pPr>
            <w:r w:rsidRPr="00A430D6">
              <w:t>14.1%</w:t>
            </w:r>
          </w:p>
        </w:tc>
      </w:tr>
      <w:tr w:rsidR="00B70A90" w:rsidRPr="00A430D6" w14:paraId="4555AEDC" w14:textId="77777777" w:rsidTr="00D1363B">
        <w:tc>
          <w:tcPr>
            <w:tcW w:w="1667" w:type="pct"/>
          </w:tcPr>
          <w:p w14:paraId="6F753A25" w14:textId="77777777" w:rsidR="00B70A90" w:rsidRPr="00A430D6" w:rsidRDefault="00B70A90" w:rsidP="00D1363B">
            <w:pPr>
              <w:spacing w:line="360" w:lineRule="auto"/>
            </w:pPr>
            <w:r w:rsidRPr="00A430D6">
              <w:t>Treat water before drinking?</w:t>
            </w:r>
          </w:p>
        </w:tc>
        <w:tc>
          <w:tcPr>
            <w:tcW w:w="1667" w:type="pct"/>
          </w:tcPr>
          <w:p w14:paraId="7F447F12" w14:textId="77777777" w:rsidR="00B70A90" w:rsidRPr="00A430D6" w:rsidRDefault="00B70A90" w:rsidP="00D1363B">
            <w:pPr>
              <w:spacing w:line="360" w:lineRule="auto"/>
            </w:pPr>
            <w:r w:rsidRPr="00A430D6">
              <w:t>Yes</w:t>
            </w:r>
          </w:p>
        </w:tc>
        <w:tc>
          <w:tcPr>
            <w:tcW w:w="833" w:type="pct"/>
          </w:tcPr>
          <w:p w14:paraId="01CBC975" w14:textId="77777777" w:rsidR="00B70A90" w:rsidRPr="00A430D6" w:rsidRDefault="00B70A90" w:rsidP="00D1363B">
            <w:pPr>
              <w:spacing w:line="360" w:lineRule="auto"/>
              <w:jc w:val="center"/>
            </w:pPr>
            <w:r w:rsidRPr="00A430D6">
              <w:t>130</w:t>
            </w:r>
          </w:p>
        </w:tc>
        <w:tc>
          <w:tcPr>
            <w:tcW w:w="833" w:type="pct"/>
          </w:tcPr>
          <w:p w14:paraId="01FC40FC" w14:textId="77777777" w:rsidR="00B70A90" w:rsidRPr="00A430D6" w:rsidRDefault="00B70A90" w:rsidP="00D1363B">
            <w:pPr>
              <w:spacing w:line="360" w:lineRule="auto"/>
              <w:jc w:val="center"/>
            </w:pPr>
            <w:r w:rsidRPr="00A430D6">
              <w:t>38.2%</w:t>
            </w:r>
          </w:p>
        </w:tc>
      </w:tr>
      <w:tr w:rsidR="00B70A90" w:rsidRPr="00A430D6" w14:paraId="25F4B2D7" w14:textId="77777777" w:rsidTr="00D1363B">
        <w:tc>
          <w:tcPr>
            <w:tcW w:w="1667" w:type="pct"/>
          </w:tcPr>
          <w:p w14:paraId="0321F7F3" w14:textId="77777777" w:rsidR="00B70A90" w:rsidRPr="00A430D6" w:rsidRDefault="00B70A90" w:rsidP="00D1363B">
            <w:pPr>
              <w:spacing w:line="360" w:lineRule="auto"/>
            </w:pPr>
          </w:p>
        </w:tc>
        <w:tc>
          <w:tcPr>
            <w:tcW w:w="1667" w:type="pct"/>
          </w:tcPr>
          <w:p w14:paraId="4931E2CB" w14:textId="77777777" w:rsidR="00B70A90" w:rsidRPr="00A430D6" w:rsidRDefault="00B70A90" w:rsidP="00D1363B">
            <w:pPr>
              <w:spacing w:line="360" w:lineRule="auto"/>
            </w:pPr>
            <w:r w:rsidRPr="00A430D6">
              <w:t>No</w:t>
            </w:r>
          </w:p>
        </w:tc>
        <w:tc>
          <w:tcPr>
            <w:tcW w:w="833" w:type="pct"/>
          </w:tcPr>
          <w:p w14:paraId="19D66476" w14:textId="77777777" w:rsidR="00B70A90" w:rsidRPr="00A430D6" w:rsidRDefault="00B70A90" w:rsidP="00D1363B">
            <w:pPr>
              <w:spacing w:line="360" w:lineRule="auto"/>
              <w:jc w:val="center"/>
            </w:pPr>
            <w:r w:rsidRPr="00A430D6">
              <w:t>210</w:t>
            </w:r>
          </w:p>
        </w:tc>
        <w:tc>
          <w:tcPr>
            <w:tcW w:w="833" w:type="pct"/>
          </w:tcPr>
          <w:p w14:paraId="50D8BDC3" w14:textId="77777777" w:rsidR="00B70A90" w:rsidRPr="00A430D6" w:rsidRDefault="00B70A90" w:rsidP="00D1363B">
            <w:pPr>
              <w:spacing w:line="360" w:lineRule="auto"/>
              <w:jc w:val="center"/>
            </w:pPr>
            <w:r w:rsidRPr="00A430D6">
              <w:t>61.8%</w:t>
            </w:r>
          </w:p>
        </w:tc>
      </w:tr>
      <w:tr w:rsidR="00B70A90" w:rsidRPr="00A430D6" w14:paraId="19E2A622" w14:textId="77777777" w:rsidTr="00D1363B">
        <w:tc>
          <w:tcPr>
            <w:tcW w:w="1667" w:type="pct"/>
          </w:tcPr>
          <w:p w14:paraId="377DA325" w14:textId="77777777" w:rsidR="00B70A90" w:rsidRPr="00A430D6" w:rsidRDefault="00B70A90" w:rsidP="00D1363B">
            <w:pPr>
              <w:spacing w:line="360" w:lineRule="auto"/>
            </w:pPr>
            <w:r w:rsidRPr="00A430D6">
              <w:t>Treatment method</w:t>
            </w:r>
          </w:p>
        </w:tc>
        <w:tc>
          <w:tcPr>
            <w:tcW w:w="1667" w:type="pct"/>
          </w:tcPr>
          <w:p w14:paraId="69E88F64" w14:textId="77777777" w:rsidR="00B70A90" w:rsidRPr="00A430D6" w:rsidRDefault="00B70A90" w:rsidP="00D1363B">
            <w:pPr>
              <w:spacing w:line="360" w:lineRule="auto"/>
            </w:pPr>
            <w:r w:rsidRPr="00A430D6">
              <w:t>Boiling</w:t>
            </w:r>
          </w:p>
        </w:tc>
        <w:tc>
          <w:tcPr>
            <w:tcW w:w="833" w:type="pct"/>
          </w:tcPr>
          <w:p w14:paraId="19D1DE13" w14:textId="77777777" w:rsidR="00B70A90" w:rsidRPr="00A430D6" w:rsidRDefault="00B70A90" w:rsidP="00D1363B">
            <w:pPr>
              <w:spacing w:line="360" w:lineRule="auto"/>
              <w:jc w:val="center"/>
            </w:pPr>
            <w:r w:rsidRPr="00A430D6">
              <w:t>62</w:t>
            </w:r>
          </w:p>
        </w:tc>
        <w:tc>
          <w:tcPr>
            <w:tcW w:w="833" w:type="pct"/>
          </w:tcPr>
          <w:p w14:paraId="23414437" w14:textId="77777777" w:rsidR="00B70A90" w:rsidRPr="00A430D6" w:rsidRDefault="00B70A90" w:rsidP="00D1363B">
            <w:pPr>
              <w:spacing w:line="360" w:lineRule="auto"/>
              <w:jc w:val="center"/>
            </w:pPr>
            <w:r w:rsidRPr="00A430D6">
              <w:t>18.2%</w:t>
            </w:r>
          </w:p>
        </w:tc>
      </w:tr>
      <w:tr w:rsidR="00B70A90" w:rsidRPr="00A430D6" w14:paraId="7BCF687A" w14:textId="77777777" w:rsidTr="00D1363B">
        <w:tc>
          <w:tcPr>
            <w:tcW w:w="1667" w:type="pct"/>
          </w:tcPr>
          <w:p w14:paraId="270C2A03" w14:textId="77777777" w:rsidR="00B70A90" w:rsidRPr="00A430D6" w:rsidRDefault="00B70A90" w:rsidP="00D1363B">
            <w:pPr>
              <w:spacing w:line="360" w:lineRule="auto"/>
            </w:pPr>
          </w:p>
        </w:tc>
        <w:tc>
          <w:tcPr>
            <w:tcW w:w="1667" w:type="pct"/>
          </w:tcPr>
          <w:p w14:paraId="18B48FC1" w14:textId="77777777" w:rsidR="00B70A90" w:rsidRPr="00A430D6" w:rsidRDefault="00B70A90" w:rsidP="00D1363B">
            <w:pPr>
              <w:spacing w:line="360" w:lineRule="auto"/>
            </w:pPr>
            <w:r w:rsidRPr="00A430D6">
              <w:t>Filtration</w:t>
            </w:r>
          </w:p>
        </w:tc>
        <w:tc>
          <w:tcPr>
            <w:tcW w:w="833" w:type="pct"/>
          </w:tcPr>
          <w:p w14:paraId="61FBB0B5" w14:textId="77777777" w:rsidR="00B70A90" w:rsidRPr="00A430D6" w:rsidRDefault="00B70A90" w:rsidP="00D1363B">
            <w:pPr>
              <w:spacing w:line="360" w:lineRule="auto"/>
              <w:jc w:val="center"/>
            </w:pPr>
            <w:r w:rsidRPr="00A430D6">
              <w:t>34</w:t>
            </w:r>
          </w:p>
        </w:tc>
        <w:tc>
          <w:tcPr>
            <w:tcW w:w="833" w:type="pct"/>
          </w:tcPr>
          <w:p w14:paraId="0FB7088B" w14:textId="77777777" w:rsidR="00B70A90" w:rsidRPr="00A430D6" w:rsidRDefault="00B70A90" w:rsidP="00D1363B">
            <w:pPr>
              <w:spacing w:line="360" w:lineRule="auto"/>
              <w:jc w:val="center"/>
            </w:pPr>
            <w:r w:rsidRPr="00A430D6">
              <w:t>10.0%</w:t>
            </w:r>
          </w:p>
        </w:tc>
      </w:tr>
      <w:tr w:rsidR="00B70A90" w:rsidRPr="00A430D6" w14:paraId="6585F85C" w14:textId="77777777" w:rsidTr="00D1363B">
        <w:tc>
          <w:tcPr>
            <w:tcW w:w="1667" w:type="pct"/>
          </w:tcPr>
          <w:p w14:paraId="5EE8020F" w14:textId="77777777" w:rsidR="00B70A90" w:rsidRPr="00A430D6" w:rsidRDefault="00B70A90" w:rsidP="00D1363B">
            <w:pPr>
              <w:spacing w:line="360" w:lineRule="auto"/>
            </w:pPr>
          </w:p>
        </w:tc>
        <w:tc>
          <w:tcPr>
            <w:tcW w:w="1667" w:type="pct"/>
          </w:tcPr>
          <w:p w14:paraId="05A3EF77" w14:textId="77777777" w:rsidR="00B70A90" w:rsidRPr="00A430D6" w:rsidRDefault="00B70A90" w:rsidP="00D1363B">
            <w:pPr>
              <w:spacing w:line="360" w:lineRule="auto"/>
            </w:pPr>
            <w:r w:rsidRPr="00A430D6">
              <w:t>Chlorination</w:t>
            </w:r>
          </w:p>
        </w:tc>
        <w:tc>
          <w:tcPr>
            <w:tcW w:w="833" w:type="pct"/>
          </w:tcPr>
          <w:p w14:paraId="7D265EED" w14:textId="77777777" w:rsidR="00B70A90" w:rsidRPr="00A430D6" w:rsidRDefault="00B70A90" w:rsidP="00D1363B">
            <w:pPr>
              <w:spacing w:line="360" w:lineRule="auto"/>
              <w:jc w:val="center"/>
            </w:pPr>
            <w:r w:rsidRPr="00A430D6">
              <w:t>22</w:t>
            </w:r>
          </w:p>
        </w:tc>
        <w:tc>
          <w:tcPr>
            <w:tcW w:w="833" w:type="pct"/>
          </w:tcPr>
          <w:p w14:paraId="44149ADD" w14:textId="77777777" w:rsidR="00B70A90" w:rsidRPr="00A430D6" w:rsidRDefault="00B70A90" w:rsidP="00D1363B">
            <w:pPr>
              <w:spacing w:line="360" w:lineRule="auto"/>
              <w:jc w:val="center"/>
            </w:pPr>
            <w:r w:rsidRPr="00A430D6">
              <w:t>6.5%</w:t>
            </w:r>
          </w:p>
        </w:tc>
      </w:tr>
      <w:tr w:rsidR="00B70A90" w:rsidRPr="00A430D6" w14:paraId="2FEADCDB" w14:textId="77777777" w:rsidTr="00D1363B">
        <w:tc>
          <w:tcPr>
            <w:tcW w:w="1667" w:type="pct"/>
          </w:tcPr>
          <w:p w14:paraId="5F95C6B9" w14:textId="77777777" w:rsidR="00B70A90" w:rsidRPr="00A430D6" w:rsidRDefault="00B70A90" w:rsidP="00D1363B">
            <w:pPr>
              <w:spacing w:line="360" w:lineRule="auto"/>
            </w:pPr>
          </w:p>
        </w:tc>
        <w:tc>
          <w:tcPr>
            <w:tcW w:w="1667" w:type="pct"/>
          </w:tcPr>
          <w:p w14:paraId="0FF5973A" w14:textId="77777777" w:rsidR="00B70A90" w:rsidRPr="00A430D6" w:rsidRDefault="00B70A90" w:rsidP="00D1363B">
            <w:pPr>
              <w:spacing w:line="360" w:lineRule="auto"/>
            </w:pPr>
            <w:r w:rsidRPr="00A430D6">
              <w:t>Other</w:t>
            </w:r>
          </w:p>
        </w:tc>
        <w:tc>
          <w:tcPr>
            <w:tcW w:w="833" w:type="pct"/>
          </w:tcPr>
          <w:p w14:paraId="5BB754C0" w14:textId="77777777" w:rsidR="00B70A90" w:rsidRPr="00A430D6" w:rsidRDefault="00B70A90" w:rsidP="00D1363B">
            <w:pPr>
              <w:spacing w:line="360" w:lineRule="auto"/>
              <w:jc w:val="center"/>
            </w:pPr>
            <w:r w:rsidRPr="00A430D6">
              <w:t>12</w:t>
            </w:r>
          </w:p>
        </w:tc>
        <w:tc>
          <w:tcPr>
            <w:tcW w:w="833" w:type="pct"/>
          </w:tcPr>
          <w:p w14:paraId="233B2AEF" w14:textId="77777777" w:rsidR="00B70A90" w:rsidRPr="00A430D6" w:rsidRDefault="00B70A90" w:rsidP="00D1363B">
            <w:pPr>
              <w:spacing w:line="360" w:lineRule="auto"/>
              <w:jc w:val="center"/>
            </w:pPr>
            <w:r w:rsidRPr="00A430D6">
              <w:t>3.5%</w:t>
            </w:r>
          </w:p>
        </w:tc>
      </w:tr>
      <w:tr w:rsidR="00B70A90" w:rsidRPr="00A430D6" w14:paraId="18E8C122" w14:textId="77777777" w:rsidTr="00D1363B">
        <w:tc>
          <w:tcPr>
            <w:tcW w:w="1667" w:type="pct"/>
          </w:tcPr>
          <w:p w14:paraId="602782B7" w14:textId="77777777" w:rsidR="00B70A90" w:rsidRPr="00A430D6" w:rsidRDefault="00B70A90" w:rsidP="00D1363B">
            <w:pPr>
              <w:spacing w:line="360" w:lineRule="auto"/>
            </w:pPr>
          </w:p>
        </w:tc>
        <w:tc>
          <w:tcPr>
            <w:tcW w:w="1667" w:type="pct"/>
          </w:tcPr>
          <w:p w14:paraId="66CE996B" w14:textId="77777777" w:rsidR="00B70A90" w:rsidRPr="00A430D6" w:rsidRDefault="00B70A90" w:rsidP="00D1363B">
            <w:pPr>
              <w:spacing w:line="360" w:lineRule="auto"/>
            </w:pPr>
            <w:r w:rsidRPr="00A430D6">
              <w:t>Not applicable</w:t>
            </w:r>
          </w:p>
        </w:tc>
        <w:tc>
          <w:tcPr>
            <w:tcW w:w="833" w:type="pct"/>
          </w:tcPr>
          <w:p w14:paraId="1EE09024" w14:textId="77777777" w:rsidR="00B70A90" w:rsidRPr="00A430D6" w:rsidRDefault="00B70A90" w:rsidP="00D1363B">
            <w:pPr>
              <w:spacing w:line="360" w:lineRule="auto"/>
              <w:jc w:val="center"/>
            </w:pPr>
            <w:r w:rsidRPr="00A430D6">
              <w:t>210</w:t>
            </w:r>
          </w:p>
        </w:tc>
        <w:tc>
          <w:tcPr>
            <w:tcW w:w="833" w:type="pct"/>
          </w:tcPr>
          <w:p w14:paraId="280668A1" w14:textId="77777777" w:rsidR="00B70A90" w:rsidRPr="00A430D6" w:rsidRDefault="00B70A90" w:rsidP="00D1363B">
            <w:pPr>
              <w:spacing w:line="360" w:lineRule="auto"/>
              <w:jc w:val="center"/>
            </w:pPr>
            <w:r w:rsidRPr="00A430D6">
              <w:t>61.8%</w:t>
            </w:r>
          </w:p>
        </w:tc>
      </w:tr>
      <w:tr w:rsidR="00B70A90" w:rsidRPr="00A430D6" w14:paraId="3E415E45" w14:textId="77777777" w:rsidTr="00D1363B">
        <w:tc>
          <w:tcPr>
            <w:tcW w:w="1667" w:type="pct"/>
          </w:tcPr>
          <w:p w14:paraId="3445E442" w14:textId="77777777" w:rsidR="00B70A90" w:rsidRPr="00A430D6" w:rsidRDefault="00B70A90" w:rsidP="00D1363B">
            <w:pPr>
              <w:spacing w:line="360" w:lineRule="auto"/>
            </w:pPr>
            <w:r w:rsidRPr="00A430D6">
              <w:t>Knowledge source</w:t>
            </w:r>
          </w:p>
        </w:tc>
        <w:tc>
          <w:tcPr>
            <w:tcW w:w="1667" w:type="pct"/>
          </w:tcPr>
          <w:p w14:paraId="78528693" w14:textId="77777777" w:rsidR="00B70A90" w:rsidRPr="00A430D6" w:rsidRDefault="00B70A90" w:rsidP="00D1363B">
            <w:pPr>
              <w:spacing w:line="360" w:lineRule="auto"/>
            </w:pPr>
            <w:r w:rsidRPr="00A430D6">
              <w:t>Health worker</w:t>
            </w:r>
          </w:p>
        </w:tc>
        <w:tc>
          <w:tcPr>
            <w:tcW w:w="833" w:type="pct"/>
          </w:tcPr>
          <w:p w14:paraId="1101A400" w14:textId="77777777" w:rsidR="00B70A90" w:rsidRPr="00A430D6" w:rsidRDefault="00B70A90" w:rsidP="00D1363B">
            <w:pPr>
              <w:spacing w:line="360" w:lineRule="auto"/>
              <w:jc w:val="center"/>
            </w:pPr>
            <w:r w:rsidRPr="00A430D6">
              <w:t>96</w:t>
            </w:r>
          </w:p>
        </w:tc>
        <w:tc>
          <w:tcPr>
            <w:tcW w:w="833" w:type="pct"/>
          </w:tcPr>
          <w:p w14:paraId="06FD4B60" w14:textId="77777777" w:rsidR="00B70A90" w:rsidRPr="00A430D6" w:rsidRDefault="00B70A90" w:rsidP="00D1363B">
            <w:pPr>
              <w:spacing w:line="360" w:lineRule="auto"/>
              <w:jc w:val="center"/>
            </w:pPr>
            <w:r w:rsidRPr="00A430D6">
              <w:t>28.2%</w:t>
            </w:r>
          </w:p>
        </w:tc>
      </w:tr>
      <w:tr w:rsidR="00B70A90" w:rsidRPr="00A430D6" w14:paraId="7F3B2B30" w14:textId="77777777" w:rsidTr="00D1363B">
        <w:tc>
          <w:tcPr>
            <w:tcW w:w="1667" w:type="pct"/>
          </w:tcPr>
          <w:p w14:paraId="6CCA3FFA" w14:textId="77777777" w:rsidR="00B70A90" w:rsidRPr="00A430D6" w:rsidRDefault="00B70A90" w:rsidP="00D1363B">
            <w:pPr>
              <w:spacing w:line="360" w:lineRule="auto"/>
            </w:pPr>
          </w:p>
        </w:tc>
        <w:tc>
          <w:tcPr>
            <w:tcW w:w="1667" w:type="pct"/>
          </w:tcPr>
          <w:p w14:paraId="26053B87" w14:textId="77777777" w:rsidR="00B70A90" w:rsidRPr="00A430D6" w:rsidRDefault="00B70A90" w:rsidP="00D1363B">
            <w:pPr>
              <w:spacing w:line="360" w:lineRule="auto"/>
            </w:pPr>
            <w:r w:rsidRPr="00A430D6">
              <w:t>Media</w:t>
            </w:r>
          </w:p>
        </w:tc>
        <w:tc>
          <w:tcPr>
            <w:tcW w:w="833" w:type="pct"/>
          </w:tcPr>
          <w:p w14:paraId="31C97E7D" w14:textId="77777777" w:rsidR="00B70A90" w:rsidRPr="00A430D6" w:rsidRDefault="00B70A90" w:rsidP="00D1363B">
            <w:pPr>
              <w:spacing w:line="360" w:lineRule="auto"/>
              <w:jc w:val="center"/>
            </w:pPr>
            <w:r w:rsidRPr="00A430D6">
              <w:t>78</w:t>
            </w:r>
          </w:p>
        </w:tc>
        <w:tc>
          <w:tcPr>
            <w:tcW w:w="833" w:type="pct"/>
          </w:tcPr>
          <w:p w14:paraId="1A065016" w14:textId="77777777" w:rsidR="00B70A90" w:rsidRPr="00A430D6" w:rsidRDefault="00B70A90" w:rsidP="00D1363B">
            <w:pPr>
              <w:spacing w:line="360" w:lineRule="auto"/>
              <w:jc w:val="center"/>
            </w:pPr>
            <w:r w:rsidRPr="00A430D6">
              <w:t>22.9%</w:t>
            </w:r>
          </w:p>
        </w:tc>
      </w:tr>
      <w:tr w:rsidR="00B70A90" w:rsidRPr="00A430D6" w14:paraId="25C21A7C" w14:textId="77777777" w:rsidTr="00D1363B">
        <w:tc>
          <w:tcPr>
            <w:tcW w:w="1667" w:type="pct"/>
          </w:tcPr>
          <w:p w14:paraId="1BF4D06B" w14:textId="77777777" w:rsidR="00B70A90" w:rsidRPr="00A430D6" w:rsidRDefault="00B70A90" w:rsidP="00D1363B">
            <w:pPr>
              <w:spacing w:line="360" w:lineRule="auto"/>
            </w:pPr>
          </w:p>
        </w:tc>
        <w:tc>
          <w:tcPr>
            <w:tcW w:w="1667" w:type="pct"/>
          </w:tcPr>
          <w:p w14:paraId="19EC55A4" w14:textId="77777777" w:rsidR="00B70A90" w:rsidRPr="00A430D6" w:rsidRDefault="00B70A90" w:rsidP="00D1363B">
            <w:pPr>
              <w:spacing w:line="360" w:lineRule="auto"/>
            </w:pPr>
            <w:r w:rsidRPr="00A430D6">
              <w:t>School</w:t>
            </w:r>
          </w:p>
        </w:tc>
        <w:tc>
          <w:tcPr>
            <w:tcW w:w="833" w:type="pct"/>
          </w:tcPr>
          <w:p w14:paraId="1A9E33F8" w14:textId="77777777" w:rsidR="00B70A90" w:rsidRPr="00A430D6" w:rsidRDefault="00B70A90" w:rsidP="00D1363B">
            <w:pPr>
              <w:spacing w:line="360" w:lineRule="auto"/>
              <w:jc w:val="center"/>
            </w:pPr>
            <w:r w:rsidRPr="00A430D6">
              <w:t>64</w:t>
            </w:r>
          </w:p>
        </w:tc>
        <w:tc>
          <w:tcPr>
            <w:tcW w:w="833" w:type="pct"/>
          </w:tcPr>
          <w:p w14:paraId="423C7E32" w14:textId="77777777" w:rsidR="00B70A90" w:rsidRPr="00A430D6" w:rsidRDefault="00B70A90" w:rsidP="00D1363B">
            <w:pPr>
              <w:spacing w:line="360" w:lineRule="auto"/>
              <w:jc w:val="center"/>
            </w:pPr>
            <w:r w:rsidRPr="00A430D6">
              <w:t>18.8%</w:t>
            </w:r>
          </w:p>
        </w:tc>
      </w:tr>
      <w:tr w:rsidR="00B70A90" w:rsidRPr="00A430D6" w14:paraId="3B050F33" w14:textId="77777777" w:rsidTr="00D1363B">
        <w:tc>
          <w:tcPr>
            <w:tcW w:w="1667" w:type="pct"/>
          </w:tcPr>
          <w:p w14:paraId="227EC41E" w14:textId="77777777" w:rsidR="00B70A90" w:rsidRPr="00A430D6" w:rsidRDefault="00B70A90" w:rsidP="00D1363B">
            <w:pPr>
              <w:spacing w:line="360" w:lineRule="auto"/>
            </w:pPr>
          </w:p>
        </w:tc>
        <w:tc>
          <w:tcPr>
            <w:tcW w:w="1667" w:type="pct"/>
          </w:tcPr>
          <w:p w14:paraId="743667CC" w14:textId="77777777" w:rsidR="00B70A90" w:rsidRPr="00A430D6" w:rsidRDefault="00B70A90" w:rsidP="00D1363B">
            <w:pPr>
              <w:spacing w:line="360" w:lineRule="auto"/>
            </w:pPr>
            <w:r w:rsidRPr="00A430D6">
              <w:t>Other sources</w:t>
            </w:r>
          </w:p>
        </w:tc>
        <w:tc>
          <w:tcPr>
            <w:tcW w:w="833" w:type="pct"/>
          </w:tcPr>
          <w:p w14:paraId="6638E016" w14:textId="77777777" w:rsidR="00B70A90" w:rsidRPr="00A430D6" w:rsidRDefault="00B70A90" w:rsidP="00D1363B">
            <w:pPr>
              <w:spacing w:line="360" w:lineRule="auto"/>
              <w:jc w:val="center"/>
            </w:pPr>
            <w:r w:rsidRPr="00A430D6">
              <w:t>102</w:t>
            </w:r>
          </w:p>
        </w:tc>
        <w:tc>
          <w:tcPr>
            <w:tcW w:w="833" w:type="pct"/>
          </w:tcPr>
          <w:p w14:paraId="2EF9AA3F" w14:textId="77777777" w:rsidR="00B70A90" w:rsidRPr="00A430D6" w:rsidRDefault="00B70A90" w:rsidP="00D1363B">
            <w:pPr>
              <w:spacing w:line="360" w:lineRule="auto"/>
              <w:jc w:val="center"/>
            </w:pPr>
            <w:r w:rsidRPr="00A430D6">
              <w:t>30.1%</w:t>
            </w:r>
          </w:p>
        </w:tc>
      </w:tr>
    </w:tbl>
    <w:p w14:paraId="4D12148A" w14:textId="185B75D4" w:rsidR="00B70A90" w:rsidRPr="001B531D" w:rsidRDefault="00B70A90" w:rsidP="001B531D">
      <w:pPr>
        <w:spacing w:before="80" w:line="240" w:lineRule="auto"/>
        <w:jc w:val="center"/>
        <w:rPr>
          <w:rFonts w:ascii="Times New Roman" w:eastAsia="Times New Roman" w:hAnsi="Times New Roman" w:cs="Times New Roman"/>
          <w:kern w:val="0"/>
          <w:lang w:val="en-GB" w:eastAsia="zh-CN"/>
          <w14:ligatures w14:val="none"/>
        </w:rPr>
      </w:pPr>
      <w:r w:rsidRPr="00A430D6">
        <w:rPr>
          <w:rFonts w:ascii="Times New Roman" w:eastAsia="Times New Roman" w:hAnsi="Times New Roman" w:cs="Times New Roman"/>
          <w:i/>
          <w:iCs/>
          <w:kern w:val="0"/>
          <w:sz w:val="22"/>
          <w:szCs w:val="22"/>
          <w:lang w:val="en-GB" w:eastAsia="zh-CN"/>
          <w14:ligatures w14:val="none"/>
        </w:rPr>
        <w:t xml:space="preserve">Note. </w:t>
      </w:r>
      <w:r w:rsidRPr="00A430D6">
        <w:rPr>
          <w:rFonts w:ascii="Times New Roman" w:eastAsia="Times New Roman" w:hAnsi="Times New Roman" w:cs="Times New Roman"/>
          <w:kern w:val="0"/>
          <w:sz w:val="22"/>
          <w:szCs w:val="22"/>
          <w:lang w:val="en-GB" w:eastAsia="zh-CN"/>
          <w14:ligatures w14:val="none"/>
        </w:rPr>
        <w:t>Treatment method categories are not mutually exclusive of the 'Not applicable' row.</w:t>
      </w:r>
    </w:p>
    <w:p w14:paraId="67E2DA3E" w14:textId="77777777" w:rsidR="00916FB2" w:rsidRPr="00916FB2" w:rsidRDefault="00916FB2" w:rsidP="003E22E7">
      <w:pPr>
        <w:spacing w:line="240" w:lineRule="auto"/>
        <w:jc w:val="both"/>
        <w:rPr>
          <w:rFonts w:ascii="Times New Roman" w:hAnsi="Times New Roman" w:cs="Times New Roman"/>
          <w:b/>
          <w:bCs/>
        </w:rPr>
      </w:pPr>
      <w:r w:rsidRPr="00916FB2">
        <w:rPr>
          <w:rFonts w:ascii="Times New Roman" w:hAnsi="Times New Roman" w:cs="Times New Roman"/>
          <w:b/>
          <w:bCs/>
        </w:rPr>
        <w:t>4.4 Perceptions of Water Safety and Health Risks</w:t>
      </w:r>
    </w:p>
    <w:p w14:paraId="4F069622" w14:textId="08A83603" w:rsidR="00774BCE" w:rsidRDefault="00916FB2" w:rsidP="00774BCE">
      <w:pPr>
        <w:spacing w:line="240" w:lineRule="auto"/>
        <w:jc w:val="both"/>
        <w:rPr>
          <w:rFonts w:ascii="Times New Roman" w:hAnsi="Times New Roman" w:cs="Times New Roman"/>
        </w:rPr>
      </w:pPr>
      <w:r w:rsidRPr="00916FB2">
        <w:rPr>
          <w:rFonts w:ascii="Times New Roman" w:hAnsi="Times New Roman" w:cs="Times New Roman"/>
        </w:rPr>
        <w:t>Perceptions of water safety were mixed. Although 43.5% of respondents rated their drinking water as unsafe, a substantial proportion (37.1%) considered it safe. More than half (51.2%) reported that untreated well water was not safe for drinking.</w:t>
      </w:r>
      <w:r w:rsidR="001B531D">
        <w:rPr>
          <w:rFonts w:ascii="Times New Roman" w:hAnsi="Times New Roman" w:cs="Times New Roman"/>
        </w:rPr>
        <w:t xml:space="preserve"> </w:t>
      </w:r>
      <w:r w:rsidRPr="00916FB2">
        <w:rPr>
          <w:rFonts w:ascii="Times New Roman" w:hAnsi="Times New Roman" w:cs="Times New Roman"/>
        </w:rPr>
        <w:t xml:space="preserve">Awareness of waterborne diseases was relatively high (72.9%); however, 40.6% of respondents reported having experienced water-related illnesses, most commonly </w:t>
      </w:r>
      <w:r w:rsidR="001466ED" w:rsidRPr="00916FB2">
        <w:rPr>
          <w:rFonts w:ascii="Times New Roman" w:hAnsi="Times New Roman" w:cs="Times New Roman"/>
        </w:rPr>
        <w:t>diarrhea</w:t>
      </w:r>
      <w:r w:rsidRPr="00916FB2">
        <w:rPr>
          <w:rFonts w:ascii="Times New Roman" w:hAnsi="Times New Roman" w:cs="Times New Roman"/>
        </w:rPr>
        <w:t xml:space="preserve"> (21.8%) and typhoid (12.4%). These findings indicate </w:t>
      </w:r>
      <w:proofErr w:type="gramStart"/>
      <w:r w:rsidRPr="00916FB2">
        <w:rPr>
          <w:rFonts w:ascii="Times New Roman" w:hAnsi="Times New Roman" w:cs="Times New Roman"/>
        </w:rPr>
        <w:t>a disconnect</w:t>
      </w:r>
      <w:proofErr w:type="gramEnd"/>
      <w:r w:rsidRPr="00916FB2">
        <w:rPr>
          <w:rFonts w:ascii="Times New Roman" w:hAnsi="Times New Roman" w:cs="Times New Roman"/>
        </w:rPr>
        <w:t xml:space="preserve"> between risk awareness and protective </w:t>
      </w:r>
      <w:r w:rsidR="001466ED" w:rsidRPr="00916FB2">
        <w:rPr>
          <w:rFonts w:ascii="Times New Roman" w:hAnsi="Times New Roman" w:cs="Times New Roman"/>
        </w:rPr>
        <w:t>behavior</w:t>
      </w:r>
      <w:r w:rsidR="005470E5">
        <w:rPr>
          <w:rFonts w:ascii="Times New Roman" w:hAnsi="Times New Roman" w:cs="Times New Roman"/>
        </w:rPr>
        <w:t xml:space="preserve"> (Table 4)</w:t>
      </w:r>
      <w:r w:rsidRPr="00916FB2">
        <w:rPr>
          <w:rFonts w:ascii="Times New Roman" w:hAnsi="Times New Roman" w:cs="Times New Roman"/>
        </w:rPr>
        <w:t>.</w:t>
      </w:r>
      <w:bookmarkStart w:id="9" w:name="_Toc227757190"/>
      <w:bookmarkStart w:id="10" w:name="_Toc227763494"/>
    </w:p>
    <w:p w14:paraId="68B5D08B" w14:textId="5950B8AC" w:rsidR="005470E5" w:rsidRPr="00774BCE" w:rsidRDefault="00774BCE" w:rsidP="00774BCE">
      <w:pPr>
        <w:spacing w:line="240" w:lineRule="auto"/>
        <w:jc w:val="both"/>
        <w:rPr>
          <w:rFonts w:ascii="Times New Roman" w:hAnsi="Times New Roman" w:cs="Times New Roman"/>
        </w:rPr>
      </w:pPr>
      <w:r>
        <w:rPr>
          <w:rFonts w:ascii="Times New Roman" w:eastAsia="Times New Roman" w:hAnsi="Times New Roman" w:cs="Times New Roman"/>
          <w:b/>
          <w:bCs/>
          <w:kern w:val="0"/>
          <w:lang w:val="en-GB" w:eastAsia="zh-CN"/>
          <w14:ligatures w14:val="none"/>
        </w:rPr>
        <w:t xml:space="preserve">              </w:t>
      </w:r>
      <w:r w:rsidR="005470E5" w:rsidRPr="00A430D6">
        <w:rPr>
          <w:rFonts w:ascii="Times New Roman" w:eastAsia="Times New Roman" w:hAnsi="Times New Roman" w:cs="Times New Roman"/>
          <w:b/>
          <w:bCs/>
          <w:kern w:val="0"/>
          <w:lang w:val="en-GB" w:eastAsia="zh-CN"/>
          <w14:ligatures w14:val="none"/>
        </w:rPr>
        <w:t xml:space="preserve">Table 4: </w:t>
      </w:r>
      <w:r w:rsidR="005470E5" w:rsidRPr="00A430D6">
        <w:rPr>
          <w:rFonts w:ascii="Times New Roman" w:eastAsia="Times New Roman" w:hAnsi="Times New Roman" w:cs="Times New Roman"/>
          <w:i/>
          <w:iCs/>
          <w:kern w:val="0"/>
          <w:lang w:val="en-GB" w:eastAsia="zh-CN"/>
          <w14:ligatures w14:val="none"/>
        </w:rPr>
        <w:t xml:space="preserve">Perception of Water Safety </w:t>
      </w:r>
      <w:proofErr w:type="gramStart"/>
      <w:r w:rsidR="005470E5" w:rsidRPr="00A430D6">
        <w:rPr>
          <w:rFonts w:ascii="Times New Roman" w:eastAsia="Times New Roman" w:hAnsi="Times New Roman" w:cs="Times New Roman"/>
          <w:i/>
          <w:iCs/>
          <w:kern w:val="0"/>
          <w:lang w:val="en-GB" w:eastAsia="zh-CN"/>
          <w14:ligatures w14:val="none"/>
        </w:rPr>
        <w:t>Among</w:t>
      </w:r>
      <w:proofErr w:type="gramEnd"/>
      <w:r w:rsidR="005470E5" w:rsidRPr="00A430D6">
        <w:rPr>
          <w:rFonts w:ascii="Times New Roman" w:eastAsia="Times New Roman" w:hAnsi="Times New Roman" w:cs="Times New Roman"/>
          <w:i/>
          <w:iCs/>
          <w:kern w:val="0"/>
          <w:lang w:val="en-GB" w:eastAsia="zh-CN"/>
          <w14:ligatures w14:val="none"/>
        </w:rPr>
        <w:t xml:space="preserve"> Respondents (n = 340)</w:t>
      </w:r>
      <w:bookmarkEnd w:id="9"/>
      <w:bookmarkEnd w:id="10"/>
    </w:p>
    <w:tbl>
      <w:tblPr>
        <w:tblStyle w:val="TableGrid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4"/>
        <w:gridCol w:w="3194"/>
        <w:gridCol w:w="1329"/>
        <w:gridCol w:w="1329"/>
      </w:tblGrid>
      <w:tr w:rsidR="005470E5" w:rsidRPr="00A430D6" w14:paraId="3F210B76" w14:textId="77777777" w:rsidTr="00D1363B">
        <w:tc>
          <w:tcPr>
            <w:tcW w:w="1944" w:type="pct"/>
            <w:tcBorders>
              <w:top w:val="single" w:sz="4" w:space="0" w:color="auto"/>
              <w:bottom w:val="single" w:sz="4" w:space="0" w:color="auto"/>
            </w:tcBorders>
          </w:tcPr>
          <w:p w14:paraId="220E5CE8" w14:textId="77777777" w:rsidR="005470E5" w:rsidRPr="00A430D6" w:rsidRDefault="005470E5" w:rsidP="00D1363B">
            <w:pPr>
              <w:spacing w:line="360" w:lineRule="auto"/>
            </w:pPr>
            <w:r w:rsidRPr="00A430D6">
              <w:rPr>
                <w:b/>
                <w:bCs/>
              </w:rPr>
              <w:t>Variable</w:t>
            </w:r>
          </w:p>
        </w:tc>
        <w:tc>
          <w:tcPr>
            <w:tcW w:w="1667" w:type="pct"/>
            <w:tcBorders>
              <w:top w:val="single" w:sz="4" w:space="0" w:color="auto"/>
              <w:bottom w:val="single" w:sz="4" w:space="0" w:color="auto"/>
            </w:tcBorders>
          </w:tcPr>
          <w:p w14:paraId="1C0F0627" w14:textId="77777777" w:rsidR="005470E5" w:rsidRPr="00A430D6" w:rsidRDefault="005470E5" w:rsidP="00D1363B">
            <w:pPr>
              <w:spacing w:line="360" w:lineRule="auto"/>
            </w:pPr>
            <w:r w:rsidRPr="00A430D6">
              <w:rPr>
                <w:b/>
                <w:bCs/>
              </w:rPr>
              <w:t>Category</w:t>
            </w:r>
          </w:p>
        </w:tc>
        <w:tc>
          <w:tcPr>
            <w:tcW w:w="694" w:type="pct"/>
            <w:tcBorders>
              <w:top w:val="single" w:sz="4" w:space="0" w:color="auto"/>
              <w:bottom w:val="single" w:sz="4" w:space="0" w:color="auto"/>
            </w:tcBorders>
          </w:tcPr>
          <w:p w14:paraId="076BBFCB" w14:textId="77777777" w:rsidR="005470E5" w:rsidRPr="00A430D6" w:rsidRDefault="005470E5" w:rsidP="00D1363B">
            <w:pPr>
              <w:spacing w:line="360" w:lineRule="auto"/>
              <w:jc w:val="center"/>
            </w:pPr>
            <w:r w:rsidRPr="00A430D6">
              <w:rPr>
                <w:b/>
                <w:bCs/>
              </w:rPr>
              <w:t>n</w:t>
            </w:r>
          </w:p>
        </w:tc>
        <w:tc>
          <w:tcPr>
            <w:tcW w:w="694" w:type="pct"/>
            <w:tcBorders>
              <w:top w:val="single" w:sz="4" w:space="0" w:color="auto"/>
              <w:bottom w:val="single" w:sz="4" w:space="0" w:color="auto"/>
            </w:tcBorders>
          </w:tcPr>
          <w:p w14:paraId="4BA97602" w14:textId="77777777" w:rsidR="005470E5" w:rsidRPr="00A430D6" w:rsidRDefault="005470E5" w:rsidP="00D1363B">
            <w:pPr>
              <w:spacing w:line="360" w:lineRule="auto"/>
              <w:jc w:val="center"/>
            </w:pPr>
            <w:r w:rsidRPr="00A430D6">
              <w:rPr>
                <w:b/>
                <w:bCs/>
              </w:rPr>
              <w:t>%</w:t>
            </w:r>
          </w:p>
        </w:tc>
      </w:tr>
      <w:tr w:rsidR="005470E5" w:rsidRPr="00A430D6" w14:paraId="6CDC2086" w14:textId="77777777" w:rsidTr="00D1363B">
        <w:tc>
          <w:tcPr>
            <w:tcW w:w="1944" w:type="pct"/>
            <w:tcBorders>
              <w:top w:val="single" w:sz="4" w:space="0" w:color="auto"/>
            </w:tcBorders>
          </w:tcPr>
          <w:p w14:paraId="71C17472" w14:textId="77777777" w:rsidR="005470E5" w:rsidRPr="00A430D6" w:rsidRDefault="005470E5" w:rsidP="00D1363B">
            <w:pPr>
              <w:spacing w:line="360" w:lineRule="auto"/>
            </w:pPr>
            <w:r w:rsidRPr="00A430D6">
              <w:t>Safety rating of drinking water</w:t>
            </w:r>
          </w:p>
        </w:tc>
        <w:tc>
          <w:tcPr>
            <w:tcW w:w="1667" w:type="pct"/>
            <w:tcBorders>
              <w:top w:val="single" w:sz="4" w:space="0" w:color="auto"/>
            </w:tcBorders>
          </w:tcPr>
          <w:p w14:paraId="259D3DAA" w14:textId="77777777" w:rsidR="005470E5" w:rsidRPr="00A430D6" w:rsidRDefault="005470E5" w:rsidP="00D1363B">
            <w:pPr>
              <w:spacing w:line="360" w:lineRule="auto"/>
            </w:pPr>
            <w:r w:rsidRPr="00A430D6">
              <w:t>Safe</w:t>
            </w:r>
          </w:p>
        </w:tc>
        <w:tc>
          <w:tcPr>
            <w:tcW w:w="694" w:type="pct"/>
            <w:tcBorders>
              <w:top w:val="single" w:sz="4" w:space="0" w:color="auto"/>
            </w:tcBorders>
          </w:tcPr>
          <w:p w14:paraId="1C536D2A" w14:textId="77777777" w:rsidR="005470E5" w:rsidRPr="00A430D6" w:rsidRDefault="005470E5" w:rsidP="00D1363B">
            <w:pPr>
              <w:spacing w:line="360" w:lineRule="auto"/>
              <w:jc w:val="center"/>
            </w:pPr>
            <w:r w:rsidRPr="00A430D6">
              <w:t>126</w:t>
            </w:r>
          </w:p>
        </w:tc>
        <w:tc>
          <w:tcPr>
            <w:tcW w:w="694" w:type="pct"/>
            <w:tcBorders>
              <w:top w:val="single" w:sz="4" w:space="0" w:color="auto"/>
            </w:tcBorders>
          </w:tcPr>
          <w:p w14:paraId="478FA5E5" w14:textId="77777777" w:rsidR="005470E5" w:rsidRPr="00A430D6" w:rsidRDefault="005470E5" w:rsidP="00D1363B">
            <w:pPr>
              <w:spacing w:line="360" w:lineRule="auto"/>
              <w:jc w:val="center"/>
            </w:pPr>
            <w:r w:rsidRPr="00A430D6">
              <w:t>37.1%</w:t>
            </w:r>
          </w:p>
        </w:tc>
      </w:tr>
      <w:tr w:rsidR="005470E5" w:rsidRPr="00A430D6" w14:paraId="5DB81734" w14:textId="77777777" w:rsidTr="00D1363B">
        <w:tc>
          <w:tcPr>
            <w:tcW w:w="1944" w:type="pct"/>
          </w:tcPr>
          <w:p w14:paraId="53D8A8D1" w14:textId="77777777" w:rsidR="005470E5" w:rsidRPr="00A430D6" w:rsidRDefault="005470E5" w:rsidP="00D1363B">
            <w:pPr>
              <w:spacing w:line="360" w:lineRule="auto"/>
            </w:pPr>
          </w:p>
        </w:tc>
        <w:tc>
          <w:tcPr>
            <w:tcW w:w="1667" w:type="pct"/>
          </w:tcPr>
          <w:p w14:paraId="39D148BF" w14:textId="77777777" w:rsidR="005470E5" w:rsidRPr="00A430D6" w:rsidRDefault="005470E5" w:rsidP="00D1363B">
            <w:pPr>
              <w:spacing w:line="360" w:lineRule="auto"/>
            </w:pPr>
            <w:r w:rsidRPr="00A430D6">
              <w:t>Unsafe</w:t>
            </w:r>
          </w:p>
        </w:tc>
        <w:tc>
          <w:tcPr>
            <w:tcW w:w="694" w:type="pct"/>
          </w:tcPr>
          <w:p w14:paraId="2CE093AA" w14:textId="77777777" w:rsidR="005470E5" w:rsidRPr="00A430D6" w:rsidRDefault="005470E5" w:rsidP="00D1363B">
            <w:pPr>
              <w:spacing w:line="360" w:lineRule="auto"/>
              <w:jc w:val="center"/>
            </w:pPr>
            <w:r w:rsidRPr="00A430D6">
              <w:t>148</w:t>
            </w:r>
          </w:p>
        </w:tc>
        <w:tc>
          <w:tcPr>
            <w:tcW w:w="694" w:type="pct"/>
          </w:tcPr>
          <w:p w14:paraId="3E8DB727" w14:textId="77777777" w:rsidR="005470E5" w:rsidRPr="00A430D6" w:rsidRDefault="005470E5" w:rsidP="00D1363B">
            <w:pPr>
              <w:spacing w:line="360" w:lineRule="auto"/>
              <w:jc w:val="center"/>
            </w:pPr>
            <w:r w:rsidRPr="00A430D6">
              <w:t>43.5%</w:t>
            </w:r>
          </w:p>
        </w:tc>
      </w:tr>
      <w:tr w:rsidR="005470E5" w:rsidRPr="00A430D6" w14:paraId="0B95DE04" w14:textId="77777777" w:rsidTr="00D1363B">
        <w:tc>
          <w:tcPr>
            <w:tcW w:w="1944" w:type="pct"/>
          </w:tcPr>
          <w:p w14:paraId="7A5EFD07" w14:textId="77777777" w:rsidR="005470E5" w:rsidRPr="00A430D6" w:rsidRDefault="005470E5" w:rsidP="00D1363B">
            <w:pPr>
              <w:spacing w:line="360" w:lineRule="auto"/>
            </w:pPr>
          </w:p>
        </w:tc>
        <w:tc>
          <w:tcPr>
            <w:tcW w:w="1667" w:type="pct"/>
          </w:tcPr>
          <w:p w14:paraId="291DFF43" w14:textId="77777777" w:rsidR="005470E5" w:rsidRPr="00A430D6" w:rsidRDefault="005470E5" w:rsidP="00D1363B">
            <w:pPr>
              <w:spacing w:line="360" w:lineRule="auto"/>
            </w:pPr>
            <w:r w:rsidRPr="00A430D6">
              <w:t>Don't know</w:t>
            </w:r>
          </w:p>
        </w:tc>
        <w:tc>
          <w:tcPr>
            <w:tcW w:w="694" w:type="pct"/>
          </w:tcPr>
          <w:p w14:paraId="7ED681C8" w14:textId="77777777" w:rsidR="005470E5" w:rsidRPr="00A430D6" w:rsidRDefault="005470E5" w:rsidP="00D1363B">
            <w:pPr>
              <w:spacing w:line="360" w:lineRule="auto"/>
              <w:jc w:val="center"/>
            </w:pPr>
            <w:r w:rsidRPr="00A430D6">
              <w:t>66</w:t>
            </w:r>
          </w:p>
        </w:tc>
        <w:tc>
          <w:tcPr>
            <w:tcW w:w="694" w:type="pct"/>
          </w:tcPr>
          <w:p w14:paraId="063DCAB3" w14:textId="77777777" w:rsidR="005470E5" w:rsidRPr="00A430D6" w:rsidRDefault="005470E5" w:rsidP="00D1363B">
            <w:pPr>
              <w:spacing w:line="360" w:lineRule="auto"/>
              <w:jc w:val="center"/>
            </w:pPr>
            <w:r w:rsidRPr="00A430D6">
              <w:t>19.4%</w:t>
            </w:r>
          </w:p>
        </w:tc>
      </w:tr>
      <w:tr w:rsidR="005470E5" w:rsidRPr="00A430D6" w14:paraId="5EA45987" w14:textId="77777777" w:rsidTr="00D1363B">
        <w:tc>
          <w:tcPr>
            <w:tcW w:w="1944" w:type="pct"/>
          </w:tcPr>
          <w:p w14:paraId="0F7300A5" w14:textId="77777777" w:rsidR="005470E5" w:rsidRPr="00A430D6" w:rsidRDefault="005470E5" w:rsidP="00D1363B">
            <w:pPr>
              <w:spacing w:line="360" w:lineRule="auto"/>
            </w:pPr>
            <w:r w:rsidRPr="00A430D6">
              <w:t>Untreated well water safe to drink?</w:t>
            </w:r>
          </w:p>
        </w:tc>
        <w:tc>
          <w:tcPr>
            <w:tcW w:w="1667" w:type="pct"/>
          </w:tcPr>
          <w:p w14:paraId="49EC6E77" w14:textId="77777777" w:rsidR="005470E5" w:rsidRPr="00A430D6" w:rsidRDefault="005470E5" w:rsidP="00D1363B">
            <w:pPr>
              <w:spacing w:line="360" w:lineRule="auto"/>
            </w:pPr>
            <w:r w:rsidRPr="00A430D6">
              <w:t>Yes</w:t>
            </w:r>
          </w:p>
        </w:tc>
        <w:tc>
          <w:tcPr>
            <w:tcW w:w="694" w:type="pct"/>
          </w:tcPr>
          <w:p w14:paraId="0E56B1BC" w14:textId="77777777" w:rsidR="005470E5" w:rsidRPr="00A430D6" w:rsidRDefault="005470E5" w:rsidP="00D1363B">
            <w:pPr>
              <w:spacing w:line="360" w:lineRule="auto"/>
              <w:jc w:val="center"/>
            </w:pPr>
            <w:r w:rsidRPr="00A430D6">
              <w:t>102</w:t>
            </w:r>
          </w:p>
        </w:tc>
        <w:tc>
          <w:tcPr>
            <w:tcW w:w="694" w:type="pct"/>
          </w:tcPr>
          <w:p w14:paraId="2EED3F5B" w14:textId="77777777" w:rsidR="005470E5" w:rsidRPr="00A430D6" w:rsidRDefault="005470E5" w:rsidP="00D1363B">
            <w:pPr>
              <w:spacing w:line="360" w:lineRule="auto"/>
              <w:jc w:val="center"/>
            </w:pPr>
            <w:r w:rsidRPr="00A430D6">
              <w:t>30.0%</w:t>
            </w:r>
          </w:p>
        </w:tc>
      </w:tr>
      <w:tr w:rsidR="005470E5" w:rsidRPr="00A430D6" w14:paraId="3C584DC2" w14:textId="77777777" w:rsidTr="00D1363B">
        <w:tc>
          <w:tcPr>
            <w:tcW w:w="1944" w:type="pct"/>
          </w:tcPr>
          <w:p w14:paraId="620B7738" w14:textId="77777777" w:rsidR="005470E5" w:rsidRPr="00A430D6" w:rsidRDefault="005470E5" w:rsidP="00D1363B">
            <w:pPr>
              <w:spacing w:line="360" w:lineRule="auto"/>
            </w:pPr>
          </w:p>
        </w:tc>
        <w:tc>
          <w:tcPr>
            <w:tcW w:w="1667" w:type="pct"/>
          </w:tcPr>
          <w:p w14:paraId="6CE97DC0" w14:textId="77777777" w:rsidR="005470E5" w:rsidRPr="00A430D6" w:rsidRDefault="005470E5" w:rsidP="00D1363B">
            <w:pPr>
              <w:spacing w:line="360" w:lineRule="auto"/>
            </w:pPr>
            <w:r w:rsidRPr="00A430D6">
              <w:t>No</w:t>
            </w:r>
          </w:p>
        </w:tc>
        <w:tc>
          <w:tcPr>
            <w:tcW w:w="694" w:type="pct"/>
          </w:tcPr>
          <w:p w14:paraId="548A29DB" w14:textId="77777777" w:rsidR="005470E5" w:rsidRPr="00A430D6" w:rsidRDefault="005470E5" w:rsidP="00D1363B">
            <w:pPr>
              <w:spacing w:line="360" w:lineRule="auto"/>
              <w:jc w:val="center"/>
            </w:pPr>
            <w:r w:rsidRPr="00A430D6">
              <w:t>174</w:t>
            </w:r>
          </w:p>
        </w:tc>
        <w:tc>
          <w:tcPr>
            <w:tcW w:w="694" w:type="pct"/>
          </w:tcPr>
          <w:p w14:paraId="5374A12E" w14:textId="77777777" w:rsidR="005470E5" w:rsidRPr="00A430D6" w:rsidRDefault="005470E5" w:rsidP="00D1363B">
            <w:pPr>
              <w:spacing w:line="360" w:lineRule="auto"/>
              <w:jc w:val="center"/>
            </w:pPr>
            <w:r w:rsidRPr="00A430D6">
              <w:t>51.2%</w:t>
            </w:r>
          </w:p>
        </w:tc>
      </w:tr>
      <w:tr w:rsidR="005470E5" w:rsidRPr="00A430D6" w14:paraId="06AE24CF" w14:textId="77777777" w:rsidTr="00D1363B">
        <w:tc>
          <w:tcPr>
            <w:tcW w:w="1944" w:type="pct"/>
          </w:tcPr>
          <w:p w14:paraId="22ABE278" w14:textId="77777777" w:rsidR="005470E5" w:rsidRPr="00A430D6" w:rsidRDefault="005470E5" w:rsidP="00D1363B">
            <w:pPr>
              <w:spacing w:line="360" w:lineRule="auto"/>
            </w:pPr>
          </w:p>
        </w:tc>
        <w:tc>
          <w:tcPr>
            <w:tcW w:w="1667" w:type="pct"/>
          </w:tcPr>
          <w:p w14:paraId="371BEB03" w14:textId="77777777" w:rsidR="005470E5" w:rsidRPr="00A430D6" w:rsidRDefault="005470E5" w:rsidP="00D1363B">
            <w:pPr>
              <w:spacing w:line="360" w:lineRule="auto"/>
            </w:pPr>
            <w:r w:rsidRPr="00A430D6">
              <w:t>Not sure</w:t>
            </w:r>
          </w:p>
        </w:tc>
        <w:tc>
          <w:tcPr>
            <w:tcW w:w="694" w:type="pct"/>
          </w:tcPr>
          <w:p w14:paraId="4513AEA0" w14:textId="77777777" w:rsidR="005470E5" w:rsidRPr="00A430D6" w:rsidRDefault="005470E5" w:rsidP="00D1363B">
            <w:pPr>
              <w:spacing w:line="360" w:lineRule="auto"/>
              <w:jc w:val="center"/>
            </w:pPr>
            <w:r w:rsidRPr="00A430D6">
              <w:t>64</w:t>
            </w:r>
          </w:p>
        </w:tc>
        <w:tc>
          <w:tcPr>
            <w:tcW w:w="694" w:type="pct"/>
          </w:tcPr>
          <w:p w14:paraId="1F1F167B" w14:textId="77777777" w:rsidR="005470E5" w:rsidRPr="00A430D6" w:rsidRDefault="005470E5" w:rsidP="00D1363B">
            <w:pPr>
              <w:spacing w:line="360" w:lineRule="auto"/>
              <w:jc w:val="center"/>
            </w:pPr>
            <w:r w:rsidRPr="00A430D6">
              <w:t>18.8%</w:t>
            </w:r>
          </w:p>
        </w:tc>
      </w:tr>
      <w:tr w:rsidR="005470E5" w:rsidRPr="00A430D6" w14:paraId="39D00B29" w14:textId="77777777" w:rsidTr="00D1363B">
        <w:tc>
          <w:tcPr>
            <w:tcW w:w="1944" w:type="pct"/>
          </w:tcPr>
          <w:p w14:paraId="61C6CE8C" w14:textId="77777777" w:rsidR="005470E5" w:rsidRPr="00A430D6" w:rsidRDefault="005470E5" w:rsidP="00D1363B">
            <w:pPr>
              <w:spacing w:line="360" w:lineRule="auto"/>
            </w:pPr>
            <w:r w:rsidRPr="00A430D6">
              <w:t>Notice changes in taste/colour/smell?</w:t>
            </w:r>
          </w:p>
        </w:tc>
        <w:tc>
          <w:tcPr>
            <w:tcW w:w="1667" w:type="pct"/>
          </w:tcPr>
          <w:p w14:paraId="22EEB74A" w14:textId="77777777" w:rsidR="005470E5" w:rsidRPr="00A430D6" w:rsidRDefault="005470E5" w:rsidP="00D1363B">
            <w:pPr>
              <w:spacing w:line="360" w:lineRule="auto"/>
            </w:pPr>
            <w:r w:rsidRPr="00A430D6">
              <w:t>Yes</w:t>
            </w:r>
          </w:p>
        </w:tc>
        <w:tc>
          <w:tcPr>
            <w:tcW w:w="694" w:type="pct"/>
          </w:tcPr>
          <w:p w14:paraId="3AFA50F9" w14:textId="77777777" w:rsidR="005470E5" w:rsidRPr="00A430D6" w:rsidRDefault="005470E5" w:rsidP="00D1363B">
            <w:pPr>
              <w:spacing w:line="360" w:lineRule="auto"/>
              <w:jc w:val="center"/>
            </w:pPr>
            <w:r w:rsidRPr="00A430D6">
              <w:t>156</w:t>
            </w:r>
          </w:p>
        </w:tc>
        <w:tc>
          <w:tcPr>
            <w:tcW w:w="694" w:type="pct"/>
          </w:tcPr>
          <w:p w14:paraId="3001380D" w14:textId="77777777" w:rsidR="005470E5" w:rsidRPr="00A430D6" w:rsidRDefault="005470E5" w:rsidP="00D1363B">
            <w:pPr>
              <w:spacing w:line="360" w:lineRule="auto"/>
              <w:jc w:val="center"/>
            </w:pPr>
            <w:r w:rsidRPr="00A430D6">
              <w:t>45.9%</w:t>
            </w:r>
          </w:p>
        </w:tc>
      </w:tr>
      <w:tr w:rsidR="005470E5" w:rsidRPr="00A430D6" w14:paraId="24ECA8B0" w14:textId="77777777" w:rsidTr="00D1363B">
        <w:tc>
          <w:tcPr>
            <w:tcW w:w="1944" w:type="pct"/>
          </w:tcPr>
          <w:p w14:paraId="7D4905D3" w14:textId="77777777" w:rsidR="005470E5" w:rsidRPr="00A430D6" w:rsidRDefault="005470E5" w:rsidP="00D1363B">
            <w:pPr>
              <w:spacing w:line="360" w:lineRule="auto"/>
            </w:pPr>
          </w:p>
        </w:tc>
        <w:tc>
          <w:tcPr>
            <w:tcW w:w="1667" w:type="pct"/>
          </w:tcPr>
          <w:p w14:paraId="75715900" w14:textId="77777777" w:rsidR="005470E5" w:rsidRPr="00A430D6" w:rsidRDefault="005470E5" w:rsidP="00D1363B">
            <w:pPr>
              <w:spacing w:line="360" w:lineRule="auto"/>
            </w:pPr>
            <w:r w:rsidRPr="00A430D6">
              <w:t>No</w:t>
            </w:r>
          </w:p>
        </w:tc>
        <w:tc>
          <w:tcPr>
            <w:tcW w:w="694" w:type="pct"/>
          </w:tcPr>
          <w:p w14:paraId="18703DD4" w14:textId="77777777" w:rsidR="005470E5" w:rsidRPr="00A430D6" w:rsidRDefault="005470E5" w:rsidP="00D1363B">
            <w:pPr>
              <w:spacing w:line="360" w:lineRule="auto"/>
              <w:jc w:val="center"/>
            </w:pPr>
            <w:r w:rsidRPr="00A430D6">
              <w:t>184</w:t>
            </w:r>
          </w:p>
        </w:tc>
        <w:tc>
          <w:tcPr>
            <w:tcW w:w="694" w:type="pct"/>
          </w:tcPr>
          <w:p w14:paraId="2500A5FD" w14:textId="77777777" w:rsidR="005470E5" w:rsidRPr="00A430D6" w:rsidRDefault="005470E5" w:rsidP="00D1363B">
            <w:pPr>
              <w:spacing w:line="360" w:lineRule="auto"/>
              <w:jc w:val="center"/>
            </w:pPr>
            <w:r w:rsidRPr="00A430D6">
              <w:t>54.1%</w:t>
            </w:r>
          </w:p>
        </w:tc>
      </w:tr>
      <w:tr w:rsidR="005470E5" w:rsidRPr="00A430D6" w14:paraId="736C36D1" w14:textId="77777777" w:rsidTr="00D1363B">
        <w:tc>
          <w:tcPr>
            <w:tcW w:w="1944" w:type="pct"/>
          </w:tcPr>
          <w:p w14:paraId="2610303F" w14:textId="77777777" w:rsidR="005470E5" w:rsidRPr="00A430D6" w:rsidRDefault="005470E5" w:rsidP="00D1363B">
            <w:pPr>
              <w:spacing w:line="360" w:lineRule="auto"/>
            </w:pPr>
            <w:r w:rsidRPr="00A430D6">
              <w:t>Ever experienced water-linked illness?</w:t>
            </w:r>
          </w:p>
        </w:tc>
        <w:tc>
          <w:tcPr>
            <w:tcW w:w="1667" w:type="pct"/>
          </w:tcPr>
          <w:p w14:paraId="56179F3A" w14:textId="77777777" w:rsidR="005470E5" w:rsidRPr="00A430D6" w:rsidRDefault="005470E5" w:rsidP="00D1363B">
            <w:pPr>
              <w:spacing w:line="360" w:lineRule="auto"/>
            </w:pPr>
            <w:r w:rsidRPr="00A430D6">
              <w:t>Yes</w:t>
            </w:r>
          </w:p>
        </w:tc>
        <w:tc>
          <w:tcPr>
            <w:tcW w:w="694" w:type="pct"/>
          </w:tcPr>
          <w:p w14:paraId="634452B4" w14:textId="77777777" w:rsidR="005470E5" w:rsidRPr="00A430D6" w:rsidRDefault="005470E5" w:rsidP="00D1363B">
            <w:pPr>
              <w:spacing w:line="360" w:lineRule="auto"/>
              <w:jc w:val="center"/>
            </w:pPr>
            <w:r w:rsidRPr="00A430D6">
              <w:t>138</w:t>
            </w:r>
          </w:p>
        </w:tc>
        <w:tc>
          <w:tcPr>
            <w:tcW w:w="694" w:type="pct"/>
          </w:tcPr>
          <w:p w14:paraId="4F25AD0A" w14:textId="77777777" w:rsidR="005470E5" w:rsidRPr="00A430D6" w:rsidRDefault="005470E5" w:rsidP="00D1363B">
            <w:pPr>
              <w:spacing w:line="360" w:lineRule="auto"/>
              <w:jc w:val="center"/>
            </w:pPr>
            <w:r w:rsidRPr="00A430D6">
              <w:t>40.6%</w:t>
            </w:r>
          </w:p>
        </w:tc>
      </w:tr>
      <w:tr w:rsidR="005470E5" w:rsidRPr="00A430D6" w14:paraId="1C00B39A" w14:textId="77777777" w:rsidTr="00D1363B">
        <w:tc>
          <w:tcPr>
            <w:tcW w:w="1944" w:type="pct"/>
          </w:tcPr>
          <w:p w14:paraId="197FD621" w14:textId="77777777" w:rsidR="005470E5" w:rsidRPr="00A430D6" w:rsidRDefault="005470E5" w:rsidP="00D1363B">
            <w:pPr>
              <w:spacing w:line="360" w:lineRule="auto"/>
            </w:pPr>
          </w:p>
        </w:tc>
        <w:tc>
          <w:tcPr>
            <w:tcW w:w="1667" w:type="pct"/>
          </w:tcPr>
          <w:p w14:paraId="58468089" w14:textId="77777777" w:rsidR="005470E5" w:rsidRPr="00A430D6" w:rsidRDefault="005470E5" w:rsidP="00D1363B">
            <w:pPr>
              <w:spacing w:line="360" w:lineRule="auto"/>
            </w:pPr>
            <w:r w:rsidRPr="00A430D6">
              <w:t>No</w:t>
            </w:r>
          </w:p>
        </w:tc>
        <w:tc>
          <w:tcPr>
            <w:tcW w:w="694" w:type="pct"/>
          </w:tcPr>
          <w:p w14:paraId="23BDEBBA" w14:textId="77777777" w:rsidR="005470E5" w:rsidRPr="00A430D6" w:rsidRDefault="005470E5" w:rsidP="00D1363B">
            <w:pPr>
              <w:spacing w:line="360" w:lineRule="auto"/>
              <w:jc w:val="center"/>
            </w:pPr>
            <w:r w:rsidRPr="00A430D6">
              <w:t>202</w:t>
            </w:r>
          </w:p>
        </w:tc>
        <w:tc>
          <w:tcPr>
            <w:tcW w:w="694" w:type="pct"/>
          </w:tcPr>
          <w:p w14:paraId="4808FDE2" w14:textId="77777777" w:rsidR="005470E5" w:rsidRPr="00A430D6" w:rsidRDefault="005470E5" w:rsidP="00D1363B">
            <w:pPr>
              <w:spacing w:line="360" w:lineRule="auto"/>
              <w:jc w:val="center"/>
            </w:pPr>
            <w:r w:rsidRPr="00A430D6">
              <w:t>59.4%</w:t>
            </w:r>
          </w:p>
        </w:tc>
      </w:tr>
      <w:tr w:rsidR="005470E5" w:rsidRPr="00A430D6" w14:paraId="406703D2" w14:textId="77777777" w:rsidTr="00D1363B">
        <w:tc>
          <w:tcPr>
            <w:tcW w:w="1944" w:type="pct"/>
          </w:tcPr>
          <w:p w14:paraId="61F6CF05" w14:textId="77777777" w:rsidR="005470E5" w:rsidRPr="00A430D6" w:rsidRDefault="005470E5" w:rsidP="00D1363B">
            <w:pPr>
              <w:spacing w:line="360" w:lineRule="auto"/>
            </w:pPr>
            <w:r w:rsidRPr="00A430D6">
              <w:t>Type of illness</w:t>
            </w:r>
          </w:p>
        </w:tc>
        <w:tc>
          <w:tcPr>
            <w:tcW w:w="1667" w:type="pct"/>
          </w:tcPr>
          <w:p w14:paraId="5470D5DF" w14:textId="77777777" w:rsidR="005470E5" w:rsidRPr="00A430D6" w:rsidRDefault="005470E5" w:rsidP="00D1363B">
            <w:pPr>
              <w:spacing w:line="360" w:lineRule="auto"/>
            </w:pPr>
            <w:r w:rsidRPr="00A430D6">
              <w:t>Diarrhoea</w:t>
            </w:r>
          </w:p>
        </w:tc>
        <w:tc>
          <w:tcPr>
            <w:tcW w:w="694" w:type="pct"/>
          </w:tcPr>
          <w:p w14:paraId="07C9AACD" w14:textId="77777777" w:rsidR="005470E5" w:rsidRPr="00A430D6" w:rsidRDefault="005470E5" w:rsidP="00D1363B">
            <w:pPr>
              <w:spacing w:line="360" w:lineRule="auto"/>
              <w:jc w:val="center"/>
            </w:pPr>
            <w:r w:rsidRPr="00A430D6">
              <w:t>74</w:t>
            </w:r>
          </w:p>
        </w:tc>
        <w:tc>
          <w:tcPr>
            <w:tcW w:w="694" w:type="pct"/>
          </w:tcPr>
          <w:p w14:paraId="5EAA2555" w14:textId="77777777" w:rsidR="005470E5" w:rsidRPr="00A430D6" w:rsidRDefault="005470E5" w:rsidP="00D1363B">
            <w:pPr>
              <w:spacing w:line="360" w:lineRule="auto"/>
              <w:jc w:val="center"/>
            </w:pPr>
            <w:r w:rsidRPr="00A430D6">
              <w:t>21.8%</w:t>
            </w:r>
          </w:p>
        </w:tc>
      </w:tr>
      <w:tr w:rsidR="005470E5" w:rsidRPr="00A430D6" w14:paraId="68B3A336" w14:textId="77777777" w:rsidTr="00D1363B">
        <w:tc>
          <w:tcPr>
            <w:tcW w:w="1944" w:type="pct"/>
          </w:tcPr>
          <w:p w14:paraId="4B0A763D" w14:textId="77777777" w:rsidR="005470E5" w:rsidRPr="00A430D6" w:rsidRDefault="005470E5" w:rsidP="00D1363B">
            <w:pPr>
              <w:spacing w:line="360" w:lineRule="auto"/>
            </w:pPr>
          </w:p>
        </w:tc>
        <w:tc>
          <w:tcPr>
            <w:tcW w:w="1667" w:type="pct"/>
          </w:tcPr>
          <w:p w14:paraId="6B66F207" w14:textId="77777777" w:rsidR="005470E5" w:rsidRPr="00A430D6" w:rsidRDefault="005470E5" w:rsidP="00D1363B">
            <w:pPr>
              <w:spacing w:line="360" w:lineRule="auto"/>
            </w:pPr>
            <w:r w:rsidRPr="00A430D6">
              <w:t>Typhoid</w:t>
            </w:r>
          </w:p>
        </w:tc>
        <w:tc>
          <w:tcPr>
            <w:tcW w:w="694" w:type="pct"/>
          </w:tcPr>
          <w:p w14:paraId="675FD7A6" w14:textId="77777777" w:rsidR="005470E5" w:rsidRPr="00A430D6" w:rsidRDefault="005470E5" w:rsidP="00D1363B">
            <w:pPr>
              <w:spacing w:line="360" w:lineRule="auto"/>
              <w:jc w:val="center"/>
            </w:pPr>
            <w:r w:rsidRPr="00A430D6">
              <w:t>42</w:t>
            </w:r>
          </w:p>
        </w:tc>
        <w:tc>
          <w:tcPr>
            <w:tcW w:w="694" w:type="pct"/>
          </w:tcPr>
          <w:p w14:paraId="62E0E4BA" w14:textId="77777777" w:rsidR="005470E5" w:rsidRPr="00A430D6" w:rsidRDefault="005470E5" w:rsidP="00D1363B">
            <w:pPr>
              <w:spacing w:line="360" w:lineRule="auto"/>
              <w:jc w:val="center"/>
            </w:pPr>
            <w:r w:rsidRPr="00A430D6">
              <w:t>12.4%</w:t>
            </w:r>
          </w:p>
        </w:tc>
      </w:tr>
      <w:tr w:rsidR="005470E5" w:rsidRPr="00A430D6" w14:paraId="3A0B1FFD" w14:textId="77777777" w:rsidTr="00D1363B">
        <w:tc>
          <w:tcPr>
            <w:tcW w:w="1944" w:type="pct"/>
          </w:tcPr>
          <w:p w14:paraId="4E89412F" w14:textId="77777777" w:rsidR="005470E5" w:rsidRPr="00A430D6" w:rsidRDefault="005470E5" w:rsidP="00D1363B">
            <w:pPr>
              <w:spacing w:line="360" w:lineRule="auto"/>
            </w:pPr>
          </w:p>
        </w:tc>
        <w:tc>
          <w:tcPr>
            <w:tcW w:w="1667" w:type="pct"/>
          </w:tcPr>
          <w:p w14:paraId="02967781" w14:textId="77777777" w:rsidR="005470E5" w:rsidRPr="00A430D6" w:rsidRDefault="005470E5" w:rsidP="00D1363B">
            <w:pPr>
              <w:spacing w:line="360" w:lineRule="auto"/>
            </w:pPr>
            <w:r w:rsidRPr="00A430D6">
              <w:t>Cholera</w:t>
            </w:r>
          </w:p>
        </w:tc>
        <w:tc>
          <w:tcPr>
            <w:tcW w:w="694" w:type="pct"/>
          </w:tcPr>
          <w:p w14:paraId="617331A7" w14:textId="77777777" w:rsidR="005470E5" w:rsidRPr="00A430D6" w:rsidRDefault="005470E5" w:rsidP="00D1363B">
            <w:pPr>
              <w:spacing w:line="360" w:lineRule="auto"/>
              <w:jc w:val="center"/>
            </w:pPr>
            <w:r w:rsidRPr="00A430D6">
              <w:t>10</w:t>
            </w:r>
          </w:p>
        </w:tc>
        <w:tc>
          <w:tcPr>
            <w:tcW w:w="694" w:type="pct"/>
          </w:tcPr>
          <w:p w14:paraId="1B44D0CE" w14:textId="77777777" w:rsidR="005470E5" w:rsidRPr="00A430D6" w:rsidRDefault="005470E5" w:rsidP="00D1363B">
            <w:pPr>
              <w:spacing w:line="360" w:lineRule="auto"/>
              <w:jc w:val="center"/>
            </w:pPr>
            <w:r w:rsidRPr="00A430D6">
              <w:t>2.9%</w:t>
            </w:r>
          </w:p>
        </w:tc>
      </w:tr>
      <w:tr w:rsidR="005470E5" w:rsidRPr="00A430D6" w14:paraId="24DE3ED7" w14:textId="77777777" w:rsidTr="00D1363B">
        <w:tc>
          <w:tcPr>
            <w:tcW w:w="1944" w:type="pct"/>
          </w:tcPr>
          <w:p w14:paraId="57D70CBE" w14:textId="77777777" w:rsidR="005470E5" w:rsidRPr="00A430D6" w:rsidRDefault="005470E5" w:rsidP="00D1363B">
            <w:pPr>
              <w:spacing w:line="360" w:lineRule="auto"/>
            </w:pPr>
          </w:p>
        </w:tc>
        <w:tc>
          <w:tcPr>
            <w:tcW w:w="1667" w:type="pct"/>
          </w:tcPr>
          <w:p w14:paraId="7010BB13" w14:textId="77777777" w:rsidR="005470E5" w:rsidRPr="00A430D6" w:rsidRDefault="005470E5" w:rsidP="00D1363B">
            <w:pPr>
              <w:spacing w:line="360" w:lineRule="auto"/>
            </w:pPr>
            <w:r w:rsidRPr="00A430D6">
              <w:t>Other illnesses</w:t>
            </w:r>
          </w:p>
        </w:tc>
        <w:tc>
          <w:tcPr>
            <w:tcW w:w="694" w:type="pct"/>
          </w:tcPr>
          <w:p w14:paraId="4CE5B0E0" w14:textId="77777777" w:rsidR="005470E5" w:rsidRPr="00A430D6" w:rsidRDefault="005470E5" w:rsidP="00D1363B">
            <w:pPr>
              <w:spacing w:line="360" w:lineRule="auto"/>
              <w:jc w:val="center"/>
            </w:pPr>
            <w:r w:rsidRPr="00A430D6">
              <w:t>12</w:t>
            </w:r>
          </w:p>
        </w:tc>
        <w:tc>
          <w:tcPr>
            <w:tcW w:w="694" w:type="pct"/>
          </w:tcPr>
          <w:p w14:paraId="22BF6DA6" w14:textId="77777777" w:rsidR="005470E5" w:rsidRPr="00A430D6" w:rsidRDefault="005470E5" w:rsidP="00D1363B">
            <w:pPr>
              <w:spacing w:line="360" w:lineRule="auto"/>
              <w:jc w:val="center"/>
            </w:pPr>
            <w:r w:rsidRPr="00A430D6">
              <w:t>3.5%</w:t>
            </w:r>
          </w:p>
        </w:tc>
      </w:tr>
      <w:tr w:rsidR="005470E5" w:rsidRPr="00A430D6" w14:paraId="64B2FA43" w14:textId="77777777" w:rsidTr="00D1363B">
        <w:tc>
          <w:tcPr>
            <w:tcW w:w="1944" w:type="pct"/>
          </w:tcPr>
          <w:p w14:paraId="7D1D8728" w14:textId="77777777" w:rsidR="005470E5" w:rsidRPr="00A430D6" w:rsidRDefault="005470E5" w:rsidP="00D1363B">
            <w:pPr>
              <w:spacing w:line="360" w:lineRule="auto"/>
            </w:pPr>
          </w:p>
        </w:tc>
        <w:tc>
          <w:tcPr>
            <w:tcW w:w="1667" w:type="pct"/>
          </w:tcPr>
          <w:p w14:paraId="70D70D8D" w14:textId="77777777" w:rsidR="005470E5" w:rsidRPr="00A430D6" w:rsidRDefault="005470E5" w:rsidP="00D1363B">
            <w:pPr>
              <w:spacing w:line="360" w:lineRule="auto"/>
            </w:pPr>
            <w:r w:rsidRPr="00A430D6">
              <w:t>Not applicable</w:t>
            </w:r>
          </w:p>
        </w:tc>
        <w:tc>
          <w:tcPr>
            <w:tcW w:w="694" w:type="pct"/>
          </w:tcPr>
          <w:p w14:paraId="052FDC87" w14:textId="77777777" w:rsidR="005470E5" w:rsidRPr="00A430D6" w:rsidRDefault="005470E5" w:rsidP="00D1363B">
            <w:pPr>
              <w:spacing w:line="360" w:lineRule="auto"/>
              <w:jc w:val="center"/>
            </w:pPr>
            <w:r w:rsidRPr="00A430D6">
              <w:t>202</w:t>
            </w:r>
          </w:p>
        </w:tc>
        <w:tc>
          <w:tcPr>
            <w:tcW w:w="694" w:type="pct"/>
          </w:tcPr>
          <w:p w14:paraId="182BD5BA" w14:textId="77777777" w:rsidR="005470E5" w:rsidRPr="00A430D6" w:rsidRDefault="005470E5" w:rsidP="00D1363B">
            <w:pPr>
              <w:spacing w:line="360" w:lineRule="auto"/>
              <w:jc w:val="center"/>
            </w:pPr>
            <w:r w:rsidRPr="00A430D6">
              <w:t>59.4%</w:t>
            </w:r>
          </w:p>
        </w:tc>
      </w:tr>
      <w:tr w:rsidR="005470E5" w:rsidRPr="00A430D6" w14:paraId="67906559" w14:textId="77777777" w:rsidTr="00D1363B">
        <w:tc>
          <w:tcPr>
            <w:tcW w:w="1944" w:type="pct"/>
          </w:tcPr>
          <w:p w14:paraId="4137D74C" w14:textId="77777777" w:rsidR="005470E5" w:rsidRPr="00A430D6" w:rsidRDefault="005470E5" w:rsidP="00D1363B">
            <w:pPr>
              <w:spacing w:line="360" w:lineRule="auto"/>
            </w:pPr>
            <w:r w:rsidRPr="00A430D6">
              <w:t>Aware of water-borne diseases?</w:t>
            </w:r>
          </w:p>
        </w:tc>
        <w:tc>
          <w:tcPr>
            <w:tcW w:w="1667" w:type="pct"/>
          </w:tcPr>
          <w:p w14:paraId="164B5B39" w14:textId="77777777" w:rsidR="005470E5" w:rsidRPr="00A430D6" w:rsidRDefault="005470E5" w:rsidP="00D1363B">
            <w:pPr>
              <w:spacing w:line="360" w:lineRule="auto"/>
            </w:pPr>
            <w:r w:rsidRPr="00A430D6">
              <w:t>Yes</w:t>
            </w:r>
          </w:p>
        </w:tc>
        <w:tc>
          <w:tcPr>
            <w:tcW w:w="694" w:type="pct"/>
          </w:tcPr>
          <w:p w14:paraId="63F760AA" w14:textId="77777777" w:rsidR="005470E5" w:rsidRPr="00A430D6" w:rsidRDefault="005470E5" w:rsidP="00D1363B">
            <w:pPr>
              <w:spacing w:line="360" w:lineRule="auto"/>
              <w:jc w:val="center"/>
            </w:pPr>
            <w:r w:rsidRPr="00A430D6">
              <w:t>248</w:t>
            </w:r>
          </w:p>
        </w:tc>
        <w:tc>
          <w:tcPr>
            <w:tcW w:w="694" w:type="pct"/>
          </w:tcPr>
          <w:p w14:paraId="24443420" w14:textId="77777777" w:rsidR="005470E5" w:rsidRPr="00A430D6" w:rsidRDefault="005470E5" w:rsidP="00D1363B">
            <w:pPr>
              <w:spacing w:line="360" w:lineRule="auto"/>
              <w:jc w:val="center"/>
            </w:pPr>
            <w:r w:rsidRPr="00A430D6">
              <w:t>72.9%</w:t>
            </w:r>
          </w:p>
        </w:tc>
      </w:tr>
      <w:tr w:rsidR="005470E5" w:rsidRPr="00A430D6" w14:paraId="3876A358" w14:textId="77777777" w:rsidTr="00D1363B">
        <w:tc>
          <w:tcPr>
            <w:tcW w:w="1944" w:type="pct"/>
          </w:tcPr>
          <w:p w14:paraId="298CEA3D" w14:textId="77777777" w:rsidR="005470E5" w:rsidRPr="00A430D6" w:rsidRDefault="005470E5" w:rsidP="00D1363B">
            <w:pPr>
              <w:spacing w:line="360" w:lineRule="auto"/>
            </w:pPr>
          </w:p>
        </w:tc>
        <w:tc>
          <w:tcPr>
            <w:tcW w:w="1667" w:type="pct"/>
          </w:tcPr>
          <w:p w14:paraId="1E02F703" w14:textId="77777777" w:rsidR="005470E5" w:rsidRPr="00A430D6" w:rsidRDefault="005470E5" w:rsidP="00D1363B">
            <w:pPr>
              <w:spacing w:line="360" w:lineRule="auto"/>
            </w:pPr>
            <w:r w:rsidRPr="00A430D6">
              <w:t>No</w:t>
            </w:r>
          </w:p>
        </w:tc>
        <w:tc>
          <w:tcPr>
            <w:tcW w:w="694" w:type="pct"/>
          </w:tcPr>
          <w:p w14:paraId="72CAE130" w14:textId="77777777" w:rsidR="005470E5" w:rsidRPr="00A430D6" w:rsidRDefault="005470E5" w:rsidP="00D1363B">
            <w:pPr>
              <w:spacing w:line="360" w:lineRule="auto"/>
              <w:jc w:val="center"/>
            </w:pPr>
            <w:r w:rsidRPr="00A430D6">
              <w:t>92</w:t>
            </w:r>
          </w:p>
        </w:tc>
        <w:tc>
          <w:tcPr>
            <w:tcW w:w="694" w:type="pct"/>
          </w:tcPr>
          <w:p w14:paraId="6C2DE9FE" w14:textId="77777777" w:rsidR="005470E5" w:rsidRPr="00A430D6" w:rsidRDefault="005470E5" w:rsidP="00D1363B">
            <w:pPr>
              <w:spacing w:line="360" w:lineRule="auto"/>
              <w:jc w:val="center"/>
            </w:pPr>
            <w:r w:rsidRPr="00A430D6">
              <w:t>27.1%</w:t>
            </w:r>
          </w:p>
        </w:tc>
      </w:tr>
    </w:tbl>
    <w:p w14:paraId="429DA309" w14:textId="08C978B4" w:rsidR="00916FB2" w:rsidRPr="00916FB2" w:rsidRDefault="005470E5" w:rsidP="00774BCE">
      <w:pPr>
        <w:spacing w:before="80" w:line="240" w:lineRule="auto"/>
        <w:jc w:val="center"/>
        <w:rPr>
          <w:rFonts w:ascii="Times New Roman" w:eastAsia="Times New Roman" w:hAnsi="Times New Roman" w:cs="Times New Roman"/>
          <w:kern w:val="0"/>
          <w:sz w:val="22"/>
          <w:szCs w:val="22"/>
          <w:lang w:val="en-GB" w:eastAsia="zh-CN"/>
          <w14:ligatures w14:val="none"/>
        </w:rPr>
      </w:pPr>
      <w:r w:rsidRPr="00A430D6">
        <w:rPr>
          <w:rFonts w:ascii="Times New Roman" w:eastAsia="Times New Roman" w:hAnsi="Times New Roman" w:cs="Times New Roman"/>
          <w:i/>
          <w:iCs/>
          <w:kern w:val="0"/>
          <w:sz w:val="22"/>
          <w:szCs w:val="22"/>
          <w:lang w:val="en-GB" w:eastAsia="zh-CN"/>
          <w14:ligatures w14:val="none"/>
        </w:rPr>
        <w:t xml:space="preserve">Note. </w:t>
      </w:r>
      <w:r w:rsidRPr="00A430D6">
        <w:rPr>
          <w:rFonts w:ascii="Times New Roman" w:eastAsia="Times New Roman" w:hAnsi="Times New Roman" w:cs="Times New Roman"/>
          <w:kern w:val="0"/>
          <w:sz w:val="22"/>
          <w:szCs w:val="22"/>
          <w:lang w:val="en-GB" w:eastAsia="zh-CN"/>
          <w14:ligatures w14:val="none"/>
        </w:rPr>
        <w:t>Illness type is only reported among the 138 respondents who experienced illness.</w:t>
      </w:r>
    </w:p>
    <w:p w14:paraId="34846FF4" w14:textId="77777777" w:rsidR="00916FB2" w:rsidRPr="00916FB2" w:rsidRDefault="00916FB2" w:rsidP="003E22E7">
      <w:pPr>
        <w:spacing w:line="240" w:lineRule="auto"/>
        <w:jc w:val="both"/>
        <w:rPr>
          <w:rFonts w:ascii="Times New Roman" w:hAnsi="Times New Roman" w:cs="Times New Roman"/>
          <w:b/>
          <w:bCs/>
        </w:rPr>
      </w:pPr>
      <w:r w:rsidRPr="00916FB2">
        <w:rPr>
          <w:rFonts w:ascii="Times New Roman" w:hAnsi="Times New Roman" w:cs="Times New Roman"/>
          <w:b/>
          <w:bCs/>
        </w:rPr>
        <w:t>4.5 Environmental and Sanitation Conditions</w:t>
      </w:r>
    </w:p>
    <w:p w14:paraId="48882686" w14:textId="382CC82A" w:rsidR="00774BCE" w:rsidRDefault="00916FB2" w:rsidP="00774BCE">
      <w:pPr>
        <w:spacing w:line="240" w:lineRule="auto"/>
        <w:jc w:val="both"/>
        <w:rPr>
          <w:rFonts w:ascii="Times New Roman" w:hAnsi="Times New Roman" w:cs="Times New Roman"/>
        </w:rPr>
      </w:pPr>
      <w:r w:rsidRPr="00916FB2">
        <w:rPr>
          <w:rFonts w:ascii="Times New Roman" w:hAnsi="Times New Roman" w:cs="Times New Roman"/>
        </w:rPr>
        <w:t xml:space="preserve">Environmental conditions surrounding water sources suggested significant contamination risks. Approximately 24.7% of water sources were located within 10 </w:t>
      </w:r>
      <w:proofErr w:type="spellStart"/>
      <w:r w:rsidRPr="00916FB2">
        <w:rPr>
          <w:rFonts w:ascii="Times New Roman" w:hAnsi="Times New Roman" w:cs="Times New Roman"/>
        </w:rPr>
        <w:t>metres</w:t>
      </w:r>
      <w:proofErr w:type="spellEnd"/>
      <w:r w:rsidRPr="00916FB2">
        <w:rPr>
          <w:rFonts w:ascii="Times New Roman" w:hAnsi="Times New Roman" w:cs="Times New Roman"/>
        </w:rPr>
        <w:t xml:space="preserve"> of sanitation facilities, and 41.8% were situated near waste dumpsites. Only 37.6% of water sources were reported to be fenced or otherwise protected.</w:t>
      </w:r>
      <w:r w:rsidR="00774BCE">
        <w:rPr>
          <w:rFonts w:ascii="Times New Roman" w:hAnsi="Times New Roman" w:cs="Times New Roman"/>
        </w:rPr>
        <w:t xml:space="preserve"> </w:t>
      </w:r>
      <w:r w:rsidRPr="00916FB2">
        <w:rPr>
          <w:rFonts w:ascii="Times New Roman" w:hAnsi="Times New Roman" w:cs="Times New Roman"/>
        </w:rPr>
        <w:t>Animal access to water sources was common (48.2%), and a large majority of respondents (78.8%) had never reported unsafe water conditions to relevant authorities</w:t>
      </w:r>
      <w:bookmarkStart w:id="11" w:name="_Toc227757195"/>
      <w:bookmarkStart w:id="12" w:name="_Toc227763499"/>
      <w:r w:rsidR="001B531D">
        <w:rPr>
          <w:rFonts w:ascii="Times New Roman" w:hAnsi="Times New Roman" w:cs="Times New Roman"/>
        </w:rPr>
        <w:t xml:space="preserve"> </w:t>
      </w:r>
      <w:r w:rsidR="00774BCE">
        <w:rPr>
          <w:rFonts w:ascii="Times New Roman" w:hAnsi="Times New Roman" w:cs="Times New Roman"/>
        </w:rPr>
        <w:t>(Table 5).</w:t>
      </w:r>
    </w:p>
    <w:p w14:paraId="3B195279" w14:textId="19901BD3" w:rsidR="00774BCE" w:rsidRPr="00774BCE" w:rsidRDefault="00774BCE" w:rsidP="00774BCE">
      <w:pPr>
        <w:spacing w:line="240" w:lineRule="auto"/>
        <w:jc w:val="both"/>
        <w:rPr>
          <w:rFonts w:ascii="Times New Roman" w:hAnsi="Times New Roman" w:cs="Times New Roman"/>
        </w:rPr>
      </w:pPr>
      <w:r w:rsidRPr="00A430D6">
        <w:rPr>
          <w:rFonts w:ascii="Times New Roman" w:eastAsia="Times New Roman" w:hAnsi="Times New Roman" w:cs="Times New Roman"/>
          <w:b/>
          <w:bCs/>
          <w:kern w:val="0"/>
          <w:lang w:val="en-GB" w:eastAsia="zh-CN"/>
          <w14:ligatures w14:val="none"/>
        </w:rPr>
        <w:t xml:space="preserve">Table 5: </w:t>
      </w:r>
      <w:r w:rsidRPr="00A430D6">
        <w:rPr>
          <w:rFonts w:ascii="Times New Roman" w:eastAsia="Times New Roman" w:hAnsi="Times New Roman" w:cs="Times New Roman"/>
          <w:i/>
          <w:iCs/>
          <w:kern w:val="0"/>
          <w:lang w:val="en-GB" w:eastAsia="zh-CN"/>
          <w14:ligatures w14:val="none"/>
        </w:rPr>
        <w:t>Environmental and Sanitation Factors Affecting Water Sources (n = 340)</w:t>
      </w:r>
      <w:bookmarkEnd w:id="11"/>
      <w:bookmarkEnd w:id="12"/>
    </w:p>
    <w:tbl>
      <w:tblPr>
        <w:tblStyle w:val="TableGrid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2"/>
        <w:gridCol w:w="2095"/>
        <w:gridCol w:w="1300"/>
        <w:gridCol w:w="1249"/>
      </w:tblGrid>
      <w:tr w:rsidR="00774BCE" w:rsidRPr="00A430D6" w14:paraId="1BD202B8" w14:textId="77777777" w:rsidTr="00D1363B">
        <w:tc>
          <w:tcPr>
            <w:tcW w:w="2575" w:type="pct"/>
            <w:tcBorders>
              <w:top w:val="single" w:sz="4" w:space="0" w:color="auto"/>
              <w:bottom w:val="single" w:sz="4" w:space="0" w:color="auto"/>
            </w:tcBorders>
          </w:tcPr>
          <w:p w14:paraId="557DC26C" w14:textId="77777777" w:rsidR="00774BCE" w:rsidRPr="00A430D6" w:rsidRDefault="00774BCE" w:rsidP="00D1363B">
            <w:pPr>
              <w:spacing w:line="360" w:lineRule="auto"/>
            </w:pPr>
            <w:r w:rsidRPr="00A430D6">
              <w:rPr>
                <w:b/>
                <w:bCs/>
              </w:rPr>
              <w:t>Variable</w:t>
            </w:r>
          </w:p>
        </w:tc>
        <w:tc>
          <w:tcPr>
            <w:tcW w:w="1094" w:type="pct"/>
            <w:tcBorders>
              <w:top w:val="single" w:sz="4" w:space="0" w:color="auto"/>
              <w:bottom w:val="single" w:sz="4" w:space="0" w:color="auto"/>
            </w:tcBorders>
          </w:tcPr>
          <w:p w14:paraId="54989A9A" w14:textId="77777777" w:rsidR="00774BCE" w:rsidRPr="00A430D6" w:rsidRDefault="00774BCE" w:rsidP="00D1363B">
            <w:pPr>
              <w:spacing w:line="360" w:lineRule="auto"/>
            </w:pPr>
            <w:r w:rsidRPr="00A430D6">
              <w:rPr>
                <w:b/>
                <w:bCs/>
              </w:rPr>
              <w:t>Category</w:t>
            </w:r>
          </w:p>
        </w:tc>
        <w:tc>
          <w:tcPr>
            <w:tcW w:w="679" w:type="pct"/>
            <w:tcBorders>
              <w:top w:val="single" w:sz="4" w:space="0" w:color="auto"/>
              <w:bottom w:val="single" w:sz="4" w:space="0" w:color="auto"/>
            </w:tcBorders>
          </w:tcPr>
          <w:p w14:paraId="7D6FD8F6" w14:textId="77777777" w:rsidR="00774BCE" w:rsidRPr="00A430D6" w:rsidRDefault="00774BCE" w:rsidP="00D1363B">
            <w:pPr>
              <w:spacing w:line="360" w:lineRule="auto"/>
              <w:jc w:val="center"/>
            </w:pPr>
            <w:r w:rsidRPr="00A430D6">
              <w:rPr>
                <w:b/>
                <w:bCs/>
              </w:rPr>
              <w:t>N</w:t>
            </w:r>
          </w:p>
        </w:tc>
        <w:tc>
          <w:tcPr>
            <w:tcW w:w="652" w:type="pct"/>
            <w:tcBorders>
              <w:top w:val="single" w:sz="4" w:space="0" w:color="auto"/>
              <w:bottom w:val="single" w:sz="4" w:space="0" w:color="auto"/>
            </w:tcBorders>
          </w:tcPr>
          <w:p w14:paraId="46E35F76" w14:textId="77777777" w:rsidR="00774BCE" w:rsidRPr="00A430D6" w:rsidRDefault="00774BCE" w:rsidP="00D1363B">
            <w:pPr>
              <w:spacing w:line="360" w:lineRule="auto"/>
              <w:jc w:val="center"/>
            </w:pPr>
            <w:r w:rsidRPr="00A430D6">
              <w:rPr>
                <w:b/>
                <w:bCs/>
              </w:rPr>
              <w:t>%</w:t>
            </w:r>
          </w:p>
        </w:tc>
      </w:tr>
      <w:tr w:rsidR="00774BCE" w:rsidRPr="00A430D6" w14:paraId="59805ACC" w14:textId="77777777" w:rsidTr="00D1363B">
        <w:tc>
          <w:tcPr>
            <w:tcW w:w="2575" w:type="pct"/>
            <w:tcBorders>
              <w:top w:val="single" w:sz="4" w:space="0" w:color="auto"/>
            </w:tcBorders>
          </w:tcPr>
          <w:p w14:paraId="62BEFFF1" w14:textId="77777777" w:rsidR="00774BCE" w:rsidRPr="00A430D6" w:rsidRDefault="00774BCE" w:rsidP="00D1363B">
            <w:pPr>
              <w:spacing w:line="360" w:lineRule="auto"/>
            </w:pPr>
            <w:r w:rsidRPr="00A430D6">
              <w:t>Distance: water source to nearest toilet/latrine</w:t>
            </w:r>
          </w:p>
        </w:tc>
        <w:tc>
          <w:tcPr>
            <w:tcW w:w="1094" w:type="pct"/>
            <w:tcBorders>
              <w:top w:val="single" w:sz="4" w:space="0" w:color="auto"/>
            </w:tcBorders>
          </w:tcPr>
          <w:p w14:paraId="546DBC1B" w14:textId="77777777" w:rsidR="00774BCE" w:rsidRPr="00A430D6" w:rsidRDefault="00774BCE" w:rsidP="00D1363B">
            <w:pPr>
              <w:spacing w:line="360" w:lineRule="auto"/>
            </w:pPr>
            <w:r w:rsidRPr="00A430D6">
              <w:t>Less than 10 m</w:t>
            </w:r>
          </w:p>
        </w:tc>
        <w:tc>
          <w:tcPr>
            <w:tcW w:w="679" w:type="pct"/>
            <w:tcBorders>
              <w:top w:val="single" w:sz="4" w:space="0" w:color="auto"/>
            </w:tcBorders>
          </w:tcPr>
          <w:p w14:paraId="10D645CE" w14:textId="77777777" w:rsidR="00774BCE" w:rsidRPr="00A430D6" w:rsidRDefault="00774BCE" w:rsidP="00D1363B">
            <w:pPr>
              <w:spacing w:line="360" w:lineRule="auto"/>
              <w:jc w:val="center"/>
            </w:pPr>
            <w:r w:rsidRPr="00A430D6">
              <w:t>84</w:t>
            </w:r>
          </w:p>
        </w:tc>
        <w:tc>
          <w:tcPr>
            <w:tcW w:w="652" w:type="pct"/>
            <w:tcBorders>
              <w:top w:val="single" w:sz="4" w:space="0" w:color="auto"/>
            </w:tcBorders>
          </w:tcPr>
          <w:p w14:paraId="0740BC31" w14:textId="77777777" w:rsidR="00774BCE" w:rsidRPr="00A430D6" w:rsidRDefault="00774BCE" w:rsidP="00D1363B">
            <w:pPr>
              <w:spacing w:line="360" w:lineRule="auto"/>
              <w:jc w:val="center"/>
            </w:pPr>
            <w:r w:rsidRPr="00A430D6">
              <w:t>24.7%</w:t>
            </w:r>
          </w:p>
        </w:tc>
      </w:tr>
      <w:tr w:rsidR="00774BCE" w:rsidRPr="00A430D6" w14:paraId="1D4D2E57" w14:textId="77777777" w:rsidTr="00D1363B">
        <w:tc>
          <w:tcPr>
            <w:tcW w:w="2575" w:type="pct"/>
          </w:tcPr>
          <w:p w14:paraId="2C282A63" w14:textId="77777777" w:rsidR="00774BCE" w:rsidRPr="00A430D6" w:rsidRDefault="00774BCE" w:rsidP="00D1363B">
            <w:pPr>
              <w:spacing w:line="360" w:lineRule="auto"/>
            </w:pPr>
          </w:p>
        </w:tc>
        <w:tc>
          <w:tcPr>
            <w:tcW w:w="1094" w:type="pct"/>
          </w:tcPr>
          <w:p w14:paraId="1BEEEF7C" w14:textId="77777777" w:rsidR="00774BCE" w:rsidRPr="00A430D6" w:rsidRDefault="00774BCE" w:rsidP="00D1363B">
            <w:pPr>
              <w:spacing w:line="360" w:lineRule="auto"/>
            </w:pPr>
            <w:r w:rsidRPr="00A430D6">
              <w:t>10–30 m</w:t>
            </w:r>
          </w:p>
        </w:tc>
        <w:tc>
          <w:tcPr>
            <w:tcW w:w="679" w:type="pct"/>
          </w:tcPr>
          <w:p w14:paraId="38662185" w14:textId="77777777" w:rsidR="00774BCE" w:rsidRPr="00A430D6" w:rsidRDefault="00774BCE" w:rsidP="00D1363B">
            <w:pPr>
              <w:spacing w:line="360" w:lineRule="auto"/>
              <w:jc w:val="center"/>
            </w:pPr>
            <w:r w:rsidRPr="00A430D6">
              <w:t>146</w:t>
            </w:r>
          </w:p>
        </w:tc>
        <w:tc>
          <w:tcPr>
            <w:tcW w:w="652" w:type="pct"/>
          </w:tcPr>
          <w:p w14:paraId="4120AB01" w14:textId="77777777" w:rsidR="00774BCE" w:rsidRPr="00A430D6" w:rsidRDefault="00774BCE" w:rsidP="00D1363B">
            <w:pPr>
              <w:spacing w:line="360" w:lineRule="auto"/>
              <w:jc w:val="center"/>
            </w:pPr>
            <w:r w:rsidRPr="00A430D6">
              <w:t>42.9%</w:t>
            </w:r>
          </w:p>
        </w:tc>
      </w:tr>
      <w:tr w:rsidR="00774BCE" w:rsidRPr="00A430D6" w14:paraId="2AB4D353" w14:textId="77777777" w:rsidTr="00D1363B">
        <w:tc>
          <w:tcPr>
            <w:tcW w:w="2575" w:type="pct"/>
          </w:tcPr>
          <w:p w14:paraId="34F78571" w14:textId="77777777" w:rsidR="00774BCE" w:rsidRPr="00A430D6" w:rsidRDefault="00774BCE" w:rsidP="00D1363B">
            <w:pPr>
              <w:spacing w:line="360" w:lineRule="auto"/>
            </w:pPr>
          </w:p>
        </w:tc>
        <w:tc>
          <w:tcPr>
            <w:tcW w:w="1094" w:type="pct"/>
          </w:tcPr>
          <w:p w14:paraId="16C6FE9E" w14:textId="77777777" w:rsidR="00774BCE" w:rsidRPr="00A430D6" w:rsidRDefault="00774BCE" w:rsidP="00D1363B">
            <w:pPr>
              <w:spacing w:line="360" w:lineRule="auto"/>
            </w:pPr>
            <w:r w:rsidRPr="00A430D6">
              <w:t>Over 30 m</w:t>
            </w:r>
          </w:p>
        </w:tc>
        <w:tc>
          <w:tcPr>
            <w:tcW w:w="679" w:type="pct"/>
          </w:tcPr>
          <w:p w14:paraId="6B22C093" w14:textId="77777777" w:rsidR="00774BCE" w:rsidRPr="00A430D6" w:rsidRDefault="00774BCE" w:rsidP="00D1363B">
            <w:pPr>
              <w:spacing w:line="360" w:lineRule="auto"/>
              <w:jc w:val="center"/>
            </w:pPr>
            <w:r w:rsidRPr="00A430D6">
              <w:t>110</w:t>
            </w:r>
          </w:p>
        </w:tc>
        <w:tc>
          <w:tcPr>
            <w:tcW w:w="652" w:type="pct"/>
          </w:tcPr>
          <w:p w14:paraId="2F42A4B0" w14:textId="77777777" w:rsidR="00774BCE" w:rsidRPr="00A430D6" w:rsidRDefault="00774BCE" w:rsidP="00D1363B">
            <w:pPr>
              <w:spacing w:line="360" w:lineRule="auto"/>
              <w:jc w:val="center"/>
            </w:pPr>
            <w:r w:rsidRPr="00A430D6">
              <w:t>32.4%</w:t>
            </w:r>
          </w:p>
        </w:tc>
      </w:tr>
      <w:tr w:rsidR="00774BCE" w:rsidRPr="00A430D6" w14:paraId="6DF45B33" w14:textId="77777777" w:rsidTr="00D1363B">
        <w:tc>
          <w:tcPr>
            <w:tcW w:w="2575" w:type="pct"/>
          </w:tcPr>
          <w:p w14:paraId="761BD364" w14:textId="77777777" w:rsidR="00774BCE" w:rsidRPr="00A430D6" w:rsidRDefault="00774BCE" w:rsidP="00D1363B">
            <w:pPr>
              <w:spacing w:line="360" w:lineRule="auto"/>
            </w:pPr>
            <w:r w:rsidRPr="00A430D6">
              <w:t>Water source fenced/protected?</w:t>
            </w:r>
          </w:p>
        </w:tc>
        <w:tc>
          <w:tcPr>
            <w:tcW w:w="1094" w:type="pct"/>
          </w:tcPr>
          <w:p w14:paraId="2489A508" w14:textId="77777777" w:rsidR="00774BCE" w:rsidRPr="00A430D6" w:rsidRDefault="00774BCE" w:rsidP="00D1363B">
            <w:pPr>
              <w:spacing w:line="360" w:lineRule="auto"/>
            </w:pPr>
            <w:r w:rsidRPr="00A430D6">
              <w:t>Yes</w:t>
            </w:r>
          </w:p>
        </w:tc>
        <w:tc>
          <w:tcPr>
            <w:tcW w:w="679" w:type="pct"/>
          </w:tcPr>
          <w:p w14:paraId="4F8CE791" w14:textId="77777777" w:rsidR="00774BCE" w:rsidRPr="00A430D6" w:rsidRDefault="00774BCE" w:rsidP="00D1363B">
            <w:pPr>
              <w:spacing w:line="360" w:lineRule="auto"/>
              <w:jc w:val="center"/>
            </w:pPr>
            <w:r w:rsidRPr="00A430D6">
              <w:t>128</w:t>
            </w:r>
          </w:p>
        </w:tc>
        <w:tc>
          <w:tcPr>
            <w:tcW w:w="652" w:type="pct"/>
          </w:tcPr>
          <w:p w14:paraId="6B9C8056" w14:textId="77777777" w:rsidR="00774BCE" w:rsidRPr="00A430D6" w:rsidRDefault="00774BCE" w:rsidP="00D1363B">
            <w:pPr>
              <w:spacing w:line="360" w:lineRule="auto"/>
              <w:jc w:val="center"/>
            </w:pPr>
            <w:r w:rsidRPr="00A430D6">
              <w:t>37.6%</w:t>
            </w:r>
          </w:p>
        </w:tc>
      </w:tr>
      <w:tr w:rsidR="00774BCE" w:rsidRPr="00A430D6" w14:paraId="191C2569" w14:textId="77777777" w:rsidTr="00D1363B">
        <w:tc>
          <w:tcPr>
            <w:tcW w:w="2575" w:type="pct"/>
          </w:tcPr>
          <w:p w14:paraId="525BAC63" w14:textId="77777777" w:rsidR="00774BCE" w:rsidRPr="00A430D6" w:rsidRDefault="00774BCE" w:rsidP="00D1363B">
            <w:pPr>
              <w:spacing w:line="360" w:lineRule="auto"/>
            </w:pPr>
          </w:p>
        </w:tc>
        <w:tc>
          <w:tcPr>
            <w:tcW w:w="1094" w:type="pct"/>
          </w:tcPr>
          <w:p w14:paraId="21F12B5B" w14:textId="77777777" w:rsidR="00774BCE" w:rsidRPr="00A430D6" w:rsidRDefault="00774BCE" w:rsidP="00D1363B">
            <w:pPr>
              <w:spacing w:line="360" w:lineRule="auto"/>
            </w:pPr>
            <w:r w:rsidRPr="00A430D6">
              <w:t>No</w:t>
            </w:r>
          </w:p>
        </w:tc>
        <w:tc>
          <w:tcPr>
            <w:tcW w:w="679" w:type="pct"/>
          </w:tcPr>
          <w:p w14:paraId="3C191049" w14:textId="77777777" w:rsidR="00774BCE" w:rsidRPr="00A430D6" w:rsidRDefault="00774BCE" w:rsidP="00D1363B">
            <w:pPr>
              <w:spacing w:line="360" w:lineRule="auto"/>
              <w:jc w:val="center"/>
            </w:pPr>
            <w:r w:rsidRPr="00A430D6">
              <w:t>212</w:t>
            </w:r>
          </w:p>
        </w:tc>
        <w:tc>
          <w:tcPr>
            <w:tcW w:w="652" w:type="pct"/>
          </w:tcPr>
          <w:p w14:paraId="28928C46" w14:textId="77777777" w:rsidR="00774BCE" w:rsidRPr="00A430D6" w:rsidRDefault="00774BCE" w:rsidP="00D1363B">
            <w:pPr>
              <w:spacing w:line="360" w:lineRule="auto"/>
              <w:jc w:val="center"/>
            </w:pPr>
            <w:r w:rsidRPr="00A430D6">
              <w:t>62.4%</w:t>
            </w:r>
          </w:p>
        </w:tc>
      </w:tr>
      <w:tr w:rsidR="00774BCE" w:rsidRPr="00A430D6" w14:paraId="5E1DBE57" w14:textId="77777777" w:rsidTr="00D1363B">
        <w:tc>
          <w:tcPr>
            <w:tcW w:w="2575" w:type="pct"/>
          </w:tcPr>
          <w:p w14:paraId="67D3E7A9" w14:textId="77777777" w:rsidR="00774BCE" w:rsidRPr="00A430D6" w:rsidRDefault="00774BCE" w:rsidP="00D1363B">
            <w:pPr>
              <w:spacing w:line="360" w:lineRule="auto"/>
            </w:pPr>
            <w:r w:rsidRPr="00A430D6">
              <w:t>Waste dumpsite near water source?</w:t>
            </w:r>
          </w:p>
        </w:tc>
        <w:tc>
          <w:tcPr>
            <w:tcW w:w="1094" w:type="pct"/>
          </w:tcPr>
          <w:p w14:paraId="476B3947" w14:textId="77777777" w:rsidR="00774BCE" w:rsidRPr="00A430D6" w:rsidRDefault="00774BCE" w:rsidP="00D1363B">
            <w:pPr>
              <w:spacing w:line="360" w:lineRule="auto"/>
            </w:pPr>
            <w:r w:rsidRPr="00A430D6">
              <w:t>Yes</w:t>
            </w:r>
          </w:p>
        </w:tc>
        <w:tc>
          <w:tcPr>
            <w:tcW w:w="679" w:type="pct"/>
          </w:tcPr>
          <w:p w14:paraId="77812E6F" w14:textId="77777777" w:rsidR="00774BCE" w:rsidRPr="00A430D6" w:rsidRDefault="00774BCE" w:rsidP="00D1363B">
            <w:pPr>
              <w:spacing w:line="360" w:lineRule="auto"/>
              <w:jc w:val="center"/>
            </w:pPr>
            <w:r w:rsidRPr="00A430D6">
              <w:t>142</w:t>
            </w:r>
          </w:p>
        </w:tc>
        <w:tc>
          <w:tcPr>
            <w:tcW w:w="652" w:type="pct"/>
          </w:tcPr>
          <w:p w14:paraId="31DF49C4" w14:textId="77777777" w:rsidR="00774BCE" w:rsidRPr="00A430D6" w:rsidRDefault="00774BCE" w:rsidP="00D1363B">
            <w:pPr>
              <w:spacing w:line="360" w:lineRule="auto"/>
              <w:jc w:val="center"/>
            </w:pPr>
            <w:r w:rsidRPr="00A430D6">
              <w:t>41.8%</w:t>
            </w:r>
          </w:p>
        </w:tc>
      </w:tr>
      <w:tr w:rsidR="00774BCE" w:rsidRPr="00A430D6" w14:paraId="6E8804D0" w14:textId="77777777" w:rsidTr="00D1363B">
        <w:tc>
          <w:tcPr>
            <w:tcW w:w="2575" w:type="pct"/>
          </w:tcPr>
          <w:p w14:paraId="361BFD27" w14:textId="77777777" w:rsidR="00774BCE" w:rsidRPr="00A430D6" w:rsidRDefault="00774BCE" w:rsidP="00D1363B">
            <w:pPr>
              <w:spacing w:line="360" w:lineRule="auto"/>
            </w:pPr>
          </w:p>
        </w:tc>
        <w:tc>
          <w:tcPr>
            <w:tcW w:w="1094" w:type="pct"/>
          </w:tcPr>
          <w:p w14:paraId="6ACB8A12" w14:textId="77777777" w:rsidR="00774BCE" w:rsidRPr="00A430D6" w:rsidRDefault="00774BCE" w:rsidP="00D1363B">
            <w:pPr>
              <w:spacing w:line="360" w:lineRule="auto"/>
            </w:pPr>
            <w:r w:rsidRPr="00A430D6">
              <w:t>No</w:t>
            </w:r>
          </w:p>
        </w:tc>
        <w:tc>
          <w:tcPr>
            <w:tcW w:w="679" w:type="pct"/>
          </w:tcPr>
          <w:p w14:paraId="1D7CCAA1" w14:textId="77777777" w:rsidR="00774BCE" w:rsidRPr="00A430D6" w:rsidRDefault="00774BCE" w:rsidP="00D1363B">
            <w:pPr>
              <w:spacing w:line="360" w:lineRule="auto"/>
              <w:jc w:val="center"/>
            </w:pPr>
            <w:r w:rsidRPr="00A430D6">
              <w:t>198</w:t>
            </w:r>
          </w:p>
        </w:tc>
        <w:tc>
          <w:tcPr>
            <w:tcW w:w="652" w:type="pct"/>
          </w:tcPr>
          <w:p w14:paraId="57764027" w14:textId="77777777" w:rsidR="00774BCE" w:rsidRPr="00A430D6" w:rsidRDefault="00774BCE" w:rsidP="00D1363B">
            <w:pPr>
              <w:spacing w:line="360" w:lineRule="auto"/>
              <w:jc w:val="center"/>
            </w:pPr>
            <w:r w:rsidRPr="00A430D6">
              <w:t>58.2%</w:t>
            </w:r>
          </w:p>
        </w:tc>
      </w:tr>
      <w:tr w:rsidR="00774BCE" w:rsidRPr="00A430D6" w14:paraId="7422CC77" w14:textId="77777777" w:rsidTr="00D1363B">
        <w:tc>
          <w:tcPr>
            <w:tcW w:w="2575" w:type="pct"/>
          </w:tcPr>
          <w:p w14:paraId="732D87EF" w14:textId="77777777" w:rsidR="00774BCE" w:rsidRPr="00A430D6" w:rsidRDefault="00774BCE" w:rsidP="00D1363B">
            <w:pPr>
              <w:spacing w:line="360" w:lineRule="auto"/>
            </w:pPr>
            <w:r w:rsidRPr="00A430D6">
              <w:t>Animal access to a water source?</w:t>
            </w:r>
          </w:p>
        </w:tc>
        <w:tc>
          <w:tcPr>
            <w:tcW w:w="1094" w:type="pct"/>
          </w:tcPr>
          <w:p w14:paraId="34C4DD14" w14:textId="77777777" w:rsidR="00774BCE" w:rsidRPr="00A430D6" w:rsidRDefault="00774BCE" w:rsidP="00D1363B">
            <w:pPr>
              <w:spacing w:line="360" w:lineRule="auto"/>
            </w:pPr>
            <w:r w:rsidRPr="00A430D6">
              <w:t>Yes</w:t>
            </w:r>
          </w:p>
        </w:tc>
        <w:tc>
          <w:tcPr>
            <w:tcW w:w="679" w:type="pct"/>
          </w:tcPr>
          <w:p w14:paraId="7F62087A" w14:textId="77777777" w:rsidR="00774BCE" w:rsidRPr="00A430D6" w:rsidRDefault="00774BCE" w:rsidP="00D1363B">
            <w:pPr>
              <w:spacing w:line="360" w:lineRule="auto"/>
              <w:jc w:val="center"/>
            </w:pPr>
            <w:r w:rsidRPr="00A430D6">
              <w:t>164</w:t>
            </w:r>
          </w:p>
        </w:tc>
        <w:tc>
          <w:tcPr>
            <w:tcW w:w="652" w:type="pct"/>
          </w:tcPr>
          <w:p w14:paraId="6EEC23B5" w14:textId="77777777" w:rsidR="00774BCE" w:rsidRPr="00A430D6" w:rsidRDefault="00774BCE" w:rsidP="00D1363B">
            <w:pPr>
              <w:spacing w:line="360" w:lineRule="auto"/>
              <w:jc w:val="center"/>
            </w:pPr>
            <w:r w:rsidRPr="00A430D6">
              <w:t>48.2%</w:t>
            </w:r>
          </w:p>
        </w:tc>
      </w:tr>
      <w:tr w:rsidR="00774BCE" w:rsidRPr="00A430D6" w14:paraId="2745DC62" w14:textId="77777777" w:rsidTr="00D1363B">
        <w:tc>
          <w:tcPr>
            <w:tcW w:w="2575" w:type="pct"/>
          </w:tcPr>
          <w:p w14:paraId="760AD8DA" w14:textId="77777777" w:rsidR="00774BCE" w:rsidRPr="00A430D6" w:rsidRDefault="00774BCE" w:rsidP="00D1363B">
            <w:pPr>
              <w:spacing w:line="360" w:lineRule="auto"/>
            </w:pPr>
          </w:p>
        </w:tc>
        <w:tc>
          <w:tcPr>
            <w:tcW w:w="1094" w:type="pct"/>
          </w:tcPr>
          <w:p w14:paraId="192E2B7E" w14:textId="77777777" w:rsidR="00774BCE" w:rsidRPr="00A430D6" w:rsidRDefault="00774BCE" w:rsidP="00D1363B">
            <w:pPr>
              <w:spacing w:line="360" w:lineRule="auto"/>
            </w:pPr>
            <w:r w:rsidRPr="00A430D6">
              <w:t>No</w:t>
            </w:r>
          </w:p>
        </w:tc>
        <w:tc>
          <w:tcPr>
            <w:tcW w:w="679" w:type="pct"/>
          </w:tcPr>
          <w:p w14:paraId="1B4743D6" w14:textId="77777777" w:rsidR="00774BCE" w:rsidRPr="00A430D6" w:rsidRDefault="00774BCE" w:rsidP="00D1363B">
            <w:pPr>
              <w:spacing w:line="360" w:lineRule="auto"/>
              <w:jc w:val="center"/>
            </w:pPr>
            <w:r w:rsidRPr="00A430D6">
              <w:t>176</w:t>
            </w:r>
          </w:p>
        </w:tc>
        <w:tc>
          <w:tcPr>
            <w:tcW w:w="652" w:type="pct"/>
          </w:tcPr>
          <w:p w14:paraId="18023206" w14:textId="77777777" w:rsidR="00774BCE" w:rsidRPr="00A430D6" w:rsidRDefault="00774BCE" w:rsidP="00D1363B">
            <w:pPr>
              <w:spacing w:line="360" w:lineRule="auto"/>
              <w:jc w:val="center"/>
            </w:pPr>
            <w:r w:rsidRPr="00A430D6">
              <w:t>51.8%</w:t>
            </w:r>
          </w:p>
        </w:tc>
      </w:tr>
      <w:tr w:rsidR="00774BCE" w:rsidRPr="00A430D6" w14:paraId="6CA3B6BC" w14:textId="77777777" w:rsidTr="00D1363B">
        <w:tc>
          <w:tcPr>
            <w:tcW w:w="2575" w:type="pct"/>
          </w:tcPr>
          <w:p w14:paraId="3E246B07" w14:textId="77777777" w:rsidR="00774BCE" w:rsidRPr="00A430D6" w:rsidRDefault="00774BCE" w:rsidP="00D1363B">
            <w:pPr>
              <w:spacing w:line="360" w:lineRule="auto"/>
            </w:pPr>
            <w:r w:rsidRPr="00A430D6">
              <w:t>Drainage channels near the water source?</w:t>
            </w:r>
          </w:p>
        </w:tc>
        <w:tc>
          <w:tcPr>
            <w:tcW w:w="1094" w:type="pct"/>
          </w:tcPr>
          <w:p w14:paraId="162AB3B4" w14:textId="77777777" w:rsidR="00774BCE" w:rsidRPr="00A430D6" w:rsidRDefault="00774BCE" w:rsidP="00D1363B">
            <w:pPr>
              <w:spacing w:line="360" w:lineRule="auto"/>
            </w:pPr>
            <w:r w:rsidRPr="00A430D6">
              <w:t>Yes</w:t>
            </w:r>
          </w:p>
        </w:tc>
        <w:tc>
          <w:tcPr>
            <w:tcW w:w="679" w:type="pct"/>
          </w:tcPr>
          <w:p w14:paraId="7F3CB0CA" w14:textId="77777777" w:rsidR="00774BCE" w:rsidRPr="00A430D6" w:rsidRDefault="00774BCE" w:rsidP="00D1363B">
            <w:pPr>
              <w:spacing w:line="360" w:lineRule="auto"/>
              <w:jc w:val="center"/>
            </w:pPr>
            <w:r w:rsidRPr="00A430D6">
              <w:t>138</w:t>
            </w:r>
          </w:p>
        </w:tc>
        <w:tc>
          <w:tcPr>
            <w:tcW w:w="652" w:type="pct"/>
          </w:tcPr>
          <w:p w14:paraId="5657429F" w14:textId="77777777" w:rsidR="00774BCE" w:rsidRPr="00A430D6" w:rsidRDefault="00774BCE" w:rsidP="00D1363B">
            <w:pPr>
              <w:spacing w:line="360" w:lineRule="auto"/>
              <w:jc w:val="center"/>
            </w:pPr>
            <w:r w:rsidRPr="00A430D6">
              <w:t>40.6%</w:t>
            </w:r>
          </w:p>
        </w:tc>
      </w:tr>
      <w:tr w:rsidR="00774BCE" w:rsidRPr="00A430D6" w14:paraId="455001AD" w14:textId="77777777" w:rsidTr="00D1363B">
        <w:tc>
          <w:tcPr>
            <w:tcW w:w="2575" w:type="pct"/>
          </w:tcPr>
          <w:p w14:paraId="5FA6367E" w14:textId="77777777" w:rsidR="00774BCE" w:rsidRPr="00A430D6" w:rsidRDefault="00774BCE" w:rsidP="00D1363B">
            <w:pPr>
              <w:spacing w:line="360" w:lineRule="auto"/>
            </w:pPr>
          </w:p>
        </w:tc>
        <w:tc>
          <w:tcPr>
            <w:tcW w:w="1094" w:type="pct"/>
          </w:tcPr>
          <w:p w14:paraId="068564B5" w14:textId="77777777" w:rsidR="00774BCE" w:rsidRPr="00A430D6" w:rsidRDefault="00774BCE" w:rsidP="00D1363B">
            <w:pPr>
              <w:spacing w:line="360" w:lineRule="auto"/>
            </w:pPr>
            <w:r w:rsidRPr="00A430D6">
              <w:t>No</w:t>
            </w:r>
          </w:p>
        </w:tc>
        <w:tc>
          <w:tcPr>
            <w:tcW w:w="679" w:type="pct"/>
          </w:tcPr>
          <w:p w14:paraId="46751A91" w14:textId="77777777" w:rsidR="00774BCE" w:rsidRPr="00A430D6" w:rsidRDefault="00774BCE" w:rsidP="00D1363B">
            <w:pPr>
              <w:spacing w:line="360" w:lineRule="auto"/>
              <w:jc w:val="center"/>
            </w:pPr>
            <w:r w:rsidRPr="00A430D6">
              <w:t>202</w:t>
            </w:r>
          </w:p>
        </w:tc>
        <w:tc>
          <w:tcPr>
            <w:tcW w:w="652" w:type="pct"/>
          </w:tcPr>
          <w:p w14:paraId="158909F7" w14:textId="77777777" w:rsidR="00774BCE" w:rsidRPr="00A430D6" w:rsidRDefault="00774BCE" w:rsidP="00D1363B">
            <w:pPr>
              <w:spacing w:line="360" w:lineRule="auto"/>
              <w:jc w:val="center"/>
            </w:pPr>
            <w:r w:rsidRPr="00A430D6">
              <w:t>59.4%</w:t>
            </w:r>
          </w:p>
        </w:tc>
      </w:tr>
      <w:tr w:rsidR="00774BCE" w:rsidRPr="00A430D6" w14:paraId="4BD15230" w14:textId="77777777" w:rsidTr="00D1363B">
        <w:tc>
          <w:tcPr>
            <w:tcW w:w="2575" w:type="pct"/>
          </w:tcPr>
          <w:p w14:paraId="295D257D" w14:textId="77777777" w:rsidR="00774BCE" w:rsidRPr="00A430D6" w:rsidRDefault="00774BCE" w:rsidP="00D1363B">
            <w:pPr>
              <w:spacing w:line="360" w:lineRule="auto"/>
            </w:pPr>
            <w:r w:rsidRPr="00A430D6">
              <w:lastRenderedPageBreak/>
              <w:t>Reported unsafe water to authorities?</w:t>
            </w:r>
          </w:p>
        </w:tc>
        <w:tc>
          <w:tcPr>
            <w:tcW w:w="1094" w:type="pct"/>
          </w:tcPr>
          <w:p w14:paraId="7573E581" w14:textId="77777777" w:rsidR="00774BCE" w:rsidRPr="00A430D6" w:rsidRDefault="00774BCE" w:rsidP="00D1363B">
            <w:pPr>
              <w:spacing w:line="360" w:lineRule="auto"/>
            </w:pPr>
            <w:r w:rsidRPr="00A430D6">
              <w:t>Yes</w:t>
            </w:r>
          </w:p>
        </w:tc>
        <w:tc>
          <w:tcPr>
            <w:tcW w:w="679" w:type="pct"/>
          </w:tcPr>
          <w:p w14:paraId="7A386F6F" w14:textId="77777777" w:rsidR="00774BCE" w:rsidRPr="00A430D6" w:rsidRDefault="00774BCE" w:rsidP="00D1363B">
            <w:pPr>
              <w:spacing w:line="360" w:lineRule="auto"/>
              <w:jc w:val="center"/>
            </w:pPr>
            <w:r w:rsidRPr="00A430D6">
              <w:t>72</w:t>
            </w:r>
          </w:p>
        </w:tc>
        <w:tc>
          <w:tcPr>
            <w:tcW w:w="652" w:type="pct"/>
          </w:tcPr>
          <w:p w14:paraId="6217F2FA" w14:textId="77777777" w:rsidR="00774BCE" w:rsidRPr="00A430D6" w:rsidRDefault="00774BCE" w:rsidP="00D1363B">
            <w:pPr>
              <w:spacing w:line="360" w:lineRule="auto"/>
              <w:jc w:val="center"/>
            </w:pPr>
            <w:r w:rsidRPr="00A430D6">
              <w:t>21.2%</w:t>
            </w:r>
          </w:p>
        </w:tc>
      </w:tr>
      <w:tr w:rsidR="00774BCE" w:rsidRPr="00A430D6" w14:paraId="4A6F7015" w14:textId="77777777" w:rsidTr="00D1363B">
        <w:tc>
          <w:tcPr>
            <w:tcW w:w="2575" w:type="pct"/>
          </w:tcPr>
          <w:p w14:paraId="384ACE75" w14:textId="77777777" w:rsidR="00774BCE" w:rsidRPr="00A430D6" w:rsidRDefault="00774BCE" w:rsidP="00D1363B">
            <w:pPr>
              <w:spacing w:line="360" w:lineRule="auto"/>
            </w:pPr>
          </w:p>
        </w:tc>
        <w:tc>
          <w:tcPr>
            <w:tcW w:w="1094" w:type="pct"/>
          </w:tcPr>
          <w:p w14:paraId="28DF423C" w14:textId="77777777" w:rsidR="00774BCE" w:rsidRPr="00A430D6" w:rsidRDefault="00774BCE" w:rsidP="00D1363B">
            <w:pPr>
              <w:spacing w:line="360" w:lineRule="auto"/>
            </w:pPr>
            <w:r w:rsidRPr="00A430D6">
              <w:t>No</w:t>
            </w:r>
          </w:p>
        </w:tc>
        <w:tc>
          <w:tcPr>
            <w:tcW w:w="679" w:type="pct"/>
          </w:tcPr>
          <w:p w14:paraId="17FCC893" w14:textId="77777777" w:rsidR="00774BCE" w:rsidRPr="00A430D6" w:rsidRDefault="00774BCE" w:rsidP="00D1363B">
            <w:pPr>
              <w:spacing w:line="360" w:lineRule="auto"/>
              <w:jc w:val="center"/>
            </w:pPr>
            <w:r w:rsidRPr="00A430D6">
              <w:t>268</w:t>
            </w:r>
          </w:p>
        </w:tc>
        <w:tc>
          <w:tcPr>
            <w:tcW w:w="652" w:type="pct"/>
          </w:tcPr>
          <w:p w14:paraId="57A75B89" w14:textId="77777777" w:rsidR="00774BCE" w:rsidRPr="00A430D6" w:rsidRDefault="00774BCE" w:rsidP="00D1363B">
            <w:pPr>
              <w:spacing w:line="360" w:lineRule="auto"/>
              <w:jc w:val="center"/>
            </w:pPr>
            <w:r w:rsidRPr="00A430D6">
              <w:t>78.8%</w:t>
            </w:r>
          </w:p>
        </w:tc>
      </w:tr>
    </w:tbl>
    <w:p w14:paraId="3DA1D257" w14:textId="77777777" w:rsidR="00916FB2" w:rsidRPr="00916FB2" w:rsidRDefault="00916FB2" w:rsidP="003E22E7">
      <w:pPr>
        <w:spacing w:line="240" w:lineRule="auto"/>
        <w:jc w:val="both"/>
        <w:rPr>
          <w:rFonts w:ascii="Times New Roman" w:hAnsi="Times New Roman" w:cs="Times New Roman"/>
          <w:b/>
          <w:bCs/>
        </w:rPr>
      </w:pPr>
      <w:r w:rsidRPr="00916FB2">
        <w:rPr>
          <w:rFonts w:ascii="Times New Roman" w:hAnsi="Times New Roman" w:cs="Times New Roman"/>
          <w:b/>
          <w:bCs/>
        </w:rPr>
        <w:t>4.6 Knowledge and Awareness of Water Safety</w:t>
      </w:r>
    </w:p>
    <w:p w14:paraId="482A4B99" w14:textId="77777777" w:rsidR="003105F8" w:rsidRDefault="00916FB2" w:rsidP="003105F8">
      <w:pPr>
        <w:spacing w:line="240" w:lineRule="auto"/>
        <w:jc w:val="both"/>
        <w:rPr>
          <w:rFonts w:ascii="Times New Roman" w:hAnsi="Times New Roman" w:cs="Times New Roman"/>
        </w:rPr>
      </w:pPr>
      <w:r w:rsidRPr="00916FB2">
        <w:rPr>
          <w:rFonts w:ascii="Times New Roman" w:hAnsi="Times New Roman" w:cs="Times New Roman"/>
        </w:rPr>
        <w:t xml:space="preserve">Although 72.9% of respondents reported awareness of the health effects of unsafe water, only 36.5% </w:t>
      </w:r>
      <w:r w:rsidR="001466ED" w:rsidRPr="00916FB2">
        <w:rPr>
          <w:rFonts w:ascii="Times New Roman" w:hAnsi="Times New Roman" w:cs="Times New Roman"/>
        </w:rPr>
        <w:t>attended</w:t>
      </w:r>
      <w:r w:rsidRPr="00916FB2">
        <w:rPr>
          <w:rFonts w:ascii="Times New Roman" w:hAnsi="Times New Roman" w:cs="Times New Roman"/>
        </w:rPr>
        <w:t xml:space="preserve"> community meetings on water safety. While 67.1% indicated knowledge of household water treatment methods, this did not consistently translate into practice. Awareness of </w:t>
      </w:r>
      <w:r w:rsidR="001466ED" w:rsidRPr="00916FB2">
        <w:rPr>
          <w:rFonts w:ascii="Times New Roman" w:hAnsi="Times New Roman" w:cs="Times New Roman"/>
        </w:rPr>
        <w:t>organizations</w:t>
      </w:r>
      <w:r w:rsidRPr="00916FB2">
        <w:rPr>
          <w:rFonts w:ascii="Times New Roman" w:hAnsi="Times New Roman" w:cs="Times New Roman"/>
        </w:rPr>
        <w:t xml:space="preserve"> working on water safety was relatively low (34.7%), suggesting limited community engagement</w:t>
      </w:r>
      <w:r w:rsidR="003105F8">
        <w:rPr>
          <w:rFonts w:ascii="Times New Roman" w:hAnsi="Times New Roman" w:cs="Times New Roman"/>
        </w:rPr>
        <w:t xml:space="preserve"> (Table 6)</w:t>
      </w:r>
      <w:r w:rsidRPr="00916FB2">
        <w:rPr>
          <w:rFonts w:ascii="Times New Roman" w:hAnsi="Times New Roman" w:cs="Times New Roman"/>
        </w:rPr>
        <w:t>.</w:t>
      </w:r>
      <w:bookmarkStart w:id="13" w:name="_Toc227757196"/>
      <w:bookmarkStart w:id="14" w:name="_Toc227763500"/>
    </w:p>
    <w:p w14:paraId="0A2AE769" w14:textId="7164EECE" w:rsidR="003105F8" w:rsidRPr="003105F8" w:rsidRDefault="003105F8" w:rsidP="003105F8">
      <w:pPr>
        <w:spacing w:line="240" w:lineRule="auto"/>
        <w:jc w:val="both"/>
        <w:rPr>
          <w:rFonts w:ascii="Times New Roman" w:hAnsi="Times New Roman" w:cs="Times New Roman"/>
        </w:rPr>
      </w:pPr>
      <w:r w:rsidRPr="00A430D6">
        <w:rPr>
          <w:rFonts w:ascii="Times New Roman" w:eastAsia="Times New Roman" w:hAnsi="Times New Roman" w:cs="Times New Roman"/>
          <w:b/>
          <w:bCs/>
          <w:kern w:val="0"/>
          <w:lang w:val="en-GB" w:eastAsia="zh-CN"/>
          <w14:ligatures w14:val="none"/>
        </w:rPr>
        <w:t xml:space="preserve">Table 6: </w:t>
      </w:r>
      <w:r w:rsidRPr="00A430D6">
        <w:rPr>
          <w:rFonts w:ascii="Times New Roman" w:eastAsia="Times New Roman" w:hAnsi="Times New Roman" w:cs="Times New Roman"/>
          <w:i/>
          <w:iCs/>
          <w:kern w:val="0"/>
          <w:lang w:val="en-GB" w:eastAsia="zh-CN"/>
          <w14:ligatures w14:val="none"/>
        </w:rPr>
        <w:t xml:space="preserve">Knowledge and Awareness of Water Safety </w:t>
      </w:r>
      <w:proofErr w:type="gramStart"/>
      <w:r w:rsidRPr="00A430D6">
        <w:rPr>
          <w:rFonts w:ascii="Times New Roman" w:eastAsia="Times New Roman" w:hAnsi="Times New Roman" w:cs="Times New Roman"/>
          <w:i/>
          <w:iCs/>
          <w:kern w:val="0"/>
          <w:lang w:val="en-GB" w:eastAsia="zh-CN"/>
          <w14:ligatures w14:val="none"/>
        </w:rPr>
        <w:t>Among</w:t>
      </w:r>
      <w:proofErr w:type="gramEnd"/>
      <w:r w:rsidRPr="00A430D6">
        <w:rPr>
          <w:rFonts w:ascii="Times New Roman" w:eastAsia="Times New Roman" w:hAnsi="Times New Roman" w:cs="Times New Roman"/>
          <w:i/>
          <w:iCs/>
          <w:kern w:val="0"/>
          <w:lang w:val="en-GB" w:eastAsia="zh-CN"/>
          <w14:ligatures w14:val="none"/>
        </w:rPr>
        <w:t xml:space="preserve"> Respondents (n = 340)</w:t>
      </w:r>
      <w:bookmarkEnd w:id="13"/>
      <w:bookmarkEnd w:id="14"/>
    </w:p>
    <w:tbl>
      <w:tblPr>
        <w:tblStyle w:val="TableGrid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7"/>
        <w:gridCol w:w="1448"/>
        <w:gridCol w:w="1383"/>
        <w:gridCol w:w="1088"/>
      </w:tblGrid>
      <w:tr w:rsidR="003105F8" w:rsidRPr="00A430D6" w14:paraId="27A9A878" w14:textId="77777777" w:rsidTr="00D1363B">
        <w:tc>
          <w:tcPr>
            <w:tcW w:w="2954" w:type="pct"/>
            <w:tcBorders>
              <w:top w:val="single" w:sz="4" w:space="0" w:color="auto"/>
              <w:bottom w:val="single" w:sz="4" w:space="0" w:color="auto"/>
            </w:tcBorders>
          </w:tcPr>
          <w:p w14:paraId="2AFC4EA2" w14:textId="77777777" w:rsidR="003105F8" w:rsidRPr="00A430D6" w:rsidRDefault="003105F8" w:rsidP="00D1363B">
            <w:pPr>
              <w:spacing w:line="480" w:lineRule="auto"/>
            </w:pPr>
            <w:r w:rsidRPr="00A430D6">
              <w:rPr>
                <w:b/>
                <w:bCs/>
              </w:rPr>
              <w:t>Variable</w:t>
            </w:r>
          </w:p>
        </w:tc>
        <w:tc>
          <w:tcPr>
            <w:tcW w:w="756" w:type="pct"/>
            <w:tcBorders>
              <w:top w:val="single" w:sz="4" w:space="0" w:color="auto"/>
              <w:bottom w:val="single" w:sz="4" w:space="0" w:color="auto"/>
            </w:tcBorders>
          </w:tcPr>
          <w:p w14:paraId="2C616C21" w14:textId="77777777" w:rsidR="003105F8" w:rsidRPr="00A430D6" w:rsidRDefault="003105F8" w:rsidP="00D1363B">
            <w:pPr>
              <w:spacing w:line="480" w:lineRule="auto"/>
            </w:pPr>
            <w:r w:rsidRPr="00A430D6">
              <w:rPr>
                <w:b/>
                <w:bCs/>
              </w:rPr>
              <w:t>Category</w:t>
            </w:r>
          </w:p>
        </w:tc>
        <w:tc>
          <w:tcPr>
            <w:tcW w:w="722" w:type="pct"/>
            <w:tcBorders>
              <w:top w:val="single" w:sz="4" w:space="0" w:color="auto"/>
              <w:bottom w:val="single" w:sz="4" w:space="0" w:color="auto"/>
            </w:tcBorders>
          </w:tcPr>
          <w:p w14:paraId="307DE835" w14:textId="77777777" w:rsidR="003105F8" w:rsidRPr="00A430D6" w:rsidRDefault="003105F8" w:rsidP="00D1363B">
            <w:pPr>
              <w:spacing w:line="480" w:lineRule="auto"/>
              <w:jc w:val="center"/>
            </w:pPr>
            <w:r w:rsidRPr="00A430D6">
              <w:rPr>
                <w:b/>
                <w:bCs/>
              </w:rPr>
              <w:t>n</w:t>
            </w:r>
          </w:p>
        </w:tc>
        <w:tc>
          <w:tcPr>
            <w:tcW w:w="568" w:type="pct"/>
            <w:tcBorders>
              <w:top w:val="single" w:sz="4" w:space="0" w:color="auto"/>
              <w:bottom w:val="single" w:sz="4" w:space="0" w:color="auto"/>
            </w:tcBorders>
          </w:tcPr>
          <w:p w14:paraId="69421843" w14:textId="77777777" w:rsidR="003105F8" w:rsidRPr="00A430D6" w:rsidRDefault="003105F8" w:rsidP="00D1363B">
            <w:pPr>
              <w:spacing w:line="480" w:lineRule="auto"/>
              <w:jc w:val="center"/>
            </w:pPr>
            <w:r w:rsidRPr="00A430D6">
              <w:rPr>
                <w:b/>
                <w:bCs/>
              </w:rPr>
              <w:t>%</w:t>
            </w:r>
          </w:p>
        </w:tc>
      </w:tr>
      <w:tr w:rsidR="003105F8" w:rsidRPr="00A430D6" w14:paraId="5ADA303F" w14:textId="77777777" w:rsidTr="00D1363B">
        <w:tc>
          <w:tcPr>
            <w:tcW w:w="2954" w:type="pct"/>
            <w:tcBorders>
              <w:top w:val="single" w:sz="4" w:space="0" w:color="auto"/>
            </w:tcBorders>
          </w:tcPr>
          <w:p w14:paraId="32B0CD2D" w14:textId="77777777" w:rsidR="003105F8" w:rsidRPr="00A430D6" w:rsidRDefault="003105F8" w:rsidP="00D1363B">
            <w:pPr>
              <w:spacing w:line="480" w:lineRule="auto"/>
            </w:pPr>
            <w:r w:rsidRPr="00A430D6">
              <w:t>Attended community meetings on water safety?</w:t>
            </w:r>
          </w:p>
        </w:tc>
        <w:tc>
          <w:tcPr>
            <w:tcW w:w="756" w:type="pct"/>
            <w:tcBorders>
              <w:top w:val="single" w:sz="4" w:space="0" w:color="auto"/>
            </w:tcBorders>
          </w:tcPr>
          <w:p w14:paraId="43BBF90F" w14:textId="77777777" w:rsidR="003105F8" w:rsidRPr="00A430D6" w:rsidRDefault="003105F8" w:rsidP="00D1363B">
            <w:pPr>
              <w:spacing w:line="480" w:lineRule="auto"/>
            </w:pPr>
            <w:r w:rsidRPr="00A430D6">
              <w:t>Yes</w:t>
            </w:r>
          </w:p>
        </w:tc>
        <w:tc>
          <w:tcPr>
            <w:tcW w:w="722" w:type="pct"/>
            <w:tcBorders>
              <w:top w:val="single" w:sz="4" w:space="0" w:color="auto"/>
            </w:tcBorders>
          </w:tcPr>
          <w:p w14:paraId="1D4E99C1" w14:textId="77777777" w:rsidR="003105F8" w:rsidRPr="00A430D6" w:rsidRDefault="003105F8" w:rsidP="00D1363B">
            <w:pPr>
              <w:spacing w:line="480" w:lineRule="auto"/>
              <w:jc w:val="center"/>
            </w:pPr>
            <w:r w:rsidRPr="00A430D6">
              <w:t>124</w:t>
            </w:r>
          </w:p>
        </w:tc>
        <w:tc>
          <w:tcPr>
            <w:tcW w:w="568" w:type="pct"/>
            <w:tcBorders>
              <w:top w:val="single" w:sz="4" w:space="0" w:color="auto"/>
            </w:tcBorders>
          </w:tcPr>
          <w:p w14:paraId="6B6D4AC4" w14:textId="77777777" w:rsidR="003105F8" w:rsidRPr="00A430D6" w:rsidRDefault="003105F8" w:rsidP="00D1363B">
            <w:pPr>
              <w:spacing w:line="480" w:lineRule="auto"/>
              <w:jc w:val="center"/>
            </w:pPr>
            <w:r w:rsidRPr="00A430D6">
              <w:t>36.5%</w:t>
            </w:r>
          </w:p>
        </w:tc>
      </w:tr>
      <w:tr w:rsidR="003105F8" w:rsidRPr="00A430D6" w14:paraId="447A6B1A" w14:textId="77777777" w:rsidTr="00D1363B">
        <w:tc>
          <w:tcPr>
            <w:tcW w:w="2954" w:type="pct"/>
          </w:tcPr>
          <w:p w14:paraId="7F79C237" w14:textId="77777777" w:rsidR="003105F8" w:rsidRPr="00A430D6" w:rsidRDefault="003105F8" w:rsidP="00D1363B">
            <w:pPr>
              <w:spacing w:line="480" w:lineRule="auto"/>
            </w:pPr>
          </w:p>
        </w:tc>
        <w:tc>
          <w:tcPr>
            <w:tcW w:w="756" w:type="pct"/>
          </w:tcPr>
          <w:p w14:paraId="7D1CB64E" w14:textId="77777777" w:rsidR="003105F8" w:rsidRPr="00A430D6" w:rsidRDefault="003105F8" w:rsidP="00D1363B">
            <w:pPr>
              <w:spacing w:line="480" w:lineRule="auto"/>
            </w:pPr>
            <w:r w:rsidRPr="00A430D6">
              <w:t>No</w:t>
            </w:r>
          </w:p>
        </w:tc>
        <w:tc>
          <w:tcPr>
            <w:tcW w:w="722" w:type="pct"/>
          </w:tcPr>
          <w:p w14:paraId="518AD821" w14:textId="77777777" w:rsidR="003105F8" w:rsidRPr="00A430D6" w:rsidRDefault="003105F8" w:rsidP="00D1363B">
            <w:pPr>
              <w:spacing w:line="480" w:lineRule="auto"/>
              <w:jc w:val="center"/>
            </w:pPr>
            <w:r w:rsidRPr="00A430D6">
              <w:t>216</w:t>
            </w:r>
          </w:p>
        </w:tc>
        <w:tc>
          <w:tcPr>
            <w:tcW w:w="568" w:type="pct"/>
          </w:tcPr>
          <w:p w14:paraId="56924553" w14:textId="77777777" w:rsidR="003105F8" w:rsidRPr="00A430D6" w:rsidRDefault="003105F8" w:rsidP="00D1363B">
            <w:pPr>
              <w:spacing w:line="480" w:lineRule="auto"/>
              <w:jc w:val="center"/>
            </w:pPr>
            <w:r w:rsidRPr="00A430D6">
              <w:t>63.5%</w:t>
            </w:r>
          </w:p>
        </w:tc>
      </w:tr>
      <w:tr w:rsidR="003105F8" w:rsidRPr="00A430D6" w14:paraId="41FAEB30" w14:textId="77777777" w:rsidTr="00D1363B">
        <w:tc>
          <w:tcPr>
            <w:tcW w:w="2954" w:type="pct"/>
          </w:tcPr>
          <w:p w14:paraId="276B9824" w14:textId="77777777" w:rsidR="003105F8" w:rsidRPr="00A430D6" w:rsidRDefault="003105F8" w:rsidP="00D1363B">
            <w:pPr>
              <w:spacing w:line="480" w:lineRule="auto"/>
            </w:pPr>
            <w:r w:rsidRPr="00A430D6">
              <w:t>Know how to treat water at home?</w:t>
            </w:r>
          </w:p>
        </w:tc>
        <w:tc>
          <w:tcPr>
            <w:tcW w:w="756" w:type="pct"/>
          </w:tcPr>
          <w:p w14:paraId="65B872CB" w14:textId="77777777" w:rsidR="003105F8" w:rsidRPr="00A430D6" w:rsidRDefault="003105F8" w:rsidP="00D1363B">
            <w:pPr>
              <w:spacing w:line="480" w:lineRule="auto"/>
            </w:pPr>
            <w:r w:rsidRPr="00A430D6">
              <w:t>Yes</w:t>
            </w:r>
          </w:p>
        </w:tc>
        <w:tc>
          <w:tcPr>
            <w:tcW w:w="722" w:type="pct"/>
          </w:tcPr>
          <w:p w14:paraId="7018CE27" w14:textId="77777777" w:rsidR="003105F8" w:rsidRPr="00A430D6" w:rsidRDefault="003105F8" w:rsidP="00D1363B">
            <w:pPr>
              <w:spacing w:line="480" w:lineRule="auto"/>
              <w:jc w:val="center"/>
            </w:pPr>
            <w:r w:rsidRPr="00A430D6">
              <w:t>228</w:t>
            </w:r>
          </w:p>
        </w:tc>
        <w:tc>
          <w:tcPr>
            <w:tcW w:w="568" w:type="pct"/>
          </w:tcPr>
          <w:p w14:paraId="02A9AA67" w14:textId="77777777" w:rsidR="003105F8" w:rsidRPr="00A430D6" w:rsidRDefault="003105F8" w:rsidP="00D1363B">
            <w:pPr>
              <w:spacing w:line="480" w:lineRule="auto"/>
              <w:jc w:val="center"/>
            </w:pPr>
            <w:r w:rsidRPr="00A430D6">
              <w:t>67.1%</w:t>
            </w:r>
          </w:p>
        </w:tc>
      </w:tr>
      <w:tr w:rsidR="003105F8" w:rsidRPr="00A430D6" w14:paraId="21722B67" w14:textId="77777777" w:rsidTr="00D1363B">
        <w:tc>
          <w:tcPr>
            <w:tcW w:w="2954" w:type="pct"/>
          </w:tcPr>
          <w:p w14:paraId="521D6C00" w14:textId="77777777" w:rsidR="003105F8" w:rsidRPr="00A430D6" w:rsidRDefault="003105F8" w:rsidP="00D1363B">
            <w:pPr>
              <w:spacing w:line="480" w:lineRule="auto"/>
            </w:pPr>
          </w:p>
        </w:tc>
        <w:tc>
          <w:tcPr>
            <w:tcW w:w="756" w:type="pct"/>
          </w:tcPr>
          <w:p w14:paraId="4DC52B7E" w14:textId="77777777" w:rsidR="003105F8" w:rsidRPr="00A430D6" w:rsidRDefault="003105F8" w:rsidP="00D1363B">
            <w:pPr>
              <w:spacing w:line="480" w:lineRule="auto"/>
            </w:pPr>
            <w:r w:rsidRPr="00A430D6">
              <w:t>No</w:t>
            </w:r>
          </w:p>
        </w:tc>
        <w:tc>
          <w:tcPr>
            <w:tcW w:w="722" w:type="pct"/>
          </w:tcPr>
          <w:p w14:paraId="20226568" w14:textId="77777777" w:rsidR="003105F8" w:rsidRPr="00A430D6" w:rsidRDefault="003105F8" w:rsidP="00D1363B">
            <w:pPr>
              <w:spacing w:line="480" w:lineRule="auto"/>
              <w:jc w:val="center"/>
            </w:pPr>
            <w:r w:rsidRPr="00A430D6">
              <w:t>112</w:t>
            </w:r>
          </w:p>
        </w:tc>
        <w:tc>
          <w:tcPr>
            <w:tcW w:w="568" w:type="pct"/>
          </w:tcPr>
          <w:p w14:paraId="6298F815" w14:textId="77777777" w:rsidR="003105F8" w:rsidRPr="00A430D6" w:rsidRDefault="003105F8" w:rsidP="00D1363B">
            <w:pPr>
              <w:spacing w:line="480" w:lineRule="auto"/>
              <w:jc w:val="center"/>
            </w:pPr>
            <w:r w:rsidRPr="00A430D6">
              <w:t>32.9%</w:t>
            </w:r>
          </w:p>
        </w:tc>
      </w:tr>
      <w:tr w:rsidR="003105F8" w:rsidRPr="00A430D6" w14:paraId="43095436" w14:textId="77777777" w:rsidTr="00D1363B">
        <w:tc>
          <w:tcPr>
            <w:tcW w:w="2954" w:type="pct"/>
          </w:tcPr>
          <w:p w14:paraId="33F7C5DE" w14:textId="77777777" w:rsidR="003105F8" w:rsidRPr="00A430D6" w:rsidRDefault="003105F8" w:rsidP="00D1363B">
            <w:pPr>
              <w:spacing w:line="480" w:lineRule="auto"/>
            </w:pPr>
            <w:r w:rsidRPr="00A430D6">
              <w:t>Can you identify signs of water contamination?</w:t>
            </w:r>
          </w:p>
        </w:tc>
        <w:tc>
          <w:tcPr>
            <w:tcW w:w="756" w:type="pct"/>
          </w:tcPr>
          <w:p w14:paraId="436E9902" w14:textId="77777777" w:rsidR="003105F8" w:rsidRPr="00A430D6" w:rsidRDefault="003105F8" w:rsidP="00D1363B">
            <w:pPr>
              <w:spacing w:line="480" w:lineRule="auto"/>
            </w:pPr>
            <w:r w:rsidRPr="00A430D6">
              <w:t>Yes</w:t>
            </w:r>
          </w:p>
        </w:tc>
        <w:tc>
          <w:tcPr>
            <w:tcW w:w="722" w:type="pct"/>
          </w:tcPr>
          <w:p w14:paraId="04F0C6E2" w14:textId="77777777" w:rsidR="003105F8" w:rsidRPr="00A430D6" w:rsidRDefault="003105F8" w:rsidP="00D1363B">
            <w:pPr>
              <w:spacing w:line="480" w:lineRule="auto"/>
              <w:jc w:val="center"/>
            </w:pPr>
            <w:r w:rsidRPr="00A430D6">
              <w:t>206</w:t>
            </w:r>
          </w:p>
        </w:tc>
        <w:tc>
          <w:tcPr>
            <w:tcW w:w="568" w:type="pct"/>
          </w:tcPr>
          <w:p w14:paraId="240A87D2" w14:textId="77777777" w:rsidR="003105F8" w:rsidRPr="00A430D6" w:rsidRDefault="003105F8" w:rsidP="00D1363B">
            <w:pPr>
              <w:spacing w:line="480" w:lineRule="auto"/>
              <w:jc w:val="center"/>
            </w:pPr>
            <w:r w:rsidRPr="00A430D6">
              <w:t>60.6%</w:t>
            </w:r>
          </w:p>
        </w:tc>
      </w:tr>
      <w:tr w:rsidR="003105F8" w:rsidRPr="00A430D6" w14:paraId="53504EB0" w14:textId="77777777" w:rsidTr="00D1363B">
        <w:tc>
          <w:tcPr>
            <w:tcW w:w="2954" w:type="pct"/>
          </w:tcPr>
          <w:p w14:paraId="57F07C0C" w14:textId="77777777" w:rsidR="003105F8" w:rsidRPr="00A430D6" w:rsidRDefault="003105F8" w:rsidP="00D1363B">
            <w:pPr>
              <w:spacing w:line="480" w:lineRule="auto"/>
            </w:pPr>
          </w:p>
        </w:tc>
        <w:tc>
          <w:tcPr>
            <w:tcW w:w="756" w:type="pct"/>
          </w:tcPr>
          <w:p w14:paraId="3FD3CFCC" w14:textId="77777777" w:rsidR="003105F8" w:rsidRPr="00A430D6" w:rsidRDefault="003105F8" w:rsidP="00D1363B">
            <w:pPr>
              <w:spacing w:line="480" w:lineRule="auto"/>
            </w:pPr>
            <w:r w:rsidRPr="00A430D6">
              <w:t>No</w:t>
            </w:r>
          </w:p>
        </w:tc>
        <w:tc>
          <w:tcPr>
            <w:tcW w:w="722" w:type="pct"/>
          </w:tcPr>
          <w:p w14:paraId="3BD78D1E" w14:textId="77777777" w:rsidR="003105F8" w:rsidRPr="00A430D6" w:rsidRDefault="003105F8" w:rsidP="00D1363B">
            <w:pPr>
              <w:spacing w:line="480" w:lineRule="auto"/>
              <w:jc w:val="center"/>
            </w:pPr>
            <w:r w:rsidRPr="00A430D6">
              <w:t>134</w:t>
            </w:r>
          </w:p>
        </w:tc>
        <w:tc>
          <w:tcPr>
            <w:tcW w:w="568" w:type="pct"/>
          </w:tcPr>
          <w:p w14:paraId="574D80BA" w14:textId="77777777" w:rsidR="003105F8" w:rsidRPr="00A430D6" w:rsidRDefault="003105F8" w:rsidP="00D1363B">
            <w:pPr>
              <w:spacing w:line="480" w:lineRule="auto"/>
              <w:jc w:val="center"/>
            </w:pPr>
            <w:r w:rsidRPr="00A430D6">
              <w:t>39.4%</w:t>
            </w:r>
          </w:p>
        </w:tc>
      </w:tr>
      <w:tr w:rsidR="003105F8" w:rsidRPr="00A430D6" w14:paraId="689A70A4" w14:textId="77777777" w:rsidTr="00D1363B">
        <w:tc>
          <w:tcPr>
            <w:tcW w:w="2954" w:type="pct"/>
          </w:tcPr>
          <w:p w14:paraId="4AE79E16" w14:textId="77777777" w:rsidR="003105F8" w:rsidRPr="00A430D6" w:rsidRDefault="003105F8" w:rsidP="00D1363B">
            <w:pPr>
              <w:spacing w:line="480" w:lineRule="auto"/>
            </w:pPr>
            <w:r w:rsidRPr="00A430D6">
              <w:t>Know the health effects of unsafe water?</w:t>
            </w:r>
          </w:p>
        </w:tc>
        <w:tc>
          <w:tcPr>
            <w:tcW w:w="756" w:type="pct"/>
          </w:tcPr>
          <w:p w14:paraId="32A89E44" w14:textId="77777777" w:rsidR="003105F8" w:rsidRPr="00A430D6" w:rsidRDefault="003105F8" w:rsidP="00D1363B">
            <w:pPr>
              <w:spacing w:line="480" w:lineRule="auto"/>
            </w:pPr>
            <w:r w:rsidRPr="00A430D6">
              <w:t>Yes</w:t>
            </w:r>
          </w:p>
        </w:tc>
        <w:tc>
          <w:tcPr>
            <w:tcW w:w="722" w:type="pct"/>
          </w:tcPr>
          <w:p w14:paraId="09CC5C3D" w14:textId="77777777" w:rsidR="003105F8" w:rsidRPr="00A430D6" w:rsidRDefault="003105F8" w:rsidP="00D1363B">
            <w:pPr>
              <w:spacing w:line="480" w:lineRule="auto"/>
              <w:jc w:val="center"/>
            </w:pPr>
            <w:r w:rsidRPr="00A430D6">
              <w:t>248</w:t>
            </w:r>
          </w:p>
        </w:tc>
        <w:tc>
          <w:tcPr>
            <w:tcW w:w="568" w:type="pct"/>
          </w:tcPr>
          <w:p w14:paraId="7FFB5936" w14:textId="77777777" w:rsidR="003105F8" w:rsidRPr="00A430D6" w:rsidRDefault="003105F8" w:rsidP="00D1363B">
            <w:pPr>
              <w:spacing w:line="480" w:lineRule="auto"/>
              <w:jc w:val="center"/>
            </w:pPr>
            <w:r w:rsidRPr="00A430D6">
              <w:t>72.9%</w:t>
            </w:r>
          </w:p>
        </w:tc>
      </w:tr>
      <w:tr w:rsidR="003105F8" w:rsidRPr="00A430D6" w14:paraId="5E99EE62" w14:textId="77777777" w:rsidTr="00D1363B">
        <w:tc>
          <w:tcPr>
            <w:tcW w:w="2954" w:type="pct"/>
          </w:tcPr>
          <w:p w14:paraId="07E01F85" w14:textId="77777777" w:rsidR="003105F8" w:rsidRPr="00A430D6" w:rsidRDefault="003105F8" w:rsidP="00D1363B">
            <w:pPr>
              <w:spacing w:line="480" w:lineRule="auto"/>
            </w:pPr>
          </w:p>
        </w:tc>
        <w:tc>
          <w:tcPr>
            <w:tcW w:w="756" w:type="pct"/>
          </w:tcPr>
          <w:p w14:paraId="3C25DFEC" w14:textId="77777777" w:rsidR="003105F8" w:rsidRPr="00A430D6" w:rsidRDefault="003105F8" w:rsidP="00D1363B">
            <w:pPr>
              <w:spacing w:line="480" w:lineRule="auto"/>
            </w:pPr>
            <w:r w:rsidRPr="00A430D6">
              <w:t>No</w:t>
            </w:r>
          </w:p>
        </w:tc>
        <w:tc>
          <w:tcPr>
            <w:tcW w:w="722" w:type="pct"/>
          </w:tcPr>
          <w:p w14:paraId="140C39D4" w14:textId="77777777" w:rsidR="003105F8" w:rsidRPr="00A430D6" w:rsidRDefault="003105F8" w:rsidP="00D1363B">
            <w:pPr>
              <w:spacing w:line="480" w:lineRule="auto"/>
              <w:jc w:val="center"/>
            </w:pPr>
            <w:r w:rsidRPr="00A430D6">
              <w:t>92</w:t>
            </w:r>
          </w:p>
        </w:tc>
        <w:tc>
          <w:tcPr>
            <w:tcW w:w="568" w:type="pct"/>
          </w:tcPr>
          <w:p w14:paraId="34132C5E" w14:textId="77777777" w:rsidR="003105F8" w:rsidRPr="00A430D6" w:rsidRDefault="003105F8" w:rsidP="00D1363B">
            <w:pPr>
              <w:spacing w:line="480" w:lineRule="auto"/>
              <w:jc w:val="center"/>
            </w:pPr>
            <w:r w:rsidRPr="00A430D6">
              <w:t>27.1%</w:t>
            </w:r>
          </w:p>
        </w:tc>
      </w:tr>
      <w:tr w:rsidR="003105F8" w:rsidRPr="00A430D6" w14:paraId="2AE7973C" w14:textId="77777777" w:rsidTr="00D1363B">
        <w:tc>
          <w:tcPr>
            <w:tcW w:w="2954" w:type="pct"/>
          </w:tcPr>
          <w:p w14:paraId="525B1671" w14:textId="77777777" w:rsidR="003105F8" w:rsidRPr="00A430D6" w:rsidRDefault="003105F8" w:rsidP="00D1363B">
            <w:pPr>
              <w:spacing w:line="480" w:lineRule="auto"/>
            </w:pPr>
            <w:r w:rsidRPr="00A430D6">
              <w:t>Government responsible for safe water?</w:t>
            </w:r>
          </w:p>
        </w:tc>
        <w:tc>
          <w:tcPr>
            <w:tcW w:w="756" w:type="pct"/>
          </w:tcPr>
          <w:p w14:paraId="0B78DC06" w14:textId="77777777" w:rsidR="003105F8" w:rsidRPr="00A430D6" w:rsidRDefault="003105F8" w:rsidP="00D1363B">
            <w:pPr>
              <w:spacing w:line="480" w:lineRule="auto"/>
            </w:pPr>
            <w:r w:rsidRPr="00A430D6">
              <w:t>Yes</w:t>
            </w:r>
          </w:p>
        </w:tc>
        <w:tc>
          <w:tcPr>
            <w:tcW w:w="722" w:type="pct"/>
          </w:tcPr>
          <w:p w14:paraId="369D8608" w14:textId="77777777" w:rsidR="003105F8" w:rsidRPr="00A430D6" w:rsidRDefault="003105F8" w:rsidP="00D1363B">
            <w:pPr>
              <w:spacing w:line="480" w:lineRule="auto"/>
              <w:jc w:val="center"/>
            </w:pPr>
            <w:r w:rsidRPr="00A430D6">
              <w:t>276</w:t>
            </w:r>
          </w:p>
        </w:tc>
        <w:tc>
          <w:tcPr>
            <w:tcW w:w="568" w:type="pct"/>
          </w:tcPr>
          <w:p w14:paraId="542BAF0E" w14:textId="77777777" w:rsidR="003105F8" w:rsidRPr="00A430D6" w:rsidRDefault="003105F8" w:rsidP="00D1363B">
            <w:pPr>
              <w:spacing w:line="480" w:lineRule="auto"/>
              <w:jc w:val="center"/>
            </w:pPr>
            <w:r w:rsidRPr="00A430D6">
              <w:t>81.2%</w:t>
            </w:r>
          </w:p>
        </w:tc>
      </w:tr>
      <w:tr w:rsidR="003105F8" w:rsidRPr="00A430D6" w14:paraId="246973CC" w14:textId="77777777" w:rsidTr="00D1363B">
        <w:tc>
          <w:tcPr>
            <w:tcW w:w="2954" w:type="pct"/>
          </w:tcPr>
          <w:p w14:paraId="11A1A8E6" w14:textId="77777777" w:rsidR="003105F8" w:rsidRPr="00A430D6" w:rsidRDefault="003105F8" w:rsidP="00D1363B">
            <w:pPr>
              <w:spacing w:line="480" w:lineRule="auto"/>
            </w:pPr>
          </w:p>
        </w:tc>
        <w:tc>
          <w:tcPr>
            <w:tcW w:w="756" w:type="pct"/>
          </w:tcPr>
          <w:p w14:paraId="01D939B4" w14:textId="77777777" w:rsidR="003105F8" w:rsidRPr="00A430D6" w:rsidRDefault="003105F8" w:rsidP="00D1363B">
            <w:pPr>
              <w:spacing w:line="480" w:lineRule="auto"/>
            </w:pPr>
            <w:r w:rsidRPr="00A430D6">
              <w:t>No</w:t>
            </w:r>
          </w:p>
        </w:tc>
        <w:tc>
          <w:tcPr>
            <w:tcW w:w="722" w:type="pct"/>
          </w:tcPr>
          <w:p w14:paraId="05876012" w14:textId="77777777" w:rsidR="003105F8" w:rsidRPr="00A430D6" w:rsidRDefault="003105F8" w:rsidP="00D1363B">
            <w:pPr>
              <w:spacing w:line="480" w:lineRule="auto"/>
              <w:jc w:val="center"/>
            </w:pPr>
            <w:r w:rsidRPr="00A430D6">
              <w:t>64</w:t>
            </w:r>
          </w:p>
        </w:tc>
        <w:tc>
          <w:tcPr>
            <w:tcW w:w="568" w:type="pct"/>
          </w:tcPr>
          <w:p w14:paraId="357D566D" w14:textId="77777777" w:rsidR="003105F8" w:rsidRPr="00A430D6" w:rsidRDefault="003105F8" w:rsidP="00D1363B">
            <w:pPr>
              <w:spacing w:line="480" w:lineRule="auto"/>
              <w:jc w:val="center"/>
            </w:pPr>
            <w:r w:rsidRPr="00A430D6">
              <w:t>18.8%</w:t>
            </w:r>
          </w:p>
        </w:tc>
      </w:tr>
      <w:tr w:rsidR="003105F8" w:rsidRPr="00A430D6" w14:paraId="6C6C778B" w14:textId="77777777" w:rsidTr="00D1363B">
        <w:tc>
          <w:tcPr>
            <w:tcW w:w="2954" w:type="pct"/>
          </w:tcPr>
          <w:p w14:paraId="7C8C2C5A" w14:textId="77777777" w:rsidR="003105F8" w:rsidRPr="00A430D6" w:rsidRDefault="003105F8" w:rsidP="00D1363B">
            <w:pPr>
              <w:spacing w:line="480" w:lineRule="auto"/>
            </w:pPr>
            <w:r w:rsidRPr="00A430D6">
              <w:t>Aware of NGOs working on water safety?</w:t>
            </w:r>
          </w:p>
        </w:tc>
        <w:tc>
          <w:tcPr>
            <w:tcW w:w="756" w:type="pct"/>
          </w:tcPr>
          <w:p w14:paraId="288E7155" w14:textId="77777777" w:rsidR="003105F8" w:rsidRPr="00A430D6" w:rsidRDefault="003105F8" w:rsidP="00D1363B">
            <w:pPr>
              <w:spacing w:line="480" w:lineRule="auto"/>
            </w:pPr>
            <w:r w:rsidRPr="00A430D6">
              <w:t>Yes</w:t>
            </w:r>
          </w:p>
        </w:tc>
        <w:tc>
          <w:tcPr>
            <w:tcW w:w="722" w:type="pct"/>
          </w:tcPr>
          <w:p w14:paraId="7B9E8E6F" w14:textId="77777777" w:rsidR="003105F8" w:rsidRPr="00A430D6" w:rsidRDefault="003105F8" w:rsidP="00D1363B">
            <w:pPr>
              <w:spacing w:line="480" w:lineRule="auto"/>
              <w:jc w:val="center"/>
            </w:pPr>
            <w:r w:rsidRPr="00A430D6">
              <w:t>118</w:t>
            </w:r>
          </w:p>
        </w:tc>
        <w:tc>
          <w:tcPr>
            <w:tcW w:w="568" w:type="pct"/>
          </w:tcPr>
          <w:p w14:paraId="0CCB403F" w14:textId="77777777" w:rsidR="003105F8" w:rsidRPr="00A430D6" w:rsidRDefault="003105F8" w:rsidP="00D1363B">
            <w:pPr>
              <w:spacing w:line="480" w:lineRule="auto"/>
              <w:jc w:val="center"/>
            </w:pPr>
            <w:r w:rsidRPr="00A430D6">
              <w:t>34.7%</w:t>
            </w:r>
          </w:p>
        </w:tc>
      </w:tr>
      <w:tr w:rsidR="003105F8" w:rsidRPr="00A430D6" w14:paraId="1880734D" w14:textId="77777777" w:rsidTr="00D1363B">
        <w:tc>
          <w:tcPr>
            <w:tcW w:w="2954" w:type="pct"/>
          </w:tcPr>
          <w:p w14:paraId="1832F45A" w14:textId="77777777" w:rsidR="003105F8" w:rsidRPr="00A430D6" w:rsidRDefault="003105F8" w:rsidP="00D1363B">
            <w:pPr>
              <w:spacing w:line="480" w:lineRule="auto"/>
            </w:pPr>
          </w:p>
        </w:tc>
        <w:tc>
          <w:tcPr>
            <w:tcW w:w="756" w:type="pct"/>
          </w:tcPr>
          <w:p w14:paraId="75D4E70D" w14:textId="77777777" w:rsidR="003105F8" w:rsidRPr="00A430D6" w:rsidRDefault="003105F8" w:rsidP="00D1363B">
            <w:pPr>
              <w:spacing w:line="480" w:lineRule="auto"/>
            </w:pPr>
            <w:r w:rsidRPr="00A430D6">
              <w:t>No</w:t>
            </w:r>
          </w:p>
        </w:tc>
        <w:tc>
          <w:tcPr>
            <w:tcW w:w="722" w:type="pct"/>
          </w:tcPr>
          <w:p w14:paraId="03B0CD12" w14:textId="77777777" w:rsidR="003105F8" w:rsidRPr="00A430D6" w:rsidRDefault="003105F8" w:rsidP="00D1363B">
            <w:pPr>
              <w:spacing w:line="480" w:lineRule="auto"/>
              <w:jc w:val="center"/>
            </w:pPr>
            <w:r w:rsidRPr="00A430D6">
              <w:t>222</w:t>
            </w:r>
          </w:p>
        </w:tc>
        <w:tc>
          <w:tcPr>
            <w:tcW w:w="568" w:type="pct"/>
          </w:tcPr>
          <w:p w14:paraId="30B7DC05" w14:textId="77777777" w:rsidR="003105F8" w:rsidRPr="00A430D6" w:rsidRDefault="003105F8" w:rsidP="00D1363B">
            <w:pPr>
              <w:spacing w:line="480" w:lineRule="auto"/>
              <w:jc w:val="center"/>
            </w:pPr>
            <w:r w:rsidRPr="00A430D6">
              <w:t>65.3%</w:t>
            </w:r>
          </w:p>
        </w:tc>
      </w:tr>
    </w:tbl>
    <w:p w14:paraId="53D6B107" w14:textId="2CC22818" w:rsidR="00916FB2" w:rsidRPr="00916FB2" w:rsidRDefault="00916FB2" w:rsidP="003E22E7">
      <w:pPr>
        <w:spacing w:line="240" w:lineRule="auto"/>
        <w:jc w:val="both"/>
        <w:rPr>
          <w:rFonts w:ascii="Times New Roman" w:hAnsi="Times New Roman" w:cs="Times New Roman"/>
        </w:rPr>
      </w:pPr>
    </w:p>
    <w:p w14:paraId="6E5235B4" w14:textId="77777777" w:rsidR="00916FB2" w:rsidRPr="00916FB2" w:rsidRDefault="00916FB2" w:rsidP="003E22E7">
      <w:pPr>
        <w:spacing w:line="240" w:lineRule="auto"/>
        <w:jc w:val="both"/>
        <w:rPr>
          <w:rFonts w:ascii="Times New Roman" w:hAnsi="Times New Roman" w:cs="Times New Roman"/>
          <w:b/>
          <w:bCs/>
        </w:rPr>
      </w:pPr>
      <w:r w:rsidRPr="00916FB2">
        <w:rPr>
          <w:rFonts w:ascii="Times New Roman" w:hAnsi="Times New Roman" w:cs="Times New Roman"/>
          <w:b/>
          <w:bCs/>
        </w:rPr>
        <w:t>4.7 Community Preferences and Willingness to Act</w:t>
      </w:r>
    </w:p>
    <w:p w14:paraId="79E90C32" w14:textId="77777777" w:rsidR="00B73DC1" w:rsidRDefault="00916FB2" w:rsidP="00B73DC1">
      <w:pPr>
        <w:spacing w:line="240" w:lineRule="auto"/>
        <w:jc w:val="both"/>
        <w:rPr>
          <w:rFonts w:ascii="Times New Roman" w:hAnsi="Times New Roman" w:cs="Times New Roman"/>
        </w:rPr>
      </w:pPr>
      <w:r w:rsidRPr="00916FB2">
        <w:rPr>
          <w:rFonts w:ascii="Times New Roman" w:hAnsi="Times New Roman" w:cs="Times New Roman"/>
        </w:rPr>
        <w:t xml:space="preserve">More than half of respondents (58.2%) expressed willingness to pay for safer water, and 62.9% indicated willingness to participate in community water improvement initiatives. The </w:t>
      </w:r>
      <w:r w:rsidR="00B73DC1" w:rsidRPr="00916FB2">
        <w:rPr>
          <w:rFonts w:ascii="Times New Roman" w:hAnsi="Times New Roman" w:cs="Times New Roman"/>
        </w:rPr>
        <w:t>preferred</w:t>
      </w:r>
      <w:r w:rsidRPr="00916FB2">
        <w:rPr>
          <w:rFonts w:ascii="Times New Roman" w:hAnsi="Times New Roman" w:cs="Times New Roman"/>
        </w:rPr>
        <w:t xml:space="preserve"> intervention was the protection of existing water sources (42.9%), followed by household water treatment (36.5%) and relocation of water sources (20.6%)</w:t>
      </w:r>
      <w:r w:rsidR="00B73DC1">
        <w:rPr>
          <w:rFonts w:ascii="Times New Roman" w:hAnsi="Times New Roman" w:cs="Times New Roman"/>
        </w:rPr>
        <w:t xml:space="preserve"> </w:t>
      </w:r>
      <w:proofErr w:type="gramStart"/>
      <w:r w:rsidR="00B73DC1">
        <w:rPr>
          <w:rFonts w:ascii="Times New Roman" w:hAnsi="Times New Roman" w:cs="Times New Roman"/>
        </w:rPr>
        <w:t>(Table 7)</w:t>
      </w:r>
      <w:r w:rsidRPr="00916FB2">
        <w:rPr>
          <w:rFonts w:ascii="Times New Roman" w:hAnsi="Times New Roman" w:cs="Times New Roman"/>
        </w:rPr>
        <w:t>.</w:t>
      </w:r>
      <w:bookmarkStart w:id="15" w:name="_Toc227757197"/>
      <w:bookmarkStart w:id="16" w:name="_Toc227763501"/>
      <w:proofErr w:type="gramEnd"/>
    </w:p>
    <w:p w14:paraId="685E34E8" w14:textId="53E7AD1D" w:rsidR="00B73DC1" w:rsidRPr="00B73DC1" w:rsidRDefault="00B73DC1" w:rsidP="00B73DC1">
      <w:pPr>
        <w:spacing w:line="240" w:lineRule="auto"/>
        <w:jc w:val="both"/>
        <w:rPr>
          <w:rFonts w:ascii="Times New Roman" w:hAnsi="Times New Roman" w:cs="Times New Roman"/>
        </w:rPr>
      </w:pPr>
      <w:r w:rsidRPr="00A430D6">
        <w:rPr>
          <w:rFonts w:ascii="Times New Roman" w:eastAsia="Times New Roman" w:hAnsi="Times New Roman" w:cs="Times New Roman"/>
          <w:b/>
          <w:bCs/>
          <w:kern w:val="0"/>
          <w:lang w:val="en-GB" w:eastAsia="zh-CN"/>
          <w14:ligatures w14:val="none"/>
        </w:rPr>
        <w:t xml:space="preserve">Table 7: </w:t>
      </w:r>
      <w:r w:rsidRPr="00A430D6">
        <w:rPr>
          <w:rFonts w:ascii="Times New Roman" w:eastAsia="Times New Roman" w:hAnsi="Times New Roman" w:cs="Times New Roman"/>
          <w:i/>
          <w:iCs/>
          <w:kern w:val="0"/>
          <w:lang w:val="en-GB" w:eastAsia="zh-CN"/>
          <w14:ligatures w14:val="none"/>
        </w:rPr>
        <w:t>Respondents' Recommendations for Improving Water Safety (n = 340)</w:t>
      </w:r>
      <w:bookmarkEnd w:id="15"/>
      <w:bookmarkEnd w:id="16"/>
    </w:p>
    <w:tbl>
      <w:tblPr>
        <w:tblStyle w:val="TableGrid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4"/>
        <w:gridCol w:w="2683"/>
        <w:gridCol w:w="1352"/>
        <w:gridCol w:w="1117"/>
      </w:tblGrid>
      <w:tr w:rsidR="00B73DC1" w:rsidRPr="00A430D6" w14:paraId="7214EC21" w14:textId="77777777" w:rsidTr="00D1363B">
        <w:tc>
          <w:tcPr>
            <w:tcW w:w="2310" w:type="pct"/>
            <w:tcBorders>
              <w:top w:val="single" w:sz="4" w:space="0" w:color="auto"/>
              <w:bottom w:val="single" w:sz="4" w:space="0" w:color="auto"/>
            </w:tcBorders>
          </w:tcPr>
          <w:p w14:paraId="01208B0A" w14:textId="77777777" w:rsidR="00B73DC1" w:rsidRPr="00A430D6" w:rsidRDefault="00B73DC1" w:rsidP="00D1363B">
            <w:pPr>
              <w:spacing w:line="480" w:lineRule="auto"/>
            </w:pPr>
            <w:r w:rsidRPr="00A430D6">
              <w:rPr>
                <w:b/>
                <w:bCs/>
              </w:rPr>
              <w:lastRenderedPageBreak/>
              <w:t>Variable</w:t>
            </w:r>
          </w:p>
        </w:tc>
        <w:tc>
          <w:tcPr>
            <w:tcW w:w="1401" w:type="pct"/>
            <w:tcBorders>
              <w:top w:val="single" w:sz="4" w:space="0" w:color="auto"/>
              <w:bottom w:val="single" w:sz="4" w:space="0" w:color="auto"/>
            </w:tcBorders>
          </w:tcPr>
          <w:p w14:paraId="5882C18B" w14:textId="77777777" w:rsidR="00B73DC1" w:rsidRPr="00A430D6" w:rsidRDefault="00B73DC1" w:rsidP="00D1363B">
            <w:pPr>
              <w:spacing w:line="480" w:lineRule="auto"/>
            </w:pPr>
            <w:r w:rsidRPr="00A430D6">
              <w:rPr>
                <w:b/>
                <w:bCs/>
              </w:rPr>
              <w:t>Category</w:t>
            </w:r>
          </w:p>
        </w:tc>
        <w:tc>
          <w:tcPr>
            <w:tcW w:w="706" w:type="pct"/>
            <w:tcBorders>
              <w:top w:val="single" w:sz="4" w:space="0" w:color="auto"/>
              <w:bottom w:val="single" w:sz="4" w:space="0" w:color="auto"/>
            </w:tcBorders>
          </w:tcPr>
          <w:p w14:paraId="2B47D335" w14:textId="77777777" w:rsidR="00B73DC1" w:rsidRPr="00A430D6" w:rsidRDefault="00B73DC1" w:rsidP="00D1363B">
            <w:pPr>
              <w:spacing w:line="480" w:lineRule="auto"/>
              <w:jc w:val="center"/>
            </w:pPr>
            <w:r w:rsidRPr="00A430D6">
              <w:rPr>
                <w:b/>
                <w:bCs/>
              </w:rPr>
              <w:t>n</w:t>
            </w:r>
          </w:p>
        </w:tc>
        <w:tc>
          <w:tcPr>
            <w:tcW w:w="584" w:type="pct"/>
            <w:tcBorders>
              <w:top w:val="single" w:sz="4" w:space="0" w:color="auto"/>
              <w:bottom w:val="single" w:sz="4" w:space="0" w:color="auto"/>
            </w:tcBorders>
          </w:tcPr>
          <w:p w14:paraId="7D7E51CC" w14:textId="77777777" w:rsidR="00B73DC1" w:rsidRPr="00A430D6" w:rsidRDefault="00B73DC1" w:rsidP="00D1363B">
            <w:pPr>
              <w:spacing w:line="480" w:lineRule="auto"/>
              <w:jc w:val="center"/>
            </w:pPr>
            <w:r w:rsidRPr="00A430D6">
              <w:rPr>
                <w:b/>
                <w:bCs/>
              </w:rPr>
              <w:t>%</w:t>
            </w:r>
          </w:p>
        </w:tc>
      </w:tr>
      <w:tr w:rsidR="00B73DC1" w:rsidRPr="00A430D6" w14:paraId="62555197" w14:textId="77777777" w:rsidTr="00D1363B">
        <w:tc>
          <w:tcPr>
            <w:tcW w:w="2310" w:type="pct"/>
            <w:tcBorders>
              <w:top w:val="single" w:sz="4" w:space="0" w:color="auto"/>
            </w:tcBorders>
          </w:tcPr>
          <w:p w14:paraId="27B392EB" w14:textId="77777777" w:rsidR="00B73DC1" w:rsidRPr="00A430D6" w:rsidRDefault="00B73DC1" w:rsidP="00D1363B">
            <w:pPr>
              <w:spacing w:line="480" w:lineRule="auto"/>
            </w:pPr>
            <w:r w:rsidRPr="00A430D6">
              <w:t>Willingness to pay for safer water</w:t>
            </w:r>
          </w:p>
        </w:tc>
        <w:tc>
          <w:tcPr>
            <w:tcW w:w="1401" w:type="pct"/>
            <w:tcBorders>
              <w:top w:val="single" w:sz="4" w:space="0" w:color="auto"/>
            </w:tcBorders>
          </w:tcPr>
          <w:p w14:paraId="2F180EA0" w14:textId="77777777" w:rsidR="00B73DC1" w:rsidRPr="00A430D6" w:rsidRDefault="00B73DC1" w:rsidP="00D1363B">
            <w:pPr>
              <w:spacing w:line="480" w:lineRule="auto"/>
            </w:pPr>
            <w:r w:rsidRPr="00A430D6">
              <w:t>Yes</w:t>
            </w:r>
          </w:p>
        </w:tc>
        <w:tc>
          <w:tcPr>
            <w:tcW w:w="706" w:type="pct"/>
            <w:tcBorders>
              <w:top w:val="single" w:sz="4" w:space="0" w:color="auto"/>
            </w:tcBorders>
          </w:tcPr>
          <w:p w14:paraId="48F5CE04" w14:textId="77777777" w:rsidR="00B73DC1" w:rsidRPr="00A430D6" w:rsidRDefault="00B73DC1" w:rsidP="00D1363B">
            <w:pPr>
              <w:spacing w:line="480" w:lineRule="auto"/>
              <w:jc w:val="center"/>
            </w:pPr>
            <w:r w:rsidRPr="00A430D6">
              <w:t>198</w:t>
            </w:r>
          </w:p>
        </w:tc>
        <w:tc>
          <w:tcPr>
            <w:tcW w:w="584" w:type="pct"/>
            <w:tcBorders>
              <w:top w:val="single" w:sz="4" w:space="0" w:color="auto"/>
            </w:tcBorders>
          </w:tcPr>
          <w:p w14:paraId="18ED4AA5" w14:textId="77777777" w:rsidR="00B73DC1" w:rsidRPr="00A430D6" w:rsidRDefault="00B73DC1" w:rsidP="00D1363B">
            <w:pPr>
              <w:spacing w:line="480" w:lineRule="auto"/>
              <w:jc w:val="center"/>
            </w:pPr>
            <w:r w:rsidRPr="00A430D6">
              <w:t>58.2%</w:t>
            </w:r>
          </w:p>
        </w:tc>
      </w:tr>
      <w:tr w:rsidR="00B73DC1" w:rsidRPr="00A430D6" w14:paraId="42857722" w14:textId="77777777" w:rsidTr="00D1363B">
        <w:tc>
          <w:tcPr>
            <w:tcW w:w="2310" w:type="pct"/>
          </w:tcPr>
          <w:p w14:paraId="7E27E9CA" w14:textId="77777777" w:rsidR="00B73DC1" w:rsidRPr="00A430D6" w:rsidRDefault="00B73DC1" w:rsidP="00D1363B">
            <w:pPr>
              <w:spacing w:line="480" w:lineRule="auto"/>
            </w:pPr>
          </w:p>
        </w:tc>
        <w:tc>
          <w:tcPr>
            <w:tcW w:w="1401" w:type="pct"/>
          </w:tcPr>
          <w:p w14:paraId="5C40E5B7" w14:textId="77777777" w:rsidR="00B73DC1" w:rsidRPr="00A430D6" w:rsidRDefault="00B73DC1" w:rsidP="00D1363B">
            <w:pPr>
              <w:spacing w:line="480" w:lineRule="auto"/>
            </w:pPr>
            <w:r w:rsidRPr="00A430D6">
              <w:t>No</w:t>
            </w:r>
          </w:p>
        </w:tc>
        <w:tc>
          <w:tcPr>
            <w:tcW w:w="706" w:type="pct"/>
          </w:tcPr>
          <w:p w14:paraId="40B976B8" w14:textId="77777777" w:rsidR="00B73DC1" w:rsidRPr="00A430D6" w:rsidRDefault="00B73DC1" w:rsidP="00D1363B">
            <w:pPr>
              <w:spacing w:line="480" w:lineRule="auto"/>
              <w:jc w:val="center"/>
            </w:pPr>
            <w:r w:rsidRPr="00A430D6">
              <w:t>142</w:t>
            </w:r>
          </w:p>
        </w:tc>
        <w:tc>
          <w:tcPr>
            <w:tcW w:w="584" w:type="pct"/>
          </w:tcPr>
          <w:p w14:paraId="260C577F" w14:textId="77777777" w:rsidR="00B73DC1" w:rsidRPr="00A430D6" w:rsidRDefault="00B73DC1" w:rsidP="00D1363B">
            <w:pPr>
              <w:spacing w:line="480" w:lineRule="auto"/>
              <w:jc w:val="center"/>
            </w:pPr>
            <w:r w:rsidRPr="00A430D6">
              <w:t>41.8%</w:t>
            </w:r>
          </w:p>
        </w:tc>
      </w:tr>
      <w:tr w:rsidR="00B73DC1" w:rsidRPr="00A430D6" w14:paraId="577BDDBF" w14:textId="77777777" w:rsidTr="00D1363B">
        <w:tc>
          <w:tcPr>
            <w:tcW w:w="2310" w:type="pct"/>
          </w:tcPr>
          <w:p w14:paraId="15381E95" w14:textId="77777777" w:rsidR="00B73DC1" w:rsidRPr="00A430D6" w:rsidRDefault="00B73DC1" w:rsidP="00D1363B">
            <w:pPr>
              <w:spacing w:line="480" w:lineRule="auto"/>
            </w:pPr>
            <w:r w:rsidRPr="00A430D6">
              <w:t>Preferred method to improve water quality</w:t>
            </w:r>
          </w:p>
        </w:tc>
        <w:tc>
          <w:tcPr>
            <w:tcW w:w="1401" w:type="pct"/>
          </w:tcPr>
          <w:p w14:paraId="24F9FBB1" w14:textId="77777777" w:rsidR="00B73DC1" w:rsidRPr="00A430D6" w:rsidRDefault="00B73DC1" w:rsidP="00D1363B">
            <w:pPr>
              <w:spacing w:line="480" w:lineRule="auto"/>
            </w:pPr>
            <w:r w:rsidRPr="00A430D6">
              <w:t>Water treatment</w:t>
            </w:r>
          </w:p>
        </w:tc>
        <w:tc>
          <w:tcPr>
            <w:tcW w:w="706" w:type="pct"/>
          </w:tcPr>
          <w:p w14:paraId="25398CAB" w14:textId="77777777" w:rsidR="00B73DC1" w:rsidRPr="00A430D6" w:rsidRDefault="00B73DC1" w:rsidP="00D1363B">
            <w:pPr>
              <w:spacing w:line="480" w:lineRule="auto"/>
              <w:jc w:val="center"/>
            </w:pPr>
            <w:r w:rsidRPr="00A430D6">
              <w:t>124</w:t>
            </w:r>
          </w:p>
        </w:tc>
        <w:tc>
          <w:tcPr>
            <w:tcW w:w="584" w:type="pct"/>
          </w:tcPr>
          <w:p w14:paraId="2BD64E05" w14:textId="77777777" w:rsidR="00B73DC1" w:rsidRPr="00A430D6" w:rsidRDefault="00B73DC1" w:rsidP="00D1363B">
            <w:pPr>
              <w:spacing w:line="480" w:lineRule="auto"/>
              <w:jc w:val="center"/>
            </w:pPr>
            <w:r w:rsidRPr="00A430D6">
              <w:t>36.5%</w:t>
            </w:r>
          </w:p>
        </w:tc>
      </w:tr>
      <w:tr w:rsidR="00B73DC1" w:rsidRPr="00A430D6" w14:paraId="53CFBCE5" w14:textId="77777777" w:rsidTr="00D1363B">
        <w:tc>
          <w:tcPr>
            <w:tcW w:w="2310" w:type="pct"/>
          </w:tcPr>
          <w:p w14:paraId="45F6D09D" w14:textId="77777777" w:rsidR="00B73DC1" w:rsidRPr="00A430D6" w:rsidRDefault="00B73DC1" w:rsidP="00D1363B">
            <w:pPr>
              <w:spacing w:line="480" w:lineRule="auto"/>
            </w:pPr>
          </w:p>
        </w:tc>
        <w:tc>
          <w:tcPr>
            <w:tcW w:w="1401" w:type="pct"/>
          </w:tcPr>
          <w:p w14:paraId="28ADE3EA" w14:textId="77777777" w:rsidR="00B73DC1" w:rsidRPr="00A430D6" w:rsidRDefault="00B73DC1" w:rsidP="00D1363B">
            <w:pPr>
              <w:spacing w:line="480" w:lineRule="auto"/>
            </w:pPr>
            <w:r w:rsidRPr="00A430D6">
              <w:t>Protection of sources</w:t>
            </w:r>
          </w:p>
        </w:tc>
        <w:tc>
          <w:tcPr>
            <w:tcW w:w="706" w:type="pct"/>
          </w:tcPr>
          <w:p w14:paraId="320D496C" w14:textId="77777777" w:rsidR="00B73DC1" w:rsidRPr="00A430D6" w:rsidRDefault="00B73DC1" w:rsidP="00D1363B">
            <w:pPr>
              <w:spacing w:line="480" w:lineRule="auto"/>
              <w:jc w:val="center"/>
            </w:pPr>
            <w:r w:rsidRPr="00A430D6">
              <w:t>146</w:t>
            </w:r>
          </w:p>
        </w:tc>
        <w:tc>
          <w:tcPr>
            <w:tcW w:w="584" w:type="pct"/>
          </w:tcPr>
          <w:p w14:paraId="42C67DAA" w14:textId="77777777" w:rsidR="00B73DC1" w:rsidRPr="00A430D6" w:rsidRDefault="00B73DC1" w:rsidP="00D1363B">
            <w:pPr>
              <w:spacing w:line="480" w:lineRule="auto"/>
              <w:jc w:val="center"/>
            </w:pPr>
            <w:r w:rsidRPr="00A430D6">
              <w:t>42.9%</w:t>
            </w:r>
          </w:p>
        </w:tc>
      </w:tr>
      <w:tr w:rsidR="00B73DC1" w:rsidRPr="00A430D6" w14:paraId="2DC4F65A" w14:textId="77777777" w:rsidTr="00D1363B">
        <w:tc>
          <w:tcPr>
            <w:tcW w:w="2310" w:type="pct"/>
          </w:tcPr>
          <w:p w14:paraId="638E8ABC" w14:textId="77777777" w:rsidR="00B73DC1" w:rsidRPr="00A430D6" w:rsidRDefault="00B73DC1" w:rsidP="00D1363B">
            <w:pPr>
              <w:spacing w:line="480" w:lineRule="auto"/>
            </w:pPr>
          </w:p>
        </w:tc>
        <w:tc>
          <w:tcPr>
            <w:tcW w:w="1401" w:type="pct"/>
          </w:tcPr>
          <w:p w14:paraId="6E6D3D90" w14:textId="77777777" w:rsidR="00B73DC1" w:rsidRPr="00A430D6" w:rsidRDefault="00B73DC1" w:rsidP="00D1363B">
            <w:pPr>
              <w:spacing w:line="480" w:lineRule="auto"/>
            </w:pPr>
            <w:r w:rsidRPr="00A430D6">
              <w:t>Relocation of sources</w:t>
            </w:r>
          </w:p>
        </w:tc>
        <w:tc>
          <w:tcPr>
            <w:tcW w:w="706" w:type="pct"/>
          </w:tcPr>
          <w:p w14:paraId="6FDFB366" w14:textId="77777777" w:rsidR="00B73DC1" w:rsidRPr="00A430D6" w:rsidRDefault="00B73DC1" w:rsidP="00D1363B">
            <w:pPr>
              <w:spacing w:line="480" w:lineRule="auto"/>
              <w:jc w:val="center"/>
            </w:pPr>
            <w:r w:rsidRPr="00A430D6">
              <w:t>70</w:t>
            </w:r>
          </w:p>
        </w:tc>
        <w:tc>
          <w:tcPr>
            <w:tcW w:w="584" w:type="pct"/>
          </w:tcPr>
          <w:p w14:paraId="73F23415" w14:textId="77777777" w:rsidR="00B73DC1" w:rsidRPr="00A430D6" w:rsidRDefault="00B73DC1" w:rsidP="00D1363B">
            <w:pPr>
              <w:spacing w:line="480" w:lineRule="auto"/>
              <w:jc w:val="center"/>
            </w:pPr>
            <w:r w:rsidRPr="00A430D6">
              <w:t>20.6%</w:t>
            </w:r>
          </w:p>
        </w:tc>
      </w:tr>
      <w:tr w:rsidR="00B73DC1" w:rsidRPr="00A430D6" w14:paraId="0F1632AD" w14:textId="77777777" w:rsidTr="00D1363B">
        <w:tc>
          <w:tcPr>
            <w:tcW w:w="2310" w:type="pct"/>
          </w:tcPr>
          <w:p w14:paraId="782BA3BF" w14:textId="77777777" w:rsidR="00B73DC1" w:rsidRPr="00A430D6" w:rsidRDefault="00B73DC1" w:rsidP="00D1363B">
            <w:pPr>
              <w:spacing w:line="480" w:lineRule="auto"/>
            </w:pPr>
            <w:r w:rsidRPr="00A430D6">
              <w:t>Willing to join community water projects?</w:t>
            </w:r>
          </w:p>
        </w:tc>
        <w:tc>
          <w:tcPr>
            <w:tcW w:w="1401" w:type="pct"/>
          </w:tcPr>
          <w:p w14:paraId="3D35DA69" w14:textId="77777777" w:rsidR="00B73DC1" w:rsidRPr="00A430D6" w:rsidRDefault="00B73DC1" w:rsidP="00D1363B">
            <w:pPr>
              <w:spacing w:line="480" w:lineRule="auto"/>
            </w:pPr>
            <w:r w:rsidRPr="00A430D6">
              <w:t>Yes</w:t>
            </w:r>
          </w:p>
        </w:tc>
        <w:tc>
          <w:tcPr>
            <w:tcW w:w="706" w:type="pct"/>
          </w:tcPr>
          <w:p w14:paraId="5608CA15" w14:textId="77777777" w:rsidR="00B73DC1" w:rsidRPr="00A430D6" w:rsidRDefault="00B73DC1" w:rsidP="00D1363B">
            <w:pPr>
              <w:spacing w:line="480" w:lineRule="auto"/>
              <w:jc w:val="center"/>
            </w:pPr>
            <w:r w:rsidRPr="00A430D6">
              <w:t>214</w:t>
            </w:r>
          </w:p>
        </w:tc>
        <w:tc>
          <w:tcPr>
            <w:tcW w:w="584" w:type="pct"/>
          </w:tcPr>
          <w:p w14:paraId="2A3D5C99" w14:textId="77777777" w:rsidR="00B73DC1" w:rsidRPr="00A430D6" w:rsidRDefault="00B73DC1" w:rsidP="00D1363B">
            <w:pPr>
              <w:spacing w:line="480" w:lineRule="auto"/>
              <w:jc w:val="center"/>
            </w:pPr>
            <w:r w:rsidRPr="00A430D6">
              <w:t>62.9%</w:t>
            </w:r>
          </w:p>
        </w:tc>
      </w:tr>
      <w:tr w:rsidR="00B73DC1" w:rsidRPr="00A430D6" w14:paraId="2E1642ED" w14:textId="77777777" w:rsidTr="00D1363B">
        <w:tc>
          <w:tcPr>
            <w:tcW w:w="2310" w:type="pct"/>
          </w:tcPr>
          <w:p w14:paraId="61A2C933" w14:textId="77777777" w:rsidR="00B73DC1" w:rsidRPr="00A430D6" w:rsidRDefault="00B73DC1" w:rsidP="00D1363B">
            <w:pPr>
              <w:spacing w:line="480" w:lineRule="auto"/>
            </w:pPr>
          </w:p>
        </w:tc>
        <w:tc>
          <w:tcPr>
            <w:tcW w:w="1401" w:type="pct"/>
          </w:tcPr>
          <w:p w14:paraId="3D0D85C4" w14:textId="77777777" w:rsidR="00B73DC1" w:rsidRPr="00A430D6" w:rsidRDefault="00B73DC1" w:rsidP="00D1363B">
            <w:pPr>
              <w:spacing w:line="480" w:lineRule="auto"/>
            </w:pPr>
            <w:r w:rsidRPr="00A430D6">
              <w:t>No</w:t>
            </w:r>
          </w:p>
        </w:tc>
        <w:tc>
          <w:tcPr>
            <w:tcW w:w="706" w:type="pct"/>
          </w:tcPr>
          <w:p w14:paraId="4AD17AAE" w14:textId="77777777" w:rsidR="00B73DC1" w:rsidRPr="00A430D6" w:rsidRDefault="00B73DC1" w:rsidP="00D1363B">
            <w:pPr>
              <w:spacing w:line="480" w:lineRule="auto"/>
              <w:jc w:val="center"/>
            </w:pPr>
            <w:r w:rsidRPr="00A430D6">
              <w:t>126</w:t>
            </w:r>
          </w:p>
        </w:tc>
        <w:tc>
          <w:tcPr>
            <w:tcW w:w="584" w:type="pct"/>
          </w:tcPr>
          <w:p w14:paraId="615C542E" w14:textId="77777777" w:rsidR="00B73DC1" w:rsidRPr="00A430D6" w:rsidRDefault="00B73DC1" w:rsidP="00D1363B">
            <w:pPr>
              <w:spacing w:line="480" w:lineRule="auto"/>
              <w:jc w:val="center"/>
            </w:pPr>
            <w:r w:rsidRPr="00A430D6">
              <w:t>37.1%</w:t>
            </w:r>
          </w:p>
        </w:tc>
      </w:tr>
    </w:tbl>
    <w:p w14:paraId="3EF31181" w14:textId="2F88F444" w:rsidR="00916FB2" w:rsidRPr="00916FB2" w:rsidRDefault="00916FB2" w:rsidP="003E22E7">
      <w:pPr>
        <w:spacing w:line="240" w:lineRule="auto"/>
        <w:jc w:val="both"/>
        <w:rPr>
          <w:rFonts w:ascii="Times New Roman" w:hAnsi="Times New Roman" w:cs="Times New Roman"/>
        </w:rPr>
      </w:pPr>
    </w:p>
    <w:p w14:paraId="0DF362AD" w14:textId="77777777" w:rsidR="00916FB2" w:rsidRPr="00916FB2" w:rsidRDefault="00916FB2" w:rsidP="003E22E7">
      <w:pPr>
        <w:spacing w:line="240" w:lineRule="auto"/>
        <w:jc w:val="both"/>
        <w:rPr>
          <w:rFonts w:ascii="Times New Roman" w:hAnsi="Times New Roman" w:cs="Times New Roman"/>
          <w:b/>
          <w:bCs/>
        </w:rPr>
      </w:pPr>
      <w:r w:rsidRPr="00916FB2">
        <w:rPr>
          <w:rFonts w:ascii="Times New Roman" w:hAnsi="Times New Roman" w:cs="Times New Roman"/>
          <w:b/>
          <w:bCs/>
        </w:rPr>
        <w:t xml:space="preserve">4.8 Association </w:t>
      </w:r>
      <w:proofErr w:type="gramStart"/>
      <w:r w:rsidRPr="00916FB2">
        <w:rPr>
          <w:rFonts w:ascii="Times New Roman" w:hAnsi="Times New Roman" w:cs="Times New Roman"/>
          <w:b/>
          <w:bCs/>
        </w:rPr>
        <w:t>Between</w:t>
      </w:r>
      <w:proofErr w:type="gramEnd"/>
      <w:r w:rsidRPr="00916FB2">
        <w:rPr>
          <w:rFonts w:ascii="Times New Roman" w:hAnsi="Times New Roman" w:cs="Times New Roman"/>
          <w:b/>
          <w:bCs/>
        </w:rPr>
        <w:t xml:space="preserve"> Socio-Demographic Factors and Untreated Well Water Use</w:t>
      </w:r>
    </w:p>
    <w:p w14:paraId="37812A9B" w14:textId="5670642A" w:rsidR="00EB6361" w:rsidRDefault="00916FB2" w:rsidP="00EB6361">
      <w:pPr>
        <w:spacing w:line="240" w:lineRule="auto"/>
        <w:jc w:val="both"/>
        <w:rPr>
          <w:rFonts w:ascii="Times New Roman" w:hAnsi="Times New Roman" w:cs="Times New Roman"/>
        </w:rPr>
      </w:pPr>
      <w:r w:rsidRPr="00916FB2">
        <w:rPr>
          <w:rFonts w:ascii="Times New Roman" w:hAnsi="Times New Roman" w:cs="Times New Roman"/>
        </w:rPr>
        <w:t>Chi-square analysis revealed no statistically significant association between age and reliance on untreated hand-dug well water (χ</w:t>
      </w:r>
      <w:r w:rsidR="00EB6361" w:rsidRPr="00916FB2">
        <w:rPr>
          <w:rFonts w:ascii="Times New Roman" w:hAnsi="Times New Roman" w:cs="Times New Roman"/>
        </w:rPr>
        <w:t>² (</w:t>
      </w:r>
      <w:r w:rsidRPr="00916FB2">
        <w:rPr>
          <w:rFonts w:ascii="Times New Roman" w:hAnsi="Times New Roman" w:cs="Times New Roman"/>
        </w:rPr>
        <w:t>3) = 4.62, p = .201).</w:t>
      </w:r>
      <w:r w:rsidR="00A73502">
        <w:rPr>
          <w:rFonts w:ascii="Times New Roman" w:hAnsi="Times New Roman" w:cs="Times New Roman"/>
        </w:rPr>
        <w:t xml:space="preserve"> </w:t>
      </w:r>
      <w:r w:rsidRPr="00916FB2">
        <w:rPr>
          <w:rFonts w:ascii="Times New Roman" w:hAnsi="Times New Roman" w:cs="Times New Roman"/>
        </w:rPr>
        <w:t>In contrast, educational attainment was significantly associated with untreated well use (χ</w:t>
      </w:r>
      <w:r w:rsidR="001B531D" w:rsidRPr="00916FB2">
        <w:rPr>
          <w:rFonts w:ascii="Times New Roman" w:hAnsi="Times New Roman" w:cs="Times New Roman"/>
        </w:rPr>
        <w:t>² (</w:t>
      </w:r>
      <w:r w:rsidRPr="00916FB2">
        <w:rPr>
          <w:rFonts w:ascii="Times New Roman" w:hAnsi="Times New Roman" w:cs="Times New Roman"/>
        </w:rPr>
        <w:t>3) = 16.85, p &lt; .001). The proportion of households using untreated wells decreased progressively with increasing education, from 80.8% among respondents with no formal education to 47.7% among those with tertiary education.</w:t>
      </w:r>
      <w:r w:rsidR="00EB6361">
        <w:rPr>
          <w:rFonts w:ascii="Times New Roman" w:hAnsi="Times New Roman" w:cs="Times New Roman"/>
        </w:rPr>
        <w:t xml:space="preserve"> </w:t>
      </w:r>
      <w:r w:rsidRPr="00916FB2">
        <w:rPr>
          <w:rFonts w:ascii="Times New Roman" w:hAnsi="Times New Roman" w:cs="Times New Roman"/>
        </w:rPr>
        <w:t>Household size was also significantly associated with untreated well use (χ</w:t>
      </w:r>
      <w:r w:rsidR="00EB6361" w:rsidRPr="00916FB2">
        <w:rPr>
          <w:rFonts w:ascii="Times New Roman" w:hAnsi="Times New Roman" w:cs="Times New Roman"/>
        </w:rPr>
        <w:t>² (</w:t>
      </w:r>
      <w:r w:rsidRPr="00916FB2">
        <w:rPr>
          <w:rFonts w:ascii="Times New Roman" w:hAnsi="Times New Roman" w:cs="Times New Roman"/>
        </w:rPr>
        <w:t>3) = 18.47, p &lt; .001). Larger households demonstrated substantially higher reliance, with usage increasing from 45.0% among households with 1–3 members to 79.2% among households with 10 or more members</w:t>
      </w:r>
      <w:r w:rsidR="00EB6361">
        <w:rPr>
          <w:rFonts w:ascii="Times New Roman" w:hAnsi="Times New Roman" w:cs="Times New Roman"/>
        </w:rPr>
        <w:t xml:space="preserve"> (Table 8</w:t>
      </w:r>
      <w:r w:rsidR="00A73502">
        <w:rPr>
          <w:rFonts w:ascii="Times New Roman" w:hAnsi="Times New Roman" w:cs="Times New Roman"/>
        </w:rPr>
        <w:t>.1, 8.2, 8.3</w:t>
      </w:r>
      <w:r w:rsidR="00EB6361">
        <w:rPr>
          <w:rFonts w:ascii="Times New Roman" w:hAnsi="Times New Roman" w:cs="Times New Roman"/>
        </w:rPr>
        <w:t>)</w:t>
      </w:r>
      <w:r w:rsidRPr="00916FB2">
        <w:rPr>
          <w:rFonts w:ascii="Times New Roman" w:hAnsi="Times New Roman" w:cs="Times New Roman"/>
        </w:rPr>
        <w:t>.</w:t>
      </w:r>
      <w:bookmarkStart w:id="17" w:name="_Toc227757202"/>
      <w:bookmarkStart w:id="18" w:name="_Toc227763506"/>
    </w:p>
    <w:p w14:paraId="015F47AB" w14:textId="4E3A6967" w:rsidR="00EB6361" w:rsidRPr="00EB6361" w:rsidRDefault="00EB6361" w:rsidP="00EB6361">
      <w:pPr>
        <w:spacing w:line="240" w:lineRule="auto"/>
        <w:jc w:val="both"/>
        <w:rPr>
          <w:rFonts w:ascii="Times New Roman" w:hAnsi="Times New Roman" w:cs="Times New Roman"/>
        </w:rPr>
      </w:pPr>
      <w:r w:rsidRPr="00A430D6">
        <w:rPr>
          <w:rFonts w:ascii="Times New Roman" w:eastAsia="Times New Roman" w:hAnsi="Times New Roman" w:cs="Times New Roman"/>
          <w:b/>
          <w:bCs/>
          <w:kern w:val="0"/>
          <w:lang w:val="en-GB" w:eastAsia="zh-CN"/>
          <w14:ligatures w14:val="none"/>
        </w:rPr>
        <w:t>Table 8</w:t>
      </w:r>
      <w:r w:rsidR="00A73502">
        <w:rPr>
          <w:rFonts w:ascii="Times New Roman" w:eastAsia="Times New Roman" w:hAnsi="Times New Roman" w:cs="Times New Roman"/>
          <w:b/>
          <w:bCs/>
          <w:kern w:val="0"/>
          <w:lang w:val="en-GB" w:eastAsia="zh-CN"/>
          <w14:ligatures w14:val="none"/>
        </w:rPr>
        <w:t>.1</w:t>
      </w:r>
      <w:r w:rsidRPr="00A430D6">
        <w:rPr>
          <w:rFonts w:ascii="Times New Roman" w:eastAsia="Times New Roman" w:hAnsi="Times New Roman" w:cs="Times New Roman"/>
          <w:b/>
          <w:bCs/>
          <w:kern w:val="0"/>
          <w:lang w:val="en-GB" w:eastAsia="zh-CN"/>
          <w14:ligatures w14:val="none"/>
        </w:rPr>
        <w:t xml:space="preserve">: </w:t>
      </w:r>
      <w:r w:rsidRPr="00A430D6">
        <w:rPr>
          <w:rFonts w:ascii="Times New Roman" w:eastAsia="Times New Roman" w:hAnsi="Times New Roman" w:cs="Times New Roman"/>
          <w:i/>
          <w:iCs/>
          <w:kern w:val="0"/>
          <w:lang w:val="en-GB" w:eastAsia="zh-CN"/>
          <w14:ligatures w14:val="none"/>
        </w:rPr>
        <w:t>Chi-Square Analysis of Age and Use of Untreated Hand-Dug Well Water</w:t>
      </w:r>
      <w:bookmarkEnd w:id="17"/>
      <w:bookmarkEnd w:id="18"/>
    </w:p>
    <w:tbl>
      <w:tblPr>
        <w:tblStyle w:val="TableGrid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2"/>
        <w:gridCol w:w="2772"/>
        <w:gridCol w:w="2772"/>
        <w:gridCol w:w="1260"/>
      </w:tblGrid>
      <w:tr w:rsidR="00EB6361" w:rsidRPr="00A430D6" w14:paraId="56C02D1B" w14:textId="77777777" w:rsidTr="00D1363B">
        <w:tc>
          <w:tcPr>
            <w:tcW w:w="1447" w:type="pct"/>
            <w:tcBorders>
              <w:top w:val="single" w:sz="4" w:space="0" w:color="auto"/>
              <w:bottom w:val="single" w:sz="4" w:space="0" w:color="auto"/>
            </w:tcBorders>
          </w:tcPr>
          <w:p w14:paraId="3F4D0C2A" w14:textId="77777777" w:rsidR="00EB6361" w:rsidRPr="00A430D6" w:rsidRDefault="00EB6361" w:rsidP="00D1363B">
            <w:pPr>
              <w:spacing w:line="276" w:lineRule="auto"/>
            </w:pPr>
            <w:r w:rsidRPr="00A430D6">
              <w:rPr>
                <w:b/>
                <w:bCs/>
              </w:rPr>
              <w:t>Age Group</w:t>
            </w:r>
          </w:p>
        </w:tc>
        <w:tc>
          <w:tcPr>
            <w:tcW w:w="1447" w:type="pct"/>
            <w:tcBorders>
              <w:top w:val="single" w:sz="4" w:space="0" w:color="auto"/>
              <w:bottom w:val="single" w:sz="4" w:space="0" w:color="auto"/>
            </w:tcBorders>
          </w:tcPr>
          <w:p w14:paraId="09D88513" w14:textId="77777777" w:rsidR="00EB6361" w:rsidRPr="00A430D6" w:rsidRDefault="00EB6361" w:rsidP="00D1363B">
            <w:pPr>
              <w:spacing w:line="276" w:lineRule="auto"/>
              <w:jc w:val="center"/>
            </w:pPr>
            <w:r w:rsidRPr="00A430D6">
              <w:rPr>
                <w:b/>
                <w:bCs/>
              </w:rPr>
              <w:t>Used Untreated Well (Yes)</w:t>
            </w:r>
          </w:p>
        </w:tc>
        <w:tc>
          <w:tcPr>
            <w:tcW w:w="1447" w:type="pct"/>
            <w:tcBorders>
              <w:top w:val="single" w:sz="4" w:space="0" w:color="auto"/>
              <w:bottom w:val="single" w:sz="4" w:space="0" w:color="auto"/>
            </w:tcBorders>
          </w:tcPr>
          <w:p w14:paraId="5275D25D" w14:textId="77777777" w:rsidR="00EB6361" w:rsidRPr="00A430D6" w:rsidRDefault="00EB6361" w:rsidP="00D1363B">
            <w:pPr>
              <w:spacing w:line="276" w:lineRule="auto"/>
              <w:jc w:val="center"/>
            </w:pPr>
            <w:r w:rsidRPr="00A430D6">
              <w:rPr>
                <w:b/>
                <w:bCs/>
              </w:rPr>
              <w:t>Used Untreated Well (No)</w:t>
            </w:r>
          </w:p>
        </w:tc>
        <w:tc>
          <w:tcPr>
            <w:tcW w:w="658" w:type="pct"/>
            <w:tcBorders>
              <w:top w:val="single" w:sz="4" w:space="0" w:color="auto"/>
              <w:bottom w:val="single" w:sz="4" w:space="0" w:color="auto"/>
            </w:tcBorders>
          </w:tcPr>
          <w:p w14:paraId="0D1416ED" w14:textId="77777777" w:rsidR="00EB6361" w:rsidRPr="00A430D6" w:rsidRDefault="00EB6361" w:rsidP="00D1363B">
            <w:pPr>
              <w:spacing w:line="276" w:lineRule="auto"/>
              <w:jc w:val="center"/>
            </w:pPr>
            <w:r w:rsidRPr="00A430D6">
              <w:rPr>
                <w:b/>
                <w:bCs/>
              </w:rPr>
              <w:t>Total</w:t>
            </w:r>
          </w:p>
        </w:tc>
      </w:tr>
      <w:tr w:rsidR="00EB6361" w:rsidRPr="00A430D6" w14:paraId="1C6BF9AB" w14:textId="77777777" w:rsidTr="00D1363B">
        <w:tc>
          <w:tcPr>
            <w:tcW w:w="1447" w:type="pct"/>
            <w:tcBorders>
              <w:top w:val="single" w:sz="4" w:space="0" w:color="auto"/>
            </w:tcBorders>
          </w:tcPr>
          <w:p w14:paraId="258F48B1" w14:textId="77777777" w:rsidR="00EB6361" w:rsidRPr="00A430D6" w:rsidRDefault="00EB6361" w:rsidP="00D1363B">
            <w:pPr>
              <w:spacing w:line="480" w:lineRule="auto"/>
            </w:pPr>
            <w:r w:rsidRPr="00A430D6">
              <w:t>18–25</w:t>
            </w:r>
          </w:p>
        </w:tc>
        <w:tc>
          <w:tcPr>
            <w:tcW w:w="1447" w:type="pct"/>
            <w:tcBorders>
              <w:top w:val="single" w:sz="4" w:space="0" w:color="auto"/>
            </w:tcBorders>
          </w:tcPr>
          <w:p w14:paraId="04E466A7" w14:textId="77777777" w:rsidR="00EB6361" w:rsidRPr="00A430D6" w:rsidRDefault="00EB6361" w:rsidP="00D1363B">
            <w:pPr>
              <w:spacing w:line="480" w:lineRule="auto"/>
              <w:jc w:val="center"/>
            </w:pPr>
            <w:r w:rsidRPr="00A430D6">
              <w:t>48</w:t>
            </w:r>
          </w:p>
        </w:tc>
        <w:tc>
          <w:tcPr>
            <w:tcW w:w="1447" w:type="pct"/>
            <w:tcBorders>
              <w:top w:val="single" w:sz="4" w:space="0" w:color="auto"/>
            </w:tcBorders>
          </w:tcPr>
          <w:p w14:paraId="4942B88F" w14:textId="77777777" w:rsidR="00EB6361" w:rsidRPr="00A430D6" w:rsidRDefault="00EB6361" w:rsidP="00D1363B">
            <w:pPr>
              <w:spacing w:line="480" w:lineRule="auto"/>
              <w:jc w:val="center"/>
            </w:pPr>
            <w:r w:rsidRPr="00A430D6">
              <w:t>32</w:t>
            </w:r>
          </w:p>
        </w:tc>
        <w:tc>
          <w:tcPr>
            <w:tcW w:w="658" w:type="pct"/>
            <w:tcBorders>
              <w:top w:val="single" w:sz="4" w:space="0" w:color="auto"/>
            </w:tcBorders>
          </w:tcPr>
          <w:p w14:paraId="1FAF2004" w14:textId="77777777" w:rsidR="00EB6361" w:rsidRPr="00A430D6" w:rsidRDefault="00EB6361" w:rsidP="00D1363B">
            <w:pPr>
              <w:spacing w:line="480" w:lineRule="auto"/>
              <w:jc w:val="center"/>
            </w:pPr>
            <w:r w:rsidRPr="00A430D6">
              <w:t>80</w:t>
            </w:r>
          </w:p>
        </w:tc>
      </w:tr>
      <w:tr w:rsidR="00EB6361" w:rsidRPr="00A430D6" w14:paraId="693ACD32" w14:textId="77777777" w:rsidTr="00D1363B">
        <w:tc>
          <w:tcPr>
            <w:tcW w:w="1447" w:type="pct"/>
          </w:tcPr>
          <w:p w14:paraId="7555E225" w14:textId="77777777" w:rsidR="00EB6361" w:rsidRPr="00A430D6" w:rsidRDefault="00EB6361" w:rsidP="00D1363B">
            <w:pPr>
              <w:spacing w:line="480" w:lineRule="auto"/>
            </w:pPr>
            <w:r w:rsidRPr="00A430D6">
              <w:t>26–35</w:t>
            </w:r>
          </w:p>
        </w:tc>
        <w:tc>
          <w:tcPr>
            <w:tcW w:w="1447" w:type="pct"/>
          </w:tcPr>
          <w:p w14:paraId="7AD19B27" w14:textId="77777777" w:rsidR="00EB6361" w:rsidRPr="00A430D6" w:rsidRDefault="00EB6361" w:rsidP="00D1363B">
            <w:pPr>
              <w:spacing w:line="480" w:lineRule="auto"/>
              <w:jc w:val="center"/>
            </w:pPr>
            <w:r w:rsidRPr="00A430D6">
              <w:t>72</w:t>
            </w:r>
          </w:p>
        </w:tc>
        <w:tc>
          <w:tcPr>
            <w:tcW w:w="1447" w:type="pct"/>
          </w:tcPr>
          <w:p w14:paraId="563A0ECB" w14:textId="77777777" w:rsidR="00EB6361" w:rsidRPr="00A430D6" w:rsidRDefault="00EB6361" w:rsidP="00D1363B">
            <w:pPr>
              <w:spacing w:line="480" w:lineRule="auto"/>
              <w:jc w:val="center"/>
            </w:pPr>
            <w:r w:rsidRPr="00A430D6">
              <w:t>38</w:t>
            </w:r>
          </w:p>
        </w:tc>
        <w:tc>
          <w:tcPr>
            <w:tcW w:w="658" w:type="pct"/>
          </w:tcPr>
          <w:p w14:paraId="0C5663AE" w14:textId="77777777" w:rsidR="00EB6361" w:rsidRPr="00A430D6" w:rsidRDefault="00EB6361" w:rsidP="00D1363B">
            <w:pPr>
              <w:spacing w:line="480" w:lineRule="auto"/>
              <w:jc w:val="center"/>
            </w:pPr>
            <w:r w:rsidRPr="00A430D6">
              <w:t>110</w:t>
            </w:r>
          </w:p>
        </w:tc>
      </w:tr>
      <w:tr w:rsidR="00EB6361" w:rsidRPr="00A430D6" w14:paraId="145DCA73" w14:textId="77777777" w:rsidTr="00D1363B">
        <w:tc>
          <w:tcPr>
            <w:tcW w:w="1447" w:type="pct"/>
          </w:tcPr>
          <w:p w14:paraId="0FDEDFD8" w14:textId="77777777" w:rsidR="00EB6361" w:rsidRPr="00A430D6" w:rsidRDefault="00EB6361" w:rsidP="00D1363B">
            <w:pPr>
              <w:spacing w:line="480" w:lineRule="auto"/>
            </w:pPr>
            <w:r w:rsidRPr="00A430D6">
              <w:t>36–45</w:t>
            </w:r>
          </w:p>
        </w:tc>
        <w:tc>
          <w:tcPr>
            <w:tcW w:w="1447" w:type="pct"/>
          </w:tcPr>
          <w:p w14:paraId="743E0B6D" w14:textId="77777777" w:rsidR="00EB6361" w:rsidRPr="00A430D6" w:rsidRDefault="00EB6361" w:rsidP="00D1363B">
            <w:pPr>
              <w:spacing w:line="480" w:lineRule="auto"/>
              <w:jc w:val="center"/>
            </w:pPr>
            <w:r w:rsidRPr="00A430D6">
              <w:t>52</w:t>
            </w:r>
          </w:p>
        </w:tc>
        <w:tc>
          <w:tcPr>
            <w:tcW w:w="1447" w:type="pct"/>
          </w:tcPr>
          <w:p w14:paraId="0B494A04" w14:textId="77777777" w:rsidR="00EB6361" w:rsidRPr="00A430D6" w:rsidRDefault="00EB6361" w:rsidP="00D1363B">
            <w:pPr>
              <w:spacing w:line="480" w:lineRule="auto"/>
              <w:jc w:val="center"/>
            </w:pPr>
            <w:r w:rsidRPr="00A430D6">
              <w:t>28</w:t>
            </w:r>
          </w:p>
        </w:tc>
        <w:tc>
          <w:tcPr>
            <w:tcW w:w="658" w:type="pct"/>
          </w:tcPr>
          <w:p w14:paraId="15A920D8" w14:textId="77777777" w:rsidR="00EB6361" w:rsidRPr="00A430D6" w:rsidRDefault="00EB6361" w:rsidP="00D1363B">
            <w:pPr>
              <w:spacing w:line="480" w:lineRule="auto"/>
              <w:jc w:val="center"/>
            </w:pPr>
            <w:r w:rsidRPr="00A430D6">
              <w:t>80</w:t>
            </w:r>
          </w:p>
        </w:tc>
      </w:tr>
      <w:tr w:rsidR="00EB6361" w:rsidRPr="00A430D6" w14:paraId="65E2E073" w14:textId="77777777" w:rsidTr="00D1363B">
        <w:tc>
          <w:tcPr>
            <w:tcW w:w="1447" w:type="pct"/>
          </w:tcPr>
          <w:p w14:paraId="6D2C584B" w14:textId="77777777" w:rsidR="00EB6361" w:rsidRPr="00A430D6" w:rsidRDefault="00EB6361" w:rsidP="00D1363B">
            <w:pPr>
              <w:spacing w:line="480" w:lineRule="auto"/>
            </w:pPr>
            <w:r w:rsidRPr="00A430D6">
              <w:t>46+</w:t>
            </w:r>
          </w:p>
        </w:tc>
        <w:tc>
          <w:tcPr>
            <w:tcW w:w="1447" w:type="pct"/>
          </w:tcPr>
          <w:p w14:paraId="59443021" w14:textId="77777777" w:rsidR="00EB6361" w:rsidRPr="00A430D6" w:rsidRDefault="00EB6361" w:rsidP="00D1363B">
            <w:pPr>
              <w:spacing w:line="480" w:lineRule="auto"/>
              <w:jc w:val="center"/>
            </w:pPr>
            <w:r w:rsidRPr="00A430D6">
              <w:t>46</w:t>
            </w:r>
          </w:p>
        </w:tc>
        <w:tc>
          <w:tcPr>
            <w:tcW w:w="1447" w:type="pct"/>
          </w:tcPr>
          <w:p w14:paraId="27F737A2" w14:textId="77777777" w:rsidR="00EB6361" w:rsidRPr="00A430D6" w:rsidRDefault="00EB6361" w:rsidP="00D1363B">
            <w:pPr>
              <w:spacing w:line="480" w:lineRule="auto"/>
              <w:jc w:val="center"/>
            </w:pPr>
            <w:r w:rsidRPr="00A430D6">
              <w:t>24</w:t>
            </w:r>
          </w:p>
        </w:tc>
        <w:tc>
          <w:tcPr>
            <w:tcW w:w="658" w:type="pct"/>
          </w:tcPr>
          <w:p w14:paraId="521E0CEE" w14:textId="77777777" w:rsidR="00EB6361" w:rsidRPr="00A430D6" w:rsidRDefault="00EB6361" w:rsidP="00D1363B">
            <w:pPr>
              <w:spacing w:line="480" w:lineRule="auto"/>
              <w:jc w:val="center"/>
            </w:pPr>
            <w:r w:rsidRPr="00A430D6">
              <w:t>70</w:t>
            </w:r>
          </w:p>
        </w:tc>
      </w:tr>
      <w:tr w:rsidR="00EB6361" w:rsidRPr="00A430D6" w14:paraId="5F40AE1A" w14:textId="77777777" w:rsidTr="00D1363B">
        <w:tc>
          <w:tcPr>
            <w:tcW w:w="1447" w:type="pct"/>
          </w:tcPr>
          <w:p w14:paraId="4BC97B63" w14:textId="77777777" w:rsidR="00EB6361" w:rsidRPr="00A430D6" w:rsidRDefault="00EB6361" w:rsidP="00D1363B">
            <w:pPr>
              <w:spacing w:line="480" w:lineRule="auto"/>
            </w:pPr>
            <w:r w:rsidRPr="00A430D6">
              <w:t>Total</w:t>
            </w:r>
          </w:p>
        </w:tc>
        <w:tc>
          <w:tcPr>
            <w:tcW w:w="1447" w:type="pct"/>
          </w:tcPr>
          <w:p w14:paraId="0B8F561E" w14:textId="77777777" w:rsidR="00EB6361" w:rsidRPr="00A430D6" w:rsidRDefault="00EB6361" w:rsidP="00D1363B">
            <w:pPr>
              <w:spacing w:line="480" w:lineRule="auto"/>
              <w:jc w:val="center"/>
            </w:pPr>
            <w:r w:rsidRPr="00A430D6">
              <w:t>218</w:t>
            </w:r>
          </w:p>
        </w:tc>
        <w:tc>
          <w:tcPr>
            <w:tcW w:w="1447" w:type="pct"/>
          </w:tcPr>
          <w:p w14:paraId="14E76583" w14:textId="77777777" w:rsidR="00EB6361" w:rsidRPr="00A430D6" w:rsidRDefault="00EB6361" w:rsidP="00D1363B">
            <w:pPr>
              <w:spacing w:line="480" w:lineRule="auto"/>
              <w:jc w:val="center"/>
            </w:pPr>
            <w:r w:rsidRPr="00A430D6">
              <w:t>122</w:t>
            </w:r>
          </w:p>
        </w:tc>
        <w:tc>
          <w:tcPr>
            <w:tcW w:w="658" w:type="pct"/>
          </w:tcPr>
          <w:p w14:paraId="0C2E174D" w14:textId="77777777" w:rsidR="00EB6361" w:rsidRPr="00A430D6" w:rsidRDefault="00EB6361" w:rsidP="00D1363B">
            <w:pPr>
              <w:spacing w:line="480" w:lineRule="auto"/>
              <w:jc w:val="center"/>
            </w:pPr>
            <w:r w:rsidRPr="00A430D6">
              <w:t>340</w:t>
            </w:r>
          </w:p>
        </w:tc>
      </w:tr>
    </w:tbl>
    <w:p w14:paraId="0442736A" w14:textId="2F3A2BB9" w:rsidR="00EB6361" w:rsidRDefault="00EB6361" w:rsidP="00EB6361">
      <w:pPr>
        <w:spacing w:before="80" w:line="240" w:lineRule="auto"/>
        <w:jc w:val="center"/>
        <w:rPr>
          <w:rFonts w:ascii="Times New Roman" w:eastAsia="Times New Roman" w:hAnsi="Times New Roman" w:cs="Times New Roman"/>
          <w:kern w:val="0"/>
          <w:sz w:val="22"/>
          <w:szCs w:val="22"/>
          <w:lang w:val="en-GB" w:eastAsia="zh-CN"/>
          <w14:ligatures w14:val="none"/>
        </w:rPr>
      </w:pPr>
      <w:r w:rsidRPr="00A430D6">
        <w:rPr>
          <w:rFonts w:ascii="Times New Roman" w:eastAsia="Times New Roman" w:hAnsi="Times New Roman" w:cs="Times New Roman"/>
          <w:i/>
          <w:iCs/>
          <w:kern w:val="0"/>
          <w:sz w:val="22"/>
          <w:szCs w:val="22"/>
          <w:lang w:val="en-GB" w:eastAsia="zh-CN"/>
          <w14:ligatures w14:val="none"/>
        </w:rPr>
        <w:t xml:space="preserve">Note. </w:t>
      </w:r>
      <w:r w:rsidRPr="00A430D6">
        <w:rPr>
          <w:rFonts w:ascii="Times New Roman" w:eastAsia="Times New Roman" w:hAnsi="Times New Roman" w:cs="Times New Roman"/>
          <w:kern w:val="0"/>
          <w:sz w:val="22"/>
          <w:szCs w:val="22"/>
          <w:lang w:val="en-GB" w:eastAsia="zh-CN"/>
          <w14:ligatures w14:val="none"/>
        </w:rPr>
        <w:t>χ</w:t>
      </w:r>
      <w:r w:rsidR="00A73502" w:rsidRPr="00A430D6">
        <w:rPr>
          <w:rFonts w:ascii="Times New Roman" w:eastAsia="Times New Roman" w:hAnsi="Times New Roman" w:cs="Times New Roman"/>
          <w:kern w:val="0"/>
          <w:sz w:val="22"/>
          <w:szCs w:val="22"/>
          <w:lang w:val="en-GB" w:eastAsia="zh-CN"/>
          <w14:ligatures w14:val="none"/>
        </w:rPr>
        <w:t>² (</w:t>
      </w:r>
      <w:r w:rsidRPr="00A430D6">
        <w:rPr>
          <w:rFonts w:ascii="Times New Roman" w:eastAsia="Times New Roman" w:hAnsi="Times New Roman" w:cs="Times New Roman"/>
          <w:kern w:val="0"/>
          <w:sz w:val="22"/>
          <w:szCs w:val="22"/>
          <w:lang w:val="en-GB" w:eastAsia="zh-CN"/>
          <w14:ligatures w14:val="none"/>
        </w:rPr>
        <w:t>3) = 4.62, p = .201. No statistically significant association was observed.</w:t>
      </w:r>
    </w:p>
    <w:p w14:paraId="1145985E" w14:textId="710CD865" w:rsidR="00A73502" w:rsidRPr="00A430D6" w:rsidRDefault="00A73502" w:rsidP="00A73502">
      <w:pPr>
        <w:spacing w:before="280" w:line="240" w:lineRule="auto"/>
        <w:jc w:val="center"/>
        <w:outlineLvl w:val="1"/>
        <w:rPr>
          <w:rFonts w:ascii="Times New Roman" w:eastAsia="Times New Roman" w:hAnsi="Times New Roman" w:cs="Times New Roman"/>
          <w:i/>
          <w:iCs/>
          <w:kern w:val="0"/>
          <w:sz w:val="26"/>
          <w:szCs w:val="26"/>
          <w:lang w:val="en-GB" w:eastAsia="zh-CN"/>
          <w14:ligatures w14:val="none"/>
        </w:rPr>
      </w:pPr>
      <w:bookmarkStart w:id="19" w:name="_Toc227757203"/>
      <w:bookmarkStart w:id="20" w:name="_Toc227763507"/>
      <w:r w:rsidRPr="00A430D6">
        <w:rPr>
          <w:rFonts w:ascii="Times New Roman" w:eastAsia="Times New Roman" w:hAnsi="Times New Roman" w:cs="Times New Roman"/>
          <w:b/>
          <w:bCs/>
          <w:kern w:val="0"/>
          <w:sz w:val="26"/>
          <w:szCs w:val="26"/>
          <w:lang w:val="en-GB" w:eastAsia="zh-CN"/>
          <w14:ligatures w14:val="none"/>
        </w:rPr>
        <w:lastRenderedPageBreak/>
        <w:t xml:space="preserve">Table 8.2: </w:t>
      </w:r>
      <w:r w:rsidRPr="00A430D6">
        <w:rPr>
          <w:rFonts w:ascii="Times New Roman" w:eastAsia="Times New Roman" w:hAnsi="Times New Roman" w:cs="Times New Roman"/>
          <w:i/>
          <w:iCs/>
          <w:kern w:val="0"/>
          <w:sz w:val="26"/>
          <w:szCs w:val="26"/>
          <w:lang w:val="en-GB" w:eastAsia="zh-CN"/>
          <w14:ligatures w14:val="none"/>
        </w:rPr>
        <w:t>Chi-Square Analysis of Educational Level and Use of Untreated Hand-Dug Well Water</w:t>
      </w:r>
      <w:bookmarkEnd w:id="19"/>
      <w:bookmarkEnd w:id="20"/>
    </w:p>
    <w:tbl>
      <w:tblPr>
        <w:tblStyle w:val="TableGrid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2"/>
        <w:gridCol w:w="2772"/>
        <w:gridCol w:w="2772"/>
        <w:gridCol w:w="1260"/>
      </w:tblGrid>
      <w:tr w:rsidR="00A73502" w:rsidRPr="00A430D6" w14:paraId="0B768171" w14:textId="77777777" w:rsidTr="00D1363B">
        <w:tc>
          <w:tcPr>
            <w:tcW w:w="1447" w:type="pct"/>
            <w:tcBorders>
              <w:top w:val="single" w:sz="4" w:space="0" w:color="auto"/>
              <w:bottom w:val="single" w:sz="4" w:space="0" w:color="auto"/>
            </w:tcBorders>
          </w:tcPr>
          <w:p w14:paraId="35F31794" w14:textId="77777777" w:rsidR="00A73502" w:rsidRPr="00A430D6" w:rsidRDefault="00A73502" w:rsidP="00D1363B">
            <w:pPr>
              <w:spacing w:line="276" w:lineRule="auto"/>
            </w:pPr>
            <w:r w:rsidRPr="00A430D6">
              <w:rPr>
                <w:b/>
                <w:bCs/>
              </w:rPr>
              <w:t>Education Level</w:t>
            </w:r>
          </w:p>
        </w:tc>
        <w:tc>
          <w:tcPr>
            <w:tcW w:w="1447" w:type="pct"/>
            <w:tcBorders>
              <w:top w:val="single" w:sz="4" w:space="0" w:color="auto"/>
              <w:bottom w:val="single" w:sz="4" w:space="0" w:color="auto"/>
            </w:tcBorders>
          </w:tcPr>
          <w:p w14:paraId="49DC62E7" w14:textId="77777777" w:rsidR="00A73502" w:rsidRPr="00A430D6" w:rsidRDefault="00A73502" w:rsidP="00D1363B">
            <w:pPr>
              <w:spacing w:line="276" w:lineRule="auto"/>
              <w:jc w:val="center"/>
            </w:pPr>
            <w:r w:rsidRPr="00A430D6">
              <w:rPr>
                <w:b/>
                <w:bCs/>
              </w:rPr>
              <w:t>Used Untreated Well (Yes)</w:t>
            </w:r>
          </w:p>
        </w:tc>
        <w:tc>
          <w:tcPr>
            <w:tcW w:w="1447" w:type="pct"/>
            <w:tcBorders>
              <w:top w:val="single" w:sz="4" w:space="0" w:color="auto"/>
              <w:bottom w:val="single" w:sz="4" w:space="0" w:color="auto"/>
            </w:tcBorders>
          </w:tcPr>
          <w:p w14:paraId="26CB2577" w14:textId="77777777" w:rsidR="00A73502" w:rsidRPr="00A430D6" w:rsidRDefault="00A73502" w:rsidP="00D1363B">
            <w:pPr>
              <w:spacing w:line="276" w:lineRule="auto"/>
              <w:jc w:val="center"/>
            </w:pPr>
            <w:r w:rsidRPr="00A430D6">
              <w:rPr>
                <w:b/>
                <w:bCs/>
              </w:rPr>
              <w:t>Used Untreated Well (No)</w:t>
            </w:r>
          </w:p>
        </w:tc>
        <w:tc>
          <w:tcPr>
            <w:tcW w:w="658" w:type="pct"/>
            <w:tcBorders>
              <w:top w:val="single" w:sz="4" w:space="0" w:color="auto"/>
              <w:bottom w:val="single" w:sz="4" w:space="0" w:color="auto"/>
            </w:tcBorders>
          </w:tcPr>
          <w:p w14:paraId="5A690F22" w14:textId="77777777" w:rsidR="00A73502" w:rsidRPr="00A430D6" w:rsidRDefault="00A73502" w:rsidP="00D1363B">
            <w:pPr>
              <w:spacing w:line="276" w:lineRule="auto"/>
              <w:jc w:val="center"/>
            </w:pPr>
            <w:r w:rsidRPr="00A430D6">
              <w:rPr>
                <w:b/>
                <w:bCs/>
              </w:rPr>
              <w:t>Total</w:t>
            </w:r>
          </w:p>
        </w:tc>
      </w:tr>
      <w:tr w:rsidR="00A73502" w:rsidRPr="00A430D6" w14:paraId="432E2719" w14:textId="77777777" w:rsidTr="00D1363B">
        <w:tc>
          <w:tcPr>
            <w:tcW w:w="1447" w:type="pct"/>
            <w:tcBorders>
              <w:top w:val="single" w:sz="4" w:space="0" w:color="auto"/>
            </w:tcBorders>
          </w:tcPr>
          <w:p w14:paraId="5C5089B7" w14:textId="77777777" w:rsidR="00A73502" w:rsidRPr="00A430D6" w:rsidRDefault="00A73502" w:rsidP="00D1363B">
            <w:pPr>
              <w:spacing w:line="480" w:lineRule="auto"/>
            </w:pPr>
            <w:r w:rsidRPr="00A430D6">
              <w:t>No Formal Education</w:t>
            </w:r>
          </w:p>
        </w:tc>
        <w:tc>
          <w:tcPr>
            <w:tcW w:w="1447" w:type="pct"/>
            <w:tcBorders>
              <w:top w:val="single" w:sz="4" w:space="0" w:color="auto"/>
            </w:tcBorders>
          </w:tcPr>
          <w:p w14:paraId="18C01E21" w14:textId="77777777" w:rsidR="00A73502" w:rsidRPr="00A430D6" w:rsidRDefault="00A73502" w:rsidP="00D1363B">
            <w:pPr>
              <w:spacing w:line="480" w:lineRule="auto"/>
              <w:jc w:val="center"/>
            </w:pPr>
            <w:r w:rsidRPr="00A430D6">
              <w:t>42</w:t>
            </w:r>
          </w:p>
        </w:tc>
        <w:tc>
          <w:tcPr>
            <w:tcW w:w="1447" w:type="pct"/>
            <w:tcBorders>
              <w:top w:val="single" w:sz="4" w:space="0" w:color="auto"/>
            </w:tcBorders>
          </w:tcPr>
          <w:p w14:paraId="1D509A01" w14:textId="77777777" w:rsidR="00A73502" w:rsidRPr="00A430D6" w:rsidRDefault="00A73502" w:rsidP="00D1363B">
            <w:pPr>
              <w:spacing w:line="480" w:lineRule="auto"/>
              <w:jc w:val="center"/>
            </w:pPr>
            <w:r w:rsidRPr="00A430D6">
              <w:t>10</w:t>
            </w:r>
          </w:p>
        </w:tc>
        <w:tc>
          <w:tcPr>
            <w:tcW w:w="658" w:type="pct"/>
            <w:tcBorders>
              <w:top w:val="single" w:sz="4" w:space="0" w:color="auto"/>
            </w:tcBorders>
          </w:tcPr>
          <w:p w14:paraId="3830CCD0" w14:textId="77777777" w:rsidR="00A73502" w:rsidRPr="00A430D6" w:rsidRDefault="00A73502" w:rsidP="00D1363B">
            <w:pPr>
              <w:spacing w:line="480" w:lineRule="auto"/>
              <w:jc w:val="center"/>
            </w:pPr>
            <w:r w:rsidRPr="00A430D6">
              <w:t>52</w:t>
            </w:r>
          </w:p>
        </w:tc>
      </w:tr>
      <w:tr w:rsidR="00A73502" w:rsidRPr="00A430D6" w14:paraId="48F66240" w14:textId="77777777" w:rsidTr="00D1363B">
        <w:tc>
          <w:tcPr>
            <w:tcW w:w="1447" w:type="pct"/>
          </w:tcPr>
          <w:p w14:paraId="5C9EB442" w14:textId="77777777" w:rsidR="00A73502" w:rsidRPr="00A430D6" w:rsidRDefault="00A73502" w:rsidP="00D1363B">
            <w:pPr>
              <w:spacing w:line="480" w:lineRule="auto"/>
            </w:pPr>
            <w:r w:rsidRPr="00A430D6">
              <w:t>Primary Education</w:t>
            </w:r>
          </w:p>
        </w:tc>
        <w:tc>
          <w:tcPr>
            <w:tcW w:w="1447" w:type="pct"/>
          </w:tcPr>
          <w:p w14:paraId="4F76416F" w14:textId="77777777" w:rsidR="00A73502" w:rsidRPr="00A430D6" w:rsidRDefault="00A73502" w:rsidP="00D1363B">
            <w:pPr>
              <w:spacing w:line="480" w:lineRule="auto"/>
              <w:jc w:val="center"/>
            </w:pPr>
            <w:r w:rsidRPr="00A430D6">
              <w:t>64</w:t>
            </w:r>
          </w:p>
        </w:tc>
        <w:tc>
          <w:tcPr>
            <w:tcW w:w="1447" w:type="pct"/>
          </w:tcPr>
          <w:p w14:paraId="06B92A07" w14:textId="77777777" w:rsidR="00A73502" w:rsidRPr="00A430D6" w:rsidRDefault="00A73502" w:rsidP="00D1363B">
            <w:pPr>
              <w:spacing w:line="480" w:lineRule="auto"/>
              <w:jc w:val="center"/>
            </w:pPr>
            <w:r w:rsidRPr="00A430D6">
              <w:t>26</w:t>
            </w:r>
          </w:p>
        </w:tc>
        <w:tc>
          <w:tcPr>
            <w:tcW w:w="658" w:type="pct"/>
          </w:tcPr>
          <w:p w14:paraId="088DF4D6" w14:textId="77777777" w:rsidR="00A73502" w:rsidRPr="00A430D6" w:rsidRDefault="00A73502" w:rsidP="00D1363B">
            <w:pPr>
              <w:spacing w:line="480" w:lineRule="auto"/>
              <w:jc w:val="center"/>
            </w:pPr>
            <w:r w:rsidRPr="00A430D6">
              <w:t>90</w:t>
            </w:r>
          </w:p>
        </w:tc>
      </w:tr>
      <w:tr w:rsidR="00A73502" w:rsidRPr="00A430D6" w14:paraId="4DAA2FB3" w14:textId="77777777" w:rsidTr="00D1363B">
        <w:tc>
          <w:tcPr>
            <w:tcW w:w="1447" w:type="pct"/>
          </w:tcPr>
          <w:p w14:paraId="2F24070B" w14:textId="77777777" w:rsidR="00A73502" w:rsidRPr="00A430D6" w:rsidRDefault="00A73502" w:rsidP="00D1363B">
            <w:pPr>
              <w:spacing w:line="480" w:lineRule="auto"/>
            </w:pPr>
            <w:r w:rsidRPr="00A430D6">
              <w:t>Secondary Education</w:t>
            </w:r>
          </w:p>
        </w:tc>
        <w:tc>
          <w:tcPr>
            <w:tcW w:w="1447" w:type="pct"/>
          </w:tcPr>
          <w:p w14:paraId="142F0A04" w14:textId="77777777" w:rsidR="00A73502" w:rsidRPr="00A430D6" w:rsidRDefault="00A73502" w:rsidP="00D1363B">
            <w:pPr>
              <w:spacing w:line="480" w:lineRule="auto"/>
              <w:jc w:val="center"/>
            </w:pPr>
            <w:r w:rsidRPr="00A430D6">
              <w:t>70</w:t>
            </w:r>
          </w:p>
        </w:tc>
        <w:tc>
          <w:tcPr>
            <w:tcW w:w="1447" w:type="pct"/>
          </w:tcPr>
          <w:p w14:paraId="6B9FE6D6" w14:textId="77777777" w:rsidR="00A73502" w:rsidRPr="00A430D6" w:rsidRDefault="00A73502" w:rsidP="00D1363B">
            <w:pPr>
              <w:spacing w:line="480" w:lineRule="auto"/>
              <w:jc w:val="center"/>
            </w:pPr>
            <w:r w:rsidRPr="00A430D6">
              <w:t>40</w:t>
            </w:r>
          </w:p>
        </w:tc>
        <w:tc>
          <w:tcPr>
            <w:tcW w:w="658" w:type="pct"/>
          </w:tcPr>
          <w:p w14:paraId="70678019" w14:textId="77777777" w:rsidR="00A73502" w:rsidRPr="00A430D6" w:rsidRDefault="00A73502" w:rsidP="00D1363B">
            <w:pPr>
              <w:spacing w:line="480" w:lineRule="auto"/>
              <w:jc w:val="center"/>
            </w:pPr>
            <w:r w:rsidRPr="00A430D6">
              <w:t>110</w:t>
            </w:r>
          </w:p>
        </w:tc>
      </w:tr>
      <w:tr w:rsidR="00A73502" w:rsidRPr="00A430D6" w14:paraId="0A9AA26B" w14:textId="77777777" w:rsidTr="00D1363B">
        <w:tc>
          <w:tcPr>
            <w:tcW w:w="1447" w:type="pct"/>
          </w:tcPr>
          <w:p w14:paraId="14F4C02B" w14:textId="77777777" w:rsidR="00A73502" w:rsidRPr="00A430D6" w:rsidRDefault="00A73502" w:rsidP="00D1363B">
            <w:pPr>
              <w:spacing w:line="480" w:lineRule="auto"/>
            </w:pPr>
            <w:r w:rsidRPr="00A430D6">
              <w:t>Tertiary Education</w:t>
            </w:r>
          </w:p>
        </w:tc>
        <w:tc>
          <w:tcPr>
            <w:tcW w:w="1447" w:type="pct"/>
          </w:tcPr>
          <w:p w14:paraId="0C7CF8CE" w14:textId="77777777" w:rsidR="00A73502" w:rsidRPr="00A430D6" w:rsidRDefault="00A73502" w:rsidP="00D1363B">
            <w:pPr>
              <w:spacing w:line="480" w:lineRule="auto"/>
              <w:jc w:val="center"/>
            </w:pPr>
            <w:r w:rsidRPr="00A430D6">
              <w:t>42</w:t>
            </w:r>
          </w:p>
        </w:tc>
        <w:tc>
          <w:tcPr>
            <w:tcW w:w="1447" w:type="pct"/>
          </w:tcPr>
          <w:p w14:paraId="3161BFBE" w14:textId="77777777" w:rsidR="00A73502" w:rsidRPr="00A430D6" w:rsidRDefault="00A73502" w:rsidP="00D1363B">
            <w:pPr>
              <w:spacing w:line="480" w:lineRule="auto"/>
              <w:jc w:val="center"/>
            </w:pPr>
            <w:r w:rsidRPr="00A430D6">
              <w:t>46</w:t>
            </w:r>
          </w:p>
        </w:tc>
        <w:tc>
          <w:tcPr>
            <w:tcW w:w="658" w:type="pct"/>
          </w:tcPr>
          <w:p w14:paraId="0E05ABC0" w14:textId="77777777" w:rsidR="00A73502" w:rsidRPr="00A430D6" w:rsidRDefault="00A73502" w:rsidP="00D1363B">
            <w:pPr>
              <w:spacing w:line="480" w:lineRule="auto"/>
              <w:jc w:val="center"/>
            </w:pPr>
            <w:r w:rsidRPr="00A430D6">
              <w:t>88</w:t>
            </w:r>
          </w:p>
        </w:tc>
      </w:tr>
      <w:tr w:rsidR="00A73502" w:rsidRPr="00A430D6" w14:paraId="5E0505F9" w14:textId="77777777" w:rsidTr="00D1363B">
        <w:tc>
          <w:tcPr>
            <w:tcW w:w="1447" w:type="pct"/>
          </w:tcPr>
          <w:p w14:paraId="6955A927" w14:textId="77777777" w:rsidR="00A73502" w:rsidRPr="00A430D6" w:rsidRDefault="00A73502" w:rsidP="00D1363B">
            <w:pPr>
              <w:spacing w:line="480" w:lineRule="auto"/>
            </w:pPr>
            <w:r w:rsidRPr="00A430D6">
              <w:t>Total</w:t>
            </w:r>
          </w:p>
        </w:tc>
        <w:tc>
          <w:tcPr>
            <w:tcW w:w="1447" w:type="pct"/>
          </w:tcPr>
          <w:p w14:paraId="1647258C" w14:textId="77777777" w:rsidR="00A73502" w:rsidRPr="00A430D6" w:rsidRDefault="00A73502" w:rsidP="00D1363B">
            <w:pPr>
              <w:spacing w:line="480" w:lineRule="auto"/>
              <w:jc w:val="center"/>
            </w:pPr>
            <w:r w:rsidRPr="00A430D6">
              <w:t>218</w:t>
            </w:r>
          </w:p>
        </w:tc>
        <w:tc>
          <w:tcPr>
            <w:tcW w:w="1447" w:type="pct"/>
          </w:tcPr>
          <w:p w14:paraId="4278204F" w14:textId="77777777" w:rsidR="00A73502" w:rsidRPr="00A430D6" w:rsidRDefault="00A73502" w:rsidP="00D1363B">
            <w:pPr>
              <w:spacing w:line="480" w:lineRule="auto"/>
              <w:jc w:val="center"/>
            </w:pPr>
            <w:r w:rsidRPr="00A430D6">
              <w:t>122</w:t>
            </w:r>
          </w:p>
        </w:tc>
        <w:tc>
          <w:tcPr>
            <w:tcW w:w="658" w:type="pct"/>
          </w:tcPr>
          <w:p w14:paraId="157C563C" w14:textId="77777777" w:rsidR="00A73502" w:rsidRPr="00A430D6" w:rsidRDefault="00A73502" w:rsidP="00D1363B">
            <w:pPr>
              <w:spacing w:line="480" w:lineRule="auto"/>
              <w:jc w:val="center"/>
            </w:pPr>
            <w:r w:rsidRPr="00A430D6">
              <w:t>340</w:t>
            </w:r>
          </w:p>
        </w:tc>
      </w:tr>
    </w:tbl>
    <w:p w14:paraId="34EC6DB5" w14:textId="3072F73F" w:rsidR="00A73502" w:rsidRPr="00A73502" w:rsidRDefault="00A73502" w:rsidP="00A73502">
      <w:pPr>
        <w:spacing w:before="80" w:line="240" w:lineRule="auto"/>
        <w:jc w:val="center"/>
        <w:rPr>
          <w:rFonts w:ascii="Times New Roman" w:eastAsia="Times New Roman" w:hAnsi="Times New Roman" w:cs="Times New Roman"/>
          <w:i/>
          <w:iCs/>
          <w:kern w:val="0"/>
          <w:lang w:val="en-GB" w:eastAsia="zh-CN"/>
          <w14:ligatures w14:val="none"/>
        </w:rPr>
      </w:pPr>
      <w:r w:rsidRPr="00A430D6">
        <w:rPr>
          <w:rFonts w:ascii="Times New Roman" w:eastAsia="Times New Roman" w:hAnsi="Times New Roman" w:cs="Times New Roman"/>
          <w:i/>
          <w:iCs/>
          <w:kern w:val="0"/>
          <w:sz w:val="22"/>
          <w:szCs w:val="22"/>
          <w:lang w:val="en-GB" w:eastAsia="zh-CN"/>
          <w14:ligatures w14:val="none"/>
        </w:rPr>
        <w:t xml:space="preserve">Note. </w:t>
      </w:r>
      <w:proofErr w:type="gramStart"/>
      <w:r w:rsidRPr="00A430D6">
        <w:rPr>
          <w:rFonts w:ascii="Times New Roman" w:eastAsia="Times New Roman" w:hAnsi="Times New Roman" w:cs="Times New Roman"/>
          <w:kern w:val="0"/>
          <w:sz w:val="22"/>
          <w:szCs w:val="22"/>
          <w:lang w:val="en-GB" w:eastAsia="zh-CN"/>
          <w14:ligatures w14:val="none"/>
        </w:rPr>
        <w:t>χ²(</w:t>
      </w:r>
      <w:proofErr w:type="gramEnd"/>
      <w:r w:rsidRPr="00A430D6">
        <w:rPr>
          <w:rFonts w:ascii="Times New Roman" w:eastAsia="Times New Roman" w:hAnsi="Times New Roman" w:cs="Times New Roman"/>
          <w:kern w:val="0"/>
          <w:sz w:val="22"/>
          <w:szCs w:val="22"/>
          <w:lang w:val="en-GB" w:eastAsia="zh-CN"/>
          <w14:ligatures w14:val="none"/>
        </w:rPr>
        <w:t xml:space="preserve">3) = 16.85, p &lt; .001. </w:t>
      </w:r>
      <w:r w:rsidRPr="00A430D6">
        <w:rPr>
          <w:rFonts w:ascii="Times New Roman" w:eastAsia="Times New Roman" w:hAnsi="Times New Roman" w:cs="Times New Roman"/>
          <w:i/>
          <w:iCs/>
          <w:kern w:val="0"/>
          <w:sz w:val="22"/>
          <w:szCs w:val="22"/>
          <w:lang w:val="en-GB" w:eastAsia="zh-CN"/>
          <w14:ligatures w14:val="none"/>
        </w:rPr>
        <w:t>A statistically significant association was observed between educational attainment and use of untreated well water.</w:t>
      </w:r>
    </w:p>
    <w:p w14:paraId="4C3EF9FE" w14:textId="19922FE5" w:rsidR="00A73502" w:rsidRPr="00A430D6" w:rsidRDefault="00A73502" w:rsidP="00A73502">
      <w:pPr>
        <w:spacing w:before="280" w:line="240" w:lineRule="auto"/>
        <w:jc w:val="center"/>
        <w:outlineLvl w:val="1"/>
        <w:rPr>
          <w:rFonts w:ascii="Times New Roman" w:eastAsia="Times New Roman" w:hAnsi="Times New Roman" w:cs="Times New Roman"/>
          <w:i/>
          <w:iCs/>
          <w:kern w:val="0"/>
          <w:sz w:val="26"/>
          <w:szCs w:val="26"/>
          <w:lang w:val="en-GB" w:eastAsia="zh-CN"/>
          <w14:ligatures w14:val="none"/>
        </w:rPr>
      </w:pPr>
      <w:bookmarkStart w:id="21" w:name="_Toc227757205"/>
      <w:bookmarkStart w:id="22" w:name="_Toc227763509"/>
      <w:r w:rsidRPr="00A430D6">
        <w:rPr>
          <w:rFonts w:ascii="Times New Roman" w:eastAsia="Times New Roman" w:hAnsi="Times New Roman" w:cs="Times New Roman"/>
          <w:b/>
          <w:bCs/>
          <w:kern w:val="0"/>
          <w:sz w:val="26"/>
          <w:szCs w:val="26"/>
          <w:lang w:val="en-GB" w:eastAsia="zh-CN"/>
          <w14:ligatures w14:val="none"/>
        </w:rPr>
        <w:t xml:space="preserve">Table 8.3: </w:t>
      </w:r>
      <w:r w:rsidRPr="00A430D6">
        <w:rPr>
          <w:rFonts w:ascii="Times New Roman" w:eastAsia="Times New Roman" w:hAnsi="Times New Roman" w:cs="Times New Roman"/>
          <w:i/>
          <w:iCs/>
          <w:kern w:val="0"/>
          <w:sz w:val="26"/>
          <w:szCs w:val="26"/>
          <w:lang w:val="en-GB" w:eastAsia="zh-CN"/>
          <w14:ligatures w14:val="none"/>
        </w:rPr>
        <w:t>Chi-Square Analysis of Household Size and Use of Untreated Hand-Dug Well Water</w:t>
      </w:r>
      <w:bookmarkEnd w:id="21"/>
      <w:bookmarkEnd w:id="22"/>
    </w:p>
    <w:tbl>
      <w:tblPr>
        <w:tblStyle w:val="TableGrid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2"/>
        <w:gridCol w:w="2772"/>
        <w:gridCol w:w="2772"/>
        <w:gridCol w:w="1260"/>
      </w:tblGrid>
      <w:tr w:rsidR="00A73502" w:rsidRPr="00A430D6" w14:paraId="7022CDFA" w14:textId="77777777" w:rsidTr="00D1363B">
        <w:tc>
          <w:tcPr>
            <w:tcW w:w="1447" w:type="pct"/>
            <w:tcBorders>
              <w:top w:val="single" w:sz="4" w:space="0" w:color="auto"/>
              <w:bottom w:val="single" w:sz="4" w:space="0" w:color="auto"/>
            </w:tcBorders>
          </w:tcPr>
          <w:p w14:paraId="2709707F" w14:textId="77777777" w:rsidR="00A73502" w:rsidRPr="00A430D6" w:rsidRDefault="00A73502" w:rsidP="00D1363B">
            <w:pPr>
              <w:spacing w:line="276" w:lineRule="auto"/>
            </w:pPr>
            <w:r w:rsidRPr="00A430D6">
              <w:rPr>
                <w:b/>
                <w:bCs/>
              </w:rPr>
              <w:t>Household Size</w:t>
            </w:r>
          </w:p>
        </w:tc>
        <w:tc>
          <w:tcPr>
            <w:tcW w:w="1447" w:type="pct"/>
            <w:tcBorders>
              <w:top w:val="single" w:sz="4" w:space="0" w:color="auto"/>
              <w:bottom w:val="single" w:sz="4" w:space="0" w:color="auto"/>
            </w:tcBorders>
          </w:tcPr>
          <w:p w14:paraId="302D8F34" w14:textId="77777777" w:rsidR="00A73502" w:rsidRPr="00A430D6" w:rsidRDefault="00A73502" w:rsidP="00D1363B">
            <w:pPr>
              <w:spacing w:line="276" w:lineRule="auto"/>
              <w:jc w:val="center"/>
            </w:pPr>
            <w:r w:rsidRPr="00A430D6">
              <w:rPr>
                <w:b/>
                <w:bCs/>
              </w:rPr>
              <w:t>Used Untreated Well (Yes)</w:t>
            </w:r>
          </w:p>
        </w:tc>
        <w:tc>
          <w:tcPr>
            <w:tcW w:w="1447" w:type="pct"/>
            <w:tcBorders>
              <w:top w:val="single" w:sz="4" w:space="0" w:color="auto"/>
              <w:bottom w:val="single" w:sz="4" w:space="0" w:color="auto"/>
            </w:tcBorders>
          </w:tcPr>
          <w:p w14:paraId="5EDB9A47" w14:textId="77777777" w:rsidR="00A73502" w:rsidRPr="00A430D6" w:rsidRDefault="00A73502" w:rsidP="00D1363B">
            <w:pPr>
              <w:spacing w:line="276" w:lineRule="auto"/>
              <w:jc w:val="center"/>
            </w:pPr>
            <w:r w:rsidRPr="00A430D6">
              <w:rPr>
                <w:b/>
                <w:bCs/>
              </w:rPr>
              <w:t>Used Untreated Well (No)</w:t>
            </w:r>
          </w:p>
        </w:tc>
        <w:tc>
          <w:tcPr>
            <w:tcW w:w="658" w:type="pct"/>
            <w:tcBorders>
              <w:top w:val="single" w:sz="4" w:space="0" w:color="auto"/>
              <w:bottom w:val="single" w:sz="4" w:space="0" w:color="auto"/>
            </w:tcBorders>
          </w:tcPr>
          <w:p w14:paraId="29BA6E36" w14:textId="77777777" w:rsidR="00A73502" w:rsidRPr="00A430D6" w:rsidRDefault="00A73502" w:rsidP="00D1363B">
            <w:pPr>
              <w:spacing w:line="276" w:lineRule="auto"/>
              <w:jc w:val="center"/>
            </w:pPr>
            <w:r w:rsidRPr="00A430D6">
              <w:rPr>
                <w:b/>
                <w:bCs/>
              </w:rPr>
              <w:t>Total</w:t>
            </w:r>
          </w:p>
        </w:tc>
      </w:tr>
      <w:tr w:rsidR="00A73502" w:rsidRPr="00A430D6" w14:paraId="386664D6" w14:textId="77777777" w:rsidTr="00D1363B">
        <w:tc>
          <w:tcPr>
            <w:tcW w:w="1447" w:type="pct"/>
            <w:tcBorders>
              <w:top w:val="single" w:sz="4" w:space="0" w:color="auto"/>
            </w:tcBorders>
          </w:tcPr>
          <w:p w14:paraId="0244F127" w14:textId="77777777" w:rsidR="00A73502" w:rsidRPr="00A430D6" w:rsidRDefault="00A73502" w:rsidP="00D1363B">
            <w:pPr>
              <w:spacing w:line="480" w:lineRule="auto"/>
            </w:pPr>
            <w:r w:rsidRPr="00A430D6">
              <w:t>1–3 persons</w:t>
            </w:r>
          </w:p>
        </w:tc>
        <w:tc>
          <w:tcPr>
            <w:tcW w:w="1447" w:type="pct"/>
            <w:tcBorders>
              <w:top w:val="single" w:sz="4" w:space="0" w:color="auto"/>
            </w:tcBorders>
          </w:tcPr>
          <w:p w14:paraId="29E40610" w14:textId="77777777" w:rsidR="00A73502" w:rsidRPr="00A430D6" w:rsidRDefault="00A73502" w:rsidP="00D1363B">
            <w:pPr>
              <w:spacing w:line="480" w:lineRule="auto"/>
              <w:jc w:val="center"/>
            </w:pPr>
            <w:r w:rsidRPr="00A430D6">
              <w:t>36</w:t>
            </w:r>
          </w:p>
        </w:tc>
        <w:tc>
          <w:tcPr>
            <w:tcW w:w="1447" w:type="pct"/>
            <w:tcBorders>
              <w:top w:val="single" w:sz="4" w:space="0" w:color="auto"/>
            </w:tcBorders>
          </w:tcPr>
          <w:p w14:paraId="2BC963B1" w14:textId="77777777" w:rsidR="00A73502" w:rsidRPr="00A430D6" w:rsidRDefault="00A73502" w:rsidP="00D1363B">
            <w:pPr>
              <w:spacing w:line="480" w:lineRule="auto"/>
              <w:jc w:val="center"/>
            </w:pPr>
            <w:r w:rsidRPr="00A430D6">
              <w:t>44</w:t>
            </w:r>
          </w:p>
        </w:tc>
        <w:tc>
          <w:tcPr>
            <w:tcW w:w="658" w:type="pct"/>
            <w:tcBorders>
              <w:top w:val="single" w:sz="4" w:space="0" w:color="auto"/>
            </w:tcBorders>
          </w:tcPr>
          <w:p w14:paraId="6802398A" w14:textId="77777777" w:rsidR="00A73502" w:rsidRPr="00A430D6" w:rsidRDefault="00A73502" w:rsidP="00D1363B">
            <w:pPr>
              <w:spacing w:line="480" w:lineRule="auto"/>
              <w:jc w:val="center"/>
            </w:pPr>
            <w:r w:rsidRPr="00A430D6">
              <w:t>80</w:t>
            </w:r>
          </w:p>
        </w:tc>
      </w:tr>
      <w:tr w:rsidR="00A73502" w:rsidRPr="00A430D6" w14:paraId="478A4DC0" w14:textId="77777777" w:rsidTr="00D1363B">
        <w:tc>
          <w:tcPr>
            <w:tcW w:w="1447" w:type="pct"/>
          </w:tcPr>
          <w:p w14:paraId="4B372954" w14:textId="77777777" w:rsidR="00A73502" w:rsidRPr="00A430D6" w:rsidRDefault="00A73502" w:rsidP="00D1363B">
            <w:pPr>
              <w:spacing w:line="480" w:lineRule="auto"/>
            </w:pPr>
            <w:r w:rsidRPr="00A430D6">
              <w:t>4–6 persons</w:t>
            </w:r>
          </w:p>
        </w:tc>
        <w:tc>
          <w:tcPr>
            <w:tcW w:w="1447" w:type="pct"/>
          </w:tcPr>
          <w:p w14:paraId="1E394F37" w14:textId="77777777" w:rsidR="00A73502" w:rsidRPr="00A430D6" w:rsidRDefault="00A73502" w:rsidP="00D1363B">
            <w:pPr>
              <w:spacing w:line="480" w:lineRule="auto"/>
              <w:jc w:val="center"/>
            </w:pPr>
            <w:r w:rsidRPr="00A430D6">
              <w:t>82</w:t>
            </w:r>
          </w:p>
        </w:tc>
        <w:tc>
          <w:tcPr>
            <w:tcW w:w="1447" w:type="pct"/>
          </w:tcPr>
          <w:p w14:paraId="17A0A057" w14:textId="77777777" w:rsidR="00A73502" w:rsidRPr="00A430D6" w:rsidRDefault="00A73502" w:rsidP="00D1363B">
            <w:pPr>
              <w:spacing w:line="480" w:lineRule="auto"/>
              <w:jc w:val="center"/>
            </w:pPr>
            <w:r w:rsidRPr="00A430D6">
              <w:t>48</w:t>
            </w:r>
          </w:p>
        </w:tc>
        <w:tc>
          <w:tcPr>
            <w:tcW w:w="658" w:type="pct"/>
          </w:tcPr>
          <w:p w14:paraId="0833D54B" w14:textId="77777777" w:rsidR="00A73502" w:rsidRPr="00A430D6" w:rsidRDefault="00A73502" w:rsidP="00D1363B">
            <w:pPr>
              <w:spacing w:line="480" w:lineRule="auto"/>
              <w:jc w:val="center"/>
            </w:pPr>
            <w:r w:rsidRPr="00A430D6">
              <w:t>130</w:t>
            </w:r>
          </w:p>
        </w:tc>
      </w:tr>
      <w:tr w:rsidR="00A73502" w:rsidRPr="00A430D6" w14:paraId="33FF9F3C" w14:textId="77777777" w:rsidTr="00D1363B">
        <w:tc>
          <w:tcPr>
            <w:tcW w:w="1447" w:type="pct"/>
          </w:tcPr>
          <w:p w14:paraId="1FD59EBC" w14:textId="77777777" w:rsidR="00A73502" w:rsidRPr="00A430D6" w:rsidRDefault="00A73502" w:rsidP="00D1363B">
            <w:pPr>
              <w:spacing w:line="480" w:lineRule="auto"/>
            </w:pPr>
            <w:r w:rsidRPr="00A430D6">
              <w:t>7–9 persons</w:t>
            </w:r>
          </w:p>
        </w:tc>
        <w:tc>
          <w:tcPr>
            <w:tcW w:w="1447" w:type="pct"/>
          </w:tcPr>
          <w:p w14:paraId="61375FEC" w14:textId="77777777" w:rsidR="00A73502" w:rsidRPr="00A430D6" w:rsidRDefault="00A73502" w:rsidP="00D1363B">
            <w:pPr>
              <w:spacing w:line="480" w:lineRule="auto"/>
              <w:jc w:val="center"/>
            </w:pPr>
            <w:r w:rsidRPr="00A430D6">
              <w:t>62</w:t>
            </w:r>
          </w:p>
        </w:tc>
        <w:tc>
          <w:tcPr>
            <w:tcW w:w="1447" w:type="pct"/>
          </w:tcPr>
          <w:p w14:paraId="2467C178" w14:textId="77777777" w:rsidR="00A73502" w:rsidRPr="00A430D6" w:rsidRDefault="00A73502" w:rsidP="00D1363B">
            <w:pPr>
              <w:spacing w:line="480" w:lineRule="auto"/>
              <w:jc w:val="center"/>
            </w:pPr>
            <w:r w:rsidRPr="00A430D6">
              <w:t>20</w:t>
            </w:r>
          </w:p>
        </w:tc>
        <w:tc>
          <w:tcPr>
            <w:tcW w:w="658" w:type="pct"/>
          </w:tcPr>
          <w:p w14:paraId="3B75DF2D" w14:textId="77777777" w:rsidR="00A73502" w:rsidRPr="00A430D6" w:rsidRDefault="00A73502" w:rsidP="00D1363B">
            <w:pPr>
              <w:spacing w:line="480" w:lineRule="auto"/>
              <w:jc w:val="center"/>
            </w:pPr>
            <w:r w:rsidRPr="00A430D6">
              <w:t>82</w:t>
            </w:r>
          </w:p>
        </w:tc>
      </w:tr>
      <w:tr w:rsidR="00A73502" w:rsidRPr="00A430D6" w14:paraId="156E6749" w14:textId="77777777" w:rsidTr="00D1363B">
        <w:tc>
          <w:tcPr>
            <w:tcW w:w="1447" w:type="pct"/>
          </w:tcPr>
          <w:p w14:paraId="708C8B20" w14:textId="77777777" w:rsidR="00A73502" w:rsidRPr="00A430D6" w:rsidRDefault="00A73502" w:rsidP="00D1363B">
            <w:pPr>
              <w:spacing w:line="480" w:lineRule="auto"/>
            </w:pPr>
            <w:r w:rsidRPr="00A430D6">
              <w:t>10+ persons</w:t>
            </w:r>
          </w:p>
        </w:tc>
        <w:tc>
          <w:tcPr>
            <w:tcW w:w="1447" w:type="pct"/>
          </w:tcPr>
          <w:p w14:paraId="5AC22BA8" w14:textId="77777777" w:rsidR="00A73502" w:rsidRPr="00A430D6" w:rsidRDefault="00A73502" w:rsidP="00D1363B">
            <w:pPr>
              <w:spacing w:line="480" w:lineRule="auto"/>
              <w:jc w:val="center"/>
            </w:pPr>
            <w:r w:rsidRPr="00A430D6">
              <w:t>38</w:t>
            </w:r>
          </w:p>
        </w:tc>
        <w:tc>
          <w:tcPr>
            <w:tcW w:w="1447" w:type="pct"/>
          </w:tcPr>
          <w:p w14:paraId="6611AE8F" w14:textId="77777777" w:rsidR="00A73502" w:rsidRPr="00A430D6" w:rsidRDefault="00A73502" w:rsidP="00D1363B">
            <w:pPr>
              <w:spacing w:line="480" w:lineRule="auto"/>
              <w:jc w:val="center"/>
            </w:pPr>
            <w:r w:rsidRPr="00A430D6">
              <w:t>10</w:t>
            </w:r>
          </w:p>
        </w:tc>
        <w:tc>
          <w:tcPr>
            <w:tcW w:w="658" w:type="pct"/>
          </w:tcPr>
          <w:p w14:paraId="4F629EAE" w14:textId="77777777" w:rsidR="00A73502" w:rsidRPr="00A430D6" w:rsidRDefault="00A73502" w:rsidP="00D1363B">
            <w:pPr>
              <w:spacing w:line="480" w:lineRule="auto"/>
              <w:jc w:val="center"/>
            </w:pPr>
            <w:r w:rsidRPr="00A430D6">
              <w:t>48</w:t>
            </w:r>
          </w:p>
        </w:tc>
      </w:tr>
      <w:tr w:rsidR="00A73502" w:rsidRPr="00A430D6" w14:paraId="552CF4DA" w14:textId="77777777" w:rsidTr="00D1363B">
        <w:tc>
          <w:tcPr>
            <w:tcW w:w="1447" w:type="pct"/>
          </w:tcPr>
          <w:p w14:paraId="477D087A" w14:textId="77777777" w:rsidR="00A73502" w:rsidRPr="00A430D6" w:rsidRDefault="00A73502" w:rsidP="00D1363B">
            <w:pPr>
              <w:spacing w:line="480" w:lineRule="auto"/>
            </w:pPr>
            <w:r w:rsidRPr="00A430D6">
              <w:t>Total</w:t>
            </w:r>
          </w:p>
        </w:tc>
        <w:tc>
          <w:tcPr>
            <w:tcW w:w="1447" w:type="pct"/>
          </w:tcPr>
          <w:p w14:paraId="22BB0990" w14:textId="77777777" w:rsidR="00A73502" w:rsidRPr="00A430D6" w:rsidRDefault="00A73502" w:rsidP="00D1363B">
            <w:pPr>
              <w:spacing w:line="480" w:lineRule="auto"/>
              <w:jc w:val="center"/>
            </w:pPr>
            <w:r w:rsidRPr="00A430D6">
              <w:t>218</w:t>
            </w:r>
          </w:p>
        </w:tc>
        <w:tc>
          <w:tcPr>
            <w:tcW w:w="1447" w:type="pct"/>
          </w:tcPr>
          <w:p w14:paraId="7C6A9999" w14:textId="77777777" w:rsidR="00A73502" w:rsidRPr="00A430D6" w:rsidRDefault="00A73502" w:rsidP="00D1363B">
            <w:pPr>
              <w:spacing w:line="480" w:lineRule="auto"/>
              <w:jc w:val="center"/>
            </w:pPr>
            <w:r w:rsidRPr="00A430D6">
              <w:t>122</w:t>
            </w:r>
          </w:p>
        </w:tc>
        <w:tc>
          <w:tcPr>
            <w:tcW w:w="658" w:type="pct"/>
          </w:tcPr>
          <w:p w14:paraId="20937CF1" w14:textId="77777777" w:rsidR="00A73502" w:rsidRPr="00A430D6" w:rsidRDefault="00A73502" w:rsidP="00D1363B">
            <w:pPr>
              <w:spacing w:line="480" w:lineRule="auto"/>
              <w:jc w:val="center"/>
            </w:pPr>
            <w:r w:rsidRPr="00A430D6">
              <w:t>340</w:t>
            </w:r>
          </w:p>
        </w:tc>
      </w:tr>
    </w:tbl>
    <w:p w14:paraId="3E6A5B83" w14:textId="4583FEE8" w:rsidR="00A73502" w:rsidRPr="00EB6361" w:rsidRDefault="00A73502" w:rsidP="00A73502">
      <w:pPr>
        <w:spacing w:before="80" w:line="240" w:lineRule="auto"/>
        <w:rPr>
          <w:rFonts w:ascii="Times New Roman" w:eastAsia="Times New Roman" w:hAnsi="Times New Roman" w:cs="Times New Roman"/>
          <w:kern w:val="0"/>
          <w:lang w:val="en-GB" w:eastAsia="zh-CN"/>
          <w14:ligatures w14:val="none"/>
        </w:rPr>
      </w:pPr>
      <w:r w:rsidRPr="00A430D6">
        <w:rPr>
          <w:rFonts w:ascii="Times New Roman" w:eastAsia="Times New Roman" w:hAnsi="Times New Roman" w:cs="Times New Roman"/>
          <w:i/>
          <w:iCs/>
          <w:kern w:val="0"/>
          <w:sz w:val="22"/>
          <w:szCs w:val="22"/>
          <w:lang w:val="en-GB" w:eastAsia="zh-CN"/>
          <w14:ligatures w14:val="none"/>
        </w:rPr>
        <w:t xml:space="preserve">Note. </w:t>
      </w:r>
      <w:proofErr w:type="gramStart"/>
      <w:r w:rsidRPr="00A430D6">
        <w:rPr>
          <w:rFonts w:ascii="Times New Roman" w:eastAsia="Times New Roman" w:hAnsi="Times New Roman" w:cs="Times New Roman"/>
          <w:kern w:val="0"/>
          <w:sz w:val="22"/>
          <w:szCs w:val="22"/>
          <w:lang w:val="en-GB" w:eastAsia="zh-CN"/>
          <w14:ligatures w14:val="none"/>
        </w:rPr>
        <w:t>χ²(</w:t>
      </w:r>
      <w:proofErr w:type="gramEnd"/>
      <w:r w:rsidRPr="00A430D6">
        <w:rPr>
          <w:rFonts w:ascii="Times New Roman" w:eastAsia="Times New Roman" w:hAnsi="Times New Roman" w:cs="Times New Roman"/>
          <w:kern w:val="0"/>
          <w:sz w:val="22"/>
          <w:szCs w:val="22"/>
          <w:lang w:val="en-GB" w:eastAsia="zh-CN"/>
          <w14:ligatures w14:val="none"/>
        </w:rPr>
        <w:t>3) = 18.47, p &lt; .001. A statistically significant association was observed between household size and use of untreated well water.</w:t>
      </w:r>
    </w:p>
    <w:p w14:paraId="548138E4" w14:textId="3B3F3E36" w:rsidR="00916FB2" w:rsidRPr="00916FB2" w:rsidRDefault="00916FB2" w:rsidP="003E22E7">
      <w:pPr>
        <w:spacing w:line="240" w:lineRule="auto"/>
        <w:jc w:val="both"/>
        <w:rPr>
          <w:rFonts w:ascii="Times New Roman" w:hAnsi="Times New Roman" w:cs="Times New Roman"/>
          <w:b/>
          <w:bCs/>
        </w:rPr>
      </w:pPr>
      <w:r w:rsidRPr="00916FB2">
        <w:rPr>
          <w:rFonts w:ascii="Times New Roman" w:hAnsi="Times New Roman" w:cs="Times New Roman"/>
          <w:b/>
          <w:bCs/>
        </w:rPr>
        <w:t>4.9 Predictors of Untreated Well Water Use</w:t>
      </w:r>
    </w:p>
    <w:p w14:paraId="346110EB" w14:textId="29250CCF" w:rsidR="00A73502" w:rsidRDefault="00916FB2" w:rsidP="00A73502">
      <w:pPr>
        <w:spacing w:line="240" w:lineRule="auto"/>
        <w:jc w:val="both"/>
        <w:rPr>
          <w:rFonts w:ascii="Times New Roman" w:hAnsi="Times New Roman" w:cs="Times New Roman"/>
        </w:rPr>
      </w:pPr>
      <w:r w:rsidRPr="00916FB2">
        <w:rPr>
          <w:rFonts w:ascii="Times New Roman" w:hAnsi="Times New Roman" w:cs="Times New Roman"/>
        </w:rPr>
        <w:t>Binary logistic regression analysis identified educational attainment, household size, and distance to water source as significant predictors of reliance on untreated hand-dug well water.</w:t>
      </w:r>
      <w:r w:rsidR="00A73502">
        <w:rPr>
          <w:rFonts w:ascii="Times New Roman" w:hAnsi="Times New Roman" w:cs="Times New Roman"/>
        </w:rPr>
        <w:t xml:space="preserve"> </w:t>
      </w:r>
      <w:r w:rsidRPr="00916FB2">
        <w:rPr>
          <w:rFonts w:ascii="Times New Roman" w:hAnsi="Times New Roman" w:cs="Times New Roman"/>
        </w:rPr>
        <w:t>Compared to respondents with no formal education, those with secondary education were significantly less likely to rely on untreated wells (AOR = 0.54, 95% CI: 0.36–0.81, p = .003), while those with tertiary education had an even lower likelihood (AOR = 0.34, 95% CI: 0.21–0.56, p &lt; .001).</w:t>
      </w:r>
      <w:r w:rsidR="00A73502">
        <w:rPr>
          <w:rFonts w:ascii="Times New Roman" w:hAnsi="Times New Roman" w:cs="Times New Roman"/>
        </w:rPr>
        <w:t xml:space="preserve"> </w:t>
      </w:r>
      <w:r w:rsidRPr="00916FB2">
        <w:rPr>
          <w:rFonts w:ascii="Times New Roman" w:hAnsi="Times New Roman" w:cs="Times New Roman"/>
        </w:rPr>
        <w:t xml:space="preserve">Household size </w:t>
      </w:r>
      <w:r w:rsidR="00185CE1">
        <w:rPr>
          <w:rFonts w:ascii="Times New Roman" w:hAnsi="Times New Roman" w:cs="Times New Roman"/>
        </w:rPr>
        <w:t>was strongly positively associated</w:t>
      </w:r>
      <w:r w:rsidRPr="00916FB2">
        <w:rPr>
          <w:rFonts w:ascii="Times New Roman" w:hAnsi="Times New Roman" w:cs="Times New Roman"/>
        </w:rPr>
        <w:t xml:space="preserve"> with untreated well use. Households with 7–9 members were nearly twice as likely to rely on untreated wells (AOR = 1.98, 95% CI: 1.28–3.08, p = .002), and those with 10 or more members were more than twice as likely (AOR = 2.32, 95% CI: 1.38–3.90, p = .001).</w:t>
      </w:r>
      <w:r w:rsidR="00A73502">
        <w:rPr>
          <w:rFonts w:ascii="Times New Roman" w:hAnsi="Times New Roman" w:cs="Times New Roman"/>
        </w:rPr>
        <w:t xml:space="preserve"> </w:t>
      </w:r>
      <w:r w:rsidRPr="00916FB2">
        <w:rPr>
          <w:rFonts w:ascii="Times New Roman" w:hAnsi="Times New Roman" w:cs="Times New Roman"/>
        </w:rPr>
        <w:t xml:space="preserve">Distance to </w:t>
      </w:r>
      <w:r w:rsidR="00185CE1">
        <w:rPr>
          <w:rFonts w:ascii="Times New Roman" w:hAnsi="Times New Roman" w:cs="Times New Roman"/>
        </w:rPr>
        <w:t xml:space="preserve">the water source was inversely </w:t>
      </w:r>
      <w:r w:rsidR="00185CE1">
        <w:rPr>
          <w:rFonts w:ascii="Times New Roman" w:hAnsi="Times New Roman" w:cs="Times New Roman"/>
        </w:rPr>
        <w:lastRenderedPageBreak/>
        <w:t xml:space="preserve">associated with </w:t>
      </w:r>
      <w:r w:rsidR="001949AC">
        <w:rPr>
          <w:rFonts w:ascii="Times New Roman" w:hAnsi="Times New Roman" w:cs="Times New Roman"/>
        </w:rPr>
        <w:t xml:space="preserve">the </w:t>
      </w:r>
      <w:r w:rsidR="00185CE1">
        <w:rPr>
          <w:rFonts w:ascii="Times New Roman" w:hAnsi="Times New Roman" w:cs="Times New Roman"/>
        </w:rPr>
        <w:t>use of untreated wells</w:t>
      </w:r>
      <w:r w:rsidRPr="00916FB2">
        <w:rPr>
          <w:rFonts w:ascii="Times New Roman" w:hAnsi="Times New Roman" w:cs="Times New Roman"/>
        </w:rPr>
        <w:t xml:space="preserve">. Households located more than 100 </w:t>
      </w:r>
      <w:r w:rsidR="001949AC" w:rsidRPr="00916FB2">
        <w:rPr>
          <w:rFonts w:ascii="Times New Roman" w:hAnsi="Times New Roman" w:cs="Times New Roman"/>
        </w:rPr>
        <w:t>meters</w:t>
      </w:r>
      <w:r w:rsidRPr="00916FB2">
        <w:rPr>
          <w:rFonts w:ascii="Times New Roman" w:hAnsi="Times New Roman" w:cs="Times New Roman"/>
        </w:rPr>
        <w:t xml:space="preserve"> from their water source were significantly less likely to rely on untreated wells (AOR = 0.66, 95% CI: 0.46–0.95, p = .026)</w:t>
      </w:r>
      <w:r w:rsidR="00A73502">
        <w:rPr>
          <w:rFonts w:ascii="Times New Roman" w:hAnsi="Times New Roman" w:cs="Times New Roman"/>
        </w:rPr>
        <w:t xml:space="preserve">. </w:t>
      </w:r>
      <w:r w:rsidRPr="00916FB2">
        <w:rPr>
          <w:rFonts w:ascii="Times New Roman" w:hAnsi="Times New Roman" w:cs="Times New Roman"/>
        </w:rPr>
        <w:t>Age was not a significant predictor in the adjusted model (AOR = 1.27, p = .</w:t>
      </w:r>
      <w:r w:rsidR="00A73502" w:rsidRPr="00916FB2">
        <w:rPr>
          <w:rFonts w:ascii="Times New Roman" w:hAnsi="Times New Roman" w:cs="Times New Roman"/>
        </w:rPr>
        <w:t>184)</w:t>
      </w:r>
      <w:r w:rsidR="00A73502">
        <w:rPr>
          <w:rFonts w:ascii="Times New Roman" w:hAnsi="Times New Roman" w:cs="Times New Roman"/>
        </w:rPr>
        <w:t xml:space="preserve"> (Table 9)</w:t>
      </w:r>
      <w:r w:rsidRPr="00916FB2">
        <w:rPr>
          <w:rFonts w:ascii="Times New Roman" w:hAnsi="Times New Roman" w:cs="Times New Roman"/>
        </w:rPr>
        <w:t>.</w:t>
      </w:r>
      <w:bookmarkStart w:id="23" w:name="_Toc227757207"/>
      <w:bookmarkStart w:id="24" w:name="_Toc227763511"/>
    </w:p>
    <w:p w14:paraId="6BF84BEE" w14:textId="5C97533C" w:rsidR="00A73502" w:rsidRPr="00A73502" w:rsidRDefault="00A73502" w:rsidP="00A73502">
      <w:pPr>
        <w:spacing w:line="240" w:lineRule="auto"/>
        <w:jc w:val="both"/>
        <w:rPr>
          <w:rFonts w:ascii="Times New Roman" w:hAnsi="Times New Roman" w:cs="Times New Roman"/>
        </w:rPr>
      </w:pPr>
      <w:r w:rsidRPr="00A430D6">
        <w:rPr>
          <w:rFonts w:ascii="Times New Roman" w:eastAsia="Times New Roman" w:hAnsi="Times New Roman" w:cs="Times New Roman"/>
          <w:b/>
          <w:bCs/>
          <w:kern w:val="0"/>
          <w:sz w:val="26"/>
          <w:szCs w:val="26"/>
          <w:lang w:val="en-GB" w:eastAsia="zh-CN"/>
          <w14:ligatures w14:val="none"/>
        </w:rPr>
        <w:t xml:space="preserve">Table 9: </w:t>
      </w:r>
      <w:r w:rsidRPr="00A430D6">
        <w:rPr>
          <w:rFonts w:ascii="Times New Roman" w:eastAsia="Times New Roman" w:hAnsi="Times New Roman" w:cs="Times New Roman"/>
          <w:b/>
          <w:bCs/>
          <w:i/>
          <w:iCs/>
          <w:kern w:val="0"/>
          <w:sz w:val="26"/>
          <w:szCs w:val="26"/>
          <w:lang w:val="en-GB" w:eastAsia="zh-CN"/>
          <w14:ligatures w14:val="none"/>
        </w:rPr>
        <w:t>Binary Logistic Regression Predicting Reliance on Untreated Hand-Dug Well Water (n = 340)</w:t>
      </w:r>
      <w:bookmarkEnd w:id="23"/>
      <w:bookmarkEnd w:id="24"/>
    </w:p>
    <w:tbl>
      <w:tblPr>
        <w:tblStyle w:val="TableGrid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4"/>
        <w:gridCol w:w="1306"/>
        <w:gridCol w:w="1017"/>
        <w:gridCol w:w="1306"/>
        <w:gridCol w:w="1473"/>
        <w:gridCol w:w="1140"/>
      </w:tblGrid>
      <w:tr w:rsidR="00A73502" w:rsidRPr="00A430D6" w14:paraId="12644251" w14:textId="77777777" w:rsidTr="00D1363B">
        <w:tc>
          <w:tcPr>
            <w:tcW w:w="1741" w:type="pct"/>
          </w:tcPr>
          <w:p w14:paraId="2F85EC5D" w14:textId="77777777" w:rsidR="00A73502" w:rsidRPr="00A430D6" w:rsidRDefault="00A73502" w:rsidP="00D1363B">
            <w:pPr>
              <w:spacing w:line="480" w:lineRule="auto"/>
              <w:jc w:val="center"/>
            </w:pPr>
            <w:r w:rsidRPr="00A430D6">
              <w:rPr>
                <w:b/>
                <w:bCs/>
              </w:rPr>
              <w:t>Predictor Variable</w:t>
            </w:r>
          </w:p>
        </w:tc>
        <w:tc>
          <w:tcPr>
            <w:tcW w:w="682" w:type="pct"/>
          </w:tcPr>
          <w:p w14:paraId="3FC96BD9" w14:textId="77777777" w:rsidR="00A73502" w:rsidRPr="00A430D6" w:rsidRDefault="00A73502" w:rsidP="00D1363B">
            <w:pPr>
              <w:spacing w:line="480" w:lineRule="auto"/>
              <w:jc w:val="center"/>
            </w:pPr>
            <w:r w:rsidRPr="00A430D6">
              <w:rPr>
                <w:b/>
                <w:bCs/>
              </w:rPr>
              <w:t>B</w:t>
            </w:r>
          </w:p>
        </w:tc>
        <w:tc>
          <w:tcPr>
            <w:tcW w:w="531" w:type="pct"/>
          </w:tcPr>
          <w:p w14:paraId="2D3B4949" w14:textId="77777777" w:rsidR="00A73502" w:rsidRPr="00A430D6" w:rsidRDefault="00A73502" w:rsidP="00D1363B">
            <w:pPr>
              <w:spacing w:line="480" w:lineRule="auto"/>
              <w:jc w:val="center"/>
            </w:pPr>
            <w:r w:rsidRPr="00A430D6">
              <w:rPr>
                <w:b/>
                <w:bCs/>
              </w:rPr>
              <w:t>SE</w:t>
            </w:r>
          </w:p>
        </w:tc>
        <w:tc>
          <w:tcPr>
            <w:tcW w:w="682" w:type="pct"/>
          </w:tcPr>
          <w:p w14:paraId="56774D1C" w14:textId="77777777" w:rsidR="00A73502" w:rsidRPr="00A430D6" w:rsidRDefault="00A73502" w:rsidP="00D1363B">
            <w:pPr>
              <w:spacing w:line="480" w:lineRule="auto"/>
              <w:jc w:val="center"/>
            </w:pPr>
            <w:r w:rsidRPr="00A430D6">
              <w:rPr>
                <w:b/>
                <w:bCs/>
              </w:rPr>
              <w:t>AOR</w:t>
            </w:r>
          </w:p>
        </w:tc>
        <w:tc>
          <w:tcPr>
            <w:tcW w:w="769" w:type="pct"/>
          </w:tcPr>
          <w:p w14:paraId="39D611F9" w14:textId="77777777" w:rsidR="00A73502" w:rsidRPr="00A430D6" w:rsidRDefault="00A73502" w:rsidP="00D1363B">
            <w:pPr>
              <w:spacing w:line="480" w:lineRule="auto"/>
              <w:jc w:val="center"/>
            </w:pPr>
            <w:r w:rsidRPr="00A430D6">
              <w:rPr>
                <w:b/>
                <w:bCs/>
              </w:rPr>
              <w:t>95% CI</w:t>
            </w:r>
          </w:p>
        </w:tc>
        <w:tc>
          <w:tcPr>
            <w:tcW w:w="595" w:type="pct"/>
          </w:tcPr>
          <w:p w14:paraId="647C5F63" w14:textId="77777777" w:rsidR="00A73502" w:rsidRPr="00A430D6" w:rsidRDefault="00A73502" w:rsidP="00D1363B">
            <w:pPr>
              <w:spacing w:line="480" w:lineRule="auto"/>
              <w:jc w:val="center"/>
            </w:pPr>
            <w:r w:rsidRPr="00A430D6">
              <w:rPr>
                <w:b/>
                <w:bCs/>
              </w:rPr>
              <w:t>p-value</w:t>
            </w:r>
          </w:p>
        </w:tc>
      </w:tr>
      <w:tr w:rsidR="00A73502" w:rsidRPr="00A430D6" w14:paraId="5E82BD63" w14:textId="77777777" w:rsidTr="00D1363B">
        <w:tc>
          <w:tcPr>
            <w:tcW w:w="1741" w:type="pct"/>
          </w:tcPr>
          <w:p w14:paraId="2B50DFBD" w14:textId="77777777" w:rsidR="00A73502" w:rsidRPr="00A430D6" w:rsidRDefault="00A73502" w:rsidP="00D1363B">
            <w:pPr>
              <w:spacing w:line="480" w:lineRule="auto"/>
            </w:pPr>
            <w:r w:rsidRPr="00A430D6">
              <w:t>Age (26–35 vs. 18–25)</w:t>
            </w:r>
          </w:p>
        </w:tc>
        <w:tc>
          <w:tcPr>
            <w:tcW w:w="682" w:type="pct"/>
          </w:tcPr>
          <w:p w14:paraId="58A425FB" w14:textId="77777777" w:rsidR="00A73502" w:rsidRPr="00A430D6" w:rsidRDefault="00A73502" w:rsidP="00D1363B">
            <w:pPr>
              <w:spacing w:line="480" w:lineRule="auto"/>
              <w:jc w:val="center"/>
            </w:pPr>
            <w:r w:rsidRPr="00A430D6">
              <w:t>0.24</w:t>
            </w:r>
          </w:p>
        </w:tc>
        <w:tc>
          <w:tcPr>
            <w:tcW w:w="531" w:type="pct"/>
          </w:tcPr>
          <w:p w14:paraId="2C520399" w14:textId="77777777" w:rsidR="00A73502" w:rsidRPr="00A430D6" w:rsidRDefault="00A73502" w:rsidP="00D1363B">
            <w:pPr>
              <w:spacing w:line="480" w:lineRule="auto"/>
              <w:jc w:val="center"/>
            </w:pPr>
            <w:r w:rsidRPr="00A430D6">
              <w:t>0.19</w:t>
            </w:r>
          </w:p>
        </w:tc>
        <w:tc>
          <w:tcPr>
            <w:tcW w:w="682" w:type="pct"/>
          </w:tcPr>
          <w:p w14:paraId="6160D042" w14:textId="77777777" w:rsidR="00A73502" w:rsidRPr="00A430D6" w:rsidRDefault="00A73502" w:rsidP="00D1363B">
            <w:pPr>
              <w:spacing w:line="480" w:lineRule="auto"/>
              <w:jc w:val="center"/>
            </w:pPr>
            <w:r w:rsidRPr="00A430D6">
              <w:t>1.27</w:t>
            </w:r>
          </w:p>
        </w:tc>
        <w:tc>
          <w:tcPr>
            <w:tcW w:w="769" w:type="pct"/>
          </w:tcPr>
          <w:p w14:paraId="5A225F59" w14:textId="77777777" w:rsidR="00A73502" w:rsidRPr="00A430D6" w:rsidRDefault="00A73502" w:rsidP="00D1363B">
            <w:pPr>
              <w:spacing w:line="480" w:lineRule="auto"/>
              <w:jc w:val="center"/>
            </w:pPr>
            <w:r w:rsidRPr="00A430D6">
              <w:t>0.88–1.83</w:t>
            </w:r>
          </w:p>
        </w:tc>
        <w:tc>
          <w:tcPr>
            <w:tcW w:w="595" w:type="pct"/>
          </w:tcPr>
          <w:p w14:paraId="73B0BE55" w14:textId="77777777" w:rsidR="00A73502" w:rsidRPr="00A430D6" w:rsidRDefault="00A73502" w:rsidP="00D1363B">
            <w:pPr>
              <w:spacing w:line="480" w:lineRule="auto"/>
              <w:jc w:val="center"/>
            </w:pPr>
            <w:r w:rsidRPr="00A430D6">
              <w:t>.184</w:t>
            </w:r>
          </w:p>
        </w:tc>
      </w:tr>
      <w:tr w:rsidR="00A73502" w:rsidRPr="00A430D6" w14:paraId="0ECB1321" w14:textId="77777777" w:rsidTr="00D1363B">
        <w:tc>
          <w:tcPr>
            <w:tcW w:w="1741" w:type="pct"/>
          </w:tcPr>
          <w:p w14:paraId="58A85834" w14:textId="77777777" w:rsidR="00A73502" w:rsidRPr="00A430D6" w:rsidRDefault="00A73502" w:rsidP="00D1363B">
            <w:pPr>
              <w:spacing w:line="480" w:lineRule="auto"/>
            </w:pPr>
            <w:r w:rsidRPr="00A430D6">
              <w:t>Secondary education</w:t>
            </w:r>
          </w:p>
        </w:tc>
        <w:tc>
          <w:tcPr>
            <w:tcW w:w="682" w:type="pct"/>
          </w:tcPr>
          <w:p w14:paraId="4D4CA98B" w14:textId="77777777" w:rsidR="00A73502" w:rsidRPr="00A430D6" w:rsidRDefault="00A73502" w:rsidP="00D1363B">
            <w:pPr>
              <w:spacing w:line="480" w:lineRule="auto"/>
              <w:jc w:val="center"/>
            </w:pPr>
            <w:r w:rsidRPr="00A430D6">
              <w:t>-0.61</w:t>
            </w:r>
          </w:p>
        </w:tc>
        <w:tc>
          <w:tcPr>
            <w:tcW w:w="531" w:type="pct"/>
          </w:tcPr>
          <w:p w14:paraId="11110D7E" w14:textId="77777777" w:rsidR="00A73502" w:rsidRPr="00A430D6" w:rsidRDefault="00A73502" w:rsidP="00D1363B">
            <w:pPr>
              <w:spacing w:line="480" w:lineRule="auto"/>
              <w:jc w:val="center"/>
            </w:pPr>
            <w:r w:rsidRPr="00A430D6">
              <w:t>0.21</w:t>
            </w:r>
          </w:p>
        </w:tc>
        <w:tc>
          <w:tcPr>
            <w:tcW w:w="682" w:type="pct"/>
          </w:tcPr>
          <w:p w14:paraId="563F6600" w14:textId="77777777" w:rsidR="00A73502" w:rsidRPr="00A430D6" w:rsidRDefault="00A73502" w:rsidP="00D1363B">
            <w:pPr>
              <w:spacing w:line="480" w:lineRule="auto"/>
              <w:jc w:val="center"/>
            </w:pPr>
            <w:r w:rsidRPr="00A430D6">
              <w:t>0.54</w:t>
            </w:r>
          </w:p>
        </w:tc>
        <w:tc>
          <w:tcPr>
            <w:tcW w:w="769" w:type="pct"/>
          </w:tcPr>
          <w:p w14:paraId="5938F5ED" w14:textId="77777777" w:rsidR="00A73502" w:rsidRPr="00A430D6" w:rsidRDefault="00A73502" w:rsidP="00D1363B">
            <w:pPr>
              <w:spacing w:line="480" w:lineRule="auto"/>
              <w:jc w:val="center"/>
            </w:pPr>
            <w:r w:rsidRPr="00A430D6">
              <w:t>0.36–0.81</w:t>
            </w:r>
          </w:p>
        </w:tc>
        <w:tc>
          <w:tcPr>
            <w:tcW w:w="595" w:type="pct"/>
          </w:tcPr>
          <w:p w14:paraId="793F5C76" w14:textId="77777777" w:rsidR="00A73502" w:rsidRPr="00A430D6" w:rsidRDefault="00A73502" w:rsidP="00D1363B">
            <w:pPr>
              <w:spacing w:line="480" w:lineRule="auto"/>
              <w:jc w:val="center"/>
            </w:pPr>
            <w:r w:rsidRPr="00A430D6">
              <w:t>.003*</w:t>
            </w:r>
          </w:p>
        </w:tc>
      </w:tr>
      <w:tr w:rsidR="00A73502" w:rsidRPr="00A430D6" w14:paraId="0F8B1A31" w14:textId="77777777" w:rsidTr="00D1363B">
        <w:tc>
          <w:tcPr>
            <w:tcW w:w="1741" w:type="pct"/>
          </w:tcPr>
          <w:p w14:paraId="1FA9A0FF" w14:textId="77777777" w:rsidR="00A73502" w:rsidRPr="00A430D6" w:rsidRDefault="00A73502" w:rsidP="00D1363B">
            <w:pPr>
              <w:spacing w:line="480" w:lineRule="auto"/>
            </w:pPr>
            <w:r w:rsidRPr="00A430D6">
              <w:t>Tertiary education</w:t>
            </w:r>
          </w:p>
        </w:tc>
        <w:tc>
          <w:tcPr>
            <w:tcW w:w="682" w:type="pct"/>
          </w:tcPr>
          <w:p w14:paraId="49921F77" w14:textId="77777777" w:rsidR="00A73502" w:rsidRPr="00A430D6" w:rsidRDefault="00A73502" w:rsidP="00D1363B">
            <w:pPr>
              <w:spacing w:line="480" w:lineRule="auto"/>
              <w:jc w:val="center"/>
            </w:pPr>
            <w:r w:rsidRPr="00A430D6">
              <w:t>-1.08</w:t>
            </w:r>
          </w:p>
        </w:tc>
        <w:tc>
          <w:tcPr>
            <w:tcW w:w="531" w:type="pct"/>
          </w:tcPr>
          <w:p w14:paraId="05CE075A" w14:textId="77777777" w:rsidR="00A73502" w:rsidRPr="00A430D6" w:rsidRDefault="00A73502" w:rsidP="00D1363B">
            <w:pPr>
              <w:spacing w:line="480" w:lineRule="auto"/>
              <w:jc w:val="center"/>
            </w:pPr>
            <w:r w:rsidRPr="00A430D6">
              <w:t>0.24</w:t>
            </w:r>
          </w:p>
        </w:tc>
        <w:tc>
          <w:tcPr>
            <w:tcW w:w="682" w:type="pct"/>
          </w:tcPr>
          <w:p w14:paraId="4BFCC97B" w14:textId="77777777" w:rsidR="00A73502" w:rsidRPr="00A430D6" w:rsidRDefault="00A73502" w:rsidP="00D1363B">
            <w:pPr>
              <w:spacing w:line="480" w:lineRule="auto"/>
              <w:jc w:val="center"/>
            </w:pPr>
            <w:r w:rsidRPr="00A430D6">
              <w:t>0.34</w:t>
            </w:r>
          </w:p>
        </w:tc>
        <w:tc>
          <w:tcPr>
            <w:tcW w:w="769" w:type="pct"/>
          </w:tcPr>
          <w:p w14:paraId="3BCA5FF5" w14:textId="77777777" w:rsidR="00A73502" w:rsidRPr="00A430D6" w:rsidRDefault="00A73502" w:rsidP="00D1363B">
            <w:pPr>
              <w:spacing w:line="480" w:lineRule="auto"/>
              <w:jc w:val="center"/>
            </w:pPr>
            <w:r w:rsidRPr="00A430D6">
              <w:t>0.21–0.56</w:t>
            </w:r>
          </w:p>
        </w:tc>
        <w:tc>
          <w:tcPr>
            <w:tcW w:w="595" w:type="pct"/>
          </w:tcPr>
          <w:p w14:paraId="5DCFFF89" w14:textId="77777777" w:rsidR="00A73502" w:rsidRPr="00A430D6" w:rsidRDefault="00A73502" w:rsidP="00D1363B">
            <w:pPr>
              <w:spacing w:line="480" w:lineRule="auto"/>
              <w:jc w:val="center"/>
            </w:pPr>
            <w:r w:rsidRPr="00A430D6">
              <w:t>&lt; .001*</w:t>
            </w:r>
          </w:p>
        </w:tc>
      </w:tr>
      <w:tr w:rsidR="00A73502" w:rsidRPr="00A430D6" w14:paraId="42663C0F" w14:textId="77777777" w:rsidTr="00D1363B">
        <w:tc>
          <w:tcPr>
            <w:tcW w:w="1741" w:type="pct"/>
          </w:tcPr>
          <w:p w14:paraId="66788119" w14:textId="77777777" w:rsidR="00A73502" w:rsidRPr="00A430D6" w:rsidRDefault="00A73502" w:rsidP="00D1363B">
            <w:pPr>
              <w:spacing w:line="480" w:lineRule="auto"/>
            </w:pPr>
            <w:r w:rsidRPr="00A430D6">
              <w:t>Household size (7–9 persons)</w:t>
            </w:r>
          </w:p>
        </w:tc>
        <w:tc>
          <w:tcPr>
            <w:tcW w:w="682" w:type="pct"/>
          </w:tcPr>
          <w:p w14:paraId="37FD77DF" w14:textId="77777777" w:rsidR="00A73502" w:rsidRPr="00A430D6" w:rsidRDefault="00A73502" w:rsidP="00D1363B">
            <w:pPr>
              <w:spacing w:line="480" w:lineRule="auto"/>
              <w:jc w:val="center"/>
            </w:pPr>
            <w:r w:rsidRPr="00A430D6">
              <w:t>0.68</w:t>
            </w:r>
          </w:p>
        </w:tc>
        <w:tc>
          <w:tcPr>
            <w:tcW w:w="531" w:type="pct"/>
          </w:tcPr>
          <w:p w14:paraId="11EC6D0C" w14:textId="77777777" w:rsidR="00A73502" w:rsidRPr="00A430D6" w:rsidRDefault="00A73502" w:rsidP="00D1363B">
            <w:pPr>
              <w:spacing w:line="480" w:lineRule="auto"/>
              <w:jc w:val="center"/>
            </w:pPr>
            <w:r w:rsidRPr="00A430D6">
              <w:t>0.22</w:t>
            </w:r>
          </w:p>
        </w:tc>
        <w:tc>
          <w:tcPr>
            <w:tcW w:w="682" w:type="pct"/>
          </w:tcPr>
          <w:p w14:paraId="36202054" w14:textId="77777777" w:rsidR="00A73502" w:rsidRPr="00A430D6" w:rsidRDefault="00A73502" w:rsidP="00D1363B">
            <w:pPr>
              <w:spacing w:line="480" w:lineRule="auto"/>
              <w:jc w:val="center"/>
            </w:pPr>
            <w:r w:rsidRPr="00A430D6">
              <w:t>1.98</w:t>
            </w:r>
          </w:p>
        </w:tc>
        <w:tc>
          <w:tcPr>
            <w:tcW w:w="769" w:type="pct"/>
          </w:tcPr>
          <w:p w14:paraId="09850E7C" w14:textId="77777777" w:rsidR="00A73502" w:rsidRPr="00A430D6" w:rsidRDefault="00A73502" w:rsidP="00D1363B">
            <w:pPr>
              <w:spacing w:line="480" w:lineRule="auto"/>
              <w:jc w:val="center"/>
            </w:pPr>
            <w:r w:rsidRPr="00A430D6">
              <w:t>1.28–3.08</w:t>
            </w:r>
          </w:p>
        </w:tc>
        <w:tc>
          <w:tcPr>
            <w:tcW w:w="595" w:type="pct"/>
          </w:tcPr>
          <w:p w14:paraId="508967F7" w14:textId="77777777" w:rsidR="00A73502" w:rsidRPr="00A430D6" w:rsidRDefault="00A73502" w:rsidP="00D1363B">
            <w:pPr>
              <w:spacing w:line="480" w:lineRule="auto"/>
              <w:jc w:val="center"/>
            </w:pPr>
            <w:r w:rsidRPr="00A430D6">
              <w:t>.002*</w:t>
            </w:r>
          </w:p>
        </w:tc>
      </w:tr>
      <w:tr w:rsidR="00A73502" w:rsidRPr="00A430D6" w14:paraId="107F613A" w14:textId="77777777" w:rsidTr="00D1363B">
        <w:tc>
          <w:tcPr>
            <w:tcW w:w="1741" w:type="pct"/>
          </w:tcPr>
          <w:p w14:paraId="671AD04E" w14:textId="77777777" w:rsidR="00A73502" w:rsidRPr="00A430D6" w:rsidRDefault="00A73502" w:rsidP="00D1363B">
            <w:pPr>
              <w:spacing w:line="480" w:lineRule="auto"/>
            </w:pPr>
            <w:r w:rsidRPr="00A430D6">
              <w:t>Household size (≥10 persons)</w:t>
            </w:r>
          </w:p>
        </w:tc>
        <w:tc>
          <w:tcPr>
            <w:tcW w:w="682" w:type="pct"/>
          </w:tcPr>
          <w:p w14:paraId="0AB63DC5" w14:textId="77777777" w:rsidR="00A73502" w:rsidRPr="00A430D6" w:rsidRDefault="00A73502" w:rsidP="00D1363B">
            <w:pPr>
              <w:spacing w:line="480" w:lineRule="auto"/>
              <w:jc w:val="center"/>
            </w:pPr>
            <w:r w:rsidRPr="00A430D6">
              <w:t>0.84</w:t>
            </w:r>
          </w:p>
        </w:tc>
        <w:tc>
          <w:tcPr>
            <w:tcW w:w="531" w:type="pct"/>
          </w:tcPr>
          <w:p w14:paraId="0C6C6498" w14:textId="77777777" w:rsidR="00A73502" w:rsidRPr="00A430D6" w:rsidRDefault="00A73502" w:rsidP="00D1363B">
            <w:pPr>
              <w:spacing w:line="480" w:lineRule="auto"/>
              <w:jc w:val="center"/>
            </w:pPr>
            <w:r w:rsidRPr="00A430D6">
              <w:t>0.26</w:t>
            </w:r>
          </w:p>
        </w:tc>
        <w:tc>
          <w:tcPr>
            <w:tcW w:w="682" w:type="pct"/>
          </w:tcPr>
          <w:p w14:paraId="355BCD46" w14:textId="77777777" w:rsidR="00A73502" w:rsidRPr="00A430D6" w:rsidRDefault="00A73502" w:rsidP="00D1363B">
            <w:pPr>
              <w:spacing w:line="480" w:lineRule="auto"/>
              <w:jc w:val="center"/>
            </w:pPr>
            <w:r w:rsidRPr="00A430D6">
              <w:t>2.32</w:t>
            </w:r>
          </w:p>
        </w:tc>
        <w:tc>
          <w:tcPr>
            <w:tcW w:w="769" w:type="pct"/>
          </w:tcPr>
          <w:p w14:paraId="1DDEB6CC" w14:textId="77777777" w:rsidR="00A73502" w:rsidRPr="00A430D6" w:rsidRDefault="00A73502" w:rsidP="00D1363B">
            <w:pPr>
              <w:spacing w:line="480" w:lineRule="auto"/>
              <w:jc w:val="center"/>
            </w:pPr>
            <w:r w:rsidRPr="00A430D6">
              <w:t>1.38–3.90</w:t>
            </w:r>
          </w:p>
        </w:tc>
        <w:tc>
          <w:tcPr>
            <w:tcW w:w="595" w:type="pct"/>
          </w:tcPr>
          <w:p w14:paraId="041764B7" w14:textId="77777777" w:rsidR="00A73502" w:rsidRPr="00A430D6" w:rsidRDefault="00A73502" w:rsidP="00D1363B">
            <w:pPr>
              <w:spacing w:line="480" w:lineRule="auto"/>
              <w:jc w:val="center"/>
            </w:pPr>
            <w:r w:rsidRPr="00A430D6">
              <w:t>.001*</w:t>
            </w:r>
          </w:p>
        </w:tc>
      </w:tr>
      <w:tr w:rsidR="00A73502" w:rsidRPr="00A430D6" w14:paraId="6B2EEB2D" w14:textId="77777777" w:rsidTr="00D1363B">
        <w:tc>
          <w:tcPr>
            <w:tcW w:w="1741" w:type="pct"/>
          </w:tcPr>
          <w:p w14:paraId="01C1B003" w14:textId="77777777" w:rsidR="00A73502" w:rsidRPr="00A430D6" w:rsidRDefault="00A73502" w:rsidP="00D1363B">
            <w:pPr>
              <w:spacing w:line="480" w:lineRule="auto"/>
            </w:pPr>
            <w:r w:rsidRPr="00A430D6">
              <w:t>Distance &gt; 100 m from source</w:t>
            </w:r>
          </w:p>
        </w:tc>
        <w:tc>
          <w:tcPr>
            <w:tcW w:w="682" w:type="pct"/>
          </w:tcPr>
          <w:p w14:paraId="7E8A1091" w14:textId="77777777" w:rsidR="00A73502" w:rsidRPr="00A430D6" w:rsidRDefault="00A73502" w:rsidP="00D1363B">
            <w:pPr>
              <w:spacing w:line="480" w:lineRule="auto"/>
              <w:jc w:val="center"/>
            </w:pPr>
            <w:r w:rsidRPr="00A430D6">
              <w:t>-0.42</w:t>
            </w:r>
          </w:p>
        </w:tc>
        <w:tc>
          <w:tcPr>
            <w:tcW w:w="531" w:type="pct"/>
          </w:tcPr>
          <w:p w14:paraId="11AA94B3" w14:textId="77777777" w:rsidR="00A73502" w:rsidRPr="00A430D6" w:rsidRDefault="00A73502" w:rsidP="00D1363B">
            <w:pPr>
              <w:spacing w:line="480" w:lineRule="auto"/>
              <w:jc w:val="center"/>
            </w:pPr>
            <w:r w:rsidRPr="00A430D6">
              <w:t>0.18</w:t>
            </w:r>
          </w:p>
        </w:tc>
        <w:tc>
          <w:tcPr>
            <w:tcW w:w="682" w:type="pct"/>
          </w:tcPr>
          <w:p w14:paraId="5817518C" w14:textId="77777777" w:rsidR="00A73502" w:rsidRPr="00A430D6" w:rsidRDefault="00A73502" w:rsidP="00D1363B">
            <w:pPr>
              <w:spacing w:line="480" w:lineRule="auto"/>
              <w:jc w:val="center"/>
            </w:pPr>
            <w:r w:rsidRPr="00A430D6">
              <w:t>0.66</w:t>
            </w:r>
          </w:p>
        </w:tc>
        <w:tc>
          <w:tcPr>
            <w:tcW w:w="769" w:type="pct"/>
          </w:tcPr>
          <w:p w14:paraId="11A03C62" w14:textId="77777777" w:rsidR="00A73502" w:rsidRPr="00A430D6" w:rsidRDefault="00A73502" w:rsidP="00D1363B">
            <w:pPr>
              <w:spacing w:line="480" w:lineRule="auto"/>
              <w:jc w:val="center"/>
            </w:pPr>
            <w:r w:rsidRPr="00A430D6">
              <w:t>0.46–0.95</w:t>
            </w:r>
          </w:p>
        </w:tc>
        <w:tc>
          <w:tcPr>
            <w:tcW w:w="595" w:type="pct"/>
          </w:tcPr>
          <w:p w14:paraId="4B392AE2" w14:textId="77777777" w:rsidR="00A73502" w:rsidRPr="00A430D6" w:rsidRDefault="00A73502" w:rsidP="00D1363B">
            <w:pPr>
              <w:spacing w:line="480" w:lineRule="auto"/>
              <w:jc w:val="center"/>
            </w:pPr>
            <w:r w:rsidRPr="00A430D6">
              <w:t>.026*</w:t>
            </w:r>
          </w:p>
        </w:tc>
      </w:tr>
    </w:tbl>
    <w:p w14:paraId="4AC26ED9" w14:textId="1670CD78" w:rsidR="00A73502" w:rsidRPr="00916FB2" w:rsidRDefault="00A73502" w:rsidP="00A73502">
      <w:pPr>
        <w:spacing w:before="80" w:line="240" w:lineRule="auto"/>
        <w:rPr>
          <w:rFonts w:ascii="Times New Roman" w:eastAsia="Times New Roman" w:hAnsi="Times New Roman" w:cs="Times New Roman"/>
          <w:kern w:val="0"/>
          <w:lang w:val="en-GB" w:eastAsia="zh-CN"/>
          <w14:ligatures w14:val="none"/>
        </w:rPr>
      </w:pPr>
      <w:r w:rsidRPr="00A430D6">
        <w:rPr>
          <w:rFonts w:ascii="Times New Roman" w:eastAsia="Times New Roman" w:hAnsi="Times New Roman" w:cs="Times New Roman"/>
          <w:i/>
          <w:iCs/>
          <w:kern w:val="0"/>
          <w:sz w:val="22"/>
          <w:szCs w:val="22"/>
          <w:lang w:val="en-GB" w:eastAsia="zh-CN"/>
          <w14:ligatures w14:val="none"/>
        </w:rPr>
        <w:t xml:space="preserve">Note. </w:t>
      </w:r>
      <w:r w:rsidRPr="00A430D6">
        <w:rPr>
          <w:rFonts w:ascii="Times New Roman" w:eastAsia="Times New Roman" w:hAnsi="Times New Roman" w:cs="Times New Roman"/>
          <w:kern w:val="0"/>
          <w:sz w:val="22"/>
          <w:szCs w:val="22"/>
          <w:lang w:val="en-GB" w:eastAsia="zh-CN"/>
          <w14:ligatures w14:val="none"/>
        </w:rPr>
        <w:t xml:space="preserve">AOR = Adjusted Odds Ratio; CI = Confidence Interval; Reference categories: Age (18–25 years), Education (No formal education), Household size (1–3 persons), Distance (&lt; 50 m). </w:t>
      </w:r>
      <w:proofErr w:type="gramStart"/>
      <w:r w:rsidRPr="00A430D6">
        <w:rPr>
          <w:rFonts w:ascii="Times New Roman" w:eastAsia="Times New Roman" w:hAnsi="Times New Roman" w:cs="Times New Roman"/>
          <w:kern w:val="0"/>
          <w:sz w:val="22"/>
          <w:szCs w:val="22"/>
          <w:lang w:val="en-GB" w:eastAsia="zh-CN"/>
          <w14:ligatures w14:val="none"/>
        </w:rPr>
        <w:t>*p &lt; .05.</w:t>
      </w:r>
      <w:proofErr w:type="gramEnd"/>
    </w:p>
    <w:p w14:paraId="1CF8CE35" w14:textId="77777777" w:rsidR="00AE0370" w:rsidRPr="00AE0370" w:rsidRDefault="00AE0370" w:rsidP="00AE0370">
      <w:pPr>
        <w:spacing w:line="240" w:lineRule="auto"/>
        <w:jc w:val="both"/>
        <w:rPr>
          <w:rFonts w:ascii="Times New Roman" w:hAnsi="Times New Roman" w:cs="Times New Roman"/>
          <w:b/>
          <w:bCs/>
        </w:rPr>
      </w:pPr>
      <w:r w:rsidRPr="00AE0370">
        <w:rPr>
          <w:rFonts w:ascii="Times New Roman" w:hAnsi="Times New Roman" w:cs="Times New Roman"/>
          <w:b/>
          <w:bCs/>
        </w:rPr>
        <w:t>DISCUSSION</w:t>
      </w:r>
    </w:p>
    <w:p w14:paraId="100B7856" w14:textId="77777777" w:rsidR="00AE0370" w:rsidRPr="00AE0370" w:rsidRDefault="00AE0370" w:rsidP="00AE0370">
      <w:pPr>
        <w:spacing w:line="240" w:lineRule="auto"/>
        <w:jc w:val="both"/>
        <w:rPr>
          <w:rFonts w:ascii="Times New Roman" w:hAnsi="Times New Roman" w:cs="Times New Roman"/>
          <w:b/>
          <w:bCs/>
        </w:rPr>
      </w:pPr>
      <w:r w:rsidRPr="00AE0370">
        <w:rPr>
          <w:rFonts w:ascii="Times New Roman" w:hAnsi="Times New Roman" w:cs="Times New Roman"/>
          <w:b/>
          <w:bCs/>
        </w:rPr>
        <w:t>5.1 Overview of Key Findings</w:t>
      </w:r>
    </w:p>
    <w:p w14:paraId="582BBC32" w14:textId="632DEFE7" w:rsidR="00AE0370" w:rsidRPr="00AE0370" w:rsidRDefault="00AE0370" w:rsidP="00AE0370">
      <w:pPr>
        <w:spacing w:line="240" w:lineRule="auto"/>
        <w:jc w:val="both"/>
        <w:rPr>
          <w:rFonts w:ascii="Times New Roman" w:hAnsi="Times New Roman" w:cs="Times New Roman"/>
          <w:b/>
          <w:bCs/>
        </w:rPr>
      </w:pPr>
      <w:r w:rsidRPr="00AE0370">
        <w:rPr>
          <w:rFonts w:ascii="Times New Roman" w:hAnsi="Times New Roman" w:cs="Times New Roman"/>
        </w:rPr>
        <w:t>This study examined the socio-demographic and access-related determinants of reliance on untreated hand-dug well water in selected urban slum communities in Abuja, Nigeria. The findings reveal a high prevalence of untreated well use (51.8%), alongside a substantial gap between awareness of waterborne risks and adoption of protective behaviors. Educational attainment, household size, and distance to water sources emerged as significant predictors of untreated well reliance, while age was not significantly associated with water source choice. These findings reinforce the multidimensional nature of water access in informal urban settlements, where behavioral, structural, and environmental factors intersect</w:t>
      </w:r>
      <w:r w:rsidRPr="00AE0370">
        <w:rPr>
          <w:rFonts w:ascii="Times New Roman" w:hAnsi="Times New Roman" w:cs="Times New Roman"/>
          <w:b/>
          <w:bCs/>
        </w:rPr>
        <w:t>.</w:t>
      </w:r>
    </w:p>
    <w:p w14:paraId="20DFB2C4" w14:textId="77777777" w:rsidR="00AE0370" w:rsidRPr="00AE0370" w:rsidRDefault="00AE0370" w:rsidP="00AE0370">
      <w:pPr>
        <w:spacing w:line="240" w:lineRule="auto"/>
        <w:jc w:val="both"/>
        <w:rPr>
          <w:rFonts w:ascii="Times New Roman" w:hAnsi="Times New Roman" w:cs="Times New Roman"/>
          <w:b/>
          <w:bCs/>
        </w:rPr>
      </w:pPr>
      <w:r w:rsidRPr="00AE0370">
        <w:rPr>
          <w:rFonts w:ascii="Times New Roman" w:hAnsi="Times New Roman" w:cs="Times New Roman"/>
          <w:b/>
          <w:bCs/>
        </w:rPr>
        <w:t>5.2 Prevalence of Untreated Well Water Use</w:t>
      </w:r>
    </w:p>
    <w:p w14:paraId="244B5649" w14:textId="0A82A089" w:rsidR="00AE0370" w:rsidRPr="00AE0370" w:rsidRDefault="00AE0370" w:rsidP="00AE0370">
      <w:pPr>
        <w:spacing w:line="240" w:lineRule="auto"/>
        <w:jc w:val="both"/>
        <w:rPr>
          <w:rFonts w:ascii="Times New Roman" w:hAnsi="Times New Roman" w:cs="Times New Roman"/>
        </w:rPr>
      </w:pPr>
      <w:r w:rsidRPr="00AE0370">
        <w:rPr>
          <w:rFonts w:ascii="Times New Roman" w:hAnsi="Times New Roman" w:cs="Times New Roman"/>
        </w:rPr>
        <w:t>The finding that over half of households rely on untreated hand-dug wells underscores the persistence of unimproved water use in urban informal settlements. This aligns with evidence from sub-Saharan Africa showing that slum populations are disproportionately excluded from safely managed water services despite urban residence (</w:t>
      </w:r>
      <w:r w:rsidR="00E2063D">
        <w:rPr>
          <w:rFonts w:ascii="Times New Roman" w:hAnsi="Times New Roman" w:cs="Times New Roman"/>
        </w:rPr>
        <w:t>1</w:t>
      </w:r>
      <w:proofErr w:type="gramStart"/>
      <w:r w:rsidR="00E2063D">
        <w:rPr>
          <w:rFonts w:ascii="Times New Roman" w:hAnsi="Times New Roman" w:cs="Times New Roman"/>
        </w:rPr>
        <w:t>,3</w:t>
      </w:r>
      <w:proofErr w:type="gramEnd"/>
      <w:r w:rsidR="00E2063D">
        <w:rPr>
          <w:rFonts w:ascii="Times New Roman" w:hAnsi="Times New Roman" w:cs="Times New Roman"/>
        </w:rPr>
        <w:t>, 13</w:t>
      </w:r>
      <w:r w:rsidRPr="00AE0370">
        <w:rPr>
          <w:rFonts w:ascii="Times New Roman" w:hAnsi="Times New Roman" w:cs="Times New Roman"/>
        </w:rPr>
        <w:t>).</w:t>
      </w:r>
      <w:r w:rsidR="0045643A">
        <w:rPr>
          <w:rFonts w:ascii="Times New Roman" w:hAnsi="Times New Roman" w:cs="Times New Roman"/>
        </w:rPr>
        <w:t xml:space="preserve"> </w:t>
      </w:r>
      <w:r w:rsidRPr="00AE0370">
        <w:rPr>
          <w:rFonts w:ascii="Times New Roman" w:hAnsi="Times New Roman" w:cs="Times New Roman"/>
        </w:rPr>
        <w:t xml:space="preserve">Similarly, studies in Nigeria and other African contexts have reported high dependence on informal water sources in </w:t>
      </w:r>
      <w:proofErr w:type="spellStart"/>
      <w:r w:rsidRPr="00AE0370">
        <w:rPr>
          <w:rFonts w:ascii="Times New Roman" w:hAnsi="Times New Roman" w:cs="Times New Roman"/>
        </w:rPr>
        <w:t>peri</w:t>
      </w:r>
      <w:proofErr w:type="spellEnd"/>
      <w:r w:rsidRPr="00AE0370">
        <w:rPr>
          <w:rFonts w:ascii="Times New Roman" w:hAnsi="Times New Roman" w:cs="Times New Roman"/>
        </w:rPr>
        <w:t>-urban and slum communities (</w:t>
      </w:r>
      <w:r w:rsidR="00E2063D">
        <w:rPr>
          <w:rFonts w:ascii="Times New Roman" w:hAnsi="Times New Roman" w:cs="Times New Roman"/>
        </w:rPr>
        <w:t>10, 11</w:t>
      </w:r>
      <w:r w:rsidRPr="00AE0370">
        <w:rPr>
          <w:rFonts w:ascii="Times New Roman" w:hAnsi="Times New Roman" w:cs="Times New Roman"/>
        </w:rPr>
        <w:t>). For instance, a study in northern Nigeria found that over 60% of households relied on wells and vendor water due to unreliable municipal supply (</w:t>
      </w:r>
      <w:r w:rsidR="00E2063D">
        <w:rPr>
          <w:rFonts w:ascii="Times New Roman" w:hAnsi="Times New Roman" w:cs="Times New Roman"/>
        </w:rPr>
        <w:t>18</w:t>
      </w:r>
      <w:r w:rsidRPr="00AE0370">
        <w:rPr>
          <w:rFonts w:ascii="Times New Roman" w:hAnsi="Times New Roman" w:cs="Times New Roman"/>
        </w:rPr>
        <w:t>).</w:t>
      </w:r>
      <w:r w:rsidR="0045643A">
        <w:rPr>
          <w:rFonts w:ascii="Times New Roman" w:hAnsi="Times New Roman" w:cs="Times New Roman"/>
        </w:rPr>
        <w:t xml:space="preserve"> </w:t>
      </w:r>
      <w:r w:rsidRPr="00AE0370">
        <w:rPr>
          <w:rFonts w:ascii="Times New Roman" w:hAnsi="Times New Roman" w:cs="Times New Roman"/>
        </w:rPr>
        <w:t xml:space="preserve">However, the prevalence observed in this study is slightly higher than estimates reported in some urban settings where interventions have improved access </w:t>
      </w:r>
      <w:r w:rsidR="00632DE1">
        <w:rPr>
          <w:rFonts w:ascii="Times New Roman" w:hAnsi="Times New Roman" w:cs="Times New Roman"/>
        </w:rPr>
        <w:t>(2</w:t>
      </w:r>
      <w:r w:rsidR="00130408">
        <w:rPr>
          <w:rFonts w:ascii="Times New Roman" w:hAnsi="Times New Roman" w:cs="Times New Roman"/>
        </w:rPr>
        <w:t>3</w:t>
      </w:r>
      <w:r w:rsidRPr="00AE0370">
        <w:rPr>
          <w:rFonts w:ascii="Times New Roman" w:hAnsi="Times New Roman" w:cs="Times New Roman"/>
        </w:rPr>
        <w:t xml:space="preserve">), suggesting that infrastructural inequities </w:t>
      </w:r>
      <w:r w:rsidRPr="00AE0370">
        <w:rPr>
          <w:rFonts w:ascii="Times New Roman" w:hAnsi="Times New Roman" w:cs="Times New Roman"/>
        </w:rPr>
        <w:lastRenderedPageBreak/>
        <w:t>remain particularly pronounced in Abuja’s informal settlements. This supports the argument that urbanization without inclusive service delivery perpetuates water insecurity (</w:t>
      </w:r>
      <w:r w:rsidR="001F3B43">
        <w:rPr>
          <w:rFonts w:ascii="Times New Roman" w:hAnsi="Times New Roman" w:cs="Times New Roman"/>
        </w:rPr>
        <w:t>16</w:t>
      </w:r>
      <w:r w:rsidRPr="00AE0370">
        <w:rPr>
          <w:rFonts w:ascii="Times New Roman" w:hAnsi="Times New Roman" w:cs="Times New Roman"/>
        </w:rPr>
        <w:t>).</w:t>
      </w:r>
    </w:p>
    <w:p w14:paraId="7939E271" w14:textId="77777777" w:rsidR="00AE0370" w:rsidRPr="00AE0370" w:rsidRDefault="00AE0370" w:rsidP="00AE0370">
      <w:pPr>
        <w:spacing w:line="240" w:lineRule="auto"/>
        <w:jc w:val="both"/>
        <w:rPr>
          <w:rFonts w:ascii="Times New Roman" w:hAnsi="Times New Roman" w:cs="Times New Roman"/>
          <w:b/>
          <w:bCs/>
        </w:rPr>
      </w:pPr>
      <w:r w:rsidRPr="00AE0370">
        <w:rPr>
          <w:rFonts w:ascii="Times New Roman" w:hAnsi="Times New Roman" w:cs="Times New Roman"/>
          <w:b/>
          <w:bCs/>
        </w:rPr>
        <w:t>5.3 Education as a Protective Factor</w:t>
      </w:r>
    </w:p>
    <w:p w14:paraId="31A8753F" w14:textId="62435C44" w:rsidR="00AE0370" w:rsidRPr="00AE0370" w:rsidRDefault="00AE0370" w:rsidP="00AE0370">
      <w:pPr>
        <w:spacing w:line="240" w:lineRule="auto"/>
        <w:jc w:val="both"/>
        <w:rPr>
          <w:rFonts w:ascii="Times New Roman" w:hAnsi="Times New Roman" w:cs="Times New Roman"/>
        </w:rPr>
      </w:pPr>
      <w:r w:rsidRPr="00AE0370">
        <w:rPr>
          <w:rFonts w:ascii="Times New Roman" w:hAnsi="Times New Roman" w:cs="Times New Roman"/>
        </w:rPr>
        <w:t>Educational attainment demonstrated a strong inverse association with reliance on untreated well water. This finding is consistent with extensive literature indicating that education enhances health literacy, risk perception, and adoption of preventive behaviors (</w:t>
      </w:r>
      <w:r w:rsidR="00F10A3E">
        <w:rPr>
          <w:rFonts w:ascii="Times New Roman" w:hAnsi="Times New Roman" w:cs="Times New Roman"/>
        </w:rPr>
        <w:t>17</w:t>
      </w:r>
      <w:r w:rsidRPr="00AE0370">
        <w:rPr>
          <w:rFonts w:ascii="Times New Roman" w:hAnsi="Times New Roman" w:cs="Times New Roman"/>
        </w:rPr>
        <w:t xml:space="preserve">; </w:t>
      </w:r>
      <w:r w:rsidR="00F965DC">
        <w:rPr>
          <w:rFonts w:ascii="Times New Roman" w:hAnsi="Times New Roman" w:cs="Times New Roman"/>
        </w:rPr>
        <w:t>19</w:t>
      </w:r>
      <w:r w:rsidRPr="00AE0370">
        <w:rPr>
          <w:rFonts w:ascii="Times New Roman" w:hAnsi="Times New Roman" w:cs="Times New Roman"/>
        </w:rPr>
        <w:t>).</w:t>
      </w:r>
      <w:r w:rsidR="0045643A">
        <w:rPr>
          <w:rFonts w:ascii="Times New Roman" w:hAnsi="Times New Roman" w:cs="Times New Roman"/>
        </w:rPr>
        <w:t xml:space="preserve"> </w:t>
      </w:r>
      <w:r w:rsidRPr="00AE0370">
        <w:rPr>
          <w:rFonts w:ascii="Times New Roman" w:hAnsi="Times New Roman" w:cs="Times New Roman"/>
        </w:rPr>
        <w:t>Studies in Ghana and Kenya similarly report that households with higher education levels are significantly more likely to use improved water sources and adopt treatment practices (</w:t>
      </w:r>
      <w:r w:rsidR="001F3B43">
        <w:rPr>
          <w:rFonts w:ascii="Times New Roman" w:hAnsi="Times New Roman" w:cs="Times New Roman"/>
        </w:rPr>
        <w:t>9, 13</w:t>
      </w:r>
      <w:r w:rsidRPr="00AE0370">
        <w:rPr>
          <w:rFonts w:ascii="Times New Roman" w:hAnsi="Times New Roman" w:cs="Times New Roman"/>
        </w:rPr>
        <w:t>). The present findings extend this evidence by showing that the effect persists even after controlling for other variables in regression analysis.</w:t>
      </w:r>
      <w:r w:rsidR="0045643A">
        <w:rPr>
          <w:rFonts w:ascii="Times New Roman" w:hAnsi="Times New Roman" w:cs="Times New Roman"/>
        </w:rPr>
        <w:t xml:space="preserve"> </w:t>
      </w:r>
      <w:r w:rsidRPr="00AE0370">
        <w:rPr>
          <w:rFonts w:ascii="Times New Roman" w:hAnsi="Times New Roman" w:cs="Times New Roman"/>
        </w:rPr>
        <w:t>However, some studies suggest that education alone may not be sufficient where structural barriers exist (</w:t>
      </w:r>
      <w:r w:rsidR="004644BC">
        <w:rPr>
          <w:rFonts w:ascii="Times New Roman" w:hAnsi="Times New Roman" w:cs="Times New Roman"/>
        </w:rPr>
        <w:t>20</w:t>
      </w:r>
      <w:r w:rsidR="0045643A">
        <w:rPr>
          <w:rFonts w:ascii="Times New Roman" w:hAnsi="Times New Roman" w:cs="Times New Roman"/>
        </w:rPr>
        <w:t>, 21</w:t>
      </w:r>
      <w:r w:rsidRPr="00AE0370">
        <w:rPr>
          <w:rFonts w:ascii="Times New Roman" w:hAnsi="Times New Roman" w:cs="Times New Roman"/>
        </w:rPr>
        <w:t>). In line with this, the current study indicates that education likely operates through both cognitive pathways (awareness) and structural pathways (access and opportunity). This dual mechanism highlights the need for interventions that combine education with improved service availability.</w:t>
      </w:r>
    </w:p>
    <w:p w14:paraId="26A6C343" w14:textId="77777777" w:rsidR="00AE0370" w:rsidRPr="00AE0370" w:rsidRDefault="00AE0370" w:rsidP="00AE0370">
      <w:pPr>
        <w:spacing w:line="240" w:lineRule="auto"/>
        <w:jc w:val="both"/>
        <w:rPr>
          <w:rFonts w:ascii="Times New Roman" w:hAnsi="Times New Roman" w:cs="Times New Roman"/>
          <w:b/>
          <w:bCs/>
        </w:rPr>
      </w:pPr>
      <w:r w:rsidRPr="00AE0370">
        <w:rPr>
          <w:rFonts w:ascii="Times New Roman" w:hAnsi="Times New Roman" w:cs="Times New Roman"/>
          <w:b/>
          <w:bCs/>
        </w:rPr>
        <w:t>5.4 Household Size and Economic Constraints</w:t>
      </w:r>
    </w:p>
    <w:p w14:paraId="21B966DB" w14:textId="2332847F" w:rsidR="00AE0370" w:rsidRPr="00AE0370" w:rsidRDefault="00AE0370" w:rsidP="00AE0370">
      <w:pPr>
        <w:spacing w:line="240" w:lineRule="auto"/>
        <w:jc w:val="both"/>
        <w:rPr>
          <w:rFonts w:ascii="Times New Roman" w:hAnsi="Times New Roman" w:cs="Times New Roman"/>
        </w:rPr>
      </w:pPr>
      <w:r w:rsidRPr="00AE0370">
        <w:rPr>
          <w:rFonts w:ascii="Times New Roman" w:hAnsi="Times New Roman" w:cs="Times New Roman"/>
        </w:rPr>
        <w:t>Household size was a strong positive predictor of untreated well use, with larger households significantly more likely to rely on unsafe sources. This finding aligns with studies across low-income settings demonstrating that larger households face greater economic pressure in meeting water needs (</w:t>
      </w:r>
      <w:r w:rsidR="00F10A3E">
        <w:rPr>
          <w:rFonts w:ascii="Times New Roman" w:hAnsi="Times New Roman" w:cs="Times New Roman"/>
        </w:rPr>
        <w:t>10, 11</w:t>
      </w:r>
      <w:r w:rsidRPr="00AE0370">
        <w:rPr>
          <w:rFonts w:ascii="Times New Roman" w:hAnsi="Times New Roman" w:cs="Times New Roman"/>
        </w:rPr>
        <w:t>).</w:t>
      </w:r>
      <w:r w:rsidR="0045643A">
        <w:rPr>
          <w:rFonts w:ascii="Times New Roman" w:hAnsi="Times New Roman" w:cs="Times New Roman"/>
        </w:rPr>
        <w:t xml:space="preserve"> </w:t>
      </w:r>
      <w:r w:rsidRPr="00AE0370">
        <w:rPr>
          <w:rFonts w:ascii="Times New Roman" w:hAnsi="Times New Roman" w:cs="Times New Roman"/>
        </w:rPr>
        <w:t>In Ethiopia and Bangladesh, similar patterns have been observed, where increased household size correlates with reduced likelihood of accessing improved water due to cost constraints (</w:t>
      </w:r>
      <w:r w:rsidR="00F10A3E">
        <w:rPr>
          <w:rFonts w:ascii="Times New Roman" w:hAnsi="Times New Roman" w:cs="Times New Roman"/>
        </w:rPr>
        <w:t>13</w:t>
      </w:r>
      <w:r w:rsidRPr="00AE0370">
        <w:rPr>
          <w:rFonts w:ascii="Times New Roman" w:hAnsi="Times New Roman" w:cs="Times New Roman"/>
        </w:rPr>
        <w:t>). Larger households tend to prioritize quantity over quality, opting for free or low-cost sources such as wells.</w:t>
      </w:r>
      <w:r w:rsidR="0045643A">
        <w:rPr>
          <w:rFonts w:ascii="Times New Roman" w:hAnsi="Times New Roman" w:cs="Times New Roman"/>
        </w:rPr>
        <w:t xml:space="preserve"> </w:t>
      </w:r>
      <w:r w:rsidRPr="00AE0370">
        <w:rPr>
          <w:rFonts w:ascii="Times New Roman" w:hAnsi="Times New Roman" w:cs="Times New Roman"/>
        </w:rPr>
        <w:t>Conversely, some studies have reported weaker associations between household size and water source choice when income is controlled (</w:t>
      </w:r>
      <w:r w:rsidR="00F965DC">
        <w:rPr>
          <w:rFonts w:ascii="Times New Roman" w:hAnsi="Times New Roman" w:cs="Times New Roman"/>
        </w:rPr>
        <w:t>20</w:t>
      </w:r>
      <w:r w:rsidR="0045643A">
        <w:rPr>
          <w:rFonts w:ascii="Times New Roman" w:hAnsi="Times New Roman" w:cs="Times New Roman"/>
        </w:rPr>
        <w:t xml:space="preserve">, </w:t>
      </w:r>
      <w:r w:rsidR="00130408">
        <w:rPr>
          <w:rFonts w:ascii="Times New Roman" w:hAnsi="Times New Roman" w:cs="Times New Roman"/>
        </w:rPr>
        <w:t>1</w:t>
      </w:r>
      <w:r w:rsidRPr="00AE0370">
        <w:rPr>
          <w:rFonts w:ascii="Times New Roman" w:hAnsi="Times New Roman" w:cs="Times New Roman"/>
        </w:rPr>
        <w:t>). The absence of direct income measurement in this study limits deeper interpretation, but the findings strongly suggest that resource constraints at the household level remain a key driver of unsafe water use.</w:t>
      </w:r>
    </w:p>
    <w:p w14:paraId="60AB9FC5" w14:textId="77777777" w:rsidR="00AE0370" w:rsidRPr="00AE0370" w:rsidRDefault="00AE0370" w:rsidP="00AE0370">
      <w:pPr>
        <w:spacing w:line="240" w:lineRule="auto"/>
        <w:jc w:val="both"/>
        <w:rPr>
          <w:rFonts w:ascii="Times New Roman" w:hAnsi="Times New Roman" w:cs="Times New Roman"/>
          <w:b/>
          <w:bCs/>
        </w:rPr>
      </w:pPr>
      <w:r w:rsidRPr="00AE0370">
        <w:rPr>
          <w:rFonts w:ascii="Times New Roman" w:hAnsi="Times New Roman" w:cs="Times New Roman"/>
          <w:b/>
          <w:bCs/>
        </w:rPr>
        <w:t xml:space="preserve">5.5 </w:t>
      </w:r>
      <w:proofErr w:type="gramStart"/>
      <w:r w:rsidRPr="00AE0370">
        <w:rPr>
          <w:rFonts w:ascii="Times New Roman" w:hAnsi="Times New Roman" w:cs="Times New Roman"/>
          <w:b/>
          <w:bCs/>
        </w:rPr>
        <w:t>Distance</w:t>
      </w:r>
      <w:proofErr w:type="gramEnd"/>
      <w:r w:rsidRPr="00AE0370">
        <w:rPr>
          <w:rFonts w:ascii="Times New Roman" w:hAnsi="Times New Roman" w:cs="Times New Roman"/>
          <w:b/>
          <w:bCs/>
        </w:rPr>
        <w:t xml:space="preserve"> to Water Source and Behavioral Adaptation</w:t>
      </w:r>
    </w:p>
    <w:p w14:paraId="38FEFCC7" w14:textId="5C0340D6" w:rsidR="00AE0370" w:rsidRPr="00AE0370" w:rsidRDefault="00AE0370" w:rsidP="00AE0370">
      <w:pPr>
        <w:spacing w:line="240" w:lineRule="auto"/>
        <w:jc w:val="both"/>
        <w:rPr>
          <w:rFonts w:ascii="Times New Roman" w:hAnsi="Times New Roman" w:cs="Times New Roman"/>
        </w:rPr>
      </w:pPr>
      <w:r w:rsidRPr="00AE0370">
        <w:rPr>
          <w:rFonts w:ascii="Times New Roman" w:hAnsi="Times New Roman" w:cs="Times New Roman"/>
        </w:rPr>
        <w:t>An important and somewhat counterintuitive finding was that households located farther from water sources (&gt;100 m) were less likely to rely on untreated wells. This contrasts with conventional WASH literature, which typically associates increased distance with reduced access to improved water (</w:t>
      </w:r>
      <w:r w:rsidR="00903421">
        <w:rPr>
          <w:rFonts w:ascii="Times New Roman" w:hAnsi="Times New Roman" w:cs="Times New Roman"/>
        </w:rPr>
        <w:t>2</w:t>
      </w:r>
      <w:proofErr w:type="gramStart"/>
      <w:r w:rsidR="00903421">
        <w:rPr>
          <w:rFonts w:ascii="Times New Roman" w:hAnsi="Times New Roman" w:cs="Times New Roman"/>
        </w:rPr>
        <w:t>,3</w:t>
      </w:r>
      <w:proofErr w:type="gramEnd"/>
      <w:r w:rsidRPr="00AE0370">
        <w:rPr>
          <w:rFonts w:ascii="Times New Roman" w:hAnsi="Times New Roman" w:cs="Times New Roman"/>
        </w:rPr>
        <w:t>).</w:t>
      </w:r>
      <w:r w:rsidR="0045643A">
        <w:rPr>
          <w:rFonts w:ascii="Times New Roman" w:hAnsi="Times New Roman" w:cs="Times New Roman"/>
        </w:rPr>
        <w:t xml:space="preserve"> </w:t>
      </w:r>
      <w:r w:rsidRPr="00AE0370">
        <w:rPr>
          <w:rFonts w:ascii="Times New Roman" w:hAnsi="Times New Roman" w:cs="Times New Roman"/>
        </w:rPr>
        <w:t xml:space="preserve">One possible explanation is that proximity to wells reinforces habitual use of readily available but unimproved sources, while </w:t>
      </w:r>
      <w:r w:rsidR="0045643A">
        <w:rPr>
          <w:rFonts w:ascii="Times New Roman" w:hAnsi="Times New Roman" w:cs="Times New Roman"/>
        </w:rPr>
        <w:t xml:space="preserve">a </w:t>
      </w:r>
      <w:r w:rsidRPr="00AE0370">
        <w:rPr>
          <w:rFonts w:ascii="Times New Roman" w:hAnsi="Times New Roman" w:cs="Times New Roman"/>
        </w:rPr>
        <w:t>greater distance may encourage households to seek alternative sources perceived as safer, such as boreholes or vendor-supplied water. Similar patterns have been reported in studies where convenience strongly influences water source selection (</w:t>
      </w:r>
      <w:r w:rsidR="0045643A">
        <w:rPr>
          <w:rFonts w:ascii="Times New Roman" w:hAnsi="Times New Roman" w:cs="Times New Roman"/>
        </w:rPr>
        <w:t>15</w:t>
      </w:r>
      <w:r w:rsidRPr="00AE0370">
        <w:rPr>
          <w:rFonts w:ascii="Times New Roman" w:hAnsi="Times New Roman" w:cs="Times New Roman"/>
        </w:rPr>
        <w:t>).</w:t>
      </w:r>
      <w:r w:rsidR="0045643A">
        <w:rPr>
          <w:rFonts w:ascii="Times New Roman" w:hAnsi="Times New Roman" w:cs="Times New Roman"/>
        </w:rPr>
        <w:t xml:space="preserve"> </w:t>
      </w:r>
      <w:r w:rsidRPr="00AE0370">
        <w:rPr>
          <w:rFonts w:ascii="Times New Roman" w:hAnsi="Times New Roman" w:cs="Times New Roman"/>
        </w:rPr>
        <w:t>This finding highlights that physical access does not equate to safe access, and interventions must prioritize quality alongside proximity. It also underscores the behavioral dimension of water use, where convenience can perpetuate unsafe practices</w:t>
      </w:r>
      <w:r w:rsidR="0045643A">
        <w:rPr>
          <w:rFonts w:ascii="Times New Roman" w:hAnsi="Times New Roman" w:cs="Times New Roman"/>
        </w:rPr>
        <w:t xml:space="preserve"> (</w:t>
      </w:r>
      <w:r w:rsidR="00130408">
        <w:rPr>
          <w:rFonts w:ascii="Times New Roman" w:hAnsi="Times New Roman" w:cs="Times New Roman"/>
        </w:rPr>
        <w:t>1</w:t>
      </w:r>
      <w:r w:rsidR="0045643A">
        <w:rPr>
          <w:rFonts w:ascii="Times New Roman" w:hAnsi="Times New Roman" w:cs="Times New Roman"/>
        </w:rPr>
        <w:t>)</w:t>
      </w:r>
      <w:r w:rsidRPr="00AE0370">
        <w:rPr>
          <w:rFonts w:ascii="Times New Roman" w:hAnsi="Times New Roman" w:cs="Times New Roman"/>
        </w:rPr>
        <w:t>.</w:t>
      </w:r>
    </w:p>
    <w:p w14:paraId="29341E6F" w14:textId="77777777" w:rsidR="00AE0370" w:rsidRPr="00AE0370" w:rsidRDefault="00AE0370" w:rsidP="00AE0370">
      <w:pPr>
        <w:spacing w:line="240" w:lineRule="auto"/>
        <w:jc w:val="both"/>
        <w:rPr>
          <w:rFonts w:ascii="Times New Roman" w:hAnsi="Times New Roman" w:cs="Times New Roman"/>
          <w:b/>
          <w:bCs/>
        </w:rPr>
      </w:pPr>
      <w:r w:rsidRPr="00AE0370">
        <w:rPr>
          <w:rFonts w:ascii="Times New Roman" w:hAnsi="Times New Roman" w:cs="Times New Roman"/>
          <w:b/>
          <w:bCs/>
        </w:rPr>
        <w:t>5.6 The Awareness–Behavior Gap</w:t>
      </w:r>
    </w:p>
    <w:p w14:paraId="2A4B40E4" w14:textId="39E4FA8A" w:rsidR="00AE0370" w:rsidRPr="00AE0370" w:rsidRDefault="00AE0370" w:rsidP="00AE0370">
      <w:pPr>
        <w:spacing w:line="240" w:lineRule="auto"/>
        <w:jc w:val="both"/>
        <w:rPr>
          <w:rFonts w:ascii="Times New Roman" w:hAnsi="Times New Roman" w:cs="Times New Roman"/>
        </w:rPr>
      </w:pPr>
      <w:r w:rsidRPr="00AE0370">
        <w:rPr>
          <w:rFonts w:ascii="Times New Roman" w:hAnsi="Times New Roman" w:cs="Times New Roman"/>
        </w:rPr>
        <w:t xml:space="preserve">Despite high awareness of waterborne diseases (72.9%), </w:t>
      </w:r>
      <w:r w:rsidR="005965C4" w:rsidRPr="00AE0370">
        <w:rPr>
          <w:rFonts w:ascii="Times New Roman" w:hAnsi="Times New Roman" w:cs="Times New Roman"/>
        </w:rPr>
        <w:t>most</w:t>
      </w:r>
      <w:r w:rsidRPr="00AE0370">
        <w:rPr>
          <w:rFonts w:ascii="Times New Roman" w:hAnsi="Times New Roman" w:cs="Times New Roman"/>
        </w:rPr>
        <w:t xml:space="preserve"> households (61.8%) did not treat water before consumption. This reflects the well-documented “knowledge–practice gap” in public health (</w:t>
      </w:r>
      <w:r w:rsidR="00B303D3">
        <w:rPr>
          <w:rFonts w:ascii="Times New Roman" w:hAnsi="Times New Roman" w:cs="Times New Roman"/>
        </w:rPr>
        <w:t>14</w:t>
      </w:r>
      <w:r w:rsidRPr="00AE0370">
        <w:rPr>
          <w:rFonts w:ascii="Times New Roman" w:hAnsi="Times New Roman" w:cs="Times New Roman"/>
        </w:rPr>
        <w:t>).</w:t>
      </w:r>
      <w:r w:rsidR="0045643A">
        <w:rPr>
          <w:rFonts w:ascii="Times New Roman" w:hAnsi="Times New Roman" w:cs="Times New Roman"/>
        </w:rPr>
        <w:t xml:space="preserve"> </w:t>
      </w:r>
      <w:r w:rsidRPr="00AE0370">
        <w:rPr>
          <w:rFonts w:ascii="Times New Roman" w:hAnsi="Times New Roman" w:cs="Times New Roman"/>
        </w:rPr>
        <w:t xml:space="preserve">Previous studies have shown that awareness alone rarely translates into behavior change due to barriers such as cost, inconvenience, and lack of enabling resources (22). Similar findings have been reported in Nigerian slum settings, where households acknowledge </w:t>
      </w:r>
      <w:r w:rsidRPr="00AE0370">
        <w:rPr>
          <w:rFonts w:ascii="Times New Roman" w:hAnsi="Times New Roman" w:cs="Times New Roman"/>
        </w:rPr>
        <w:lastRenderedPageBreak/>
        <w:t>risks but continue unsafe practices due to economic and practical constraints (</w:t>
      </w:r>
      <w:r w:rsidR="00B303D3">
        <w:rPr>
          <w:rFonts w:ascii="Times New Roman" w:hAnsi="Times New Roman" w:cs="Times New Roman"/>
        </w:rPr>
        <w:t>11</w:t>
      </w:r>
      <w:r w:rsidRPr="00AE0370">
        <w:rPr>
          <w:rFonts w:ascii="Times New Roman" w:hAnsi="Times New Roman" w:cs="Times New Roman"/>
        </w:rPr>
        <w:t>).</w:t>
      </w:r>
      <w:r w:rsidR="0045643A">
        <w:rPr>
          <w:rFonts w:ascii="Times New Roman" w:hAnsi="Times New Roman" w:cs="Times New Roman"/>
        </w:rPr>
        <w:t xml:space="preserve"> </w:t>
      </w:r>
      <w:r w:rsidRPr="00AE0370">
        <w:rPr>
          <w:rFonts w:ascii="Times New Roman" w:hAnsi="Times New Roman" w:cs="Times New Roman"/>
        </w:rPr>
        <w:t>This suggests that interventions should move beyond awareness campaigns to include behavioral nudges, subsidies, and access to low-cost treatment technologies.</w:t>
      </w:r>
    </w:p>
    <w:p w14:paraId="24053F93" w14:textId="77777777" w:rsidR="00AE0370" w:rsidRPr="00AE0370" w:rsidRDefault="00AE0370" w:rsidP="00AE0370">
      <w:pPr>
        <w:spacing w:line="240" w:lineRule="auto"/>
        <w:jc w:val="both"/>
        <w:rPr>
          <w:rFonts w:ascii="Times New Roman" w:hAnsi="Times New Roman" w:cs="Times New Roman"/>
          <w:b/>
          <w:bCs/>
        </w:rPr>
      </w:pPr>
      <w:r w:rsidRPr="00AE0370">
        <w:rPr>
          <w:rFonts w:ascii="Times New Roman" w:hAnsi="Times New Roman" w:cs="Times New Roman"/>
          <w:b/>
          <w:bCs/>
        </w:rPr>
        <w:t>5.7 Environmental Risk Factors</w:t>
      </w:r>
    </w:p>
    <w:p w14:paraId="576BD615" w14:textId="6EF48530" w:rsidR="00AE0370" w:rsidRPr="00AE0370" w:rsidRDefault="00AE0370" w:rsidP="00AE0370">
      <w:pPr>
        <w:spacing w:line="240" w:lineRule="auto"/>
        <w:jc w:val="both"/>
        <w:rPr>
          <w:rFonts w:ascii="Times New Roman" w:hAnsi="Times New Roman" w:cs="Times New Roman"/>
        </w:rPr>
      </w:pPr>
      <w:r w:rsidRPr="00AE0370">
        <w:rPr>
          <w:rFonts w:ascii="Times New Roman" w:hAnsi="Times New Roman" w:cs="Times New Roman"/>
        </w:rPr>
        <w:t>The environmental conditions observed in this study—including proximity of wells to latrines, presence of waste dumps, and lack of protective infrastructure—are consistent with known risk factors for groundwater contamination (</w:t>
      </w:r>
      <w:r w:rsidR="00C73C31">
        <w:rPr>
          <w:rFonts w:ascii="Times New Roman" w:hAnsi="Times New Roman" w:cs="Times New Roman"/>
        </w:rPr>
        <w:t>12, 19</w:t>
      </w:r>
      <w:r w:rsidRPr="00AE0370">
        <w:rPr>
          <w:rFonts w:ascii="Times New Roman" w:hAnsi="Times New Roman" w:cs="Times New Roman"/>
        </w:rPr>
        <w:t xml:space="preserve">). These findings align with studies </w:t>
      </w:r>
      <w:r w:rsidR="0045643A">
        <w:rPr>
          <w:rFonts w:ascii="Times New Roman" w:hAnsi="Times New Roman" w:cs="Times New Roman"/>
        </w:rPr>
        <w:t xml:space="preserve">that </w:t>
      </w:r>
      <w:r w:rsidRPr="00AE0370">
        <w:rPr>
          <w:rFonts w:ascii="Times New Roman" w:hAnsi="Times New Roman" w:cs="Times New Roman"/>
        </w:rPr>
        <w:t>demonstrate high microbial contamination in shallow wells located near sanitation facilities in urban slums (</w:t>
      </w:r>
      <w:r w:rsidR="00F10A3E">
        <w:rPr>
          <w:rFonts w:ascii="Times New Roman" w:hAnsi="Times New Roman" w:cs="Times New Roman"/>
        </w:rPr>
        <w:t>13</w:t>
      </w:r>
      <w:r w:rsidRPr="00AE0370">
        <w:rPr>
          <w:rFonts w:ascii="Times New Roman" w:hAnsi="Times New Roman" w:cs="Times New Roman"/>
        </w:rPr>
        <w:t xml:space="preserve">). The widespread exposure to these risk factors indicates that unsafe water use is structurally embedded, rather than solely </w:t>
      </w:r>
      <w:r w:rsidR="0045643A">
        <w:rPr>
          <w:rFonts w:ascii="Times New Roman" w:hAnsi="Times New Roman" w:cs="Times New Roman"/>
        </w:rPr>
        <w:t>behavior-driven</w:t>
      </w:r>
      <w:r w:rsidRPr="00AE0370">
        <w:rPr>
          <w:rFonts w:ascii="Times New Roman" w:hAnsi="Times New Roman" w:cs="Times New Roman"/>
        </w:rPr>
        <w:t>. The low rate of reporting unsafe water conditions further reflects findings from other low-resource settings, where weak institutional trust and limited regulatory enforcement reduce community engagement (</w:t>
      </w:r>
      <w:r w:rsidR="0045643A">
        <w:rPr>
          <w:rFonts w:ascii="Times New Roman" w:hAnsi="Times New Roman" w:cs="Times New Roman"/>
        </w:rPr>
        <w:t>21</w:t>
      </w:r>
      <w:r w:rsidRPr="00AE0370">
        <w:rPr>
          <w:rFonts w:ascii="Times New Roman" w:hAnsi="Times New Roman" w:cs="Times New Roman"/>
        </w:rPr>
        <w:t>).</w:t>
      </w:r>
    </w:p>
    <w:p w14:paraId="5F00BF90" w14:textId="77777777" w:rsidR="00AE0370" w:rsidRPr="00AE0370" w:rsidRDefault="00AE0370" w:rsidP="00AE0370">
      <w:pPr>
        <w:spacing w:line="240" w:lineRule="auto"/>
        <w:jc w:val="both"/>
        <w:rPr>
          <w:rFonts w:ascii="Times New Roman" w:hAnsi="Times New Roman" w:cs="Times New Roman"/>
          <w:b/>
          <w:bCs/>
        </w:rPr>
      </w:pPr>
      <w:r w:rsidRPr="00AE0370">
        <w:rPr>
          <w:rFonts w:ascii="Times New Roman" w:hAnsi="Times New Roman" w:cs="Times New Roman"/>
          <w:b/>
          <w:bCs/>
        </w:rPr>
        <w:t>5.8 Community Engagement and Demand for Improved Water Services</w:t>
      </w:r>
    </w:p>
    <w:p w14:paraId="6B77749E" w14:textId="3526D289" w:rsidR="00AE0370" w:rsidRPr="00AE0370" w:rsidRDefault="00AE0370" w:rsidP="00AE0370">
      <w:pPr>
        <w:spacing w:line="240" w:lineRule="auto"/>
        <w:jc w:val="both"/>
        <w:rPr>
          <w:rFonts w:ascii="Times New Roman" w:hAnsi="Times New Roman" w:cs="Times New Roman"/>
        </w:rPr>
      </w:pPr>
      <w:r w:rsidRPr="00AE0370">
        <w:rPr>
          <w:rFonts w:ascii="Times New Roman" w:hAnsi="Times New Roman" w:cs="Times New Roman"/>
        </w:rPr>
        <w:t>The relatively high willingness to pay for safer water (58.2%) and participate in community initiatives (62.9%) suggests latent demand for improved services. This aligns with evidence from community-based WASH interventions showing that households are willing to contribute financially when services are reliable and affordable (</w:t>
      </w:r>
      <w:r w:rsidR="0045643A">
        <w:rPr>
          <w:rFonts w:ascii="Times New Roman" w:hAnsi="Times New Roman" w:cs="Times New Roman"/>
        </w:rPr>
        <w:t>22</w:t>
      </w:r>
      <w:r w:rsidRPr="00AE0370">
        <w:rPr>
          <w:rFonts w:ascii="Times New Roman" w:hAnsi="Times New Roman" w:cs="Times New Roman"/>
        </w:rPr>
        <w:t>).</w:t>
      </w:r>
      <w:r>
        <w:rPr>
          <w:rFonts w:ascii="Times New Roman" w:hAnsi="Times New Roman" w:cs="Times New Roman"/>
        </w:rPr>
        <w:t xml:space="preserve"> </w:t>
      </w:r>
      <w:r w:rsidRPr="00AE0370">
        <w:rPr>
          <w:rFonts w:ascii="Times New Roman" w:hAnsi="Times New Roman" w:cs="Times New Roman"/>
        </w:rPr>
        <w:t>However, stated willingness does not always translate into actual payment behavior, particularly in low-income settings (</w:t>
      </w:r>
      <w:r w:rsidR="00F10A3E">
        <w:rPr>
          <w:rFonts w:ascii="Times New Roman" w:hAnsi="Times New Roman" w:cs="Times New Roman"/>
        </w:rPr>
        <w:t>13</w:t>
      </w:r>
      <w:r w:rsidRPr="00AE0370">
        <w:rPr>
          <w:rFonts w:ascii="Times New Roman" w:hAnsi="Times New Roman" w:cs="Times New Roman"/>
        </w:rPr>
        <w:t>). Therefore, while community-driven models hold promise, they must be carefully designed to ensure affordability and sustainability.</w:t>
      </w:r>
    </w:p>
    <w:p w14:paraId="60C1D3FF" w14:textId="77777777" w:rsidR="00AE0370" w:rsidRPr="00AE0370" w:rsidRDefault="00AE0370" w:rsidP="00AE0370">
      <w:pPr>
        <w:spacing w:line="240" w:lineRule="auto"/>
        <w:jc w:val="both"/>
        <w:rPr>
          <w:rFonts w:ascii="Times New Roman" w:hAnsi="Times New Roman" w:cs="Times New Roman"/>
          <w:b/>
          <w:bCs/>
        </w:rPr>
      </w:pPr>
      <w:r w:rsidRPr="00AE0370">
        <w:rPr>
          <w:rFonts w:ascii="Times New Roman" w:hAnsi="Times New Roman" w:cs="Times New Roman"/>
          <w:b/>
          <w:bCs/>
        </w:rPr>
        <w:t>5.9 Implications for Policy and Practice</w:t>
      </w:r>
    </w:p>
    <w:p w14:paraId="618C9F6F" w14:textId="1B52F245" w:rsidR="00AE0370" w:rsidRPr="00AE0370" w:rsidRDefault="00AE0370" w:rsidP="00AE0370">
      <w:pPr>
        <w:spacing w:line="240" w:lineRule="auto"/>
        <w:jc w:val="both"/>
        <w:rPr>
          <w:rFonts w:ascii="Times New Roman" w:hAnsi="Times New Roman" w:cs="Times New Roman"/>
        </w:rPr>
      </w:pPr>
      <w:r w:rsidRPr="00AE0370">
        <w:rPr>
          <w:rFonts w:ascii="Times New Roman" w:hAnsi="Times New Roman" w:cs="Times New Roman"/>
        </w:rPr>
        <w:t>The findings of this study reinforce several key policy implications. First, improving water access in urban slums requires more than infrastructure expansion; it must address the socio-economic and behavioral determinants of water use. This is consistent with global WASH frameworks emphasizing integrated approaches (</w:t>
      </w:r>
      <w:r w:rsidR="002C4702">
        <w:rPr>
          <w:rFonts w:ascii="Times New Roman" w:hAnsi="Times New Roman" w:cs="Times New Roman"/>
        </w:rPr>
        <w:t>2</w:t>
      </w:r>
      <w:proofErr w:type="gramStart"/>
      <w:r w:rsidR="002C4702">
        <w:rPr>
          <w:rFonts w:ascii="Times New Roman" w:hAnsi="Times New Roman" w:cs="Times New Roman"/>
        </w:rPr>
        <w:t>,3</w:t>
      </w:r>
      <w:proofErr w:type="gramEnd"/>
      <w:r w:rsidRPr="00AE0370">
        <w:rPr>
          <w:rFonts w:ascii="Times New Roman" w:hAnsi="Times New Roman" w:cs="Times New Roman"/>
        </w:rPr>
        <w:t>).</w:t>
      </w:r>
      <w:r>
        <w:rPr>
          <w:rFonts w:ascii="Times New Roman" w:hAnsi="Times New Roman" w:cs="Times New Roman"/>
        </w:rPr>
        <w:t xml:space="preserve"> </w:t>
      </w:r>
      <w:r w:rsidRPr="00AE0370">
        <w:rPr>
          <w:rFonts w:ascii="Times New Roman" w:hAnsi="Times New Roman" w:cs="Times New Roman"/>
        </w:rPr>
        <w:t>Second, interventions should prioritize high-risk groups, particularly larger households and individuals with lower educational attainment. Third, behavior change strategies should incorporate practical support mechanisms, such as subsidized treatment options and improved service reliability.</w:t>
      </w:r>
      <w:r>
        <w:rPr>
          <w:rFonts w:ascii="Times New Roman" w:hAnsi="Times New Roman" w:cs="Times New Roman"/>
        </w:rPr>
        <w:t xml:space="preserve"> </w:t>
      </w:r>
      <w:r w:rsidRPr="00AE0370">
        <w:rPr>
          <w:rFonts w:ascii="Times New Roman" w:hAnsi="Times New Roman" w:cs="Times New Roman"/>
        </w:rPr>
        <w:t>Finally, environmental protection of existing water sources—through improved sanitation, drainage, and infrastructure—should be prioritized to reduce contamination risks.</w:t>
      </w:r>
    </w:p>
    <w:p w14:paraId="6ACD4CF3" w14:textId="77777777" w:rsidR="00AE0370" w:rsidRPr="00AE0370" w:rsidRDefault="00AE0370" w:rsidP="00AE0370">
      <w:pPr>
        <w:spacing w:line="240" w:lineRule="auto"/>
        <w:jc w:val="both"/>
        <w:rPr>
          <w:rFonts w:ascii="Times New Roman" w:hAnsi="Times New Roman" w:cs="Times New Roman"/>
          <w:b/>
          <w:bCs/>
        </w:rPr>
      </w:pPr>
      <w:r w:rsidRPr="00AE0370">
        <w:rPr>
          <w:rFonts w:ascii="Times New Roman" w:hAnsi="Times New Roman" w:cs="Times New Roman"/>
          <w:b/>
          <w:bCs/>
        </w:rPr>
        <w:t>5.10 Study Limitations</w:t>
      </w:r>
    </w:p>
    <w:p w14:paraId="610DE822" w14:textId="245C0B35" w:rsidR="00AE0370" w:rsidRDefault="00AE0370" w:rsidP="00AE0370">
      <w:pPr>
        <w:spacing w:line="240" w:lineRule="auto"/>
        <w:jc w:val="both"/>
        <w:rPr>
          <w:rFonts w:ascii="Times New Roman" w:hAnsi="Times New Roman" w:cs="Times New Roman"/>
        </w:rPr>
      </w:pPr>
      <w:r w:rsidRPr="00AE0370">
        <w:rPr>
          <w:rFonts w:ascii="Times New Roman" w:hAnsi="Times New Roman" w:cs="Times New Roman"/>
        </w:rPr>
        <w:t xml:space="preserve">This study has several limitations. First, its cross-sectional design limits causal inference </w:t>
      </w:r>
      <w:r>
        <w:rPr>
          <w:rFonts w:ascii="Times New Roman" w:hAnsi="Times New Roman" w:cs="Times New Roman"/>
        </w:rPr>
        <w:t>regarding the relationship between socio-demographic factors and water-use</w:t>
      </w:r>
      <w:r w:rsidRPr="00AE0370">
        <w:rPr>
          <w:rFonts w:ascii="Times New Roman" w:hAnsi="Times New Roman" w:cs="Times New Roman"/>
        </w:rPr>
        <w:t xml:space="preserve"> behavior. Second, reliance on self-reported data introduces potential recall and social desirability bias. Third, the study did not include microbiological testing of water sources, limiting direct assessment of contamination levels. Finally, income and wealth indices were not quantitatively measured, which may have influenced water source choices.</w:t>
      </w:r>
    </w:p>
    <w:p w14:paraId="2A309191" w14:textId="77777777" w:rsidR="00130408" w:rsidRPr="00130408" w:rsidRDefault="00130408" w:rsidP="00130408">
      <w:pPr>
        <w:spacing w:line="240" w:lineRule="auto"/>
        <w:jc w:val="both"/>
        <w:rPr>
          <w:rFonts w:ascii="Times New Roman" w:hAnsi="Times New Roman" w:cs="Times New Roman"/>
          <w:b/>
          <w:bCs/>
        </w:rPr>
      </w:pPr>
      <w:r w:rsidRPr="00130408">
        <w:rPr>
          <w:rFonts w:ascii="Times New Roman" w:hAnsi="Times New Roman" w:cs="Times New Roman"/>
          <w:b/>
          <w:bCs/>
        </w:rPr>
        <w:t>Funding</w:t>
      </w:r>
    </w:p>
    <w:p w14:paraId="244D42CA" w14:textId="45D16846" w:rsidR="00130408" w:rsidRDefault="00130408" w:rsidP="00130408">
      <w:pPr>
        <w:spacing w:line="240" w:lineRule="auto"/>
        <w:jc w:val="both"/>
        <w:rPr>
          <w:rFonts w:ascii="Times New Roman" w:hAnsi="Times New Roman" w:cs="Times New Roman"/>
        </w:rPr>
      </w:pPr>
      <w:r w:rsidRPr="00130408">
        <w:rPr>
          <w:rFonts w:ascii="Times New Roman" w:hAnsi="Times New Roman" w:cs="Times New Roman"/>
        </w:rPr>
        <w:t>This research did not obtain any specific grants from funding sources in the public,</w:t>
      </w:r>
      <w:r>
        <w:rPr>
          <w:rFonts w:ascii="Times New Roman" w:hAnsi="Times New Roman" w:cs="Times New Roman"/>
        </w:rPr>
        <w:t xml:space="preserve"> </w:t>
      </w:r>
      <w:r w:rsidRPr="00130408">
        <w:rPr>
          <w:rFonts w:ascii="Times New Roman" w:hAnsi="Times New Roman" w:cs="Times New Roman"/>
        </w:rPr>
        <w:t>commercial, or non-profit sectors.</w:t>
      </w:r>
    </w:p>
    <w:p w14:paraId="13EC25C3" w14:textId="77777777" w:rsidR="00130408" w:rsidRPr="00130408" w:rsidRDefault="00130408" w:rsidP="00130408">
      <w:pPr>
        <w:spacing w:line="240" w:lineRule="auto"/>
        <w:jc w:val="both"/>
        <w:rPr>
          <w:rFonts w:ascii="Times New Roman" w:hAnsi="Times New Roman" w:cs="Times New Roman"/>
          <w:b/>
          <w:bCs/>
        </w:rPr>
      </w:pPr>
      <w:r w:rsidRPr="00130408">
        <w:rPr>
          <w:rFonts w:ascii="Times New Roman" w:hAnsi="Times New Roman" w:cs="Times New Roman"/>
          <w:b/>
          <w:bCs/>
        </w:rPr>
        <w:lastRenderedPageBreak/>
        <w:t>Author's contribution statement</w:t>
      </w:r>
    </w:p>
    <w:p w14:paraId="65715572" w14:textId="78B457FF" w:rsidR="00130408" w:rsidRPr="00130408" w:rsidRDefault="00130408" w:rsidP="00130408">
      <w:pPr>
        <w:spacing w:line="240" w:lineRule="auto"/>
        <w:jc w:val="both"/>
        <w:rPr>
          <w:rFonts w:ascii="Times New Roman" w:hAnsi="Times New Roman" w:cs="Times New Roman"/>
        </w:rPr>
      </w:pPr>
      <w:proofErr w:type="spellStart"/>
      <w:r>
        <w:rPr>
          <w:rFonts w:ascii="Times New Roman" w:hAnsi="Times New Roman" w:cs="Times New Roman"/>
        </w:rPr>
        <w:t>Chinwe</w:t>
      </w:r>
      <w:proofErr w:type="spellEnd"/>
      <w:r>
        <w:rPr>
          <w:rFonts w:ascii="Times New Roman" w:hAnsi="Times New Roman" w:cs="Times New Roman"/>
        </w:rPr>
        <w:t xml:space="preserve"> E. </w:t>
      </w:r>
      <w:proofErr w:type="spellStart"/>
      <w:r>
        <w:rPr>
          <w:rFonts w:ascii="Times New Roman" w:hAnsi="Times New Roman" w:cs="Times New Roman"/>
        </w:rPr>
        <w:t>Okoli</w:t>
      </w:r>
      <w:proofErr w:type="spellEnd"/>
      <w:r>
        <w:rPr>
          <w:rFonts w:ascii="Times New Roman" w:hAnsi="Times New Roman" w:cs="Times New Roman"/>
        </w:rPr>
        <w:t xml:space="preserve"> and </w:t>
      </w:r>
      <w:proofErr w:type="spellStart"/>
      <w:r w:rsidRPr="00130408">
        <w:rPr>
          <w:rFonts w:ascii="Times New Roman" w:hAnsi="Times New Roman" w:cs="Times New Roman"/>
        </w:rPr>
        <w:t>Onwoamaka</w:t>
      </w:r>
      <w:proofErr w:type="spellEnd"/>
      <w:r w:rsidRPr="00F95668">
        <w:rPr>
          <w:rFonts w:ascii="Times New Roman" w:hAnsi="Times New Roman" w:cs="Times New Roman"/>
        </w:rPr>
        <w:t xml:space="preserve"> Miracle </w:t>
      </w:r>
      <w:proofErr w:type="spellStart"/>
      <w:r w:rsidRPr="00F95668">
        <w:rPr>
          <w:rFonts w:ascii="Times New Roman" w:hAnsi="Times New Roman" w:cs="Times New Roman"/>
        </w:rPr>
        <w:t>Oluchi</w:t>
      </w:r>
      <w:proofErr w:type="spellEnd"/>
      <w:r>
        <w:rPr>
          <w:rFonts w:ascii="Times New Roman" w:hAnsi="Times New Roman" w:cs="Times New Roman"/>
          <w:vertAlign w:val="superscript"/>
        </w:rPr>
        <w:t xml:space="preserve"> </w:t>
      </w:r>
      <w:r w:rsidRPr="00130408">
        <w:rPr>
          <w:rFonts w:ascii="Times New Roman" w:hAnsi="Times New Roman" w:cs="Times New Roman"/>
        </w:rPr>
        <w:t>conceived and designed the research, conducted the experiments, analyzed and evaluated the data, and authored the publication.</w:t>
      </w:r>
    </w:p>
    <w:p w14:paraId="47E7EBAD" w14:textId="4DE16600" w:rsidR="00130408" w:rsidRPr="00130408" w:rsidRDefault="00130408" w:rsidP="00130408">
      <w:pPr>
        <w:spacing w:line="240" w:lineRule="auto"/>
        <w:jc w:val="both"/>
        <w:rPr>
          <w:rFonts w:ascii="Times New Roman" w:hAnsi="Times New Roman" w:cs="Times New Roman"/>
          <w:b/>
          <w:bCs/>
        </w:rPr>
      </w:pPr>
      <w:proofErr w:type="spellStart"/>
      <w:proofErr w:type="gramStart"/>
      <w:r w:rsidRPr="00130408">
        <w:rPr>
          <w:rFonts w:ascii="Times New Roman" w:hAnsi="Times New Roman" w:cs="Times New Roman"/>
          <w:b/>
          <w:bCs/>
        </w:rPr>
        <w:t>CRediT</w:t>
      </w:r>
      <w:proofErr w:type="spellEnd"/>
      <w:r w:rsidRPr="00130408">
        <w:rPr>
          <w:rFonts w:ascii="Times New Roman" w:hAnsi="Times New Roman" w:cs="Times New Roman"/>
          <w:b/>
          <w:bCs/>
        </w:rPr>
        <w:t xml:space="preserve"> authorship contribution </w:t>
      </w:r>
      <w:r w:rsidR="00934BB2" w:rsidRPr="00130408">
        <w:rPr>
          <w:rFonts w:ascii="Times New Roman" w:hAnsi="Times New Roman" w:cs="Times New Roman"/>
          <w:b/>
          <w:bCs/>
        </w:rPr>
        <w:t>statement.</w:t>
      </w:r>
      <w:proofErr w:type="gramEnd"/>
    </w:p>
    <w:p w14:paraId="27492FF4" w14:textId="4E804A0E" w:rsidR="00130408" w:rsidRPr="00130408" w:rsidRDefault="00934BB2" w:rsidP="00130408">
      <w:pPr>
        <w:spacing w:line="240" w:lineRule="auto"/>
        <w:jc w:val="both"/>
        <w:rPr>
          <w:rFonts w:ascii="Times New Roman" w:hAnsi="Times New Roman" w:cs="Times New Roman"/>
        </w:rPr>
      </w:pPr>
      <w:proofErr w:type="spellStart"/>
      <w:r>
        <w:rPr>
          <w:rFonts w:ascii="Times New Roman" w:hAnsi="Times New Roman" w:cs="Times New Roman"/>
        </w:rPr>
        <w:t>Chinwe</w:t>
      </w:r>
      <w:proofErr w:type="spellEnd"/>
      <w:r>
        <w:rPr>
          <w:rFonts w:ascii="Times New Roman" w:hAnsi="Times New Roman" w:cs="Times New Roman"/>
        </w:rPr>
        <w:t xml:space="preserve"> E. </w:t>
      </w:r>
      <w:proofErr w:type="spellStart"/>
      <w:r>
        <w:rPr>
          <w:rFonts w:ascii="Times New Roman" w:hAnsi="Times New Roman" w:cs="Times New Roman"/>
        </w:rPr>
        <w:t>Okoli</w:t>
      </w:r>
      <w:proofErr w:type="spellEnd"/>
      <w:r>
        <w:rPr>
          <w:rFonts w:ascii="Times New Roman" w:hAnsi="Times New Roman" w:cs="Times New Roman"/>
        </w:rPr>
        <w:t xml:space="preserve"> and </w:t>
      </w:r>
      <w:proofErr w:type="spellStart"/>
      <w:r w:rsidRPr="00130408">
        <w:rPr>
          <w:rFonts w:ascii="Times New Roman" w:hAnsi="Times New Roman" w:cs="Times New Roman"/>
        </w:rPr>
        <w:t>Onwoamaka</w:t>
      </w:r>
      <w:proofErr w:type="spellEnd"/>
      <w:r w:rsidRPr="00F95668">
        <w:rPr>
          <w:rFonts w:ascii="Times New Roman" w:hAnsi="Times New Roman" w:cs="Times New Roman"/>
        </w:rPr>
        <w:t xml:space="preserve"> Miracle </w:t>
      </w:r>
      <w:proofErr w:type="spellStart"/>
      <w:r w:rsidRPr="00F95668">
        <w:rPr>
          <w:rFonts w:ascii="Times New Roman" w:hAnsi="Times New Roman" w:cs="Times New Roman"/>
        </w:rPr>
        <w:t>Oluchi</w:t>
      </w:r>
      <w:proofErr w:type="spellEnd"/>
      <w:r w:rsidR="00130408" w:rsidRPr="00130408">
        <w:rPr>
          <w:rFonts w:ascii="Times New Roman" w:hAnsi="Times New Roman" w:cs="Times New Roman"/>
          <w:b/>
          <w:bCs/>
        </w:rPr>
        <w:t>:</w:t>
      </w:r>
      <w:r w:rsidR="00130408" w:rsidRPr="00130408">
        <w:rPr>
          <w:rFonts w:ascii="Times New Roman" w:hAnsi="Times New Roman" w:cs="Times New Roman"/>
        </w:rPr>
        <w:t> Writing – original draft</w:t>
      </w:r>
      <w:r>
        <w:rPr>
          <w:rFonts w:ascii="Times New Roman" w:hAnsi="Times New Roman" w:cs="Times New Roman"/>
        </w:rPr>
        <w:t xml:space="preserve">, Enid Godwin and </w:t>
      </w:r>
      <w:proofErr w:type="spellStart"/>
      <w:r w:rsidRPr="00537070">
        <w:rPr>
          <w:rFonts w:ascii="Times New Roman" w:hAnsi="Times New Roman" w:cs="Times New Roman"/>
        </w:rPr>
        <w:t>Abdulrahman</w:t>
      </w:r>
      <w:proofErr w:type="spellEnd"/>
      <w:r w:rsidRPr="00537070">
        <w:rPr>
          <w:rFonts w:ascii="Times New Roman" w:hAnsi="Times New Roman" w:cs="Times New Roman"/>
        </w:rPr>
        <w:t xml:space="preserve"> Musa </w:t>
      </w:r>
      <w:proofErr w:type="spellStart"/>
      <w:r w:rsidRPr="00537070">
        <w:rPr>
          <w:rFonts w:ascii="Times New Roman" w:hAnsi="Times New Roman" w:cs="Times New Roman"/>
        </w:rPr>
        <w:t>Adeiza</w:t>
      </w:r>
      <w:proofErr w:type="spellEnd"/>
      <w:r w:rsidRPr="00934BB2">
        <w:rPr>
          <w:rFonts w:ascii="Times New Roman" w:hAnsi="Times New Roman" w:cs="Times New Roman"/>
        </w:rPr>
        <w:t xml:space="preserve">: </w:t>
      </w:r>
      <w:r>
        <w:rPr>
          <w:rFonts w:ascii="Times New Roman" w:hAnsi="Times New Roman" w:cs="Times New Roman"/>
        </w:rPr>
        <w:t>Review and editing</w:t>
      </w:r>
    </w:p>
    <w:p w14:paraId="3DC170E4" w14:textId="77777777" w:rsidR="00130408" w:rsidRPr="00130408" w:rsidRDefault="00130408" w:rsidP="00130408">
      <w:pPr>
        <w:spacing w:line="240" w:lineRule="auto"/>
        <w:jc w:val="both"/>
        <w:rPr>
          <w:rFonts w:ascii="Times New Roman" w:hAnsi="Times New Roman" w:cs="Times New Roman"/>
          <w:b/>
          <w:bCs/>
        </w:rPr>
      </w:pPr>
      <w:r w:rsidRPr="00130408">
        <w:rPr>
          <w:rFonts w:ascii="Times New Roman" w:hAnsi="Times New Roman" w:cs="Times New Roman"/>
          <w:b/>
          <w:bCs/>
        </w:rPr>
        <w:t>Declaration of Competing Interest</w:t>
      </w:r>
    </w:p>
    <w:p w14:paraId="7826D433" w14:textId="4117C679" w:rsidR="00130408" w:rsidRPr="00AE0370" w:rsidRDefault="00130408" w:rsidP="00AE0370">
      <w:pPr>
        <w:spacing w:line="240" w:lineRule="auto"/>
        <w:jc w:val="both"/>
        <w:rPr>
          <w:rFonts w:ascii="Times New Roman" w:hAnsi="Times New Roman" w:cs="Times New Roman"/>
        </w:rPr>
      </w:pPr>
      <w:r w:rsidRPr="00130408">
        <w:rPr>
          <w:rFonts w:ascii="Times New Roman" w:hAnsi="Times New Roman" w:cs="Times New Roman"/>
        </w:rPr>
        <w:t>The author acknowledges no conflicts of interest.</w:t>
      </w:r>
    </w:p>
    <w:p w14:paraId="3F473128" w14:textId="1FA58DD7" w:rsidR="00E750D7" w:rsidRPr="00E750D7" w:rsidRDefault="00493D0F" w:rsidP="00E750D7">
      <w:pPr>
        <w:spacing w:line="240" w:lineRule="auto"/>
        <w:jc w:val="both"/>
        <w:rPr>
          <w:rFonts w:ascii="Times New Roman" w:hAnsi="Times New Roman" w:cs="Times New Roman"/>
          <w:b/>
          <w:bCs/>
        </w:rPr>
      </w:pPr>
      <w:r w:rsidRPr="00E750D7">
        <w:rPr>
          <w:rFonts w:ascii="Times New Roman" w:hAnsi="Times New Roman" w:cs="Times New Roman"/>
          <w:b/>
          <w:bCs/>
        </w:rPr>
        <w:t>REFERENCE</w:t>
      </w:r>
    </w:p>
    <w:p w14:paraId="4814061C" w14:textId="7598A052" w:rsidR="00561D09" w:rsidRDefault="00E750D7" w:rsidP="00E750D7">
      <w:pPr>
        <w:pStyle w:val="ListParagraph"/>
        <w:numPr>
          <w:ilvl w:val="0"/>
          <w:numId w:val="19"/>
        </w:numPr>
        <w:spacing w:line="240" w:lineRule="auto"/>
        <w:jc w:val="both"/>
        <w:rPr>
          <w:rFonts w:ascii="Times New Roman" w:hAnsi="Times New Roman" w:cs="Times New Roman"/>
        </w:rPr>
      </w:pPr>
      <w:r w:rsidRPr="00561D09">
        <w:rPr>
          <w:rFonts w:ascii="Times New Roman" w:hAnsi="Times New Roman" w:cs="Times New Roman"/>
        </w:rPr>
        <w:t xml:space="preserve">World Health Organization. (2022). </w:t>
      </w:r>
      <w:r w:rsidR="00493D0F" w:rsidRPr="00561D09">
        <w:rPr>
          <w:rFonts w:ascii="Times New Roman" w:hAnsi="Times New Roman" w:cs="Times New Roman"/>
          <w:i/>
          <w:iCs/>
        </w:rPr>
        <w:t>Drinking water</w:t>
      </w:r>
      <w:r w:rsidRPr="00561D09">
        <w:rPr>
          <w:rFonts w:ascii="Times New Roman" w:hAnsi="Times New Roman" w:cs="Times New Roman"/>
        </w:rPr>
        <w:t xml:space="preserve">. </w:t>
      </w:r>
      <w:hyperlink r:id="rId9" w:tgtFrame="_new" w:history="1">
        <w:r w:rsidRPr="00561D09">
          <w:rPr>
            <w:rStyle w:val="Hyperlink"/>
            <w:rFonts w:ascii="Times New Roman" w:hAnsi="Times New Roman" w:cs="Times New Roman"/>
          </w:rPr>
          <w:t>https://www.who.int/news-room/fact-sheets/detail/drinking-water</w:t>
        </w:r>
      </w:hyperlink>
    </w:p>
    <w:p w14:paraId="2007CE74" w14:textId="7CD57493" w:rsidR="00561D09" w:rsidRDefault="00E750D7" w:rsidP="00E750D7">
      <w:pPr>
        <w:pStyle w:val="ListParagraph"/>
        <w:numPr>
          <w:ilvl w:val="0"/>
          <w:numId w:val="19"/>
        </w:numPr>
        <w:spacing w:line="240" w:lineRule="auto"/>
        <w:jc w:val="both"/>
        <w:rPr>
          <w:rFonts w:ascii="Times New Roman" w:hAnsi="Times New Roman" w:cs="Times New Roman"/>
        </w:rPr>
      </w:pPr>
      <w:r w:rsidRPr="00561D09">
        <w:rPr>
          <w:rFonts w:ascii="Times New Roman" w:hAnsi="Times New Roman" w:cs="Times New Roman"/>
        </w:rPr>
        <w:t xml:space="preserve">World Health Organization, &amp; United Nations Children's Fund. (2023). </w:t>
      </w:r>
      <w:r w:rsidRPr="00561D09">
        <w:rPr>
          <w:rFonts w:ascii="Times New Roman" w:hAnsi="Times New Roman" w:cs="Times New Roman"/>
          <w:i/>
          <w:iCs/>
        </w:rPr>
        <w:t>Progress on household drinking water, sanitation</w:t>
      </w:r>
      <w:r w:rsidR="00B67978">
        <w:rPr>
          <w:rFonts w:ascii="Times New Roman" w:hAnsi="Times New Roman" w:cs="Times New Roman"/>
          <w:i/>
          <w:iCs/>
        </w:rPr>
        <w:t>,</w:t>
      </w:r>
      <w:r w:rsidRPr="00561D09">
        <w:rPr>
          <w:rFonts w:ascii="Times New Roman" w:hAnsi="Times New Roman" w:cs="Times New Roman"/>
          <w:i/>
          <w:iCs/>
        </w:rPr>
        <w:t xml:space="preserve"> and hygiene 2000–2022: Special focus on gender</w:t>
      </w:r>
      <w:r w:rsidRPr="00561D09">
        <w:rPr>
          <w:rFonts w:ascii="Times New Roman" w:hAnsi="Times New Roman" w:cs="Times New Roman"/>
        </w:rPr>
        <w:t xml:space="preserve">. WHO/UNICEF Joint Monitoring </w:t>
      </w:r>
      <w:proofErr w:type="spellStart"/>
      <w:r w:rsidRPr="00561D09">
        <w:rPr>
          <w:rFonts w:ascii="Times New Roman" w:hAnsi="Times New Roman" w:cs="Times New Roman"/>
        </w:rPr>
        <w:t>Programme</w:t>
      </w:r>
      <w:proofErr w:type="spellEnd"/>
      <w:r w:rsidRPr="00561D09">
        <w:rPr>
          <w:rFonts w:ascii="Times New Roman" w:hAnsi="Times New Roman" w:cs="Times New Roman"/>
        </w:rPr>
        <w:t>.</w:t>
      </w:r>
    </w:p>
    <w:p w14:paraId="55C83733" w14:textId="430A780F" w:rsidR="00561D09" w:rsidRDefault="00E750D7" w:rsidP="00E750D7">
      <w:pPr>
        <w:pStyle w:val="ListParagraph"/>
        <w:numPr>
          <w:ilvl w:val="0"/>
          <w:numId w:val="19"/>
        </w:numPr>
        <w:spacing w:line="240" w:lineRule="auto"/>
        <w:jc w:val="both"/>
        <w:rPr>
          <w:rFonts w:ascii="Times New Roman" w:hAnsi="Times New Roman" w:cs="Times New Roman"/>
        </w:rPr>
      </w:pPr>
      <w:r w:rsidRPr="00561D09">
        <w:rPr>
          <w:rFonts w:ascii="Times New Roman" w:hAnsi="Times New Roman" w:cs="Times New Roman"/>
        </w:rPr>
        <w:t xml:space="preserve">United Nations Children's Fund. (2023). </w:t>
      </w:r>
      <w:r w:rsidRPr="00561D09">
        <w:rPr>
          <w:rFonts w:ascii="Times New Roman" w:hAnsi="Times New Roman" w:cs="Times New Roman"/>
          <w:i/>
          <w:iCs/>
        </w:rPr>
        <w:t>Water, sanitation</w:t>
      </w:r>
      <w:r w:rsidR="00B67978">
        <w:rPr>
          <w:rFonts w:ascii="Times New Roman" w:hAnsi="Times New Roman" w:cs="Times New Roman"/>
          <w:i/>
          <w:iCs/>
        </w:rPr>
        <w:t>,</w:t>
      </w:r>
      <w:r w:rsidRPr="00561D09">
        <w:rPr>
          <w:rFonts w:ascii="Times New Roman" w:hAnsi="Times New Roman" w:cs="Times New Roman"/>
          <w:i/>
          <w:iCs/>
        </w:rPr>
        <w:t xml:space="preserve"> and hygiene (WASH) in Nigeria</w:t>
      </w:r>
      <w:r w:rsidRPr="00561D09">
        <w:rPr>
          <w:rFonts w:ascii="Times New Roman" w:hAnsi="Times New Roman" w:cs="Times New Roman"/>
        </w:rPr>
        <w:t xml:space="preserve">. </w:t>
      </w:r>
      <w:hyperlink r:id="rId10" w:tgtFrame="_new" w:history="1">
        <w:r w:rsidRPr="00561D09">
          <w:rPr>
            <w:rStyle w:val="Hyperlink"/>
            <w:rFonts w:ascii="Times New Roman" w:hAnsi="Times New Roman" w:cs="Times New Roman"/>
          </w:rPr>
          <w:t>https://www.unicef.org/nigeria</w:t>
        </w:r>
      </w:hyperlink>
    </w:p>
    <w:p w14:paraId="62C1362F" w14:textId="4B58BCE2" w:rsidR="00FA666B" w:rsidRPr="00FA666B" w:rsidRDefault="00FA666B" w:rsidP="00FA666B">
      <w:pPr>
        <w:pStyle w:val="ListParagraph"/>
        <w:numPr>
          <w:ilvl w:val="0"/>
          <w:numId w:val="19"/>
        </w:numPr>
        <w:spacing w:line="240" w:lineRule="auto"/>
        <w:jc w:val="both"/>
        <w:rPr>
          <w:rFonts w:ascii="Times New Roman" w:hAnsi="Times New Roman" w:cs="Times New Roman"/>
        </w:rPr>
      </w:pPr>
      <w:r w:rsidRPr="00103D3B">
        <w:rPr>
          <w:rFonts w:ascii="Times New Roman" w:hAnsi="Times New Roman" w:cs="Times New Roman"/>
        </w:rPr>
        <w:t>Creswell</w:t>
      </w:r>
      <w:r w:rsidR="00B67978">
        <w:rPr>
          <w:rFonts w:ascii="Times New Roman" w:hAnsi="Times New Roman" w:cs="Times New Roman"/>
        </w:rPr>
        <w:t>,</w:t>
      </w:r>
      <w:r w:rsidRPr="00103D3B">
        <w:rPr>
          <w:rFonts w:ascii="Times New Roman" w:hAnsi="Times New Roman" w:cs="Times New Roman"/>
        </w:rPr>
        <w:t xml:space="preserve"> J. W., &amp; Creswell, J. D. (2018). </w:t>
      </w:r>
      <w:r w:rsidRPr="00103D3B">
        <w:rPr>
          <w:rFonts w:ascii="Times New Roman" w:hAnsi="Times New Roman" w:cs="Times New Roman"/>
          <w:i/>
          <w:iCs/>
        </w:rPr>
        <w:t xml:space="preserve">Research design: Qualitative, quantitative, and mixed methods </w:t>
      </w:r>
      <w:r w:rsidR="00AA6038" w:rsidRPr="00103D3B">
        <w:rPr>
          <w:rFonts w:ascii="Times New Roman" w:hAnsi="Times New Roman" w:cs="Times New Roman"/>
          <w:i/>
          <w:iCs/>
        </w:rPr>
        <w:t>approach</w:t>
      </w:r>
      <w:r w:rsidRPr="00103D3B">
        <w:rPr>
          <w:rFonts w:ascii="Times New Roman" w:hAnsi="Times New Roman" w:cs="Times New Roman"/>
        </w:rPr>
        <w:t xml:space="preserve"> (5th </w:t>
      </w:r>
      <w:proofErr w:type="gramStart"/>
      <w:r w:rsidRPr="00103D3B">
        <w:rPr>
          <w:rFonts w:ascii="Times New Roman" w:hAnsi="Times New Roman" w:cs="Times New Roman"/>
        </w:rPr>
        <w:t>ed</w:t>
      </w:r>
      <w:proofErr w:type="gramEnd"/>
      <w:r w:rsidRPr="00103D3B">
        <w:rPr>
          <w:rFonts w:ascii="Times New Roman" w:hAnsi="Times New Roman" w:cs="Times New Roman"/>
        </w:rPr>
        <w:t>.). Sage Publications.</w:t>
      </w:r>
    </w:p>
    <w:p w14:paraId="1BB47082" w14:textId="77777777" w:rsidR="00DD679A" w:rsidRDefault="00DD679A" w:rsidP="00DD679A">
      <w:pPr>
        <w:pStyle w:val="NormalWeb"/>
        <w:numPr>
          <w:ilvl w:val="0"/>
          <w:numId w:val="19"/>
        </w:numPr>
      </w:pPr>
      <w:r>
        <w:rPr>
          <w:rStyle w:val="whitespace-normal"/>
          <w:rFonts w:eastAsiaTheme="majorEastAsia"/>
        </w:rPr>
        <w:t>Kothari C. R.</w:t>
      </w:r>
      <w:r>
        <w:t xml:space="preserve">, C. R. (2004). </w:t>
      </w:r>
      <w:r>
        <w:rPr>
          <w:rStyle w:val="Emphasis"/>
          <w:rFonts w:eastAsiaTheme="majorEastAsia"/>
        </w:rPr>
        <w:t>Research methodology: Methods and techniques</w:t>
      </w:r>
      <w:r>
        <w:t xml:space="preserve"> (2nd </w:t>
      </w:r>
      <w:proofErr w:type="gramStart"/>
      <w:r>
        <w:t>ed</w:t>
      </w:r>
      <w:proofErr w:type="gramEnd"/>
      <w:r>
        <w:t>.). New Age International</w:t>
      </w:r>
    </w:p>
    <w:p w14:paraId="4889A798" w14:textId="6151C155" w:rsidR="00DD679A" w:rsidRDefault="00B67978" w:rsidP="00DD679A">
      <w:pPr>
        <w:pStyle w:val="NormalWeb"/>
        <w:numPr>
          <w:ilvl w:val="0"/>
          <w:numId w:val="19"/>
        </w:numPr>
      </w:pPr>
      <w:proofErr w:type="spellStart"/>
      <w:r>
        <w:rPr>
          <w:rStyle w:val="whitespace-normal"/>
          <w:rFonts w:eastAsiaTheme="majorEastAsia"/>
        </w:rPr>
        <w:t>Tavakoli</w:t>
      </w:r>
      <w:proofErr w:type="spellEnd"/>
      <w:r w:rsidR="00DD679A">
        <w:rPr>
          <w:rStyle w:val="whitespace-normal"/>
          <w:rFonts w:eastAsiaTheme="majorEastAsia"/>
        </w:rPr>
        <w:t xml:space="preserve"> Mohsen</w:t>
      </w:r>
      <w:r w:rsidR="00DD679A">
        <w:t xml:space="preserve">, M., &amp; </w:t>
      </w:r>
      <w:proofErr w:type="spellStart"/>
      <w:r w:rsidR="00DD679A">
        <w:t>Dennick</w:t>
      </w:r>
      <w:proofErr w:type="spellEnd"/>
      <w:r w:rsidR="00DD679A">
        <w:t xml:space="preserve">, R. (2011). Making sense of </w:t>
      </w:r>
      <w:proofErr w:type="spellStart"/>
      <w:r w:rsidR="00DD679A">
        <w:t>Cronbach’s</w:t>
      </w:r>
      <w:proofErr w:type="spellEnd"/>
      <w:r w:rsidR="00DD679A">
        <w:t xml:space="preserve"> alpha. </w:t>
      </w:r>
      <w:r w:rsidR="00DD679A">
        <w:rPr>
          <w:rStyle w:val="Emphasis"/>
          <w:rFonts w:eastAsiaTheme="majorEastAsia"/>
        </w:rPr>
        <w:t>International Journal of Medical Education, 2</w:t>
      </w:r>
      <w:r w:rsidR="00DD679A">
        <w:t xml:space="preserve">, 53–55. </w:t>
      </w:r>
      <w:hyperlink r:id="rId11" w:tgtFrame="_new" w:history="1">
        <w:r w:rsidR="00DD679A">
          <w:rPr>
            <w:rStyle w:val="Hyperlink"/>
            <w:rFonts w:eastAsiaTheme="majorEastAsia"/>
          </w:rPr>
          <w:t>https://doi.org/10.5116/ijme.4dfb.8dfd</w:t>
        </w:r>
      </w:hyperlink>
    </w:p>
    <w:p w14:paraId="18D14B2F" w14:textId="2648C214" w:rsidR="00DD679A" w:rsidRPr="00AF4725" w:rsidRDefault="00DD679A" w:rsidP="00AF4725">
      <w:pPr>
        <w:pStyle w:val="NormalWeb"/>
        <w:numPr>
          <w:ilvl w:val="0"/>
          <w:numId w:val="19"/>
        </w:numPr>
      </w:pPr>
      <w:proofErr w:type="spellStart"/>
      <w:r w:rsidRPr="00DD679A">
        <w:t>Nunnally</w:t>
      </w:r>
      <w:proofErr w:type="spellEnd"/>
      <w:r w:rsidRPr="00DD679A">
        <w:t xml:space="preserve"> </w:t>
      </w:r>
      <w:proofErr w:type="spellStart"/>
      <w:r w:rsidRPr="00DD679A">
        <w:t>Jum</w:t>
      </w:r>
      <w:proofErr w:type="spellEnd"/>
      <w:r w:rsidRPr="00DD679A">
        <w:t xml:space="preserve"> C., J. C., &amp; Bernstein, I. H. (1994). </w:t>
      </w:r>
      <w:r w:rsidRPr="00DD679A">
        <w:rPr>
          <w:i/>
          <w:iCs/>
        </w:rPr>
        <w:t>Psychometric theory</w:t>
      </w:r>
      <w:r w:rsidRPr="00DD679A">
        <w:t xml:space="preserve"> (3rd </w:t>
      </w:r>
      <w:proofErr w:type="gramStart"/>
      <w:r w:rsidRPr="00DD679A">
        <w:t>ed</w:t>
      </w:r>
      <w:proofErr w:type="gramEnd"/>
      <w:r w:rsidRPr="00DD679A">
        <w:t>.). McGraw-Hill.</w:t>
      </w:r>
    </w:p>
    <w:p w14:paraId="5B5F9B5F" w14:textId="2F3E1360" w:rsidR="00561D09" w:rsidRDefault="00E750D7" w:rsidP="00E750D7">
      <w:pPr>
        <w:pStyle w:val="ListParagraph"/>
        <w:numPr>
          <w:ilvl w:val="0"/>
          <w:numId w:val="19"/>
        </w:numPr>
        <w:spacing w:line="240" w:lineRule="auto"/>
        <w:jc w:val="both"/>
        <w:rPr>
          <w:rFonts w:ascii="Times New Roman" w:hAnsi="Times New Roman" w:cs="Times New Roman"/>
        </w:rPr>
      </w:pPr>
      <w:proofErr w:type="spellStart"/>
      <w:r w:rsidRPr="00561D09">
        <w:rPr>
          <w:rFonts w:ascii="Times New Roman" w:hAnsi="Times New Roman" w:cs="Times New Roman"/>
        </w:rPr>
        <w:t>Prüss-Ustün</w:t>
      </w:r>
      <w:proofErr w:type="spellEnd"/>
      <w:r w:rsidR="00C324CD">
        <w:rPr>
          <w:rFonts w:ascii="Times New Roman" w:hAnsi="Times New Roman" w:cs="Times New Roman"/>
        </w:rPr>
        <w:t>,</w:t>
      </w:r>
      <w:r w:rsidRPr="00561D09">
        <w:rPr>
          <w:rFonts w:ascii="Times New Roman" w:hAnsi="Times New Roman" w:cs="Times New Roman"/>
        </w:rPr>
        <w:t xml:space="preserve"> Annette, Wolf, J., Bartram, J., </w:t>
      </w:r>
      <w:proofErr w:type="spellStart"/>
      <w:r w:rsidRPr="00561D09">
        <w:rPr>
          <w:rFonts w:ascii="Times New Roman" w:hAnsi="Times New Roman" w:cs="Times New Roman"/>
        </w:rPr>
        <w:t>Clasen</w:t>
      </w:r>
      <w:proofErr w:type="spellEnd"/>
      <w:r w:rsidRPr="00561D09">
        <w:rPr>
          <w:rFonts w:ascii="Times New Roman" w:hAnsi="Times New Roman" w:cs="Times New Roman"/>
        </w:rPr>
        <w:t xml:space="preserve">, T., Cumming, O., Freeman, M. C., Gordon, B., Hunter, P. R., </w:t>
      </w:r>
      <w:proofErr w:type="spellStart"/>
      <w:r w:rsidRPr="00561D09">
        <w:rPr>
          <w:rFonts w:ascii="Times New Roman" w:hAnsi="Times New Roman" w:cs="Times New Roman"/>
        </w:rPr>
        <w:t>Medlicott</w:t>
      </w:r>
      <w:proofErr w:type="spellEnd"/>
      <w:r w:rsidRPr="00561D09">
        <w:rPr>
          <w:rFonts w:ascii="Times New Roman" w:hAnsi="Times New Roman" w:cs="Times New Roman"/>
        </w:rPr>
        <w:t>, K., &amp; Johnston, R. (2019). Burden of disease from inadequate water, sanitation</w:t>
      </w:r>
      <w:r w:rsidR="00BF5797">
        <w:rPr>
          <w:rFonts w:ascii="Times New Roman" w:hAnsi="Times New Roman" w:cs="Times New Roman"/>
        </w:rPr>
        <w:t>,</w:t>
      </w:r>
      <w:r w:rsidRPr="00561D09">
        <w:rPr>
          <w:rFonts w:ascii="Times New Roman" w:hAnsi="Times New Roman" w:cs="Times New Roman"/>
        </w:rPr>
        <w:t xml:space="preserve"> and hygiene for selected adverse health outcomes: An updated analysis. </w:t>
      </w:r>
      <w:r w:rsidRPr="00561D09">
        <w:rPr>
          <w:rFonts w:ascii="Times New Roman" w:hAnsi="Times New Roman" w:cs="Times New Roman"/>
          <w:i/>
          <w:iCs/>
        </w:rPr>
        <w:t>International Journal of Hygiene and Environmental Health, 222</w:t>
      </w:r>
      <w:r w:rsidRPr="00561D09">
        <w:rPr>
          <w:rFonts w:ascii="Times New Roman" w:hAnsi="Times New Roman" w:cs="Times New Roman"/>
        </w:rPr>
        <w:t xml:space="preserve">(5), 765–777. </w:t>
      </w:r>
      <w:hyperlink r:id="rId12" w:tgtFrame="_new" w:history="1">
        <w:r w:rsidRPr="00561D09">
          <w:rPr>
            <w:rStyle w:val="Hyperlink"/>
            <w:rFonts w:ascii="Times New Roman" w:hAnsi="Times New Roman" w:cs="Times New Roman"/>
          </w:rPr>
          <w:t>https://doi.org/10.1016/j.ijheh.2019.05.004</w:t>
        </w:r>
      </w:hyperlink>
    </w:p>
    <w:p w14:paraId="63E68428" w14:textId="77777777" w:rsidR="00BF5797" w:rsidRDefault="00BF5797" w:rsidP="00BF5797">
      <w:pPr>
        <w:pStyle w:val="NormalWeb"/>
        <w:numPr>
          <w:ilvl w:val="0"/>
          <w:numId w:val="19"/>
        </w:numPr>
      </w:pPr>
      <w:proofErr w:type="spellStart"/>
      <w:r>
        <w:t>Abubakar</w:t>
      </w:r>
      <w:proofErr w:type="spellEnd"/>
      <w:r>
        <w:t xml:space="preserve">, I. R. (2023). Household access to water and sanitation in Nigeria: Implications for public health. </w:t>
      </w:r>
      <w:r>
        <w:rPr>
          <w:rStyle w:val="Emphasis"/>
          <w:rFonts w:eastAsiaTheme="majorEastAsia"/>
        </w:rPr>
        <w:t>Journal of Water, Sanitation and Hygiene for Development, 13</w:t>
      </w:r>
      <w:r>
        <w:t>(2), 120–131.</w:t>
      </w:r>
    </w:p>
    <w:p w14:paraId="1D68EE3E" w14:textId="4BA05C04" w:rsidR="00BF5797" w:rsidRDefault="00BF5797" w:rsidP="00BF5797">
      <w:pPr>
        <w:pStyle w:val="NormalWeb"/>
        <w:numPr>
          <w:ilvl w:val="0"/>
          <w:numId w:val="19"/>
        </w:numPr>
      </w:pPr>
      <w:r>
        <w:t xml:space="preserve">Adams, E. A., </w:t>
      </w:r>
      <w:proofErr w:type="spellStart"/>
      <w:r>
        <w:t>Boateng</w:t>
      </w:r>
      <w:proofErr w:type="spellEnd"/>
      <w:r>
        <w:t xml:space="preserve">, G. O., &amp; </w:t>
      </w:r>
      <w:proofErr w:type="spellStart"/>
      <w:r>
        <w:t>Amoyaw</w:t>
      </w:r>
      <w:proofErr w:type="spellEnd"/>
      <w:r>
        <w:t xml:space="preserve">, J. A. (2022). Socioeconomic inequalities in </w:t>
      </w:r>
      <w:r w:rsidR="00AA6038">
        <w:t xml:space="preserve">access to water, sanitation, and hygiene (WASH) </w:t>
      </w:r>
      <w:r>
        <w:t xml:space="preserve">in sub-Saharan Africa. </w:t>
      </w:r>
      <w:r>
        <w:rPr>
          <w:rStyle w:val="Emphasis"/>
          <w:rFonts w:eastAsiaTheme="majorEastAsia"/>
        </w:rPr>
        <w:t>International Journal of Environmental Research and Public Health, 19</w:t>
      </w:r>
      <w:r>
        <w:t>(3), 1–15.</w:t>
      </w:r>
    </w:p>
    <w:p w14:paraId="5D886FBA" w14:textId="77777777" w:rsidR="00BF5797" w:rsidRDefault="00BF5797" w:rsidP="00BF5797">
      <w:pPr>
        <w:pStyle w:val="NormalWeb"/>
        <w:numPr>
          <w:ilvl w:val="0"/>
          <w:numId w:val="19"/>
        </w:numPr>
      </w:pPr>
      <w:r>
        <w:t xml:space="preserve">Adams, E. A., Thorp, J., &amp; </w:t>
      </w:r>
      <w:proofErr w:type="spellStart"/>
      <w:r>
        <w:t>Boateng</w:t>
      </w:r>
      <w:proofErr w:type="spellEnd"/>
      <w:r>
        <w:t xml:space="preserve">, G. O. (2021). Urban water insecurity and household water use behavior. </w:t>
      </w:r>
      <w:r>
        <w:rPr>
          <w:rStyle w:val="Emphasis"/>
          <w:rFonts w:eastAsiaTheme="majorEastAsia"/>
        </w:rPr>
        <w:t>Water Resources Research, 57</w:t>
      </w:r>
      <w:r>
        <w:t>(5), e2020WR028.</w:t>
      </w:r>
    </w:p>
    <w:p w14:paraId="56331D0B" w14:textId="77777777" w:rsidR="00BF5797" w:rsidRDefault="00BF5797" w:rsidP="00BF5797">
      <w:pPr>
        <w:pStyle w:val="NormalWeb"/>
        <w:numPr>
          <w:ilvl w:val="0"/>
          <w:numId w:val="19"/>
        </w:numPr>
      </w:pPr>
      <w:proofErr w:type="spellStart"/>
      <w:r>
        <w:t>Akpoborie</w:t>
      </w:r>
      <w:proofErr w:type="spellEnd"/>
      <w:r>
        <w:t xml:space="preserve">, I. A., et al. (2021). Groundwater contamination in urban areas of Nigeria. </w:t>
      </w:r>
      <w:r>
        <w:rPr>
          <w:rStyle w:val="Emphasis"/>
          <w:rFonts w:eastAsiaTheme="majorEastAsia"/>
        </w:rPr>
        <w:t>Environmental Monitoring and Assessment, 193</w:t>
      </w:r>
      <w:r>
        <w:t>, 112.</w:t>
      </w:r>
    </w:p>
    <w:p w14:paraId="01EE0D1C" w14:textId="77777777" w:rsidR="00BF5797" w:rsidRDefault="00BF5797" w:rsidP="00BF5797">
      <w:pPr>
        <w:pStyle w:val="NormalWeb"/>
        <w:numPr>
          <w:ilvl w:val="0"/>
          <w:numId w:val="19"/>
        </w:numPr>
      </w:pPr>
      <w:r>
        <w:lastRenderedPageBreak/>
        <w:t xml:space="preserve">Bain, R., Johnston, R., </w:t>
      </w:r>
      <w:proofErr w:type="spellStart"/>
      <w:r>
        <w:t>Mitis</w:t>
      </w:r>
      <w:proofErr w:type="spellEnd"/>
      <w:r>
        <w:t xml:space="preserve">, F., Chatterley, C., &amp; </w:t>
      </w:r>
      <w:proofErr w:type="spellStart"/>
      <w:r>
        <w:t>Slaymaker</w:t>
      </w:r>
      <w:proofErr w:type="spellEnd"/>
      <w:r>
        <w:t xml:space="preserve">, T. (2021). Establishing sustainable development goal baselines for drinking water. </w:t>
      </w:r>
      <w:r>
        <w:rPr>
          <w:rStyle w:val="Emphasis"/>
          <w:rFonts w:eastAsiaTheme="majorEastAsia"/>
        </w:rPr>
        <w:t>Science of the Total Environment, 767</w:t>
      </w:r>
      <w:r>
        <w:t>, 144.</w:t>
      </w:r>
    </w:p>
    <w:p w14:paraId="2479A40B" w14:textId="77777777" w:rsidR="00BF5797" w:rsidRDefault="00BF5797" w:rsidP="00BF5797">
      <w:pPr>
        <w:pStyle w:val="NormalWeb"/>
        <w:numPr>
          <w:ilvl w:val="0"/>
          <w:numId w:val="19"/>
        </w:numPr>
      </w:pPr>
      <w:proofErr w:type="spellStart"/>
      <w:r>
        <w:t>Dreibelbis</w:t>
      </w:r>
      <w:proofErr w:type="spellEnd"/>
      <w:r>
        <w:t xml:space="preserve">, R., Winch, P. J., </w:t>
      </w:r>
      <w:proofErr w:type="spellStart"/>
      <w:r>
        <w:t>Leontsini</w:t>
      </w:r>
      <w:proofErr w:type="spellEnd"/>
      <w:r>
        <w:t xml:space="preserve">, E., et al. (2013). The Integrated </w:t>
      </w:r>
      <w:proofErr w:type="spellStart"/>
      <w:r>
        <w:t>Behavioural</w:t>
      </w:r>
      <w:proofErr w:type="spellEnd"/>
      <w:r>
        <w:t xml:space="preserve"> Model for WASH. </w:t>
      </w:r>
      <w:r>
        <w:rPr>
          <w:rStyle w:val="Emphasis"/>
          <w:rFonts w:eastAsiaTheme="majorEastAsia"/>
        </w:rPr>
        <w:t>BMC Public Health, 13</w:t>
      </w:r>
      <w:r>
        <w:t>, 1015.</w:t>
      </w:r>
    </w:p>
    <w:p w14:paraId="69970EAA" w14:textId="77777777" w:rsidR="00BF5797" w:rsidRDefault="00BF5797" w:rsidP="00BF5797">
      <w:pPr>
        <w:pStyle w:val="NormalWeb"/>
        <w:numPr>
          <w:ilvl w:val="0"/>
          <w:numId w:val="19"/>
        </w:numPr>
      </w:pPr>
      <w:r>
        <w:t xml:space="preserve">Freeman, M. C., et al. (2017). The impact of sanitation on infectious disease. </w:t>
      </w:r>
      <w:r>
        <w:rPr>
          <w:rStyle w:val="Emphasis"/>
          <w:rFonts w:eastAsiaTheme="majorEastAsia"/>
        </w:rPr>
        <w:t>The Lancet Global Health, 5</w:t>
      </w:r>
      <w:r>
        <w:t>(4), e383–e393.</w:t>
      </w:r>
    </w:p>
    <w:p w14:paraId="631A8A57" w14:textId="77777777" w:rsidR="00BF5797" w:rsidRDefault="00BF5797" w:rsidP="00BF5797">
      <w:pPr>
        <w:pStyle w:val="NormalWeb"/>
        <w:numPr>
          <w:ilvl w:val="0"/>
          <w:numId w:val="19"/>
        </w:numPr>
      </w:pPr>
      <w:r>
        <w:t xml:space="preserve">Gandy, M. (2022). Urban infrastructure and inequality in the global South. </w:t>
      </w:r>
      <w:r>
        <w:rPr>
          <w:rStyle w:val="Emphasis"/>
          <w:rFonts w:eastAsiaTheme="majorEastAsia"/>
        </w:rPr>
        <w:t>Urban Studies, 59</w:t>
      </w:r>
      <w:r>
        <w:t>(3), 567–584.</w:t>
      </w:r>
    </w:p>
    <w:p w14:paraId="0C3A0BBE" w14:textId="77777777" w:rsidR="00BF5797" w:rsidRDefault="00BF5797" w:rsidP="00BF5797">
      <w:pPr>
        <w:pStyle w:val="NormalWeb"/>
        <w:numPr>
          <w:ilvl w:val="0"/>
          <w:numId w:val="19"/>
        </w:numPr>
      </w:pPr>
      <w:proofErr w:type="spellStart"/>
      <w:r>
        <w:t>Nketiah-Amponsah</w:t>
      </w:r>
      <w:proofErr w:type="spellEnd"/>
      <w:r>
        <w:t xml:space="preserve">, E., et al. (2021). Determinants of household water use in Ghana. </w:t>
      </w:r>
      <w:r>
        <w:rPr>
          <w:rStyle w:val="Emphasis"/>
          <w:rFonts w:eastAsiaTheme="majorEastAsia"/>
        </w:rPr>
        <w:t>Water Policy, 23</w:t>
      </w:r>
      <w:r>
        <w:t>(2), 345–360.</w:t>
      </w:r>
    </w:p>
    <w:p w14:paraId="29E12D39" w14:textId="77777777" w:rsidR="00BF5797" w:rsidRDefault="00BF5797" w:rsidP="00BF5797">
      <w:pPr>
        <w:pStyle w:val="NormalWeb"/>
        <w:numPr>
          <w:ilvl w:val="0"/>
          <w:numId w:val="19"/>
        </w:numPr>
      </w:pPr>
      <w:proofErr w:type="spellStart"/>
      <w:r>
        <w:t>Ocheri</w:t>
      </w:r>
      <w:proofErr w:type="spellEnd"/>
      <w:r>
        <w:t xml:space="preserve">, M. I., &amp; </w:t>
      </w:r>
      <w:proofErr w:type="spellStart"/>
      <w:r>
        <w:t>Ogwuche</w:t>
      </w:r>
      <w:proofErr w:type="spellEnd"/>
      <w:r>
        <w:t xml:space="preserve">, J. A. (2022). Water supply challenges in Nigerian urban communities. </w:t>
      </w:r>
      <w:r>
        <w:rPr>
          <w:rStyle w:val="Emphasis"/>
          <w:rFonts w:eastAsiaTheme="majorEastAsia"/>
        </w:rPr>
        <w:t>African Journal of Environmental Science, 16</w:t>
      </w:r>
      <w:r>
        <w:t>(4), 215–224.</w:t>
      </w:r>
    </w:p>
    <w:p w14:paraId="3E90BC33" w14:textId="77777777" w:rsidR="00BF5797" w:rsidRDefault="00BF5797" w:rsidP="00BF5797">
      <w:pPr>
        <w:pStyle w:val="NormalWeb"/>
        <w:numPr>
          <w:ilvl w:val="0"/>
          <w:numId w:val="19"/>
        </w:numPr>
      </w:pPr>
      <w:proofErr w:type="spellStart"/>
      <w:r>
        <w:t>Orebiyi</w:t>
      </w:r>
      <w:proofErr w:type="spellEnd"/>
      <w:r>
        <w:t xml:space="preserve">, E. O., et al. (2020). Assessment of groundwater vulnerability in urban Nigeria. </w:t>
      </w:r>
      <w:r>
        <w:rPr>
          <w:rStyle w:val="Emphasis"/>
          <w:rFonts w:eastAsiaTheme="majorEastAsia"/>
        </w:rPr>
        <w:t>Environmental Earth Sciences, 79</w:t>
      </w:r>
      <w:r>
        <w:t>, 445.</w:t>
      </w:r>
    </w:p>
    <w:p w14:paraId="5190B7DC" w14:textId="77777777" w:rsidR="00BF5797" w:rsidRDefault="00BF5797" w:rsidP="00BF5797">
      <w:pPr>
        <w:pStyle w:val="NormalWeb"/>
        <w:numPr>
          <w:ilvl w:val="0"/>
          <w:numId w:val="19"/>
        </w:numPr>
      </w:pPr>
      <w:r>
        <w:t xml:space="preserve">Pickering, A. J., et al. (2019). The effect of water access on health outcomes. </w:t>
      </w:r>
      <w:proofErr w:type="spellStart"/>
      <w:r>
        <w:rPr>
          <w:rStyle w:val="Emphasis"/>
          <w:rFonts w:eastAsiaTheme="majorEastAsia"/>
        </w:rPr>
        <w:t>PLoS</w:t>
      </w:r>
      <w:proofErr w:type="spellEnd"/>
      <w:r>
        <w:rPr>
          <w:rStyle w:val="Emphasis"/>
          <w:rFonts w:eastAsiaTheme="majorEastAsia"/>
        </w:rPr>
        <w:t xml:space="preserve"> Medicine, 16</w:t>
      </w:r>
      <w:r>
        <w:t>(3), e100.</w:t>
      </w:r>
    </w:p>
    <w:p w14:paraId="37EA49C4" w14:textId="77777777" w:rsidR="00BF5797" w:rsidRDefault="00BF5797" w:rsidP="00BF5797">
      <w:pPr>
        <w:pStyle w:val="NormalWeb"/>
        <w:numPr>
          <w:ilvl w:val="0"/>
          <w:numId w:val="19"/>
        </w:numPr>
      </w:pPr>
      <w:r>
        <w:t xml:space="preserve">Sorenson, S. B., et al. (2021). Gender roles and water collection. </w:t>
      </w:r>
      <w:r>
        <w:rPr>
          <w:rStyle w:val="Emphasis"/>
          <w:rFonts w:eastAsiaTheme="majorEastAsia"/>
        </w:rPr>
        <w:t>Social Science &amp; Medicine, 278</w:t>
      </w:r>
      <w:r>
        <w:t>, 113.</w:t>
      </w:r>
    </w:p>
    <w:p w14:paraId="5E858B4C" w14:textId="0C662C8D" w:rsidR="00BF5797" w:rsidRDefault="00BF5797" w:rsidP="00F066C3">
      <w:pPr>
        <w:pStyle w:val="NormalWeb"/>
        <w:numPr>
          <w:ilvl w:val="0"/>
          <w:numId w:val="19"/>
        </w:numPr>
      </w:pPr>
      <w:r>
        <w:t xml:space="preserve">Whittington, D., et al. (2020). Pricing water services in low-income settings. </w:t>
      </w:r>
      <w:r>
        <w:rPr>
          <w:rStyle w:val="Emphasis"/>
          <w:rFonts w:eastAsiaTheme="majorEastAsia"/>
        </w:rPr>
        <w:t>Water Economics and Policy, 6</w:t>
      </w:r>
      <w:r>
        <w:t>(1), 2050001.</w:t>
      </w:r>
    </w:p>
    <w:p w14:paraId="7D98F78E" w14:textId="282277C7" w:rsidR="00632DE1" w:rsidRDefault="00632DE1" w:rsidP="00BF5797">
      <w:pPr>
        <w:pStyle w:val="NormalWeb"/>
        <w:numPr>
          <w:ilvl w:val="0"/>
          <w:numId w:val="19"/>
        </w:numPr>
      </w:pPr>
      <w:proofErr w:type="spellStart"/>
      <w:r w:rsidRPr="00632DE1">
        <w:t>Maziya</w:t>
      </w:r>
      <w:proofErr w:type="spellEnd"/>
      <w:r w:rsidRPr="00632DE1">
        <w:t xml:space="preserve">-Dixon, B., </w:t>
      </w:r>
      <w:proofErr w:type="spellStart"/>
      <w:r w:rsidRPr="00632DE1">
        <w:t>Achterbosch</w:t>
      </w:r>
      <w:proofErr w:type="spellEnd"/>
      <w:r w:rsidRPr="00632DE1">
        <w:t xml:space="preserve">, T., </w:t>
      </w:r>
      <w:proofErr w:type="spellStart"/>
      <w:r w:rsidRPr="00632DE1">
        <w:t>Adelekan</w:t>
      </w:r>
      <w:proofErr w:type="spellEnd"/>
      <w:r w:rsidRPr="00632DE1">
        <w:t xml:space="preserve">, D., </w:t>
      </w:r>
      <w:proofErr w:type="spellStart"/>
      <w:r w:rsidRPr="00632DE1">
        <w:t>Adeyemi</w:t>
      </w:r>
      <w:proofErr w:type="spellEnd"/>
      <w:r w:rsidRPr="00632DE1">
        <w:t xml:space="preserve">, O., </w:t>
      </w:r>
      <w:proofErr w:type="spellStart"/>
      <w:r w:rsidRPr="00632DE1">
        <w:t>Ajieroh</w:t>
      </w:r>
      <w:proofErr w:type="spellEnd"/>
      <w:r w:rsidRPr="00632DE1">
        <w:t xml:space="preserve">, V., </w:t>
      </w:r>
      <w:proofErr w:type="spellStart"/>
      <w:r w:rsidRPr="00632DE1">
        <w:t>Akerele</w:t>
      </w:r>
      <w:proofErr w:type="spellEnd"/>
      <w:r w:rsidRPr="00632DE1">
        <w:t>, D</w:t>
      </w:r>
      <w:proofErr w:type="gramStart"/>
      <w:r w:rsidRPr="00632DE1">
        <w:t>., ...</w:t>
      </w:r>
      <w:proofErr w:type="gramEnd"/>
      <w:r w:rsidRPr="00632DE1">
        <w:t xml:space="preserve"> &amp; </w:t>
      </w:r>
      <w:proofErr w:type="spellStart"/>
      <w:r w:rsidRPr="00632DE1">
        <w:t>Brouwer</w:t>
      </w:r>
      <w:proofErr w:type="spellEnd"/>
      <w:r w:rsidRPr="00632DE1">
        <w:t>, I. D. (2021). Food systems for healthier diets in Nigeria: A research agenda.</w:t>
      </w:r>
    </w:p>
    <w:p w14:paraId="030FB0AC" w14:textId="61742AA1" w:rsidR="00E750D7" w:rsidRDefault="00E750D7" w:rsidP="00BF5797">
      <w:pPr>
        <w:pStyle w:val="ListParagraph"/>
        <w:spacing w:line="240" w:lineRule="auto"/>
        <w:jc w:val="both"/>
        <w:rPr>
          <w:rFonts w:ascii="Times New Roman" w:hAnsi="Times New Roman" w:cs="Times New Roman"/>
        </w:rPr>
      </w:pPr>
    </w:p>
    <w:sectPr w:rsidR="00E750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C1CB0"/>
    <w:multiLevelType w:val="multilevel"/>
    <w:tmpl w:val="633ED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43709A"/>
    <w:multiLevelType w:val="multilevel"/>
    <w:tmpl w:val="1F7AE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7B21B3"/>
    <w:multiLevelType w:val="multilevel"/>
    <w:tmpl w:val="0874A9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E240C7E"/>
    <w:multiLevelType w:val="hybridMultilevel"/>
    <w:tmpl w:val="780E2FE6"/>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2758DD"/>
    <w:multiLevelType w:val="hybridMultilevel"/>
    <w:tmpl w:val="25E8BE56"/>
    <w:lvl w:ilvl="0" w:tplc="F1502D1A">
      <w:start w:val="1"/>
      <w:numFmt w:val="lowerRoman"/>
      <w:lvlText w:val="%1."/>
      <w:lvlJc w:val="righ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1EC68E7"/>
    <w:multiLevelType w:val="hybridMultilevel"/>
    <w:tmpl w:val="469E8AA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6284C22"/>
    <w:multiLevelType w:val="multilevel"/>
    <w:tmpl w:val="D04C795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4AE15402"/>
    <w:multiLevelType w:val="multilevel"/>
    <w:tmpl w:val="38C2D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FA75548"/>
    <w:multiLevelType w:val="hybridMultilevel"/>
    <w:tmpl w:val="D946136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4CC3AD5"/>
    <w:multiLevelType w:val="hybridMultilevel"/>
    <w:tmpl w:val="677ED29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91102C4"/>
    <w:multiLevelType w:val="hybridMultilevel"/>
    <w:tmpl w:val="9454D61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C5F482B"/>
    <w:multiLevelType w:val="multilevel"/>
    <w:tmpl w:val="9ED28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C820DE3"/>
    <w:multiLevelType w:val="hybridMultilevel"/>
    <w:tmpl w:val="416E9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CEF549A"/>
    <w:multiLevelType w:val="multilevel"/>
    <w:tmpl w:val="9A240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5A931A9"/>
    <w:multiLevelType w:val="multilevel"/>
    <w:tmpl w:val="B1744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5AB69E7"/>
    <w:multiLevelType w:val="multilevel"/>
    <w:tmpl w:val="FDE4B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5F92558"/>
    <w:multiLevelType w:val="multilevel"/>
    <w:tmpl w:val="987EB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B62361D"/>
    <w:multiLevelType w:val="hybridMultilevel"/>
    <w:tmpl w:val="8D7688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F6E78AD"/>
    <w:multiLevelType w:val="hybridMultilevel"/>
    <w:tmpl w:val="8ED6244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F8D19E2"/>
    <w:multiLevelType w:val="hybridMultilevel"/>
    <w:tmpl w:val="4CB2B3C2"/>
    <w:lvl w:ilvl="0" w:tplc="A4667ED2">
      <w:start w:val="1"/>
      <w:numFmt w:val="bullet"/>
      <w:lvlText w:val="●"/>
      <w:lvlJc w:val="left"/>
      <w:pPr>
        <w:ind w:left="720" w:hanging="360"/>
      </w:pPr>
    </w:lvl>
    <w:lvl w:ilvl="1" w:tplc="D8DC08B4">
      <w:start w:val="1"/>
      <w:numFmt w:val="bullet"/>
      <w:lvlText w:val="○"/>
      <w:lvlJc w:val="left"/>
      <w:pPr>
        <w:ind w:left="1440" w:hanging="360"/>
      </w:pPr>
    </w:lvl>
    <w:lvl w:ilvl="2" w:tplc="1EA4FEC0">
      <w:start w:val="1"/>
      <w:numFmt w:val="bullet"/>
      <w:lvlText w:val="■"/>
      <w:lvlJc w:val="left"/>
      <w:pPr>
        <w:ind w:left="2160" w:hanging="360"/>
      </w:pPr>
    </w:lvl>
    <w:lvl w:ilvl="3" w:tplc="9246143A">
      <w:start w:val="1"/>
      <w:numFmt w:val="bullet"/>
      <w:lvlText w:val="●"/>
      <w:lvlJc w:val="left"/>
      <w:pPr>
        <w:ind w:left="2880" w:hanging="360"/>
      </w:pPr>
    </w:lvl>
    <w:lvl w:ilvl="4" w:tplc="52D66644">
      <w:start w:val="1"/>
      <w:numFmt w:val="bullet"/>
      <w:lvlText w:val="○"/>
      <w:lvlJc w:val="left"/>
      <w:pPr>
        <w:ind w:left="3600" w:hanging="360"/>
      </w:pPr>
    </w:lvl>
    <w:lvl w:ilvl="5" w:tplc="D1AAE352">
      <w:start w:val="1"/>
      <w:numFmt w:val="bullet"/>
      <w:lvlText w:val="■"/>
      <w:lvlJc w:val="left"/>
      <w:pPr>
        <w:ind w:left="4320" w:hanging="360"/>
      </w:pPr>
    </w:lvl>
    <w:lvl w:ilvl="6" w:tplc="417ED614">
      <w:start w:val="1"/>
      <w:numFmt w:val="bullet"/>
      <w:lvlText w:val="●"/>
      <w:lvlJc w:val="left"/>
      <w:pPr>
        <w:ind w:left="5040" w:hanging="360"/>
      </w:pPr>
    </w:lvl>
    <w:lvl w:ilvl="7" w:tplc="50509316">
      <w:start w:val="1"/>
      <w:numFmt w:val="bullet"/>
      <w:lvlText w:val="●"/>
      <w:lvlJc w:val="left"/>
      <w:pPr>
        <w:ind w:left="5760" w:hanging="360"/>
      </w:pPr>
    </w:lvl>
    <w:lvl w:ilvl="8" w:tplc="4AD8C1E2">
      <w:start w:val="1"/>
      <w:numFmt w:val="bullet"/>
      <w:lvlText w:val="●"/>
      <w:lvlJc w:val="left"/>
      <w:pPr>
        <w:ind w:left="6480" w:hanging="360"/>
      </w:pPr>
    </w:lvl>
  </w:abstractNum>
  <w:num w:numId="1">
    <w:abstractNumId w:val="13"/>
  </w:num>
  <w:num w:numId="2">
    <w:abstractNumId w:val="7"/>
  </w:num>
  <w:num w:numId="3">
    <w:abstractNumId w:val="14"/>
  </w:num>
  <w:num w:numId="4">
    <w:abstractNumId w:val="16"/>
  </w:num>
  <w:num w:numId="5">
    <w:abstractNumId w:val="0"/>
  </w:num>
  <w:num w:numId="6">
    <w:abstractNumId w:val="11"/>
  </w:num>
  <w:num w:numId="7">
    <w:abstractNumId w:val="15"/>
  </w:num>
  <w:num w:numId="8">
    <w:abstractNumId w:val="1"/>
  </w:num>
  <w:num w:numId="9">
    <w:abstractNumId w:val="18"/>
  </w:num>
  <w:num w:numId="10">
    <w:abstractNumId w:val="17"/>
  </w:num>
  <w:num w:numId="11">
    <w:abstractNumId w:val="9"/>
  </w:num>
  <w:num w:numId="12">
    <w:abstractNumId w:val="5"/>
  </w:num>
  <w:num w:numId="13">
    <w:abstractNumId w:val="8"/>
  </w:num>
  <w:num w:numId="14">
    <w:abstractNumId w:val="4"/>
  </w:num>
  <w:num w:numId="15">
    <w:abstractNumId w:val="19"/>
    <w:lvlOverride w:ilvl="0">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2"/>
  </w:num>
  <w:num w:numId="19">
    <w:abstractNumId w:val="3"/>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208B"/>
    <w:rsid w:val="0006208B"/>
    <w:rsid w:val="000C265C"/>
    <w:rsid w:val="000F099D"/>
    <w:rsid w:val="00103D3B"/>
    <w:rsid w:val="00130408"/>
    <w:rsid w:val="001466ED"/>
    <w:rsid w:val="00165855"/>
    <w:rsid w:val="00185CE1"/>
    <w:rsid w:val="001905FF"/>
    <w:rsid w:val="001949AC"/>
    <w:rsid w:val="001B531D"/>
    <w:rsid w:val="001F3B43"/>
    <w:rsid w:val="00282398"/>
    <w:rsid w:val="002A0EEA"/>
    <w:rsid w:val="002A5C43"/>
    <w:rsid w:val="002C4702"/>
    <w:rsid w:val="0030328B"/>
    <w:rsid w:val="003105F8"/>
    <w:rsid w:val="00312B73"/>
    <w:rsid w:val="00313546"/>
    <w:rsid w:val="003457AB"/>
    <w:rsid w:val="003C5286"/>
    <w:rsid w:val="003E22E7"/>
    <w:rsid w:val="0045643A"/>
    <w:rsid w:val="0046023F"/>
    <w:rsid w:val="004644BC"/>
    <w:rsid w:val="00493D0F"/>
    <w:rsid w:val="004D2C0B"/>
    <w:rsid w:val="004D5244"/>
    <w:rsid w:val="004D7E65"/>
    <w:rsid w:val="00513657"/>
    <w:rsid w:val="00522580"/>
    <w:rsid w:val="005338BA"/>
    <w:rsid w:val="00537070"/>
    <w:rsid w:val="005470E5"/>
    <w:rsid w:val="005544E6"/>
    <w:rsid w:val="00560E8C"/>
    <w:rsid w:val="00560FDC"/>
    <w:rsid w:val="00561D09"/>
    <w:rsid w:val="005965C4"/>
    <w:rsid w:val="00632DE1"/>
    <w:rsid w:val="00636CB5"/>
    <w:rsid w:val="00662706"/>
    <w:rsid w:val="00662A7B"/>
    <w:rsid w:val="006F1DDF"/>
    <w:rsid w:val="00715ECE"/>
    <w:rsid w:val="00774BCE"/>
    <w:rsid w:val="007821CB"/>
    <w:rsid w:val="0080585D"/>
    <w:rsid w:val="0081176C"/>
    <w:rsid w:val="00812C88"/>
    <w:rsid w:val="00862489"/>
    <w:rsid w:val="00893A5E"/>
    <w:rsid w:val="008E3FA7"/>
    <w:rsid w:val="00903421"/>
    <w:rsid w:val="00916FB2"/>
    <w:rsid w:val="00917678"/>
    <w:rsid w:val="00934BB2"/>
    <w:rsid w:val="00934DF8"/>
    <w:rsid w:val="009352DD"/>
    <w:rsid w:val="009A690B"/>
    <w:rsid w:val="00A00070"/>
    <w:rsid w:val="00A3372C"/>
    <w:rsid w:val="00A51DDB"/>
    <w:rsid w:val="00A73502"/>
    <w:rsid w:val="00A74999"/>
    <w:rsid w:val="00AA6038"/>
    <w:rsid w:val="00AB5CCC"/>
    <w:rsid w:val="00AE0370"/>
    <w:rsid w:val="00AF3D30"/>
    <w:rsid w:val="00AF4725"/>
    <w:rsid w:val="00B073D7"/>
    <w:rsid w:val="00B303D3"/>
    <w:rsid w:val="00B663EA"/>
    <w:rsid w:val="00B67978"/>
    <w:rsid w:val="00B70458"/>
    <w:rsid w:val="00B70A90"/>
    <w:rsid w:val="00B73DC1"/>
    <w:rsid w:val="00B84F54"/>
    <w:rsid w:val="00B917AC"/>
    <w:rsid w:val="00BF5797"/>
    <w:rsid w:val="00C03858"/>
    <w:rsid w:val="00C324CD"/>
    <w:rsid w:val="00C55706"/>
    <w:rsid w:val="00C73C31"/>
    <w:rsid w:val="00C866D3"/>
    <w:rsid w:val="00CB22EF"/>
    <w:rsid w:val="00CF0B3D"/>
    <w:rsid w:val="00D1363B"/>
    <w:rsid w:val="00D31230"/>
    <w:rsid w:val="00D907D8"/>
    <w:rsid w:val="00DD679A"/>
    <w:rsid w:val="00DD695E"/>
    <w:rsid w:val="00DE6DAC"/>
    <w:rsid w:val="00E2063D"/>
    <w:rsid w:val="00E25200"/>
    <w:rsid w:val="00E750D7"/>
    <w:rsid w:val="00EA5F49"/>
    <w:rsid w:val="00EB6361"/>
    <w:rsid w:val="00EE4E50"/>
    <w:rsid w:val="00F066C3"/>
    <w:rsid w:val="00F10A3E"/>
    <w:rsid w:val="00F32367"/>
    <w:rsid w:val="00F53FC8"/>
    <w:rsid w:val="00F95668"/>
    <w:rsid w:val="00F965DC"/>
    <w:rsid w:val="00FA666B"/>
    <w:rsid w:val="00FB0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9B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620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620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620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20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20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208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208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208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208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208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6208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620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20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20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20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20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20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208B"/>
    <w:rPr>
      <w:rFonts w:eastAsiaTheme="majorEastAsia" w:cstheme="majorBidi"/>
      <w:color w:val="272727" w:themeColor="text1" w:themeTint="D8"/>
    </w:rPr>
  </w:style>
  <w:style w:type="paragraph" w:styleId="Title">
    <w:name w:val="Title"/>
    <w:basedOn w:val="Normal"/>
    <w:next w:val="Normal"/>
    <w:link w:val="TitleChar"/>
    <w:uiPriority w:val="10"/>
    <w:qFormat/>
    <w:rsid w:val="000620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20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208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20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208B"/>
    <w:pPr>
      <w:spacing w:before="160"/>
      <w:jc w:val="center"/>
    </w:pPr>
    <w:rPr>
      <w:i/>
      <w:iCs/>
      <w:color w:val="404040" w:themeColor="text1" w:themeTint="BF"/>
    </w:rPr>
  </w:style>
  <w:style w:type="character" w:customStyle="1" w:styleId="QuoteChar">
    <w:name w:val="Quote Char"/>
    <w:basedOn w:val="DefaultParagraphFont"/>
    <w:link w:val="Quote"/>
    <w:uiPriority w:val="29"/>
    <w:rsid w:val="0006208B"/>
    <w:rPr>
      <w:i/>
      <w:iCs/>
      <w:color w:val="404040" w:themeColor="text1" w:themeTint="BF"/>
    </w:rPr>
  </w:style>
  <w:style w:type="paragraph" w:styleId="ListParagraph">
    <w:name w:val="List Paragraph"/>
    <w:basedOn w:val="Normal"/>
    <w:qFormat/>
    <w:rsid w:val="0006208B"/>
    <w:pPr>
      <w:ind w:left="720"/>
      <w:contextualSpacing/>
    </w:pPr>
  </w:style>
  <w:style w:type="character" w:styleId="IntenseEmphasis">
    <w:name w:val="Intense Emphasis"/>
    <w:basedOn w:val="DefaultParagraphFont"/>
    <w:uiPriority w:val="21"/>
    <w:qFormat/>
    <w:rsid w:val="0006208B"/>
    <w:rPr>
      <w:i/>
      <w:iCs/>
      <w:color w:val="0F4761" w:themeColor="accent1" w:themeShade="BF"/>
    </w:rPr>
  </w:style>
  <w:style w:type="paragraph" w:styleId="IntenseQuote">
    <w:name w:val="Intense Quote"/>
    <w:basedOn w:val="Normal"/>
    <w:next w:val="Normal"/>
    <w:link w:val="IntenseQuoteChar"/>
    <w:uiPriority w:val="30"/>
    <w:qFormat/>
    <w:rsid w:val="000620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208B"/>
    <w:rPr>
      <w:i/>
      <w:iCs/>
      <w:color w:val="0F4761" w:themeColor="accent1" w:themeShade="BF"/>
    </w:rPr>
  </w:style>
  <w:style w:type="character" w:styleId="IntenseReference">
    <w:name w:val="Intense Reference"/>
    <w:basedOn w:val="DefaultParagraphFont"/>
    <w:uiPriority w:val="32"/>
    <w:qFormat/>
    <w:rsid w:val="0006208B"/>
    <w:rPr>
      <w:b/>
      <w:bCs/>
      <w:smallCaps/>
      <w:color w:val="0F4761" w:themeColor="accent1" w:themeShade="BF"/>
      <w:spacing w:val="5"/>
    </w:rPr>
  </w:style>
  <w:style w:type="paragraph" w:styleId="PlainText">
    <w:name w:val="Plain Text"/>
    <w:basedOn w:val="Normal"/>
    <w:link w:val="PlainTextChar"/>
    <w:uiPriority w:val="99"/>
    <w:unhideWhenUsed/>
    <w:rsid w:val="0086248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62489"/>
    <w:rPr>
      <w:rFonts w:ascii="Consolas" w:hAnsi="Consolas"/>
      <w:sz w:val="21"/>
      <w:szCs w:val="21"/>
    </w:rPr>
  </w:style>
  <w:style w:type="paragraph" w:styleId="Header">
    <w:name w:val="header"/>
    <w:basedOn w:val="Normal"/>
    <w:link w:val="HeaderChar"/>
    <w:uiPriority w:val="99"/>
    <w:unhideWhenUsed/>
    <w:rsid w:val="008624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2489"/>
  </w:style>
  <w:style w:type="paragraph" w:styleId="Footer">
    <w:name w:val="footer"/>
    <w:basedOn w:val="Normal"/>
    <w:link w:val="FooterChar"/>
    <w:uiPriority w:val="99"/>
    <w:unhideWhenUsed/>
    <w:rsid w:val="008624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2489"/>
  </w:style>
  <w:style w:type="table" w:styleId="TableGrid">
    <w:name w:val="Table Grid"/>
    <w:basedOn w:val="TableNormal"/>
    <w:uiPriority w:val="39"/>
    <w:rsid w:val="008624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862489"/>
    <w:pPr>
      <w:spacing w:after="0" w:line="240" w:lineRule="auto"/>
    </w:pPr>
  </w:style>
  <w:style w:type="numbering" w:customStyle="1" w:styleId="NoList1">
    <w:name w:val="No List1"/>
    <w:next w:val="NoList"/>
    <w:uiPriority w:val="99"/>
    <w:semiHidden/>
    <w:unhideWhenUsed/>
    <w:rsid w:val="00862489"/>
  </w:style>
  <w:style w:type="paragraph" w:customStyle="1" w:styleId="Strong1">
    <w:name w:val="Strong1"/>
    <w:qFormat/>
    <w:rsid w:val="00862489"/>
    <w:pPr>
      <w:spacing w:after="0" w:line="240" w:lineRule="auto"/>
    </w:pPr>
    <w:rPr>
      <w:rFonts w:ascii="Times New Roman" w:eastAsia="Times New Roman" w:hAnsi="Times New Roman" w:cs="Times New Roman"/>
      <w:b/>
      <w:bCs/>
      <w:kern w:val="0"/>
      <w:lang w:val="en-GB" w:eastAsia="zh-CN"/>
      <w14:ligatures w14:val="none"/>
    </w:rPr>
  </w:style>
  <w:style w:type="character" w:styleId="Hyperlink">
    <w:name w:val="Hyperlink"/>
    <w:uiPriority w:val="99"/>
    <w:unhideWhenUsed/>
    <w:rsid w:val="00862489"/>
    <w:rPr>
      <w:color w:val="0563C1"/>
      <w:u w:val="single"/>
    </w:rPr>
  </w:style>
  <w:style w:type="character" w:styleId="FootnoteReference">
    <w:name w:val="footnote reference"/>
    <w:uiPriority w:val="99"/>
    <w:semiHidden/>
    <w:unhideWhenUsed/>
    <w:rsid w:val="00862489"/>
    <w:rPr>
      <w:vertAlign w:val="superscript"/>
    </w:rPr>
  </w:style>
  <w:style w:type="paragraph" w:styleId="FootnoteText">
    <w:name w:val="footnote text"/>
    <w:link w:val="FootnoteTextChar"/>
    <w:uiPriority w:val="99"/>
    <w:semiHidden/>
    <w:unhideWhenUsed/>
    <w:rsid w:val="00862489"/>
    <w:pPr>
      <w:spacing w:after="0" w:line="240" w:lineRule="auto"/>
    </w:pPr>
    <w:rPr>
      <w:rFonts w:ascii="Times New Roman" w:eastAsia="Times New Roman" w:hAnsi="Times New Roman" w:cs="Times New Roman"/>
      <w:kern w:val="0"/>
      <w:sz w:val="20"/>
      <w:szCs w:val="20"/>
      <w:lang w:val="en-GB" w:eastAsia="zh-CN"/>
      <w14:ligatures w14:val="none"/>
    </w:rPr>
  </w:style>
  <w:style w:type="character" w:customStyle="1" w:styleId="FootnoteTextChar">
    <w:name w:val="Footnote Text Char"/>
    <w:basedOn w:val="DefaultParagraphFont"/>
    <w:link w:val="FootnoteText"/>
    <w:uiPriority w:val="99"/>
    <w:semiHidden/>
    <w:rsid w:val="00862489"/>
    <w:rPr>
      <w:rFonts w:ascii="Times New Roman" w:eastAsia="Times New Roman" w:hAnsi="Times New Roman" w:cs="Times New Roman"/>
      <w:kern w:val="0"/>
      <w:sz w:val="20"/>
      <w:szCs w:val="20"/>
      <w:lang w:val="en-GB" w:eastAsia="zh-CN"/>
      <w14:ligatures w14:val="none"/>
    </w:rPr>
  </w:style>
  <w:style w:type="character" w:styleId="EndnoteReference">
    <w:name w:val="endnote reference"/>
    <w:uiPriority w:val="99"/>
    <w:semiHidden/>
    <w:unhideWhenUsed/>
    <w:rsid w:val="00862489"/>
    <w:rPr>
      <w:vertAlign w:val="superscript"/>
    </w:rPr>
  </w:style>
  <w:style w:type="paragraph" w:styleId="EndnoteText">
    <w:name w:val="endnote text"/>
    <w:link w:val="EndnoteTextChar"/>
    <w:uiPriority w:val="99"/>
    <w:semiHidden/>
    <w:unhideWhenUsed/>
    <w:rsid w:val="00862489"/>
    <w:pPr>
      <w:spacing w:after="0" w:line="240" w:lineRule="auto"/>
    </w:pPr>
    <w:rPr>
      <w:rFonts w:ascii="Times New Roman" w:eastAsia="Times New Roman" w:hAnsi="Times New Roman" w:cs="Times New Roman"/>
      <w:kern w:val="0"/>
      <w:sz w:val="20"/>
      <w:szCs w:val="20"/>
      <w:lang w:val="en-GB" w:eastAsia="zh-CN"/>
      <w14:ligatures w14:val="none"/>
    </w:rPr>
  </w:style>
  <w:style w:type="character" w:customStyle="1" w:styleId="EndnoteTextChar">
    <w:name w:val="Endnote Text Char"/>
    <w:basedOn w:val="DefaultParagraphFont"/>
    <w:link w:val="EndnoteText"/>
    <w:uiPriority w:val="99"/>
    <w:semiHidden/>
    <w:rsid w:val="00862489"/>
    <w:rPr>
      <w:rFonts w:ascii="Times New Roman" w:eastAsia="Times New Roman" w:hAnsi="Times New Roman" w:cs="Times New Roman"/>
      <w:kern w:val="0"/>
      <w:sz w:val="20"/>
      <w:szCs w:val="20"/>
      <w:lang w:val="en-GB" w:eastAsia="zh-CN"/>
      <w14:ligatures w14:val="none"/>
    </w:rPr>
  </w:style>
  <w:style w:type="table" w:customStyle="1" w:styleId="TableGrid1">
    <w:name w:val="Table Grid1"/>
    <w:basedOn w:val="TableNormal"/>
    <w:next w:val="TableGrid"/>
    <w:uiPriority w:val="39"/>
    <w:rsid w:val="00862489"/>
    <w:pPr>
      <w:spacing w:after="0" w:line="240" w:lineRule="auto"/>
    </w:pPr>
    <w:rPr>
      <w:rFonts w:ascii="Times New Roman" w:eastAsia="Times New Roman" w:hAnsi="Times New Roman" w:cs="Times New Roman"/>
      <w:kern w:val="0"/>
      <w:lang w:val="en-GB" w:eastAsia="zh-C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locked/>
    <w:rsid w:val="00862489"/>
  </w:style>
  <w:style w:type="paragraph" w:styleId="TOCHeading">
    <w:name w:val="TOC Heading"/>
    <w:basedOn w:val="Heading1"/>
    <w:next w:val="Normal"/>
    <w:uiPriority w:val="39"/>
    <w:unhideWhenUsed/>
    <w:qFormat/>
    <w:rsid w:val="00862489"/>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862489"/>
    <w:pPr>
      <w:tabs>
        <w:tab w:val="left" w:pos="720"/>
        <w:tab w:val="right" w:leader="dot" w:pos="9016"/>
      </w:tabs>
      <w:spacing w:after="100"/>
      <w:jc w:val="center"/>
    </w:pPr>
    <w:rPr>
      <w:rFonts w:ascii="Times New Roman" w:eastAsiaTheme="minorEastAsia" w:hAnsi="Times New Roman" w:cs="Times New Roman"/>
      <w:noProof/>
      <w:sz w:val="22"/>
      <w:szCs w:val="22"/>
      <w:lang w:val="en-GB" w:eastAsia="zh-CN"/>
    </w:rPr>
  </w:style>
  <w:style w:type="character" w:customStyle="1" w:styleId="UnresolvedMention">
    <w:name w:val="Unresolved Mention"/>
    <w:basedOn w:val="DefaultParagraphFont"/>
    <w:uiPriority w:val="99"/>
    <w:semiHidden/>
    <w:unhideWhenUsed/>
    <w:rsid w:val="00862489"/>
    <w:rPr>
      <w:color w:val="605E5C"/>
      <w:shd w:val="clear" w:color="auto" w:fill="E1DFDD"/>
    </w:rPr>
  </w:style>
  <w:style w:type="paragraph" w:styleId="TOC2">
    <w:name w:val="toc 2"/>
    <w:basedOn w:val="Normal"/>
    <w:next w:val="Normal"/>
    <w:autoRedefine/>
    <w:uiPriority w:val="39"/>
    <w:unhideWhenUsed/>
    <w:rsid w:val="00862489"/>
    <w:pPr>
      <w:tabs>
        <w:tab w:val="left" w:pos="1200"/>
        <w:tab w:val="right" w:leader="dot" w:pos="9227"/>
      </w:tabs>
      <w:spacing w:after="100"/>
      <w:ind w:left="240"/>
      <w:jc w:val="both"/>
    </w:pPr>
  </w:style>
  <w:style w:type="paragraph" w:styleId="TOC3">
    <w:name w:val="toc 3"/>
    <w:basedOn w:val="Normal"/>
    <w:next w:val="Normal"/>
    <w:autoRedefine/>
    <w:uiPriority w:val="39"/>
    <w:unhideWhenUsed/>
    <w:rsid w:val="00862489"/>
    <w:pPr>
      <w:spacing w:after="100"/>
      <w:ind w:left="480"/>
    </w:pPr>
    <w:rPr>
      <w:rFonts w:eastAsiaTheme="minorEastAsia"/>
      <w:lang w:val="en-GB" w:eastAsia="zh-CN"/>
    </w:rPr>
  </w:style>
  <w:style w:type="paragraph" w:styleId="TOC4">
    <w:name w:val="toc 4"/>
    <w:basedOn w:val="Normal"/>
    <w:next w:val="Normal"/>
    <w:autoRedefine/>
    <w:uiPriority w:val="39"/>
    <w:unhideWhenUsed/>
    <w:rsid w:val="00862489"/>
    <w:pPr>
      <w:spacing w:after="100"/>
      <w:ind w:left="720"/>
    </w:pPr>
    <w:rPr>
      <w:rFonts w:eastAsiaTheme="minorEastAsia"/>
      <w:lang w:val="en-GB" w:eastAsia="zh-CN"/>
    </w:rPr>
  </w:style>
  <w:style w:type="paragraph" w:styleId="TOC5">
    <w:name w:val="toc 5"/>
    <w:basedOn w:val="Normal"/>
    <w:next w:val="Normal"/>
    <w:autoRedefine/>
    <w:uiPriority w:val="39"/>
    <w:unhideWhenUsed/>
    <w:rsid w:val="00862489"/>
    <w:pPr>
      <w:spacing w:after="100"/>
      <w:ind w:left="960"/>
    </w:pPr>
    <w:rPr>
      <w:rFonts w:eastAsiaTheme="minorEastAsia"/>
      <w:lang w:val="en-GB" w:eastAsia="zh-CN"/>
    </w:rPr>
  </w:style>
  <w:style w:type="paragraph" w:styleId="TOC6">
    <w:name w:val="toc 6"/>
    <w:basedOn w:val="Normal"/>
    <w:next w:val="Normal"/>
    <w:autoRedefine/>
    <w:uiPriority w:val="39"/>
    <w:unhideWhenUsed/>
    <w:rsid w:val="00862489"/>
    <w:pPr>
      <w:spacing w:after="100"/>
      <w:ind w:left="1200"/>
    </w:pPr>
    <w:rPr>
      <w:rFonts w:eastAsiaTheme="minorEastAsia"/>
      <w:lang w:val="en-GB" w:eastAsia="zh-CN"/>
    </w:rPr>
  </w:style>
  <w:style w:type="paragraph" w:styleId="TOC7">
    <w:name w:val="toc 7"/>
    <w:basedOn w:val="Normal"/>
    <w:next w:val="Normal"/>
    <w:autoRedefine/>
    <w:uiPriority w:val="39"/>
    <w:unhideWhenUsed/>
    <w:rsid w:val="00862489"/>
    <w:pPr>
      <w:spacing w:after="100"/>
      <w:ind w:left="1440"/>
    </w:pPr>
    <w:rPr>
      <w:rFonts w:eastAsiaTheme="minorEastAsia"/>
      <w:lang w:val="en-GB" w:eastAsia="zh-CN"/>
    </w:rPr>
  </w:style>
  <w:style w:type="paragraph" w:styleId="TOC8">
    <w:name w:val="toc 8"/>
    <w:basedOn w:val="Normal"/>
    <w:next w:val="Normal"/>
    <w:autoRedefine/>
    <w:uiPriority w:val="39"/>
    <w:unhideWhenUsed/>
    <w:rsid w:val="00862489"/>
    <w:pPr>
      <w:spacing w:after="100"/>
      <w:ind w:left="1680"/>
    </w:pPr>
    <w:rPr>
      <w:rFonts w:eastAsiaTheme="minorEastAsia"/>
      <w:lang w:val="en-GB" w:eastAsia="zh-CN"/>
    </w:rPr>
  </w:style>
  <w:style w:type="paragraph" w:styleId="TOC9">
    <w:name w:val="toc 9"/>
    <w:basedOn w:val="Normal"/>
    <w:next w:val="Normal"/>
    <w:autoRedefine/>
    <w:uiPriority w:val="39"/>
    <w:unhideWhenUsed/>
    <w:rsid w:val="00862489"/>
    <w:pPr>
      <w:spacing w:after="100"/>
      <w:ind w:left="1920"/>
    </w:pPr>
    <w:rPr>
      <w:rFonts w:eastAsiaTheme="minorEastAsia"/>
      <w:lang w:val="en-GB" w:eastAsia="zh-CN"/>
    </w:rPr>
  </w:style>
  <w:style w:type="paragraph" w:styleId="NormalWeb">
    <w:name w:val="Normal (Web)"/>
    <w:basedOn w:val="Normal"/>
    <w:uiPriority w:val="99"/>
    <w:unhideWhenUsed/>
    <w:rsid w:val="00DD679A"/>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whitespace-normal">
    <w:name w:val="whitespace-normal"/>
    <w:basedOn w:val="DefaultParagraphFont"/>
    <w:rsid w:val="00DD679A"/>
  </w:style>
  <w:style w:type="character" w:styleId="Emphasis">
    <w:name w:val="Emphasis"/>
    <w:basedOn w:val="DefaultParagraphFont"/>
    <w:uiPriority w:val="20"/>
    <w:qFormat/>
    <w:rsid w:val="00DD679A"/>
    <w:rPr>
      <w:i/>
      <w:iCs/>
    </w:rPr>
  </w:style>
  <w:style w:type="character" w:styleId="Strong">
    <w:name w:val="Strong"/>
    <w:basedOn w:val="DefaultParagraphFont"/>
    <w:uiPriority w:val="22"/>
    <w:qFormat/>
    <w:rsid w:val="00DD679A"/>
    <w:rPr>
      <w:b/>
      <w:bCs/>
    </w:rPr>
  </w:style>
  <w:style w:type="paragraph" w:styleId="BalloonText">
    <w:name w:val="Balloon Text"/>
    <w:basedOn w:val="Normal"/>
    <w:link w:val="BalloonTextChar"/>
    <w:uiPriority w:val="99"/>
    <w:semiHidden/>
    <w:unhideWhenUsed/>
    <w:rsid w:val="005136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36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620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620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620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20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20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208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208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208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208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208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6208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620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20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20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20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20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20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208B"/>
    <w:rPr>
      <w:rFonts w:eastAsiaTheme="majorEastAsia" w:cstheme="majorBidi"/>
      <w:color w:val="272727" w:themeColor="text1" w:themeTint="D8"/>
    </w:rPr>
  </w:style>
  <w:style w:type="paragraph" w:styleId="Title">
    <w:name w:val="Title"/>
    <w:basedOn w:val="Normal"/>
    <w:next w:val="Normal"/>
    <w:link w:val="TitleChar"/>
    <w:uiPriority w:val="10"/>
    <w:qFormat/>
    <w:rsid w:val="000620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20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208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20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208B"/>
    <w:pPr>
      <w:spacing w:before="160"/>
      <w:jc w:val="center"/>
    </w:pPr>
    <w:rPr>
      <w:i/>
      <w:iCs/>
      <w:color w:val="404040" w:themeColor="text1" w:themeTint="BF"/>
    </w:rPr>
  </w:style>
  <w:style w:type="character" w:customStyle="1" w:styleId="QuoteChar">
    <w:name w:val="Quote Char"/>
    <w:basedOn w:val="DefaultParagraphFont"/>
    <w:link w:val="Quote"/>
    <w:uiPriority w:val="29"/>
    <w:rsid w:val="0006208B"/>
    <w:rPr>
      <w:i/>
      <w:iCs/>
      <w:color w:val="404040" w:themeColor="text1" w:themeTint="BF"/>
    </w:rPr>
  </w:style>
  <w:style w:type="paragraph" w:styleId="ListParagraph">
    <w:name w:val="List Paragraph"/>
    <w:basedOn w:val="Normal"/>
    <w:qFormat/>
    <w:rsid w:val="0006208B"/>
    <w:pPr>
      <w:ind w:left="720"/>
      <w:contextualSpacing/>
    </w:pPr>
  </w:style>
  <w:style w:type="character" w:styleId="IntenseEmphasis">
    <w:name w:val="Intense Emphasis"/>
    <w:basedOn w:val="DefaultParagraphFont"/>
    <w:uiPriority w:val="21"/>
    <w:qFormat/>
    <w:rsid w:val="0006208B"/>
    <w:rPr>
      <w:i/>
      <w:iCs/>
      <w:color w:val="0F4761" w:themeColor="accent1" w:themeShade="BF"/>
    </w:rPr>
  </w:style>
  <w:style w:type="paragraph" w:styleId="IntenseQuote">
    <w:name w:val="Intense Quote"/>
    <w:basedOn w:val="Normal"/>
    <w:next w:val="Normal"/>
    <w:link w:val="IntenseQuoteChar"/>
    <w:uiPriority w:val="30"/>
    <w:qFormat/>
    <w:rsid w:val="000620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208B"/>
    <w:rPr>
      <w:i/>
      <w:iCs/>
      <w:color w:val="0F4761" w:themeColor="accent1" w:themeShade="BF"/>
    </w:rPr>
  </w:style>
  <w:style w:type="character" w:styleId="IntenseReference">
    <w:name w:val="Intense Reference"/>
    <w:basedOn w:val="DefaultParagraphFont"/>
    <w:uiPriority w:val="32"/>
    <w:qFormat/>
    <w:rsid w:val="0006208B"/>
    <w:rPr>
      <w:b/>
      <w:bCs/>
      <w:smallCaps/>
      <w:color w:val="0F4761" w:themeColor="accent1" w:themeShade="BF"/>
      <w:spacing w:val="5"/>
    </w:rPr>
  </w:style>
  <w:style w:type="paragraph" w:styleId="PlainText">
    <w:name w:val="Plain Text"/>
    <w:basedOn w:val="Normal"/>
    <w:link w:val="PlainTextChar"/>
    <w:uiPriority w:val="99"/>
    <w:unhideWhenUsed/>
    <w:rsid w:val="0086248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62489"/>
    <w:rPr>
      <w:rFonts w:ascii="Consolas" w:hAnsi="Consolas"/>
      <w:sz w:val="21"/>
      <w:szCs w:val="21"/>
    </w:rPr>
  </w:style>
  <w:style w:type="paragraph" w:styleId="Header">
    <w:name w:val="header"/>
    <w:basedOn w:val="Normal"/>
    <w:link w:val="HeaderChar"/>
    <w:uiPriority w:val="99"/>
    <w:unhideWhenUsed/>
    <w:rsid w:val="008624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2489"/>
  </w:style>
  <w:style w:type="paragraph" w:styleId="Footer">
    <w:name w:val="footer"/>
    <w:basedOn w:val="Normal"/>
    <w:link w:val="FooterChar"/>
    <w:uiPriority w:val="99"/>
    <w:unhideWhenUsed/>
    <w:rsid w:val="008624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2489"/>
  </w:style>
  <w:style w:type="table" w:styleId="TableGrid">
    <w:name w:val="Table Grid"/>
    <w:basedOn w:val="TableNormal"/>
    <w:uiPriority w:val="39"/>
    <w:rsid w:val="008624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862489"/>
    <w:pPr>
      <w:spacing w:after="0" w:line="240" w:lineRule="auto"/>
    </w:pPr>
  </w:style>
  <w:style w:type="numbering" w:customStyle="1" w:styleId="NoList1">
    <w:name w:val="No List1"/>
    <w:next w:val="NoList"/>
    <w:uiPriority w:val="99"/>
    <w:semiHidden/>
    <w:unhideWhenUsed/>
    <w:rsid w:val="00862489"/>
  </w:style>
  <w:style w:type="paragraph" w:customStyle="1" w:styleId="Strong1">
    <w:name w:val="Strong1"/>
    <w:qFormat/>
    <w:rsid w:val="00862489"/>
    <w:pPr>
      <w:spacing w:after="0" w:line="240" w:lineRule="auto"/>
    </w:pPr>
    <w:rPr>
      <w:rFonts w:ascii="Times New Roman" w:eastAsia="Times New Roman" w:hAnsi="Times New Roman" w:cs="Times New Roman"/>
      <w:b/>
      <w:bCs/>
      <w:kern w:val="0"/>
      <w:lang w:val="en-GB" w:eastAsia="zh-CN"/>
      <w14:ligatures w14:val="none"/>
    </w:rPr>
  </w:style>
  <w:style w:type="character" w:styleId="Hyperlink">
    <w:name w:val="Hyperlink"/>
    <w:uiPriority w:val="99"/>
    <w:unhideWhenUsed/>
    <w:rsid w:val="00862489"/>
    <w:rPr>
      <w:color w:val="0563C1"/>
      <w:u w:val="single"/>
    </w:rPr>
  </w:style>
  <w:style w:type="character" w:styleId="FootnoteReference">
    <w:name w:val="footnote reference"/>
    <w:uiPriority w:val="99"/>
    <w:semiHidden/>
    <w:unhideWhenUsed/>
    <w:rsid w:val="00862489"/>
    <w:rPr>
      <w:vertAlign w:val="superscript"/>
    </w:rPr>
  </w:style>
  <w:style w:type="paragraph" w:styleId="FootnoteText">
    <w:name w:val="footnote text"/>
    <w:link w:val="FootnoteTextChar"/>
    <w:uiPriority w:val="99"/>
    <w:semiHidden/>
    <w:unhideWhenUsed/>
    <w:rsid w:val="00862489"/>
    <w:pPr>
      <w:spacing w:after="0" w:line="240" w:lineRule="auto"/>
    </w:pPr>
    <w:rPr>
      <w:rFonts w:ascii="Times New Roman" w:eastAsia="Times New Roman" w:hAnsi="Times New Roman" w:cs="Times New Roman"/>
      <w:kern w:val="0"/>
      <w:sz w:val="20"/>
      <w:szCs w:val="20"/>
      <w:lang w:val="en-GB" w:eastAsia="zh-CN"/>
      <w14:ligatures w14:val="none"/>
    </w:rPr>
  </w:style>
  <w:style w:type="character" w:customStyle="1" w:styleId="FootnoteTextChar">
    <w:name w:val="Footnote Text Char"/>
    <w:basedOn w:val="DefaultParagraphFont"/>
    <w:link w:val="FootnoteText"/>
    <w:uiPriority w:val="99"/>
    <w:semiHidden/>
    <w:rsid w:val="00862489"/>
    <w:rPr>
      <w:rFonts w:ascii="Times New Roman" w:eastAsia="Times New Roman" w:hAnsi="Times New Roman" w:cs="Times New Roman"/>
      <w:kern w:val="0"/>
      <w:sz w:val="20"/>
      <w:szCs w:val="20"/>
      <w:lang w:val="en-GB" w:eastAsia="zh-CN"/>
      <w14:ligatures w14:val="none"/>
    </w:rPr>
  </w:style>
  <w:style w:type="character" w:styleId="EndnoteReference">
    <w:name w:val="endnote reference"/>
    <w:uiPriority w:val="99"/>
    <w:semiHidden/>
    <w:unhideWhenUsed/>
    <w:rsid w:val="00862489"/>
    <w:rPr>
      <w:vertAlign w:val="superscript"/>
    </w:rPr>
  </w:style>
  <w:style w:type="paragraph" w:styleId="EndnoteText">
    <w:name w:val="endnote text"/>
    <w:link w:val="EndnoteTextChar"/>
    <w:uiPriority w:val="99"/>
    <w:semiHidden/>
    <w:unhideWhenUsed/>
    <w:rsid w:val="00862489"/>
    <w:pPr>
      <w:spacing w:after="0" w:line="240" w:lineRule="auto"/>
    </w:pPr>
    <w:rPr>
      <w:rFonts w:ascii="Times New Roman" w:eastAsia="Times New Roman" w:hAnsi="Times New Roman" w:cs="Times New Roman"/>
      <w:kern w:val="0"/>
      <w:sz w:val="20"/>
      <w:szCs w:val="20"/>
      <w:lang w:val="en-GB" w:eastAsia="zh-CN"/>
      <w14:ligatures w14:val="none"/>
    </w:rPr>
  </w:style>
  <w:style w:type="character" w:customStyle="1" w:styleId="EndnoteTextChar">
    <w:name w:val="Endnote Text Char"/>
    <w:basedOn w:val="DefaultParagraphFont"/>
    <w:link w:val="EndnoteText"/>
    <w:uiPriority w:val="99"/>
    <w:semiHidden/>
    <w:rsid w:val="00862489"/>
    <w:rPr>
      <w:rFonts w:ascii="Times New Roman" w:eastAsia="Times New Roman" w:hAnsi="Times New Roman" w:cs="Times New Roman"/>
      <w:kern w:val="0"/>
      <w:sz w:val="20"/>
      <w:szCs w:val="20"/>
      <w:lang w:val="en-GB" w:eastAsia="zh-CN"/>
      <w14:ligatures w14:val="none"/>
    </w:rPr>
  </w:style>
  <w:style w:type="table" w:customStyle="1" w:styleId="TableGrid1">
    <w:name w:val="Table Grid1"/>
    <w:basedOn w:val="TableNormal"/>
    <w:next w:val="TableGrid"/>
    <w:uiPriority w:val="39"/>
    <w:rsid w:val="00862489"/>
    <w:pPr>
      <w:spacing w:after="0" w:line="240" w:lineRule="auto"/>
    </w:pPr>
    <w:rPr>
      <w:rFonts w:ascii="Times New Roman" w:eastAsia="Times New Roman" w:hAnsi="Times New Roman" w:cs="Times New Roman"/>
      <w:kern w:val="0"/>
      <w:lang w:val="en-GB" w:eastAsia="zh-C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locked/>
    <w:rsid w:val="00862489"/>
  </w:style>
  <w:style w:type="paragraph" w:styleId="TOCHeading">
    <w:name w:val="TOC Heading"/>
    <w:basedOn w:val="Heading1"/>
    <w:next w:val="Normal"/>
    <w:uiPriority w:val="39"/>
    <w:unhideWhenUsed/>
    <w:qFormat/>
    <w:rsid w:val="00862489"/>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862489"/>
    <w:pPr>
      <w:tabs>
        <w:tab w:val="left" w:pos="720"/>
        <w:tab w:val="right" w:leader="dot" w:pos="9016"/>
      </w:tabs>
      <w:spacing w:after="100"/>
      <w:jc w:val="center"/>
    </w:pPr>
    <w:rPr>
      <w:rFonts w:ascii="Times New Roman" w:eastAsiaTheme="minorEastAsia" w:hAnsi="Times New Roman" w:cs="Times New Roman"/>
      <w:noProof/>
      <w:sz w:val="22"/>
      <w:szCs w:val="22"/>
      <w:lang w:val="en-GB" w:eastAsia="zh-CN"/>
    </w:rPr>
  </w:style>
  <w:style w:type="character" w:customStyle="1" w:styleId="UnresolvedMention">
    <w:name w:val="Unresolved Mention"/>
    <w:basedOn w:val="DefaultParagraphFont"/>
    <w:uiPriority w:val="99"/>
    <w:semiHidden/>
    <w:unhideWhenUsed/>
    <w:rsid w:val="00862489"/>
    <w:rPr>
      <w:color w:val="605E5C"/>
      <w:shd w:val="clear" w:color="auto" w:fill="E1DFDD"/>
    </w:rPr>
  </w:style>
  <w:style w:type="paragraph" w:styleId="TOC2">
    <w:name w:val="toc 2"/>
    <w:basedOn w:val="Normal"/>
    <w:next w:val="Normal"/>
    <w:autoRedefine/>
    <w:uiPriority w:val="39"/>
    <w:unhideWhenUsed/>
    <w:rsid w:val="00862489"/>
    <w:pPr>
      <w:tabs>
        <w:tab w:val="left" w:pos="1200"/>
        <w:tab w:val="right" w:leader="dot" w:pos="9227"/>
      </w:tabs>
      <w:spacing w:after="100"/>
      <w:ind w:left="240"/>
      <w:jc w:val="both"/>
    </w:pPr>
  </w:style>
  <w:style w:type="paragraph" w:styleId="TOC3">
    <w:name w:val="toc 3"/>
    <w:basedOn w:val="Normal"/>
    <w:next w:val="Normal"/>
    <w:autoRedefine/>
    <w:uiPriority w:val="39"/>
    <w:unhideWhenUsed/>
    <w:rsid w:val="00862489"/>
    <w:pPr>
      <w:spacing w:after="100"/>
      <w:ind w:left="480"/>
    </w:pPr>
    <w:rPr>
      <w:rFonts w:eastAsiaTheme="minorEastAsia"/>
      <w:lang w:val="en-GB" w:eastAsia="zh-CN"/>
    </w:rPr>
  </w:style>
  <w:style w:type="paragraph" w:styleId="TOC4">
    <w:name w:val="toc 4"/>
    <w:basedOn w:val="Normal"/>
    <w:next w:val="Normal"/>
    <w:autoRedefine/>
    <w:uiPriority w:val="39"/>
    <w:unhideWhenUsed/>
    <w:rsid w:val="00862489"/>
    <w:pPr>
      <w:spacing w:after="100"/>
      <w:ind w:left="720"/>
    </w:pPr>
    <w:rPr>
      <w:rFonts w:eastAsiaTheme="minorEastAsia"/>
      <w:lang w:val="en-GB" w:eastAsia="zh-CN"/>
    </w:rPr>
  </w:style>
  <w:style w:type="paragraph" w:styleId="TOC5">
    <w:name w:val="toc 5"/>
    <w:basedOn w:val="Normal"/>
    <w:next w:val="Normal"/>
    <w:autoRedefine/>
    <w:uiPriority w:val="39"/>
    <w:unhideWhenUsed/>
    <w:rsid w:val="00862489"/>
    <w:pPr>
      <w:spacing w:after="100"/>
      <w:ind w:left="960"/>
    </w:pPr>
    <w:rPr>
      <w:rFonts w:eastAsiaTheme="minorEastAsia"/>
      <w:lang w:val="en-GB" w:eastAsia="zh-CN"/>
    </w:rPr>
  </w:style>
  <w:style w:type="paragraph" w:styleId="TOC6">
    <w:name w:val="toc 6"/>
    <w:basedOn w:val="Normal"/>
    <w:next w:val="Normal"/>
    <w:autoRedefine/>
    <w:uiPriority w:val="39"/>
    <w:unhideWhenUsed/>
    <w:rsid w:val="00862489"/>
    <w:pPr>
      <w:spacing w:after="100"/>
      <w:ind w:left="1200"/>
    </w:pPr>
    <w:rPr>
      <w:rFonts w:eastAsiaTheme="minorEastAsia"/>
      <w:lang w:val="en-GB" w:eastAsia="zh-CN"/>
    </w:rPr>
  </w:style>
  <w:style w:type="paragraph" w:styleId="TOC7">
    <w:name w:val="toc 7"/>
    <w:basedOn w:val="Normal"/>
    <w:next w:val="Normal"/>
    <w:autoRedefine/>
    <w:uiPriority w:val="39"/>
    <w:unhideWhenUsed/>
    <w:rsid w:val="00862489"/>
    <w:pPr>
      <w:spacing w:after="100"/>
      <w:ind w:left="1440"/>
    </w:pPr>
    <w:rPr>
      <w:rFonts w:eastAsiaTheme="minorEastAsia"/>
      <w:lang w:val="en-GB" w:eastAsia="zh-CN"/>
    </w:rPr>
  </w:style>
  <w:style w:type="paragraph" w:styleId="TOC8">
    <w:name w:val="toc 8"/>
    <w:basedOn w:val="Normal"/>
    <w:next w:val="Normal"/>
    <w:autoRedefine/>
    <w:uiPriority w:val="39"/>
    <w:unhideWhenUsed/>
    <w:rsid w:val="00862489"/>
    <w:pPr>
      <w:spacing w:after="100"/>
      <w:ind w:left="1680"/>
    </w:pPr>
    <w:rPr>
      <w:rFonts w:eastAsiaTheme="minorEastAsia"/>
      <w:lang w:val="en-GB" w:eastAsia="zh-CN"/>
    </w:rPr>
  </w:style>
  <w:style w:type="paragraph" w:styleId="TOC9">
    <w:name w:val="toc 9"/>
    <w:basedOn w:val="Normal"/>
    <w:next w:val="Normal"/>
    <w:autoRedefine/>
    <w:uiPriority w:val="39"/>
    <w:unhideWhenUsed/>
    <w:rsid w:val="00862489"/>
    <w:pPr>
      <w:spacing w:after="100"/>
      <w:ind w:left="1920"/>
    </w:pPr>
    <w:rPr>
      <w:rFonts w:eastAsiaTheme="minorEastAsia"/>
      <w:lang w:val="en-GB" w:eastAsia="zh-CN"/>
    </w:rPr>
  </w:style>
  <w:style w:type="paragraph" w:styleId="NormalWeb">
    <w:name w:val="Normal (Web)"/>
    <w:basedOn w:val="Normal"/>
    <w:uiPriority w:val="99"/>
    <w:unhideWhenUsed/>
    <w:rsid w:val="00DD679A"/>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whitespace-normal">
    <w:name w:val="whitespace-normal"/>
    <w:basedOn w:val="DefaultParagraphFont"/>
    <w:rsid w:val="00DD679A"/>
  </w:style>
  <w:style w:type="character" w:styleId="Emphasis">
    <w:name w:val="Emphasis"/>
    <w:basedOn w:val="DefaultParagraphFont"/>
    <w:uiPriority w:val="20"/>
    <w:qFormat/>
    <w:rsid w:val="00DD679A"/>
    <w:rPr>
      <w:i/>
      <w:iCs/>
    </w:rPr>
  </w:style>
  <w:style w:type="character" w:styleId="Strong">
    <w:name w:val="Strong"/>
    <w:basedOn w:val="DefaultParagraphFont"/>
    <w:uiPriority w:val="22"/>
    <w:qFormat/>
    <w:rsid w:val="00DD679A"/>
    <w:rPr>
      <w:b/>
      <w:bCs/>
    </w:rPr>
  </w:style>
  <w:style w:type="paragraph" w:styleId="BalloonText">
    <w:name w:val="Balloon Text"/>
    <w:basedOn w:val="Normal"/>
    <w:link w:val="BalloonTextChar"/>
    <w:uiPriority w:val="99"/>
    <w:semiHidden/>
    <w:unhideWhenUsed/>
    <w:rsid w:val="005136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36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doi.org/10.1016/j.ijheh.2019.05.00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doi.org/10.5116/ijme.4dfb.8dfd" TargetMode="External"/><Relationship Id="rId5" Type="http://schemas.openxmlformats.org/officeDocument/2006/relationships/webSettings" Target="webSettings.xml"/><Relationship Id="rId10" Type="http://schemas.openxmlformats.org/officeDocument/2006/relationships/hyperlink" Target="https://www.unicef.org/nigeria" TargetMode="External"/><Relationship Id="rId4" Type="http://schemas.openxmlformats.org/officeDocument/2006/relationships/settings" Target="settings.xml"/><Relationship Id="rId9" Type="http://schemas.openxmlformats.org/officeDocument/2006/relationships/hyperlink" Target="https://www.who.int/news-room/fact-sheets/detail/drinking-water" TargetMode="Externa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https://d.docs.live.net/34f2032a554c6447/Desktop/New%20Microsoft%20Excel%20Worksheet%20(3).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en-GB" b="1">
                <a:latin typeface="Times New Roman" panose="02020603050405020304" pitchFamily="18" charset="0"/>
                <a:cs typeface="Times New Roman" panose="02020603050405020304" pitchFamily="18" charset="0"/>
              </a:rPr>
              <a:t>Water Source </a:t>
            </a:r>
            <a:endParaRPr lang="en-US"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3315142537875834E-2"/>
          <c:y val="0.15755176436278798"/>
          <c:w val="0.76947151408054193"/>
          <c:h val="0.78258165645960942"/>
        </c:manualLayout>
      </c:layout>
      <c:pie3DChart>
        <c:varyColors val="1"/>
        <c:ser>
          <c:idx val="0"/>
          <c:order val="0"/>
          <c:tx>
            <c:strRef>
              <c:f>Sheet1!$B$23</c:f>
              <c:strCache>
                <c:ptCount val="1"/>
                <c:pt idx="0">
                  <c:v>Frequency</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55D-4CB7-A053-AA7B4B869AAD}"/>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55D-4CB7-A053-AA7B4B869AAD}"/>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055D-4CB7-A053-AA7B4B869AAD}"/>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055D-4CB7-A053-AA7B4B869AAD}"/>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Sheet1!$A$24:$A$27</c:f>
              <c:strCache>
                <c:ptCount val="4"/>
                <c:pt idx="0">
                  <c:v>Hand-dug well</c:v>
                </c:pt>
                <c:pt idx="1">
                  <c:v>Borehole</c:v>
                </c:pt>
                <c:pt idx="2">
                  <c:v>Municipal supply</c:v>
                </c:pt>
                <c:pt idx="3">
                  <c:v>Other sources</c:v>
                </c:pt>
              </c:strCache>
            </c:strRef>
          </c:cat>
          <c:val>
            <c:numRef>
              <c:f>Sheet1!$B$24:$B$27</c:f>
              <c:numCache>
                <c:formatCode>General</c:formatCode>
                <c:ptCount val="4"/>
                <c:pt idx="0">
                  <c:v>176</c:v>
                </c:pt>
                <c:pt idx="1">
                  <c:v>98</c:v>
                </c:pt>
                <c:pt idx="2">
                  <c:v>42</c:v>
                </c:pt>
                <c:pt idx="3">
                  <c:v>24</c:v>
                </c:pt>
              </c:numCache>
            </c:numRef>
          </c:val>
          <c:extLst xmlns:c16r2="http://schemas.microsoft.com/office/drawing/2015/06/chart">
            <c:ext xmlns:c16="http://schemas.microsoft.com/office/drawing/2014/chart" uri="{C3380CC4-5D6E-409C-BE32-E72D297353CC}">
              <c16:uniqueId val="{00000008-055D-4CB7-A053-AA7B4B869AAD}"/>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7776636873093563"/>
          <c:y val="0.43003222369481042"/>
          <c:w val="0.20872011775555083"/>
          <c:h val="0.222773836438761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9865</TotalTime>
  <Pages>18</Pages>
  <Words>4980</Words>
  <Characters>28390</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chinwe pilau</dc:creator>
  <cp:keywords/>
  <dc:description/>
  <cp:lastModifiedBy>qwert</cp:lastModifiedBy>
  <cp:revision>47</cp:revision>
  <dcterms:created xsi:type="dcterms:W3CDTF">2026-04-22T09:25:00Z</dcterms:created>
  <dcterms:modified xsi:type="dcterms:W3CDTF">2026-05-21T09:01:00Z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f20ecc05-9c54-4d10-ad4f-ae730d5bf782</vt:lpwstr>
  </property>
</Properties>
</file>