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8FB" w:rsidRPr="00A25A21" w:rsidRDefault="005C78FB" w:rsidP="005C78FB">
      <w:pPr>
        <w:pStyle w:val="BodyText"/>
        <w:rPr>
          <w:rFonts w:ascii="Times New Roman" w:eastAsia="Times New Roman" w:hAnsi="Times New Roman" w:cs="Times New Roman"/>
          <w:b/>
          <w:sz w:val="36"/>
          <w:szCs w:val="36"/>
        </w:rPr>
      </w:pPr>
      <w:r w:rsidRPr="00A25A21">
        <w:rPr>
          <w:rFonts w:ascii="Times New Roman" w:hAnsi="Times New Roman" w:cs="Times New Roman"/>
          <w:b/>
          <w:sz w:val="36"/>
          <w:szCs w:val="36"/>
        </w:rPr>
        <w:t>Assessment of Agricultural Practices and Pesticide Residue Levels in Tomatoes and Garden Eggs Sold in Southeastern Nigeria.</w:t>
      </w:r>
    </w:p>
    <w:p w:rsidR="00B8648E" w:rsidRPr="008D12CD" w:rsidRDefault="00604592" w:rsidP="00DA1C32">
      <w:pPr>
        <w:jc w:val="both"/>
        <w:rPr>
          <w:rFonts w:ascii="Times New Roman" w:hAnsi="Times New Roman" w:cs="Times New Roman"/>
          <w:b/>
          <w:sz w:val="28"/>
          <w:szCs w:val="24"/>
        </w:rPr>
      </w:pPr>
      <w:r>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br/>
      </w:r>
      <w:bookmarkStart w:id="0" w:name="_GoBack"/>
      <w:bookmarkEnd w:id="0"/>
      <w:r w:rsidR="00B8648E" w:rsidRPr="008D12CD">
        <w:rPr>
          <w:rFonts w:ascii="Times New Roman" w:hAnsi="Times New Roman" w:cs="Times New Roman"/>
          <w:b/>
          <w:sz w:val="28"/>
          <w:szCs w:val="24"/>
        </w:rPr>
        <w:t>ABSTRACT</w:t>
      </w:r>
    </w:p>
    <w:p w:rsidR="00DA1C32" w:rsidRDefault="00DA1C32" w:rsidP="00DA1C32">
      <w:pPr>
        <w:pStyle w:val="NormalWeb"/>
        <w:spacing w:before="0" w:beforeAutospacing="0" w:after="0" w:afterAutospacing="0"/>
        <w:jc w:val="both"/>
      </w:pPr>
      <w:r>
        <w:rPr>
          <w:rStyle w:val="Strong"/>
        </w:rPr>
        <w:t>Background:</w:t>
      </w:r>
      <w:r>
        <w:t xml:space="preserve"> Pesticide use in vegetable cultivation improves agricultural productivity but may result in harmful residue accumulation in food crops. Tomatoes (</w:t>
      </w:r>
      <w:r>
        <w:rPr>
          <w:rStyle w:val="Emphasis"/>
        </w:rPr>
        <w:t>Solanum lycopersicum</w:t>
      </w:r>
      <w:r>
        <w:t>) and garden eggs (</w:t>
      </w:r>
      <w:r>
        <w:rPr>
          <w:rStyle w:val="Emphasis"/>
        </w:rPr>
        <w:t>Solanum aethiopicum</w:t>
      </w:r>
      <w:r>
        <w:t>) are widely consumed in Nigeria and are frequently exposed to pesticides during cultivation and storage.</w:t>
      </w:r>
    </w:p>
    <w:p w:rsidR="00DA1C32" w:rsidRDefault="00DA1C32" w:rsidP="00DA1C32">
      <w:pPr>
        <w:pStyle w:val="NormalWeb"/>
        <w:spacing w:before="0" w:beforeAutospacing="0" w:after="0" w:afterAutospacing="0"/>
        <w:jc w:val="both"/>
      </w:pPr>
      <w:r>
        <w:rPr>
          <w:rStyle w:val="Strong"/>
        </w:rPr>
        <w:t>Objective:</w:t>
      </w:r>
      <w:r>
        <w:t xml:space="preserve"> This study assessed pesticide usage practices and pesticide residue levels in tomatoes and garden eggs sold in Eke-Amobi Market, Nnewi, Anambra State, Nigeria.</w:t>
      </w:r>
    </w:p>
    <w:p w:rsidR="00DA1C32" w:rsidRDefault="00DA1C32" w:rsidP="00DA1C32">
      <w:pPr>
        <w:pStyle w:val="NormalWeb"/>
        <w:spacing w:before="0" w:beforeAutospacing="0" w:after="0" w:afterAutospacing="0"/>
        <w:jc w:val="both"/>
      </w:pPr>
      <w:r>
        <w:rPr>
          <w:rStyle w:val="Strong"/>
        </w:rPr>
        <w:t>Methods:</w:t>
      </w:r>
      <w:r>
        <w:t xml:space="preserve"> A descriptive cross-sectional analytical study design was adopted. Structured questionnaires were administered to 181 farmers, distributors, and retailers involved in vegetable production and supply. Twenty vegetable samples (10 tomatoes and 10 garden eggs) were randomly collected for laboratory analysis. Pesticide residues were extracted using the QuEChERS method and analyzed using Gas Chromatography–Mass Spectrometry (GC–MS). Results were compared with FAO/WHO Maximum Residue Limits (MRLs).</w:t>
      </w:r>
    </w:p>
    <w:p w:rsidR="00DA1C32" w:rsidRDefault="00DA1C32" w:rsidP="00DA1C32">
      <w:pPr>
        <w:pStyle w:val="NormalWeb"/>
        <w:spacing w:before="0" w:beforeAutospacing="0" w:after="0" w:afterAutospacing="0"/>
        <w:jc w:val="both"/>
      </w:pPr>
      <w:r>
        <w:rPr>
          <w:rStyle w:val="Strong"/>
        </w:rPr>
        <w:t>Results:</w:t>
      </w:r>
      <w:r>
        <w:t xml:space="preserve"> All respondents (100%) reported pesticide use. Common pesticides identified included cypermethrin, carbaryl, chlorothalonil, malathion, metalaxyl, deconil, and cymoxanil. Although 97.8% were aware of pesticide-related health risks, only 15.3% had received formal training on safe pesticide use, while 91.7% did not read pesticide labels and 66.3% did not use protective equipment. Laboratory analysis detected pesticide residues in 100% of samples. All tomato residues were below recommended MRLs. In garden eggs, carbaryl, deconil, and cymoxanil were within permissible limits, whereas 50% of samples exceeded the MRL for metalaxyl.</w:t>
      </w:r>
    </w:p>
    <w:p w:rsidR="00DA1C32" w:rsidRDefault="00DA1C32" w:rsidP="00DA1C32">
      <w:pPr>
        <w:pStyle w:val="NormalWeb"/>
        <w:spacing w:before="0" w:beforeAutospacing="0" w:after="0" w:afterAutospacing="0"/>
        <w:jc w:val="both"/>
      </w:pPr>
      <w:r>
        <w:rPr>
          <w:rStyle w:val="Strong"/>
        </w:rPr>
        <w:t>Conclusion:</w:t>
      </w:r>
      <w:r>
        <w:t xml:space="preserve"> Tomatoes sold in Eke-Amobi Market were generally safe based on residue standards, while elevated metalaxyl residues in garden eggs may pose long-term public health concerns. Improved farmer education, pesticide regulation, and routine residue monitoring are recommended.</w:t>
      </w:r>
    </w:p>
    <w:p w:rsidR="00B8648E" w:rsidRPr="00DA1C32" w:rsidRDefault="00B8648E" w:rsidP="00DA1C32">
      <w:pPr>
        <w:jc w:val="both"/>
        <w:rPr>
          <w:rFonts w:ascii="Times New Roman" w:eastAsia="Times New Roman" w:hAnsi="Times New Roman" w:cs="Times New Roman"/>
          <w:sz w:val="12"/>
          <w:szCs w:val="24"/>
        </w:rPr>
      </w:pPr>
    </w:p>
    <w:p w:rsidR="00B8648E" w:rsidRPr="00DA1C32" w:rsidRDefault="00B8648E"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Keywords: </w:t>
      </w:r>
      <w:r w:rsidRPr="00DA1C32">
        <w:rPr>
          <w:rFonts w:ascii="Times New Roman" w:eastAsia="Times New Roman" w:hAnsi="Times New Roman" w:cs="Times New Roman"/>
          <w:sz w:val="24"/>
          <w:szCs w:val="24"/>
        </w:rPr>
        <w:t>Pesticide residues; Tomatoes; Garden eggs; Food safety; Nigeria.</w:t>
      </w:r>
    </w:p>
    <w:p w:rsidR="00D34005" w:rsidRPr="00DA1C32" w:rsidRDefault="00D34005" w:rsidP="00DA1C32">
      <w:pPr>
        <w:pStyle w:val="NoSpacing"/>
        <w:jc w:val="both"/>
        <w:rPr>
          <w:rFonts w:ascii="Times New Roman" w:hAnsi="Times New Roman" w:cs="Times New Roman"/>
          <w:sz w:val="24"/>
          <w:szCs w:val="24"/>
        </w:rPr>
      </w:pPr>
    </w:p>
    <w:p w:rsidR="008D12CD" w:rsidRDefault="008D12CD" w:rsidP="00F901D6">
      <w:pPr>
        <w:pStyle w:val="NoSpacing"/>
        <w:jc w:val="both"/>
        <w:rPr>
          <w:rFonts w:ascii="Times New Roman" w:hAnsi="Times New Roman" w:cs="Times New Roman"/>
          <w:b/>
          <w:sz w:val="24"/>
          <w:szCs w:val="24"/>
        </w:rPr>
      </w:pPr>
    </w:p>
    <w:p w:rsidR="00D34005" w:rsidRPr="008D12CD" w:rsidRDefault="00F901D6" w:rsidP="00F901D6">
      <w:pPr>
        <w:pStyle w:val="NoSpacing"/>
        <w:jc w:val="both"/>
        <w:rPr>
          <w:rFonts w:ascii="Times New Roman" w:hAnsi="Times New Roman" w:cs="Times New Roman"/>
          <w:b/>
          <w:sz w:val="28"/>
          <w:szCs w:val="24"/>
        </w:rPr>
      </w:pPr>
      <w:r w:rsidRPr="008D12CD">
        <w:rPr>
          <w:rFonts w:ascii="Times New Roman" w:hAnsi="Times New Roman" w:cs="Times New Roman"/>
          <w:b/>
          <w:sz w:val="28"/>
          <w:szCs w:val="24"/>
        </w:rPr>
        <w:t>INTRODUCTION.</w:t>
      </w:r>
    </w:p>
    <w:p w:rsidR="00B8648E" w:rsidRPr="005C78FB" w:rsidRDefault="005C78FB" w:rsidP="005C78FB">
      <w:pPr>
        <w:jc w:val="both"/>
        <w:rPr>
          <w:rFonts w:ascii="Times New Roman" w:hAnsi="Times New Roman" w:cs="Times New Roman"/>
          <w:sz w:val="24"/>
        </w:rPr>
      </w:pPr>
      <w:r w:rsidRPr="005C78FB">
        <w:rPr>
          <w:rFonts w:ascii="Times New Roman" w:hAnsi="Times New Roman" w:cs="Times New Roman"/>
          <w:sz w:val="24"/>
        </w:rPr>
        <w:t>Pesticides are widely used in modern agriculture to control pests, diseases, and weeds that threaten crop production and food security, contributing significantly to increased agricultural productivity, reduced post-harvest losses, and improved food availability, especially in developing countries (FAO, 2023; Sharma et al., 2022). Nevertheless, the extensive and sometimes indiscriminate application of these chemicals has raised serious concerns about the accumulation of pesticide residues in food products and their potential impacts on human health, food safety, and environmental sustainability (WHO, 2022; EFSA, 2023).</w:t>
      </w:r>
    </w:p>
    <w:p w:rsidR="00B8648E" w:rsidRPr="00DA1C32" w:rsidRDefault="00B8648E" w:rsidP="00DA1C32">
      <w:pPr>
        <w:pStyle w:val="NormalWeb"/>
        <w:jc w:val="both"/>
      </w:pPr>
      <w:r w:rsidRPr="00DA1C32">
        <w:t>Vegetables are important components of human nutrition because they provide essential vitamins, minerals, dietary fiber, antioxidants, and other bioactive compounds necessary for growth, immunity, and disease prevention (Aune et al., 2021; Slavin &amp; Lloyd, 2023). Tomatoes (</w:t>
      </w:r>
      <w:r w:rsidRPr="00DA1C32">
        <w:rPr>
          <w:rStyle w:val="Emphasis"/>
        </w:rPr>
        <w:t>Solanum lycopersicum</w:t>
      </w:r>
      <w:r w:rsidRPr="00DA1C32">
        <w:t>) and garden eggs (</w:t>
      </w:r>
      <w:r w:rsidRPr="00DA1C32">
        <w:rPr>
          <w:rStyle w:val="Emphasis"/>
        </w:rPr>
        <w:t>Solanum aethiopicum</w:t>
      </w:r>
      <w:r w:rsidRPr="00DA1C32">
        <w:t>) are among the most commonly cultivated and consumed vegetables in Nigeria and other parts of Africa. Tomatoes are rich in vitamin C, lycopene, potassium, and carotenoids, while garden eggs contain dietary fiber, phenolic compounds, calcium, and iron that contribute to digestive health and overall well-being (Raiola et al., 2022; Olatunji &amp; Afolayan, 2021). Because of their nutritional value and widespread consumption, ensuring the safety of these vegetables is essential for public health protection.</w:t>
      </w:r>
    </w:p>
    <w:p w:rsidR="00FA44A8" w:rsidRPr="00FA44A8" w:rsidRDefault="00FA44A8" w:rsidP="00FA44A8">
      <w:pPr>
        <w:jc w:val="both"/>
        <w:rPr>
          <w:rFonts w:ascii="Times New Roman" w:hAnsi="Times New Roman" w:cs="Times New Roman"/>
          <w:sz w:val="24"/>
        </w:rPr>
      </w:pPr>
      <w:r w:rsidRPr="00FA44A8">
        <w:rPr>
          <w:rFonts w:ascii="Times New Roman" w:hAnsi="Times New Roman" w:cs="Times New Roman"/>
          <w:sz w:val="24"/>
        </w:rPr>
        <w:lastRenderedPageBreak/>
        <w:t>Despite their nutritional importance, tomatoes and garden eggs are highly susceptible to insect infestation and fungal diseases during cultivation and storage, leading farmers to rely heavily on pesticides to minimize crop damage and improve market quality (Bempah et al., 2022; Chukwuma et al., 2023). Continuous or improper pesticide application may result in the persistence and accumulation of pesticide residues—defined as traces of pesticide substances or their metabolites remaining in food after application (Codex Alimentarius Commission, 2023)—in edible plant tissues. If these residues exceed the Maximum Residue Limits (MRLs) set by regulatory agencies such as the Codex Alimentarius Commission and the European Food Safety Authority (EFSA), they may pose significant health risks to consumers (EFSA, 2023).</w:t>
      </w:r>
    </w:p>
    <w:p w:rsidR="00FA44A8" w:rsidRDefault="00FA44A8" w:rsidP="00FA44A8">
      <w:pPr>
        <w:pStyle w:val="text1wdgh230"/>
        <w:spacing w:before="0" w:beforeAutospacing="0" w:after="0" w:afterAutospacing="0"/>
        <w:rPr>
          <w:color w:val="30302E"/>
          <w:sz w:val="21"/>
          <w:szCs w:val="21"/>
        </w:rPr>
      </w:pPr>
    </w:p>
    <w:p w:rsidR="00FA44A8" w:rsidRPr="00FA44A8" w:rsidRDefault="00FA44A8" w:rsidP="00FA44A8">
      <w:pPr>
        <w:jc w:val="both"/>
        <w:rPr>
          <w:rFonts w:ascii="Times New Roman" w:hAnsi="Times New Roman" w:cs="Times New Roman"/>
          <w:sz w:val="24"/>
        </w:rPr>
      </w:pPr>
      <w:r w:rsidRPr="00FA44A8">
        <w:rPr>
          <w:rFonts w:ascii="Times New Roman" w:hAnsi="Times New Roman" w:cs="Times New Roman"/>
          <w:sz w:val="24"/>
        </w:rPr>
        <w:t>Dietary exposure to pesticide residues has become a global public health concern, as studies have linked chronic exposure to pesticides with endocrine disruption, neurotoxicity, reproductive disorders, carcinogenicity, immune dysfunction, and developmental abnormalities (Mostafalou &amp; Abdollahi, 2023; Kim et al., 2022). For example, organophosphate pesticides may impair nervous system function by inhibiting acetylcholinesterase activity, while organochlorine compounds are notable for their persistence and bioaccumulation potential (Sabarwal et al., 2022). Beyond these direct health effects, pesticide contamination can also compromise the nutritional quality of vegetables by reducing their antioxidant and vitamin content (Rahman et al., 2022).</w:t>
      </w:r>
    </w:p>
    <w:p w:rsidR="00526C61" w:rsidRPr="00526C61" w:rsidRDefault="00FA44A8" w:rsidP="00526C61">
      <w:pPr>
        <w:jc w:val="both"/>
        <w:rPr>
          <w:rFonts w:ascii="Times New Roman" w:hAnsi="Times New Roman" w:cs="Times New Roman"/>
          <w:sz w:val="24"/>
        </w:rPr>
      </w:pPr>
      <w:r w:rsidRPr="00526C61">
        <w:rPr>
          <w:rFonts w:ascii="Times New Roman" w:hAnsi="Times New Roman" w:cs="Times New Roman"/>
          <w:sz w:val="24"/>
        </w:rPr>
        <w:t xml:space="preserve"> </w:t>
      </w:r>
      <w:r w:rsidR="00526C61" w:rsidRPr="00526C61">
        <w:rPr>
          <w:rFonts w:ascii="Times New Roman" w:hAnsi="Times New Roman" w:cs="Times New Roman"/>
          <w:sz w:val="24"/>
        </w:rPr>
        <w:t xml:space="preserve">In many developing countries, including Nigeria, pesticide misuse remains a major challenge due to inadequate farmer education, weak regulatory enforcement, poor monitoring systems, and the widespread availability of counterfeit or unapproved pesticide products (FAO, 2023; NAFDAC, 2023). Farmers often apply pesticides excessively or fail to observe recommended pre-harvest intervals, thereby increasing the likelihood of residue accumulation in vegetables supplied to local markets (Akan et al., 2022). Previous studies in Nigeria have reported detectable levels of organochlorine, organophosphate, carbamate, and pyrethroid pesticide residues in fruits and vegetables, with some concentrations exceeding internationally permissible safety limits (Ibigbami et al., 2023; Ogunfowokan et al., 2021). However, there is limited baseline data on pesticide residue contamination in tomatoes and garden eggs sold in markets in Southeastern Nigeria, particularly in Anambra State. </w:t>
      </w:r>
    </w:p>
    <w:p w:rsidR="00526C61" w:rsidRDefault="00526C61" w:rsidP="00DA1C32">
      <w:pPr>
        <w:pStyle w:val="NoSpacing"/>
        <w:jc w:val="both"/>
        <w:rPr>
          <w:rFonts w:ascii="Arial" w:hAnsi="Arial" w:cs="Arial"/>
          <w:color w:val="30302E"/>
          <w:sz w:val="21"/>
          <w:szCs w:val="21"/>
          <w:shd w:val="clear" w:color="auto" w:fill="F3F2EE"/>
        </w:rPr>
      </w:pPr>
    </w:p>
    <w:p w:rsidR="00D34005" w:rsidRPr="00526C61" w:rsidRDefault="00526C61" w:rsidP="00526C61">
      <w:pPr>
        <w:jc w:val="both"/>
        <w:rPr>
          <w:rFonts w:ascii="Times New Roman" w:hAnsi="Times New Roman" w:cs="Times New Roman"/>
          <w:sz w:val="24"/>
        </w:rPr>
      </w:pPr>
      <w:r w:rsidRPr="00526C61">
        <w:rPr>
          <w:rFonts w:ascii="Times New Roman" w:hAnsi="Times New Roman" w:cs="Times New Roman"/>
          <w:sz w:val="24"/>
        </w:rPr>
        <w:t>Eke-Amobi Market in Nnewi is a major distribution center for vegetables consumed by a large population in the region. Therefore, continuous monitoring of pesticide residues in these commonly consumed vegetables is essential to assess food safety risks and protect public health. This study aimed to determine the levels of pesticide residues in tomatoes and garden eggs sold in Eke-Amobi Market, Nnewi, Anambra State, compare the detected concentrations with internationally recommended Maximum Residue Limits (MRLs), and evaluate pesticide usage practices among farmers involved in their cultivation and supply.</w:t>
      </w:r>
    </w:p>
    <w:p w:rsidR="00526C61" w:rsidRDefault="00526C61" w:rsidP="00DA1C32">
      <w:pPr>
        <w:pStyle w:val="BodyText"/>
        <w:jc w:val="both"/>
        <w:rPr>
          <w:rFonts w:ascii="Times New Roman" w:hAnsi="Times New Roman" w:cs="Times New Roman"/>
          <w:b/>
        </w:rPr>
      </w:pPr>
    </w:p>
    <w:p w:rsidR="008D12CD" w:rsidRDefault="008D12CD" w:rsidP="00DA1C32">
      <w:pPr>
        <w:pStyle w:val="BodyText"/>
        <w:jc w:val="both"/>
        <w:rPr>
          <w:rFonts w:ascii="Times New Roman" w:hAnsi="Times New Roman" w:cs="Times New Roman"/>
          <w:b/>
        </w:rPr>
      </w:pPr>
    </w:p>
    <w:p w:rsidR="00813C0E" w:rsidRPr="00DA1C32" w:rsidRDefault="00813C0E" w:rsidP="00DA1C32">
      <w:pPr>
        <w:pStyle w:val="BodyText"/>
        <w:jc w:val="both"/>
        <w:rPr>
          <w:rFonts w:ascii="Times New Roman" w:hAnsi="Times New Roman" w:cs="Times New Roman"/>
          <w:b/>
        </w:rPr>
      </w:pPr>
      <w:r w:rsidRPr="008D12CD">
        <w:rPr>
          <w:rFonts w:ascii="Times New Roman" w:hAnsi="Times New Roman" w:cs="Times New Roman"/>
          <w:b/>
          <w:sz w:val="28"/>
        </w:rPr>
        <w:t>MATERIAL</w:t>
      </w:r>
      <w:r w:rsidR="00030AAC" w:rsidRPr="008D12CD">
        <w:rPr>
          <w:rFonts w:ascii="Times New Roman" w:hAnsi="Times New Roman" w:cs="Times New Roman"/>
          <w:b/>
          <w:sz w:val="28"/>
        </w:rPr>
        <w:t>S</w:t>
      </w:r>
      <w:r w:rsidRPr="008D12CD">
        <w:rPr>
          <w:rFonts w:ascii="Times New Roman" w:hAnsi="Times New Roman" w:cs="Times New Roman"/>
          <w:b/>
          <w:spacing w:val="-14"/>
          <w:sz w:val="28"/>
        </w:rPr>
        <w:t xml:space="preserve"> </w:t>
      </w:r>
      <w:r w:rsidRPr="008D12CD">
        <w:rPr>
          <w:rFonts w:ascii="Times New Roman" w:hAnsi="Times New Roman" w:cs="Times New Roman"/>
          <w:b/>
          <w:sz w:val="28"/>
        </w:rPr>
        <w:t>AND</w:t>
      </w:r>
      <w:r w:rsidRPr="008D12CD">
        <w:rPr>
          <w:rFonts w:ascii="Times New Roman" w:hAnsi="Times New Roman" w:cs="Times New Roman"/>
          <w:b/>
          <w:spacing w:val="-14"/>
          <w:sz w:val="28"/>
        </w:rPr>
        <w:t xml:space="preserve"> </w:t>
      </w:r>
      <w:r w:rsidRPr="008D12CD">
        <w:rPr>
          <w:rFonts w:ascii="Times New Roman" w:hAnsi="Times New Roman" w:cs="Times New Roman"/>
          <w:b/>
          <w:sz w:val="28"/>
        </w:rPr>
        <w:t>METHODS</w:t>
      </w:r>
    </w:p>
    <w:p w:rsidR="00030AAC" w:rsidRPr="00DA1C32" w:rsidRDefault="00030AAC" w:rsidP="00DA1C32">
      <w:pPr>
        <w:jc w:val="both"/>
        <w:rPr>
          <w:rFonts w:ascii="Times New Roman" w:hAnsi="Times New Roman" w:cs="Times New Roman"/>
          <w:b/>
          <w:sz w:val="24"/>
          <w:szCs w:val="24"/>
        </w:rPr>
      </w:pPr>
    </w:p>
    <w:p w:rsidR="00030AAC"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Study Design: </w:t>
      </w:r>
      <w:r w:rsidRPr="00DA1C32">
        <w:rPr>
          <w:rFonts w:ascii="Times New Roman" w:eastAsia="Times New Roman" w:hAnsi="Times New Roman" w:cs="Times New Roman"/>
          <w:sz w:val="24"/>
          <w:szCs w:val="24"/>
        </w:rPr>
        <w:t>This study employed a descriptive cross-sectional analytical research design involving both questionnaire survey and laboratory experimental analysis. The descriptive component enabled the characterization of pesticide usage practices among farmers, while the analytical component involved laboratory determination of pesticide</w:t>
      </w:r>
      <w:r w:rsidR="00030AAC" w:rsidRPr="00DA1C32">
        <w:rPr>
          <w:rFonts w:ascii="Times New Roman" w:eastAsia="Times New Roman" w:hAnsi="Times New Roman" w:cs="Times New Roman"/>
          <w:sz w:val="24"/>
          <w:szCs w:val="24"/>
        </w:rPr>
        <w:t xml:space="preserve"> residues in vegetable samples.</w:t>
      </w:r>
    </w:p>
    <w:p w:rsidR="00030AAC" w:rsidRPr="00DA1C32" w:rsidRDefault="00030AAC" w:rsidP="00DA1C32">
      <w:pPr>
        <w:jc w:val="both"/>
        <w:rPr>
          <w:rFonts w:ascii="Times New Roman" w:hAnsi="Times New Roman" w:cs="Times New Roman"/>
          <w:b/>
          <w:sz w:val="24"/>
          <w:szCs w:val="24"/>
        </w:rPr>
      </w:pP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Study Area: </w:t>
      </w:r>
      <w:r w:rsidRPr="00DA1C32">
        <w:rPr>
          <w:rFonts w:ascii="Times New Roman" w:eastAsia="Times New Roman" w:hAnsi="Times New Roman" w:cs="Times New Roman"/>
          <w:sz w:val="24"/>
          <w:szCs w:val="24"/>
        </w:rPr>
        <w:t>The study was conducted in Eke-Amobi Market, located in Nnewi North Local Government Area of Anambra State, Nigeria. Nnewi lies between latitudes 6°00′ and 6°20′ N and longitudes 6°55′ and 7°05′ E. Eke Amobi Market is a major commercial market where fresh agricultural produce, including tomatoes and garden eggs, are sold daily. Farmers and distributors from surrounding communities supply vegetables to the market.</w:t>
      </w:r>
    </w:p>
    <w:p w:rsidR="00030AAC" w:rsidRPr="00DA1C32" w:rsidRDefault="00030AAC" w:rsidP="00DA1C32">
      <w:pPr>
        <w:jc w:val="both"/>
        <w:rPr>
          <w:rFonts w:ascii="Times New Roman" w:hAnsi="Times New Roman" w:cs="Times New Roman"/>
          <w:b/>
          <w:sz w:val="24"/>
          <w:szCs w:val="24"/>
        </w:rPr>
      </w:pP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Study Population: </w:t>
      </w:r>
      <w:r w:rsidRPr="00DA1C32">
        <w:rPr>
          <w:rFonts w:ascii="Times New Roman" w:eastAsia="Times New Roman" w:hAnsi="Times New Roman" w:cs="Times New Roman"/>
          <w:sz w:val="24"/>
          <w:szCs w:val="24"/>
        </w:rPr>
        <w:t>The study population comprised two categories:</w:t>
      </w:r>
    </w:p>
    <w:p w:rsidR="00044FB8" w:rsidRPr="00DA1C32" w:rsidRDefault="00044FB8" w:rsidP="00DA1C32">
      <w:pPr>
        <w:widowControl/>
        <w:numPr>
          <w:ilvl w:val="0"/>
          <w:numId w:val="21"/>
        </w:numPr>
        <w:autoSpaceDE/>
        <w:autoSpaceDN/>
        <w:spacing w:after="100" w:afterAutospacing="1"/>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Tomato and garden egg samples sold in Eke-Amobi Market.</w:t>
      </w:r>
    </w:p>
    <w:p w:rsidR="00044FB8" w:rsidRPr="00DA1C32" w:rsidRDefault="00044FB8" w:rsidP="00DA1C32">
      <w:pPr>
        <w:widowControl/>
        <w:numPr>
          <w:ilvl w:val="0"/>
          <w:numId w:val="21"/>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lastRenderedPageBreak/>
        <w:t>Farmers, distributors, and retailers involved in the cultivation and supply of the vegetables.</w:t>
      </w:r>
    </w:p>
    <w:p w:rsidR="00030AAC" w:rsidRPr="00DA1C32" w:rsidRDefault="00030AAC" w:rsidP="00DA1C32">
      <w:pPr>
        <w:jc w:val="both"/>
        <w:rPr>
          <w:rFonts w:ascii="Times New Roman" w:hAnsi="Times New Roman" w:cs="Times New Roman"/>
          <w:b/>
          <w:sz w:val="24"/>
          <w:szCs w:val="24"/>
        </w:rPr>
      </w:pP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Sampling Technique: </w:t>
      </w:r>
      <w:r w:rsidRPr="00DA1C32">
        <w:rPr>
          <w:rFonts w:ascii="Times New Roman" w:eastAsia="Times New Roman" w:hAnsi="Times New Roman" w:cs="Times New Roman"/>
          <w:sz w:val="24"/>
          <w:szCs w:val="24"/>
        </w:rPr>
        <w:t>A simple random sampling technique was employed for the selection of respondents and vegetable samples. Vegetable samples were collected from different vendors over multiple days to improve representativeness and reduce sampling bias.</w:t>
      </w:r>
    </w:p>
    <w:p w:rsidR="00044FB8" w:rsidRPr="00DA1C32" w:rsidRDefault="00044FB8" w:rsidP="00DA1C32">
      <w:pPr>
        <w:jc w:val="both"/>
        <w:rPr>
          <w:rFonts w:ascii="Times New Roman" w:hAnsi="Times New Roman" w:cs="Times New Roman"/>
          <w:b/>
          <w:sz w:val="24"/>
          <w:szCs w:val="24"/>
        </w:rPr>
      </w:pPr>
      <w:r w:rsidRPr="00DA1C32">
        <w:rPr>
          <w:rFonts w:ascii="Times New Roman" w:hAnsi="Times New Roman" w:cs="Times New Roman"/>
          <w:b/>
          <w:sz w:val="24"/>
          <w:szCs w:val="24"/>
        </w:rPr>
        <w:t>Instruments for Data Collection</w:t>
      </w:r>
    </w:p>
    <w:p w:rsidR="00044FB8" w:rsidRPr="00DA1C32" w:rsidRDefault="00044FB8" w:rsidP="00DA1C32">
      <w:pPr>
        <w:pStyle w:val="ListParagraph"/>
        <w:widowControl/>
        <w:numPr>
          <w:ilvl w:val="0"/>
          <w:numId w:val="24"/>
        </w:numPr>
        <w:autoSpaceDE/>
        <w:autoSpaceDN/>
        <w:spacing w:line="259" w:lineRule="auto"/>
        <w:jc w:val="both"/>
        <w:rPr>
          <w:rFonts w:ascii="Times New Roman" w:hAnsi="Times New Roman" w:cs="Times New Roman"/>
          <w:b/>
          <w:sz w:val="24"/>
          <w:szCs w:val="24"/>
        </w:rPr>
      </w:pPr>
      <w:r w:rsidRPr="00DA1C32">
        <w:rPr>
          <w:rFonts w:ascii="Times New Roman" w:hAnsi="Times New Roman" w:cs="Times New Roman"/>
          <w:b/>
          <w:sz w:val="24"/>
          <w:szCs w:val="24"/>
        </w:rPr>
        <w:t xml:space="preserve">Questionnaire: </w:t>
      </w: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A structured questionnaire was used to obtain information regarding:</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Types of pesticides used</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Frequency and timing of pesticide application</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Use of protective equipment</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Knowledge of pesticide safety</w:t>
      </w:r>
    </w:p>
    <w:p w:rsidR="00044FB8" w:rsidRPr="00DA1C32" w:rsidRDefault="00044FB8" w:rsidP="00DA1C32">
      <w:pPr>
        <w:widowControl/>
        <w:numPr>
          <w:ilvl w:val="0"/>
          <w:numId w:val="22"/>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Post-harvest handling practices</w:t>
      </w:r>
    </w:p>
    <w:p w:rsidR="00044FB8" w:rsidRPr="00DA1C32" w:rsidRDefault="00044FB8" w:rsidP="00DA1C32">
      <w:pPr>
        <w:ind w:left="1080"/>
        <w:jc w:val="both"/>
        <w:rPr>
          <w:rFonts w:ascii="Times New Roman" w:eastAsia="Times New Roman" w:hAnsi="Times New Roman" w:cs="Times New Roman"/>
          <w:sz w:val="24"/>
          <w:szCs w:val="24"/>
        </w:rPr>
      </w:pPr>
    </w:p>
    <w:p w:rsidR="00044FB8" w:rsidRPr="00DA1C32" w:rsidRDefault="00044FB8" w:rsidP="00DA1C32">
      <w:pPr>
        <w:pStyle w:val="ListParagraph"/>
        <w:widowControl/>
        <w:numPr>
          <w:ilvl w:val="0"/>
          <w:numId w:val="24"/>
        </w:numPr>
        <w:autoSpaceDE/>
        <w:autoSpaceDN/>
        <w:spacing w:line="259" w:lineRule="auto"/>
        <w:jc w:val="both"/>
        <w:rPr>
          <w:rFonts w:ascii="Times New Roman" w:hAnsi="Times New Roman" w:cs="Times New Roman"/>
          <w:b/>
          <w:sz w:val="24"/>
          <w:szCs w:val="24"/>
        </w:rPr>
      </w:pPr>
      <w:r w:rsidRPr="00DA1C32">
        <w:rPr>
          <w:rFonts w:ascii="Times New Roman" w:hAnsi="Times New Roman" w:cs="Times New Roman"/>
          <w:b/>
          <w:sz w:val="24"/>
          <w:szCs w:val="24"/>
        </w:rPr>
        <w:t xml:space="preserve">Laboratory Equipment: </w:t>
      </w:r>
    </w:p>
    <w:p w:rsidR="00044FB8" w:rsidRPr="00DA1C32" w:rsidRDefault="00044FB8" w:rsidP="00DA1C32">
      <w:pPr>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The following laboratory instruments and materials were used:</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QuEChERS extraction kit</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Analytical balance</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Centrifuge</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Vortex mixer</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Blender/homogenizer</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Syringe filters</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Micropipettes</w:t>
      </w:r>
    </w:p>
    <w:p w:rsidR="00044FB8" w:rsidRPr="00DA1C32" w:rsidRDefault="00044FB8" w:rsidP="00DA1C32">
      <w:pPr>
        <w:widowControl/>
        <w:numPr>
          <w:ilvl w:val="0"/>
          <w:numId w:val="23"/>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Gas Chromatography–Mass Spectrometry (GC-MS)</w:t>
      </w:r>
    </w:p>
    <w:p w:rsidR="00044FB8" w:rsidRPr="00DA1C32" w:rsidRDefault="00044FB8" w:rsidP="00DA1C32">
      <w:pPr>
        <w:spacing w:after="160" w:line="259" w:lineRule="auto"/>
        <w:jc w:val="both"/>
        <w:rPr>
          <w:rFonts w:ascii="Times New Roman" w:hAnsi="Times New Roman" w:cs="Times New Roman"/>
          <w:b/>
          <w:sz w:val="24"/>
          <w:szCs w:val="24"/>
        </w:rPr>
      </w:pPr>
    </w:p>
    <w:p w:rsidR="00044FB8" w:rsidRPr="00F65DE8" w:rsidRDefault="00044FB8" w:rsidP="00DA1C32">
      <w:pPr>
        <w:spacing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Sample Collection and Preparation: </w:t>
      </w:r>
      <w:r w:rsidRPr="00F65DE8">
        <w:rPr>
          <w:rFonts w:ascii="Times New Roman" w:eastAsia="Times New Roman" w:hAnsi="Times New Roman" w:cs="Times New Roman"/>
          <w:sz w:val="24"/>
          <w:szCs w:val="24"/>
        </w:rPr>
        <w:t>Tomato (</w:t>
      </w:r>
      <w:r w:rsidRPr="00DA1C32">
        <w:rPr>
          <w:rFonts w:ascii="Times New Roman" w:eastAsia="Times New Roman" w:hAnsi="Times New Roman" w:cs="Times New Roman"/>
          <w:i/>
          <w:iCs/>
          <w:sz w:val="24"/>
          <w:szCs w:val="24"/>
        </w:rPr>
        <w:t>Solanum lycopersicum</w:t>
      </w:r>
      <w:r w:rsidRPr="00F65DE8">
        <w:rPr>
          <w:rFonts w:ascii="Times New Roman" w:eastAsia="Times New Roman" w:hAnsi="Times New Roman" w:cs="Times New Roman"/>
          <w:sz w:val="24"/>
          <w:szCs w:val="24"/>
        </w:rPr>
        <w:t>) and garden egg (</w:t>
      </w:r>
      <w:r w:rsidRPr="00DA1C32">
        <w:rPr>
          <w:rFonts w:ascii="Times New Roman" w:eastAsia="Times New Roman" w:hAnsi="Times New Roman" w:cs="Times New Roman"/>
          <w:i/>
          <w:iCs/>
          <w:sz w:val="24"/>
          <w:szCs w:val="24"/>
        </w:rPr>
        <w:t>Solanum aethiopicum</w:t>
      </w:r>
      <w:r w:rsidRPr="00F65DE8">
        <w:rPr>
          <w:rFonts w:ascii="Times New Roman" w:eastAsia="Times New Roman" w:hAnsi="Times New Roman" w:cs="Times New Roman"/>
          <w:sz w:val="24"/>
          <w:szCs w:val="24"/>
        </w:rPr>
        <w:t>) samples were collected from different vendors at Eke Amobi Market, Nnewi, using sterile polyethylene bags. Samples were transported under chilled conditions and analyzed within 24 hours.</w:t>
      </w:r>
      <w:r w:rsidR="00030AAC" w:rsidRPr="00DA1C32">
        <w:rPr>
          <w:rFonts w:ascii="Times New Roman" w:eastAsia="Times New Roman" w:hAnsi="Times New Roman" w:cs="Times New Roman"/>
          <w:sz w:val="24"/>
          <w:szCs w:val="24"/>
        </w:rPr>
        <w:t xml:space="preserve"> </w:t>
      </w:r>
      <w:r w:rsidRPr="00F65DE8">
        <w:rPr>
          <w:rFonts w:ascii="Times New Roman" w:eastAsia="Times New Roman" w:hAnsi="Times New Roman" w:cs="Times New Roman"/>
          <w:sz w:val="24"/>
          <w:szCs w:val="24"/>
        </w:rPr>
        <w:t>Samples were sorted, washed with distilled water, chopped, and homogenized using a laboratory blender. The homogenized samples were stored at −20 °C prior to analysis.</w:t>
      </w:r>
    </w:p>
    <w:p w:rsidR="00030AAC" w:rsidRPr="00DA1C32" w:rsidRDefault="00030AAC" w:rsidP="00DA1C32">
      <w:pPr>
        <w:spacing w:line="259" w:lineRule="auto"/>
        <w:jc w:val="both"/>
        <w:rPr>
          <w:rFonts w:ascii="Times New Roman" w:hAnsi="Times New Roman" w:cs="Times New Roman"/>
          <w:b/>
          <w:sz w:val="24"/>
          <w:szCs w:val="24"/>
        </w:rPr>
      </w:pPr>
    </w:p>
    <w:p w:rsidR="00044FB8" w:rsidRPr="00F65DE8" w:rsidRDefault="00044FB8" w:rsidP="00DA1C32">
      <w:pPr>
        <w:spacing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Extraction of Pesticide Residues: </w:t>
      </w:r>
      <w:r w:rsidRPr="00F65DE8">
        <w:rPr>
          <w:rFonts w:ascii="Times New Roman" w:eastAsia="Times New Roman" w:hAnsi="Times New Roman" w:cs="Times New Roman"/>
          <w:sz w:val="24"/>
          <w:szCs w:val="24"/>
        </w:rPr>
        <w:t>Pesticide residues were extracted using the QuEChERS (Quick, Easy, Cheap, Effective, Rugged, and Safe) method. Ten grams (10 g) of homogenized sample were weighed into 50 mL centrifuge tubes, and 10 mL of HPLC-grade acetonitrile was added. The mixture was vortexed, followed by addition of 4 g MgSO₄ and 1 g NaCl for phase separation.</w:t>
      </w:r>
      <w:r w:rsidR="00030AAC" w:rsidRPr="00DA1C32">
        <w:rPr>
          <w:rFonts w:ascii="Times New Roman" w:eastAsia="Times New Roman" w:hAnsi="Times New Roman" w:cs="Times New Roman"/>
          <w:sz w:val="24"/>
          <w:szCs w:val="24"/>
        </w:rPr>
        <w:t xml:space="preserve"> </w:t>
      </w:r>
      <w:r w:rsidRPr="00F65DE8">
        <w:rPr>
          <w:rFonts w:ascii="Times New Roman" w:eastAsia="Times New Roman" w:hAnsi="Times New Roman" w:cs="Times New Roman"/>
          <w:sz w:val="24"/>
          <w:szCs w:val="24"/>
        </w:rPr>
        <w:t>After centrifugation at 4000 rpm for 5 minutes, 6 mL of the supernatant was cleaned using dispersive solid-phase extraction containing PSA and MgSO₄. The cleaned extract was filtered through a 0.22 µm syringe filter into GC-MS vials.</w:t>
      </w:r>
    </w:p>
    <w:p w:rsidR="00030AAC" w:rsidRPr="00DA1C32" w:rsidRDefault="00030AAC" w:rsidP="00DA1C32">
      <w:pPr>
        <w:spacing w:line="259" w:lineRule="auto"/>
        <w:jc w:val="both"/>
        <w:rPr>
          <w:rFonts w:ascii="Times New Roman" w:hAnsi="Times New Roman" w:cs="Times New Roman"/>
          <w:b/>
          <w:sz w:val="24"/>
          <w:szCs w:val="24"/>
        </w:rPr>
      </w:pPr>
    </w:p>
    <w:p w:rsidR="00044FB8" w:rsidRPr="00F65DE8" w:rsidRDefault="00044FB8" w:rsidP="00DA1C32">
      <w:pPr>
        <w:spacing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GC–MS Analysis: </w:t>
      </w:r>
      <w:r w:rsidRPr="00F65DE8">
        <w:rPr>
          <w:rFonts w:ascii="Times New Roman" w:eastAsia="Times New Roman" w:hAnsi="Times New Roman" w:cs="Times New Roman"/>
          <w:sz w:val="24"/>
          <w:szCs w:val="24"/>
        </w:rPr>
        <w:t>Pesticide residue analysis was carried out using Gas Chromatography–Mass Spectrometry (GC–MS). The instrument was calibrated with certified pesticide standards prior to analysis. One microlitre (1 µL) of each extract was injected into the GC–MS system using helium as the carrier gas.</w:t>
      </w:r>
    </w:p>
    <w:p w:rsidR="00044FB8" w:rsidRPr="00F65DE8" w:rsidRDefault="00044FB8" w:rsidP="00DA1C32">
      <w:pPr>
        <w:jc w:val="both"/>
        <w:rPr>
          <w:rFonts w:ascii="Times New Roman" w:eastAsia="Times New Roman" w:hAnsi="Times New Roman" w:cs="Times New Roman"/>
          <w:sz w:val="24"/>
          <w:szCs w:val="24"/>
        </w:rPr>
      </w:pPr>
      <w:r w:rsidRPr="00F65DE8">
        <w:rPr>
          <w:rFonts w:ascii="Times New Roman" w:eastAsia="Times New Roman" w:hAnsi="Times New Roman" w:cs="Times New Roman"/>
          <w:sz w:val="24"/>
          <w:szCs w:val="24"/>
        </w:rPr>
        <w:t>Samples were analyzed in triplicate, and solvent blanks were run between analyses to prevent contamination. Residues were identified by comparing retention times and mass spectra with reference standards, while quantification was performed using calibration curves.</w:t>
      </w:r>
    </w:p>
    <w:p w:rsidR="00030AAC" w:rsidRPr="00DA1C32" w:rsidRDefault="00030AAC" w:rsidP="00DA1C32">
      <w:pPr>
        <w:spacing w:line="259" w:lineRule="auto"/>
        <w:jc w:val="both"/>
        <w:rPr>
          <w:rFonts w:ascii="Times New Roman" w:hAnsi="Times New Roman" w:cs="Times New Roman"/>
          <w:b/>
          <w:sz w:val="24"/>
          <w:szCs w:val="24"/>
        </w:rPr>
      </w:pPr>
    </w:p>
    <w:p w:rsidR="00044FB8" w:rsidRPr="00F65DE8" w:rsidRDefault="00044FB8" w:rsidP="00F7431B">
      <w:pPr>
        <w:spacing w:line="259" w:lineRule="auto"/>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Calculation of Residue Concentration: </w:t>
      </w:r>
      <w:r w:rsidRPr="00F65DE8">
        <w:rPr>
          <w:rFonts w:ascii="Times New Roman" w:eastAsia="Times New Roman" w:hAnsi="Times New Roman" w:cs="Times New Roman"/>
          <w:sz w:val="24"/>
          <w:szCs w:val="24"/>
        </w:rPr>
        <w:t>Pesticide residue concentration was calculated using:</w:t>
      </w:r>
    </w:p>
    <w:p w:rsidR="00044FB8" w:rsidRPr="00F65DE8" w:rsidRDefault="00044FB8" w:rsidP="00F7431B">
      <w:pPr>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Residue Concentration=C×VW\text{Residue Concentration} = \frac{C \times V}{W}Residue Concentration=WC×V​</w:t>
      </w:r>
      <w:r w:rsidRPr="00F65DE8">
        <w:rPr>
          <w:rFonts w:ascii="Times New Roman" w:eastAsia="Times New Roman" w:hAnsi="Times New Roman" w:cs="Times New Roman"/>
          <w:sz w:val="24"/>
          <w:szCs w:val="24"/>
        </w:rPr>
        <w:t xml:space="preserve"> </w:t>
      </w:r>
    </w:p>
    <w:p w:rsidR="00044FB8" w:rsidRPr="00F65DE8" w:rsidRDefault="00044FB8" w:rsidP="00DA1C32">
      <w:pPr>
        <w:jc w:val="both"/>
        <w:rPr>
          <w:rFonts w:ascii="Times New Roman" w:eastAsia="Times New Roman" w:hAnsi="Times New Roman" w:cs="Times New Roman"/>
          <w:sz w:val="24"/>
          <w:szCs w:val="24"/>
        </w:rPr>
      </w:pPr>
      <w:r w:rsidRPr="00F65DE8">
        <w:rPr>
          <w:rFonts w:ascii="Times New Roman" w:eastAsia="Times New Roman" w:hAnsi="Times New Roman" w:cs="Times New Roman"/>
          <w:sz w:val="24"/>
          <w:szCs w:val="24"/>
        </w:rPr>
        <w:lastRenderedPageBreak/>
        <w:t>Where:</w:t>
      </w:r>
    </w:p>
    <w:p w:rsidR="00044FB8" w:rsidRPr="00F65DE8" w:rsidRDefault="00044FB8" w:rsidP="00DA1C32">
      <w:pPr>
        <w:widowControl/>
        <w:numPr>
          <w:ilvl w:val="0"/>
          <w:numId w:val="25"/>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CCC</w:t>
      </w:r>
      <w:r w:rsidRPr="00F65DE8">
        <w:rPr>
          <w:rFonts w:ascii="Times New Roman" w:eastAsia="Times New Roman" w:hAnsi="Times New Roman" w:cs="Times New Roman"/>
          <w:sz w:val="24"/>
          <w:szCs w:val="24"/>
        </w:rPr>
        <w:t xml:space="preserve"> = Conc</w:t>
      </w:r>
      <w:r w:rsidRPr="00DA1C32">
        <w:rPr>
          <w:rFonts w:ascii="Times New Roman" w:eastAsia="Times New Roman" w:hAnsi="Times New Roman" w:cs="Times New Roman"/>
          <w:sz w:val="24"/>
          <w:szCs w:val="24"/>
        </w:rPr>
        <w:t>entration obtained from GC–MS (m</w:t>
      </w:r>
      <w:r w:rsidRPr="00F65DE8">
        <w:rPr>
          <w:rFonts w:ascii="Times New Roman" w:eastAsia="Times New Roman" w:hAnsi="Times New Roman" w:cs="Times New Roman"/>
          <w:sz w:val="24"/>
          <w:szCs w:val="24"/>
        </w:rPr>
        <w:t xml:space="preserve">g/mL) </w:t>
      </w:r>
    </w:p>
    <w:p w:rsidR="00044FB8" w:rsidRPr="00F65DE8" w:rsidRDefault="00044FB8" w:rsidP="00DA1C32">
      <w:pPr>
        <w:widowControl/>
        <w:numPr>
          <w:ilvl w:val="0"/>
          <w:numId w:val="25"/>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VVV</w:t>
      </w:r>
      <w:r w:rsidRPr="00F65DE8">
        <w:rPr>
          <w:rFonts w:ascii="Times New Roman" w:eastAsia="Times New Roman" w:hAnsi="Times New Roman" w:cs="Times New Roman"/>
          <w:sz w:val="24"/>
          <w:szCs w:val="24"/>
        </w:rPr>
        <w:t xml:space="preserve"> = Final extract volume (mL) </w:t>
      </w:r>
    </w:p>
    <w:p w:rsidR="00044FB8" w:rsidRPr="00F65DE8" w:rsidRDefault="00044FB8" w:rsidP="00DA1C32">
      <w:pPr>
        <w:widowControl/>
        <w:numPr>
          <w:ilvl w:val="0"/>
          <w:numId w:val="25"/>
        </w:numPr>
        <w:autoSpaceDE/>
        <w:autoSpaceDN/>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WWW</w:t>
      </w:r>
      <w:r w:rsidRPr="00F65DE8">
        <w:rPr>
          <w:rFonts w:ascii="Times New Roman" w:eastAsia="Times New Roman" w:hAnsi="Times New Roman" w:cs="Times New Roman"/>
          <w:sz w:val="24"/>
          <w:szCs w:val="24"/>
        </w:rPr>
        <w:t xml:space="preserve"> = Sample weight (g) </w:t>
      </w:r>
    </w:p>
    <w:p w:rsidR="00044FB8" w:rsidRPr="00F65DE8" w:rsidRDefault="00044FB8" w:rsidP="00DA1C32">
      <w:pPr>
        <w:jc w:val="both"/>
        <w:rPr>
          <w:rFonts w:ascii="Times New Roman" w:eastAsia="Times New Roman" w:hAnsi="Times New Roman" w:cs="Times New Roman"/>
          <w:sz w:val="24"/>
          <w:szCs w:val="24"/>
        </w:rPr>
      </w:pPr>
      <w:r w:rsidRPr="00DA1C32">
        <w:rPr>
          <w:rFonts w:ascii="Times New Roman" w:eastAsia="Times New Roman" w:hAnsi="Times New Roman" w:cs="Times New Roman"/>
          <w:sz w:val="24"/>
          <w:szCs w:val="24"/>
        </w:rPr>
        <w:t>Results were expressed in m</w:t>
      </w:r>
      <w:r w:rsidRPr="00F65DE8">
        <w:rPr>
          <w:rFonts w:ascii="Times New Roman" w:eastAsia="Times New Roman" w:hAnsi="Times New Roman" w:cs="Times New Roman"/>
          <w:sz w:val="24"/>
          <w:szCs w:val="24"/>
        </w:rPr>
        <w:t>g/kg of fresh sample.</w:t>
      </w:r>
    </w:p>
    <w:p w:rsidR="00DA1C32" w:rsidRPr="00DA1C32" w:rsidRDefault="00DA1C32" w:rsidP="00DA1C32">
      <w:pPr>
        <w:spacing w:after="160" w:line="259" w:lineRule="auto"/>
        <w:jc w:val="both"/>
        <w:rPr>
          <w:rFonts w:ascii="Times New Roman" w:hAnsi="Times New Roman" w:cs="Times New Roman"/>
          <w:b/>
          <w:sz w:val="10"/>
          <w:szCs w:val="24"/>
        </w:rPr>
      </w:pPr>
    </w:p>
    <w:p w:rsidR="00044FB8" w:rsidRPr="00F65DE8" w:rsidRDefault="00044FB8" w:rsidP="00DA1C32">
      <w:pPr>
        <w:spacing w:after="160" w:line="259" w:lineRule="auto"/>
        <w:jc w:val="both"/>
        <w:rPr>
          <w:rFonts w:ascii="Times New Roman" w:eastAsia="Times New Roman" w:hAnsi="Times New Roman" w:cs="Times New Roman"/>
          <w:sz w:val="24"/>
          <w:szCs w:val="24"/>
        </w:rPr>
      </w:pPr>
      <w:r w:rsidRPr="00DA1C32">
        <w:rPr>
          <w:rFonts w:ascii="Times New Roman" w:hAnsi="Times New Roman" w:cs="Times New Roman"/>
          <w:b/>
          <w:sz w:val="24"/>
          <w:szCs w:val="24"/>
        </w:rPr>
        <w:t xml:space="preserve">Data Analysis: </w:t>
      </w:r>
      <w:r w:rsidRPr="00F65DE8">
        <w:rPr>
          <w:rFonts w:ascii="Times New Roman" w:eastAsia="Times New Roman" w:hAnsi="Times New Roman" w:cs="Times New Roman"/>
          <w:sz w:val="24"/>
          <w:szCs w:val="24"/>
        </w:rPr>
        <w:t>Data obtained were compared with FAO/WHO Maximum Residue Limits (MRLs). Statistical analysis was performed using IBM SPSS version 25, and results were summarized using descriptive statistics and tables.</w:t>
      </w:r>
    </w:p>
    <w:p w:rsidR="00813C0E" w:rsidRPr="00DA1C32" w:rsidRDefault="00813C0E" w:rsidP="00DA1C32">
      <w:pPr>
        <w:pStyle w:val="BodyText"/>
        <w:jc w:val="both"/>
        <w:rPr>
          <w:rFonts w:ascii="Times New Roman" w:hAnsi="Times New Roman" w:cs="Times New Roman"/>
        </w:rPr>
      </w:pPr>
      <w:r w:rsidRPr="00DA1C32">
        <w:rPr>
          <w:rFonts w:ascii="Times New Roman" w:hAnsi="Times New Roman" w:cs="Times New Roman"/>
          <w:b/>
        </w:rPr>
        <w:t>Ethical</w:t>
      </w:r>
      <w:r w:rsidRPr="00DA1C32">
        <w:rPr>
          <w:rFonts w:ascii="Times New Roman" w:hAnsi="Times New Roman" w:cs="Times New Roman"/>
          <w:b/>
          <w:spacing w:val="-4"/>
        </w:rPr>
        <w:t xml:space="preserve"> </w:t>
      </w:r>
      <w:r w:rsidRPr="00DA1C32">
        <w:rPr>
          <w:rFonts w:ascii="Times New Roman" w:hAnsi="Times New Roman" w:cs="Times New Roman"/>
          <w:b/>
          <w:spacing w:val="-2"/>
        </w:rPr>
        <w:t>Considerations</w:t>
      </w:r>
      <w:r w:rsidR="00030AAC" w:rsidRPr="00DA1C32">
        <w:rPr>
          <w:rFonts w:ascii="Times New Roman" w:hAnsi="Times New Roman" w:cs="Times New Roman"/>
          <w:b/>
          <w:spacing w:val="-2"/>
        </w:rPr>
        <w:t xml:space="preserve">: </w:t>
      </w:r>
      <w:r w:rsidRPr="00DA1C32">
        <w:rPr>
          <w:rFonts w:ascii="Times New Roman" w:hAnsi="Times New Roman" w:cs="Times New Roman"/>
        </w:rPr>
        <w:t>Ethical approval for this study will be</w:t>
      </w:r>
      <w:r w:rsidRPr="00DA1C32">
        <w:rPr>
          <w:rFonts w:ascii="Times New Roman" w:hAnsi="Times New Roman" w:cs="Times New Roman"/>
          <w:spacing w:val="40"/>
        </w:rPr>
        <w:t xml:space="preserve"> </w:t>
      </w:r>
      <w:r w:rsidRPr="00DA1C32">
        <w:rPr>
          <w:rFonts w:ascii="Times New Roman" w:hAnsi="Times New Roman" w:cs="Times New Roman"/>
        </w:rPr>
        <w:t>obtaine from the faculty of Health Sciences and Technology,</w:t>
      </w:r>
      <w:r w:rsidRPr="00DA1C32">
        <w:rPr>
          <w:rFonts w:ascii="Times New Roman" w:hAnsi="Times New Roman" w:cs="Times New Roman"/>
          <w:spacing w:val="-8"/>
        </w:rPr>
        <w:t xml:space="preserve"> </w:t>
      </w:r>
      <w:r w:rsidRPr="00DA1C32">
        <w:rPr>
          <w:rFonts w:ascii="Times New Roman" w:hAnsi="Times New Roman" w:cs="Times New Roman"/>
        </w:rPr>
        <w:t>College</w:t>
      </w:r>
      <w:r w:rsidRPr="00DA1C32">
        <w:rPr>
          <w:rFonts w:ascii="Times New Roman" w:hAnsi="Times New Roman" w:cs="Times New Roman"/>
          <w:spacing w:val="-5"/>
        </w:rPr>
        <w:t xml:space="preserve"> </w:t>
      </w:r>
      <w:r w:rsidRPr="00DA1C32">
        <w:rPr>
          <w:rFonts w:ascii="Times New Roman" w:hAnsi="Times New Roman" w:cs="Times New Roman"/>
        </w:rPr>
        <w:t>of</w:t>
      </w:r>
      <w:r w:rsidRPr="00DA1C32">
        <w:rPr>
          <w:rFonts w:ascii="Times New Roman" w:hAnsi="Times New Roman" w:cs="Times New Roman"/>
          <w:spacing w:val="-3"/>
        </w:rPr>
        <w:t xml:space="preserve"> </w:t>
      </w:r>
      <w:r w:rsidRPr="00DA1C32">
        <w:rPr>
          <w:rFonts w:ascii="Times New Roman" w:hAnsi="Times New Roman" w:cs="Times New Roman"/>
        </w:rPr>
        <w:t>Health</w:t>
      </w:r>
      <w:r w:rsidRPr="00DA1C32">
        <w:rPr>
          <w:rFonts w:ascii="Times New Roman" w:hAnsi="Times New Roman" w:cs="Times New Roman"/>
          <w:spacing w:val="-7"/>
        </w:rPr>
        <w:t xml:space="preserve"> </w:t>
      </w:r>
      <w:r w:rsidRPr="00DA1C32">
        <w:rPr>
          <w:rFonts w:ascii="Times New Roman" w:hAnsi="Times New Roman" w:cs="Times New Roman"/>
        </w:rPr>
        <w:t>Sciences,</w:t>
      </w:r>
      <w:r w:rsidRPr="00DA1C32">
        <w:rPr>
          <w:rFonts w:ascii="Times New Roman" w:hAnsi="Times New Roman" w:cs="Times New Roman"/>
          <w:spacing w:val="-4"/>
        </w:rPr>
        <w:t xml:space="preserve"> </w:t>
      </w:r>
      <w:r w:rsidRPr="00DA1C32">
        <w:rPr>
          <w:rFonts w:ascii="Times New Roman" w:hAnsi="Times New Roman" w:cs="Times New Roman"/>
        </w:rPr>
        <w:t>Nnamdi</w:t>
      </w:r>
      <w:r w:rsidRPr="00DA1C32">
        <w:rPr>
          <w:rFonts w:ascii="Times New Roman" w:hAnsi="Times New Roman" w:cs="Times New Roman"/>
          <w:spacing w:val="-4"/>
        </w:rPr>
        <w:t xml:space="preserve"> </w:t>
      </w:r>
      <w:r w:rsidRPr="00DA1C32">
        <w:rPr>
          <w:rFonts w:ascii="Times New Roman" w:hAnsi="Times New Roman" w:cs="Times New Roman"/>
        </w:rPr>
        <w:t>Azikiwe</w:t>
      </w:r>
      <w:r w:rsidRPr="00DA1C32">
        <w:rPr>
          <w:rFonts w:ascii="Times New Roman" w:hAnsi="Times New Roman" w:cs="Times New Roman"/>
          <w:spacing w:val="-5"/>
        </w:rPr>
        <w:t xml:space="preserve"> </w:t>
      </w:r>
      <w:r w:rsidRPr="00DA1C32">
        <w:rPr>
          <w:rFonts w:ascii="Times New Roman" w:hAnsi="Times New Roman" w:cs="Times New Roman"/>
        </w:rPr>
        <w:t>University,</w:t>
      </w:r>
      <w:r w:rsidRPr="00DA1C32">
        <w:rPr>
          <w:rFonts w:ascii="Times New Roman" w:hAnsi="Times New Roman" w:cs="Times New Roman"/>
          <w:spacing w:val="-8"/>
        </w:rPr>
        <w:t xml:space="preserve"> </w:t>
      </w:r>
      <w:r w:rsidRPr="00DA1C32">
        <w:rPr>
          <w:rFonts w:ascii="Times New Roman" w:hAnsi="Times New Roman" w:cs="Times New Roman"/>
        </w:rPr>
        <w:t>Nnewi</w:t>
      </w:r>
      <w:r w:rsidRPr="00DA1C32">
        <w:rPr>
          <w:rFonts w:ascii="Times New Roman" w:hAnsi="Times New Roman" w:cs="Times New Roman"/>
          <w:spacing w:val="-8"/>
        </w:rPr>
        <w:t xml:space="preserve"> </w:t>
      </w:r>
      <w:r w:rsidRPr="00DA1C32">
        <w:rPr>
          <w:rFonts w:ascii="Times New Roman" w:hAnsi="Times New Roman" w:cs="Times New Roman"/>
        </w:rPr>
        <w:t>campus</w:t>
      </w:r>
      <w:r w:rsidRPr="00DA1C32">
        <w:rPr>
          <w:rFonts w:ascii="Times New Roman" w:hAnsi="Times New Roman" w:cs="Times New Roman"/>
          <w:spacing w:val="-4"/>
        </w:rPr>
        <w:t xml:space="preserve"> </w:t>
      </w:r>
      <w:r w:rsidRPr="00DA1C32">
        <w:rPr>
          <w:rFonts w:ascii="Times New Roman" w:hAnsi="Times New Roman" w:cs="Times New Roman"/>
        </w:rPr>
        <w:t>research ethics committee before the commencement of sample collection.</w:t>
      </w:r>
    </w:p>
    <w:p w:rsidR="00813C0E" w:rsidRPr="001A1997" w:rsidRDefault="00813C0E" w:rsidP="001A1997">
      <w:pPr>
        <w:pStyle w:val="BodyText"/>
        <w:rPr>
          <w:rFonts w:ascii="Times New Roman" w:hAnsi="Times New Roman" w:cs="Times New Roman"/>
        </w:rPr>
      </w:pPr>
    </w:p>
    <w:p w:rsidR="00813C0E" w:rsidRPr="001A1997" w:rsidRDefault="00813C0E" w:rsidP="001A1997">
      <w:pPr>
        <w:pStyle w:val="BodyText"/>
        <w:rPr>
          <w:rFonts w:ascii="Times New Roman" w:hAnsi="Times New Roman" w:cs="Times New Roman"/>
        </w:rPr>
      </w:pPr>
    </w:p>
    <w:p w:rsidR="00813C0E" w:rsidRPr="008D12CD" w:rsidRDefault="00813C0E" w:rsidP="001A1997">
      <w:pPr>
        <w:pStyle w:val="BodyText"/>
        <w:rPr>
          <w:rFonts w:ascii="Times New Roman" w:hAnsi="Times New Roman" w:cs="Times New Roman"/>
          <w:b/>
          <w:sz w:val="28"/>
        </w:rPr>
      </w:pPr>
      <w:r w:rsidRPr="008D12CD">
        <w:rPr>
          <w:rFonts w:ascii="Times New Roman" w:hAnsi="Times New Roman" w:cs="Times New Roman"/>
          <w:b/>
          <w:sz w:val="28"/>
        </w:rPr>
        <w:t>RESULTS</w:t>
      </w:r>
    </w:p>
    <w:p w:rsidR="00072700" w:rsidRPr="001A1997" w:rsidRDefault="00813C0E" w:rsidP="001A1997">
      <w:pPr>
        <w:pStyle w:val="BodyText"/>
        <w:rPr>
          <w:rFonts w:ascii="Times New Roman" w:hAnsi="Times New Roman" w:cs="Times New Roman"/>
          <w:b/>
          <w:spacing w:val="-2"/>
        </w:rPr>
      </w:pPr>
      <w:r w:rsidRPr="001A1997">
        <w:rPr>
          <w:rFonts w:ascii="Times New Roman" w:hAnsi="Times New Roman" w:cs="Times New Roman"/>
          <w:b/>
        </w:rPr>
        <w:t>Table</w:t>
      </w:r>
      <w:r w:rsidRPr="001A1997">
        <w:rPr>
          <w:rFonts w:ascii="Times New Roman" w:hAnsi="Times New Roman" w:cs="Times New Roman"/>
          <w:b/>
          <w:spacing w:val="-4"/>
        </w:rPr>
        <w:t xml:space="preserve"> </w:t>
      </w:r>
      <w:r w:rsidRPr="001A1997">
        <w:rPr>
          <w:rFonts w:ascii="Times New Roman" w:hAnsi="Times New Roman" w:cs="Times New Roman"/>
          <w:b/>
        </w:rPr>
        <w:t>1</w:t>
      </w:r>
      <w:r w:rsidR="00030AAC" w:rsidRPr="001A1997">
        <w:rPr>
          <w:rFonts w:ascii="Times New Roman" w:hAnsi="Times New Roman" w:cs="Times New Roman"/>
          <w:b/>
        </w:rPr>
        <w:t xml:space="preserve">: </w:t>
      </w:r>
      <w:r w:rsidRPr="001A1997">
        <w:rPr>
          <w:rFonts w:ascii="Times New Roman" w:hAnsi="Times New Roman" w:cs="Times New Roman"/>
          <w:b/>
          <w:spacing w:val="-3"/>
        </w:rPr>
        <w:t xml:space="preserve"> </w:t>
      </w:r>
      <w:r w:rsidRPr="001A1997">
        <w:rPr>
          <w:rFonts w:ascii="Times New Roman" w:hAnsi="Times New Roman" w:cs="Times New Roman"/>
          <w:b/>
        </w:rPr>
        <w:t>Socio-demographic</w:t>
      </w:r>
      <w:r w:rsidRPr="001A1997">
        <w:rPr>
          <w:rFonts w:ascii="Times New Roman" w:hAnsi="Times New Roman" w:cs="Times New Roman"/>
          <w:b/>
          <w:spacing w:val="-3"/>
        </w:rPr>
        <w:t xml:space="preserve"> </w:t>
      </w:r>
      <w:r w:rsidRPr="001A1997">
        <w:rPr>
          <w:rFonts w:ascii="Times New Roman" w:hAnsi="Times New Roman" w:cs="Times New Roman"/>
          <w:b/>
          <w:spacing w:val="-2"/>
        </w:rPr>
        <w:t>characteristics</w:t>
      </w:r>
      <w:r w:rsidR="00030AAC" w:rsidRPr="001A1997">
        <w:rPr>
          <w:rFonts w:ascii="Times New Roman" w:hAnsi="Times New Roman" w:cs="Times New Roman"/>
          <w:b/>
          <w:spacing w:val="-2"/>
        </w:rPr>
        <w:t xml:space="preserve"> of the Respondents</w:t>
      </w:r>
    </w:p>
    <w:p w:rsidR="00813C0E" w:rsidRPr="001A1997" w:rsidRDefault="00813C0E" w:rsidP="001A1997">
      <w:pPr>
        <w:pStyle w:val="BodyText"/>
        <w:spacing w:before="4"/>
        <w:rPr>
          <w:rFonts w:ascii="Times New Roman" w:hAnsi="Times New Roman" w:cs="Times New Roman"/>
          <w:sz w:val="18"/>
        </w:rPr>
      </w:pPr>
    </w:p>
    <w:tbl>
      <w:tblPr>
        <w:tblStyle w:val="TableGrid"/>
        <w:tblW w:w="7200" w:type="dxa"/>
        <w:tblInd w:w="535" w:type="dxa"/>
        <w:tblLayout w:type="fixed"/>
        <w:tblLook w:val="04A0" w:firstRow="1" w:lastRow="0" w:firstColumn="1" w:lastColumn="0" w:noHBand="0" w:noVBand="1"/>
      </w:tblPr>
      <w:tblGrid>
        <w:gridCol w:w="1800"/>
        <w:gridCol w:w="1890"/>
        <w:gridCol w:w="1710"/>
        <w:gridCol w:w="1800"/>
      </w:tblGrid>
      <w:tr w:rsidR="005B5567" w:rsidRPr="001A1997" w:rsidTr="004746BE">
        <w:trPr>
          <w:trHeight w:val="476"/>
        </w:trPr>
        <w:tc>
          <w:tcPr>
            <w:tcW w:w="3690" w:type="dxa"/>
            <w:gridSpan w:val="2"/>
          </w:tcPr>
          <w:p w:rsidR="005B5567" w:rsidRPr="001A1997" w:rsidRDefault="005B5567" w:rsidP="001A1997">
            <w:pPr>
              <w:pStyle w:val="TableParagraph"/>
              <w:rPr>
                <w:sz w:val="20"/>
                <w:szCs w:val="20"/>
              </w:rPr>
            </w:pPr>
            <w:r w:rsidRPr="001A1997">
              <w:rPr>
                <w:b/>
                <w:spacing w:val="-2"/>
                <w:sz w:val="20"/>
                <w:szCs w:val="20"/>
              </w:rPr>
              <w:t>Variable</w:t>
            </w:r>
          </w:p>
        </w:tc>
        <w:tc>
          <w:tcPr>
            <w:tcW w:w="1710" w:type="dxa"/>
          </w:tcPr>
          <w:p w:rsidR="005B5567" w:rsidRPr="001A1997" w:rsidRDefault="005B5567" w:rsidP="001A1997">
            <w:pPr>
              <w:pStyle w:val="TableParagraph"/>
              <w:spacing w:before="3" w:line="237" w:lineRule="auto"/>
              <w:ind w:left="189" w:right="456" w:firstLine="62"/>
              <w:rPr>
                <w:b/>
                <w:sz w:val="20"/>
                <w:szCs w:val="20"/>
              </w:rPr>
            </w:pPr>
            <w:r w:rsidRPr="001A1997">
              <w:rPr>
                <w:b/>
                <w:spacing w:val="-2"/>
                <w:sz w:val="20"/>
                <w:szCs w:val="20"/>
              </w:rPr>
              <w:t>Number (n=181)</w:t>
            </w:r>
          </w:p>
        </w:tc>
        <w:tc>
          <w:tcPr>
            <w:tcW w:w="1800" w:type="dxa"/>
          </w:tcPr>
          <w:p w:rsidR="005B5567" w:rsidRPr="001A1997" w:rsidRDefault="005B5567" w:rsidP="001A1997">
            <w:pPr>
              <w:pStyle w:val="TableParagraph"/>
              <w:spacing w:before="1"/>
              <w:ind w:left="531"/>
              <w:rPr>
                <w:b/>
                <w:sz w:val="20"/>
                <w:szCs w:val="20"/>
              </w:rPr>
            </w:pPr>
            <w:r w:rsidRPr="001A1997">
              <w:rPr>
                <w:b/>
                <w:sz w:val="20"/>
                <w:szCs w:val="20"/>
              </w:rPr>
              <w:t>Percentage</w:t>
            </w:r>
            <w:r w:rsidRPr="001A1997">
              <w:rPr>
                <w:b/>
                <w:spacing w:val="-5"/>
                <w:sz w:val="20"/>
                <w:szCs w:val="20"/>
              </w:rPr>
              <w:t xml:space="preserve"> (%)</w:t>
            </w:r>
          </w:p>
        </w:tc>
      </w:tr>
      <w:tr w:rsidR="005B5567" w:rsidRPr="001A1997" w:rsidTr="004746BE">
        <w:trPr>
          <w:trHeight w:val="350"/>
        </w:trPr>
        <w:tc>
          <w:tcPr>
            <w:tcW w:w="1800" w:type="dxa"/>
            <w:vMerge w:val="restart"/>
          </w:tcPr>
          <w:p w:rsidR="005B5567" w:rsidRPr="001A1997" w:rsidRDefault="005B5567" w:rsidP="001A1997">
            <w:pPr>
              <w:pStyle w:val="TableParagraph"/>
              <w:spacing w:before="1"/>
              <w:ind w:left="180"/>
              <w:rPr>
                <w:spacing w:val="-2"/>
                <w:sz w:val="20"/>
                <w:szCs w:val="20"/>
              </w:rPr>
            </w:pPr>
            <w:r w:rsidRPr="001A1997">
              <w:rPr>
                <w:spacing w:val="-2"/>
                <w:sz w:val="20"/>
                <w:szCs w:val="20"/>
              </w:rPr>
              <w:t>Gender</w:t>
            </w:r>
          </w:p>
        </w:tc>
        <w:tc>
          <w:tcPr>
            <w:tcW w:w="1890" w:type="dxa"/>
          </w:tcPr>
          <w:p w:rsidR="005B5567" w:rsidRPr="001A1997" w:rsidRDefault="005B5567" w:rsidP="001A1997">
            <w:pPr>
              <w:pStyle w:val="TableParagraph"/>
              <w:rPr>
                <w:sz w:val="20"/>
                <w:szCs w:val="20"/>
              </w:rPr>
            </w:pPr>
            <w:r w:rsidRPr="001A1997">
              <w:rPr>
                <w:sz w:val="20"/>
                <w:szCs w:val="20"/>
              </w:rPr>
              <w:t xml:space="preserve">Male </w:t>
            </w:r>
          </w:p>
        </w:tc>
        <w:tc>
          <w:tcPr>
            <w:tcW w:w="1710" w:type="dxa"/>
          </w:tcPr>
          <w:p w:rsidR="005B5567" w:rsidRPr="001A1997" w:rsidRDefault="005B5567" w:rsidP="001A1997">
            <w:pPr>
              <w:pStyle w:val="TableParagraph"/>
              <w:spacing w:before="3" w:line="237" w:lineRule="auto"/>
              <w:ind w:left="189" w:right="456" w:firstLine="62"/>
              <w:rPr>
                <w:spacing w:val="-2"/>
                <w:sz w:val="20"/>
                <w:szCs w:val="20"/>
              </w:rPr>
            </w:pPr>
            <w:r w:rsidRPr="001A1997">
              <w:rPr>
                <w:spacing w:val="-2"/>
                <w:sz w:val="20"/>
                <w:szCs w:val="20"/>
              </w:rPr>
              <w:t>73</w:t>
            </w:r>
          </w:p>
        </w:tc>
        <w:tc>
          <w:tcPr>
            <w:tcW w:w="1800" w:type="dxa"/>
          </w:tcPr>
          <w:p w:rsidR="005B5567" w:rsidRPr="001A1997" w:rsidRDefault="005B5567" w:rsidP="001A1997">
            <w:pPr>
              <w:pStyle w:val="TableParagraph"/>
              <w:spacing w:before="1"/>
              <w:ind w:left="531"/>
              <w:rPr>
                <w:sz w:val="20"/>
                <w:szCs w:val="20"/>
              </w:rPr>
            </w:pPr>
            <w:r w:rsidRPr="001A1997">
              <w:rPr>
                <w:sz w:val="20"/>
                <w:szCs w:val="20"/>
              </w:rPr>
              <w:t>40.3</w:t>
            </w:r>
          </w:p>
        </w:tc>
      </w:tr>
      <w:tr w:rsidR="005B5567" w:rsidRPr="001A1997" w:rsidTr="004746BE">
        <w:trPr>
          <w:trHeight w:val="350"/>
        </w:trPr>
        <w:tc>
          <w:tcPr>
            <w:tcW w:w="1800" w:type="dxa"/>
            <w:vMerge/>
          </w:tcPr>
          <w:p w:rsidR="005B5567" w:rsidRPr="001A1997" w:rsidRDefault="005B5567" w:rsidP="001A1997">
            <w:pPr>
              <w:pStyle w:val="TableParagraph"/>
              <w:spacing w:before="1"/>
              <w:ind w:left="180"/>
              <w:rPr>
                <w:b/>
                <w:spacing w:val="-2"/>
                <w:sz w:val="20"/>
                <w:szCs w:val="20"/>
              </w:rPr>
            </w:pPr>
          </w:p>
        </w:tc>
        <w:tc>
          <w:tcPr>
            <w:tcW w:w="1890" w:type="dxa"/>
          </w:tcPr>
          <w:p w:rsidR="005B5567" w:rsidRPr="001A1997" w:rsidRDefault="005B5567" w:rsidP="001A1997">
            <w:pPr>
              <w:pStyle w:val="TableParagraph"/>
              <w:rPr>
                <w:sz w:val="20"/>
                <w:szCs w:val="20"/>
              </w:rPr>
            </w:pPr>
            <w:r w:rsidRPr="001A1997">
              <w:rPr>
                <w:sz w:val="20"/>
                <w:szCs w:val="20"/>
              </w:rPr>
              <w:t>Female</w:t>
            </w:r>
          </w:p>
        </w:tc>
        <w:tc>
          <w:tcPr>
            <w:tcW w:w="1710" w:type="dxa"/>
          </w:tcPr>
          <w:p w:rsidR="005B5567" w:rsidRPr="001A1997" w:rsidRDefault="005B5567" w:rsidP="001A1997">
            <w:pPr>
              <w:pStyle w:val="TableParagraph"/>
              <w:spacing w:before="3" w:line="237" w:lineRule="auto"/>
              <w:ind w:left="189" w:right="456" w:firstLine="62"/>
              <w:rPr>
                <w:spacing w:val="-2"/>
                <w:sz w:val="20"/>
                <w:szCs w:val="20"/>
              </w:rPr>
            </w:pPr>
            <w:r w:rsidRPr="001A1997">
              <w:rPr>
                <w:spacing w:val="-2"/>
                <w:sz w:val="20"/>
                <w:szCs w:val="20"/>
              </w:rPr>
              <w:t>108</w:t>
            </w:r>
          </w:p>
        </w:tc>
        <w:tc>
          <w:tcPr>
            <w:tcW w:w="1800" w:type="dxa"/>
          </w:tcPr>
          <w:p w:rsidR="005B5567" w:rsidRPr="001A1997" w:rsidRDefault="005B5567" w:rsidP="001A1997">
            <w:pPr>
              <w:pStyle w:val="TableParagraph"/>
              <w:spacing w:before="1"/>
              <w:ind w:left="531"/>
              <w:rPr>
                <w:sz w:val="20"/>
                <w:szCs w:val="20"/>
              </w:rPr>
            </w:pPr>
            <w:r w:rsidRPr="001A1997">
              <w:rPr>
                <w:sz w:val="20"/>
                <w:szCs w:val="20"/>
              </w:rPr>
              <w:t>59.7</w:t>
            </w:r>
          </w:p>
        </w:tc>
      </w:tr>
      <w:tr w:rsidR="005B5567" w:rsidRPr="001A1997" w:rsidTr="004746BE">
        <w:trPr>
          <w:trHeight w:val="350"/>
        </w:trPr>
        <w:tc>
          <w:tcPr>
            <w:tcW w:w="1800" w:type="dxa"/>
            <w:vMerge/>
          </w:tcPr>
          <w:p w:rsidR="005B5567" w:rsidRPr="001A1997" w:rsidRDefault="005B5567" w:rsidP="001A1997">
            <w:pPr>
              <w:pStyle w:val="TableParagraph"/>
              <w:spacing w:before="1"/>
              <w:ind w:left="180"/>
              <w:rPr>
                <w:b/>
                <w:spacing w:val="-2"/>
                <w:sz w:val="20"/>
                <w:szCs w:val="20"/>
              </w:rPr>
            </w:pPr>
          </w:p>
        </w:tc>
        <w:tc>
          <w:tcPr>
            <w:tcW w:w="1890" w:type="dxa"/>
          </w:tcPr>
          <w:p w:rsidR="005B5567" w:rsidRPr="001A1997" w:rsidRDefault="005B5567" w:rsidP="001A1997">
            <w:pPr>
              <w:pStyle w:val="TableParagraph"/>
              <w:rPr>
                <w:sz w:val="20"/>
                <w:szCs w:val="20"/>
              </w:rPr>
            </w:pPr>
            <w:r w:rsidRPr="001A1997">
              <w:rPr>
                <w:sz w:val="20"/>
                <w:szCs w:val="20"/>
              </w:rPr>
              <w:t>Total</w:t>
            </w:r>
          </w:p>
        </w:tc>
        <w:tc>
          <w:tcPr>
            <w:tcW w:w="1710" w:type="dxa"/>
          </w:tcPr>
          <w:p w:rsidR="005B5567" w:rsidRPr="001A1997" w:rsidRDefault="005B5567" w:rsidP="001A1997">
            <w:pPr>
              <w:pStyle w:val="TableParagraph"/>
              <w:spacing w:before="3" w:line="237" w:lineRule="auto"/>
              <w:ind w:left="189" w:right="456" w:firstLine="62"/>
              <w:rPr>
                <w:spacing w:val="-2"/>
                <w:sz w:val="20"/>
                <w:szCs w:val="20"/>
              </w:rPr>
            </w:pPr>
            <w:r w:rsidRPr="001A1997">
              <w:rPr>
                <w:spacing w:val="-2"/>
                <w:sz w:val="20"/>
                <w:szCs w:val="20"/>
              </w:rPr>
              <w:t>181</w:t>
            </w:r>
          </w:p>
        </w:tc>
        <w:tc>
          <w:tcPr>
            <w:tcW w:w="1800" w:type="dxa"/>
          </w:tcPr>
          <w:p w:rsidR="005B5567" w:rsidRPr="001A1997" w:rsidRDefault="005B5567" w:rsidP="001A1997">
            <w:pPr>
              <w:pStyle w:val="TableParagraph"/>
              <w:spacing w:before="1"/>
              <w:ind w:left="531"/>
              <w:rPr>
                <w:sz w:val="20"/>
                <w:szCs w:val="20"/>
              </w:rPr>
            </w:pPr>
            <w:r w:rsidRPr="001A1997">
              <w:rPr>
                <w:sz w:val="20"/>
                <w:szCs w:val="20"/>
              </w:rPr>
              <w:t>100</w:t>
            </w:r>
          </w:p>
        </w:tc>
      </w:tr>
      <w:tr w:rsidR="005B5567" w:rsidRPr="001A1997" w:rsidTr="004746BE">
        <w:trPr>
          <w:trHeight w:val="260"/>
        </w:trPr>
        <w:tc>
          <w:tcPr>
            <w:tcW w:w="1800" w:type="dxa"/>
            <w:vMerge w:val="restart"/>
          </w:tcPr>
          <w:p w:rsidR="005B5567" w:rsidRPr="001A1997" w:rsidRDefault="005B5567" w:rsidP="001A1997">
            <w:pPr>
              <w:pStyle w:val="TableParagraph"/>
              <w:spacing w:before="29"/>
              <w:rPr>
                <w:sz w:val="20"/>
                <w:szCs w:val="20"/>
              </w:rPr>
            </w:pPr>
          </w:p>
          <w:p w:rsidR="005B5567" w:rsidRPr="001A1997" w:rsidRDefault="005B5567" w:rsidP="001A1997">
            <w:pPr>
              <w:pStyle w:val="TableParagraph"/>
              <w:spacing w:line="260" w:lineRule="exact"/>
              <w:ind w:left="180"/>
              <w:rPr>
                <w:sz w:val="20"/>
                <w:szCs w:val="20"/>
              </w:rPr>
            </w:pPr>
            <w:r w:rsidRPr="001A1997">
              <w:rPr>
                <w:sz w:val="20"/>
                <w:szCs w:val="20"/>
              </w:rPr>
              <w:t>Age group</w:t>
            </w:r>
            <w:r w:rsidRPr="001A1997">
              <w:rPr>
                <w:spacing w:val="-3"/>
                <w:sz w:val="20"/>
                <w:szCs w:val="20"/>
              </w:rPr>
              <w:t xml:space="preserve"> </w:t>
            </w:r>
            <w:r w:rsidRPr="001A1997">
              <w:rPr>
                <w:spacing w:val="-2"/>
                <w:sz w:val="20"/>
                <w:szCs w:val="20"/>
              </w:rPr>
              <w:t>(years)</w:t>
            </w:r>
          </w:p>
        </w:tc>
        <w:tc>
          <w:tcPr>
            <w:tcW w:w="1890" w:type="dxa"/>
          </w:tcPr>
          <w:p w:rsidR="005B5567" w:rsidRPr="001A1997" w:rsidRDefault="005B5567" w:rsidP="001A1997">
            <w:pPr>
              <w:pStyle w:val="TableParagraph"/>
              <w:spacing w:line="275" w:lineRule="exact"/>
              <w:ind w:left="171"/>
              <w:rPr>
                <w:sz w:val="20"/>
                <w:szCs w:val="20"/>
              </w:rPr>
            </w:pPr>
            <w:r w:rsidRPr="001A1997">
              <w:rPr>
                <w:sz w:val="20"/>
                <w:szCs w:val="20"/>
              </w:rPr>
              <w:t>20-</w:t>
            </w:r>
            <w:r w:rsidRPr="001A1997">
              <w:rPr>
                <w:spacing w:val="-5"/>
                <w:sz w:val="20"/>
                <w:szCs w:val="20"/>
              </w:rPr>
              <w:t>39</w:t>
            </w:r>
          </w:p>
        </w:tc>
        <w:tc>
          <w:tcPr>
            <w:tcW w:w="1710" w:type="dxa"/>
          </w:tcPr>
          <w:p w:rsidR="005B5567" w:rsidRPr="001A1997" w:rsidRDefault="005B5567" w:rsidP="001A1997">
            <w:pPr>
              <w:pStyle w:val="TableParagraph"/>
              <w:spacing w:line="260" w:lineRule="exact"/>
              <w:ind w:left="251"/>
              <w:rPr>
                <w:sz w:val="20"/>
                <w:szCs w:val="20"/>
              </w:rPr>
            </w:pPr>
            <w:r w:rsidRPr="001A1997">
              <w:rPr>
                <w:spacing w:val="-5"/>
                <w:sz w:val="20"/>
                <w:szCs w:val="20"/>
              </w:rPr>
              <w:t>63</w:t>
            </w:r>
          </w:p>
        </w:tc>
        <w:tc>
          <w:tcPr>
            <w:tcW w:w="1800" w:type="dxa"/>
          </w:tcPr>
          <w:p w:rsidR="005B5567" w:rsidRPr="001A1997" w:rsidRDefault="005B5567" w:rsidP="001A1997">
            <w:pPr>
              <w:pStyle w:val="TableParagraph"/>
              <w:spacing w:line="260" w:lineRule="exact"/>
              <w:ind w:left="531"/>
              <w:rPr>
                <w:sz w:val="20"/>
                <w:szCs w:val="20"/>
              </w:rPr>
            </w:pPr>
            <w:r w:rsidRPr="001A1997">
              <w:rPr>
                <w:spacing w:val="-4"/>
                <w:sz w:val="20"/>
                <w:szCs w:val="20"/>
              </w:rPr>
              <w:t>34.8</w:t>
            </w:r>
          </w:p>
        </w:tc>
      </w:tr>
      <w:tr w:rsidR="005B5567" w:rsidRPr="001A1997" w:rsidTr="004746BE">
        <w:trPr>
          <w:trHeight w:val="27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pStyle w:val="TableParagraph"/>
              <w:spacing w:line="275" w:lineRule="exact"/>
              <w:ind w:left="171"/>
              <w:rPr>
                <w:sz w:val="20"/>
                <w:szCs w:val="20"/>
              </w:rPr>
            </w:pPr>
            <w:r w:rsidRPr="001A1997">
              <w:rPr>
                <w:sz w:val="20"/>
                <w:szCs w:val="20"/>
              </w:rPr>
              <w:t>40-</w:t>
            </w:r>
            <w:r w:rsidRPr="001A1997">
              <w:rPr>
                <w:spacing w:val="-5"/>
                <w:sz w:val="20"/>
                <w:szCs w:val="20"/>
              </w:rPr>
              <w:t>59</w:t>
            </w:r>
          </w:p>
        </w:tc>
        <w:tc>
          <w:tcPr>
            <w:tcW w:w="1710" w:type="dxa"/>
          </w:tcPr>
          <w:p w:rsidR="005B5567" w:rsidRPr="001A1997" w:rsidRDefault="005B5567" w:rsidP="001A1997">
            <w:pPr>
              <w:pStyle w:val="TableParagraph"/>
              <w:spacing w:line="256" w:lineRule="exact"/>
              <w:ind w:left="251"/>
              <w:rPr>
                <w:sz w:val="20"/>
                <w:szCs w:val="20"/>
              </w:rPr>
            </w:pPr>
            <w:r w:rsidRPr="001A1997">
              <w:rPr>
                <w:spacing w:val="-5"/>
                <w:sz w:val="20"/>
                <w:szCs w:val="20"/>
              </w:rPr>
              <w:t>90</w:t>
            </w:r>
          </w:p>
        </w:tc>
        <w:tc>
          <w:tcPr>
            <w:tcW w:w="1800" w:type="dxa"/>
          </w:tcPr>
          <w:p w:rsidR="005B5567" w:rsidRPr="001A1997" w:rsidRDefault="005B5567" w:rsidP="001A1997">
            <w:pPr>
              <w:pStyle w:val="TableParagraph"/>
              <w:spacing w:line="256" w:lineRule="exact"/>
              <w:ind w:left="531"/>
              <w:rPr>
                <w:sz w:val="20"/>
                <w:szCs w:val="20"/>
              </w:rPr>
            </w:pPr>
            <w:r w:rsidRPr="001A1997">
              <w:rPr>
                <w:spacing w:val="-4"/>
                <w:sz w:val="20"/>
                <w:szCs w:val="20"/>
              </w:rPr>
              <w:t>49.7</w:t>
            </w:r>
          </w:p>
        </w:tc>
      </w:tr>
      <w:tr w:rsidR="005B5567" w:rsidRPr="001A1997" w:rsidTr="004746BE">
        <w:trPr>
          <w:trHeight w:val="27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pStyle w:val="TableParagraph"/>
              <w:spacing w:before="3" w:line="275" w:lineRule="exact"/>
              <w:ind w:left="171"/>
              <w:rPr>
                <w:sz w:val="20"/>
                <w:szCs w:val="20"/>
              </w:rPr>
            </w:pPr>
            <w:r w:rsidRPr="001A1997">
              <w:rPr>
                <w:sz w:val="20"/>
                <w:szCs w:val="20"/>
              </w:rPr>
              <w:t>60-</w:t>
            </w:r>
            <w:r w:rsidRPr="001A1997">
              <w:rPr>
                <w:spacing w:val="-5"/>
                <w:sz w:val="20"/>
                <w:szCs w:val="20"/>
              </w:rPr>
              <w:t>79</w:t>
            </w:r>
          </w:p>
        </w:tc>
        <w:tc>
          <w:tcPr>
            <w:tcW w:w="1710" w:type="dxa"/>
          </w:tcPr>
          <w:p w:rsidR="005B5567" w:rsidRPr="001A1997" w:rsidRDefault="005B5567" w:rsidP="001A1997">
            <w:pPr>
              <w:pStyle w:val="TableParagraph"/>
              <w:spacing w:line="256" w:lineRule="exact"/>
              <w:ind w:left="251"/>
              <w:rPr>
                <w:sz w:val="20"/>
                <w:szCs w:val="20"/>
              </w:rPr>
            </w:pPr>
            <w:r w:rsidRPr="001A1997">
              <w:rPr>
                <w:spacing w:val="-5"/>
                <w:sz w:val="20"/>
                <w:szCs w:val="20"/>
              </w:rPr>
              <w:t>25</w:t>
            </w:r>
          </w:p>
        </w:tc>
        <w:tc>
          <w:tcPr>
            <w:tcW w:w="1800" w:type="dxa"/>
          </w:tcPr>
          <w:p w:rsidR="005B5567" w:rsidRPr="001A1997" w:rsidRDefault="005B5567" w:rsidP="001A1997">
            <w:pPr>
              <w:pStyle w:val="TableParagraph"/>
              <w:spacing w:line="256" w:lineRule="exact"/>
              <w:ind w:left="531"/>
              <w:rPr>
                <w:sz w:val="20"/>
                <w:szCs w:val="20"/>
              </w:rPr>
            </w:pPr>
            <w:r w:rsidRPr="001A1997">
              <w:rPr>
                <w:spacing w:val="-4"/>
                <w:sz w:val="20"/>
                <w:szCs w:val="20"/>
              </w:rPr>
              <w:t>13.8</w:t>
            </w:r>
          </w:p>
        </w:tc>
      </w:tr>
      <w:tr w:rsidR="005B5567" w:rsidRPr="001A1997" w:rsidTr="004746BE">
        <w:trPr>
          <w:trHeight w:val="29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80 years and</w:t>
            </w:r>
            <w:r w:rsidRPr="001A1997">
              <w:rPr>
                <w:rFonts w:ascii="Times New Roman" w:hAnsi="Times New Roman" w:cs="Times New Roman"/>
                <w:spacing w:val="-15"/>
                <w:sz w:val="20"/>
                <w:szCs w:val="20"/>
              </w:rPr>
              <w:t xml:space="preserve"> </w:t>
            </w:r>
            <w:r w:rsidRPr="001A1997">
              <w:rPr>
                <w:rFonts w:ascii="Times New Roman" w:hAnsi="Times New Roman" w:cs="Times New Roman"/>
                <w:sz w:val="20"/>
                <w:szCs w:val="20"/>
              </w:rPr>
              <w:t>above</w:t>
            </w:r>
          </w:p>
        </w:tc>
        <w:tc>
          <w:tcPr>
            <w:tcW w:w="1710" w:type="dxa"/>
          </w:tcPr>
          <w:p w:rsidR="005B5567" w:rsidRPr="001A1997" w:rsidRDefault="005B5567" w:rsidP="001A1997">
            <w:pPr>
              <w:pStyle w:val="TableParagraph"/>
              <w:spacing w:line="270" w:lineRule="exact"/>
              <w:ind w:left="251"/>
              <w:rPr>
                <w:sz w:val="20"/>
                <w:szCs w:val="20"/>
              </w:rPr>
            </w:pPr>
            <w:r w:rsidRPr="001A1997">
              <w:rPr>
                <w:spacing w:val="-10"/>
                <w:sz w:val="20"/>
                <w:szCs w:val="20"/>
              </w:rPr>
              <w:t>3</w:t>
            </w:r>
          </w:p>
        </w:tc>
        <w:tc>
          <w:tcPr>
            <w:tcW w:w="1800" w:type="dxa"/>
          </w:tcPr>
          <w:p w:rsidR="005B5567" w:rsidRPr="001A1997" w:rsidRDefault="005B5567" w:rsidP="001A1997">
            <w:pPr>
              <w:pStyle w:val="TableParagraph"/>
              <w:spacing w:line="270" w:lineRule="exact"/>
              <w:ind w:left="531"/>
              <w:rPr>
                <w:sz w:val="20"/>
                <w:szCs w:val="20"/>
              </w:rPr>
            </w:pPr>
            <w:r w:rsidRPr="001A1997">
              <w:rPr>
                <w:spacing w:val="-5"/>
                <w:sz w:val="20"/>
                <w:szCs w:val="20"/>
              </w:rPr>
              <w:t>1.7</w:t>
            </w:r>
          </w:p>
        </w:tc>
      </w:tr>
      <w:tr w:rsidR="005B5567" w:rsidRPr="001A1997" w:rsidTr="004746BE">
        <w:trPr>
          <w:trHeight w:val="377"/>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Total</w:t>
            </w:r>
          </w:p>
        </w:tc>
        <w:tc>
          <w:tcPr>
            <w:tcW w:w="1710" w:type="dxa"/>
          </w:tcPr>
          <w:p w:rsidR="005B5567" w:rsidRPr="001A1997" w:rsidRDefault="005B5567" w:rsidP="001A1997">
            <w:pPr>
              <w:pStyle w:val="TableParagraph"/>
              <w:spacing w:before="133"/>
              <w:ind w:left="189"/>
              <w:rPr>
                <w:sz w:val="20"/>
                <w:szCs w:val="20"/>
              </w:rPr>
            </w:pPr>
            <w:r w:rsidRPr="001A1997">
              <w:rPr>
                <w:spacing w:val="-5"/>
                <w:sz w:val="20"/>
                <w:szCs w:val="20"/>
              </w:rPr>
              <w:t>181</w:t>
            </w:r>
          </w:p>
        </w:tc>
        <w:tc>
          <w:tcPr>
            <w:tcW w:w="1800" w:type="dxa"/>
          </w:tcPr>
          <w:p w:rsidR="005B5567" w:rsidRPr="001A1997" w:rsidRDefault="005B5567" w:rsidP="001A1997">
            <w:pPr>
              <w:pStyle w:val="TableParagraph"/>
              <w:spacing w:before="133"/>
              <w:ind w:left="468"/>
              <w:rPr>
                <w:sz w:val="20"/>
                <w:szCs w:val="20"/>
              </w:rPr>
            </w:pPr>
            <w:r w:rsidRPr="001A1997">
              <w:rPr>
                <w:spacing w:val="-5"/>
                <w:sz w:val="20"/>
                <w:szCs w:val="20"/>
              </w:rPr>
              <w:t>100</w:t>
            </w:r>
          </w:p>
        </w:tc>
      </w:tr>
      <w:tr w:rsidR="005B5567" w:rsidRPr="001A1997" w:rsidTr="004746BE">
        <w:trPr>
          <w:trHeight w:val="467"/>
        </w:trPr>
        <w:tc>
          <w:tcPr>
            <w:tcW w:w="1800" w:type="dxa"/>
            <w:vMerge w:val="restart"/>
          </w:tcPr>
          <w:p w:rsidR="005B5567" w:rsidRPr="001A1997" w:rsidRDefault="005B5567" w:rsidP="001A1997">
            <w:pPr>
              <w:pStyle w:val="TableParagraph"/>
              <w:spacing w:line="257" w:lineRule="exact"/>
              <w:ind w:left="180"/>
              <w:rPr>
                <w:sz w:val="20"/>
                <w:szCs w:val="20"/>
              </w:rPr>
            </w:pPr>
            <w:r w:rsidRPr="001A1997">
              <w:rPr>
                <w:sz w:val="20"/>
                <w:szCs w:val="20"/>
              </w:rPr>
              <w:t>Highest</w:t>
            </w:r>
            <w:r w:rsidRPr="001A1997">
              <w:rPr>
                <w:spacing w:val="-5"/>
                <w:sz w:val="20"/>
                <w:szCs w:val="20"/>
              </w:rPr>
              <w:t xml:space="preserve"> </w:t>
            </w:r>
            <w:r w:rsidRPr="001A1997">
              <w:rPr>
                <w:spacing w:val="-2"/>
                <w:sz w:val="20"/>
                <w:szCs w:val="20"/>
              </w:rPr>
              <w:t xml:space="preserve">level </w:t>
            </w:r>
            <w:r w:rsidRPr="001A1997">
              <w:rPr>
                <w:spacing w:val="-5"/>
                <w:sz w:val="20"/>
                <w:szCs w:val="20"/>
              </w:rPr>
              <w:t>of</w:t>
            </w:r>
            <w:r w:rsidR="004746BE" w:rsidRPr="001A1997">
              <w:rPr>
                <w:spacing w:val="-5"/>
                <w:sz w:val="20"/>
                <w:szCs w:val="20"/>
              </w:rPr>
              <w:t xml:space="preserve"> </w:t>
            </w:r>
            <w:r w:rsidRPr="001A1997">
              <w:rPr>
                <w:spacing w:val="-2"/>
                <w:sz w:val="20"/>
                <w:szCs w:val="20"/>
              </w:rPr>
              <w:t>education</w:t>
            </w:r>
          </w:p>
          <w:p w:rsidR="005B5567" w:rsidRPr="001A1997" w:rsidRDefault="005B5567" w:rsidP="001A1997">
            <w:pPr>
              <w:pStyle w:val="TableParagraph"/>
              <w:spacing w:line="265" w:lineRule="exact"/>
              <w:ind w:left="117"/>
              <w:rPr>
                <w:sz w:val="20"/>
                <w:szCs w:val="20"/>
              </w:rPr>
            </w:pPr>
            <w:r w:rsidRPr="001A1997">
              <w:rPr>
                <w:spacing w:val="-2"/>
                <w:sz w:val="20"/>
                <w:szCs w:val="20"/>
              </w:rPr>
              <w:t>attained</w:t>
            </w:r>
          </w:p>
        </w:tc>
        <w:tc>
          <w:tcPr>
            <w:tcW w:w="1890" w:type="dxa"/>
          </w:tcPr>
          <w:p w:rsidR="005B5567" w:rsidRPr="001A1997" w:rsidRDefault="005B5567" w:rsidP="001A1997">
            <w:pPr>
              <w:pStyle w:val="TableParagraph"/>
              <w:ind w:left="171"/>
              <w:rPr>
                <w:sz w:val="20"/>
                <w:szCs w:val="20"/>
              </w:rPr>
            </w:pPr>
            <w:r w:rsidRPr="001A1997">
              <w:rPr>
                <w:spacing w:val="-5"/>
                <w:sz w:val="20"/>
                <w:szCs w:val="20"/>
              </w:rPr>
              <w:t>No</w:t>
            </w:r>
            <w:r w:rsidR="004746BE" w:rsidRPr="001A1997">
              <w:rPr>
                <w:spacing w:val="-5"/>
                <w:sz w:val="20"/>
                <w:szCs w:val="20"/>
              </w:rPr>
              <w:t xml:space="preserve"> </w:t>
            </w:r>
            <w:r w:rsidRPr="001A1997">
              <w:rPr>
                <w:sz w:val="20"/>
                <w:szCs w:val="20"/>
              </w:rPr>
              <w:t>formal education</w:t>
            </w:r>
          </w:p>
        </w:tc>
        <w:tc>
          <w:tcPr>
            <w:tcW w:w="1710" w:type="dxa"/>
          </w:tcPr>
          <w:p w:rsidR="005B5567" w:rsidRPr="001A1997" w:rsidRDefault="005B5567" w:rsidP="001A1997">
            <w:pPr>
              <w:pStyle w:val="TableParagraph"/>
              <w:spacing w:line="257" w:lineRule="exact"/>
              <w:ind w:left="251"/>
              <w:rPr>
                <w:sz w:val="20"/>
                <w:szCs w:val="20"/>
              </w:rPr>
            </w:pPr>
            <w:r w:rsidRPr="001A1997">
              <w:rPr>
                <w:spacing w:val="-5"/>
                <w:sz w:val="20"/>
                <w:szCs w:val="20"/>
              </w:rPr>
              <w:t>31</w:t>
            </w:r>
          </w:p>
        </w:tc>
        <w:tc>
          <w:tcPr>
            <w:tcW w:w="1800" w:type="dxa"/>
          </w:tcPr>
          <w:p w:rsidR="005B5567" w:rsidRPr="001A1997" w:rsidRDefault="005B5567" w:rsidP="001A1997">
            <w:pPr>
              <w:pStyle w:val="TableParagraph"/>
              <w:spacing w:line="257" w:lineRule="exact"/>
              <w:ind w:left="531"/>
              <w:rPr>
                <w:sz w:val="20"/>
                <w:szCs w:val="20"/>
              </w:rPr>
            </w:pPr>
            <w:r w:rsidRPr="001A1997">
              <w:rPr>
                <w:spacing w:val="-4"/>
                <w:sz w:val="20"/>
                <w:szCs w:val="20"/>
              </w:rPr>
              <w:t>17.1</w:t>
            </w:r>
          </w:p>
        </w:tc>
      </w:tr>
      <w:tr w:rsidR="005B5567" w:rsidRPr="001A1997" w:rsidTr="004746BE">
        <w:trPr>
          <w:trHeight w:val="402"/>
        </w:trPr>
        <w:tc>
          <w:tcPr>
            <w:tcW w:w="1800" w:type="dxa"/>
            <w:vMerge/>
          </w:tcPr>
          <w:p w:rsidR="005B5567" w:rsidRPr="001A1997" w:rsidRDefault="005B5567" w:rsidP="001A1997">
            <w:pPr>
              <w:pStyle w:val="TableParagraph"/>
              <w:spacing w:line="265" w:lineRule="exact"/>
              <w:ind w:left="117"/>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Primary education</w:t>
            </w:r>
          </w:p>
        </w:tc>
        <w:tc>
          <w:tcPr>
            <w:tcW w:w="1710" w:type="dxa"/>
          </w:tcPr>
          <w:p w:rsidR="005B5567" w:rsidRPr="001A1997" w:rsidRDefault="005B5567" w:rsidP="001A1997">
            <w:pPr>
              <w:pStyle w:val="TableParagraph"/>
              <w:spacing w:line="265" w:lineRule="exact"/>
              <w:ind w:left="251"/>
              <w:rPr>
                <w:sz w:val="20"/>
                <w:szCs w:val="20"/>
              </w:rPr>
            </w:pPr>
            <w:r w:rsidRPr="001A1997">
              <w:rPr>
                <w:spacing w:val="-10"/>
                <w:sz w:val="20"/>
                <w:szCs w:val="20"/>
              </w:rPr>
              <w:t>6</w:t>
            </w:r>
          </w:p>
        </w:tc>
        <w:tc>
          <w:tcPr>
            <w:tcW w:w="1800" w:type="dxa"/>
          </w:tcPr>
          <w:p w:rsidR="005B5567" w:rsidRPr="001A1997" w:rsidRDefault="005B5567" w:rsidP="001A1997">
            <w:pPr>
              <w:pStyle w:val="TableParagraph"/>
              <w:spacing w:line="265" w:lineRule="exact"/>
              <w:ind w:left="468"/>
              <w:rPr>
                <w:sz w:val="20"/>
                <w:szCs w:val="20"/>
              </w:rPr>
            </w:pPr>
            <w:r w:rsidRPr="001A1997">
              <w:rPr>
                <w:spacing w:val="-5"/>
                <w:sz w:val="20"/>
                <w:szCs w:val="20"/>
              </w:rPr>
              <w:t>3.3</w:t>
            </w:r>
          </w:p>
        </w:tc>
      </w:tr>
      <w:tr w:rsidR="005B5567" w:rsidRPr="001A1997" w:rsidTr="004746BE">
        <w:trPr>
          <w:trHeight w:val="386"/>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pStyle w:val="TableParagraph"/>
              <w:spacing w:before="3"/>
              <w:ind w:left="109" w:right="177"/>
              <w:rPr>
                <w:sz w:val="20"/>
                <w:szCs w:val="20"/>
              </w:rPr>
            </w:pPr>
            <w:r w:rsidRPr="001A1997">
              <w:rPr>
                <w:spacing w:val="-2"/>
                <w:sz w:val="20"/>
                <w:szCs w:val="20"/>
              </w:rPr>
              <w:t>Secondary education</w:t>
            </w:r>
          </w:p>
        </w:tc>
        <w:tc>
          <w:tcPr>
            <w:tcW w:w="1710" w:type="dxa"/>
          </w:tcPr>
          <w:p w:rsidR="005B5567" w:rsidRPr="001A1997" w:rsidRDefault="005B5567" w:rsidP="001A1997">
            <w:pPr>
              <w:pStyle w:val="TableParagraph"/>
              <w:spacing w:before="128"/>
              <w:ind w:left="251"/>
              <w:rPr>
                <w:sz w:val="20"/>
                <w:szCs w:val="20"/>
              </w:rPr>
            </w:pPr>
            <w:r w:rsidRPr="001A1997">
              <w:rPr>
                <w:spacing w:val="-5"/>
                <w:sz w:val="20"/>
                <w:szCs w:val="20"/>
              </w:rPr>
              <w:t>63</w:t>
            </w:r>
          </w:p>
        </w:tc>
        <w:tc>
          <w:tcPr>
            <w:tcW w:w="1800" w:type="dxa"/>
          </w:tcPr>
          <w:p w:rsidR="005B5567" w:rsidRPr="001A1997" w:rsidRDefault="005B5567" w:rsidP="001A1997">
            <w:pPr>
              <w:pStyle w:val="TableParagraph"/>
              <w:spacing w:before="128"/>
              <w:ind w:left="468"/>
              <w:rPr>
                <w:sz w:val="20"/>
                <w:szCs w:val="20"/>
              </w:rPr>
            </w:pPr>
            <w:r w:rsidRPr="001A1997">
              <w:rPr>
                <w:spacing w:val="-4"/>
                <w:sz w:val="20"/>
                <w:szCs w:val="20"/>
              </w:rPr>
              <w:t>34.8</w:t>
            </w:r>
          </w:p>
        </w:tc>
      </w:tr>
      <w:tr w:rsidR="005B5567" w:rsidRPr="001A1997" w:rsidTr="004746BE">
        <w:trPr>
          <w:trHeight w:val="405"/>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z w:val="20"/>
                <w:szCs w:val="20"/>
              </w:rPr>
              <w:t>Tertiary</w:t>
            </w:r>
            <w:r w:rsidRPr="001A1997">
              <w:rPr>
                <w:rFonts w:ascii="Times New Roman" w:hAnsi="Times New Roman" w:cs="Times New Roman"/>
                <w:spacing w:val="-15"/>
                <w:sz w:val="20"/>
                <w:szCs w:val="20"/>
              </w:rPr>
              <w:t xml:space="preserve"> </w:t>
            </w:r>
            <w:r w:rsidRPr="001A1997">
              <w:rPr>
                <w:rFonts w:ascii="Times New Roman" w:hAnsi="Times New Roman" w:cs="Times New Roman"/>
                <w:sz w:val="20"/>
                <w:szCs w:val="20"/>
              </w:rPr>
              <w:t>education</w:t>
            </w:r>
          </w:p>
        </w:tc>
        <w:tc>
          <w:tcPr>
            <w:tcW w:w="1710" w:type="dxa"/>
          </w:tcPr>
          <w:p w:rsidR="005B5567" w:rsidRPr="001A1997" w:rsidRDefault="005B5567" w:rsidP="001A1997">
            <w:pPr>
              <w:pStyle w:val="TableParagraph"/>
              <w:spacing w:before="128" w:line="257" w:lineRule="exact"/>
              <w:ind w:left="251"/>
              <w:rPr>
                <w:sz w:val="20"/>
                <w:szCs w:val="20"/>
              </w:rPr>
            </w:pPr>
            <w:r w:rsidRPr="001A1997">
              <w:rPr>
                <w:spacing w:val="-5"/>
                <w:sz w:val="20"/>
                <w:szCs w:val="20"/>
              </w:rPr>
              <w:t>81</w:t>
            </w:r>
          </w:p>
        </w:tc>
        <w:tc>
          <w:tcPr>
            <w:tcW w:w="1800" w:type="dxa"/>
          </w:tcPr>
          <w:p w:rsidR="005B5567" w:rsidRPr="001A1997" w:rsidRDefault="005B5567" w:rsidP="001A1997">
            <w:pPr>
              <w:pStyle w:val="TableParagraph"/>
              <w:spacing w:before="128" w:line="257" w:lineRule="exact"/>
              <w:ind w:left="531"/>
              <w:rPr>
                <w:sz w:val="20"/>
                <w:szCs w:val="20"/>
              </w:rPr>
            </w:pPr>
            <w:r w:rsidRPr="001A1997">
              <w:rPr>
                <w:spacing w:val="-4"/>
                <w:sz w:val="20"/>
                <w:szCs w:val="20"/>
              </w:rPr>
              <w:t>44.8</w:t>
            </w:r>
          </w:p>
        </w:tc>
      </w:tr>
      <w:tr w:rsidR="005B5567" w:rsidRPr="001A1997" w:rsidTr="004746BE">
        <w:trPr>
          <w:trHeight w:val="404"/>
        </w:trPr>
        <w:tc>
          <w:tcPr>
            <w:tcW w:w="1800" w:type="dxa"/>
            <w:vMerge/>
          </w:tcPr>
          <w:p w:rsidR="005B5567" w:rsidRPr="001A1997" w:rsidRDefault="005B5567" w:rsidP="001A1997">
            <w:pPr>
              <w:pStyle w:val="TableParagraph"/>
              <w:rPr>
                <w:sz w:val="20"/>
                <w:szCs w:val="20"/>
              </w:rPr>
            </w:pPr>
          </w:p>
        </w:tc>
        <w:tc>
          <w:tcPr>
            <w:tcW w:w="1890" w:type="dxa"/>
          </w:tcPr>
          <w:p w:rsidR="005B5567" w:rsidRPr="001A1997" w:rsidRDefault="005B5567" w:rsidP="001A1997">
            <w:pPr>
              <w:rPr>
                <w:rFonts w:ascii="Times New Roman" w:hAnsi="Times New Roman" w:cs="Times New Roman"/>
                <w:sz w:val="20"/>
                <w:szCs w:val="20"/>
              </w:rPr>
            </w:pPr>
            <w:r w:rsidRPr="001A1997">
              <w:rPr>
                <w:rFonts w:ascii="Times New Roman" w:hAnsi="Times New Roman" w:cs="Times New Roman"/>
                <w:spacing w:val="-2"/>
                <w:sz w:val="20"/>
                <w:szCs w:val="20"/>
              </w:rPr>
              <w:t>Total</w:t>
            </w:r>
          </w:p>
        </w:tc>
        <w:tc>
          <w:tcPr>
            <w:tcW w:w="1710" w:type="dxa"/>
          </w:tcPr>
          <w:p w:rsidR="005B5567" w:rsidRPr="001A1997" w:rsidRDefault="005B5567" w:rsidP="001A1997">
            <w:pPr>
              <w:pStyle w:val="TableParagraph"/>
              <w:spacing w:line="267" w:lineRule="exact"/>
              <w:ind w:left="189"/>
              <w:rPr>
                <w:sz w:val="20"/>
                <w:szCs w:val="20"/>
              </w:rPr>
            </w:pPr>
            <w:r w:rsidRPr="001A1997">
              <w:rPr>
                <w:spacing w:val="-5"/>
                <w:sz w:val="20"/>
                <w:szCs w:val="20"/>
              </w:rPr>
              <w:t>181</w:t>
            </w:r>
          </w:p>
        </w:tc>
        <w:tc>
          <w:tcPr>
            <w:tcW w:w="1800" w:type="dxa"/>
          </w:tcPr>
          <w:p w:rsidR="005B5567" w:rsidRPr="001A1997" w:rsidRDefault="005B5567" w:rsidP="001A1997">
            <w:pPr>
              <w:pStyle w:val="TableParagraph"/>
              <w:spacing w:line="267" w:lineRule="exact"/>
              <w:ind w:left="468"/>
              <w:rPr>
                <w:sz w:val="20"/>
                <w:szCs w:val="20"/>
              </w:rPr>
            </w:pPr>
            <w:r w:rsidRPr="001A1997">
              <w:rPr>
                <w:spacing w:val="-5"/>
                <w:sz w:val="20"/>
                <w:szCs w:val="20"/>
              </w:rPr>
              <w:t>100</w:t>
            </w:r>
          </w:p>
        </w:tc>
      </w:tr>
    </w:tbl>
    <w:p w:rsidR="00072700" w:rsidRPr="001A1997" w:rsidRDefault="00072700" w:rsidP="001A1997">
      <w:pPr>
        <w:pStyle w:val="NormalWeb"/>
        <w:spacing w:before="0" w:beforeAutospacing="0"/>
        <w:rPr>
          <w:i/>
          <w:sz w:val="22"/>
        </w:rPr>
      </w:pPr>
      <w:r w:rsidRPr="001A1997">
        <w:rPr>
          <w:i/>
          <w:sz w:val="22"/>
        </w:rPr>
        <w:t>Table 1 presents the socio-demographic characteristics of the respondents. The study involved 181 respondents, with females constituting the majority of participants. Most respondents were within the age range of 40–59 years, while only a few were aged 80 years and above. In terms of educational attainment, the largest proportion had tertiary education, followed by secondary education, whereas a smaller proportion had no formal or only primary education.</w:t>
      </w:r>
    </w:p>
    <w:p w:rsidR="00A05674" w:rsidRDefault="00A05674"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D12CD" w:rsidRDefault="008D12CD" w:rsidP="001A1997">
      <w:pPr>
        <w:pStyle w:val="BodyText"/>
        <w:rPr>
          <w:rFonts w:ascii="Times New Roman" w:hAnsi="Times New Roman" w:cs="Times New Roman"/>
          <w:b/>
        </w:rPr>
      </w:pPr>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Table</w:t>
      </w:r>
      <w:r w:rsidRPr="001A1997">
        <w:rPr>
          <w:rFonts w:ascii="Times New Roman" w:hAnsi="Times New Roman" w:cs="Times New Roman"/>
          <w:b/>
          <w:spacing w:val="-3"/>
        </w:rPr>
        <w:t xml:space="preserve"> </w:t>
      </w:r>
      <w:r w:rsidR="004746BE" w:rsidRPr="001A1997">
        <w:rPr>
          <w:rFonts w:ascii="Times New Roman" w:hAnsi="Times New Roman" w:cs="Times New Roman"/>
          <w:b/>
        </w:rPr>
        <w:t>2</w:t>
      </w:r>
      <w:r w:rsidRPr="001A1997">
        <w:rPr>
          <w:rFonts w:ascii="Times New Roman" w:hAnsi="Times New Roman" w:cs="Times New Roman"/>
          <w:b/>
        </w:rPr>
        <w:t>:</w:t>
      </w:r>
      <w:r w:rsidRPr="001A1997">
        <w:rPr>
          <w:rFonts w:ascii="Times New Roman" w:hAnsi="Times New Roman" w:cs="Times New Roman"/>
          <w:b/>
          <w:spacing w:val="1"/>
        </w:rPr>
        <w:t xml:space="preserve"> </w:t>
      </w:r>
      <w:r w:rsidRPr="001A1997">
        <w:rPr>
          <w:rFonts w:ascii="Times New Roman" w:hAnsi="Times New Roman" w:cs="Times New Roman"/>
          <w:b/>
        </w:rPr>
        <w:t>Shows</w:t>
      </w:r>
      <w:r w:rsidRPr="001A1997">
        <w:rPr>
          <w:rFonts w:ascii="Times New Roman" w:hAnsi="Times New Roman" w:cs="Times New Roman"/>
          <w:b/>
          <w:spacing w:val="-3"/>
        </w:rPr>
        <w:t xml:space="preserve"> </w:t>
      </w:r>
      <w:r w:rsidRPr="001A1997">
        <w:rPr>
          <w:rFonts w:ascii="Times New Roman" w:hAnsi="Times New Roman" w:cs="Times New Roman"/>
          <w:b/>
        </w:rPr>
        <w:t>the</w:t>
      </w:r>
      <w:r w:rsidRPr="001A1997">
        <w:rPr>
          <w:rFonts w:ascii="Times New Roman" w:hAnsi="Times New Roman" w:cs="Times New Roman"/>
          <w:b/>
          <w:spacing w:val="-1"/>
        </w:rPr>
        <w:t xml:space="preserve"> </w:t>
      </w:r>
      <w:r w:rsidRPr="001A1997">
        <w:rPr>
          <w:rFonts w:ascii="Times New Roman" w:hAnsi="Times New Roman" w:cs="Times New Roman"/>
          <w:b/>
        </w:rPr>
        <w:t>level</w:t>
      </w:r>
      <w:r w:rsidRPr="001A1997">
        <w:rPr>
          <w:rFonts w:ascii="Times New Roman" w:hAnsi="Times New Roman" w:cs="Times New Roman"/>
          <w:b/>
          <w:spacing w:val="-4"/>
        </w:rPr>
        <w:t xml:space="preserve"> </w:t>
      </w:r>
      <w:r w:rsidRPr="001A1997">
        <w:rPr>
          <w:rFonts w:ascii="Times New Roman" w:hAnsi="Times New Roman" w:cs="Times New Roman"/>
          <w:b/>
        </w:rPr>
        <w:t>of</w:t>
      </w:r>
      <w:r w:rsidRPr="001A1997">
        <w:rPr>
          <w:rFonts w:ascii="Times New Roman" w:hAnsi="Times New Roman" w:cs="Times New Roman"/>
          <w:b/>
          <w:spacing w:val="-3"/>
        </w:rPr>
        <w:t xml:space="preserve"> </w:t>
      </w:r>
      <w:r w:rsidRPr="001A1997">
        <w:rPr>
          <w:rFonts w:ascii="Times New Roman" w:hAnsi="Times New Roman" w:cs="Times New Roman"/>
          <w:b/>
        </w:rPr>
        <w:t>usage</w:t>
      </w:r>
      <w:r w:rsidRPr="001A1997">
        <w:rPr>
          <w:rFonts w:ascii="Times New Roman" w:hAnsi="Times New Roman" w:cs="Times New Roman"/>
          <w:b/>
          <w:spacing w:val="-1"/>
        </w:rPr>
        <w:t xml:space="preserve"> </w:t>
      </w:r>
      <w:r w:rsidRPr="001A1997">
        <w:rPr>
          <w:rFonts w:ascii="Times New Roman" w:hAnsi="Times New Roman" w:cs="Times New Roman"/>
          <w:b/>
        </w:rPr>
        <w:t>of</w:t>
      </w:r>
      <w:r w:rsidRPr="001A1997">
        <w:rPr>
          <w:rFonts w:ascii="Times New Roman" w:hAnsi="Times New Roman" w:cs="Times New Roman"/>
          <w:b/>
          <w:spacing w:val="-3"/>
        </w:rPr>
        <w:t xml:space="preserve"> </w:t>
      </w:r>
      <w:r w:rsidRPr="001A1997">
        <w:rPr>
          <w:rFonts w:ascii="Times New Roman" w:hAnsi="Times New Roman" w:cs="Times New Roman"/>
          <w:b/>
        </w:rPr>
        <w:t>pesticide</w:t>
      </w:r>
      <w:r w:rsidRPr="001A1997">
        <w:rPr>
          <w:rFonts w:ascii="Times New Roman" w:hAnsi="Times New Roman" w:cs="Times New Roman"/>
          <w:b/>
          <w:spacing w:val="-1"/>
        </w:rPr>
        <w:t xml:space="preserve"> </w:t>
      </w:r>
      <w:r w:rsidRPr="001A1997">
        <w:rPr>
          <w:rFonts w:ascii="Times New Roman" w:hAnsi="Times New Roman" w:cs="Times New Roman"/>
          <w:b/>
        </w:rPr>
        <w:t>by</w:t>
      </w:r>
      <w:r w:rsidRPr="001A1997">
        <w:rPr>
          <w:rFonts w:ascii="Times New Roman" w:hAnsi="Times New Roman" w:cs="Times New Roman"/>
          <w:b/>
          <w:spacing w:val="1"/>
        </w:rPr>
        <w:t xml:space="preserve"> </w:t>
      </w:r>
      <w:r w:rsidRPr="001A1997">
        <w:rPr>
          <w:rFonts w:ascii="Times New Roman" w:hAnsi="Times New Roman" w:cs="Times New Roman"/>
          <w:b/>
          <w:spacing w:val="-2"/>
        </w:rPr>
        <w:t>farmers</w:t>
      </w:r>
    </w:p>
    <w:p w:rsidR="00813C0E" w:rsidRPr="001A1997" w:rsidRDefault="00813C0E" w:rsidP="001A1997">
      <w:pPr>
        <w:pStyle w:val="BodyText"/>
        <w:spacing w:before="15"/>
        <w:rPr>
          <w:rFonts w:ascii="Times New Roman" w:hAnsi="Times New Roman" w:cs="Times New Roman"/>
          <w:b/>
          <w:sz w:val="20"/>
        </w:rPr>
      </w:pPr>
    </w:p>
    <w:tbl>
      <w:tblPr>
        <w:tblStyle w:val="TableGrid"/>
        <w:tblW w:w="0" w:type="auto"/>
        <w:tblLayout w:type="fixed"/>
        <w:tblLook w:val="04A0" w:firstRow="1" w:lastRow="0" w:firstColumn="1" w:lastColumn="0" w:noHBand="0" w:noVBand="1"/>
      </w:tblPr>
      <w:tblGrid>
        <w:gridCol w:w="2785"/>
        <w:gridCol w:w="2340"/>
        <w:gridCol w:w="1800"/>
        <w:gridCol w:w="1890"/>
      </w:tblGrid>
      <w:tr w:rsidR="007E52D3" w:rsidRPr="001A1997" w:rsidTr="008D12CD">
        <w:trPr>
          <w:trHeight w:val="830"/>
        </w:trPr>
        <w:tc>
          <w:tcPr>
            <w:tcW w:w="5125" w:type="dxa"/>
            <w:gridSpan w:val="2"/>
            <w:vAlign w:val="center"/>
          </w:tcPr>
          <w:p w:rsidR="007E52D3" w:rsidRPr="001A1997" w:rsidRDefault="007E52D3" w:rsidP="008D12CD">
            <w:pPr>
              <w:pStyle w:val="TableParagraph"/>
              <w:jc w:val="center"/>
            </w:pPr>
            <w:r w:rsidRPr="001A1997">
              <w:rPr>
                <w:b/>
                <w:spacing w:val="-2"/>
              </w:rPr>
              <w:lastRenderedPageBreak/>
              <w:t>Variable</w:t>
            </w:r>
          </w:p>
        </w:tc>
        <w:tc>
          <w:tcPr>
            <w:tcW w:w="1800" w:type="dxa"/>
          </w:tcPr>
          <w:p w:rsidR="007E52D3" w:rsidRPr="001A1997" w:rsidRDefault="007E52D3" w:rsidP="001A1997">
            <w:pPr>
              <w:pStyle w:val="TableParagraph"/>
              <w:spacing w:before="262" w:line="274" w:lineRule="exact"/>
              <w:ind w:left="419" w:right="125" w:hanging="63"/>
              <w:rPr>
                <w:b/>
              </w:rPr>
            </w:pPr>
            <w:r w:rsidRPr="001A1997">
              <w:rPr>
                <w:b/>
                <w:spacing w:val="-2"/>
              </w:rPr>
              <w:t>Frequency (n=181)</w:t>
            </w:r>
          </w:p>
        </w:tc>
        <w:tc>
          <w:tcPr>
            <w:tcW w:w="1890" w:type="dxa"/>
          </w:tcPr>
          <w:p w:rsidR="007E52D3" w:rsidRPr="001A1997" w:rsidRDefault="007E52D3" w:rsidP="001A1997">
            <w:pPr>
              <w:pStyle w:val="TableParagraph"/>
              <w:spacing w:line="242" w:lineRule="auto"/>
              <w:ind w:left="134" w:right="335" w:firstLine="62"/>
              <w:rPr>
                <w:b/>
              </w:rPr>
            </w:pPr>
            <w:r w:rsidRPr="001A1997">
              <w:rPr>
                <w:b/>
                <w:spacing w:val="-2"/>
              </w:rPr>
              <w:t xml:space="preserve">Percentage </w:t>
            </w:r>
            <w:r w:rsidRPr="001A1997">
              <w:rPr>
                <w:b/>
                <w:spacing w:val="-4"/>
              </w:rPr>
              <w:t>(%)</w:t>
            </w:r>
          </w:p>
        </w:tc>
      </w:tr>
      <w:tr w:rsidR="007E52D3" w:rsidRPr="001A1997" w:rsidTr="00C662B2">
        <w:trPr>
          <w:trHeight w:val="547"/>
        </w:trPr>
        <w:tc>
          <w:tcPr>
            <w:tcW w:w="2785" w:type="dxa"/>
            <w:vMerge w:val="restart"/>
            <w:vAlign w:val="center"/>
          </w:tcPr>
          <w:p w:rsidR="007E52D3" w:rsidRPr="001A1997" w:rsidRDefault="007E52D3" w:rsidP="001A1997">
            <w:pPr>
              <w:pStyle w:val="TableParagraph"/>
              <w:spacing w:line="267" w:lineRule="exact"/>
              <w:ind w:left="172"/>
            </w:pPr>
            <w:r w:rsidRPr="001A1997">
              <w:t>What</w:t>
            </w:r>
            <w:r w:rsidRPr="001A1997">
              <w:rPr>
                <w:spacing w:val="-5"/>
              </w:rPr>
              <w:t xml:space="preserve"> </w:t>
            </w:r>
            <w:r w:rsidRPr="001A1997">
              <w:t>types/brands</w:t>
            </w:r>
            <w:r w:rsidRPr="001A1997">
              <w:rPr>
                <w:spacing w:val="-6"/>
              </w:rPr>
              <w:t xml:space="preserve"> </w:t>
            </w:r>
            <w:r w:rsidRPr="001A1997">
              <w:rPr>
                <w:spacing w:val="-5"/>
              </w:rPr>
              <w:t>of</w:t>
            </w:r>
          </w:p>
          <w:p w:rsidR="007E52D3" w:rsidRPr="001A1997" w:rsidRDefault="007E52D3" w:rsidP="001A1997">
            <w:pPr>
              <w:pStyle w:val="TableParagraph"/>
              <w:spacing w:line="261" w:lineRule="exact"/>
              <w:ind w:left="110"/>
            </w:pPr>
            <w:r w:rsidRPr="001A1997">
              <w:t>pesticides</w:t>
            </w:r>
            <w:r w:rsidRPr="001A1997">
              <w:rPr>
                <w:spacing w:val="-8"/>
              </w:rPr>
              <w:t xml:space="preserve"> </w:t>
            </w:r>
            <w:r w:rsidRPr="001A1997">
              <w:rPr>
                <w:spacing w:val="-5"/>
              </w:rPr>
              <w:t>do</w:t>
            </w:r>
          </w:p>
          <w:p w:rsidR="007E52D3" w:rsidRPr="001A1997" w:rsidRDefault="007E52D3" w:rsidP="001A1997">
            <w:pPr>
              <w:pStyle w:val="TableParagraph"/>
              <w:spacing w:line="256" w:lineRule="exact"/>
              <w:ind w:left="172"/>
            </w:pPr>
            <w:r w:rsidRPr="001A1997">
              <w:t>you</w:t>
            </w:r>
            <w:r w:rsidRPr="001A1997">
              <w:rPr>
                <w:spacing w:val="-1"/>
              </w:rPr>
              <w:t xml:space="preserve"> </w:t>
            </w:r>
            <w:r w:rsidRPr="001A1997">
              <w:t>commonly</w:t>
            </w:r>
            <w:r w:rsidRPr="001A1997">
              <w:rPr>
                <w:spacing w:val="-10"/>
              </w:rPr>
              <w:t xml:space="preserve"> </w:t>
            </w:r>
            <w:r w:rsidRPr="001A1997">
              <w:t>use</w:t>
            </w:r>
            <w:r w:rsidRPr="001A1997">
              <w:rPr>
                <w:spacing w:val="-1"/>
              </w:rPr>
              <w:t xml:space="preserve"> </w:t>
            </w:r>
            <w:r w:rsidRPr="001A1997">
              <w:rPr>
                <w:spacing w:val="-5"/>
              </w:rPr>
              <w:t>on</w:t>
            </w:r>
          </w:p>
          <w:p w:rsidR="007E52D3" w:rsidRPr="001A1997" w:rsidRDefault="00C662B2" w:rsidP="001A1997">
            <w:pPr>
              <w:pStyle w:val="TableParagraph"/>
              <w:spacing w:line="256" w:lineRule="exact"/>
              <w:ind w:left="110"/>
            </w:pPr>
            <w:r w:rsidRPr="001A1997">
              <w:rPr>
                <w:spacing w:val="-2"/>
              </w:rPr>
              <w:t>Tomatoes</w:t>
            </w:r>
            <w:r w:rsidR="007E52D3" w:rsidRPr="001A1997">
              <w:rPr>
                <w:spacing w:val="-2"/>
              </w:rPr>
              <w:t>?</w:t>
            </w:r>
          </w:p>
        </w:tc>
        <w:tc>
          <w:tcPr>
            <w:tcW w:w="2340" w:type="dxa"/>
          </w:tcPr>
          <w:p w:rsidR="007E52D3" w:rsidRPr="001A1997" w:rsidRDefault="007E52D3" w:rsidP="001A1997">
            <w:pPr>
              <w:pStyle w:val="TableParagraph"/>
              <w:spacing w:line="269" w:lineRule="exact"/>
              <w:ind w:left="235"/>
              <w:rPr>
                <w:b/>
              </w:rPr>
            </w:pPr>
            <w:r w:rsidRPr="001A1997">
              <w:rPr>
                <w:b/>
                <w:spacing w:val="-2"/>
              </w:rPr>
              <w:t>Insecticide</w:t>
            </w:r>
          </w:p>
          <w:p w:rsidR="007E52D3" w:rsidRPr="001A1997" w:rsidRDefault="007E52D3" w:rsidP="001A1997">
            <w:pPr>
              <w:pStyle w:val="TableParagraph"/>
              <w:spacing w:line="259" w:lineRule="exact"/>
              <w:ind w:left="172"/>
            </w:pPr>
            <w:r w:rsidRPr="001A1997">
              <w:rPr>
                <w:spacing w:val="-2"/>
              </w:rPr>
              <w:t>Cypermethrin</w:t>
            </w:r>
          </w:p>
        </w:tc>
        <w:tc>
          <w:tcPr>
            <w:tcW w:w="1800" w:type="dxa"/>
            <w:vAlign w:val="center"/>
          </w:tcPr>
          <w:p w:rsidR="007E52D3" w:rsidRPr="001A1997" w:rsidRDefault="007E52D3" w:rsidP="001A1997">
            <w:pPr>
              <w:pStyle w:val="TableParagraph"/>
              <w:spacing w:before="265" w:line="262" w:lineRule="exact"/>
              <w:ind w:left="419"/>
            </w:pPr>
            <w:r w:rsidRPr="001A1997">
              <w:rPr>
                <w:spacing w:val="-5"/>
              </w:rPr>
              <w:t>32</w:t>
            </w:r>
          </w:p>
        </w:tc>
        <w:tc>
          <w:tcPr>
            <w:tcW w:w="1890" w:type="dxa"/>
            <w:vAlign w:val="center"/>
          </w:tcPr>
          <w:p w:rsidR="007E52D3" w:rsidRPr="001A1997" w:rsidRDefault="007E52D3" w:rsidP="001A1997">
            <w:pPr>
              <w:pStyle w:val="TableParagraph"/>
              <w:spacing w:before="265" w:line="262" w:lineRule="exact"/>
              <w:ind w:left="196"/>
            </w:pPr>
            <w:r w:rsidRPr="001A1997">
              <w:rPr>
                <w:spacing w:val="-4"/>
              </w:rPr>
              <w:t>17.7</w:t>
            </w:r>
          </w:p>
        </w:tc>
      </w:tr>
      <w:tr w:rsidR="007E52D3" w:rsidRPr="001A1997" w:rsidTr="00C662B2">
        <w:trPr>
          <w:trHeight w:val="275"/>
        </w:trPr>
        <w:tc>
          <w:tcPr>
            <w:tcW w:w="2785" w:type="dxa"/>
            <w:vMerge/>
          </w:tcPr>
          <w:p w:rsidR="007E52D3" w:rsidRPr="001A1997" w:rsidRDefault="007E52D3" w:rsidP="001A1997">
            <w:pPr>
              <w:pStyle w:val="TableParagraph"/>
              <w:spacing w:line="256" w:lineRule="exact"/>
              <w:ind w:left="110"/>
            </w:pPr>
          </w:p>
        </w:tc>
        <w:tc>
          <w:tcPr>
            <w:tcW w:w="2340" w:type="dxa"/>
          </w:tcPr>
          <w:p w:rsidR="007E52D3" w:rsidRPr="001A1997" w:rsidRDefault="007E52D3" w:rsidP="001A1997">
            <w:pPr>
              <w:pStyle w:val="TableParagraph"/>
              <w:spacing w:line="256" w:lineRule="exact"/>
              <w:ind w:left="235"/>
            </w:pPr>
            <w:r w:rsidRPr="001A1997">
              <w:rPr>
                <w:spacing w:val="-2"/>
              </w:rPr>
              <w:t>Carbaryl</w:t>
            </w:r>
          </w:p>
        </w:tc>
        <w:tc>
          <w:tcPr>
            <w:tcW w:w="1800" w:type="dxa"/>
            <w:vAlign w:val="center"/>
          </w:tcPr>
          <w:p w:rsidR="007E52D3" w:rsidRPr="001A1997" w:rsidRDefault="007E52D3" w:rsidP="001A1997">
            <w:pPr>
              <w:pStyle w:val="TableParagraph"/>
              <w:spacing w:line="256" w:lineRule="exact"/>
              <w:ind w:left="419"/>
            </w:pPr>
            <w:r w:rsidRPr="001A1997">
              <w:rPr>
                <w:spacing w:val="-5"/>
              </w:rPr>
              <w:t>12</w:t>
            </w:r>
          </w:p>
        </w:tc>
        <w:tc>
          <w:tcPr>
            <w:tcW w:w="1890" w:type="dxa"/>
            <w:vAlign w:val="center"/>
          </w:tcPr>
          <w:p w:rsidR="007E52D3" w:rsidRPr="001A1997" w:rsidRDefault="007E52D3" w:rsidP="001A1997">
            <w:pPr>
              <w:pStyle w:val="TableParagraph"/>
              <w:spacing w:line="256" w:lineRule="exact"/>
              <w:ind w:left="196"/>
            </w:pPr>
            <w:r w:rsidRPr="001A1997">
              <w:rPr>
                <w:spacing w:val="-5"/>
              </w:rPr>
              <w:t>6.6</w:t>
            </w:r>
          </w:p>
        </w:tc>
      </w:tr>
      <w:tr w:rsidR="007E52D3" w:rsidRPr="001A1997" w:rsidTr="00C662B2">
        <w:trPr>
          <w:trHeight w:val="276"/>
        </w:trPr>
        <w:tc>
          <w:tcPr>
            <w:tcW w:w="2785" w:type="dxa"/>
            <w:vMerge/>
          </w:tcPr>
          <w:p w:rsidR="007E52D3" w:rsidRPr="001A1997" w:rsidRDefault="007E52D3" w:rsidP="001A1997">
            <w:pPr>
              <w:pStyle w:val="TableParagraph"/>
              <w:spacing w:line="256" w:lineRule="exact"/>
              <w:ind w:left="110"/>
            </w:pPr>
          </w:p>
        </w:tc>
        <w:tc>
          <w:tcPr>
            <w:tcW w:w="2340" w:type="dxa"/>
          </w:tcPr>
          <w:p w:rsidR="007E52D3" w:rsidRPr="001A1997" w:rsidRDefault="007E52D3" w:rsidP="001A1997">
            <w:pPr>
              <w:pStyle w:val="TableParagraph"/>
              <w:spacing w:line="256" w:lineRule="exact"/>
              <w:ind w:left="235"/>
            </w:pPr>
            <w:r w:rsidRPr="001A1997">
              <w:rPr>
                <w:spacing w:val="-2"/>
              </w:rPr>
              <w:t>Spinosad</w:t>
            </w:r>
          </w:p>
        </w:tc>
        <w:tc>
          <w:tcPr>
            <w:tcW w:w="1800" w:type="dxa"/>
            <w:vAlign w:val="center"/>
          </w:tcPr>
          <w:p w:rsidR="007E52D3" w:rsidRPr="001A1997" w:rsidRDefault="007E52D3" w:rsidP="001A1997">
            <w:pPr>
              <w:pStyle w:val="TableParagraph"/>
              <w:spacing w:line="256" w:lineRule="exact"/>
              <w:ind w:left="419"/>
            </w:pPr>
            <w:r w:rsidRPr="001A1997">
              <w:rPr>
                <w:spacing w:val="-5"/>
              </w:rPr>
              <w:t>13</w:t>
            </w:r>
          </w:p>
        </w:tc>
        <w:tc>
          <w:tcPr>
            <w:tcW w:w="1890" w:type="dxa"/>
            <w:vAlign w:val="center"/>
          </w:tcPr>
          <w:p w:rsidR="007E52D3" w:rsidRPr="001A1997" w:rsidRDefault="007E52D3" w:rsidP="001A1997">
            <w:pPr>
              <w:pStyle w:val="TableParagraph"/>
              <w:spacing w:line="256" w:lineRule="exact"/>
              <w:ind w:left="196"/>
            </w:pPr>
            <w:r w:rsidRPr="001A1997">
              <w:rPr>
                <w:spacing w:val="-5"/>
              </w:rPr>
              <w:t>7.2</w:t>
            </w:r>
          </w:p>
        </w:tc>
      </w:tr>
      <w:tr w:rsidR="007E52D3" w:rsidRPr="001A1997" w:rsidTr="00C662B2">
        <w:trPr>
          <w:trHeight w:val="27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rPr>
                <w:spacing w:val="-2"/>
              </w:rPr>
              <w:t>Befenthrin</w:t>
            </w:r>
          </w:p>
        </w:tc>
        <w:tc>
          <w:tcPr>
            <w:tcW w:w="1800" w:type="dxa"/>
            <w:vAlign w:val="center"/>
          </w:tcPr>
          <w:p w:rsidR="007E52D3" w:rsidRPr="001A1997" w:rsidRDefault="007E52D3" w:rsidP="001A1997">
            <w:pPr>
              <w:pStyle w:val="TableParagraph"/>
              <w:spacing w:line="256" w:lineRule="exact"/>
              <w:ind w:left="419"/>
            </w:pPr>
            <w:r w:rsidRPr="001A1997">
              <w:rPr>
                <w:spacing w:val="-10"/>
              </w:rPr>
              <w:t>4</w:t>
            </w:r>
          </w:p>
        </w:tc>
        <w:tc>
          <w:tcPr>
            <w:tcW w:w="1890" w:type="dxa"/>
            <w:vAlign w:val="center"/>
          </w:tcPr>
          <w:p w:rsidR="007E52D3" w:rsidRPr="001A1997" w:rsidRDefault="007E52D3" w:rsidP="001A1997">
            <w:pPr>
              <w:pStyle w:val="TableParagraph"/>
              <w:spacing w:line="256" w:lineRule="exact"/>
              <w:ind w:left="196"/>
            </w:pPr>
            <w:r w:rsidRPr="001A1997">
              <w:rPr>
                <w:spacing w:val="-5"/>
              </w:rPr>
              <w:t>2.2</w:t>
            </w:r>
          </w:p>
        </w:tc>
      </w:tr>
      <w:tr w:rsidR="007E52D3" w:rsidRPr="001A1997" w:rsidTr="00C662B2">
        <w:trPr>
          <w:trHeight w:val="467"/>
        </w:trPr>
        <w:tc>
          <w:tcPr>
            <w:tcW w:w="2785" w:type="dxa"/>
            <w:vMerge/>
          </w:tcPr>
          <w:p w:rsidR="007E52D3" w:rsidRPr="001A1997" w:rsidRDefault="007E52D3" w:rsidP="001A1997">
            <w:pPr>
              <w:pStyle w:val="TableParagraph"/>
            </w:pPr>
          </w:p>
        </w:tc>
        <w:tc>
          <w:tcPr>
            <w:tcW w:w="2340" w:type="dxa"/>
            <w:vAlign w:val="center"/>
          </w:tcPr>
          <w:p w:rsidR="007E52D3" w:rsidRPr="001A1997" w:rsidRDefault="007E52D3" w:rsidP="001A1997">
            <w:pPr>
              <w:pStyle w:val="TableParagraph"/>
              <w:spacing w:line="258" w:lineRule="exact"/>
              <w:ind w:left="235"/>
              <w:rPr>
                <w:b/>
              </w:rPr>
            </w:pPr>
            <w:r w:rsidRPr="001A1997">
              <w:rPr>
                <w:b/>
                <w:spacing w:val="-2"/>
              </w:rPr>
              <w:t>Total</w:t>
            </w:r>
          </w:p>
        </w:tc>
        <w:tc>
          <w:tcPr>
            <w:tcW w:w="1800" w:type="dxa"/>
            <w:vAlign w:val="center"/>
          </w:tcPr>
          <w:p w:rsidR="007E52D3" w:rsidRPr="001A1997" w:rsidRDefault="007E52D3" w:rsidP="001A1997">
            <w:pPr>
              <w:pStyle w:val="TableParagraph"/>
              <w:spacing w:line="258" w:lineRule="exact"/>
              <w:ind w:left="482"/>
              <w:rPr>
                <w:b/>
              </w:rPr>
            </w:pPr>
            <w:r w:rsidRPr="001A1997">
              <w:rPr>
                <w:b/>
                <w:spacing w:val="-5"/>
              </w:rPr>
              <w:t>61</w:t>
            </w:r>
          </w:p>
        </w:tc>
        <w:tc>
          <w:tcPr>
            <w:tcW w:w="1890" w:type="dxa"/>
            <w:vAlign w:val="center"/>
          </w:tcPr>
          <w:p w:rsidR="007E52D3" w:rsidRPr="001A1997" w:rsidRDefault="007E52D3" w:rsidP="001A1997">
            <w:pPr>
              <w:pStyle w:val="TableParagraph"/>
              <w:spacing w:line="258" w:lineRule="exact"/>
              <w:ind w:left="196"/>
              <w:rPr>
                <w:b/>
              </w:rPr>
            </w:pPr>
            <w:r w:rsidRPr="001A1997">
              <w:rPr>
                <w:b/>
                <w:spacing w:val="-4"/>
              </w:rPr>
              <w:t>33.7</w:t>
            </w:r>
          </w:p>
        </w:tc>
      </w:tr>
      <w:tr w:rsidR="007E52D3" w:rsidRPr="001A1997" w:rsidTr="00C662B2">
        <w:trPr>
          <w:trHeight w:val="549"/>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71" w:lineRule="exact"/>
              <w:ind w:left="235"/>
              <w:rPr>
                <w:b/>
              </w:rPr>
            </w:pPr>
            <w:r w:rsidRPr="001A1997">
              <w:rPr>
                <w:b/>
                <w:spacing w:val="-2"/>
              </w:rPr>
              <w:t>Fungicides</w:t>
            </w:r>
          </w:p>
          <w:p w:rsidR="007E52D3" w:rsidRPr="001A1997" w:rsidRDefault="007E52D3" w:rsidP="001A1997">
            <w:pPr>
              <w:pStyle w:val="TableParagraph"/>
              <w:spacing w:line="259" w:lineRule="exact"/>
              <w:ind w:left="235"/>
            </w:pPr>
            <w:r w:rsidRPr="001A1997">
              <w:rPr>
                <w:spacing w:val="-2"/>
              </w:rPr>
              <w:t>Chlorothamol</w:t>
            </w:r>
          </w:p>
        </w:tc>
        <w:tc>
          <w:tcPr>
            <w:tcW w:w="1800" w:type="dxa"/>
            <w:vAlign w:val="center"/>
          </w:tcPr>
          <w:p w:rsidR="007E52D3" w:rsidRPr="001A1997" w:rsidRDefault="007E52D3" w:rsidP="001A1997">
            <w:pPr>
              <w:pStyle w:val="TableParagraph"/>
              <w:spacing w:before="267" w:line="262" w:lineRule="exact"/>
              <w:ind w:left="357"/>
            </w:pPr>
            <w:r w:rsidRPr="001A1997">
              <w:rPr>
                <w:spacing w:val="-5"/>
              </w:rPr>
              <w:t>18</w:t>
            </w:r>
          </w:p>
        </w:tc>
        <w:tc>
          <w:tcPr>
            <w:tcW w:w="1890" w:type="dxa"/>
            <w:vAlign w:val="center"/>
          </w:tcPr>
          <w:p w:rsidR="007E52D3" w:rsidRPr="001A1997" w:rsidRDefault="007E52D3" w:rsidP="001A1997">
            <w:pPr>
              <w:pStyle w:val="TableParagraph"/>
              <w:spacing w:before="267" w:line="262" w:lineRule="exact"/>
              <w:ind w:left="196"/>
            </w:pPr>
            <w:r w:rsidRPr="001A1997">
              <w:rPr>
                <w:spacing w:val="-5"/>
              </w:rPr>
              <w:t>9.9</w:t>
            </w:r>
          </w:p>
        </w:tc>
      </w:tr>
      <w:tr w:rsidR="007E52D3" w:rsidRPr="001A1997" w:rsidTr="00C662B2">
        <w:trPr>
          <w:trHeight w:val="27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rPr>
                <w:spacing w:val="-2"/>
              </w:rPr>
              <w:t>Mancozeb</w:t>
            </w:r>
          </w:p>
        </w:tc>
        <w:tc>
          <w:tcPr>
            <w:tcW w:w="1800" w:type="dxa"/>
            <w:vAlign w:val="center"/>
          </w:tcPr>
          <w:p w:rsidR="007E52D3" w:rsidRPr="001A1997" w:rsidRDefault="007E52D3" w:rsidP="001A1997">
            <w:pPr>
              <w:pStyle w:val="TableParagraph"/>
              <w:spacing w:line="256" w:lineRule="exact"/>
              <w:ind w:left="419"/>
            </w:pPr>
            <w:r w:rsidRPr="001A1997">
              <w:rPr>
                <w:spacing w:val="-10"/>
              </w:rPr>
              <w:t>8</w:t>
            </w:r>
          </w:p>
        </w:tc>
        <w:tc>
          <w:tcPr>
            <w:tcW w:w="1890" w:type="dxa"/>
            <w:vAlign w:val="center"/>
          </w:tcPr>
          <w:p w:rsidR="007E52D3" w:rsidRPr="001A1997" w:rsidRDefault="007E52D3" w:rsidP="001A1997">
            <w:pPr>
              <w:pStyle w:val="TableParagraph"/>
              <w:spacing w:line="256" w:lineRule="exact"/>
              <w:ind w:left="196"/>
            </w:pPr>
            <w:r w:rsidRPr="001A1997">
              <w:rPr>
                <w:spacing w:val="-5"/>
              </w:rPr>
              <w:t>4.4</w:t>
            </w:r>
          </w:p>
        </w:tc>
      </w:tr>
      <w:tr w:rsidR="007E52D3" w:rsidRPr="001A1997" w:rsidTr="00C662B2">
        <w:trPr>
          <w:trHeight w:val="27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t>Copper</w:t>
            </w:r>
            <w:r w:rsidRPr="001A1997">
              <w:rPr>
                <w:spacing w:val="-5"/>
              </w:rPr>
              <w:t xml:space="preserve"> </w:t>
            </w:r>
            <w:r w:rsidRPr="001A1997">
              <w:rPr>
                <w:spacing w:val="-2"/>
              </w:rPr>
              <w:t>octanoate</w:t>
            </w:r>
          </w:p>
        </w:tc>
        <w:tc>
          <w:tcPr>
            <w:tcW w:w="1800" w:type="dxa"/>
            <w:vAlign w:val="center"/>
          </w:tcPr>
          <w:p w:rsidR="007E52D3" w:rsidRPr="001A1997" w:rsidRDefault="007E52D3" w:rsidP="001A1997">
            <w:pPr>
              <w:pStyle w:val="TableParagraph"/>
              <w:spacing w:line="256" w:lineRule="exact"/>
              <w:ind w:left="419"/>
            </w:pPr>
            <w:r w:rsidRPr="001A1997">
              <w:rPr>
                <w:spacing w:val="-10"/>
              </w:rPr>
              <w:t>8</w:t>
            </w:r>
          </w:p>
        </w:tc>
        <w:tc>
          <w:tcPr>
            <w:tcW w:w="1890" w:type="dxa"/>
            <w:vAlign w:val="center"/>
          </w:tcPr>
          <w:p w:rsidR="007E52D3" w:rsidRPr="001A1997" w:rsidRDefault="007E52D3" w:rsidP="001A1997">
            <w:pPr>
              <w:pStyle w:val="TableParagraph"/>
              <w:spacing w:line="256" w:lineRule="exact"/>
              <w:ind w:left="196"/>
            </w:pPr>
            <w:r w:rsidRPr="001A1997">
              <w:rPr>
                <w:spacing w:val="-5"/>
              </w:rPr>
              <w:t>4.4</w:t>
            </w:r>
          </w:p>
        </w:tc>
      </w:tr>
      <w:tr w:rsidR="007E52D3" w:rsidRPr="001A1997" w:rsidTr="00C662B2">
        <w:trPr>
          <w:trHeight w:val="417"/>
        </w:trPr>
        <w:tc>
          <w:tcPr>
            <w:tcW w:w="2785" w:type="dxa"/>
            <w:vMerge/>
          </w:tcPr>
          <w:p w:rsidR="007E52D3" w:rsidRPr="001A1997" w:rsidRDefault="007E52D3" w:rsidP="001A1997">
            <w:pPr>
              <w:pStyle w:val="TableParagraph"/>
            </w:pPr>
          </w:p>
        </w:tc>
        <w:tc>
          <w:tcPr>
            <w:tcW w:w="2340" w:type="dxa"/>
            <w:vAlign w:val="center"/>
          </w:tcPr>
          <w:p w:rsidR="007E52D3" w:rsidRPr="001A1997" w:rsidRDefault="007E52D3" w:rsidP="001A1997">
            <w:pPr>
              <w:pStyle w:val="TableParagraph"/>
              <w:spacing w:line="272" w:lineRule="exact"/>
              <w:ind w:left="235"/>
              <w:rPr>
                <w:b/>
              </w:rPr>
            </w:pPr>
            <w:r w:rsidRPr="001A1997">
              <w:rPr>
                <w:b/>
                <w:spacing w:val="-2"/>
              </w:rPr>
              <w:t>Total</w:t>
            </w:r>
          </w:p>
        </w:tc>
        <w:tc>
          <w:tcPr>
            <w:tcW w:w="1800" w:type="dxa"/>
            <w:vAlign w:val="center"/>
          </w:tcPr>
          <w:p w:rsidR="007E52D3" w:rsidRPr="001A1997" w:rsidRDefault="007E52D3" w:rsidP="001A1997">
            <w:pPr>
              <w:pStyle w:val="TableParagraph"/>
              <w:spacing w:line="272" w:lineRule="exact"/>
              <w:ind w:left="419"/>
              <w:rPr>
                <w:b/>
              </w:rPr>
            </w:pPr>
            <w:r w:rsidRPr="001A1997">
              <w:rPr>
                <w:b/>
                <w:spacing w:val="-5"/>
              </w:rPr>
              <w:t>34</w:t>
            </w:r>
          </w:p>
        </w:tc>
        <w:tc>
          <w:tcPr>
            <w:tcW w:w="1890" w:type="dxa"/>
            <w:vAlign w:val="center"/>
          </w:tcPr>
          <w:p w:rsidR="007E52D3" w:rsidRPr="001A1997" w:rsidRDefault="007E52D3" w:rsidP="001A1997">
            <w:pPr>
              <w:pStyle w:val="TableParagraph"/>
              <w:spacing w:line="272" w:lineRule="exact"/>
              <w:ind w:left="196"/>
              <w:rPr>
                <w:b/>
              </w:rPr>
            </w:pPr>
            <w:r w:rsidRPr="001A1997">
              <w:rPr>
                <w:b/>
                <w:spacing w:val="-4"/>
              </w:rPr>
              <w:t>18.7</w:t>
            </w:r>
          </w:p>
        </w:tc>
      </w:tr>
      <w:tr w:rsidR="007E52D3" w:rsidRPr="001A1997" w:rsidTr="00C662B2">
        <w:trPr>
          <w:trHeight w:val="686"/>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before="135" w:line="272" w:lineRule="exact"/>
              <w:ind w:left="172"/>
              <w:rPr>
                <w:b/>
              </w:rPr>
            </w:pPr>
            <w:r w:rsidRPr="001A1997">
              <w:rPr>
                <w:b/>
              </w:rPr>
              <w:t>Bio-</w:t>
            </w:r>
            <w:r w:rsidRPr="001A1997">
              <w:rPr>
                <w:b/>
                <w:spacing w:val="-2"/>
              </w:rPr>
              <w:t>pesticides</w:t>
            </w:r>
          </w:p>
          <w:p w:rsidR="007E52D3" w:rsidRPr="001A1997" w:rsidRDefault="007E52D3" w:rsidP="001A1997">
            <w:pPr>
              <w:pStyle w:val="TableParagraph"/>
              <w:spacing w:line="259" w:lineRule="exact"/>
              <w:ind w:left="235"/>
            </w:pPr>
            <w:r w:rsidRPr="001A1997">
              <w:rPr>
                <w:spacing w:val="-2"/>
              </w:rPr>
              <w:t>Bacillus</w:t>
            </w:r>
          </w:p>
        </w:tc>
        <w:tc>
          <w:tcPr>
            <w:tcW w:w="1800" w:type="dxa"/>
            <w:vAlign w:val="center"/>
          </w:tcPr>
          <w:p w:rsidR="007E52D3" w:rsidRPr="001A1997" w:rsidRDefault="007E52D3" w:rsidP="001A1997">
            <w:pPr>
              <w:pStyle w:val="TableParagraph"/>
              <w:spacing w:before="128"/>
              <w:rPr>
                <w:b/>
              </w:rPr>
            </w:pPr>
          </w:p>
          <w:p w:rsidR="007E52D3" w:rsidRPr="001A1997" w:rsidRDefault="007E52D3" w:rsidP="001A1997">
            <w:pPr>
              <w:pStyle w:val="TableParagraph"/>
              <w:spacing w:line="262" w:lineRule="exact"/>
              <w:ind w:left="419"/>
            </w:pPr>
            <w:r w:rsidRPr="001A1997">
              <w:rPr>
                <w:spacing w:val="-5"/>
              </w:rPr>
              <w:t>85</w:t>
            </w:r>
          </w:p>
        </w:tc>
        <w:tc>
          <w:tcPr>
            <w:tcW w:w="1890" w:type="dxa"/>
            <w:vAlign w:val="center"/>
          </w:tcPr>
          <w:p w:rsidR="007E52D3" w:rsidRPr="001A1997" w:rsidRDefault="007E52D3" w:rsidP="001A1997">
            <w:pPr>
              <w:pStyle w:val="TableParagraph"/>
              <w:spacing w:before="128"/>
              <w:rPr>
                <w:b/>
              </w:rPr>
            </w:pPr>
          </w:p>
          <w:p w:rsidR="007E52D3" w:rsidRPr="001A1997" w:rsidRDefault="007E52D3" w:rsidP="001A1997">
            <w:pPr>
              <w:pStyle w:val="TableParagraph"/>
              <w:spacing w:line="262" w:lineRule="exact"/>
              <w:ind w:left="196"/>
            </w:pPr>
            <w:r w:rsidRPr="001A1997">
              <w:rPr>
                <w:spacing w:val="-4"/>
              </w:rPr>
              <w:t>47.0</w:t>
            </w:r>
          </w:p>
        </w:tc>
      </w:tr>
      <w:tr w:rsidR="007E52D3" w:rsidRPr="001A1997" w:rsidTr="00C662B2">
        <w:trPr>
          <w:trHeight w:val="521"/>
        </w:trPr>
        <w:tc>
          <w:tcPr>
            <w:tcW w:w="2785" w:type="dxa"/>
            <w:vMerge/>
          </w:tcPr>
          <w:p w:rsidR="007E52D3" w:rsidRPr="001A1997" w:rsidRDefault="007E52D3" w:rsidP="001A1997">
            <w:pPr>
              <w:pStyle w:val="TableParagraph"/>
            </w:pPr>
          </w:p>
        </w:tc>
        <w:tc>
          <w:tcPr>
            <w:tcW w:w="2340" w:type="dxa"/>
          </w:tcPr>
          <w:p w:rsidR="007E52D3" w:rsidRPr="001A1997" w:rsidRDefault="007E52D3" w:rsidP="001A1997">
            <w:pPr>
              <w:pStyle w:val="TableParagraph"/>
              <w:spacing w:line="256" w:lineRule="exact"/>
              <w:ind w:left="235"/>
            </w:pPr>
            <w:r w:rsidRPr="001A1997">
              <w:t>Neem</w:t>
            </w:r>
            <w:r w:rsidRPr="001A1997">
              <w:rPr>
                <w:spacing w:val="-6"/>
              </w:rPr>
              <w:t xml:space="preserve"> </w:t>
            </w:r>
            <w:r w:rsidRPr="001A1997">
              <w:rPr>
                <w:spacing w:val="-5"/>
              </w:rPr>
              <w:t>oil</w:t>
            </w:r>
          </w:p>
        </w:tc>
        <w:tc>
          <w:tcPr>
            <w:tcW w:w="1800" w:type="dxa"/>
            <w:vAlign w:val="center"/>
          </w:tcPr>
          <w:p w:rsidR="007E52D3" w:rsidRPr="001A1997" w:rsidRDefault="007E52D3" w:rsidP="001A1997">
            <w:pPr>
              <w:pStyle w:val="TableParagraph"/>
              <w:spacing w:line="256" w:lineRule="exact"/>
              <w:ind w:left="419"/>
            </w:pPr>
            <w:r w:rsidRPr="001A1997">
              <w:rPr>
                <w:spacing w:val="-10"/>
              </w:rPr>
              <w:t>1</w:t>
            </w:r>
          </w:p>
        </w:tc>
        <w:tc>
          <w:tcPr>
            <w:tcW w:w="1890" w:type="dxa"/>
            <w:vAlign w:val="center"/>
          </w:tcPr>
          <w:p w:rsidR="007E52D3" w:rsidRPr="001A1997" w:rsidRDefault="007E52D3" w:rsidP="001A1997">
            <w:pPr>
              <w:pStyle w:val="TableParagraph"/>
              <w:spacing w:line="256" w:lineRule="exact"/>
              <w:ind w:left="196"/>
            </w:pPr>
            <w:r w:rsidRPr="001A1997">
              <w:rPr>
                <w:spacing w:val="-5"/>
              </w:rPr>
              <w:t>0.6</w:t>
            </w:r>
          </w:p>
        </w:tc>
      </w:tr>
      <w:tr w:rsidR="007E52D3" w:rsidRPr="001A1997" w:rsidTr="00C662B2">
        <w:trPr>
          <w:trHeight w:val="552"/>
        </w:trPr>
        <w:tc>
          <w:tcPr>
            <w:tcW w:w="2785" w:type="dxa"/>
            <w:vMerge/>
          </w:tcPr>
          <w:p w:rsidR="007E52D3" w:rsidRPr="001A1997" w:rsidRDefault="007E52D3" w:rsidP="001A1997">
            <w:pPr>
              <w:pStyle w:val="TableParagraph"/>
            </w:pPr>
          </w:p>
        </w:tc>
        <w:tc>
          <w:tcPr>
            <w:tcW w:w="2340" w:type="dxa"/>
            <w:vAlign w:val="center"/>
          </w:tcPr>
          <w:p w:rsidR="007E52D3" w:rsidRPr="001A1997" w:rsidRDefault="007E52D3" w:rsidP="001A1997">
            <w:pPr>
              <w:pStyle w:val="TableParagraph"/>
              <w:spacing w:line="270" w:lineRule="exact"/>
              <w:ind w:left="235"/>
              <w:rPr>
                <w:b/>
              </w:rPr>
            </w:pPr>
            <w:r w:rsidRPr="001A1997">
              <w:rPr>
                <w:b/>
                <w:spacing w:val="-2"/>
              </w:rPr>
              <w:t>Total</w:t>
            </w:r>
          </w:p>
        </w:tc>
        <w:tc>
          <w:tcPr>
            <w:tcW w:w="1800" w:type="dxa"/>
            <w:vAlign w:val="center"/>
          </w:tcPr>
          <w:p w:rsidR="007E52D3" w:rsidRPr="001A1997" w:rsidRDefault="007E52D3" w:rsidP="001A1997">
            <w:pPr>
              <w:pStyle w:val="TableParagraph"/>
              <w:spacing w:line="270" w:lineRule="exact"/>
              <w:ind w:left="419"/>
              <w:rPr>
                <w:b/>
              </w:rPr>
            </w:pPr>
            <w:r w:rsidRPr="001A1997">
              <w:rPr>
                <w:b/>
                <w:spacing w:val="-5"/>
              </w:rPr>
              <w:t>86</w:t>
            </w:r>
          </w:p>
        </w:tc>
        <w:tc>
          <w:tcPr>
            <w:tcW w:w="1890" w:type="dxa"/>
            <w:vAlign w:val="center"/>
          </w:tcPr>
          <w:p w:rsidR="007E52D3" w:rsidRPr="001A1997" w:rsidRDefault="007E52D3" w:rsidP="001A1997">
            <w:pPr>
              <w:pStyle w:val="TableParagraph"/>
              <w:spacing w:line="270" w:lineRule="exact"/>
              <w:ind w:left="134"/>
              <w:rPr>
                <w:b/>
              </w:rPr>
            </w:pPr>
            <w:r w:rsidRPr="001A1997">
              <w:rPr>
                <w:b/>
                <w:spacing w:val="-4"/>
              </w:rPr>
              <w:t>47.6</w:t>
            </w:r>
          </w:p>
        </w:tc>
      </w:tr>
      <w:tr w:rsidR="009A6AFC" w:rsidRPr="001A1997" w:rsidTr="00C662B2">
        <w:trPr>
          <w:trHeight w:val="828"/>
        </w:trPr>
        <w:tc>
          <w:tcPr>
            <w:tcW w:w="2785" w:type="dxa"/>
            <w:vMerge w:val="restart"/>
            <w:vAlign w:val="center"/>
          </w:tcPr>
          <w:p w:rsidR="009A6AFC" w:rsidRPr="001A1997" w:rsidRDefault="009A6AFC" w:rsidP="001A1997">
            <w:pPr>
              <w:pStyle w:val="TableParagraph"/>
              <w:spacing w:before="260" w:line="274" w:lineRule="exact"/>
              <w:ind w:left="110" w:right="57" w:firstLine="62"/>
            </w:pPr>
            <w:r w:rsidRPr="001A1997">
              <w:t>What</w:t>
            </w:r>
            <w:r w:rsidRPr="001A1997">
              <w:rPr>
                <w:spacing w:val="-15"/>
              </w:rPr>
              <w:t xml:space="preserve"> </w:t>
            </w:r>
            <w:r w:rsidRPr="001A1997">
              <w:t>types/brands</w:t>
            </w:r>
            <w:r w:rsidRPr="001A1997">
              <w:rPr>
                <w:spacing w:val="-15"/>
              </w:rPr>
              <w:t xml:space="preserve"> </w:t>
            </w:r>
            <w:r w:rsidRPr="001A1997">
              <w:t>of pesticides do</w:t>
            </w:r>
          </w:p>
          <w:p w:rsidR="009A6AFC" w:rsidRPr="001A1997" w:rsidRDefault="009A6AFC" w:rsidP="001A1997">
            <w:pPr>
              <w:pStyle w:val="TableParagraph"/>
              <w:spacing w:line="256" w:lineRule="exact"/>
              <w:ind w:left="172"/>
            </w:pPr>
            <w:r w:rsidRPr="001A1997">
              <w:t>you commonly</w:t>
            </w:r>
            <w:r w:rsidRPr="001A1997">
              <w:rPr>
                <w:spacing w:val="-7"/>
              </w:rPr>
              <w:t xml:space="preserve"> </w:t>
            </w:r>
            <w:r w:rsidRPr="001A1997">
              <w:t>use</w:t>
            </w:r>
            <w:r w:rsidRPr="001A1997">
              <w:rPr>
                <w:spacing w:val="-1"/>
              </w:rPr>
              <w:t xml:space="preserve"> </w:t>
            </w:r>
            <w:r w:rsidRPr="001A1997">
              <w:t>on</w:t>
            </w:r>
            <w:r w:rsidRPr="001A1997">
              <w:rPr>
                <w:spacing w:val="-3"/>
              </w:rPr>
              <w:t xml:space="preserve"> </w:t>
            </w:r>
            <w:r w:rsidRPr="001A1997">
              <w:rPr>
                <w:spacing w:val="-2"/>
              </w:rPr>
              <w:t>garden</w:t>
            </w:r>
          </w:p>
          <w:p w:rsidR="009A6AFC" w:rsidRPr="001A1997" w:rsidRDefault="009A6AFC" w:rsidP="001A1997">
            <w:pPr>
              <w:pStyle w:val="TableParagraph"/>
              <w:spacing w:line="256" w:lineRule="exact"/>
              <w:ind w:left="110"/>
            </w:pPr>
            <w:r w:rsidRPr="001A1997">
              <w:rPr>
                <w:spacing w:val="-2"/>
              </w:rPr>
              <w:t>eggs?</w:t>
            </w:r>
          </w:p>
        </w:tc>
        <w:tc>
          <w:tcPr>
            <w:tcW w:w="2340" w:type="dxa"/>
          </w:tcPr>
          <w:p w:rsidR="009A6AFC" w:rsidRPr="001A1997" w:rsidRDefault="009A6AFC" w:rsidP="001A1997">
            <w:pPr>
              <w:pStyle w:val="TableParagraph"/>
              <w:spacing w:before="1"/>
              <w:rPr>
                <w:b/>
              </w:rPr>
            </w:pPr>
          </w:p>
          <w:p w:rsidR="009A6AFC" w:rsidRPr="001A1997" w:rsidRDefault="009A6AFC" w:rsidP="001A1997">
            <w:pPr>
              <w:pStyle w:val="TableParagraph"/>
              <w:spacing w:line="272" w:lineRule="exact"/>
              <w:ind w:left="172"/>
              <w:rPr>
                <w:b/>
              </w:rPr>
            </w:pPr>
            <w:r w:rsidRPr="001A1997">
              <w:rPr>
                <w:b/>
                <w:spacing w:val="-2"/>
              </w:rPr>
              <w:t>Insecticides:</w:t>
            </w:r>
          </w:p>
          <w:p w:rsidR="009A6AFC" w:rsidRPr="001A1997" w:rsidRDefault="009A6AFC" w:rsidP="001A1997">
            <w:pPr>
              <w:pStyle w:val="TableParagraph"/>
              <w:spacing w:line="259" w:lineRule="exact"/>
              <w:ind w:left="235"/>
            </w:pPr>
            <w:r w:rsidRPr="001A1997">
              <w:rPr>
                <w:spacing w:val="-2"/>
              </w:rPr>
              <w:t>Cypermethrin</w:t>
            </w:r>
          </w:p>
        </w:tc>
        <w:tc>
          <w:tcPr>
            <w:tcW w:w="1800" w:type="dxa"/>
            <w:vAlign w:val="center"/>
          </w:tcPr>
          <w:p w:rsidR="009A6AFC" w:rsidRPr="001A1997" w:rsidRDefault="009A6AFC" w:rsidP="001A1997">
            <w:pPr>
              <w:pStyle w:val="TableParagraph"/>
              <w:spacing w:before="270"/>
              <w:rPr>
                <w:b/>
              </w:rPr>
            </w:pPr>
          </w:p>
          <w:p w:rsidR="009A6AFC" w:rsidRPr="001A1997" w:rsidRDefault="009A6AFC" w:rsidP="001A1997">
            <w:pPr>
              <w:pStyle w:val="TableParagraph"/>
              <w:spacing w:line="262" w:lineRule="exact"/>
              <w:ind w:left="419"/>
            </w:pPr>
            <w:r w:rsidRPr="001A1997">
              <w:rPr>
                <w:spacing w:val="-10"/>
              </w:rPr>
              <w:t>5</w:t>
            </w:r>
          </w:p>
        </w:tc>
        <w:tc>
          <w:tcPr>
            <w:tcW w:w="1890" w:type="dxa"/>
            <w:vAlign w:val="center"/>
          </w:tcPr>
          <w:p w:rsidR="009A6AFC" w:rsidRPr="001A1997" w:rsidRDefault="009A6AFC" w:rsidP="001A1997">
            <w:pPr>
              <w:pStyle w:val="TableParagraph"/>
              <w:spacing w:before="270"/>
              <w:rPr>
                <w:b/>
              </w:rPr>
            </w:pPr>
          </w:p>
          <w:p w:rsidR="009A6AFC" w:rsidRPr="001A1997" w:rsidRDefault="009A6AFC" w:rsidP="001A1997">
            <w:pPr>
              <w:pStyle w:val="TableParagraph"/>
              <w:spacing w:line="262" w:lineRule="exact"/>
              <w:ind w:left="196"/>
            </w:pPr>
            <w:r w:rsidRPr="001A1997">
              <w:rPr>
                <w:spacing w:val="-5"/>
              </w:rPr>
              <w:t>2.8</w:t>
            </w:r>
          </w:p>
        </w:tc>
      </w:tr>
      <w:tr w:rsidR="009A6AFC" w:rsidRPr="001A1997" w:rsidTr="00C662B2">
        <w:trPr>
          <w:trHeight w:val="276"/>
        </w:trPr>
        <w:tc>
          <w:tcPr>
            <w:tcW w:w="2785" w:type="dxa"/>
            <w:vMerge/>
          </w:tcPr>
          <w:p w:rsidR="009A6AFC" w:rsidRPr="001A1997" w:rsidRDefault="009A6AFC" w:rsidP="001A1997">
            <w:pPr>
              <w:pStyle w:val="TableParagraph"/>
              <w:spacing w:line="256" w:lineRule="exact"/>
              <w:ind w:left="110"/>
            </w:pPr>
          </w:p>
        </w:tc>
        <w:tc>
          <w:tcPr>
            <w:tcW w:w="2340" w:type="dxa"/>
          </w:tcPr>
          <w:p w:rsidR="009A6AFC" w:rsidRPr="001A1997" w:rsidRDefault="009A6AFC" w:rsidP="001A1997">
            <w:pPr>
              <w:pStyle w:val="TableParagraph"/>
              <w:spacing w:line="256" w:lineRule="exact"/>
              <w:ind w:left="235"/>
            </w:pPr>
            <w:r w:rsidRPr="001A1997">
              <w:rPr>
                <w:spacing w:val="-2"/>
              </w:rPr>
              <w:t>Carbaryl</w:t>
            </w:r>
          </w:p>
        </w:tc>
        <w:tc>
          <w:tcPr>
            <w:tcW w:w="1800" w:type="dxa"/>
            <w:vAlign w:val="center"/>
          </w:tcPr>
          <w:p w:rsidR="009A6AFC" w:rsidRPr="001A1997" w:rsidRDefault="009A6AFC" w:rsidP="001A1997">
            <w:pPr>
              <w:pStyle w:val="TableParagraph"/>
              <w:spacing w:line="256" w:lineRule="exact"/>
              <w:ind w:left="419"/>
            </w:pPr>
            <w:r w:rsidRPr="001A1997">
              <w:rPr>
                <w:spacing w:val="-10"/>
              </w:rPr>
              <w:t>7</w:t>
            </w:r>
          </w:p>
        </w:tc>
        <w:tc>
          <w:tcPr>
            <w:tcW w:w="1890" w:type="dxa"/>
            <w:vAlign w:val="center"/>
          </w:tcPr>
          <w:p w:rsidR="009A6AFC" w:rsidRPr="001A1997" w:rsidRDefault="009A6AFC" w:rsidP="001A1997">
            <w:pPr>
              <w:pStyle w:val="TableParagraph"/>
              <w:spacing w:line="256" w:lineRule="exact"/>
              <w:ind w:left="196"/>
            </w:pPr>
            <w:r w:rsidRPr="001A1997">
              <w:rPr>
                <w:spacing w:val="-5"/>
              </w:rPr>
              <w:t>3.9</w:t>
            </w:r>
          </w:p>
        </w:tc>
      </w:tr>
      <w:tr w:rsidR="009A6AFC" w:rsidRPr="001A1997" w:rsidTr="00C662B2">
        <w:trPr>
          <w:trHeight w:val="276"/>
        </w:trPr>
        <w:tc>
          <w:tcPr>
            <w:tcW w:w="2785" w:type="dxa"/>
            <w:vMerge/>
          </w:tcPr>
          <w:p w:rsidR="009A6AFC" w:rsidRPr="001A1997" w:rsidRDefault="009A6AFC" w:rsidP="001A1997">
            <w:pPr>
              <w:pStyle w:val="TableParagraph"/>
              <w:spacing w:line="256" w:lineRule="exact"/>
              <w:ind w:left="110"/>
            </w:pPr>
          </w:p>
        </w:tc>
        <w:tc>
          <w:tcPr>
            <w:tcW w:w="2340" w:type="dxa"/>
          </w:tcPr>
          <w:p w:rsidR="009A6AFC" w:rsidRPr="001A1997" w:rsidRDefault="009A6AFC" w:rsidP="001A1997">
            <w:pPr>
              <w:pStyle w:val="TableParagraph"/>
              <w:spacing w:line="256" w:lineRule="exact"/>
              <w:ind w:left="235"/>
            </w:pPr>
            <w:r w:rsidRPr="001A1997">
              <w:rPr>
                <w:spacing w:val="-2"/>
              </w:rPr>
              <w:t>Spinosad</w:t>
            </w:r>
          </w:p>
        </w:tc>
        <w:tc>
          <w:tcPr>
            <w:tcW w:w="1800" w:type="dxa"/>
            <w:vAlign w:val="center"/>
          </w:tcPr>
          <w:p w:rsidR="009A6AFC" w:rsidRPr="001A1997" w:rsidRDefault="009A6AFC" w:rsidP="001A1997">
            <w:pPr>
              <w:pStyle w:val="TableParagraph"/>
              <w:spacing w:line="256" w:lineRule="exact"/>
              <w:ind w:left="419"/>
            </w:pPr>
            <w:r w:rsidRPr="001A1997">
              <w:rPr>
                <w:spacing w:val="-10"/>
              </w:rPr>
              <w:t>5</w:t>
            </w:r>
          </w:p>
        </w:tc>
        <w:tc>
          <w:tcPr>
            <w:tcW w:w="1890" w:type="dxa"/>
            <w:vAlign w:val="center"/>
          </w:tcPr>
          <w:p w:rsidR="009A6AFC" w:rsidRPr="001A1997" w:rsidRDefault="009A6AFC" w:rsidP="001A1997">
            <w:pPr>
              <w:pStyle w:val="TableParagraph"/>
              <w:spacing w:line="256" w:lineRule="exact"/>
              <w:ind w:left="196"/>
            </w:pPr>
            <w:r w:rsidRPr="001A1997">
              <w:rPr>
                <w:spacing w:val="-5"/>
              </w:rPr>
              <w:t>2.8</w:t>
            </w:r>
          </w:p>
        </w:tc>
      </w:tr>
      <w:tr w:rsidR="009A6AFC" w:rsidRPr="001A1997" w:rsidTr="00C662B2">
        <w:trPr>
          <w:trHeight w:val="276"/>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6" w:lineRule="exact"/>
              <w:ind w:left="235"/>
            </w:pPr>
            <w:r w:rsidRPr="001A1997">
              <w:rPr>
                <w:spacing w:val="-2"/>
              </w:rPr>
              <w:t>Malathion</w:t>
            </w:r>
          </w:p>
        </w:tc>
        <w:tc>
          <w:tcPr>
            <w:tcW w:w="1800" w:type="dxa"/>
            <w:vAlign w:val="center"/>
          </w:tcPr>
          <w:p w:rsidR="009A6AFC" w:rsidRPr="001A1997" w:rsidRDefault="009A6AFC" w:rsidP="001A1997">
            <w:pPr>
              <w:pStyle w:val="TableParagraph"/>
              <w:spacing w:line="256" w:lineRule="exact"/>
              <w:ind w:left="419"/>
            </w:pPr>
            <w:r w:rsidRPr="001A1997">
              <w:rPr>
                <w:spacing w:val="-10"/>
              </w:rPr>
              <w:t>2</w:t>
            </w:r>
          </w:p>
        </w:tc>
        <w:tc>
          <w:tcPr>
            <w:tcW w:w="1890" w:type="dxa"/>
            <w:vAlign w:val="center"/>
          </w:tcPr>
          <w:p w:rsidR="009A6AFC" w:rsidRPr="001A1997" w:rsidRDefault="009A6AFC" w:rsidP="001A1997">
            <w:pPr>
              <w:pStyle w:val="TableParagraph"/>
              <w:spacing w:line="256" w:lineRule="exact"/>
              <w:ind w:left="196"/>
            </w:pPr>
            <w:r w:rsidRPr="001A1997">
              <w:rPr>
                <w:spacing w:val="-5"/>
              </w:rPr>
              <w:t>1.1</w:t>
            </w:r>
          </w:p>
        </w:tc>
      </w:tr>
      <w:tr w:rsidR="009A6AFC" w:rsidRPr="001A1997" w:rsidTr="00C662B2">
        <w:trPr>
          <w:trHeight w:val="278"/>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8" w:lineRule="exact"/>
              <w:ind w:left="172"/>
            </w:pPr>
            <w:r w:rsidRPr="001A1997">
              <w:rPr>
                <w:spacing w:val="-2"/>
              </w:rPr>
              <w:t>Total</w:t>
            </w:r>
          </w:p>
        </w:tc>
        <w:tc>
          <w:tcPr>
            <w:tcW w:w="1800" w:type="dxa"/>
            <w:vAlign w:val="center"/>
          </w:tcPr>
          <w:p w:rsidR="009A6AFC" w:rsidRPr="001A1997" w:rsidRDefault="009A6AFC" w:rsidP="001A1997">
            <w:pPr>
              <w:pStyle w:val="TableParagraph"/>
              <w:spacing w:line="258" w:lineRule="exact"/>
              <w:ind w:left="419"/>
            </w:pPr>
            <w:r w:rsidRPr="001A1997">
              <w:rPr>
                <w:spacing w:val="-5"/>
              </w:rPr>
              <w:t>19</w:t>
            </w:r>
          </w:p>
        </w:tc>
        <w:tc>
          <w:tcPr>
            <w:tcW w:w="1890" w:type="dxa"/>
            <w:vAlign w:val="center"/>
          </w:tcPr>
          <w:p w:rsidR="009A6AFC" w:rsidRPr="001A1997" w:rsidRDefault="009A6AFC" w:rsidP="001A1997">
            <w:pPr>
              <w:pStyle w:val="TableParagraph"/>
              <w:spacing w:line="258" w:lineRule="exact"/>
              <w:ind w:left="196"/>
            </w:pPr>
            <w:r w:rsidRPr="001A1997">
              <w:rPr>
                <w:spacing w:val="-4"/>
              </w:rPr>
              <w:t>10.6</w:t>
            </w:r>
          </w:p>
        </w:tc>
      </w:tr>
      <w:tr w:rsidR="009A6AFC" w:rsidRPr="001A1997" w:rsidTr="00C662B2">
        <w:trPr>
          <w:trHeight w:val="561"/>
        </w:trPr>
        <w:tc>
          <w:tcPr>
            <w:tcW w:w="2785" w:type="dxa"/>
            <w:vMerge/>
            <w:tcBorders>
              <w:bottom w:val="single" w:sz="4" w:space="0" w:color="auto"/>
            </w:tcBorders>
          </w:tcPr>
          <w:p w:rsidR="009A6AFC" w:rsidRPr="001A1997" w:rsidRDefault="009A6AFC" w:rsidP="001A1997">
            <w:pPr>
              <w:pStyle w:val="TableParagraph"/>
            </w:pPr>
          </w:p>
        </w:tc>
        <w:tc>
          <w:tcPr>
            <w:tcW w:w="2340" w:type="dxa"/>
            <w:tcBorders>
              <w:bottom w:val="single" w:sz="4" w:space="0" w:color="auto"/>
            </w:tcBorders>
          </w:tcPr>
          <w:p w:rsidR="009A6AFC" w:rsidRPr="001A1997" w:rsidRDefault="009A6AFC" w:rsidP="001A1997">
            <w:pPr>
              <w:pStyle w:val="TableParagraph"/>
              <w:spacing w:line="258" w:lineRule="exact"/>
              <w:ind w:left="172"/>
              <w:rPr>
                <w:b/>
              </w:rPr>
            </w:pPr>
            <w:r w:rsidRPr="001A1997">
              <w:rPr>
                <w:b/>
                <w:spacing w:val="-2"/>
              </w:rPr>
              <w:t>Biological/natural-</w:t>
            </w:r>
          </w:p>
          <w:p w:rsidR="009A6AFC" w:rsidRPr="001A1997" w:rsidRDefault="009A6AFC" w:rsidP="001A1997">
            <w:pPr>
              <w:pStyle w:val="TableParagraph"/>
              <w:spacing w:line="254" w:lineRule="exact"/>
              <w:ind w:left="172"/>
              <w:rPr>
                <w:b/>
              </w:rPr>
            </w:pPr>
            <w:r w:rsidRPr="001A1997">
              <w:rPr>
                <w:b/>
                <w:spacing w:val="-2"/>
              </w:rPr>
              <w:t>insecticides</w:t>
            </w:r>
          </w:p>
        </w:tc>
        <w:tc>
          <w:tcPr>
            <w:tcW w:w="1800" w:type="dxa"/>
            <w:tcBorders>
              <w:bottom w:val="single" w:sz="4" w:space="0" w:color="auto"/>
            </w:tcBorders>
            <w:vAlign w:val="center"/>
          </w:tcPr>
          <w:p w:rsidR="009A6AFC" w:rsidRPr="001A1997" w:rsidRDefault="009A6AFC" w:rsidP="001A1997">
            <w:pPr>
              <w:pStyle w:val="TableParagraph"/>
            </w:pPr>
          </w:p>
        </w:tc>
        <w:tc>
          <w:tcPr>
            <w:tcW w:w="1890" w:type="dxa"/>
            <w:tcBorders>
              <w:bottom w:val="single" w:sz="4" w:space="0" w:color="auto"/>
            </w:tcBorders>
            <w:vAlign w:val="center"/>
          </w:tcPr>
          <w:p w:rsidR="009A6AFC" w:rsidRPr="001A1997" w:rsidRDefault="009A6AFC" w:rsidP="001A1997">
            <w:pPr>
              <w:pStyle w:val="TableParagraph"/>
            </w:pPr>
          </w:p>
        </w:tc>
      </w:tr>
      <w:tr w:rsidR="009A6AFC" w:rsidRPr="001A1997" w:rsidTr="00C662B2">
        <w:trPr>
          <w:trHeight w:val="273"/>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4" w:lineRule="exact"/>
              <w:ind w:left="235"/>
            </w:pPr>
            <w:r w:rsidRPr="001A1997">
              <w:rPr>
                <w:spacing w:val="-2"/>
              </w:rPr>
              <w:t>Bacillus</w:t>
            </w:r>
          </w:p>
        </w:tc>
        <w:tc>
          <w:tcPr>
            <w:tcW w:w="1800" w:type="dxa"/>
            <w:vAlign w:val="center"/>
          </w:tcPr>
          <w:p w:rsidR="009A6AFC" w:rsidRPr="001A1997" w:rsidRDefault="009A6AFC" w:rsidP="001A1997">
            <w:pPr>
              <w:pStyle w:val="TableParagraph"/>
              <w:spacing w:line="254" w:lineRule="exact"/>
              <w:ind w:left="419"/>
            </w:pPr>
            <w:r w:rsidRPr="001A1997">
              <w:rPr>
                <w:spacing w:val="-10"/>
              </w:rPr>
              <w:t>2</w:t>
            </w:r>
          </w:p>
        </w:tc>
        <w:tc>
          <w:tcPr>
            <w:tcW w:w="1890" w:type="dxa"/>
            <w:vAlign w:val="center"/>
          </w:tcPr>
          <w:p w:rsidR="009A6AFC" w:rsidRPr="001A1997" w:rsidRDefault="009A6AFC" w:rsidP="001A1997">
            <w:pPr>
              <w:pStyle w:val="TableParagraph"/>
              <w:spacing w:line="254" w:lineRule="exact"/>
              <w:ind w:left="196"/>
            </w:pPr>
            <w:r w:rsidRPr="001A1997">
              <w:rPr>
                <w:spacing w:val="-5"/>
              </w:rPr>
              <w:t>1.1</w:t>
            </w:r>
          </w:p>
        </w:tc>
      </w:tr>
      <w:tr w:rsidR="009A6AFC" w:rsidRPr="001A1997" w:rsidTr="00C662B2">
        <w:trPr>
          <w:trHeight w:val="276"/>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6" w:lineRule="exact"/>
              <w:ind w:left="235"/>
            </w:pPr>
            <w:r w:rsidRPr="001A1997">
              <w:rPr>
                <w:spacing w:val="-2"/>
              </w:rPr>
              <w:t>Diatomaceous</w:t>
            </w:r>
          </w:p>
        </w:tc>
        <w:tc>
          <w:tcPr>
            <w:tcW w:w="1800" w:type="dxa"/>
            <w:vAlign w:val="center"/>
          </w:tcPr>
          <w:p w:rsidR="009A6AFC" w:rsidRPr="001A1997" w:rsidRDefault="009A6AFC" w:rsidP="001A1997">
            <w:pPr>
              <w:pStyle w:val="TableParagraph"/>
              <w:spacing w:line="256" w:lineRule="exact"/>
              <w:ind w:left="419"/>
            </w:pPr>
            <w:r w:rsidRPr="001A1997">
              <w:rPr>
                <w:spacing w:val="-10"/>
              </w:rPr>
              <w:t>1</w:t>
            </w:r>
          </w:p>
        </w:tc>
        <w:tc>
          <w:tcPr>
            <w:tcW w:w="1890" w:type="dxa"/>
            <w:vAlign w:val="center"/>
          </w:tcPr>
          <w:p w:rsidR="009A6AFC" w:rsidRPr="001A1997" w:rsidRDefault="009A6AFC" w:rsidP="001A1997">
            <w:pPr>
              <w:pStyle w:val="TableParagraph"/>
              <w:spacing w:line="256" w:lineRule="exact"/>
              <w:ind w:left="196"/>
            </w:pPr>
            <w:r w:rsidRPr="001A1997">
              <w:rPr>
                <w:spacing w:val="-5"/>
              </w:rPr>
              <w:t>0.6</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pPr>
            <w:r w:rsidRPr="001A1997">
              <w:rPr>
                <w:spacing w:val="-2"/>
              </w:rPr>
              <w:t>Serenade</w:t>
            </w:r>
          </w:p>
        </w:tc>
        <w:tc>
          <w:tcPr>
            <w:tcW w:w="1800" w:type="dxa"/>
            <w:vAlign w:val="center"/>
          </w:tcPr>
          <w:p w:rsidR="009A6AFC" w:rsidRPr="001A1997" w:rsidRDefault="009A6AFC" w:rsidP="001A1997">
            <w:pPr>
              <w:pStyle w:val="TableParagraph"/>
              <w:spacing w:line="252" w:lineRule="exact"/>
              <w:ind w:left="419"/>
            </w:pPr>
            <w:r w:rsidRPr="001A1997">
              <w:rPr>
                <w:spacing w:val="-10"/>
              </w:rPr>
              <w:t>1</w:t>
            </w:r>
          </w:p>
        </w:tc>
        <w:tc>
          <w:tcPr>
            <w:tcW w:w="1890" w:type="dxa"/>
            <w:vAlign w:val="center"/>
          </w:tcPr>
          <w:p w:rsidR="009A6AFC" w:rsidRPr="001A1997" w:rsidRDefault="009A6AFC" w:rsidP="001A1997">
            <w:pPr>
              <w:pStyle w:val="TableParagraph"/>
              <w:spacing w:line="252" w:lineRule="exact"/>
              <w:ind w:left="196"/>
            </w:pPr>
            <w:r w:rsidRPr="001A1997">
              <w:rPr>
                <w:spacing w:val="-5"/>
              </w:rPr>
              <w:t>0.6</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b/>
                <w:spacing w:val="-2"/>
              </w:rPr>
            </w:pPr>
            <w:r w:rsidRPr="001A1997">
              <w:rPr>
                <w:b/>
                <w:spacing w:val="-2"/>
              </w:rPr>
              <w:t>Total</w:t>
            </w:r>
          </w:p>
        </w:tc>
        <w:tc>
          <w:tcPr>
            <w:tcW w:w="1800" w:type="dxa"/>
            <w:vAlign w:val="center"/>
          </w:tcPr>
          <w:p w:rsidR="009A6AFC" w:rsidRPr="001A1997" w:rsidRDefault="009A6AFC" w:rsidP="001A1997">
            <w:pPr>
              <w:pStyle w:val="TableParagraph"/>
              <w:spacing w:line="252" w:lineRule="exact"/>
              <w:ind w:left="419"/>
              <w:rPr>
                <w:b/>
                <w:spacing w:val="-10"/>
              </w:rPr>
            </w:pPr>
            <w:r w:rsidRPr="001A1997">
              <w:rPr>
                <w:b/>
                <w:spacing w:val="-10"/>
              </w:rPr>
              <w:t>4</w:t>
            </w:r>
          </w:p>
        </w:tc>
        <w:tc>
          <w:tcPr>
            <w:tcW w:w="1890" w:type="dxa"/>
            <w:vAlign w:val="center"/>
          </w:tcPr>
          <w:p w:rsidR="009A6AFC" w:rsidRPr="001A1997" w:rsidRDefault="009A6AFC" w:rsidP="001A1997">
            <w:pPr>
              <w:pStyle w:val="TableParagraph"/>
              <w:spacing w:line="252" w:lineRule="exact"/>
              <w:ind w:left="196"/>
              <w:rPr>
                <w:b/>
                <w:spacing w:val="-5"/>
              </w:rPr>
            </w:pPr>
            <w:r w:rsidRPr="001A1997">
              <w:rPr>
                <w:b/>
                <w:spacing w:val="-5"/>
              </w:rPr>
              <w:t>2.2</w:t>
            </w:r>
          </w:p>
        </w:tc>
      </w:tr>
      <w:tr w:rsidR="009A6AFC" w:rsidRPr="001A1997" w:rsidTr="00C662B2">
        <w:trPr>
          <w:trHeight w:val="359"/>
        </w:trPr>
        <w:tc>
          <w:tcPr>
            <w:tcW w:w="2785" w:type="dxa"/>
            <w:vMerge/>
            <w:tcBorders>
              <w:bottom w:val="single" w:sz="4" w:space="0" w:color="auto"/>
            </w:tcBorders>
          </w:tcPr>
          <w:p w:rsidR="009A6AFC" w:rsidRPr="001A1997" w:rsidRDefault="009A6AFC" w:rsidP="001A1997">
            <w:pPr>
              <w:pStyle w:val="TableParagraph"/>
            </w:pPr>
          </w:p>
        </w:tc>
        <w:tc>
          <w:tcPr>
            <w:tcW w:w="2340" w:type="dxa"/>
            <w:tcBorders>
              <w:bottom w:val="single" w:sz="4" w:space="0" w:color="auto"/>
            </w:tcBorders>
          </w:tcPr>
          <w:p w:rsidR="009A6AFC" w:rsidRPr="001A1997" w:rsidRDefault="009A6AFC" w:rsidP="001A1997">
            <w:pPr>
              <w:pStyle w:val="TableParagraph"/>
              <w:spacing w:line="252" w:lineRule="exact"/>
              <w:ind w:left="235"/>
              <w:rPr>
                <w:spacing w:val="-2"/>
              </w:rPr>
            </w:pPr>
            <w:r w:rsidRPr="001A1997">
              <w:rPr>
                <w:b/>
                <w:spacing w:val="-2"/>
              </w:rPr>
              <w:t>Fungicid</w:t>
            </w:r>
            <w:r w:rsidRPr="001A1997">
              <w:rPr>
                <w:spacing w:val="-2"/>
              </w:rPr>
              <w:t>e</w:t>
            </w:r>
          </w:p>
        </w:tc>
        <w:tc>
          <w:tcPr>
            <w:tcW w:w="1800" w:type="dxa"/>
            <w:tcBorders>
              <w:bottom w:val="single" w:sz="4" w:space="0" w:color="auto"/>
            </w:tcBorders>
            <w:vAlign w:val="center"/>
          </w:tcPr>
          <w:p w:rsidR="009A6AFC" w:rsidRPr="001A1997" w:rsidRDefault="009A6AFC" w:rsidP="001A1997">
            <w:pPr>
              <w:pStyle w:val="TableParagraph"/>
              <w:spacing w:line="252" w:lineRule="exact"/>
              <w:ind w:left="419"/>
              <w:rPr>
                <w:spacing w:val="-10"/>
              </w:rPr>
            </w:pPr>
          </w:p>
        </w:tc>
        <w:tc>
          <w:tcPr>
            <w:tcW w:w="1890" w:type="dxa"/>
            <w:tcBorders>
              <w:bottom w:val="single" w:sz="4" w:space="0" w:color="auto"/>
            </w:tcBorders>
            <w:vAlign w:val="center"/>
          </w:tcPr>
          <w:p w:rsidR="009A6AFC" w:rsidRPr="001A1997" w:rsidRDefault="009A6AFC" w:rsidP="001A1997">
            <w:pPr>
              <w:pStyle w:val="TableParagraph"/>
              <w:spacing w:line="252" w:lineRule="exact"/>
              <w:ind w:left="196"/>
              <w:rPr>
                <w:spacing w:val="-5"/>
              </w:rPr>
            </w:pPr>
          </w:p>
        </w:tc>
      </w:tr>
      <w:tr w:rsidR="009A6AFC" w:rsidRPr="001A1997" w:rsidTr="00C662B2">
        <w:trPr>
          <w:trHeight w:val="305"/>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spacing w:val="-2"/>
              </w:rPr>
            </w:pPr>
            <w:r w:rsidRPr="001A1997">
              <w:t>Neem oil</w:t>
            </w:r>
          </w:p>
        </w:tc>
        <w:tc>
          <w:tcPr>
            <w:tcW w:w="1800" w:type="dxa"/>
            <w:vAlign w:val="center"/>
          </w:tcPr>
          <w:p w:rsidR="009A6AFC" w:rsidRPr="001A1997" w:rsidRDefault="009A6AFC" w:rsidP="001A1997">
            <w:pPr>
              <w:pStyle w:val="TableParagraph"/>
              <w:spacing w:before="133" w:line="262" w:lineRule="exact"/>
              <w:ind w:left="401"/>
            </w:pPr>
            <w:r w:rsidRPr="001A1997">
              <w:rPr>
                <w:spacing w:val="-5"/>
              </w:rPr>
              <w:t>85</w:t>
            </w:r>
          </w:p>
        </w:tc>
        <w:tc>
          <w:tcPr>
            <w:tcW w:w="1890" w:type="dxa"/>
            <w:vAlign w:val="center"/>
          </w:tcPr>
          <w:p w:rsidR="009A6AFC" w:rsidRPr="001A1997" w:rsidRDefault="009A6AFC" w:rsidP="001A1997">
            <w:pPr>
              <w:pStyle w:val="TableParagraph"/>
              <w:spacing w:before="133" w:line="262" w:lineRule="exact"/>
              <w:ind w:right="109"/>
            </w:pPr>
            <w:r w:rsidRPr="001A1997">
              <w:rPr>
                <w:spacing w:val="-4"/>
              </w:rPr>
              <w:t>47.0</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spacing w:val="-2"/>
              </w:rPr>
            </w:pPr>
            <w:r w:rsidRPr="001A1997">
              <w:t>Copper</w:t>
            </w:r>
            <w:r w:rsidRPr="001A1997">
              <w:rPr>
                <w:spacing w:val="-15"/>
              </w:rPr>
              <w:t xml:space="preserve"> </w:t>
            </w:r>
            <w:r w:rsidRPr="001A1997">
              <w:t>octanoate</w:t>
            </w:r>
          </w:p>
        </w:tc>
        <w:tc>
          <w:tcPr>
            <w:tcW w:w="1800" w:type="dxa"/>
            <w:vAlign w:val="center"/>
          </w:tcPr>
          <w:p w:rsidR="009A6AFC" w:rsidRPr="001A1997" w:rsidRDefault="009A6AFC" w:rsidP="001A1997">
            <w:pPr>
              <w:pStyle w:val="TableParagraph"/>
              <w:spacing w:line="256" w:lineRule="exact"/>
              <w:ind w:left="401"/>
            </w:pPr>
            <w:r w:rsidRPr="001A1997">
              <w:rPr>
                <w:spacing w:val="-5"/>
              </w:rPr>
              <w:t>59</w:t>
            </w:r>
          </w:p>
        </w:tc>
        <w:tc>
          <w:tcPr>
            <w:tcW w:w="1890" w:type="dxa"/>
            <w:vAlign w:val="center"/>
          </w:tcPr>
          <w:p w:rsidR="009A6AFC" w:rsidRPr="001A1997" w:rsidRDefault="009A6AFC" w:rsidP="001A1997">
            <w:pPr>
              <w:pStyle w:val="TableParagraph"/>
              <w:spacing w:line="256" w:lineRule="exact"/>
              <w:ind w:right="47"/>
            </w:pPr>
            <w:r w:rsidRPr="001A1997">
              <w:rPr>
                <w:spacing w:val="-4"/>
              </w:rPr>
              <w:t>32.6</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tcPr>
          <w:p w:rsidR="009A6AFC" w:rsidRPr="001A1997" w:rsidRDefault="009A6AFC" w:rsidP="001A1997">
            <w:pPr>
              <w:pStyle w:val="TableParagraph"/>
              <w:spacing w:line="252" w:lineRule="exact"/>
              <w:ind w:left="235"/>
              <w:rPr>
                <w:spacing w:val="-2"/>
              </w:rPr>
            </w:pPr>
            <w:r w:rsidRPr="001A1997">
              <w:rPr>
                <w:spacing w:val="-2"/>
              </w:rPr>
              <w:t>Deconil</w:t>
            </w:r>
          </w:p>
        </w:tc>
        <w:tc>
          <w:tcPr>
            <w:tcW w:w="1800" w:type="dxa"/>
            <w:vAlign w:val="center"/>
          </w:tcPr>
          <w:p w:rsidR="009A6AFC" w:rsidRPr="001A1997" w:rsidRDefault="009A6AFC" w:rsidP="001A1997">
            <w:pPr>
              <w:pStyle w:val="TableParagraph"/>
              <w:spacing w:line="256" w:lineRule="exact"/>
              <w:ind w:left="401"/>
            </w:pPr>
            <w:r w:rsidRPr="001A1997">
              <w:rPr>
                <w:spacing w:val="-5"/>
              </w:rPr>
              <w:t>14</w:t>
            </w:r>
          </w:p>
        </w:tc>
        <w:tc>
          <w:tcPr>
            <w:tcW w:w="1890" w:type="dxa"/>
            <w:vAlign w:val="center"/>
          </w:tcPr>
          <w:p w:rsidR="009A6AFC" w:rsidRPr="001A1997" w:rsidRDefault="009A6AFC" w:rsidP="001A1997">
            <w:pPr>
              <w:pStyle w:val="TableParagraph"/>
              <w:spacing w:line="256" w:lineRule="exact"/>
              <w:ind w:right="167"/>
            </w:pPr>
            <w:r w:rsidRPr="001A1997">
              <w:rPr>
                <w:spacing w:val="-5"/>
              </w:rPr>
              <w:t>7.2</w:t>
            </w:r>
          </w:p>
        </w:tc>
      </w:tr>
      <w:tr w:rsidR="009A6AFC" w:rsidRPr="001A1997" w:rsidTr="00C662B2">
        <w:trPr>
          <w:trHeight w:val="272"/>
        </w:trPr>
        <w:tc>
          <w:tcPr>
            <w:tcW w:w="2785" w:type="dxa"/>
            <w:vMerge/>
          </w:tcPr>
          <w:p w:rsidR="009A6AFC" w:rsidRPr="001A1997" w:rsidRDefault="009A6AFC" w:rsidP="001A1997">
            <w:pPr>
              <w:pStyle w:val="TableParagraph"/>
            </w:pPr>
          </w:p>
        </w:tc>
        <w:tc>
          <w:tcPr>
            <w:tcW w:w="2340" w:type="dxa"/>
            <w:vAlign w:val="center"/>
          </w:tcPr>
          <w:p w:rsidR="009A6AFC" w:rsidRPr="001A1997" w:rsidRDefault="009A6AFC" w:rsidP="001A1997">
            <w:pPr>
              <w:pStyle w:val="TableParagraph"/>
              <w:tabs>
                <w:tab w:val="left" w:pos="1212"/>
              </w:tabs>
              <w:spacing w:line="252" w:lineRule="exact"/>
              <w:ind w:left="235"/>
              <w:rPr>
                <w:b/>
                <w:spacing w:val="-2"/>
              </w:rPr>
            </w:pPr>
            <w:r w:rsidRPr="001A1997">
              <w:rPr>
                <w:b/>
                <w:spacing w:val="-2"/>
              </w:rPr>
              <w:t>Total</w:t>
            </w:r>
            <w:r w:rsidRPr="001A1997">
              <w:rPr>
                <w:b/>
                <w:spacing w:val="-2"/>
              </w:rPr>
              <w:tab/>
            </w:r>
          </w:p>
        </w:tc>
        <w:tc>
          <w:tcPr>
            <w:tcW w:w="1800" w:type="dxa"/>
            <w:vAlign w:val="center"/>
          </w:tcPr>
          <w:p w:rsidR="009A6AFC" w:rsidRPr="001A1997" w:rsidRDefault="009A6AFC" w:rsidP="001A1997">
            <w:pPr>
              <w:pStyle w:val="TableParagraph"/>
              <w:spacing w:line="272" w:lineRule="exact"/>
              <w:ind w:left="401"/>
              <w:rPr>
                <w:b/>
              </w:rPr>
            </w:pPr>
            <w:r w:rsidRPr="001A1997">
              <w:rPr>
                <w:b/>
                <w:spacing w:val="-5"/>
              </w:rPr>
              <w:t>158</w:t>
            </w:r>
          </w:p>
        </w:tc>
        <w:tc>
          <w:tcPr>
            <w:tcW w:w="1890" w:type="dxa"/>
            <w:vAlign w:val="center"/>
          </w:tcPr>
          <w:p w:rsidR="009A6AFC" w:rsidRPr="001A1997" w:rsidRDefault="009A6AFC" w:rsidP="001A1997">
            <w:pPr>
              <w:pStyle w:val="TableParagraph"/>
              <w:spacing w:line="272" w:lineRule="exact"/>
              <w:ind w:right="47"/>
              <w:rPr>
                <w:b/>
              </w:rPr>
            </w:pPr>
            <w:r w:rsidRPr="001A1997">
              <w:rPr>
                <w:b/>
                <w:spacing w:val="-4"/>
              </w:rPr>
              <w:t>87.3</w:t>
            </w:r>
          </w:p>
        </w:tc>
      </w:tr>
      <w:tr w:rsidR="00504E6B" w:rsidRPr="001A1997" w:rsidTr="00C662B2">
        <w:trPr>
          <w:trHeight w:val="272"/>
        </w:trPr>
        <w:tc>
          <w:tcPr>
            <w:tcW w:w="2785" w:type="dxa"/>
            <w:vMerge w:val="restart"/>
            <w:vAlign w:val="center"/>
          </w:tcPr>
          <w:p w:rsidR="00504E6B" w:rsidRPr="001A1997" w:rsidRDefault="00504E6B" w:rsidP="001A1997">
            <w:pPr>
              <w:pStyle w:val="TableParagraph"/>
            </w:pPr>
            <w:r w:rsidRPr="001A1997">
              <w:t>How</w:t>
            </w:r>
            <w:r w:rsidRPr="001A1997">
              <w:rPr>
                <w:spacing w:val="-8"/>
              </w:rPr>
              <w:t xml:space="preserve"> </w:t>
            </w:r>
            <w:r w:rsidRPr="001A1997">
              <w:t>do</w:t>
            </w:r>
            <w:r w:rsidRPr="001A1997">
              <w:rPr>
                <w:spacing w:val="3"/>
              </w:rPr>
              <w:t xml:space="preserve"> </w:t>
            </w:r>
            <w:r w:rsidRPr="001A1997">
              <w:t>you</w:t>
            </w:r>
            <w:r w:rsidRPr="001A1997">
              <w:rPr>
                <w:spacing w:val="-1"/>
              </w:rPr>
              <w:t xml:space="preserve"> </w:t>
            </w:r>
            <w:r w:rsidRPr="001A1997">
              <w:t>apply</w:t>
            </w:r>
            <w:r w:rsidRPr="001A1997">
              <w:rPr>
                <w:spacing w:val="-6"/>
              </w:rPr>
              <w:t xml:space="preserve"> </w:t>
            </w:r>
            <w:r w:rsidRPr="001A1997">
              <w:rPr>
                <w:spacing w:val="-2"/>
              </w:rPr>
              <w:t>pesticides?</w:t>
            </w:r>
          </w:p>
        </w:tc>
        <w:tc>
          <w:tcPr>
            <w:tcW w:w="2340" w:type="dxa"/>
          </w:tcPr>
          <w:p w:rsidR="00504E6B" w:rsidRPr="001A1997" w:rsidRDefault="00504E6B" w:rsidP="001A1997">
            <w:pPr>
              <w:pStyle w:val="TableParagraph"/>
              <w:spacing w:line="252" w:lineRule="exact"/>
              <w:ind w:left="235"/>
              <w:rPr>
                <w:spacing w:val="-2"/>
              </w:rPr>
            </w:pPr>
            <w:r w:rsidRPr="001A1997">
              <w:rPr>
                <w:spacing w:val="-2"/>
              </w:rPr>
              <w:t>Spraying</w:t>
            </w:r>
          </w:p>
        </w:tc>
        <w:tc>
          <w:tcPr>
            <w:tcW w:w="1800" w:type="dxa"/>
            <w:vAlign w:val="center"/>
          </w:tcPr>
          <w:p w:rsidR="00504E6B" w:rsidRPr="001A1997" w:rsidRDefault="00504E6B" w:rsidP="001A1997">
            <w:pPr>
              <w:pStyle w:val="TableParagraph"/>
              <w:spacing w:line="252" w:lineRule="exact"/>
              <w:ind w:left="419"/>
              <w:rPr>
                <w:spacing w:val="-10"/>
              </w:rPr>
            </w:pPr>
            <w:r w:rsidRPr="001A1997">
              <w:rPr>
                <w:spacing w:val="-10"/>
              </w:rPr>
              <w:t>181</w:t>
            </w:r>
          </w:p>
        </w:tc>
        <w:tc>
          <w:tcPr>
            <w:tcW w:w="1890" w:type="dxa"/>
            <w:vAlign w:val="center"/>
          </w:tcPr>
          <w:p w:rsidR="00504E6B" w:rsidRPr="001A1997" w:rsidRDefault="00504E6B" w:rsidP="001A1997">
            <w:pPr>
              <w:pStyle w:val="TableParagraph"/>
              <w:spacing w:line="252" w:lineRule="exact"/>
              <w:ind w:left="196"/>
              <w:rPr>
                <w:spacing w:val="-5"/>
              </w:rPr>
            </w:pPr>
            <w:r w:rsidRPr="001A1997">
              <w:rPr>
                <w:spacing w:val="-5"/>
              </w:rPr>
              <w:t>100</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TableParagraph"/>
              <w:spacing w:line="242" w:lineRule="auto"/>
              <w:ind w:right="1292"/>
              <w:rPr>
                <w:spacing w:val="-2"/>
              </w:rPr>
            </w:pPr>
            <w:r w:rsidRPr="001A1997">
              <w:rPr>
                <w:spacing w:val="-2"/>
              </w:rPr>
              <w:t>Dusting</w:t>
            </w:r>
          </w:p>
        </w:tc>
        <w:tc>
          <w:tcPr>
            <w:tcW w:w="1800" w:type="dxa"/>
            <w:vAlign w:val="center"/>
          </w:tcPr>
          <w:p w:rsidR="00504E6B" w:rsidRPr="001A1997" w:rsidRDefault="00504E6B" w:rsidP="001A1997">
            <w:pPr>
              <w:pStyle w:val="TableParagraph"/>
              <w:spacing w:line="252" w:lineRule="exact"/>
              <w:ind w:left="419"/>
              <w:rPr>
                <w:spacing w:val="-10"/>
              </w:rPr>
            </w:pPr>
            <w:r w:rsidRPr="001A1997">
              <w:rPr>
                <w:spacing w:val="-10"/>
              </w:rPr>
              <w:t>0</w:t>
            </w:r>
          </w:p>
        </w:tc>
        <w:tc>
          <w:tcPr>
            <w:tcW w:w="1890" w:type="dxa"/>
            <w:vAlign w:val="center"/>
          </w:tcPr>
          <w:p w:rsidR="00504E6B" w:rsidRPr="001A1997" w:rsidRDefault="00504E6B" w:rsidP="001A1997">
            <w:pPr>
              <w:pStyle w:val="TableParagraph"/>
              <w:spacing w:line="252" w:lineRule="exact"/>
              <w:ind w:left="196"/>
              <w:rPr>
                <w:spacing w:val="-5"/>
              </w:rPr>
            </w:pPr>
            <w:r w:rsidRPr="001A1997">
              <w:rPr>
                <w:spacing w:val="-5"/>
              </w:rPr>
              <w:t>0</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BodyText"/>
              <w:rPr>
                <w:rFonts w:ascii="Times New Roman" w:hAnsi="Times New Roman" w:cs="Times New Roman"/>
                <w:sz w:val="22"/>
                <w:szCs w:val="22"/>
              </w:rPr>
            </w:pPr>
            <w:r w:rsidRPr="001A1997">
              <w:rPr>
                <w:rFonts w:ascii="Times New Roman" w:hAnsi="Times New Roman" w:cs="Times New Roman"/>
                <w:sz w:val="22"/>
                <w:szCs w:val="22"/>
              </w:rPr>
              <w:t>Soil</w:t>
            </w:r>
            <w:r w:rsidRPr="001A1997">
              <w:rPr>
                <w:rFonts w:ascii="Times New Roman" w:hAnsi="Times New Roman" w:cs="Times New Roman"/>
                <w:spacing w:val="-8"/>
                <w:sz w:val="22"/>
                <w:szCs w:val="22"/>
              </w:rPr>
              <w:t xml:space="preserve"> t</w:t>
            </w:r>
            <w:r w:rsidRPr="001A1997">
              <w:rPr>
                <w:rFonts w:ascii="Times New Roman" w:hAnsi="Times New Roman" w:cs="Times New Roman"/>
                <w:sz w:val="22"/>
                <w:szCs w:val="22"/>
              </w:rPr>
              <w:t>reatment</w:t>
            </w:r>
          </w:p>
        </w:tc>
        <w:tc>
          <w:tcPr>
            <w:tcW w:w="1800" w:type="dxa"/>
            <w:vAlign w:val="center"/>
          </w:tcPr>
          <w:p w:rsidR="00504E6B" w:rsidRPr="001A1997" w:rsidRDefault="00504E6B" w:rsidP="001A1997">
            <w:pPr>
              <w:pStyle w:val="TableParagraph"/>
              <w:spacing w:line="252" w:lineRule="exact"/>
              <w:ind w:left="419"/>
              <w:rPr>
                <w:spacing w:val="-10"/>
              </w:rPr>
            </w:pPr>
            <w:r w:rsidRPr="001A1997">
              <w:rPr>
                <w:spacing w:val="-10"/>
              </w:rPr>
              <w:t>0</w:t>
            </w:r>
          </w:p>
        </w:tc>
        <w:tc>
          <w:tcPr>
            <w:tcW w:w="1890" w:type="dxa"/>
            <w:vAlign w:val="center"/>
          </w:tcPr>
          <w:p w:rsidR="00504E6B" w:rsidRPr="001A1997" w:rsidRDefault="00504E6B" w:rsidP="001A1997">
            <w:pPr>
              <w:pStyle w:val="TableParagraph"/>
              <w:spacing w:line="252" w:lineRule="exact"/>
              <w:ind w:left="196"/>
              <w:rPr>
                <w:spacing w:val="-5"/>
              </w:rPr>
            </w:pPr>
            <w:r w:rsidRPr="001A1997">
              <w:rPr>
                <w:spacing w:val="-5"/>
              </w:rPr>
              <w:t>0</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TableParagraph"/>
              <w:spacing w:line="252" w:lineRule="exact"/>
              <w:ind w:left="235"/>
              <w:rPr>
                <w:b/>
                <w:spacing w:val="-2"/>
              </w:rPr>
            </w:pPr>
            <w:r w:rsidRPr="001A1997">
              <w:rPr>
                <w:b/>
                <w:spacing w:val="-2"/>
              </w:rPr>
              <w:t>Total</w:t>
            </w:r>
          </w:p>
        </w:tc>
        <w:tc>
          <w:tcPr>
            <w:tcW w:w="1800" w:type="dxa"/>
            <w:vAlign w:val="center"/>
          </w:tcPr>
          <w:p w:rsidR="00504E6B" w:rsidRPr="001A1997" w:rsidRDefault="00504E6B" w:rsidP="001A1997">
            <w:pPr>
              <w:pStyle w:val="TableParagraph"/>
              <w:spacing w:line="252" w:lineRule="exact"/>
              <w:ind w:left="419"/>
              <w:rPr>
                <w:b/>
                <w:spacing w:val="-10"/>
              </w:rPr>
            </w:pPr>
            <w:r w:rsidRPr="001A1997">
              <w:rPr>
                <w:b/>
                <w:spacing w:val="-10"/>
              </w:rPr>
              <w:t>181</w:t>
            </w:r>
          </w:p>
        </w:tc>
        <w:tc>
          <w:tcPr>
            <w:tcW w:w="1890" w:type="dxa"/>
            <w:vAlign w:val="center"/>
          </w:tcPr>
          <w:p w:rsidR="00504E6B" w:rsidRPr="001A1997" w:rsidRDefault="00504E6B" w:rsidP="001A1997">
            <w:pPr>
              <w:pStyle w:val="TableParagraph"/>
              <w:spacing w:line="252" w:lineRule="exact"/>
              <w:ind w:left="196"/>
              <w:rPr>
                <w:b/>
                <w:spacing w:val="-5"/>
              </w:rPr>
            </w:pPr>
            <w:r w:rsidRPr="001A1997">
              <w:rPr>
                <w:b/>
                <w:spacing w:val="-5"/>
              </w:rPr>
              <w:t>100</w:t>
            </w:r>
          </w:p>
        </w:tc>
      </w:tr>
      <w:tr w:rsidR="00504E6B" w:rsidRPr="001A1997" w:rsidTr="00C662B2">
        <w:trPr>
          <w:trHeight w:val="272"/>
        </w:trPr>
        <w:tc>
          <w:tcPr>
            <w:tcW w:w="2785" w:type="dxa"/>
            <w:vMerge w:val="restart"/>
          </w:tcPr>
          <w:p w:rsidR="00504E6B" w:rsidRPr="001A1997" w:rsidRDefault="00504E6B" w:rsidP="001A1997">
            <w:pPr>
              <w:pStyle w:val="TableParagraph"/>
              <w:spacing w:line="256" w:lineRule="exact"/>
              <w:ind w:left="50"/>
            </w:pPr>
            <w:r w:rsidRPr="001A1997">
              <w:t>Do</w:t>
            </w:r>
            <w:r w:rsidRPr="001A1997">
              <w:rPr>
                <w:spacing w:val="1"/>
              </w:rPr>
              <w:t xml:space="preserve"> </w:t>
            </w:r>
            <w:r w:rsidRPr="001A1997">
              <w:t>you</w:t>
            </w:r>
            <w:r w:rsidRPr="001A1997">
              <w:rPr>
                <w:spacing w:val="-3"/>
              </w:rPr>
              <w:t xml:space="preserve"> </w:t>
            </w:r>
            <w:r w:rsidRPr="001A1997">
              <w:t>read</w:t>
            </w:r>
            <w:r w:rsidRPr="001A1997">
              <w:rPr>
                <w:spacing w:val="-2"/>
              </w:rPr>
              <w:t xml:space="preserve"> </w:t>
            </w:r>
            <w:r w:rsidRPr="001A1997">
              <w:t>and</w:t>
            </w:r>
            <w:r w:rsidRPr="001A1997">
              <w:rPr>
                <w:spacing w:val="-3"/>
              </w:rPr>
              <w:t xml:space="preserve"> </w:t>
            </w:r>
            <w:r w:rsidRPr="001A1997">
              <w:t>follow</w:t>
            </w:r>
            <w:r w:rsidRPr="001A1997">
              <w:rPr>
                <w:spacing w:val="-3"/>
              </w:rPr>
              <w:t xml:space="preserve"> </w:t>
            </w:r>
            <w:r w:rsidRPr="001A1997">
              <w:rPr>
                <w:spacing w:val="-5"/>
              </w:rPr>
              <w:t>the</w:t>
            </w:r>
          </w:p>
          <w:p w:rsidR="00504E6B" w:rsidRPr="001A1997" w:rsidRDefault="00504E6B" w:rsidP="001A1997">
            <w:pPr>
              <w:pStyle w:val="TableParagraph"/>
              <w:spacing w:line="256" w:lineRule="exact"/>
              <w:ind w:left="50"/>
            </w:pPr>
            <w:r w:rsidRPr="001A1997">
              <w:t>Instructions</w:t>
            </w:r>
            <w:r w:rsidRPr="001A1997">
              <w:rPr>
                <w:spacing w:val="-2"/>
              </w:rPr>
              <w:t xml:space="preserve"> </w:t>
            </w:r>
            <w:r w:rsidRPr="001A1997">
              <w:t>on</w:t>
            </w:r>
            <w:r w:rsidRPr="001A1997">
              <w:rPr>
                <w:spacing w:val="-4"/>
              </w:rPr>
              <w:t xml:space="preserve"> </w:t>
            </w:r>
            <w:r w:rsidRPr="001A1997">
              <w:t xml:space="preserve">the </w:t>
            </w:r>
            <w:r w:rsidRPr="001A1997">
              <w:rPr>
                <w:spacing w:val="-2"/>
              </w:rPr>
              <w:t>pesticide</w:t>
            </w:r>
          </w:p>
          <w:p w:rsidR="00504E6B" w:rsidRPr="001A1997" w:rsidRDefault="00504E6B" w:rsidP="001A1997">
            <w:pPr>
              <w:pStyle w:val="TableParagraph"/>
              <w:spacing w:line="256" w:lineRule="exact"/>
              <w:ind w:left="50"/>
            </w:pPr>
            <w:r w:rsidRPr="001A1997">
              <w:rPr>
                <w:spacing w:val="-2"/>
              </w:rPr>
              <w:t>labels?</w:t>
            </w:r>
          </w:p>
        </w:tc>
        <w:tc>
          <w:tcPr>
            <w:tcW w:w="2340" w:type="dxa"/>
          </w:tcPr>
          <w:p w:rsidR="00504E6B" w:rsidRPr="001A1997" w:rsidRDefault="00504E6B" w:rsidP="001A1997">
            <w:pPr>
              <w:pStyle w:val="TableParagraph"/>
              <w:spacing w:line="252" w:lineRule="exact"/>
              <w:ind w:left="235"/>
              <w:rPr>
                <w:spacing w:val="-2"/>
              </w:rPr>
            </w:pPr>
            <w:r w:rsidRPr="001A1997">
              <w:rPr>
                <w:spacing w:val="-2"/>
              </w:rPr>
              <w:t>Always</w:t>
            </w:r>
          </w:p>
        </w:tc>
        <w:tc>
          <w:tcPr>
            <w:tcW w:w="1800" w:type="dxa"/>
            <w:vAlign w:val="center"/>
          </w:tcPr>
          <w:p w:rsidR="00504E6B" w:rsidRPr="001A1997" w:rsidRDefault="007047C0" w:rsidP="001A1997">
            <w:pPr>
              <w:pStyle w:val="TableParagraph"/>
              <w:spacing w:line="256" w:lineRule="exact"/>
              <w:ind w:right="583"/>
            </w:pPr>
            <w:r w:rsidRPr="001A1997">
              <w:rPr>
                <w:spacing w:val="-5"/>
              </w:rPr>
              <w:t xml:space="preserve">        </w:t>
            </w:r>
            <w:r w:rsidR="00504E6B" w:rsidRPr="001A1997">
              <w:rPr>
                <w:spacing w:val="-5"/>
              </w:rPr>
              <w:t>10</w:t>
            </w:r>
          </w:p>
        </w:tc>
        <w:tc>
          <w:tcPr>
            <w:tcW w:w="1890" w:type="dxa"/>
            <w:vAlign w:val="center"/>
          </w:tcPr>
          <w:p w:rsidR="00504E6B" w:rsidRPr="001A1997" w:rsidRDefault="00504E6B" w:rsidP="001A1997">
            <w:pPr>
              <w:pStyle w:val="TableParagraph"/>
              <w:spacing w:line="256" w:lineRule="exact"/>
              <w:ind w:right="229"/>
            </w:pPr>
            <w:r w:rsidRPr="001A1997">
              <w:rPr>
                <w:spacing w:val="-5"/>
              </w:rPr>
              <w:t>5.5</w:t>
            </w:r>
          </w:p>
        </w:tc>
      </w:tr>
      <w:tr w:rsidR="00504E6B" w:rsidRPr="001A1997" w:rsidTr="00C662B2">
        <w:trPr>
          <w:trHeight w:val="272"/>
        </w:trPr>
        <w:tc>
          <w:tcPr>
            <w:tcW w:w="2785" w:type="dxa"/>
            <w:vMerge/>
          </w:tcPr>
          <w:p w:rsidR="00504E6B" w:rsidRPr="001A1997" w:rsidRDefault="00504E6B" w:rsidP="001A1997">
            <w:pPr>
              <w:pStyle w:val="TableParagraph"/>
              <w:spacing w:line="256"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Sometimes</w:t>
            </w:r>
          </w:p>
        </w:tc>
        <w:tc>
          <w:tcPr>
            <w:tcW w:w="1800" w:type="dxa"/>
            <w:vAlign w:val="center"/>
          </w:tcPr>
          <w:p w:rsidR="00504E6B" w:rsidRPr="001A1997" w:rsidRDefault="007047C0" w:rsidP="001A1997">
            <w:pPr>
              <w:pStyle w:val="TableParagraph"/>
              <w:spacing w:line="256" w:lineRule="exact"/>
              <w:ind w:right="239"/>
            </w:pPr>
            <w:r w:rsidRPr="001A1997">
              <w:rPr>
                <w:spacing w:val="-10"/>
              </w:rPr>
              <w:t xml:space="preserve">         </w:t>
            </w:r>
            <w:r w:rsidR="00504E6B" w:rsidRPr="001A1997">
              <w:rPr>
                <w:spacing w:val="-10"/>
              </w:rPr>
              <w:t>5</w:t>
            </w:r>
          </w:p>
        </w:tc>
        <w:tc>
          <w:tcPr>
            <w:tcW w:w="1890" w:type="dxa"/>
            <w:vAlign w:val="center"/>
          </w:tcPr>
          <w:p w:rsidR="00504E6B" w:rsidRPr="001A1997" w:rsidRDefault="00504E6B" w:rsidP="001A1997">
            <w:pPr>
              <w:pStyle w:val="TableParagraph"/>
              <w:spacing w:line="256" w:lineRule="exact"/>
              <w:ind w:right="229"/>
            </w:pPr>
            <w:r w:rsidRPr="001A1997">
              <w:rPr>
                <w:spacing w:val="-5"/>
              </w:rPr>
              <w:t>2.8</w:t>
            </w:r>
          </w:p>
        </w:tc>
      </w:tr>
      <w:tr w:rsidR="00504E6B" w:rsidRPr="001A1997" w:rsidTr="00C662B2">
        <w:trPr>
          <w:trHeight w:val="272"/>
        </w:trPr>
        <w:tc>
          <w:tcPr>
            <w:tcW w:w="2785" w:type="dxa"/>
            <w:vMerge/>
          </w:tcPr>
          <w:p w:rsidR="00504E6B" w:rsidRPr="001A1997" w:rsidRDefault="00504E6B" w:rsidP="001A1997">
            <w:pPr>
              <w:pStyle w:val="TableParagraph"/>
              <w:spacing w:line="256"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Never</w:t>
            </w:r>
            <w:r w:rsidRPr="001A1997">
              <w:rPr>
                <w:spacing w:val="40"/>
              </w:rPr>
              <w:t xml:space="preserve"> </w:t>
            </w:r>
          </w:p>
        </w:tc>
        <w:tc>
          <w:tcPr>
            <w:tcW w:w="1800" w:type="dxa"/>
            <w:vAlign w:val="center"/>
          </w:tcPr>
          <w:p w:rsidR="00504E6B" w:rsidRPr="001A1997" w:rsidRDefault="00504E6B" w:rsidP="001A1997">
            <w:pPr>
              <w:pStyle w:val="TableParagraph"/>
              <w:spacing w:line="256" w:lineRule="exact"/>
              <w:ind w:left="401"/>
            </w:pPr>
            <w:r w:rsidRPr="001A1997">
              <w:rPr>
                <w:spacing w:val="-5"/>
              </w:rPr>
              <w:t>166</w:t>
            </w:r>
          </w:p>
        </w:tc>
        <w:tc>
          <w:tcPr>
            <w:tcW w:w="1890" w:type="dxa"/>
            <w:vAlign w:val="center"/>
          </w:tcPr>
          <w:p w:rsidR="00504E6B" w:rsidRPr="001A1997" w:rsidRDefault="00504E6B" w:rsidP="001A1997">
            <w:pPr>
              <w:pStyle w:val="TableParagraph"/>
              <w:spacing w:line="256" w:lineRule="exact"/>
              <w:ind w:right="109"/>
            </w:pPr>
            <w:r w:rsidRPr="001A1997">
              <w:rPr>
                <w:spacing w:val="-4"/>
              </w:rPr>
              <w:t>91.7</w:t>
            </w:r>
          </w:p>
        </w:tc>
      </w:tr>
      <w:tr w:rsidR="00504E6B" w:rsidRPr="001A1997" w:rsidTr="00C662B2">
        <w:trPr>
          <w:trHeight w:val="272"/>
        </w:trPr>
        <w:tc>
          <w:tcPr>
            <w:tcW w:w="2785" w:type="dxa"/>
            <w:vMerge/>
          </w:tcPr>
          <w:p w:rsidR="00504E6B" w:rsidRPr="001A1997" w:rsidRDefault="00504E6B" w:rsidP="001A1997">
            <w:pPr>
              <w:pStyle w:val="TableParagraph"/>
            </w:pPr>
          </w:p>
        </w:tc>
        <w:tc>
          <w:tcPr>
            <w:tcW w:w="2340" w:type="dxa"/>
          </w:tcPr>
          <w:p w:rsidR="00504E6B" w:rsidRPr="001A1997" w:rsidRDefault="00504E6B" w:rsidP="001A1997">
            <w:pPr>
              <w:pStyle w:val="TableParagraph"/>
              <w:spacing w:line="252" w:lineRule="exact"/>
              <w:ind w:left="235"/>
              <w:rPr>
                <w:b/>
                <w:spacing w:val="-2"/>
              </w:rPr>
            </w:pPr>
            <w:r w:rsidRPr="001A1997">
              <w:rPr>
                <w:b/>
                <w:spacing w:val="-2"/>
              </w:rPr>
              <w:t>Total</w:t>
            </w:r>
          </w:p>
        </w:tc>
        <w:tc>
          <w:tcPr>
            <w:tcW w:w="1800" w:type="dxa"/>
            <w:vAlign w:val="center"/>
          </w:tcPr>
          <w:p w:rsidR="00504E6B" w:rsidRPr="001A1997" w:rsidRDefault="00504E6B" w:rsidP="001A1997">
            <w:pPr>
              <w:pStyle w:val="TableParagraph"/>
              <w:spacing w:line="272" w:lineRule="exact"/>
              <w:ind w:left="401"/>
              <w:rPr>
                <w:b/>
              </w:rPr>
            </w:pPr>
            <w:r w:rsidRPr="001A1997">
              <w:rPr>
                <w:b/>
                <w:spacing w:val="-5"/>
              </w:rPr>
              <w:t>181</w:t>
            </w:r>
          </w:p>
        </w:tc>
        <w:tc>
          <w:tcPr>
            <w:tcW w:w="1890" w:type="dxa"/>
            <w:vAlign w:val="center"/>
          </w:tcPr>
          <w:p w:rsidR="00504E6B" w:rsidRPr="001A1997" w:rsidRDefault="00504E6B" w:rsidP="001A1997">
            <w:pPr>
              <w:pStyle w:val="TableParagraph"/>
              <w:spacing w:line="272" w:lineRule="exact"/>
              <w:ind w:right="171"/>
              <w:rPr>
                <w:b/>
              </w:rPr>
            </w:pPr>
            <w:r w:rsidRPr="001A1997">
              <w:rPr>
                <w:b/>
                <w:spacing w:val="-5"/>
              </w:rPr>
              <w:t>100</w:t>
            </w:r>
          </w:p>
        </w:tc>
      </w:tr>
      <w:tr w:rsidR="00504E6B" w:rsidRPr="001A1997" w:rsidTr="00C662B2">
        <w:trPr>
          <w:trHeight w:val="314"/>
        </w:trPr>
        <w:tc>
          <w:tcPr>
            <w:tcW w:w="2785" w:type="dxa"/>
            <w:vMerge w:val="restart"/>
          </w:tcPr>
          <w:p w:rsidR="00504E6B" w:rsidRPr="001A1997" w:rsidRDefault="00504E6B" w:rsidP="001A1997">
            <w:pPr>
              <w:pStyle w:val="TableParagraph"/>
              <w:spacing w:before="133" w:line="260" w:lineRule="exact"/>
              <w:ind w:left="112"/>
            </w:pPr>
            <w:r w:rsidRPr="001A1997">
              <w:lastRenderedPageBreak/>
              <w:t>Do</w:t>
            </w:r>
            <w:r w:rsidRPr="001A1997">
              <w:rPr>
                <w:spacing w:val="-2"/>
              </w:rPr>
              <w:t xml:space="preserve"> </w:t>
            </w:r>
            <w:r w:rsidRPr="001A1997">
              <w:t>you</w:t>
            </w:r>
            <w:r w:rsidRPr="001A1997">
              <w:rPr>
                <w:spacing w:val="-1"/>
              </w:rPr>
              <w:t xml:space="preserve"> </w:t>
            </w:r>
            <w:r w:rsidRPr="001A1997">
              <w:t xml:space="preserve">wear </w:t>
            </w:r>
            <w:r w:rsidRPr="001A1997">
              <w:rPr>
                <w:spacing w:val="-2"/>
              </w:rPr>
              <w:t>protective</w:t>
            </w:r>
          </w:p>
          <w:p w:rsidR="00504E6B" w:rsidRPr="001A1997" w:rsidRDefault="00504E6B" w:rsidP="001A1997">
            <w:pPr>
              <w:pStyle w:val="TableParagraph"/>
              <w:spacing w:line="256" w:lineRule="exact"/>
              <w:ind w:left="50"/>
            </w:pPr>
            <w:r w:rsidRPr="001A1997">
              <w:t>equipment</w:t>
            </w:r>
            <w:r w:rsidRPr="001A1997">
              <w:rPr>
                <w:spacing w:val="-2"/>
              </w:rPr>
              <w:t xml:space="preserve"> </w:t>
            </w:r>
            <w:r w:rsidRPr="001A1997">
              <w:t>(gloves,</w:t>
            </w:r>
            <w:r w:rsidRPr="001A1997">
              <w:rPr>
                <w:spacing w:val="1"/>
              </w:rPr>
              <w:t xml:space="preserve"> </w:t>
            </w:r>
            <w:r w:rsidRPr="001A1997">
              <w:rPr>
                <w:spacing w:val="-2"/>
              </w:rPr>
              <w:t>masks,</w:t>
            </w:r>
          </w:p>
          <w:p w:rsidR="00504E6B" w:rsidRPr="001A1997" w:rsidRDefault="00504E6B" w:rsidP="001A1997">
            <w:pPr>
              <w:pStyle w:val="TableParagraph"/>
              <w:spacing w:line="256" w:lineRule="exact"/>
              <w:ind w:left="50"/>
            </w:pPr>
            <w:r w:rsidRPr="001A1997">
              <w:t>boots,</w:t>
            </w:r>
            <w:r w:rsidRPr="001A1997">
              <w:rPr>
                <w:spacing w:val="-2"/>
              </w:rPr>
              <w:t xml:space="preserve"> </w:t>
            </w:r>
            <w:r w:rsidRPr="001A1997">
              <w:t>etc.)</w:t>
            </w:r>
            <w:r w:rsidRPr="001A1997">
              <w:rPr>
                <w:spacing w:val="-1"/>
              </w:rPr>
              <w:t xml:space="preserve"> </w:t>
            </w:r>
            <w:r w:rsidRPr="001A1997">
              <w:t>when</w:t>
            </w:r>
            <w:r w:rsidRPr="001A1997">
              <w:rPr>
                <w:spacing w:val="61"/>
              </w:rPr>
              <w:t xml:space="preserve"> </w:t>
            </w:r>
            <w:r w:rsidRPr="001A1997">
              <w:rPr>
                <w:spacing w:val="-2"/>
              </w:rPr>
              <w:t>applying</w:t>
            </w:r>
          </w:p>
          <w:p w:rsidR="00504E6B" w:rsidRPr="001A1997" w:rsidRDefault="00C662B2" w:rsidP="001A1997">
            <w:pPr>
              <w:pStyle w:val="TableParagraph"/>
              <w:spacing w:line="270" w:lineRule="exact"/>
              <w:ind w:left="50"/>
            </w:pPr>
            <w:r w:rsidRPr="001A1997">
              <w:rPr>
                <w:spacing w:val="-2"/>
              </w:rPr>
              <w:t>Pesticides</w:t>
            </w:r>
            <w:r w:rsidR="00504E6B" w:rsidRPr="001A1997">
              <w:rPr>
                <w:spacing w:val="-2"/>
              </w:rPr>
              <w:t>?</w:t>
            </w:r>
          </w:p>
        </w:tc>
        <w:tc>
          <w:tcPr>
            <w:tcW w:w="2340" w:type="dxa"/>
          </w:tcPr>
          <w:p w:rsidR="00504E6B" w:rsidRPr="001A1997" w:rsidRDefault="00504E6B" w:rsidP="001A1997">
            <w:pPr>
              <w:pStyle w:val="TableParagraph"/>
              <w:spacing w:line="252" w:lineRule="exact"/>
              <w:ind w:left="235"/>
              <w:rPr>
                <w:spacing w:val="-2"/>
              </w:rPr>
            </w:pPr>
            <w:r w:rsidRPr="001A1997">
              <w:rPr>
                <w:spacing w:val="-2"/>
              </w:rPr>
              <w:t>Always</w:t>
            </w:r>
          </w:p>
        </w:tc>
        <w:tc>
          <w:tcPr>
            <w:tcW w:w="1800" w:type="dxa"/>
            <w:vAlign w:val="center"/>
          </w:tcPr>
          <w:p w:rsidR="00504E6B" w:rsidRPr="001A1997" w:rsidRDefault="00504E6B" w:rsidP="001A1997">
            <w:pPr>
              <w:pStyle w:val="TableParagraph"/>
              <w:spacing w:before="133" w:line="260" w:lineRule="exact"/>
              <w:ind w:right="239"/>
            </w:pPr>
            <w:r w:rsidRPr="001A1997">
              <w:rPr>
                <w:spacing w:val="-10"/>
              </w:rPr>
              <w:t>7</w:t>
            </w:r>
          </w:p>
        </w:tc>
        <w:tc>
          <w:tcPr>
            <w:tcW w:w="1890" w:type="dxa"/>
            <w:vAlign w:val="center"/>
          </w:tcPr>
          <w:p w:rsidR="00504E6B" w:rsidRPr="001A1997" w:rsidRDefault="00C662B2" w:rsidP="001A1997">
            <w:pPr>
              <w:pStyle w:val="TableParagraph"/>
              <w:spacing w:before="133" w:line="260" w:lineRule="exact"/>
              <w:ind w:right="229"/>
            </w:pPr>
            <w:r w:rsidRPr="001A1997">
              <w:rPr>
                <w:spacing w:val="-5"/>
              </w:rPr>
              <w:t xml:space="preserve">  </w:t>
            </w:r>
            <w:r w:rsidR="00504E6B" w:rsidRPr="001A1997">
              <w:rPr>
                <w:spacing w:val="-5"/>
              </w:rPr>
              <w:t>3.9</w:t>
            </w:r>
          </w:p>
        </w:tc>
      </w:tr>
      <w:tr w:rsidR="00504E6B" w:rsidRPr="001A1997" w:rsidTr="00C662B2">
        <w:trPr>
          <w:trHeight w:val="272"/>
        </w:trPr>
        <w:tc>
          <w:tcPr>
            <w:tcW w:w="2785" w:type="dxa"/>
            <w:vMerge/>
          </w:tcPr>
          <w:p w:rsidR="00504E6B" w:rsidRPr="001A1997" w:rsidRDefault="00504E6B" w:rsidP="001A1997">
            <w:pPr>
              <w:pStyle w:val="TableParagraph"/>
              <w:spacing w:line="270"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Sometimes</w:t>
            </w:r>
          </w:p>
        </w:tc>
        <w:tc>
          <w:tcPr>
            <w:tcW w:w="1800" w:type="dxa"/>
            <w:vAlign w:val="center"/>
          </w:tcPr>
          <w:p w:rsidR="00504E6B" w:rsidRPr="001A1997" w:rsidRDefault="00C662B2" w:rsidP="001A1997">
            <w:pPr>
              <w:pStyle w:val="TableParagraph"/>
              <w:spacing w:line="256" w:lineRule="exact"/>
              <w:ind w:right="583"/>
            </w:pPr>
            <w:r w:rsidRPr="001A1997">
              <w:rPr>
                <w:spacing w:val="-5"/>
              </w:rPr>
              <w:t xml:space="preserve">        </w:t>
            </w:r>
            <w:r w:rsidR="00504E6B" w:rsidRPr="001A1997">
              <w:rPr>
                <w:spacing w:val="-5"/>
              </w:rPr>
              <w:t>54</w:t>
            </w:r>
          </w:p>
        </w:tc>
        <w:tc>
          <w:tcPr>
            <w:tcW w:w="1890" w:type="dxa"/>
            <w:vAlign w:val="center"/>
          </w:tcPr>
          <w:p w:rsidR="00504E6B" w:rsidRPr="001A1997" w:rsidRDefault="00C662B2" w:rsidP="001A1997">
            <w:pPr>
              <w:pStyle w:val="TableParagraph"/>
              <w:spacing w:line="256" w:lineRule="exact"/>
              <w:ind w:right="109"/>
            </w:pPr>
            <w:r w:rsidRPr="001A1997">
              <w:rPr>
                <w:spacing w:val="-4"/>
              </w:rPr>
              <w:t xml:space="preserve">  </w:t>
            </w:r>
            <w:r w:rsidR="00504E6B" w:rsidRPr="001A1997">
              <w:rPr>
                <w:spacing w:val="-4"/>
              </w:rPr>
              <w:t>29.8</w:t>
            </w:r>
          </w:p>
        </w:tc>
      </w:tr>
      <w:tr w:rsidR="00504E6B" w:rsidRPr="001A1997" w:rsidTr="00C662B2">
        <w:trPr>
          <w:trHeight w:val="272"/>
        </w:trPr>
        <w:tc>
          <w:tcPr>
            <w:tcW w:w="2785" w:type="dxa"/>
            <w:vMerge/>
          </w:tcPr>
          <w:p w:rsidR="00504E6B" w:rsidRPr="001A1997" w:rsidRDefault="00504E6B" w:rsidP="001A1997">
            <w:pPr>
              <w:pStyle w:val="TableParagraph"/>
              <w:spacing w:line="270" w:lineRule="exact"/>
              <w:ind w:left="50"/>
            </w:pPr>
          </w:p>
        </w:tc>
        <w:tc>
          <w:tcPr>
            <w:tcW w:w="2340" w:type="dxa"/>
          </w:tcPr>
          <w:p w:rsidR="00504E6B" w:rsidRPr="001A1997" w:rsidRDefault="00504E6B" w:rsidP="001A1997">
            <w:pPr>
              <w:pStyle w:val="TableParagraph"/>
              <w:spacing w:line="252" w:lineRule="exact"/>
              <w:ind w:left="235"/>
              <w:rPr>
                <w:spacing w:val="-2"/>
              </w:rPr>
            </w:pPr>
            <w:r w:rsidRPr="001A1997">
              <w:rPr>
                <w:spacing w:val="-2"/>
              </w:rPr>
              <w:t>Never</w:t>
            </w:r>
            <w:r w:rsidRPr="001A1997">
              <w:rPr>
                <w:spacing w:val="40"/>
              </w:rPr>
              <w:t xml:space="preserve"> </w:t>
            </w:r>
          </w:p>
        </w:tc>
        <w:tc>
          <w:tcPr>
            <w:tcW w:w="1800" w:type="dxa"/>
            <w:vAlign w:val="center"/>
          </w:tcPr>
          <w:p w:rsidR="00504E6B" w:rsidRPr="001A1997" w:rsidRDefault="00C662B2" w:rsidP="001A1997">
            <w:pPr>
              <w:pStyle w:val="TableParagraph"/>
              <w:spacing w:line="256" w:lineRule="exact"/>
            </w:pPr>
            <w:r w:rsidRPr="001A1997">
              <w:rPr>
                <w:spacing w:val="-5"/>
              </w:rPr>
              <w:t xml:space="preserve">          </w:t>
            </w:r>
            <w:r w:rsidR="00504E6B" w:rsidRPr="001A1997">
              <w:rPr>
                <w:spacing w:val="-5"/>
              </w:rPr>
              <w:t>120</w:t>
            </w:r>
          </w:p>
        </w:tc>
        <w:tc>
          <w:tcPr>
            <w:tcW w:w="1890" w:type="dxa"/>
            <w:vAlign w:val="center"/>
          </w:tcPr>
          <w:p w:rsidR="00504E6B" w:rsidRPr="001A1997" w:rsidRDefault="00C662B2" w:rsidP="001A1997">
            <w:pPr>
              <w:pStyle w:val="TableParagraph"/>
              <w:spacing w:line="256" w:lineRule="exact"/>
              <w:ind w:right="109"/>
            </w:pPr>
            <w:r w:rsidRPr="001A1997">
              <w:rPr>
                <w:spacing w:val="-4"/>
              </w:rPr>
              <w:t xml:space="preserve">   </w:t>
            </w:r>
            <w:r w:rsidR="00504E6B" w:rsidRPr="001A1997">
              <w:rPr>
                <w:spacing w:val="-4"/>
              </w:rPr>
              <w:t>66.3</w:t>
            </w:r>
          </w:p>
        </w:tc>
      </w:tr>
      <w:tr w:rsidR="00504E6B" w:rsidRPr="001A1997" w:rsidTr="00C662B2">
        <w:trPr>
          <w:trHeight w:val="272"/>
        </w:trPr>
        <w:tc>
          <w:tcPr>
            <w:tcW w:w="2785" w:type="dxa"/>
            <w:vMerge/>
          </w:tcPr>
          <w:p w:rsidR="00504E6B" w:rsidRPr="001A1997" w:rsidRDefault="00504E6B" w:rsidP="001A1997">
            <w:pPr>
              <w:pStyle w:val="TableParagraph"/>
              <w:spacing w:line="270" w:lineRule="exact"/>
              <w:ind w:left="50"/>
            </w:pPr>
          </w:p>
        </w:tc>
        <w:tc>
          <w:tcPr>
            <w:tcW w:w="2340" w:type="dxa"/>
          </w:tcPr>
          <w:p w:rsidR="00504E6B" w:rsidRPr="001A1997" w:rsidRDefault="00504E6B" w:rsidP="001A1997">
            <w:pPr>
              <w:pStyle w:val="TableParagraph"/>
              <w:spacing w:line="252" w:lineRule="exact"/>
              <w:ind w:left="235"/>
              <w:rPr>
                <w:b/>
                <w:spacing w:val="-2"/>
              </w:rPr>
            </w:pPr>
            <w:r w:rsidRPr="001A1997">
              <w:rPr>
                <w:b/>
                <w:spacing w:val="-2"/>
              </w:rPr>
              <w:t>Total</w:t>
            </w:r>
          </w:p>
        </w:tc>
        <w:tc>
          <w:tcPr>
            <w:tcW w:w="1800" w:type="dxa"/>
            <w:vAlign w:val="center"/>
          </w:tcPr>
          <w:p w:rsidR="00504E6B" w:rsidRPr="001A1997" w:rsidRDefault="00C662B2" w:rsidP="001A1997">
            <w:pPr>
              <w:pStyle w:val="TableParagraph"/>
              <w:spacing w:line="270" w:lineRule="exact"/>
              <w:ind w:left="401"/>
              <w:rPr>
                <w:b/>
              </w:rPr>
            </w:pPr>
            <w:r w:rsidRPr="001A1997">
              <w:rPr>
                <w:b/>
                <w:spacing w:val="-5"/>
              </w:rPr>
              <w:t xml:space="preserve">   </w:t>
            </w:r>
            <w:r w:rsidR="00504E6B" w:rsidRPr="001A1997">
              <w:rPr>
                <w:b/>
                <w:spacing w:val="-5"/>
              </w:rPr>
              <w:t>181</w:t>
            </w:r>
          </w:p>
        </w:tc>
        <w:tc>
          <w:tcPr>
            <w:tcW w:w="1890" w:type="dxa"/>
            <w:vAlign w:val="center"/>
          </w:tcPr>
          <w:p w:rsidR="00504E6B" w:rsidRPr="001A1997" w:rsidRDefault="00C662B2" w:rsidP="001A1997">
            <w:pPr>
              <w:pStyle w:val="TableParagraph"/>
              <w:spacing w:line="270" w:lineRule="exact"/>
              <w:ind w:right="171"/>
              <w:rPr>
                <w:b/>
              </w:rPr>
            </w:pPr>
            <w:r w:rsidRPr="001A1997">
              <w:rPr>
                <w:b/>
                <w:spacing w:val="-5"/>
              </w:rPr>
              <w:t xml:space="preserve">   </w:t>
            </w:r>
            <w:r w:rsidR="00504E6B" w:rsidRPr="001A1997">
              <w:rPr>
                <w:b/>
                <w:spacing w:val="-5"/>
              </w:rPr>
              <w:t>100</w:t>
            </w:r>
          </w:p>
        </w:tc>
      </w:tr>
      <w:tr w:rsidR="00C662B2" w:rsidRPr="001A1997" w:rsidTr="00C662B2">
        <w:trPr>
          <w:trHeight w:val="272"/>
        </w:trPr>
        <w:tc>
          <w:tcPr>
            <w:tcW w:w="2785" w:type="dxa"/>
            <w:vMerge w:val="restart"/>
            <w:vAlign w:val="center"/>
          </w:tcPr>
          <w:p w:rsidR="00C662B2" w:rsidRPr="001A1997" w:rsidRDefault="00C662B2" w:rsidP="001A1997">
            <w:pPr>
              <w:pStyle w:val="TableParagraph"/>
              <w:spacing w:before="133" w:line="262" w:lineRule="exact"/>
              <w:ind w:left="112"/>
            </w:pPr>
            <w:r w:rsidRPr="001A1997">
              <w:t>Where</w:t>
            </w:r>
            <w:r w:rsidRPr="001A1997">
              <w:rPr>
                <w:spacing w:val="-5"/>
              </w:rPr>
              <w:t xml:space="preserve"> </w:t>
            </w:r>
            <w:r w:rsidRPr="001A1997">
              <w:t>do</w:t>
            </w:r>
            <w:r w:rsidRPr="001A1997">
              <w:rPr>
                <w:spacing w:val="2"/>
              </w:rPr>
              <w:t xml:space="preserve"> </w:t>
            </w:r>
            <w:r w:rsidRPr="001A1997">
              <w:t>you</w:t>
            </w:r>
            <w:r w:rsidRPr="001A1997">
              <w:rPr>
                <w:spacing w:val="-6"/>
              </w:rPr>
              <w:t xml:space="preserve"> </w:t>
            </w:r>
            <w:r w:rsidRPr="001A1997">
              <w:t>obtain</w:t>
            </w:r>
            <w:r w:rsidRPr="001A1997">
              <w:rPr>
                <w:spacing w:val="-1"/>
              </w:rPr>
              <w:t xml:space="preserve"> </w:t>
            </w:r>
            <w:r w:rsidRPr="001A1997">
              <w:rPr>
                <w:spacing w:val="-4"/>
              </w:rPr>
              <w:t>your</w:t>
            </w:r>
          </w:p>
          <w:p w:rsidR="00C662B2" w:rsidRPr="001A1997" w:rsidRDefault="00C662B2" w:rsidP="001A1997">
            <w:pPr>
              <w:pStyle w:val="TableParagraph"/>
              <w:spacing w:line="256" w:lineRule="exact"/>
              <w:ind w:left="50"/>
            </w:pPr>
            <w:r w:rsidRPr="001A1997">
              <w:rPr>
                <w:spacing w:val="-2"/>
              </w:rPr>
              <w:t>Pesticides?</w:t>
            </w:r>
          </w:p>
        </w:tc>
        <w:tc>
          <w:tcPr>
            <w:tcW w:w="2340" w:type="dxa"/>
          </w:tcPr>
          <w:p w:rsidR="00C662B2" w:rsidRPr="001A1997" w:rsidRDefault="00C662B2" w:rsidP="001A1997">
            <w:pPr>
              <w:pStyle w:val="TableParagraph"/>
              <w:spacing w:before="133" w:line="262" w:lineRule="exact"/>
              <w:ind w:left="139"/>
            </w:pPr>
            <w:r w:rsidRPr="001A1997">
              <w:rPr>
                <w:spacing w:val="-2"/>
              </w:rPr>
              <w:t>Local market</w:t>
            </w:r>
          </w:p>
        </w:tc>
        <w:tc>
          <w:tcPr>
            <w:tcW w:w="1800" w:type="dxa"/>
            <w:vAlign w:val="center"/>
          </w:tcPr>
          <w:p w:rsidR="00C662B2" w:rsidRPr="001A1997" w:rsidRDefault="00C662B2" w:rsidP="001A1997">
            <w:pPr>
              <w:pStyle w:val="TableParagraph"/>
              <w:spacing w:before="133" w:line="262" w:lineRule="exact"/>
              <w:ind w:right="583"/>
            </w:pPr>
            <w:r w:rsidRPr="001A1997">
              <w:rPr>
                <w:spacing w:val="-5"/>
              </w:rPr>
              <w:t>21</w:t>
            </w:r>
          </w:p>
        </w:tc>
        <w:tc>
          <w:tcPr>
            <w:tcW w:w="1890" w:type="dxa"/>
            <w:vAlign w:val="center"/>
          </w:tcPr>
          <w:p w:rsidR="00C662B2" w:rsidRPr="001A1997" w:rsidRDefault="00C662B2" w:rsidP="001A1997">
            <w:pPr>
              <w:pStyle w:val="TableParagraph"/>
              <w:spacing w:before="133" w:line="262" w:lineRule="exact"/>
              <w:ind w:right="47"/>
            </w:pPr>
            <w:r w:rsidRPr="001A1997">
              <w:rPr>
                <w:spacing w:val="-4"/>
              </w:rPr>
              <w:t>11.6</w:t>
            </w:r>
          </w:p>
        </w:tc>
      </w:tr>
      <w:tr w:rsidR="00C662B2" w:rsidRPr="001A1997" w:rsidTr="00C662B2">
        <w:trPr>
          <w:trHeight w:val="272"/>
        </w:trPr>
        <w:tc>
          <w:tcPr>
            <w:tcW w:w="2785" w:type="dxa"/>
            <w:vMerge/>
          </w:tcPr>
          <w:p w:rsidR="00C662B2" w:rsidRPr="001A1997" w:rsidRDefault="00C662B2" w:rsidP="001A1997">
            <w:pPr>
              <w:pStyle w:val="TableParagraph"/>
              <w:spacing w:line="256" w:lineRule="exact"/>
              <w:ind w:left="50"/>
            </w:pPr>
          </w:p>
        </w:tc>
        <w:tc>
          <w:tcPr>
            <w:tcW w:w="2340" w:type="dxa"/>
          </w:tcPr>
          <w:p w:rsidR="00C662B2" w:rsidRPr="001A1997" w:rsidRDefault="00C662B2" w:rsidP="001A1997">
            <w:pPr>
              <w:pStyle w:val="TableParagraph"/>
              <w:spacing w:line="256" w:lineRule="exact"/>
              <w:ind w:left="139"/>
            </w:pPr>
            <w:r w:rsidRPr="001A1997">
              <w:t>Agrochemical</w:t>
            </w:r>
            <w:r w:rsidRPr="001A1997">
              <w:rPr>
                <w:spacing w:val="-12"/>
              </w:rPr>
              <w:t xml:space="preserve"> </w:t>
            </w:r>
            <w:r w:rsidRPr="001A1997">
              <w:rPr>
                <w:spacing w:val="-4"/>
              </w:rPr>
              <w:t>store</w:t>
            </w:r>
          </w:p>
        </w:tc>
        <w:tc>
          <w:tcPr>
            <w:tcW w:w="1800" w:type="dxa"/>
            <w:vAlign w:val="center"/>
          </w:tcPr>
          <w:p w:rsidR="00C662B2" w:rsidRPr="001A1997" w:rsidRDefault="00C662B2" w:rsidP="001A1997">
            <w:pPr>
              <w:pStyle w:val="TableParagraph"/>
              <w:spacing w:line="256" w:lineRule="exact"/>
              <w:ind w:left="401"/>
            </w:pPr>
            <w:r w:rsidRPr="001A1997">
              <w:rPr>
                <w:spacing w:val="-5"/>
              </w:rPr>
              <w:t>152</w:t>
            </w:r>
          </w:p>
        </w:tc>
        <w:tc>
          <w:tcPr>
            <w:tcW w:w="1890" w:type="dxa"/>
            <w:vAlign w:val="center"/>
          </w:tcPr>
          <w:p w:rsidR="00C662B2" w:rsidRPr="001A1997" w:rsidRDefault="00C662B2" w:rsidP="001A1997">
            <w:pPr>
              <w:pStyle w:val="TableParagraph"/>
              <w:spacing w:line="256" w:lineRule="exact"/>
              <w:ind w:right="109"/>
            </w:pPr>
            <w:r w:rsidRPr="001A1997">
              <w:rPr>
                <w:spacing w:val="-4"/>
              </w:rPr>
              <w:t>84.0</w:t>
            </w:r>
          </w:p>
        </w:tc>
      </w:tr>
      <w:tr w:rsidR="00C662B2" w:rsidRPr="001A1997" w:rsidTr="00C662B2">
        <w:trPr>
          <w:trHeight w:val="272"/>
        </w:trPr>
        <w:tc>
          <w:tcPr>
            <w:tcW w:w="2785" w:type="dxa"/>
            <w:vMerge/>
          </w:tcPr>
          <w:p w:rsidR="00C662B2" w:rsidRPr="001A1997" w:rsidRDefault="00C662B2" w:rsidP="001A1997">
            <w:pPr>
              <w:pStyle w:val="TableParagraph"/>
            </w:pPr>
          </w:p>
        </w:tc>
        <w:tc>
          <w:tcPr>
            <w:tcW w:w="2340" w:type="dxa"/>
          </w:tcPr>
          <w:p w:rsidR="00C662B2" w:rsidRPr="001A1997" w:rsidRDefault="00C662B2" w:rsidP="001A1997">
            <w:pPr>
              <w:pStyle w:val="TableParagraph"/>
              <w:spacing w:line="256" w:lineRule="exact"/>
              <w:ind w:left="139"/>
            </w:pPr>
            <w:r w:rsidRPr="001A1997">
              <w:t>From</w:t>
            </w:r>
            <w:r w:rsidRPr="001A1997">
              <w:rPr>
                <w:spacing w:val="-6"/>
              </w:rPr>
              <w:t xml:space="preserve"> </w:t>
            </w:r>
            <w:r w:rsidRPr="001A1997">
              <w:rPr>
                <w:spacing w:val="-2"/>
              </w:rPr>
              <w:t>cooperatives</w:t>
            </w:r>
          </w:p>
        </w:tc>
        <w:tc>
          <w:tcPr>
            <w:tcW w:w="1800" w:type="dxa"/>
            <w:vAlign w:val="center"/>
          </w:tcPr>
          <w:p w:rsidR="00C662B2" w:rsidRPr="001A1997" w:rsidRDefault="00C662B2" w:rsidP="001A1997">
            <w:pPr>
              <w:pStyle w:val="TableParagraph"/>
              <w:spacing w:line="256" w:lineRule="exact"/>
              <w:ind w:left="401"/>
            </w:pPr>
            <w:r w:rsidRPr="001A1997">
              <w:rPr>
                <w:spacing w:val="-10"/>
              </w:rPr>
              <w:t>8</w:t>
            </w:r>
          </w:p>
        </w:tc>
        <w:tc>
          <w:tcPr>
            <w:tcW w:w="1890" w:type="dxa"/>
            <w:vAlign w:val="center"/>
          </w:tcPr>
          <w:p w:rsidR="00C662B2" w:rsidRPr="001A1997" w:rsidRDefault="00C662B2" w:rsidP="001A1997">
            <w:pPr>
              <w:pStyle w:val="TableParagraph"/>
              <w:spacing w:line="256" w:lineRule="exact"/>
              <w:ind w:right="229"/>
            </w:pPr>
            <w:r w:rsidRPr="001A1997">
              <w:rPr>
                <w:spacing w:val="-5"/>
              </w:rPr>
              <w:t>4.4</w:t>
            </w:r>
          </w:p>
        </w:tc>
      </w:tr>
      <w:tr w:rsidR="00C662B2" w:rsidRPr="001A1997" w:rsidTr="00C662B2">
        <w:trPr>
          <w:trHeight w:val="272"/>
        </w:trPr>
        <w:tc>
          <w:tcPr>
            <w:tcW w:w="2785" w:type="dxa"/>
            <w:vMerge/>
          </w:tcPr>
          <w:p w:rsidR="00C662B2" w:rsidRPr="001A1997" w:rsidRDefault="00C662B2" w:rsidP="001A1997">
            <w:pPr>
              <w:pStyle w:val="TableParagraph"/>
            </w:pPr>
          </w:p>
        </w:tc>
        <w:tc>
          <w:tcPr>
            <w:tcW w:w="2340" w:type="dxa"/>
          </w:tcPr>
          <w:p w:rsidR="00C662B2" w:rsidRPr="001A1997" w:rsidRDefault="00C662B2" w:rsidP="001A1997">
            <w:pPr>
              <w:pStyle w:val="TableParagraph"/>
              <w:spacing w:line="256" w:lineRule="exact"/>
              <w:ind w:left="139"/>
              <w:rPr>
                <w:b/>
              </w:rPr>
            </w:pPr>
            <w:r w:rsidRPr="001A1997">
              <w:rPr>
                <w:b/>
                <w:spacing w:val="-2"/>
              </w:rPr>
              <w:t>Total</w:t>
            </w:r>
          </w:p>
        </w:tc>
        <w:tc>
          <w:tcPr>
            <w:tcW w:w="1800" w:type="dxa"/>
            <w:vAlign w:val="center"/>
          </w:tcPr>
          <w:p w:rsidR="00C662B2" w:rsidRPr="001A1997" w:rsidRDefault="00C662B2" w:rsidP="001A1997">
            <w:pPr>
              <w:pStyle w:val="TableParagraph"/>
              <w:spacing w:line="256" w:lineRule="exact"/>
              <w:ind w:left="401"/>
              <w:rPr>
                <w:b/>
              </w:rPr>
            </w:pPr>
            <w:r w:rsidRPr="001A1997">
              <w:rPr>
                <w:b/>
                <w:spacing w:val="-5"/>
              </w:rPr>
              <w:t>181</w:t>
            </w:r>
          </w:p>
        </w:tc>
        <w:tc>
          <w:tcPr>
            <w:tcW w:w="1890" w:type="dxa"/>
            <w:vAlign w:val="center"/>
          </w:tcPr>
          <w:p w:rsidR="00C662B2" w:rsidRPr="001A1997" w:rsidRDefault="00C662B2" w:rsidP="001A1997">
            <w:pPr>
              <w:pStyle w:val="TableParagraph"/>
              <w:spacing w:line="256" w:lineRule="exact"/>
              <w:ind w:right="171"/>
              <w:rPr>
                <w:b/>
              </w:rPr>
            </w:pPr>
            <w:r w:rsidRPr="001A1997">
              <w:rPr>
                <w:b/>
                <w:spacing w:val="-5"/>
              </w:rPr>
              <w:t>100</w:t>
            </w:r>
          </w:p>
        </w:tc>
      </w:tr>
      <w:tr w:rsidR="00C662B2" w:rsidRPr="001A1997" w:rsidTr="00C662B2">
        <w:trPr>
          <w:trHeight w:val="272"/>
        </w:trPr>
        <w:tc>
          <w:tcPr>
            <w:tcW w:w="2785" w:type="dxa"/>
            <w:vMerge w:val="restart"/>
            <w:vAlign w:val="center"/>
          </w:tcPr>
          <w:p w:rsidR="00C662B2" w:rsidRPr="001A1997" w:rsidRDefault="00C662B2" w:rsidP="001A1997">
            <w:pPr>
              <w:pStyle w:val="BodyText"/>
              <w:rPr>
                <w:rFonts w:ascii="Times New Roman" w:hAnsi="Times New Roman" w:cs="Times New Roman"/>
                <w:sz w:val="22"/>
                <w:szCs w:val="22"/>
              </w:rPr>
            </w:pPr>
            <w:r w:rsidRPr="001A1997">
              <w:rPr>
                <w:rFonts w:ascii="Times New Roman" w:hAnsi="Times New Roman" w:cs="Times New Roman"/>
                <w:sz w:val="22"/>
                <w:szCs w:val="22"/>
              </w:rPr>
              <w:t>Have you</w:t>
            </w:r>
            <w:r w:rsidRPr="001A1997">
              <w:rPr>
                <w:rFonts w:ascii="Times New Roman" w:hAnsi="Times New Roman" w:cs="Times New Roman"/>
                <w:spacing w:val="-2"/>
                <w:sz w:val="22"/>
                <w:szCs w:val="22"/>
              </w:rPr>
              <w:t xml:space="preserve"> </w:t>
            </w:r>
            <w:r w:rsidRPr="001A1997">
              <w:rPr>
                <w:rFonts w:ascii="Times New Roman" w:hAnsi="Times New Roman" w:cs="Times New Roman"/>
                <w:sz w:val="22"/>
                <w:szCs w:val="22"/>
              </w:rPr>
              <w:t>received</w:t>
            </w:r>
            <w:r w:rsidRPr="001A1997">
              <w:rPr>
                <w:rFonts w:ascii="Times New Roman" w:hAnsi="Times New Roman" w:cs="Times New Roman"/>
                <w:spacing w:val="-3"/>
                <w:sz w:val="22"/>
                <w:szCs w:val="22"/>
              </w:rPr>
              <w:t xml:space="preserve"> </w:t>
            </w:r>
            <w:r w:rsidRPr="001A1997">
              <w:rPr>
                <w:rFonts w:ascii="Times New Roman" w:hAnsi="Times New Roman" w:cs="Times New Roman"/>
                <w:sz w:val="22"/>
                <w:szCs w:val="22"/>
              </w:rPr>
              <w:t>any</w:t>
            </w:r>
            <w:r w:rsidRPr="001A1997">
              <w:rPr>
                <w:rFonts w:ascii="Times New Roman" w:hAnsi="Times New Roman" w:cs="Times New Roman"/>
                <w:spacing w:val="-7"/>
                <w:sz w:val="22"/>
                <w:szCs w:val="22"/>
              </w:rPr>
              <w:t xml:space="preserve"> </w:t>
            </w:r>
            <w:r w:rsidRPr="001A1997">
              <w:rPr>
                <w:rFonts w:ascii="Times New Roman" w:hAnsi="Times New Roman" w:cs="Times New Roman"/>
                <w:spacing w:val="-2"/>
                <w:sz w:val="22"/>
                <w:szCs w:val="22"/>
              </w:rPr>
              <w:t xml:space="preserve">formal Training </w:t>
            </w:r>
            <w:r w:rsidRPr="001A1997">
              <w:rPr>
                <w:rFonts w:ascii="Times New Roman" w:hAnsi="Times New Roman" w:cs="Times New Roman"/>
                <w:sz w:val="22"/>
                <w:szCs w:val="22"/>
              </w:rPr>
              <w:t>on</w:t>
            </w:r>
            <w:r w:rsidRPr="001A1997">
              <w:rPr>
                <w:rFonts w:ascii="Times New Roman" w:hAnsi="Times New Roman" w:cs="Times New Roman"/>
                <w:spacing w:val="-8"/>
                <w:sz w:val="22"/>
                <w:szCs w:val="22"/>
              </w:rPr>
              <w:t xml:space="preserve"> </w:t>
            </w:r>
            <w:r w:rsidRPr="001A1997">
              <w:rPr>
                <w:rFonts w:ascii="Times New Roman" w:hAnsi="Times New Roman" w:cs="Times New Roman"/>
                <w:sz w:val="22"/>
                <w:szCs w:val="22"/>
              </w:rPr>
              <w:t>safe</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pesticide</w:t>
            </w:r>
            <w:r w:rsidRPr="001A1997">
              <w:rPr>
                <w:rFonts w:ascii="Times New Roman" w:hAnsi="Times New Roman" w:cs="Times New Roman"/>
                <w:spacing w:val="-1"/>
                <w:sz w:val="22"/>
                <w:szCs w:val="22"/>
              </w:rPr>
              <w:t xml:space="preserve"> </w:t>
            </w:r>
            <w:r w:rsidRPr="001A1997">
              <w:rPr>
                <w:rFonts w:ascii="Times New Roman" w:hAnsi="Times New Roman" w:cs="Times New Roman"/>
                <w:spacing w:val="-4"/>
                <w:sz w:val="22"/>
                <w:szCs w:val="22"/>
              </w:rPr>
              <w:t>use?</w:t>
            </w:r>
          </w:p>
        </w:tc>
        <w:tc>
          <w:tcPr>
            <w:tcW w:w="2340" w:type="dxa"/>
          </w:tcPr>
          <w:p w:rsidR="00C662B2" w:rsidRPr="001A1997" w:rsidRDefault="00C662B2" w:rsidP="001A1997">
            <w:pPr>
              <w:pStyle w:val="TableParagraph"/>
              <w:spacing w:line="256" w:lineRule="exact"/>
              <w:ind w:left="201"/>
            </w:pPr>
            <w:r w:rsidRPr="001A1997">
              <w:rPr>
                <w:spacing w:val="-5"/>
              </w:rPr>
              <w:t>Yes</w:t>
            </w:r>
          </w:p>
        </w:tc>
        <w:tc>
          <w:tcPr>
            <w:tcW w:w="1800" w:type="dxa"/>
            <w:vAlign w:val="center"/>
          </w:tcPr>
          <w:p w:rsidR="00C662B2" w:rsidRPr="001A1997" w:rsidRDefault="00C662B2" w:rsidP="001A1997">
            <w:pPr>
              <w:pStyle w:val="TableParagraph"/>
              <w:spacing w:line="256" w:lineRule="exact"/>
              <w:ind w:left="401"/>
            </w:pPr>
            <w:r w:rsidRPr="001A1997">
              <w:rPr>
                <w:spacing w:val="-5"/>
              </w:rPr>
              <w:t>24</w:t>
            </w:r>
          </w:p>
        </w:tc>
        <w:tc>
          <w:tcPr>
            <w:tcW w:w="1890" w:type="dxa"/>
            <w:vAlign w:val="center"/>
          </w:tcPr>
          <w:p w:rsidR="00C662B2" w:rsidRPr="001A1997" w:rsidRDefault="00C662B2" w:rsidP="001A1997">
            <w:pPr>
              <w:pStyle w:val="TableParagraph"/>
              <w:spacing w:line="256" w:lineRule="exact"/>
              <w:ind w:right="109"/>
            </w:pPr>
            <w:r w:rsidRPr="001A1997">
              <w:rPr>
                <w:spacing w:val="-4"/>
              </w:rPr>
              <w:t>15.3</w:t>
            </w:r>
          </w:p>
        </w:tc>
      </w:tr>
      <w:tr w:rsidR="00C662B2" w:rsidRPr="001A1997" w:rsidTr="00C662B2">
        <w:trPr>
          <w:trHeight w:val="272"/>
        </w:trPr>
        <w:tc>
          <w:tcPr>
            <w:tcW w:w="2785" w:type="dxa"/>
            <w:vMerge/>
          </w:tcPr>
          <w:p w:rsidR="00C662B2" w:rsidRPr="001A1997" w:rsidRDefault="00C662B2" w:rsidP="001A1997">
            <w:pPr>
              <w:pStyle w:val="TableParagraph"/>
              <w:spacing w:line="256" w:lineRule="exact"/>
              <w:ind w:left="107"/>
            </w:pPr>
          </w:p>
        </w:tc>
        <w:tc>
          <w:tcPr>
            <w:tcW w:w="2340" w:type="dxa"/>
          </w:tcPr>
          <w:p w:rsidR="00C662B2" w:rsidRPr="001A1997" w:rsidRDefault="00C662B2" w:rsidP="001A1997">
            <w:pPr>
              <w:pStyle w:val="TableParagraph"/>
              <w:spacing w:line="256" w:lineRule="exact"/>
              <w:ind w:left="201"/>
            </w:pPr>
            <w:r w:rsidRPr="001A1997">
              <w:rPr>
                <w:spacing w:val="-5"/>
              </w:rPr>
              <w:t>No</w:t>
            </w:r>
          </w:p>
        </w:tc>
        <w:tc>
          <w:tcPr>
            <w:tcW w:w="1800" w:type="dxa"/>
            <w:vAlign w:val="center"/>
          </w:tcPr>
          <w:p w:rsidR="00C662B2" w:rsidRPr="001A1997" w:rsidRDefault="00C662B2" w:rsidP="001A1997">
            <w:pPr>
              <w:pStyle w:val="TableParagraph"/>
              <w:spacing w:line="256" w:lineRule="exact"/>
              <w:ind w:left="401"/>
            </w:pPr>
            <w:r w:rsidRPr="001A1997">
              <w:rPr>
                <w:spacing w:val="-5"/>
              </w:rPr>
              <w:t>157</w:t>
            </w:r>
          </w:p>
        </w:tc>
        <w:tc>
          <w:tcPr>
            <w:tcW w:w="1890" w:type="dxa"/>
            <w:vAlign w:val="center"/>
          </w:tcPr>
          <w:p w:rsidR="00C662B2" w:rsidRPr="001A1997" w:rsidRDefault="00C662B2" w:rsidP="001A1997">
            <w:pPr>
              <w:pStyle w:val="TableParagraph"/>
              <w:spacing w:line="256" w:lineRule="exact"/>
              <w:ind w:right="109"/>
            </w:pPr>
            <w:r w:rsidRPr="001A1997">
              <w:rPr>
                <w:spacing w:val="-4"/>
              </w:rPr>
              <w:t>86.7</w:t>
            </w:r>
          </w:p>
        </w:tc>
      </w:tr>
      <w:tr w:rsidR="00C662B2" w:rsidRPr="001A1997" w:rsidTr="00C662B2">
        <w:trPr>
          <w:trHeight w:val="272"/>
        </w:trPr>
        <w:tc>
          <w:tcPr>
            <w:tcW w:w="2785" w:type="dxa"/>
            <w:vMerge/>
          </w:tcPr>
          <w:p w:rsidR="00C662B2" w:rsidRPr="001A1997" w:rsidRDefault="00C662B2" w:rsidP="001A1997">
            <w:pPr>
              <w:pStyle w:val="TableParagraph"/>
              <w:spacing w:line="256" w:lineRule="exact"/>
              <w:ind w:left="107"/>
            </w:pPr>
          </w:p>
        </w:tc>
        <w:tc>
          <w:tcPr>
            <w:tcW w:w="2340" w:type="dxa"/>
          </w:tcPr>
          <w:p w:rsidR="00C662B2" w:rsidRPr="001A1997" w:rsidRDefault="00C662B2" w:rsidP="001A1997">
            <w:pPr>
              <w:pStyle w:val="TableParagraph"/>
              <w:spacing w:line="256" w:lineRule="exact"/>
              <w:ind w:left="139"/>
              <w:rPr>
                <w:b/>
              </w:rPr>
            </w:pPr>
            <w:r w:rsidRPr="001A1997">
              <w:rPr>
                <w:b/>
                <w:spacing w:val="-2"/>
              </w:rPr>
              <w:t>Total</w:t>
            </w:r>
          </w:p>
        </w:tc>
        <w:tc>
          <w:tcPr>
            <w:tcW w:w="1800" w:type="dxa"/>
            <w:vAlign w:val="center"/>
          </w:tcPr>
          <w:p w:rsidR="00C662B2" w:rsidRPr="001A1997" w:rsidRDefault="00C662B2" w:rsidP="001A1997">
            <w:pPr>
              <w:pStyle w:val="TableParagraph"/>
              <w:spacing w:line="256" w:lineRule="exact"/>
              <w:ind w:left="401"/>
              <w:rPr>
                <w:b/>
              </w:rPr>
            </w:pPr>
            <w:r w:rsidRPr="001A1997">
              <w:rPr>
                <w:b/>
                <w:spacing w:val="-5"/>
              </w:rPr>
              <w:t>181</w:t>
            </w:r>
          </w:p>
        </w:tc>
        <w:tc>
          <w:tcPr>
            <w:tcW w:w="1890" w:type="dxa"/>
            <w:vAlign w:val="center"/>
          </w:tcPr>
          <w:p w:rsidR="00C662B2" w:rsidRPr="001A1997" w:rsidRDefault="00C662B2" w:rsidP="001A1997">
            <w:pPr>
              <w:pStyle w:val="TableParagraph"/>
              <w:spacing w:line="256" w:lineRule="exact"/>
              <w:ind w:right="171"/>
              <w:rPr>
                <w:b/>
              </w:rPr>
            </w:pPr>
            <w:r w:rsidRPr="001A1997">
              <w:rPr>
                <w:b/>
                <w:spacing w:val="-5"/>
              </w:rPr>
              <w:t>100</w:t>
            </w:r>
          </w:p>
        </w:tc>
      </w:tr>
      <w:tr w:rsidR="00C662B2" w:rsidRPr="001A1997" w:rsidTr="00C662B2">
        <w:trPr>
          <w:trHeight w:val="272"/>
        </w:trPr>
        <w:tc>
          <w:tcPr>
            <w:tcW w:w="2785" w:type="dxa"/>
            <w:vMerge w:val="restart"/>
          </w:tcPr>
          <w:p w:rsidR="00C662B2" w:rsidRPr="001A1997" w:rsidRDefault="00C662B2" w:rsidP="001A1997">
            <w:pPr>
              <w:pStyle w:val="BodyText"/>
              <w:rPr>
                <w:rFonts w:ascii="Times New Roman" w:hAnsi="Times New Roman" w:cs="Times New Roman"/>
                <w:sz w:val="22"/>
                <w:szCs w:val="22"/>
              </w:rPr>
            </w:pPr>
            <w:r w:rsidRPr="001A1997">
              <w:rPr>
                <w:rFonts w:ascii="Times New Roman" w:hAnsi="Times New Roman" w:cs="Times New Roman"/>
                <w:sz w:val="22"/>
                <w:szCs w:val="22"/>
              </w:rPr>
              <w:t>Are</w:t>
            </w:r>
            <w:r w:rsidRPr="001A1997">
              <w:rPr>
                <w:rFonts w:ascii="Times New Roman" w:hAnsi="Times New Roman" w:cs="Times New Roman"/>
                <w:spacing w:val="-4"/>
                <w:sz w:val="22"/>
                <w:szCs w:val="22"/>
              </w:rPr>
              <w:t xml:space="preserve"> </w:t>
            </w:r>
            <w:r w:rsidRPr="001A1997">
              <w:rPr>
                <w:rFonts w:ascii="Times New Roman" w:hAnsi="Times New Roman" w:cs="Times New Roman"/>
                <w:sz w:val="22"/>
                <w:szCs w:val="22"/>
              </w:rPr>
              <w:t>you</w:t>
            </w:r>
            <w:r w:rsidRPr="001A1997">
              <w:rPr>
                <w:rFonts w:ascii="Times New Roman" w:hAnsi="Times New Roman" w:cs="Times New Roman"/>
                <w:spacing w:val="-8"/>
                <w:sz w:val="22"/>
                <w:szCs w:val="22"/>
              </w:rPr>
              <w:t xml:space="preserve"> </w:t>
            </w:r>
            <w:r w:rsidRPr="001A1997">
              <w:rPr>
                <w:rFonts w:ascii="Times New Roman" w:hAnsi="Times New Roman" w:cs="Times New Roman"/>
                <w:sz w:val="22"/>
                <w:szCs w:val="22"/>
              </w:rPr>
              <w:t>aware</w:t>
            </w:r>
            <w:r w:rsidRPr="001A1997">
              <w:rPr>
                <w:rFonts w:ascii="Times New Roman" w:hAnsi="Times New Roman" w:cs="Times New Roman"/>
                <w:spacing w:val="-13"/>
                <w:sz w:val="22"/>
                <w:szCs w:val="22"/>
              </w:rPr>
              <w:t xml:space="preserve"> </w:t>
            </w:r>
            <w:r w:rsidRPr="001A1997">
              <w:rPr>
                <w:rFonts w:ascii="Times New Roman" w:hAnsi="Times New Roman" w:cs="Times New Roman"/>
                <w:sz w:val="22"/>
                <w:szCs w:val="22"/>
              </w:rPr>
              <w:t>of</w:t>
            </w:r>
            <w:r w:rsidRPr="001A1997">
              <w:rPr>
                <w:rFonts w:ascii="Times New Roman" w:hAnsi="Times New Roman" w:cs="Times New Roman"/>
                <w:spacing w:val="-15"/>
                <w:sz w:val="22"/>
                <w:szCs w:val="22"/>
              </w:rPr>
              <w:t xml:space="preserve"> </w:t>
            </w:r>
            <w:r w:rsidRPr="001A1997">
              <w:rPr>
                <w:rFonts w:ascii="Times New Roman" w:hAnsi="Times New Roman" w:cs="Times New Roman"/>
                <w:sz w:val="22"/>
                <w:szCs w:val="22"/>
              </w:rPr>
              <w:t>the</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 xml:space="preserve">possible </w:t>
            </w:r>
            <w:r w:rsidRPr="001A1997">
              <w:rPr>
                <w:rFonts w:ascii="Times New Roman" w:hAnsi="Times New Roman" w:cs="Times New Roman"/>
                <w:spacing w:val="-2"/>
                <w:sz w:val="22"/>
                <w:szCs w:val="22"/>
              </w:rPr>
              <w:t xml:space="preserve">health </w:t>
            </w:r>
            <w:r w:rsidRPr="001A1997">
              <w:rPr>
                <w:rFonts w:ascii="Times New Roman" w:hAnsi="Times New Roman" w:cs="Times New Roman"/>
                <w:sz w:val="22"/>
                <w:szCs w:val="22"/>
              </w:rPr>
              <w:t>risks</w:t>
            </w:r>
            <w:r w:rsidRPr="001A1997">
              <w:rPr>
                <w:rFonts w:ascii="Times New Roman" w:hAnsi="Times New Roman" w:cs="Times New Roman"/>
                <w:spacing w:val="-5"/>
                <w:sz w:val="22"/>
                <w:szCs w:val="22"/>
              </w:rPr>
              <w:t xml:space="preserve"> </w:t>
            </w:r>
            <w:r w:rsidRPr="001A1997">
              <w:rPr>
                <w:rFonts w:ascii="Times New Roman" w:hAnsi="Times New Roman" w:cs="Times New Roman"/>
                <w:sz w:val="22"/>
                <w:szCs w:val="22"/>
              </w:rPr>
              <w:t>of</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pesticide</w:t>
            </w:r>
            <w:r w:rsidRPr="001A1997">
              <w:rPr>
                <w:rFonts w:ascii="Times New Roman" w:hAnsi="Times New Roman" w:cs="Times New Roman"/>
                <w:spacing w:val="-2"/>
                <w:sz w:val="22"/>
                <w:szCs w:val="22"/>
              </w:rPr>
              <w:t xml:space="preserve"> </w:t>
            </w:r>
            <w:r w:rsidRPr="001A1997">
              <w:rPr>
                <w:rFonts w:ascii="Times New Roman" w:hAnsi="Times New Roman" w:cs="Times New Roman"/>
                <w:sz w:val="22"/>
                <w:szCs w:val="22"/>
              </w:rPr>
              <w:t>residues</w:t>
            </w:r>
            <w:r w:rsidRPr="001A1997">
              <w:rPr>
                <w:rFonts w:ascii="Times New Roman" w:hAnsi="Times New Roman" w:cs="Times New Roman"/>
                <w:spacing w:val="-2"/>
                <w:sz w:val="22"/>
                <w:szCs w:val="22"/>
              </w:rPr>
              <w:t xml:space="preserve"> </w:t>
            </w:r>
            <w:r w:rsidRPr="001A1997">
              <w:rPr>
                <w:rFonts w:ascii="Times New Roman" w:hAnsi="Times New Roman" w:cs="Times New Roman"/>
                <w:spacing w:val="-5"/>
                <w:sz w:val="22"/>
                <w:szCs w:val="22"/>
              </w:rPr>
              <w:t xml:space="preserve">on </w:t>
            </w:r>
            <w:r w:rsidRPr="001A1997">
              <w:rPr>
                <w:rFonts w:ascii="Times New Roman" w:hAnsi="Times New Roman" w:cs="Times New Roman"/>
                <w:spacing w:val="-2"/>
                <w:sz w:val="22"/>
                <w:szCs w:val="22"/>
              </w:rPr>
              <w:t>vegetables?</w:t>
            </w:r>
          </w:p>
        </w:tc>
        <w:tc>
          <w:tcPr>
            <w:tcW w:w="2340" w:type="dxa"/>
          </w:tcPr>
          <w:p w:rsidR="00C662B2" w:rsidRPr="001A1997" w:rsidRDefault="00C662B2" w:rsidP="001A1997">
            <w:pPr>
              <w:pStyle w:val="TableParagraph"/>
              <w:spacing w:line="256" w:lineRule="exact"/>
              <w:ind w:left="139"/>
              <w:rPr>
                <w:spacing w:val="-2"/>
              </w:rPr>
            </w:pPr>
            <w:r w:rsidRPr="001A1997">
              <w:rPr>
                <w:spacing w:val="-2"/>
              </w:rPr>
              <w:t>Yes</w:t>
            </w:r>
          </w:p>
        </w:tc>
        <w:tc>
          <w:tcPr>
            <w:tcW w:w="1800" w:type="dxa"/>
            <w:vAlign w:val="center"/>
          </w:tcPr>
          <w:p w:rsidR="00C662B2" w:rsidRPr="001A1997" w:rsidRDefault="00C662B2" w:rsidP="001A1997">
            <w:pPr>
              <w:pStyle w:val="TableParagraph"/>
              <w:spacing w:line="256" w:lineRule="exact"/>
              <w:ind w:left="401"/>
              <w:rPr>
                <w:spacing w:val="-5"/>
              </w:rPr>
            </w:pPr>
            <w:r w:rsidRPr="001A1997">
              <w:rPr>
                <w:spacing w:val="-5"/>
              </w:rPr>
              <w:t>177</w:t>
            </w:r>
          </w:p>
        </w:tc>
        <w:tc>
          <w:tcPr>
            <w:tcW w:w="1890" w:type="dxa"/>
            <w:vAlign w:val="center"/>
          </w:tcPr>
          <w:p w:rsidR="00C662B2" w:rsidRPr="001A1997" w:rsidRDefault="00C662B2" w:rsidP="001A1997">
            <w:pPr>
              <w:pStyle w:val="TableParagraph"/>
              <w:spacing w:line="256" w:lineRule="exact"/>
              <w:ind w:right="171"/>
              <w:rPr>
                <w:spacing w:val="-5"/>
              </w:rPr>
            </w:pPr>
            <w:r w:rsidRPr="001A1997">
              <w:rPr>
                <w:spacing w:val="-5"/>
              </w:rPr>
              <w:t>97.8</w:t>
            </w:r>
          </w:p>
        </w:tc>
      </w:tr>
      <w:tr w:rsidR="00C662B2" w:rsidRPr="001A1997" w:rsidTr="00C662B2">
        <w:trPr>
          <w:trHeight w:val="272"/>
        </w:trPr>
        <w:tc>
          <w:tcPr>
            <w:tcW w:w="2785" w:type="dxa"/>
            <w:vMerge/>
          </w:tcPr>
          <w:p w:rsidR="00C662B2" w:rsidRPr="001A1997" w:rsidRDefault="00C662B2" w:rsidP="001A1997">
            <w:pPr>
              <w:pStyle w:val="BodyText"/>
              <w:rPr>
                <w:rFonts w:ascii="Times New Roman" w:hAnsi="Times New Roman" w:cs="Times New Roman"/>
                <w:sz w:val="22"/>
                <w:szCs w:val="22"/>
              </w:rPr>
            </w:pPr>
          </w:p>
        </w:tc>
        <w:tc>
          <w:tcPr>
            <w:tcW w:w="2340" w:type="dxa"/>
          </w:tcPr>
          <w:p w:rsidR="00C662B2" w:rsidRPr="001A1997" w:rsidRDefault="00C662B2" w:rsidP="001A1997">
            <w:pPr>
              <w:pStyle w:val="TableParagraph"/>
              <w:spacing w:line="256" w:lineRule="exact"/>
              <w:ind w:left="139"/>
              <w:rPr>
                <w:spacing w:val="-2"/>
              </w:rPr>
            </w:pPr>
            <w:r w:rsidRPr="001A1997">
              <w:rPr>
                <w:spacing w:val="-2"/>
              </w:rPr>
              <w:t>No</w:t>
            </w:r>
          </w:p>
        </w:tc>
        <w:tc>
          <w:tcPr>
            <w:tcW w:w="1800" w:type="dxa"/>
            <w:vAlign w:val="center"/>
          </w:tcPr>
          <w:p w:rsidR="00C662B2" w:rsidRPr="001A1997" w:rsidRDefault="00C662B2" w:rsidP="001A1997">
            <w:pPr>
              <w:pStyle w:val="TableParagraph"/>
              <w:spacing w:line="256" w:lineRule="exact"/>
              <w:ind w:left="401"/>
              <w:rPr>
                <w:spacing w:val="-5"/>
              </w:rPr>
            </w:pPr>
            <w:r w:rsidRPr="001A1997">
              <w:rPr>
                <w:spacing w:val="-5"/>
              </w:rPr>
              <w:t>4</w:t>
            </w:r>
          </w:p>
        </w:tc>
        <w:tc>
          <w:tcPr>
            <w:tcW w:w="1890" w:type="dxa"/>
            <w:vAlign w:val="center"/>
          </w:tcPr>
          <w:p w:rsidR="00C662B2" w:rsidRPr="001A1997" w:rsidRDefault="00C662B2" w:rsidP="001A1997">
            <w:pPr>
              <w:pStyle w:val="TableParagraph"/>
              <w:spacing w:line="256" w:lineRule="exact"/>
              <w:ind w:right="171"/>
              <w:rPr>
                <w:spacing w:val="-5"/>
              </w:rPr>
            </w:pPr>
            <w:r w:rsidRPr="001A1997">
              <w:rPr>
                <w:spacing w:val="-5"/>
              </w:rPr>
              <w:t>2.2</w:t>
            </w:r>
          </w:p>
        </w:tc>
      </w:tr>
      <w:tr w:rsidR="00C662B2" w:rsidRPr="001A1997" w:rsidTr="00C662B2">
        <w:trPr>
          <w:trHeight w:val="272"/>
        </w:trPr>
        <w:tc>
          <w:tcPr>
            <w:tcW w:w="2785" w:type="dxa"/>
            <w:vMerge/>
          </w:tcPr>
          <w:p w:rsidR="00C662B2" w:rsidRPr="001A1997" w:rsidRDefault="00C662B2" w:rsidP="001A1997">
            <w:pPr>
              <w:pStyle w:val="BodyText"/>
              <w:rPr>
                <w:rFonts w:ascii="Times New Roman" w:hAnsi="Times New Roman" w:cs="Times New Roman"/>
                <w:sz w:val="22"/>
                <w:szCs w:val="22"/>
              </w:rPr>
            </w:pPr>
          </w:p>
        </w:tc>
        <w:tc>
          <w:tcPr>
            <w:tcW w:w="2340" w:type="dxa"/>
          </w:tcPr>
          <w:p w:rsidR="00C662B2" w:rsidRPr="001A1997" w:rsidRDefault="00C662B2" w:rsidP="001A1997">
            <w:pPr>
              <w:pStyle w:val="TableParagraph"/>
              <w:spacing w:line="256" w:lineRule="exact"/>
              <w:ind w:left="139"/>
              <w:rPr>
                <w:b/>
                <w:spacing w:val="-2"/>
              </w:rPr>
            </w:pPr>
            <w:r w:rsidRPr="001A1997">
              <w:rPr>
                <w:b/>
                <w:spacing w:val="-2"/>
              </w:rPr>
              <w:t>Total</w:t>
            </w:r>
          </w:p>
        </w:tc>
        <w:tc>
          <w:tcPr>
            <w:tcW w:w="1800" w:type="dxa"/>
            <w:vAlign w:val="center"/>
          </w:tcPr>
          <w:p w:rsidR="00C662B2" w:rsidRPr="001A1997" w:rsidRDefault="00C662B2" w:rsidP="001A1997">
            <w:pPr>
              <w:pStyle w:val="TableParagraph"/>
              <w:spacing w:line="256" w:lineRule="exact"/>
              <w:ind w:left="401"/>
              <w:rPr>
                <w:b/>
                <w:spacing w:val="-5"/>
              </w:rPr>
            </w:pPr>
            <w:r w:rsidRPr="001A1997">
              <w:rPr>
                <w:b/>
                <w:spacing w:val="-5"/>
              </w:rPr>
              <w:t>181</w:t>
            </w:r>
          </w:p>
        </w:tc>
        <w:tc>
          <w:tcPr>
            <w:tcW w:w="1890" w:type="dxa"/>
            <w:vAlign w:val="center"/>
          </w:tcPr>
          <w:p w:rsidR="00C662B2" w:rsidRPr="001A1997" w:rsidRDefault="00C662B2" w:rsidP="001A1997">
            <w:pPr>
              <w:pStyle w:val="TableParagraph"/>
              <w:spacing w:line="256" w:lineRule="exact"/>
              <w:ind w:right="171"/>
              <w:rPr>
                <w:b/>
                <w:spacing w:val="-5"/>
              </w:rPr>
            </w:pPr>
            <w:r w:rsidRPr="001A1997">
              <w:rPr>
                <w:b/>
                <w:spacing w:val="-5"/>
              </w:rPr>
              <w:t>100</w:t>
            </w:r>
          </w:p>
        </w:tc>
      </w:tr>
    </w:tbl>
    <w:p w:rsidR="00813C0E" w:rsidRPr="001A1997" w:rsidRDefault="00813C0E" w:rsidP="001A1997">
      <w:pPr>
        <w:ind w:right="952"/>
        <w:rPr>
          <w:rFonts w:ascii="Times New Roman" w:hAnsi="Times New Roman" w:cs="Times New Roman"/>
        </w:rPr>
      </w:pPr>
    </w:p>
    <w:p w:rsidR="00813C0E" w:rsidRPr="001A1997" w:rsidRDefault="00A54434" w:rsidP="001A1997">
      <w:pPr>
        <w:rPr>
          <w:rFonts w:ascii="Times New Roman" w:hAnsi="Times New Roman" w:cs="Times New Roman"/>
          <w:i/>
        </w:rPr>
        <w:sectPr w:rsidR="00813C0E" w:rsidRPr="001A1997" w:rsidSect="008D12CD">
          <w:type w:val="continuous"/>
          <w:pgSz w:w="12240" w:h="15840"/>
          <w:pgMar w:top="1152" w:right="720" w:bottom="720" w:left="720" w:header="720" w:footer="720" w:gutter="0"/>
          <w:cols w:space="720"/>
        </w:sectPr>
      </w:pPr>
      <w:r w:rsidRPr="001A1997">
        <w:rPr>
          <w:rFonts w:ascii="Times New Roman" w:hAnsi="Times New Roman" w:cs="Times New Roman"/>
          <w:i/>
        </w:rPr>
        <w:t>Table 2 showed widespread pesticide use among the 181 farmers. Bio-pesticides and fungicides were most commonly used for tomatoes and garden eggs, respectively. All farmers applied pesticides by spraying. Most never read labels (91.7%) or used protective equipment (66.3%). Despite low formal training (15.3%), awareness of pesticide health risks was high (97.8%).</w:t>
      </w:r>
    </w:p>
    <w:p w:rsidR="00813C0E" w:rsidRPr="001A1997" w:rsidRDefault="00813C0E" w:rsidP="001A1997">
      <w:pPr>
        <w:pStyle w:val="BodyText"/>
        <w:rPr>
          <w:rFonts w:ascii="Times New Roman" w:hAnsi="Times New Roman" w:cs="Times New Roman"/>
          <w:sz w:val="22"/>
        </w:rPr>
      </w:pPr>
    </w:p>
    <w:p w:rsidR="00813C0E" w:rsidRPr="001A1997" w:rsidRDefault="00813C0E" w:rsidP="001A1997">
      <w:pPr>
        <w:pStyle w:val="BodyText"/>
        <w:rPr>
          <w:rFonts w:ascii="Times New Roman" w:hAnsi="Times New Roman" w:cs="Times New Roman"/>
          <w:sz w:val="22"/>
        </w:rPr>
      </w:pPr>
    </w:p>
    <w:p w:rsidR="00813C0E" w:rsidRPr="001A1997" w:rsidRDefault="00A54434" w:rsidP="001A1997">
      <w:pPr>
        <w:pStyle w:val="BodyText"/>
        <w:rPr>
          <w:rFonts w:ascii="Times New Roman" w:hAnsi="Times New Roman" w:cs="Times New Roman"/>
          <w:b/>
        </w:rPr>
      </w:pPr>
      <w:r w:rsidRPr="001A1997">
        <w:rPr>
          <w:rFonts w:ascii="Times New Roman" w:hAnsi="Times New Roman" w:cs="Times New Roman"/>
          <w:b/>
        </w:rPr>
        <w:t>Table 3</w:t>
      </w:r>
      <w:r w:rsidR="00813C0E" w:rsidRPr="001A1997">
        <w:rPr>
          <w:rFonts w:ascii="Times New Roman" w:hAnsi="Times New Roman" w:cs="Times New Roman"/>
          <w:b/>
        </w:rPr>
        <w:t xml:space="preserve">: Shows the post-harvest handling and chemical use by distributors and </w:t>
      </w:r>
      <w:r w:rsidR="00813C0E" w:rsidRPr="001A1997">
        <w:rPr>
          <w:rFonts w:ascii="Times New Roman" w:hAnsi="Times New Roman" w:cs="Times New Roman"/>
          <w:b/>
          <w:spacing w:val="-2"/>
        </w:rPr>
        <w:t>retailers</w:t>
      </w:r>
    </w:p>
    <w:p w:rsidR="00813C0E" w:rsidRPr="001A1997" w:rsidRDefault="00813C0E" w:rsidP="001A1997">
      <w:pPr>
        <w:pStyle w:val="BodyText"/>
        <w:spacing w:before="9"/>
        <w:rPr>
          <w:rFonts w:ascii="Times New Roman" w:hAnsi="Times New Roman" w:cs="Times New Roman"/>
          <w:b/>
          <w:sz w:val="17"/>
        </w:rPr>
      </w:pPr>
    </w:p>
    <w:tbl>
      <w:tblPr>
        <w:tblStyle w:val="TableGrid"/>
        <w:tblW w:w="9805" w:type="dxa"/>
        <w:jc w:val="center"/>
        <w:tblLayout w:type="fixed"/>
        <w:tblLook w:val="04A0" w:firstRow="1" w:lastRow="0" w:firstColumn="1" w:lastColumn="0" w:noHBand="0" w:noVBand="1"/>
      </w:tblPr>
      <w:tblGrid>
        <w:gridCol w:w="3235"/>
        <w:gridCol w:w="2430"/>
        <w:gridCol w:w="2430"/>
        <w:gridCol w:w="1710"/>
      </w:tblGrid>
      <w:tr w:rsidR="007945AC" w:rsidRPr="001A1997" w:rsidTr="008D12CD">
        <w:trPr>
          <w:trHeight w:val="561"/>
          <w:jc w:val="center"/>
        </w:trPr>
        <w:tc>
          <w:tcPr>
            <w:tcW w:w="5665" w:type="dxa"/>
            <w:gridSpan w:val="2"/>
            <w:vAlign w:val="center"/>
          </w:tcPr>
          <w:p w:rsidR="007945AC" w:rsidRPr="001A1997" w:rsidRDefault="007945AC" w:rsidP="008D12CD">
            <w:pPr>
              <w:pStyle w:val="TableParagraph"/>
              <w:jc w:val="center"/>
            </w:pPr>
            <w:r w:rsidRPr="001A1997">
              <w:rPr>
                <w:b/>
                <w:spacing w:val="-2"/>
              </w:rPr>
              <w:t>Variable</w:t>
            </w:r>
          </w:p>
        </w:tc>
        <w:tc>
          <w:tcPr>
            <w:tcW w:w="2430" w:type="dxa"/>
            <w:vAlign w:val="center"/>
          </w:tcPr>
          <w:p w:rsidR="007945AC" w:rsidRPr="001A1997" w:rsidRDefault="007945AC" w:rsidP="001A1997">
            <w:pPr>
              <w:pStyle w:val="TableParagraph"/>
              <w:spacing w:before="1"/>
              <w:ind w:left="538"/>
              <w:rPr>
                <w:b/>
              </w:rPr>
            </w:pPr>
            <w:r w:rsidRPr="001A1997">
              <w:rPr>
                <w:b/>
                <w:spacing w:val="-2"/>
              </w:rPr>
              <w:t>Frequency (n=181)</w:t>
            </w:r>
          </w:p>
        </w:tc>
        <w:tc>
          <w:tcPr>
            <w:tcW w:w="1710" w:type="dxa"/>
            <w:vAlign w:val="center"/>
          </w:tcPr>
          <w:p w:rsidR="007945AC" w:rsidRPr="001A1997" w:rsidRDefault="007945AC" w:rsidP="001A1997">
            <w:pPr>
              <w:pStyle w:val="TableParagraph"/>
              <w:spacing w:before="1"/>
              <w:ind w:left="140"/>
              <w:rPr>
                <w:b/>
              </w:rPr>
            </w:pPr>
            <w:r w:rsidRPr="001A1997">
              <w:rPr>
                <w:b/>
              </w:rPr>
              <w:t>Percentage</w:t>
            </w:r>
            <w:r w:rsidRPr="001A1997">
              <w:rPr>
                <w:b/>
                <w:spacing w:val="-8"/>
              </w:rPr>
              <w:t xml:space="preserve"> </w:t>
            </w:r>
            <w:r w:rsidRPr="001A1997">
              <w:rPr>
                <w:b/>
                <w:spacing w:val="-5"/>
              </w:rPr>
              <w:t>(%)</w:t>
            </w:r>
          </w:p>
        </w:tc>
      </w:tr>
      <w:tr w:rsidR="00DB1F06" w:rsidRPr="001A1997" w:rsidTr="008D12CD">
        <w:trPr>
          <w:trHeight w:val="432"/>
          <w:jc w:val="center"/>
        </w:trPr>
        <w:tc>
          <w:tcPr>
            <w:tcW w:w="3235" w:type="dxa"/>
            <w:vMerge w:val="restart"/>
            <w:vAlign w:val="center"/>
          </w:tcPr>
          <w:p w:rsidR="00DB1F06" w:rsidRPr="001A1997" w:rsidRDefault="00DB1F06" w:rsidP="001A1997">
            <w:pPr>
              <w:pStyle w:val="TableParagraph"/>
              <w:ind w:left="110" w:right="64" w:firstLine="62"/>
            </w:pPr>
            <w:r w:rsidRPr="001A1997">
              <w:t>Do</w:t>
            </w:r>
            <w:r w:rsidRPr="001A1997">
              <w:rPr>
                <w:spacing w:val="-10"/>
              </w:rPr>
              <w:t xml:space="preserve"> </w:t>
            </w:r>
            <w:r w:rsidRPr="001A1997">
              <w:t>you</w:t>
            </w:r>
            <w:r w:rsidRPr="001A1997">
              <w:rPr>
                <w:spacing w:val="-8"/>
              </w:rPr>
              <w:t xml:space="preserve"> </w:t>
            </w:r>
            <w:r w:rsidRPr="001A1997">
              <w:t>apply</w:t>
            </w:r>
            <w:r w:rsidRPr="001A1997">
              <w:rPr>
                <w:spacing w:val="-15"/>
              </w:rPr>
              <w:t xml:space="preserve"> </w:t>
            </w:r>
            <w:r w:rsidRPr="001A1997">
              <w:t>any</w:t>
            </w:r>
            <w:r w:rsidRPr="001A1997">
              <w:rPr>
                <w:spacing w:val="-12"/>
              </w:rPr>
              <w:t xml:space="preserve"> </w:t>
            </w:r>
            <w:r w:rsidRPr="001A1997">
              <w:t>chemical substances to tomatoes or garden</w:t>
            </w:r>
            <w:r w:rsidRPr="001A1997">
              <w:rPr>
                <w:spacing w:val="-3"/>
              </w:rPr>
              <w:t xml:space="preserve"> </w:t>
            </w:r>
            <w:r w:rsidRPr="001A1997">
              <w:t>eggs after harvest to preserve freshness or</w:t>
            </w:r>
          </w:p>
          <w:p w:rsidR="00DB1F06" w:rsidRPr="001A1997" w:rsidRDefault="00DB1F06" w:rsidP="001A1997">
            <w:pPr>
              <w:pStyle w:val="TableParagraph"/>
              <w:spacing w:before="1"/>
              <w:ind w:left="172"/>
              <w:rPr>
                <w:b/>
                <w:spacing w:val="-2"/>
              </w:rPr>
            </w:pPr>
            <w:r w:rsidRPr="001A1997">
              <w:rPr>
                <w:spacing w:val="-2"/>
              </w:rPr>
              <w:t>appearance?</w:t>
            </w:r>
          </w:p>
        </w:tc>
        <w:tc>
          <w:tcPr>
            <w:tcW w:w="2430" w:type="dxa"/>
            <w:vAlign w:val="center"/>
          </w:tcPr>
          <w:p w:rsidR="00DB1F06" w:rsidRPr="001A1997" w:rsidRDefault="00DB1F06" w:rsidP="001A1997">
            <w:pPr>
              <w:pStyle w:val="TableParagraph"/>
            </w:pPr>
            <w:r w:rsidRPr="001A1997">
              <w:t>Yes</w:t>
            </w:r>
          </w:p>
        </w:tc>
        <w:tc>
          <w:tcPr>
            <w:tcW w:w="2430" w:type="dxa"/>
            <w:vAlign w:val="center"/>
          </w:tcPr>
          <w:p w:rsidR="00DB1F06" w:rsidRPr="001A1997" w:rsidRDefault="00DB1F06" w:rsidP="001A1997">
            <w:pPr>
              <w:pStyle w:val="TableParagraph"/>
              <w:spacing w:before="1"/>
              <w:ind w:left="538"/>
              <w:rPr>
                <w:b/>
                <w:spacing w:val="-2"/>
              </w:rPr>
            </w:pPr>
            <w:r w:rsidRPr="001A1997">
              <w:rPr>
                <w:b/>
                <w:spacing w:val="-2"/>
              </w:rPr>
              <w:t>50</w:t>
            </w:r>
          </w:p>
        </w:tc>
        <w:tc>
          <w:tcPr>
            <w:tcW w:w="1710" w:type="dxa"/>
            <w:vAlign w:val="center"/>
          </w:tcPr>
          <w:p w:rsidR="00DB1F06" w:rsidRPr="001A1997" w:rsidRDefault="00DB1F06" w:rsidP="001A1997">
            <w:pPr>
              <w:pStyle w:val="TableParagraph"/>
              <w:spacing w:before="1"/>
              <w:ind w:left="140"/>
              <w:rPr>
                <w:b/>
              </w:rPr>
            </w:pPr>
            <w:r w:rsidRPr="001A1997">
              <w:rPr>
                <w:b/>
              </w:rPr>
              <w:t>27.6</w:t>
            </w:r>
          </w:p>
        </w:tc>
      </w:tr>
      <w:tr w:rsidR="00DB1F06" w:rsidRPr="001A1997" w:rsidTr="008D12CD">
        <w:trPr>
          <w:trHeight w:val="432"/>
          <w:jc w:val="center"/>
        </w:trPr>
        <w:tc>
          <w:tcPr>
            <w:tcW w:w="3235" w:type="dxa"/>
            <w:vMerge/>
            <w:vAlign w:val="center"/>
          </w:tcPr>
          <w:p w:rsidR="00DB1F06" w:rsidRPr="001A1997" w:rsidRDefault="00DB1F06" w:rsidP="001A1997">
            <w:pPr>
              <w:pStyle w:val="TableParagraph"/>
              <w:spacing w:before="1"/>
              <w:ind w:left="172"/>
              <w:rPr>
                <w:b/>
                <w:spacing w:val="-2"/>
              </w:rPr>
            </w:pPr>
          </w:p>
        </w:tc>
        <w:tc>
          <w:tcPr>
            <w:tcW w:w="2430" w:type="dxa"/>
            <w:vAlign w:val="center"/>
          </w:tcPr>
          <w:p w:rsidR="00DB1F06" w:rsidRPr="001A1997" w:rsidRDefault="00DB1F06" w:rsidP="001A1997">
            <w:pPr>
              <w:pStyle w:val="TableParagraph"/>
            </w:pPr>
            <w:r w:rsidRPr="001A1997">
              <w:t>No</w:t>
            </w:r>
          </w:p>
        </w:tc>
        <w:tc>
          <w:tcPr>
            <w:tcW w:w="2430" w:type="dxa"/>
            <w:vAlign w:val="center"/>
          </w:tcPr>
          <w:p w:rsidR="00DB1F06" w:rsidRPr="001A1997" w:rsidRDefault="00DB1F06" w:rsidP="001A1997">
            <w:pPr>
              <w:pStyle w:val="TableParagraph"/>
              <w:spacing w:before="1"/>
              <w:ind w:left="538"/>
              <w:rPr>
                <w:b/>
                <w:spacing w:val="-2"/>
              </w:rPr>
            </w:pPr>
            <w:r w:rsidRPr="001A1997">
              <w:rPr>
                <w:b/>
                <w:spacing w:val="-2"/>
              </w:rPr>
              <w:t>131</w:t>
            </w:r>
          </w:p>
        </w:tc>
        <w:tc>
          <w:tcPr>
            <w:tcW w:w="1710" w:type="dxa"/>
            <w:vAlign w:val="center"/>
          </w:tcPr>
          <w:p w:rsidR="00DB1F06" w:rsidRPr="001A1997" w:rsidRDefault="00DB1F06" w:rsidP="001A1997">
            <w:pPr>
              <w:pStyle w:val="TableParagraph"/>
              <w:spacing w:before="1"/>
              <w:ind w:left="140"/>
              <w:rPr>
                <w:b/>
              </w:rPr>
            </w:pPr>
            <w:r w:rsidRPr="001A1997">
              <w:rPr>
                <w:b/>
              </w:rPr>
              <w:t>72.4</w:t>
            </w:r>
          </w:p>
        </w:tc>
      </w:tr>
      <w:tr w:rsidR="00DB1F06" w:rsidRPr="001A1997" w:rsidTr="008D12CD">
        <w:trPr>
          <w:trHeight w:val="432"/>
          <w:jc w:val="center"/>
        </w:trPr>
        <w:tc>
          <w:tcPr>
            <w:tcW w:w="3235" w:type="dxa"/>
            <w:vMerge/>
            <w:vAlign w:val="center"/>
          </w:tcPr>
          <w:p w:rsidR="00DB1F06" w:rsidRPr="001A1997" w:rsidRDefault="00DB1F06" w:rsidP="001A1997">
            <w:pPr>
              <w:pStyle w:val="TableParagraph"/>
              <w:spacing w:before="1"/>
              <w:ind w:left="172"/>
              <w:rPr>
                <w:b/>
                <w:spacing w:val="-2"/>
              </w:rPr>
            </w:pPr>
          </w:p>
        </w:tc>
        <w:tc>
          <w:tcPr>
            <w:tcW w:w="2430" w:type="dxa"/>
            <w:vAlign w:val="center"/>
          </w:tcPr>
          <w:p w:rsidR="00DB1F06" w:rsidRPr="001A1997" w:rsidRDefault="00DB1F06" w:rsidP="001A1997">
            <w:pPr>
              <w:pStyle w:val="TableParagraph"/>
            </w:pPr>
            <w:r w:rsidRPr="001A1997">
              <w:t>Total</w:t>
            </w:r>
          </w:p>
        </w:tc>
        <w:tc>
          <w:tcPr>
            <w:tcW w:w="2430" w:type="dxa"/>
            <w:vAlign w:val="center"/>
          </w:tcPr>
          <w:p w:rsidR="00DB1F06" w:rsidRPr="001A1997" w:rsidRDefault="00DB1F06" w:rsidP="001A1997">
            <w:pPr>
              <w:pStyle w:val="TableParagraph"/>
              <w:spacing w:before="1"/>
              <w:ind w:left="538"/>
              <w:rPr>
                <w:b/>
                <w:spacing w:val="-2"/>
              </w:rPr>
            </w:pPr>
            <w:r w:rsidRPr="001A1997">
              <w:rPr>
                <w:b/>
                <w:spacing w:val="-2"/>
              </w:rPr>
              <w:t>181</w:t>
            </w:r>
          </w:p>
        </w:tc>
        <w:tc>
          <w:tcPr>
            <w:tcW w:w="1710" w:type="dxa"/>
            <w:vAlign w:val="center"/>
          </w:tcPr>
          <w:p w:rsidR="00DB1F06" w:rsidRPr="001A1997" w:rsidRDefault="00DB1F06" w:rsidP="001A1997">
            <w:pPr>
              <w:pStyle w:val="TableParagraph"/>
              <w:spacing w:before="1"/>
              <w:ind w:left="140"/>
              <w:rPr>
                <w:b/>
              </w:rPr>
            </w:pPr>
            <w:r w:rsidRPr="001A1997">
              <w:rPr>
                <w:b/>
              </w:rPr>
              <w:t>100</w:t>
            </w:r>
          </w:p>
        </w:tc>
      </w:tr>
      <w:tr w:rsidR="00D22CA7" w:rsidRPr="001A1997" w:rsidTr="008D12CD">
        <w:trPr>
          <w:trHeight w:val="432"/>
          <w:jc w:val="center"/>
        </w:trPr>
        <w:tc>
          <w:tcPr>
            <w:tcW w:w="3235" w:type="dxa"/>
            <w:vMerge w:val="restart"/>
            <w:vAlign w:val="center"/>
          </w:tcPr>
          <w:p w:rsidR="00D22CA7" w:rsidRPr="001A1997" w:rsidRDefault="00D22CA7" w:rsidP="001A1997">
            <w:pPr>
              <w:pStyle w:val="TableParagraph"/>
              <w:spacing w:line="256" w:lineRule="exact"/>
              <w:ind w:left="172"/>
            </w:pPr>
            <w:r w:rsidRPr="001A1997">
              <w:t>If</w:t>
            </w:r>
            <w:r w:rsidRPr="001A1997">
              <w:rPr>
                <w:spacing w:val="-5"/>
              </w:rPr>
              <w:t xml:space="preserve"> </w:t>
            </w:r>
            <w:r w:rsidRPr="001A1997">
              <w:t>yes, specify</w:t>
            </w:r>
            <w:r w:rsidRPr="001A1997">
              <w:rPr>
                <w:spacing w:val="-6"/>
              </w:rPr>
              <w:t xml:space="preserve"> </w:t>
            </w:r>
            <w:r w:rsidRPr="001A1997">
              <w:t>the</w:t>
            </w:r>
            <w:r w:rsidRPr="001A1997">
              <w:rPr>
                <w:spacing w:val="-2"/>
              </w:rPr>
              <w:t xml:space="preserve"> substance(s)</w:t>
            </w:r>
          </w:p>
          <w:p w:rsidR="00D22CA7" w:rsidRPr="001A1997" w:rsidRDefault="00D22CA7" w:rsidP="001A1997">
            <w:pPr>
              <w:pStyle w:val="TableParagraph"/>
              <w:spacing w:line="256" w:lineRule="exact"/>
              <w:ind w:left="110"/>
            </w:pPr>
            <w:r w:rsidRPr="001A1997">
              <w:rPr>
                <w:spacing w:val="-4"/>
              </w:rPr>
              <w:t>Used.</w:t>
            </w:r>
          </w:p>
        </w:tc>
        <w:tc>
          <w:tcPr>
            <w:tcW w:w="6570" w:type="dxa"/>
            <w:gridSpan w:val="3"/>
            <w:vAlign w:val="center"/>
          </w:tcPr>
          <w:p w:rsidR="00D22CA7" w:rsidRPr="001A1997" w:rsidRDefault="00D22CA7" w:rsidP="001A1997">
            <w:pPr>
              <w:pStyle w:val="TableParagraph"/>
              <w:spacing w:before="1"/>
              <w:ind w:left="140"/>
              <w:rPr>
                <w:b/>
              </w:rPr>
            </w:pPr>
            <w:r w:rsidRPr="001A1997">
              <w:rPr>
                <w:b/>
              </w:rPr>
              <w:t>Garden eggs:</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10"/>
            </w:pPr>
          </w:p>
        </w:tc>
        <w:tc>
          <w:tcPr>
            <w:tcW w:w="2430" w:type="dxa"/>
            <w:vAlign w:val="center"/>
          </w:tcPr>
          <w:p w:rsidR="00C872FB" w:rsidRPr="001A1997" w:rsidRDefault="00C872FB" w:rsidP="001A1997">
            <w:pPr>
              <w:pStyle w:val="TableParagraph"/>
              <w:rPr>
                <w:b/>
              </w:rPr>
            </w:pPr>
            <w:r w:rsidRPr="001A1997">
              <w:rPr>
                <w:spacing w:val="-2"/>
              </w:rPr>
              <w:t>Gibberellic</w:t>
            </w:r>
            <w:r w:rsidRPr="001A1997">
              <w:rPr>
                <w:spacing w:val="-13"/>
              </w:rPr>
              <w:t xml:space="preserve"> </w:t>
            </w:r>
            <w:r w:rsidRPr="001A1997">
              <w:rPr>
                <w:spacing w:val="-2"/>
              </w:rPr>
              <w:t>acid</w:t>
            </w:r>
          </w:p>
        </w:tc>
        <w:tc>
          <w:tcPr>
            <w:tcW w:w="2430" w:type="dxa"/>
            <w:vAlign w:val="center"/>
          </w:tcPr>
          <w:p w:rsidR="00C872FB" w:rsidRPr="001A1997" w:rsidRDefault="00C872FB" w:rsidP="001A1997">
            <w:pPr>
              <w:pStyle w:val="TableParagraph"/>
              <w:spacing w:line="256" w:lineRule="exact"/>
              <w:ind w:left="600"/>
            </w:pPr>
            <w:r w:rsidRPr="001A1997">
              <w:rPr>
                <w:spacing w:val="-10"/>
              </w:rPr>
              <w:t>2</w:t>
            </w:r>
          </w:p>
        </w:tc>
        <w:tc>
          <w:tcPr>
            <w:tcW w:w="1710" w:type="dxa"/>
            <w:vAlign w:val="center"/>
          </w:tcPr>
          <w:p w:rsidR="00C872FB" w:rsidRPr="001A1997" w:rsidRDefault="00C872FB" w:rsidP="001A1997">
            <w:pPr>
              <w:pStyle w:val="TableParagraph"/>
              <w:spacing w:line="256" w:lineRule="exact"/>
              <w:ind w:left="202"/>
            </w:pPr>
            <w:r w:rsidRPr="001A1997">
              <w:rPr>
                <w:spacing w:val="-5"/>
              </w:rPr>
              <w:t>1.1</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BodyText"/>
              <w:rPr>
                <w:rFonts w:ascii="Times New Roman" w:hAnsi="Times New Roman" w:cs="Times New Roman"/>
                <w:b/>
                <w:sz w:val="22"/>
                <w:szCs w:val="22"/>
              </w:rPr>
            </w:pPr>
            <w:r w:rsidRPr="001A1997">
              <w:rPr>
                <w:rFonts w:ascii="Times New Roman" w:hAnsi="Times New Roman" w:cs="Times New Roman"/>
                <w:sz w:val="22"/>
                <w:szCs w:val="22"/>
              </w:rPr>
              <w:t>Copper based</w:t>
            </w:r>
            <w:r w:rsidRPr="001A1997">
              <w:rPr>
                <w:rFonts w:ascii="Times New Roman" w:hAnsi="Times New Roman" w:cs="Times New Roman"/>
                <w:spacing w:val="-15"/>
                <w:sz w:val="22"/>
                <w:szCs w:val="22"/>
              </w:rPr>
              <w:t xml:space="preserve"> </w:t>
            </w:r>
            <w:r w:rsidRPr="001A1997">
              <w:rPr>
                <w:rFonts w:ascii="Times New Roman" w:hAnsi="Times New Roman" w:cs="Times New Roman"/>
                <w:sz w:val="22"/>
                <w:szCs w:val="22"/>
              </w:rPr>
              <w:t>pesticide</w:t>
            </w:r>
          </w:p>
        </w:tc>
        <w:tc>
          <w:tcPr>
            <w:tcW w:w="2430" w:type="dxa"/>
            <w:vAlign w:val="center"/>
          </w:tcPr>
          <w:p w:rsidR="00C872FB" w:rsidRPr="001A1997" w:rsidRDefault="00C872FB" w:rsidP="001A1997">
            <w:pPr>
              <w:pStyle w:val="TableParagraph"/>
              <w:spacing w:line="270" w:lineRule="exact"/>
              <w:ind w:left="600"/>
            </w:pPr>
            <w:r w:rsidRPr="001A1997">
              <w:rPr>
                <w:spacing w:val="-10"/>
              </w:rPr>
              <w:t>6</w:t>
            </w:r>
          </w:p>
        </w:tc>
        <w:tc>
          <w:tcPr>
            <w:tcW w:w="1710" w:type="dxa"/>
            <w:vAlign w:val="center"/>
          </w:tcPr>
          <w:p w:rsidR="00C872FB" w:rsidRPr="001A1997" w:rsidRDefault="00C872FB" w:rsidP="001A1997">
            <w:pPr>
              <w:pStyle w:val="TableParagraph"/>
              <w:spacing w:line="270" w:lineRule="exact"/>
              <w:ind w:left="202"/>
            </w:pPr>
            <w:r w:rsidRPr="001A1997">
              <w:rPr>
                <w:spacing w:val="-5"/>
              </w:rPr>
              <w:t>3.3</w:t>
            </w:r>
          </w:p>
        </w:tc>
      </w:tr>
      <w:tr w:rsidR="00D22CA7" w:rsidRPr="001A1997" w:rsidTr="008D12CD">
        <w:trPr>
          <w:trHeight w:val="432"/>
          <w:jc w:val="center"/>
        </w:trPr>
        <w:tc>
          <w:tcPr>
            <w:tcW w:w="3235" w:type="dxa"/>
            <w:vMerge/>
            <w:vAlign w:val="center"/>
          </w:tcPr>
          <w:p w:rsidR="00D22CA7" w:rsidRPr="001A1997" w:rsidRDefault="00D22CA7" w:rsidP="001A1997">
            <w:pPr>
              <w:pStyle w:val="TableParagraph"/>
              <w:spacing w:line="256" w:lineRule="exact"/>
              <w:ind w:left="172"/>
            </w:pPr>
          </w:p>
        </w:tc>
        <w:tc>
          <w:tcPr>
            <w:tcW w:w="6570" w:type="dxa"/>
            <w:gridSpan w:val="3"/>
            <w:vAlign w:val="center"/>
          </w:tcPr>
          <w:p w:rsidR="00D22CA7" w:rsidRPr="001A1997" w:rsidRDefault="00D22CA7" w:rsidP="001A1997">
            <w:pPr>
              <w:pStyle w:val="TableParagraph"/>
              <w:spacing w:before="1"/>
              <w:ind w:left="140"/>
              <w:rPr>
                <w:b/>
              </w:rPr>
            </w:pPr>
            <w:r w:rsidRPr="001A1997">
              <w:rPr>
                <w:b/>
                <w:spacing w:val="-2"/>
              </w:rPr>
              <w:t>Tomatoes:</w:t>
            </w:r>
          </w:p>
        </w:tc>
      </w:tr>
      <w:tr w:rsidR="00C872FB" w:rsidRPr="001A1997" w:rsidTr="008D12CD">
        <w:trPr>
          <w:trHeight w:val="404"/>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spacing w:before="4"/>
              <w:ind w:left="152" w:right="1017" w:firstLine="62"/>
            </w:pPr>
            <w:r w:rsidRPr="001A1997">
              <w:rPr>
                <w:spacing w:val="-2"/>
              </w:rPr>
              <w:t>Fungicide</w:t>
            </w:r>
          </w:p>
        </w:tc>
        <w:tc>
          <w:tcPr>
            <w:tcW w:w="2430" w:type="dxa"/>
            <w:vAlign w:val="center"/>
          </w:tcPr>
          <w:p w:rsidR="00C872FB" w:rsidRPr="001A1997" w:rsidRDefault="00C872FB" w:rsidP="001A1997">
            <w:pPr>
              <w:pStyle w:val="TableParagraph"/>
              <w:spacing w:before="272" w:line="260" w:lineRule="exact"/>
              <w:ind w:left="600"/>
            </w:pPr>
            <w:r w:rsidRPr="001A1997">
              <w:rPr>
                <w:spacing w:val="-10"/>
              </w:rPr>
              <w:t>2</w:t>
            </w:r>
          </w:p>
        </w:tc>
        <w:tc>
          <w:tcPr>
            <w:tcW w:w="1710" w:type="dxa"/>
            <w:vAlign w:val="center"/>
          </w:tcPr>
          <w:p w:rsidR="00C872FB" w:rsidRPr="001A1997" w:rsidRDefault="00C872FB" w:rsidP="001A1997">
            <w:pPr>
              <w:pStyle w:val="TableParagraph"/>
              <w:spacing w:before="272" w:line="260" w:lineRule="exact"/>
              <w:ind w:left="202"/>
            </w:pPr>
            <w:r w:rsidRPr="001A1997">
              <w:rPr>
                <w:spacing w:val="-5"/>
              </w:rPr>
              <w:t>1.1</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rPr>
                <w:b/>
              </w:rPr>
            </w:pPr>
            <w:r w:rsidRPr="001A1997">
              <w:t>Ethylene</w:t>
            </w:r>
            <w:r w:rsidRPr="001A1997">
              <w:rPr>
                <w:spacing w:val="-15"/>
              </w:rPr>
              <w:t xml:space="preserve"> </w:t>
            </w:r>
            <w:r w:rsidRPr="001A1997">
              <w:t>inhibitors</w:t>
            </w:r>
          </w:p>
        </w:tc>
        <w:tc>
          <w:tcPr>
            <w:tcW w:w="2430" w:type="dxa"/>
            <w:vAlign w:val="center"/>
          </w:tcPr>
          <w:p w:rsidR="00C872FB" w:rsidRPr="001A1997" w:rsidRDefault="00C872FB" w:rsidP="001A1997">
            <w:pPr>
              <w:pStyle w:val="TableParagraph"/>
              <w:spacing w:line="256" w:lineRule="exact"/>
              <w:ind w:left="600"/>
            </w:pPr>
            <w:r w:rsidRPr="001A1997">
              <w:rPr>
                <w:spacing w:val="-10"/>
              </w:rPr>
              <w:t>2</w:t>
            </w:r>
          </w:p>
        </w:tc>
        <w:tc>
          <w:tcPr>
            <w:tcW w:w="1710" w:type="dxa"/>
            <w:vAlign w:val="center"/>
          </w:tcPr>
          <w:p w:rsidR="00C872FB" w:rsidRPr="001A1997" w:rsidRDefault="00C872FB" w:rsidP="001A1997">
            <w:pPr>
              <w:pStyle w:val="TableParagraph"/>
              <w:spacing w:line="256" w:lineRule="exact"/>
              <w:ind w:left="202"/>
            </w:pPr>
            <w:r w:rsidRPr="001A1997">
              <w:rPr>
                <w:spacing w:val="-5"/>
              </w:rPr>
              <w:t>1.1</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rPr>
                <w:b/>
              </w:rPr>
            </w:pPr>
            <w:r w:rsidRPr="001A1997">
              <w:t>Calcium chloride</w:t>
            </w:r>
          </w:p>
        </w:tc>
        <w:tc>
          <w:tcPr>
            <w:tcW w:w="2430" w:type="dxa"/>
            <w:vAlign w:val="center"/>
          </w:tcPr>
          <w:p w:rsidR="00C872FB" w:rsidRPr="001A1997" w:rsidRDefault="00C872FB" w:rsidP="001A1997">
            <w:pPr>
              <w:pStyle w:val="TableParagraph"/>
              <w:spacing w:line="256" w:lineRule="exact"/>
              <w:ind w:left="600"/>
            </w:pPr>
            <w:r w:rsidRPr="001A1997">
              <w:rPr>
                <w:spacing w:val="-10"/>
              </w:rPr>
              <w:t>5</w:t>
            </w:r>
          </w:p>
        </w:tc>
        <w:tc>
          <w:tcPr>
            <w:tcW w:w="1710" w:type="dxa"/>
            <w:vAlign w:val="center"/>
          </w:tcPr>
          <w:p w:rsidR="00C872FB" w:rsidRPr="001A1997" w:rsidRDefault="00C872FB" w:rsidP="001A1997">
            <w:pPr>
              <w:pStyle w:val="TableParagraph"/>
              <w:spacing w:line="256" w:lineRule="exact"/>
              <w:ind w:left="202"/>
            </w:pPr>
            <w:r w:rsidRPr="001A1997">
              <w:rPr>
                <w:spacing w:val="-5"/>
              </w:rPr>
              <w:t>2.8</w:t>
            </w:r>
          </w:p>
        </w:tc>
      </w:tr>
      <w:tr w:rsidR="00C872FB" w:rsidRPr="001A1997" w:rsidTr="008D12CD">
        <w:trPr>
          <w:trHeight w:val="432"/>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pStyle w:val="TableParagraph"/>
              <w:rPr>
                <w:b/>
              </w:rPr>
            </w:pPr>
            <w:r w:rsidRPr="001A1997">
              <w:t>Wax coating</w:t>
            </w:r>
          </w:p>
        </w:tc>
        <w:tc>
          <w:tcPr>
            <w:tcW w:w="2430" w:type="dxa"/>
            <w:vAlign w:val="center"/>
          </w:tcPr>
          <w:p w:rsidR="00C872FB" w:rsidRPr="001A1997" w:rsidRDefault="00C872FB" w:rsidP="001A1997">
            <w:pPr>
              <w:pStyle w:val="TableParagraph"/>
              <w:spacing w:line="270" w:lineRule="exact"/>
              <w:ind w:left="600"/>
            </w:pPr>
            <w:r w:rsidRPr="001A1997">
              <w:rPr>
                <w:spacing w:val="-10"/>
              </w:rPr>
              <w:t>4</w:t>
            </w:r>
          </w:p>
        </w:tc>
        <w:tc>
          <w:tcPr>
            <w:tcW w:w="1710" w:type="dxa"/>
            <w:vAlign w:val="center"/>
          </w:tcPr>
          <w:p w:rsidR="00C872FB" w:rsidRPr="001A1997" w:rsidRDefault="00C872FB" w:rsidP="001A1997">
            <w:pPr>
              <w:pStyle w:val="TableParagraph"/>
              <w:spacing w:line="270" w:lineRule="exact"/>
              <w:ind w:left="202"/>
            </w:pPr>
            <w:r w:rsidRPr="001A1997">
              <w:rPr>
                <w:spacing w:val="-5"/>
              </w:rPr>
              <w:t>2.2</w:t>
            </w:r>
          </w:p>
        </w:tc>
      </w:tr>
      <w:tr w:rsidR="00C872FB" w:rsidRPr="001A1997" w:rsidTr="008D12CD">
        <w:trPr>
          <w:trHeight w:val="415"/>
          <w:jc w:val="center"/>
        </w:trPr>
        <w:tc>
          <w:tcPr>
            <w:tcW w:w="3235" w:type="dxa"/>
            <w:vMerge w:val="restart"/>
            <w:vAlign w:val="center"/>
          </w:tcPr>
          <w:p w:rsidR="00C872FB" w:rsidRPr="001A1997" w:rsidRDefault="00C872FB" w:rsidP="001A1997">
            <w:pPr>
              <w:pStyle w:val="TableParagraph"/>
              <w:spacing w:before="133" w:line="263" w:lineRule="exact"/>
              <w:ind w:left="172"/>
            </w:pPr>
            <w:r w:rsidRPr="001A1997">
              <w:t>What is</w:t>
            </w:r>
            <w:r w:rsidRPr="001A1997">
              <w:rPr>
                <w:spacing w:val="-3"/>
              </w:rPr>
              <w:t xml:space="preserve"> </w:t>
            </w:r>
            <w:r w:rsidRPr="001A1997">
              <w:t>the</w:t>
            </w:r>
            <w:r w:rsidRPr="001A1997">
              <w:rPr>
                <w:spacing w:val="-3"/>
              </w:rPr>
              <w:t xml:space="preserve"> </w:t>
            </w:r>
            <w:r w:rsidRPr="001A1997">
              <w:t>purpose</w:t>
            </w:r>
            <w:r w:rsidRPr="001A1997">
              <w:rPr>
                <w:spacing w:val="-7"/>
              </w:rPr>
              <w:t xml:space="preserve"> </w:t>
            </w:r>
            <w:r w:rsidRPr="001A1997">
              <w:rPr>
                <w:spacing w:val="-5"/>
              </w:rPr>
              <w:t>of</w:t>
            </w:r>
          </w:p>
          <w:p w:rsidR="00C872FB" w:rsidRPr="001A1997" w:rsidRDefault="00C872FB" w:rsidP="001A1997">
            <w:pPr>
              <w:pStyle w:val="TableParagraph"/>
              <w:spacing w:line="256" w:lineRule="exact"/>
              <w:ind w:left="110"/>
            </w:pPr>
            <w:r w:rsidRPr="001A1997">
              <w:rPr>
                <w:spacing w:val="-2"/>
              </w:rPr>
              <w:t>chemical</w:t>
            </w:r>
          </w:p>
          <w:p w:rsidR="00C872FB" w:rsidRPr="001A1997" w:rsidRDefault="00C872FB" w:rsidP="001A1997">
            <w:pPr>
              <w:pStyle w:val="TableParagraph"/>
              <w:spacing w:line="256" w:lineRule="exact"/>
              <w:ind w:left="172"/>
            </w:pPr>
            <w:r w:rsidRPr="001A1997">
              <w:t>use?</w:t>
            </w:r>
            <w:r w:rsidRPr="001A1997">
              <w:rPr>
                <w:spacing w:val="-6"/>
              </w:rPr>
              <w:t xml:space="preserve"> </w:t>
            </w:r>
            <w:r w:rsidRPr="001A1997">
              <w:t>(tick all</w:t>
            </w:r>
            <w:r w:rsidRPr="001A1997">
              <w:rPr>
                <w:spacing w:val="-9"/>
              </w:rPr>
              <w:t xml:space="preserve"> </w:t>
            </w:r>
            <w:r w:rsidRPr="001A1997">
              <w:t>that</w:t>
            </w:r>
            <w:r w:rsidRPr="001A1997">
              <w:rPr>
                <w:spacing w:val="6"/>
              </w:rPr>
              <w:t xml:space="preserve"> </w:t>
            </w:r>
            <w:r w:rsidRPr="001A1997">
              <w:rPr>
                <w:spacing w:val="-2"/>
              </w:rPr>
              <w:t>apply)</w:t>
            </w:r>
          </w:p>
        </w:tc>
        <w:tc>
          <w:tcPr>
            <w:tcW w:w="2430" w:type="dxa"/>
            <w:vAlign w:val="center"/>
          </w:tcPr>
          <w:p w:rsidR="00C872FB" w:rsidRPr="001A1997" w:rsidRDefault="00C872FB" w:rsidP="001A1997">
            <w:pPr>
              <w:pStyle w:val="TableParagraph"/>
              <w:spacing w:before="133"/>
              <w:ind w:left="214" w:right="110"/>
            </w:pPr>
            <w:r w:rsidRPr="001A1997">
              <w:t xml:space="preserve">Prevent spoilage </w:t>
            </w:r>
          </w:p>
        </w:tc>
        <w:tc>
          <w:tcPr>
            <w:tcW w:w="2430" w:type="dxa"/>
            <w:vAlign w:val="center"/>
          </w:tcPr>
          <w:p w:rsidR="00C872FB" w:rsidRPr="001A1997" w:rsidRDefault="00C872FB" w:rsidP="001A1997">
            <w:pPr>
              <w:pStyle w:val="TableParagraph"/>
              <w:spacing w:before="133" w:line="263" w:lineRule="exact"/>
              <w:ind w:left="600"/>
            </w:pPr>
            <w:r w:rsidRPr="001A1997">
              <w:rPr>
                <w:spacing w:val="-5"/>
              </w:rPr>
              <w:t>81</w:t>
            </w:r>
          </w:p>
        </w:tc>
        <w:tc>
          <w:tcPr>
            <w:tcW w:w="1710" w:type="dxa"/>
            <w:vAlign w:val="center"/>
          </w:tcPr>
          <w:p w:rsidR="00C872FB" w:rsidRPr="001A1997" w:rsidRDefault="00C872FB" w:rsidP="001A1997">
            <w:pPr>
              <w:pStyle w:val="TableParagraph"/>
              <w:spacing w:before="133" w:line="263" w:lineRule="exact"/>
              <w:ind w:left="202"/>
            </w:pPr>
            <w:r w:rsidRPr="001A1997">
              <w:rPr>
                <w:spacing w:val="-4"/>
              </w:rPr>
              <w:t>44.8</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rPr>
                <w:rFonts w:ascii="Times New Roman" w:hAnsi="Times New Roman" w:cs="Times New Roman"/>
              </w:rPr>
            </w:pPr>
            <w:r w:rsidRPr="001A1997">
              <w:rPr>
                <w:rFonts w:ascii="Times New Roman" w:hAnsi="Times New Roman" w:cs="Times New Roman"/>
                <w:spacing w:val="-2"/>
              </w:rPr>
              <w:t>Improve</w:t>
            </w:r>
            <w:r w:rsidRPr="001A1997">
              <w:rPr>
                <w:rFonts w:ascii="Times New Roman" w:hAnsi="Times New Roman" w:cs="Times New Roman"/>
                <w:spacing w:val="-13"/>
              </w:rPr>
              <w:t xml:space="preserve"> </w:t>
            </w:r>
            <w:r w:rsidRPr="001A1997">
              <w:rPr>
                <w:rFonts w:ascii="Times New Roman" w:hAnsi="Times New Roman" w:cs="Times New Roman"/>
                <w:spacing w:val="-2"/>
              </w:rPr>
              <w:t>appearance</w:t>
            </w:r>
          </w:p>
        </w:tc>
        <w:tc>
          <w:tcPr>
            <w:tcW w:w="2430" w:type="dxa"/>
            <w:vAlign w:val="center"/>
          </w:tcPr>
          <w:p w:rsidR="00C872FB" w:rsidRPr="001A1997" w:rsidRDefault="00C872FB" w:rsidP="001A1997">
            <w:pPr>
              <w:pStyle w:val="TableParagraph"/>
              <w:spacing w:line="256" w:lineRule="exact"/>
              <w:ind w:left="600"/>
            </w:pPr>
            <w:r w:rsidRPr="001A1997">
              <w:rPr>
                <w:spacing w:val="-5"/>
              </w:rPr>
              <w:t>69</w:t>
            </w:r>
          </w:p>
        </w:tc>
        <w:tc>
          <w:tcPr>
            <w:tcW w:w="1710" w:type="dxa"/>
            <w:vAlign w:val="center"/>
          </w:tcPr>
          <w:p w:rsidR="00C872FB" w:rsidRPr="001A1997" w:rsidRDefault="00C872FB" w:rsidP="001A1997">
            <w:pPr>
              <w:pStyle w:val="TableParagraph"/>
              <w:spacing w:line="256" w:lineRule="exact"/>
              <w:ind w:left="202"/>
            </w:pPr>
            <w:r w:rsidRPr="001A1997">
              <w:rPr>
                <w:spacing w:val="-4"/>
              </w:rPr>
              <w:t>38.1</w:t>
            </w:r>
          </w:p>
        </w:tc>
      </w:tr>
      <w:tr w:rsidR="00C872FB" w:rsidRPr="001A1997" w:rsidTr="008D12CD">
        <w:trPr>
          <w:trHeight w:val="275"/>
          <w:jc w:val="center"/>
        </w:trPr>
        <w:tc>
          <w:tcPr>
            <w:tcW w:w="3235" w:type="dxa"/>
            <w:vMerge/>
            <w:vAlign w:val="center"/>
          </w:tcPr>
          <w:p w:rsidR="00C872FB" w:rsidRPr="001A1997" w:rsidRDefault="00C872FB" w:rsidP="001A1997">
            <w:pPr>
              <w:pStyle w:val="TableParagraph"/>
              <w:spacing w:line="256" w:lineRule="exact"/>
              <w:ind w:left="172"/>
            </w:pPr>
          </w:p>
        </w:tc>
        <w:tc>
          <w:tcPr>
            <w:tcW w:w="2430" w:type="dxa"/>
            <w:vAlign w:val="center"/>
          </w:tcPr>
          <w:p w:rsidR="00C872FB" w:rsidRPr="001A1997" w:rsidRDefault="00C872FB" w:rsidP="001A1997">
            <w:pPr>
              <w:rPr>
                <w:rFonts w:ascii="Times New Roman" w:hAnsi="Times New Roman" w:cs="Times New Roman"/>
              </w:rPr>
            </w:pPr>
            <w:r w:rsidRPr="001A1997">
              <w:rPr>
                <w:rFonts w:ascii="Times New Roman" w:hAnsi="Times New Roman" w:cs="Times New Roman"/>
              </w:rPr>
              <w:t>Extend shelf life</w:t>
            </w:r>
          </w:p>
        </w:tc>
        <w:tc>
          <w:tcPr>
            <w:tcW w:w="2430" w:type="dxa"/>
            <w:vAlign w:val="center"/>
          </w:tcPr>
          <w:p w:rsidR="00C872FB" w:rsidRPr="001A1997" w:rsidRDefault="00C872FB" w:rsidP="001A1997">
            <w:pPr>
              <w:pStyle w:val="TableParagraph"/>
              <w:spacing w:line="256" w:lineRule="exact"/>
              <w:ind w:left="600"/>
            </w:pPr>
            <w:r w:rsidRPr="001A1997">
              <w:rPr>
                <w:spacing w:val="-5"/>
              </w:rPr>
              <w:t>31</w:t>
            </w:r>
          </w:p>
        </w:tc>
        <w:tc>
          <w:tcPr>
            <w:tcW w:w="1710" w:type="dxa"/>
            <w:vAlign w:val="center"/>
          </w:tcPr>
          <w:p w:rsidR="00C872FB" w:rsidRPr="001A1997" w:rsidRDefault="00C872FB" w:rsidP="001A1997">
            <w:pPr>
              <w:pStyle w:val="TableParagraph"/>
              <w:spacing w:line="256" w:lineRule="exact"/>
              <w:ind w:left="202"/>
            </w:pPr>
            <w:r w:rsidRPr="001A1997">
              <w:rPr>
                <w:spacing w:val="-4"/>
              </w:rPr>
              <w:t>17.1</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rPr>
            </w:pPr>
            <w:r w:rsidRPr="001A1997">
              <w:rPr>
                <w:rFonts w:ascii="Times New Roman" w:hAnsi="Times New Roman" w:cs="Times New Roman"/>
                <w:b/>
                <w:spacing w:val="-2"/>
              </w:rPr>
              <w:t>Total</w:t>
            </w:r>
          </w:p>
        </w:tc>
        <w:tc>
          <w:tcPr>
            <w:tcW w:w="2430" w:type="dxa"/>
            <w:vAlign w:val="center"/>
          </w:tcPr>
          <w:p w:rsidR="00C872FB" w:rsidRPr="001A1997" w:rsidRDefault="00C872FB" w:rsidP="001A1997">
            <w:pPr>
              <w:pStyle w:val="TableParagraph"/>
              <w:spacing w:line="256" w:lineRule="exact"/>
              <w:ind w:left="538"/>
              <w:rPr>
                <w:b/>
              </w:rPr>
            </w:pPr>
            <w:r w:rsidRPr="001A1997">
              <w:rPr>
                <w:b/>
                <w:spacing w:val="-5"/>
              </w:rPr>
              <w:t>181</w:t>
            </w:r>
          </w:p>
        </w:tc>
        <w:tc>
          <w:tcPr>
            <w:tcW w:w="1710" w:type="dxa"/>
            <w:vAlign w:val="center"/>
          </w:tcPr>
          <w:p w:rsidR="00C872FB" w:rsidRPr="001A1997" w:rsidRDefault="00C872FB" w:rsidP="001A1997">
            <w:pPr>
              <w:pStyle w:val="TableParagraph"/>
              <w:spacing w:line="256" w:lineRule="exact"/>
              <w:ind w:left="140"/>
              <w:rPr>
                <w:b/>
              </w:rPr>
            </w:pPr>
            <w:r w:rsidRPr="001A1997">
              <w:rPr>
                <w:b/>
                <w:spacing w:val="-5"/>
              </w:rPr>
              <w:t>100</w:t>
            </w:r>
          </w:p>
        </w:tc>
      </w:tr>
      <w:tr w:rsidR="00C872FB" w:rsidRPr="001A1997" w:rsidTr="008D12CD">
        <w:trPr>
          <w:trHeight w:val="276"/>
          <w:jc w:val="center"/>
        </w:trPr>
        <w:tc>
          <w:tcPr>
            <w:tcW w:w="3235" w:type="dxa"/>
            <w:vMerge w:val="restart"/>
            <w:vAlign w:val="center"/>
          </w:tcPr>
          <w:p w:rsidR="00C872FB" w:rsidRPr="001A1997" w:rsidRDefault="00C872FB" w:rsidP="001A1997">
            <w:pPr>
              <w:pStyle w:val="TableParagraph"/>
            </w:pPr>
            <w:r w:rsidRPr="001A1997">
              <w:t>How</w:t>
            </w:r>
            <w:r w:rsidRPr="001A1997">
              <w:rPr>
                <w:spacing w:val="-12"/>
              </w:rPr>
              <w:t xml:space="preserve"> </w:t>
            </w:r>
            <w:r w:rsidRPr="001A1997">
              <w:t>are</w:t>
            </w:r>
            <w:r w:rsidRPr="001A1997">
              <w:rPr>
                <w:spacing w:val="-12"/>
              </w:rPr>
              <w:t xml:space="preserve"> </w:t>
            </w:r>
            <w:r w:rsidRPr="001A1997">
              <w:t>the</w:t>
            </w:r>
            <w:r w:rsidRPr="001A1997">
              <w:rPr>
                <w:spacing w:val="-8"/>
              </w:rPr>
              <w:t xml:space="preserve"> </w:t>
            </w:r>
            <w:r w:rsidRPr="001A1997">
              <w:t>produce</w:t>
            </w:r>
            <w:r w:rsidRPr="001A1997">
              <w:rPr>
                <w:spacing w:val="-8"/>
              </w:rPr>
              <w:t xml:space="preserve"> </w:t>
            </w:r>
            <w:r w:rsidRPr="001A1997">
              <w:t xml:space="preserve">stored before </w:t>
            </w:r>
            <w:r w:rsidRPr="001A1997">
              <w:lastRenderedPageBreak/>
              <w:t>sale?</w:t>
            </w: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rPr>
              <w:lastRenderedPageBreak/>
              <w:t>Open trays</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0</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spacing w:val="-2"/>
              </w:rPr>
              <w:t>Sacks/baskets</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181</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100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rPr>
              <w:t>Cold storage</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0</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rPr>
              <w:t>Room storage</w:t>
            </w:r>
          </w:p>
        </w:tc>
        <w:tc>
          <w:tcPr>
            <w:tcW w:w="2430" w:type="dxa"/>
            <w:vAlign w:val="center"/>
          </w:tcPr>
          <w:p w:rsidR="00C872FB" w:rsidRPr="001A1997" w:rsidRDefault="00C872FB" w:rsidP="001A1997">
            <w:pPr>
              <w:pStyle w:val="TableParagraph"/>
              <w:spacing w:line="256" w:lineRule="exact"/>
              <w:ind w:left="538"/>
              <w:rPr>
                <w:spacing w:val="-5"/>
              </w:rPr>
            </w:pPr>
            <w:r w:rsidRPr="001A1997">
              <w:rPr>
                <w:spacing w:val="-5"/>
              </w:rPr>
              <w:t>0</w:t>
            </w:r>
          </w:p>
        </w:tc>
        <w:tc>
          <w:tcPr>
            <w:tcW w:w="1710" w:type="dxa"/>
            <w:vAlign w:val="center"/>
          </w:tcPr>
          <w:p w:rsidR="00C872FB" w:rsidRPr="001A1997" w:rsidRDefault="00C872FB" w:rsidP="001A1997">
            <w:pPr>
              <w:pStyle w:val="TableParagraph"/>
              <w:spacing w:line="256" w:lineRule="exact"/>
              <w:ind w:left="140"/>
              <w:rPr>
                <w:spacing w:val="-5"/>
              </w:rPr>
            </w:pPr>
            <w:r w:rsidRPr="001A1997">
              <w:rPr>
                <w:spacing w:val="-5"/>
              </w:rPr>
              <w:t>0</w:t>
            </w:r>
          </w:p>
        </w:tc>
      </w:tr>
      <w:tr w:rsidR="00C872FB" w:rsidRPr="001A1997" w:rsidTr="008D12CD">
        <w:trPr>
          <w:trHeight w:val="276"/>
          <w:jc w:val="center"/>
        </w:trPr>
        <w:tc>
          <w:tcPr>
            <w:tcW w:w="3235" w:type="dxa"/>
            <w:vMerge/>
            <w:vAlign w:val="center"/>
          </w:tcPr>
          <w:p w:rsidR="00C872FB" w:rsidRPr="001A1997" w:rsidRDefault="00C872FB" w:rsidP="001A1997">
            <w:pPr>
              <w:pStyle w:val="TableParagraph"/>
            </w:pPr>
          </w:p>
        </w:tc>
        <w:tc>
          <w:tcPr>
            <w:tcW w:w="2430" w:type="dxa"/>
            <w:vAlign w:val="center"/>
          </w:tcPr>
          <w:p w:rsidR="00C872FB" w:rsidRPr="001A1997" w:rsidRDefault="00C872FB" w:rsidP="001A1997">
            <w:pPr>
              <w:rPr>
                <w:rFonts w:ascii="Times New Roman" w:hAnsi="Times New Roman" w:cs="Times New Roman"/>
                <w:b/>
                <w:spacing w:val="-2"/>
              </w:rPr>
            </w:pPr>
            <w:r w:rsidRPr="001A1997">
              <w:rPr>
                <w:rFonts w:ascii="Times New Roman" w:hAnsi="Times New Roman" w:cs="Times New Roman"/>
                <w:spacing w:val="-2"/>
              </w:rPr>
              <w:t>Total</w:t>
            </w:r>
          </w:p>
        </w:tc>
        <w:tc>
          <w:tcPr>
            <w:tcW w:w="2430" w:type="dxa"/>
            <w:vAlign w:val="center"/>
          </w:tcPr>
          <w:p w:rsidR="00C872FB" w:rsidRPr="001A1997" w:rsidRDefault="00C872FB" w:rsidP="001A1997">
            <w:pPr>
              <w:pStyle w:val="TableParagraph"/>
              <w:spacing w:line="256" w:lineRule="exact"/>
              <w:ind w:left="538"/>
              <w:rPr>
                <w:b/>
                <w:spacing w:val="-5"/>
              </w:rPr>
            </w:pPr>
            <w:r w:rsidRPr="001A1997">
              <w:rPr>
                <w:b/>
                <w:spacing w:val="-5"/>
              </w:rPr>
              <w:t>181</w:t>
            </w:r>
          </w:p>
        </w:tc>
        <w:tc>
          <w:tcPr>
            <w:tcW w:w="1710" w:type="dxa"/>
            <w:vAlign w:val="center"/>
          </w:tcPr>
          <w:p w:rsidR="00C872FB" w:rsidRPr="001A1997" w:rsidRDefault="00C872FB" w:rsidP="001A1997">
            <w:pPr>
              <w:pStyle w:val="TableParagraph"/>
              <w:spacing w:line="256" w:lineRule="exact"/>
              <w:ind w:left="140"/>
              <w:rPr>
                <w:b/>
                <w:spacing w:val="-5"/>
              </w:rPr>
            </w:pPr>
            <w:r w:rsidRPr="001A1997">
              <w:rPr>
                <w:b/>
                <w:spacing w:val="-5"/>
              </w:rPr>
              <w:t>100</w:t>
            </w:r>
          </w:p>
        </w:tc>
      </w:tr>
      <w:tr w:rsidR="004F5CD0" w:rsidRPr="001A1997" w:rsidTr="008D12CD">
        <w:trPr>
          <w:trHeight w:val="276"/>
          <w:jc w:val="center"/>
        </w:trPr>
        <w:tc>
          <w:tcPr>
            <w:tcW w:w="3235" w:type="dxa"/>
            <w:vMerge w:val="restart"/>
            <w:vAlign w:val="center"/>
          </w:tcPr>
          <w:p w:rsidR="004F5CD0" w:rsidRPr="001A1997" w:rsidRDefault="004F5CD0" w:rsidP="001A1997">
            <w:pPr>
              <w:pStyle w:val="TableParagraph"/>
            </w:pPr>
            <w:r w:rsidRPr="001A1997">
              <w:t>Average</w:t>
            </w:r>
            <w:r w:rsidRPr="001A1997">
              <w:rPr>
                <w:spacing w:val="-10"/>
              </w:rPr>
              <w:t xml:space="preserve"> </w:t>
            </w:r>
            <w:r w:rsidRPr="001A1997">
              <w:t>duration</w:t>
            </w:r>
            <w:r w:rsidRPr="001A1997">
              <w:rPr>
                <w:spacing w:val="-13"/>
              </w:rPr>
              <w:t xml:space="preserve"> </w:t>
            </w:r>
            <w:r w:rsidRPr="001A1997">
              <w:t>of</w:t>
            </w:r>
            <w:r w:rsidRPr="001A1997">
              <w:rPr>
                <w:spacing w:val="-15"/>
              </w:rPr>
              <w:t xml:space="preserve"> </w:t>
            </w:r>
            <w:r w:rsidRPr="001A1997">
              <w:t>storage before</w:t>
            </w:r>
            <w:r w:rsidRPr="001A1997">
              <w:rPr>
                <w:spacing w:val="40"/>
              </w:rPr>
              <w:t xml:space="preserve"> </w:t>
            </w:r>
            <w:r w:rsidRPr="001A1997">
              <w:t>sale?</w:t>
            </w: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rPr>
              <w:t>Less</w:t>
            </w:r>
            <w:r w:rsidRPr="001A1997">
              <w:rPr>
                <w:rFonts w:ascii="Times New Roman" w:hAnsi="Times New Roman" w:cs="Times New Roman"/>
                <w:spacing w:val="-15"/>
              </w:rPr>
              <w:t xml:space="preserve"> </w:t>
            </w:r>
            <w:r w:rsidRPr="001A1997">
              <w:rPr>
                <w:rFonts w:ascii="Times New Roman" w:hAnsi="Times New Roman" w:cs="Times New Roman"/>
              </w:rPr>
              <w:t>than</w:t>
            </w:r>
            <w:r w:rsidRPr="001A1997">
              <w:rPr>
                <w:rFonts w:ascii="Times New Roman" w:hAnsi="Times New Roman" w:cs="Times New Roman"/>
                <w:spacing w:val="-15"/>
              </w:rPr>
              <w:t xml:space="preserve"> </w:t>
            </w:r>
            <w:r w:rsidRPr="001A1997">
              <w:rPr>
                <w:rFonts w:ascii="Times New Roman" w:hAnsi="Times New Roman" w:cs="Times New Roman"/>
              </w:rPr>
              <w:t>2</w:t>
            </w:r>
            <w:r w:rsidRPr="001A1997">
              <w:rPr>
                <w:rFonts w:ascii="Times New Roman" w:hAnsi="Times New Roman" w:cs="Times New Roman"/>
                <w:spacing w:val="-15"/>
              </w:rPr>
              <w:t xml:space="preserve"> </w:t>
            </w:r>
            <w:r w:rsidRPr="001A1997">
              <w:rPr>
                <w:rFonts w:ascii="Times New Roman" w:hAnsi="Times New Roman" w:cs="Times New Roman"/>
              </w:rPr>
              <w:t>days</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36</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19.9</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rPr>
              <w:t>2-5 days</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125</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69.1</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pStyle w:val="TableParagraph"/>
              <w:spacing w:line="265" w:lineRule="exact"/>
              <w:rPr>
                <w:spacing w:val="-2"/>
              </w:rPr>
            </w:pPr>
            <w:r w:rsidRPr="001A1997">
              <w:t>More</w:t>
            </w:r>
            <w:r w:rsidRPr="001A1997">
              <w:rPr>
                <w:spacing w:val="-9"/>
              </w:rPr>
              <w:t xml:space="preserve"> </w:t>
            </w:r>
            <w:r w:rsidRPr="001A1997">
              <w:t>than</w:t>
            </w:r>
            <w:r w:rsidRPr="001A1997">
              <w:rPr>
                <w:spacing w:val="-3"/>
              </w:rPr>
              <w:t xml:space="preserve"> </w:t>
            </w:r>
            <w:r w:rsidRPr="001A1997">
              <w:t>5</w:t>
            </w:r>
            <w:r w:rsidRPr="001A1997">
              <w:rPr>
                <w:spacing w:val="3"/>
              </w:rPr>
              <w:t xml:space="preserve"> </w:t>
            </w:r>
            <w:r w:rsidRPr="001A1997">
              <w:rPr>
                <w:spacing w:val="-4"/>
              </w:rPr>
              <w:t>days</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20</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11.0</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b/>
                <w:spacing w:val="-2"/>
              </w:rPr>
            </w:pPr>
            <w:r w:rsidRPr="001A1997">
              <w:rPr>
                <w:rFonts w:ascii="Times New Roman" w:hAnsi="Times New Roman" w:cs="Times New Roman"/>
                <w:b/>
                <w:spacing w:val="-2"/>
              </w:rPr>
              <w:t>Total</w:t>
            </w:r>
          </w:p>
        </w:tc>
        <w:tc>
          <w:tcPr>
            <w:tcW w:w="2430" w:type="dxa"/>
            <w:vAlign w:val="center"/>
          </w:tcPr>
          <w:p w:rsidR="004F5CD0" w:rsidRPr="001A1997" w:rsidRDefault="004F5CD0" w:rsidP="001A1997">
            <w:pPr>
              <w:pStyle w:val="TableParagraph"/>
              <w:spacing w:line="256" w:lineRule="exact"/>
              <w:ind w:left="538"/>
              <w:rPr>
                <w:b/>
                <w:spacing w:val="-5"/>
              </w:rPr>
            </w:pPr>
            <w:r w:rsidRPr="001A1997">
              <w:rPr>
                <w:b/>
                <w:spacing w:val="-5"/>
              </w:rPr>
              <w:t>181</w:t>
            </w:r>
          </w:p>
        </w:tc>
        <w:tc>
          <w:tcPr>
            <w:tcW w:w="1710" w:type="dxa"/>
            <w:vAlign w:val="center"/>
          </w:tcPr>
          <w:p w:rsidR="004F5CD0" w:rsidRPr="001A1997" w:rsidRDefault="004F5CD0" w:rsidP="001A1997">
            <w:pPr>
              <w:pStyle w:val="TableParagraph"/>
              <w:spacing w:line="256" w:lineRule="exact"/>
              <w:ind w:left="140"/>
              <w:rPr>
                <w:b/>
                <w:spacing w:val="-5"/>
              </w:rPr>
            </w:pPr>
            <w:r w:rsidRPr="001A1997">
              <w:rPr>
                <w:b/>
                <w:spacing w:val="-5"/>
              </w:rPr>
              <w:t>100</w:t>
            </w:r>
          </w:p>
        </w:tc>
      </w:tr>
      <w:tr w:rsidR="004F5CD0" w:rsidRPr="001A1997" w:rsidTr="008D12CD">
        <w:trPr>
          <w:trHeight w:val="276"/>
          <w:jc w:val="center"/>
        </w:trPr>
        <w:tc>
          <w:tcPr>
            <w:tcW w:w="3235" w:type="dxa"/>
            <w:vMerge w:val="restart"/>
            <w:vAlign w:val="center"/>
          </w:tcPr>
          <w:p w:rsidR="004F5CD0" w:rsidRPr="001A1997" w:rsidRDefault="004F5CD0" w:rsidP="001A1997">
            <w:pPr>
              <w:pStyle w:val="TableParagraph"/>
            </w:pPr>
            <w:r w:rsidRPr="001A1997">
              <w:t>Do</w:t>
            </w:r>
            <w:r w:rsidRPr="001A1997">
              <w:rPr>
                <w:spacing w:val="-14"/>
              </w:rPr>
              <w:t xml:space="preserve"> </w:t>
            </w:r>
            <w:r w:rsidRPr="001A1997">
              <w:t>you</w:t>
            </w:r>
            <w:r w:rsidRPr="001A1997">
              <w:rPr>
                <w:spacing w:val="-12"/>
              </w:rPr>
              <w:t xml:space="preserve"> </w:t>
            </w:r>
            <w:r w:rsidRPr="001A1997">
              <w:t>wash</w:t>
            </w:r>
            <w:r w:rsidRPr="001A1997">
              <w:rPr>
                <w:spacing w:val="-15"/>
              </w:rPr>
              <w:t xml:space="preserve"> </w:t>
            </w:r>
            <w:r w:rsidRPr="001A1997">
              <w:t>produce before selling?</w:t>
            </w: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spacing w:val="-2"/>
              </w:rPr>
              <w:t xml:space="preserve">Yes </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174</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96.1</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spacing w:val="-2"/>
              </w:rPr>
            </w:pPr>
            <w:r w:rsidRPr="001A1997">
              <w:rPr>
                <w:rFonts w:ascii="Times New Roman" w:hAnsi="Times New Roman" w:cs="Times New Roman"/>
                <w:spacing w:val="-2"/>
              </w:rPr>
              <w:t xml:space="preserve">No </w:t>
            </w:r>
          </w:p>
        </w:tc>
        <w:tc>
          <w:tcPr>
            <w:tcW w:w="2430" w:type="dxa"/>
            <w:vAlign w:val="center"/>
          </w:tcPr>
          <w:p w:rsidR="004F5CD0" w:rsidRPr="001A1997" w:rsidRDefault="004F5CD0" w:rsidP="001A1997">
            <w:pPr>
              <w:pStyle w:val="TableParagraph"/>
              <w:spacing w:line="256" w:lineRule="exact"/>
              <w:ind w:left="538"/>
              <w:rPr>
                <w:spacing w:val="-5"/>
              </w:rPr>
            </w:pPr>
            <w:r w:rsidRPr="001A1997">
              <w:rPr>
                <w:spacing w:val="-5"/>
              </w:rPr>
              <w:t>7</w:t>
            </w:r>
          </w:p>
        </w:tc>
        <w:tc>
          <w:tcPr>
            <w:tcW w:w="1710" w:type="dxa"/>
            <w:vAlign w:val="center"/>
          </w:tcPr>
          <w:p w:rsidR="004F5CD0" w:rsidRPr="001A1997" w:rsidRDefault="004F5CD0" w:rsidP="001A1997">
            <w:pPr>
              <w:pStyle w:val="TableParagraph"/>
              <w:spacing w:line="256" w:lineRule="exact"/>
              <w:ind w:left="140"/>
              <w:rPr>
                <w:spacing w:val="-5"/>
              </w:rPr>
            </w:pPr>
            <w:r w:rsidRPr="001A1997">
              <w:rPr>
                <w:spacing w:val="-5"/>
              </w:rPr>
              <w:t>3.9</w:t>
            </w:r>
          </w:p>
        </w:tc>
      </w:tr>
      <w:tr w:rsidR="004F5CD0" w:rsidRPr="001A1997" w:rsidTr="008D12CD">
        <w:trPr>
          <w:trHeight w:val="276"/>
          <w:jc w:val="center"/>
        </w:trPr>
        <w:tc>
          <w:tcPr>
            <w:tcW w:w="3235" w:type="dxa"/>
            <w:vMerge/>
            <w:vAlign w:val="center"/>
          </w:tcPr>
          <w:p w:rsidR="004F5CD0" w:rsidRPr="001A1997" w:rsidRDefault="004F5CD0" w:rsidP="001A1997">
            <w:pPr>
              <w:pStyle w:val="TableParagraph"/>
            </w:pPr>
          </w:p>
        </w:tc>
        <w:tc>
          <w:tcPr>
            <w:tcW w:w="2430" w:type="dxa"/>
            <w:vAlign w:val="center"/>
          </w:tcPr>
          <w:p w:rsidR="004F5CD0" w:rsidRPr="001A1997" w:rsidRDefault="004F5CD0" w:rsidP="001A1997">
            <w:pPr>
              <w:rPr>
                <w:rFonts w:ascii="Times New Roman" w:hAnsi="Times New Roman" w:cs="Times New Roman"/>
                <w:b/>
                <w:spacing w:val="-2"/>
              </w:rPr>
            </w:pPr>
            <w:r w:rsidRPr="001A1997">
              <w:rPr>
                <w:rFonts w:ascii="Times New Roman" w:hAnsi="Times New Roman" w:cs="Times New Roman"/>
                <w:b/>
                <w:spacing w:val="-2"/>
              </w:rPr>
              <w:t xml:space="preserve">Total </w:t>
            </w:r>
          </w:p>
        </w:tc>
        <w:tc>
          <w:tcPr>
            <w:tcW w:w="2430" w:type="dxa"/>
            <w:vAlign w:val="center"/>
          </w:tcPr>
          <w:p w:rsidR="004F5CD0" w:rsidRPr="001A1997" w:rsidRDefault="004F5CD0" w:rsidP="001A1997">
            <w:pPr>
              <w:pStyle w:val="TableParagraph"/>
              <w:spacing w:line="256" w:lineRule="exact"/>
              <w:ind w:left="538"/>
              <w:rPr>
                <w:b/>
                <w:spacing w:val="-5"/>
              </w:rPr>
            </w:pPr>
            <w:r w:rsidRPr="001A1997">
              <w:rPr>
                <w:b/>
                <w:spacing w:val="-5"/>
              </w:rPr>
              <w:t>181</w:t>
            </w:r>
          </w:p>
        </w:tc>
        <w:tc>
          <w:tcPr>
            <w:tcW w:w="1710" w:type="dxa"/>
            <w:vAlign w:val="center"/>
          </w:tcPr>
          <w:p w:rsidR="004F5CD0" w:rsidRPr="001A1997" w:rsidRDefault="004F5CD0" w:rsidP="001A1997">
            <w:pPr>
              <w:pStyle w:val="TableParagraph"/>
              <w:spacing w:line="256" w:lineRule="exact"/>
              <w:ind w:left="140"/>
              <w:rPr>
                <w:b/>
                <w:spacing w:val="-5"/>
              </w:rPr>
            </w:pPr>
            <w:r w:rsidRPr="001A1997">
              <w:rPr>
                <w:b/>
                <w:spacing w:val="-5"/>
              </w:rPr>
              <w:t>100</w:t>
            </w:r>
          </w:p>
        </w:tc>
      </w:tr>
      <w:tr w:rsidR="007945AC" w:rsidRPr="001A1997" w:rsidTr="008D12CD">
        <w:trPr>
          <w:trHeight w:val="276"/>
          <w:jc w:val="center"/>
        </w:trPr>
        <w:tc>
          <w:tcPr>
            <w:tcW w:w="3235" w:type="dxa"/>
            <w:vMerge w:val="restart"/>
            <w:vAlign w:val="center"/>
          </w:tcPr>
          <w:p w:rsidR="007945AC" w:rsidRPr="001A1997" w:rsidRDefault="007945AC" w:rsidP="001A1997">
            <w:pPr>
              <w:pStyle w:val="TableParagraph"/>
              <w:ind w:left="107" w:right="78" w:hanging="58"/>
            </w:pPr>
            <w:r w:rsidRPr="001A1997">
              <w:t>In</w:t>
            </w:r>
            <w:r w:rsidRPr="001A1997">
              <w:rPr>
                <w:spacing w:val="-13"/>
              </w:rPr>
              <w:t xml:space="preserve"> </w:t>
            </w:r>
            <w:r w:rsidRPr="001A1997">
              <w:t>your</w:t>
            </w:r>
            <w:r w:rsidRPr="001A1997">
              <w:rPr>
                <w:spacing w:val="-15"/>
              </w:rPr>
              <w:t xml:space="preserve"> </w:t>
            </w:r>
            <w:r w:rsidRPr="001A1997">
              <w:t>opinion,</w:t>
            </w:r>
            <w:r w:rsidRPr="001A1997">
              <w:rPr>
                <w:spacing w:val="-11"/>
              </w:rPr>
              <w:t xml:space="preserve"> </w:t>
            </w:r>
            <w:r w:rsidRPr="001A1997">
              <w:t>what</w:t>
            </w:r>
            <w:r w:rsidRPr="001A1997">
              <w:rPr>
                <w:spacing w:val="-5"/>
              </w:rPr>
              <w:t xml:space="preserve"> </w:t>
            </w:r>
            <w:r w:rsidRPr="001A1997">
              <w:t>measures Can be taken to reduce pesticide residues in tomatoes or garden eggs?</w:t>
            </w:r>
          </w:p>
        </w:tc>
        <w:tc>
          <w:tcPr>
            <w:tcW w:w="2430" w:type="dxa"/>
            <w:vAlign w:val="center"/>
          </w:tcPr>
          <w:p w:rsidR="007945AC" w:rsidRPr="001A1997" w:rsidRDefault="007945AC" w:rsidP="001A1997">
            <w:pPr>
              <w:pStyle w:val="TableParagraph"/>
              <w:spacing w:line="256" w:lineRule="exact"/>
              <w:ind w:left="140"/>
            </w:pPr>
            <w:r w:rsidRPr="001A1997">
              <w:t>Proper</w:t>
            </w:r>
            <w:r w:rsidRPr="001A1997">
              <w:rPr>
                <w:spacing w:val="-6"/>
              </w:rPr>
              <w:t xml:space="preserve"> </w:t>
            </w:r>
            <w:r w:rsidRPr="001A1997">
              <w:t>pesticide</w:t>
            </w:r>
            <w:r w:rsidRPr="001A1997">
              <w:rPr>
                <w:spacing w:val="-6"/>
              </w:rPr>
              <w:t xml:space="preserve"> </w:t>
            </w:r>
            <w:r w:rsidRPr="001A1997">
              <w:rPr>
                <w:spacing w:val="-2"/>
              </w:rPr>
              <w:t>application</w:t>
            </w:r>
          </w:p>
        </w:tc>
        <w:tc>
          <w:tcPr>
            <w:tcW w:w="2430" w:type="dxa"/>
            <w:vAlign w:val="center"/>
          </w:tcPr>
          <w:p w:rsidR="007945AC" w:rsidRPr="001A1997" w:rsidRDefault="007945AC" w:rsidP="001A1997">
            <w:pPr>
              <w:pStyle w:val="TableParagraph"/>
              <w:spacing w:line="256" w:lineRule="exact"/>
              <w:ind w:left="175"/>
            </w:pPr>
            <w:r w:rsidRPr="001A1997">
              <w:rPr>
                <w:spacing w:val="-5"/>
              </w:rPr>
              <w:t>29</w:t>
            </w:r>
          </w:p>
        </w:tc>
        <w:tc>
          <w:tcPr>
            <w:tcW w:w="1710" w:type="dxa"/>
            <w:vAlign w:val="center"/>
          </w:tcPr>
          <w:p w:rsidR="007945AC" w:rsidRPr="001A1997" w:rsidRDefault="007945AC" w:rsidP="001A1997">
            <w:pPr>
              <w:pStyle w:val="TableParagraph"/>
              <w:spacing w:line="256" w:lineRule="exact"/>
              <w:ind w:right="107"/>
            </w:pPr>
            <w:r w:rsidRPr="001A1997">
              <w:rPr>
                <w:spacing w:val="-4"/>
              </w:rPr>
              <w:t>16.0</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Farm</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management</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and</w:t>
            </w:r>
            <w:r w:rsidRPr="001A1997">
              <w:rPr>
                <w:rFonts w:ascii="Times New Roman" w:hAnsi="Times New Roman" w:cs="Times New Roman"/>
                <w:spacing w:val="-3"/>
                <w:sz w:val="22"/>
                <w:szCs w:val="22"/>
              </w:rPr>
              <w:t xml:space="preserve"> </w:t>
            </w:r>
            <w:r w:rsidRPr="001A1997">
              <w:rPr>
                <w:rFonts w:ascii="Times New Roman" w:hAnsi="Times New Roman" w:cs="Times New Roman"/>
                <w:spacing w:val="-4"/>
                <w:sz w:val="22"/>
                <w:szCs w:val="22"/>
              </w:rPr>
              <w:t xml:space="preserve">good </w:t>
            </w:r>
            <w:r w:rsidRPr="001A1997">
              <w:rPr>
                <w:rFonts w:ascii="Times New Roman" w:hAnsi="Times New Roman" w:cs="Times New Roman"/>
                <w:sz w:val="22"/>
                <w:szCs w:val="22"/>
              </w:rPr>
              <w:t>agricultural</w:t>
            </w:r>
            <w:r w:rsidRPr="001A1997">
              <w:rPr>
                <w:rFonts w:ascii="Times New Roman" w:hAnsi="Times New Roman" w:cs="Times New Roman"/>
                <w:spacing w:val="-10"/>
                <w:sz w:val="22"/>
                <w:szCs w:val="22"/>
              </w:rPr>
              <w:t xml:space="preserve"> </w:t>
            </w:r>
            <w:r w:rsidRPr="001A1997">
              <w:rPr>
                <w:rFonts w:ascii="Times New Roman" w:hAnsi="Times New Roman" w:cs="Times New Roman"/>
                <w:spacing w:val="-2"/>
                <w:sz w:val="22"/>
                <w:szCs w:val="22"/>
              </w:rPr>
              <w:t>practices</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75"/>
            </w:pPr>
            <w:r w:rsidRPr="001A1997">
              <w:rPr>
                <w:spacing w:val="-5"/>
              </w:rPr>
              <w:t>48</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26.6</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Monitoring,</w:t>
            </w:r>
            <w:r w:rsidRPr="001A1997">
              <w:rPr>
                <w:rFonts w:ascii="Times New Roman" w:hAnsi="Times New Roman" w:cs="Times New Roman"/>
                <w:spacing w:val="-5"/>
                <w:sz w:val="22"/>
                <w:szCs w:val="22"/>
              </w:rPr>
              <w:t xml:space="preserve"> </w:t>
            </w:r>
            <w:r w:rsidRPr="001A1997">
              <w:rPr>
                <w:rFonts w:ascii="Times New Roman" w:hAnsi="Times New Roman" w:cs="Times New Roman"/>
                <w:sz w:val="22"/>
                <w:szCs w:val="22"/>
              </w:rPr>
              <w:t>testing</w:t>
            </w:r>
            <w:r w:rsidRPr="001A1997">
              <w:rPr>
                <w:rFonts w:ascii="Times New Roman" w:hAnsi="Times New Roman" w:cs="Times New Roman"/>
                <w:spacing w:val="-6"/>
                <w:sz w:val="22"/>
                <w:szCs w:val="22"/>
              </w:rPr>
              <w:t xml:space="preserve"> </w:t>
            </w:r>
            <w:r w:rsidRPr="001A1997">
              <w:rPr>
                <w:rFonts w:ascii="Times New Roman" w:hAnsi="Times New Roman" w:cs="Times New Roman"/>
                <w:spacing w:val="-5"/>
                <w:sz w:val="22"/>
                <w:szCs w:val="22"/>
              </w:rPr>
              <w:t>and</w:t>
            </w:r>
          </w:p>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record</w:t>
            </w:r>
            <w:r w:rsidRPr="001A1997">
              <w:rPr>
                <w:rFonts w:ascii="Times New Roman" w:hAnsi="Times New Roman" w:cs="Times New Roman"/>
                <w:spacing w:val="1"/>
                <w:sz w:val="22"/>
                <w:szCs w:val="22"/>
              </w:rPr>
              <w:t xml:space="preserve"> </w:t>
            </w:r>
            <w:r w:rsidRPr="001A1997">
              <w:rPr>
                <w:rFonts w:ascii="Times New Roman" w:hAnsi="Times New Roman" w:cs="Times New Roman"/>
                <w:spacing w:val="-2"/>
                <w:sz w:val="22"/>
                <w:szCs w:val="22"/>
              </w:rPr>
              <w:t>management</w:t>
            </w: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pacing w:val="-5"/>
                <w:sz w:val="22"/>
                <w:szCs w:val="22"/>
              </w:rPr>
              <w:t>24</w:t>
            </w:r>
          </w:p>
        </w:tc>
        <w:tc>
          <w:tcPr>
            <w:tcW w:w="171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pacing w:val="-4"/>
                <w:sz w:val="22"/>
                <w:szCs w:val="22"/>
              </w:rPr>
              <w:t>14.4</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Pest</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prevention</w:t>
            </w:r>
            <w:r w:rsidRPr="001A1997">
              <w:rPr>
                <w:rFonts w:ascii="Times New Roman" w:hAnsi="Times New Roman" w:cs="Times New Roman"/>
                <w:spacing w:val="-8"/>
                <w:sz w:val="22"/>
                <w:szCs w:val="22"/>
              </w:rPr>
              <w:t xml:space="preserve"> </w:t>
            </w:r>
            <w:r w:rsidRPr="001A1997">
              <w:rPr>
                <w:rFonts w:ascii="Times New Roman" w:hAnsi="Times New Roman" w:cs="Times New Roman"/>
                <w:spacing w:val="-5"/>
                <w:sz w:val="22"/>
                <w:szCs w:val="22"/>
              </w:rPr>
              <w:t>and</w:t>
            </w:r>
          </w:p>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alternative</w:t>
            </w:r>
            <w:r w:rsidRPr="001A1997">
              <w:rPr>
                <w:rFonts w:ascii="Times New Roman" w:hAnsi="Times New Roman" w:cs="Times New Roman"/>
                <w:spacing w:val="-3"/>
                <w:sz w:val="22"/>
                <w:szCs w:val="22"/>
              </w:rPr>
              <w:t xml:space="preserve"> </w:t>
            </w:r>
            <w:r w:rsidRPr="001A1997">
              <w:rPr>
                <w:rFonts w:ascii="Times New Roman" w:hAnsi="Times New Roman" w:cs="Times New Roman"/>
                <w:sz w:val="22"/>
                <w:szCs w:val="22"/>
              </w:rPr>
              <w:t>control</w:t>
            </w:r>
            <w:r w:rsidRPr="001A1997">
              <w:rPr>
                <w:rFonts w:ascii="Times New Roman" w:hAnsi="Times New Roman" w:cs="Times New Roman"/>
                <w:spacing w:val="-5"/>
                <w:sz w:val="22"/>
                <w:szCs w:val="22"/>
              </w:rPr>
              <w:t xml:space="preserve"> </w:t>
            </w:r>
            <w:r w:rsidRPr="001A1997">
              <w:rPr>
                <w:rFonts w:ascii="Times New Roman" w:hAnsi="Times New Roman" w:cs="Times New Roman"/>
                <w:spacing w:val="-2"/>
                <w:sz w:val="22"/>
                <w:szCs w:val="22"/>
              </w:rPr>
              <w:t>methods</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75"/>
            </w:pPr>
            <w:r w:rsidRPr="001A1997">
              <w:rPr>
                <w:spacing w:val="-5"/>
              </w:rPr>
              <w:t>33</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17.7</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Resistant varieties</w:t>
            </w:r>
            <w:r w:rsidRPr="001A1997">
              <w:rPr>
                <w:rFonts w:ascii="Times New Roman" w:hAnsi="Times New Roman" w:cs="Times New Roman"/>
                <w:spacing w:val="-6"/>
                <w:sz w:val="22"/>
                <w:szCs w:val="22"/>
              </w:rPr>
              <w:t xml:space="preserve"> </w:t>
            </w:r>
            <w:r w:rsidRPr="001A1997">
              <w:rPr>
                <w:rFonts w:ascii="Times New Roman" w:hAnsi="Times New Roman" w:cs="Times New Roman"/>
                <w:sz w:val="22"/>
                <w:szCs w:val="22"/>
              </w:rPr>
              <w:t>and</w:t>
            </w:r>
            <w:r w:rsidRPr="001A1997">
              <w:rPr>
                <w:rFonts w:ascii="Times New Roman" w:hAnsi="Times New Roman" w:cs="Times New Roman"/>
                <w:spacing w:val="-4"/>
                <w:sz w:val="22"/>
                <w:szCs w:val="22"/>
              </w:rPr>
              <w:t xml:space="preserve"> crop </w:t>
            </w:r>
            <w:r w:rsidRPr="001A1997">
              <w:rPr>
                <w:rFonts w:ascii="Times New Roman" w:hAnsi="Times New Roman" w:cs="Times New Roman"/>
                <w:spacing w:val="-2"/>
                <w:sz w:val="22"/>
                <w:szCs w:val="22"/>
              </w:rPr>
              <w:t>improvement</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13"/>
            </w:pPr>
            <w:r w:rsidRPr="001A1997">
              <w:rPr>
                <w:spacing w:val="-5"/>
              </w:rPr>
              <w:t>21</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10.5</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Training,</w:t>
            </w:r>
            <w:r w:rsidRPr="001A1997">
              <w:rPr>
                <w:rFonts w:ascii="Times New Roman" w:hAnsi="Times New Roman" w:cs="Times New Roman"/>
                <w:spacing w:val="1"/>
                <w:sz w:val="22"/>
                <w:szCs w:val="22"/>
              </w:rPr>
              <w:t xml:space="preserve"> </w:t>
            </w:r>
            <w:r w:rsidRPr="001A1997">
              <w:rPr>
                <w:rFonts w:ascii="Times New Roman" w:hAnsi="Times New Roman" w:cs="Times New Roman"/>
                <w:sz w:val="22"/>
                <w:szCs w:val="22"/>
              </w:rPr>
              <w:t>safety</w:t>
            </w:r>
            <w:r w:rsidRPr="001A1997">
              <w:rPr>
                <w:rFonts w:ascii="Times New Roman" w:hAnsi="Times New Roman" w:cs="Times New Roman"/>
                <w:spacing w:val="-10"/>
                <w:sz w:val="22"/>
                <w:szCs w:val="22"/>
              </w:rPr>
              <w:t xml:space="preserve"> </w:t>
            </w:r>
            <w:r w:rsidRPr="001A1997">
              <w:rPr>
                <w:rFonts w:ascii="Times New Roman" w:hAnsi="Times New Roman" w:cs="Times New Roman"/>
                <w:spacing w:val="-5"/>
                <w:sz w:val="22"/>
                <w:szCs w:val="22"/>
              </w:rPr>
              <w:t>and</w:t>
            </w:r>
          </w:p>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compliance</w:t>
            </w:r>
            <w:r w:rsidRPr="001A1997">
              <w:rPr>
                <w:rFonts w:ascii="Times New Roman" w:hAnsi="Times New Roman" w:cs="Times New Roman"/>
                <w:spacing w:val="-4"/>
                <w:sz w:val="22"/>
                <w:szCs w:val="22"/>
              </w:rPr>
              <w:t xml:space="preserve"> </w:t>
            </w:r>
            <w:r w:rsidRPr="001A1997">
              <w:rPr>
                <w:rFonts w:ascii="Times New Roman" w:hAnsi="Times New Roman" w:cs="Times New Roman"/>
                <w:spacing w:val="-2"/>
                <w:sz w:val="22"/>
                <w:szCs w:val="22"/>
              </w:rPr>
              <w:t>measures</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13"/>
            </w:pPr>
            <w:r w:rsidRPr="001A1997">
              <w:rPr>
                <w:spacing w:val="-5"/>
              </w:rPr>
              <w:t>21</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107"/>
            </w:pPr>
            <w:r w:rsidRPr="001A1997">
              <w:rPr>
                <w:spacing w:val="-4"/>
              </w:rPr>
              <w:t>10.5</w:t>
            </w:r>
          </w:p>
        </w:tc>
      </w:tr>
      <w:tr w:rsidR="007945AC" w:rsidRPr="001A1997" w:rsidTr="008D12CD">
        <w:trPr>
          <w:trHeight w:val="586"/>
          <w:jc w:val="center"/>
        </w:trPr>
        <w:tc>
          <w:tcPr>
            <w:tcW w:w="3235" w:type="dxa"/>
            <w:vMerge/>
            <w:tcBorders>
              <w:bottom w:val="single" w:sz="4" w:space="0" w:color="auto"/>
            </w:tcBorders>
            <w:vAlign w:val="center"/>
          </w:tcPr>
          <w:p w:rsidR="007945AC" w:rsidRPr="001A1997" w:rsidRDefault="007945AC" w:rsidP="001A1997">
            <w:pPr>
              <w:pStyle w:val="TableParagraph"/>
            </w:pPr>
          </w:p>
        </w:tc>
        <w:tc>
          <w:tcPr>
            <w:tcW w:w="2430" w:type="dxa"/>
            <w:tcBorders>
              <w:bottom w:val="single" w:sz="4" w:space="0" w:color="auto"/>
            </w:tcBorders>
            <w:vAlign w:val="center"/>
          </w:tcPr>
          <w:p w:rsidR="007945AC" w:rsidRPr="001A1997" w:rsidRDefault="007945AC" w:rsidP="001A1997">
            <w:pPr>
              <w:pStyle w:val="BodyText"/>
              <w:rPr>
                <w:rFonts w:ascii="Times New Roman" w:hAnsi="Times New Roman" w:cs="Times New Roman"/>
                <w:sz w:val="22"/>
                <w:szCs w:val="22"/>
              </w:rPr>
            </w:pPr>
            <w:r w:rsidRPr="001A1997">
              <w:rPr>
                <w:rFonts w:ascii="Times New Roman" w:hAnsi="Times New Roman" w:cs="Times New Roman"/>
                <w:sz w:val="22"/>
                <w:szCs w:val="22"/>
              </w:rPr>
              <w:t>Environmental</w:t>
            </w:r>
            <w:r w:rsidRPr="001A1997">
              <w:rPr>
                <w:rFonts w:ascii="Times New Roman" w:hAnsi="Times New Roman" w:cs="Times New Roman"/>
                <w:spacing w:val="-9"/>
                <w:sz w:val="22"/>
                <w:szCs w:val="22"/>
              </w:rPr>
              <w:t xml:space="preserve"> </w:t>
            </w:r>
            <w:r w:rsidRPr="001A1997">
              <w:rPr>
                <w:rFonts w:ascii="Times New Roman" w:hAnsi="Times New Roman" w:cs="Times New Roman"/>
                <w:sz w:val="22"/>
                <w:szCs w:val="22"/>
              </w:rPr>
              <w:t>protection</w:t>
            </w:r>
            <w:r w:rsidRPr="001A1997">
              <w:rPr>
                <w:rFonts w:ascii="Times New Roman" w:hAnsi="Times New Roman" w:cs="Times New Roman"/>
                <w:spacing w:val="-5"/>
                <w:sz w:val="22"/>
                <w:szCs w:val="22"/>
              </w:rPr>
              <w:t xml:space="preserve"> and </w:t>
            </w:r>
            <w:r w:rsidRPr="001A1997">
              <w:rPr>
                <w:rFonts w:ascii="Times New Roman" w:hAnsi="Times New Roman" w:cs="Times New Roman"/>
                <w:sz w:val="22"/>
                <w:szCs w:val="22"/>
              </w:rPr>
              <w:t>waste</w:t>
            </w:r>
            <w:r w:rsidRPr="001A1997">
              <w:rPr>
                <w:rFonts w:ascii="Times New Roman" w:hAnsi="Times New Roman" w:cs="Times New Roman"/>
                <w:spacing w:val="1"/>
                <w:sz w:val="22"/>
                <w:szCs w:val="22"/>
              </w:rPr>
              <w:t xml:space="preserve"> </w:t>
            </w:r>
            <w:r w:rsidRPr="001A1997">
              <w:rPr>
                <w:rFonts w:ascii="Times New Roman" w:hAnsi="Times New Roman" w:cs="Times New Roman"/>
                <w:spacing w:val="-2"/>
                <w:sz w:val="22"/>
                <w:szCs w:val="22"/>
              </w:rPr>
              <w:t>management</w:t>
            </w:r>
          </w:p>
        </w:tc>
        <w:tc>
          <w:tcPr>
            <w:tcW w:w="2430" w:type="dxa"/>
            <w:tcBorders>
              <w:bottom w:val="single" w:sz="4" w:space="0" w:color="auto"/>
            </w:tcBorders>
            <w:vAlign w:val="center"/>
          </w:tcPr>
          <w:p w:rsidR="007945AC" w:rsidRPr="001A1997" w:rsidRDefault="007945AC" w:rsidP="001A1997">
            <w:pPr>
              <w:pStyle w:val="TableParagraph"/>
              <w:spacing w:line="256" w:lineRule="exact"/>
              <w:ind w:left="113"/>
            </w:pPr>
            <w:r w:rsidRPr="001A1997">
              <w:rPr>
                <w:spacing w:val="-10"/>
              </w:rPr>
              <w:t>5</w:t>
            </w:r>
          </w:p>
        </w:tc>
        <w:tc>
          <w:tcPr>
            <w:tcW w:w="1710" w:type="dxa"/>
            <w:tcBorders>
              <w:bottom w:val="single" w:sz="4" w:space="0" w:color="auto"/>
            </w:tcBorders>
            <w:vAlign w:val="center"/>
          </w:tcPr>
          <w:p w:rsidR="007945AC" w:rsidRPr="001A1997" w:rsidRDefault="007945AC" w:rsidP="001A1997">
            <w:pPr>
              <w:pStyle w:val="TableParagraph"/>
              <w:spacing w:line="256" w:lineRule="exact"/>
              <w:ind w:right="227"/>
            </w:pPr>
            <w:r w:rsidRPr="001A1997">
              <w:rPr>
                <w:spacing w:val="-5"/>
              </w:rPr>
              <w:t>2.8</w:t>
            </w:r>
          </w:p>
        </w:tc>
      </w:tr>
      <w:tr w:rsidR="007945AC" w:rsidRPr="001A1997" w:rsidTr="008D12CD">
        <w:trPr>
          <w:trHeight w:val="276"/>
          <w:jc w:val="center"/>
        </w:trPr>
        <w:tc>
          <w:tcPr>
            <w:tcW w:w="3235" w:type="dxa"/>
            <w:vMerge/>
            <w:vAlign w:val="center"/>
          </w:tcPr>
          <w:p w:rsidR="007945AC" w:rsidRPr="001A1997" w:rsidRDefault="007945AC" w:rsidP="001A1997">
            <w:pPr>
              <w:pStyle w:val="TableParagraph"/>
            </w:pPr>
          </w:p>
        </w:tc>
        <w:tc>
          <w:tcPr>
            <w:tcW w:w="2430" w:type="dxa"/>
            <w:vAlign w:val="center"/>
          </w:tcPr>
          <w:p w:rsidR="007945AC" w:rsidRPr="001A1997" w:rsidRDefault="007945AC" w:rsidP="001A1997">
            <w:pPr>
              <w:pStyle w:val="TableParagraph"/>
              <w:spacing w:line="252" w:lineRule="exact"/>
              <w:ind w:left="140"/>
              <w:rPr>
                <w:b/>
              </w:rPr>
            </w:pPr>
            <w:r w:rsidRPr="001A1997">
              <w:rPr>
                <w:b/>
                <w:spacing w:val="-2"/>
              </w:rPr>
              <w:t>Total</w:t>
            </w:r>
          </w:p>
        </w:tc>
        <w:tc>
          <w:tcPr>
            <w:tcW w:w="2430" w:type="dxa"/>
            <w:vAlign w:val="center"/>
          </w:tcPr>
          <w:p w:rsidR="007945AC" w:rsidRPr="001A1997" w:rsidRDefault="007945AC" w:rsidP="001A1997">
            <w:pPr>
              <w:pStyle w:val="TableParagraph"/>
              <w:spacing w:line="252" w:lineRule="exact"/>
              <w:ind w:left="113"/>
              <w:rPr>
                <w:b/>
              </w:rPr>
            </w:pPr>
            <w:r w:rsidRPr="001A1997">
              <w:rPr>
                <w:b/>
                <w:spacing w:val="-5"/>
              </w:rPr>
              <w:t>181</w:t>
            </w:r>
          </w:p>
        </w:tc>
        <w:tc>
          <w:tcPr>
            <w:tcW w:w="1710" w:type="dxa"/>
            <w:vAlign w:val="center"/>
          </w:tcPr>
          <w:p w:rsidR="007945AC" w:rsidRPr="001A1997" w:rsidRDefault="007945AC" w:rsidP="001A1997">
            <w:pPr>
              <w:pStyle w:val="TableParagraph"/>
              <w:spacing w:line="252" w:lineRule="exact"/>
              <w:ind w:right="169"/>
              <w:rPr>
                <w:b/>
              </w:rPr>
            </w:pPr>
            <w:r w:rsidRPr="001A1997">
              <w:rPr>
                <w:b/>
                <w:spacing w:val="-5"/>
              </w:rPr>
              <w:t>100</w:t>
            </w:r>
          </w:p>
        </w:tc>
      </w:tr>
    </w:tbl>
    <w:p w:rsidR="00813C0E" w:rsidRPr="001A1997" w:rsidRDefault="00813C0E" w:rsidP="001A1997">
      <w:pPr>
        <w:spacing w:before="1"/>
        <w:ind w:right="952"/>
        <w:rPr>
          <w:rFonts w:ascii="Times New Roman" w:hAnsi="Times New Roman" w:cs="Times New Roman"/>
        </w:rPr>
      </w:pPr>
    </w:p>
    <w:p w:rsidR="00A54434" w:rsidRPr="001A1997" w:rsidRDefault="00A54434" w:rsidP="001A1997">
      <w:pPr>
        <w:pStyle w:val="BodyText"/>
        <w:rPr>
          <w:rFonts w:ascii="Times New Roman" w:hAnsi="Times New Roman" w:cs="Times New Roman"/>
          <w:i/>
          <w:sz w:val="22"/>
        </w:rPr>
        <w:sectPr w:rsidR="00A54434" w:rsidRPr="001A1997" w:rsidSect="0017432F">
          <w:type w:val="continuous"/>
          <w:pgSz w:w="12240" w:h="15840"/>
          <w:pgMar w:top="1440" w:right="1440" w:bottom="1440" w:left="1440" w:header="720" w:footer="720" w:gutter="0"/>
          <w:cols w:space="720"/>
        </w:sectPr>
      </w:pPr>
      <w:r w:rsidRPr="001A1997">
        <w:rPr>
          <w:rFonts w:ascii="Times New Roman" w:hAnsi="Times New Roman" w:cs="Times New Roman"/>
          <w:i/>
          <w:sz w:val="22"/>
        </w:rPr>
        <w:t>Table 3 revealed that 28% of farmers applied post-harvest chemicals such as fungicides, gibberellic acid, copper-based pesticides, ethylene inhibitors, calcium chloride, and wax coatings to improve appearance, prevent spoilage, and extend shelf life. Produce was mainly stored for 2–5 days in open trays, sacks/baskets, cold rooms, or room storage, while 96% washed vegetables before sale and recommended measures to reduce pesticide residues.</w:t>
      </w:r>
    </w:p>
    <w:p w:rsidR="00D22CA7" w:rsidRDefault="00D22CA7" w:rsidP="001A1997">
      <w:pPr>
        <w:pStyle w:val="BodyText"/>
        <w:rPr>
          <w:rFonts w:ascii="Times New Roman" w:hAnsi="Times New Roman" w:cs="Times New Roman"/>
          <w:b/>
        </w:rPr>
      </w:pPr>
      <w:bookmarkStart w:id="1" w:name="LABORATORY_RESULTS"/>
      <w:bookmarkEnd w:id="1"/>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LABORATORY</w:t>
      </w:r>
      <w:r w:rsidRPr="001A1997">
        <w:rPr>
          <w:rFonts w:ascii="Times New Roman" w:hAnsi="Times New Roman" w:cs="Times New Roman"/>
          <w:b/>
          <w:spacing w:val="-2"/>
        </w:rPr>
        <w:t xml:space="preserve"> RESULTS</w:t>
      </w:r>
    </w:p>
    <w:p w:rsidR="0017432F" w:rsidRPr="001A1997" w:rsidRDefault="0017432F" w:rsidP="001A1997">
      <w:pPr>
        <w:pStyle w:val="BodyText"/>
        <w:spacing w:before="36"/>
        <w:rPr>
          <w:rFonts w:ascii="Times New Roman" w:hAnsi="Times New Roman" w:cs="Times New Roman"/>
        </w:rPr>
      </w:pPr>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Table</w:t>
      </w:r>
      <w:r w:rsidRPr="001A1997">
        <w:rPr>
          <w:rFonts w:ascii="Times New Roman" w:hAnsi="Times New Roman" w:cs="Times New Roman"/>
          <w:b/>
          <w:spacing w:val="-3"/>
        </w:rPr>
        <w:t xml:space="preserve"> </w:t>
      </w:r>
      <w:r w:rsidR="00A54434" w:rsidRPr="001A1997">
        <w:rPr>
          <w:rFonts w:ascii="Times New Roman" w:hAnsi="Times New Roman" w:cs="Times New Roman"/>
          <w:b/>
        </w:rPr>
        <w:t>4</w:t>
      </w:r>
      <w:r w:rsidRPr="001A1997">
        <w:rPr>
          <w:rFonts w:ascii="Times New Roman" w:hAnsi="Times New Roman" w:cs="Times New Roman"/>
          <w:b/>
        </w:rPr>
        <w:t>:</w:t>
      </w:r>
      <w:r w:rsidRPr="001A1997">
        <w:rPr>
          <w:rFonts w:ascii="Times New Roman" w:hAnsi="Times New Roman" w:cs="Times New Roman"/>
          <w:b/>
          <w:spacing w:val="-1"/>
        </w:rPr>
        <w:t xml:space="preserve"> </w:t>
      </w:r>
      <w:r w:rsidRPr="001A1997">
        <w:rPr>
          <w:rFonts w:ascii="Times New Roman" w:hAnsi="Times New Roman" w:cs="Times New Roman"/>
          <w:b/>
        </w:rPr>
        <w:t>Pesticide</w:t>
      </w:r>
      <w:r w:rsidRPr="001A1997">
        <w:rPr>
          <w:rFonts w:ascii="Times New Roman" w:hAnsi="Times New Roman" w:cs="Times New Roman"/>
          <w:b/>
          <w:spacing w:val="-3"/>
        </w:rPr>
        <w:t xml:space="preserve"> </w:t>
      </w:r>
      <w:r w:rsidRPr="001A1997">
        <w:rPr>
          <w:rFonts w:ascii="Times New Roman" w:hAnsi="Times New Roman" w:cs="Times New Roman"/>
          <w:b/>
        </w:rPr>
        <w:t>Residues</w:t>
      </w:r>
      <w:r w:rsidRPr="001A1997">
        <w:rPr>
          <w:rFonts w:ascii="Times New Roman" w:hAnsi="Times New Roman" w:cs="Times New Roman"/>
          <w:b/>
          <w:spacing w:val="-3"/>
        </w:rPr>
        <w:t xml:space="preserve"> </w:t>
      </w:r>
      <w:r w:rsidRPr="001A1997">
        <w:rPr>
          <w:rFonts w:ascii="Times New Roman" w:hAnsi="Times New Roman" w:cs="Times New Roman"/>
          <w:b/>
        </w:rPr>
        <w:t>in</w:t>
      </w:r>
      <w:r w:rsidRPr="001A1997">
        <w:rPr>
          <w:rFonts w:ascii="Times New Roman" w:hAnsi="Times New Roman" w:cs="Times New Roman"/>
          <w:b/>
          <w:spacing w:val="-1"/>
        </w:rPr>
        <w:t xml:space="preserve"> </w:t>
      </w:r>
      <w:r w:rsidRPr="001A1997">
        <w:rPr>
          <w:rFonts w:ascii="Times New Roman" w:hAnsi="Times New Roman" w:cs="Times New Roman"/>
          <w:b/>
        </w:rPr>
        <w:t>Tomato</w:t>
      </w:r>
      <w:r w:rsidRPr="001A1997">
        <w:rPr>
          <w:rFonts w:ascii="Times New Roman" w:hAnsi="Times New Roman" w:cs="Times New Roman"/>
          <w:b/>
          <w:spacing w:val="-2"/>
        </w:rPr>
        <w:t xml:space="preserve"> </w:t>
      </w:r>
      <w:r w:rsidRPr="001A1997">
        <w:rPr>
          <w:rFonts w:ascii="Times New Roman" w:hAnsi="Times New Roman" w:cs="Times New Roman"/>
          <w:b/>
        </w:rPr>
        <w:t>Samples</w:t>
      </w:r>
      <w:r w:rsidRPr="001A1997">
        <w:rPr>
          <w:rFonts w:ascii="Times New Roman" w:hAnsi="Times New Roman" w:cs="Times New Roman"/>
          <w:b/>
          <w:spacing w:val="-3"/>
        </w:rPr>
        <w:t xml:space="preserve"> </w:t>
      </w:r>
      <w:r w:rsidRPr="001A1997">
        <w:rPr>
          <w:rFonts w:ascii="Times New Roman" w:hAnsi="Times New Roman" w:cs="Times New Roman"/>
          <w:b/>
          <w:spacing w:val="-2"/>
        </w:rPr>
        <w:t>(mg/kg)</w:t>
      </w:r>
    </w:p>
    <w:p w:rsidR="00813C0E" w:rsidRPr="001A1997" w:rsidRDefault="00813C0E" w:rsidP="001A1997">
      <w:pPr>
        <w:pStyle w:val="BodyText"/>
        <w:spacing w:before="14"/>
        <w:rPr>
          <w:rFonts w:ascii="Times New Roman" w:hAnsi="Times New Roman" w:cs="Times New Roman"/>
          <w:b/>
          <w:sz w:val="20"/>
        </w:rPr>
      </w:pPr>
    </w:p>
    <w:tbl>
      <w:tblPr>
        <w:tblStyle w:val="TableGrid"/>
        <w:tblW w:w="8365" w:type="dxa"/>
        <w:jc w:val="center"/>
        <w:tblLayout w:type="fixed"/>
        <w:tblLook w:val="04A0" w:firstRow="1" w:lastRow="0" w:firstColumn="1" w:lastColumn="0" w:noHBand="0" w:noVBand="1"/>
      </w:tblPr>
      <w:tblGrid>
        <w:gridCol w:w="1530"/>
        <w:gridCol w:w="1890"/>
        <w:gridCol w:w="1710"/>
        <w:gridCol w:w="1705"/>
        <w:gridCol w:w="1530"/>
      </w:tblGrid>
      <w:tr w:rsidR="00813C0E" w:rsidRPr="001A1997" w:rsidTr="00A54434">
        <w:trPr>
          <w:trHeight w:val="511"/>
          <w:jc w:val="center"/>
        </w:trPr>
        <w:tc>
          <w:tcPr>
            <w:tcW w:w="8365" w:type="dxa"/>
            <w:gridSpan w:val="5"/>
          </w:tcPr>
          <w:p w:rsidR="00813C0E" w:rsidRPr="001A1997" w:rsidRDefault="00813C0E" w:rsidP="001A1997">
            <w:pPr>
              <w:pStyle w:val="TableParagraph"/>
              <w:spacing w:line="266" w:lineRule="exact"/>
              <w:ind w:left="1030"/>
            </w:pPr>
            <w:r w:rsidRPr="001A1997">
              <w:t>Assessed</w:t>
            </w:r>
            <w:r w:rsidRPr="001A1997">
              <w:rPr>
                <w:spacing w:val="-6"/>
              </w:rPr>
              <w:t xml:space="preserve"> </w:t>
            </w:r>
            <w:r w:rsidRPr="001A1997">
              <w:t>Pesticide</w:t>
            </w:r>
            <w:r w:rsidRPr="001A1997">
              <w:rPr>
                <w:spacing w:val="-6"/>
              </w:rPr>
              <w:t xml:space="preserve"> </w:t>
            </w:r>
            <w:r w:rsidRPr="001A1997">
              <w:rPr>
                <w:spacing w:val="-2"/>
              </w:rPr>
              <w:t>Residues</w:t>
            </w:r>
          </w:p>
        </w:tc>
      </w:tr>
      <w:tr w:rsidR="00813C0E" w:rsidRPr="001A1997" w:rsidTr="00A54434">
        <w:trPr>
          <w:trHeight w:val="548"/>
          <w:jc w:val="center"/>
        </w:trPr>
        <w:tc>
          <w:tcPr>
            <w:tcW w:w="1530" w:type="dxa"/>
          </w:tcPr>
          <w:p w:rsidR="00813C0E" w:rsidRPr="001A1997" w:rsidRDefault="00813C0E" w:rsidP="001A1997">
            <w:pPr>
              <w:pStyle w:val="TableParagraph"/>
              <w:spacing w:line="280" w:lineRule="auto"/>
              <w:ind w:left="117" w:right="100"/>
            </w:pPr>
            <w:r w:rsidRPr="001A1997">
              <w:rPr>
                <w:spacing w:val="-2"/>
              </w:rPr>
              <w:t>Market Seller</w:t>
            </w:r>
          </w:p>
        </w:tc>
        <w:tc>
          <w:tcPr>
            <w:tcW w:w="1890" w:type="dxa"/>
          </w:tcPr>
          <w:p w:rsidR="00813C0E" w:rsidRPr="001A1997" w:rsidRDefault="00813C0E" w:rsidP="001A1997">
            <w:pPr>
              <w:pStyle w:val="TableParagraph"/>
              <w:spacing w:line="268" w:lineRule="exact"/>
              <w:ind w:left="111"/>
            </w:pPr>
            <w:r w:rsidRPr="001A1997">
              <w:rPr>
                <w:spacing w:val="-2"/>
              </w:rPr>
              <w:t>Cypermethrin</w:t>
            </w:r>
            <w:r w:rsidR="00030E54" w:rsidRPr="001A1997">
              <w:rPr>
                <w:spacing w:val="-2"/>
              </w:rPr>
              <w:t xml:space="preserve"> </w:t>
            </w:r>
            <w:r w:rsidRPr="001A1997">
              <w:rPr>
                <w:spacing w:val="-2"/>
              </w:rPr>
              <w:t>(mg/kg)</w:t>
            </w:r>
          </w:p>
        </w:tc>
        <w:tc>
          <w:tcPr>
            <w:tcW w:w="1710" w:type="dxa"/>
          </w:tcPr>
          <w:p w:rsidR="00813C0E" w:rsidRPr="001A1997" w:rsidRDefault="00813C0E" w:rsidP="001A1997">
            <w:pPr>
              <w:pStyle w:val="TableParagraph"/>
              <w:spacing w:line="268" w:lineRule="exact"/>
              <w:ind w:left="167"/>
            </w:pPr>
            <w:r w:rsidRPr="001A1997">
              <w:rPr>
                <w:spacing w:val="-2"/>
              </w:rPr>
              <w:t>Carbaryl</w:t>
            </w:r>
            <w:r w:rsidR="00030E54" w:rsidRPr="001A1997">
              <w:rPr>
                <w:spacing w:val="-2"/>
              </w:rPr>
              <w:t xml:space="preserve">  </w:t>
            </w:r>
            <w:r w:rsidRPr="001A1997">
              <w:rPr>
                <w:spacing w:val="-2"/>
              </w:rPr>
              <w:t>(mg/kg)</w:t>
            </w:r>
          </w:p>
        </w:tc>
        <w:tc>
          <w:tcPr>
            <w:tcW w:w="1705" w:type="dxa"/>
          </w:tcPr>
          <w:p w:rsidR="00813C0E" w:rsidRPr="001A1997" w:rsidRDefault="00813C0E" w:rsidP="001A1997">
            <w:pPr>
              <w:pStyle w:val="TableParagraph"/>
              <w:spacing w:line="268" w:lineRule="exact"/>
              <w:ind w:left="144"/>
            </w:pPr>
            <w:r w:rsidRPr="001A1997">
              <w:rPr>
                <w:spacing w:val="-2"/>
              </w:rPr>
              <w:t>Chlorothalonil</w:t>
            </w:r>
            <w:r w:rsidR="00A54434"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line="268" w:lineRule="exact"/>
              <w:ind w:left="161"/>
            </w:pPr>
            <w:r w:rsidRPr="001A1997">
              <w:rPr>
                <w:spacing w:val="-2"/>
              </w:rPr>
              <w:t>Malathion</w:t>
            </w:r>
            <w:r w:rsidR="00030E54" w:rsidRPr="001A1997">
              <w:rPr>
                <w:spacing w:val="-2"/>
              </w:rPr>
              <w:t xml:space="preserve"> </w:t>
            </w:r>
            <w:r w:rsidRPr="001A1997">
              <w:rPr>
                <w:spacing w:val="-2"/>
              </w:rPr>
              <w:t>(mg/kg)</w:t>
            </w:r>
          </w:p>
        </w:tc>
      </w:tr>
      <w:tr w:rsidR="00813C0E" w:rsidRPr="001A1997" w:rsidTr="00A54434">
        <w:trPr>
          <w:trHeight w:val="394"/>
          <w:jc w:val="center"/>
        </w:trPr>
        <w:tc>
          <w:tcPr>
            <w:tcW w:w="1530" w:type="dxa"/>
          </w:tcPr>
          <w:p w:rsidR="00813C0E" w:rsidRPr="001A1997" w:rsidRDefault="00813C0E" w:rsidP="001A1997">
            <w:pPr>
              <w:pStyle w:val="TableParagraph"/>
              <w:spacing w:line="268" w:lineRule="exact"/>
              <w:ind w:left="84" w:right="165"/>
            </w:pPr>
            <w:r w:rsidRPr="001A1997">
              <w:rPr>
                <w:spacing w:val="-2"/>
              </w:rPr>
              <w:t>SL-</w:t>
            </w:r>
            <w:r w:rsidRPr="001A1997">
              <w:rPr>
                <w:spacing w:val="-5"/>
              </w:rPr>
              <w:t>01</w:t>
            </w:r>
          </w:p>
        </w:tc>
        <w:tc>
          <w:tcPr>
            <w:tcW w:w="1890" w:type="dxa"/>
          </w:tcPr>
          <w:p w:rsidR="00813C0E" w:rsidRPr="001A1997" w:rsidRDefault="00813C0E" w:rsidP="001A1997">
            <w:pPr>
              <w:pStyle w:val="TableParagraph"/>
              <w:spacing w:line="268" w:lineRule="exact"/>
              <w:ind w:left="111"/>
            </w:pPr>
            <w:r w:rsidRPr="001A1997">
              <w:rPr>
                <w:spacing w:val="-2"/>
              </w:rPr>
              <w:t>0.018±0.003</w:t>
            </w:r>
          </w:p>
        </w:tc>
        <w:tc>
          <w:tcPr>
            <w:tcW w:w="1710" w:type="dxa"/>
          </w:tcPr>
          <w:p w:rsidR="00813C0E" w:rsidRPr="001A1997" w:rsidRDefault="00813C0E" w:rsidP="001A1997">
            <w:pPr>
              <w:pStyle w:val="TableParagraph"/>
              <w:spacing w:line="268" w:lineRule="exact"/>
              <w:ind w:left="167"/>
            </w:pPr>
            <w:r w:rsidRPr="001A1997">
              <w:rPr>
                <w:spacing w:val="-2"/>
              </w:rPr>
              <w:t>0.023±0.003</w:t>
            </w:r>
          </w:p>
        </w:tc>
        <w:tc>
          <w:tcPr>
            <w:tcW w:w="1705" w:type="dxa"/>
          </w:tcPr>
          <w:p w:rsidR="00813C0E" w:rsidRPr="001A1997" w:rsidRDefault="00813C0E" w:rsidP="001A1997">
            <w:pPr>
              <w:pStyle w:val="TableParagraph"/>
              <w:spacing w:line="268" w:lineRule="exact"/>
              <w:ind w:left="144"/>
            </w:pPr>
            <w:r w:rsidRPr="001A1997">
              <w:rPr>
                <w:spacing w:val="-2"/>
              </w:rPr>
              <w:t>0.079±0.004</w:t>
            </w:r>
          </w:p>
        </w:tc>
        <w:tc>
          <w:tcPr>
            <w:tcW w:w="1530" w:type="dxa"/>
          </w:tcPr>
          <w:p w:rsidR="00813C0E" w:rsidRPr="001A1997" w:rsidRDefault="00813C0E" w:rsidP="001A1997">
            <w:pPr>
              <w:pStyle w:val="TableParagraph"/>
              <w:spacing w:line="268" w:lineRule="exact"/>
              <w:ind w:left="161"/>
            </w:pPr>
            <w:r w:rsidRPr="001A1997">
              <w:rPr>
                <w:spacing w:val="-2"/>
              </w:rPr>
              <w:t>0.030±0.003</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lastRenderedPageBreak/>
              <w:t>SL-</w:t>
            </w:r>
            <w:r w:rsidRPr="001A1997">
              <w:rPr>
                <w:spacing w:val="-5"/>
              </w:rPr>
              <w:t>02</w:t>
            </w:r>
          </w:p>
        </w:tc>
        <w:tc>
          <w:tcPr>
            <w:tcW w:w="1890" w:type="dxa"/>
          </w:tcPr>
          <w:p w:rsidR="00813C0E" w:rsidRPr="001A1997" w:rsidRDefault="00813C0E" w:rsidP="001A1997">
            <w:pPr>
              <w:pStyle w:val="TableParagraph"/>
              <w:spacing w:before="116"/>
              <w:ind w:left="111"/>
            </w:pPr>
            <w:r w:rsidRPr="001A1997">
              <w:rPr>
                <w:spacing w:val="-2"/>
              </w:rPr>
              <w:t>0.022±0.003</w:t>
            </w:r>
          </w:p>
        </w:tc>
        <w:tc>
          <w:tcPr>
            <w:tcW w:w="1710" w:type="dxa"/>
          </w:tcPr>
          <w:p w:rsidR="00813C0E" w:rsidRPr="001A1997" w:rsidRDefault="00813C0E" w:rsidP="001A1997">
            <w:pPr>
              <w:pStyle w:val="TableParagraph"/>
              <w:spacing w:before="116"/>
              <w:ind w:left="167"/>
            </w:pPr>
            <w:r w:rsidRPr="001A1997">
              <w:rPr>
                <w:spacing w:val="-2"/>
              </w:rPr>
              <w:t>0.077±0.001</w:t>
            </w:r>
          </w:p>
        </w:tc>
        <w:tc>
          <w:tcPr>
            <w:tcW w:w="1705" w:type="dxa"/>
          </w:tcPr>
          <w:p w:rsidR="00813C0E" w:rsidRPr="001A1997" w:rsidRDefault="00813C0E" w:rsidP="001A1997">
            <w:pPr>
              <w:pStyle w:val="TableParagraph"/>
              <w:spacing w:before="116"/>
              <w:ind w:left="144"/>
            </w:pPr>
            <w:r w:rsidRPr="001A1997">
              <w:rPr>
                <w:spacing w:val="-2"/>
              </w:rPr>
              <w:t>0.111±0.003</w:t>
            </w:r>
          </w:p>
        </w:tc>
        <w:tc>
          <w:tcPr>
            <w:tcW w:w="1530" w:type="dxa"/>
          </w:tcPr>
          <w:p w:rsidR="00813C0E" w:rsidRPr="001A1997" w:rsidRDefault="00813C0E" w:rsidP="001A1997">
            <w:pPr>
              <w:pStyle w:val="TableParagraph"/>
              <w:spacing w:before="116"/>
              <w:ind w:left="161"/>
            </w:pPr>
            <w:r w:rsidRPr="001A1997">
              <w:rPr>
                <w:spacing w:val="-2"/>
              </w:rPr>
              <w:t>0.024±0.003</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03</w:t>
            </w:r>
          </w:p>
        </w:tc>
        <w:tc>
          <w:tcPr>
            <w:tcW w:w="1890" w:type="dxa"/>
          </w:tcPr>
          <w:p w:rsidR="00813C0E" w:rsidRPr="001A1997" w:rsidRDefault="00813C0E" w:rsidP="001A1997">
            <w:pPr>
              <w:pStyle w:val="TableParagraph"/>
              <w:spacing w:before="116"/>
              <w:ind w:left="111"/>
            </w:pPr>
            <w:r w:rsidRPr="001A1997">
              <w:rPr>
                <w:spacing w:val="-2"/>
              </w:rPr>
              <w:t>0.008±0.000</w:t>
            </w:r>
          </w:p>
        </w:tc>
        <w:tc>
          <w:tcPr>
            <w:tcW w:w="1710" w:type="dxa"/>
          </w:tcPr>
          <w:p w:rsidR="00813C0E" w:rsidRPr="001A1997" w:rsidRDefault="00813C0E" w:rsidP="001A1997">
            <w:pPr>
              <w:pStyle w:val="TableParagraph"/>
              <w:spacing w:before="116"/>
              <w:ind w:left="167"/>
            </w:pPr>
            <w:r w:rsidRPr="001A1997">
              <w:rPr>
                <w:spacing w:val="-2"/>
              </w:rPr>
              <w:t>0.181±0.004</w:t>
            </w:r>
          </w:p>
        </w:tc>
        <w:tc>
          <w:tcPr>
            <w:tcW w:w="1705" w:type="dxa"/>
          </w:tcPr>
          <w:p w:rsidR="00813C0E" w:rsidRPr="001A1997" w:rsidRDefault="00813C0E" w:rsidP="001A1997">
            <w:pPr>
              <w:pStyle w:val="TableParagraph"/>
              <w:spacing w:before="116"/>
              <w:ind w:left="144"/>
            </w:pPr>
            <w:r w:rsidRPr="001A1997">
              <w:rPr>
                <w:spacing w:val="-2"/>
              </w:rPr>
              <w:t>0.052±0.000</w:t>
            </w:r>
          </w:p>
        </w:tc>
        <w:tc>
          <w:tcPr>
            <w:tcW w:w="1530" w:type="dxa"/>
          </w:tcPr>
          <w:p w:rsidR="00813C0E" w:rsidRPr="001A1997" w:rsidRDefault="00813C0E" w:rsidP="001A1997">
            <w:pPr>
              <w:pStyle w:val="TableParagraph"/>
              <w:spacing w:before="116"/>
              <w:ind w:left="161"/>
            </w:pPr>
            <w:r w:rsidRPr="001A1997">
              <w:rPr>
                <w:spacing w:val="-2"/>
              </w:rPr>
              <w:t>0.015±0.003</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04</w:t>
            </w:r>
          </w:p>
        </w:tc>
        <w:tc>
          <w:tcPr>
            <w:tcW w:w="1890" w:type="dxa"/>
          </w:tcPr>
          <w:p w:rsidR="00813C0E" w:rsidRPr="001A1997" w:rsidRDefault="00813C0E" w:rsidP="001A1997">
            <w:pPr>
              <w:pStyle w:val="TableParagraph"/>
              <w:spacing w:before="116"/>
              <w:ind w:left="111"/>
            </w:pPr>
            <w:r w:rsidRPr="001A1997">
              <w:rPr>
                <w:spacing w:val="-2"/>
              </w:rPr>
              <w:t>0.012±0.001</w:t>
            </w:r>
          </w:p>
        </w:tc>
        <w:tc>
          <w:tcPr>
            <w:tcW w:w="1710" w:type="dxa"/>
          </w:tcPr>
          <w:p w:rsidR="00813C0E" w:rsidRPr="001A1997" w:rsidRDefault="00813C0E" w:rsidP="001A1997">
            <w:pPr>
              <w:pStyle w:val="TableParagraph"/>
              <w:spacing w:before="116"/>
              <w:ind w:left="167"/>
            </w:pPr>
            <w:r w:rsidRPr="001A1997">
              <w:rPr>
                <w:spacing w:val="-2"/>
              </w:rPr>
              <w:t>0.181±0.003</w:t>
            </w:r>
          </w:p>
        </w:tc>
        <w:tc>
          <w:tcPr>
            <w:tcW w:w="1705" w:type="dxa"/>
          </w:tcPr>
          <w:p w:rsidR="00813C0E" w:rsidRPr="001A1997" w:rsidRDefault="00813C0E" w:rsidP="001A1997">
            <w:pPr>
              <w:pStyle w:val="TableParagraph"/>
              <w:spacing w:before="116"/>
              <w:ind w:left="144"/>
            </w:pPr>
            <w:r w:rsidRPr="001A1997">
              <w:rPr>
                <w:spacing w:val="-2"/>
              </w:rPr>
              <w:t>0.027±0.004</w:t>
            </w:r>
          </w:p>
        </w:tc>
        <w:tc>
          <w:tcPr>
            <w:tcW w:w="1530" w:type="dxa"/>
          </w:tcPr>
          <w:p w:rsidR="00813C0E" w:rsidRPr="001A1997" w:rsidRDefault="00813C0E" w:rsidP="001A1997">
            <w:pPr>
              <w:pStyle w:val="TableParagraph"/>
              <w:spacing w:before="116"/>
              <w:ind w:left="161"/>
            </w:pPr>
            <w:r w:rsidRPr="001A1997">
              <w:rPr>
                <w:spacing w:val="-2"/>
              </w:rPr>
              <w:t>0.012±0.001</w:t>
            </w:r>
          </w:p>
        </w:tc>
      </w:tr>
      <w:tr w:rsidR="00813C0E" w:rsidRPr="001A1997" w:rsidTr="00A54434">
        <w:trPr>
          <w:trHeight w:val="516"/>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05</w:t>
            </w:r>
          </w:p>
        </w:tc>
        <w:tc>
          <w:tcPr>
            <w:tcW w:w="1890" w:type="dxa"/>
          </w:tcPr>
          <w:p w:rsidR="00813C0E" w:rsidRPr="001A1997" w:rsidRDefault="00813C0E" w:rsidP="001A1997">
            <w:pPr>
              <w:pStyle w:val="TableParagraph"/>
              <w:spacing w:before="116"/>
              <w:ind w:left="111"/>
            </w:pPr>
            <w:r w:rsidRPr="001A1997">
              <w:rPr>
                <w:spacing w:val="-2"/>
              </w:rPr>
              <w:t>0.024±0.003</w:t>
            </w:r>
          </w:p>
        </w:tc>
        <w:tc>
          <w:tcPr>
            <w:tcW w:w="1710" w:type="dxa"/>
          </w:tcPr>
          <w:p w:rsidR="00813C0E" w:rsidRPr="001A1997" w:rsidRDefault="00813C0E" w:rsidP="001A1997">
            <w:pPr>
              <w:pStyle w:val="TableParagraph"/>
              <w:spacing w:before="116"/>
              <w:ind w:left="167"/>
            </w:pPr>
            <w:r w:rsidRPr="001A1997">
              <w:rPr>
                <w:spacing w:val="-2"/>
              </w:rPr>
              <w:t>0.110±0.005</w:t>
            </w:r>
          </w:p>
        </w:tc>
        <w:tc>
          <w:tcPr>
            <w:tcW w:w="1705" w:type="dxa"/>
          </w:tcPr>
          <w:p w:rsidR="00813C0E" w:rsidRPr="001A1997" w:rsidRDefault="00813C0E" w:rsidP="001A1997">
            <w:pPr>
              <w:pStyle w:val="TableParagraph"/>
              <w:spacing w:before="116"/>
              <w:ind w:left="144"/>
            </w:pPr>
            <w:r w:rsidRPr="001A1997">
              <w:rPr>
                <w:spacing w:val="-2"/>
              </w:rPr>
              <w:t>0.016±0.001</w:t>
            </w:r>
          </w:p>
        </w:tc>
        <w:tc>
          <w:tcPr>
            <w:tcW w:w="1530" w:type="dxa"/>
          </w:tcPr>
          <w:p w:rsidR="00813C0E" w:rsidRPr="001A1997" w:rsidRDefault="00813C0E" w:rsidP="001A1997">
            <w:pPr>
              <w:pStyle w:val="TableParagraph"/>
              <w:spacing w:before="116"/>
              <w:ind w:left="161"/>
            </w:pPr>
            <w:r w:rsidRPr="001A1997">
              <w:rPr>
                <w:spacing w:val="-2"/>
              </w:rPr>
              <w:t>0.016±0.001</w:t>
            </w:r>
          </w:p>
        </w:tc>
      </w:tr>
      <w:tr w:rsidR="00813C0E" w:rsidRPr="001A1997" w:rsidTr="00A54434">
        <w:trPr>
          <w:trHeight w:val="516"/>
          <w:jc w:val="center"/>
        </w:trPr>
        <w:tc>
          <w:tcPr>
            <w:tcW w:w="1530" w:type="dxa"/>
          </w:tcPr>
          <w:p w:rsidR="00813C0E" w:rsidRPr="001A1997" w:rsidRDefault="00813C0E" w:rsidP="001A1997">
            <w:pPr>
              <w:pStyle w:val="TableParagraph"/>
              <w:spacing w:before="113"/>
              <w:ind w:left="84" w:right="165"/>
            </w:pPr>
            <w:r w:rsidRPr="001A1997">
              <w:rPr>
                <w:spacing w:val="-2"/>
              </w:rPr>
              <w:t>SL-</w:t>
            </w:r>
            <w:r w:rsidRPr="001A1997">
              <w:rPr>
                <w:spacing w:val="-5"/>
              </w:rPr>
              <w:t>06</w:t>
            </w:r>
          </w:p>
        </w:tc>
        <w:tc>
          <w:tcPr>
            <w:tcW w:w="1890" w:type="dxa"/>
          </w:tcPr>
          <w:p w:rsidR="00813C0E" w:rsidRPr="001A1997" w:rsidRDefault="00813C0E" w:rsidP="001A1997">
            <w:pPr>
              <w:pStyle w:val="TableParagraph"/>
              <w:spacing w:before="113"/>
              <w:ind w:left="111"/>
            </w:pPr>
            <w:r w:rsidRPr="001A1997">
              <w:rPr>
                <w:spacing w:val="-2"/>
              </w:rPr>
              <w:t>0.013±0.003</w:t>
            </w:r>
          </w:p>
        </w:tc>
        <w:tc>
          <w:tcPr>
            <w:tcW w:w="1710" w:type="dxa"/>
          </w:tcPr>
          <w:p w:rsidR="00813C0E" w:rsidRPr="001A1997" w:rsidRDefault="00813C0E" w:rsidP="001A1997">
            <w:pPr>
              <w:pStyle w:val="TableParagraph"/>
              <w:spacing w:before="113"/>
              <w:ind w:left="167"/>
            </w:pPr>
            <w:r w:rsidRPr="001A1997">
              <w:rPr>
                <w:spacing w:val="-2"/>
              </w:rPr>
              <w:t>0.104±0.003</w:t>
            </w:r>
          </w:p>
        </w:tc>
        <w:tc>
          <w:tcPr>
            <w:tcW w:w="1705" w:type="dxa"/>
          </w:tcPr>
          <w:p w:rsidR="00813C0E" w:rsidRPr="001A1997" w:rsidRDefault="00813C0E" w:rsidP="001A1997">
            <w:pPr>
              <w:pStyle w:val="TableParagraph"/>
              <w:spacing w:before="113"/>
              <w:ind w:left="144"/>
            </w:pPr>
            <w:r w:rsidRPr="001A1997">
              <w:rPr>
                <w:spacing w:val="-2"/>
              </w:rPr>
              <w:t>0.052±0.000</w:t>
            </w:r>
          </w:p>
        </w:tc>
        <w:tc>
          <w:tcPr>
            <w:tcW w:w="1530" w:type="dxa"/>
          </w:tcPr>
          <w:p w:rsidR="00813C0E" w:rsidRPr="001A1997" w:rsidRDefault="00813C0E" w:rsidP="001A1997">
            <w:pPr>
              <w:pStyle w:val="TableParagraph"/>
              <w:spacing w:before="113"/>
              <w:ind w:left="161"/>
            </w:pPr>
            <w:r w:rsidRPr="001A1997">
              <w:rPr>
                <w:spacing w:val="-2"/>
              </w:rPr>
              <w:t>0.033±0.001</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07</w:t>
            </w:r>
          </w:p>
        </w:tc>
        <w:tc>
          <w:tcPr>
            <w:tcW w:w="1890" w:type="dxa"/>
          </w:tcPr>
          <w:p w:rsidR="00813C0E" w:rsidRPr="001A1997" w:rsidRDefault="00813C0E" w:rsidP="001A1997">
            <w:pPr>
              <w:pStyle w:val="TableParagraph"/>
              <w:spacing w:before="116"/>
              <w:ind w:left="111"/>
            </w:pPr>
            <w:r w:rsidRPr="001A1997">
              <w:rPr>
                <w:spacing w:val="-2"/>
              </w:rPr>
              <w:t>0.015±0.000</w:t>
            </w:r>
          </w:p>
        </w:tc>
        <w:tc>
          <w:tcPr>
            <w:tcW w:w="1710" w:type="dxa"/>
          </w:tcPr>
          <w:p w:rsidR="00813C0E" w:rsidRPr="001A1997" w:rsidRDefault="00813C0E" w:rsidP="001A1997">
            <w:pPr>
              <w:pStyle w:val="TableParagraph"/>
              <w:spacing w:before="116"/>
              <w:ind w:left="167"/>
            </w:pPr>
            <w:r w:rsidRPr="001A1997">
              <w:rPr>
                <w:spacing w:val="-2"/>
              </w:rPr>
              <w:t>0.216±0.003</w:t>
            </w:r>
          </w:p>
        </w:tc>
        <w:tc>
          <w:tcPr>
            <w:tcW w:w="1705" w:type="dxa"/>
          </w:tcPr>
          <w:p w:rsidR="00813C0E" w:rsidRPr="001A1997" w:rsidRDefault="00813C0E" w:rsidP="001A1997">
            <w:pPr>
              <w:pStyle w:val="TableParagraph"/>
              <w:spacing w:before="116"/>
              <w:ind w:left="144"/>
            </w:pPr>
            <w:r w:rsidRPr="001A1997">
              <w:rPr>
                <w:spacing w:val="-2"/>
              </w:rPr>
              <w:t>0.127±0.006</w:t>
            </w:r>
          </w:p>
        </w:tc>
        <w:tc>
          <w:tcPr>
            <w:tcW w:w="1530" w:type="dxa"/>
          </w:tcPr>
          <w:p w:rsidR="00813C0E" w:rsidRPr="001A1997" w:rsidRDefault="00813C0E" w:rsidP="001A1997">
            <w:pPr>
              <w:pStyle w:val="TableParagraph"/>
              <w:spacing w:before="116"/>
              <w:ind w:left="161"/>
            </w:pPr>
            <w:r w:rsidRPr="001A1997">
              <w:rPr>
                <w:spacing w:val="-2"/>
              </w:rPr>
              <w:t>0.013±0.000</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08</w:t>
            </w:r>
          </w:p>
        </w:tc>
        <w:tc>
          <w:tcPr>
            <w:tcW w:w="1890" w:type="dxa"/>
          </w:tcPr>
          <w:p w:rsidR="00813C0E" w:rsidRPr="001A1997" w:rsidRDefault="00813C0E" w:rsidP="001A1997">
            <w:pPr>
              <w:pStyle w:val="TableParagraph"/>
              <w:spacing w:before="116"/>
              <w:ind w:left="111"/>
            </w:pPr>
            <w:r w:rsidRPr="001A1997">
              <w:rPr>
                <w:spacing w:val="-2"/>
              </w:rPr>
              <w:t>0.031±0.000</w:t>
            </w:r>
          </w:p>
        </w:tc>
        <w:tc>
          <w:tcPr>
            <w:tcW w:w="1710" w:type="dxa"/>
          </w:tcPr>
          <w:p w:rsidR="00813C0E" w:rsidRPr="001A1997" w:rsidRDefault="00813C0E" w:rsidP="001A1997">
            <w:pPr>
              <w:pStyle w:val="TableParagraph"/>
              <w:spacing w:before="116"/>
              <w:ind w:left="167"/>
            </w:pPr>
            <w:r w:rsidRPr="001A1997">
              <w:rPr>
                <w:spacing w:val="-2"/>
              </w:rPr>
              <w:t>0.091±0.003</w:t>
            </w:r>
          </w:p>
        </w:tc>
        <w:tc>
          <w:tcPr>
            <w:tcW w:w="1705" w:type="dxa"/>
          </w:tcPr>
          <w:p w:rsidR="00813C0E" w:rsidRPr="001A1997" w:rsidRDefault="00813C0E" w:rsidP="001A1997">
            <w:pPr>
              <w:pStyle w:val="TableParagraph"/>
              <w:spacing w:before="116"/>
              <w:ind w:left="144"/>
            </w:pPr>
            <w:r w:rsidRPr="001A1997">
              <w:rPr>
                <w:spacing w:val="-2"/>
              </w:rPr>
              <w:t>0.209±0.008</w:t>
            </w:r>
          </w:p>
        </w:tc>
        <w:tc>
          <w:tcPr>
            <w:tcW w:w="1530" w:type="dxa"/>
          </w:tcPr>
          <w:p w:rsidR="00813C0E" w:rsidRPr="001A1997" w:rsidRDefault="00813C0E" w:rsidP="001A1997">
            <w:pPr>
              <w:pStyle w:val="TableParagraph"/>
              <w:spacing w:before="116"/>
              <w:ind w:left="161"/>
            </w:pPr>
            <w:r w:rsidRPr="001A1997">
              <w:rPr>
                <w:spacing w:val="-2"/>
              </w:rPr>
              <w:t>0.007±0.001</w:t>
            </w:r>
          </w:p>
        </w:tc>
      </w:tr>
      <w:tr w:rsidR="00813C0E" w:rsidRPr="001A1997" w:rsidTr="00A54434">
        <w:trPr>
          <w:trHeight w:val="518"/>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09</w:t>
            </w:r>
          </w:p>
        </w:tc>
        <w:tc>
          <w:tcPr>
            <w:tcW w:w="1890" w:type="dxa"/>
          </w:tcPr>
          <w:p w:rsidR="00813C0E" w:rsidRPr="001A1997" w:rsidRDefault="00813C0E" w:rsidP="001A1997">
            <w:pPr>
              <w:pStyle w:val="TableParagraph"/>
              <w:spacing w:before="116"/>
              <w:ind w:left="111"/>
            </w:pPr>
            <w:r w:rsidRPr="001A1997">
              <w:rPr>
                <w:spacing w:val="-2"/>
              </w:rPr>
              <w:t>0.027±0.001</w:t>
            </w:r>
          </w:p>
        </w:tc>
        <w:tc>
          <w:tcPr>
            <w:tcW w:w="1710" w:type="dxa"/>
          </w:tcPr>
          <w:p w:rsidR="00813C0E" w:rsidRPr="001A1997" w:rsidRDefault="00813C0E" w:rsidP="001A1997">
            <w:pPr>
              <w:pStyle w:val="TableParagraph"/>
              <w:spacing w:before="116"/>
              <w:ind w:left="167"/>
            </w:pPr>
            <w:r w:rsidRPr="001A1997">
              <w:rPr>
                <w:spacing w:val="-2"/>
              </w:rPr>
              <w:t>0.061±0.004</w:t>
            </w:r>
          </w:p>
        </w:tc>
        <w:tc>
          <w:tcPr>
            <w:tcW w:w="1705" w:type="dxa"/>
          </w:tcPr>
          <w:p w:rsidR="00813C0E" w:rsidRPr="001A1997" w:rsidRDefault="00813C0E" w:rsidP="001A1997">
            <w:pPr>
              <w:pStyle w:val="TableParagraph"/>
              <w:spacing w:before="116"/>
              <w:ind w:left="144"/>
            </w:pPr>
            <w:r w:rsidRPr="001A1997">
              <w:rPr>
                <w:spacing w:val="-2"/>
              </w:rPr>
              <w:t>0.082±0.001</w:t>
            </w:r>
          </w:p>
        </w:tc>
        <w:tc>
          <w:tcPr>
            <w:tcW w:w="1530" w:type="dxa"/>
          </w:tcPr>
          <w:p w:rsidR="00813C0E" w:rsidRPr="001A1997" w:rsidRDefault="00813C0E" w:rsidP="001A1997">
            <w:pPr>
              <w:pStyle w:val="TableParagraph"/>
              <w:spacing w:before="116"/>
              <w:ind w:left="161"/>
            </w:pPr>
            <w:r w:rsidRPr="001A1997">
              <w:rPr>
                <w:spacing w:val="-2"/>
              </w:rPr>
              <w:t>0.005±0.001</w:t>
            </w:r>
          </w:p>
        </w:tc>
      </w:tr>
      <w:tr w:rsidR="00813C0E" w:rsidRPr="001A1997" w:rsidTr="00A54434">
        <w:trPr>
          <w:trHeight w:val="516"/>
          <w:jc w:val="center"/>
        </w:trPr>
        <w:tc>
          <w:tcPr>
            <w:tcW w:w="1530" w:type="dxa"/>
          </w:tcPr>
          <w:p w:rsidR="00813C0E" w:rsidRPr="001A1997" w:rsidRDefault="00813C0E" w:rsidP="001A1997">
            <w:pPr>
              <w:pStyle w:val="TableParagraph"/>
              <w:spacing w:before="116"/>
              <w:ind w:left="84" w:right="165"/>
            </w:pPr>
            <w:r w:rsidRPr="001A1997">
              <w:rPr>
                <w:spacing w:val="-2"/>
              </w:rPr>
              <w:t>SL-</w:t>
            </w:r>
            <w:r w:rsidRPr="001A1997">
              <w:rPr>
                <w:spacing w:val="-5"/>
              </w:rPr>
              <w:t>10</w:t>
            </w:r>
          </w:p>
        </w:tc>
        <w:tc>
          <w:tcPr>
            <w:tcW w:w="1890" w:type="dxa"/>
          </w:tcPr>
          <w:p w:rsidR="00813C0E" w:rsidRPr="001A1997" w:rsidRDefault="00813C0E" w:rsidP="001A1997">
            <w:pPr>
              <w:pStyle w:val="TableParagraph"/>
              <w:spacing w:before="116"/>
              <w:ind w:left="111"/>
            </w:pPr>
            <w:r w:rsidRPr="001A1997">
              <w:rPr>
                <w:spacing w:val="-2"/>
              </w:rPr>
              <w:t>0.018±0.001</w:t>
            </w:r>
          </w:p>
        </w:tc>
        <w:tc>
          <w:tcPr>
            <w:tcW w:w="1710" w:type="dxa"/>
          </w:tcPr>
          <w:p w:rsidR="00813C0E" w:rsidRPr="001A1997" w:rsidRDefault="00813C0E" w:rsidP="001A1997">
            <w:pPr>
              <w:pStyle w:val="TableParagraph"/>
              <w:spacing w:before="116"/>
              <w:ind w:left="167"/>
            </w:pPr>
            <w:r w:rsidRPr="001A1997">
              <w:rPr>
                <w:spacing w:val="-2"/>
              </w:rPr>
              <w:t>0.035±0.003</w:t>
            </w:r>
          </w:p>
        </w:tc>
        <w:tc>
          <w:tcPr>
            <w:tcW w:w="1705" w:type="dxa"/>
          </w:tcPr>
          <w:p w:rsidR="00813C0E" w:rsidRPr="001A1997" w:rsidRDefault="00813C0E" w:rsidP="001A1997">
            <w:pPr>
              <w:pStyle w:val="TableParagraph"/>
              <w:spacing w:before="116"/>
              <w:ind w:left="144"/>
            </w:pPr>
            <w:r w:rsidRPr="001A1997">
              <w:rPr>
                <w:spacing w:val="-2"/>
              </w:rPr>
              <w:t>0.013±0.000</w:t>
            </w:r>
          </w:p>
        </w:tc>
        <w:tc>
          <w:tcPr>
            <w:tcW w:w="1530" w:type="dxa"/>
          </w:tcPr>
          <w:p w:rsidR="00813C0E" w:rsidRPr="001A1997" w:rsidRDefault="00813C0E" w:rsidP="001A1997">
            <w:pPr>
              <w:pStyle w:val="TableParagraph"/>
              <w:spacing w:before="116"/>
              <w:ind w:left="161"/>
            </w:pPr>
            <w:r w:rsidRPr="001A1997">
              <w:rPr>
                <w:spacing w:val="-2"/>
              </w:rPr>
              <w:t>0.011±0.000</w:t>
            </w:r>
          </w:p>
        </w:tc>
      </w:tr>
      <w:tr w:rsidR="00813C0E" w:rsidRPr="001A1997" w:rsidTr="00A54434">
        <w:trPr>
          <w:trHeight w:val="683"/>
          <w:jc w:val="center"/>
        </w:trPr>
        <w:tc>
          <w:tcPr>
            <w:tcW w:w="1530" w:type="dxa"/>
          </w:tcPr>
          <w:p w:rsidR="00813C0E" w:rsidRPr="001A1997" w:rsidRDefault="00813C0E" w:rsidP="001A1997">
            <w:pPr>
              <w:pStyle w:val="TableParagraph"/>
              <w:spacing w:before="114"/>
              <w:ind w:right="165"/>
            </w:pPr>
            <w:r w:rsidRPr="001A1997">
              <w:rPr>
                <w:spacing w:val="-5"/>
              </w:rPr>
              <w:t>MRL</w:t>
            </w:r>
          </w:p>
        </w:tc>
        <w:tc>
          <w:tcPr>
            <w:tcW w:w="1890" w:type="dxa"/>
          </w:tcPr>
          <w:p w:rsidR="00813C0E" w:rsidRPr="001A1997" w:rsidRDefault="00813C0E" w:rsidP="001A1997">
            <w:pPr>
              <w:pStyle w:val="TableParagraph"/>
              <w:spacing w:before="114"/>
              <w:ind w:left="111"/>
            </w:pPr>
            <w:r w:rsidRPr="001A1997">
              <w:rPr>
                <w:spacing w:val="-2"/>
              </w:rPr>
              <w:t>0.2(mg/kg)</w:t>
            </w:r>
          </w:p>
        </w:tc>
        <w:tc>
          <w:tcPr>
            <w:tcW w:w="1710" w:type="dxa"/>
          </w:tcPr>
          <w:p w:rsidR="00813C0E" w:rsidRPr="001A1997" w:rsidRDefault="00813C0E" w:rsidP="001A1997">
            <w:pPr>
              <w:pStyle w:val="TableParagraph"/>
              <w:spacing w:before="114"/>
              <w:ind w:left="167"/>
            </w:pPr>
            <w:r w:rsidRPr="001A1997">
              <w:rPr>
                <w:spacing w:val="-2"/>
              </w:rPr>
              <w:t>5(mg/kg)</w:t>
            </w:r>
          </w:p>
        </w:tc>
        <w:tc>
          <w:tcPr>
            <w:tcW w:w="1705" w:type="dxa"/>
          </w:tcPr>
          <w:p w:rsidR="00813C0E" w:rsidRPr="001A1997" w:rsidRDefault="00813C0E" w:rsidP="001A1997">
            <w:pPr>
              <w:pStyle w:val="TableParagraph"/>
              <w:spacing w:before="114"/>
              <w:ind w:left="144"/>
            </w:pPr>
            <w:r w:rsidRPr="001A1997">
              <w:t>5</w:t>
            </w:r>
            <w:r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before="114"/>
              <w:ind w:left="161"/>
            </w:pPr>
            <w:r w:rsidRPr="001A1997">
              <w:rPr>
                <w:spacing w:val="-2"/>
              </w:rPr>
              <w:t>0.5(mg/kg)</w:t>
            </w:r>
          </w:p>
        </w:tc>
      </w:tr>
    </w:tbl>
    <w:p w:rsidR="00CA2EB7" w:rsidRPr="001A1997" w:rsidRDefault="00CA2EB7" w:rsidP="001A1997">
      <w:pPr>
        <w:pStyle w:val="BodyText"/>
        <w:rPr>
          <w:rFonts w:ascii="Times New Roman" w:hAnsi="Times New Roman" w:cs="Times New Roman"/>
          <w:i/>
          <w:sz w:val="22"/>
        </w:rPr>
      </w:pPr>
      <w:r w:rsidRPr="001A1997">
        <w:rPr>
          <w:rFonts w:ascii="Times New Roman" w:hAnsi="Times New Roman" w:cs="Times New Roman"/>
          <w:i/>
          <w:sz w:val="22"/>
        </w:rPr>
        <w:t>Value</w:t>
      </w:r>
      <w:r w:rsidRPr="001A1997">
        <w:rPr>
          <w:rFonts w:ascii="Times New Roman" w:hAnsi="Times New Roman" w:cs="Times New Roman"/>
          <w:i/>
          <w:spacing w:val="-6"/>
          <w:sz w:val="22"/>
        </w:rPr>
        <w:t xml:space="preserve"> </w:t>
      </w:r>
      <w:r w:rsidRPr="001A1997">
        <w:rPr>
          <w:rFonts w:ascii="Times New Roman" w:hAnsi="Times New Roman" w:cs="Times New Roman"/>
          <w:i/>
          <w:sz w:val="22"/>
        </w:rPr>
        <w:t>are</w:t>
      </w:r>
      <w:r w:rsidRPr="001A1997">
        <w:rPr>
          <w:rFonts w:ascii="Times New Roman" w:hAnsi="Times New Roman" w:cs="Times New Roman"/>
          <w:i/>
          <w:spacing w:val="-6"/>
          <w:sz w:val="22"/>
        </w:rPr>
        <w:t xml:space="preserve"> </w:t>
      </w:r>
      <w:r w:rsidRPr="001A1997">
        <w:rPr>
          <w:rFonts w:ascii="Times New Roman" w:hAnsi="Times New Roman" w:cs="Times New Roman"/>
          <w:i/>
          <w:sz w:val="22"/>
        </w:rPr>
        <w:t>expressed</w:t>
      </w:r>
      <w:r w:rsidRPr="001A1997">
        <w:rPr>
          <w:rFonts w:ascii="Times New Roman" w:hAnsi="Times New Roman" w:cs="Times New Roman"/>
          <w:i/>
          <w:spacing w:val="-5"/>
          <w:sz w:val="22"/>
        </w:rPr>
        <w:t xml:space="preserve"> </w:t>
      </w:r>
      <w:r w:rsidRPr="001A1997">
        <w:rPr>
          <w:rFonts w:ascii="Times New Roman" w:hAnsi="Times New Roman" w:cs="Times New Roman"/>
          <w:i/>
          <w:sz w:val="22"/>
        </w:rPr>
        <w:t>as</w:t>
      </w:r>
      <w:r w:rsidRPr="001A1997">
        <w:rPr>
          <w:rFonts w:ascii="Times New Roman" w:hAnsi="Times New Roman" w:cs="Times New Roman"/>
          <w:i/>
          <w:spacing w:val="-3"/>
          <w:sz w:val="22"/>
        </w:rPr>
        <w:t xml:space="preserve"> </w:t>
      </w:r>
      <w:r w:rsidRPr="001A1997">
        <w:rPr>
          <w:rFonts w:ascii="Times New Roman" w:hAnsi="Times New Roman" w:cs="Times New Roman"/>
          <w:i/>
          <w:sz w:val="22"/>
        </w:rPr>
        <w:t>mean</w:t>
      </w:r>
      <w:r w:rsidRPr="001A1997">
        <w:rPr>
          <w:rFonts w:ascii="Times New Roman" w:hAnsi="Times New Roman" w:cs="Times New Roman"/>
          <w:i/>
          <w:spacing w:val="-9"/>
          <w:sz w:val="22"/>
        </w:rPr>
        <w:t xml:space="preserve"> </w:t>
      </w:r>
      <w:r w:rsidRPr="001A1997">
        <w:rPr>
          <w:rFonts w:ascii="Times New Roman" w:hAnsi="Times New Roman" w:cs="Times New Roman"/>
          <w:i/>
          <w:sz w:val="22"/>
        </w:rPr>
        <w:t>±</w:t>
      </w:r>
      <w:r w:rsidRPr="001A1997">
        <w:rPr>
          <w:rFonts w:ascii="Times New Roman" w:hAnsi="Times New Roman" w:cs="Times New Roman"/>
          <w:i/>
          <w:spacing w:val="-7"/>
          <w:sz w:val="22"/>
        </w:rPr>
        <w:t xml:space="preserve"> </w:t>
      </w:r>
      <w:r w:rsidRPr="001A1997">
        <w:rPr>
          <w:rFonts w:ascii="Times New Roman" w:hAnsi="Times New Roman" w:cs="Times New Roman"/>
          <w:i/>
          <w:sz w:val="22"/>
        </w:rPr>
        <w:t>standard deviation</w:t>
      </w:r>
      <w:r w:rsidRPr="001A1997">
        <w:rPr>
          <w:rFonts w:ascii="Times New Roman" w:hAnsi="Times New Roman" w:cs="Times New Roman"/>
          <w:i/>
          <w:spacing w:val="-8"/>
          <w:sz w:val="22"/>
        </w:rPr>
        <w:t xml:space="preserve"> </w:t>
      </w:r>
      <w:r w:rsidRPr="001A1997">
        <w:rPr>
          <w:rFonts w:ascii="Times New Roman" w:hAnsi="Times New Roman" w:cs="Times New Roman"/>
          <w:i/>
          <w:sz w:val="22"/>
        </w:rPr>
        <w:t>(mg/kg) MRL⹀ Maximum Residue limit.</w:t>
      </w:r>
    </w:p>
    <w:p w:rsidR="00813C0E" w:rsidRPr="001A1997" w:rsidRDefault="00813C0E" w:rsidP="001A1997">
      <w:pPr>
        <w:pStyle w:val="BodyText"/>
        <w:rPr>
          <w:rFonts w:ascii="Times New Roman" w:hAnsi="Times New Roman" w:cs="Times New Roman"/>
          <w:i/>
          <w:sz w:val="22"/>
        </w:rPr>
      </w:pPr>
      <w:r w:rsidRPr="001A1997">
        <w:rPr>
          <w:rFonts w:ascii="Times New Roman" w:hAnsi="Times New Roman" w:cs="Times New Roman"/>
          <w:i/>
          <w:sz w:val="22"/>
        </w:rPr>
        <w:t xml:space="preserve">Pesticide residue were detected in all tomato samples analyzed. However, all detected concentrations were below the </w:t>
      </w:r>
      <w:r w:rsidR="00496377">
        <w:rPr>
          <w:rFonts w:ascii="Times New Roman" w:hAnsi="Times New Roman" w:cs="Times New Roman"/>
          <w:i/>
          <w:sz w:val="22"/>
        </w:rPr>
        <w:t xml:space="preserve">respective </w:t>
      </w:r>
      <w:r w:rsidRPr="001A1997">
        <w:rPr>
          <w:rFonts w:ascii="Times New Roman" w:hAnsi="Times New Roman" w:cs="Times New Roman"/>
          <w:i/>
          <w:sz w:val="22"/>
        </w:rPr>
        <w:t>Maximum Residue Limits. The highest concentration detected in the tomato samples was 0.209 mg/kg for Chlorothalonil, which is below the recommended MRL of 5 mg/kg.</w:t>
      </w:r>
    </w:p>
    <w:p w:rsidR="00813C0E" w:rsidRPr="001A1997" w:rsidRDefault="00813C0E" w:rsidP="001A1997">
      <w:pPr>
        <w:pStyle w:val="BodyText"/>
        <w:rPr>
          <w:rFonts w:ascii="Times New Roman" w:hAnsi="Times New Roman" w:cs="Times New Roman"/>
          <w:sz w:val="22"/>
        </w:rPr>
      </w:pPr>
    </w:p>
    <w:p w:rsidR="00813C0E" w:rsidRPr="001A1997" w:rsidRDefault="00813C0E" w:rsidP="001A1997">
      <w:pPr>
        <w:pStyle w:val="BodyText"/>
        <w:rPr>
          <w:rFonts w:ascii="Times New Roman" w:hAnsi="Times New Roman" w:cs="Times New Roman"/>
          <w:sz w:val="22"/>
        </w:rPr>
      </w:pPr>
    </w:p>
    <w:p w:rsidR="00813C0E" w:rsidRPr="001A1997" w:rsidRDefault="00813C0E" w:rsidP="001A1997">
      <w:pPr>
        <w:pStyle w:val="BodyText"/>
        <w:rPr>
          <w:rFonts w:ascii="Times New Roman" w:hAnsi="Times New Roman" w:cs="Times New Roman"/>
          <w:b/>
        </w:rPr>
      </w:pPr>
      <w:r w:rsidRPr="001A1997">
        <w:rPr>
          <w:rFonts w:ascii="Times New Roman" w:hAnsi="Times New Roman" w:cs="Times New Roman"/>
          <w:b/>
        </w:rPr>
        <w:t>Table</w:t>
      </w:r>
      <w:r w:rsidRPr="001A1997">
        <w:rPr>
          <w:rFonts w:ascii="Times New Roman" w:hAnsi="Times New Roman" w:cs="Times New Roman"/>
          <w:b/>
          <w:spacing w:val="-6"/>
        </w:rPr>
        <w:t xml:space="preserve"> </w:t>
      </w:r>
      <w:r w:rsidR="00A54434" w:rsidRPr="001A1997">
        <w:rPr>
          <w:rFonts w:ascii="Times New Roman" w:hAnsi="Times New Roman" w:cs="Times New Roman"/>
          <w:b/>
        </w:rPr>
        <w:t>5</w:t>
      </w:r>
      <w:r w:rsidRPr="001A1997">
        <w:rPr>
          <w:rFonts w:ascii="Times New Roman" w:hAnsi="Times New Roman" w:cs="Times New Roman"/>
          <w:b/>
        </w:rPr>
        <w:t>:</w:t>
      </w:r>
      <w:r w:rsidRPr="001A1997">
        <w:rPr>
          <w:rFonts w:ascii="Times New Roman" w:hAnsi="Times New Roman" w:cs="Times New Roman"/>
          <w:b/>
          <w:spacing w:val="-1"/>
        </w:rPr>
        <w:t xml:space="preserve"> </w:t>
      </w:r>
      <w:r w:rsidRPr="001A1997">
        <w:rPr>
          <w:rFonts w:ascii="Times New Roman" w:hAnsi="Times New Roman" w:cs="Times New Roman"/>
          <w:b/>
        </w:rPr>
        <w:t>Pesticide</w:t>
      </w:r>
      <w:r w:rsidRPr="001A1997">
        <w:rPr>
          <w:rFonts w:ascii="Times New Roman" w:hAnsi="Times New Roman" w:cs="Times New Roman"/>
          <w:b/>
          <w:spacing w:val="-3"/>
        </w:rPr>
        <w:t xml:space="preserve"> </w:t>
      </w:r>
      <w:r w:rsidRPr="001A1997">
        <w:rPr>
          <w:rFonts w:ascii="Times New Roman" w:hAnsi="Times New Roman" w:cs="Times New Roman"/>
          <w:b/>
        </w:rPr>
        <w:t>Residues</w:t>
      </w:r>
      <w:r w:rsidRPr="001A1997">
        <w:rPr>
          <w:rFonts w:ascii="Times New Roman" w:hAnsi="Times New Roman" w:cs="Times New Roman"/>
          <w:b/>
          <w:spacing w:val="-4"/>
        </w:rPr>
        <w:t xml:space="preserve"> </w:t>
      </w:r>
      <w:r w:rsidRPr="001A1997">
        <w:rPr>
          <w:rFonts w:ascii="Times New Roman" w:hAnsi="Times New Roman" w:cs="Times New Roman"/>
          <w:b/>
        </w:rPr>
        <w:t>in</w:t>
      </w:r>
      <w:r w:rsidRPr="001A1997">
        <w:rPr>
          <w:rFonts w:ascii="Times New Roman" w:hAnsi="Times New Roman" w:cs="Times New Roman"/>
          <w:b/>
          <w:spacing w:val="-1"/>
        </w:rPr>
        <w:t xml:space="preserve"> </w:t>
      </w:r>
      <w:r w:rsidRPr="001A1997">
        <w:rPr>
          <w:rFonts w:ascii="Times New Roman" w:hAnsi="Times New Roman" w:cs="Times New Roman"/>
          <w:b/>
        </w:rPr>
        <w:t>Garden</w:t>
      </w:r>
      <w:r w:rsidRPr="001A1997">
        <w:rPr>
          <w:rFonts w:ascii="Times New Roman" w:hAnsi="Times New Roman" w:cs="Times New Roman"/>
          <w:b/>
          <w:spacing w:val="-2"/>
        </w:rPr>
        <w:t xml:space="preserve"> </w:t>
      </w:r>
      <w:r w:rsidRPr="001A1997">
        <w:rPr>
          <w:rFonts w:ascii="Times New Roman" w:hAnsi="Times New Roman" w:cs="Times New Roman"/>
          <w:b/>
        </w:rPr>
        <w:t>Egg</w:t>
      </w:r>
      <w:r w:rsidRPr="001A1997">
        <w:rPr>
          <w:rFonts w:ascii="Times New Roman" w:hAnsi="Times New Roman" w:cs="Times New Roman"/>
          <w:b/>
          <w:spacing w:val="-3"/>
        </w:rPr>
        <w:t xml:space="preserve"> </w:t>
      </w:r>
      <w:r w:rsidRPr="001A1997">
        <w:rPr>
          <w:rFonts w:ascii="Times New Roman" w:hAnsi="Times New Roman" w:cs="Times New Roman"/>
          <w:b/>
        </w:rPr>
        <w:t>Samples</w:t>
      </w:r>
      <w:r w:rsidRPr="001A1997">
        <w:rPr>
          <w:rFonts w:ascii="Times New Roman" w:hAnsi="Times New Roman" w:cs="Times New Roman"/>
          <w:b/>
          <w:spacing w:val="-4"/>
        </w:rPr>
        <w:t xml:space="preserve"> </w:t>
      </w:r>
      <w:r w:rsidRPr="001A1997">
        <w:rPr>
          <w:rFonts w:ascii="Times New Roman" w:hAnsi="Times New Roman" w:cs="Times New Roman"/>
          <w:b/>
          <w:spacing w:val="-2"/>
        </w:rPr>
        <w:t>(mg/kg)</w:t>
      </w:r>
    </w:p>
    <w:p w:rsidR="00813C0E" w:rsidRPr="001A1997" w:rsidRDefault="00813C0E" w:rsidP="001A1997">
      <w:pPr>
        <w:pStyle w:val="BodyText"/>
        <w:spacing w:before="13"/>
        <w:rPr>
          <w:rFonts w:ascii="Times New Roman" w:hAnsi="Times New Roman" w:cs="Times New Roman"/>
          <w:b/>
          <w:sz w:val="20"/>
        </w:rPr>
      </w:pPr>
    </w:p>
    <w:tbl>
      <w:tblPr>
        <w:tblStyle w:val="TableGrid"/>
        <w:tblW w:w="0" w:type="auto"/>
        <w:tblLayout w:type="fixed"/>
        <w:tblLook w:val="04A0" w:firstRow="1" w:lastRow="0" w:firstColumn="1" w:lastColumn="0" w:noHBand="0" w:noVBand="1"/>
      </w:tblPr>
      <w:tblGrid>
        <w:gridCol w:w="1255"/>
        <w:gridCol w:w="1620"/>
        <w:gridCol w:w="1530"/>
        <w:gridCol w:w="1800"/>
        <w:gridCol w:w="1710"/>
      </w:tblGrid>
      <w:tr w:rsidR="00813C0E" w:rsidRPr="001A1997" w:rsidTr="00A54434">
        <w:trPr>
          <w:trHeight w:val="516"/>
        </w:trPr>
        <w:tc>
          <w:tcPr>
            <w:tcW w:w="7915" w:type="dxa"/>
            <w:gridSpan w:val="5"/>
          </w:tcPr>
          <w:p w:rsidR="00813C0E" w:rsidRPr="001A1997" w:rsidRDefault="00813C0E" w:rsidP="001A1997">
            <w:pPr>
              <w:pStyle w:val="TableParagraph"/>
              <w:spacing w:line="266" w:lineRule="exact"/>
              <w:ind w:left="1375"/>
            </w:pPr>
            <w:r w:rsidRPr="001A1997">
              <w:t>Assessed</w:t>
            </w:r>
            <w:r w:rsidRPr="001A1997">
              <w:rPr>
                <w:spacing w:val="-7"/>
              </w:rPr>
              <w:t xml:space="preserve"> </w:t>
            </w:r>
            <w:r w:rsidRPr="001A1997">
              <w:t>Pesticide</w:t>
            </w:r>
            <w:r w:rsidRPr="001A1997">
              <w:rPr>
                <w:spacing w:val="-7"/>
              </w:rPr>
              <w:t xml:space="preserve"> </w:t>
            </w:r>
            <w:r w:rsidRPr="001A1997">
              <w:rPr>
                <w:spacing w:val="-2"/>
              </w:rPr>
              <w:t>Residues</w:t>
            </w:r>
          </w:p>
        </w:tc>
      </w:tr>
      <w:tr w:rsidR="00813C0E" w:rsidRPr="001A1997" w:rsidTr="00A54434">
        <w:trPr>
          <w:trHeight w:val="834"/>
        </w:trPr>
        <w:tc>
          <w:tcPr>
            <w:tcW w:w="1255" w:type="dxa"/>
          </w:tcPr>
          <w:p w:rsidR="00813C0E" w:rsidRPr="001A1997" w:rsidRDefault="00813C0E" w:rsidP="001A1997">
            <w:pPr>
              <w:pStyle w:val="TableParagraph"/>
              <w:spacing w:line="276" w:lineRule="auto"/>
              <w:ind w:left="117" w:right="273"/>
            </w:pPr>
            <w:r w:rsidRPr="001A1997">
              <w:rPr>
                <w:spacing w:val="-2"/>
              </w:rPr>
              <w:t>Market Seller</w:t>
            </w:r>
          </w:p>
        </w:tc>
        <w:tc>
          <w:tcPr>
            <w:tcW w:w="1620" w:type="dxa"/>
          </w:tcPr>
          <w:p w:rsidR="00813C0E" w:rsidRPr="001A1997" w:rsidRDefault="00813C0E" w:rsidP="001A1997">
            <w:pPr>
              <w:pStyle w:val="TableParagraph"/>
              <w:spacing w:line="268" w:lineRule="exact"/>
              <w:ind w:left="283"/>
            </w:pPr>
            <w:r w:rsidRPr="001A1997">
              <w:rPr>
                <w:spacing w:val="-2"/>
              </w:rPr>
              <w:t>Carbaryl</w:t>
            </w:r>
            <w:r w:rsidR="00030E54"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line="268" w:lineRule="exact"/>
              <w:ind w:left="111"/>
            </w:pPr>
            <w:r w:rsidRPr="001A1997">
              <w:rPr>
                <w:spacing w:val="-2"/>
              </w:rPr>
              <w:t>Deconil</w:t>
            </w:r>
            <w:r w:rsidR="00030E54" w:rsidRPr="001A1997">
              <w:rPr>
                <w:spacing w:val="-2"/>
              </w:rPr>
              <w:t xml:space="preserve">  </w:t>
            </w:r>
            <w:r w:rsidRPr="001A1997">
              <w:rPr>
                <w:spacing w:val="-2"/>
              </w:rPr>
              <w:t>(mg/kg)</w:t>
            </w:r>
          </w:p>
        </w:tc>
        <w:tc>
          <w:tcPr>
            <w:tcW w:w="1800" w:type="dxa"/>
          </w:tcPr>
          <w:p w:rsidR="00813C0E" w:rsidRPr="001A1997" w:rsidRDefault="00813C0E" w:rsidP="001A1997">
            <w:pPr>
              <w:pStyle w:val="TableParagraph"/>
              <w:spacing w:line="268" w:lineRule="exact"/>
              <w:ind w:left="110"/>
            </w:pPr>
            <w:r w:rsidRPr="001A1997">
              <w:rPr>
                <w:spacing w:val="-2"/>
              </w:rPr>
              <w:t>Cymoxanil</w:t>
            </w:r>
            <w:r w:rsidR="00030E54" w:rsidRPr="001A1997">
              <w:rPr>
                <w:spacing w:val="-2"/>
              </w:rPr>
              <w:t xml:space="preserve"> </w:t>
            </w:r>
            <w:r w:rsidRPr="001A1997">
              <w:rPr>
                <w:spacing w:val="-2"/>
              </w:rPr>
              <w:t>(mg/kg)</w:t>
            </w:r>
          </w:p>
        </w:tc>
        <w:tc>
          <w:tcPr>
            <w:tcW w:w="1710" w:type="dxa"/>
          </w:tcPr>
          <w:p w:rsidR="00813C0E" w:rsidRPr="001A1997" w:rsidRDefault="00813C0E" w:rsidP="001A1997">
            <w:pPr>
              <w:pStyle w:val="TableParagraph"/>
              <w:spacing w:line="268" w:lineRule="exact"/>
              <w:ind w:left="108"/>
            </w:pPr>
            <w:r w:rsidRPr="001A1997">
              <w:rPr>
                <w:spacing w:val="-2"/>
              </w:rPr>
              <w:t>Metalaxyl</w:t>
            </w:r>
            <w:r w:rsidR="00A54434" w:rsidRPr="001A1997">
              <w:rPr>
                <w:spacing w:val="-2"/>
              </w:rPr>
              <w:t xml:space="preserve"> </w:t>
            </w:r>
            <w:r w:rsidRPr="001A1997">
              <w:rPr>
                <w:spacing w:val="-2"/>
              </w:rPr>
              <w:t>(mg/kg)</w:t>
            </w:r>
          </w:p>
        </w:tc>
      </w:tr>
      <w:tr w:rsidR="00813C0E" w:rsidRPr="001A1997" w:rsidTr="00A54434">
        <w:trPr>
          <w:trHeight w:val="391"/>
        </w:trPr>
        <w:tc>
          <w:tcPr>
            <w:tcW w:w="1255" w:type="dxa"/>
          </w:tcPr>
          <w:p w:rsidR="00813C0E" w:rsidRPr="001A1997" w:rsidRDefault="00813C0E" w:rsidP="001A1997">
            <w:pPr>
              <w:pStyle w:val="TableParagraph"/>
              <w:spacing w:line="268" w:lineRule="exact"/>
              <w:ind w:left="117"/>
            </w:pPr>
            <w:r w:rsidRPr="001A1997">
              <w:rPr>
                <w:spacing w:val="-2"/>
              </w:rPr>
              <w:t>SL-</w:t>
            </w:r>
            <w:r w:rsidRPr="001A1997">
              <w:rPr>
                <w:spacing w:val="-5"/>
              </w:rPr>
              <w:t>01</w:t>
            </w:r>
          </w:p>
        </w:tc>
        <w:tc>
          <w:tcPr>
            <w:tcW w:w="1620" w:type="dxa"/>
          </w:tcPr>
          <w:p w:rsidR="00813C0E" w:rsidRPr="001A1997" w:rsidRDefault="00813C0E" w:rsidP="001A1997">
            <w:pPr>
              <w:pStyle w:val="TableParagraph"/>
              <w:spacing w:line="268" w:lineRule="exact"/>
              <w:ind w:left="283"/>
            </w:pPr>
            <w:r w:rsidRPr="001A1997">
              <w:rPr>
                <w:spacing w:val="-2"/>
              </w:rPr>
              <w:t>0.037±0.003</w:t>
            </w:r>
          </w:p>
        </w:tc>
        <w:tc>
          <w:tcPr>
            <w:tcW w:w="1530" w:type="dxa"/>
          </w:tcPr>
          <w:p w:rsidR="00813C0E" w:rsidRPr="001A1997" w:rsidRDefault="00813C0E" w:rsidP="001A1997">
            <w:pPr>
              <w:pStyle w:val="TableParagraph"/>
              <w:spacing w:line="268" w:lineRule="exact"/>
              <w:ind w:left="111"/>
            </w:pPr>
            <w:r w:rsidRPr="001A1997">
              <w:rPr>
                <w:spacing w:val="-2"/>
              </w:rPr>
              <w:t>0.013±0.000</w:t>
            </w:r>
          </w:p>
        </w:tc>
        <w:tc>
          <w:tcPr>
            <w:tcW w:w="1800" w:type="dxa"/>
          </w:tcPr>
          <w:p w:rsidR="00813C0E" w:rsidRPr="001A1997" w:rsidRDefault="00813C0E" w:rsidP="001A1997">
            <w:pPr>
              <w:pStyle w:val="TableParagraph"/>
              <w:spacing w:line="268" w:lineRule="exact"/>
              <w:ind w:left="110"/>
            </w:pPr>
            <w:r w:rsidRPr="001A1997">
              <w:rPr>
                <w:spacing w:val="-2"/>
              </w:rPr>
              <w:t>0.023±0.003</w:t>
            </w:r>
          </w:p>
        </w:tc>
        <w:tc>
          <w:tcPr>
            <w:tcW w:w="1710" w:type="dxa"/>
          </w:tcPr>
          <w:p w:rsidR="00813C0E" w:rsidRPr="001A1997" w:rsidRDefault="00813C0E" w:rsidP="001A1997">
            <w:pPr>
              <w:pStyle w:val="TableParagraph"/>
              <w:spacing w:line="268" w:lineRule="exact"/>
              <w:ind w:left="108"/>
            </w:pPr>
            <w:r w:rsidRPr="001A1997">
              <w:rPr>
                <w:spacing w:val="-2"/>
              </w:rPr>
              <w:t>0.016±0.000</w:t>
            </w:r>
          </w:p>
        </w:tc>
      </w:tr>
      <w:tr w:rsidR="00813C0E" w:rsidRPr="001A1997" w:rsidTr="00A54434">
        <w:trPr>
          <w:trHeight w:val="516"/>
        </w:trPr>
        <w:tc>
          <w:tcPr>
            <w:tcW w:w="1255" w:type="dxa"/>
          </w:tcPr>
          <w:p w:rsidR="00813C0E" w:rsidRPr="001A1997" w:rsidRDefault="00813C0E" w:rsidP="001A1997">
            <w:pPr>
              <w:pStyle w:val="TableParagraph"/>
              <w:spacing w:before="113"/>
              <w:ind w:left="117"/>
            </w:pPr>
            <w:r w:rsidRPr="001A1997">
              <w:rPr>
                <w:spacing w:val="-2"/>
              </w:rPr>
              <w:t>SL-</w:t>
            </w:r>
            <w:r w:rsidRPr="001A1997">
              <w:rPr>
                <w:spacing w:val="-5"/>
              </w:rPr>
              <w:t>02</w:t>
            </w:r>
          </w:p>
        </w:tc>
        <w:tc>
          <w:tcPr>
            <w:tcW w:w="1620" w:type="dxa"/>
          </w:tcPr>
          <w:p w:rsidR="00813C0E" w:rsidRPr="001A1997" w:rsidRDefault="00813C0E" w:rsidP="001A1997">
            <w:pPr>
              <w:pStyle w:val="TableParagraph"/>
              <w:spacing w:before="113"/>
              <w:ind w:left="283"/>
            </w:pPr>
            <w:r w:rsidRPr="001A1997">
              <w:rPr>
                <w:spacing w:val="-2"/>
              </w:rPr>
              <w:t>0.111±0.003</w:t>
            </w:r>
          </w:p>
        </w:tc>
        <w:tc>
          <w:tcPr>
            <w:tcW w:w="1530" w:type="dxa"/>
          </w:tcPr>
          <w:p w:rsidR="00813C0E" w:rsidRPr="001A1997" w:rsidRDefault="00813C0E" w:rsidP="001A1997">
            <w:pPr>
              <w:pStyle w:val="TableParagraph"/>
              <w:spacing w:before="113"/>
              <w:ind w:left="111"/>
            </w:pPr>
            <w:r w:rsidRPr="001A1997">
              <w:rPr>
                <w:spacing w:val="-2"/>
              </w:rPr>
              <w:t>0.019±0.004</w:t>
            </w:r>
          </w:p>
        </w:tc>
        <w:tc>
          <w:tcPr>
            <w:tcW w:w="1800" w:type="dxa"/>
          </w:tcPr>
          <w:p w:rsidR="00813C0E" w:rsidRPr="001A1997" w:rsidRDefault="00813C0E" w:rsidP="001A1997">
            <w:pPr>
              <w:pStyle w:val="TableParagraph"/>
              <w:spacing w:before="113"/>
              <w:ind w:left="110"/>
            </w:pPr>
            <w:r w:rsidRPr="001A1997">
              <w:rPr>
                <w:spacing w:val="-2"/>
              </w:rPr>
              <w:t>0.036±0.000</w:t>
            </w:r>
          </w:p>
        </w:tc>
        <w:tc>
          <w:tcPr>
            <w:tcW w:w="1710" w:type="dxa"/>
          </w:tcPr>
          <w:p w:rsidR="00813C0E" w:rsidRPr="001A1997" w:rsidRDefault="00813C0E" w:rsidP="001A1997">
            <w:pPr>
              <w:pStyle w:val="TableParagraph"/>
              <w:spacing w:before="113"/>
              <w:ind w:left="108"/>
            </w:pPr>
            <w:r w:rsidRPr="001A1997">
              <w:rPr>
                <w:spacing w:val="-2"/>
              </w:rPr>
              <w:t>0.014±0.001</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03</w:t>
            </w:r>
          </w:p>
        </w:tc>
        <w:tc>
          <w:tcPr>
            <w:tcW w:w="1620" w:type="dxa"/>
          </w:tcPr>
          <w:p w:rsidR="00813C0E" w:rsidRPr="001A1997" w:rsidRDefault="00813C0E" w:rsidP="001A1997">
            <w:pPr>
              <w:pStyle w:val="TableParagraph"/>
              <w:spacing w:before="116"/>
              <w:ind w:left="283"/>
            </w:pPr>
            <w:r w:rsidRPr="001A1997">
              <w:rPr>
                <w:spacing w:val="-2"/>
              </w:rPr>
              <w:t>0.031±0.009</w:t>
            </w:r>
          </w:p>
        </w:tc>
        <w:tc>
          <w:tcPr>
            <w:tcW w:w="1530" w:type="dxa"/>
          </w:tcPr>
          <w:p w:rsidR="00813C0E" w:rsidRPr="001A1997" w:rsidRDefault="00813C0E" w:rsidP="001A1997">
            <w:pPr>
              <w:pStyle w:val="TableParagraph"/>
              <w:spacing w:before="116"/>
              <w:ind w:left="111"/>
            </w:pPr>
            <w:r w:rsidRPr="001A1997">
              <w:rPr>
                <w:spacing w:val="-2"/>
              </w:rPr>
              <w:t>0.012±0.001</w:t>
            </w:r>
          </w:p>
        </w:tc>
        <w:tc>
          <w:tcPr>
            <w:tcW w:w="1800" w:type="dxa"/>
          </w:tcPr>
          <w:p w:rsidR="00813C0E" w:rsidRPr="001A1997" w:rsidRDefault="00813C0E" w:rsidP="001A1997">
            <w:pPr>
              <w:pStyle w:val="TableParagraph"/>
              <w:spacing w:before="116"/>
              <w:ind w:left="110"/>
            </w:pPr>
            <w:r w:rsidRPr="001A1997">
              <w:rPr>
                <w:spacing w:val="-2"/>
              </w:rPr>
              <w:t>0.013±0.010</w:t>
            </w:r>
          </w:p>
        </w:tc>
        <w:tc>
          <w:tcPr>
            <w:tcW w:w="1710" w:type="dxa"/>
          </w:tcPr>
          <w:p w:rsidR="00813C0E" w:rsidRPr="001A1997" w:rsidRDefault="00813C0E" w:rsidP="001A1997">
            <w:pPr>
              <w:pStyle w:val="TableParagraph"/>
              <w:spacing w:before="116"/>
              <w:ind w:left="108"/>
            </w:pPr>
            <w:r w:rsidRPr="001A1997">
              <w:rPr>
                <w:spacing w:val="-2"/>
              </w:rPr>
              <w:t>0.026±0.007</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04</w:t>
            </w:r>
          </w:p>
        </w:tc>
        <w:tc>
          <w:tcPr>
            <w:tcW w:w="1620" w:type="dxa"/>
          </w:tcPr>
          <w:p w:rsidR="00813C0E" w:rsidRPr="001A1997" w:rsidRDefault="00813C0E" w:rsidP="001A1997">
            <w:pPr>
              <w:pStyle w:val="TableParagraph"/>
              <w:spacing w:before="116"/>
              <w:ind w:left="283"/>
            </w:pPr>
            <w:r w:rsidRPr="001A1997">
              <w:rPr>
                <w:spacing w:val="-2"/>
              </w:rPr>
              <w:t>0.204±0.003</w:t>
            </w:r>
          </w:p>
        </w:tc>
        <w:tc>
          <w:tcPr>
            <w:tcW w:w="1530" w:type="dxa"/>
          </w:tcPr>
          <w:p w:rsidR="00813C0E" w:rsidRPr="001A1997" w:rsidRDefault="00813C0E" w:rsidP="001A1997">
            <w:pPr>
              <w:pStyle w:val="TableParagraph"/>
              <w:spacing w:before="116"/>
              <w:ind w:left="111"/>
            </w:pPr>
            <w:r w:rsidRPr="001A1997">
              <w:rPr>
                <w:spacing w:val="-2"/>
              </w:rPr>
              <w:t>0.023±0.001</w:t>
            </w:r>
          </w:p>
        </w:tc>
        <w:tc>
          <w:tcPr>
            <w:tcW w:w="1800" w:type="dxa"/>
          </w:tcPr>
          <w:p w:rsidR="00813C0E" w:rsidRPr="001A1997" w:rsidRDefault="00813C0E" w:rsidP="001A1997">
            <w:pPr>
              <w:pStyle w:val="TableParagraph"/>
              <w:spacing w:before="116"/>
              <w:ind w:left="110"/>
            </w:pPr>
            <w:r w:rsidRPr="001A1997">
              <w:rPr>
                <w:spacing w:val="-2"/>
              </w:rPr>
              <w:t>0.018±0.003</w:t>
            </w:r>
          </w:p>
        </w:tc>
        <w:tc>
          <w:tcPr>
            <w:tcW w:w="1710" w:type="dxa"/>
          </w:tcPr>
          <w:p w:rsidR="00813C0E" w:rsidRPr="001A1997" w:rsidRDefault="00813C0E" w:rsidP="001A1997">
            <w:pPr>
              <w:pStyle w:val="TableParagraph"/>
              <w:spacing w:before="116"/>
              <w:ind w:left="108"/>
            </w:pPr>
            <w:r w:rsidRPr="001A1997">
              <w:t>0.031±0.003</w:t>
            </w:r>
            <w:r w:rsidR="00030E54" w:rsidRPr="001A1997">
              <w:t xml:space="preserve"> </w:t>
            </w:r>
            <w:r w:rsidRPr="001A1997">
              <w:rPr>
                <w:spacing w:val="-10"/>
              </w:rPr>
              <w:t>*</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05</w:t>
            </w:r>
          </w:p>
        </w:tc>
        <w:tc>
          <w:tcPr>
            <w:tcW w:w="1620" w:type="dxa"/>
          </w:tcPr>
          <w:p w:rsidR="00813C0E" w:rsidRPr="001A1997" w:rsidRDefault="00813C0E" w:rsidP="001A1997">
            <w:pPr>
              <w:pStyle w:val="TableParagraph"/>
              <w:spacing w:before="116"/>
              <w:ind w:left="283"/>
            </w:pPr>
            <w:r w:rsidRPr="001A1997">
              <w:rPr>
                <w:spacing w:val="-2"/>
              </w:rPr>
              <w:t>0.233±0.004</w:t>
            </w:r>
          </w:p>
        </w:tc>
        <w:tc>
          <w:tcPr>
            <w:tcW w:w="1530" w:type="dxa"/>
          </w:tcPr>
          <w:p w:rsidR="00813C0E" w:rsidRPr="001A1997" w:rsidRDefault="00813C0E" w:rsidP="001A1997">
            <w:pPr>
              <w:pStyle w:val="TableParagraph"/>
              <w:spacing w:before="116"/>
              <w:ind w:left="111"/>
            </w:pPr>
            <w:r w:rsidRPr="001A1997">
              <w:rPr>
                <w:spacing w:val="-2"/>
              </w:rPr>
              <w:t>0.007±0.001</w:t>
            </w:r>
          </w:p>
        </w:tc>
        <w:tc>
          <w:tcPr>
            <w:tcW w:w="1800" w:type="dxa"/>
          </w:tcPr>
          <w:p w:rsidR="00813C0E" w:rsidRPr="001A1997" w:rsidRDefault="00813C0E" w:rsidP="001A1997">
            <w:pPr>
              <w:pStyle w:val="TableParagraph"/>
              <w:spacing w:before="116"/>
              <w:ind w:left="110"/>
            </w:pPr>
            <w:r w:rsidRPr="001A1997">
              <w:rPr>
                <w:spacing w:val="-2"/>
              </w:rPr>
              <w:t>0.036±0.001</w:t>
            </w:r>
          </w:p>
        </w:tc>
        <w:tc>
          <w:tcPr>
            <w:tcW w:w="1710" w:type="dxa"/>
          </w:tcPr>
          <w:p w:rsidR="00813C0E" w:rsidRPr="001A1997" w:rsidRDefault="00813C0E" w:rsidP="001A1997">
            <w:pPr>
              <w:pStyle w:val="TableParagraph"/>
              <w:tabs>
                <w:tab w:val="left" w:pos="1563"/>
              </w:tabs>
              <w:spacing w:before="116"/>
              <w:ind w:left="108"/>
            </w:pPr>
            <w:r w:rsidRPr="001A1997">
              <w:rPr>
                <w:spacing w:val="-2"/>
              </w:rPr>
              <w:t>0.042±0.021</w:t>
            </w:r>
            <w:r w:rsidRPr="001A1997">
              <w:rPr>
                <w:spacing w:val="-10"/>
              </w:rPr>
              <w:t>*</w:t>
            </w:r>
          </w:p>
        </w:tc>
      </w:tr>
      <w:tr w:rsidR="00813C0E" w:rsidRPr="001A1997" w:rsidTr="00A54434">
        <w:trPr>
          <w:trHeight w:val="516"/>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06</w:t>
            </w:r>
          </w:p>
        </w:tc>
        <w:tc>
          <w:tcPr>
            <w:tcW w:w="1620" w:type="dxa"/>
          </w:tcPr>
          <w:p w:rsidR="00813C0E" w:rsidRPr="001A1997" w:rsidRDefault="00813C0E" w:rsidP="001A1997">
            <w:pPr>
              <w:pStyle w:val="TableParagraph"/>
              <w:spacing w:before="116"/>
              <w:ind w:left="283"/>
            </w:pPr>
            <w:r w:rsidRPr="001A1997">
              <w:rPr>
                <w:spacing w:val="-2"/>
              </w:rPr>
              <w:t>0.194±0.003</w:t>
            </w:r>
          </w:p>
        </w:tc>
        <w:tc>
          <w:tcPr>
            <w:tcW w:w="1530" w:type="dxa"/>
          </w:tcPr>
          <w:p w:rsidR="00813C0E" w:rsidRPr="001A1997" w:rsidRDefault="00813C0E" w:rsidP="001A1997">
            <w:pPr>
              <w:pStyle w:val="TableParagraph"/>
              <w:spacing w:before="116"/>
              <w:ind w:left="111"/>
            </w:pPr>
            <w:r w:rsidRPr="001A1997">
              <w:rPr>
                <w:spacing w:val="-2"/>
              </w:rPr>
              <w:t>0.013±0.003</w:t>
            </w:r>
          </w:p>
        </w:tc>
        <w:tc>
          <w:tcPr>
            <w:tcW w:w="1800" w:type="dxa"/>
          </w:tcPr>
          <w:p w:rsidR="00813C0E" w:rsidRPr="001A1997" w:rsidRDefault="00813C0E" w:rsidP="001A1997">
            <w:pPr>
              <w:pStyle w:val="TableParagraph"/>
              <w:spacing w:before="116"/>
              <w:ind w:left="110"/>
            </w:pPr>
            <w:r w:rsidRPr="001A1997">
              <w:rPr>
                <w:spacing w:val="-2"/>
              </w:rPr>
              <w:t>0.025±0.004</w:t>
            </w:r>
          </w:p>
        </w:tc>
        <w:tc>
          <w:tcPr>
            <w:tcW w:w="1710" w:type="dxa"/>
          </w:tcPr>
          <w:p w:rsidR="00813C0E" w:rsidRPr="001A1997" w:rsidRDefault="00813C0E" w:rsidP="001A1997">
            <w:pPr>
              <w:pStyle w:val="TableParagraph"/>
              <w:spacing w:before="116"/>
              <w:ind w:left="108"/>
            </w:pPr>
            <w:r w:rsidRPr="001A1997">
              <w:rPr>
                <w:spacing w:val="-2"/>
              </w:rPr>
              <w:t>0.013±0.000</w:t>
            </w:r>
          </w:p>
        </w:tc>
      </w:tr>
      <w:tr w:rsidR="00813C0E" w:rsidRPr="001A1997" w:rsidTr="00A54434">
        <w:trPr>
          <w:trHeight w:val="516"/>
        </w:trPr>
        <w:tc>
          <w:tcPr>
            <w:tcW w:w="1255" w:type="dxa"/>
          </w:tcPr>
          <w:p w:rsidR="00813C0E" w:rsidRPr="001A1997" w:rsidRDefault="00813C0E" w:rsidP="001A1997">
            <w:pPr>
              <w:pStyle w:val="TableParagraph"/>
              <w:spacing w:before="113"/>
              <w:ind w:left="117"/>
            </w:pPr>
            <w:r w:rsidRPr="001A1997">
              <w:rPr>
                <w:spacing w:val="-2"/>
              </w:rPr>
              <w:t>SL-</w:t>
            </w:r>
            <w:r w:rsidRPr="001A1997">
              <w:rPr>
                <w:spacing w:val="-5"/>
              </w:rPr>
              <w:t>07</w:t>
            </w:r>
          </w:p>
        </w:tc>
        <w:tc>
          <w:tcPr>
            <w:tcW w:w="1620" w:type="dxa"/>
          </w:tcPr>
          <w:p w:rsidR="00813C0E" w:rsidRPr="001A1997" w:rsidRDefault="00813C0E" w:rsidP="001A1997">
            <w:pPr>
              <w:pStyle w:val="TableParagraph"/>
              <w:spacing w:before="113"/>
              <w:ind w:left="283"/>
            </w:pPr>
            <w:r w:rsidRPr="001A1997">
              <w:rPr>
                <w:spacing w:val="-2"/>
              </w:rPr>
              <w:t>0.117±0.001</w:t>
            </w:r>
          </w:p>
        </w:tc>
        <w:tc>
          <w:tcPr>
            <w:tcW w:w="1530" w:type="dxa"/>
          </w:tcPr>
          <w:p w:rsidR="00813C0E" w:rsidRPr="001A1997" w:rsidRDefault="00813C0E" w:rsidP="001A1997">
            <w:pPr>
              <w:pStyle w:val="TableParagraph"/>
              <w:spacing w:before="113"/>
              <w:ind w:left="111"/>
            </w:pPr>
            <w:r w:rsidRPr="001A1997">
              <w:rPr>
                <w:spacing w:val="-2"/>
              </w:rPr>
              <w:t>0.035±0.002</w:t>
            </w:r>
          </w:p>
        </w:tc>
        <w:tc>
          <w:tcPr>
            <w:tcW w:w="1800" w:type="dxa"/>
          </w:tcPr>
          <w:p w:rsidR="00813C0E" w:rsidRPr="001A1997" w:rsidRDefault="00813C0E" w:rsidP="001A1997">
            <w:pPr>
              <w:pStyle w:val="TableParagraph"/>
              <w:spacing w:before="113"/>
              <w:ind w:left="110"/>
            </w:pPr>
            <w:r w:rsidRPr="001A1997">
              <w:rPr>
                <w:spacing w:val="-2"/>
              </w:rPr>
              <w:t>0.041±0.002</w:t>
            </w:r>
          </w:p>
        </w:tc>
        <w:tc>
          <w:tcPr>
            <w:tcW w:w="1710" w:type="dxa"/>
          </w:tcPr>
          <w:p w:rsidR="00813C0E" w:rsidRPr="001A1997" w:rsidRDefault="00813C0E" w:rsidP="001A1997">
            <w:pPr>
              <w:pStyle w:val="TableParagraph"/>
              <w:tabs>
                <w:tab w:val="left" w:pos="1563"/>
              </w:tabs>
              <w:spacing w:before="113"/>
              <w:ind w:left="108"/>
            </w:pPr>
            <w:r w:rsidRPr="001A1997">
              <w:rPr>
                <w:spacing w:val="-2"/>
              </w:rPr>
              <w:t>0.037±0.003</w:t>
            </w:r>
            <w:r w:rsidR="00030E54" w:rsidRPr="001A1997">
              <w:rPr>
                <w:spacing w:val="-2"/>
              </w:rPr>
              <w:t xml:space="preserve"> </w:t>
            </w:r>
            <w:r w:rsidRPr="001A1997">
              <w:rPr>
                <w:spacing w:val="-10"/>
              </w:rPr>
              <w:t>*</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08</w:t>
            </w:r>
          </w:p>
        </w:tc>
        <w:tc>
          <w:tcPr>
            <w:tcW w:w="1620" w:type="dxa"/>
          </w:tcPr>
          <w:p w:rsidR="00813C0E" w:rsidRPr="001A1997" w:rsidRDefault="00813C0E" w:rsidP="001A1997">
            <w:pPr>
              <w:pStyle w:val="TableParagraph"/>
              <w:spacing w:before="116"/>
              <w:ind w:left="283"/>
            </w:pPr>
            <w:r w:rsidRPr="001A1997">
              <w:rPr>
                <w:spacing w:val="-2"/>
              </w:rPr>
              <w:t>0.085±0.003</w:t>
            </w:r>
          </w:p>
        </w:tc>
        <w:tc>
          <w:tcPr>
            <w:tcW w:w="1530" w:type="dxa"/>
          </w:tcPr>
          <w:p w:rsidR="00813C0E" w:rsidRPr="001A1997" w:rsidRDefault="00813C0E" w:rsidP="001A1997">
            <w:pPr>
              <w:pStyle w:val="TableParagraph"/>
              <w:spacing w:before="116"/>
              <w:ind w:left="111"/>
            </w:pPr>
            <w:r w:rsidRPr="001A1997">
              <w:rPr>
                <w:spacing w:val="-2"/>
              </w:rPr>
              <w:t>0.030±0.000</w:t>
            </w:r>
          </w:p>
        </w:tc>
        <w:tc>
          <w:tcPr>
            <w:tcW w:w="1800" w:type="dxa"/>
          </w:tcPr>
          <w:p w:rsidR="00813C0E" w:rsidRPr="001A1997" w:rsidRDefault="00813C0E" w:rsidP="001A1997">
            <w:pPr>
              <w:pStyle w:val="TableParagraph"/>
              <w:spacing w:before="116"/>
              <w:ind w:left="110"/>
            </w:pPr>
            <w:r w:rsidRPr="001A1997">
              <w:rPr>
                <w:spacing w:val="-2"/>
              </w:rPr>
              <w:t>0.028±0.001</w:t>
            </w:r>
          </w:p>
        </w:tc>
        <w:tc>
          <w:tcPr>
            <w:tcW w:w="1710" w:type="dxa"/>
          </w:tcPr>
          <w:p w:rsidR="00813C0E" w:rsidRPr="001A1997" w:rsidRDefault="00813C0E" w:rsidP="001A1997">
            <w:pPr>
              <w:pStyle w:val="TableParagraph"/>
              <w:spacing w:before="116"/>
              <w:ind w:left="108"/>
            </w:pPr>
            <w:r w:rsidRPr="001A1997">
              <w:rPr>
                <w:spacing w:val="-2"/>
              </w:rPr>
              <w:t>0.028±0.003</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lastRenderedPageBreak/>
              <w:t>SL-</w:t>
            </w:r>
            <w:r w:rsidRPr="001A1997">
              <w:rPr>
                <w:spacing w:val="-5"/>
              </w:rPr>
              <w:t>09</w:t>
            </w:r>
          </w:p>
        </w:tc>
        <w:tc>
          <w:tcPr>
            <w:tcW w:w="1620" w:type="dxa"/>
          </w:tcPr>
          <w:p w:rsidR="00813C0E" w:rsidRPr="001A1997" w:rsidRDefault="00813C0E" w:rsidP="001A1997">
            <w:pPr>
              <w:pStyle w:val="TableParagraph"/>
              <w:spacing w:before="116"/>
              <w:ind w:left="283"/>
            </w:pPr>
            <w:r w:rsidRPr="001A1997">
              <w:rPr>
                <w:spacing w:val="-2"/>
              </w:rPr>
              <w:t>0.047±0.006</w:t>
            </w:r>
          </w:p>
        </w:tc>
        <w:tc>
          <w:tcPr>
            <w:tcW w:w="1530" w:type="dxa"/>
          </w:tcPr>
          <w:p w:rsidR="00813C0E" w:rsidRPr="001A1997" w:rsidRDefault="00813C0E" w:rsidP="001A1997">
            <w:pPr>
              <w:pStyle w:val="TableParagraph"/>
              <w:spacing w:before="116"/>
              <w:ind w:left="111"/>
            </w:pPr>
            <w:r w:rsidRPr="001A1997">
              <w:rPr>
                <w:spacing w:val="-2"/>
              </w:rPr>
              <w:t>0.018±0.000</w:t>
            </w:r>
          </w:p>
        </w:tc>
        <w:tc>
          <w:tcPr>
            <w:tcW w:w="1800" w:type="dxa"/>
          </w:tcPr>
          <w:p w:rsidR="00813C0E" w:rsidRPr="001A1997" w:rsidRDefault="00813C0E" w:rsidP="001A1997">
            <w:pPr>
              <w:pStyle w:val="TableParagraph"/>
              <w:spacing w:before="116"/>
              <w:ind w:left="110"/>
            </w:pPr>
            <w:r w:rsidRPr="001A1997">
              <w:rPr>
                <w:spacing w:val="-2"/>
              </w:rPr>
              <w:t>0.033±0.001</w:t>
            </w:r>
          </w:p>
        </w:tc>
        <w:tc>
          <w:tcPr>
            <w:tcW w:w="1710" w:type="dxa"/>
          </w:tcPr>
          <w:p w:rsidR="00813C0E" w:rsidRPr="001A1997" w:rsidRDefault="00813C0E" w:rsidP="001A1997">
            <w:pPr>
              <w:pStyle w:val="TableParagraph"/>
              <w:tabs>
                <w:tab w:val="left" w:pos="1563"/>
              </w:tabs>
              <w:spacing w:before="116"/>
              <w:ind w:left="108"/>
            </w:pPr>
            <w:r w:rsidRPr="001A1997">
              <w:rPr>
                <w:spacing w:val="-2"/>
              </w:rPr>
              <w:t>0.035±0.000</w:t>
            </w:r>
            <w:r w:rsidR="00030E54" w:rsidRPr="001A1997">
              <w:rPr>
                <w:spacing w:val="-2"/>
              </w:rPr>
              <w:t xml:space="preserve"> </w:t>
            </w:r>
            <w:r w:rsidRPr="001A1997">
              <w:rPr>
                <w:spacing w:val="-10"/>
              </w:rPr>
              <w:t>*</w:t>
            </w:r>
          </w:p>
        </w:tc>
      </w:tr>
      <w:tr w:rsidR="00813C0E" w:rsidRPr="001A1997" w:rsidTr="00A54434">
        <w:trPr>
          <w:trHeight w:val="518"/>
        </w:trPr>
        <w:tc>
          <w:tcPr>
            <w:tcW w:w="1255" w:type="dxa"/>
          </w:tcPr>
          <w:p w:rsidR="00813C0E" w:rsidRPr="001A1997" w:rsidRDefault="00813C0E" w:rsidP="001A1997">
            <w:pPr>
              <w:pStyle w:val="TableParagraph"/>
              <w:spacing w:before="116"/>
              <w:ind w:left="117"/>
            </w:pPr>
            <w:r w:rsidRPr="001A1997">
              <w:rPr>
                <w:spacing w:val="-2"/>
              </w:rPr>
              <w:t>SL-</w:t>
            </w:r>
            <w:r w:rsidRPr="001A1997">
              <w:rPr>
                <w:spacing w:val="-5"/>
              </w:rPr>
              <w:t>10</w:t>
            </w:r>
          </w:p>
        </w:tc>
        <w:tc>
          <w:tcPr>
            <w:tcW w:w="1620" w:type="dxa"/>
          </w:tcPr>
          <w:p w:rsidR="00813C0E" w:rsidRPr="001A1997" w:rsidRDefault="00813C0E" w:rsidP="001A1997">
            <w:pPr>
              <w:pStyle w:val="TableParagraph"/>
              <w:spacing w:before="116"/>
              <w:ind w:left="283"/>
            </w:pPr>
            <w:r w:rsidRPr="001A1997">
              <w:rPr>
                <w:spacing w:val="-2"/>
              </w:rPr>
              <w:t>0.017±0.001</w:t>
            </w:r>
          </w:p>
        </w:tc>
        <w:tc>
          <w:tcPr>
            <w:tcW w:w="1530" w:type="dxa"/>
          </w:tcPr>
          <w:p w:rsidR="00813C0E" w:rsidRPr="001A1997" w:rsidRDefault="00813C0E" w:rsidP="001A1997">
            <w:pPr>
              <w:pStyle w:val="TableParagraph"/>
              <w:spacing w:before="116"/>
              <w:ind w:left="111"/>
            </w:pPr>
            <w:r w:rsidRPr="001A1997">
              <w:rPr>
                <w:spacing w:val="-2"/>
              </w:rPr>
              <w:t>0.021±0.000</w:t>
            </w:r>
          </w:p>
        </w:tc>
        <w:tc>
          <w:tcPr>
            <w:tcW w:w="1800" w:type="dxa"/>
          </w:tcPr>
          <w:p w:rsidR="00813C0E" w:rsidRPr="001A1997" w:rsidRDefault="00813C0E" w:rsidP="001A1997">
            <w:pPr>
              <w:pStyle w:val="TableParagraph"/>
              <w:spacing w:before="116"/>
              <w:ind w:left="110"/>
            </w:pPr>
            <w:r w:rsidRPr="001A1997">
              <w:rPr>
                <w:spacing w:val="-2"/>
              </w:rPr>
              <w:t>0.019±0.000</w:t>
            </w:r>
          </w:p>
        </w:tc>
        <w:tc>
          <w:tcPr>
            <w:tcW w:w="1710" w:type="dxa"/>
          </w:tcPr>
          <w:p w:rsidR="00813C0E" w:rsidRPr="001A1997" w:rsidRDefault="00813C0E" w:rsidP="001A1997">
            <w:pPr>
              <w:pStyle w:val="TableParagraph"/>
              <w:tabs>
                <w:tab w:val="left" w:pos="1563"/>
              </w:tabs>
              <w:spacing w:before="116"/>
              <w:ind w:left="108"/>
            </w:pPr>
            <w:r w:rsidRPr="001A1997">
              <w:rPr>
                <w:spacing w:val="-2"/>
              </w:rPr>
              <w:t>0.044±0.003</w:t>
            </w:r>
            <w:r w:rsidR="00030E54" w:rsidRPr="001A1997">
              <w:rPr>
                <w:spacing w:val="-2"/>
              </w:rPr>
              <w:t xml:space="preserve"> </w:t>
            </w:r>
            <w:r w:rsidRPr="001A1997">
              <w:rPr>
                <w:spacing w:val="-10"/>
              </w:rPr>
              <w:t>*</w:t>
            </w:r>
          </w:p>
        </w:tc>
      </w:tr>
      <w:tr w:rsidR="00813C0E" w:rsidRPr="001A1997" w:rsidTr="00A54434">
        <w:trPr>
          <w:trHeight w:val="685"/>
        </w:trPr>
        <w:tc>
          <w:tcPr>
            <w:tcW w:w="1255" w:type="dxa"/>
          </w:tcPr>
          <w:p w:rsidR="00813C0E" w:rsidRPr="001A1997" w:rsidRDefault="00813C0E" w:rsidP="001A1997">
            <w:pPr>
              <w:pStyle w:val="TableParagraph"/>
              <w:spacing w:before="116"/>
              <w:ind w:left="117"/>
            </w:pPr>
            <w:r w:rsidRPr="001A1997">
              <w:rPr>
                <w:spacing w:val="-5"/>
              </w:rPr>
              <w:t>MRL</w:t>
            </w:r>
          </w:p>
        </w:tc>
        <w:tc>
          <w:tcPr>
            <w:tcW w:w="1620" w:type="dxa"/>
          </w:tcPr>
          <w:p w:rsidR="00813C0E" w:rsidRPr="001A1997" w:rsidRDefault="00813C0E" w:rsidP="001A1997">
            <w:pPr>
              <w:pStyle w:val="TableParagraph"/>
              <w:spacing w:before="116"/>
              <w:ind w:left="283"/>
            </w:pPr>
            <w:r w:rsidRPr="001A1997">
              <w:t>5</w:t>
            </w:r>
            <w:r w:rsidRPr="001A1997">
              <w:rPr>
                <w:spacing w:val="2"/>
              </w:rPr>
              <w:t xml:space="preserve"> </w:t>
            </w:r>
            <w:r w:rsidRPr="001A1997">
              <w:rPr>
                <w:spacing w:val="-2"/>
              </w:rPr>
              <w:t>mg/kg</w:t>
            </w:r>
          </w:p>
        </w:tc>
        <w:tc>
          <w:tcPr>
            <w:tcW w:w="1530" w:type="dxa"/>
          </w:tcPr>
          <w:p w:rsidR="00813C0E" w:rsidRPr="001A1997" w:rsidRDefault="00813C0E" w:rsidP="001A1997">
            <w:pPr>
              <w:pStyle w:val="TableParagraph"/>
              <w:spacing w:before="116"/>
              <w:ind w:left="111"/>
            </w:pPr>
            <w:r w:rsidRPr="001A1997">
              <w:t>0.5</w:t>
            </w:r>
            <w:r w:rsidRPr="001A1997">
              <w:rPr>
                <w:spacing w:val="4"/>
              </w:rPr>
              <w:t xml:space="preserve"> </w:t>
            </w:r>
            <w:r w:rsidRPr="001A1997">
              <w:rPr>
                <w:spacing w:val="-2"/>
              </w:rPr>
              <w:t>mg/kg</w:t>
            </w:r>
          </w:p>
        </w:tc>
        <w:tc>
          <w:tcPr>
            <w:tcW w:w="1800" w:type="dxa"/>
          </w:tcPr>
          <w:p w:rsidR="00813C0E" w:rsidRPr="001A1997" w:rsidRDefault="00813C0E" w:rsidP="001A1997">
            <w:pPr>
              <w:pStyle w:val="TableParagraph"/>
              <w:spacing w:before="116"/>
              <w:ind w:left="110"/>
            </w:pPr>
            <w:r w:rsidRPr="001A1997">
              <w:t>0.6</w:t>
            </w:r>
            <w:r w:rsidRPr="001A1997">
              <w:rPr>
                <w:spacing w:val="4"/>
              </w:rPr>
              <w:t xml:space="preserve"> </w:t>
            </w:r>
            <w:r w:rsidRPr="001A1997">
              <w:rPr>
                <w:spacing w:val="-2"/>
              </w:rPr>
              <w:t>mg/kg</w:t>
            </w:r>
          </w:p>
        </w:tc>
        <w:tc>
          <w:tcPr>
            <w:tcW w:w="1710" w:type="dxa"/>
          </w:tcPr>
          <w:p w:rsidR="00813C0E" w:rsidRPr="001A1997" w:rsidRDefault="00813C0E" w:rsidP="001A1997">
            <w:pPr>
              <w:pStyle w:val="TableParagraph"/>
              <w:spacing w:before="116"/>
              <w:ind w:left="108"/>
            </w:pPr>
            <w:r w:rsidRPr="001A1997">
              <w:t>0.03</w:t>
            </w:r>
            <w:r w:rsidRPr="001A1997">
              <w:rPr>
                <w:spacing w:val="4"/>
              </w:rPr>
              <w:t xml:space="preserve"> </w:t>
            </w:r>
            <w:r w:rsidRPr="001A1997">
              <w:rPr>
                <w:spacing w:val="-2"/>
              </w:rPr>
              <w:t>mg/kg</w:t>
            </w:r>
          </w:p>
        </w:tc>
      </w:tr>
    </w:tbl>
    <w:p w:rsidR="00813C0E" w:rsidRPr="001A1997" w:rsidRDefault="00030AAC" w:rsidP="001A1997">
      <w:pPr>
        <w:pStyle w:val="BodyText"/>
        <w:rPr>
          <w:rFonts w:ascii="Times New Roman" w:hAnsi="Times New Roman" w:cs="Times New Roman"/>
          <w:i/>
          <w:sz w:val="22"/>
        </w:rPr>
      </w:pPr>
      <w:r w:rsidRPr="001A1997">
        <w:rPr>
          <w:rFonts w:ascii="Times New Roman" w:hAnsi="Times New Roman" w:cs="Times New Roman"/>
          <w:i/>
          <w:sz w:val="22"/>
        </w:rPr>
        <w:t xml:space="preserve">Table 5: </w:t>
      </w:r>
      <w:r w:rsidR="00813C0E" w:rsidRPr="001A1997">
        <w:rPr>
          <w:rFonts w:ascii="Times New Roman" w:hAnsi="Times New Roman" w:cs="Times New Roman"/>
          <w:i/>
          <w:sz w:val="22"/>
        </w:rPr>
        <w:t>Value</w:t>
      </w:r>
      <w:r w:rsidR="00813C0E" w:rsidRPr="001A1997">
        <w:rPr>
          <w:rFonts w:ascii="Times New Roman" w:hAnsi="Times New Roman" w:cs="Times New Roman"/>
          <w:i/>
          <w:spacing w:val="-6"/>
          <w:sz w:val="22"/>
        </w:rPr>
        <w:t xml:space="preserve"> </w:t>
      </w:r>
      <w:r w:rsidR="00813C0E" w:rsidRPr="001A1997">
        <w:rPr>
          <w:rFonts w:ascii="Times New Roman" w:hAnsi="Times New Roman" w:cs="Times New Roman"/>
          <w:i/>
          <w:sz w:val="22"/>
        </w:rPr>
        <w:t>are</w:t>
      </w:r>
      <w:r w:rsidR="00813C0E" w:rsidRPr="001A1997">
        <w:rPr>
          <w:rFonts w:ascii="Times New Roman" w:hAnsi="Times New Roman" w:cs="Times New Roman"/>
          <w:i/>
          <w:spacing w:val="-6"/>
          <w:sz w:val="22"/>
        </w:rPr>
        <w:t xml:space="preserve"> </w:t>
      </w:r>
      <w:r w:rsidR="00813C0E" w:rsidRPr="001A1997">
        <w:rPr>
          <w:rFonts w:ascii="Times New Roman" w:hAnsi="Times New Roman" w:cs="Times New Roman"/>
          <w:i/>
          <w:sz w:val="22"/>
        </w:rPr>
        <w:t>expressed</w:t>
      </w:r>
      <w:r w:rsidR="00813C0E" w:rsidRPr="001A1997">
        <w:rPr>
          <w:rFonts w:ascii="Times New Roman" w:hAnsi="Times New Roman" w:cs="Times New Roman"/>
          <w:i/>
          <w:spacing w:val="-5"/>
          <w:sz w:val="22"/>
        </w:rPr>
        <w:t xml:space="preserve"> </w:t>
      </w:r>
      <w:r w:rsidR="00813C0E" w:rsidRPr="001A1997">
        <w:rPr>
          <w:rFonts w:ascii="Times New Roman" w:hAnsi="Times New Roman" w:cs="Times New Roman"/>
          <w:i/>
          <w:sz w:val="22"/>
        </w:rPr>
        <w:t>as</w:t>
      </w:r>
      <w:r w:rsidR="00813C0E" w:rsidRPr="001A1997">
        <w:rPr>
          <w:rFonts w:ascii="Times New Roman" w:hAnsi="Times New Roman" w:cs="Times New Roman"/>
          <w:i/>
          <w:spacing w:val="-3"/>
          <w:sz w:val="22"/>
        </w:rPr>
        <w:t xml:space="preserve"> </w:t>
      </w:r>
      <w:r w:rsidR="00813C0E" w:rsidRPr="001A1997">
        <w:rPr>
          <w:rFonts w:ascii="Times New Roman" w:hAnsi="Times New Roman" w:cs="Times New Roman"/>
          <w:i/>
          <w:sz w:val="22"/>
        </w:rPr>
        <w:t>mean</w:t>
      </w:r>
      <w:r w:rsidR="00813C0E" w:rsidRPr="001A1997">
        <w:rPr>
          <w:rFonts w:ascii="Times New Roman" w:hAnsi="Times New Roman" w:cs="Times New Roman"/>
          <w:i/>
          <w:spacing w:val="-9"/>
          <w:sz w:val="22"/>
        </w:rPr>
        <w:t xml:space="preserve"> </w:t>
      </w:r>
      <w:r w:rsidR="00813C0E" w:rsidRPr="001A1997">
        <w:rPr>
          <w:rFonts w:ascii="Times New Roman" w:hAnsi="Times New Roman" w:cs="Times New Roman"/>
          <w:i/>
          <w:sz w:val="22"/>
        </w:rPr>
        <w:t>±</w:t>
      </w:r>
      <w:r w:rsidR="00813C0E" w:rsidRPr="001A1997">
        <w:rPr>
          <w:rFonts w:ascii="Times New Roman" w:hAnsi="Times New Roman" w:cs="Times New Roman"/>
          <w:i/>
          <w:spacing w:val="-7"/>
          <w:sz w:val="22"/>
        </w:rPr>
        <w:t xml:space="preserve"> </w:t>
      </w:r>
      <w:r w:rsidR="00813C0E" w:rsidRPr="001A1997">
        <w:rPr>
          <w:rFonts w:ascii="Times New Roman" w:hAnsi="Times New Roman" w:cs="Times New Roman"/>
          <w:i/>
          <w:sz w:val="22"/>
        </w:rPr>
        <w:t>standard deviation</w:t>
      </w:r>
      <w:r w:rsidR="00813C0E" w:rsidRPr="001A1997">
        <w:rPr>
          <w:rFonts w:ascii="Times New Roman" w:hAnsi="Times New Roman" w:cs="Times New Roman"/>
          <w:i/>
          <w:spacing w:val="-8"/>
          <w:sz w:val="22"/>
        </w:rPr>
        <w:t xml:space="preserve"> </w:t>
      </w:r>
      <w:r w:rsidR="00813C0E" w:rsidRPr="001A1997">
        <w:rPr>
          <w:rFonts w:ascii="Times New Roman" w:hAnsi="Times New Roman" w:cs="Times New Roman"/>
          <w:i/>
          <w:sz w:val="22"/>
        </w:rPr>
        <w:t>(mg/kg) MRL⹀ Maximum Residue limit</w:t>
      </w:r>
      <w:r w:rsidR="00CA2EB7" w:rsidRPr="001A1997">
        <w:rPr>
          <w:rFonts w:ascii="Times New Roman" w:hAnsi="Times New Roman" w:cs="Times New Roman"/>
          <w:i/>
          <w:sz w:val="22"/>
        </w:rPr>
        <w:t>.</w:t>
      </w:r>
    </w:p>
    <w:p w:rsidR="00CA2EB7" w:rsidRPr="00496377" w:rsidRDefault="00496377" w:rsidP="00496377">
      <w:pPr>
        <w:rPr>
          <w:i/>
        </w:rPr>
      </w:pPr>
      <w:r w:rsidRPr="00496377">
        <w:rPr>
          <w:i/>
        </w:rPr>
        <w:t>Pesticide residues were detected in all garden egg samples analyzed. All detected concentrations were below the Maximum Residue Limits (5 mg/kg), except for metalaxyl, where five out of ten (50%) of the samples exceeded the MRL. Values marked with (*) indicate samples where pesticide residue concentration exceeds the MRL</w:t>
      </w:r>
    </w:p>
    <w:p w:rsidR="00813C0E" w:rsidRPr="001A1997" w:rsidRDefault="00813C0E" w:rsidP="001A1997">
      <w:pPr>
        <w:pStyle w:val="BodyText"/>
        <w:rPr>
          <w:rFonts w:ascii="Times New Roman" w:hAnsi="Times New Roman" w:cs="Times New Roman"/>
          <w:i/>
          <w:sz w:val="22"/>
        </w:rPr>
      </w:pPr>
    </w:p>
    <w:p w:rsidR="00813C0E" w:rsidRPr="001A1997" w:rsidRDefault="00813C0E" w:rsidP="001A1997">
      <w:pPr>
        <w:pStyle w:val="BodyText"/>
        <w:rPr>
          <w:rFonts w:ascii="Times New Roman" w:hAnsi="Times New Roman" w:cs="Times New Roman"/>
          <w:sz w:val="22"/>
        </w:rPr>
      </w:pPr>
    </w:p>
    <w:p w:rsidR="00813C0E" w:rsidRPr="008D12CD" w:rsidRDefault="00030AAC" w:rsidP="00DA1C32">
      <w:pPr>
        <w:pStyle w:val="BodyText"/>
        <w:jc w:val="both"/>
        <w:rPr>
          <w:rFonts w:ascii="Times New Roman" w:hAnsi="Times New Roman" w:cs="Times New Roman"/>
          <w:b/>
          <w:sz w:val="28"/>
        </w:rPr>
      </w:pPr>
      <w:r w:rsidRPr="008D12CD">
        <w:rPr>
          <w:rFonts w:ascii="Times New Roman" w:hAnsi="Times New Roman" w:cs="Times New Roman"/>
          <w:b/>
          <w:sz w:val="28"/>
        </w:rPr>
        <w:t>DISCUSSION</w:t>
      </w:r>
    </w:p>
    <w:p w:rsidR="001A1997" w:rsidRPr="001A1997" w:rsidRDefault="001A1997" w:rsidP="00DA1C32">
      <w:pPr>
        <w:pStyle w:val="NormalWeb"/>
        <w:spacing w:before="0" w:beforeAutospacing="0" w:after="0" w:afterAutospacing="0"/>
        <w:jc w:val="both"/>
      </w:pPr>
      <w:r w:rsidRPr="001A1997">
        <w:t>This study evaluated pesticide residues in tomatoes and garden eggs sold in Eke-Amobi Market, Nnewi, through a combined assessment of farmers’ pesticide-use practices and laboratory analysis of vegetable samples. The findings provide important insights into pesticide application patterns, food safety status, nutritional implications, and potential public health and environmental concerns associated with vegetable production and marketing in the study area.</w:t>
      </w:r>
    </w:p>
    <w:p w:rsidR="001A1997" w:rsidRPr="001A1997" w:rsidRDefault="001A1997" w:rsidP="00DA1C32">
      <w:pPr>
        <w:jc w:val="both"/>
        <w:rPr>
          <w:rFonts w:ascii="Times New Roman" w:hAnsi="Times New Roman" w:cs="Times New Roman"/>
          <w:b/>
          <w:sz w:val="14"/>
        </w:rPr>
      </w:pPr>
    </w:p>
    <w:p w:rsidR="001A1997" w:rsidRPr="001A1997" w:rsidRDefault="001A1997" w:rsidP="00DA1C32">
      <w:pPr>
        <w:jc w:val="both"/>
        <w:rPr>
          <w:rFonts w:ascii="Times New Roman" w:hAnsi="Times New Roman" w:cs="Times New Roman"/>
          <w:b/>
          <w:sz w:val="24"/>
        </w:rPr>
      </w:pPr>
      <w:r w:rsidRPr="001A1997">
        <w:rPr>
          <w:rFonts w:ascii="Times New Roman" w:hAnsi="Times New Roman" w:cs="Times New Roman"/>
          <w:b/>
          <w:sz w:val="24"/>
        </w:rPr>
        <w:t>Pesticide Use Practices among Farmers</w:t>
      </w:r>
    </w:p>
    <w:p w:rsidR="001A1997" w:rsidRPr="001A1997" w:rsidRDefault="001A1997" w:rsidP="00DA1C32">
      <w:pPr>
        <w:pStyle w:val="NormalWeb"/>
        <w:spacing w:before="0" w:beforeAutospacing="0"/>
        <w:jc w:val="both"/>
      </w:pPr>
      <w:r w:rsidRPr="001A1997">
        <w:t>The study revealed that pesticide application was universal among the farmers surveyed, with 100% of respondents reporting the use of pesticides during vegetable cultivation. The major pesticides identified included cypermethrin, carbaryl, chlorothalonil, malathion, metalaxyl, deconil, and cymoxanil. These compounds belong to commonly used pesticide classes such as pyrethroids, carbamates, organophosphates, and fungicides, which are widely utilized in intensive vegetable farming due to their effectiveness against insect pests and fungal diseases. The predominance of pyrethroids and fungicides observed in this study agrees with findings reported by Oguntade et al. (2023), who documented extensive use of similar pesticide groups among tomato farmers in Southwestern Nigeria. Similarly, Eze and Ibekwe (2022) identified carbaryl and metalaxyl as frequently used pesticides among vegetable farmers in Southeast Nigeria because of their broad-spectrum efficacy and affordability.</w:t>
      </w:r>
    </w:p>
    <w:p w:rsidR="001A1997" w:rsidRPr="001A1997" w:rsidRDefault="001A1997" w:rsidP="00DA1C32">
      <w:pPr>
        <w:pStyle w:val="NormalWeb"/>
        <w:jc w:val="both"/>
      </w:pPr>
      <w:r w:rsidRPr="001A1997">
        <w:t>Although most respondents (97.8%) acknowledged that pesticide residues may pose health risks, only 15.3% had received formal training on safe pesticide handling and application. Furthermore, 91.7% of the farmers reported that they did not read pesticide labels before use, while 66.3% failed to utilize personal protective equipment during pesticide application. These findings indicate a substantial gap between awareness and safe agricultural practice. Similar observations were reported by Adeyemi et al. (2021), who noted that many small-scale farmers rely heavily on informal experience rather than scientifically recommended pesticide safety procedures. A particularly concerning finding was that 45.5% of the farmers applied pesticides within two days before harvest, thereby failing to observe recommended pre-harvest intervals. Non-compliance with pre-harvest intervals has consistently been identified as a major determinant of pesticide residue persistence in vegetables (Bempah et al., 2022). This unsafe practice likely contributed to the detectable residues observed in the analyzed vegetable samples.</w:t>
      </w:r>
    </w:p>
    <w:p w:rsidR="008D12CD" w:rsidRDefault="008D12CD" w:rsidP="00DA1C32">
      <w:pPr>
        <w:pStyle w:val="BodyText"/>
        <w:jc w:val="both"/>
        <w:rPr>
          <w:rFonts w:ascii="Times New Roman" w:hAnsi="Times New Roman" w:cs="Times New Roman"/>
          <w:b/>
        </w:rPr>
      </w:pP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lastRenderedPageBreak/>
        <w:t>Levels of Pesticide Residues in Vegetables</w:t>
      </w:r>
    </w:p>
    <w:p w:rsidR="001A1997" w:rsidRPr="001A1997" w:rsidRDefault="001A1997" w:rsidP="00DA1C32">
      <w:pPr>
        <w:pStyle w:val="NormalWeb"/>
        <w:spacing w:before="0" w:beforeAutospacing="0"/>
        <w:jc w:val="both"/>
      </w:pPr>
      <w:r w:rsidRPr="001A1997">
        <w:t>Laboratory analysis demonstrated a 100% detection rate of pesticide residues in both tomatoes and garden eggs, indicating widespread contamination of vegetables with pesticide chemicals. Although many residue levels remained within permissible standards, the universal detection of residues suggests continuous dietary exposure among consumers.</w:t>
      </w:r>
    </w:p>
    <w:p w:rsidR="001A1997" w:rsidRPr="001A1997" w:rsidRDefault="001A1997" w:rsidP="00DA1C32">
      <w:pPr>
        <w:pStyle w:val="NormalWeb"/>
        <w:jc w:val="both"/>
      </w:pPr>
      <w:r w:rsidRPr="001A1997">
        <w:t>In tomato samples, cypermethrin concentrations ranged from 0.008–0.031 mg/kg, carbaryl from 0.023–0.216 mg/kg, chlorothalonil from 0.013–0.209 mg/kg, and malathion from 0.005–0.033 mg/kg. Importantly, all detected concentrations were below their respective Maximum Residue Limits (MRLs), suggesting compliance with established international food safety standards. Similarly, garden egg samples contained measurable residues of carbaryl (0.017–0.233 mg/kg), deconil (0.007–0.035 mg/kg), cymoxanil (0.013–0.041 mg/kg), and metalaxyl (0.013–0.044 mg/kg). However, unlike tomatoes, 50% of the garden egg samples exceeded the MRL established for metalaxyl (0.03 mg/kg). This selective exceedance is noteworthy because metalaxyl is a systemic fungicide capable of penetrating plant tissues and persisting for extended periods, particularly when repeatedly applied or used close to harvest.</w:t>
      </w:r>
    </w:p>
    <w:p w:rsidR="001A1997" w:rsidRPr="001A1997" w:rsidRDefault="001A1997" w:rsidP="00DA1C32">
      <w:pPr>
        <w:pStyle w:val="NormalWeb"/>
        <w:jc w:val="both"/>
      </w:pPr>
      <w:r w:rsidRPr="001A1997">
        <w:t>Comparable findings were reported by Akinneye et al. (2023) in a residue-monitoring study conducted in Lagos markets, where multiple pesticide residues were detected in vegetables, although only specific compounds exceeded regulatory limits. The present findings therefore reinforce the growing evidence that pesticide contamination in vegetables is widespread in Nigeria, with residue exceedance often linked to poor pesticide management practices rather than pesticide use alone.</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Food Safety and Nutritional Implications</w:t>
      </w:r>
    </w:p>
    <w:p w:rsidR="001A1997" w:rsidRPr="001A1997" w:rsidRDefault="001A1997" w:rsidP="00DA1C32">
      <w:pPr>
        <w:pStyle w:val="NormalWeb"/>
        <w:spacing w:before="0" w:beforeAutospacing="0"/>
        <w:jc w:val="both"/>
      </w:pPr>
      <w:r w:rsidRPr="001A1997">
        <w:t>Vegetables such as tomatoes and garden eggs are nutritionally important foods that contribute significantly to dietary intake of vitamins, minerals, antioxidants, and dietary fiber. Tomatoes are rich sources of vitamin C, lycopene, potassium, and carotenoids, while garden eggs provide fiber, antioxidants, and essential micronutrients beneficial for cardiovascular health and metabolic regulation. Regular consumption of these vegetables is strongly associated with reduced risks of chronic diseases, including hypertension, cardiovascular disorders, and certain cancers.</w:t>
      </w:r>
    </w:p>
    <w:p w:rsidR="00496377" w:rsidRPr="00496377" w:rsidRDefault="00496377" w:rsidP="00496377">
      <w:pPr>
        <w:jc w:val="both"/>
        <w:rPr>
          <w:rFonts w:ascii="Times New Roman" w:hAnsi="Times New Roman" w:cs="Times New Roman"/>
          <w:sz w:val="24"/>
        </w:rPr>
      </w:pPr>
      <w:r w:rsidRPr="00496377">
        <w:rPr>
          <w:rFonts w:ascii="Times New Roman" w:hAnsi="Times New Roman" w:cs="Times New Roman"/>
          <w:sz w:val="24"/>
        </w:rPr>
        <w:t>However, the nutritional benefits of vegetables may be undermined by pesticide contamination. Persistent exposure to pesticide residues through dietary intake may compromise food safety and reduce consumer confidence in fresh produce. Even when residue concentrations are within regulatory limits, chronic low-dose exposure remains a concern due to the potential for bioaccumulation and cumulative toxicological effects over time. The detection of elevated metalaxyl residues in some garden egg samples is particularly significant, as repeated consumption of vegetables with residues above MRLs could increase the risk of chronic health effects. According to the World Health Organization (2022), prolonged exposure to certain pesticide residues has been associated with neurological disorders, endocrine disruption, reproductive toxicity, immune dysfunction, and possible carcinogenic effects.</w:t>
      </w:r>
    </w:p>
    <w:p w:rsidR="001A1997" w:rsidRPr="001A1997" w:rsidRDefault="001A1997" w:rsidP="00DA1C32">
      <w:pPr>
        <w:pStyle w:val="NormalWeb"/>
        <w:jc w:val="both"/>
      </w:pPr>
      <w:r w:rsidRPr="001A1997">
        <w:t xml:space="preserve">In addition, vulnerable population groups such as children, pregnant women, and immunocompromised individuals may be at greater risk because of their lower detoxification </w:t>
      </w:r>
      <w:r w:rsidRPr="001A1997">
        <w:lastRenderedPageBreak/>
        <w:t xml:space="preserve">capacity and higher sensitivity to chemical contaminants. </w:t>
      </w:r>
      <w:r w:rsidR="00191991" w:rsidRPr="00191991">
        <w:t>The presence of residues in vegetables consumed frequently within households therefore warrants attention from a public health perspective</w:t>
      </w:r>
      <w:r w:rsidRPr="00191991">
        <w:t>.</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Environmental and Occupational Health Concerns</w:t>
      </w:r>
    </w:p>
    <w:p w:rsidR="001A1997" w:rsidRPr="001A1997" w:rsidRDefault="00191991" w:rsidP="00DA1C32">
      <w:pPr>
        <w:pStyle w:val="NormalWeb"/>
        <w:spacing w:before="0" w:beforeAutospacing="0"/>
        <w:jc w:val="both"/>
      </w:pPr>
      <w:r w:rsidRPr="00191991">
        <w:t>Beyond dietary exposure, the findings also highlight the potential for environmental and occupational health implications</w:t>
      </w:r>
      <w:r w:rsidR="001A1997" w:rsidRPr="001A1997">
        <w:t>. Poor pesticide handling practices, including failure to use protective equipment and improper application timing, may increase pesticide exposure among farmers through inhalation, dermal absorption, and accidental ingestion. Chronic occupational exposure has been linked to respiratory disorders, skin irritation, neurotoxicity, and reproductive health problems among agricultural workers.</w:t>
      </w:r>
    </w:p>
    <w:p w:rsidR="001A1997" w:rsidRPr="001A1997" w:rsidRDefault="001A1997" w:rsidP="00DA1C32">
      <w:pPr>
        <w:pStyle w:val="NormalWeb"/>
        <w:jc w:val="both"/>
      </w:pPr>
      <w:r w:rsidRPr="001A1997">
        <w:t xml:space="preserve">Environmentally, indiscriminate pesticide use may contribute to contamination of soil, surface water, and groundwater systems. Repeated pesticide application can disrupt beneficial soil microorganisms, reduce biodiversity, and negatively affect non-target organisms such as pollinators, aquatic species, and natural pest predators. </w:t>
      </w:r>
      <w:r w:rsidR="00791F71" w:rsidRPr="00791F71">
        <w:t>The extensive use of fungicides and insecticides observed in this study may therefore contribute to ecological consequences beyond residue accumulation in food crops.</w:t>
      </w:r>
      <w:r w:rsidR="00791F71">
        <w:rPr>
          <w:rFonts w:ascii="Arial" w:hAnsi="Arial" w:cs="Arial"/>
          <w:color w:val="30302E"/>
          <w:sz w:val="21"/>
          <w:szCs w:val="21"/>
          <w:shd w:val="clear" w:color="auto" w:fill="F3F2EE"/>
        </w:rPr>
        <w:t xml:space="preserve"> </w:t>
      </w:r>
      <w:r w:rsidRPr="001A1997">
        <w:t>The findings align with the report of Kapeleka et al. (2024), who identified inadequate farmer education, weak regulatory enforcement, and poor pesticide stewardship as major contributors to pesticide-related food safety and environmental challenges in Sub-Saharan Africa.</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Public Health Significance</w:t>
      </w:r>
    </w:p>
    <w:p w:rsidR="001A1997" w:rsidRPr="001A1997" w:rsidRDefault="001A1997" w:rsidP="00DA1C32">
      <w:pPr>
        <w:pStyle w:val="NormalWeb"/>
        <w:spacing w:before="0" w:beforeAutospacing="0"/>
        <w:jc w:val="both"/>
      </w:pPr>
      <w:r w:rsidRPr="001A1997">
        <w:t>The detection of pesticide residues in all analyzed samples indicates that consumers in the study area are continually exposed to pesticide chemicals through vegetable consumption. Although tomatoes generally complied with safety standards, the exceedance of metalaxyl residues in garden eggs underscores the need for strengthened monitoring and intervention strategies.</w:t>
      </w:r>
    </w:p>
    <w:p w:rsidR="001A1997" w:rsidRPr="001A1997" w:rsidRDefault="001A1997" w:rsidP="00DA1C32">
      <w:pPr>
        <w:pStyle w:val="NormalWeb"/>
        <w:jc w:val="both"/>
      </w:pPr>
      <w:r w:rsidRPr="001A1997">
        <w:t>The combination of high pesticide use, inadequate farmer training, limited adherence to safety precautions, and poor observance of pre-harvest intervals suggests a systemic challenge in pesticide management among vegetable farmers. Without targeted interventions, continued misuse of pesticides may increase long-term risks to food safety, human health, and environmental sustainability.</w:t>
      </w:r>
    </w:p>
    <w:p w:rsidR="001A1997" w:rsidRPr="001A1997" w:rsidRDefault="001A1997" w:rsidP="00DA1C32">
      <w:pPr>
        <w:pStyle w:val="BodyText"/>
        <w:jc w:val="both"/>
        <w:rPr>
          <w:rFonts w:ascii="Times New Roman" w:hAnsi="Times New Roman" w:cs="Times New Roman"/>
          <w:b/>
        </w:rPr>
      </w:pPr>
      <w:r w:rsidRPr="001A1997">
        <w:rPr>
          <w:rFonts w:ascii="Times New Roman" w:hAnsi="Times New Roman" w:cs="Times New Roman"/>
          <w:b/>
        </w:rPr>
        <w:t>Conclusion</w:t>
      </w:r>
    </w:p>
    <w:p w:rsidR="001A1997" w:rsidRPr="001A1997" w:rsidRDefault="001A1997" w:rsidP="00DA1C32">
      <w:pPr>
        <w:pStyle w:val="NormalWeb"/>
        <w:spacing w:before="0" w:beforeAutospacing="0"/>
        <w:jc w:val="both"/>
      </w:pPr>
      <w:r w:rsidRPr="001A1997">
        <w:t>This study demonstrated widespread pesticide use among farmers supplying vegetables to Eke-Amobi Market, Nnewi, with all respondents reporting routine pesticide application during cultivation. Despite high awareness of potential health risks associated with pesticide residues, compliance with recommended safety practices was poor, particularly regarding farmer training, label utilization, use of protective equipment, and observance of pre-harvest intervals.</w:t>
      </w:r>
    </w:p>
    <w:p w:rsidR="001A1997" w:rsidRPr="001A1997" w:rsidRDefault="001A1997" w:rsidP="00DA1C32">
      <w:pPr>
        <w:pStyle w:val="NormalWeb"/>
        <w:jc w:val="both"/>
      </w:pPr>
      <w:r w:rsidRPr="001A1997">
        <w:t xml:space="preserve">Laboratory analysis confirmed the presence of pesticide residues in all tomato and garden egg samples analyzed, indicating continuous exposure of consumers to pesticide chemicals through dietary intake. Encouragingly, all tomato samples complied with established Maximum Residue Limits, suggesting that tomatoes sold within the market were generally safe for consumption at the time of study. In contrast, half of the garden egg samples exceeded the permissible limit for </w:t>
      </w:r>
      <w:r w:rsidRPr="001A1997">
        <w:lastRenderedPageBreak/>
        <w:t>metalaxyl, highlighting a potential food safety concern associated with improper fungicide application practices.</w:t>
      </w:r>
    </w:p>
    <w:p w:rsidR="001A1997" w:rsidRPr="001A1997" w:rsidRDefault="001A1997" w:rsidP="00DA1C32">
      <w:pPr>
        <w:pStyle w:val="NormalWeb"/>
        <w:jc w:val="both"/>
      </w:pPr>
      <w:r w:rsidRPr="001A1997">
        <w:t>The study further emphasizes that while vegetables remain essential components of a healthy diet because of their rich nutritional and antioxidant content, the benefits of vegetable consumption can be compromised by unsafe pesticide practices and residue contamination. Beyond human health concerns, indiscriminate pesticide use also poses environmental and occupational hazards capable of affecting ecosystem stability and agricultural sustainability.</w:t>
      </w:r>
    </w:p>
    <w:p w:rsidR="001A1997" w:rsidRPr="001A1997" w:rsidRDefault="00791F71" w:rsidP="000F2407">
      <w:pPr>
        <w:pStyle w:val="NormalWeb"/>
        <w:jc w:val="both"/>
      </w:pPr>
      <w:r w:rsidRPr="000F2407">
        <w:t>Overall, the findings underscore the need for strengthened pesticide regulation, farmer education programs, routine residue surveillance, and enforcement of good agricultural practices in Nigeria</w:t>
      </w:r>
      <w:r w:rsidR="001A1997" w:rsidRPr="001A1997">
        <w:t>. Improving compliance with pesticide safety guidelines and promoting integrated pest management strategies will be critical for safeguarding food quality, protecting public health, preserving environmental integrity, and sustaining consumer confidence in locally produced vegetables.</w:t>
      </w:r>
    </w:p>
    <w:p w:rsidR="001A1997" w:rsidRPr="001A1997" w:rsidRDefault="001A1997" w:rsidP="001A1997">
      <w:pPr>
        <w:spacing w:before="1"/>
        <w:ind w:left="1" w:right="1"/>
        <w:rPr>
          <w:rFonts w:ascii="Times New Roman" w:hAnsi="Times New Roman" w:cs="Times New Roman"/>
          <w:b/>
          <w:spacing w:val="-2"/>
        </w:rPr>
      </w:pPr>
    </w:p>
    <w:p w:rsidR="00813C0E" w:rsidRPr="001A1997" w:rsidRDefault="00813C0E" w:rsidP="001A1997">
      <w:pPr>
        <w:spacing w:before="1"/>
        <w:ind w:left="1" w:right="1"/>
        <w:rPr>
          <w:rFonts w:ascii="Times New Roman" w:hAnsi="Times New Roman" w:cs="Times New Roman"/>
          <w:b/>
        </w:rPr>
      </w:pPr>
      <w:r w:rsidRPr="001A1997">
        <w:rPr>
          <w:rFonts w:ascii="Times New Roman" w:hAnsi="Times New Roman" w:cs="Times New Roman"/>
          <w:b/>
          <w:spacing w:val="-2"/>
        </w:rPr>
        <w:t>REFERENCES</w:t>
      </w:r>
    </w:p>
    <w:p w:rsidR="00F901D6" w:rsidRDefault="00F901D6" w:rsidP="00F901D6">
      <w:pPr>
        <w:pStyle w:val="NormalWeb"/>
        <w:jc w:val="both"/>
      </w:pPr>
      <w:r>
        <w:t xml:space="preserve">Adeyemi, O. T., Akinyemi, A. A., &amp; Oladipo, I. C. (2021). Knowledge and safety practices associated with pesticide use among small-scale vegetable farmers in Nigeria. </w:t>
      </w:r>
      <w:r>
        <w:rPr>
          <w:rStyle w:val="Emphasis"/>
          <w:rFonts w:eastAsia="Calibri"/>
        </w:rPr>
        <w:t>Journal of Environmental Health and Sustainable Development, 6</w:t>
      </w:r>
      <w:r>
        <w:t>(3), 145–154.</w:t>
      </w:r>
    </w:p>
    <w:p w:rsidR="00F901D6" w:rsidRDefault="00F901D6" w:rsidP="00F901D6">
      <w:pPr>
        <w:pStyle w:val="NormalWeb"/>
        <w:jc w:val="both"/>
      </w:pPr>
      <w:r>
        <w:t xml:space="preserve">Akan, J. C., Mohammed, Z., &amp; Audu, S. I. (2022). Pesticide residues in vegetables consumed in Nigeria and associated public health risks. </w:t>
      </w:r>
      <w:r>
        <w:rPr>
          <w:rStyle w:val="Emphasis"/>
          <w:rFonts w:eastAsia="Calibri"/>
        </w:rPr>
        <w:t>Environmental Monitoring and Assessment, 194</w:t>
      </w:r>
      <w:r>
        <w:t>(8), 1–15.</w:t>
      </w:r>
    </w:p>
    <w:p w:rsidR="00F901D6" w:rsidRDefault="00F901D6" w:rsidP="00F901D6">
      <w:pPr>
        <w:pStyle w:val="NormalWeb"/>
        <w:jc w:val="both"/>
      </w:pPr>
      <w:r>
        <w:t xml:space="preserve">Akinneye, J. O., Afolabi, T. A., &amp; Ojo, A. O. (2023). Monitoring of pesticide residues in commonly consumed vegetables sold in Lagos markets, Nigeria. </w:t>
      </w:r>
      <w:r>
        <w:rPr>
          <w:rStyle w:val="Emphasis"/>
          <w:rFonts w:eastAsia="Calibri"/>
        </w:rPr>
        <w:t>Food Control, 148</w:t>
      </w:r>
      <w:r>
        <w:t>, 109632.</w:t>
      </w:r>
    </w:p>
    <w:p w:rsidR="00F901D6" w:rsidRDefault="00F901D6" w:rsidP="00F901D6">
      <w:pPr>
        <w:pStyle w:val="NormalWeb"/>
        <w:jc w:val="both"/>
      </w:pPr>
      <w:r>
        <w:t xml:space="preserve">Aune, D., Giovannucci, E., Boffetta, P., Fadnes, L. T., Keum, N., Norat, T., Greenwood, D. C., Riboli, E., Vatten, L. J., &amp; Tonstad, S. (2021). Fruit and vegetable intake and the risk of cardiovascular disease, total cancer and all-cause mortality: A systematic review and dose-response meta-analysis. </w:t>
      </w:r>
      <w:r>
        <w:rPr>
          <w:rStyle w:val="Emphasis"/>
          <w:rFonts w:eastAsia="Calibri"/>
        </w:rPr>
        <w:t>International Journal of Epidemiology, 50</w:t>
      </w:r>
      <w:r>
        <w:t>(3), 1029–1056.</w:t>
      </w:r>
    </w:p>
    <w:p w:rsidR="00F901D6" w:rsidRDefault="00F901D6" w:rsidP="00F901D6">
      <w:pPr>
        <w:pStyle w:val="NormalWeb"/>
        <w:jc w:val="both"/>
      </w:pPr>
      <w:r>
        <w:t xml:space="preserve">Bempah, C. K., Donkor, A. K., Yeboah, P. O., Dubey, B., &amp; Osei-Fosu, P. (2022). Assessment of pesticide residues in vegetables and implications for food safety in West Africa. </w:t>
      </w:r>
      <w:r>
        <w:rPr>
          <w:rStyle w:val="Emphasis"/>
          <w:rFonts w:eastAsia="Calibri"/>
        </w:rPr>
        <w:t>Journal of Food Composition and Analysis, 108</w:t>
      </w:r>
      <w:r>
        <w:t>, 104451.</w:t>
      </w:r>
    </w:p>
    <w:p w:rsidR="00F901D6" w:rsidRDefault="00F901D6" w:rsidP="00F901D6">
      <w:pPr>
        <w:pStyle w:val="NormalWeb"/>
        <w:jc w:val="both"/>
      </w:pPr>
      <w:r>
        <w:t xml:space="preserve">Choi, J. H., Abd El-Aty, A. M., Rahman, M. M., Kim, S. W., &amp; Shim, J. H. (2023). Application of QuEChERS method for multi-residue pesticide analysis in fruits and vegetables using GC–MS/MS and LC–MS/MS techniques. </w:t>
      </w:r>
      <w:r>
        <w:rPr>
          <w:rStyle w:val="Emphasis"/>
          <w:rFonts w:eastAsia="Calibri"/>
        </w:rPr>
        <w:t>Journal of Chromatography B, 1227</w:t>
      </w:r>
      <w:r>
        <w:t>, 123760.</w:t>
      </w:r>
    </w:p>
    <w:p w:rsidR="00F901D6" w:rsidRDefault="00F901D6" w:rsidP="00F901D6">
      <w:pPr>
        <w:pStyle w:val="NormalWeb"/>
        <w:jc w:val="both"/>
      </w:pPr>
      <w:r>
        <w:t xml:space="preserve">Chukwuma, C. I., Ezenwaji, H. M., &amp; Okeke, C. U. (2023). Pesticide application practices and residue occurrence in vegetables cultivated in southeastern Nigeria. </w:t>
      </w:r>
      <w:r>
        <w:rPr>
          <w:rStyle w:val="Emphasis"/>
          <w:rFonts w:eastAsia="Calibri"/>
        </w:rPr>
        <w:t>Environmental Toxicology and Pharmacology, 98</w:t>
      </w:r>
      <w:r>
        <w:t>, 104087.</w:t>
      </w:r>
    </w:p>
    <w:p w:rsidR="00F901D6" w:rsidRDefault="00F901D6" w:rsidP="00F901D6">
      <w:pPr>
        <w:pStyle w:val="NormalWeb"/>
        <w:jc w:val="both"/>
      </w:pPr>
      <w:r>
        <w:lastRenderedPageBreak/>
        <w:t xml:space="preserve">Codex Alimentarius Commission. (2022). </w:t>
      </w:r>
      <w:r>
        <w:rPr>
          <w:rStyle w:val="Emphasis"/>
          <w:rFonts w:eastAsia="Calibri"/>
        </w:rPr>
        <w:t>Guidelines on good laboratory practice in pesticide residue analysis</w:t>
      </w:r>
      <w:r>
        <w:t>. Rome, Italy: Food and Agriculture Organization/World Health Organization.</w:t>
      </w:r>
    </w:p>
    <w:p w:rsidR="00F901D6" w:rsidRDefault="00F901D6" w:rsidP="00F901D6">
      <w:pPr>
        <w:pStyle w:val="NormalWeb"/>
        <w:jc w:val="both"/>
      </w:pPr>
      <w:r>
        <w:t xml:space="preserve">Codex Alimentarius Commission. (2023). </w:t>
      </w:r>
      <w:r>
        <w:rPr>
          <w:rStyle w:val="Emphasis"/>
          <w:rFonts w:eastAsia="Calibri"/>
        </w:rPr>
        <w:t>Pesticide residues in food and feed: Maximum residue limits database</w:t>
      </w:r>
      <w:r>
        <w:t>. Rome, Italy: Food and Agriculture Organization/World Health Organization.</w:t>
      </w:r>
    </w:p>
    <w:p w:rsidR="00F901D6" w:rsidRDefault="00F901D6" w:rsidP="00F901D6">
      <w:pPr>
        <w:pStyle w:val="NormalWeb"/>
        <w:jc w:val="both"/>
      </w:pPr>
      <w:r>
        <w:t xml:space="preserve">Darko, G., &amp; Akoto, O. (2022). Systemic fungicide residues in vegetables and implications for consumer safety in West Africa: A review. </w:t>
      </w:r>
      <w:r>
        <w:rPr>
          <w:rStyle w:val="Emphasis"/>
          <w:rFonts w:eastAsia="Calibri"/>
        </w:rPr>
        <w:t>Environmental Monitoring and Assessment, 194</w:t>
      </w:r>
      <w:r>
        <w:t>(6), 1–14.</w:t>
      </w:r>
    </w:p>
    <w:p w:rsidR="00F901D6" w:rsidRDefault="00F901D6" w:rsidP="00F901D6">
      <w:pPr>
        <w:pStyle w:val="NormalWeb"/>
        <w:jc w:val="both"/>
      </w:pPr>
      <w:r>
        <w:t xml:space="preserve">European Food Safety Authority (EFSA). (2023). </w:t>
      </w:r>
      <w:r>
        <w:rPr>
          <w:rStyle w:val="Emphasis"/>
          <w:rFonts w:eastAsia="Calibri"/>
        </w:rPr>
        <w:t>The 2021 European Union report on pesticide residues in food</w:t>
      </w:r>
      <w:r>
        <w:t xml:space="preserve">. </w:t>
      </w:r>
      <w:r>
        <w:rPr>
          <w:rStyle w:val="Emphasis"/>
          <w:rFonts w:eastAsia="Calibri"/>
        </w:rPr>
        <w:t>EFSA Journal, 21</w:t>
      </w:r>
      <w:r>
        <w:t>(4), e07887.</w:t>
      </w:r>
    </w:p>
    <w:p w:rsidR="00F901D6" w:rsidRDefault="00F901D6" w:rsidP="00F901D6">
      <w:pPr>
        <w:pStyle w:val="NormalWeb"/>
        <w:jc w:val="both"/>
      </w:pPr>
      <w:r>
        <w:t xml:space="preserve">Eze, P. N., &amp; Ibekwe, V. I. (2022). Pesticide use patterns among vegetable farmers in southeastern Nigeria and associated residue concerns. </w:t>
      </w:r>
      <w:r>
        <w:rPr>
          <w:rStyle w:val="Emphasis"/>
          <w:rFonts w:eastAsia="Calibri"/>
        </w:rPr>
        <w:t>African Journal of Agricultural Research, 18</w:t>
      </w:r>
      <w:r>
        <w:t>(5), 412–421.</w:t>
      </w:r>
    </w:p>
    <w:p w:rsidR="00F901D6" w:rsidRDefault="00F901D6" w:rsidP="00F901D6">
      <w:pPr>
        <w:pStyle w:val="NormalWeb"/>
        <w:jc w:val="both"/>
      </w:pPr>
      <w:r>
        <w:t xml:space="preserve">Food and Agriculture Organization (FAO). (2023). </w:t>
      </w:r>
      <w:r>
        <w:rPr>
          <w:rStyle w:val="Emphasis"/>
          <w:rFonts w:eastAsia="Calibri"/>
        </w:rPr>
        <w:t>International code of conduct on pesticide management</w:t>
      </w:r>
      <w:r>
        <w:t>. Rome, Italy: FAO.</w:t>
      </w:r>
    </w:p>
    <w:p w:rsidR="00F901D6" w:rsidRDefault="00F901D6" w:rsidP="00F901D6">
      <w:pPr>
        <w:pStyle w:val="NormalWeb"/>
        <w:jc w:val="both"/>
      </w:pPr>
      <w:r>
        <w:t xml:space="preserve">Ibigbami, O. A., Adebayo, A. H., &amp; Ogunfowokan, A. O. (2023). Organochlorine and organophosphate pesticide residues in vegetables marketed in Nigeria: Occurrence and health risk assessment. </w:t>
      </w:r>
      <w:r>
        <w:rPr>
          <w:rStyle w:val="Emphasis"/>
          <w:rFonts w:eastAsia="Calibri"/>
        </w:rPr>
        <w:t>Heliyon, 9</w:t>
      </w:r>
      <w:r>
        <w:t>(7), e17831.</w:t>
      </w:r>
    </w:p>
    <w:p w:rsidR="00F901D6" w:rsidRDefault="00F901D6" w:rsidP="00F901D6">
      <w:pPr>
        <w:pStyle w:val="NormalWeb"/>
        <w:jc w:val="both"/>
      </w:pPr>
      <w:r>
        <w:t xml:space="preserve">Kapeleka, J. A., Sauli, E., &amp; Ndakidemi, P. A. (2024). Food safety challenges associated with pesticide residues in Sub-Saharan Africa: A review of current evidence and policy gaps. </w:t>
      </w:r>
      <w:r>
        <w:rPr>
          <w:rStyle w:val="Emphasis"/>
          <w:rFonts w:eastAsia="Calibri"/>
        </w:rPr>
        <w:t>Environmental Health Insights, 18</w:t>
      </w:r>
      <w:r>
        <w:t>, 1–15.</w:t>
      </w:r>
    </w:p>
    <w:p w:rsidR="00F901D6" w:rsidRDefault="00F901D6" w:rsidP="00F901D6">
      <w:pPr>
        <w:pStyle w:val="NormalWeb"/>
        <w:jc w:val="both"/>
      </w:pPr>
      <w:r>
        <w:t xml:space="preserve">Kim, K. H., Kabir, E., &amp; Jahan, S. A. (2022). Exposure to pesticides and the associated human health effects. </w:t>
      </w:r>
      <w:r>
        <w:rPr>
          <w:rStyle w:val="Emphasis"/>
          <w:rFonts w:eastAsia="Calibri"/>
        </w:rPr>
        <w:t>Science of the Total Environment, 575</w:t>
      </w:r>
      <w:r>
        <w:t>, 525–535.</w:t>
      </w:r>
    </w:p>
    <w:p w:rsidR="00F901D6" w:rsidRDefault="00F901D6" w:rsidP="00F901D6">
      <w:pPr>
        <w:pStyle w:val="NormalWeb"/>
        <w:jc w:val="both"/>
      </w:pPr>
      <w:r>
        <w:t xml:space="preserve">Mostafalou, S., &amp; Abdollahi, M. (2023). Pesticides and human chronic diseases: Evidences, mechanisms, and perspectives. </w:t>
      </w:r>
      <w:r>
        <w:rPr>
          <w:rStyle w:val="Emphasis"/>
          <w:rFonts w:eastAsia="Calibri"/>
        </w:rPr>
        <w:t>Toxicology and Applied Pharmacology, 463</w:t>
      </w:r>
      <w:r>
        <w:t>, 116485.</w:t>
      </w:r>
    </w:p>
    <w:p w:rsidR="00F901D6" w:rsidRDefault="00F901D6" w:rsidP="00F901D6">
      <w:pPr>
        <w:pStyle w:val="NormalWeb"/>
        <w:jc w:val="both"/>
      </w:pPr>
      <w:r>
        <w:t xml:space="preserve">National Agency for Food and Drug Administration and Control (NAFDAC). (2023). </w:t>
      </w:r>
      <w:r>
        <w:rPr>
          <w:rStyle w:val="Emphasis"/>
          <w:rFonts w:eastAsia="Calibri"/>
        </w:rPr>
        <w:t>Guidelines for pesticide registration and control in Nigeria</w:t>
      </w:r>
      <w:r>
        <w:t>. Abuja, Nigeria: NAFDAC.</w:t>
      </w:r>
    </w:p>
    <w:p w:rsidR="00F901D6" w:rsidRDefault="00F901D6" w:rsidP="00F901D6">
      <w:pPr>
        <w:pStyle w:val="NormalWeb"/>
        <w:jc w:val="both"/>
      </w:pPr>
      <w:r>
        <w:t xml:space="preserve">Oguntade, A. S., Adewale, T. M., &amp; Bello, A. O. (2023). Patterns of pesticide use among tomato farmers in Southwestern Nigeria. </w:t>
      </w:r>
      <w:r>
        <w:rPr>
          <w:rStyle w:val="Emphasis"/>
          <w:rFonts w:eastAsia="Calibri"/>
        </w:rPr>
        <w:t>Journal of Agricultural Extension and Rural Development, 15</w:t>
      </w:r>
      <w:r>
        <w:t>(2), 55–64.</w:t>
      </w:r>
    </w:p>
    <w:p w:rsidR="00F901D6" w:rsidRDefault="00F901D6" w:rsidP="00F901D6">
      <w:pPr>
        <w:pStyle w:val="NormalWeb"/>
        <w:jc w:val="both"/>
      </w:pPr>
      <w:r>
        <w:t xml:space="preserve">Ogunfowokan, A. O., Oyekunle, J. A. O., Torto, N., &amp; Akanni, M. S. (2021). A study on persistent organochlorine pesticide residues in fruits and vegetables in Nigeria. </w:t>
      </w:r>
      <w:r>
        <w:rPr>
          <w:rStyle w:val="Emphasis"/>
          <w:rFonts w:eastAsia="Calibri"/>
        </w:rPr>
        <w:t>Food Chemistry, 132</w:t>
      </w:r>
      <w:r>
        <w:t>(2), 1056–1063.</w:t>
      </w:r>
    </w:p>
    <w:p w:rsidR="00F901D6" w:rsidRDefault="00F901D6" w:rsidP="00F901D6">
      <w:pPr>
        <w:pStyle w:val="NormalWeb"/>
        <w:jc w:val="both"/>
      </w:pPr>
      <w:r>
        <w:lastRenderedPageBreak/>
        <w:t>Olatunji, T. L., &amp; Afolayan, A. J. (2021). Nutritional and phytochemical composition of African eggplant (</w:t>
      </w:r>
      <w:r>
        <w:rPr>
          <w:rStyle w:val="Emphasis"/>
          <w:rFonts w:eastAsia="Calibri"/>
        </w:rPr>
        <w:t>Solanum aethiopicum</w:t>
      </w:r>
      <w:r>
        <w:t xml:space="preserve">): A review of its health benefits. </w:t>
      </w:r>
      <w:r>
        <w:rPr>
          <w:rStyle w:val="Emphasis"/>
          <w:rFonts w:eastAsia="Calibri"/>
        </w:rPr>
        <w:t>Food Reviews International, 37</w:t>
      </w:r>
      <w:r>
        <w:t>(5), 473–490.</w:t>
      </w:r>
    </w:p>
    <w:p w:rsidR="00F901D6" w:rsidRDefault="00F901D6" w:rsidP="00F901D6">
      <w:pPr>
        <w:pStyle w:val="NormalWeb"/>
        <w:jc w:val="both"/>
      </w:pPr>
      <w:r>
        <w:t xml:space="preserve">Rahman, M. M., Islam, M. S., &amp; Biswas, S. K. (2022). Effects of pesticide residues on nutritional quality and antioxidant properties of vegetables. </w:t>
      </w:r>
      <w:r>
        <w:rPr>
          <w:rStyle w:val="Emphasis"/>
          <w:rFonts w:eastAsia="Calibri"/>
        </w:rPr>
        <w:t>Journal of Food Quality, 2022</w:t>
      </w:r>
      <w:r>
        <w:t>, 1–10.</w:t>
      </w:r>
    </w:p>
    <w:p w:rsidR="00F901D6" w:rsidRDefault="00F901D6" w:rsidP="00F901D6">
      <w:pPr>
        <w:pStyle w:val="NormalWeb"/>
        <w:jc w:val="both"/>
      </w:pPr>
      <w:r>
        <w:t xml:space="preserve">Raiola, A., Rigano, M. M., Calafiore, R., Frusciante, L., &amp; Barone, A. (2022). Enhancing the health-promoting effects of tomato fruit for biofortified food. </w:t>
      </w:r>
      <w:r>
        <w:rPr>
          <w:rStyle w:val="Emphasis"/>
          <w:rFonts w:eastAsia="Calibri"/>
        </w:rPr>
        <w:t>Mediators of Inflammation, 2022</w:t>
      </w:r>
      <w:r>
        <w:t>, 1398734.</w:t>
      </w:r>
    </w:p>
    <w:p w:rsidR="00F901D6" w:rsidRDefault="00F901D6" w:rsidP="00F901D6">
      <w:pPr>
        <w:pStyle w:val="NormalWeb"/>
        <w:jc w:val="both"/>
      </w:pPr>
      <w:r>
        <w:t xml:space="preserve">Sabarwal, A., Kumar, K., &amp; Singh, R. P. (2022). Hazardous effects of chemical pesticides on human health—Cancer and other associated disorders. </w:t>
      </w:r>
      <w:r>
        <w:rPr>
          <w:rStyle w:val="Emphasis"/>
          <w:rFonts w:eastAsia="Calibri"/>
        </w:rPr>
        <w:t>Environmental Toxicology and Pharmacology, 63</w:t>
      </w:r>
      <w:r>
        <w:t>, 103–114.</w:t>
      </w:r>
    </w:p>
    <w:p w:rsidR="00F901D6" w:rsidRDefault="00F901D6" w:rsidP="00F901D6">
      <w:pPr>
        <w:pStyle w:val="NormalWeb"/>
        <w:jc w:val="both"/>
      </w:pPr>
      <w:r>
        <w:t xml:space="preserve">Sharma, A., Kumar, V., Shahzad, B., Tanveer, M., Sidhu, G. P. S., Handa, N., Kohli, S. K., Yadav, P., Bali, A. S., Parihar, R. D., Dar, O. I., Singh, K., Jasrotia, S., Bakshi, P., Ramakrishnan, M., Kumar, S., Bhardwaj, R., &amp; Thukral, A. K. (2022). Worldwide pesticide usage and its impacts on ecosystem. </w:t>
      </w:r>
      <w:r>
        <w:rPr>
          <w:rStyle w:val="Emphasis"/>
          <w:rFonts w:eastAsia="Calibri"/>
        </w:rPr>
        <w:t>SN Applied Sciences, 1</w:t>
      </w:r>
      <w:r>
        <w:t>(11), 1446.</w:t>
      </w:r>
    </w:p>
    <w:p w:rsidR="00F901D6" w:rsidRDefault="00F901D6" w:rsidP="00F901D6">
      <w:pPr>
        <w:pStyle w:val="NormalWeb"/>
        <w:jc w:val="both"/>
      </w:pPr>
      <w:r>
        <w:t xml:space="preserve">Slavin, J., &amp; Lloyd, B. (2023). Health benefits of fruits and vegetables. </w:t>
      </w:r>
      <w:r>
        <w:rPr>
          <w:rStyle w:val="Emphasis"/>
          <w:rFonts w:eastAsia="Calibri"/>
        </w:rPr>
        <w:t>Advances in Nutrition, 14</w:t>
      </w:r>
      <w:r>
        <w:t>(1), 115–126.</w:t>
      </w:r>
    </w:p>
    <w:p w:rsidR="00F901D6" w:rsidRDefault="00F901D6" w:rsidP="00F901D6">
      <w:pPr>
        <w:pStyle w:val="NormalWeb"/>
        <w:jc w:val="both"/>
      </w:pPr>
      <w:r>
        <w:t xml:space="preserve">World Health Organization (WHO). (2022). </w:t>
      </w:r>
      <w:r>
        <w:rPr>
          <w:rStyle w:val="Emphasis"/>
          <w:rFonts w:eastAsia="Calibri"/>
        </w:rPr>
        <w:t>Pesticide residues in food: Public health implications and safety standards</w:t>
      </w:r>
      <w:r>
        <w:t>. Geneva, Switzerland: WHO.</w:t>
      </w:r>
    </w:p>
    <w:sectPr w:rsidR="00F901D6" w:rsidSect="0017432F">
      <w:type w:val="continuous"/>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E4" w:rsidRDefault="007A3AE4" w:rsidP="0017432F">
      <w:r>
        <w:separator/>
      </w:r>
    </w:p>
  </w:endnote>
  <w:endnote w:type="continuationSeparator" w:id="0">
    <w:p w:rsidR="007A3AE4" w:rsidRDefault="007A3AE4" w:rsidP="0017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E4" w:rsidRDefault="007A3AE4" w:rsidP="0017432F">
      <w:r>
        <w:separator/>
      </w:r>
    </w:p>
  </w:footnote>
  <w:footnote w:type="continuationSeparator" w:id="0">
    <w:p w:rsidR="007A3AE4" w:rsidRDefault="007A3AE4" w:rsidP="00174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28D"/>
    <w:multiLevelType w:val="multilevel"/>
    <w:tmpl w:val="D60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3C93"/>
    <w:multiLevelType w:val="multilevel"/>
    <w:tmpl w:val="69D39006"/>
    <w:lvl w:ilvl="0">
      <w:start w:val="3"/>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902" w:hanging="543"/>
      </w:pPr>
      <w:rPr>
        <w:rFonts w:hint="default"/>
        <w:spacing w:val="-2"/>
        <w:w w:val="100"/>
        <w:lang w:val="en-US" w:eastAsia="en-US" w:bidi="ar-SA"/>
      </w:rPr>
    </w:lvl>
    <w:lvl w:ilvl="3">
      <w:numFmt w:val="bullet"/>
      <w:lvlText w:val="•"/>
      <w:lvlJc w:val="left"/>
      <w:pPr>
        <w:ind w:left="533" w:hanging="543"/>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375" w:hanging="543"/>
      </w:pPr>
      <w:rPr>
        <w:rFonts w:hint="default"/>
        <w:lang w:val="en-US" w:eastAsia="en-US" w:bidi="ar-SA"/>
      </w:rPr>
    </w:lvl>
    <w:lvl w:ilvl="5">
      <w:numFmt w:val="bullet"/>
      <w:lvlText w:val="•"/>
      <w:lvlJc w:val="left"/>
      <w:pPr>
        <w:ind w:left="4612" w:hanging="543"/>
      </w:pPr>
      <w:rPr>
        <w:rFonts w:hint="default"/>
        <w:lang w:val="en-US" w:eastAsia="en-US" w:bidi="ar-SA"/>
      </w:rPr>
    </w:lvl>
    <w:lvl w:ilvl="6">
      <w:numFmt w:val="bullet"/>
      <w:lvlText w:val="•"/>
      <w:lvlJc w:val="left"/>
      <w:pPr>
        <w:ind w:left="5850" w:hanging="543"/>
      </w:pPr>
      <w:rPr>
        <w:rFonts w:hint="default"/>
        <w:lang w:val="en-US" w:eastAsia="en-US" w:bidi="ar-SA"/>
      </w:rPr>
    </w:lvl>
    <w:lvl w:ilvl="7">
      <w:numFmt w:val="bullet"/>
      <w:lvlText w:val="•"/>
      <w:lvlJc w:val="left"/>
      <w:pPr>
        <w:ind w:left="7087" w:hanging="543"/>
      </w:pPr>
      <w:rPr>
        <w:rFonts w:hint="default"/>
        <w:lang w:val="en-US" w:eastAsia="en-US" w:bidi="ar-SA"/>
      </w:rPr>
    </w:lvl>
    <w:lvl w:ilvl="8">
      <w:numFmt w:val="bullet"/>
      <w:lvlText w:val="•"/>
      <w:lvlJc w:val="left"/>
      <w:pPr>
        <w:ind w:left="8325" w:hanging="543"/>
      </w:pPr>
      <w:rPr>
        <w:rFonts w:hint="default"/>
        <w:lang w:val="en-US" w:eastAsia="en-US" w:bidi="ar-SA"/>
      </w:rPr>
    </w:lvl>
  </w:abstractNum>
  <w:abstractNum w:abstractNumId="2">
    <w:nsid w:val="09F05C07"/>
    <w:multiLevelType w:val="hybridMultilevel"/>
    <w:tmpl w:val="0948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C3C99"/>
    <w:multiLevelType w:val="hybridMultilevel"/>
    <w:tmpl w:val="0E18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81C3E"/>
    <w:multiLevelType w:val="multilevel"/>
    <w:tmpl w:val="42EE21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62592D56"/>
    <w:multiLevelType w:val="multilevel"/>
    <w:tmpl w:val="DBC0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D38F77"/>
    <w:multiLevelType w:val="multilevel"/>
    <w:tmpl w:val="69D38F77"/>
    <w:lvl w:ilvl="0">
      <w:start w:val="1"/>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704" w:hanging="327"/>
      </w:pPr>
      <w:rPr>
        <w:rFonts w:hint="default"/>
        <w:lang w:val="en-US" w:eastAsia="en-US" w:bidi="ar-SA"/>
      </w:rPr>
    </w:lvl>
    <w:lvl w:ilvl="3">
      <w:numFmt w:val="bullet"/>
      <w:lvlText w:val="•"/>
      <w:lvlJc w:val="left"/>
      <w:pPr>
        <w:ind w:left="3716" w:hanging="327"/>
      </w:pPr>
      <w:rPr>
        <w:rFonts w:hint="default"/>
        <w:lang w:val="en-US" w:eastAsia="en-US" w:bidi="ar-SA"/>
      </w:rPr>
    </w:lvl>
    <w:lvl w:ilvl="4">
      <w:numFmt w:val="bullet"/>
      <w:lvlText w:val="•"/>
      <w:lvlJc w:val="left"/>
      <w:pPr>
        <w:ind w:left="4728" w:hanging="327"/>
      </w:pPr>
      <w:rPr>
        <w:rFonts w:hint="default"/>
        <w:lang w:val="en-US" w:eastAsia="en-US" w:bidi="ar-SA"/>
      </w:rPr>
    </w:lvl>
    <w:lvl w:ilvl="5">
      <w:numFmt w:val="bullet"/>
      <w:lvlText w:val="•"/>
      <w:lvlJc w:val="left"/>
      <w:pPr>
        <w:ind w:left="5740" w:hanging="327"/>
      </w:pPr>
      <w:rPr>
        <w:rFonts w:hint="default"/>
        <w:lang w:val="en-US" w:eastAsia="en-US" w:bidi="ar-SA"/>
      </w:rPr>
    </w:lvl>
    <w:lvl w:ilvl="6">
      <w:numFmt w:val="bullet"/>
      <w:lvlText w:val="•"/>
      <w:lvlJc w:val="left"/>
      <w:pPr>
        <w:ind w:left="6752" w:hanging="327"/>
      </w:pPr>
      <w:rPr>
        <w:rFonts w:hint="default"/>
        <w:lang w:val="en-US" w:eastAsia="en-US" w:bidi="ar-SA"/>
      </w:rPr>
    </w:lvl>
    <w:lvl w:ilvl="7">
      <w:numFmt w:val="bullet"/>
      <w:lvlText w:val="•"/>
      <w:lvlJc w:val="left"/>
      <w:pPr>
        <w:ind w:left="7764" w:hanging="327"/>
      </w:pPr>
      <w:rPr>
        <w:rFonts w:hint="default"/>
        <w:lang w:val="en-US" w:eastAsia="en-US" w:bidi="ar-SA"/>
      </w:rPr>
    </w:lvl>
    <w:lvl w:ilvl="8">
      <w:numFmt w:val="bullet"/>
      <w:lvlText w:val="•"/>
      <w:lvlJc w:val="left"/>
      <w:pPr>
        <w:ind w:left="8776" w:hanging="327"/>
      </w:pPr>
      <w:rPr>
        <w:rFonts w:hint="default"/>
        <w:lang w:val="en-US" w:eastAsia="en-US" w:bidi="ar-SA"/>
      </w:rPr>
    </w:lvl>
  </w:abstractNum>
  <w:abstractNum w:abstractNumId="7">
    <w:nsid w:val="69D38F82"/>
    <w:multiLevelType w:val="multilevel"/>
    <w:tmpl w:val="69D38F82"/>
    <w:lvl w:ilvl="0">
      <w:start w:val="2"/>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09" w:hanging="449"/>
      </w:pPr>
      <w:rPr>
        <w:rFonts w:ascii="Calibri" w:eastAsia="Calibri" w:hAnsi="Calibri" w:cs="Calibri" w:hint="default"/>
        <w:b w:val="0"/>
        <w:bCs w:val="0"/>
        <w:i w:val="0"/>
        <w:iCs w:val="0"/>
        <w:spacing w:val="-2"/>
        <w:w w:val="100"/>
        <w:sz w:val="20"/>
        <w:szCs w:val="20"/>
        <w:lang w:val="en-US" w:eastAsia="en-US" w:bidi="ar-SA"/>
      </w:rPr>
    </w:lvl>
    <w:lvl w:ilvl="3">
      <w:numFmt w:val="bullet"/>
      <w:lvlText w:val="•"/>
      <w:lvlJc w:val="left"/>
      <w:pPr>
        <w:ind w:left="3022" w:hanging="449"/>
      </w:pPr>
      <w:rPr>
        <w:rFonts w:hint="default"/>
        <w:lang w:val="en-US" w:eastAsia="en-US" w:bidi="ar-SA"/>
      </w:rPr>
    </w:lvl>
    <w:lvl w:ilvl="4">
      <w:numFmt w:val="bullet"/>
      <w:lvlText w:val="•"/>
      <w:lvlJc w:val="left"/>
      <w:pPr>
        <w:ind w:left="4133" w:hanging="449"/>
      </w:pPr>
      <w:rPr>
        <w:rFonts w:hint="default"/>
        <w:lang w:val="en-US" w:eastAsia="en-US" w:bidi="ar-SA"/>
      </w:rPr>
    </w:lvl>
    <w:lvl w:ilvl="5">
      <w:numFmt w:val="bullet"/>
      <w:lvlText w:val="•"/>
      <w:lvlJc w:val="left"/>
      <w:pPr>
        <w:ind w:left="5244" w:hanging="449"/>
      </w:pPr>
      <w:rPr>
        <w:rFonts w:hint="default"/>
        <w:lang w:val="en-US" w:eastAsia="en-US" w:bidi="ar-SA"/>
      </w:rPr>
    </w:lvl>
    <w:lvl w:ilvl="6">
      <w:numFmt w:val="bullet"/>
      <w:lvlText w:val="•"/>
      <w:lvlJc w:val="left"/>
      <w:pPr>
        <w:ind w:left="6355" w:hanging="449"/>
      </w:pPr>
      <w:rPr>
        <w:rFonts w:hint="default"/>
        <w:lang w:val="en-US" w:eastAsia="en-US" w:bidi="ar-SA"/>
      </w:rPr>
    </w:lvl>
    <w:lvl w:ilvl="7">
      <w:numFmt w:val="bullet"/>
      <w:lvlText w:val="•"/>
      <w:lvlJc w:val="left"/>
      <w:pPr>
        <w:ind w:left="7466" w:hanging="449"/>
      </w:pPr>
      <w:rPr>
        <w:rFonts w:hint="default"/>
        <w:lang w:val="en-US" w:eastAsia="en-US" w:bidi="ar-SA"/>
      </w:rPr>
    </w:lvl>
    <w:lvl w:ilvl="8">
      <w:numFmt w:val="bullet"/>
      <w:lvlText w:val="•"/>
      <w:lvlJc w:val="left"/>
      <w:pPr>
        <w:ind w:left="8577" w:hanging="449"/>
      </w:pPr>
      <w:rPr>
        <w:rFonts w:hint="default"/>
        <w:lang w:val="en-US" w:eastAsia="en-US" w:bidi="ar-SA"/>
      </w:rPr>
    </w:lvl>
  </w:abstractNum>
  <w:abstractNum w:abstractNumId="8">
    <w:nsid w:val="69D38F8D"/>
    <w:multiLevelType w:val="multilevel"/>
    <w:tmpl w:val="69D38F8D"/>
    <w:lvl w:ilvl="0">
      <w:start w:val="3"/>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54" w:hanging="494"/>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3068" w:hanging="494"/>
      </w:pPr>
      <w:rPr>
        <w:rFonts w:hint="default"/>
        <w:lang w:val="en-US" w:eastAsia="en-US" w:bidi="ar-SA"/>
      </w:rPr>
    </w:lvl>
    <w:lvl w:ilvl="4">
      <w:numFmt w:val="bullet"/>
      <w:lvlText w:val="•"/>
      <w:lvlJc w:val="left"/>
      <w:pPr>
        <w:ind w:left="4173" w:hanging="494"/>
      </w:pPr>
      <w:rPr>
        <w:rFonts w:hint="default"/>
        <w:lang w:val="en-US" w:eastAsia="en-US" w:bidi="ar-SA"/>
      </w:rPr>
    </w:lvl>
    <w:lvl w:ilvl="5">
      <w:numFmt w:val="bullet"/>
      <w:lvlText w:val="•"/>
      <w:lvlJc w:val="left"/>
      <w:pPr>
        <w:ind w:left="5277" w:hanging="494"/>
      </w:pPr>
      <w:rPr>
        <w:rFonts w:hint="default"/>
        <w:lang w:val="en-US" w:eastAsia="en-US" w:bidi="ar-SA"/>
      </w:rPr>
    </w:lvl>
    <w:lvl w:ilvl="6">
      <w:numFmt w:val="bullet"/>
      <w:lvlText w:val="•"/>
      <w:lvlJc w:val="left"/>
      <w:pPr>
        <w:ind w:left="6382" w:hanging="494"/>
      </w:pPr>
      <w:rPr>
        <w:rFonts w:hint="default"/>
        <w:lang w:val="en-US" w:eastAsia="en-US" w:bidi="ar-SA"/>
      </w:rPr>
    </w:lvl>
    <w:lvl w:ilvl="7">
      <w:numFmt w:val="bullet"/>
      <w:lvlText w:val="•"/>
      <w:lvlJc w:val="left"/>
      <w:pPr>
        <w:ind w:left="7486" w:hanging="494"/>
      </w:pPr>
      <w:rPr>
        <w:rFonts w:hint="default"/>
        <w:lang w:val="en-US" w:eastAsia="en-US" w:bidi="ar-SA"/>
      </w:rPr>
    </w:lvl>
    <w:lvl w:ilvl="8">
      <w:numFmt w:val="bullet"/>
      <w:lvlText w:val="•"/>
      <w:lvlJc w:val="left"/>
      <w:pPr>
        <w:ind w:left="8591" w:hanging="494"/>
      </w:pPr>
      <w:rPr>
        <w:rFonts w:hint="default"/>
        <w:lang w:val="en-US" w:eastAsia="en-US" w:bidi="ar-SA"/>
      </w:rPr>
    </w:lvl>
  </w:abstractNum>
  <w:abstractNum w:abstractNumId="9">
    <w:nsid w:val="69D38F98"/>
    <w:multiLevelType w:val="multilevel"/>
    <w:tmpl w:val="69D38F98"/>
    <w:lvl w:ilvl="0">
      <w:start w:val="5"/>
      <w:numFmt w:val="decimal"/>
      <w:lvlText w:val="%1"/>
      <w:lvlJc w:val="left"/>
      <w:pPr>
        <w:ind w:left="686" w:hanging="327"/>
      </w:pPr>
      <w:rPr>
        <w:rFonts w:hint="default"/>
        <w:lang w:val="en-US" w:eastAsia="en-US" w:bidi="ar-SA"/>
      </w:rPr>
    </w:lvl>
    <w:lvl w:ilvl="1">
      <w:start w:val="1"/>
      <w:numFmt w:val="decimal"/>
      <w:lvlText w:val="%1.%2"/>
      <w:lvlJc w:val="left"/>
      <w:pPr>
        <w:ind w:left="686" w:hanging="327"/>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704" w:hanging="327"/>
      </w:pPr>
      <w:rPr>
        <w:rFonts w:hint="default"/>
        <w:lang w:val="en-US" w:eastAsia="en-US" w:bidi="ar-SA"/>
      </w:rPr>
    </w:lvl>
    <w:lvl w:ilvl="3">
      <w:numFmt w:val="bullet"/>
      <w:lvlText w:val="•"/>
      <w:lvlJc w:val="left"/>
      <w:pPr>
        <w:ind w:left="3716" w:hanging="327"/>
      </w:pPr>
      <w:rPr>
        <w:rFonts w:hint="default"/>
        <w:lang w:val="en-US" w:eastAsia="en-US" w:bidi="ar-SA"/>
      </w:rPr>
    </w:lvl>
    <w:lvl w:ilvl="4">
      <w:numFmt w:val="bullet"/>
      <w:lvlText w:val="•"/>
      <w:lvlJc w:val="left"/>
      <w:pPr>
        <w:ind w:left="4728" w:hanging="327"/>
      </w:pPr>
      <w:rPr>
        <w:rFonts w:hint="default"/>
        <w:lang w:val="en-US" w:eastAsia="en-US" w:bidi="ar-SA"/>
      </w:rPr>
    </w:lvl>
    <w:lvl w:ilvl="5">
      <w:numFmt w:val="bullet"/>
      <w:lvlText w:val="•"/>
      <w:lvlJc w:val="left"/>
      <w:pPr>
        <w:ind w:left="5740" w:hanging="327"/>
      </w:pPr>
      <w:rPr>
        <w:rFonts w:hint="default"/>
        <w:lang w:val="en-US" w:eastAsia="en-US" w:bidi="ar-SA"/>
      </w:rPr>
    </w:lvl>
    <w:lvl w:ilvl="6">
      <w:numFmt w:val="bullet"/>
      <w:lvlText w:val="•"/>
      <w:lvlJc w:val="left"/>
      <w:pPr>
        <w:ind w:left="6752" w:hanging="327"/>
      </w:pPr>
      <w:rPr>
        <w:rFonts w:hint="default"/>
        <w:lang w:val="en-US" w:eastAsia="en-US" w:bidi="ar-SA"/>
      </w:rPr>
    </w:lvl>
    <w:lvl w:ilvl="7">
      <w:numFmt w:val="bullet"/>
      <w:lvlText w:val="•"/>
      <w:lvlJc w:val="left"/>
      <w:pPr>
        <w:ind w:left="7764" w:hanging="327"/>
      </w:pPr>
      <w:rPr>
        <w:rFonts w:hint="default"/>
        <w:lang w:val="en-US" w:eastAsia="en-US" w:bidi="ar-SA"/>
      </w:rPr>
    </w:lvl>
    <w:lvl w:ilvl="8">
      <w:numFmt w:val="bullet"/>
      <w:lvlText w:val="•"/>
      <w:lvlJc w:val="left"/>
      <w:pPr>
        <w:ind w:left="8776" w:hanging="327"/>
      </w:pPr>
      <w:rPr>
        <w:rFonts w:hint="default"/>
        <w:lang w:val="en-US" w:eastAsia="en-US" w:bidi="ar-SA"/>
      </w:rPr>
    </w:lvl>
  </w:abstractNum>
  <w:abstractNum w:abstractNumId="10">
    <w:nsid w:val="69D38FA3"/>
    <w:multiLevelType w:val="multilevel"/>
    <w:tmpl w:val="69D38FA3"/>
    <w:lvl w:ilvl="0">
      <w:start w:val="1"/>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numFmt w:val="bullet"/>
      <w:lvlText w:val="•"/>
      <w:lvlJc w:val="left"/>
      <w:pPr>
        <w:ind w:left="2736" w:hanging="356"/>
      </w:pPr>
      <w:rPr>
        <w:rFonts w:hint="default"/>
        <w:lang w:val="en-US" w:eastAsia="en-US" w:bidi="ar-SA"/>
      </w:rPr>
    </w:lvl>
    <w:lvl w:ilvl="3">
      <w:numFmt w:val="bullet"/>
      <w:lvlText w:val="•"/>
      <w:lvlJc w:val="left"/>
      <w:pPr>
        <w:ind w:left="3744" w:hanging="356"/>
      </w:pPr>
      <w:rPr>
        <w:rFonts w:hint="default"/>
        <w:lang w:val="en-US" w:eastAsia="en-US" w:bidi="ar-SA"/>
      </w:rPr>
    </w:lvl>
    <w:lvl w:ilvl="4">
      <w:numFmt w:val="bullet"/>
      <w:lvlText w:val="•"/>
      <w:lvlJc w:val="left"/>
      <w:pPr>
        <w:ind w:left="4752"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768" w:hanging="356"/>
      </w:pPr>
      <w:rPr>
        <w:rFonts w:hint="default"/>
        <w:lang w:val="en-US" w:eastAsia="en-US" w:bidi="ar-SA"/>
      </w:rPr>
    </w:lvl>
    <w:lvl w:ilvl="7">
      <w:numFmt w:val="bullet"/>
      <w:lvlText w:val="•"/>
      <w:lvlJc w:val="left"/>
      <w:pPr>
        <w:ind w:left="7776" w:hanging="356"/>
      </w:pPr>
      <w:rPr>
        <w:rFonts w:hint="default"/>
        <w:lang w:val="en-US" w:eastAsia="en-US" w:bidi="ar-SA"/>
      </w:rPr>
    </w:lvl>
    <w:lvl w:ilvl="8">
      <w:numFmt w:val="bullet"/>
      <w:lvlText w:val="•"/>
      <w:lvlJc w:val="left"/>
      <w:pPr>
        <w:ind w:left="8784" w:hanging="356"/>
      </w:pPr>
      <w:rPr>
        <w:rFonts w:hint="default"/>
        <w:lang w:val="en-US" w:eastAsia="en-US" w:bidi="ar-SA"/>
      </w:rPr>
    </w:lvl>
  </w:abstractNum>
  <w:abstractNum w:abstractNumId="11">
    <w:nsid w:val="69D38FAE"/>
    <w:multiLevelType w:val="multilevel"/>
    <w:tmpl w:val="69D38FAE"/>
    <w:lvl w:ilvl="0">
      <w:start w:val="1"/>
      <w:numFmt w:val="decimal"/>
      <w:lvlText w:val="%1."/>
      <w:lvlJc w:val="left"/>
      <w:pPr>
        <w:ind w:left="360" w:hanging="235"/>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404" w:hanging="235"/>
      </w:pPr>
      <w:rPr>
        <w:rFonts w:hint="default"/>
        <w:lang w:val="en-US" w:eastAsia="en-US" w:bidi="ar-SA"/>
      </w:rPr>
    </w:lvl>
    <w:lvl w:ilvl="2">
      <w:numFmt w:val="bullet"/>
      <w:lvlText w:val="•"/>
      <w:lvlJc w:val="left"/>
      <w:pPr>
        <w:ind w:left="2448" w:hanging="235"/>
      </w:pPr>
      <w:rPr>
        <w:rFonts w:hint="default"/>
        <w:lang w:val="en-US" w:eastAsia="en-US" w:bidi="ar-SA"/>
      </w:rPr>
    </w:lvl>
    <w:lvl w:ilvl="3">
      <w:numFmt w:val="bullet"/>
      <w:lvlText w:val="•"/>
      <w:lvlJc w:val="left"/>
      <w:pPr>
        <w:ind w:left="3492" w:hanging="235"/>
      </w:pPr>
      <w:rPr>
        <w:rFonts w:hint="default"/>
        <w:lang w:val="en-US" w:eastAsia="en-US" w:bidi="ar-SA"/>
      </w:rPr>
    </w:lvl>
    <w:lvl w:ilvl="4">
      <w:numFmt w:val="bullet"/>
      <w:lvlText w:val="•"/>
      <w:lvlJc w:val="left"/>
      <w:pPr>
        <w:ind w:left="4536" w:hanging="235"/>
      </w:pPr>
      <w:rPr>
        <w:rFonts w:hint="default"/>
        <w:lang w:val="en-US" w:eastAsia="en-US" w:bidi="ar-SA"/>
      </w:rPr>
    </w:lvl>
    <w:lvl w:ilvl="5">
      <w:numFmt w:val="bullet"/>
      <w:lvlText w:val="•"/>
      <w:lvlJc w:val="left"/>
      <w:pPr>
        <w:ind w:left="5580" w:hanging="235"/>
      </w:pPr>
      <w:rPr>
        <w:rFonts w:hint="default"/>
        <w:lang w:val="en-US" w:eastAsia="en-US" w:bidi="ar-SA"/>
      </w:rPr>
    </w:lvl>
    <w:lvl w:ilvl="6">
      <w:numFmt w:val="bullet"/>
      <w:lvlText w:val="•"/>
      <w:lvlJc w:val="left"/>
      <w:pPr>
        <w:ind w:left="6624" w:hanging="235"/>
      </w:pPr>
      <w:rPr>
        <w:rFonts w:hint="default"/>
        <w:lang w:val="en-US" w:eastAsia="en-US" w:bidi="ar-SA"/>
      </w:rPr>
    </w:lvl>
    <w:lvl w:ilvl="7">
      <w:numFmt w:val="bullet"/>
      <w:lvlText w:val="•"/>
      <w:lvlJc w:val="left"/>
      <w:pPr>
        <w:ind w:left="7668" w:hanging="235"/>
      </w:pPr>
      <w:rPr>
        <w:rFonts w:hint="default"/>
        <w:lang w:val="en-US" w:eastAsia="en-US" w:bidi="ar-SA"/>
      </w:rPr>
    </w:lvl>
    <w:lvl w:ilvl="8">
      <w:numFmt w:val="bullet"/>
      <w:lvlText w:val="•"/>
      <w:lvlJc w:val="left"/>
      <w:pPr>
        <w:ind w:left="8712" w:hanging="235"/>
      </w:pPr>
      <w:rPr>
        <w:rFonts w:hint="default"/>
        <w:lang w:val="en-US" w:eastAsia="en-US" w:bidi="ar-SA"/>
      </w:rPr>
    </w:lvl>
  </w:abstractNum>
  <w:abstractNum w:abstractNumId="12">
    <w:nsid w:val="69D38FB9"/>
    <w:multiLevelType w:val="multilevel"/>
    <w:tmpl w:val="69D38FB9"/>
    <w:lvl w:ilvl="0">
      <w:start w:val="1"/>
      <w:numFmt w:val="decimal"/>
      <w:lvlText w:val="%1."/>
      <w:lvlJc w:val="left"/>
      <w:pPr>
        <w:ind w:left="600" w:hanging="240"/>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620" w:hanging="240"/>
      </w:pPr>
      <w:rPr>
        <w:rFonts w:hint="default"/>
        <w:lang w:val="en-US" w:eastAsia="en-US" w:bidi="ar-SA"/>
      </w:rPr>
    </w:lvl>
    <w:lvl w:ilvl="2">
      <w:numFmt w:val="bullet"/>
      <w:lvlText w:val="•"/>
      <w:lvlJc w:val="left"/>
      <w:pPr>
        <w:ind w:left="2640" w:hanging="240"/>
      </w:pPr>
      <w:rPr>
        <w:rFonts w:hint="default"/>
        <w:lang w:val="en-US" w:eastAsia="en-US" w:bidi="ar-SA"/>
      </w:rPr>
    </w:lvl>
    <w:lvl w:ilvl="3">
      <w:numFmt w:val="bullet"/>
      <w:lvlText w:val="•"/>
      <w:lvlJc w:val="left"/>
      <w:pPr>
        <w:ind w:left="3660" w:hanging="240"/>
      </w:pPr>
      <w:rPr>
        <w:rFonts w:hint="default"/>
        <w:lang w:val="en-US" w:eastAsia="en-US" w:bidi="ar-SA"/>
      </w:rPr>
    </w:lvl>
    <w:lvl w:ilvl="4">
      <w:numFmt w:val="bullet"/>
      <w:lvlText w:val="•"/>
      <w:lvlJc w:val="left"/>
      <w:pPr>
        <w:ind w:left="4680" w:hanging="240"/>
      </w:pPr>
      <w:rPr>
        <w:rFonts w:hint="default"/>
        <w:lang w:val="en-US" w:eastAsia="en-US" w:bidi="ar-SA"/>
      </w:rPr>
    </w:lvl>
    <w:lvl w:ilvl="5">
      <w:numFmt w:val="bullet"/>
      <w:lvlText w:val="•"/>
      <w:lvlJc w:val="left"/>
      <w:pPr>
        <w:ind w:left="5700" w:hanging="240"/>
      </w:pPr>
      <w:rPr>
        <w:rFonts w:hint="default"/>
        <w:lang w:val="en-US" w:eastAsia="en-US" w:bidi="ar-SA"/>
      </w:rPr>
    </w:lvl>
    <w:lvl w:ilvl="6">
      <w:numFmt w:val="bullet"/>
      <w:lvlText w:val="•"/>
      <w:lvlJc w:val="left"/>
      <w:pPr>
        <w:ind w:left="6720" w:hanging="240"/>
      </w:pPr>
      <w:rPr>
        <w:rFonts w:hint="default"/>
        <w:lang w:val="en-US" w:eastAsia="en-US" w:bidi="ar-SA"/>
      </w:rPr>
    </w:lvl>
    <w:lvl w:ilvl="7">
      <w:numFmt w:val="bullet"/>
      <w:lvlText w:val="•"/>
      <w:lvlJc w:val="left"/>
      <w:pPr>
        <w:ind w:left="7740" w:hanging="240"/>
      </w:pPr>
      <w:rPr>
        <w:rFonts w:hint="default"/>
        <w:lang w:val="en-US" w:eastAsia="en-US" w:bidi="ar-SA"/>
      </w:rPr>
    </w:lvl>
    <w:lvl w:ilvl="8">
      <w:numFmt w:val="bullet"/>
      <w:lvlText w:val="•"/>
      <w:lvlJc w:val="left"/>
      <w:pPr>
        <w:ind w:left="8760" w:hanging="240"/>
      </w:pPr>
      <w:rPr>
        <w:rFonts w:hint="default"/>
        <w:lang w:val="en-US" w:eastAsia="en-US" w:bidi="ar-SA"/>
      </w:rPr>
    </w:lvl>
  </w:abstractNum>
  <w:abstractNum w:abstractNumId="13">
    <w:nsid w:val="69D38FC4"/>
    <w:multiLevelType w:val="multilevel"/>
    <w:tmpl w:val="69D38FC4"/>
    <w:lvl w:ilvl="0">
      <w:start w:val="1"/>
      <w:numFmt w:val="decimal"/>
      <w:lvlText w:val="%1."/>
      <w:lvlJc w:val="left"/>
      <w:pPr>
        <w:ind w:left="360" w:hanging="235"/>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404" w:hanging="235"/>
      </w:pPr>
      <w:rPr>
        <w:rFonts w:hint="default"/>
        <w:lang w:val="en-US" w:eastAsia="en-US" w:bidi="ar-SA"/>
      </w:rPr>
    </w:lvl>
    <w:lvl w:ilvl="2">
      <w:numFmt w:val="bullet"/>
      <w:lvlText w:val="•"/>
      <w:lvlJc w:val="left"/>
      <w:pPr>
        <w:ind w:left="2448" w:hanging="235"/>
      </w:pPr>
      <w:rPr>
        <w:rFonts w:hint="default"/>
        <w:lang w:val="en-US" w:eastAsia="en-US" w:bidi="ar-SA"/>
      </w:rPr>
    </w:lvl>
    <w:lvl w:ilvl="3">
      <w:numFmt w:val="bullet"/>
      <w:lvlText w:val="•"/>
      <w:lvlJc w:val="left"/>
      <w:pPr>
        <w:ind w:left="3492" w:hanging="235"/>
      </w:pPr>
      <w:rPr>
        <w:rFonts w:hint="default"/>
        <w:lang w:val="en-US" w:eastAsia="en-US" w:bidi="ar-SA"/>
      </w:rPr>
    </w:lvl>
    <w:lvl w:ilvl="4">
      <w:numFmt w:val="bullet"/>
      <w:lvlText w:val="•"/>
      <w:lvlJc w:val="left"/>
      <w:pPr>
        <w:ind w:left="4536" w:hanging="235"/>
      </w:pPr>
      <w:rPr>
        <w:rFonts w:hint="default"/>
        <w:lang w:val="en-US" w:eastAsia="en-US" w:bidi="ar-SA"/>
      </w:rPr>
    </w:lvl>
    <w:lvl w:ilvl="5">
      <w:numFmt w:val="bullet"/>
      <w:lvlText w:val="•"/>
      <w:lvlJc w:val="left"/>
      <w:pPr>
        <w:ind w:left="5580" w:hanging="235"/>
      </w:pPr>
      <w:rPr>
        <w:rFonts w:hint="default"/>
        <w:lang w:val="en-US" w:eastAsia="en-US" w:bidi="ar-SA"/>
      </w:rPr>
    </w:lvl>
    <w:lvl w:ilvl="6">
      <w:numFmt w:val="bullet"/>
      <w:lvlText w:val="•"/>
      <w:lvlJc w:val="left"/>
      <w:pPr>
        <w:ind w:left="6624" w:hanging="235"/>
      </w:pPr>
      <w:rPr>
        <w:rFonts w:hint="default"/>
        <w:lang w:val="en-US" w:eastAsia="en-US" w:bidi="ar-SA"/>
      </w:rPr>
    </w:lvl>
    <w:lvl w:ilvl="7">
      <w:numFmt w:val="bullet"/>
      <w:lvlText w:val="•"/>
      <w:lvlJc w:val="left"/>
      <w:pPr>
        <w:ind w:left="7668" w:hanging="235"/>
      </w:pPr>
      <w:rPr>
        <w:rFonts w:hint="default"/>
        <w:lang w:val="en-US" w:eastAsia="en-US" w:bidi="ar-SA"/>
      </w:rPr>
    </w:lvl>
    <w:lvl w:ilvl="8">
      <w:numFmt w:val="bullet"/>
      <w:lvlText w:val="•"/>
      <w:lvlJc w:val="left"/>
      <w:pPr>
        <w:ind w:left="8712" w:hanging="235"/>
      </w:pPr>
      <w:rPr>
        <w:rFonts w:hint="default"/>
        <w:lang w:val="en-US" w:eastAsia="en-US" w:bidi="ar-SA"/>
      </w:rPr>
    </w:lvl>
  </w:abstractNum>
  <w:abstractNum w:abstractNumId="14">
    <w:nsid w:val="69D38FCF"/>
    <w:multiLevelType w:val="multilevel"/>
    <w:tmpl w:val="69D38FCF"/>
    <w:lvl w:ilvl="0">
      <w:start w:val="2"/>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955" w:hanging="543"/>
      </w:pPr>
      <w:rPr>
        <w:rFonts w:hint="default"/>
        <w:spacing w:val="-2"/>
        <w:w w:val="100"/>
        <w:lang w:val="en-US" w:eastAsia="en-US" w:bidi="ar-SA"/>
      </w:rPr>
    </w:lvl>
    <w:lvl w:ilvl="3">
      <w:numFmt w:val="bullet"/>
      <w:lvlText w:val="-"/>
      <w:lvlJc w:val="left"/>
      <w:pPr>
        <w:ind w:left="360" w:hanging="125"/>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60" w:hanging="125"/>
      </w:pPr>
      <w:rPr>
        <w:rFonts w:ascii="Calibri" w:eastAsia="Calibri" w:hAnsi="Calibri" w:cs="Calibri" w:hint="default"/>
        <w:b w:val="0"/>
        <w:bCs w:val="0"/>
        <w:i w:val="0"/>
        <w:iCs w:val="0"/>
        <w:spacing w:val="0"/>
        <w:w w:val="100"/>
        <w:sz w:val="24"/>
        <w:szCs w:val="24"/>
        <w:lang w:val="en-US" w:eastAsia="en-US" w:bidi="ar-SA"/>
      </w:rPr>
    </w:lvl>
    <w:lvl w:ilvl="5">
      <w:numFmt w:val="bullet"/>
      <w:lvlText w:val="•"/>
      <w:lvlJc w:val="left"/>
      <w:pPr>
        <w:ind w:left="4650" w:hanging="125"/>
      </w:pPr>
      <w:rPr>
        <w:rFonts w:hint="default"/>
        <w:lang w:val="en-US" w:eastAsia="en-US" w:bidi="ar-SA"/>
      </w:rPr>
    </w:lvl>
    <w:lvl w:ilvl="6">
      <w:numFmt w:val="bullet"/>
      <w:lvlText w:val="•"/>
      <w:lvlJc w:val="left"/>
      <w:pPr>
        <w:ind w:left="5880" w:hanging="125"/>
      </w:pPr>
      <w:rPr>
        <w:rFonts w:hint="default"/>
        <w:lang w:val="en-US" w:eastAsia="en-US" w:bidi="ar-SA"/>
      </w:rPr>
    </w:lvl>
    <w:lvl w:ilvl="7">
      <w:numFmt w:val="bullet"/>
      <w:lvlText w:val="•"/>
      <w:lvlJc w:val="left"/>
      <w:pPr>
        <w:ind w:left="7110" w:hanging="125"/>
      </w:pPr>
      <w:rPr>
        <w:rFonts w:hint="default"/>
        <w:lang w:val="en-US" w:eastAsia="en-US" w:bidi="ar-SA"/>
      </w:rPr>
    </w:lvl>
    <w:lvl w:ilvl="8">
      <w:numFmt w:val="bullet"/>
      <w:lvlText w:val="•"/>
      <w:lvlJc w:val="left"/>
      <w:pPr>
        <w:ind w:left="8340" w:hanging="125"/>
      </w:pPr>
      <w:rPr>
        <w:rFonts w:hint="default"/>
        <w:lang w:val="en-US" w:eastAsia="en-US" w:bidi="ar-SA"/>
      </w:rPr>
    </w:lvl>
  </w:abstractNum>
  <w:abstractNum w:abstractNumId="15">
    <w:nsid w:val="69D38FDA"/>
    <w:multiLevelType w:val="multilevel"/>
    <w:tmpl w:val="69D38FDA"/>
    <w:lvl w:ilvl="0">
      <w:numFmt w:val="bullet"/>
      <w:lvlText w:val="-"/>
      <w:lvlJc w:val="left"/>
      <w:pPr>
        <w:ind w:left="485" w:hanging="125"/>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512" w:hanging="125"/>
      </w:pPr>
      <w:rPr>
        <w:rFonts w:hint="default"/>
        <w:lang w:val="en-US" w:eastAsia="en-US" w:bidi="ar-SA"/>
      </w:rPr>
    </w:lvl>
    <w:lvl w:ilvl="2">
      <w:numFmt w:val="bullet"/>
      <w:lvlText w:val="•"/>
      <w:lvlJc w:val="left"/>
      <w:pPr>
        <w:ind w:left="2544" w:hanging="125"/>
      </w:pPr>
      <w:rPr>
        <w:rFonts w:hint="default"/>
        <w:lang w:val="en-US" w:eastAsia="en-US" w:bidi="ar-SA"/>
      </w:rPr>
    </w:lvl>
    <w:lvl w:ilvl="3">
      <w:numFmt w:val="bullet"/>
      <w:lvlText w:val="•"/>
      <w:lvlJc w:val="left"/>
      <w:pPr>
        <w:ind w:left="3576" w:hanging="125"/>
      </w:pPr>
      <w:rPr>
        <w:rFonts w:hint="default"/>
        <w:lang w:val="en-US" w:eastAsia="en-US" w:bidi="ar-SA"/>
      </w:rPr>
    </w:lvl>
    <w:lvl w:ilvl="4">
      <w:numFmt w:val="bullet"/>
      <w:lvlText w:val="•"/>
      <w:lvlJc w:val="left"/>
      <w:pPr>
        <w:ind w:left="4608" w:hanging="125"/>
      </w:pPr>
      <w:rPr>
        <w:rFonts w:hint="default"/>
        <w:lang w:val="en-US" w:eastAsia="en-US" w:bidi="ar-SA"/>
      </w:rPr>
    </w:lvl>
    <w:lvl w:ilvl="5">
      <w:numFmt w:val="bullet"/>
      <w:lvlText w:val="•"/>
      <w:lvlJc w:val="left"/>
      <w:pPr>
        <w:ind w:left="5640" w:hanging="125"/>
      </w:pPr>
      <w:rPr>
        <w:rFonts w:hint="default"/>
        <w:lang w:val="en-US" w:eastAsia="en-US" w:bidi="ar-SA"/>
      </w:rPr>
    </w:lvl>
    <w:lvl w:ilvl="6">
      <w:numFmt w:val="bullet"/>
      <w:lvlText w:val="•"/>
      <w:lvlJc w:val="left"/>
      <w:pPr>
        <w:ind w:left="6672" w:hanging="125"/>
      </w:pPr>
      <w:rPr>
        <w:rFonts w:hint="default"/>
        <w:lang w:val="en-US" w:eastAsia="en-US" w:bidi="ar-SA"/>
      </w:rPr>
    </w:lvl>
    <w:lvl w:ilvl="7">
      <w:numFmt w:val="bullet"/>
      <w:lvlText w:val="•"/>
      <w:lvlJc w:val="left"/>
      <w:pPr>
        <w:ind w:left="7704" w:hanging="125"/>
      </w:pPr>
      <w:rPr>
        <w:rFonts w:hint="default"/>
        <w:lang w:val="en-US" w:eastAsia="en-US" w:bidi="ar-SA"/>
      </w:rPr>
    </w:lvl>
    <w:lvl w:ilvl="8">
      <w:numFmt w:val="bullet"/>
      <w:lvlText w:val="•"/>
      <w:lvlJc w:val="left"/>
      <w:pPr>
        <w:ind w:left="8736" w:hanging="125"/>
      </w:pPr>
      <w:rPr>
        <w:rFonts w:hint="default"/>
        <w:lang w:val="en-US" w:eastAsia="en-US" w:bidi="ar-SA"/>
      </w:rPr>
    </w:lvl>
  </w:abstractNum>
  <w:abstractNum w:abstractNumId="16">
    <w:nsid w:val="69D38FE5"/>
    <w:multiLevelType w:val="multilevel"/>
    <w:tmpl w:val="69D38FE5"/>
    <w:lvl w:ilvl="0">
      <w:numFmt w:val="bullet"/>
      <w:lvlText w:val="-"/>
      <w:lvlJc w:val="left"/>
      <w:pPr>
        <w:ind w:left="360" w:hanging="125"/>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404" w:hanging="125"/>
      </w:pPr>
      <w:rPr>
        <w:rFonts w:hint="default"/>
        <w:lang w:val="en-US" w:eastAsia="en-US" w:bidi="ar-SA"/>
      </w:rPr>
    </w:lvl>
    <w:lvl w:ilvl="2">
      <w:numFmt w:val="bullet"/>
      <w:lvlText w:val="•"/>
      <w:lvlJc w:val="left"/>
      <w:pPr>
        <w:ind w:left="2448" w:hanging="125"/>
      </w:pPr>
      <w:rPr>
        <w:rFonts w:hint="default"/>
        <w:lang w:val="en-US" w:eastAsia="en-US" w:bidi="ar-SA"/>
      </w:rPr>
    </w:lvl>
    <w:lvl w:ilvl="3">
      <w:numFmt w:val="bullet"/>
      <w:lvlText w:val="•"/>
      <w:lvlJc w:val="left"/>
      <w:pPr>
        <w:ind w:left="3492" w:hanging="125"/>
      </w:pPr>
      <w:rPr>
        <w:rFonts w:hint="default"/>
        <w:lang w:val="en-US" w:eastAsia="en-US" w:bidi="ar-SA"/>
      </w:rPr>
    </w:lvl>
    <w:lvl w:ilvl="4">
      <w:numFmt w:val="bullet"/>
      <w:lvlText w:val="•"/>
      <w:lvlJc w:val="left"/>
      <w:pPr>
        <w:ind w:left="4536" w:hanging="125"/>
      </w:pPr>
      <w:rPr>
        <w:rFonts w:hint="default"/>
        <w:lang w:val="en-US" w:eastAsia="en-US" w:bidi="ar-SA"/>
      </w:rPr>
    </w:lvl>
    <w:lvl w:ilvl="5">
      <w:numFmt w:val="bullet"/>
      <w:lvlText w:val="•"/>
      <w:lvlJc w:val="left"/>
      <w:pPr>
        <w:ind w:left="5580" w:hanging="125"/>
      </w:pPr>
      <w:rPr>
        <w:rFonts w:hint="default"/>
        <w:lang w:val="en-US" w:eastAsia="en-US" w:bidi="ar-SA"/>
      </w:rPr>
    </w:lvl>
    <w:lvl w:ilvl="6">
      <w:numFmt w:val="bullet"/>
      <w:lvlText w:val="•"/>
      <w:lvlJc w:val="left"/>
      <w:pPr>
        <w:ind w:left="6624" w:hanging="125"/>
      </w:pPr>
      <w:rPr>
        <w:rFonts w:hint="default"/>
        <w:lang w:val="en-US" w:eastAsia="en-US" w:bidi="ar-SA"/>
      </w:rPr>
    </w:lvl>
    <w:lvl w:ilvl="7">
      <w:numFmt w:val="bullet"/>
      <w:lvlText w:val="•"/>
      <w:lvlJc w:val="left"/>
      <w:pPr>
        <w:ind w:left="7668" w:hanging="125"/>
      </w:pPr>
      <w:rPr>
        <w:rFonts w:hint="default"/>
        <w:lang w:val="en-US" w:eastAsia="en-US" w:bidi="ar-SA"/>
      </w:rPr>
    </w:lvl>
    <w:lvl w:ilvl="8">
      <w:numFmt w:val="bullet"/>
      <w:lvlText w:val="•"/>
      <w:lvlJc w:val="left"/>
      <w:pPr>
        <w:ind w:left="8712" w:hanging="125"/>
      </w:pPr>
      <w:rPr>
        <w:rFonts w:hint="default"/>
        <w:lang w:val="en-US" w:eastAsia="en-US" w:bidi="ar-SA"/>
      </w:rPr>
    </w:lvl>
  </w:abstractNum>
  <w:abstractNum w:abstractNumId="17">
    <w:nsid w:val="69D38FF0"/>
    <w:multiLevelType w:val="multilevel"/>
    <w:tmpl w:val="69D38FF0"/>
    <w:lvl w:ilvl="0">
      <w:numFmt w:val="bullet"/>
      <w:lvlText w:val="•"/>
      <w:lvlJc w:val="left"/>
      <w:pPr>
        <w:ind w:left="360" w:hanging="173"/>
      </w:pPr>
      <w:rPr>
        <w:rFonts w:ascii="Calibri" w:eastAsia="Calibri" w:hAnsi="Calibri" w:cs="Calibri" w:hint="default"/>
        <w:spacing w:val="0"/>
        <w:w w:val="100"/>
        <w:lang w:val="en-US" w:eastAsia="en-US" w:bidi="ar-SA"/>
      </w:rPr>
    </w:lvl>
    <w:lvl w:ilvl="1">
      <w:numFmt w:val="bullet"/>
      <w:lvlText w:val="•"/>
      <w:lvlJc w:val="left"/>
      <w:pPr>
        <w:ind w:left="1404" w:hanging="173"/>
      </w:pPr>
      <w:rPr>
        <w:rFonts w:hint="default"/>
        <w:lang w:val="en-US" w:eastAsia="en-US" w:bidi="ar-SA"/>
      </w:rPr>
    </w:lvl>
    <w:lvl w:ilvl="2">
      <w:numFmt w:val="bullet"/>
      <w:lvlText w:val="•"/>
      <w:lvlJc w:val="left"/>
      <w:pPr>
        <w:ind w:left="2448" w:hanging="173"/>
      </w:pPr>
      <w:rPr>
        <w:rFonts w:hint="default"/>
        <w:lang w:val="en-US" w:eastAsia="en-US" w:bidi="ar-SA"/>
      </w:rPr>
    </w:lvl>
    <w:lvl w:ilvl="3">
      <w:numFmt w:val="bullet"/>
      <w:lvlText w:val="•"/>
      <w:lvlJc w:val="left"/>
      <w:pPr>
        <w:ind w:left="3492" w:hanging="173"/>
      </w:pPr>
      <w:rPr>
        <w:rFonts w:hint="default"/>
        <w:lang w:val="en-US" w:eastAsia="en-US" w:bidi="ar-SA"/>
      </w:rPr>
    </w:lvl>
    <w:lvl w:ilvl="4">
      <w:numFmt w:val="bullet"/>
      <w:lvlText w:val="•"/>
      <w:lvlJc w:val="left"/>
      <w:pPr>
        <w:ind w:left="4536" w:hanging="173"/>
      </w:pPr>
      <w:rPr>
        <w:rFonts w:hint="default"/>
        <w:lang w:val="en-US" w:eastAsia="en-US" w:bidi="ar-SA"/>
      </w:rPr>
    </w:lvl>
    <w:lvl w:ilvl="5">
      <w:numFmt w:val="bullet"/>
      <w:lvlText w:val="•"/>
      <w:lvlJc w:val="left"/>
      <w:pPr>
        <w:ind w:left="5580" w:hanging="173"/>
      </w:pPr>
      <w:rPr>
        <w:rFonts w:hint="default"/>
        <w:lang w:val="en-US" w:eastAsia="en-US" w:bidi="ar-SA"/>
      </w:rPr>
    </w:lvl>
    <w:lvl w:ilvl="6">
      <w:numFmt w:val="bullet"/>
      <w:lvlText w:val="•"/>
      <w:lvlJc w:val="left"/>
      <w:pPr>
        <w:ind w:left="6624" w:hanging="173"/>
      </w:pPr>
      <w:rPr>
        <w:rFonts w:hint="default"/>
        <w:lang w:val="en-US" w:eastAsia="en-US" w:bidi="ar-SA"/>
      </w:rPr>
    </w:lvl>
    <w:lvl w:ilvl="7">
      <w:numFmt w:val="bullet"/>
      <w:lvlText w:val="•"/>
      <w:lvlJc w:val="left"/>
      <w:pPr>
        <w:ind w:left="7668" w:hanging="173"/>
      </w:pPr>
      <w:rPr>
        <w:rFonts w:hint="default"/>
        <w:lang w:val="en-US" w:eastAsia="en-US" w:bidi="ar-SA"/>
      </w:rPr>
    </w:lvl>
    <w:lvl w:ilvl="8">
      <w:numFmt w:val="bullet"/>
      <w:lvlText w:val="•"/>
      <w:lvlJc w:val="left"/>
      <w:pPr>
        <w:ind w:left="8712" w:hanging="173"/>
      </w:pPr>
      <w:rPr>
        <w:rFonts w:hint="default"/>
        <w:lang w:val="en-US" w:eastAsia="en-US" w:bidi="ar-SA"/>
      </w:rPr>
    </w:lvl>
  </w:abstractNum>
  <w:abstractNum w:abstractNumId="18">
    <w:nsid w:val="69D38FFB"/>
    <w:multiLevelType w:val="multilevel"/>
    <w:tmpl w:val="69D38FFB"/>
    <w:lvl w:ilvl="0">
      <w:numFmt w:val="bullet"/>
      <w:lvlText w:val="•"/>
      <w:lvlJc w:val="left"/>
      <w:pPr>
        <w:ind w:left="481" w:hanging="121"/>
      </w:pPr>
      <w:rPr>
        <w:rFonts w:ascii="Calibri" w:eastAsia="Calibri" w:hAnsi="Calibri" w:cs="Calibri" w:hint="default"/>
        <w:b/>
        <w:bCs/>
        <w:i w:val="0"/>
        <w:iCs w:val="0"/>
        <w:spacing w:val="0"/>
        <w:w w:val="90"/>
        <w:sz w:val="22"/>
        <w:szCs w:val="22"/>
        <w:lang w:val="en-US" w:eastAsia="en-US" w:bidi="ar-SA"/>
      </w:rPr>
    </w:lvl>
    <w:lvl w:ilvl="1">
      <w:numFmt w:val="bullet"/>
      <w:lvlText w:val="•"/>
      <w:lvlJc w:val="left"/>
      <w:pPr>
        <w:ind w:left="1512" w:hanging="121"/>
      </w:pPr>
      <w:rPr>
        <w:rFonts w:hint="default"/>
        <w:lang w:val="en-US" w:eastAsia="en-US" w:bidi="ar-SA"/>
      </w:rPr>
    </w:lvl>
    <w:lvl w:ilvl="2">
      <w:numFmt w:val="bullet"/>
      <w:lvlText w:val="•"/>
      <w:lvlJc w:val="left"/>
      <w:pPr>
        <w:ind w:left="2544" w:hanging="121"/>
      </w:pPr>
      <w:rPr>
        <w:rFonts w:hint="default"/>
        <w:lang w:val="en-US" w:eastAsia="en-US" w:bidi="ar-SA"/>
      </w:rPr>
    </w:lvl>
    <w:lvl w:ilvl="3">
      <w:numFmt w:val="bullet"/>
      <w:lvlText w:val="•"/>
      <w:lvlJc w:val="left"/>
      <w:pPr>
        <w:ind w:left="3576" w:hanging="121"/>
      </w:pPr>
      <w:rPr>
        <w:rFonts w:hint="default"/>
        <w:lang w:val="en-US" w:eastAsia="en-US" w:bidi="ar-SA"/>
      </w:rPr>
    </w:lvl>
    <w:lvl w:ilvl="4">
      <w:numFmt w:val="bullet"/>
      <w:lvlText w:val="•"/>
      <w:lvlJc w:val="left"/>
      <w:pPr>
        <w:ind w:left="4608" w:hanging="121"/>
      </w:pPr>
      <w:rPr>
        <w:rFonts w:hint="default"/>
        <w:lang w:val="en-US" w:eastAsia="en-US" w:bidi="ar-SA"/>
      </w:rPr>
    </w:lvl>
    <w:lvl w:ilvl="5">
      <w:numFmt w:val="bullet"/>
      <w:lvlText w:val="•"/>
      <w:lvlJc w:val="left"/>
      <w:pPr>
        <w:ind w:left="5640" w:hanging="121"/>
      </w:pPr>
      <w:rPr>
        <w:rFonts w:hint="default"/>
        <w:lang w:val="en-US" w:eastAsia="en-US" w:bidi="ar-SA"/>
      </w:rPr>
    </w:lvl>
    <w:lvl w:ilvl="6">
      <w:numFmt w:val="bullet"/>
      <w:lvlText w:val="•"/>
      <w:lvlJc w:val="left"/>
      <w:pPr>
        <w:ind w:left="6672" w:hanging="121"/>
      </w:pPr>
      <w:rPr>
        <w:rFonts w:hint="default"/>
        <w:lang w:val="en-US" w:eastAsia="en-US" w:bidi="ar-SA"/>
      </w:rPr>
    </w:lvl>
    <w:lvl w:ilvl="7">
      <w:numFmt w:val="bullet"/>
      <w:lvlText w:val="•"/>
      <w:lvlJc w:val="left"/>
      <w:pPr>
        <w:ind w:left="7704" w:hanging="121"/>
      </w:pPr>
      <w:rPr>
        <w:rFonts w:hint="default"/>
        <w:lang w:val="en-US" w:eastAsia="en-US" w:bidi="ar-SA"/>
      </w:rPr>
    </w:lvl>
    <w:lvl w:ilvl="8">
      <w:numFmt w:val="bullet"/>
      <w:lvlText w:val="•"/>
      <w:lvlJc w:val="left"/>
      <w:pPr>
        <w:ind w:left="8736" w:hanging="121"/>
      </w:pPr>
      <w:rPr>
        <w:rFonts w:hint="default"/>
        <w:lang w:val="en-US" w:eastAsia="en-US" w:bidi="ar-SA"/>
      </w:rPr>
    </w:lvl>
  </w:abstractNum>
  <w:abstractNum w:abstractNumId="19">
    <w:nsid w:val="69D39006"/>
    <w:multiLevelType w:val="multilevel"/>
    <w:tmpl w:val="69D39006"/>
    <w:lvl w:ilvl="0">
      <w:start w:val="3"/>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902" w:hanging="543"/>
      </w:pPr>
      <w:rPr>
        <w:rFonts w:hint="default"/>
        <w:spacing w:val="-2"/>
        <w:w w:val="100"/>
        <w:lang w:val="en-US" w:eastAsia="en-US" w:bidi="ar-SA"/>
      </w:rPr>
    </w:lvl>
    <w:lvl w:ilvl="3">
      <w:numFmt w:val="bullet"/>
      <w:lvlText w:val="•"/>
      <w:lvlJc w:val="left"/>
      <w:pPr>
        <w:ind w:left="533" w:hanging="543"/>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375" w:hanging="543"/>
      </w:pPr>
      <w:rPr>
        <w:rFonts w:hint="default"/>
        <w:lang w:val="en-US" w:eastAsia="en-US" w:bidi="ar-SA"/>
      </w:rPr>
    </w:lvl>
    <w:lvl w:ilvl="5">
      <w:numFmt w:val="bullet"/>
      <w:lvlText w:val="•"/>
      <w:lvlJc w:val="left"/>
      <w:pPr>
        <w:ind w:left="4612" w:hanging="543"/>
      </w:pPr>
      <w:rPr>
        <w:rFonts w:hint="default"/>
        <w:lang w:val="en-US" w:eastAsia="en-US" w:bidi="ar-SA"/>
      </w:rPr>
    </w:lvl>
    <w:lvl w:ilvl="6">
      <w:numFmt w:val="bullet"/>
      <w:lvlText w:val="•"/>
      <w:lvlJc w:val="left"/>
      <w:pPr>
        <w:ind w:left="5850" w:hanging="543"/>
      </w:pPr>
      <w:rPr>
        <w:rFonts w:hint="default"/>
        <w:lang w:val="en-US" w:eastAsia="en-US" w:bidi="ar-SA"/>
      </w:rPr>
    </w:lvl>
    <w:lvl w:ilvl="7">
      <w:numFmt w:val="bullet"/>
      <w:lvlText w:val="•"/>
      <w:lvlJc w:val="left"/>
      <w:pPr>
        <w:ind w:left="7087" w:hanging="543"/>
      </w:pPr>
      <w:rPr>
        <w:rFonts w:hint="default"/>
        <w:lang w:val="en-US" w:eastAsia="en-US" w:bidi="ar-SA"/>
      </w:rPr>
    </w:lvl>
    <w:lvl w:ilvl="8">
      <w:numFmt w:val="bullet"/>
      <w:lvlText w:val="•"/>
      <w:lvlJc w:val="left"/>
      <w:pPr>
        <w:ind w:left="8325" w:hanging="543"/>
      </w:pPr>
      <w:rPr>
        <w:rFonts w:hint="default"/>
        <w:lang w:val="en-US" w:eastAsia="en-US" w:bidi="ar-SA"/>
      </w:rPr>
    </w:lvl>
  </w:abstractNum>
  <w:abstractNum w:abstractNumId="20">
    <w:nsid w:val="69D39011"/>
    <w:multiLevelType w:val="multilevel"/>
    <w:tmpl w:val="69D39011"/>
    <w:lvl w:ilvl="0">
      <w:numFmt w:val="bullet"/>
      <w:lvlText w:val="•"/>
      <w:lvlJc w:val="left"/>
      <w:pPr>
        <w:ind w:left="360" w:hanging="173"/>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404" w:hanging="173"/>
      </w:pPr>
      <w:rPr>
        <w:rFonts w:hint="default"/>
        <w:lang w:val="en-US" w:eastAsia="en-US" w:bidi="ar-SA"/>
      </w:rPr>
    </w:lvl>
    <w:lvl w:ilvl="2">
      <w:numFmt w:val="bullet"/>
      <w:lvlText w:val="•"/>
      <w:lvlJc w:val="left"/>
      <w:pPr>
        <w:ind w:left="2448" w:hanging="173"/>
      </w:pPr>
      <w:rPr>
        <w:rFonts w:hint="default"/>
        <w:lang w:val="en-US" w:eastAsia="en-US" w:bidi="ar-SA"/>
      </w:rPr>
    </w:lvl>
    <w:lvl w:ilvl="3">
      <w:numFmt w:val="bullet"/>
      <w:lvlText w:val="•"/>
      <w:lvlJc w:val="left"/>
      <w:pPr>
        <w:ind w:left="3492" w:hanging="173"/>
      </w:pPr>
      <w:rPr>
        <w:rFonts w:hint="default"/>
        <w:lang w:val="en-US" w:eastAsia="en-US" w:bidi="ar-SA"/>
      </w:rPr>
    </w:lvl>
    <w:lvl w:ilvl="4">
      <w:numFmt w:val="bullet"/>
      <w:lvlText w:val="•"/>
      <w:lvlJc w:val="left"/>
      <w:pPr>
        <w:ind w:left="4536" w:hanging="173"/>
      </w:pPr>
      <w:rPr>
        <w:rFonts w:hint="default"/>
        <w:lang w:val="en-US" w:eastAsia="en-US" w:bidi="ar-SA"/>
      </w:rPr>
    </w:lvl>
    <w:lvl w:ilvl="5">
      <w:numFmt w:val="bullet"/>
      <w:lvlText w:val="•"/>
      <w:lvlJc w:val="left"/>
      <w:pPr>
        <w:ind w:left="5580" w:hanging="173"/>
      </w:pPr>
      <w:rPr>
        <w:rFonts w:hint="default"/>
        <w:lang w:val="en-US" w:eastAsia="en-US" w:bidi="ar-SA"/>
      </w:rPr>
    </w:lvl>
    <w:lvl w:ilvl="6">
      <w:numFmt w:val="bullet"/>
      <w:lvlText w:val="•"/>
      <w:lvlJc w:val="left"/>
      <w:pPr>
        <w:ind w:left="6624" w:hanging="173"/>
      </w:pPr>
      <w:rPr>
        <w:rFonts w:hint="default"/>
        <w:lang w:val="en-US" w:eastAsia="en-US" w:bidi="ar-SA"/>
      </w:rPr>
    </w:lvl>
    <w:lvl w:ilvl="7">
      <w:numFmt w:val="bullet"/>
      <w:lvlText w:val="•"/>
      <w:lvlJc w:val="left"/>
      <w:pPr>
        <w:ind w:left="7668" w:hanging="173"/>
      </w:pPr>
      <w:rPr>
        <w:rFonts w:hint="default"/>
        <w:lang w:val="en-US" w:eastAsia="en-US" w:bidi="ar-SA"/>
      </w:rPr>
    </w:lvl>
    <w:lvl w:ilvl="8">
      <w:numFmt w:val="bullet"/>
      <w:lvlText w:val="•"/>
      <w:lvlJc w:val="left"/>
      <w:pPr>
        <w:ind w:left="8712" w:hanging="173"/>
      </w:pPr>
      <w:rPr>
        <w:rFonts w:hint="default"/>
        <w:lang w:val="en-US" w:eastAsia="en-US" w:bidi="ar-SA"/>
      </w:rPr>
    </w:lvl>
  </w:abstractNum>
  <w:abstractNum w:abstractNumId="21">
    <w:nsid w:val="69D3901C"/>
    <w:multiLevelType w:val="multilevel"/>
    <w:tmpl w:val="69D3901C"/>
    <w:lvl w:ilvl="0">
      <w:numFmt w:val="bullet"/>
      <w:lvlText w:val="•"/>
      <w:lvlJc w:val="left"/>
      <w:pPr>
        <w:ind w:left="533" w:hanging="173"/>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566" w:hanging="173"/>
      </w:pPr>
      <w:rPr>
        <w:rFonts w:hint="default"/>
        <w:lang w:val="en-US" w:eastAsia="en-US" w:bidi="ar-SA"/>
      </w:rPr>
    </w:lvl>
    <w:lvl w:ilvl="2">
      <w:numFmt w:val="bullet"/>
      <w:lvlText w:val="•"/>
      <w:lvlJc w:val="left"/>
      <w:pPr>
        <w:ind w:left="2592" w:hanging="173"/>
      </w:pPr>
      <w:rPr>
        <w:rFonts w:hint="default"/>
        <w:lang w:val="en-US" w:eastAsia="en-US" w:bidi="ar-SA"/>
      </w:rPr>
    </w:lvl>
    <w:lvl w:ilvl="3">
      <w:numFmt w:val="bullet"/>
      <w:lvlText w:val="•"/>
      <w:lvlJc w:val="left"/>
      <w:pPr>
        <w:ind w:left="3618" w:hanging="173"/>
      </w:pPr>
      <w:rPr>
        <w:rFonts w:hint="default"/>
        <w:lang w:val="en-US" w:eastAsia="en-US" w:bidi="ar-SA"/>
      </w:rPr>
    </w:lvl>
    <w:lvl w:ilvl="4">
      <w:numFmt w:val="bullet"/>
      <w:lvlText w:val="•"/>
      <w:lvlJc w:val="left"/>
      <w:pPr>
        <w:ind w:left="4644" w:hanging="173"/>
      </w:pPr>
      <w:rPr>
        <w:rFonts w:hint="default"/>
        <w:lang w:val="en-US" w:eastAsia="en-US" w:bidi="ar-SA"/>
      </w:rPr>
    </w:lvl>
    <w:lvl w:ilvl="5">
      <w:numFmt w:val="bullet"/>
      <w:lvlText w:val="•"/>
      <w:lvlJc w:val="left"/>
      <w:pPr>
        <w:ind w:left="5670" w:hanging="173"/>
      </w:pPr>
      <w:rPr>
        <w:rFonts w:hint="default"/>
        <w:lang w:val="en-US" w:eastAsia="en-US" w:bidi="ar-SA"/>
      </w:rPr>
    </w:lvl>
    <w:lvl w:ilvl="6">
      <w:numFmt w:val="bullet"/>
      <w:lvlText w:val="•"/>
      <w:lvlJc w:val="left"/>
      <w:pPr>
        <w:ind w:left="6696" w:hanging="173"/>
      </w:pPr>
      <w:rPr>
        <w:rFonts w:hint="default"/>
        <w:lang w:val="en-US" w:eastAsia="en-US" w:bidi="ar-SA"/>
      </w:rPr>
    </w:lvl>
    <w:lvl w:ilvl="7">
      <w:numFmt w:val="bullet"/>
      <w:lvlText w:val="•"/>
      <w:lvlJc w:val="left"/>
      <w:pPr>
        <w:ind w:left="7722" w:hanging="173"/>
      </w:pPr>
      <w:rPr>
        <w:rFonts w:hint="default"/>
        <w:lang w:val="en-US" w:eastAsia="en-US" w:bidi="ar-SA"/>
      </w:rPr>
    </w:lvl>
    <w:lvl w:ilvl="8">
      <w:numFmt w:val="bullet"/>
      <w:lvlText w:val="•"/>
      <w:lvlJc w:val="left"/>
      <w:pPr>
        <w:ind w:left="8748" w:hanging="173"/>
      </w:pPr>
      <w:rPr>
        <w:rFonts w:hint="default"/>
        <w:lang w:val="en-US" w:eastAsia="en-US" w:bidi="ar-SA"/>
      </w:rPr>
    </w:lvl>
  </w:abstractNum>
  <w:abstractNum w:abstractNumId="22">
    <w:nsid w:val="69D39027"/>
    <w:multiLevelType w:val="multilevel"/>
    <w:tmpl w:val="69D39027"/>
    <w:lvl w:ilvl="0">
      <w:start w:val="5"/>
      <w:numFmt w:val="decimal"/>
      <w:lvlText w:val="%1"/>
      <w:lvlJc w:val="left"/>
      <w:pPr>
        <w:ind w:left="715" w:hanging="356"/>
      </w:pPr>
      <w:rPr>
        <w:rFonts w:hint="default"/>
        <w:lang w:val="en-US" w:eastAsia="en-US" w:bidi="ar-SA"/>
      </w:rPr>
    </w:lvl>
    <w:lvl w:ilvl="1">
      <w:start w:val="1"/>
      <w:numFmt w:val="decimal"/>
      <w:lvlText w:val="%1.%2"/>
      <w:lvlJc w:val="left"/>
      <w:pPr>
        <w:ind w:left="715" w:hanging="356"/>
      </w:pPr>
      <w:rPr>
        <w:rFonts w:ascii="Calibri" w:eastAsia="Calibri" w:hAnsi="Calibri" w:cs="Calibri" w:hint="default"/>
        <w:b/>
        <w:bCs/>
        <w:i w:val="0"/>
        <w:iCs w:val="0"/>
        <w:spacing w:val="-2"/>
        <w:w w:val="100"/>
        <w:sz w:val="24"/>
        <w:szCs w:val="24"/>
        <w:lang w:val="en-US" w:eastAsia="en-US" w:bidi="ar-SA"/>
      </w:rPr>
    </w:lvl>
    <w:lvl w:ilvl="2">
      <w:numFmt w:val="bullet"/>
      <w:lvlText w:val="•"/>
      <w:lvlJc w:val="left"/>
      <w:pPr>
        <w:ind w:left="2380" w:hanging="356"/>
      </w:pPr>
      <w:rPr>
        <w:rFonts w:hint="default"/>
        <w:lang w:val="en-US" w:eastAsia="en-US" w:bidi="ar-SA"/>
      </w:rPr>
    </w:lvl>
    <w:lvl w:ilvl="3">
      <w:numFmt w:val="bullet"/>
      <w:lvlText w:val="•"/>
      <w:lvlJc w:val="left"/>
      <w:pPr>
        <w:ind w:left="3211" w:hanging="356"/>
      </w:pPr>
      <w:rPr>
        <w:rFonts w:hint="default"/>
        <w:lang w:val="en-US" w:eastAsia="en-US" w:bidi="ar-SA"/>
      </w:rPr>
    </w:lvl>
    <w:lvl w:ilvl="4">
      <w:numFmt w:val="bullet"/>
      <w:lvlText w:val="•"/>
      <w:lvlJc w:val="left"/>
      <w:pPr>
        <w:ind w:left="4041" w:hanging="356"/>
      </w:pPr>
      <w:rPr>
        <w:rFonts w:hint="default"/>
        <w:lang w:val="en-US" w:eastAsia="en-US" w:bidi="ar-SA"/>
      </w:rPr>
    </w:lvl>
    <w:lvl w:ilvl="5">
      <w:numFmt w:val="bullet"/>
      <w:lvlText w:val="•"/>
      <w:lvlJc w:val="left"/>
      <w:pPr>
        <w:ind w:left="4872" w:hanging="356"/>
      </w:pPr>
      <w:rPr>
        <w:rFonts w:hint="default"/>
        <w:lang w:val="en-US" w:eastAsia="en-US" w:bidi="ar-SA"/>
      </w:rPr>
    </w:lvl>
    <w:lvl w:ilvl="6">
      <w:numFmt w:val="bullet"/>
      <w:lvlText w:val="•"/>
      <w:lvlJc w:val="left"/>
      <w:pPr>
        <w:ind w:left="5702" w:hanging="356"/>
      </w:pPr>
      <w:rPr>
        <w:rFonts w:hint="default"/>
        <w:lang w:val="en-US" w:eastAsia="en-US" w:bidi="ar-SA"/>
      </w:rPr>
    </w:lvl>
    <w:lvl w:ilvl="7">
      <w:numFmt w:val="bullet"/>
      <w:lvlText w:val="•"/>
      <w:lvlJc w:val="left"/>
      <w:pPr>
        <w:ind w:left="6532" w:hanging="356"/>
      </w:pPr>
      <w:rPr>
        <w:rFonts w:hint="default"/>
        <w:lang w:val="en-US" w:eastAsia="en-US" w:bidi="ar-SA"/>
      </w:rPr>
    </w:lvl>
    <w:lvl w:ilvl="8">
      <w:numFmt w:val="bullet"/>
      <w:lvlText w:val="•"/>
      <w:lvlJc w:val="left"/>
      <w:pPr>
        <w:ind w:left="7363" w:hanging="356"/>
      </w:pPr>
      <w:rPr>
        <w:rFonts w:hint="default"/>
        <w:lang w:val="en-US" w:eastAsia="en-US" w:bidi="ar-SA"/>
      </w:rPr>
    </w:lvl>
  </w:abstractNum>
  <w:abstractNum w:abstractNumId="23">
    <w:nsid w:val="69D39032"/>
    <w:multiLevelType w:val="multilevel"/>
    <w:tmpl w:val="69D39032"/>
    <w:lvl w:ilvl="0">
      <w:start w:val="1"/>
      <w:numFmt w:val="decimal"/>
      <w:lvlText w:val="%1."/>
      <w:lvlJc w:val="left"/>
      <w:pPr>
        <w:ind w:left="595" w:hanging="235"/>
      </w:pPr>
      <w:rPr>
        <w:rFonts w:ascii="Calibri" w:eastAsia="Calibri" w:hAnsi="Calibri" w:cs="Calibri" w:hint="default"/>
        <w:b w:val="0"/>
        <w:bCs w:val="0"/>
        <w:i w:val="0"/>
        <w:iCs w:val="0"/>
        <w:spacing w:val="-2"/>
        <w:w w:val="100"/>
        <w:sz w:val="24"/>
        <w:szCs w:val="24"/>
        <w:lang w:val="en-US" w:eastAsia="en-US" w:bidi="ar-SA"/>
      </w:rPr>
    </w:lvl>
    <w:lvl w:ilvl="1">
      <w:numFmt w:val="bullet"/>
      <w:lvlText w:val="•"/>
      <w:lvlJc w:val="left"/>
      <w:pPr>
        <w:ind w:left="1442" w:hanging="235"/>
      </w:pPr>
      <w:rPr>
        <w:rFonts w:hint="default"/>
        <w:lang w:val="en-US" w:eastAsia="en-US" w:bidi="ar-SA"/>
      </w:rPr>
    </w:lvl>
    <w:lvl w:ilvl="2">
      <w:numFmt w:val="bullet"/>
      <w:lvlText w:val="•"/>
      <w:lvlJc w:val="left"/>
      <w:pPr>
        <w:ind w:left="2284" w:hanging="235"/>
      </w:pPr>
      <w:rPr>
        <w:rFonts w:hint="default"/>
        <w:lang w:val="en-US" w:eastAsia="en-US" w:bidi="ar-SA"/>
      </w:rPr>
    </w:lvl>
    <w:lvl w:ilvl="3">
      <w:numFmt w:val="bullet"/>
      <w:lvlText w:val="•"/>
      <w:lvlJc w:val="left"/>
      <w:pPr>
        <w:ind w:left="3127" w:hanging="235"/>
      </w:pPr>
      <w:rPr>
        <w:rFonts w:hint="default"/>
        <w:lang w:val="en-US" w:eastAsia="en-US" w:bidi="ar-SA"/>
      </w:rPr>
    </w:lvl>
    <w:lvl w:ilvl="4">
      <w:numFmt w:val="bullet"/>
      <w:lvlText w:val="•"/>
      <w:lvlJc w:val="left"/>
      <w:pPr>
        <w:ind w:left="3969" w:hanging="235"/>
      </w:pPr>
      <w:rPr>
        <w:rFonts w:hint="default"/>
        <w:lang w:val="en-US" w:eastAsia="en-US" w:bidi="ar-SA"/>
      </w:rPr>
    </w:lvl>
    <w:lvl w:ilvl="5">
      <w:numFmt w:val="bullet"/>
      <w:lvlText w:val="•"/>
      <w:lvlJc w:val="left"/>
      <w:pPr>
        <w:ind w:left="4812" w:hanging="235"/>
      </w:pPr>
      <w:rPr>
        <w:rFonts w:hint="default"/>
        <w:lang w:val="en-US" w:eastAsia="en-US" w:bidi="ar-SA"/>
      </w:rPr>
    </w:lvl>
    <w:lvl w:ilvl="6">
      <w:numFmt w:val="bullet"/>
      <w:lvlText w:val="•"/>
      <w:lvlJc w:val="left"/>
      <w:pPr>
        <w:ind w:left="5654" w:hanging="235"/>
      </w:pPr>
      <w:rPr>
        <w:rFonts w:hint="default"/>
        <w:lang w:val="en-US" w:eastAsia="en-US" w:bidi="ar-SA"/>
      </w:rPr>
    </w:lvl>
    <w:lvl w:ilvl="7">
      <w:numFmt w:val="bullet"/>
      <w:lvlText w:val="•"/>
      <w:lvlJc w:val="left"/>
      <w:pPr>
        <w:ind w:left="6496" w:hanging="235"/>
      </w:pPr>
      <w:rPr>
        <w:rFonts w:hint="default"/>
        <w:lang w:val="en-US" w:eastAsia="en-US" w:bidi="ar-SA"/>
      </w:rPr>
    </w:lvl>
    <w:lvl w:ilvl="8">
      <w:numFmt w:val="bullet"/>
      <w:lvlText w:val="•"/>
      <w:lvlJc w:val="left"/>
      <w:pPr>
        <w:ind w:left="7339" w:hanging="235"/>
      </w:pPr>
      <w:rPr>
        <w:rFonts w:hint="default"/>
        <w:lang w:val="en-US" w:eastAsia="en-US" w:bidi="ar-SA"/>
      </w:rPr>
    </w:lvl>
  </w:abstractNum>
  <w:abstractNum w:abstractNumId="24">
    <w:nsid w:val="6D3670B8"/>
    <w:multiLevelType w:val="multilevel"/>
    <w:tmpl w:val="224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365DA"/>
    <w:multiLevelType w:val="multilevel"/>
    <w:tmpl w:val="6B4CDF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19"/>
  </w:num>
  <w:num w:numId="3">
    <w:abstractNumId w:val="20"/>
  </w:num>
  <w:num w:numId="4">
    <w:abstractNumId w:val="1"/>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21"/>
  </w:num>
  <w:num w:numId="19">
    <w:abstractNumId w:val="22"/>
  </w:num>
  <w:num w:numId="20">
    <w:abstractNumId w:val="23"/>
  </w:num>
  <w:num w:numId="21">
    <w:abstractNumId w:val="5"/>
  </w:num>
  <w:num w:numId="22">
    <w:abstractNumId w:val="4"/>
  </w:num>
  <w:num w:numId="23">
    <w:abstractNumId w:val="25"/>
  </w:num>
  <w:num w:numId="24">
    <w:abstractNumId w:val="3"/>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05"/>
    <w:rsid w:val="00030AAC"/>
    <w:rsid w:val="00030E54"/>
    <w:rsid w:val="0003496C"/>
    <w:rsid w:val="00044FB8"/>
    <w:rsid w:val="00072700"/>
    <w:rsid w:val="000F2407"/>
    <w:rsid w:val="001171D1"/>
    <w:rsid w:val="0017432F"/>
    <w:rsid w:val="00191991"/>
    <w:rsid w:val="001A1997"/>
    <w:rsid w:val="001C5A61"/>
    <w:rsid w:val="00332348"/>
    <w:rsid w:val="00377692"/>
    <w:rsid w:val="004537DD"/>
    <w:rsid w:val="004746BE"/>
    <w:rsid w:val="00496377"/>
    <w:rsid w:val="004F5CD0"/>
    <w:rsid w:val="00504E6B"/>
    <w:rsid w:val="005236E8"/>
    <w:rsid w:val="00526C61"/>
    <w:rsid w:val="005B5567"/>
    <w:rsid w:val="005C78FB"/>
    <w:rsid w:val="00604592"/>
    <w:rsid w:val="00647793"/>
    <w:rsid w:val="006D2B94"/>
    <w:rsid w:val="007045D8"/>
    <w:rsid w:val="007047C0"/>
    <w:rsid w:val="00791F71"/>
    <w:rsid w:val="007945AC"/>
    <w:rsid w:val="007A3AE4"/>
    <w:rsid w:val="007E52D3"/>
    <w:rsid w:val="00800972"/>
    <w:rsid w:val="00813C0E"/>
    <w:rsid w:val="008D12CD"/>
    <w:rsid w:val="009A6AFC"/>
    <w:rsid w:val="00A05674"/>
    <w:rsid w:val="00A25A21"/>
    <w:rsid w:val="00A54434"/>
    <w:rsid w:val="00A769A9"/>
    <w:rsid w:val="00B8648E"/>
    <w:rsid w:val="00C06B8F"/>
    <w:rsid w:val="00C15D13"/>
    <w:rsid w:val="00C662B2"/>
    <w:rsid w:val="00C71A19"/>
    <w:rsid w:val="00C872FB"/>
    <w:rsid w:val="00CA2EB7"/>
    <w:rsid w:val="00D22CA7"/>
    <w:rsid w:val="00D34005"/>
    <w:rsid w:val="00DA1C32"/>
    <w:rsid w:val="00DB1F06"/>
    <w:rsid w:val="00E33CA2"/>
    <w:rsid w:val="00E6783B"/>
    <w:rsid w:val="00F7431B"/>
    <w:rsid w:val="00F901D6"/>
    <w:rsid w:val="00F97DCF"/>
    <w:rsid w:val="00FA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4005"/>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813C0E"/>
    <w:pPr>
      <w:ind w:left="230" w:right="1"/>
      <w:jc w:val="center"/>
      <w:outlineLvl w:val="0"/>
    </w:pPr>
    <w:rPr>
      <w:b/>
      <w:bCs/>
      <w:sz w:val="24"/>
      <w:szCs w:val="24"/>
    </w:rPr>
  </w:style>
  <w:style w:type="paragraph" w:styleId="Heading2">
    <w:name w:val="heading 2"/>
    <w:basedOn w:val="Normal"/>
    <w:next w:val="Normal"/>
    <w:link w:val="Heading2Char"/>
    <w:uiPriority w:val="1"/>
    <w:qFormat/>
    <w:rsid w:val="00813C0E"/>
    <w:pPr>
      <w:spacing w:before="201"/>
      <w:ind w:left="713" w:hanging="353"/>
      <w:outlineLvl w:val="1"/>
    </w:pPr>
    <w:rPr>
      <w:b/>
      <w:bCs/>
      <w:sz w:val="24"/>
      <w:szCs w:val="24"/>
    </w:rPr>
  </w:style>
  <w:style w:type="paragraph" w:styleId="Heading3">
    <w:name w:val="heading 3"/>
    <w:basedOn w:val="Normal"/>
    <w:next w:val="Normal"/>
    <w:link w:val="Heading3Char"/>
    <w:uiPriority w:val="9"/>
    <w:semiHidden/>
    <w:unhideWhenUsed/>
    <w:qFormat/>
    <w:rsid w:val="001A19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3C0E"/>
    <w:rPr>
      <w:rFonts w:ascii="Calibri" w:eastAsia="Calibri" w:hAnsi="Calibri" w:cs="Calibri"/>
      <w:b/>
      <w:bCs/>
      <w:sz w:val="24"/>
      <w:szCs w:val="24"/>
    </w:rPr>
  </w:style>
  <w:style w:type="character" w:customStyle="1" w:styleId="Heading2Char">
    <w:name w:val="Heading 2 Char"/>
    <w:basedOn w:val="DefaultParagraphFont"/>
    <w:link w:val="Heading2"/>
    <w:uiPriority w:val="1"/>
    <w:rsid w:val="00813C0E"/>
    <w:rPr>
      <w:rFonts w:ascii="Calibri" w:eastAsia="Calibri" w:hAnsi="Calibri" w:cs="Calibri"/>
      <w:b/>
      <w:bCs/>
      <w:sz w:val="24"/>
      <w:szCs w:val="24"/>
    </w:rPr>
  </w:style>
  <w:style w:type="paragraph" w:styleId="ListParagraph">
    <w:name w:val="List Paragraph"/>
    <w:basedOn w:val="Normal"/>
    <w:uiPriority w:val="34"/>
    <w:qFormat/>
    <w:rsid w:val="00D34005"/>
    <w:pPr>
      <w:ind w:left="720"/>
      <w:contextualSpacing/>
    </w:pPr>
  </w:style>
  <w:style w:type="paragraph" w:styleId="BodyText">
    <w:name w:val="Body Text"/>
    <w:basedOn w:val="Normal"/>
    <w:link w:val="BodyTextChar"/>
    <w:uiPriority w:val="1"/>
    <w:qFormat/>
    <w:rsid w:val="00D34005"/>
    <w:rPr>
      <w:sz w:val="24"/>
      <w:szCs w:val="24"/>
    </w:rPr>
  </w:style>
  <w:style w:type="character" w:customStyle="1" w:styleId="BodyTextChar">
    <w:name w:val="Body Text Char"/>
    <w:basedOn w:val="DefaultParagraphFont"/>
    <w:link w:val="BodyText"/>
    <w:uiPriority w:val="1"/>
    <w:rsid w:val="00D34005"/>
    <w:rPr>
      <w:rFonts w:ascii="Calibri" w:eastAsia="Calibri" w:hAnsi="Calibri" w:cs="Calibri"/>
      <w:sz w:val="24"/>
      <w:szCs w:val="24"/>
    </w:rPr>
  </w:style>
  <w:style w:type="paragraph" w:styleId="NoSpacing">
    <w:name w:val="No Spacing"/>
    <w:uiPriority w:val="1"/>
    <w:qFormat/>
    <w:rsid w:val="00D34005"/>
    <w:pPr>
      <w:widowControl w:val="0"/>
      <w:autoSpaceDE w:val="0"/>
      <w:autoSpaceDN w:val="0"/>
      <w:spacing w:after="0" w:line="240" w:lineRule="auto"/>
    </w:pPr>
    <w:rPr>
      <w:rFonts w:ascii="Calibri" w:eastAsia="Calibri" w:hAnsi="Calibri" w:cs="Calibri"/>
    </w:rPr>
  </w:style>
  <w:style w:type="paragraph" w:customStyle="1" w:styleId="ListParagraph1">
    <w:name w:val="List Paragraph1"/>
    <w:basedOn w:val="Normal"/>
    <w:uiPriority w:val="1"/>
    <w:qFormat/>
    <w:rsid w:val="00813C0E"/>
    <w:pPr>
      <w:spacing w:before="201"/>
      <w:ind w:left="360"/>
    </w:pPr>
  </w:style>
  <w:style w:type="paragraph" w:customStyle="1" w:styleId="TableParagraph">
    <w:name w:val="Table Paragraph"/>
    <w:basedOn w:val="Normal"/>
    <w:uiPriority w:val="1"/>
    <w:qFormat/>
    <w:rsid w:val="00813C0E"/>
    <w:rPr>
      <w:rFonts w:ascii="Times New Roman" w:eastAsia="Times New Roman" w:hAnsi="Times New Roman" w:cs="Times New Roman"/>
    </w:rPr>
  </w:style>
  <w:style w:type="paragraph" w:styleId="Header">
    <w:name w:val="header"/>
    <w:basedOn w:val="Normal"/>
    <w:link w:val="HeaderChar"/>
    <w:uiPriority w:val="99"/>
    <w:unhideWhenUsed/>
    <w:rsid w:val="0017432F"/>
    <w:pPr>
      <w:tabs>
        <w:tab w:val="center" w:pos="4680"/>
        <w:tab w:val="right" w:pos="9360"/>
      </w:tabs>
    </w:pPr>
  </w:style>
  <w:style w:type="character" w:customStyle="1" w:styleId="HeaderChar">
    <w:name w:val="Header Char"/>
    <w:basedOn w:val="DefaultParagraphFont"/>
    <w:link w:val="Header"/>
    <w:uiPriority w:val="99"/>
    <w:rsid w:val="0017432F"/>
    <w:rPr>
      <w:rFonts w:ascii="Calibri" w:eastAsia="Calibri" w:hAnsi="Calibri" w:cs="Calibri"/>
    </w:rPr>
  </w:style>
  <w:style w:type="paragraph" w:styleId="Footer">
    <w:name w:val="footer"/>
    <w:basedOn w:val="Normal"/>
    <w:link w:val="FooterChar"/>
    <w:uiPriority w:val="99"/>
    <w:unhideWhenUsed/>
    <w:rsid w:val="0017432F"/>
    <w:pPr>
      <w:tabs>
        <w:tab w:val="center" w:pos="4680"/>
        <w:tab w:val="right" w:pos="9360"/>
      </w:tabs>
    </w:pPr>
  </w:style>
  <w:style w:type="character" w:customStyle="1" w:styleId="FooterChar">
    <w:name w:val="Footer Char"/>
    <w:basedOn w:val="DefaultParagraphFont"/>
    <w:link w:val="Footer"/>
    <w:uiPriority w:val="99"/>
    <w:rsid w:val="0017432F"/>
    <w:rPr>
      <w:rFonts w:ascii="Calibri" w:eastAsia="Calibri" w:hAnsi="Calibri" w:cs="Calibri"/>
    </w:rPr>
  </w:style>
  <w:style w:type="table" w:styleId="TableGrid">
    <w:name w:val="Table Grid"/>
    <w:basedOn w:val="TableNormal"/>
    <w:uiPriority w:val="39"/>
    <w:rsid w:val="00030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27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8648E"/>
    <w:rPr>
      <w:i/>
      <w:iCs/>
    </w:rPr>
  </w:style>
  <w:style w:type="character" w:customStyle="1" w:styleId="Heading3Char">
    <w:name w:val="Heading 3 Char"/>
    <w:basedOn w:val="DefaultParagraphFont"/>
    <w:link w:val="Heading3"/>
    <w:uiPriority w:val="9"/>
    <w:semiHidden/>
    <w:rsid w:val="001A199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A1C32"/>
    <w:rPr>
      <w:b/>
      <w:bCs/>
    </w:rPr>
  </w:style>
  <w:style w:type="paragraph" w:customStyle="1" w:styleId="text1wdgh230">
    <w:name w:val="_text_1wdgh_230"/>
    <w:basedOn w:val="Normal"/>
    <w:rsid w:val="005C78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2C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4005"/>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813C0E"/>
    <w:pPr>
      <w:ind w:left="230" w:right="1"/>
      <w:jc w:val="center"/>
      <w:outlineLvl w:val="0"/>
    </w:pPr>
    <w:rPr>
      <w:b/>
      <w:bCs/>
      <w:sz w:val="24"/>
      <w:szCs w:val="24"/>
    </w:rPr>
  </w:style>
  <w:style w:type="paragraph" w:styleId="Heading2">
    <w:name w:val="heading 2"/>
    <w:basedOn w:val="Normal"/>
    <w:next w:val="Normal"/>
    <w:link w:val="Heading2Char"/>
    <w:uiPriority w:val="1"/>
    <w:qFormat/>
    <w:rsid w:val="00813C0E"/>
    <w:pPr>
      <w:spacing w:before="201"/>
      <w:ind w:left="713" w:hanging="353"/>
      <w:outlineLvl w:val="1"/>
    </w:pPr>
    <w:rPr>
      <w:b/>
      <w:bCs/>
      <w:sz w:val="24"/>
      <w:szCs w:val="24"/>
    </w:rPr>
  </w:style>
  <w:style w:type="paragraph" w:styleId="Heading3">
    <w:name w:val="heading 3"/>
    <w:basedOn w:val="Normal"/>
    <w:next w:val="Normal"/>
    <w:link w:val="Heading3Char"/>
    <w:uiPriority w:val="9"/>
    <w:semiHidden/>
    <w:unhideWhenUsed/>
    <w:qFormat/>
    <w:rsid w:val="001A19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3C0E"/>
    <w:rPr>
      <w:rFonts w:ascii="Calibri" w:eastAsia="Calibri" w:hAnsi="Calibri" w:cs="Calibri"/>
      <w:b/>
      <w:bCs/>
      <w:sz w:val="24"/>
      <w:szCs w:val="24"/>
    </w:rPr>
  </w:style>
  <w:style w:type="character" w:customStyle="1" w:styleId="Heading2Char">
    <w:name w:val="Heading 2 Char"/>
    <w:basedOn w:val="DefaultParagraphFont"/>
    <w:link w:val="Heading2"/>
    <w:uiPriority w:val="1"/>
    <w:rsid w:val="00813C0E"/>
    <w:rPr>
      <w:rFonts w:ascii="Calibri" w:eastAsia="Calibri" w:hAnsi="Calibri" w:cs="Calibri"/>
      <w:b/>
      <w:bCs/>
      <w:sz w:val="24"/>
      <w:szCs w:val="24"/>
    </w:rPr>
  </w:style>
  <w:style w:type="paragraph" w:styleId="ListParagraph">
    <w:name w:val="List Paragraph"/>
    <w:basedOn w:val="Normal"/>
    <w:uiPriority w:val="34"/>
    <w:qFormat/>
    <w:rsid w:val="00D34005"/>
    <w:pPr>
      <w:ind w:left="720"/>
      <w:contextualSpacing/>
    </w:pPr>
  </w:style>
  <w:style w:type="paragraph" w:styleId="BodyText">
    <w:name w:val="Body Text"/>
    <w:basedOn w:val="Normal"/>
    <w:link w:val="BodyTextChar"/>
    <w:uiPriority w:val="1"/>
    <w:qFormat/>
    <w:rsid w:val="00D34005"/>
    <w:rPr>
      <w:sz w:val="24"/>
      <w:szCs w:val="24"/>
    </w:rPr>
  </w:style>
  <w:style w:type="character" w:customStyle="1" w:styleId="BodyTextChar">
    <w:name w:val="Body Text Char"/>
    <w:basedOn w:val="DefaultParagraphFont"/>
    <w:link w:val="BodyText"/>
    <w:uiPriority w:val="1"/>
    <w:rsid w:val="00D34005"/>
    <w:rPr>
      <w:rFonts w:ascii="Calibri" w:eastAsia="Calibri" w:hAnsi="Calibri" w:cs="Calibri"/>
      <w:sz w:val="24"/>
      <w:szCs w:val="24"/>
    </w:rPr>
  </w:style>
  <w:style w:type="paragraph" w:styleId="NoSpacing">
    <w:name w:val="No Spacing"/>
    <w:uiPriority w:val="1"/>
    <w:qFormat/>
    <w:rsid w:val="00D34005"/>
    <w:pPr>
      <w:widowControl w:val="0"/>
      <w:autoSpaceDE w:val="0"/>
      <w:autoSpaceDN w:val="0"/>
      <w:spacing w:after="0" w:line="240" w:lineRule="auto"/>
    </w:pPr>
    <w:rPr>
      <w:rFonts w:ascii="Calibri" w:eastAsia="Calibri" w:hAnsi="Calibri" w:cs="Calibri"/>
    </w:rPr>
  </w:style>
  <w:style w:type="paragraph" w:customStyle="1" w:styleId="ListParagraph1">
    <w:name w:val="List Paragraph1"/>
    <w:basedOn w:val="Normal"/>
    <w:uiPriority w:val="1"/>
    <w:qFormat/>
    <w:rsid w:val="00813C0E"/>
    <w:pPr>
      <w:spacing w:before="201"/>
      <w:ind w:left="360"/>
    </w:pPr>
  </w:style>
  <w:style w:type="paragraph" w:customStyle="1" w:styleId="TableParagraph">
    <w:name w:val="Table Paragraph"/>
    <w:basedOn w:val="Normal"/>
    <w:uiPriority w:val="1"/>
    <w:qFormat/>
    <w:rsid w:val="00813C0E"/>
    <w:rPr>
      <w:rFonts w:ascii="Times New Roman" w:eastAsia="Times New Roman" w:hAnsi="Times New Roman" w:cs="Times New Roman"/>
    </w:rPr>
  </w:style>
  <w:style w:type="paragraph" w:styleId="Header">
    <w:name w:val="header"/>
    <w:basedOn w:val="Normal"/>
    <w:link w:val="HeaderChar"/>
    <w:uiPriority w:val="99"/>
    <w:unhideWhenUsed/>
    <w:rsid w:val="0017432F"/>
    <w:pPr>
      <w:tabs>
        <w:tab w:val="center" w:pos="4680"/>
        <w:tab w:val="right" w:pos="9360"/>
      </w:tabs>
    </w:pPr>
  </w:style>
  <w:style w:type="character" w:customStyle="1" w:styleId="HeaderChar">
    <w:name w:val="Header Char"/>
    <w:basedOn w:val="DefaultParagraphFont"/>
    <w:link w:val="Header"/>
    <w:uiPriority w:val="99"/>
    <w:rsid w:val="0017432F"/>
    <w:rPr>
      <w:rFonts w:ascii="Calibri" w:eastAsia="Calibri" w:hAnsi="Calibri" w:cs="Calibri"/>
    </w:rPr>
  </w:style>
  <w:style w:type="paragraph" w:styleId="Footer">
    <w:name w:val="footer"/>
    <w:basedOn w:val="Normal"/>
    <w:link w:val="FooterChar"/>
    <w:uiPriority w:val="99"/>
    <w:unhideWhenUsed/>
    <w:rsid w:val="0017432F"/>
    <w:pPr>
      <w:tabs>
        <w:tab w:val="center" w:pos="4680"/>
        <w:tab w:val="right" w:pos="9360"/>
      </w:tabs>
    </w:pPr>
  </w:style>
  <w:style w:type="character" w:customStyle="1" w:styleId="FooterChar">
    <w:name w:val="Footer Char"/>
    <w:basedOn w:val="DefaultParagraphFont"/>
    <w:link w:val="Footer"/>
    <w:uiPriority w:val="99"/>
    <w:rsid w:val="0017432F"/>
    <w:rPr>
      <w:rFonts w:ascii="Calibri" w:eastAsia="Calibri" w:hAnsi="Calibri" w:cs="Calibri"/>
    </w:rPr>
  </w:style>
  <w:style w:type="table" w:styleId="TableGrid">
    <w:name w:val="Table Grid"/>
    <w:basedOn w:val="TableNormal"/>
    <w:uiPriority w:val="39"/>
    <w:rsid w:val="00030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27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8648E"/>
    <w:rPr>
      <w:i/>
      <w:iCs/>
    </w:rPr>
  </w:style>
  <w:style w:type="character" w:customStyle="1" w:styleId="Heading3Char">
    <w:name w:val="Heading 3 Char"/>
    <w:basedOn w:val="DefaultParagraphFont"/>
    <w:link w:val="Heading3"/>
    <w:uiPriority w:val="9"/>
    <w:semiHidden/>
    <w:rsid w:val="001A199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A1C32"/>
    <w:rPr>
      <w:b/>
      <w:bCs/>
    </w:rPr>
  </w:style>
  <w:style w:type="paragraph" w:customStyle="1" w:styleId="text1wdgh230">
    <w:name w:val="_text_1wdgh_230"/>
    <w:basedOn w:val="Normal"/>
    <w:rsid w:val="005C78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90898">
      <w:bodyDiv w:val="1"/>
      <w:marLeft w:val="0"/>
      <w:marRight w:val="0"/>
      <w:marTop w:val="0"/>
      <w:marBottom w:val="0"/>
      <w:divBdr>
        <w:top w:val="none" w:sz="0" w:space="0" w:color="auto"/>
        <w:left w:val="none" w:sz="0" w:space="0" w:color="auto"/>
        <w:bottom w:val="none" w:sz="0" w:space="0" w:color="auto"/>
        <w:right w:val="none" w:sz="0" w:space="0" w:color="auto"/>
      </w:divBdr>
    </w:div>
    <w:div w:id="1175074889">
      <w:bodyDiv w:val="1"/>
      <w:marLeft w:val="0"/>
      <w:marRight w:val="0"/>
      <w:marTop w:val="0"/>
      <w:marBottom w:val="0"/>
      <w:divBdr>
        <w:top w:val="none" w:sz="0" w:space="0" w:color="auto"/>
        <w:left w:val="none" w:sz="0" w:space="0" w:color="auto"/>
        <w:bottom w:val="none" w:sz="0" w:space="0" w:color="auto"/>
        <w:right w:val="none" w:sz="0" w:space="0" w:color="auto"/>
      </w:divBdr>
      <w:divsChild>
        <w:div w:id="529875651">
          <w:marLeft w:val="0"/>
          <w:marRight w:val="0"/>
          <w:marTop w:val="0"/>
          <w:marBottom w:val="0"/>
          <w:divBdr>
            <w:top w:val="none" w:sz="0" w:space="0" w:color="auto"/>
            <w:left w:val="none" w:sz="0" w:space="0" w:color="auto"/>
            <w:bottom w:val="none" w:sz="0" w:space="0" w:color="auto"/>
            <w:right w:val="none" w:sz="0" w:space="0" w:color="auto"/>
          </w:divBdr>
          <w:divsChild>
            <w:div w:id="1063716889">
              <w:marLeft w:val="0"/>
              <w:marRight w:val="0"/>
              <w:marTop w:val="0"/>
              <w:marBottom w:val="0"/>
              <w:divBdr>
                <w:top w:val="none" w:sz="0" w:space="0" w:color="auto"/>
                <w:left w:val="none" w:sz="0" w:space="0" w:color="auto"/>
                <w:bottom w:val="none" w:sz="0" w:space="0" w:color="auto"/>
                <w:right w:val="none" w:sz="0" w:space="0" w:color="auto"/>
              </w:divBdr>
              <w:divsChild>
                <w:div w:id="1048795347">
                  <w:marLeft w:val="0"/>
                  <w:marRight w:val="0"/>
                  <w:marTop w:val="0"/>
                  <w:marBottom w:val="0"/>
                  <w:divBdr>
                    <w:top w:val="none" w:sz="0" w:space="0" w:color="auto"/>
                    <w:left w:val="none" w:sz="0" w:space="0" w:color="auto"/>
                    <w:bottom w:val="none" w:sz="0" w:space="0" w:color="auto"/>
                    <w:right w:val="none" w:sz="0" w:space="0" w:color="auto"/>
                  </w:divBdr>
                  <w:divsChild>
                    <w:div w:id="1132015754">
                      <w:marLeft w:val="0"/>
                      <w:marRight w:val="0"/>
                      <w:marTop w:val="0"/>
                      <w:marBottom w:val="0"/>
                      <w:divBdr>
                        <w:top w:val="none" w:sz="0" w:space="0" w:color="auto"/>
                        <w:left w:val="none" w:sz="0" w:space="0" w:color="auto"/>
                        <w:bottom w:val="none" w:sz="0" w:space="0" w:color="auto"/>
                        <w:right w:val="none" w:sz="0" w:space="0" w:color="auto"/>
                      </w:divBdr>
                      <w:divsChild>
                        <w:div w:id="1325475951">
                          <w:marLeft w:val="0"/>
                          <w:marRight w:val="0"/>
                          <w:marTop w:val="0"/>
                          <w:marBottom w:val="0"/>
                          <w:divBdr>
                            <w:top w:val="none" w:sz="0" w:space="0" w:color="auto"/>
                            <w:left w:val="none" w:sz="0" w:space="0" w:color="auto"/>
                            <w:bottom w:val="none" w:sz="0" w:space="0" w:color="auto"/>
                            <w:right w:val="none" w:sz="0" w:space="0" w:color="auto"/>
                          </w:divBdr>
                          <w:divsChild>
                            <w:div w:id="1708338698">
                              <w:marLeft w:val="0"/>
                              <w:marRight w:val="0"/>
                              <w:marTop w:val="0"/>
                              <w:marBottom w:val="0"/>
                              <w:divBdr>
                                <w:top w:val="none" w:sz="0" w:space="0" w:color="auto"/>
                                <w:left w:val="none" w:sz="0" w:space="0" w:color="auto"/>
                                <w:bottom w:val="none" w:sz="0" w:space="0" w:color="auto"/>
                                <w:right w:val="none" w:sz="0" w:space="0" w:color="auto"/>
                              </w:divBdr>
                              <w:divsChild>
                                <w:div w:id="361515553">
                                  <w:marLeft w:val="0"/>
                                  <w:marRight w:val="0"/>
                                  <w:marTop w:val="0"/>
                                  <w:marBottom w:val="0"/>
                                  <w:divBdr>
                                    <w:top w:val="none" w:sz="0" w:space="0" w:color="auto"/>
                                    <w:left w:val="none" w:sz="0" w:space="0" w:color="auto"/>
                                    <w:bottom w:val="none" w:sz="0" w:space="0" w:color="auto"/>
                                    <w:right w:val="none" w:sz="0" w:space="0" w:color="auto"/>
                                  </w:divBdr>
                                  <w:divsChild>
                                    <w:div w:id="6180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942204">
      <w:bodyDiv w:val="1"/>
      <w:marLeft w:val="0"/>
      <w:marRight w:val="0"/>
      <w:marTop w:val="0"/>
      <w:marBottom w:val="0"/>
      <w:divBdr>
        <w:top w:val="none" w:sz="0" w:space="0" w:color="auto"/>
        <w:left w:val="none" w:sz="0" w:space="0" w:color="auto"/>
        <w:bottom w:val="none" w:sz="0" w:space="0" w:color="auto"/>
        <w:right w:val="none" w:sz="0" w:space="0" w:color="auto"/>
      </w:divBdr>
    </w:div>
    <w:div w:id="1810316222">
      <w:bodyDiv w:val="1"/>
      <w:marLeft w:val="0"/>
      <w:marRight w:val="0"/>
      <w:marTop w:val="0"/>
      <w:marBottom w:val="0"/>
      <w:divBdr>
        <w:top w:val="none" w:sz="0" w:space="0" w:color="auto"/>
        <w:left w:val="none" w:sz="0" w:space="0" w:color="auto"/>
        <w:bottom w:val="none" w:sz="0" w:space="0" w:color="auto"/>
        <w:right w:val="none" w:sz="0" w:space="0" w:color="auto"/>
      </w:divBdr>
      <w:divsChild>
        <w:div w:id="568156923">
          <w:marLeft w:val="0"/>
          <w:marRight w:val="0"/>
          <w:marTop w:val="0"/>
          <w:marBottom w:val="0"/>
          <w:divBdr>
            <w:top w:val="none" w:sz="0" w:space="0" w:color="auto"/>
            <w:left w:val="none" w:sz="0" w:space="0" w:color="auto"/>
            <w:bottom w:val="none" w:sz="0" w:space="0" w:color="auto"/>
            <w:right w:val="none" w:sz="0" w:space="0" w:color="auto"/>
          </w:divBdr>
          <w:divsChild>
            <w:div w:id="1436487135">
              <w:marLeft w:val="0"/>
              <w:marRight w:val="0"/>
              <w:marTop w:val="0"/>
              <w:marBottom w:val="0"/>
              <w:divBdr>
                <w:top w:val="none" w:sz="0" w:space="0" w:color="auto"/>
                <w:left w:val="none" w:sz="0" w:space="0" w:color="auto"/>
                <w:bottom w:val="none" w:sz="0" w:space="0" w:color="auto"/>
                <w:right w:val="none" w:sz="0" w:space="0" w:color="auto"/>
              </w:divBdr>
              <w:divsChild>
                <w:div w:id="93135323">
                  <w:marLeft w:val="0"/>
                  <w:marRight w:val="0"/>
                  <w:marTop w:val="0"/>
                  <w:marBottom w:val="0"/>
                  <w:divBdr>
                    <w:top w:val="none" w:sz="0" w:space="0" w:color="auto"/>
                    <w:left w:val="none" w:sz="0" w:space="0" w:color="auto"/>
                    <w:bottom w:val="none" w:sz="0" w:space="0" w:color="auto"/>
                    <w:right w:val="none" w:sz="0" w:space="0" w:color="auto"/>
                  </w:divBdr>
                  <w:divsChild>
                    <w:div w:id="1257132011">
                      <w:marLeft w:val="0"/>
                      <w:marRight w:val="0"/>
                      <w:marTop w:val="0"/>
                      <w:marBottom w:val="0"/>
                      <w:divBdr>
                        <w:top w:val="none" w:sz="0" w:space="0" w:color="auto"/>
                        <w:left w:val="none" w:sz="0" w:space="0" w:color="auto"/>
                        <w:bottom w:val="none" w:sz="0" w:space="0" w:color="auto"/>
                        <w:right w:val="none" w:sz="0" w:space="0" w:color="auto"/>
                      </w:divBdr>
                      <w:divsChild>
                        <w:div w:id="1100300328">
                          <w:marLeft w:val="0"/>
                          <w:marRight w:val="0"/>
                          <w:marTop w:val="0"/>
                          <w:marBottom w:val="0"/>
                          <w:divBdr>
                            <w:top w:val="none" w:sz="0" w:space="0" w:color="auto"/>
                            <w:left w:val="none" w:sz="0" w:space="0" w:color="auto"/>
                            <w:bottom w:val="none" w:sz="0" w:space="0" w:color="auto"/>
                            <w:right w:val="none" w:sz="0" w:space="0" w:color="auto"/>
                          </w:divBdr>
                          <w:divsChild>
                            <w:div w:id="1564170344">
                              <w:marLeft w:val="0"/>
                              <w:marRight w:val="0"/>
                              <w:marTop w:val="0"/>
                              <w:marBottom w:val="0"/>
                              <w:divBdr>
                                <w:top w:val="none" w:sz="0" w:space="0" w:color="auto"/>
                                <w:left w:val="none" w:sz="0" w:space="0" w:color="auto"/>
                                <w:bottom w:val="none" w:sz="0" w:space="0" w:color="auto"/>
                                <w:right w:val="none" w:sz="0" w:space="0" w:color="auto"/>
                              </w:divBdr>
                              <w:divsChild>
                                <w:div w:id="2112972179">
                                  <w:marLeft w:val="0"/>
                                  <w:marRight w:val="0"/>
                                  <w:marTop w:val="0"/>
                                  <w:marBottom w:val="0"/>
                                  <w:divBdr>
                                    <w:top w:val="none" w:sz="0" w:space="0" w:color="auto"/>
                                    <w:left w:val="none" w:sz="0" w:space="0" w:color="auto"/>
                                    <w:bottom w:val="none" w:sz="0" w:space="0" w:color="auto"/>
                                    <w:right w:val="none" w:sz="0" w:space="0" w:color="auto"/>
                                  </w:divBdr>
                                  <w:divsChild>
                                    <w:div w:id="9474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397957">
      <w:bodyDiv w:val="1"/>
      <w:marLeft w:val="0"/>
      <w:marRight w:val="0"/>
      <w:marTop w:val="0"/>
      <w:marBottom w:val="0"/>
      <w:divBdr>
        <w:top w:val="none" w:sz="0" w:space="0" w:color="auto"/>
        <w:left w:val="none" w:sz="0" w:space="0" w:color="auto"/>
        <w:bottom w:val="none" w:sz="0" w:space="0" w:color="auto"/>
        <w:right w:val="none" w:sz="0" w:space="0" w:color="auto"/>
      </w:divBdr>
      <w:divsChild>
        <w:div w:id="813105332">
          <w:marLeft w:val="0"/>
          <w:marRight w:val="0"/>
          <w:marTop w:val="0"/>
          <w:marBottom w:val="0"/>
          <w:divBdr>
            <w:top w:val="none" w:sz="0" w:space="0" w:color="auto"/>
            <w:left w:val="none" w:sz="0" w:space="0" w:color="auto"/>
            <w:bottom w:val="none" w:sz="0" w:space="0" w:color="auto"/>
            <w:right w:val="none" w:sz="0" w:space="0" w:color="auto"/>
          </w:divBdr>
          <w:divsChild>
            <w:div w:id="1957523535">
              <w:marLeft w:val="0"/>
              <w:marRight w:val="0"/>
              <w:marTop w:val="0"/>
              <w:marBottom w:val="0"/>
              <w:divBdr>
                <w:top w:val="none" w:sz="0" w:space="0" w:color="auto"/>
                <w:left w:val="none" w:sz="0" w:space="0" w:color="auto"/>
                <w:bottom w:val="none" w:sz="0" w:space="0" w:color="auto"/>
                <w:right w:val="none" w:sz="0" w:space="0" w:color="auto"/>
              </w:divBdr>
              <w:divsChild>
                <w:div w:id="567619670">
                  <w:marLeft w:val="0"/>
                  <w:marRight w:val="0"/>
                  <w:marTop w:val="0"/>
                  <w:marBottom w:val="0"/>
                  <w:divBdr>
                    <w:top w:val="none" w:sz="0" w:space="0" w:color="auto"/>
                    <w:left w:val="none" w:sz="0" w:space="0" w:color="auto"/>
                    <w:bottom w:val="none" w:sz="0" w:space="0" w:color="auto"/>
                    <w:right w:val="none" w:sz="0" w:space="0" w:color="auto"/>
                  </w:divBdr>
                  <w:divsChild>
                    <w:div w:id="416437545">
                      <w:marLeft w:val="0"/>
                      <w:marRight w:val="0"/>
                      <w:marTop w:val="0"/>
                      <w:marBottom w:val="0"/>
                      <w:divBdr>
                        <w:top w:val="none" w:sz="0" w:space="0" w:color="auto"/>
                        <w:left w:val="none" w:sz="0" w:space="0" w:color="auto"/>
                        <w:bottom w:val="none" w:sz="0" w:space="0" w:color="auto"/>
                        <w:right w:val="none" w:sz="0" w:space="0" w:color="auto"/>
                      </w:divBdr>
                      <w:divsChild>
                        <w:div w:id="1593970893">
                          <w:marLeft w:val="0"/>
                          <w:marRight w:val="0"/>
                          <w:marTop w:val="0"/>
                          <w:marBottom w:val="0"/>
                          <w:divBdr>
                            <w:top w:val="none" w:sz="0" w:space="0" w:color="auto"/>
                            <w:left w:val="none" w:sz="0" w:space="0" w:color="auto"/>
                            <w:bottom w:val="none" w:sz="0" w:space="0" w:color="auto"/>
                            <w:right w:val="none" w:sz="0" w:space="0" w:color="auto"/>
                          </w:divBdr>
                          <w:divsChild>
                            <w:div w:id="176311400">
                              <w:marLeft w:val="0"/>
                              <w:marRight w:val="0"/>
                              <w:marTop w:val="0"/>
                              <w:marBottom w:val="0"/>
                              <w:divBdr>
                                <w:top w:val="none" w:sz="0" w:space="0" w:color="auto"/>
                                <w:left w:val="none" w:sz="0" w:space="0" w:color="auto"/>
                                <w:bottom w:val="none" w:sz="0" w:space="0" w:color="auto"/>
                                <w:right w:val="none" w:sz="0" w:space="0" w:color="auto"/>
                              </w:divBdr>
                              <w:divsChild>
                                <w:div w:id="502626553">
                                  <w:marLeft w:val="0"/>
                                  <w:marRight w:val="0"/>
                                  <w:marTop w:val="0"/>
                                  <w:marBottom w:val="0"/>
                                  <w:divBdr>
                                    <w:top w:val="none" w:sz="0" w:space="0" w:color="auto"/>
                                    <w:left w:val="none" w:sz="0" w:space="0" w:color="auto"/>
                                    <w:bottom w:val="none" w:sz="0" w:space="0" w:color="auto"/>
                                    <w:right w:val="none" w:sz="0" w:space="0" w:color="auto"/>
                                  </w:divBdr>
                                  <w:divsChild>
                                    <w:div w:id="10753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Chimezie</dc:creator>
  <cp:keywords/>
  <dc:description/>
  <cp:lastModifiedBy>qwert</cp:lastModifiedBy>
  <cp:revision>5</cp:revision>
  <dcterms:created xsi:type="dcterms:W3CDTF">2026-05-20T20:07:00Z</dcterms:created>
  <dcterms:modified xsi:type="dcterms:W3CDTF">2026-05-21T10:27:00Z</dcterms:modified>
</cp:coreProperties>
</file>