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435" w:rsidRDefault="00A46C7B">
      <w:pPr>
        <w:pStyle w:val="Title"/>
        <w:spacing w:line="242" w:lineRule="auto"/>
      </w:pPr>
      <w:proofErr w:type="spellStart"/>
      <w:r>
        <w:t>PomeGuard</w:t>
      </w:r>
      <w:proofErr w:type="spellEnd"/>
      <w:r>
        <w:t xml:space="preserve">: A Multi-Agent Autonomous System for Non-Destructive Phytochemical Inference and Disease Classification in </w:t>
      </w:r>
      <w:proofErr w:type="spellStart"/>
      <w:r>
        <w:t>Bhagwa</w:t>
      </w:r>
      <w:proofErr w:type="spellEnd"/>
      <w:r>
        <w:t xml:space="preserve"> Pomegranate </w:t>
      </w:r>
      <w:r>
        <w:rPr>
          <w:spacing w:val="-2"/>
        </w:rPr>
        <w:t>Horticulture</w:t>
      </w:r>
    </w:p>
    <w:p w:rsidR="006D2435" w:rsidRDefault="006D2435">
      <w:pPr>
        <w:pStyle w:val="BodyText"/>
        <w:spacing w:before="10"/>
        <w:rPr>
          <w:sz w:val="18"/>
        </w:rPr>
      </w:pPr>
    </w:p>
    <w:p w:rsidR="006D2435" w:rsidRDefault="006D2435">
      <w:pPr>
        <w:pStyle w:val="BodyText"/>
        <w:rPr>
          <w:sz w:val="18"/>
        </w:rPr>
        <w:sectPr w:rsidR="006D2435">
          <w:type w:val="continuous"/>
          <w:pgSz w:w="12240" w:h="15840"/>
          <w:pgMar w:top="900" w:right="720" w:bottom="280" w:left="720" w:header="720" w:footer="720" w:gutter="0"/>
          <w:cols w:space="720"/>
        </w:sectPr>
      </w:pPr>
    </w:p>
    <w:p w:rsidR="006D2435" w:rsidRDefault="006D2435">
      <w:pPr>
        <w:pStyle w:val="Heading1"/>
        <w:spacing w:before="97"/>
        <w:ind w:left="2163"/>
      </w:pPr>
    </w:p>
    <w:p w:rsidR="006D2435" w:rsidRDefault="006D2435">
      <w:pPr>
        <w:spacing w:before="16" w:line="256" w:lineRule="auto"/>
        <w:ind w:left="711" w:firstLine="1017"/>
        <w:rPr>
          <w:i/>
          <w:sz w:val="20"/>
        </w:rPr>
      </w:pPr>
    </w:p>
    <w:p w:rsidR="006D2435" w:rsidRDefault="00A46C7B">
      <w:pPr>
        <w:pStyle w:val="BodyText"/>
        <w:spacing w:before="1" w:line="256" w:lineRule="auto"/>
        <w:ind w:left="2028" w:firstLine="528"/>
      </w:pPr>
      <w:hyperlink r:id="rId6"/>
    </w:p>
    <w:p w:rsidR="006D2435" w:rsidRDefault="00A46C7B">
      <w:pPr>
        <w:pStyle w:val="ListParagraph"/>
        <w:numPr>
          <w:ilvl w:val="0"/>
          <w:numId w:val="8"/>
        </w:numPr>
        <w:tabs>
          <w:tab w:val="left" w:pos="2206"/>
        </w:tabs>
        <w:spacing w:before="0"/>
        <w:ind w:left="2206" w:hanging="214"/>
        <w:jc w:val="left"/>
        <w:rPr>
          <w:sz w:val="20"/>
        </w:rPr>
      </w:pPr>
      <w:bookmarkStart w:id="0" w:name="Introduction"/>
      <w:bookmarkEnd w:id="0"/>
      <w:r>
        <w:rPr>
          <w:smallCaps/>
          <w:spacing w:val="-2"/>
          <w:sz w:val="20"/>
        </w:rPr>
        <w:t>Introduction</w:t>
      </w:r>
    </w:p>
    <w:p w:rsidR="006D2435" w:rsidRDefault="00A46C7B">
      <w:pPr>
        <w:pStyle w:val="BodyText"/>
        <w:spacing w:before="94" w:line="249" w:lineRule="auto"/>
        <w:ind w:left="259" w:right="117" w:firstLine="199"/>
        <w:jc w:val="both"/>
      </w:pPr>
      <w:r>
        <w:t xml:space="preserve">The </w:t>
      </w:r>
      <w:proofErr w:type="spellStart"/>
      <w:r>
        <w:t>Bhagwa</w:t>
      </w:r>
      <w:proofErr w:type="spellEnd"/>
      <w:r>
        <w:t xml:space="preserve"> pomegranate (</w:t>
      </w:r>
      <w:proofErr w:type="spellStart"/>
      <w:r>
        <w:rPr>
          <w:i/>
        </w:rPr>
        <w:t>Punica</w:t>
      </w:r>
      <w:proofErr w:type="spellEnd"/>
      <w:r>
        <w:rPr>
          <w:i/>
        </w:rPr>
        <w:t xml:space="preserve"> </w:t>
      </w:r>
      <w:proofErr w:type="spellStart"/>
      <w:r>
        <w:rPr>
          <w:i/>
        </w:rPr>
        <w:t>granatum</w:t>
      </w:r>
      <w:proofErr w:type="spellEnd"/>
      <w:r>
        <w:rPr>
          <w:i/>
        </w:rPr>
        <w:t xml:space="preserve"> </w:t>
      </w:r>
      <w:r>
        <w:t xml:space="preserve">L. cv. </w:t>
      </w:r>
      <w:proofErr w:type="spellStart"/>
      <w:r>
        <w:t>Bhagwa</w:t>
      </w:r>
      <w:proofErr w:type="spellEnd"/>
      <w:r>
        <w:t>) is a cornerstone of Maharashtra’s horticultural econ-</w:t>
      </w:r>
      <w:proofErr w:type="spellStart"/>
      <w:r>
        <w:t>omy</w:t>
      </w:r>
      <w:proofErr w:type="spellEnd"/>
      <w:r>
        <w:rPr>
          <w:spacing w:val="41"/>
        </w:rPr>
        <w:t xml:space="preserve"> </w:t>
      </w:r>
      <w:r>
        <w:t>in</w:t>
      </w:r>
      <w:r>
        <w:rPr>
          <w:spacing w:val="41"/>
        </w:rPr>
        <w:t xml:space="preserve"> </w:t>
      </w:r>
      <w:r>
        <w:t>India,</w:t>
      </w:r>
      <w:r>
        <w:rPr>
          <w:spacing w:val="42"/>
        </w:rPr>
        <w:t xml:space="preserve"> </w:t>
      </w:r>
      <w:r>
        <w:t>prized</w:t>
      </w:r>
      <w:r>
        <w:rPr>
          <w:spacing w:val="41"/>
        </w:rPr>
        <w:t xml:space="preserve"> </w:t>
      </w:r>
      <w:r>
        <w:t>for</w:t>
      </w:r>
      <w:r>
        <w:rPr>
          <w:spacing w:val="42"/>
        </w:rPr>
        <w:t xml:space="preserve"> </w:t>
      </w:r>
      <w:r>
        <w:t>its</w:t>
      </w:r>
      <w:r>
        <w:rPr>
          <w:spacing w:val="41"/>
        </w:rPr>
        <w:t xml:space="preserve"> </w:t>
      </w:r>
      <w:r>
        <w:t>deep</w:t>
      </w:r>
      <w:r>
        <w:rPr>
          <w:spacing w:val="42"/>
        </w:rPr>
        <w:t xml:space="preserve"> </w:t>
      </w:r>
      <w:r>
        <w:t>crimson</w:t>
      </w:r>
      <w:r>
        <w:rPr>
          <w:spacing w:val="41"/>
        </w:rPr>
        <w:t xml:space="preserve"> </w:t>
      </w:r>
      <w:r>
        <w:t>arils</w:t>
      </w:r>
      <w:r>
        <w:rPr>
          <w:spacing w:val="42"/>
        </w:rPr>
        <w:t xml:space="preserve"> </w:t>
      </w:r>
      <w:r>
        <w:t>and</w:t>
      </w:r>
      <w:r>
        <w:rPr>
          <w:spacing w:val="41"/>
        </w:rPr>
        <w:t xml:space="preserve"> </w:t>
      </w:r>
      <w:proofErr w:type="spellStart"/>
      <w:r>
        <w:rPr>
          <w:spacing w:val="-2"/>
        </w:rPr>
        <w:t>excep</w:t>
      </w:r>
      <w:proofErr w:type="spellEnd"/>
      <w:r>
        <w:rPr>
          <w:spacing w:val="-2"/>
        </w:rPr>
        <w:t>-</w:t>
      </w:r>
    </w:p>
    <w:p w:rsidR="006D2435" w:rsidRDefault="00A46C7B">
      <w:pPr>
        <w:pStyle w:val="BodyText"/>
        <w:spacing w:line="249" w:lineRule="auto"/>
        <w:ind w:left="79" w:right="257"/>
        <w:jc w:val="both"/>
      </w:pPr>
      <w:bookmarkStart w:id="1" w:name="_GoBack"/>
      <w:bookmarkEnd w:id="1"/>
      <w:proofErr w:type="spellStart"/>
      <w:r>
        <w:t>tionally</w:t>
      </w:r>
      <w:proofErr w:type="spellEnd"/>
      <w:r>
        <w:t xml:space="preserve"> high concentrations of bioactive polyphenols. </w:t>
      </w:r>
      <w:r>
        <w:t xml:space="preserve">These compounds, principally </w:t>
      </w:r>
      <w:proofErr w:type="spellStart"/>
      <w:r>
        <w:t>Punicalagins</w:t>
      </w:r>
      <w:proofErr w:type="spellEnd"/>
      <w:r>
        <w:t xml:space="preserve">, </w:t>
      </w:r>
      <w:proofErr w:type="spellStart"/>
      <w:r>
        <w:t>Ellagic</w:t>
      </w:r>
      <w:proofErr w:type="spellEnd"/>
      <w:r>
        <w:t xml:space="preserve"> Acid, and An-</w:t>
      </w:r>
      <w:proofErr w:type="spellStart"/>
      <w:r>
        <w:t>thocyanins</w:t>
      </w:r>
      <w:proofErr w:type="spellEnd"/>
      <w:r>
        <w:t>, govern the fruit’s nutritional value and determine its</w:t>
      </w:r>
      <w:r>
        <w:rPr>
          <w:spacing w:val="-2"/>
        </w:rPr>
        <w:t xml:space="preserve"> </w:t>
      </w:r>
      <w:r>
        <w:t>premium</w:t>
      </w:r>
      <w:r>
        <w:rPr>
          <w:spacing w:val="-2"/>
        </w:rPr>
        <w:t xml:space="preserve"> </w:t>
      </w:r>
      <w:r>
        <w:t>in</w:t>
      </w:r>
      <w:r>
        <w:rPr>
          <w:spacing w:val="-2"/>
        </w:rPr>
        <w:t xml:space="preserve"> </w:t>
      </w:r>
      <w:r>
        <w:t>export</w:t>
      </w:r>
      <w:r>
        <w:rPr>
          <w:spacing w:val="-2"/>
        </w:rPr>
        <w:t xml:space="preserve"> </w:t>
      </w:r>
      <w:r>
        <w:t>markets</w:t>
      </w:r>
      <w:r>
        <w:rPr>
          <w:spacing w:val="-2"/>
        </w:rPr>
        <w:t xml:space="preserve"> </w:t>
      </w:r>
      <w:r>
        <w:t>[</w:t>
      </w:r>
      <w:hyperlink w:anchor="_bookmark1" w:history="1">
        <w:r>
          <w:rPr>
            <w:color w:val="0000FF"/>
          </w:rPr>
          <w:t>1</w:t>
        </w:r>
      </w:hyperlink>
      <w:r>
        <w:t>],</w:t>
      </w:r>
      <w:r>
        <w:rPr>
          <w:spacing w:val="-2"/>
        </w:rPr>
        <w:t xml:space="preserve"> </w:t>
      </w:r>
      <w:r>
        <w:t>[</w:t>
      </w:r>
      <w:hyperlink w:anchor="_bookmark2" w:history="1">
        <w:r>
          <w:rPr>
            <w:color w:val="0000FF"/>
          </w:rPr>
          <w:t>2</w:t>
        </w:r>
      </w:hyperlink>
      <w:r>
        <w:t>].</w:t>
      </w:r>
      <w:r>
        <w:rPr>
          <w:spacing w:val="-2"/>
        </w:rPr>
        <w:t xml:space="preserve"> </w:t>
      </w:r>
      <w:r>
        <w:t>However,</w:t>
      </w:r>
      <w:r>
        <w:rPr>
          <w:spacing w:val="-2"/>
        </w:rPr>
        <w:t xml:space="preserve"> </w:t>
      </w:r>
      <w:r>
        <w:t>pomegranate cultivat</w:t>
      </w:r>
      <w:r>
        <w:t>ion faces severe challenges from pervasive pathogens. Diseases such as Bacterial Blight (</w:t>
      </w:r>
      <w:proofErr w:type="spellStart"/>
      <w:r>
        <w:rPr>
          <w:i/>
        </w:rPr>
        <w:t>Xanthomonas</w:t>
      </w:r>
      <w:proofErr w:type="spellEnd"/>
      <w:r>
        <w:rPr>
          <w:i/>
        </w:rPr>
        <w:t xml:space="preserve"> </w:t>
      </w:r>
      <w:proofErr w:type="spellStart"/>
      <w:r>
        <w:rPr>
          <w:i/>
        </w:rPr>
        <w:t>axonopodis</w:t>
      </w:r>
      <w:proofErr w:type="spellEnd"/>
      <w:r>
        <w:rPr>
          <w:i/>
        </w:rPr>
        <w:t xml:space="preserve"> </w:t>
      </w:r>
      <w:proofErr w:type="spellStart"/>
      <w:r>
        <w:t>pv</w:t>
      </w:r>
      <w:proofErr w:type="spellEnd"/>
      <w:r>
        <w:t xml:space="preserve">. </w:t>
      </w:r>
      <w:proofErr w:type="spellStart"/>
      <w:r>
        <w:rPr>
          <w:i/>
        </w:rPr>
        <w:t>punicae</w:t>
      </w:r>
      <w:proofErr w:type="spellEnd"/>
      <w:r>
        <w:t>), Anthracnose (</w:t>
      </w:r>
      <w:proofErr w:type="spellStart"/>
      <w:r>
        <w:rPr>
          <w:i/>
        </w:rPr>
        <w:t>Colletotrichum</w:t>
      </w:r>
      <w:proofErr w:type="spellEnd"/>
      <w:r>
        <w:rPr>
          <w:i/>
        </w:rPr>
        <w:t xml:space="preserve"> </w:t>
      </w:r>
      <w:proofErr w:type="spellStart"/>
      <w:r>
        <w:rPr>
          <w:i/>
        </w:rPr>
        <w:t>gloeosporioides</w:t>
      </w:r>
      <w:proofErr w:type="spellEnd"/>
      <w:r>
        <w:t xml:space="preserve">), </w:t>
      </w:r>
      <w:proofErr w:type="spellStart"/>
      <w:r>
        <w:t>Cercospora</w:t>
      </w:r>
      <w:proofErr w:type="spellEnd"/>
      <w:r>
        <w:t xml:space="preserve"> Fruit Spot, and </w:t>
      </w:r>
      <w:proofErr w:type="spellStart"/>
      <w:r>
        <w:t>Alternaria</w:t>
      </w:r>
      <w:proofErr w:type="spellEnd"/>
      <w:r>
        <w:t xml:space="preserve"> Fruit Spot routinely cause 30–40% crop losses </w:t>
      </w:r>
      <w:r>
        <w:t>[</w:t>
      </w:r>
      <w:hyperlink w:anchor="_bookmark3" w:history="1">
        <w:r>
          <w:rPr>
            <w:color w:val="0000FF"/>
          </w:rPr>
          <w:t>3</w:t>
        </w:r>
      </w:hyperlink>
      <w:r>
        <w:t>], [</w:t>
      </w:r>
      <w:hyperlink w:anchor="_bookmark4" w:history="1">
        <w:r>
          <w:rPr>
            <w:color w:val="0000FF"/>
          </w:rPr>
          <w:t>4</w:t>
        </w:r>
      </w:hyperlink>
      <w:r>
        <w:t>]. These infections not only damage the fruit’s exterior but trigger biochemical cascades that significantly degrade internal phytochemical quality.</w:t>
      </w:r>
    </w:p>
    <w:p w:rsidR="006D2435" w:rsidRDefault="00A46C7B">
      <w:pPr>
        <w:pStyle w:val="BodyText"/>
        <w:spacing w:line="249" w:lineRule="auto"/>
        <w:ind w:left="79" w:right="257" w:firstLine="199"/>
        <w:jc w:val="both"/>
      </w:pPr>
      <w:r>
        <w:t>The primary limitation in current agricu</w:t>
      </w:r>
      <w:r>
        <w:t>ltural practice is</w:t>
      </w:r>
      <w:r>
        <w:rPr>
          <w:spacing w:val="80"/>
          <w:w w:val="150"/>
        </w:rPr>
        <w:t xml:space="preserve"> </w:t>
      </w:r>
      <w:r>
        <w:t>the delayed detection of these diseases and the destructive nature</w:t>
      </w:r>
      <w:r>
        <w:rPr>
          <w:spacing w:val="-8"/>
        </w:rPr>
        <w:t xml:space="preserve"> </w:t>
      </w:r>
      <w:r>
        <w:t>of</w:t>
      </w:r>
      <w:r>
        <w:rPr>
          <w:spacing w:val="-8"/>
        </w:rPr>
        <w:t xml:space="preserve"> </w:t>
      </w:r>
      <w:r>
        <w:t>quality</w:t>
      </w:r>
      <w:r>
        <w:rPr>
          <w:spacing w:val="-8"/>
        </w:rPr>
        <w:t xml:space="preserve"> </w:t>
      </w:r>
      <w:r>
        <w:t>assessment.</w:t>
      </w:r>
      <w:r>
        <w:rPr>
          <w:spacing w:val="-8"/>
        </w:rPr>
        <w:t xml:space="preserve"> </w:t>
      </w:r>
      <w:r>
        <w:t>Typically,</w:t>
      </w:r>
      <w:r>
        <w:rPr>
          <w:spacing w:val="-8"/>
        </w:rPr>
        <w:t xml:space="preserve"> </w:t>
      </w:r>
      <w:r>
        <w:t>30–40%</w:t>
      </w:r>
      <w:r>
        <w:rPr>
          <w:spacing w:val="-8"/>
        </w:rPr>
        <w:t xml:space="preserve"> </w:t>
      </w:r>
      <w:r>
        <w:t>of</w:t>
      </w:r>
      <w:r>
        <w:rPr>
          <w:spacing w:val="-8"/>
        </w:rPr>
        <w:t xml:space="preserve"> </w:t>
      </w:r>
      <w:r>
        <w:t>a</w:t>
      </w:r>
      <w:r>
        <w:rPr>
          <w:spacing w:val="-8"/>
        </w:rPr>
        <w:t xml:space="preserve"> </w:t>
      </w:r>
      <w:r>
        <w:t>crop</w:t>
      </w:r>
      <w:r>
        <w:rPr>
          <w:spacing w:val="-8"/>
        </w:rPr>
        <w:t xml:space="preserve"> </w:t>
      </w:r>
      <w:r>
        <w:t>may be infected before symptoms become clearly discernible to manual</w:t>
      </w:r>
      <w:r>
        <w:rPr>
          <w:spacing w:val="-11"/>
        </w:rPr>
        <w:t xml:space="preserve"> </w:t>
      </w:r>
      <w:r>
        <w:t>scouting.</w:t>
      </w:r>
      <w:r>
        <w:rPr>
          <w:spacing w:val="-12"/>
        </w:rPr>
        <w:t xml:space="preserve"> </w:t>
      </w:r>
      <w:r>
        <w:t>Furthermore,</w:t>
      </w:r>
      <w:r>
        <w:rPr>
          <w:spacing w:val="-11"/>
        </w:rPr>
        <w:t xml:space="preserve"> </w:t>
      </w:r>
      <w:r>
        <w:t>determining</w:t>
      </w:r>
      <w:r>
        <w:rPr>
          <w:spacing w:val="-12"/>
        </w:rPr>
        <w:t xml:space="preserve"> </w:t>
      </w:r>
      <w:r>
        <w:t>the</w:t>
      </w:r>
      <w:r>
        <w:rPr>
          <w:spacing w:val="-11"/>
        </w:rPr>
        <w:t xml:space="preserve"> </w:t>
      </w:r>
      <w:r>
        <w:t>extent</w:t>
      </w:r>
      <w:r>
        <w:rPr>
          <w:spacing w:val="-12"/>
        </w:rPr>
        <w:t xml:space="preserve"> </w:t>
      </w:r>
      <w:r>
        <w:t>to</w:t>
      </w:r>
      <w:r>
        <w:rPr>
          <w:spacing w:val="-11"/>
        </w:rPr>
        <w:t xml:space="preserve"> </w:t>
      </w:r>
      <w:r>
        <w:t>which a disease has degraded the fruit’s internal quality currently requires High-Performance Liquid Chromatography (HPLC) [</w:t>
      </w:r>
      <w:hyperlink w:anchor="_bookmark5" w:history="1">
        <w:r>
          <w:rPr>
            <w:color w:val="0000FF"/>
          </w:rPr>
          <w:t>5</w:t>
        </w:r>
      </w:hyperlink>
      <w:r>
        <w:t>]. This laboratory-based analysis is destructive, expensive, and introduces a 48–72 hour delay that i</w:t>
      </w:r>
      <w:r>
        <w:t>s fundamentally incompatible with the rapid decision-making required during harvest and sorting. Consequently, farmers are forced to rely on imprecise visual estimations, leading to suboptimal eco-</w:t>
      </w:r>
      <w:proofErr w:type="spellStart"/>
      <w:r>
        <w:t>nomic</w:t>
      </w:r>
      <w:proofErr w:type="spellEnd"/>
      <w:r>
        <w:t xml:space="preserve"> outcomes.</w:t>
      </w:r>
    </w:p>
    <w:p w:rsidR="006D2435" w:rsidRDefault="00A46C7B">
      <w:pPr>
        <w:pStyle w:val="BodyText"/>
        <w:spacing w:line="249" w:lineRule="auto"/>
        <w:ind w:left="79" w:right="257" w:firstLine="199"/>
        <w:jc w:val="both"/>
      </w:pPr>
      <w:r>
        <w:t xml:space="preserve">To address this critical gap, we propose </w:t>
      </w:r>
      <w:proofErr w:type="spellStart"/>
      <w:r>
        <w:t>Po</w:t>
      </w:r>
      <w:r>
        <w:t>meGuard</w:t>
      </w:r>
      <w:proofErr w:type="spellEnd"/>
      <w:r>
        <w:t xml:space="preserve">, an integrated, non-destructive agricultural intelligence system. </w:t>
      </w:r>
      <w:proofErr w:type="spellStart"/>
      <w:r>
        <w:t>PomeGuard</w:t>
      </w:r>
      <w:proofErr w:type="spellEnd"/>
      <w:r>
        <w:t xml:space="preserve"> replaces destructive sampling with a multi-agent architecture</w:t>
      </w:r>
      <w:r>
        <w:rPr>
          <w:spacing w:val="67"/>
        </w:rPr>
        <w:t xml:space="preserve"> </w:t>
      </w:r>
      <w:r>
        <w:t>[</w:t>
      </w:r>
      <w:hyperlink w:anchor="_bookmark6" w:history="1">
        <w:r>
          <w:rPr>
            <w:color w:val="0000FF"/>
          </w:rPr>
          <w:t>6</w:t>
        </w:r>
      </w:hyperlink>
      <w:r>
        <w:t>],</w:t>
      </w:r>
      <w:r>
        <w:rPr>
          <w:spacing w:val="67"/>
        </w:rPr>
        <w:t xml:space="preserve"> </w:t>
      </w:r>
      <w:r>
        <w:t>[</w:t>
      </w:r>
      <w:hyperlink w:anchor="_bookmark7" w:history="1">
        <w:r>
          <w:rPr>
            <w:color w:val="0000FF"/>
          </w:rPr>
          <w:t>7</w:t>
        </w:r>
      </w:hyperlink>
      <w:r>
        <w:t>]</w:t>
      </w:r>
      <w:r>
        <w:rPr>
          <w:spacing w:val="67"/>
        </w:rPr>
        <w:t xml:space="preserve"> </w:t>
      </w:r>
      <w:r>
        <w:t>that</w:t>
      </w:r>
      <w:r>
        <w:rPr>
          <w:spacing w:val="68"/>
        </w:rPr>
        <w:t xml:space="preserve"> </w:t>
      </w:r>
      <w:r>
        <w:t>derives</w:t>
      </w:r>
      <w:r>
        <w:rPr>
          <w:spacing w:val="67"/>
        </w:rPr>
        <w:t xml:space="preserve"> </w:t>
      </w:r>
      <w:r>
        <w:t>actionable</w:t>
      </w:r>
      <w:r>
        <w:rPr>
          <w:spacing w:val="67"/>
        </w:rPr>
        <w:t xml:space="preserve"> </w:t>
      </w:r>
      <w:r>
        <w:t>insights</w:t>
      </w:r>
      <w:r>
        <w:rPr>
          <w:spacing w:val="68"/>
        </w:rPr>
        <w:t xml:space="preserve"> </w:t>
      </w:r>
      <w:r>
        <w:rPr>
          <w:spacing w:val="-4"/>
        </w:rPr>
        <w:t>from</w:t>
      </w:r>
    </w:p>
    <w:p w:rsidR="006D2435" w:rsidRDefault="006D2435">
      <w:pPr>
        <w:pStyle w:val="BodyText"/>
        <w:spacing w:line="249" w:lineRule="auto"/>
        <w:jc w:val="both"/>
        <w:sectPr w:rsidR="006D2435">
          <w:type w:val="continuous"/>
          <w:pgSz w:w="12240" w:h="15840"/>
          <w:pgMar w:top="900" w:right="720" w:bottom="280" w:left="720" w:header="720" w:footer="720" w:gutter="0"/>
          <w:cols w:num="2" w:space="720" w:equalWidth="0">
            <w:col w:w="5401" w:space="40"/>
            <w:col w:w="5359"/>
          </w:cols>
        </w:sectPr>
      </w:pPr>
    </w:p>
    <w:p w:rsidR="006D2435" w:rsidRDefault="00A46C7B">
      <w:pPr>
        <w:pStyle w:val="BodyText"/>
        <w:spacing w:before="71" w:line="249" w:lineRule="auto"/>
        <w:ind w:left="259"/>
        <w:jc w:val="both"/>
      </w:pPr>
      <w:proofErr w:type="gramStart"/>
      <w:r>
        <w:lastRenderedPageBreak/>
        <w:t>standard</w:t>
      </w:r>
      <w:proofErr w:type="gramEnd"/>
      <w:r>
        <w:t xml:space="preserve"> smartphone imagery and environmental metadata. The</w:t>
      </w:r>
      <w:r>
        <w:rPr>
          <w:spacing w:val="-13"/>
        </w:rPr>
        <w:t xml:space="preserve"> </w:t>
      </w:r>
      <w:r>
        <w:t>system</w:t>
      </w:r>
      <w:r>
        <w:rPr>
          <w:spacing w:val="-12"/>
        </w:rPr>
        <w:t xml:space="preserve"> </w:t>
      </w:r>
      <w:r>
        <w:t>employs</w:t>
      </w:r>
      <w:r>
        <w:rPr>
          <w:spacing w:val="-13"/>
        </w:rPr>
        <w:t xml:space="preserve"> </w:t>
      </w:r>
      <w:r>
        <w:t>a</w:t>
      </w:r>
      <w:r>
        <w:rPr>
          <w:spacing w:val="-12"/>
        </w:rPr>
        <w:t xml:space="preserve"> </w:t>
      </w:r>
      <w:r>
        <w:t>fine-tuned</w:t>
      </w:r>
      <w:r>
        <w:rPr>
          <w:spacing w:val="-13"/>
        </w:rPr>
        <w:t xml:space="preserve"> </w:t>
      </w:r>
      <w:r>
        <w:t>EfficientNetB0</w:t>
      </w:r>
      <w:r>
        <w:rPr>
          <w:spacing w:val="-12"/>
        </w:rPr>
        <w:t xml:space="preserve"> </w:t>
      </w:r>
      <w:r>
        <w:t>convolutional neural network to classify disease presence and severity from fruit images. Concurrently, it captures environmental</w:t>
      </w:r>
      <w:r>
        <w:t xml:space="preserve"> </w:t>
      </w:r>
      <w:proofErr w:type="spellStart"/>
      <w:r>
        <w:t>param-eters</w:t>
      </w:r>
      <w:proofErr w:type="spellEnd"/>
      <w:r>
        <w:t>—temperature, relative humidity, and ultraviolet (UV) irradiance—to quantify abiotic stress. These perceptual inputs are subsequently processed by an OWL 2 DL knowledge ontology [</w:t>
      </w:r>
      <w:hyperlink w:anchor="_bookmark8" w:history="1">
        <w:r>
          <w:rPr>
            <w:color w:val="0000FF"/>
          </w:rPr>
          <w:t>8</w:t>
        </w:r>
      </w:hyperlink>
      <w:r>
        <w:t>], which uses formalized domain kn</w:t>
      </w:r>
      <w:r>
        <w:t xml:space="preserve">owledge to logically infer the degradation status of key phytochemical </w:t>
      </w:r>
      <w:r>
        <w:rPr>
          <w:spacing w:val="-2"/>
        </w:rPr>
        <w:t>compounds.</w:t>
      </w:r>
    </w:p>
    <w:p w:rsidR="006D2435" w:rsidRDefault="00A46C7B">
      <w:pPr>
        <w:pStyle w:val="BodyText"/>
        <w:spacing w:line="249" w:lineRule="auto"/>
        <w:ind w:left="259" w:firstLine="199"/>
        <w:jc w:val="both"/>
      </w:pPr>
      <w:r>
        <w:t>The</w:t>
      </w:r>
      <w:r>
        <w:rPr>
          <w:spacing w:val="40"/>
        </w:rPr>
        <w:t xml:space="preserve"> </w:t>
      </w:r>
      <w:r>
        <w:t>primary</w:t>
      </w:r>
      <w:r>
        <w:rPr>
          <w:spacing w:val="40"/>
        </w:rPr>
        <w:t xml:space="preserve"> </w:t>
      </w:r>
      <w:r>
        <w:t>contribution</w:t>
      </w:r>
      <w:r>
        <w:rPr>
          <w:spacing w:val="40"/>
        </w:rPr>
        <w:t xml:space="preserve"> </w:t>
      </w:r>
      <w:r>
        <w:t>of</w:t>
      </w:r>
      <w:r>
        <w:rPr>
          <w:spacing w:val="40"/>
        </w:rPr>
        <w:t xml:space="preserve"> </w:t>
      </w:r>
      <w:r>
        <w:t>this</w:t>
      </w:r>
      <w:r>
        <w:rPr>
          <w:spacing w:val="40"/>
        </w:rPr>
        <w:t xml:space="preserve"> </w:t>
      </w:r>
      <w:r>
        <w:t>work</w:t>
      </w:r>
      <w:r>
        <w:rPr>
          <w:spacing w:val="40"/>
        </w:rPr>
        <w:t xml:space="preserve"> </w:t>
      </w:r>
      <w:r>
        <w:t>is</w:t>
      </w:r>
      <w:r>
        <w:rPr>
          <w:spacing w:val="40"/>
        </w:rPr>
        <w:t xml:space="preserve"> </w:t>
      </w:r>
      <w:r>
        <w:t>the</w:t>
      </w:r>
      <w:r>
        <w:rPr>
          <w:spacing w:val="40"/>
        </w:rPr>
        <w:t xml:space="preserve"> </w:t>
      </w:r>
      <w:r>
        <w:t>synthesis</w:t>
      </w:r>
      <w:r>
        <w:rPr>
          <w:spacing w:val="40"/>
        </w:rPr>
        <w:t xml:space="preserve"> </w:t>
      </w:r>
      <w:r>
        <w:t>of deep learning perception with symbolic reasoning. While deep</w:t>
      </w:r>
      <w:r>
        <w:rPr>
          <w:spacing w:val="36"/>
        </w:rPr>
        <w:t xml:space="preserve"> </w:t>
      </w:r>
      <w:r>
        <w:t>learning</w:t>
      </w:r>
      <w:r>
        <w:rPr>
          <w:spacing w:val="36"/>
        </w:rPr>
        <w:t xml:space="preserve"> </w:t>
      </w:r>
      <w:r>
        <w:t>excels</w:t>
      </w:r>
      <w:r>
        <w:rPr>
          <w:spacing w:val="36"/>
        </w:rPr>
        <w:t xml:space="preserve"> </w:t>
      </w:r>
      <w:r>
        <w:t>at</w:t>
      </w:r>
      <w:r>
        <w:rPr>
          <w:spacing w:val="36"/>
        </w:rPr>
        <w:t xml:space="preserve"> </w:t>
      </w:r>
      <w:r>
        <w:t>visual</w:t>
      </w:r>
      <w:r>
        <w:rPr>
          <w:spacing w:val="36"/>
        </w:rPr>
        <w:t xml:space="preserve"> </w:t>
      </w:r>
      <w:r>
        <w:t>pattern</w:t>
      </w:r>
      <w:r>
        <w:rPr>
          <w:spacing w:val="36"/>
        </w:rPr>
        <w:t xml:space="preserve"> </w:t>
      </w:r>
      <w:r>
        <w:t>recognition</w:t>
      </w:r>
      <w:r>
        <w:rPr>
          <w:spacing w:val="36"/>
        </w:rPr>
        <w:t xml:space="preserve"> </w:t>
      </w:r>
      <w:r>
        <w:t>[</w:t>
      </w:r>
      <w:hyperlink w:anchor="_bookmark9" w:history="1">
        <w:r>
          <w:rPr>
            <w:color w:val="0000FF"/>
          </w:rPr>
          <w:t>9</w:t>
        </w:r>
      </w:hyperlink>
      <w:r>
        <w:t>],</w:t>
      </w:r>
      <w:r>
        <w:rPr>
          <w:spacing w:val="36"/>
        </w:rPr>
        <w:t xml:space="preserve"> </w:t>
      </w:r>
      <w:r>
        <w:t>[</w:t>
      </w:r>
      <w:hyperlink w:anchor="_bookmark10" w:history="1">
        <w:r>
          <w:rPr>
            <w:color w:val="0000FF"/>
          </w:rPr>
          <w:t>10</w:t>
        </w:r>
      </w:hyperlink>
      <w:r>
        <w:t xml:space="preserve">], it cannot directly predict unobservable chemical </w:t>
      </w:r>
      <w:proofErr w:type="spellStart"/>
      <w:r>
        <w:t>concentra-tions</w:t>
      </w:r>
      <w:proofErr w:type="spellEnd"/>
      <w:r>
        <w:t xml:space="preserve"> without exhaustive paired laboratory data. Conversely, semantic web technologies can formalize biochemical </w:t>
      </w:r>
      <w:proofErr w:type="spellStart"/>
      <w:r>
        <w:t>rela-tionships</w:t>
      </w:r>
      <w:proofErr w:type="spellEnd"/>
      <w:r>
        <w:rPr>
          <w:spacing w:val="-1"/>
        </w:rPr>
        <w:t xml:space="preserve"> </w:t>
      </w:r>
      <w:r>
        <w:t>[</w:t>
      </w:r>
      <w:hyperlink w:anchor="_bookmark11" w:history="1">
        <w:r>
          <w:rPr>
            <w:color w:val="0000FF"/>
          </w:rPr>
          <w:t>11</w:t>
        </w:r>
      </w:hyperlink>
      <w:r>
        <w:t>],</w:t>
      </w:r>
      <w:r>
        <w:rPr>
          <w:spacing w:val="-1"/>
        </w:rPr>
        <w:t xml:space="preserve"> </w:t>
      </w:r>
      <w:r>
        <w:t>[</w:t>
      </w:r>
      <w:hyperlink w:anchor="_bookmark12" w:history="1">
        <w:r>
          <w:rPr>
            <w:color w:val="0000FF"/>
          </w:rPr>
          <w:t>12</w:t>
        </w:r>
      </w:hyperlink>
      <w:r>
        <w:t>]</w:t>
      </w:r>
      <w:r>
        <w:rPr>
          <w:spacing w:val="-1"/>
        </w:rPr>
        <w:t xml:space="preserve"> </w:t>
      </w:r>
      <w:r>
        <w:t>but</w:t>
      </w:r>
      <w:r>
        <w:rPr>
          <w:spacing w:val="-1"/>
        </w:rPr>
        <w:t xml:space="preserve"> </w:t>
      </w:r>
      <w:r>
        <w:t>require</w:t>
      </w:r>
      <w:r>
        <w:rPr>
          <w:spacing w:val="-1"/>
        </w:rPr>
        <w:t xml:space="preserve"> </w:t>
      </w:r>
      <w:r>
        <w:t>structured</w:t>
      </w:r>
      <w:r>
        <w:rPr>
          <w:spacing w:val="-1"/>
        </w:rPr>
        <w:t xml:space="preserve"> </w:t>
      </w:r>
      <w:r>
        <w:t>perceptual</w:t>
      </w:r>
      <w:r>
        <w:rPr>
          <w:spacing w:val="-1"/>
        </w:rPr>
        <w:t xml:space="preserve"> </w:t>
      </w:r>
      <w:r>
        <w:t>input.</w:t>
      </w:r>
      <w:r>
        <w:rPr>
          <w:spacing w:val="-1"/>
        </w:rPr>
        <w:t xml:space="preserve"> </w:t>
      </w:r>
      <w:r>
        <w:t xml:space="preserve">By orchestrating these components through a </w:t>
      </w:r>
      <w:proofErr w:type="spellStart"/>
      <w:r>
        <w:t>stateful</w:t>
      </w:r>
      <w:proofErr w:type="spellEnd"/>
      <w:r>
        <w:t xml:space="preserve"> multi-agent system</w:t>
      </w:r>
      <w:r>
        <w:rPr>
          <w:spacing w:val="-6"/>
        </w:rPr>
        <w:t xml:space="preserve"> </w:t>
      </w:r>
      <w:r>
        <w:t>[</w:t>
      </w:r>
      <w:hyperlink w:anchor="_bookmark13" w:history="1">
        <w:r>
          <w:rPr>
            <w:color w:val="0000FF"/>
          </w:rPr>
          <w:t>13</w:t>
        </w:r>
      </w:hyperlink>
      <w:r>
        <w:t>]–[</w:t>
      </w:r>
      <w:hyperlink w:anchor="_bookmark14" w:history="1">
        <w:r>
          <w:rPr>
            <w:color w:val="0000FF"/>
          </w:rPr>
          <w:t>15</w:t>
        </w:r>
      </w:hyperlink>
      <w:r>
        <w:t>],</w:t>
      </w:r>
      <w:r>
        <w:rPr>
          <w:spacing w:val="-6"/>
        </w:rPr>
        <w:t xml:space="preserve"> </w:t>
      </w:r>
      <w:proofErr w:type="spellStart"/>
      <w:r>
        <w:t>PomeGuard</w:t>
      </w:r>
      <w:proofErr w:type="spellEnd"/>
      <w:r>
        <w:rPr>
          <w:spacing w:val="-6"/>
        </w:rPr>
        <w:t xml:space="preserve"> </w:t>
      </w:r>
      <w:r>
        <w:t>achieves</w:t>
      </w:r>
      <w:r>
        <w:rPr>
          <w:spacing w:val="-6"/>
        </w:rPr>
        <w:t xml:space="preserve"> </w:t>
      </w:r>
      <w:r>
        <w:t>what</w:t>
      </w:r>
      <w:r>
        <w:rPr>
          <w:spacing w:val="-6"/>
        </w:rPr>
        <w:t xml:space="preserve"> </w:t>
      </w:r>
      <w:r>
        <w:t>neither</w:t>
      </w:r>
      <w:r>
        <w:rPr>
          <w:spacing w:val="-6"/>
        </w:rPr>
        <w:t xml:space="preserve"> </w:t>
      </w:r>
      <w:r>
        <w:t>paradigm could</w:t>
      </w:r>
      <w:r>
        <w:rPr>
          <w:spacing w:val="-13"/>
        </w:rPr>
        <w:t xml:space="preserve"> </w:t>
      </w:r>
      <w:r>
        <w:t>accomplish</w:t>
      </w:r>
      <w:r>
        <w:rPr>
          <w:spacing w:val="-12"/>
        </w:rPr>
        <w:t xml:space="preserve"> </w:t>
      </w:r>
      <w:r>
        <w:t>independently:</w:t>
      </w:r>
      <w:r>
        <w:rPr>
          <w:spacing w:val="-13"/>
        </w:rPr>
        <w:t xml:space="preserve"> </w:t>
      </w:r>
      <w:r>
        <w:t>the</w:t>
      </w:r>
      <w:r>
        <w:rPr>
          <w:spacing w:val="-12"/>
        </w:rPr>
        <w:t xml:space="preserve"> </w:t>
      </w:r>
      <w:r>
        <w:t>real-time,</w:t>
      </w:r>
      <w:r>
        <w:rPr>
          <w:spacing w:val="-13"/>
        </w:rPr>
        <w:t xml:space="preserve"> </w:t>
      </w:r>
      <w:r>
        <w:t>non-destructive estimation of internal fruit quality from external indicators. This</w:t>
      </w:r>
      <w:r>
        <w:rPr>
          <w:spacing w:val="40"/>
        </w:rPr>
        <w:t xml:space="preserve"> </w:t>
      </w:r>
      <w:r>
        <w:t>approach</w:t>
      </w:r>
      <w:r>
        <w:rPr>
          <w:spacing w:val="40"/>
        </w:rPr>
        <w:t xml:space="preserve"> </w:t>
      </w:r>
      <w:r>
        <w:t>bridges</w:t>
      </w:r>
      <w:r>
        <w:rPr>
          <w:spacing w:val="40"/>
        </w:rPr>
        <w:t xml:space="preserve"> </w:t>
      </w:r>
      <w:r>
        <w:t>the</w:t>
      </w:r>
      <w:r>
        <w:rPr>
          <w:spacing w:val="40"/>
        </w:rPr>
        <w:t xml:space="preserve"> </w:t>
      </w:r>
      <w:r>
        <w:t>gap</w:t>
      </w:r>
      <w:r>
        <w:rPr>
          <w:spacing w:val="40"/>
        </w:rPr>
        <w:t xml:space="preserve"> </w:t>
      </w:r>
      <w:r>
        <w:t>between</w:t>
      </w:r>
      <w:r>
        <w:rPr>
          <w:spacing w:val="40"/>
        </w:rPr>
        <w:t xml:space="preserve"> </w:t>
      </w:r>
      <w:r>
        <w:t>field</w:t>
      </w:r>
      <w:r>
        <w:rPr>
          <w:spacing w:val="40"/>
        </w:rPr>
        <w:t xml:space="preserve"> </w:t>
      </w:r>
      <w:r>
        <w:t>observation and laboratory analysis, providing a scalable framework for precision horticulture.</w:t>
      </w:r>
    </w:p>
    <w:p w:rsidR="006D2435" w:rsidRDefault="00A46C7B">
      <w:pPr>
        <w:pStyle w:val="ListParagraph"/>
        <w:numPr>
          <w:ilvl w:val="0"/>
          <w:numId w:val="8"/>
        </w:numPr>
        <w:tabs>
          <w:tab w:val="left" w:pos="2199"/>
        </w:tabs>
        <w:spacing w:before="139"/>
        <w:ind w:left="2199" w:hanging="289"/>
        <w:jc w:val="left"/>
        <w:rPr>
          <w:sz w:val="20"/>
        </w:rPr>
      </w:pPr>
      <w:bookmarkStart w:id="2" w:name="Related_Work"/>
      <w:bookmarkEnd w:id="2"/>
      <w:r>
        <w:rPr>
          <w:smallCaps/>
          <w:sz w:val="20"/>
        </w:rPr>
        <w:t>Related</w:t>
      </w:r>
      <w:r>
        <w:rPr>
          <w:smallCaps/>
          <w:spacing w:val="48"/>
          <w:sz w:val="20"/>
        </w:rPr>
        <w:t xml:space="preserve"> </w:t>
      </w:r>
      <w:r>
        <w:rPr>
          <w:smallCaps/>
          <w:spacing w:val="-4"/>
          <w:sz w:val="20"/>
        </w:rPr>
        <w:t>Work</w:t>
      </w:r>
    </w:p>
    <w:p w:rsidR="006D2435" w:rsidRDefault="00A46C7B">
      <w:pPr>
        <w:pStyle w:val="ListParagraph"/>
        <w:numPr>
          <w:ilvl w:val="0"/>
          <w:numId w:val="7"/>
        </w:numPr>
        <w:tabs>
          <w:tab w:val="left" w:pos="529"/>
        </w:tabs>
        <w:spacing w:before="76"/>
        <w:ind w:left="529" w:hanging="270"/>
        <w:jc w:val="both"/>
        <w:rPr>
          <w:i/>
          <w:sz w:val="20"/>
        </w:rPr>
      </w:pPr>
      <w:bookmarkStart w:id="3" w:name="Computer_Vision_in_Agriculture"/>
      <w:bookmarkEnd w:id="3"/>
      <w:r>
        <w:rPr>
          <w:i/>
          <w:sz w:val="20"/>
        </w:rPr>
        <w:t>Computer</w:t>
      </w:r>
      <w:r>
        <w:rPr>
          <w:i/>
          <w:spacing w:val="9"/>
          <w:sz w:val="20"/>
        </w:rPr>
        <w:t xml:space="preserve"> </w:t>
      </w:r>
      <w:r>
        <w:rPr>
          <w:i/>
          <w:sz w:val="20"/>
        </w:rPr>
        <w:t>Vision</w:t>
      </w:r>
      <w:r>
        <w:rPr>
          <w:i/>
          <w:spacing w:val="9"/>
          <w:sz w:val="20"/>
        </w:rPr>
        <w:t xml:space="preserve"> </w:t>
      </w:r>
      <w:r>
        <w:rPr>
          <w:i/>
          <w:sz w:val="20"/>
        </w:rPr>
        <w:t>in</w:t>
      </w:r>
      <w:r>
        <w:rPr>
          <w:i/>
          <w:spacing w:val="9"/>
          <w:sz w:val="20"/>
        </w:rPr>
        <w:t xml:space="preserve"> </w:t>
      </w:r>
      <w:r>
        <w:rPr>
          <w:i/>
          <w:spacing w:val="-2"/>
          <w:sz w:val="20"/>
        </w:rPr>
        <w:t>Agriculture</w:t>
      </w:r>
    </w:p>
    <w:p w:rsidR="006D2435" w:rsidRDefault="00A46C7B">
      <w:pPr>
        <w:pStyle w:val="BodyText"/>
        <w:spacing w:before="74" w:line="249" w:lineRule="auto"/>
        <w:ind w:left="259" w:firstLine="199"/>
        <w:jc w:val="both"/>
      </w:pPr>
      <w:r>
        <w:t>The</w:t>
      </w:r>
      <w:r>
        <w:rPr>
          <w:spacing w:val="-7"/>
        </w:rPr>
        <w:t xml:space="preserve"> </w:t>
      </w:r>
      <w:r>
        <w:t>application</w:t>
      </w:r>
      <w:r>
        <w:rPr>
          <w:spacing w:val="-7"/>
        </w:rPr>
        <w:t xml:space="preserve"> </w:t>
      </w:r>
      <w:r>
        <w:t>of</w:t>
      </w:r>
      <w:r>
        <w:rPr>
          <w:spacing w:val="-7"/>
        </w:rPr>
        <w:t xml:space="preserve"> </w:t>
      </w:r>
      <w:r>
        <w:t>computer</w:t>
      </w:r>
      <w:r>
        <w:rPr>
          <w:spacing w:val="-7"/>
        </w:rPr>
        <w:t xml:space="preserve"> </w:t>
      </w:r>
      <w:r>
        <w:t>vision</w:t>
      </w:r>
      <w:r>
        <w:rPr>
          <w:spacing w:val="-7"/>
        </w:rPr>
        <w:t xml:space="preserve"> </w:t>
      </w:r>
      <w:r>
        <w:t>to</w:t>
      </w:r>
      <w:r>
        <w:rPr>
          <w:spacing w:val="-7"/>
        </w:rPr>
        <w:t xml:space="preserve"> </w:t>
      </w:r>
      <w:r>
        <w:t>crop</w:t>
      </w:r>
      <w:r>
        <w:rPr>
          <w:spacing w:val="-7"/>
        </w:rPr>
        <w:t xml:space="preserve"> </w:t>
      </w:r>
      <w:r>
        <w:t>disease</w:t>
      </w:r>
      <w:r>
        <w:rPr>
          <w:spacing w:val="-7"/>
        </w:rPr>
        <w:t xml:space="preserve"> </w:t>
      </w:r>
      <w:r>
        <w:t>detection has matured significantly with the advent of deep learning. Early</w:t>
      </w:r>
      <w:r>
        <w:rPr>
          <w:spacing w:val="-1"/>
        </w:rPr>
        <w:t xml:space="preserve"> </w:t>
      </w:r>
      <w:r>
        <w:t>approaches</w:t>
      </w:r>
      <w:r>
        <w:rPr>
          <w:spacing w:val="-1"/>
        </w:rPr>
        <w:t xml:space="preserve"> </w:t>
      </w:r>
      <w:r>
        <w:t>relied</w:t>
      </w:r>
      <w:r>
        <w:rPr>
          <w:spacing w:val="-1"/>
        </w:rPr>
        <w:t xml:space="preserve"> </w:t>
      </w:r>
      <w:r>
        <w:t>on</w:t>
      </w:r>
      <w:r>
        <w:rPr>
          <w:spacing w:val="-1"/>
        </w:rPr>
        <w:t xml:space="preserve"> </w:t>
      </w:r>
      <w:r>
        <w:t>support</w:t>
      </w:r>
      <w:r>
        <w:rPr>
          <w:spacing w:val="-1"/>
        </w:rPr>
        <w:t xml:space="preserve"> </w:t>
      </w:r>
      <w:r>
        <w:t>vector</w:t>
      </w:r>
      <w:r>
        <w:rPr>
          <w:spacing w:val="-1"/>
        </w:rPr>
        <w:t xml:space="preserve"> </w:t>
      </w:r>
      <w:r>
        <w:t>machines</w:t>
      </w:r>
      <w:r>
        <w:rPr>
          <w:spacing w:val="-1"/>
        </w:rPr>
        <w:t xml:space="preserve"> </w:t>
      </w:r>
      <w:r>
        <w:t>and</w:t>
      </w:r>
      <w:r>
        <w:rPr>
          <w:spacing w:val="-1"/>
        </w:rPr>
        <w:t xml:space="preserve"> </w:t>
      </w:r>
      <w:r>
        <w:t>hand-crafted</w:t>
      </w:r>
      <w:r>
        <w:rPr>
          <w:spacing w:val="40"/>
        </w:rPr>
        <w:t xml:space="preserve"> </w:t>
      </w:r>
      <w:r>
        <w:t>features</w:t>
      </w:r>
      <w:r>
        <w:rPr>
          <w:spacing w:val="40"/>
        </w:rPr>
        <w:t xml:space="preserve"> </w:t>
      </w:r>
      <w:r>
        <w:t>[</w:t>
      </w:r>
      <w:hyperlink w:anchor="_bookmark15" w:history="1">
        <w:r>
          <w:rPr>
            <w:color w:val="0000FF"/>
          </w:rPr>
          <w:t>16</w:t>
        </w:r>
      </w:hyperlink>
      <w:r>
        <w:t>],</w:t>
      </w:r>
      <w:r>
        <w:rPr>
          <w:spacing w:val="40"/>
        </w:rPr>
        <w:t xml:space="preserve"> </w:t>
      </w:r>
      <w:r>
        <w:t>which</w:t>
      </w:r>
      <w:r>
        <w:rPr>
          <w:spacing w:val="40"/>
        </w:rPr>
        <w:t xml:space="preserve"> </w:t>
      </w:r>
      <w:r>
        <w:t>struggled</w:t>
      </w:r>
      <w:r>
        <w:rPr>
          <w:spacing w:val="40"/>
        </w:rPr>
        <w:t xml:space="preserve"> </w:t>
      </w:r>
      <w:r>
        <w:t>with</w:t>
      </w:r>
      <w:r>
        <w:rPr>
          <w:spacing w:val="40"/>
        </w:rPr>
        <w:t xml:space="preserve"> </w:t>
      </w:r>
      <w:r>
        <w:t>the</w:t>
      </w:r>
      <w:r>
        <w:rPr>
          <w:spacing w:val="40"/>
        </w:rPr>
        <w:t xml:space="preserve"> </w:t>
      </w:r>
      <w:r>
        <w:t>complexity of field conditions. The introductio</w:t>
      </w:r>
      <w:r>
        <w:t>n of convolutional neural networks (CNNs) marked a paradigm shift [</w:t>
      </w:r>
      <w:hyperlink w:anchor="_bookmark9" w:history="1">
        <w:r>
          <w:rPr>
            <w:color w:val="0000FF"/>
          </w:rPr>
          <w:t>9</w:t>
        </w:r>
      </w:hyperlink>
      <w:r>
        <w:t>]. Islam et al. (2015) demonstrated the efficacy of CNNs for robust crop disease classification [</w:t>
      </w:r>
      <w:hyperlink w:anchor="_bookmark16" w:history="1">
        <w:r>
          <w:rPr>
            <w:color w:val="0000FF"/>
          </w:rPr>
          <w:t>17</w:t>
        </w:r>
      </w:hyperlink>
      <w:r>
        <w:t>], while subsequent studies extended these</w:t>
      </w:r>
      <w:r>
        <w:rPr>
          <w:spacing w:val="-6"/>
        </w:rPr>
        <w:t xml:space="preserve"> </w:t>
      </w:r>
      <w:r>
        <w:t>architectures</w:t>
      </w:r>
      <w:r>
        <w:rPr>
          <w:spacing w:val="-6"/>
        </w:rPr>
        <w:t xml:space="preserve"> </w:t>
      </w:r>
      <w:r>
        <w:t>to</w:t>
      </w:r>
      <w:r>
        <w:rPr>
          <w:spacing w:val="-6"/>
        </w:rPr>
        <w:t xml:space="preserve"> </w:t>
      </w:r>
      <w:r>
        <w:t>a</w:t>
      </w:r>
      <w:r>
        <w:rPr>
          <w:spacing w:val="-6"/>
        </w:rPr>
        <w:t xml:space="preserve"> </w:t>
      </w:r>
      <w:r>
        <w:t>wide</w:t>
      </w:r>
      <w:r>
        <w:rPr>
          <w:spacing w:val="-6"/>
        </w:rPr>
        <w:t xml:space="preserve"> </w:t>
      </w:r>
      <w:r>
        <w:t>variety</w:t>
      </w:r>
      <w:r>
        <w:rPr>
          <w:spacing w:val="-6"/>
        </w:rPr>
        <w:t xml:space="preserve"> </w:t>
      </w:r>
      <w:r>
        <w:t>of</w:t>
      </w:r>
      <w:r>
        <w:rPr>
          <w:spacing w:val="-6"/>
        </w:rPr>
        <w:t xml:space="preserve"> </w:t>
      </w:r>
      <w:r>
        <w:t>plant</w:t>
      </w:r>
      <w:r>
        <w:rPr>
          <w:spacing w:val="-6"/>
        </w:rPr>
        <w:t xml:space="preserve"> </w:t>
      </w:r>
      <w:r>
        <w:t>species</w:t>
      </w:r>
      <w:r>
        <w:rPr>
          <w:spacing w:val="-6"/>
        </w:rPr>
        <w:t xml:space="preserve"> </w:t>
      </w:r>
      <w:r>
        <w:t>[</w:t>
      </w:r>
      <w:hyperlink w:anchor="_bookmark17" w:history="1">
        <w:r>
          <w:rPr>
            <w:color w:val="0000FF"/>
          </w:rPr>
          <w:t>18</w:t>
        </w:r>
      </w:hyperlink>
      <w:r>
        <w:t>]–[</w:t>
      </w:r>
      <w:hyperlink w:anchor="_bookmark18" w:history="1">
        <w:r>
          <w:rPr>
            <w:color w:val="0000FF"/>
          </w:rPr>
          <w:t>25</w:t>
        </w:r>
      </w:hyperlink>
      <w:r>
        <w:t xml:space="preserve">]. </w:t>
      </w:r>
      <w:proofErr w:type="gramStart"/>
      <w:r>
        <w:t>Various architectures including VGG16 [</w:t>
      </w:r>
      <w:hyperlink w:anchor="_bookmark19" w:history="1">
        <w:r>
          <w:rPr>
            <w:color w:val="0000FF"/>
          </w:rPr>
          <w:t>26</w:t>
        </w:r>
      </w:hyperlink>
      <w:r>
        <w:t xml:space="preserve">], </w:t>
      </w:r>
      <w:proofErr w:type="spellStart"/>
      <w:r>
        <w:t>ResNet</w:t>
      </w:r>
      <w:proofErr w:type="spellEnd"/>
      <w:r>
        <w:t xml:space="preserve"> [</w:t>
      </w:r>
      <w:hyperlink w:anchor="_bookmark20" w:history="1">
        <w:r>
          <w:rPr>
            <w:color w:val="0000FF"/>
          </w:rPr>
          <w:t>27</w:t>
        </w:r>
      </w:hyperlink>
      <w:r>
        <w:t xml:space="preserve">], </w:t>
      </w:r>
      <w:proofErr w:type="spellStart"/>
      <w:r>
        <w:t>MobileNet</w:t>
      </w:r>
      <w:proofErr w:type="spellEnd"/>
      <w:r>
        <w:rPr>
          <w:spacing w:val="-10"/>
        </w:rPr>
        <w:t xml:space="preserve"> </w:t>
      </w:r>
      <w:r>
        <w:t>[</w:t>
      </w:r>
      <w:hyperlink w:anchor="_bookmark21" w:history="1">
        <w:r>
          <w:rPr>
            <w:color w:val="0000FF"/>
          </w:rPr>
          <w:t>28</w:t>
        </w:r>
      </w:hyperlink>
      <w:r>
        <w:t>],</w:t>
      </w:r>
      <w:r>
        <w:rPr>
          <w:spacing w:val="-10"/>
        </w:rPr>
        <w:t xml:space="preserve"> </w:t>
      </w:r>
      <w:r>
        <w:t>and</w:t>
      </w:r>
      <w:r>
        <w:rPr>
          <w:spacing w:val="-10"/>
        </w:rPr>
        <w:t xml:space="preserve"> </w:t>
      </w:r>
      <w:r>
        <w:t>Inception</w:t>
      </w:r>
      <w:r>
        <w:rPr>
          <w:spacing w:val="-10"/>
        </w:rPr>
        <w:t xml:space="preserve"> </w:t>
      </w:r>
      <w:r>
        <w:t>[</w:t>
      </w:r>
      <w:hyperlink w:anchor="_bookmark22" w:history="1">
        <w:r>
          <w:rPr>
            <w:color w:val="0000FF"/>
          </w:rPr>
          <w:t>29</w:t>
        </w:r>
      </w:hyperlink>
      <w:r>
        <w:t>]</w:t>
      </w:r>
      <w:r>
        <w:rPr>
          <w:spacing w:val="-10"/>
        </w:rPr>
        <w:t xml:space="preserve"> </w:t>
      </w:r>
      <w:r>
        <w:t>have</w:t>
      </w:r>
      <w:r>
        <w:rPr>
          <w:spacing w:val="-10"/>
        </w:rPr>
        <w:t xml:space="preserve"> </w:t>
      </w:r>
      <w:r>
        <w:t>been</w:t>
      </w:r>
      <w:r>
        <w:rPr>
          <w:spacing w:val="-10"/>
        </w:rPr>
        <w:t xml:space="preserve"> </w:t>
      </w:r>
      <w:r>
        <w:t>widely</w:t>
      </w:r>
      <w:r>
        <w:rPr>
          <w:spacing w:val="-10"/>
        </w:rPr>
        <w:t xml:space="preserve"> </w:t>
      </w:r>
      <w:r>
        <w:t>deployed and benchmarked for object detection and classification in agriculture [</w:t>
      </w:r>
      <w:hyperlink w:anchor="_bookmark23" w:history="1">
        <w:r>
          <w:rPr>
            <w:color w:val="0000FF"/>
          </w:rPr>
          <w:t>30</w:t>
        </w:r>
      </w:hyperlink>
      <w:r>
        <w:t>], [</w:t>
      </w:r>
      <w:hyperlink w:anchor="_bookmark24" w:history="1">
        <w:r>
          <w:rPr>
            <w:color w:val="0000FF"/>
          </w:rPr>
          <w:t>31</w:t>
        </w:r>
      </w:hyperlink>
      <w:r>
        <w:t>].</w:t>
      </w:r>
      <w:proofErr w:type="gramEnd"/>
      <w:r>
        <w:t xml:space="preserve"> Transfer learning has become standard practice</w:t>
      </w:r>
      <w:r>
        <w:rPr>
          <w:spacing w:val="-10"/>
        </w:rPr>
        <w:t xml:space="preserve"> </w:t>
      </w:r>
      <w:r>
        <w:t>in</w:t>
      </w:r>
      <w:r>
        <w:rPr>
          <w:spacing w:val="-10"/>
        </w:rPr>
        <w:t xml:space="preserve"> </w:t>
      </w:r>
      <w:r>
        <w:t>horticulture</w:t>
      </w:r>
      <w:r>
        <w:rPr>
          <w:spacing w:val="-10"/>
        </w:rPr>
        <w:t xml:space="preserve"> </w:t>
      </w:r>
      <w:r>
        <w:t>to</w:t>
      </w:r>
      <w:r>
        <w:rPr>
          <w:spacing w:val="-10"/>
        </w:rPr>
        <w:t xml:space="preserve"> </w:t>
      </w:r>
      <w:r>
        <w:t>mitigate</w:t>
      </w:r>
      <w:r>
        <w:rPr>
          <w:spacing w:val="-10"/>
        </w:rPr>
        <w:t xml:space="preserve"> </w:t>
      </w:r>
      <w:r>
        <w:t>data</w:t>
      </w:r>
      <w:r>
        <w:rPr>
          <w:spacing w:val="-10"/>
        </w:rPr>
        <w:t xml:space="preserve"> </w:t>
      </w:r>
      <w:r>
        <w:t>scarcity</w:t>
      </w:r>
      <w:r>
        <w:rPr>
          <w:spacing w:val="-10"/>
        </w:rPr>
        <w:t xml:space="preserve"> </w:t>
      </w:r>
      <w:r>
        <w:t>[</w:t>
      </w:r>
      <w:hyperlink w:anchor="_bookmark25" w:history="1">
        <w:r>
          <w:rPr>
            <w:color w:val="0000FF"/>
          </w:rPr>
          <w:t>32</w:t>
        </w:r>
      </w:hyperlink>
      <w:r>
        <w:t>]–[</w:t>
      </w:r>
      <w:hyperlink w:anchor="_bookmark26" w:history="1">
        <w:r>
          <w:rPr>
            <w:color w:val="0000FF"/>
          </w:rPr>
          <w:t>35</w:t>
        </w:r>
      </w:hyperlink>
      <w:r>
        <w:t>],</w:t>
      </w:r>
      <w:r>
        <w:rPr>
          <w:spacing w:val="-10"/>
        </w:rPr>
        <w:t xml:space="preserve"> </w:t>
      </w:r>
      <w:r>
        <w:t xml:space="preserve">with architectures like </w:t>
      </w:r>
      <w:proofErr w:type="spellStart"/>
      <w:r>
        <w:t>EfficientNet</w:t>
      </w:r>
      <w:proofErr w:type="spellEnd"/>
      <w:r>
        <w:t xml:space="preserve"> showing superior parameter efficiency</w:t>
      </w:r>
      <w:r>
        <w:rPr>
          <w:spacing w:val="-9"/>
        </w:rPr>
        <w:t xml:space="preserve"> </w:t>
      </w:r>
      <w:r>
        <w:t>and</w:t>
      </w:r>
      <w:r>
        <w:rPr>
          <w:spacing w:val="-9"/>
        </w:rPr>
        <w:t xml:space="preserve"> </w:t>
      </w:r>
      <w:r>
        <w:t>performance</w:t>
      </w:r>
      <w:r>
        <w:rPr>
          <w:spacing w:val="-9"/>
        </w:rPr>
        <w:t xml:space="preserve"> </w:t>
      </w:r>
      <w:r>
        <w:t>for</w:t>
      </w:r>
      <w:r>
        <w:rPr>
          <w:spacing w:val="-9"/>
        </w:rPr>
        <w:t xml:space="preserve"> </w:t>
      </w:r>
      <w:r>
        <w:t>fruit</w:t>
      </w:r>
      <w:r>
        <w:rPr>
          <w:spacing w:val="-9"/>
        </w:rPr>
        <w:t xml:space="preserve"> </w:t>
      </w:r>
      <w:r>
        <w:t>disease</w:t>
      </w:r>
      <w:r>
        <w:rPr>
          <w:spacing w:val="-9"/>
        </w:rPr>
        <w:t xml:space="preserve"> </w:t>
      </w:r>
      <w:r>
        <w:t>classification</w:t>
      </w:r>
      <w:r>
        <w:rPr>
          <w:spacing w:val="-9"/>
        </w:rPr>
        <w:t xml:space="preserve"> </w:t>
      </w:r>
      <w:r>
        <w:t>[</w:t>
      </w:r>
      <w:hyperlink w:anchor="_bookmark27" w:history="1">
        <w:r>
          <w:rPr>
            <w:color w:val="0000FF"/>
          </w:rPr>
          <w:t>36</w:t>
        </w:r>
      </w:hyperlink>
      <w:r>
        <w:t>], [</w:t>
      </w:r>
      <w:hyperlink w:anchor="_bookmark28" w:history="1">
        <w:r>
          <w:rPr>
            <w:color w:val="0000FF"/>
          </w:rPr>
          <w:t>37</w:t>
        </w:r>
      </w:hyperlink>
      <w:r>
        <w:t>]. However, these vision systems are inherently limited to su</w:t>
      </w:r>
      <w:r>
        <w:t>rface-level perception; they detect the presence of disease but</w:t>
      </w:r>
      <w:r>
        <w:rPr>
          <w:spacing w:val="-10"/>
        </w:rPr>
        <w:t xml:space="preserve"> </w:t>
      </w:r>
      <w:r>
        <w:t>provide</w:t>
      </w:r>
      <w:r>
        <w:rPr>
          <w:spacing w:val="-10"/>
        </w:rPr>
        <w:t xml:space="preserve"> </w:t>
      </w:r>
      <w:r>
        <w:t>no</w:t>
      </w:r>
      <w:r>
        <w:rPr>
          <w:spacing w:val="-10"/>
        </w:rPr>
        <w:t xml:space="preserve"> </w:t>
      </w:r>
      <w:r>
        <w:t>insight</w:t>
      </w:r>
      <w:r>
        <w:rPr>
          <w:spacing w:val="-10"/>
        </w:rPr>
        <w:t xml:space="preserve"> </w:t>
      </w:r>
      <w:r>
        <w:t>into</w:t>
      </w:r>
      <w:r>
        <w:rPr>
          <w:spacing w:val="-10"/>
        </w:rPr>
        <w:t xml:space="preserve"> </w:t>
      </w:r>
      <w:r>
        <w:t>the</w:t>
      </w:r>
      <w:r>
        <w:rPr>
          <w:spacing w:val="-10"/>
        </w:rPr>
        <w:t xml:space="preserve"> </w:t>
      </w:r>
      <w:r>
        <w:t>consequent</w:t>
      </w:r>
      <w:r>
        <w:rPr>
          <w:spacing w:val="-10"/>
        </w:rPr>
        <w:t xml:space="preserve"> </w:t>
      </w:r>
      <w:r>
        <w:t>internal</w:t>
      </w:r>
      <w:r>
        <w:rPr>
          <w:spacing w:val="-10"/>
        </w:rPr>
        <w:t xml:space="preserve"> </w:t>
      </w:r>
      <w:r>
        <w:t xml:space="preserve">biochemical </w:t>
      </w:r>
      <w:r>
        <w:rPr>
          <w:spacing w:val="-2"/>
        </w:rPr>
        <w:t>changes.</w:t>
      </w:r>
    </w:p>
    <w:p w:rsidR="006D2435" w:rsidRDefault="00A46C7B">
      <w:pPr>
        <w:pStyle w:val="ListParagraph"/>
        <w:numPr>
          <w:ilvl w:val="0"/>
          <w:numId w:val="7"/>
        </w:numPr>
        <w:tabs>
          <w:tab w:val="left" w:pos="529"/>
        </w:tabs>
        <w:spacing w:before="139"/>
        <w:ind w:left="529" w:hanging="270"/>
        <w:jc w:val="both"/>
        <w:rPr>
          <w:i/>
          <w:sz w:val="20"/>
        </w:rPr>
      </w:pPr>
      <w:bookmarkStart w:id="4" w:name="Ontological_Reasoning_and_Semantic_Web"/>
      <w:bookmarkEnd w:id="4"/>
      <w:r>
        <w:rPr>
          <w:i/>
          <w:sz w:val="20"/>
        </w:rPr>
        <w:t>Ontological</w:t>
      </w:r>
      <w:r>
        <w:rPr>
          <w:i/>
          <w:spacing w:val="11"/>
          <w:sz w:val="20"/>
        </w:rPr>
        <w:t xml:space="preserve"> </w:t>
      </w:r>
      <w:r>
        <w:rPr>
          <w:i/>
          <w:sz w:val="20"/>
        </w:rPr>
        <w:t>Reasoning</w:t>
      </w:r>
      <w:r>
        <w:rPr>
          <w:i/>
          <w:spacing w:val="11"/>
          <w:sz w:val="20"/>
        </w:rPr>
        <w:t xml:space="preserve"> </w:t>
      </w:r>
      <w:r>
        <w:rPr>
          <w:i/>
          <w:sz w:val="20"/>
        </w:rPr>
        <w:t>and</w:t>
      </w:r>
      <w:r>
        <w:rPr>
          <w:i/>
          <w:spacing w:val="12"/>
          <w:sz w:val="20"/>
        </w:rPr>
        <w:t xml:space="preserve"> </w:t>
      </w:r>
      <w:r>
        <w:rPr>
          <w:i/>
          <w:sz w:val="20"/>
        </w:rPr>
        <w:t>Semantic</w:t>
      </w:r>
      <w:r>
        <w:rPr>
          <w:i/>
          <w:spacing w:val="11"/>
          <w:sz w:val="20"/>
        </w:rPr>
        <w:t xml:space="preserve"> </w:t>
      </w:r>
      <w:r>
        <w:rPr>
          <w:i/>
          <w:spacing w:val="-5"/>
          <w:sz w:val="20"/>
        </w:rPr>
        <w:t>Web</w:t>
      </w:r>
    </w:p>
    <w:p w:rsidR="006D2435" w:rsidRDefault="00A46C7B">
      <w:pPr>
        <w:pStyle w:val="BodyText"/>
        <w:spacing w:before="74" w:line="249" w:lineRule="auto"/>
        <w:ind w:left="259" w:firstLine="199"/>
        <w:jc w:val="both"/>
      </w:pPr>
      <w:r>
        <w:t>To formalize complex agricultural domain knowledge, re-searchers have increasingly a</w:t>
      </w:r>
      <w:r>
        <w:t>dopted semantic web tech-</w:t>
      </w:r>
      <w:proofErr w:type="spellStart"/>
      <w:r>
        <w:t>nologies</w:t>
      </w:r>
      <w:proofErr w:type="spellEnd"/>
      <w:r>
        <w:t xml:space="preserve">. </w:t>
      </w:r>
      <w:proofErr w:type="spellStart"/>
      <w:r>
        <w:t>Ko¨ksal</w:t>
      </w:r>
      <w:proofErr w:type="spellEnd"/>
      <w:r>
        <w:t xml:space="preserve"> and </w:t>
      </w:r>
      <w:proofErr w:type="spellStart"/>
      <w:r>
        <w:t>Tekinerdogan</w:t>
      </w:r>
      <w:proofErr w:type="spellEnd"/>
      <w:r>
        <w:t xml:space="preserve"> (2019) developed an OWL/RDF-based</w:t>
      </w:r>
      <w:r>
        <w:rPr>
          <w:spacing w:val="-4"/>
        </w:rPr>
        <w:t xml:space="preserve"> </w:t>
      </w:r>
      <w:r>
        <w:t>ontology</w:t>
      </w:r>
      <w:r>
        <w:rPr>
          <w:spacing w:val="-4"/>
        </w:rPr>
        <w:t xml:space="preserve"> </w:t>
      </w:r>
      <w:r>
        <w:t>for</w:t>
      </w:r>
      <w:r>
        <w:rPr>
          <w:spacing w:val="-4"/>
        </w:rPr>
        <w:t xml:space="preserve"> </w:t>
      </w:r>
      <w:r>
        <w:t>crop</w:t>
      </w:r>
      <w:r>
        <w:rPr>
          <w:spacing w:val="-4"/>
        </w:rPr>
        <w:t xml:space="preserve"> </w:t>
      </w:r>
      <w:r>
        <w:t>management,</w:t>
      </w:r>
      <w:r>
        <w:rPr>
          <w:spacing w:val="-4"/>
        </w:rPr>
        <w:t xml:space="preserve"> </w:t>
      </w:r>
      <w:proofErr w:type="spellStart"/>
      <w:r>
        <w:t>demonstrat-ing</w:t>
      </w:r>
      <w:proofErr w:type="spellEnd"/>
      <w:r>
        <w:t xml:space="preserve"> how semantic models can capture hierarchical agricultural concepts and decision logic [</w:t>
      </w:r>
      <w:hyperlink w:anchor="_bookmark29" w:history="1">
        <w:r>
          <w:rPr>
            <w:color w:val="0000FF"/>
          </w:rPr>
          <w:t>38</w:t>
        </w:r>
      </w:hyperlink>
      <w:r>
        <w:t>]. Colombo et al. (2022) expanded</w:t>
      </w:r>
      <w:r>
        <w:rPr>
          <w:spacing w:val="30"/>
        </w:rPr>
        <w:t xml:space="preserve"> </w:t>
      </w:r>
      <w:r>
        <w:t>on</w:t>
      </w:r>
      <w:r>
        <w:rPr>
          <w:spacing w:val="30"/>
        </w:rPr>
        <w:t xml:space="preserve"> </w:t>
      </w:r>
      <w:r>
        <w:t>this</w:t>
      </w:r>
      <w:r>
        <w:rPr>
          <w:spacing w:val="30"/>
        </w:rPr>
        <w:t xml:space="preserve"> </w:t>
      </w:r>
      <w:r>
        <w:t>by</w:t>
      </w:r>
      <w:r>
        <w:rPr>
          <w:spacing w:val="30"/>
        </w:rPr>
        <w:t xml:space="preserve"> </w:t>
      </w:r>
      <w:r>
        <w:t>creating</w:t>
      </w:r>
      <w:r>
        <w:rPr>
          <w:spacing w:val="30"/>
        </w:rPr>
        <w:t xml:space="preserve"> </w:t>
      </w:r>
      <w:r>
        <w:t>SPARQL-based</w:t>
      </w:r>
      <w:r>
        <w:rPr>
          <w:spacing w:val="31"/>
        </w:rPr>
        <w:t xml:space="preserve"> </w:t>
      </w:r>
      <w:r>
        <w:t>farm</w:t>
      </w:r>
      <w:r>
        <w:rPr>
          <w:spacing w:val="30"/>
        </w:rPr>
        <w:t xml:space="preserve"> </w:t>
      </w:r>
      <w:r>
        <w:rPr>
          <w:spacing w:val="-2"/>
        </w:rPr>
        <w:t>decision</w:t>
      </w:r>
    </w:p>
    <w:p w:rsidR="006D2435" w:rsidRDefault="00A46C7B">
      <w:pPr>
        <w:pStyle w:val="BodyText"/>
        <w:spacing w:before="71" w:line="249" w:lineRule="auto"/>
        <w:ind w:left="199" w:right="257"/>
        <w:jc w:val="both"/>
      </w:pPr>
      <w:r>
        <w:br w:type="column"/>
      </w:r>
      <w:proofErr w:type="gramStart"/>
      <w:r>
        <w:lastRenderedPageBreak/>
        <w:t>support</w:t>
      </w:r>
      <w:proofErr w:type="gramEnd"/>
      <w:r>
        <w:t xml:space="preserve"> systems, enabling complex queries over integrated agricultural</w:t>
      </w:r>
      <w:r>
        <w:rPr>
          <w:spacing w:val="-10"/>
        </w:rPr>
        <w:t xml:space="preserve"> </w:t>
      </w:r>
      <w:r>
        <w:t>datasets</w:t>
      </w:r>
      <w:r>
        <w:rPr>
          <w:spacing w:val="-10"/>
        </w:rPr>
        <w:t xml:space="preserve"> </w:t>
      </w:r>
      <w:r>
        <w:t>[</w:t>
      </w:r>
      <w:hyperlink w:anchor="_bookmark30" w:history="1">
        <w:r>
          <w:rPr>
            <w:color w:val="0000FF"/>
          </w:rPr>
          <w:t>39</w:t>
        </w:r>
      </w:hyperlink>
      <w:r>
        <w:t>].</w:t>
      </w:r>
      <w:r>
        <w:rPr>
          <w:spacing w:val="-10"/>
        </w:rPr>
        <w:t xml:space="preserve"> </w:t>
      </w:r>
      <w:r>
        <w:t>Foundational</w:t>
      </w:r>
      <w:r>
        <w:rPr>
          <w:spacing w:val="-10"/>
        </w:rPr>
        <w:t xml:space="preserve"> </w:t>
      </w:r>
      <w:r>
        <w:t>tools</w:t>
      </w:r>
      <w:r>
        <w:rPr>
          <w:spacing w:val="-10"/>
        </w:rPr>
        <w:t xml:space="preserve"> </w:t>
      </w:r>
      <w:r>
        <w:t>like</w:t>
      </w:r>
      <w:r>
        <w:rPr>
          <w:spacing w:val="-10"/>
        </w:rPr>
        <w:t xml:space="preserve"> </w:t>
      </w:r>
      <w:proofErr w:type="spellStart"/>
      <w:r>
        <w:t>HermiT</w:t>
      </w:r>
      <w:proofErr w:type="spellEnd"/>
      <w:r>
        <w:rPr>
          <w:spacing w:val="-10"/>
        </w:rPr>
        <w:t xml:space="preserve"> </w:t>
      </w:r>
      <w:r>
        <w:t>[</w:t>
      </w:r>
      <w:hyperlink w:anchor="_bookmark31" w:history="1">
        <w:r>
          <w:rPr>
            <w:color w:val="0000FF"/>
          </w:rPr>
          <w:t>40</w:t>
        </w:r>
      </w:hyperlink>
      <w:r>
        <w:t>], SWRL [</w:t>
      </w:r>
      <w:hyperlink w:anchor="_bookmark32" w:history="1">
        <w:r>
          <w:rPr>
            <w:color w:val="0000FF"/>
          </w:rPr>
          <w:t>41</w:t>
        </w:r>
      </w:hyperlink>
      <w:r>
        <w:t>], and SPARQL [</w:t>
      </w:r>
      <w:hyperlink w:anchor="_bookmark33" w:history="1">
        <w:r>
          <w:rPr>
            <w:color w:val="0000FF"/>
          </w:rPr>
          <w:t>42</w:t>
        </w:r>
      </w:hyperlink>
      <w:r>
        <w:t>] provide robust environments for this logic. While these ontologies effectively structure agronomic</w:t>
      </w:r>
      <w:r>
        <w:rPr>
          <w:spacing w:val="-2"/>
        </w:rPr>
        <w:t xml:space="preserve"> </w:t>
      </w:r>
      <w:r>
        <w:t>practices</w:t>
      </w:r>
      <w:r>
        <w:rPr>
          <w:spacing w:val="-2"/>
        </w:rPr>
        <w:t xml:space="preserve"> </w:t>
      </w:r>
      <w:r>
        <w:t>and</w:t>
      </w:r>
      <w:r>
        <w:rPr>
          <w:spacing w:val="-2"/>
        </w:rPr>
        <w:t xml:space="preserve"> </w:t>
      </w:r>
      <w:r>
        <w:t>pest</w:t>
      </w:r>
      <w:r>
        <w:rPr>
          <w:spacing w:val="-2"/>
        </w:rPr>
        <w:t xml:space="preserve"> </w:t>
      </w:r>
      <w:r>
        <w:t>taxonomies</w:t>
      </w:r>
      <w:r>
        <w:rPr>
          <w:spacing w:val="-2"/>
        </w:rPr>
        <w:t xml:space="preserve"> </w:t>
      </w:r>
      <w:r>
        <w:t>[</w:t>
      </w:r>
      <w:hyperlink w:anchor="_bookmark11" w:history="1">
        <w:r>
          <w:rPr>
            <w:color w:val="0000FF"/>
          </w:rPr>
          <w:t>11</w:t>
        </w:r>
      </w:hyperlink>
      <w:r>
        <w:t>],</w:t>
      </w:r>
      <w:r>
        <w:rPr>
          <w:spacing w:val="-2"/>
        </w:rPr>
        <w:t xml:space="preserve"> </w:t>
      </w:r>
      <w:r>
        <w:t>[</w:t>
      </w:r>
      <w:hyperlink w:anchor="_bookmark12" w:history="1">
        <w:r>
          <w:rPr>
            <w:color w:val="0000FF"/>
          </w:rPr>
          <w:t>12</w:t>
        </w:r>
      </w:hyperlink>
      <w:r>
        <w:t>],</w:t>
      </w:r>
      <w:r>
        <w:rPr>
          <w:spacing w:val="-2"/>
        </w:rPr>
        <w:t xml:space="preserve"> </w:t>
      </w:r>
      <w:r>
        <w:t>[</w:t>
      </w:r>
      <w:hyperlink w:anchor="_bookmark34" w:history="1">
        <w:r>
          <w:rPr>
            <w:color w:val="0000FF"/>
          </w:rPr>
          <w:t>43</w:t>
        </w:r>
      </w:hyperlink>
      <w:r>
        <w:t>],</w:t>
      </w:r>
      <w:r>
        <w:rPr>
          <w:spacing w:val="-2"/>
        </w:rPr>
        <w:t xml:space="preserve"> </w:t>
      </w:r>
      <w:r>
        <w:t>they generally lack the specific, quantifiable biochemical pathways linking particular pathogen infections to the degradation of secondary metabolites, which is necessar</w:t>
      </w:r>
      <w:r>
        <w:t>y for quality infer-</w:t>
      </w:r>
      <w:proofErr w:type="spellStart"/>
      <w:r>
        <w:t>ence</w:t>
      </w:r>
      <w:proofErr w:type="spellEnd"/>
      <w:r>
        <w:t>. Multi-agent systems [</w:t>
      </w:r>
      <w:hyperlink w:anchor="_bookmark6" w:history="1">
        <w:r>
          <w:rPr>
            <w:color w:val="0000FF"/>
          </w:rPr>
          <w:t>6</w:t>
        </w:r>
      </w:hyperlink>
      <w:r>
        <w:t>], [</w:t>
      </w:r>
      <w:hyperlink w:anchor="_bookmark7" w:history="1">
        <w:r>
          <w:rPr>
            <w:color w:val="0000FF"/>
          </w:rPr>
          <w:t>7</w:t>
        </w:r>
      </w:hyperlink>
      <w:r>
        <w:t>], [</w:t>
      </w:r>
      <w:hyperlink w:anchor="_bookmark13" w:history="1">
        <w:r>
          <w:rPr>
            <w:color w:val="0000FF"/>
          </w:rPr>
          <w:t>13</w:t>
        </w:r>
      </w:hyperlink>
      <w:r>
        <w:t>]–[</w:t>
      </w:r>
      <w:hyperlink w:anchor="_bookmark14" w:history="1">
        <w:r>
          <w:rPr>
            <w:color w:val="0000FF"/>
          </w:rPr>
          <w:t>15</w:t>
        </w:r>
      </w:hyperlink>
      <w:r>
        <w:t xml:space="preserve">] provide a </w:t>
      </w:r>
      <w:proofErr w:type="spellStart"/>
      <w:r>
        <w:t>solu-tion</w:t>
      </w:r>
      <w:proofErr w:type="spellEnd"/>
      <w:r>
        <w:t xml:space="preserve"> for orchestrating these distinct reasoning and perceptual modules into a cohesive framework.</w:t>
      </w:r>
    </w:p>
    <w:p w:rsidR="006D2435" w:rsidRDefault="00A46C7B">
      <w:pPr>
        <w:pStyle w:val="ListParagraph"/>
        <w:numPr>
          <w:ilvl w:val="0"/>
          <w:numId w:val="7"/>
        </w:numPr>
        <w:tabs>
          <w:tab w:val="left" w:pos="480"/>
        </w:tabs>
        <w:spacing w:before="162"/>
        <w:ind w:left="480" w:hanging="281"/>
        <w:jc w:val="both"/>
        <w:rPr>
          <w:i/>
          <w:sz w:val="20"/>
        </w:rPr>
      </w:pPr>
      <w:bookmarkStart w:id="5" w:name="Phytochemical_Quality_Prediction"/>
      <w:bookmarkEnd w:id="5"/>
      <w:r>
        <w:rPr>
          <w:i/>
          <w:sz w:val="20"/>
        </w:rPr>
        <w:t>Phytochemical</w:t>
      </w:r>
      <w:r>
        <w:rPr>
          <w:i/>
          <w:spacing w:val="8"/>
          <w:sz w:val="20"/>
        </w:rPr>
        <w:t xml:space="preserve"> </w:t>
      </w:r>
      <w:r>
        <w:rPr>
          <w:i/>
          <w:sz w:val="20"/>
        </w:rPr>
        <w:t>Quality</w:t>
      </w:r>
      <w:r>
        <w:rPr>
          <w:i/>
          <w:spacing w:val="9"/>
          <w:sz w:val="20"/>
        </w:rPr>
        <w:t xml:space="preserve"> </w:t>
      </w:r>
      <w:r>
        <w:rPr>
          <w:i/>
          <w:spacing w:val="-2"/>
          <w:sz w:val="20"/>
        </w:rPr>
        <w:t>Prediction</w:t>
      </w:r>
    </w:p>
    <w:p w:rsidR="006D2435" w:rsidRDefault="00A46C7B">
      <w:pPr>
        <w:pStyle w:val="BodyText"/>
        <w:spacing w:before="83" w:line="249" w:lineRule="auto"/>
        <w:ind w:left="199" w:right="257" w:firstLine="199"/>
        <w:jc w:val="both"/>
      </w:pPr>
      <w:r>
        <w:t>Non-destructive</w:t>
      </w:r>
      <w:r>
        <w:rPr>
          <w:spacing w:val="-7"/>
        </w:rPr>
        <w:t xml:space="preserve"> </w:t>
      </w:r>
      <w:r>
        <w:t>prediction</w:t>
      </w:r>
      <w:r>
        <w:rPr>
          <w:spacing w:val="-7"/>
        </w:rPr>
        <w:t xml:space="preserve"> </w:t>
      </w:r>
      <w:r>
        <w:t>of</w:t>
      </w:r>
      <w:r>
        <w:rPr>
          <w:spacing w:val="-7"/>
        </w:rPr>
        <w:t xml:space="preserve"> </w:t>
      </w:r>
      <w:r>
        <w:t>internal</w:t>
      </w:r>
      <w:r>
        <w:rPr>
          <w:spacing w:val="-7"/>
        </w:rPr>
        <w:t xml:space="preserve"> </w:t>
      </w:r>
      <w:r>
        <w:t>fruit</w:t>
      </w:r>
      <w:r>
        <w:rPr>
          <w:spacing w:val="-7"/>
        </w:rPr>
        <w:t xml:space="preserve"> </w:t>
      </w:r>
      <w:r>
        <w:t>quality</w:t>
      </w:r>
      <w:r>
        <w:rPr>
          <w:spacing w:val="-7"/>
        </w:rPr>
        <w:t xml:space="preserve"> </w:t>
      </w:r>
      <w:r>
        <w:t>has</w:t>
      </w:r>
      <w:r>
        <w:rPr>
          <w:spacing w:val="-7"/>
        </w:rPr>
        <w:t xml:space="preserve"> </w:t>
      </w:r>
      <w:proofErr w:type="spellStart"/>
      <w:r>
        <w:t>tradi-tionally</w:t>
      </w:r>
      <w:proofErr w:type="spellEnd"/>
      <w:r>
        <w:rPr>
          <w:spacing w:val="-10"/>
        </w:rPr>
        <w:t xml:space="preserve"> </w:t>
      </w:r>
      <w:r>
        <w:t>relied</w:t>
      </w:r>
      <w:r>
        <w:rPr>
          <w:spacing w:val="-10"/>
        </w:rPr>
        <w:t xml:space="preserve"> </w:t>
      </w:r>
      <w:r>
        <w:t>on</w:t>
      </w:r>
      <w:r>
        <w:rPr>
          <w:spacing w:val="-10"/>
        </w:rPr>
        <w:t xml:space="preserve"> </w:t>
      </w:r>
      <w:r>
        <w:t>Near-Infrared</w:t>
      </w:r>
      <w:r>
        <w:rPr>
          <w:spacing w:val="-10"/>
        </w:rPr>
        <w:t xml:space="preserve"> </w:t>
      </w:r>
      <w:r>
        <w:t>(NIR)</w:t>
      </w:r>
      <w:r>
        <w:rPr>
          <w:spacing w:val="-10"/>
        </w:rPr>
        <w:t xml:space="preserve"> </w:t>
      </w:r>
      <w:r>
        <w:t>spectr</w:t>
      </w:r>
      <w:r>
        <w:t>oscopy</w:t>
      </w:r>
      <w:r>
        <w:rPr>
          <w:spacing w:val="-10"/>
        </w:rPr>
        <w:t xml:space="preserve"> </w:t>
      </w:r>
      <w:r>
        <w:t>and</w:t>
      </w:r>
      <w:r>
        <w:rPr>
          <w:spacing w:val="-10"/>
        </w:rPr>
        <w:t xml:space="preserve"> </w:t>
      </w:r>
      <w:r>
        <w:t>hyper-spectral imaging [</w:t>
      </w:r>
      <w:hyperlink w:anchor="_bookmark35" w:history="1">
        <w:r>
          <w:rPr>
            <w:color w:val="0000FF"/>
          </w:rPr>
          <w:t>44</w:t>
        </w:r>
      </w:hyperlink>
      <w:r>
        <w:t>], [</w:t>
      </w:r>
      <w:hyperlink w:anchor="_bookmark36" w:history="1">
        <w:r>
          <w:rPr>
            <w:color w:val="0000FF"/>
          </w:rPr>
          <w:t>45</w:t>
        </w:r>
      </w:hyperlink>
      <w:r>
        <w:t>]. While accurate, these techniques require expensive, specialized hardware unsuitable for small-holder field deployment. More recently, researchers ha</w:t>
      </w:r>
      <w:r>
        <w:t>ve in-</w:t>
      </w:r>
      <w:proofErr w:type="spellStart"/>
      <w:r>
        <w:t>vestigated</w:t>
      </w:r>
      <w:proofErr w:type="spellEnd"/>
      <w:r>
        <w:t xml:space="preserve"> the relationship between environmental factors and internal</w:t>
      </w:r>
      <w:r>
        <w:rPr>
          <w:spacing w:val="-12"/>
        </w:rPr>
        <w:t xml:space="preserve"> </w:t>
      </w:r>
      <w:r>
        <w:t>quality.</w:t>
      </w:r>
      <w:r>
        <w:rPr>
          <w:spacing w:val="-12"/>
        </w:rPr>
        <w:t xml:space="preserve"> </w:t>
      </w:r>
      <w:proofErr w:type="spellStart"/>
      <w:r>
        <w:t>Karthikeyan</w:t>
      </w:r>
      <w:proofErr w:type="spellEnd"/>
      <w:r>
        <w:rPr>
          <w:spacing w:val="-12"/>
        </w:rPr>
        <w:t xml:space="preserve"> </w:t>
      </w:r>
      <w:r>
        <w:t>et</w:t>
      </w:r>
      <w:r>
        <w:rPr>
          <w:spacing w:val="-12"/>
        </w:rPr>
        <w:t xml:space="preserve"> </w:t>
      </w:r>
      <w:r>
        <w:t>al.</w:t>
      </w:r>
      <w:r>
        <w:rPr>
          <w:spacing w:val="-12"/>
        </w:rPr>
        <w:t xml:space="preserve"> </w:t>
      </w:r>
      <w:r>
        <w:t>(2020)</w:t>
      </w:r>
      <w:r>
        <w:rPr>
          <w:spacing w:val="-12"/>
        </w:rPr>
        <w:t xml:space="preserve"> </w:t>
      </w:r>
      <w:r>
        <w:t>quantified</w:t>
      </w:r>
      <w:r>
        <w:rPr>
          <w:spacing w:val="-12"/>
        </w:rPr>
        <w:t xml:space="preserve"> </w:t>
      </w:r>
      <w:r>
        <w:t>the</w:t>
      </w:r>
      <w:r>
        <w:rPr>
          <w:spacing w:val="-12"/>
        </w:rPr>
        <w:t xml:space="preserve"> </w:t>
      </w:r>
      <w:r>
        <w:t>impact of</w:t>
      </w:r>
      <w:r>
        <w:rPr>
          <w:spacing w:val="-1"/>
        </w:rPr>
        <w:t xml:space="preserve"> </w:t>
      </w:r>
      <w:r>
        <w:t>environmental</w:t>
      </w:r>
      <w:r>
        <w:rPr>
          <w:spacing w:val="-1"/>
        </w:rPr>
        <w:t xml:space="preserve"> </w:t>
      </w:r>
      <w:r>
        <w:t>stress—such</w:t>
      </w:r>
      <w:r>
        <w:rPr>
          <w:spacing w:val="-1"/>
        </w:rPr>
        <w:t xml:space="preserve"> </w:t>
      </w:r>
      <w:r>
        <w:t>as</w:t>
      </w:r>
      <w:r>
        <w:rPr>
          <w:spacing w:val="-1"/>
        </w:rPr>
        <w:t xml:space="preserve"> </w:t>
      </w:r>
      <w:r>
        <w:t>temperature</w:t>
      </w:r>
      <w:r>
        <w:rPr>
          <w:spacing w:val="-1"/>
        </w:rPr>
        <w:t xml:space="preserve"> </w:t>
      </w:r>
      <w:r>
        <w:t>fluctuations</w:t>
      </w:r>
      <w:r>
        <w:rPr>
          <w:spacing w:val="-1"/>
        </w:rPr>
        <w:t xml:space="preserve"> </w:t>
      </w:r>
      <w:r>
        <w:t>and UV exposure—on the phytochemical composition of fruits [</w:t>
      </w:r>
      <w:hyperlink w:anchor="_bookmark37" w:history="1">
        <w:r>
          <w:rPr>
            <w:color w:val="0000FF"/>
          </w:rPr>
          <w:t>46</w:t>
        </w:r>
      </w:hyperlink>
      <w:r>
        <w:t>]. Research into the biochemistry of pomegranates further establishes</w:t>
      </w:r>
      <w:r>
        <w:rPr>
          <w:spacing w:val="-11"/>
        </w:rPr>
        <w:t xml:space="preserve"> </w:t>
      </w:r>
      <w:r>
        <w:t>the</w:t>
      </w:r>
      <w:r>
        <w:rPr>
          <w:spacing w:val="-11"/>
        </w:rPr>
        <w:t xml:space="preserve"> </w:t>
      </w:r>
      <w:r>
        <w:t>importance</w:t>
      </w:r>
      <w:r>
        <w:rPr>
          <w:spacing w:val="-11"/>
        </w:rPr>
        <w:t xml:space="preserve"> </w:t>
      </w:r>
      <w:r>
        <w:t>of</w:t>
      </w:r>
      <w:r>
        <w:rPr>
          <w:spacing w:val="-11"/>
        </w:rPr>
        <w:t xml:space="preserve"> </w:t>
      </w:r>
      <w:r>
        <w:t>tracking</w:t>
      </w:r>
      <w:r>
        <w:rPr>
          <w:spacing w:val="-11"/>
        </w:rPr>
        <w:t xml:space="preserve"> </w:t>
      </w:r>
      <w:r>
        <w:t>these</w:t>
      </w:r>
      <w:r>
        <w:rPr>
          <w:spacing w:val="-11"/>
        </w:rPr>
        <w:t xml:space="preserve"> </w:t>
      </w:r>
      <w:r>
        <w:t>metrics</w:t>
      </w:r>
      <w:r>
        <w:rPr>
          <w:spacing w:val="-11"/>
        </w:rPr>
        <w:t xml:space="preserve"> </w:t>
      </w:r>
      <w:r>
        <w:t>to</w:t>
      </w:r>
      <w:r>
        <w:rPr>
          <w:spacing w:val="-11"/>
        </w:rPr>
        <w:t xml:space="preserve"> </w:t>
      </w:r>
      <w:r>
        <w:t xml:space="preserve">preserve compounds like </w:t>
      </w:r>
      <w:proofErr w:type="spellStart"/>
      <w:r>
        <w:t>Punicalagin</w:t>
      </w:r>
      <w:proofErr w:type="spellEnd"/>
      <w:r>
        <w:t xml:space="preserve"> and Anthocyanin [</w:t>
      </w:r>
      <w:hyperlink w:anchor="_bookmark1" w:history="1">
        <w:r>
          <w:rPr>
            <w:color w:val="0000FF"/>
          </w:rPr>
          <w:t>1</w:t>
        </w:r>
      </w:hyperlink>
      <w:r>
        <w:t>], [</w:t>
      </w:r>
      <w:hyperlink w:anchor="_bookmark2" w:history="1">
        <w:r>
          <w:rPr>
            <w:color w:val="0000FF"/>
          </w:rPr>
          <w:t>2</w:t>
        </w:r>
      </w:hyperlink>
      <w:r>
        <w:t>], [</w:t>
      </w:r>
      <w:hyperlink w:anchor="_bookmark5" w:history="1">
        <w:r>
          <w:rPr>
            <w:color w:val="0000FF"/>
          </w:rPr>
          <w:t>5</w:t>
        </w:r>
      </w:hyperlink>
      <w:r>
        <w:t>]. This research underscores that quality prediction models must account for abiotic context, not merely pathogenic presence. Integrating</w:t>
      </w:r>
      <w:r>
        <w:rPr>
          <w:spacing w:val="-5"/>
        </w:rPr>
        <w:t xml:space="preserve"> </w:t>
      </w:r>
      <w:r>
        <w:t>neural</w:t>
      </w:r>
      <w:r>
        <w:rPr>
          <w:spacing w:val="-4"/>
        </w:rPr>
        <w:t xml:space="preserve"> </w:t>
      </w:r>
      <w:r>
        <w:t>perception</w:t>
      </w:r>
      <w:r>
        <w:rPr>
          <w:spacing w:val="-4"/>
        </w:rPr>
        <w:t xml:space="preserve"> </w:t>
      </w:r>
      <w:r>
        <w:t>with</w:t>
      </w:r>
      <w:r>
        <w:rPr>
          <w:spacing w:val="-5"/>
        </w:rPr>
        <w:t xml:space="preserve"> </w:t>
      </w:r>
      <w:r>
        <w:t>symbolic</w:t>
      </w:r>
      <w:r>
        <w:rPr>
          <w:spacing w:val="-4"/>
        </w:rPr>
        <w:t xml:space="preserve"> </w:t>
      </w:r>
      <w:r>
        <w:t>logic</w:t>
      </w:r>
      <w:r>
        <w:rPr>
          <w:spacing w:val="-4"/>
        </w:rPr>
        <w:t xml:space="preserve"> </w:t>
      </w:r>
      <w:r>
        <w:t>models</w:t>
      </w:r>
      <w:r>
        <w:rPr>
          <w:spacing w:val="-4"/>
        </w:rPr>
        <w:t xml:space="preserve"> [</w:t>
      </w:r>
      <w:hyperlink w:anchor="_bookmark38" w:history="1">
        <w:r>
          <w:rPr>
            <w:color w:val="0000FF"/>
            <w:spacing w:val="-4"/>
          </w:rPr>
          <w:t>47</w:t>
        </w:r>
      </w:hyperlink>
      <w:r>
        <w:rPr>
          <w:spacing w:val="-4"/>
        </w:rPr>
        <w:t>],</w:t>
      </w:r>
    </w:p>
    <w:p w:rsidR="006D2435" w:rsidRDefault="00A46C7B">
      <w:pPr>
        <w:pStyle w:val="BodyText"/>
        <w:spacing w:line="249" w:lineRule="auto"/>
        <w:ind w:left="199" w:right="257"/>
        <w:jc w:val="both"/>
      </w:pPr>
      <w:r>
        <w:t>[</w:t>
      </w:r>
      <w:hyperlink w:anchor="_bookmark39" w:history="1">
        <w:r>
          <w:rPr>
            <w:color w:val="0000FF"/>
          </w:rPr>
          <w:t>48</w:t>
        </w:r>
      </w:hyperlink>
      <w:r>
        <w:t xml:space="preserve">] </w:t>
      </w:r>
      <w:proofErr w:type="gramStart"/>
      <w:r>
        <w:t>can</w:t>
      </w:r>
      <w:proofErr w:type="gramEnd"/>
      <w:r>
        <w:t xml:space="preserve"> significantly enhance decision-making frameworks. Implementations</w:t>
      </w:r>
      <w:r>
        <w:rPr>
          <w:spacing w:val="-3"/>
        </w:rPr>
        <w:t xml:space="preserve"> </w:t>
      </w:r>
      <w:r>
        <w:t>utilizing</w:t>
      </w:r>
      <w:r>
        <w:rPr>
          <w:spacing w:val="-2"/>
        </w:rPr>
        <w:t xml:space="preserve"> </w:t>
      </w:r>
      <w:r>
        <w:t>modern</w:t>
      </w:r>
      <w:r>
        <w:rPr>
          <w:spacing w:val="-3"/>
        </w:rPr>
        <w:t xml:space="preserve"> </w:t>
      </w:r>
      <w:r>
        <w:t>web</w:t>
      </w:r>
      <w:r>
        <w:rPr>
          <w:spacing w:val="-2"/>
        </w:rPr>
        <w:t xml:space="preserve"> </w:t>
      </w:r>
      <w:r>
        <w:t>architectures</w:t>
      </w:r>
      <w:r>
        <w:rPr>
          <w:spacing w:val="-3"/>
        </w:rPr>
        <w:t xml:space="preserve"> </w:t>
      </w:r>
      <w:r>
        <w:t>[</w:t>
      </w:r>
      <w:hyperlink w:anchor="_bookmark40" w:history="1">
        <w:r>
          <w:rPr>
            <w:color w:val="0000FF"/>
          </w:rPr>
          <w:t>49</w:t>
        </w:r>
      </w:hyperlink>
      <w:r>
        <w:t>]–[</w:t>
      </w:r>
      <w:hyperlink w:anchor="_bookmark42" w:history="1">
        <w:r>
          <w:rPr>
            <w:color w:val="0000FF"/>
          </w:rPr>
          <w:t>51</w:t>
        </w:r>
      </w:hyperlink>
      <w:r>
        <w:t>] and standardized datasets [</w:t>
      </w:r>
      <w:hyperlink w:anchor="_bookmark43" w:history="1">
        <w:r>
          <w:rPr>
            <w:color w:val="0000FF"/>
          </w:rPr>
          <w:t>52</w:t>
        </w:r>
      </w:hyperlink>
      <w:r>
        <w:t>] make these predictive systems accessible to end-users.</w:t>
      </w:r>
    </w:p>
    <w:p w:rsidR="006D2435" w:rsidRDefault="00A46C7B">
      <w:pPr>
        <w:pStyle w:val="ListParagraph"/>
        <w:numPr>
          <w:ilvl w:val="0"/>
          <w:numId w:val="7"/>
        </w:numPr>
        <w:tabs>
          <w:tab w:val="left" w:pos="491"/>
        </w:tabs>
        <w:spacing w:before="161"/>
        <w:ind w:left="491" w:hanging="292"/>
        <w:jc w:val="both"/>
        <w:rPr>
          <w:i/>
          <w:sz w:val="20"/>
        </w:rPr>
      </w:pPr>
      <w:bookmarkStart w:id="6" w:name="Research_Gap"/>
      <w:bookmarkEnd w:id="6"/>
      <w:r>
        <w:rPr>
          <w:i/>
          <w:sz w:val="20"/>
        </w:rPr>
        <w:t xml:space="preserve">Research </w:t>
      </w:r>
      <w:r>
        <w:rPr>
          <w:i/>
          <w:spacing w:val="-5"/>
          <w:sz w:val="20"/>
        </w:rPr>
        <w:t>Gap</w:t>
      </w:r>
    </w:p>
    <w:p w:rsidR="006D2435" w:rsidRDefault="00A46C7B">
      <w:pPr>
        <w:pStyle w:val="BodyText"/>
        <w:spacing w:before="83" w:line="249" w:lineRule="auto"/>
        <w:ind w:left="199" w:right="257" w:firstLine="199"/>
        <w:jc w:val="both"/>
      </w:pPr>
      <w:r>
        <w:t xml:space="preserve">The literature reveals a distinct fragmentation: CNNs </w:t>
      </w:r>
      <w:r>
        <w:t xml:space="preserve">pro-vide visual diagnosis, ontologies formalize agronomic rules, and biochemical studies quantify compound degradation. However, no prior system successfully integrates all these components. There is a critical absence of an orchestrated architecture that </w:t>
      </w:r>
      <w:r>
        <w:t>combines visual disease classification, en-</w:t>
      </w:r>
      <w:proofErr w:type="spellStart"/>
      <w:r>
        <w:t>vironmental</w:t>
      </w:r>
      <w:proofErr w:type="spellEnd"/>
      <w:r>
        <w:t xml:space="preserve"> stress contextualization, ontological reasoning, and phytochemical inference into a unified, non-destructive diagnostic</w:t>
      </w:r>
      <w:r>
        <w:rPr>
          <w:spacing w:val="-12"/>
        </w:rPr>
        <w:t xml:space="preserve"> </w:t>
      </w:r>
      <w:r>
        <w:t>tool.</w:t>
      </w:r>
      <w:r>
        <w:rPr>
          <w:spacing w:val="-12"/>
        </w:rPr>
        <w:t xml:space="preserve"> </w:t>
      </w:r>
      <w:proofErr w:type="spellStart"/>
      <w:r>
        <w:t>PomeGuard</w:t>
      </w:r>
      <w:proofErr w:type="spellEnd"/>
      <w:r>
        <w:rPr>
          <w:spacing w:val="-12"/>
        </w:rPr>
        <w:t xml:space="preserve"> </w:t>
      </w:r>
      <w:r>
        <w:t>directly</w:t>
      </w:r>
      <w:r>
        <w:rPr>
          <w:spacing w:val="-12"/>
        </w:rPr>
        <w:t xml:space="preserve"> </w:t>
      </w:r>
      <w:r>
        <w:t>addresses</w:t>
      </w:r>
      <w:r>
        <w:rPr>
          <w:spacing w:val="-12"/>
        </w:rPr>
        <w:t xml:space="preserve"> </w:t>
      </w:r>
      <w:r>
        <w:t>this</w:t>
      </w:r>
      <w:r>
        <w:rPr>
          <w:spacing w:val="-12"/>
        </w:rPr>
        <w:t xml:space="preserve"> </w:t>
      </w:r>
      <w:r>
        <w:t>gap</w:t>
      </w:r>
      <w:r>
        <w:rPr>
          <w:spacing w:val="-12"/>
        </w:rPr>
        <w:t xml:space="preserve"> </w:t>
      </w:r>
      <w:r>
        <w:t>through its multi-agent design.</w:t>
      </w:r>
    </w:p>
    <w:p w:rsidR="006D2435" w:rsidRDefault="00A46C7B">
      <w:pPr>
        <w:pStyle w:val="ListParagraph"/>
        <w:numPr>
          <w:ilvl w:val="0"/>
          <w:numId w:val="8"/>
        </w:numPr>
        <w:tabs>
          <w:tab w:val="left" w:pos="1804"/>
        </w:tabs>
        <w:spacing w:before="161"/>
        <w:ind w:left="1804" w:hanging="364"/>
        <w:jc w:val="left"/>
        <w:rPr>
          <w:sz w:val="20"/>
        </w:rPr>
      </w:pPr>
      <w:bookmarkStart w:id="7" w:name="Problem_Formulation"/>
      <w:bookmarkEnd w:id="7"/>
      <w:r>
        <w:rPr>
          <w:smallCaps/>
          <w:sz w:val="20"/>
        </w:rPr>
        <w:t>Probl</w:t>
      </w:r>
      <w:r>
        <w:rPr>
          <w:smallCaps/>
          <w:sz w:val="20"/>
        </w:rPr>
        <w:t>em</w:t>
      </w:r>
      <w:r>
        <w:rPr>
          <w:smallCaps/>
          <w:spacing w:val="59"/>
          <w:sz w:val="20"/>
        </w:rPr>
        <w:t xml:space="preserve"> </w:t>
      </w:r>
      <w:r>
        <w:rPr>
          <w:smallCaps/>
          <w:spacing w:val="-2"/>
          <w:sz w:val="20"/>
        </w:rPr>
        <w:t>Formulation</w:t>
      </w:r>
    </w:p>
    <w:p w:rsidR="006D2435" w:rsidRDefault="00A46C7B">
      <w:pPr>
        <w:pStyle w:val="BodyText"/>
        <w:spacing w:before="92" w:line="249" w:lineRule="auto"/>
        <w:ind w:left="199" w:right="257" w:firstLine="199"/>
        <w:jc w:val="both"/>
      </w:pPr>
      <w:r>
        <w:t xml:space="preserve">The traditional methodology for assessing pomegranate quality involves destructive sampling, wherein a subset of the harvest is subjected to laboratory HPLC analysis. This </w:t>
      </w:r>
      <w:proofErr w:type="spellStart"/>
      <w:r>
        <w:t>ap-proach</w:t>
      </w:r>
      <w:proofErr w:type="spellEnd"/>
      <w:r>
        <w:rPr>
          <w:spacing w:val="-9"/>
        </w:rPr>
        <w:t xml:space="preserve"> </w:t>
      </w:r>
      <w:r>
        <w:t>is</w:t>
      </w:r>
      <w:r>
        <w:rPr>
          <w:spacing w:val="-9"/>
        </w:rPr>
        <w:t xml:space="preserve"> </w:t>
      </w:r>
      <w:r>
        <w:t>fraught</w:t>
      </w:r>
      <w:r>
        <w:rPr>
          <w:spacing w:val="-9"/>
        </w:rPr>
        <w:t xml:space="preserve"> </w:t>
      </w:r>
      <w:r>
        <w:t>with</w:t>
      </w:r>
      <w:r>
        <w:rPr>
          <w:spacing w:val="-9"/>
        </w:rPr>
        <w:t xml:space="preserve"> </w:t>
      </w:r>
      <w:r>
        <w:t>challenges.</w:t>
      </w:r>
      <w:r>
        <w:rPr>
          <w:spacing w:val="-9"/>
        </w:rPr>
        <w:t xml:space="preserve"> </w:t>
      </w:r>
      <w:r>
        <w:t>Firstly,</w:t>
      </w:r>
      <w:r>
        <w:rPr>
          <w:spacing w:val="-9"/>
        </w:rPr>
        <w:t xml:space="preserve"> </w:t>
      </w:r>
      <w:r>
        <w:t>critical</w:t>
      </w:r>
      <w:r>
        <w:rPr>
          <w:spacing w:val="-9"/>
        </w:rPr>
        <w:t xml:space="preserve"> </w:t>
      </w:r>
      <w:r>
        <w:t>diseases</w:t>
      </w:r>
      <w:r>
        <w:rPr>
          <w:spacing w:val="-9"/>
        </w:rPr>
        <w:t xml:space="preserve"> </w:t>
      </w:r>
      <w:r>
        <w:t>such</w:t>
      </w:r>
      <w:r>
        <w:t xml:space="preserve"> as Bacterial Blight, Anthracnose, </w:t>
      </w:r>
      <w:proofErr w:type="spellStart"/>
      <w:r>
        <w:t>Cercospora</w:t>
      </w:r>
      <w:proofErr w:type="spellEnd"/>
      <w:r>
        <w:t xml:space="preserve">, and </w:t>
      </w:r>
      <w:proofErr w:type="spellStart"/>
      <w:r>
        <w:t>Alternaria</w:t>
      </w:r>
      <w:proofErr w:type="spellEnd"/>
      <w:r>
        <w:t xml:space="preserve"> often exhibit a significant incubation period; approximately 30–40% of a crop may be infected before symptoms are visually apparent. Secondly, the internal phytochemical </w:t>
      </w:r>
      <w:proofErr w:type="spellStart"/>
      <w:r>
        <w:t>qual-ity</w:t>
      </w:r>
      <w:proofErr w:type="spellEnd"/>
      <w:r>
        <w:t>—specifically th</w:t>
      </w:r>
      <w:r>
        <w:t xml:space="preserve">e concentrations of </w:t>
      </w:r>
      <w:proofErr w:type="spellStart"/>
      <w:r>
        <w:t>Anthocyanins</w:t>
      </w:r>
      <w:proofErr w:type="spellEnd"/>
      <w:r>
        <w:t xml:space="preserve">, </w:t>
      </w:r>
      <w:proofErr w:type="spellStart"/>
      <w:r>
        <w:t>Puni-calagins</w:t>
      </w:r>
      <w:proofErr w:type="spellEnd"/>
      <w:r>
        <w:t>,</w:t>
      </w:r>
      <w:r>
        <w:rPr>
          <w:spacing w:val="8"/>
        </w:rPr>
        <w:t xml:space="preserve"> </w:t>
      </w:r>
      <w:r>
        <w:t>and</w:t>
      </w:r>
      <w:r>
        <w:rPr>
          <w:spacing w:val="9"/>
        </w:rPr>
        <w:t xml:space="preserve"> </w:t>
      </w:r>
      <w:proofErr w:type="spellStart"/>
      <w:r>
        <w:t>Ellagic</w:t>
      </w:r>
      <w:proofErr w:type="spellEnd"/>
      <w:r>
        <w:rPr>
          <w:spacing w:val="9"/>
        </w:rPr>
        <w:t xml:space="preserve"> </w:t>
      </w:r>
      <w:r>
        <w:t>Acid—cannot</w:t>
      </w:r>
      <w:r>
        <w:rPr>
          <w:spacing w:val="8"/>
        </w:rPr>
        <w:t xml:space="preserve"> </w:t>
      </w:r>
      <w:r>
        <w:t>be</w:t>
      </w:r>
      <w:r>
        <w:rPr>
          <w:spacing w:val="8"/>
        </w:rPr>
        <w:t xml:space="preserve"> </w:t>
      </w:r>
      <w:r>
        <w:t>reliably</w:t>
      </w:r>
      <w:r>
        <w:rPr>
          <w:spacing w:val="9"/>
        </w:rPr>
        <w:t xml:space="preserve"> </w:t>
      </w:r>
      <w:r>
        <w:t>determined</w:t>
      </w:r>
      <w:r>
        <w:rPr>
          <w:spacing w:val="9"/>
        </w:rPr>
        <w:t xml:space="preserve"> </w:t>
      </w:r>
      <w:r>
        <w:rPr>
          <w:spacing w:val="-5"/>
        </w:rPr>
        <w:t>by</w:t>
      </w:r>
    </w:p>
    <w:p w:rsidR="006D2435" w:rsidRDefault="006D2435">
      <w:pPr>
        <w:pStyle w:val="BodyText"/>
        <w:spacing w:line="249" w:lineRule="auto"/>
        <w:jc w:val="both"/>
        <w:sectPr w:rsidR="006D2435">
          <w:pgSz w:w="12240" w:h="15840"/>
          <w:pgMar w:top="920" w:right="720" w:bottom="280" w:left="720" w:header="720" w:footer="720" w:gutter="0"/>
          <w:cols w:num="2" w:space="720" w:equalWidth="0">
            <w:col w:w="5281" w:space="40"/>
            <w:col w:w="5479"/>
          </w:cols>
        </w:sectPr>
      </w:pPr>
    </w:p>
    <w:p w:rsidR="006D2435" w:rsidRDefault="00A46C7B">
      <w:pPr>
        <w:pStyle w:val="BodyText"/>
        <w:spacing w:before="71" w:line="247" w:lineRule="auto"/>
        <w:jc w:val="right"/>
      </w:pPr>
      <w:proofErr w:type="gramStart"/>
      <w:r>
        <w:lastRenderedPageBreak/>
        <w:t>visual</w:t>
      </w:r>
      <w:proofErr w:type="gramEnd"/>
      <w:r>
        <w:rPr>
          <w:spacing w:val="26"/>
        </w:rPr>
        <w:t xml:space="preserve"> </w:t>
      </w:r>
      <w:r>
        <w:t>inspection</w:t>
      </w:r>
      <w:r>
        <w:rPr>
          <w:spacing w:val="26"/>
        </w:rPr>
        <w:t xml:space="preserve"> </w:t>
      </w:r>
      <w:r>
        <w:t>alone,</w:t>
      </w:r>
      <w:r>
        <w:rPr>
          <w:spacing w:val="26"/>
        </w:rPr>
        <w:t xml:space="preserve"> </w:t>
      </w:r>
      <w:r>
        <w:t>rendering</w:t>
      </w:r>
      <w:r>
        <w:rPr>
          <w:spacing w:val="26"/>
        </w:rPr>
        <w:t xml:space="preserve"> </w:t>
      </w:r>
      <w:r>
        <w:t>manual</w:t>
      </w:r>
      <w:r>
        <w:rPr>
          <w:spacing w:val="26"/>
        </w:rPr>
        <w:t xml:space="preserve"> </w:t>
      </w:r>
      <w:r>
        <w:t>sorting</w:t>
      </w:r>
      <w:r>
        <w:rPr>
          <w:spacing w:val="26"/>
        </w:rPr>
        <w:t xml:space="preserve"> </w:t>
      </w:r>
      <w:r>
        <w:t>imprecise. Thirdly,</w:t>
      </w:r>
      <w:r>
        <w:rPr>
          <w:spacing w:val="-11"/>
        </w:rPr>
        <w:t xml:space="preserve"> </w:t>
      </w:r>
      <w:r>
        <w:t>environmental</w:t>
      </w:r>
      <w:r>
        <w:rPr>
          <w:spacing w:val="-11"/>
        </w:rPr>
        <w:t xml:space="preserve"> </w:t>
      </w:r>
      <w:r>
        <w:t>stressors</w:t>
      </w:r>
      <w:r>
        <w:rPr>
          <w:spacing w:val="-11"/>
        </w:rPr>
        <w:t xml:space="preserve"> </w:t>
      </w:r>
      <w:r>
        <w:t>like</w:t>
      </w:r>
      <w:r>
        <w:rPr>
          <w:spacing w:val="-11"/>
        </w:rPr>
        <w:t xml:space="preserve"> </w:t>
      </w:r>
      <w:r>
        <w:t>extreme</w:t>
      </w:r>
      <w:r>
        <w:rPr>
          <w:spacing w:val="-11"/>
        </w:rPr>
        <w:t xml:space="preserve"> </w:t>
      </w:r>
      <w:r>
        <w:t>temperature,</w:t>
      </w:r>
      <w:r>
        <w:rPr>
          <w:spacing w:val="-11"/>
        </w:rPr>
        <w:t xml:space="preserve"> </w:t>
      </w:r>
      <w:r>
        <w:t>low humidity,</w:t>
      </w:r>
      <w:r>
        <w:rPr>
          <w:spacing w:val="40"/>
        </w:rPr>
        <w:t xml:space="preserve"> </w:t>
      </w:r>
      <w:r>
        <w:t>and</w:t>
      </w:r>
      <w:r>
        <w:rPr>
          <w:spacing w:val="40"/>
        </w:rPr>
        <w:t xml:space="preserve"> </w:t>
      </w:r>
      <w:r>
        <w:t>high</w:t>
      </w:r>
      <w:r>
        <w:rPr>
          <w:spacing w:val="40"/>
        </w:rPr>
        <w:t xml:space="preserve"> </w:t>
      </w:r>
      <w:r>
        <w:t>UV</w:t>
      </w:r>
      <w:r>
        <w:rPr>
          <w:spacing w:val="40"/>
        </w:rPr>
        <w:t xml:space="preserve"> </w:t>
      </w:r>
      <w:r>
        <w:t>irradiance</w:t>
      </w:r>
      <w:r>
        <w:rPr>
          <w:spacing w:val="40"/>
        </w:rPr>
        <w:t xml:space="preserve"> </w:t>
      </w:r>
      <w:r>
        <w:t>profoundly</w:t>
      </w:r>
      <w:r>
        <w:rPr>
          <w:spacing w:val="40"/>
        </w:rPr>
        <w:t xml:space="preserve"> </w:t>
      </w:r>
      <w:r>
        <w:t>impact</w:t>
      </w:r>
      <w:r>
        <w:rPr>
          <w:spacing w:val="40"/>
        </w:rPr>
        <w:t xml:space="preserve"> </w:t>
      </w:r>
      <w:r>
        <w:t>these phytochemical</w:t>
      </w:r>
      <w:r>
        <w:rPr>
          <w:spacing w:val="-9"/>
        </w:rPr>
        <w:t xml:space="preserve"> </w:t>
      </w:r>
      <w:r>
        <w:t>levels,</w:t>
      </w:r>
      <w:r>
        <w:rPr>
          <w:spacing w:val="-9"/>
        </w:rPr>
        <w:t xml:space="preserve"> </w:t>
      </w:r>
      <w:r>
        <w:t>yet</w:t>
      </w:r>
      <w:r>
        <w:rPr>
          <w:spacing w:val="-9"/>
        </w:rPr>
        <w:t xml:space="preserve"> </w:t>
      </w:r>
      <w:r>
        <w:t>the</w:t>
      </w:r>
      <w:r>
        <w:rPr>
          <w:spacing w:val="-9"/>
        </w:rPr>
        <w:t xml:space="preserve"> </w:t>
      </w:r>
      <w:r>
        <w:t>complex</w:t>
      </w:r>
      <w:r>
        <w:rPr>
          <w:spacing w:val="-9"/>
        </w:rPr>
        <w:t xml:space="preserve"> </w:t>
      </w:r>
      <w:r>
        <w:t>interaction</w:t>
      </w:r>
      <w:r>
        <w:rPr>
          <w:spacing w:val="-9"/>
        </w:rPr>
        <w:t xml:space="preserve"> </w:t>
      </w:r>
      <w:r>
        <w:t>between</w:t>
      </w:r>
      <w:r>
        <w:rPr>
          <w:spacing w:val="-9"/>
        </w:rPr>
        <w:t xml:space="preserve"> </w:t>
      </w:r>
      <w:r>
        <w:t>dis-ease</w:t>
      </w:r>
      <w:r>
        <w:rPr>
          <w:spacing w:val="-2"/>
        </w:rPr>
        <w:t xml:space="preserve"> </w:t>
      </w:r>
      <w:r>
        <w:t>and</w:t>
      </w:r>
      <w:r>
        <w:rPr>
          <w:spacing w:val="-2"/>
        </w:rPr>
        <w:t xml:space="preserve"> </w:t>
      </w:r>
      <w:r>
        <w:t>environment</w:t>
      </w:r>
      <w:r>
        <w:rPr>
          <w:spacing w:val="-2"/>
        </w:rPr>
        <w:t xml:space="preserve"> </w:t>
      </w:r>
      <w:r>
        <w:t>is</w:t>
      </w:r>
      <w:r>
        <w:rPr>
          <w:spacing w:val="-2"/>
        </w:rPr>
        <w:t xml:space="preserve"> </w:t>
      </w:r>
      <w:r>
        <w:t>rarely</w:t>
      </w:r>
      <w:r>
        <w:rPr>
          <w:spacing w:val="-2"/>
        </w:rPr>
        <w:t xml:space="preserve"> </w:t>
      </w:r>
      <w:r>
        <w:t>quantified</w:t>
      </w:r>
      <w:r>
        <w:rPr>
          <w:spacing w:val="-2"/>
        </w:rPr>
        <w:t xml:space="preserve"> </w:t>
      </w:r>
      <w:r>
        <w:t>in</w:t>
      </w:r>
      <w:r>
        <w:rPr>
          <w:spacing w:val="-2"/>
        </w:rPr>
        <w:t xml:space="preserve"> </w:t>
      </w:r>
      <w:r>
        <w:t>field</w:t>
      </w:r>
      <w:r>
        <w:rPr>
          <w:spacing w:val="-2"/>
        </w:rPr>
        <w:t xml:space="preserve"> </w:t>
      </w:r>
      <w:r>
        <w:t>assessments. Consequently,</w:t>
      </w:r>
      <w:r>
        <w:rPr>
          <w:spacing w:val="40"/>
        </w:rPr>
        <w:t xml:space="preserve"> </w:t>
      </w:r>
      <w:r>
        <w:t>the</w:t>
      </w:r>
      <w:r>
        <w:rPr>
          <w:spacing w:val="40"/>
        </w:rPr>
        <w:t xml:space="preserve"> </w:t>
      </w:r>
      <w:r>
        <w:t>objective</w:t>
      </w:r>
      <w:r>
        <w:rPr>
          <w:spacing w:val="40"/>
        </w:rPr>
        <w:t xml:space="preserve"> </w:t>
      </w:r>
      <w:r>
        <w:t>of</w:t>
      </w:r>
      <w:r>
        <w:rPr>
          <w:spacing w:val="40"/>
        </w:rPr>
        <w:t xml:space="preserve"> </w:t>
      </w:r>
      <w:r>
        <w:t>this</w:t>
      </w:r>
      <w:r>
        <w:rPr>
          <w:spacing w:val="40"/>
        </w:rPr>
        <w:t xml:space="preserve"> </w:t>
      </w:r>
      <w:r>
        <w:t>research</w:t>
      </w:r>
      <w:r>
        <w:rPr>
          <w:spacing w:val="40"/>
        </w:rPr>
        <w:t xml:space="preserve"> </w:t>
      </w:r>
      <w:r>
        <w:t>is</w:t>
      </w:r>
      <w:r>
        <w:rPr>
          <w:spacing w:val="40"/>
        </w:rPr>
        <w:t xml:space="preserve"> </w:t>
      </w:r>
      <w:r>
        <w:t>to</w:t>
      </w:r>
      <w:r>
        <w:rPr>
          <w:spacing w:val="40"/>
        </w:rPr>
        <w:t xml:space="preserve"> </w:t>
      </w:r>
      <w:r>
        <w:t>design</w:t>
      </w:r>
      <w:r>
        <w:rPr>
          <w:spacing w:val="40"/>
        </w:rPr>
        <w:t xml:space="preserve"> </w:t>
      </w:r>
      <w:r>
        <w:t>a system</w:t>
      </w:r>
      <w:r>
        <w:rPr>
          <w:spacing w:val="-13"/>
        </w:rPr>
        <w:t xml:space="preserve"> </w:t>
      </w:r>
      <w:r>
        <w:t>capable</w:t>
      </w:r>
      <w:r>
        <w:rPr>
          <w:spacing w:val="-12"/>
        </w:rPr>
        <w:t xml:space="preserve"> </w:t>
      </w:r>
      <w:r>
        <w:t>of</w:t>
      </w:r>
      <w:r>
        <w:rPr>
          <w:spacing w:val="-13"/>
        </w:rPr>
        <w:t xml:space="preserve"> </w:t>
      </w:r>
      <w:r>
        <w:t>non-d</w:t>
      </w:r>
      <w:r>
        <w:t>estructively</w:t>
      </w:r>
      <w:r>
        <w:rPr>
          <w:spacing w:val="-12"/>
        </w:rPr>
        <w:t xml:space="preserve"> </w:t>
      </w:r>
      <w:r>
        <w:t>predicting</w:t>
      </w:r>
      <w:r>
        <w:rPr>
          <w:spacing w:val="-13"/>
        </w:rPr>
        <w:t xml:space="preserve"> </w:t>
      </w:r>
      <w:r>
        <w:t>both</w:t>
      </w:r>
      <w:r>
        <w:rPr>
          <w:spacing w:val="-12"/>
        </w:rPr>
        <w:t xml:space="preserve"> </w:t>
      </w:r>
      <w:r>
        <w:t>the</w:t>
      </w:r>
      <w:r>
        <w:rPr>
          <w:spacing w:val="-13"/>
        </w:rPr>
        <w:t xml:space="preserve"> </w:t>
      </w:r>
      <w:r>
        <w:t>disease state</w:t>
      </w:r>
      <w:r>
        <w:rPr>
          <w:spacing w:val="21"/>
        </w:rPr>
        <w:t xml:space="preserve"> </w:t>
      </w:r>
      <w:r>
        <w:t>and</w:t>
      </w:r>
      <w:r>
        <w:rPr>
          <w:spacing w:val="22"/>
        </w:rPr>
        <w:t xml:space="preserve"> </w:t>
      </w:r>
      <w:r>
        <w:t>the</w:t>
      </w:r>
      <w:r>
        <w:rPr>
          <w:spacing w:val="21"/>
        </w:rPr>
        <w:t xml:space="preserve"> </w:t>
      </w:r>
      <w:r>
        <w:t>internal</w:t>
      </w:r>
      <w:r>
        <w:rPr>
          <w:spacing w:val="22"/>
        </w:rPr>
        <w:t xml:space="preserve"> </w:t>
      </w:r>
      <w:r>
        <w:t>phytochemical</w:t>
      </w:r>
      <w:r>
        <w:rPr>
          <w:spacing w:val="22"/>
        </w:rPr>
        <w:t xml:space="preserve"> </w:t>
      </w:r>
      <w:r>
        <w:t>status</w:t>
      </w:r>
      <w:r>
        <w:rPr>
          <w:spacing w:val="21"/>
        </w:rPr>
        <w:t xml:space="preserve"> </w:t>
      </w:r>
      <w:r>
        <w:t>of</w:t>
      </w:r>
      <w:r>
        <w:rPr>
          <w:spacing w:val="22"/>
        </w:rPr>
        <w:t xml:space="preserve"> </w:t>
      </w:r>
      <w:r>
        <w:t>a</w:t>
      </w:r>
      <w:r>
        <w:rPr>
          <w:spacing w:val="22"/>
        </w:rPr>
        <w:t xml:space="preserve"> </w:t>
      </w:r>
      <w:r>
        <w:rPr>
          <w:spacing w:val="-2"/>
        </w:rPr>
        <w:t>pomegranate</w:t>
      </w:r>
    </w:p>
    <w:p w:rsidR="006D2435" w:rsidRDefault="00A46C7B">
      <w:pPr>
        <w:pStyle w:val="BodyText"/>
        <w:spacing w:before="10" w:line="229" w:lineRule="exact"/>
        <w:ind w:left="259"/>
      </w:pPr>
      <w:proofErr w:type="gramStart"/>
      <w:r>
        <w:rPr>
          <w:spacing w:val="-2"/>
        </w:rPr>
        <w:t>fruit</w:t>
      </w:r>
      <w:proofErr w:type="gramEnd"/>
      <w:r>
        <w:rPr>
          <w:spacing w:val="-2"/>
        </w:rPr>
        <w:t>.</w:t>
      </w:r>
    </w:p>
    <w:p w:rsidR="006D2435" w:rsidRDefault="00A46C7B">
      <w:pPr>
        <w:pStyle w:val="BodyText"/>
        <w:ind w:left="259" w:firstLine="199"/>
        <w:jc w:val="both"/>
      </w:pPr>
      <w:r>
        <w:t xml:space="preserve">Formally, let the input space consist of an RGB image </w:t>
      </w:r>
      <w:r>
        <w:rPr>
          <w:rFonts w:ascii="Calibri" w:hAnsi="Calibri"/>
          <w:i/>
        </w:rPr>
        <w:t>I</w:t>
      </w:r>
      <w:r>
        <w:rPr>
          <w:rFonts w:ascii="Calibri" w:hAnsi="Calibri"/>
          <w:i/>
          <w:spacing w:val="29"/>
        </w:rPr>
        <w:t xml:space="preserve"> </w:t>
      </w:r>
      <w:r>
        <w:t xml:space="preserve">of </w:t>
      </w:r>
      <w:r>
        <w:rPr>
          <w:w w:val="110"/>
        </w:rPr>
        <w:t>the</w:t>
      </w:r>
      <w:r>
        <w:rPr>
          <w:spacing w:val="-14"/>
          <w:w w:val="110"/>
        </w:rPr>
        <w:t xml:space="preserve"> </w:t>
      </w:r>
      <w:r>
        <w:rPr>
          <w:w w:val="110"/>
        </w:rPr>
        <w:t>fruit</w:t>
      </w:r>
      <w:r>
        <w:rPr>
          <w:spacing w:val="-14"/>
          <w:w w:val="110"/>
        </w:rPr>
        <w:t xml:space="preserve"> </w:t>
      </w:r>
      <w:r>
        <w:rPr>
          <w:w w:val="110"/>
        </w:rPr>
        <w:t>and</w:t>
      </w:r>
      <w:r>
        <w:rPr>
          <w:spacing w:val="-14"/>
          <w:w w:val="110"/>
        </w:rPr>
        <w:t xml:space="preserve"> </w:t>
      </w:r>
      <w:r>
        <w:rPr>
          <w:w w:val="110"/>
        </w:rPr>
        <w:t>an</w:t>
      </w:r>
      <w:r>
        <w:rPr>
          <w:spacing w:val="-13"/>
          <w:w w:val="110"/>
        </w:rPr>
        <w:t xml:space="preserve"> </w:t>
      </w:r>
      <w:r>
        <w:rPr>
          <w:w w:val="110"/>
        </w:rPr>
        <w:t>environmental</w:t>
      </w:r>
      <w:r>
        <w:rPr>
          <w:spacing w:val="-14"/>
          <w:w w:val="110"/>
        </w:rPr>
        <w:t xml:space="preserve"> </w:t>
      </w:r>
      <w:r>
        <w:rPr>
          <w:w w:val="110"/>
        </w:rPr>
        <w:t>vector</w:t>
      </w:r>
      <w:r>
        <w:rPr>
          <w:spacing w:val="-14"/>
          <w:w w:val="110"/>
        </w:rPr>
        <w:t xml:space="preserve"> </w:t>
      </w:r>
      <w:r>
        <w:rPr>
          <w:rFonts w:ascii="Calibri" w:hAnsi="Calibri"/>
          <w:i/>
          <w:w w:val="145"/>
        </w:rPr>
        <w:t>E</w:t>
      </w:r>
      <w:r>
        <w:rPr>
          <w:rFonts w:ascii="Calibri" w:hAnsi="Calibri"/>
          <w:i/>
          <w:spacing w:val="-16"/>
          <w:w w:val="145"/>
        </w:rPr>
        <w:t xml:space="preserve"> </w:t>
      </w:r>
      <w:r>
        <w:rPr>
          <w:rFonts w:ascii="Calibri" w:hAnsi="Calibri"/>
          <w:w w:val="145"/>
        </w:rPr>
        <w:t>=</w:t>
      </w:r>
      <w:r>
        <w:rPr>
          <w:rFonts w:ascii="Calibri" w:hAnsi="Calibri"/>
          <w:spacing w:val="-17"/>
          <w:w w:val="145"/>
        </w:rPr>
        <w:t xml:space="preserve"> </w:t>
      </w:r>
      <w:r>
        <w:rPr>
          <w:rFonts w:ascii="Calibri" w:hAnsi="Calibri"/>
          <w:w w:val="110"/>
        </w:rPr>
        <w:t>(</w:t>
      </w:r>
      <w:r>
        <w:rPr>
          <w:rFonts w:ascii="Calibri" w:hAnsi="Calibri"/>
          <w:i/>
          <w:w w:val="110"/>
        </w:rPr>
        <w:t>T,</w:t>
      </w:r>
      <w:r>
        <w:rPr>
          <w:rFonts w:ascii="Calibri" w:hAnsi="Calibri"/>
          <w:i/>
          <w:spacing w:val="-12"/>
          <w:w w:val="110"/>
        </w:rPr>
        <w:t xml:space="preserve"> </w:t>
      </w:r>
      <w:r>
        <w:rPr>
          <w:rFonts w:ascii="Calibri" w:hAnsi="Calibri"/>
          <w:i/>
          <w:w w:val="110"/>
        </w:rPr>
        <w:t>H,</w:t>
      </w:r>
      <w:r>
        <w:rPr>
          <w:rFonts w:ascii="Calibri" w:hAnsi="Calibri"/>
          <w:i/>
          <w:spacing w:val="-13"/>
          <w:w w:val="110"/>
        </w:rPr>
        <w:t xml:space="preserve"> </w:t>
      </w:r>
      <w:proofErr w:type="gramStart"/>
      <w:r>
        <w:rPr>
          <w:rFonts w:ascii="Calibri" w:hAnsi="Calibri"/>
          <w:i/>
          <w:w w:val="110"/>
        </w:rPr>
        <w:t>U</w:t>
      </w:r>
      <w:r>
        <w:rPr>
          <w:rFonts w:ascii="Calibri" w:hAnsi="Calibri"/>
          <w:i/>
          <w:spacing w:val="-12"/>
          <w:w w:val="110"/>
        </w:rPr>
        <w:t xml:space="preserve"> </w:t>
      </w:r>
      <w:r>
        <w:rPr>
          <w:rFonts w:ascii="Calibri" w:hAnsi="Calibri"/>
          <w:w w:val="110"/>
        </w:rPr>
        <w:t>)</w:t>
      </w:r>
      <w:proofErr w:type="gramEnd"/>
      <w:r>
        <w:rPr>
          <w:w w:val="110"/>
        </w:rPr>
        <w:t>,</w:t>
      </w:r>
      <w:r>
        <w:rPr>
          <w:spacing w:val="-14"/>
          <w:w w:val="110"/>
        </w:rPr>
        <w:t xml:space="preserve"> </w:t>
      </w:r>
      <w:r>
        <w:rPr>
          <w:w w:val="110"/>
        </w:rPr>
        <w:t xml:space="preserve">where </w:t>
      </w:r>
      <w:r>
        <w:rPr>
          <w:rFonts w:ascii="Calibri" w:hAnsi="Calibri"/>
          <w:i/>
          <w:w w:val="110"/>
        </w:rPr>
        <w:t xml:space="preserve">T </w:t>
      </w:r>
      <w:r>
        <w:rPr>
          <w:w w:val="110"/>
        </w:rPr>
        <w:t xml:space="preserve">is temperature, </w:t>
      </w:r>
      <w:r>
        <w:rPr>
          <w:rFonts w:ascii="Calibri" w:hAnsi="Calibri"/>
          <w:i/>
          <w:w w:val="110"/>
        </w:rPr>
        <w:t xml:space="preserve">H </w:t>
      </w:r>
      <w:r>
        <w:rPr>
          <w:w w:val="110"/>
        </w:rPr>
        <w:t>is</w:t>
      </w:r>
      <w:r>
        <w:rPr>
          <w:w w:val="110"/>
        </w:rPr>
        <w:t xml:space="preserve"> humidity, and </w:t>
      </w:r>
      <w:r>
        <w:rPr>
          <w:rFonts w:ascii="Calibri" w:hAnsi="Calibri"/>
          <w:i/>
          <w:w w:val="110"/>
        </w:rPr>
        <w:t xml:space="preserve">U </w:t>
      </w:r>
      <w:r>
        <w:rPr>
          <w:w w:val="110"/>
        </w:rPr>
        <w:t xml:space="preserve">is UV index. The </w:t>
      </w:r>
      <w:r>
        <w:t>system</w:t>
      </w:r>
      <w:r>
        <w:rPr>
          <w:spacing w:val="-4"/>
        </w:rPr>
        <w:t xml:space="preserve"> </w:t>
      </w:r>
      <w:r>
        <w:t>must</w:t>
      </w:r>
      <w:r>
        <w:rPr>
          <w:spacing w:val="-4"/>
        </w:rPr>
        <w:t xml:space="preserve"> </w:t>
      </w:r>
      <w:r>
        <w:t>perform</w:t>
      </w:r>
      <w:r>
        <w:rPr>
          <w:spacing w:val="-4"/>
        </w:rPr>
        <w:t xml:space="preserve"> </w:t>
      </w:r>
      <w:r>
        <w:t>a</w:t>
      </w:r>
      <w:r>
        <w:rPr>
          <w:spacing w:val="-4"/>
        </w:rPr>
        <w:t xml:space="preserve"> </w:t>
      </w:r>
      <w:r>
        <w:t>two-stage</w:t>
      </w:r>
      <w:r>
        <w:rPr>
          <w:spacing w:val="-4"/>
        </w:rPr>
        <w:t xml:space="preserve"> </w:t>
      </w:r>
      <w:r>
        <w:t>inference.</w:t>
      </w:r>
      <w:r>
        <w:rPr>
          <w:spacing w:val="-4"/>
        </w:rPr>
        <w:t xml:space="preserve"> </w:t>
      </w:r>
      <w:r>
        <w:t>First,</w:t>
      </w:r>
      <w:r>
        <w:rPr>
          <w:spacing w:val="-4"/>
        </w:rPr>
        <w:t xml:space="preserve"> </w:t>
      </w:r>
      <w:r>
        <w:t>it</w:t>
      </w:r>
      <w:r>
        <w:rPr>
          <w:spacing w:val="-4"/>
        </w:rPr>
        <w:t xml:space="preserve"> </w:t>
      </w:r>
      <w:r>
        <w:t>must</w:t>
      </w:r>
      <w:r>
        <w:rPr>
          <w:spacing w:val="-4"/>
        </w:rPr>
        <w:t xml:space="preserve"> </w:t>
      </w:r>
      <w:r>
        <w:t xml:space="preserve">learn </w:t>
      </w:r>
      <w:r>
        <w:rPr>
          <w:w w:val="110"/>
        </w:rPr>
        <w:t>a</w:t>
      </w:r>
      <w:r>
        <w:rPr>
          <w:spacing w:val="-13"/>
          <w:w w:val="110"/>
        </w:rPr>
        <w:t xml:space="preserve"> </w:t>
      </w:r>
      <w:r>
        <w:rPr>
          <w:w w:val="110"/>
        </w:rPr>
        <w:t xml:space="preserve">mapping </w:t>
      </w:r>
      <w:proofErr w:type="spellStart"/>
      <w:proofErr w:type="gramStart"/>
      <w:r>
        <w:rPr>
          <w:rFonts w:ascii="Calibri" w:hAnsi="Calibri"/>
          <w:i/>
          <w:w w:val="145"/>
        </w:rPr>
        <w:t>f</w:t>
      </w:r>
      <w:r>
        <w:rPr>
          <w:rFonts w:ascii="Calibri" w:hAnsi="Calibri"/>
          <w:i/>
          <w:w w:val="145"/>
          <w:vertAlign w:val="subscript"/>
        </w:rPr>
        <w:t>vision</w:t>
      </w:r>
      <w:proofErr w:type="spellEnd"/>
      <w:r>
        <w:rPr>
          <w:rFonts w:ascii="Calibri" w:hAnsi="Calibri"/>
          <w:i/>
          <w:spacing w:val="-10"/>
          <w:w w:val="145"/>
        </w:rPr>
        <w:t xml:space="preserve"> </w:t>
      </w:r>
      <w:r>
        <w:rPr>
          <w:rFonts w:ascii="Calibri" w:hAnsi="Calibri"/>
          <w:w w:val="110"/>
        </w:rPr>
        <w:t>:</w:t>
      </w:r>
      <w:proofErr w:type="gramEnd"/>
      <w:r>
        <w:rPr>
          <w:rFonts w:ascii="Calibri" w:hAnsi="Calibri"/>
          <w:spacing w:val="-2"/>
          <w:w w:val="110"/>
        </w:rPr>
        <w:t xml:space="preserve"> </w:t>
      </w:r>
      <w:r>
        <w:rPr>
          <w:rFonts w:ascii="Calibri" w:hAnsi="Calibri"/>
          <w:i/>
          <w:w w:val="145"/>
        </w:rPr>
        <w:t>I</w:t>
      </w:r>
      <w:r>
        <w:rPr>
          <w:rFonts w:ascii="Calibri" w:hAnsi="Calibri"/>
          <w:i/>
          <w:spacing w:val="-6"/>
          <w:w w:val="145"/>
        </w:rPr>
        <w:t xml:space="preserve"> </w:t>
      </w:r>
      <w:r>
        <w:rPr>
          <w:rFonts w:ascii="Arial" w:hAnsi="Arial"/>
          <w:i/>
          <w:w w:val="110"/>
        </w:rPr>
        <w:t>→</w:t>
      </w:r>
      <w:r>
        <w:rPr>
          <w:rFonts w:ascii="Arial" w:hAnsi="Arial"/>
          <w:i/>
          <w:spacing w:val="-13"/>
          <w:w w:val="110"/>
        </w:rPr>
        <w:t xml:space="preserve"> </w:t>
      </w:r>
      <w:r>
        <w:rPr>
          <w:rFonts w:ascii="Calibri" w:hAnsi="Calibri"/>
          <w:w w:val="110"/>
        </w:rPr>
        <w:t>(</w:t>
      </w:r>
      <w:r>
        <w:rPr>
          <w:rFonts w:ascii="Calibri" w:hAnsi="Calibri"/>
          <w:i/>
          <w:w w:val="110"/>
        </w:rPr>
        <w:t>D,</w:t>
      </w:r>
      <w:r>
        <w:rPr>
          <w:rFonts w:ascii="Calibri" w:hAnsi="Calibri"/>
          <w:i/>
          <w:spacing w:val="-13"/>
          <w:w w:val="110"/>
        </w:rPr>
        <w:t xml:space="preserve"> </w:t>
      </w:r>
      <w:r>
        <w:rPr>
          <w:rFonts w:ascii="Calibri" w:hAnsi="Calibri"/>
          <w:i/>
          <w:w w:val="110"/>
        </w:rPr>
        <w:t>S</w:t>
      </w:r>
      <w:r>
        <w:rPr>
          <w:rFonts w:ascii="Calibri" w:hAnsi="Calibri"/>
          <w:w w:val="110"/>
        </w:rPr>
        <w:t xml:space="preserve">) </w:t>
      </w:r>
      <w:r>
        <w:rPr>
          <w:w w:val="110"/>
        </w:rPr>
        <w:t xml:space="preserve">to identify the disease class </w:t>
      </w:r>
      <w:r>
        <w:rPr>
          <w:rFonts w:ascii="Calibri" w:hAnsi="Calibri"/>
          <w:i/>
        </w:rPr>
        <w:t xml:space="preserve">D </w:t>
      </w:r>
      <w:r>
        <w:t xml:space="preserve">and severity </w:t>
      </w:r>
      <w:r>
        <w:rPr>
          <w:rFonts w:ascii="Calibri" w:hAnsi="Calibri"/>
          <w:i/>
        </w:rPr>
        <w:t>S</w:t>
      </w:r>
      <w:r>
        <w:t xml:space="preserve">. Second, it must utilize a reasoning mapping </w:t>
      </w:r>
      <w:proofErr w:type="spellStart"/>
      <w:proofErr w:type="gramStart"/>
      <w:r>
        <w:rPr>
          <w:rFonts w:ascii="Calibri" w:hAnsi="Calibri"/>
          <w:i/>
          <w:w w:val="145"/>
        </w:rPr>
        <w:t>f</w:t>
      </w:r>
      <w:r>
        <w:rPr>
          <w:rFonts w:ascii="Calibri" w:hAnsi="Calibri"/>
          <w:i/>
          <w:w w:val="145"/>
          <w:vertAlign w:val="subscript"/>
        </w:rPr>
        <w:t>reason</w:t>
      </w:r>
      <w:proofErr w:type="spellEnd"/>
      <w:r>
        <w:rPr>
          <w:rFonts w:ascii="Calibri" w:hAnsi="Calibri"/>
          <w:i/>
          <w:spacing w:val="-17"/>
          <w:w w:val="145"/>
        </w:rPr>
        <w:t xml:space="preserve"> </w:t>
      </w:r>
      <w:r>
        <w:rPr>
          <w:rFonts w:ascii="Calibri" w:hAnsi="Calibri"/>
          <w:w w:val="110"/>
        </w:rPr>
        <w:t>:</w:t>
      </w:r>
      <w:proofErr w:type="gramEnd"/>
      <w:r>
        <w:rPr>
          <w:rFonts w:ascii="Calibri" w:hAnsi="Calibri"/>
          <w:spacing w:val="-12"/>
          <w:w w:val="110"/>
        </w:rPr>
        <w:t xml:space="preserve"> </w:t>
      </w:r>
      <w:r>
        <w:rPr>
          <w:rFonts w:ascii="Calibri" w:hAnsi="Calibri"/>
          <w:w w:val="110"/>
        </w:rPr>
        <w:t>(</w:t>
      </w:r>
      <w:r>
        <w:rPr>
          <w:rFonts w:ascii="Calibri" w:hAnsi="Calibri"/>
          <w:i/>
          <w:w w:val="110"/>
        </w:rPr>
        <w:t>D,</w:t>
      </w:r>
      <w:r>
        <w:rPr>
          <w:rFonts w:ascii="Calibri" w:hAnsi="Calibri"/>
          <w:i/>
          <w:spacing w:val="-13"/>
          <w:w w:val="110"/>
        </w:rPr>
        <w:t xml:space="preserve"> </w:t>
      </w:r>
      <w:r>
        <w:rPr>
          <w:rFonts w:ascii="Calibri" w:hAnsi="Calibri"/>
          <w:i/>
          <w:w w:val="110"/>
        </w:rPr>
        <w:t>S,</w:t>
      </w:r>
      <w:r>
        <w:rPr>
          <w:rFonts w:ascii="Calibri" w:hAnsi="Calibri"/>
          <w:i/>
          <w:spacing w:val="-12"/>
          <w:w w:val="110"/>
        </w:rPr>
        <w:t xml:space="preserve"> </w:t>
      </w:r>
      <w:r>
        <w:rPr>
          <w:rFonts w:ascii="Calibri" w:hAnsi="Calibri"/>
          <w:i/>
          <w:w w:val="145"/>
        </w:rPr>
        <w:t>E</w:t>
      </w:r>
      <w:r>
        <w:rPr>
          <w:rFonts w:ascii="Calibri" w:hAnsi="Calibri"/>
          <w:w w:val="145"/>
        </w:rPr>
        <w:t>)</w:t>
      </w:r>
      <w:r>
        <w:rPr>
          <w:rFonts w:ascii="Calibri" w:hAnsi="Calibri"/>
          <w:spacing w:val="-17"/>
          <w:w w:val="145"/>
        </w:rPr>
        <w:t xml:space="preserve"> </w:t>
      </w:r>
      <w:r>
        <w:rPr>
          <w:rFonts w:ascii="Arial" w:hAnsi="Arial"/>
          <w:i/>
          <w:w w:val="110"/>
        </w:rPr>
        <w:t>→</w:t>
      </w:r>
      <w:r>
        <w:rPr>
          <w:rFonts w:ascii="Arial" w:hAnsi="Arial"/>
          <w:i/>
          <w:spacing w:val="-15"/>
          <w:w w:val="110"/>
        </w:rPr>
        <w:t xml:space="preserve"> </w:t>
      </w:r>
      <w:r>
        <w:rPr>
          <w:rFonts w:ascii="Calibri" w:hAnsi="Calibri"/>
          <w:i/>
          <w:w w:val="110"/>
        </w:rPr>
        <w:t>Q</w:t>
      </w:r>
      <w:r>
        <w:rPr>
          <w:w w:val="110"/>
        </w:rPr>
        <w:t>,</w:t>
      </w:r>
      <w:r>
        <w:rPr>
          <w:spacing w:val="-14"/>
          <w:w w:val="110"/>
        </w:rPr>
        <w:t xml:space="preserve"> </w:t>
      </w:r>
      <w:r>
        <w:rPr>
          <w:w w:val="110"/>
        </w:rPr>
        <w:t>where</w:t>
      </w:r>
      <w:r>
        <w:rPr>
          <w:spacing w:val="-13"/>
          <w:w w:val="110"/>
        </w:rPr>
        <w:t xml:space="preserve"> </w:t>
      </w:r>
      <w:r>
        <w:rPr>
          <w:rFonts w:ascii="Calibri" w:hAnsi="Calibri"/>
          <w:i/>
          <w:w w:val="110"/>
        </w:rPr>
        <w:t>Q</w:t>
      </w:r>
      <w:r>
        <w:rPr>
          <w:rFonts w:ascii="Calibri" w:hAnsi="Calibri"/>
          <w:i/>
          <w:spacing w:val="-13"/>
          <w:w w:val="110"/>
        </w:rPr>
        <w:t xml:space="preserve"> </w:t>
      </w:r>
      <w:r>
        <w:rPr>
          <w:w w:val="110"/>
        </w:rPr>
        <w:t>represents</w:t>
      </w:r>
      <w:r>
        <w:rPr>
          <w:spacing w:val="-14"/>
          <w:w w:val="110"/>
        </w:rPr>
        <w:t xml:space="preserve"> </w:t>
      </w:r>
      <w:r>
        <w:rPr>
          <w:w w:val="110"/>
        </w:rPr>
        <w:t>the</w:t>
      </w:r>
      <w:r>
        <w:rPr>
          <w:spacing w:val="-13"/>
          <w:w w:val="110"/>
        </w:rPr>
        <w:t xml:space="preserve"> </w:t>
      </w:r>
      <w:r>
        <w:rPr>
          <w:w w:val="110"/>
        </w:rPr>
        <w:t xml:space="preserve">continuous </w:t>
      </w:r>
      <w:r>
        <w:t xml:space="preserve">or categorical degradation profile of the target phytochemical compounds. The fundamental constraint is that </w:t>
      </w:r>
      <w:proofErr w:type="spellStart"/>
      <w:r>
        <w:rPr>
          <w:rFonts w:ascii="Calibri" w:hAnsi="Calibri"/>
          <w:i/>
        </w:rPr>
        <w:t>f</w:t>
      </w:r>
      <w:r>
        <w:rPr>
          <w:rFonts w:ascii="Calibri" w:hAnsi="Calibri"/>
          <w:i/>
          <w:vertAlign w:val="subscript"/>
        </w:rPr>
        <w:t>reason</w:t>
      </w:r>
      <w:proofErr w:type="spellEnd"/>
      <w:r>
        <w:rPr>
          <w:rFonts w:ascii="Calibri" w:hAnsi="Calibri"/>
          <w:i/>
        </w:rPr>
        <w:t xml:space="preserve"> </w:t>
      </w:r>
      <w:r>
        <w:t>cannot</w:t>
      </w:r>
      <w:r>
        <w:rPr>
          <w:w w:val="110"/>
        </w:rPr>
        <w:t xml:space="preserve"> be</w:t>
      </w:r>
      <w:r>
        <w:rPr>
          <w:spacing w:val="-14"/>
          <w:w w:val="110"/>
        </w:rPr>
        <w:t xml:space="preserve"> </w:t>
      </w:r>
      <w:r>
        <w:rPr>
          <w:w w:val="110"/>
        </w:rPr>
        <w:t>a</w:t>
      </w:r>
      <w:r>
        <w:rPr>
          <w:spacing w:val="-14"/>
          <w:w w:val="110"/>
        </w:rPr>
        <w:t xml:space="preserve"> </w:t>
      </w:r>
      <w:r>
        <w:rPr>
          <w:w w:val="110"/>
        </w:rPr>
        <w:t>standard</w:t>
      </w:r>
      <w:r>
        <w:rPr>
          <w:spacing w:val="-14"/>
          <w:w w:val="110"/>
        </w:rPr>
        <w:t xml:space="preserve"> </w:t>
      </w:r>
      <w:r>
        <w:rPr>
          <w:w w:val="110"/>
        </w:rPr>
        <w:t>supervised</w:t>
      </w:r>
      <w:r>
        <w:rPr>
          <w:spacing w:val="-13"/>
          <w:w w:val="110"/>
        </w:rPr>
        <w:t xml:space="preserve"> </w:t>
      </w:r>
      <w:r>
        <w:rPr>
          <w:w w:val="110"/>
        </w:rPr>
        <w:t>learning</w:t>
      </w:r>
      <w:r>
        <w:rPr>
          <w:spacing w:val="-14"/>
          <w:w w:val="110"/>
        </w:rPr>
        <w:t xml:space="preserve"> </w:t>
      </w:r>
      <w:r>
        <w:rPr>
          <w:w w:val="110"/>
        </w:rPr>
        <w:t>model</w:t>
      </w:r>
      <w:r>
        <w:rPr>
          <w:spacing w:val="-14"/>
          <w:w w:val="110"/>
        </w:rPr>
        <w:t xml:space="preserve"> </w:t>
      </w:r>
      <w:r>
        <w:rPr>
          <w:w w:val="110"/>
        </w:rPr>
        <w:t>due</w:t>
      </w:r>
      <w:r>
        <w:rPr>
          <w:spacing w:val="-14"/>
          <w:w w:val="110"/>
        </w:rPr>
        <w:t xml:space="preserve"> </w:t>
      </w:r>
      <w:r>
        <w:rPr>
          <w:w w:val="110"/>
        </w:rPr>
        <w:t>to</w:t>
      </w:r>
      <w:r>
        <w:rPr>
          <w:spacing w:val="-13"/>
          <w:w w:val="110"/>
        </w:rPr>
        <w:t xml:space="preserve"> </w:t>
      </w:r>
      <w:r>
        <w:rPr>
          <w:w w:val="110"/>
        </w:rPr>
        <w:t>the</w:t>
      </w:r>
      <w:r>
        <w:rPr>
          <w:spacing w:val="-14"/>
          <w:w w:val="110"/>
        </w:rPr>
        <w:t xml:space="preserve"> </w:t>
      </w:r>
      <w:r>
        <w:rPr>
          <w:w w:val="110"/>
        </w:rPr>
        <w:t>lack</w:t>
      </w:r>
      <w:r>
        <w:rPr>
          <w:spacing w:val="-14"/>
          <w:w w:val="110"/>
        </w:rPr>
        <w:t xml:space="preserve"> </w:t>
      </w:r>
      <w:r>
        <w:rPr>
          <w:w w:val="110"/>
        </w:rPr>
        <w:t xml:space="preserve">of </w:t>
      </w:r>
      <w:r>
        <w:t xml:space="preserve">large-scale paired </w:t>
      </w:r>
      <w:r>
        <w:rPr>
          <w:rFonts w:ascii="Calibri" w:hAnsi="Calibri"/>
        </w:rPr>
        <w:t>(</w:t>
      </w:r>
      <w:r>
        <w:rPr>
          <w:rFonts w:ascii="Calibri" w:hAnsi="Calibri"/>
          <w:i/>
        </w:rPr>
        <w:t>I,</w:t>
      </w:r>
      <w:r>
        <w:rPr>
          <w:rFonts w:ascii="Calibri" w:hAnsi="Calibri"/>
          <w:i/>
          <w:spacing w:val="-9"/>
        </w:rPr>
        <w:t xml:space="preserve"> </w:t>
      </w:r>
      <w:r>
        <w:rPr>
          <w:rFonts w:ascii="Calibri" w:hAnsi="Calibri"/>
          <w:i/>
        </w:rPr>
        <w:t>Q</w:t>
      </w:r>
      <w:r>
        <w:rPr>
          <w:rFonts w:ascii="Calibri" w:hAnsi="Calibri"/>
        </w:rPr>
        <w:t xml:space="preserve">) </w:t>
      </w:r>
      <w:r>
        <w:t>data. Instead, it must rely on explicit knowledge representation to bridge the gap between visual symptoms and chemical composition.</w:t>
      </w:r>
    </w:p>
    <w:p w:rsidR="006D2435" w:rsidRDefault="00A46C7B">
      <w:pPr>
        <w:pStyle w:val="ListParagraph"/>
        <w:numPr>
          <w:ilvl w:val="0"/>
          <w:numId w:val="8"/>
        </w:numPr>
        <w:tabs>
          <w:tab w:val="left" w:pos="1874"/>
        </w:tabs>
        <w:spacing w:before="98"/>
        <w:ind w:left="1874" w:hanging="342"/>
        <w:jc w:val="left"/>
        <w:rPr>
          <w:sz w:val="20"/>
        </w:rPr>
      </w:pPr>
      <w:bookmarkStart w:id="8" w:name="System_Architecture"/>
      <w:bookmarkEnd w:id="8"/>
      <w:r>
        <w:rPr>
          <w:smallCaps/>
          <w:sz w:val="20"/>
        </w:rPr>
        <w:t>System</w:t>
      </w:r>
      <w:r>
        <w:rPr>
          <w:smallCaps/>
          <w:spacing w:val="57"/>
          <w:sz w:val="20"/>
        </w:rPr>
        <w:t xml:space="preserve"> </w:t>
      </w:r>
      <w:r>
        <w:rPr>
          <w:smallCaps/>
          <w:spacing w:val="-2"/>
          <w:sz w:val="20"/>
        </w:rPr>
        <w:t>Architecture</w:t>
      </w:r>
    </w:p>
    <w:p w:rsidR="006D2435" w:rsidRDefault="00A46C7B">
      <w:pPr>
        <w:pStyle w:val="BodyText"/>
        <w:spacing w:before="64" w:line="249" w:lineRule="auto"/>
        <w:ind w:left="259" w:firstLine="199"/>
        <w:jc w:val="both"/>
      </w:pPr>
      <w:r>
        <w:t xml:space="preserve">To solve the formulated problem, </w:t>
      </w:r>
      <w:proofErr w:type="spellStart"/>
      <w:r>
        <w:t>PomeGuard</w:t>
      </w:r>
      <w:proofErr w:type="spellEnd"/>
      <w:r>
        <w:t xml:space="preserve"> employs </w:t>
      </w:r>
      <w:r>
        <w:t>a three-tier architecture encompassing an input layer, a pro-</w:t>
      </w:r>
      <w:proofErr w:type="spellStart"/>
      <w:r>
        <w:t>cessing</w:t>
      </w:r>
      <w:proofErr w:type="spellEnd"/>
      <w:r>
        <w:t xml:space="preserve"> layer, and an output layer. The processing layer is orchestrated</w:t>
      </w:r>
      <w:r>
        <w:rPr>
          <w:spacing w:val="-12"/>
        </w:rPr>
        <w:t xml:space="preserve"> </w:t>
      </w:r>
      <w:r>
        <w:t>by</w:t>
      </w:r>
      <w:r>
        <w:rPr>
          <w:spacing w:val="-12"/>
        </w:rPr>
        <w:t xml:space="preserve"> </w:t>
      </w:r>
      <w:proofErr w:type="spellStart"/>
      <w:r>
        <w:t>LangGraph</w:t>
      </w:r>
      <w:proofErr w:type="spellEnd"/>
      <w:r>
        <w:rPr>
          <w:spacing w:val="-12"/>
        </w:rPr>
        <w:t xml:space="preserve"> </w:t>
      </w:r>
      <w:r>
        <w:t>[</w:t>
      </w:r>
      <w:hyperlink w:anchor="_bookmark14" w:history="1">
        <w:r>
          <w:rPr>
            <w:color w:val="0000FF"/>
          </w:rPr>
          <w:t>15</w:t>
        </w:r>
      </w:hyperlink>
      <w:r>
        <w:t>],</w:t>
      </w:r>
      <w:r>
        <w:rPr>
          <w:spacing w:val="-12"/>
        </w:rPr>
        <w:t xml:space="preserve"> </w:t>
      </w:r>
      <w:r>
        <w:t>coordinating</w:t>
      </w:r>
      <w:r>
        <w:rPr>
          <w:spacing w:val="-12"/>
        </w:rPr>
        <w:t xml:space="preserve"> </w:t>
      </w:r>
      <w:r>
        <w:t>four</w:t>
      </w:r>
      <w:r>
        <w:rPr>
          <w:spacing w:val="-12"/>
        </w:rPr>
        <w:t xml:space="preserve"> </w:t>
      </w:r>
      <w:r>
        <w:t>specialized, autonomous agents.</w:t>
      </w:r>
    </w:p>
    <w:p w:rsidR="006D2435" w:rsidRDefault="00A46C7B">
      <w:pPr>
        <w:pStyle w:val="BodyText"/>
        <w:spacing w:before="6"/>
        <w:rPr>
          <w:sz w:val="17"/>
        </w:rPr>
      </w:pPr>
      <w:r>
        <w:rPr>
          <w:noProof/>
          <w:sz w:val="17"/>
          <w:lang w:val="en-IN" w:eastAsia="en-IN"/>
        </w:rPr>
        <mc:AlternateContent>
          <mc:Choice Requires="wps">
            <w:drawing>
              <wp:anchor distT="0" distB="0" distL="0" distR="0" simplePos="0" relativeHeight="487587840" behindDoc="1" locked="0" layoutInCell="1" allowOverlap="1">
                <wp:simplePos x="0" y="0"/>
                <wp:positionH relativeFrom="page">
                  <wp:posOffset>718507</wp:posOffset>
                </wp:positionH>
                <wp:positionV relativeFrom="paragraph">
                  <wp:posOffset>143303</wp:posOffset>
                </wp:positionV>
                <wp:extent cx="2995295" cy="340677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5295" cy="3406775"/>
                          <a:chOff x="0" y="0"/>
                          <a:chExt cx="2995295" cy="3406775"/>
                        </a:xfrm>
                      </wpg:grpSpPr>
                      <wps:wsp>
                        <wps:cNvPr id="2" name="Graphic 2"/>
                        <wps:cNvSpPr/>
                        <wps:spPr>
                          <a:xfrm>
                            <a:off x="2530" y="782945"/>
                            <a:ext cx="2990215" cy="2172335"/>
                          </a:xfrm>
                          <a:custGeom>
                            <a:avLst/>
                            <a:gdLst/>
                            <a:ahLst/>
                            <a:cxnLst/>
                            <a:rect l="l" t="t" r="r" b="b"/>
                            <a:pathLst>
                              <a:path w="2990215" h="2172335">
                                <a:moveTo>
                                  <a:pt x="2939434" y="0"/>
                                </a:moveTo>
                                <a:lnTo>
                                  <a:pt x="50610" y="0"/>
                                </a:lnTo>
                                <a:lnTo>
                                  <a:pt x="30910" y="3977"/>
                                </a:lnTo>
                                <a:lnTo>
                                  <a:pt x="14823" y="14823"/>
                                </a:lnTo>
                                <a:lnTo>
                                  <a:pt x="3977" y="30910"/>
                                </a:lnTo>
                                <a:lnTo>
                                  <a:pt x="0" y="50610"/>
                                </a:lnTo>
                                <a:lnTo>
                                  <a:pt x="0" y="2121619"/>
                                </a:lnTo>
                                <a:lnTo>
                                  <a:pt x="3977" y="2141319"/>
                                </a:lnTo>
                                <a:lnTo>
                                  <a:pt x="14823" y="2157406"/>
                                </a:lnTo>
                                <a:lnTo>
                                  <a:pt x="30910" y="2168253"/>
                                </a:lnTo>
                                <a:lnTo>
                                  <a:pt x="50610" y="2172230"/>
                                </a:lnTo>
                                <a:lnTo>
                                  <a:pt x="2939434" y="2172230"/>
                                </a:lnTo>
                                <a:lnTo>
                                  <a:pt x="2959135" y="2168253"/>
                                </a:lnTo>
                                <a:lnTo>
                                  <a:pt x="2975222" y="2157406"/>
                                </a:lnTo>
                                <a:lnTo>
                                  <a:pt x="2986068" y="2141319"/>
                                </a:lnTo>
                                <a:lnTo>
                                  <a:pt x="2990045" y="2121619"/>
                                </a:lnTo>
                                <a:lnTo>
                                  <a:pt x="2990045" y="50610"/>
                                </a:lnTo>
                                <a:lnTo>
                                  <a:pt x="2986068" y="30910"/>
                                </a:lnTo>
                                <a:lnTo>
                                  <a:pt x="2975222" y="14823"/>
                                </a:lnTo>
                                <a:lnTo>
                                  <a:pt x="2959135" y="3977"/>
                                </a:lnTo>
                                <a:lnTo>
                                  <a:pt x="2939434" y="0"/>
                                </a:lnTo>
                                <a:close/>
                              </a:path>
                            </a:pathLst>
                          </a:custGeom>
                          <a:solidFill>
                            <a:srgbClr val="F2F2F2"/>
                          </a:solidFill>
                        </wps:spPr>
                        <wps:bodyPr wrap="square" lIns="0" tIns="0" rIns="0" bIns="0" rtlCol="0">
                          <a:prstTxWarp prst="textNoShape">
                            <a:avLst/>
                          </a:prstTxWarp>
                          <a:noAutofit/>
                        </wps:bodyPr>
                      </wps:wsp>
                      <wps:wsp>
                        <wps:cNvPr id="3" name="Graphic 3"/>
                        <wps:cNvSpPr/>
                        <wps:spPr>
                          <a:xfrm>
                            <a:off x="2530" y="782945"/>
                            <a:ext cx="2990215" cy="2172335"/>
                          </a:xfrm>
                          <a:custGeom>
                            <a:avLst/>
                            <a:gdLst/>
                            <a:ahLst/>
                            <a:cxnLst/>
                            <a:rect l="l" t="t" r="r" b="b"/>
                            <a:pathLst>
                              <a:path w="2990215" h="2172335">
                                <a:moveTo>
                                  <a:pt x="2939434" y="0"/>
                                </a:moveTo>
                                <a:lnTo>
                                  <a:pt x="50610" y="0"/>
                                </a:lnTo>
                                <a:lnTo>
                                  <a:pt x="30910" y="3977"/>
                                </a:lnTo>
                                <a:lnTo>
                                  <a:pt x="14823" y="14823"/>
                                </a:lnTo>
                                <a:lnTo>
                                  <a:pt x="3977" y="30910"/>
                                </a:lnTo>
                                <a:lnTo>
                                  <a:pt x="0" y="50610"/>
                                </a:lnTo>
                                <a:lnTo>
                                  <a:pt x="0" y="2121619"/>
                                </a:lnTo>
                                <a:lnTo>
                                  <a:pt x="3977" y="2141319"/>
                                </a:lnTo>
                                <a:lnTo>
                                  <a:pt x="14823" y="2157406"/>
                                </a:lnTo>
                                <a:lnTo>
                                  <a:pt x="30910" y="2168253"/>
                                </a:lnTo>
                                <a:lnTo>
                                  <a:pt x="50610" y="2172230"/>
                                </a:lnTo>
                                <a:lnTo>
                                  <a:pt x="2939434" y="2172230"/>
                                </a:lnTo>
                                <a:lnTo>
                                  <a:pt x="2959135" y="2168253"/>
                                </a:lnTo>
                                <a:lnTo>
                                  <a:pt x="2975222" y="2157406"/>
                                </a:lnTo>
                                <a:lnTo>
                                  <a:pt x="2986068" y="2141319"/>
                                </a:lnTo>
                                <a:lnTo>
                                  <a:pt x="2990045" y="2121619"/>
                                </a:lnTo>
                                <a:lnTo>
                                  <a:pt x="2990045" y="50610"/>
                                </a:lnTo>
                                <a:lnTo>
                                  <a:pt x="2986068" y="30910"/>
                                </a:lnTo>
                                <a:lnTo>
                                  <a:pt x="2975222" y="14823"/>
                                </a:lnTo>
                                <a:lnTo>
                                  <a:pt x="2959135" y="3977"/>
                                </a:lnTo>
                                <a:lnTo>
                                  <a:pt x="2939434" y="0"/>
                                </a:lnTo>
                                <a:close/>
                              </a:path>
                            </a:pathLst>
                          </a:custGeom>
                          <a:ln w="5060">
                            <a:solidFill>
                              <a:srgbClr val="7F7F7F"/>
                            </a:solidFill>
                            <a:prstDash val="dash"/>
                          </a:ln>
                        </wps:spPr>
                        <wps:bodyPr wrap="square" lIns="0" tIns="0" rIns="0" bIns="0" rtlCol="0">
                          <a:prstTxWarp prst="textNoShape">
                            <a:avLst/>
                          </a:prstTxWarp>
                          <a:noAutofit/>
                        </wps:bodyPr>
                      </wps:wsp>
                      <wps:wsp>
                        <wps:cNvPr id="4" name="Graphic 4"/>
                        <wps:cNvSpPr/>
                        <wps:spPr>
                          <a:xfrm>
                            <a:off x="480698" y="2530"/>
                            <a:ext cx="2033905" cy="280670"/>
                          </a:xfrm>
                          <a:custGeom>
                            <a:avLst/>
                            <a:gdLst/>
                            <a:ahLst/>
                            <a:cxnLst/>
                            <a:rect l="l" t="t" r="r" b="b"/>
                            <a:pathLst>
                              <a:path w="2033905" h="280670">
                                <a:moveTo>
                                  <a:pt x="1016855" y="0"/>
                                </a:moveTo>
                                <a:lnTo>
                                  <a:pt x="940965" y="384"/>
                                </a:lnTo>
                                <a:lnTo>
                                  <a:pt x="866590" y="1518"/>
                                </a:lnTo>
                                <a:lnTo>
                                  <a:pt x="793926" y="3375"/>
                                </a:lnTo>
                                <a:lnTo>
                                  <a:pt x="723171" y="5928"/>
                                </a:lnTo>
                                <a:lnTo>
                                  <a:pt x="654520" y="9150"/>
                                </a:lnTo>
                                <a:lnTo>
                                  <a:pt x="588171" y="13014"/>
                                </a:lnTo>
                                <a:lnTo>
                                  <a:pt x="524320" y="17492"/>
                                </a:lnTo>
                                <a:lnTo>
                                  <a:pt x="463163" y="22558"/>
                                </a:lnTo>
                                <a:lnTo>
                                  <a:pt x="404898" y="28185"/>
                                </a:lnTo>
                                <a:lnTo>
                                  <a:pt x="349720" y="34345"/>
                                </a:lnTo>
                                <a:lnTo>
                                  <a:pt x="297827" y="41011"/>
                                </a:lnTo>
                                <a:lnTo>
                                  <a:pt x="249415" y="48157"/>
                                </a:lnTo>
                                <a:lnTo>
                                  <a:pt x="204680" y="55755"/>
                                </a:lnTo>
                                <a:lnTo>
                                  <a:pt x="163819" y="63779"/>
                                </a:lnTo>
                                <a:lnTo>
                                  <a:pt x="94507" y="80993"/>
                                </a:lnTo>
                                <a:lnTo>
                                  <a:pt x="43052" y="99583"/>
                                </a:lnTo>
                                <a:lnTo>
                                  <a:pt x="2789" y="129574"/>
                                </a:lnTo>
                                <a:lnTo>
                                  <a:pt x="0" y="140024"/>
                                </a:lnTo>
                                <a:lnTo>
                                  <a:pt x="2789" y="150474"/>
                                </a:lnTo>
                                <a:lnTo>
                                  <a:pt x="43052" y="180465"/>
                                </a:lnTo>
                                <a:lnTo>
                                  <a:pt x="94507" y="199055"/>
                                </a:lnTo>
                                <a:lnTo>
                                  <a:pt x="163819" y="216269"/>
                                </a:lnTo>
                                <a:lnTo>
                                  <a:pt x="204680" y="224292"/>
                                </a:lnTo>
                                <a:lnTo>
                                  <a:pt x="249415" y="231890"/>
                                </a:lnTo>
                                <a:lnTo>
                                  <a:pt x="297827" y="239036"/>
                                </a:lnTo>
                                <a:lnTo>
                                  <a:pt x="349720" y="245703"/>
                                </a:lnTo>
                                <a:lnTo>
                                  <a:pt x="404898" y="251863"/>
                                </a:lnTo>
                                <a:lnTo>
                                  <a:pt x="463163" y="257490"/>
                                </a:lnTo>
                                <a:lnTo>
                                  <a:pt x="524320" y="262556"/>
                                </a:lnTo>
                                <a:lnTo>
                                  <a:pt x="588171" y="267034"/>
                                </a:lnTo>
                                <a:lnTo>
                                  <a:pt x="654520" y="270898"/>
                                </a:lnTo>
                                <a:lnTo>
                                  <a:pt x="723171" y="274120"/>
                                </a:lnTo>
                                <a:lnTo>
                                  <a:pt x="793926" y="276673"/>
                                </a:lnTo>
                                <a:lnTo>
                                  <a:pt x="866590" y="278530"/>
                                </a:lnTo>
                                <a:lnTo>
                                  <a:pt x="940965" y="279664"/>
                                </a:lnTo>
                                <a:lnTo>
                                  <a:pt x="1016855" y="280048"/>
                                </a:lnTo>
                                <a:lnTo>
                                  <a:pt x="1092745" y="279664"/>
                                </a:lnTo>
                                <a:lnTo>
                                  <a:pt x="1167120" y="278530"/>
                                </a:lnTo>
                                <a:lnTo>
                                  <a:pt x="1239783" y="276673"/>
                                </a:lnTo>
                                <a:lnTo>
                                  <a:pt x="1310539" y="274120"/>
                                </a:lnTo>
                                <a:lnTo>
                                  <a:pt x="1379189" y="270898"/>
                                </a:lnTo>
                                <a:lnTo>
                                  <a:pt x="1445538" y="267034"/>
                                </a:lnTo>
                                <a:lnTo>
                                  <a:pt x="1509390" y="262556"/>
                                </a:lnTo>
                                <a:lnTo>
                                  <a:pt x="1570546" y="257490"/>
                                </a:lnTo>
                                <a:lnTo>
                                  <a:pt x="1628812" y="251863"/>
                                </a:lnTo>
                                <a:lnTo>
                                  <a:pt x="1683990" y="245703"/>
                                </a:lnTo>
                                <a:lnTo>
                                  <a:pt x="1735883" y="239036"/>
                                </a:lnTo>
                                <a:lnTo>
                                  <a:pt x="1784295" y="231890"/>
                                </a:lnTo>
                                <a:lnTo>
                                  <a:pt x="1829030" y="224292"/>
                                </a:lnTo>
                                <a:lnTo>
                                  <a:pt x="1869890" y="216269"/>
                                </a:lnTo>
                                <a:lnTo>
                                  <a:pt x="1939202" y="199055"/>
                                </a:lnTo>
                                <a:lnTo>
                                  <a:pt x="1990658" y="180465"/>
                                </a:lnTo>
                                <a:lnTo>
                                  <a:pt x="2030921" y="150474"/>
                                </a:lnTo>
                                <a:lnTo>
                                  <a:pt x="2033710" y="140024"/>
                                </a:lnTo>
                                <a:lnTo>
                                  <a:pt x="2030921" y="129574"/>
                                </a:lnTo>
                                <a:lnTo>
                                  <a:pt x="1990658" y="99583"/>
                                </a:lnTo>
                                <a:lnTo>
                                  <a:pt x="1939202" y="80993"/>
                                </a:lnTo>
                                <a:lnTo>
                                  <a:pt x="1869890" y="63779"/>
                                </a:lnTo>
                                <a:lnTo>
                                  <a:pt x="1829030" y="55755"/>
                                </a:lnTo>
                                <a:lnTo>
                                  <a:pt x="1784295" y="48157"/>
                                </a:lnTo>
                                <a:lnTo>
                                  <a:pt x="1735883" y="41011"/>
                                </a:lnTo>
                                <a:lnTo>
                                  <a:pt x="1683990" y="34345"/>
                                </a:lnTo>
                                <a:lnTo>
                                  <a:pt x="1628812" y="28185"/>
                                </a:lnTo>
                                <a:lnTo>
                                  <a:pt x="1570546" y="22558"/>
                                </a:lnTo>
                                <a:lnTo>
                                  <a:pt x="1509390" y="17492"/>
                                </a:lnTo>
                                <a:lnTo>
                                  <a:pt x="1445538" y="13014"/>
                                </a:lnTo>
                                <a:lnTo>
                                  <a:pt x="1379189" y="9150"/>
                                </a:lnTo>
                                <a:lnTo>
                                  <a:pt x="1310539" y="5928"/>
                                </a:lnTo>
                                <a:lnTo>
                                  <a:pt x="1239783" y="3375"/>
                                </a:lnTo>
                                <a:lnTo>
                                  <a:pt x="1167120" y="1518"/>
                                </a:lnTo>
                                <a:lnTo>
                                  <a:pt x="1092745" y="384"/>
                                </a:lnTo>
                                <a:lnTo>
                                  <a:pt x="1016855" y="0"/>
                                </a:lnTo>
                                <a:close/>
                              </a:path>
                            </a:pathLst>
                          </a:custGeom>
                          <a:solidFill>
                            <a:srgbClr val="FFE5E5"/>
                          </a:solidFill>
                        </wps:spPr>
                        <wps:bodyPr wrap="square" lIns="0" tIns="0" rIns="0" bIns="0" rtlCol="0">
                          <a:prstTxWarp prst="textNoShape">
                            <a:avLst/>
                          </a:prstTxWarp>
                          <a:noAutofit/>
                        </wps:bodyPr>
                      </wps:wsp>
                      <wps:wsp>
                        <wps:cNvPr id="5" name="Graphic 5"/>
                        <wps:cNvSpPr/>
                        <wps:spPr>
                          <a:xfrm>
                            <a:off x="480698" y="2530"/>
                            <a:ext cx="2033905" cy="280670"/>
                          </a:xfrm>
                          <a:custGeom>
                            <a:avLst/>
                            <a:gdLst/>
                            <a:ahLst/>
                            <a:cxnLst/>
                            <a:rect l="l" t="t" r="r" b="b"/>
                            <a:pathLst>
                              <a:path w="2033905" h="280670">
                                <a:moveTo>
                                  <a:pt x="2033710" y="140024"/>
                                </a:moveTo>
                                <a:lnTo>
                                  <a:pt x="2009198" y="109326"/>
                                </a:lnTo>
                                <a:lnTo>
                                  <a:pt x="1967260" y="90129"/>
                                </a:lnTo>
                                <a:lnTo>
                                  <a:pt x="1906680" y="72200"/>
                                </a:lnTo>
                                <a:lnTo>
                                  <a:pt x="1829030" y="55755"/>
                                </a:lnTo>
                                <a:lnTo>
                                  <a:pt x="1784295" y="48157"/>
                                </a:lnTo>
                                <a:lnTo>
                                  <a:pt x="1735883" y="41011"/>
                                </a:lnTo>
                                <a:lnTo>
                                  <a:pt x="1683990" y="34345"/>
                                </a:lnTo>
                                <a:lnTo>
                                  <a:pt x="1628812" y="28185"/>
                                </a:lnTo>
                                <a:lnTo>
                                  <a:pt x="1570546" y="22558"/>
                                </a:lnTo>
                                <a:lnTo>
                                  <a:pt x="1509390" y="17492"/>
                                </a:lnTo>
                                <a:lnTo>
                                  <a:pt x="1445538" y="13014"/>
                                </a:lnTo>
                                <a:lnTo>
                                  <a:pt x="1379189" y="9150"/>
                                </a:lnTo>
                                <a:lnTo>
                                  <a:pt x="1310539" y="5928"/>
                                </a:lnTo>
                                <a:lnTo>
                                  <a:pt x="1239783" y="3375"/>
                                </a:lnTo>
                                <a:lnTo>
                                  <a:pt x="1167120" y="1518"/>
                                </a:lnTo>
                                <a:lnTo>
                                  <a:pt x="1092745" y="384"/>
                                </a:lnTo>
                                <a:lnTo>
                                  <a:pt x="1016855" y="0"/>
                                </a:lnTo>
                                <a:lnTo>
                                  <a:pt x="940965" y="384"/>
                                </a:lnTo>
                                <a:lnTo>
                                  <a:pt x="866590" y="1518"/>
                                </a:lnTo>
                                <a:lnTo>
                                  <a:pt x="793926" y="3375"/>
                                </a:lnTo>
                                <a:lnTo>
                                  <a:pt x="723171" y="5928"/>
                                </a:lnTo>
                                <a:lnTo>
                                  <a:pt x="654520" y="9150"/>
                                </a:lnTo>
                                <a:lnTo>
                                  <a:pt x="588171" y="13014"/>
                                </a:lnTo>
                                <a:lnTo>
                                  <a:pt x="524320" y="17492"/>
                                </a:lnTo>
                                <a:lnTo>
                                  <a:pt x="463163" y="22558"/>
                                </a:lnTo>
                                <a:lnTo>
                                  <a:pt x="404898" y="28185"/>
                                </a:lnTo>
                                <a:lnTo>
                                  <a:pt x="349720" y="34345"/>
                                </a:lnTo>
                                <a:lnTo>
                                  <a:pt x="297827" y="41011"/>
                                </a:lnTo>
                                <a:lnTo>
                                  <a:pt x="249415" y="48157"/>
                                </a:lnTo>
                                <a:lnTo>
                                  <a:pt x="204680" y="55755"/>
                                </a:lnTo>
                                <a:lnTo>
                                  <a:pt x="163819" y="63779"/>
                                </a:lnTo>
                                <a:lnTo>
                                  <a:pt x="94507" y="80993"/>
                                </a:lnTo>
                                <a:lnTo>
                                  <a:pt x="43052" y="99583"/>
                                </a:lnTo>
                                <a:lnTo>
                                  <a:pt x="2789" y="129574"/>
                                </a:lnTo>
                                <a:lnTo>
                                  <a:pt x="0" y="140024"/>
                                </a:lnTo>
                                <a:lnTo>
                                  <a:pt x="2789" y="150474"/>
                                </a:lnTo>
                                <a:lnTo>
                                  <a:pt x="43052" y="180465"/>
                                </a:lnTo>
                                <a:lnTo>
                                  <a:pt x="94507" y="199055"/>
                                </a:lnTo>
                                <a:lnTo>
                                  <a:pt x="163819" y="216269"/>
                                </a:lnTo>
                                <a:lnTo>
                                  <a:pt x="204680" y="224292"/>
                                </a:lnTo>
                                <a:lnTo>
                                  <a:pt x="249415" y="231890"/>
                                </a:lnTo>
                                <a:lnTo>
                                  <a:pt x="297827" y="239036"/>
                                </a:lnTo>
                                <a:lnTo>
                                  <a:pt x="349720" y="245703"/>
                                </a:lnTo>
                                <a:lnTo>
                                  <a:pt x="404898" y="251863"/>
                                </a:lnTo>
                                <a:lnTo>
                                  <a:pt x="463163" y="257490"/>
                                </a:lnTo>
                                <a:lnTo>
                                  <a:pt x="524320" y="262556"/>
                                </a:lnTo>
                                <a:lnTo>
                                  <a:pt x="588171" y="267034"/>
                                </a:lnTo>
                                <a:lnTo>
                                  <a:pt x="654520" y="270898"/>
                                </a:lnTo>
                                <a:lnTo>
                                  <a:pt x="723171" y="274120"/>
                                </a:lnTo>
                                <a:lnTo>
                                  <a:pt x="793926" y="276673"/>
                                </a:lnTo>
                                <a:lnTo>
                                  <a:pt x="866590" y="278530"/>
                                </a:lnTo>
                                <a:lnTo>
                                  <a:pt x="940965" y="279664"/>
                                </a:lnTo>
                                <a:lnTo>
                                  <a:pt x="1016855" y="280048"/>
                                </a:lnTo>
                                <a:lnTo>
                                  <a:pt x="1092745" y="279664"/>
                                </a:lnTo>
                                <a:lnTo>
                                  <a:pt x="1167120" y="278530"/>
                                </a:lnTo>
                                <a:lnTo>
                                  <a:pt x="1239783" y="276673"/>
                                </a:lnTo>
                                <a:lnTo>
                                  <a:pt x="1310539" y="274120"/>
                                </a:lnTo>
                                <a:lnTo>
                                  <a:pt x="1379189" y="270898"/>
                                </a:lnTo>
                                <a:lnTo>
                                  <a:pt x="1445538" y="267034"/>
                                </a:lnTo>
                                <a:lnTo>
                                  <a:pt x="1509390" y="262556"/>
                                </a:lnTo>
                                <a:lnTo>
                                  <a:pt x="1570546" y="257490"/>
                                </a:lnTo>
                                <a:lnTo>
                                  <a:pt x="1628812" y="251863"/>
                                </a:lnTo>
                                <a:lnTo>
                                  <a:pt x="1683990" y="245703"/>
                                </a:lnTo>
                                <a:lnTo>
                                  <a:pt x="1735883" y="239036"/>
                                </a:lnTo>
                                <a:lnTo>
                                  <a:pt x="1784295" y="231890"/>
                                </a:lnTo>
                                <a:lnTo>
                                  <a:pt x="1829030" y="224292"/>
                                </a:lnTo>
                                <a:lnTo>
                                  <a:pt x="1869890" y="216269"/>
                                </a:lnTo>
                                <a:lnTo>
                                  <a:pt x="1939202" y="199055"/>
                                </a:lnTo>
                                <a:lnTo>
                                  <a:pt x="1990658" y="180465"/>
                                </a:lnTo>
                                <a:lnTo>
                                  <a:pt x="2030921" y="150474"/>
                                </a:lnTo>
                                <a:lnTo>
                                  <a:pt x="2033710" y="140024"/>
                                </a:lnTo>
                                <a:close/>
                              </a:path>
                            </a:pathLst>
                          </a:custGeom>
                          <a:ln w="5060">
                            <a:solidFill>
                              <a:srgbClr val="000000"/>
                            </a:solidFill>
                            <a:prstDash val="solid"/>
                          </a:ln>
                        </wps:spPr>
                        <wps:bodyPr wrap="square" lIns="0" tIns="0" rIns="0" bIns="0" rtlCol="0">
                          <a:prstTxWarp prst="textNoShape">
                            <a:avLst/>
                          </a:prstTxWarp>
                          <a:noAutofit/>
                        </wps:bodyPr>
                      </wps:wsp>
                      <wps:wsp>
                        <wps:cNvPr id="6" name="Graphic 6"/>
                        <wps:cNvSpPr/>
                        <wps:spPr>
                          <a:xfrm>
                            <a:off x="1075800" y="827647"/>
                            <a:ext cx="843915" cy="379730"/>
                          </a:xfrm>
                          <a:custGeom>
                            <a:avLst/>
                            <a:gdLst/>
                            <a:ahLst/>
                            <a:cxnLst/>
                            <a:rect l="l" t="t" r="r" b="b"/>
                            <a:pathLst>
                              <a:path w="843915" h="379730">
                                <a:moveTo>
                                  <a:pt x="792894" y="0"/>
                                </a:moveTo>
                                <a:lnTo>
                                  <a:pt x="50610" y="0"/>
                                </a:lnTo>
                                <a:lnTo>
                                  <a:pt x="30910" y="3977"/>
                                </a:lnTo>
                                <a:lnTo>
                                  <a:pt x="14823" y="14823"/>
                                </a:lnTo>
                                <a:lnTo>
                                  <a:pt x="3977" y="30910"/>
                                </a:lnTo>
                                <a:lnTo>
                                  <a:pt x="0" y="50610"/>
                                </a:lnTo>
                                <a:lnTo>
                                  <a:pt x="0" y="328970"/>
                                </a:lnTo>
                                <a:lnTo>
                                  <a:pt x="3977" y="348670"/>
                                </a:lnTo>
                                <a:lnTo>
                                  <a:pt x="14823" y="364758"/>
                                </a:lnTo>
                                <a:lnTo>
                                  <a:pt x="30910" y="375604"/>
                                </a:lnTo>
                                <a:lnTo>
                                  <a:pt x="50610" y="379581"/>
                                </a:lnTo>
                                <a:lnTo>
                                  <a:pt x="792894" y="379581"/>
                                </a:lnTo>
                                <a:lnTo>
                                  <a:pt x="812594" y="375604"/>
                                </a:lnTo>
                                <a:lnTo>
                                  <a:pt x="828681" y="364758"/>
                                </a:lnTo>
                                <a:lnTo>
                                  <a:pt x="839527" y="348670"/>
                                </a:lnTo>
                                <a:lnTo>
                                  <a:pt x="843505" y="328970"/>
                                </a:lnTo>
                                <a:lnTo>
                                  <a:pt x="843505" y="50610"/>
                                </a:lnTo>
                                <a:lnTo>
                                  <a:pt x="839527" y="30910"/>
                                </a:lnTo>
                                <a:lnTo>
                                  <a:pt x="828681" y="14823"/>
                                </a:lnTo>
                                <a:lnTo>
                                  <a:pt x="812594" y="3977"/>
                                </a:lnTo>
                                <a:lnTo>
                                  <a:pt x="792894" y="0"/>
                                </a:lnTo>
                                <a:close/>
                              </a:path>
                            </a:pathLst>
                          </a:custGeom>
                          <a:solidFill>
                            <a:srgbClr val="E5FFE5"/>
                          </a:solidFill>
                        </wps:spPr>
                        <wps:bodyPr wrap="square" lIns="0" tIns="0" rIns="0" bIns="0" rtlCol="0">
                          <a:prstTxWarp prst="textNoShape">
                            <a:avLst/>
                          </a:prstTxWarp>
                          <a:noAutofit/>
                        </wps:bodyPr>
                      </wps:wsp>
                      <wps:wsp>
                        <wps:cNvPr id="7" name="Graphic 7"/>
                        <wps:cNvSpPr/>
                        <wps:spPr>
                          <a:xfrm>
                            <a:off x="1075800" y="827647"/>
                            <a:ext cx="843915" cy="379730"/>
                          </a:xfrm>
                          <a:custGeom>
                            <a:avLst/>
                            <a:gdLst/>
                            <a:ahLst/>
                            <a:cxnLst/>
                            <a:rect l="l" t="t" r="r" b="b"/>
                            <a:pathLst>
                              <a:path w="843915" h="379730">
                                <a:moveTo>
                                  <a:pt x="792894" y="0"/>
                                </a:moveTo>
                                <a:lnTo>
                                  <a:pt x="50610" y="0"/>
                                </a:lnTo>
                                <a:lnTo>
                                  <a:pt x="30910" y="3977"/>
                                </a:lnTo>
                                <a:lnTo>
                                  <a:pt x="14823" y="14823"/>
                                </a:lnTo>
                                <a:lnTo>
                                  <a:pt x="3977" y="30910"/>
                                </a:lnTo>
                                <a:lnTo>
                                  <a:pt x="0" y="50610"/>
                                </a:lnTo>
                                <a:lnTo>
                                  <a:pt x="0" y="328970"/>
                                </a:lnTo>
                                <a:lnTo>
                                  <a:pt x="3977" y="348670"/>
                                </a:lnTo>
                                <a:lnTo>
                                  <a:pt x="14823" y="364758"/>
                                </a:lnTo>
                                <a:lnTo>
                                  <a:pt x="30910" y="375604"/>
                                </a:lnTo>
                                <a:lnTo>
                                  <a:pt x="50610" y="379581"/>
                                </a:lnTo>
                                <a:lnTo>
                                  <a:pt x="792894" y="379581"/>
                                </a:lnTo>
                                <a:lnTo>
                                  <a:pt x="812594" y="375604"/>
                                </a:lnTo>
                                <a:lnTo>
                                  <a:pt x="828681" y="364758"/>
                                </a:lnTo>
                                <a:lnTo>
                                  <a:pt x="839527" y="348670"/>
                                </a:lnTo>
                                <a:lnTo>
                                  <a:pt x="843505" y="328970"/>
                                </a:lnTo>
                                <a:lnTo>
                                  <a:pt x="843505" y="50610"/>
                                </a:lnTo>
                                <a:lnTo>
                                  <a:pt x="839527" y="30910"/>
                                </a:lnTo>
                                <a:lnTo>
                                  <a:pt x="828681" y="14823"/>
                                </a:lnTo>
                                <a:lnTo>
                                  <a:pt x="812594" y="3977"/>
                                </a:lnTo>
                                <a:lnTo>
                                  <a:pt x="792894" y="0"/>
                                </a:lnTo>
                                <a:close/>
                              </a:path>
                            </a:pathLst>
                          </a:custGeom>
                          <a:ln w="5060">
                            <a:solidFill>
                              <a:srgbClr val="000000"/>
                            </a:solidFill>
                            <a:prstDash val="solid"/>
                          </a:ln>
                        </wps:spPr>
                        <wps:bodyPr wrap="square" lIns="0" tIns="0" rIns="0" bIns="0" rtlCol="0">
                          <a:prstTxWarp prst="textNoShape">
                            <a:avLst/>
                          </a:prstTxWarp>
                          <a:noAutofit/>
                        </wps:bodyPr>
                      </wps:wsp>
                      <wps:wsp>
                        <wps:cNvPr id="8" name="Graphic 8"/>
                        <wps:cNvSpPr/>
                        <wps:spPr>
                          <a:xfrm>
                            <a:off x="47232" y="1752296"/>
                            <a:ext cx="843915" cy="379730"/>
                          </a:xfrm>
                          <a:custGeom>
                            <a:avLst/>
                            <a:gdLst/>
                            <a:ahLst/>
                            <a:cxnLst/>
                            <a:rect l="l" t="t" r="r" b="b"/>
                            <a:pathLst>
                              <a:path w="843915" h="379730">
                                <a:moveTo>
                                  <a:pt x="792894" y="0"/>
                                </a:moveTo>
                                <a:lnTo>
                                  <a:pt x="50610" y="0"/>
                                </a:lnTo>
                                <a:lnTo>
                                  <a:pt x="30910" y="3977"/>
                                </a:lnTo>
                                <a:lnTo>
                                  <a:pt x="14823" y="14823"/>
                                </a:lnTo>
                                <a:lnTo>
                                  <a:pt x="3977" y="30910"/>
                                </a:lnTo>
                                <a:lnTo>
                                  <a:pt x="0" y="50610"/>
                                </a:lnTo>
                                <a:lnTo>
                                  <a:pt x="0" y="328970"/>
                                </a:lnTo>
                                <a:lnTo>
                                  <a:pt x="3977" y="348670"/>
                                </a:lnTo>
                                <a:lnTo>
                                  <a:pt x="14823" y="364758"/>
                                </a:lnTo>
                                <a:lnTo>
                                  <a:pt x="30910" y="375604"/>
                                </a:lnTo>
                                <a:lnTo>
                                  <a:pt x="50610" y="379581"/>
                                </a:lnTo>
                                <a:lnTo>
                                  <a:pt x="792894" y="379581"/>
                                </a:lnTo>
                                <a:lnTo>
                                  <a:pt x="812594" y="375604"/>
                                </a:lnTo>
                                <a:lnTo>
                                  <a:pt x="828682" y="364758"/>
                                </a:lnTo>
                                <a:lnTo>
                                  <a:pt x="839528" y="348670"/>
                                </a:lnTo>
                                <a:lnTo>
                                  <a:pt x="843505" y="328970"/>
                                </a:lnTo>
                                <a:lnTo>
                                  <a:pt x="843505" y="50610"/>
                                </a:lnTo>
                                <a:lnTo>
                                  <a:pt x="839528" y="30910"/>
                                </a:lnTo>
                                <a:lnTo>
                                  <a:pt x="828682" y="14823"/>
                                </a:lnTo>
                                <a:lnTo>
                                  <a:pt x="812594" y="3977"/>
                                </a:lnTo>
                                <a:lnTo>
                                  <a:pt x="792894" y="0"/>
                                </a:lnTo>
                                <a:close/>
                              </a:path>
                            </a:pathLst>
                          </a:custGeom>
                          <a:solidFill>
                            <a:srgbClr val="E5FFE5"/>
                          </a:solidFill>
                        </wps:spPr>
                        <wps:bodyPr wrap="square" lIns="0" tIns="0" rIns="0" bIns="0" rtlCol="0">
                          <a:prstTxWarp prst="textNoShape">
                            <a:avLst/>
                          </a:prstTxWarp>
                          <a:noAutofit/>
                        </wps:bodyPr>
                      </wps:wsp>
                      <wps:wsp>
                        <wps:cNvPr id="9" name="Graphic 9"/>
                        <wps:cNvSpPr/>
                        <wps:spPr>
                          <a:xfrm>
                            <a:off x="47232" y="1752296"/>
                            <a:ext cx="843915" cy="379730"/>
                          </a:xfrm>
                          <a:custGeom>
                            <a:avLst/>
                            <a:gdLst/>
                            <a:ahLst/>
                            <a:cxnLst/>
                            <a:rect l="l" t="t" r="r" b="b"/>
                            <a:pathLst>
                              <a:path w="843915" h="379730">
                                <a:moveTo>
                                  <a:pt x="792894" y="0"/>
                                </a:moveTo>
                                <a:lnTo>
                                  <a:pt x="50610" y="0"/>
                                </a:lnTo>
                                <a:lnTo>
                                  <a:pt x="30910" y="3977"/>
                                </a:lnTo>
                                <a:lnTo>
                                  <a:pt x="14823" y="14823"/>
                                </a:lnTo>
                                <a:lnTo>
                                  <a:pt x="3977" y="30910"/>
                                </a:lnTo>
                                <a:lnTo>
                                  <a:pt x="0" y="50610"/>
                                </a:lnTo>
                                <a:lnTo>
                                  <a:pt x="0" y="328970"/>
                                </a:lnTo>
                                <a:lnTo>
                                  <a:pt x="3977" y="348670"/>
                                </a:lnTo>
                                <a:lnTo>
                                  <a:pt x="14823" y="364758"/>
                                </a:lnTo>
                                <a:lnTo>
                                  <a:pt x="30910" y="375604"/>
                                </a:lnTo>
                                <a:lnTo>
                                  <a:pt x="50610" y="379581"/>
                                </a:lnTo>
                                <a:lnTo>
                                  <a:pt x="792894" y="379581"/>
                                </a:lnTo>
                                <a:lnTo>
                                  <a:pt x="812594" y="375604"/>
                                </a:lnTo>
                                <a:lnTo>
                                  <a:pt x="828682" y="364758"/>
                                </a:lnTo>
                                <a:lnTo>
                                  <a:pt x="839528" y="348670"/>
                                </a:lnTo>
                                <a:lnTo>
                                  <a:pt x="843505" y="328970"/>
                                </a:lnTo>
                                <a:lnTo>
                                  <a:pt x="843505" y="50610"/>
                                </a:lnTo>
                                <a:lnTo>
                                  <a:pt x="839528" y="30910"/>
                                </a:lnTo>
                                <a:lnTo>
                                  <a:pt x="828682" y="14823"/>
                                </a:lnTo>
                                <a:lnTo>
                                  <a:pt x="812594" y="3977"/>
                                </a:lnTo>
                                <a:lnTo>
                                  <a:pt x="792894" y="0"/>
                                </a:lnTo>
                                <a:close/>
                              </a:path>
                            </a:pathLst>
                          </a:custGeom>
                          <a:ln w="5060">
                            <a:solidFill>
                              <a:srgbClr val="000000"/>
                            </a:solidFill>
                            <a:prstDash val="solid"/>
                          </a:ln>
                        </wps:spPr>
                        <wps:bodyPr wrap="square" lIns="0" tIns="0" rIns="0" bIns="0" rtlCol="0">
                          <a:prstTxWarp prst="textNoShape">
                            <a:avLst/>
                          </a:prstTxWarp>
                          <a:noAutofit/>
                        </wps:bodyPr>
                      </wps:wsp>
                      <wps:wsp>
                        <wps:cNvPr id="10" name="Graphic 10"/>
                        <wps:cNvSpPr/>
                        <wps:spPr>
                          <a:xfrm>
                            <a:off x="2104369" y="1752296"/>
                            <a:ext cx="843915" cy="379730"/>
                          </a:xfrm>
                          <a:custGeom>
                            <a:avLst/>
                            <a:gdLst/>
                            <a:ahLst/>
                            <a:cxnLst/>
                            <a:rect l="l" t="t" r="r" b="b"/>
                            <a:pathLst>
                              <a:path w="843915" h="379730">
                                <a:moveTo>
                                  <a:pt x="792894" y="0"/>
                                </a:moveTo>
                                <a:lnTo>
                                  <a:pt x="50610" y="0"/>
                                </a:lnTo>
                                <a:lnTo>
                                  <a:pt x="30910" y="3977"/>
                                </a:lnTo>
                                <a:lnTo>
                                  <a:pt x="14823" y="14823"/>
                                </a:lnTo>
                                <a:lnTo>
                                  <a:pt x="3977" y="30910"/>
                                </a:lnTo>
                                <a:lnTo>
                                  <a:pt x="0" y="50610"/>
                                </a:lnTo>
                                <a:lnTo>
                                  <a:pt x="0" y="328970"/>
                                </a:lnTo>
                                <a:lnTo>
                                  <a:pt x="3977" y="348670"/>
                                </a:lnTo>
                                <a:lnTo>
                                  <a:pt x="14823" y="364758"/>
                                </a:lnTo>
                                <a:lnTo>
                                  <a:pt x="30910" y="375604"/>
                                </a:lnTo>
                                <a:lnTo>
                                  <a:pt x="50610" y="379581"/>
                                </a:lnTo>
                                <a:lnTo>
                                  <a:pt x="792894" y="379581"/>
                                </a:lnTo>
                                <a:lnTo>
                                  <a:pt x="812594" y="375604"/>
                                </a:lnTo>
                                <a:lnTo>
                                  <a:pt x="828682" y="364758"/>
                                </a:lnTo>
                                <a:lnTo>
                                  <a:pt x="839528" y="348670"/>
                                </a:lnTo>
                                <a:lnTo>
                                  <a:pt x="843505" y="328970"/>
                                </a:lnTo>
                                <a:lnTo>
                                  <a:pt x="843505" y="50610"/>
                                </a:lnTo>
                                <a:lnTo>
                                  <a:pt x="839528" y="30910"/>
                                </a:lnTo>
                                <a:lnTo>
                                  <a:pt x="828682" y="14823"/>
                                </a:lnTo>
                                <a:lnTo>
                                  <a:pt x="812594" y="3977"/>
                                </a:lnTo>
                                <a:lnTo>
                                  <a:pt x="792894" y="0"/>
                                </a:lnTo>
                                <a:close/>
                              </a:path>
                            </a:pathLst>
                          </a:custGeom>
                          <a:solidFill>
                            <a:srgbClr val="E5FFE5"/>
                          </a:solidFill>
                        </wps:spPr>
                        <wps:bodyPr wrap="square" lIns="0" tIns="0" rIns="0" bIns="0" rtlCol="0">
                          <a:prstTxWarp prst="textNoShape">
                            <a:avLst/>
                          </a:prstTxWarp>
                          <a:noAutofit/>
                        </wps:bodyPr>
                      </wps:wsp>
                      <wps:wsp>
                        <wps:cNvPr id="11" name="Graphic 11"/>
                        <wps:cNvSpPr/>
                        <wps:spPr>
                          <a:xfrm>
                            <a:off x="2104369" y="1752296"/>
                            <a:ext cx="843915" cy="379730"/>
                          </a:xfrm>
                          <a:custGeom>
                            <a:avLst/>
                            <a:gdLst/>
                            <a:ahLst/>
                            <a:cxnLst/>
                            <a:rect l="l" t="t" r="r" b="b"/>
                            <a:pathLst>
                              <a:path w="843915" h="379730">
                                <a:moveTo>
                                  <a:pt x="792894" y="0"/>
                                </a:moveTo>
                                <a:lnTo>
                                  <a:pt x="50610" y="0"/>
                                </a:lnTo>
                                <a:lnTo>
                                  <a:pt x="30910" y="3977"/>
                                </a:lnTo>
                                <a:lnTo>
                                  <a:pt x="14823" y="14823"/>
                                </a:lnTo>
                                <a:lnTo>
                                  <a:pt x="3977" y="30910"/>
                                </a:lnTo>
                                <a:lnTo>
                                  <a:pt x="0" y="50610"/>
                                </a:lnTo>
                                <a:lnTo>
                                  <a:pt x="0" y="328970"/>
                                </a:lnTo>
                                <a:lnTo>
                                  <a:pt x="3977" y="348670"/>
                                </a:lnTo>
                                <a:lnTo>
                                  <a:pt x="14823" y="364758"/>
                                </a:lnTo>
                                <a:lnTo>
                                  <a:pt x="30910" y="375604"/>
                                </a:lnTo>
                                <a:lnTo>
                                  <a:pt x="50610" y="379581"/>
                                </a:lnTo>
                                <a:lnTo>
                                  <a:pt x="792894" y="379581"/>
                                </a:lnTo>
                                <a:lnTo>
                                  <a:pt x="812594" y="375604"/>
                                </a:lnTo>
                                <a:lnTo>
                                  <a:pt x="828682" y="364758"/>
                                </a:lnTo>
                                <a:lnTo>
                                  <a:pt x="839528" y="348670"/>
                                </a:lnTo>
                                <a:lnTo>
                                  <a:pt x="843505" y="328970"/>
                                </a:lnTo>
                                <a:lnTo>
                                  <a:pt x="843505" y="50610"/>
                                </a:lnTo>
                                <a:lnTo>
                                  <a:pt x="839528" y="30910"/>
                                </a:lnTo>
                                <a:lnTo>
                                  <a:pt x="828682" y="14823"/>
                                </a:lnTo>
                                <a:lnTo>
                                  <a:pt x="812594" y="3977"/>
                                </a:lnTo>
                                <a:lnTo>
                                  <a:pt x="792894" y="0"/>
                                </a:lnTo>
                                <a:close/>
                              </a:path>
                            </a:pathLst>
                          </a:custGeom>
                          <a:ln w="5060">
                            <a:solidFill>
                              <a:srgbClr val="000000"/>
                            </a:solidFill>
                            <a:prstDash val="solid"/>
                          </a:ln>
                        </wps:spPr>
                        <wps:bodyPr wrap="square" lIns="0" tIns="0" rIns="0" bIns="0" rtlCol="0">
                          <a:prstTxWarp prst="textNoShape">
                            <a:avLst/>
                          </a:prstTxWarp>
                          <a:noAutofit/>
                        </wps:bodyPr>
                      </wps:wsp>
                      <wps:wsp>
                        <wps:cNvPr id="12" name="Graphic 12"/>
                        <wps:cNvSpPr/>
                        <wps:spPr>
                          <a:xfrm>
                            <a:off x="47232" y="2413718"/>
                            <a:ext cx="843915" cy="497205"/>
                          </a:xfrm>
                          <a:custGeom>
                            <a:avLst/>
                            <a:gdLst/>
                            <a:ahLst/>
                            <a:cxnLst/>
                            <a:rect l="l" t="t" r="r" b="b"/>
                            <a:pathLst>
                              <a:path w="843915" h="497205">
                                <a:moveTo>
                                  <a:pt x="792894" y="0"/>
                                </a:moveTo>
                                <a:lnTo>
                                  <a:pt x="50610" y="0"/>
                                </a:lnTo>
                                <a:lnTo>
                                  <a:pt x="30910" y="3977"/>
                                </a:lnTo>
                                <a:lnTo>
                                  <a:pt x="14823" y="14823"/>
                                </a:lnTo>
                                <a:lnTo>
                                  <a:pt x="3977" y="30910"/>
                                </a:lnTo>
                                <a:lnTo>
                                  <a:pt x="0" y="50610"/>
                                </a:lnTo>
                                <a:lnTo>
                                  <a:pt x="0" y="446144"/>
                                </a:lnTo>
                                <a:lnTo>
                                  <a:pt x="3977" y="465844"/>
                                </a:lnTo>
                                <a:lnTo>
                                  <a:pt x="14823" y="481931"/>
                                </a:lnTo>
                                <a:lnTo>
                                  <a:pt x="30910" y="492777"/>
                                </a:lnTo>
                                <a:lnTo>
                                  <a:pt x="50610" y="496755"/>
                                </a:lnTo>
                                <a:lnTo>
                                  <a:pt x="792894" y="496755"/>
                                </a:lnTo>
                                <a:lnTo>
                                  <a:pt x="812594" y="492777"/>
                                </a:lnTo>
                                <a:lnTo>
                                  <a:pt x="828682" y="481931"/>
                                </a:lnTo>
                                <a:lnTo>
                                  <a:pt x="839528" y="465844"/>
                                </a:lnTo>
                                <a:lnTo>
                                  <a:pt x="843505" y="446144"/>
                                </a:lnTo>
                                <a:lnTo>
                                  <a:pt x="843505" y="50610"/>
                                </a:lnTo>
                                <a:lnTo>
                                  <a:pt x="839528" y="30910"/>
                                </a:lnTo>
                                <a:lnTo>
                                  <a:pt x="828682" y="14823"/>
                                </a:lnTo>
                                <a:lnTo>
                                  <a:pt x="812594" y="3977"/>
                                </a:lnTo>
                                <a:lnTo>
                                  <a:pt x="792894" y="0"/>
                                </a:lnTo>
                                <a:close/>
                              </a:path>
                            </a:pathLst>
                          </a:custGeom>
                          <a:solidFill>
                            <a:srgbClr val="E5FFE5"/>
                          </a:solidFill>
                        </wps:spPr>
                        <wps:bodyPr wrap="square" lIns="0" tIns="0" rIns="0" bIns="0" rtlCol="0">
                          <a:prstTxWarp prst="textNoShape">
                            <a:avLst/>
                          </a:prstTxWarp>
                          <a:noAutofit/>
                        </wps:bodyPr>
                      </wps:wsp>
                      <wps:wsp>
                        <wps:cNvPr id="13" name="Graphic 13"/>
                        <wps:cNvSpPr/>
                        <wps:spPr>
                          <a:xfrm>
                            <a:off x="47232" y="2413718"/>
                            <a:ext cx="843915" cy="497205"/>
                          </a:xfrm>
                          <a:custGeom>
                            <a:avLst/>
                            <a:gdLst/>
                            <a:ahLst/>
                            <a:cxnLst/>
                            <a:rect l="l" t="t" r="r" b="b"/>
                            <a:pathLst>
                              <a:path w="843915" h="497205">
                                <a:moveTo>
                                  <a:pt x="792894" y="0"/>
                                </a:moveTo>
                                <a:lnTo>
                                  <a:pt x="50610" y="0"/>
                                </a:lnTo>
                                <a:lnTo>
                                  <a:pt x="30910" y="3977"/>
                                </a:lnTo>
                                <a:lnTo>
                                  <a:pt x="14823" y="14823"/>
                                </a:lnTo>
                                <a:lnTo>
                                  <a:pt x="3977" y="30910"/>
                                </a:lnTo>
                                <a:lnTo>
                                  <a:pt x="0" y="50610"/>
                                </a:lnTo>
                                <a:lnTo>
                                  <a:pt x="0" y="446144"/>
                                </a:lnTo>
                                <a:lnTo>
                                  <a:pt x="3977" y="465844"/>
                                </a:lnTo>
                                <a:lnTo>
                                  <a:pt x="14823" y="481931"/>
                                </a:lnTo>
                                <a:lnTo>
                                  <a:pt x="30910" y="492777"/>
                                </a:lnTo>
                                <a:lnTo>
                                  <a:pt x="50610" y="496755"/>
                                </a:lnTo>
                                <a:lnTo>
                                  <a:pt x="792894" y="496755"/>
                                </a:lnTo>
                                <a:lnTo>
                                  <a:pt x="812594" y="492777"/>
                                </a:lnTo>
                                <a:lnTo>
                                  <a:pt x="828682" y="481931"/>
                                </a:lnTo>
                                <a:lnTo>
                                  <a:pt x="839528" y="465844"/>
                                </a:lnTo>
                                <a:lnTo>
                                  <a:pt x="843505" y="446144"/>
                                </a:lnTo>
                                <a:lnTo>
                                  <a:pt x="843505" y="50610"/>
                                </a:lnTo>
                                <a:lnTo>
                                  <a:pt x="839528" y="30910"/>
                                </a:lnTo>
                                <a:lnTo>
                                  <a:pt x="828682" y="14823"/>
                                </a:lnTo>
                                <a:lnTo>
                                  <a:pt x="812594" y="3977"/>
                                </a:lnTo>
                                <a:lnTo>
                                  <a:pt x="792894" y="0"/>
                                </a:lnTo>
                                <a:close/>
                              </a:path>
                            </a:pathLst>
                          </a:custGeom>
                          <a:ln w="5060">
                            <a:solidFill>
                              <a:srgbClr val="000000"/>
                            </a:solidFill>
                            <a:prstDash val="solid"/>
                          </a:ln>
                        </wps:spPr>
                        <wps:bodyPr wrap="square" lIns="0" tIns="0" rIns="0" bIns="0" rtlCol="0">
                          <a:prstTxWarp prst="textNoShape">
                            <a:avLst/>
                          </a:prstTxWarp>
                          <a:noAutofit/>
                        </wps:bodyPr>
                      </wps:wsp>
                      <wps:wsp>
                        <wps:cNvPr id="14" name="Graphic 14"/>
                        <wps:cNvSpPr/>
                        <wps:spPr>
                          <a:xfrm>
                            <a:off x="2104369" y="2472305"/>
                            <a:ext cx="843915" cy="379730"/>
                          </a:xfrm>
                          <a:custGeom>
                            <a:avLst/>
                            <a:gdLst/>
                            <a:ahLst/>
                            <a:cxnLst/>
                            <a:rect l="l" t="t" r="r" b="b"/>
                            <a:pathLst>
                              <a:path w="843915" h="379730">
                                <a:moveTo>
                                  <a:pt x="792894" y="0"/>
                                </a:moveTo>
                                <a:lnTo>
                                  <a:pt x="50610" y="0"/>
                                </a:lnTo>
                                <a:lnTo>
                                  <a:pt x="30910" y="3977"/>
                                </a:lnTo>
                                <a:lnTo>
                                  <a:pt x="14823" y="14823"/>
                                </a:lnTo>
                                <a:lnTo>
                                  <a:pt x="3977" y="30910"/>
                                </a:lnTo>
                                <a:lnTo>
                                  <a:pt x="0" y="50610"/>
                                </a:lnTo>
                                <a:lnTo>
                                  <a:pt x="0" y="328970"/>
                                </a:lnTo>
                                <a:lnTo>
                                  <a:pt x="3977" y="348670"/>
                                </a:lnTo>
                                <a:lnTo>
                                  <a:pt x="14823" y="364757"/>
                                </a:lnTo>
                                <a:lnTo>
                                  <a:pt x="30910" y="375604"/>
                                </a:lnTo>
                                <a:lnTo>
                                  <a:pt x="50610" y="379581"/>
                                </a:lnTo>
                                <a:lnTo>
                                  <a:pt x="792894" y="379581"/>
                                </a:lnTo>
                                <a:lnTo>
                                  <a:pt x="812594" y="375604"/>
                                </a:lnTo>
                                <a:lnTo>
                                  <a:pt x="828682" y="364757"/>
                                </a:lnTo>
                                <a:lnTo>
                                  <a:pt x="839528" y="348670"/>
                                </a:lnTo>
                                <a:lnTo>
                                  <a:pt x="843505" y="328970"/>
                                </a:lnTo>
                                <a:lnTo>
                                  <a:pt x="843505" y="50610"/>
                                </a:lnTo>
                                <a:lnTo>
                                  <a:pt x="839528" y="30910"/>
                                </a:lnTo>
                                <a:lnTo>
                                  <a:pt x="828682" y="14823"/>
                                </a:lnTo>
                                <a:lnTo>
                                  <a:pt x="812594" y="3977"/>
                                </a:lnTo>
                                <a:lnTo>
                                  <a:pt x="792894" y="0"/>
                                </a:lnTo>
                                <a:close/>
                              </a:path>
                            </a:pathLst>
                          </a:custGeom>
                          <a:solidFill>
                            <a:srgbClr val="E5FFE5"/>
                          </a:solidFill>
                        </wps:spPr>
                        <wps:bodyPr wrap="square" lIns="0" tIns="0" rIns="0" bIns="0" rtlCol="0">
                          <a:prstTxWarp prst="textNoShape">
                            <a:avLst/>
                          </a:prstTxWarp>
                          <a:noAutofit/>
                        </wps:bodyPr>
                      </wps:wsp>
                      <wps:wsp>
                        <wps:cNvPr id="15" name="Graphic 15"/>
                        <wps:cNvSpPr/>
                        <wps:spPr>
                          <a:xfrm>
                            <a:off x="2104369" y="2472305"/>
                            <a:ext cx="843915" cy="379730"/>
                          </a:xfrm>
                          <a:custGeom>
                            <a:avLst/>
                            <a:gdLst/>
                            <a:ahLst/>
                            <a:cxnLst/>
                            <a:rect l="l" t="t" r="r" b="b"/>
                            <a:pathLst>
                              <a:path w="843915" h="379730">
                                <a:moveTo>
                                  <a:pt x="792894" y="0"/>
                                </a:moveTo>
                                <a:lnTo>
                                  <a:pt x="50610" y="0"/>
                                </a:lnTo>
                                <a:lnTo>
                                  <a:pt x="30910" y="3977"/>
                                </a:lnTo>
                                <a:lnTo>
                                  <a:pt x="14823" y="14823"/>
                                </a:lnTo>
                                <a:lnTo>
                                  <a:pt x="3977" y="30910"/>
                                </a:lnTo>
                                <a:lnTo>
                                  <a:pt x="0" y="50610"/>
                                </a:lnTo>
                                <a:lnTo>
                                  <a:pt x="0" y="328970"/>
                                </a:lnTo>
                                <a:lnTo>
                                  <a:pt x="3977" y="348670"/>
                                </a:lnTo>
                                <a:lnTo>
                                  <a:pt x="14823" y="364757"/>
                                </a:lnTo>
                                <a:lnTo>
                                  <a:pt x="30910" y="375604"/>
                                </a:lnTo>
                                <a:lnTo>
                                  <a:pt x="50610" y="379581"/>
                                </a:lnTo>
                                <a:lnTo>
                                  <a:pt x="792894" y="379581"/>
                                </a:lnTo>
                                <a:lnTo>
                                  <a:pt x="812594" y="375604"/>
                                </a:lnTo>
                                <a:lnTo>
                                  <a:pt x="828682" y="364757"/>
                                </a:lnTo>
                                <a:lnTo>
                                  <a:pt x="839528" y="348670"/>
                                </a:lnTo>
                                <a:lnTo>
                                  <a:pt x="843505" y="328970"/>
                                </a:lnTo>
                                <a:lnTo>
                                  <a:pt x="843505" y="50610"/>
                                </a:lnTo>
                                <a:lnTo>
                                  <a:pt x="839528" y="30910"/>
                                </a:lnTo>
                                <a:lnTo>
                                  <a:pt x="828682" y="14823"/>
                                </a:lnTo>
                                <a:lnTo>
                                  <a:pt x="812594" y="3977"/>
                                </a:lnTo>
                                <a:lnTo>
                                  <a:pt x="792894" y="0"/>
                                </a:lnTo>
                                <a:close/>
                              </a:path>
                            </a:pathLst>
                          </a:custGeom>
                          <a:ln w="5060">
                            <a:solidFill>
                              <a:srgbClr val="000000"/>
                            </a:solidFill>
                            <a:prstDash val="solid"/>
                          </a:ln>
                        </wps:spPr>
                        <wps:bodyPr wrap="square" lIns="0" tIns="0" rIns="0" bIns="0" rtlCol="0">
                          <a:prstTxWarp prst="textNoShape">
                            <a:avLst/>
                          </a:prstTxWarp>
                          <a:noAutofit/>
                        </wps:bodyPr>
                      </wps:wsp>
                      <wps:wsp>
                        <wps:cNvPr id="16" name="Graphic 16"/>
                        <wps:cNvSpPr/>
                        <wps:spPr>
                          <a:xfrm>
                            <a:off x="1075800" y="3024631"/>
                            <a:ext cx="843915" cy="379730"/>
                          </a:xfrm>
                          <a:custGeom>
                            <a:avLst/>
                            <a:gdLst/>
                            <a:ahLst/>
                            <a:cxnLst/>
                            <a:rect l="l" t="t" r="r" b="b"/>
                            <a:pathLst>
                              <a:path w="843915" h="379730">
                                <a:moveTo>
                                  <a:pt x="792894" y="0"/>
                                </a:moveTo>
                                <a:lnTo>
                                  <a:pt x="50610" y="0"/>
                                </a:lnTo>
                                <a:lnTo>
                                  <a:pt x="30910" y="3977"/>
                                </a:lnTo>
                                <a:lnTo>
                                  <a:pt x="14823" y="14823"/>
                                </a:lnTo>
                                <a:lnTo>
                                  <a:pt x="3977" y="30910"/>
                                </a:lnTo>
                                <a:lnTo>
                                  <a:pt x="0" y="50610"/>
                                </a:lnTo>
                                <a:lnTo>
                                  <a:pt x="0" y="328970"/>
                                </a:lnTo>
                                <a:lnTo>
                                  <a:pt x="3977" y="348670"/>
                                </a:lnTo>
                                <a:lnTo>
                                  <a:pt x="14823" y="364758"/>
                                </a:lnTo>
                                <a:lnTo>
                                  <a:pt x="30910" y="375604"/>
                                </a:lnTo>
                                <a:lnTo>
                                  <a:pt x="50610" y="379581"/>
                                </a:lnTo>
                                <a:lnTo>
                                  <a:pt x="792894" y="379581"/>
                                </a:lnTo>
                                <a:lnTo>
                                  <a:pt x="812594" y="375604"/>
                                </a:lnTo>
                                <a:lnTo>
                                  <a:pt x="828681" y="364758"/>
                                </a:lnTo>
                                <a:lnTo>
                                  <a:pt x="839527" y="348670"/>
                                </a:lnTo>
                                <a:lnTo>
                                  <a:pt x="843505" y="328970"/>
                                </a:lnTo>
                                <a:lnTo>
                                  <a:pt x="843505" y="50610"/>
                                </a:lnTo>
                                <a:lnTo>
                                  <a:pt x="839527" y="30910"/>
                                </a:lnTo>
                                <a:lnTo>
                                  <a:pt x="828681" y="14823"/>
                                </a:lnTo>
                                <a:lnTo>
                                  <a:pt x="812594" y="3977"/>
                                </a:lnTo>
                                <a:lnTo>
                                  <a:pt x="792894" y="0"/>
                                </a:lnTo>
                                <a:close/>
                              </a:path>
                            </a:pathLst>
                          </a:custGeom>
                          <a:solidFill>
                            <a:srgbClr val="E5E5FF"/>
                          </a:solidFill>
                        </wps:spPr>
                        <wps:bodyPr wrap="square" lIns="0" tIns="0" rIns="0" bIns="0" rtlCol="0">
                          <a:prstTxWarp prst="textNoShape">
                            <a:avLst/>
                          </a:prstTxWarp>
                          <a:noAutofit/>
                        </wps:bodyPr>
                      </wps:wsp>
                      <wps:wsp>
                        <wps:cNvPr id="17" name="Graphic 17"/>
                        <wps:cNvSpPr/>
                        <wps:spPr>
                          <a:xfrm>
                            <a:off x="1075800" y="285109"/>
                            <a:ext cx="843915" cy="3119120"/>
                          </a:xfrm>
                          <a:custGeom>
                            <a:avLst/>
                            <a:gdLst/>
                            <a:ahLst/>
                            <a:cxnLst/>
                            <a:rect l="l" t="t" r="r" b="b"/>
                            <a:pathLst>
                              <a:path w="843915" h="3119120">
                                <a:moveTo>
                                  <a:pt x="792894" y="2739521"/>
                                </a:moveTo>
                                <a:lnTo>
                                  <a:pt x="50610" y="2739521"/>
                                </a:lnTo>
                                <a:lnTo>
                                  <a:pt x="30910" y="2743498"/>
                                </a:lnTo>
                                <a:lnTo>
                                  <a:pt x="14823" y="2754344"/>
                                </a:lnTo>
                                <a:lnTo>
                                  <a:pt x="3977" y="2770432"/>
                                </a:lnTo>
                                <a:lnTo>
                                  <a:pt x="0" y="2790132"/>
                                </a:lnTo>
                                <a:lnTo>
                                  <a:pt x="0" y="3068492"/>
                                </a:lnTo>
                                <a:lnTo>
                                  <a:pt x="3977" y="3088192"/>
                                </a:lnTo>
                                <a:lnTo>
                                  <a:pt x="14823" y="3104279"/>
                                </a:lnTo>
                                <a:lnTo>
                                  <a:pt x="30910" y="3115125"/>
                                </a:lnTo>
                                <a:lnTo>
                                  <a:pt x="50610" y="3119102"/>
                                </a:lnTo>
                                <a:lnTo>
                                  <a:pt x="792894" y="3119102"/>
                                </a:lnTo>
                                <a:lnTo>
                                  <a:pt x="812594" y="3115125"/>
                                </a:lnTo>
                                <a:lnTo>
                                  <a:pt x="828681" y="3104279"/>
                                </a:lnTo>
                                <a:lnTo>
                                  <a:pt x="839527" y="3088192"/>
                                </a:lnTo>
                                <a:lnTo>
                                  <a:pt x="843505" y="3068492"/>
                                </a:lnTo>
                                <a:lnTo>
                                  <a:pt x="843505" y="2790132"/>
                                </a:lnTo>
                                <a:lnTo>
                                  <a:pt x="839527" y="2770432"/>
                                </a:lnTo>
                                <a:lnTo>
                                  <a:pt x="828681" y="2754344"/>
                                </a:lnTo>
                                <a:lnTo>
                                  <a:pt x="812594" y="2743498"/>
                                </a:lnTo>
                                <a:lnTo>
                                  <a:pt x="792894" y="2739521"/>
                                </a:lnTo>
                                <a:close/>
                              </a:path>
                              <a:path w="843915" h="3119120">
                                <a:moveTo>
                                  <a:pt x="421752" y="0"/>
                                </a:moveTo>
                                <a:lnTo>
                                  <a:pt x="421752" y="494457"/>
                                </a:lnTo>
                              </a:path>
                            </a:pathLst>
                          </a:custGeom>
                          <a:ln w="5060">
                            <a:solidFill>
                              <a:srgbClr val="000000"/>
                            </a:solidFill>
                            <a:prstDash val="solid"/>
                          </a:ln>
                        </wps:spPr>
                        <wps:bodyPr wrap="square" lIns="0" tIns="0" rIns="0" bIns="0" rtlCol="0">
                          <a:prstTxWarp prst="textNoShape">
                            <a:avLst/>
                          </a:prstTxWarp>
                          <a:noAutofit/>
                        </wps:bodyPr>
                      </wps:wsp>
                      <wps:wsp>
                        <wps:cNvPr id="18" name="Graphic 18"/>
                        <wps:cNvSpPr/>
                        <wps:spPr>
                          <a:xfrm>
                            <a:off x="1478574" y="774506"/>
                            <a:ext cx="38100" cy="50800"/>
                          </a:xfrm>
                          <a:custGeom>
                            <a:avLst/>
                            <a:gdLst/>
                            <a:ahLst/>
                            <a:cxnLst/>
                            <a:rect l="l" t="t" r="r" b="b"/>
                            <a:pathLst>
                              <a:path w="38100" h="50800">
                                <a:moveTo>
                                  <a:pt x="37957" y="0"/>
                                </a:moveTo>
                                <a:lnTo>
                                  <a:pt x="0" y="0"/>
                                </a:lnTo>
                                <a:lnTo>
                                  <a:pt x="6345" y="12415"/>
                                </a:lnTo>
                                <a:lnTo>
                                  <a:pt x="11861" y="25937"/>
                                </a:lnTo>
                                <a:lnTo>
                                  <a:pt x="16191" y="39143"/>
                                </a:lnTo>
                                <a:lnTo>
                                  <a:pt x="18978" y="50609"/>
                                </a:lnTo>
                                <a:lnTo>
                                  <a:pt x="21766" y="39143"/>
                                </a:lnTo>
                                <a:lnTo>
                                  <a:pt x="26095" y="25937"/>
                                </a:lnTo>
                                <a:lnTo>
                                  <a:pt x="31611" y="12415"/>
                                </a:lnTo>
                                <a:lnTo>
                                  <a:pt x="37957"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468984" y="1017437"/>
                            <a:ext cx="604520" cy="687070"/>
                          </a:xfrm>
                          <a:custGeom>
                            <a:avLst/>
                            <a:gdLst/>
                            <a:ahLst/>
                            <a:cxnLst/>
                            <a:rect l="l" t="t" r="r" b="b"/>
                            <a:pathLst>
                              <a:path w="604520" h="687070">
                                <a:moveTo>
                                  <a:pt x="604285" y="0"/>
                                </a:moveTo>
                                <a:lnTo>
                                  <a:pt x="0" y="0"/>
                                </a:lnTo>
                                <a:lnTo>
                                  <a:pt x="0" y="686779"/>
                                </a:lnTo>
                              </a:path>
                            </a:pathLst>
                          </a:custGeom>
                          <a:ln w="5060">
                            <a:solidFill>
                              <a:srgbClr val="000000"/>
                            </a:solidFill>
                            <a:prstDash val="solid"/>
                          </a:ln>
                        </wps:spPr>
                        <wps:bodyPr wrap="square" lIns="0" tIns="0" rIns="0" bIns="0" rtlCol="0">
                          <a:prstTxWarp prst="textNoShape">
                            <a:avLst/>
                          </a:prstTxWarp>
                          <a:noAutofit/>
                        </wps:bodyPr>
                      </wps:wsp>
                      <wps:wsp>
                        <wps:cNvPr id="20" name="Graphic 20"/>
                        <wps:cNvSpPr/>
                        <wps:spPr>
                          <a:xfrm>
                            <a:off x="450006" y="1699155"/>
                            <a:ext cx="38100" cy="50800"/>
                          </a:xfrm>
                          <a:custGeom>
                            <a:avLst/>
                            <a:gdLst/>
                            <a:ahLst/>
                            <a:cxnLst/>
                            <a:rect l="l" t="t" r="r" b="b"/>
                            <a:pathLst>
                              <a:path w="38100" h="50800">
                                <a:moveTo>
                                  <a:pt x="37957" y="0"/>
                                </a:moveTo>
                                <a:lnTo>
                                  <a:pt x="0" y="0"/>
                                </a:lnTo>
                                <a:lnTo>
                                  <a:pt x="6345" y="12415"/>
                                </a:lnTo>
                                <a:lnTo>
                                  <a:pt x="11861" y="25937"/>
                                </a:lnTo>
                                <a:lnTo>
                                  <a:pt x="16191" y="39143"/>
                                </a:lnTo>
                                <a:lnTo>
                                  <a:pt x="18978" y="50609"/>
                                </a:lnTo>
                                <a:lnTo>
                                  <a:pt x="21766" y="39143"/>
                                </a:lnTo>
                                <a:lnTo>
                                  <a:pt x="26095" y="25937"/>
                                </a:lnTo>
                                <a:lnTo>
                                  <a:pt x="31611" y="12415"/>
                                </a:lnTo>
                                <a:lnTo>
                                  <a:pt x="37957"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1921836" y="1017437"/>
                            <a:ext cx="604520" cy="687070"/>
                          </a:xfrm>
                          <a:custGeom>
                            <a:avLst/>
                            <a:gdLst/>
                            <a:ahLst/>
                            <a:cxnLst/>
                            <a:rect l="l" t="t" r="r" b="b"/>
                            <a:pathLst>
                              <a:path w="604520" h="687070">
                                <a:moveTo>
                                  <a:pt x="0" y="0"/>
                                </a:moveTo>
                                <a:lnTo>
                                  <a:pt x="604285" y="0"/>
                                </a:lnTo>
                                <a:lnTo>
                                  <a:pt x="604285" y="686779"/>
                                </a:lnTo>
                              </a:path>
                            </a:pathLst>
                          </a:custGeom>
                          <a:ln w="5060">
                            <a:solidFill>
                              <a:srgbClr val="000000"/>
                            </a:solidFill>
                            <a:prstDash val="solid"/>
                          </a:ln>
                        </wps:spPr>
                        <wps:bodyPr wrap="square" lIns="0" tIns="0" rIns="0" bIns="0" rtlCol="0">
                          <a:prstTxWarp prst="textNoShape">
                            <a:avLst/>
                          </a:prstTxWarp>
                          <a:noAutofit/>
                        </wps:bodyPr>
                      </wps:wsp>
                      <wps:wsp>
                        <wps:cNvPr id="22" name="Graphic 22"/>
                        <wps:cNvSpPr/>
                        <wps:spPr>
                          <a:xfrm>
                            <a:off x="2507143" y="1699155"/>
                            <a:ext cx="38100" cy="50800"/>
                          </a:xfrm>
                          <a:custGeom>
                            <a:avLst/>
                            <a:gdLst/>
                            <a:ahLst/>
                            <a:cxnLst/>
                            <a:rect l="l" t="t" r="r" b="b"/>
                            <a:pathLst>
                              <a:path w="38100" h="50800">
                                <a:moveTo>
                                  <a:pt x="37957" y="0"/>
                                </a:moveTo>
                                <a:lnTo>
                                  <a:pt x="0" y="0"/>
                                </a:lnTo>
                                <a:lnTo>
                                  <a:pt x="6345" y="12415"/>
                                </a:lnTo>
                                <a:lnTo>
                                  <a:pt x="11861" y="25937"/>
                                </a:lnTo>
                                <a:lnTo>
                                  <a:pt x="16191" y="39143"/>
                                </a:lnTo>
                                <a:lnTo>
                                  <a:pt x="18978" y="50609"/>
                                </a:lnTo>
                                <a:lnTo>
                                  <a:pt x="21766" y="39143"/>
                                </a:lnTo>
                                <a:lnTo>
                                  <a:pt x="26095" y="25937"/>
                                </a:lnTo>
                                <a:lnTo>
                                  <a:pt x="31611" y="12415"/>
                                </a:lnTo>
                                <a:lnTo>
                                  <a:pt x="37957"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468984" y="2134408"/>
                            <a:ext cx="1270" cy="231775"/>
                          </a:xfrm>
                          <a:custGeom>
                            <a:avLst/>
                            <a:gdLst/>
                            <a:ahLst/>
                            <a:cxnLst/>
                            <a:rect l="l" t="t" r="r" b="b"/>
                            <a:pathLst>
                              <a:path h="231775">
                                <a:moveTo>
                                  <a:pt x="0" y="0"/>
                                </a:moveTo>
                                <a:lnTo>
                                  <a:pt x="0" y="231230"/>
                                </a:lnTo>
                              </a:path>
                            </a:pathLst>
                          </a:custGeom>
                          <a:ln w="5060">
                            <a:solidFill>
                              <a:srgbClr val="000000"/>
                            </a:solidFill>
                            <a:prstDash val="solid"/>
                          </a:ln>
                        </wps:spPr>
                        <wps:bodyPr wrap="square" lIns="0" tIns="0" rIns="0" bIns="0" rtlCol="0">
                          <a:prstTxWarp prst="textNoShape">
                            <a:avLst/>
                          </a:prstTxWarp>
                          <a:noAutofit/>
                        </wps:bodyPr>
                      </wps:wsp>
                      <wps:wsp>
                        <wps:cNvPr id="24" name="Graphic 24"/>
                        <wps:cNvSpPr/>
                        <wps:spPr>
                          <a:xfrm>
                            <a:off x="450006" y="2360578"/>
                            <a:ext cx="38100" cy="50800"/>
                          </a:xfrm>
                          <a:custGeom>
                            <a:avLst/>
                            <a:gdLst/>
                            <a:ahLst/>
                            <a:cxnLst/>
                            <a:rect l="l" t="t" r="r" b="b"/>
                            <a:pathLst>
                              <a:path w="38100" h="50800">
                                <a:moveTo>
                                  <a:pt x="37957" y="0"/>
                                </a:moveTo>
                                <a:lnTo>
                                  <a:pt x="0" y="0"/>
                                </a:lnTo>
                                <a:lnTo>
                                  <a:pt x="6345" y="12415"/>
                                </a:lnTo>
                                <a:lnTo>
                                  <a:pt x="11861" y="25937"/>
                                </a:lnTo>
                                <a:lnTo>
                                  <a:pt x="16191" y="39143"/>
                                </a:lnTo>
                                <a:lnTo>
                                  <a:pt x="18978" y="50609"/>
                                </a:lnTo>
                                <a:lnTo>
                                  <a:pt x="21766" y="39143"/>
                                </a:lnTo>
                                <a:lnTo>
                                  <a:pt x="26095" y="25937"/>
                                </a:lnTo>
                                <a:lnTo>
                                  <a:pt x="31611" y="12415"/>
                                </a:lnTo>
                                <a:lnTo>
                                  <a:pt x="37957"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936255" y="2090355"/>
                            <a:ext cx="1165860" cy="408305"/>
                          </a:xfrm>
                          <a:custGeom>
                            <a:avLst/>
                            <a:gdLst/>
                            <a:ahLst/>
                            <a:cxnLst/>
                            <a:rect l="l" t="t" r="r" b="b"/>
                            <a:pathLst>
                              <a:path w="1165860" h="408305">
                                <a:moveTo>
                                  <a:pt x="1165583" y="0"/>
                                </a:moveTo>
                                <a:lnTo>
                                  <a:pt x="0" y="408222"/>
                                </a:lnTo>
                              </a:path>
                            </a:pathLst>
                          </a:custGeom>
                          <a:ln w="5060">
                            <a:solidFill>
                              <a:srgbClr val="000000"/>
                            </a:solidFill>
                            <a:prstDash val="solid"/>
                          </a:ln>
                        </wps:spPr>
                        <wps:bodyPr wrap="square" lIns="0" tIns="0" rIns="0" bIns="0" rtlCol="0">
                          <a:prstTxWarp prst="textNoShape">
                            <a:avLst/>
                          </a:prstTxWarp>
                          <a:noAutofit/>
                        </wps:bodyPr>
                      </wps:wsp>
                      <wps:wsp>
                        <wps:cNvPr id="26" name="Graphic 26"/>
                        <wps:cNvSpPr/>
                        <wps:spPr>
                          <a:xfrm>
                            <a:off x="893268" y="2478993"/>
                            <a:ext cx="54610" cy="36195"/>
                          </a:xfrm>
                          <a:custGeom>
                            <a:avLst/>
                            <a:gdLst/>
                            <a:ahLst/>
                            <a:cxnLst/>
                            <a:rect l="l" t="t" r="r" b="b"/>
                            <a:pathLst>
                              <a:path w="54610" h="36195">
                                <a:moveTo>
                                  <a:pt x="54036" y="35822"/>
                                </a:moveTo>
                                <a:lnTo>
                                  <a:pt x="41490" y="0"/>
                                </a:lnTo>
                                <a:lnTo>
                                  <a:pt x="31871" y="10092"/>
                                </a:lnTo>
                                <a:lnTo>
                                  <a:pt x="20932" y="19767"/>
                                </a:lnTo>
                                <a:lnTo>
                                  <a:pt x="9900" y="28219"/>
                                </a:lnTo>
                                <a:lnTo>
                                  <a:pt x="0" y="34639"/>
                                </a:lnTo>
                                <a:lnTo>
                                  <a:pt x="11742" y="33480"/>
                                </a:lnTo>
                                <a:lnTo>
                                  <a:pt x="25637" y="33201"/>
                                </a:lnTo>
                                <a:lnTo>
                                  <a:pt x="40222" y="33937"/>
                                </a:lnTo>
                                <a:lnTo>
                                  <a:pt x="54036" y="35822"/>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893268" y="2662096"/>
                            <a:ext cx="1163320" cy="1270"/>
                          </a:xfrm>
                          <a:custGeom>
                            <a:avLst/>
                            <a:gdLst/>
                            <a:ahLst/>
                            <a:cxnLst/>
                            <a:rect l="l" t="t" r="r" b="b"/>
                            <a:pathLst>
                              <a:path w="1163320">
                                <a:moveTo>
                                  <a:pt x="0" y="0"/>
                                </a:moveTo>
                                <a:lnTo>
                                  <a:pt x="1163021" y="0"/>
                                </a:lnTo>
                              </a:path>
                            </a:pathLst>
                          </a:custGeom>
                          <a:ln w="5060">
                            <a:solidFill>
                              <a:srgbClr val="000000"/>
                            </a:solidFill>
                            <a:prstDash val="solid"/>
                          </a:ln>
                        </wps:spPr>
                        <wps:bodyPr wrap="square" lIns="0" tIns="0" rIns="0" bIns="0" rtlCol="0">
                          <a:prstTxWarp prst="textNoShape">
                            <a:avLst/>
                          </a:prstTxWarp>
                          <a:noAutofit/>
                        </wps:bodyPr>
                      </wps:wsp>
                      <wps:wsp>
                        <wps:cNvPr id="28" name="Graphic 28"/>
                        <wps:cNvSpPr/>
                        <wps:spPr>
                          <a:xfrm>
                            <a:off x="2051228" y="2643117"/>
                            <a:ext cx="50800" cy="38100"/>
                          </a:xfrm>
                          <a:custGeom>
                            <a:avLst/>
                            <a:gdLst/>
                            <a:ahLst/>
                            <a:cxnLst/>
                            <a:rect l="l" t="t" r="r" b="b"/>
                            <a:pathLst>
                              <a:path w="50800" h="38100">
                                <a:moveTo>
                                  <a:pt x="0" y="0"/>
                                </a:moveTo>
                                <a:lnTo>
                                  <a:pt x="0" y="37957"/>
                                </a:lnTo>
                                <a:lnTo>
                                  <a:pt x="12415" y="31611"/>
                                </a:lnTo>
                                <a:lnTo>
                                  <a:pt x="25937" y="26095"/>
                                </a:lnTo>
                                <a:lnTo>
                                  <a:pt x="39143" y="21766"/>
                                </a:lnTo>
                                <a:lnTo>
                                  <a:pt x="50609" y="18978"/>
                                </a:lnTo>
                                <a:lnTo>
                                  <a:pt x="39143" y="16191"/>
                                </a:lnTo>
                                <a:lnTo>
                                  <a:pt x="25937" y="11861"/>
                                </a:lnTo>
                                <a:lnTo>
                                  <a:pt x="12415" y="6345"/>
                                </a:lnTo>
                                <a:lnTo>
                                  <a:pt x="0"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1895758" y="2854417"/>
                            <a:ext cx="272415" cy="146685"/>
                          </a:xfrm>
                          <a:custGeom>
                            <a:avLst/>
                            <a:gdLst/>
                            <a:ahLst/>
                            <a:cxnLst/>
                            <a:rect l="l" t="t" r="r" b="b"/>
                            <a:pathLst>
                              <a:path w="272415" h="146685">
                                <a:moveTo>
                                  <a:pt x="272226" y="0"/>
                                </a:moveTo>
                                <a:lnTo>
                                  <a:pt x="0" y="146140"/>
                                </a:lnTo>
                              </a:path>
                            </a:pathLst>
                          </a:custGeom>
                          <a:ln w="5060">
                            <a:solidFill>
                              <a:srgbClr val="000000"/>
                            </a:solidFill>
                            <a:prstDash val="solid"/>
                          </a:ln>
                        </wps:spPr>
                        <wps:bodyPr wrap="square" lIns="0" tIns="0" rIns="0" bIns="0" rtlCol="0">
                          <a:prstTxWarp prst="textNoShape">
                            <a:avLst/>
                          </a:prstTxWarp>
                          <a:noAutofit/>
                        </wps:bodyPr>
                      </wps:wsp>
                      <wps:wsp>
                        <wps:cNvPr id="30" name="Graphic 30"/>
                        <wps:cNvSpPr/>
                        <wps:spPr>
                          <a:xfrm>
                            <a:off x="1855628" y="2981443"/>
                            <a:ext cx="53975" cy="41275"/>
                          </a:xfrm>
                          <a:custGeom>
                            <a:avLst/>
                            <a:gdLst/>
                            <a:ahLst/>
                            <a:cxnLst/>
                            <a:rect l="l" t="t" r="r" b="b"/>
                            <a:pathLst>
                              <a:path w="53975" h="41275">
                                <a:moveTo>
                                  <a:pt x="53564" y="33441"/>
                                </a:moveTo>
                                <a:lnTo>
                                  <a:pt x="35612" y="0"/>
                                </a:lnTo>
                                <a:lnTo>
                                  <a:pt x="27675" y="11462"/>
                                </a:lnTo>
                                <a:lnTo>
                                  <a:pt x="18371" y="22717"/>
                                </a:lnTo>
                                <a:lnTo>
                                  <a:pt x="8783" y="32778"/>
                                </a:lnTo>
                                <a:lnTo>
                                  <a:pt x="0" y="40657"/>
                                </a:lnTo>
                                <a:lnTo>
                                  <a:pt x="11420" y="37689"/>
                                </a:lnTo>
                                <a:lnTo>
                                  <a:pt x="25103" y="35258"/>
                                </a:lnTo>
                                <a:lnTo>
                                  <a:pt x="39625" y="33722"/>
                                </a:lnTo>
                                <a:lnTo>
                                  <a:pt x="53564" y="33441"/>
                                </a:lnTo>
                                <a:close/>
                              </a:path>
                            </a:pathLst>
                          </a:custGeom>
                          <a:solidFill>
                            <a:srgbClr val="000000"/>
                          </a:solidFill>
                        </wps:spPr>
                        <wps:bodyPr wrap="square" lIns="0" tIns="0" rIns="0" bIns="0" rtlCol="0">
                          <a:prstTxWarp prst="textNoShape">
                            <a:avLst/>
                          </a:prstTxWarp>
                          <a:noAutofit/>
                        </wps:bodyPr>
                      </wps:wsp>
                      <wps:wsp>
                        <wps:cNvPr id="31" name="Textbox 31"/>
                        <wps:cNvSpPr txBox="1"/>
                        <wps:spPr>
                          <a:xfrm>
                            <a:off x="1181374" y="866855"/>
                            <a:ext cx="645160" cy="304800"/>
                          </a:xfrm>
                          <a:prstGeom prst="rect">
                            <a:avLst/>
                          </a:prstGeom>
                        </wps:spPr>
                        <wps:txbx>
                          <w:txbxContent>
                            <w:p w:rsidR="006D2435" w:rsidRDefault="00A46C7B">
                              <w:pPr>
                                <w:spacing w:line="249" w:lineRule="auto"/>
                                <w:ind w:right="18" w:firstLine="44"/>
                                <w:rPr>
                                  <w:sz w:val="20"/>
                                </w:rPr>
                              </w:pPr>
                              <w:proofErr w:type="spellStart"/>
                              <w:r>
                                <w:rPr>
                                  <w:spacing w:val="-2"/>
                                  <w:sz w:val="20"/>
                                </w:rPr>
                                <w:t>LangGraph</w:t>
                              </w:r>
                              <w:proofErr w:type="spellEnd"/>
                              <w:r>
                                <w:rPr>
                                  <w:spacing w:val="-2"/>
                                  <w:sz w:val="20"/>
                                </w:rPr>
                                <w:t xml:space="preserve"> Orchestra</w:t>
                              </w:r>
                              <w:r>
                                <w:rPr>
                                  <w:spacing w:val="-2"/>
                                  <w:sz w:val="20"/>
                                </w:rPr>
                                <w:t>tor</w:t>
                              </w:r>
                            </w:p>
                          </w:txbxContent>
                        </wps:txbx>
                        <wps:bodyPr wrap="square" lIns="0" tIns="0" rIns="0" bIns="0" rtlCol="0">
                          <a:noAutofit/>
                        </wps:bodyPr>
                      </wps:wsp>
                      <wps:wsp>
                        <wps:cNvPr id="32" name="Textbox 32"/>
                        <wps:cNvSpPr txBox="1"/>
                        <wps:spPr>
                          <a:xfrm>
                            <a:off x="128379" y="1781154"/>
                            <a:ext cx="694055" cy="304800"/>
                          </a:xfrm>
                          <a:prstGeom prst="rect">
                            <a:avLst/>
                          </a:prstGeom>
                        </wps:spPr>
                        <wps:txbx>
                          <w:txbxContent>
                            <w:p w:rsidR="006D2435" w:rsidRDefault="00A46C7B">
                              <w:pPr>
                                <w:spacing w:line="249" w:lineRule="auto"/>
                                <w:ind w:left="259" w:right="18" w:hanging="260"/>
                                <w:rPr>
                                  <w:sz w:val="20"/>
                                </w:rPr>
                              </w:pPr>
                              <w:r>
                                <w:rPr>
                                  <w:sz w:val="20"/>
                                </w:rPr>
                                <w:t>Vision</w:t>
                              </w:r>
                              <w:r>
                                <w:rPr>
                                  <w:spacing w:val="-8"/>
                                  <w:sz w:val="20"/>
                                </w:rPr>
                                <w:t xml:space="preserve"> </w:t>
                              </w:r>
                              <w:r>
                                <w:rPr>
                                  <w:sz w:val="20"/>
                                </w:rPr>
                                <w:t xml:space="preserve">Agent </w:t>
                              </w:r>
                              <w:r>
                                <w:rPr>
                                  <w:spacing w:val="-2"/>
                                  <w:sz w:val="20"/>
                                </w:rPr>
                                <w:t>(CNN)</w:t>
                              </w:r>
                            </w:p>
                          </w:txbxContent>
                        </wps:txbx>
                        <wps:bodyPr wrap="square" lIns="0" tIns="0" rIns="0" bIns="0" rtlCol="0">
                          <a:noAutofit/>
                        </wps:bodyPr>
                      </wps:wsp>
                      <wps:wsp>
                        <wps:cNvPr id="33" name="Textbox 33"/>
                        <wps:cNvSpPr txBox="1"/>
                        <wps:spPr>
                          <a:xfrm>
                            <a:off x="2251031" y="1780264"/>
                            <a:ext cx="563245" cy="304800"/>
                          </a:xfrm>
                          <a:prstGeom prst="rect">
                            <a:avLst/>
                          </a:prstGeom>
                        </wps:spPr>
                        <wps:txbx>
                          <w:txbxContent>
                            <w:p w:rsidR="006D2435" w:rsidRDefault="00A46C7B">
                              <w:pPr>
                                <w:spacing w:line="249" w:lineRule="auto"/>
                                <w:ind w:left="139" w:right="18" w:hanging="140"/>
                                <w:rPr>
                                  <w:sz w:val="20"/>
                                </w:rPr>
                              </w:pPr>
                              <w:proofErr w:type="spellStart"/>
                              <w:r>
                                <w:rPr>
                                  <w:sz w:val="20"/>
                                </w:rPr>
                                <w:t>Env</w:t>
                              </w:r>
                              <w:proofErr w:type="spellEnd"/>
                              <w:r>
                                <w:rPr>
                                  <w:spacing w:val="-8"/>
                                  <w:sz w:val="20"/>
                                </w:rPr>
                                <w:t xml:space="preserve"> </w:t>
                              </w:r>
                              <w:r>
                                <w:rPr>
                                  <w:sz w:val="20"/>
                                </w:rPr>
                                <w:t xml:space="preserve">Agent </w:t>
                              </w:r>
                              <w:r>
                                <w:rPr>
                                  <w:spacing w:val="-2"/>
                                  <w:sz w:val="20"/>
                                </w:rPr>
                                <w:t>(Rules)</w:t>
                              </w:r>
                            </w:p>
                          </w:txbxContent>
                        </wps:txbx>
                        <wps:bodyPr wrap="square" lIns="0" tIns="0" rIns="0" bIns="0" rtlCol="0">
                          <a:noAutofit/>
                        </wps:bodyPr>
                      </wps:wsp>
                      <wps:wsp>
                        <wps:cNvPr id="34" name="Textbox 34"/>
                        <wps:cNvSpPr txBox="1"/>
                        <wps:spPr>
                          <a:xfrm>
                            <a:off x="91701" y="2425234"/>
                            <a:ext cx="767715" cy="456565"/>
                          </a:xfrm>
                          <a:prstGeom prst="rect">
                            <a:avLst/>
                          </a:prstGeom>
                        </wps:spPr>
                        <wps:txbx>
                          <w:txbxContent>
                            <w:p w:rsidR="006D2435" w:rsidRDefault="00A46C7B">
                              <w:pPr>
                                <w:spacing w:line="249" w:lineRule="auto"/>
                                <w:ind w:right="18"/>
                                <w:jc w:val="center"/>
                                <w:rPr>
                                  <w:sz w:val="20"/>
                                </w:rPr>
                              </w:pPr>
                              <w:r>
                                <w:rPr>
                                  <w:spacing w:val="-2"/>
                                  <w:sz w:val="20"/>
                                </w:rPr>
                                <w:t>Ontology Agent (OWL/SWRL)</w:t>
                              </w:r>
                            </w:p>
                          </w:txbxContent>
                        </wps:txbx>
                        <wps:bodyPr wrap="square" lIns="0" tIns="0" rIns="0" bIns="0" rtlCol="0">
                          <a:noAutofit/>
                        </wps:bodyPr>
                      </wps:wsp>
                      <wps:wsp>
                        <wps:cNvPr id="35" name="Textbox 35"/>
                        <wps:cNvSpPr txBox="1"/>
                        <wps:spPr>
                          <a:xfrm>
                            <a:off x="2273066" y="2498691"/>
                            <a:ext cx="518795" cy="304800"/>
                          </a:xfrm>
                          <a:prstGeom prst="rect">
                            <a:avLst/>
                          </a:prstGeom>
                        </wps:spPr>
                        <wps:txbx>
                          <w:txbxContent>
                            <w:p w:rsidR="006D2435" w:rsidRDefault="00A46C7B">
                              <w:pPr>
                                <w:spacing w:line="249" w:lineRule="auto"/>
                                <w:ind w:left="155" w:right="18" w:hanging="156"/>
                                <w:rPr>
                                  <w:sz w:val="20"/>
                                </w:rPr>
                              </w:pPr>
                              <w:r>
                                <w:rPr>
                                  <w:spacing w:val="-2"/>
                                  <w:sz w:val="20"/>
                                </w:rPr>
                                <w:t xml:space="preserve">Reporting </w:t>
                              </w:r>
                              <w:r>
                                <w:rPr>
                                  <w:spacing w:val="-4"/>
                                  <w:sz w:val="20"/>
                                </w:rPr>
                                <w:t>Agent</w:t>
                              </w:r>
                            </w:p>
                          </w:txbxContent>
                        </wps:txbx>
                        <wps:bodyPr wrap="square" lIns="0" tIns="0" rIns="0" bIns="0" rtlCol="0">
                          <a:noAutofit/>
                        </wps:bodyPr>
                      </wps:wsp>
                      <wps:wsp>
                        <wps:cNvPr id="36" name="Textbox 36"/>
                        <wps:cNvSpPr txBox="1"/>
                        <wps:spPr>
                          <a:xfrm>
                            <a:off x="820706" y="55097"/>
                            <a:ext cx="1366520" cy="153035"/>
                          </a:xfrm>
                          <a:prstGeom prst="rect">
                            <a:avLst/>
                          </a:prstGeom>
                        </wps:spPr>
                        <wps:txbx>
                          <w:txbxContent>
                            <w:p w:rsidR="006D2435" w:rsidRDefault="00A46C7B">
                              <w:pPr>
                                <w:spacing w:line="227" w:lineRule="exact"/>
                                <w:rPr>
                                  <w:sz w:val="20"/>
                                </w:rPr>
                              </w:pPr>
                              <w:r>
                                <w:rPr>
                                  <w:sz w:val="20"/>
                                </w:rPr>
                                <w:t>Input</w:t>
                              </w:r>
                              <w:r>
                                <w:rPr>
                                  <w:spacing w:val="13"/>
                                  <w:sz w:val="20"/>
                                </w:rPr>
                                <w:t xml:space="preserve"> </w:t>
                              </w:r>
                              <w:r>
                                <w:rPr>
                                  <w:sz w:val="20"/>
                                </w:rPr>
                                <w:t>(Image</w:t>
                              </w:r>
                              <w:r>
                                <w:rPr>
                                  <w:spacing w:val="13"/>
                                  <w:sz w:val="20"/>
                                </w:rPr>
                                <w:t xml:space="preserve"> </w:t>
                              </w:r>
                              <w:r>
                                <w:rPr>
                                  <w:sz w:val="20"/>
                                </w:rPr>
                                <w:t>+</w:t>
                              </w:r>
                              <w:r>
                                <w:rPr>
                                  <w:spacing w:val="14"/>
                                  <w:sz w:val="20"/>
                                </w:rPr>
                                <w:t xml:space="preserve"> </w:t>
                              </w:r>
                              <w:proofErr w:type="spellStart"/>
                              <w:r>
                                <w:rPr>
                                  <w:sz w:val="20"/>
                                </w:rPr>
                                <w:t>Env</w:t>
                              </w:r>
                              <w:proofErr w:type="spellEnd"/>
                              <w:r>
                                <w:rPr>
                                  <w:spacing w:val="13"/>
                                  <w:sz w:val="20"/>
                                </w:rPr>
                                <w:t xml:space="preserve"> </w:t>
                              </w:r>
                              <w:r>
                                <w:rPr>
                                  <w:spacing w:val="-2"/>
                                  <w:sz w:val="20"/>
                                </w:rPr>
                                <w:t>Data)</w:t>
                              </w:r>
                            </w:p>
                          </w:txbxContent>
                        </wps:txbx>
                        <wps:bodyPr wrap="square" lIns="0" tIns="0" rIns="0" bIns="0" rtlCol="0">
                          <a:noAutofit/>
                        </wps:bodyPr>
                      </wps:wsp>
                      <wps:wsp>
                        <wps:cNvPr id="37" name="Textbox 37"/>
                        <wps:cNvSpPr txBox="1"/>
                        <wps:spPr>
                          <a:xfrm>
                            <a:off x="1025811" y="588488"/>
                            <a:ext cx="956310" cy="165100"/>
                          </a:xfrm>
                          <a:prstGeom prst="rect">
                            <a:avLst/>
                          </a:prstGeom>
                        </wps:spPr>
                        <wps:txbx>
                          <w:txbxContent>
                            <w:p w:rsidR="006D2435" w:rsidRDefault="00A46C7B">
                              <w:pPr>
                                <w:spacing w:before="4"/>
                                <w:rPr>
                                  <w:b/>
                                  <w:sz w:val="20"/>
                                </w:rPr>
                              </w:pPr>
                              <w:r>
                                <w:rPr>
                                  <w:b/>
                                  <w:sz w:val="20"/>
                                </w:rPr>
                                <w:t>Processing</w:t>
                              </w:r>
                              <w:r>
                                <w:rPr>
                                  <w:b/>
                                  <w:spacing w:val="10"/>
                                  <w:sz w:val="20"/>
                                </w:rPr>
                                <w:t xml:space="preserve"> </w:t>
                              </w:r>
                              <w:r>
                                <w:rPr>
                                  <w:b/>
                                  <w:spacing w:val="-2"/>
                                  <w:sz w:val="20"/>
                                </w:rPr>
                                <w:t>Layer</w:t>
                              </w:r>
                            </w:p>
                          </w:txbxContent>
                        </wps:txbx>
                        <wps:bodyPr wrap="square" lIns="0" tIns="0" rIns="0" bIns="0" rtlCol="0">
                          <a:noAutofit/>
                        </wps:bodyPr>
                      </wps:wsp>
                      <wps:wsp>
                        <wps:cNvPr id="38" name="Textbox 38"/>
                        <wps:cNvSpPr txBox="1"/>
                        <wps:spPr>
                          <a:xfrm>
                            <a:off x="1219893" y="3063815"/>
                            <a:ext cx="568325" cy="304800"/>
                          </a:xfrm>
                          <a:prstGeom prst="rect">
                            <a:avLst/>
                          </a:prstGeom>
                        </wps:spPr>
                        <wps:txbx>
                          <w:txbxContent>
                            <w:p w:rsidR="006D2435" w:rsidRDefault="00A46C7B">
                              <w:pPr>
                                <w:spacing w:line="249" w:lineRule="auto"/>
                                <w:ind w:left="38" w:right="18" w:hanging="39"/>
                                <w:rPr>
                                  <w:sz w:val="20"/>
                                </w:rPr>
                              </w:pPr>
                              <w:r>
                                <w:rPr>
                                  <w:spacing w:val="-2"/>
                                  <w:sz w:val="20"/>
                                </w:rPr>
                                <w:t>Nutritional Scorecard</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6.575409pt;margin-top:11.283716pt;width:235.85pt;height:268.25pt;mso-position-horizontal-relative:page;mso-position-vertical-relative:paragraph;z-index:-15728640;mso-wrap-distance-left:0;mso-wrap-distance-right:0" id="docshapegroup1" coordorigin="1132,226" coordsize="4717,5365">
                <v:shape style="position:absolute;left:1135;top:1458;width:4709;height:3421" id="docshape2" coordorigin="1135,1459" coordsize="4709,3421" path="m5765,1459l1215,1459,1184,1465,1159,1482,1142,1507,1135,1538,1135,4800,1142,4831,1159,4856,1184,4873,1215,4879,5765,4879,5796,4873,5821,4856,5838,4831,5844,4800,5844,1538,5838,1507,5821,1482,5796,1465,5765,1459xe" filled="true" fillcolor="#f2f2f2" stroked="false">
                  <v:path arrowok="t"/>
                  <v:fill type="solid"/>
                </v:shape>
                <v:shape style="position:absolute;left:1135;top:1458;width:4709;height:3421" id="docshape3" coordorigin="1135,1459" coordsize="4709,3421" path="m5765,1459l1215,1459,1184,1465,1159,1482,1142,1507,1135,1538,1135,4800,1142,4831,1159,4856,1184,4873,1215,4879,5765,4879,5796,4873,5821,4856,5838,4831,5844,4800,5844,1538,5838,1507,5821,1482,5796,1465,5765,1459xe" filled="false" stroked="true" strokeweight=".3985pt" strokecolor="#7f7f7f">
                  <v:path arrowok="t"/>
                  <v:stroke dashstyle="dash"/>
                </v:shape>
                <v:shape style="position:absolute;left:1888;top:229;width:3203;height:442" id="docshape4" coordorigin="1889,230" coordsize="3203,442" path="m3490,230l3370,230,3253,232,3139,235,3027,239,2919,244,2815,250,2714,257,2618,265,2526,274,2439,284,2358,294,2281,305,2211,317,2146,330,2037,357,1956,386,1893,434,1889,450,1893,467,1956,514,2037,543,2146,570,2211,583,2281,595,2358,606,2439,617,2526,626,2618,635,2714,643,2815,650,2919,656,3027,661,3139,665,3253,668,3370,670,3490,671,3609,670,3726,668,3841,665,3952,661,4060,656,4165,650,4266,643,4362,635,4454,626,4540,617,4622,606,4698,595,4769,583,4833,570,4942,543,5023,514,5087,467,5091,450,5087,434,5023,386,4942,357,4833,330,4769,317,4698,305,4622,294,4540,284,4454,274,4362,265,4266,257,4165,250,4060,244,3952,239,3841,235,3726,232,3609,230,3490,230xe" filled="true" fillcolor="#ffe5e5" stroked="false">
                  <v:path arrowok="t"/>
                  <v:fill type="solid"/>
                </v:shape>
                <v:shape style="position:absolute;left:1888;top:229;width:3203;height:442" id="docshape5" coordorigin="1889,230" coordsize="3203,442" path="m5091,450l5053,402,4987,372,4891,343,4769,317,4698,305,4622,294,4540,284,4454,274,4362,265,4266,257,4165,250,4060,244,3952,239,3841,235,3726,232,3609,230,3490,230,3370,230,3253,232,3139,235,3027,239,2919,244,2815,250,2714,257,2618,265,2526,274,2439,284,2358,294,2281,305,2211,317,2146,330,2037,357,1956,386,1893,434,1889,450,1893,467,1956,514,2037,543,2146,570,2211,583,2281,595,2358,606,2439,617,2526,626,2618,635,2714,643,2815,650,2919,656,3027,661,3139,665,3253,668,3370,670,3490,671,3609,670,3726,668,3841,665,3952,661,4060,656,4165,650,4266,643,4362,635,4454,626,4540,617,4622,606,4698,595,4769,583,4833,570,4942,543,5023,514,5087,467,5091,450xe" filled="false" stroked="true" strokeweight=".3985pt" strokecolor="#000000">
                  <v:path arrowok="t"/>
                  <v:stroke dashstyle="solid"/>
                </v:shape>
                <v:shape style="position:absolute;left:2825;top:1529;width:1329;height:598" id="docshape6" coordorigin="2826,1529" coordsize="1329,598" path="m4074,1529l2905,1529,2874,1535,2849,1552,2832,1578,2826,1609,2826,2047,2832,2078,2849,2103,2874,2121,2905,2127,4074,2127,4105,2121,4131,2103,4148,2078,4154,2047,4154,1609,4148,1578,4131,1552,4105,1535,4074,1529xe" filled="true" fillcolor="#e5ffe5" stroked="false">
                  <v:path arrowok="t"/>
                  <v:fill type="solid"/>
                </v:shape>
                <v:shape style="position:absolute;left:2825;top:1529;width:1329;height:598" id="docshape7" coordorigin="2826,1529" coordsize="1329,598" path="m4074,1529l2905,1529,2874,1535,2849,1552,2832,1578,2826,1609,2826,2047,2832,2078,2849,2103,2874,2121,2905,2127,4074,2127,4105,2121,4131,2103,4148,2078,4154,2047,4154,1609,4148,1578,4131,1552,4105,1535,4074,1529xe" filled="false" stroked="true" strokeweight=".3985pt" strokecolor="#000000">
                  <v:path arrowok="t"/>
                  <v:stroke dashstyle="solid"/>
                </v:shape>
                <v:shape style="position:absolute;left:1205;top:2985;width:1329;height:598" id="docshape8" coordorigin="1206,2985" coordsize="1329,598" path="m2455,2985l1286,2985,1255,2991,1229,3009,1212,3034,1206,3065,1206,3503,1212,3534,1229,3560,1255,3577,1286,3583,2455,3583,2486,3577,2511,3560,2528,3534,2534,3503,2534,3065,2528,3034,2511,3009,2486,2991,2455,2985xe" filled="true" fillcolor="#e5ffe5" stroked="false">
                  <v:path arrowok="t"/>
                  <v:fill type="solid"/>
                </v:shape>
                <v:shape style="position:absolute;left:1205;top:2985;width:1329;height:598" id="docshape9" coordorigin="1206,2985" coordsize="1329,598" path="m2455,2985l1286,2985,1255,2991,1229,3009,1212,3034,1206,3065,1206,3503,1212,3534,1229,3560,1255,3577,1286,3583,2455,3583,2486,3577,2511,3560,2528,3534,2534,3503,2534,3065,2528,3034,2511,3009,2486,2991,2455,2985xe" filled="false" stroked="true" strokeweight=".3985pt" strokecolor="#000000">
                  <v:path arrowok="t"/>
                  <v:stroke dashstyle="solid"/>
                </v:shape>
                <v:shape style="position:absolute;left:4445;top:2985;width:1329;height:598" id="docshape10" coordorigin="4445,2985" coordsize="1329,598" path="m5694,2985l4525,2985,4494,2991,4469,3009,4452,3034,4445,3065,4445,3503,4452,3534,4469,3560,4494,3577,4525,3583,5694,3583,5725,3577,5750,3560,5768,3534,5774,3503,5774,3065,5768,3034,5750,3009,5725,2991,5694,2985xe" filled="true" fillcolor="#e5ffe5" stroked="false">
                  <v:path arrowok="t"/>
                  <v:fill type="solid"/>
                </v:shape>
                <v:shape style="position:absolute;left:4445;top:2985;width:1329;height:598" id="docshape11" coordorigin="4445,2985" coordsize="1329,598" path="m5694,2985l4525,2985,4494,2991,4469,3009,4452,3034,4445,3065,4445,3503,4452,3534,4469,3560,4494,3577,4525,3583,5694,3583,5725,3577,5750,3560,5768,3534,5774,3503,5774,3065,5768,3034,5750,3009,5725,2991,5694,2985xe" filled="false" stroked="true" strokeweight=".3985pt" strokecolor="#000000">
                  <v:path arrowok="t"/>
                  <v:stroke dashstyle="solid"/>
                </v:shape>
                <v:shape style="position:absolute;left:1205;top:4026;width:1329;height:783" id="docshape12" coordorigin="1206,4027" coordsize="1329,783" path="m2455,4027l1286,4027,1255,4033,1229,4050,1212,4075,1206,4107,1206,4729,1212,4760,1229,4786,1255,4803,1286,4809,2455,4809,2486,4803,2511,4786,2528,4760,2534,4729,2534,4107,2528,4075,2511,4050,2486,4033,2455,4027xe" filled="true" fillcolor="#e5ffe5" stroked="false">
                  <v:path arrowok="t"/>
                  <v:fill type="solid"/>
                </v:shape>
                <v:shape style="position:absolute;left:1205;top:4026;width:1329;height:783" id="docshape13" coordorigin="1206,4027" coordsize="1329,783" path="m2455,4027l1286,4027,1255,4033,1229,4050,1212,4075,1206,4107,1206,4729,1212,4760,1229,4786,1255,4803,1286,4809,2455,4809,2486,4803,2511,4786,2528,4760,2534,4729,2534,4107,2528,4075,2511,4050,2486,4033,2455,4027xe" filled="false" stroked="true" strokeweight=".3985pt" strokecolor="#000000">
                  <v:path arrowok="t"/>
                  <v:stroke dashstyle="solid"/>
                </v:shape>
                <v:shape style="position:absolute;left:4445;top:4119;width:1329;height:598" id="docshape14" coordorigin="4445,4119" coordsize="1329,598" path="m5694,4119l4525,4119,4494,4125,4469,4142,4452,4168,4445,4199,4445,4637,4452,4668,4469,4693,4494,4711,4525,4717,5694,4717,5725,4711,5750,4693,5768,4668,5774,4637,5774,4199,5768,4168,5750,4142,5725,4125,5694,4119xe" filled="true" fillcolor="#e5ffe5" stroked="false">
                  <v:path arrowok="t"/>
                  <v:fill type="solid"/>
                </v:shape>
                <v:shape style="position:absolute;left:4445;top:4119;width:1329;height:598" id="docshape15" coordorigin="4445,4119" coordsize="1329,598" path="m5694,4119l4525,4119,4494,4125,4469,4142,4452,4168,4445,4199,4445,4637,4452,4668,4469,4693,4494,4711,4525,4717,5694,4717,5725,4711,5750,4693,5768,4668,5774,4637,5774,4199,5768,4168,5750,4142,5725,4125,5694,4119xe" filled="false" stroked="true" strokeweight=".3985pt" strokecolor="#000000">
                  <v:path arrowok="t"/>
                  <v:stroke dashstyle="solid"/>
                </v:shape>
                <v:shape style="position:absolute;left:2825;top:4988;width:1329;height:598" id="docshape16" coordorigin="2826,4989" coordsize="1329,598" path="m4074,4989l2905,4989,2874,4995,2849,5012,2832,5038,2826,5069,2826,5507,2832,5538,2849,5563,2874,5580,2905,5587,4074,5587,4105,5580,4131,5563,4148,5538,4154,5507,4154,5069,4148,5038,4131,5012,4105,4995,4074,4989xe" filled="true" fillcolor="#e5e5ff" stroked="false">
                  <v:path arrowok="t"/>
                  <v:fill type="solid"/>
                </v:shape>
                <v:shape style="position:absolute;left:2825;top:674;width:1329;height:4912" id="docshape17" coordorigin="2826,675" coordsize="1329,4912" path="m4074,4989l2905,4989,2874,4995,2849,5012,2832,5038,2826,5069,2826,5507,2832,5538,2849,5563,2874,5580,2905,5587,4074,5587,4105,5580,4131,5563,4148,5538,4154,5507,4154,5069,4148,5038,4131,5012,4105,4995,4074,4989xm3490,675l3490,1453e" filled="false" stroked="true" strokeweight=".3985pt" strokecolor="#000000">
                  <v:path arrowok="t"/>
                  <v:stroke dashstyle="solid"/>
                </v:shape>
                <v:shape style="position:absolute;left:3459;top:1445;width:60;height:80" id="docshape18" coordorigin="3460,1445" coordsize="60,80" path="m3520,1445l3460,1445,3470,1465,3479,1486,3485,1507,3490,1525,3494,1507,3501,1486,3510,1465,3520,1445xe" filled="true" fillcolor="#000000" stroked="false">
                  <v:path arrowok="t"/>
                  <v:fill type="solid"/>
                </v:shape>
                <v:shape style="position:absolute;left:1870;top:1827;width:952;height:1082" id="docshape19" coordorigin="1870,1828" coordsize="952,1082" path="m2822,1828l1870,1828,1870,2909e" filled="false" stroked="true" strokeweight=".3985pt" strokecolor="#000000">
                  <v:path arrowok="t"/>
                  <v:stroke dashstyle="solid"/>
                </v:shape>
                <v:shape style="position:absolute;left:1840;top:2901;width:60;height:80" id="docshape20" coordorigin="1840,2902" coordsize="60,80" path="m1900,2902l1840,2902,1850,2921,1859,2942,1866,2963,1870,2981,1874,2963,1881,2942,1890,2921,1900,2902xe" filled="true" fillcolor="#000000" stroked="false">
                  <v:path arrowok="t"/>
                  <v:fill type="solid"/>
                </v:shape>
                <v:shape style="position:absolute;left:4158;top:1827;width:952;height:1082" id="docshape21" coordorigin="4158,1828" coordsize="952,1082" path="m4158,1828l5110,1828,5110,2909e" filled="false" stroked="true" strokeweight=".3985pt" strokecolor="#000000">
                  <v:path arrowok="t"/>
                  <v:stroke dashstyle="solid"/>
                </v:shape>
                <v:shape style="position:absolute;left:5079;top:2901;width:60;height:80" id="docshape22" coordorigin="5080,2902" coordsize="60,80" path="m5140,2902l5080,2902,5090,2921,5098,2942,5105,2963,5110,2981,5114,2963,5121,2942,5130,2921,5140,2902xe" filled="true" fillcolor="#000000" stroked="false">
                  <v:path arrowok="t"/>
                  <v:fill type="solid"/>
                </v:shape>
                <v:line style="position:absolute" from="1870,3587" to="1870,3951" stroked="true" strokeweight=".3985pt" strokecolor="#000000">
                  <v:stroke dashstyle="solid"/>
                </v:line>
                <v:shape style="position:absolute;left:1840;top:3943;width:60;height:80" id="docshape23" coordorigin="1840,3943" coordsize="60,80" path="m1900,3943l1840,3943,1850,3963,1859,3984,1866,4005,1870,4023,1874,4005,1881,3984,1890,3963,1900,3943xe" filled="true" fillcolor="#000000" stroked="false">
                  <v:path arrowok="t"/>
                  <v:fill type="solid"/>
                </v:shape>
                <v:line style="position:absolute" from="4441,3518" to="2606,4160" stroked="true" strokeweight=".3985pt" strokecolor="#000000">
                  <v:stroke dashstyle="solid"/>
                </v:line>
                <v:shape style="position:absolute;left:2538;top:4129;width:86;height:57" id="docshape24" coordorigin="2538,4130" coordsize="86,57" path="m2623,4186l2604,4130,2588,4145,2571,4161,2554,4174,2538,4184,2557,4182,2579,4182,2602,4183,2623,4186xe" filled="true" fillcolor="#000000" stroked="false">
                  <v:path arrowok="t"/>
                  <v:fill type="solid"/>
                </v:shape>
                <v:line style="position:absolute" from="2538,4418" to="4370,4418" stroked="true" strokeweight=".3985pt" strokecolor="#000000">
                  <v:stroke dashstyle="solid"/>
                </v:line>
                <v:shape style="position:absolute;left:4361;top:4388;width:80;height:60" id="docshape25" coordorigin="4362,4388" coordsize="80,60" path="m4362,4388l4362,4448,4381,4438,4403,4429,4423,4422,4441,4418,4423,4414,4403,4407,4381,4398,4362,4388xe" filled="true" fillcolor="#000000" stroked="false">
                  <v:path arrowok="t"/>
                  <v:fill type="solid"/>
                </v:shape>
                <v:line style="position:absolute" from="4546,4721" to="4117,4951" stroked="true" strokeweight=".3985pt" strokecolor="#000000">
                  <v:stroke dashstyle="solid"/>
                </v:line>
                <v:shape style="position:absolute;left:4053;top:4920;width:85;height:65" id="docshape26" coordorigin="4054,4921" coordsize="85,65" path="m4138,4974l4110,4921,4097,4939,4083,4957,4068,4972,4054,4985,4072,4980,4093,4976,4116,4974,4138,4974xe" filled="true" fillcolor="#000000" stroked="false">
                  <v:path arrowok="t"/>
                  <v:fill type="solid"/>
                </v:shape>
                <v:shapetype id="_x0000_t202" o:spt="202" coordsize="21600,21600" path="m,l,21600r21600,l21600,xe">
                  <v:stroke joinstyle="miter"/>
                  <v:path gradientshapeok="t" o:connecttype="rect"/>
                </v:shapetype>
                <v:shape style="position:absolute;left:2991;top:1590;width:1016;height:480" type="#_x0000_t202" id="docshape27" filled="false" stroked="false">
                  <v:textbox inset="0,0,0,0">
                    <w:txbxContent>
                      <w:p>
                        <w:pPr>
                          <w:spacing w:line="249" w:lineRule="auto" w:before="0"/>
                          <w:ind w:left="0" w:right="18" w:firstLine="44"/>
                          <w:jc w:val="left"/>
                          <w:rPr>
                            <w:sz w:val="20"/>
                          </w:rPr>
                        </w:pPr>
                        <w:r>
                          <w:rPr>
                            <w:spacing w:val="-2"/>
                            <w:sz w:val="20"/>
                          </w:rPr>
                          <w:t>LangGraph Orchestrator</w:t>
                        </w:r>
                      </w:p>
                    </w:txbxContent>
                  </v:textbox>
                  <w10:wrap type="none"/>
                </v:shape>
                <v:shape style="position:absolute;left:1333;top:3030;width:1093;height:480" type="#_x0000_t202" id="docshape28" filled="false" stroked="false">
                  <v:textbox inset="0,0,0,0">
                    <w:txbxContent>
                      <w:p>
                        <w:pPr>
                          <w:spacing w:line="249" w:lineRule="auto" w:before="0"/>
                          <w:ind w:left="259" w:right="18" w:hanging="260"/>
                          <w:jc w:val="left"/>
                          <w:rPr>
                            <w:sz w:val="20"/>
                          </w:rPr>
                        </w:pPr>
                        <w:r>
                          <w:rPr>
                            <w:sz w:val="20"/>
                          </w:rPr>
                          <w:t>Vision</w:t>
                        </w:r>
                        <w:r>
                          <w:rPr>
                            <w:spacing w:val="-8"/>
                            <w:sz w:val="20"/>
                          </w:rPr>
                          <w:t> </w:t>
                        </w:r>
                        <w:r>
                          <w:rPr>
                            <w:sz w:val="20"/>
                          </w:rPr>
                          <w:t>Agent </w:t>
                        </w:r>
                        <w:r>
                          <w:rPr>
                            <w:spacing w:val="-2"/>
                            <w:sz w:val="20"/>
                          </w:rPr>
                          <w:t>(CNN)</w:t>
                        </w:r>
                      </w:p>
                    </w:txbxContent>
                  </v:textbox>
                  <w10:wrap type="none"/>
                </v:shape>
                <v:shape style="position:absolute;left:4676;top:3029;width:887;height:480" type="#_x0000_t202" id="docshape29" filled="false" stroked="false">
                  <v:textbox inset="0,0,0,0">
                    <w:txbxContent>
                      <w:p>
                        <w:pPr>
                          <w:spacing w:line="249" w:lineRule="auto" w:before="0"/>
                          <w:ind w:left="139" w:right="18" w:hanging="140"/>
                          <w:jc w:val="left"/>
                          <w:rPr>
                            <w:sz w:val="20"/>
                          </w:rPr>
                        </w:pPr>
                        <w:r>
                          <w:rPr>
                            <w:sz w:val="20"/>
                          </w:rPr>
                          <w:t>Env</w:t>
                        </w:r>
                        <w:r>
                          <w:rPr>
                            <w:spacing w:val="-8"/>
                            <w:sz w:val="20"/>
                          </w:rPr>
                          <w:t> </w:t>
                        </w:r>
                        <w:r>
                          <w:rPr>
                            <w:sz w:val="20"/>
                          </w:rPr>
                          <w:t>Agent </w:t>
                        </w:r>
                        <w:r>
                          <w:rPr>
                            <w:spacing w:val="-2"/>
                            <w:sz w:val="20"/>
                          </w:rPr>
                          <w:t>(Rules)</w:t>
                        </w:r>
                      </w:p>
                    </w:txbxContent>
                  </v:textbox>
                  <w10:wrap type="none"/>
                </v:shape>
                <v:shape style="position:absolute;left:1275;top:4044;width:1209;height:719" type="#_x0000_t202" id="docshape30" filled="false" stroked="false">
                  <v:textbox inset="0,0,0,0">
                    <w:txbxContent>
                      <w:p>
                        <w:pPr>
                          <w:spacing w:line="249" w:lineRule="auto" w:before="0"/>
                          <w:ind w:left="0" w:right="18" w:firstLine="0"/>
                          <w:jc w:val="center"/>
                          <w:rPr>
                            <w:sz w:val="20"/>
                          </w:rPr>
                        </w:pPr>
                        <w:r>
                          <w:rPr>
                            <w:spacing w:val="-2"/>
                            <w:sz w:val="20"/>
                          </w:rPr>
                          <w:t>Ontology Agent (OWL/SWRL)</w:t>
                        </w:r>
                      </w:p>
                    </w:txbxContent>
                  </v:textbox>
                  <w10:wrap type="none"/>
                </v:shape>
                <v:shape style="position:absolute;left:4711;top:4160;width:817;height:480" type="#_x0000_t202" id="docshape31" filled="false" stroked="false">
                  <v:textbox inset="0,0,0,0">
                    <w:txbxContent>
                      <w:p>
                        <w:pPr>
                          <w:spacing w:line="249" w:lineRule="auto" w:before="0"/>
                          <w:ind w:left="155" w:right="18" w:hanging="156"/>
                          <w:jc w:val="left"/>
                          <w:rPr>
                            <w:sz w:val="20"/>
                          </w:rPr>
                        </w:pPr>
                        <w:r>
                          <w:rPr>
                            <w:spacing w:val="-2"/>
                            <w:sz w:val="20"/>
                          </w:rPr>
                          <w:t>Reporting </w:t>
                        </w:r>
                        <w:r>
                          <w:rPr>
                            <w:spacing w:val="-4"/>
                            <w:sz w:val="20"/>
                          </w:rPr>
                          <w:t>Agent</w:t>
                        </w:r>
                      </w:p>
                    </w:txbxContent>
                  </v:textbox>
                  <w10:wrap type="none"/>
                </v:shape>
                <v:shape style="position:absolute;left:2423;top:312;width:2152;height:241" type="#_x0000_t202" id="docshape32" filled="false" stroked="false">
                  <v:textbox inset="0,0,0,0">
                    <w:txbxContent>
                      <w:p>
                        <w:pPr>
                          <w:spacing w:line="227" w:lineRule="exact" w:before="0"/>
                          <w:ind w:left="0" w:right="0" w:firstLine="0"/>
                          <w:jc w:val="left"/>
                          <w:rPr>
                            <w:sz w:val="20"/>
                          </w:rPr>
                        </w:pPr>
                        <w:r>
                          <w:rPr>
                            <w:sz w:val="20"/>
                          </w:rPr>
                          <w:t>Input</w:t>
                        </w:r>
                        <w:r>
                          <w:rPr>
                            <w:spacing w:val="13"/>
                            <w:sz w:val="20"/>
                          </w:rPr>
                          <w:t> </w:t>
                        </w:r>
                        <w:r>
                          <w:rPr>
                            <w:sz w:val="20"/>
                          </w:rPr>
                          <w:t>(Image</w:t>
                        </w:r>
                        <w:r>
                          <w:rPr>
                            <w:spacing w:val="13"/>
                            <w:sz w:val="20"/>
                          </w:rPr>
                          <w:t> </w:t>
                        </w:r>
                        <w:r>
                          <w:rPr>
                            <w:sz w:val="20"/>
                          </w:rPr>
                          <w:t>+</w:t>
                        </w:r>
                        <w:r>
                          <w:rPr>
                            <w:spacing w:val="14"/>
                            <w:sz w:val="20"/>
                          </w:rPr>
                          <w:t> </w:t>
                        </w:r>
                        <w:r>
                          <w:rPr>
                            <w:sz w:val="20"/>
                          </w:rPr>
                          <w:t>Env</w:t>
                        </w:r>
                        <w:r>
                          <w:rPr>
                            <w:spacing w:val="13"/>
                            <w:sz w:val="20"/>
                          </w:rPr>
                          <w:t> </w:t>
                        </w:r>
                        <w:r>
                          <w:rPr>
                            <w:spacing w:val="-2"/>
                            <w:sz w:val="20"/>
                          </w:rPr>
                          <w:t>Data)</w:t>
                        </w:r>
                      </w:p>
                    </w:txbxContent>
                  </v:textbox>
                  <w10:wrap type="none"/>
                </v:shape>
                <v:shape style="position:absolute;left:2746;top:1152;width:1506;height:260" type="#_x0000_t202" id="docshape33" filled="false" stroked="false">
                  <v:textbox inset="0,0,0,0">
                    <w:txbxContent>
                      <w:p>
                        <w:pPr>
                          <w:spacing w:before="4"/>
                          <w:ind w:left="0" w:right="0" w:firstLine="0"/>
                          <w:jc w:val="left"/>
                          <w:rPr>
                            <w:b/>
                            <w:sz w:val="20"/>
                          </w:rPr>
                        </w:pPr>
                        <w:r>
                          <w:rPr>
                            <w:b/>
                            <w:sz w:val="20"/>
                          </w:rPr>
                          <w:t>Processing</w:t>
                        </w:r>
                        <w:r>
                          <w:rPr>
                            <w:b/>
                            <w:spacing w:val="10"/>
                            <w:sz w:val="20"/>
                          </w:rPr>
                          <w:t> </w:t>
                        </w:r>
                        <w:r>
                          <w:rPr>
                            <w:b/>
                            <w:spacing w:val="-2"/>
                            <w:sz w:val="20"/>
                          </w:rPr>
                          <w:t>Layer</w:t>
                        </w:r>
                      </w:p>
                    </w:txbxContent>
                  </v:textbox>
                  <w10:wrap type="none"/>
                </v:shape>
                <v:shape style="position:absolute;left:3052;top:5050;width:895;height:480" type="#_x0000_t202" id="docshape34" filled="false" stroked="false">
                  <v:textbox inset="0,0,0,0">
                    <w:txbxContent>
                      <w:p>
                        <w:pPr>
                          <w:spacing w:line="249" w:lineRule="auto" w:before="0"/>
                          <w:ind w:left="38" w:right="18" w:hanging="39"/>
                          <w:jc w:val="left"/>
                          <w:rPr>
                            <w:sz w:val="20"/>
                          </w:rPr>
                        </w:pPr>
                        <w:r>
                          <w:rPr>
                            <w:spacing w:val="-2"/>
                            <w:sz w:val="20"/>
                          </w:rPr>
                          <w:t>Nutritional Scorecard</w:t>
                        </w:r>
                      </w:p>
                    </w:txbxContent>
                  </v:textbox>
                  <w10:wrap type="none"/>
                </v:shape>
                <w10:wrap type="topAndBottom"/>
              </v:group>
            </w:pict>
          </mc:Fallback>
        </mc:AlternateContent>
      </w:r>
    </w:p>
    <w:p w:rsidR="006D2435" w:rsidRDefault="00A46C7B">
      <w:pPr>
        <w:spacing w:before="213" w:line="232" w:lineRule="auto"/>
        <w:ind w:left="259"/>
        <w:jc w:val="both"/>
        <w:rPr>
          <w:sz w:val="16"/>
        </w:rPr>
      </w:pPr>
      <w:proofErr w:type="gramStart"/>
      <w:r>
        <w:rPr>
          <w:sz w:val="16"/>
        </w:rPr>
        <w:t>Fig. 1.</w:t>
      </w:r>
      <w:proofErr w:type="gramEnd"/>
      <w:r>
        <w:rPr>
          <w:spacing w:val="40"/>
          <w:sz w:val="16"/>
        </w:rPr>
        <w:t xml:space="preserve"> </w:t>
      </w:r>
      <w:proofErr w:type="gramStart"/>
      <w:r>
        <w:rPr>
          <w:sz w:val="16"/>
        </w:rPr>
        <w:t xml:space="preserve">System Architecture of </w:t>
      </w:r>
      <w:proofErr w:type="spellStart"/>
      <w:r>
        <w:rPr>
          <w:sz w:val="16"/>
        </w:rPr>
        <w:t>PomeGuard</w:t>
      </w:r>
      <w:proofErr w:type="spellEnd"/>
      <w:r>
        <w:rPr>
          <w:sz w:val="16"/>
        </w:rPr>
        <w:t>.</w:t>
      </w:r>
      <w:proofErr w:type="gramEnd"/>
      <w:r>
        <w:rPr>
          <w:sz w:val="16"/>
        </w:rPr>
        <w:t xml:space="preserve"> The </w:t>
      </w:r>
      <w:proofErr w:type="spellStart"/>
      <w:r>
        <w:rPr>
          <w:sz w:val="16"/>
        </w:rPr>
        <w:t>LangGraph</w:t>
      </w:r>
      <w:proofErr w:type="spellEnd"/>
      <w:r>
        <w:rPr>
          <w:sz w:val="16"/>
        </w:rPr>
        <w:t xml:space="preserve"> Orchestrator</w:t>
      </w:r>
      <w:r>
        <w:rPr>
          <w:spacing w:val="40"/>
          <w:sz w:val="16"/>
        </w:rPr>
        <w:t xml:space="preserve"> </w:t>
      </w:r>
      <w:r>
        <w:rPr>
          <w:sz w:val="16"/>
        </w:rPr>
        <w:t>coordinates</w:t>
      </w:r>
      <w:r>
        <w:rPr>
          <w:spacing w:val="-9"/>
          <w:sz w:val="16"/>
        </w:rPr>
        <w:t xml:space="preserve"> </w:t>
      </w:r>
      <w:r>
        <w:rPr>
          <w:sz w:val="16"/>
        </w:rPr>
        <w:t>four</w:t>
      </w:r>
      <w:r>
        <w:rPr>
          <w:spacing w:val="-9"/>
          <w:sz w:val="16"/>
        </w:rPr>
        <w:t xml:space="preserve"> </w:t>
      </w:r>
      <w:r>
        <w:rPr>
          <w:sz w:val="16"/>
        </w:rPr>
        <w:t>specialized</w:t>
      </w:r>
      <w:r>
        <w:rPr>
          <w:spacing w:val="-9"/>
          <w:sz w:val="16"/>
        </w:rPr>
        <w:t xml:space="preserve"> </w:t>
      </w:r>
      <w:r>
        <w:rPr>
          <w:sz w:val="16"/>
        </w:rPr>
        <w:t>agents</w:t>
      </w:r>
      <w:r>
        <w:rPr>
          <w:spacing w:val="-9"/>
          <w:sz w:val="16"/>
        </w:rPr>
        <w:t xml:space="preserve"> </w:t>
      </w:r>
      <w:r>
        <w:rPr>
          <w:sz w:val="16"/>
        </w:rPr>
        <w:t>to</w:t>
      </w:r>
      <w:r>
        <w:rPr>
          <w:spacing w:val="-9"/>
          <w:sz w:val="16"/>
        </w:rPr>
        <w:t xml:space="preserve"> </w:t>
      </w:r>
      <w:r>
        <w:rPr>
          <w:sz w:val="16"/>
        </w:rPr>
        <w:t>process</w:t>
      </w:r>
      <w:r>
        <w:rPr>
          <w:spacing w:val="-9"/>
          <w:sz w:val="16"/>
        </w:rPr>
        <w:t xml:space="preserve"> </w:t>
      </w:r>
      <w:r>
        <w:rPr>
          <w:sz w:val="16"/>
        </w:rPr>
        <w:t>visual</w:t>
      </w:r>
      <w:r>
        <w:rPr>
          <w:spacing w:val="-9"/>
          <w:sz w:val="16"/>
        </w:rPr>
        <w:t xml:space="preserve"> </w:t>
      </w:r>
      <w:r>
        <w:rPr>
          <w:sz w:val="16"/>
        </w:rPr>
        <w:t>and</w:t>
      </w:r>
      <w:r>
        <w:rPr>
          <w:spacing w:val="-9"/>
          <w:sz w:val="16"/>
        </w:rPr>
        <w:t xml:space="preserve"> </w:t>
      </w:r>
      <w:r>
        <w:rPr>
          <w:sz w:val="16"/>
        </w:rPr>
        <w:t>environmental</w:t>
      </w:r>
      <w:r>
        <w:rPr>
          <w:spacing w:val="-9"/>
          <w:sz w:val="16"/>
        </w:rPr>
        <w:t xml:space="preserve"> </w:t>
      </w:r>
      <w:r>
        <w:rPr>
          <w:sz w:val="16"/>
        </w:rPr>
        <w:t>inputs,</w:t>
      </w:r>
      <w:r>
        <w:rPr>
          <w:spacing w:val="40"/>
          <w:sz w:val="16"/>
        </w:rPr>
        <w:t xml:space="preserve"> </w:t>
      </w:r>
      <w:r>
        <w:rPr>
          <w:sz w:val="16"/>
        </w:rPr>
        <w:t>ultimately synthesizing a Nutritional Scorecard.</w:t>
      </w:r>
    </w:p>
    <w:p w:rsidR="006D2435" w:rsidRDefault="00A46C7B">
      <w:pPr>
        <w:pStyle w:val="ListParagraph"/>
        <w:numPr>
          <w:ilvl w:val="0"/>
          <w:numId w:val="6"/>
        </w:numPr>
        <w:tabs>
          <w:tab w:val="left" w:pos="469"/>
        </w:tabs>
        <w:spacing w:before="71"/>
        <w:ind w:left="469" w:hanging="270"/>
        <w:jc w:val="both"/>
        <w:rPr>
          <w:i/>
          <w:sz w:val="20"/>
        </w:rPr>
      </w:pPr>
      <w:r>
        <w:br w:type="column"/>
      </w:r>
      <w:bookmarkStart w:id="9" w:name="Three-Tier_Architecture"/>
      <w:bookmarkEnd w:id="9"/>
      <w:r>
        <w:rPr>
          <w:i/>
          <w:spacing w:val="-2"/>
          <w:sz w:val="20"/>
        </w:rPr>
        <w:lastRenderedPageBreak/>
        <w:t>Three-Tier</w:t>
      </w:r>
      <w:r>
        <w:rPr>
          <w:i/>
          <w:spacing w:val="11"/>
          <w:sz w:val="20"/>
        </w:rPr>
        <w:t xml:space="preserve"> </w:t>
      </w:r>
      <w:r>
        <w:rPr>
          <w:i/>
          <w:spacing w:val="-2"/>
          <w:sz w:val="20"/>
        </w:rPr>
        <w:t>Architecture</w:t>
      </w:r>
    </w:p>
    <w:p w:rsidR="006D2435" w:rsidRDefault="00A46C7B">
      <w:pPr>
        <w:pStyle w:val="ListParagraph"/>
        <w:numPr>
          <w:ilvl w:val="1"/>
          <w:numId w:val="6"/>
        </w:numPr>
        <w:tabs>
          <w:tab w:val="left" w:pos="681"/>
          <w:tab w:val="left" w:pos="683"/>
        </w:tabs>
        <w:spacing w:before="72" w:line="249" w:lineRule="auto"/>
        <w:ind w:right="257"/>
        <w:jc w:val="both"/>
        <w:rPr>
          <w:sz w:val="20"/>
        </w:rPr>
      </w:pPr>
      <w:r>
        <w:rPr>
          <w:b/>
          <w:sz w:val="20"/>
        </w:rPr>
        <w:t>Input Layer</w:t>
      </w:r>
      <w:r>
        <w:rPr>
          <w:sz w:val="20"/>
        </w:rPr>
        <w:t xml:space="preserve">: The system ingests standard </w:t>
      </w:r>
      <w:r>
        <w:rPr>
          <w:sz w:val="20"/>
        </w:rPr>
        <w:t>smartphone RGB images of pomegranate fruits alongside manually provided or API-fetched environmental data (tempera-</w:t>
      </w:r>
      <w:proofErr w:type="spellStart"/>
      <w:r>
        <w:rPr>
          <w:sz w:val="20"/>
        </w:rPr>
        <w:t>ture</w:t>
      </w:r>
      <w:proofErr w:type="spellEnd"/>
      <w:r>
        <w:rPr>
          <w:sz w:val="20"/>
        </w:rPr>
        <w:t>, humidity, UV index).</w:t>
      </w:r>
    </w:p>
    <w:p w:rsidR="006D2435" w:rsidRDefault="00A46C7B">
      <w:pPr>
        <w:pStyle w:val="ListParagraph"/>
        <w:numPr>
          <w:ilvl w:val="1"/>
          <w:numId w:val="6"/>
        </w:numPr>
        <w:tabs>
          <w:tab w:val="left" w:pos="681"/>
          <w:tab w:val="left" w:pos="683"/>
        </w:tabs>
        <w:spacing w:before="0" w:line="249" w:lineRule="auto"/>
        <w:ind w:right="257"/>
        <w:jc w:val="both"/>
        <w:rPr>
          <w:sz w:val="20"/>
        </w:rPr>
      </w:pPr>
      <w:r>
        <w:rPr>
          <w:b/>
          <w:sz w:val="20"/>
        </w:rPr>
        <w:t>Processing Layer</w:t>
      </w:r>
      <w:r>
        <w:rPr>
          <w:sz w:val="20"/>
        </w:rPr>
        <w:t>:</w:t>
      </w:r>
      <w:r>
        <w:rPr>
          <w:spacing w:val="-1"/>
          <w:sz w:val="20"/>
        </w:rPr>
        <w:t xml:space="preserve"> </w:t>
      </w:r>
      <w:r>
        <w:rPr>
          <w:sz w:val="20"/>
        </w:rPr>
        <w:t>A</w:t>
      </w:r>
      <w:r>
        <w:rPr>
          <w:spacing w:val="-1"/>
          <w:sz w:val="20"/>
        </w:rPr>
        <w:t xml:space="preserve"> </w:t>
      </w:r>
      <w:proofErr w:type="spellStart"/>
      <w:r>
        <w:rPr>
          <w:sz w:val="20"/>
        </w:rPr>
        <w:t>LangGraph</w:t>
      </w:r>
      <w:proofErr w:type="spellEnd"/>
      <w:r>
        <w:rPr>
          <w:spacing w:val="-1"/>
          <w:sz w:val="20"/>
        </w:rPr>
        <w:t xml:space="preserve"> </w:t>
      </w:r>
      <w:proofErr w:type="spellStart"/>
      <w:r>
        <w:rPr>
          <w:sz w:val="20"/>
        </w:rPr>
        <w:t>StateGraph</w:t>
      </w:r>
      <w:proofErr w:type="spellEnd"/>
      <w:r>
        <w:rPr>
          <w:spacing w:val="-1"/>
          <w:sz w:val="20"/>
        </w:rPr>
        <w:t xml:space="preserve"> </w:t>
      </w:r>
      <w:r>
        <w:rPr>
          <w:sz w:val="20"/>
        </w:rPr>
        <w:t>acts</w:t>
      </w:r>
      <w:r>
        <w:rPr>
          <w:spacing w:val="-1"/>
          <w:sz w:val="20"/>
        </w:rPr>
        <w:t xml:space="preserve"> </w:t>
      </w:r>
      <w:r>
        <w:rPr>
          <w:sz w:val="20"/>
        </w:rPr>
        <w:t>as</w:t>
      </w:r>
      <w:r>
        <w:rPr>
          <w:spacing w:val="-1"/>
          <w:sz w:val="20"/>
        </w:rPr>
        <w:t xml:space="preserve"> </w:t>
      </w:r>
      <w:r>
        <w:rPr>
          <w:sz w:val="20"/>
        </w:rPr>
        <w:t>the central orchestrator, managing state transitions and data flo</w:t>
      </w:r>
      <w:r>
        <w:rPr>
          <w:sz w:val="20"/>
        </w:rPr>
        <w:t>w</w:t>
      </w:r>
      <w:r>
        <w:rPr>
          <w:spacing w:val="-10"/>
          <w:sz w:val="20"/>
        </w:rPr>
        <w:t xml:space="preserve"> </w:t>
      </w:r>
      <w:r>
        <w:rPr>
          <w:sz w:val="20"/>
        </w:rPr>
        <w:t>between</w:t>
      </w:r>
      <w:r>
        <w:rPr>
          <w:spacing w:val="-10"/>
          <w:sz w:val="20"/>
        </w:rPr>
        <w:t xml:space="preserve"> </w:t>
      </w:r>
      <w:r>
        <w:rPr>
          <w:sz w:val="20"/>
        </w:rPr>
        <w:t>four</w:t>
      </w:r>
      <w:r>
        <w:rPr>
          <w:spacing w:val="-10"/>
          <w:sz w:val="20"/>
        </w:rPr>
        <w:t xml:space="preserve"> </w:t>
      </w:r>
      <w:r>
        <w:rPr>
          <w:sz w:val="20"/>
        </w:rPr>
        <w:t>distinct</w:t>
      </w:r>
      <w:r>
        <w:rPr>
          <w:spacing w:val="-10"/>
          <w:sz w:val="20"/>
        </w:rPr>
        <w:t xml:space="preserve"> </w:t>
      </w:r>
      <w:r>
        <w:rPr>
          <w:sz w:val="20"/>
        </w:rPr>
        <w:t>autonomous</w:t>
      </w:r>
      <w:r>
        <w:rPr>
          <w:spacing w:val="-10"/>
          <w:sz w:val="20"/>
        </w:rPr>
        <w:t xml:space="preserve"> </w:t>
      </w:r>
      <w:r>
        <w:rPr>
          <w:sz w:val="20"/>
        </w:rPr>
        <w:t>agents.</w:t>
      </w:r>
      <w:r>
        <w:rPr>
          <w:spacing w:val="-10"/>
          <w:sz w:val="20"/>
        </w:rPr>
        <w:t xml:space="preserve"> </w:t>
      </w:r>
      <w:r>
        <w:rPr>
          <w:sz w:val="20"/>
        </w:rPr>
        <w:t>It</w:t>
      </w:r>
      <w:r>
        <w:rPr>
          <w:spacing w:val="-10"/>
          <w:sz w:val="20"/>
        </w:rPr>
        <w:t xml:space="preserve"> </w:t>
      </w:r>
      <w:r>
        <w:rPr>
          <w:sz w:val="20"/>
        </w:rPr>
        <w:t>ensures fault tolerance via checkpoint-based recovery, allowing the pipeline to resume upon interruption.</w:t>
      </w:r>
    </w:p>
    <w:p w:rsidR="006D2435" w:rsidRDefault="00A46C7B">
      <w:pPr>
        <w:pStyle w:val="ListParagraph"/>
        <w:numPr>
          <w:ilvl w:val="1"/>
          <w:numId w:val="6"/>
        </w:numPr>
        <w:tabs>
          <w:tab w:val="left" w:pos="681"/>
          <w:tab w:val="left" w:pos="683"/>
        </w:tabs>
        <w:spacing w:before="0" w:line="249" w:lineRule="auto"/>
        <w:ind w:right="257"/>
        <w:jc w:val="both"/>
        <w:rPr>
          <w:sz w:val="20"/>
        </w:rPr>
      </w:pPr>
      <w:r>
        <w:rPr>
          <w:b/>
          <w:sz w:val="20"/>
        </w:rPr>
        <w:t>Output</w:t>
      </w:r>
      <w:r>
        <w:rPr>
          <w:b/>
          <w:spacing w:val="-4"/>
          <w:sz w:val="20"/>
        </w:rPr>
        <w:t xml:space="preserve"> </w:t>
      </w:r>
      <w:r>
        <w:rPr>
          <w:b/>
          <w:sz w:val="20"/>
        </w:rPr>
        <w:t>Layer</w:t>
      </w:r>
      <w:r>
        <w:rPr>
          <w:sz w:val="20"/>
        </w:rPr>
        <w:t>:</w:t>
      </w:r>
      <w:r>
        <w:rPr>
          <w:spacing w:val="-4"/>
          <w:sz w:val="20"/>
        </w:rPr>
        <w:t xml:space="preserve"> </w:t>
      </w:r>
      <w:r>
        <w:rPr>
          <w:sz w:val="20"/>
        </w:rPr>
        <w:t>The</w:t>
      </w:r>
      <w:r>
        <w:rPr>
          <w:spacing w:val="-4"/>
          <w:sz w:val="20"/>
        </w:rPr>
        <w:t xml:space="preserve"> </w:t>
      </w:r>
      <w:r>
        <w:rPr>
          <w:sz w:val="20"/>
        </w:rPr>
        <w:t>system</w:t>
      </w:r>
      <w:r>
        <w:rPr>
          <w:spacing w:val="-4"/>
          <w:sz w:val="20"/>
        </w:rPr>
        <w:t xml:space="preserve"> </w:t>
      </w:r>
      <w:r>
        <w:rPr>
          <w:sz w:val="20"/>
        </w:rPr>
        <w:t>synthesizes</w:t>
      </w:r>
      <w:r>
        <w:rPr>
          <w:spacing w:val="-4"/>
          <w:sz w:val="20"/>
        </w:rPr>
        <w:t xml:space="preserve"> </w:t>
      </w:r>
      <w:r>
        <w:rPr>
          <w:sz w:val="20"/>
        </w:rPr>
        <w:t>the</w:t>
      </w:r>
      <w:r>
        <w:rPr>
          <w:spacing w:val="-4"/>
          <w:sz w:val="20"/>
        </w:rPr>
        <w:t xml:space="preserve"> </w:t>
      </w:r>
      <w:r>
        <w:rPr>
          <w:sz w:val="20"/>
        </w:rPr>
        <w:t>agents’</w:t>
      </w:r>
      <w:r>
        <w:rPr>
          <w:spacing w:val="-4"/>
          <w:sz w:val="20"/>
        </w:rPr>
        <w:t xml:space="preserve"> </w:t>
      </w:r>
      <w:r>
        <w:rPr>
          <w:sz w:val="20"/>
        </w:rPr>
        <w:t>find-</w:t>
      </w:r>
      <w:proofErr w:type="spellStart"/>
      <w:r>
        <w:rPr>
          <w:sz w:val="20"/>
        </w:rPr>
        <w:t>ings</w:t>
      </w:r>
      <w:proofErr w:type="spellEnd"/>
      <w:r>
        <w:rPr>
          <w:sz w:val="20"/>
        </w:rPr>
        <w:t xml:space="preserve"> to generate a comprehensive Nutritional &amp; Hea</w:t>
      </w:r>
      <w:r>
        <w:rPr>
          <w:sz w:val="20"/>
        </w:rPr>
        <w:t>lth Scorecard and a tailored farmer advisory, accessible via a React-based frontend.</w:t>
      </w:r>
    </w:p>
    <w:p w:rsidR="006D2435" w:rsidRDefault="00A46C7B">
      <w:pPr>
        <w:pStyle w:val="ListParagraph"/>
        <w:numPr>
          <w:ilvl w:val="0"/>
          <w:numId w:val="6"/>
        </w:numPr>
        <w:tabs>
          <w:tab w:val="left" w:pos="469"/>
        </w:tabs>
        <w:spacing w:before="124"/>
        <w:ind w:left="469" w:hanging="270"/>
        <w:jc w:val="both"/>
        <w:rPr>
          <w:i/>
          <w:sz w:val="20"/>
        </w:rPr>
      </w:pPr>
      <w:bookmarkStart w:id="10" w:name="Four_Autonomous_Agents"/>
      <w:bookmarkEnd w:id="10"/>
      <w:r>
        <w:rPr>
          <w:i/>
          <w:sz w:val="20"/>
        </w:rPr>
        <w:t>Four</w:t>
      </w:r>
      <w:r>
        <w:rPr>
          <w:i/>
          <w:spacing w:val="-1"/>
          <w:sz w:val="20"/>
        </w:rPr>
        <w:t xml:space="preserve"> </w:t>
      </w:r>
      <w:r>
        <w:rPr>
          <w:i/>
          <w:sz w:val="20"/>
        </w:rPr>
        <w:t xml:space="preserve">Autonomous </w:t>
      </w:r>
      <w:r>
        <w:rPr>
          <w:i/>
          <w:spacing w:val="-2"/>
          <w:sz w:val="20"/>
        </w:rPr>
        <w:t>Agents</w:t>
      </w:r>
    </w:p>
    <w:p w:rsidR="006D2435" w:rsidRDefault="00A46C7B">
      <w:pPr>
        <w:pStyle w:val="BodyText"/>
        <w:spacing w:before="70" w:line="249" w:lineRule="auto"/>
        <w:ind w:left="199" w:right="257" w:firstLine="199"/>
        <w:jc w:val="both"/>
      </w:pPr>
      <w:r>
        <w:t xml:space="preserve">The core processing is distributed across the following </w:t>
      </w:r>
      <w:r>
        <w:rPr>
          <w:spacing w:val="-2"/>
        </w:rPr>
        <w:t>agents:</w:t>
      </w:r>
    </w:p>
    <w:p w:rsidR="006D2435" w:rsidRDefault="00A46C7B">
      <w:pPr>
        <w:pStyle w:val="ListParagraph"/>
        <w:numPr>
          <w:ilvl w:val="0"/>
          <w:numId w:val="5"/>
        </w:numPr>
        <w:tabs>
          <w:tab w:val="left" w:pos="597"/>
          <w:tab w:val="left" w:pos="599"/>
        </w:tabs>
        <w:spacing w:before="35" w:line="249" w:lineRule="auto"/>
        <w:ind w:right="257"/>
        <w:rPr>
          <w:sz w:val="20"/>
        </w:rPr>
      </w:pPr>
      <w:r>
        <w:rPr>
          <w:b/>
          <w:sz w:val="20"/>
        </w:rPr>
        <w:t>Vision Agent</w:t>
      </w:r>
      <w:r>
        <w:rPr>
          <w:sz w:val="20"/>
        </w:rPr>
        <w:t>:</w:t>
      </w:r>
      <w:r>
        <w:rPr>
          <w:spacing w:val="-1"/>
          <w:sz w:val="20"/>
        </w:rPr>
        <w:t xml:space="preserve"> </w:t>
      </w:r>
      <w:r>
        <w:rPr>
          <w:sz w:val="20"/>
        </w:rPr>
        <w:t>Utilizes</w:t>
      </w:r>
      <w:r>
        <w:rPr>
          <w:spacing w:val="-1"/>
          <w:sz w:val="20"/>
        </w:rPr>
        <w:t xml:space="preserve"> </w:t>
      </w:r>
      <w:r>
        <w:rPr>
          <w:sz w:val="20"/>
        </w:rPr>
        <w:t>a</w:t>
      </w:r>
      <w:r>
        <w:rPr>
          <w:spacing w:val="-1"/>
          <w:sz w:val="20"/>
        </w:rPr>
        <w:t xml:space="preserve"> </w:t>
      </w:r>
      <w:r>
        <w:rPr>
          <w:sz w:val="20"/>
        </w:rPr>
        <w:t>fine-tuned</w:t>
      </w:r>
      <w:r>
        <w:rPr>
          <w:spacing w:val="-1"/>
          <w:sz w:val="20"/>
        </w:rPr>
        <w:t xml:space="preserve"> </w:t>
      </w:r>
      <w:r>
        <w:rPr>
          <w:sz w:val="20"/>
        </w:rPr>
        <w:t>EfficientNetB0</w:t>
      </w:r>
      <w:r>
        <w:rPr>
          <w:spacing w:val="-1"/>
          <w:sz w:val="20"/>
        </w:rPr>
        <w:t xml:space="preserve"> </w:t>
      </w:r>
      <w:r>
        <w:rPr>
          <w:sz w:val="20"/>
        </w:rPr>
        <w:t>CNN to classify the image into one of five categories (Healthy or one of four diseases) and estimates disease severity.</w:t>
      </w:r>
    </w:p>
    <w:p w:rsidR="006D2435" w:rsidRDefault="00A46C7B">
      <w:pPr>
        <w:pStyle w:val="ListParagraph"/>
        <w:numPr>
          <w:ilvl w:val="0"/>
          <w:numId w:val="5"/>
        </w:numPr>
        <w:tabs>
          <w:tab w:val="left" w:pos="597"/>
          <w:tab w:val="left" w:pos="599"/>
        </w:tabs>
        <w:spacing w:before="0" w:line="244" w:lineRule="auto"/>
        <w:ind w:right="257"/>
        <w:rPr>
          <w:sz w:val="20"/>
        </w:rPr>
      </w:pPr>
      <w:r>
        <w:rPr>
          <w:b/>
          <w:w w:val="105"/>
          <w:sz w:val="20"/>
        </w:rPr>
        <w:t>Environment</w:t>
      </w:r>
      <w:r>
        <w:rPr>
          <w:b/>
          <w:spacing w:val="-12"/>
          <w:w w:val="105"/>
          <w:sz w:val="20"/>
        </w:rPr>
        <w:t xml:space="preserve"> </w:t>
      </w:r>
      <w:r>
        <w:rPr>
          <w:b/>
          <w:w w:val="105"/>
          <w:sz w:val="20"/>
        </w:rPr>
        <w:t>Agent</w:t>
      </w:r>
      <w:r>
        <w:rPr>
          <w:w w:val="105"/>
          <w:sz w:val="20"/>
        </w:rPr>
        <w:t xml:space="preserve">: Evaluates the </w:t>
      </w:r>
      <w:r>
        <w:rPr>
          <w:rFonts w:ascii="Calibri" w:hAnsi="Calibri"/>
          <w:i/>
          <w:w w:val="125"/>
          <w:sz w:val="20"/>
        </w:rPr>
        <w:t xml:space="preserve">E </w:t>
      </w:r>
      <w:r>
        <w:rPr>
          <w:rFonts w:ascii="Calibri" w:hAnsi="Calibri"/>
          <w:w w:val="125"/>
          <w:sz w:val="20"/>
        </w:rPr>
        <w:t>=</w:t>
      </w:r>
      <w:r>
        <w:rPr>
          <w:rFonts w:ascii="Calibri" w:hAnsi="Calibri"/>
          <w:spacing w:val="-4"/>
          <w:w w:val="125"/>
          <w:sz w:val="20"/>
        </w:rPr>
        <w:t xml:space="preserve"> </w:t>
      </w:r>
      <w:r>
        <w:rPr>
          <w:rFonts w:ascii="Calibri" w:hAnsi="Calibri"/>
          <w:w w:val="105"/>
          <w:sz w:val="20"/>
        </w:rPr>
        <w:t>(</w:t>
      </w:r>
      <w:r>
        <w:rPr>
          <w:rFonts w:ascii="Calibri" w:hAnsi="Calibri"/>
          <w:i/>
          <w:w w:val="105"/>
          <w:sz w:val="20"/>
        </w:rPr>
        <w:t>T,</w:t>
      </w:r>
      <w:r>
        <w:rPr>
          <w:rFonts w:ascii="Calibri" w:hAnsi="Calibri"/>
          <w:i/>
          <w:spacing w:val="-12"/>
          <w:w w:val="105"/>
          <w:sz w:val="20"/>
        </w:rPr>
        <w:t xml:space="preserve"> </w:t>
      </w:r>
      <w:r>
        <w:rPr>
          <w:rFonts w:ascii="Calibri" w:hAnsi="Calibri"/>
          <w:i/>
          <w:w w:val="105"/>
          <w:sz w:val="20"/>
        </w:rPr>
        <w:t>H,</w:t>
      </w:r>
      <w:r>
        <w:rPr>
          <w:rFonts w:ascii="Calibri" w:hAnsi="Calibri"/>
          <w:i/>
          <w:spacing w:val="-12"/>
          <w:w w:val="105"/>
          <w:sz w:val="20"/>
        </w:rPr>
        <w:t xml:space="preserve"> </w:t>
      </w:r>
      <w:proofErr w:type="gramStart"/>
      <w:r>
        <w:rPr>
          <w:rFonts w:ascii="Calibri" w:hAnsi="Calibri"/>
          <w:i/>
          <w:w w:val="105"/>
          <w:sz w:val="20"/>
        </w:rPr>
        <w:t>U</w:t>
      </w:r>
      <w:r>
        <w:rPr>
          <w:rFonts w:ascii="Calibri" w:hAnsi="Calibri"/>
          <w:i/>
          <w:spacing w:val="-12"/>
          <w:w w:val="105"/>
          <w:sz w:val="20"/>
        </w:rPr>
        <w:t xml:space="preserve"> </w:t>
      </w:r>
      <w:r>
        <w:rPr>
          <w:rFonts w:ascii="Calibri" w:hAnsi="Calibri"/>
          <w:w w:val="105"/>
          <w:sz w:val="20"/>
        </w:rPr>
        <w:t>)</w:t>
      </w:r>
      <w:proofErr w:type="gramEnd"/>
      <w:r>
        <w:rPr>
          <w:rFonts w:ascii="Calibri" w:hAnsi="Calibri"/>
          <w:spacing w:val="17"/>
          <w:w w:val="105"/>
          <w:sz w:val="20"/>
        </w:rPr>
        <w:t xml:space="preserve"> </w:t>
      </w:r>
      <w:proofErr w:type="spellStart"/>
      <w:r>
        <w:rPr>
          <w:w w:val="105"/>
          <w:sz w:val="20"/>
        </w:rPr>
        <w:t>vec</w:t>
      </w:r>
      <w:proofErr w:type="spellEnd"/>
      <w:r>
        <w:rPr>
          <w:w w:val="105"/>
          <w:sz w:val="20"/>
        </w:rPr>
        <w:t>-</w:t>
      </w:r>
      <w:r>
        <w:rPr>
          <w:sz w:val="20"/>
        </w:rPr>
        <w:t>tor</w:t>
      </w:r>
      <w:r>
        <w:rPr>
          <w:spacing w:val="-12"/>
          <w:sz w:val="20"/>
        </w:rPr>
        <w:t xml:space="preserve"> </w:t>
      </w:r>
      <w:r>
        <w:rPr>
          <w:sz w:val="20"/>
        </w:rPr>
        <w:t>against</w:t>
      </w:r>
      <w:r>
        <w:rPr>
          <w:spacing w:val="-11"/>
          <w:sz w:val="20"/>
        </w:rPr>
        <w:t xml:space="preserve"> </w:t>
      </w:r>
      <w:r>
        <w:rPr>
          <w:sz w:val="20"/>
        </w:rPr>
        <w:t>agronomic</w:t>
      </w:r>
      <w:r>
        <w:rPr>
          <w:spacing w:val="-12"/>
          <w:sz w:val="20"/>
        </w:rPr>
        <w:t xml:space="preserve"> </w:t>
      </w:r>
      <w:r>
        <w:rPr>
          <w:sz w:val="20"/>
        </w:rPr>
        <w:t>thresholds</w:t>
      </w:r>
      <w:r>
        <w:rPr>
          <w:spacing w:val="-11"/>
          <w:sz w:val="20"/>
        </w:rPr>
        <w:t xml:space="preserve"> </w:t>
      </w:r>
      <w:r>
        <w:rPr>
          <w:sz w:val="20"/>
        </w:rPr>
        <w:t>to</w:t>
      </w:r>
      <w:r>
        <w:rPr>
          <w:spacing w:val="-12"/>
          <w:sz w:val="20"/>
        </w:rPr>
        <w:t xml:space="preserve"> </w:t>
      </w:r>
      <w:r>
        <w:rPr>
          <w:sz w:val="20"/>
        </w:rPr>
        <w:t>calculate</w:t>
      </w:r>
      <w:r>
        <w:rPr>
          <w:spacing w:val="-11"/>
          <w:sz w:val="20"/>
        </w:rPr>
        <w:t xml:space="preserve"> </w:t>
      </w:r>
      <w:r>
        <w:rPr>
          <w:sz w:val="20"/>
        </w:rPr>
        <w:t>a</w:t>
      </w:r>
      <w:r>
        <w:rPr>
          <w:spacing w:val="-12"/>
          <w:sz w:val="20"/>
        </w:rPr>
        <w:t xml:space="preserve"> </w:t>
      </w:r>
      <w:r>
        <w:rPr>
          <w:sz w:val="20"/>
        </w:rPr>
        <w:t xml:space="preserve">cumulative </w:t>
      </w:r>
      <w:r>
        <w:rPr>
          <w:w w:val="105"/>
          <w:sz w:val="20"/>
        </w:rPr>
        <w:t>environmental stress multiplier.</w:t>
      </w:r>
    </w:p>
    <w:p w:rsidR="006D2435" w:rsidRDefault="00A46C7B">
      <w:pPr>
        <w:pStyle w:val="ListParagraph"/>
        <w:numPr>
          <w:ilvl w:val="0"/>
          <w:numId w:val="5"/>
        </w:numPr>
        <w:tabs>
          <w:tab w:val="left" w:pos="597"/>
          <w:tab w:val="left" w:pos="599"/>
        </w:tabs>
        <w:spacing w:before="0" w:line="249" w:lineRule="auto"/>
        <w:ind w:right="257"/>
        <w:rPr>
          <w:sz w:val="20"/>
        </w:rPr>
      </w:pPr>
      <w:r>
        <w:rPr>
          <w:b/>
          <w:sz w:val="20"/>
        </w:rPr>
        <w:t>Ontology Agent</w:t>
      </w:r>
      <w:r>
        <w:rPr>
          <w:sz w:val="20"/>
        </w:rPr>
        <w:t xml:space="preserve">: Interfaces with an OWL/RDF </w:t>
      </w:r>
      <w:proofErr w:type="spellStart"/>
      <w:r>
        <w:rPr>
          <w:sz w:val="20"/>
        </w:rPr>
        <w:t>knowl</w:t>
      </w:r>
      <w:proofErr w:type="spellEnd"/>
      <w:r>
        <w:rPr>
          <w:sz w:val="20"/>
        </w:rPr>
        <w:t xml:space="preserve">-edge base. It executes SPARQL queries and utilizes the </w:t>
      </w:r>
      <w:proofErr w:type="spellStart"/>
      <w:r>
        <w:rPr>
          <w:sz w:val="20"/>
        </w:rPr>
        <w:t>HermiT</w:t>
      </w:r>
      <w:proofErr w:type="spellEnd"/>
      <w:r>
        <w:rPr>
          <w:spacing w:val="-10"/>
          <w:sz w:val="20"/>
        </w:rPr>
        <w:t xml:space="preserve"> </w:t>
      </w:r>
      <w:proofErr w:type="spellStart"/>
      <w:r>
        <w:rPr>
          <w:sz w:val="20"/>
        </w:rPr>
        <w:t>reasoner</w:t>
      </w:r>
      <w:proofErr w:type="spellEnd"/>
      <w:r>
        <w:rPr>
          <w:spacing w:val="-10"/>
          <w:sz w:val="20"/>
        </w:rPr>
        <w:t xml:space="preserve"> </w:t>
      </w:r>
      <w:r>
        <w:rPr>
          <w:sz w:val="20"/>
        </w:rPr>
        <w:t>to</w:t>
      </w:r>
      <w:r>
        <w:rPr>
          <w:spacing w:val="-10"/>
          <w:sz w:val="20"/>
        </w:rPr>
        <w:t xml:space="preserve"> </w:t>
      </w:r>
      <w:r>
        <w:rPr>
          <w:sz w:val="20"/>
        </w:rPr>
        <w:t>apply</w:t>
      </w:r>
      <w:r>
        <w:rPr>
          <w:spacing w:val="-10"/>
          <w:sz w:val="20"/>
        </w:rPr>
        <w:t xml:space="preserve"> </w:t>
      </w:r>
      <w:r>
        <w:rPr>
          <w:sz w:val="20"/>
        </w:rPr>
        <w:t>SWRL</w:t>
      </w:r>
      <w:r>
        <w:rPr>
          <w:spacing w:val="-10"/>
          <w:sz w:val="20"/>
        </w:rPr>
        <w:t xml:space="preserve"> </w:t>
      </w:r>
      <w:r>
        <w:rPr>
          <w:sz w:val="20"/>
        </w:rPr>
        <w:t>rules,</w:t>
      </w:r>
      <w:r>
        <w:rPr>
          <w:spacing w:val="-10"/>
          <w:sz w:val="20"/>
        </w:rPr>
        <w:t xml:space="preserve"> </w:t>
      </w:r>
      <w:r>
        <w:rPr>
          <w:sz w:val="20"/>
        </w:rPr>
        <w:t>mapping</w:t>
      </w:r>
      <w:r>
        <w:rPr>
          <w:spacing w:val="-10"/>
          <w:sz w:val="20"/>
        </w:rPr>
        <w:t xml:space="preserve"> </w:t>
      </w:r>
      <w:r>
        <w:rPr>
          <w:sz w:val="20"/>
        </w:rPr>
        <w:t>the</w:t>
      </w:r>
      <w:r>
        <w:rPr>
          <w:spacing w:val="-10"/>
          <w:sz w:val="20"/>
        </w:rPr>
        <w:t xml:space="preserve"> </w:t>
      </w:r>
      <w:r>
        <w:rPr>
          <w:sz w:val="20"/>
        </w:rPr>
        <w:t>com-</w:t>
      </w:r>
      <w:proofErr w:type="spellStart"/>
      <w:r>
        <w:rPr>
          <w:sz w:val="20"/>
        </w:rPr>
        <w:t>bined</w:t>
      </w:r>
      <w:proofErr w:type="spellEnd"/>
      <w:r>
        <w:rPr>
          <w:sz w:val="20"/>
        </w:rPr>
        <w:t xml:space="preserve"> disease and environmental state to phytochemical degradation</w:t>
      </w:r>
      <w:r>
        <w:rPr>
          <w:sz w:val="20"/>
        </w:rPr>
        <w:t xml:space="preserve"> estimates.</w:t>
      </w:r>
    </w:p>
    <w:p w:rsidR="006D2435" w:rsidRDefault="00A46C7B">
      <w:pPr>
        <w:pStyle w:val="ListParagraph"/>
        <w:numPr>
          <w:ilvl w:val="0"/>
          <w:numId w:val="5"/>
        </w:numPr>
        <w:tabs>
          <w:tab w:val="left" w:pos="597"/>
          <w:tab w:val="left" w:pos="599"/>
        </w:tabs>
        <w:spacing w:before="0" w:line="249" w:lineRule="auto"/>
        <w:ind w:right="257"/>
        <w:rPr>
          <w:sz w:val="20"/>
        </w:rPr>
      </w:pPr>
      <w:r>
        <w:rPr>
          <w:b/>
          <w:sz w:val="20"/>
        </w:rPr>
        <w:t>Reporting Agent</w:t>
      </w:r>
      <w:r>
        <w:rPr>
          <w:sz w:val="20"/>
        </w:rPr>
        <w:t xml:space="preserve">: Aggregates the state data to formulate actionable advisories and dynamically generates a PDF </w:t>
      </w:r>
      <w:r>
        <w:rPr>
          <w:spacing w:val="-2"/>
          <w:sz w:val="20"/>
        </w:rPr>
        <w:t>scorecard.</w:t>
      </w:r>
    </w:p>
    <w:p w:rsidR="006D2435" w:rsidRDefault="00A46C7B">
      <w:pPr>
        <w:pStyle w:val="ListParagraph"/>
        <w:numPr>
          <w:ilvl w:val="0"/>
          <w:numId w:val="6"/>
        </w:numPr>
        <w:tabs>
          <w:tab w:val="left" w:pos="480"/>
        </w:tabs>
        <w:spacing w:before="123"/>
        <w:ind w:left="480" w:hanging="281"/>
        <w:jc w:val="both"/>
        <w:rPr>
          <w:i/>
          <w:sz w:val="20"/>
        </w:rPr>
      </w:pPr>
      <w:bookmarkStart w:id="11" w:name="Technology_Stack"/>
      <w:bookmarkEnd w:id="11"/>
      <w:r>
        <w:rPr>
          <w:i/>
          <w:spacing w:val="-2"/>
          <w:sz w:val="20"/>
        </w:rPr>
        <w:t>Technology</w:t>
      </w:r>
      <w:r>
        <w:rPr>
          <w:i/>
          <w:spacing w:val="5"/>
          <w:sz w:val="20"/>
        </w:rPr>
        <w:t xml:space="preserve"> </w:t>
      </w:r>
      <w:r>
        <w:rPr>
          <w:i/>
          <w:spacing w:val="-2"/>
          <w:sz w:val="20"/>
        </w:rPr>
        <w:t>Stack</w:t>
      </w:r>
    </w:p>
    <w:p w:rsidR="006D2435" w:rsidRDefault="00A46C7B">
      <w:pPr>
        <w:pStyle w:val="BodyText"/>
        <w:spacing w:before="71" w:line="247" w:lineRule="auto"/>
        <w:ind w:left="199" w:right="257" w:firstLine="199"/>
        <w:jc w:val="both"/>
      </w:pPr>
      <w:r>
        <w:t xml:space="preserve">The system leverages a robust, modern technology </w:t>
      </w:r>
      <w:r>
        <w:t xml:space="preserve">stack. The backend is implemented in Python using the </w:t>
      </w:r>
      <w:proofErr w:type="spellStart"/>
      <w:r>
        <w:t>FastAPI</w:t>
      </w:r>
      <w:proofErr w:type="spellEnd"/>
      <w:r>
        <w:t xml:space="preserve"> framework [</w:t>
      </w:r>
      <w:hyperlink w:anchor="_bookmark40" w:history="1">
        <w:r>
          <w:rPr>
            <w:color w:val="0000FF"/>
          </w:rPr>
          <w:t>49</w:t>
        </w:r>
      </w:hyperlink>
      <w:r>
        <w:t>], ensuring high-performance asynchronous re-quest handling. The machine learning pipeline utilizes Ten-</w:t>
      </w:r>
      <w:proofErr w:type="spellStart"/>
      <w:r>
        <w:t>sorFlow</w:t>
      </w:r>
      <w:proofErr w:type="spellEnd"/>
      <w:r>
        <w:t>/</w:t>
      </w:r>
      <w:proofErr w:type="spellStart"/>
      <w:r>
        <w:t>Keras</w:t>
      </w:r>
      <w:proofErr w:type="spellEnd"/>
      <w:r>
        <w:t xml:space="preserve"> [</w:t>
      </w:r>
      <w:hyperlink w:anchor="_bookmark44" w:history="1">
        <w:r>
          <w:rPr>
            <w:color w:val="0000FF"/>
          </w:rPr>
          <w:t>53</w:t>
        </w:r>
      </w:hyperlink>
      <w:r>
        <w:t xml:space="preserve">] for the EfficientNetB0 implementation. Semantic reasoning is powered by the </w:t>
      </w:r>
      <w:r>
        <w:rPr>
          <w:rFonts w:ascii="Courier New"/>
        </w:rPr>
        <w:t>owlready2</w:t>
      </w:r>
      <w:r>
        <w:rPr>
          <w:rFonts w:ascii="Courier New"/>
          <w:spacing w:val="-30"/>
        </w:rPr>
        <w:t xml:space="preserve"> </w:t>
      </w:r>
      <w:r>
        <w:t xml:space="preserve">library, supporting OWL, RDF, and </w:t>
      </w:r>
      <w:proofErr w:type="spellStart"/>
      <w:r>
        <w:t>HermiT</w:t>
      </w:r>
      <w:proofErr w:type="spellEnd"/>
      <w:r>
        <w:t xml:space="preserve"> reasoning. Data per-</w:t>
      </w:r>
      <w:proofErr w:type="spellStart"/>
      <w:r>
        <w:t>sistence</w:t>
      </w:r>
      <w:proofErr w:type="spellEnd"/>
      <w:r>
        <w:t xml:space="preserve"> is managed by </w:t>
      </w:r>
      <w:proofErr w:type="spellStart"/>
      <w:r>
        <w:t>PostgreSQL</w:t>
      </w:r>
      <w:proofErr w:type="spellEnd"/>
      <w:r>
        <w:t xml:space="preserve"> via </w:t>
      </w:r>
      <w:proofErr w:type="spellStart"/>
      <w:r>
        <w:t>Supabase</w:t>
      </w:r>
      <w:proofErr w:type="spellEnd"/>
      <w:r>
        <w:t>. The or-</w:t>
      </w:r>
      <w:proofErr w:type="spellStart"/>
      <w:r>
        <w:t>chestration</w:t>
      </w:r>
      <w:proofErr w:type="spellEnd"/>
      <w:r>
        <w:t xml:space="preserve"> is handled by </w:t>
      </w:r>
      <w:proofErr w:type="spellStart"/>
      <w:r>
        <w:t>LangGraph</w:t>
      </w:r>
      <w:proofErr w:type="spellEnd"/>
      <w:r>
        <w:t xml:space="preserve">, managing the </w:t>
      </w:r>
      <w:proofErr w:type="spellStart"/>
      <w:r>
        <w:t>stateful</w:t>
      </w:r>
      <w:proofErr w:type="spellEnd"/>
      <w:r>
        <w:t xml:space="preserve"> multi-agent execution. The frontend provides a responsive</w:t>
      </w:r>
      <w:r>
        <w:rPr>
          <w:spacing w:val="40"/>
        </w:rPr>
        <w:t xml:space="preserve"> </w:t>
      </w:r>
      <w:r>
        <w:t>user</w:t>
      </w:r>
      <w:r>
        <w:rPr>
          <w:spacing w:val="40"/>
        </w:rPr>
        <w:t xml:space="preserve"> </w:t>
      </w:r>
      <w:r>
        <w:t>interface</w:t>
      </w:r>
      <w:r>
        <w:rPr>
          <w:spacing w:val="40"/>
        </w:rPr>
        <w:t xml:space="preserve"> </w:t>
      </w:r>
      <w:r>
        <w:t>built</w:t>
      </w:r>
      <w:r>
        <w:rPr>
          <w:spacing w:val="40"/>
        </w:rPr>
        <w:t xml:space="preserve"> </w:t>
      </w:r>
      <w:r>
        <w:t>with</w:t>
      </w:r>
      <w:r>
        <w:rPr>
          <w:spacing w:val="40"/>
        </w:rPr>
        <w:t xml:space="preserve"> </w:t>
      </w:r>
      <w:r>
        <w:t>React</w:t>
      </w:r>
      <w:r>
        <w:rPr>
          <w:spacing w:val="40"/>
        </w:rPr>
        <w:t xml:space="preserve"> </w:t>
      </w:r>
      <w:r>
        <w:t>18</w:t>
      </w:r>
      <w:r>
        <w:rPr>
          <w:spacing w:val="40"/>
        </w:rPr>
        <w:t xml:space="preserve"> </w:t>
      </w:r>
      <w:r>
        <w:t>[</w:t>
      </w:r>
      <w:hyperlink w:anchor="_bookmark42" w:history="1">
        <w:r>
          <w:rPr>
            <w:color w:val="0000FF"/>
          </w:rPr>
          <w:t>51</w:t>
        </w:r>
      </w:hyperlink>
      <w:r>
        <w:t>],</w:t>
      </w:r>
      <w:r>
        <w:rPr>
          <w:spacing w:val="40"/>
        </w:rPr>
        <w:t xml:space="preserve"> </w:t>
      </w:r>
      <w:proofErr w:type="spellStart"/>
      <w:r>
        <w:t>Vite</w:t>
      </w:r>
      <w:proofErr w:type="spellEnd"/>
      <w:r>
        <w:t>,</w:t>
      </w:r>
      <w:r>
        <w:rPr>
          <w:spacing w:val="40"/>
        </w:rPr>
        <w:t xml:space="preserve"> </w:t>
      </w:r>
      <w:proofErr w:type="spellStart"/>
      <w:proofErr w:type="gramStart"/>
      <w:r>
        <w:t>Zustand</w:t>
      </w:r>
      <w:proofErr w:type="spellEnd"/>
      <w:proofErr w:type="gramEnd"/>
      <w:r>
        <w:rPr>
          <w:spacing w:val="40"/>
        </w:rPr>
        <w:t xml:space="preserve"> </w:t>
      </w:r>
      <w:r>
        <w:t>for state management, and Tailwind CSS. The report generation</w:t>
      </w:r>
      <w:r>
        <w:rPr>
          <w:spacing w:val="80"/>
        </w:rPr>
        <w:t xml:space="preserve"> </w:t>
      </w:r>
      <w:r>
        <w:t>is driven by Playwright [</w:t>
      </w:r>
      <w:hyperlink w:anchor="_bookmark41" w:history="1">
        <w:r>
          <w:rPr>
            <w:color w:val="0000FF"/>
          </w:rPr>
          <w:t>50</w:t>
        </w:r>
      </w:hyperlink>
      <w:r>
        <w:t>].</w:t>
      </w:r>
    </w:p>
    <w:p w:rsidR="006D2435" w:rsidRDefault="00A46C7B">
      <w:pPr>
        <w:pStyle w:val="ListParagraph"/>
        <w:numPr>
          <w:ilvl w:val="0"/>
          <w:numId w:val="8"/>
        </w:numPr>
        <w:tabs>
          <w:tab w:val="left" w:pos="1665"/>
        </w:tabs>
        <w:spacing w:before="137"/>
        <w:ind w:left="1665" w:hanging="266"/>
        <w:jc w:val="left"/>
        <w:rPr>
          <w:sz w:val="20"/>
        </w:rPr>
      </w:pPr>
      <w:bookmarkStart w:id="12" w:name="Proposed_Methodology"/>
      <w:bookmarkEnd w:id="12"/>
      <w:r>
        <w:rPr>
          <w:smallCaps/>
          <w:sz w:val="20"/>
        </w:rPr>
        <w:t>Proposed</w:t>
      </w:r>
      <w:r>
        <w:rPr>
          <w:smallCaps/>
          <w:spacing w:val="68"/>
          <w:sz w:val="20"/>
        </w:rPr>
        <w:t xml:space="preserve"> </w:t>
      </w:r>
      <w:r>
        <w:rPr>
          <w:smallCaps/>
          <w:spacing w:val="-2"/>
          <w:sz w:val="20"/>
        </w:rPr>
        <w:t>Methodology</w:t>
      </w:r>
    </w:p>
    <w:p w:rsidR="006D2435" w:rsidRDefault="00A46C7B">
      <w:pPr>
        <w:pStyle w:val="ListParagraph"/>
        <w:numPr>
          <w:ilvl w:val="0"/>
          <w:numId w:val="4"/>
        </w:numPr>
        <w:tabs>
          <w:tab w:val="left" w:pos="469"/>
        </w:tabs>
        <w:spacing w:before="70"/>
        <w:ind w:left="469" w:hanging="270"/>
        <w:jc w:val="both"/>
        <w:rPr>
          <w:i/>
          <w:sz w:val="20"/>
        </w:rPr>
      </w:pPr>
      <w:bookmarkStart w:id="13" w:name="Vision_Model_(EfficientNetB0)"/>
      <w:bookmarkEnd w:id="13"/>
      <w:r>
        <w:rPr>
          <w:i/>
          <w:sz w:val="20"/>
        </w:rPr>
        <w:t>Vision</w:t>
      </w:r>
      <w:r>
        <w:rPr>
          <w:i/>
          <w:spacing w:val="6"/>
          <w:sz w:val="20"/>
        </w:rPr>
        <w:t xml:space="preserve"> </w:t>
      </w:r>
      <w:r>
        <w:rPr>
          <w:i/>
          <w:sz w:val="20"/>
        </w:rPr>
        <w:t>Model</w:t>
      </w:r>
      <w:r>
        <w:rPr>
          <w:i/>
          <w:spacing w:val="6"/>
          <w:sz w:val="20"/>
        </w:rPr>
        <w:t xml:space="preserve"> </w:t>
      </w:r>
      <w:r>
        <w:rPr>
          <w:i/>
          <w:spacing w:val="-2"/>
          <w:sz w:val="20"/>
        </w:rPr>
        <w:t>(EfficientNetB0)</w:t>
      </w:r>
    </w:p>
    <w:p w:rsidR="006D2435" w:rsidRDefault="00A46C7B">
      <w:pPr>
        <w:pStyle w:val="BodyText"/>
        <w:spacing w:before="70" w:line="249" w:lineRule="auto"/>
        <w:ind w:left="199" w:right="257" w:firstLine="199"/>
        <w:jc w:val="both"/>
      </w:pPr>
      <w:r>
        <w:t>The Vision Agent relies on the EfficientNetB0 architecture, selected for its optimal balance of accuracy and parameter efficiency</w:t>
      </w:r>
      <w:r>
        <w:rPr>
          <w:spacing w:val="-13"/>
        </w:rPr>
        <w:t xml:space="preserve"> </w:t>
      </w:r>
      <w:r>
        <w:t>(approximately</w:t>
      </w:r>
      <w:r>
        <w:rPr>
          <w:spacing w:val="-12"/>
        </w:rPr>
        <w:t xml:space="preserve"> </w:t>
      </w:r>
      <w:r>
        <w:t>5.3M</w:t>
      </w:r>
      <w:r>
        <w:rPr>
          <w:spacing w:val="-13"/>
        </w:rPr>
        <w:t xml:space="preserve"> </w:t>
      </w:r>
      <w:r>
        <w:t>parameters),</w:t>
      </w:r>
      <w:r>
        <w:rPr>
          <w:spacing w:val="-12"/>
        </w:rPr>
        <w:t xml:space="preserve"> </w:t>
      </w:r>
      <w:r>
        <w:t>making</w:t>
      </w:r>
      <w:r>
        <w:rPr>
          <w:spacing w:val="-13"/>
        </w:rPr>
        <w:t xml:space="preserve"> </w:t>
      </w:r>
      <w:r>
        <w:t>it</w:t>
      </w:r>
      <w:r>
        <w:rPr>
          <w:spacing w:val="-12"/>
        </w:rPr>
        <w:t xml:space="preserve"> </w:t>
      </w:r>
      <w:r>
        <w:t xml:space="preserve">suitable for eventual edge deployment. The network classifies images into five discrete classes: Healthy, Bacterial Blight, </w:t>
      </w:r>
      <w:proofErr w:type="spellStart"/>
      <w:r>
        <w:t>Anthrac</w:t>
      </w:r>
      <w:proofErr w:type="spellEnd"/>
      <w:r>
        <w:t xml:space="preserve">-nose, </w:t>
      </w:r>
      <w:proofErr w:type="spellStart"/>
      <w:r>
        <w:t>Cercospora</w:t>
      </w:r>
      <w:proofErr w:type="spellEnd"/>
      <w:r>
        <w:t xml:space="preserve"> Fruit Spot, and </w:t>
      </w:r>
      <w:proofErr w:type="spellStart"/>
      <w:r>
        <w:t>Alternaria</w:t>
      </w:r>
      <w:proofErr w:type="spellEnd"/>
      <w:r>
        <w:t xml:space="preserve"> Fruit Spot.</w:t>
      </w:r>
    </w:p>
    <w:p w:rsidR="006D2435" w:rsidRDefault="006D2435">
      <w:pPr>
        <w:pStyle w:val="BodyText"/>
        <w:spacing w:line="249" w:lineRule="auto"/>
        <w:jc w:val="both"/>
        <w:sectPr w:rsidR="006D2435">
          <w:pgSz w:w="12240" w:h="15840"/>
          <w:pgMar w:top="920" w:right="720" w:bottom="280" w:left="720" w:header="720" w:footer="720" w:gutter="0"/>
          <w:cols w:num="2" w:space="720" w:equalWidth="0">
            <w:col w:w="5281" w:space="40"/>
            <w:col w:w="5479"/>
          </w:cols>
        </w:sectPr>
      </w:pPr>
    </w:p>
    <w:p w:rsidR="006D2435" w:rsidRDefault="006D2435">
      <w:pPr>
        <w:pStyle w:val="BodyText"/>
        <w:rPr>
          <w:sz w:val="16"/>
        </w:rPr>
      </w:pPr>
    </w:p>
    <w:p w:rsidR="006D2435" w:rsidRDefault="006D2435">
      <w:pPr>
        <w:pStyle w:val="BodyText"/>
        <w:rPr>
          <w:sz w:val="16"/>
        </w:rPr>
      </w:pPr>
    </w:p>
    <w:p w:rsidR="006D2435" w:rsidRDefault="006D2435">
      <w:pPr>
        <w:pStyle w:val="BodyText"/>
        <w:rPr>
          <w:sz w:val="16"/>
        </w:rPr>
      </w:pPr>
    </w:p>
    <w:p w:rsidR="006D2435" w:rsidRDefault="006D2435">
      <w:pPr>
        <w:pStyle w:val="BodyText"/>
        <w:rPr>
          <w:sz w:val="16"/>
        </w:rPr>
      </w:pPr>
    </w:p>
    <w:p w:rsidR="006D2435" w:rsidRDefault="006D2435">
      <w:pPr>
        <w:pStyle w:val="BodyText"/>
        <w:rPr>
          <w:sz w:val="16"/>
        </w:rPr>
      </w:pPr>
    </w:p>
    <w:p w:rsidR="006D2435" w:rsidRDefault="006D2435">
      <w:pPr>
        <w:pStyle w:val="BodyText"/>
        <w:rPr>
          <w:sz w:val="16"/>
        </w:rPr>
      </w:pPr>
    </w:p>
    <w:p w:rsidR="006D2435" w:rsidRDefault="006D2435">
      <w:pPr>
        <w:pStyle w:val="BodyText"/>
        <w:rPr>
          <w:sz w:val="16"/>
        </w:rPr>
      </w:pPr>
    </w:p>
    <w:p w:rsidR="006D2435" w:rsidRDefault="006D2435">
      <w:pPr>
        <w:pStyle w:val="BodyText"/>
        <w:rPr>
          <w:sz w:val="16"/>
        </w:rPr>
      </w:pPr>
    </w:p>
    <w:p w:rsidR="006D2435" w:rsidRDefault="006D2435">
      <w:pPr>
        <w:pStyle w:val="BodyText"/>
        <w:rPr>
          <w:sz w:val="16"/>
        </w:rPr>
      </w:pPr>
    </w:p>
    <w:p w:rsidR="006D2435" w:rsidRDefault="006D2435">
      <w:pPr>
        <w:pStyle w:val="BodyText"/>
        <w:rPr>
          <w:sz w:val="16"/>
        </w:rPr>
      </w:pPr>
    </w:p>
    <w:p w:rsidR="006D2435" w:rsidRDefault="006D2435">
      <w:pPr>
        <w:pStyle w:val="BodyText"/>
        <w:rPr>
          <w:sz w:val="16"/>
        </w:rPr>
      </w:pPr>
    </w:p>
    <w:p w:rsidR="006D2435" w:rsidRDefault="006D2435">
      <w:pPr>
        <w:pStyle w:val="BodyText"/>
        <w:rPr>
          <w:sz w:val="16"/>
        </w:rPr>
      </w:pPr>
    </w:p>
    <w:p w:rsidR="006D2435" w:rsidRDefault="006D2435">
      <w:pPr>
        <w:pStyle w:val="BodyText"/>
        <w:rPr>
          <w:sz w:val="16"/>
        </w:rPr>
      </w:pPr>
    </w:p>
    <w:p w:rsidR="006D2435" w:rsidRDefault="006D2435">
      <w:pPr>
        <w:pStyle w:val="BodyText"/>
        <w:rPr>
          <w:sz w:val="16"/>
        </w:rPr>
      </w:pPr>
    </w:p>
    <w:p w:rsidR="006D2435" w:rsidRDefault="006D2435">
      <w:pPr>
        <w:pStyle w:val="BodyText"/>
        <w:rPr>
          <w:sz w:val="16"/>
        </w:rPr>
      </w:pPr>
    </w:p>
    <w:p w:rsidR="006D2435" w:rsidRDefault="006D2435">
      <w:pPr>
        <w:pStyle w:val="BodyText"/>
        <w:rPr>
          <w:sz w:val="16"/>
        </w:rPr>
      </w:pPr>
    </w:p>
    <w:p w:rsidR="006D2435" w:rsidRDefault="006D2435">
      <w:pPr>
        <w:pStyle w:val="BodyText"/>
        <w:rPr>
          <w:sz w:val="16"/>
        </w:rPr>
      </w:pPr>
    </w:p>
    <w:p w:rsidR="006D2435" w:rsidRDefault="006D2435">
      <w:pPr>
        <w:pStyle w:val="BodyText"/>
        <w:spacing w:before="128"/>
        <w:rPr>
          <w:sz w:val="16"/>
        </w:rPr>
      </w:pPr>
    </w:p>
    <w:p w:rsidR="006D2435" w:rsidRDefault="00A46C7B">
      <w:pPr>
        <w:spacing w:before="1" w:line="232" w:lineRule="auto"/>
        <w:ind w:left="259"/>
        <w:jc w:val="both"/>
        <w:rPr>
          <w:sz w:val="16"/>
        </w:rPr>
      </w:pPr>
      <w:proofErr w:type="gramStart"/>
      <w:r>
        <w:rPr>
          <w:sz w:val="16"/>
        </w:rPr>
        <w:t>Fig. 2.</w:t>
      </w:r>
      <w:proofErr w:type="gramEnd"/>
      <w:r>
        <w:rPr>
          <w:spacing w:val="40"/>
          <w:sz w:val="16"/>
        </w:rPr>
        <w:t xml:space="preserve"> </w:t>
      </w:r>
      <w:proofErr w:type="gramStart"/>
      <w:r>
        <w:rPr>
          <w:sz w:val="16"/>
        </w:rPr>
        <w:t>Methodological Workfl</w:t>
      </w:r>
      <w:r>
        <w:rPr>
          <w:sz w:val="16"/>
        </w:rPr>
        <w:t xml:space="preserve">ow of the </w:t>
      </w:r>
      <w:proofErr w:type="spellStart"/>
      <w:r>
        <w:rPr>
          <w:sz w:val="16"/>
        </w:rPr>
        <w:t>PomeGuard</w:t>
      </w:r>
      <w:proofErr w:type="spellEnd"/>
      <w:r>
        <w:rPr>
          <w:sz w:val="16"/>
        </w:rPr>
        <w:t xml:space="preserve"> system, illustrating the</w:t>
      </w:r>
      <w:r>
        <w:rPr>
          <w:spacing w:val="40"/>
          <w:sz w:val="16"/>
        </w:rPr>
        <w:t xml:space="preserve"> </w:t>
      </w:r>
      <w:r>
        <w:rPr>
          <w:sz w:val="16"/>
        </w:rPr>
        <w:t>data flow from perceptual input to semantic reasoning and final scorecard</w:t>
      </w:r>
      <w:r>
        <w:rPr>
          <w:spacing w:val="40"/>
          <w:sz w:val="16"/>
        </w:rPr>
        <w:t xml:space="preserve"> </w:t>
      </w:r>
      <w:r>
        <w:rPr>
          <w:spacing w:val="-2"/>
          <w:sz w:val="16"/>
        </w:rPr>
        <w:t>generation.</w:t>
      </w:r>
      <w:proofErr w:type="gramEnd"/>
    </w:p>
    <w:p w:rsidR="006D2435" w:rsidRDefault="006D2435">
      <w:pPr>
        <w:pStyle w:val="BodyText"/>
        <w:rPr>
          <w:sz w:val="16"/>
        </w:rPr>
      </w:pPr>
    </w:p>
    <w:p w:rsidR="006D2435" w:rsidRDefault="006D2435">
      <w:pPr>
        <w:pStyle w:val="BodyText"/>
        <w:spacing w:before="62"/>
        <w:rPr>
          <w:sz w:val="16"/>
        </w:rPr>
      </w:pPr>
    </w:p>
    <w:p w:rsidR="006D2435" w:rsidRDefault="00A46C7B">
      <w:pPr>
        <w:pStyle w:val="BodyText"/>
        <w:spacing w:before="1" w:line="249" w:lineRule="auto"/>
        <w:ind w:left="259" w:firstLine="199"/>
        <w:jc w:val="both"/>
      </w:pPr>
      <w:r>
        <w:t xml:space="preserve">The architecture utilizes </w:t>
      </w:r>
      <w:proofErr w:type="spellStart"/>
      <w:r>
        <w:t>ImageNet</w:t>
      </w:r>
      <w:proofErr w:type="spellEnd"/>
      <w:r>
        <w:t xml:space="preserve"> pre-trained weights </w:t>
      </w:r>
      <w:r>
        <w:t>to leverage generalized feature extraction. We employ a transfer learning strategy with two-phase unfreezing. Initially, only</w:t>
      </w:r>
      <w:r>
        <w:rPr>
          <w:spacing w:val="80"/>
        </w:rPr>
        <w:t xml:space="preserve"> </w:t>
      </w:r>
      <w:r>
        <w:t xml:space="preserve">the custom classification head—consisting of a dropout layer, a dense layer with </w:t>
      </w:r>
      <w:proofErr w:type="spellStart"/>
      <w:r>
        <w:t>SiLU</w:t>
      </w:r>
      <w:proofErr w:type="spellEnd"/>
      <w:r>
        <w:t xml:space="preserve"> activation, and a final </w:t>
      </w:r>
      <w:proofErr w:type="spellStart"/>
      <w:r>
        <w:t>softmax</w:t>
      </w:r>
      <w:proofErr w:type="spellEnd"/>
      <w:r>
        <w:t xml:space="preserve"> output—is tr</w:t>
      </w:r>
      <w:r>
        <w:t xml:space="preserve">ained. In the second phase, the top convolutional blocks of the </w:t>
      </w:r>
      <w:proofErr w:type="spellStart"/>
      <w:r>
        <w:t>EfficientNet</w:t>
      </w:r>
      <w:proofErr w:type="spellEnd"/>
      <w:r>
        <w:t xml:space="preserve"> backbone are unfrozen and fine-tuned with a reduced learning rate to learn domain-specific textural features of pomegranate lesions. The output includes the predicted disease labe</w:t>
      </w:r>
      <w:r>
        <w:t>l, a confidence score, and a severity rating mapped to a 1-5 scale based on lesion coverage area.</w:t>
      </w:r>
    </w:p>
    <w:p w:rsidR="006D2435" w:rsidRDefault="00A46C7B">
      <w:pPr>
        <w:pStyle w:val="ListParagraph"/>
        <w:numPr>
          <w:ilvl w:val="0"/>
          <w:numId w:val="4"/>
        </w:numPr>
        <w:tabs>
          <w:tab w:val="left" w:pos="529"/>
        </w:tabs>
        <w:spacing w:before="150"/>
        <w:ind w:left="529" w:hanging="270"/>
        <w:jc w:val="both"/>
        <w:rPr>
          <w:i/>
          <w:sz w:val="20"/>
        </w:rPr>
      </w:pPr>
      <w:bookmarkStart w:id="14" w:name="Environmental_Context_Agent"/>
      <w:bookmarkEnd w:id="14"/>
      <w:r>
        <w:rPr>
          <w:i/>
          <w:sz w:val="20"/>
        </w:rPr>
        <w:t>Environmental</w:t>
      </w:r>
      <w:r>
        <w:rPr>
          <w:i/>
          <w:spacing w:val="-1"/>
          <w:sz w:val="20"/>
        </w:rPr>
        <w:t xml:space="preserve"> </w:t>
      </w:r>
      <w:r>
        <w:rPr>
          <w:i/>
          <w:sz w:val="20"/>
        </w:rPr>
        <w:t>Context</w:t>
      </w:r>
      <w:r>
        <w:rPr>
          <w:i/>
          <w:spacing w:val="-1"/>
          <w:sz w:val="20"/>
        </w:rPr>
        <w:t xml:space="preserve"> </w:t>
      </w:r>
      <w:r>
        <w:rPr>
          <w:i/>
          <w:spacing w:val="-4"/>
          <w:sz w:val="20"/>
        </w:rPr>
        <w:t>Agent</w:t>
      </w:r>
    </w:p>
    <w:p w:rsidR="006D2435" w:rsidRDefault="00A46C7B">
      <w:pPr>
        <w:pStyle w:val="BodyText"/>
        <w:spacing w:before="79" w:line="249" w:lineRule="auto"/>
        <w:ind w:left="259" w:firstLine="199"/>
        <w:jc w:val="both"/>
      </w:pPr>
      <w:r>
        <w:t>The Environment Agent quantifies abiotic stress, which significantly influences phytochemical stability. It processes three</w:t>
      </w:r>
      <w:r>
        <w:rPr>
          <w:spacing w:val="40"/>
        </w:rPr>
        <w:t xml:space="preserve"> </w:t>
      </w:r>
      <w:r>
        <w:t>inputs</w:t>
      </w:r>
      <w:r>
        <w:t>:</w:t>
      </w:r>
      <w:r>
        <w:rPr>
          <w:spacing w:val="40"/>
        </w:rPr>
        <w:t xml:space="preserve"> </w:t>
      </w:r>
      <w:r>
        <w:t>temperature</w:t>
      </w:r>
      <w:r>
        <w:rPr>
          <w:spacing w:val="40"/>
        </w:rPr>
        <w:t xml:space="preserve"> </w:t>
      </w:r>
      <w:r>
        <w:t>(</w:t>
      </w:r>
      <w:r>
        <w:rPr>
          <w:rFonts w:ascii="Arial" w:hAnsi="Arial"/>
          <w:i/>
          <w:vertAlign w:val="superscript"/>
        </w:rPr>
        <w:t>◦</w:t>
      </w:r>
      <w:r>
        <w:t>C),</w:t>
      </w:r>
      <w:r>
        <w:rPr>
          <w:spacing w:val="40"/>
        </w:rPr>
        <w:t xml:space="preserve"> </w:t>
      </w:r>
      <w:r>
        <w:t>relative</w:t>
      </w:r>
      <w:r>
        <w:rPr>
          <w:spacing w:val="40"/>
        </w:rPr>
        <w:t xml:space="preserve"> </w:t>
      </w:r>
      <w:r>
        <w:t>humidity</w:t>
      </w:r>
      <w:r>
        <w:rPr>
          <w:spacing w:val="40"/>
        </w:rPr>
        <w:t xml:space="preserve"> </w:t>
      </w:r>
      <w:r>
        <w:t>(%),</w:t>
      </w:r>
      <w:r>
        <w:rPr>
          <w:spacing w:val="40"/>
        </w:rPr>
        <w:t xml:space="preserve"> </w:t>
      </w:r>
      <w:r>
        <w:t>and UV</w:t>
      </w:r>
      <w:r>
        <w:rPr>
          <w:spacing w:val="40"/>
        </w:rPr>
        <w:t xml:space="preserve"> </w:t>
      </w:r>
      <w:r>
        <w:t>index</w:t>
      </w:r>
      <w:r>
        <w:rPr>
          <w:spacing w:val="40"/>
        </w:rPr>
        <w:t xml:space="preserve"> </w:t>
      </w:r>
      <w:r>
        <w:t>(0-11</w:t>
      </w:r>
      <w:r>
        <w:rPr>
          <w:spacing w:val="40"/>
        </w:rPr>
        <w:t xml:space="preserve"> </w:t>
      </w:r>
      <w:r>
        <w:t>scale).</w:t>
      </w:r>
      <w:r>
        <w:rPr>
          <w:spacing w:val="40"/>
        </w:rPr>
        <w:t xml:space="preserve"> </w:t>
      </w:r>
      <w:r>
        <w:t>The</w:t>
      </w:r>
      <w:r>
        <w:rPr>
          <w:spacing w:val="40"/>
        </w:rPr>
        <w:t xml:space="preserve"> </w:t>
      </w:r>
      <w:r>
        <w:t>agent</w:t>
      </w:r>
      <w:r>
        <w:rPr>
          <w:spacing w:val="40"/>
        </w:rPr>
        <w:t xml:space="preserve"> </w:t>
      </w:r>
      <w:r>
        <w:t>applies</w:t>
      </w:r>
      <w:r>
        <w:rPr>
          <w:spacing w:val="40"/>
        </w:rPr>
        <w:t xml:space="preserve"> </w:t>
      </w:r>
      <w:r>
        <w:t>agronomic</w:t>
      </w:r>
      <w:r>
        <w:rPr>
          <w:spacing w:val="40"/>
        </w:rPr>
        <w:t xml:space="preserve"> </w:t>
      </w:r>
      <w:r>
        <w:t>logic to calculate a cumulative stress multiplier ranging from 1.0 (optimal) to 5.0 (severe stress).</w:t>
      </w:r>
    </w:p>
    <w:p w:rsidR="006D2435" w:rsidRDefault="00A46C7B">
      <w:pPr>
        <w:pStyle w:val="BodyText"/>
        <w:spacing w:before="1" w:line="247" w:lineRule="auto"/>
        <w:ind w:left="259" w:firstLine="199"/>
        <w:jc w:val="both"/>
      </w:pPr>
      <w:r>
        <w:t xml:space="preserve">The logic is defined by physiological thresholds for the </w:t>
      </w:r>
      <w:proofErr w:type="spellStart"/>
      <w:r>
        <w:t>Bhagwa</w:t>
      </w:r>
      <w:proofErr w:type="spellEnd"/>
      <w:r>
        <w:t xml:space="preserve"> cultivar. For instance, UV indices exceeding a high threshold trigger a </w:t>
      </w:r>
      <w:proofErr w:type="spellStart"/>
      <w:r>
        <w:t>photodegradation</w:t>
      </w:r>
      <w:proofErr w:type="spellEnd"/>
      <w:r>
        <w:t xml:space="preserve"> modifier, while tempera-</w:t>
      </w:r>
      <w:proofErr w:type="spellStart"/>
      <w:r>
        <w:t>tures</w:t>
      </w:r>
      <w:proofErr w:type="spellEnd"/>
      <w:r>
        <w:rPr>
          <w:spacing w:val="-4"/>
        </w:rPr>
        <w:t xml:space="preserve"> </w:t>
      </w:r>
      <w:r>
        <w:t>above</w:t>
      </w:r>
      <w:r>
        <w:rPr>
          <w:spacing w:val="-5"/>
        </w:rPr>
        <w:t xml:space="preserve"> </w:t>
      </w:r>
      <w:r>
        <w:rPr>
          <w:rFonts w:ascii="Calibri" w:hAnsi="Calibri"/>
        </w:rPr>
        <w:t>35</w:t>
      </w:r>
      <w:r>
        <w:rPr>
          <w:rFonts w:ascii="Arial" w:hAnsi="Arial"/>
          <w:i/>
          <w:vertAlign w:val="superscript"/>
        </w:rPr>
        <w:t>◦</w:t>
      </w:r>
      <w:r>
        <w:t>C</w:t>
      </w:r>
      <w:r>
        <w:rPr>
          <w:spacing w:val="-5"/>
        </w:rPr>
        <w:t xml:space="preserve"> </w:t>
      </w:r>
      <w:r>
        <w:t>combined</w:t>
      </w:r>
      <w:r>
        <w:rPr>
          <w:spacing w:val="-4"/>
        </w:rPr>
        <w:t xml:space="preserve"> </w:t>
      </w:r>
      <w:r>
        <w:t>with</w:t>
      </w:r>
      <w:r>
        <w:rPr>
          <w:spacing w:val="-4"/>
        </w:rPr>
        <w:t xml:space="preserve"> </w:t>
      </w:r>
      <w:r>
        <w:t>low</w:t>
      </w:r>
      <w:r>
        <w:rPr>
          <w:spacing w:val="-5"/>
        </w:rPr>
        <w:t xml:space="preserve"> </w:t>
      </w:r>
      <w:r>
        <w:t>humidity</w:t>
      </w:r>
      <w:r>
        <w:rPr>
          <w:spacing w:val="-4"/>
        </w:rPr>
        <w:t xml:space="preserve"> </w:t>
      </w:r>
      <w:r>
        <w:t>(¡40%)</w:t>
      </w:r>
      <w:r>
        <w:rPr>
          <w:spacing w:val="-5"/>
        </w:rPr>
        <w:t xml:space="preserve"> </w:t>
      </w:r>
      <w:r>
        <w:t xml:space="preserve">indicate desiccation stress. These conditions actively accelerate the breakdown of </w:t>
      </w:r>
      <w:proofErr w:type="spellStart"/>
      <w:r>
        <w:t>Anthocyanins</w:t>
      </w:r>
      <w:proofErr w:type="spellEnd"/>
      <w:r>
        <w:t xml:space="preserve"> and limit </w:t>
      </w:r>
      <w:proofErr w:type="spellStart"/>
      <w:r>
        <w:t>Ellagic</w:t>
      </w:r>
      <w:proofErr w:type="spellEnd"/>
      <w:r>
        <w:t xml:space="preserve"> Acid </w:t>
      </w:r>
      <w:proofErr w:type="spellStart"/>
      <w:r>
        <w:t>biosyn</w:t>
      </w:r>
      <w:proofErr w:type="spellEnd"/>
      <w:r>
        <w:t>-thesis. The resulting environmental stress score is passed downstream to contextualize the disease severity.</w:t>
      </w:r>
    </w:p>
    <w:p w:rsidR="006D2435" w:rsidRDefault="00A46C7B">
      <w:pPr>
        <w:pStyle w:val="ListParagraph"/>
        <w:numPr>
          <w:ilvl w:val="0"/>
          <w:numId w:val="4"/>
        </w:numPr>
        <w:tabs>
          <w:tab w:val="left" w:pos="540"/>
        </w:tabs>
        <w:spacing w:before="155"/>
        <w:ind w:left="540" w:hanging="281"/>
        <w:jc w:val="both"/>
        <w:rPr>
          <w:i/>
          <w:sz w:val="20"/>
        </w:rPr>
      </w:pPr>
      <w:bookmarkStart w:id="15" w:name="Ontology-Based_Inference"/>
      <w:bookmarkEnd w:id="15"/>
      <w:r>
        <w:rPr>
          <w:i/>
          <w:sz w:val="20"/>
        </w:rPr>
        <w:t>Ontology-Based</w:t>
      </w:r>
      <w:r>
        <w:rPr>
          <w:i/>
          <w:spacing w:val="4"/>
          <w:sz w:val="20"/>
        </w:rPr>
        <w:t xml:space="preserve"> </w:t>
      </w:r>
      <w:r>
        <w:rPr>
          <w:i/>
          <w:spacing w:val="-2"/>
          <w:sz w:val="20"/>
        </w:rPr>
        <w:t>Infere</w:t>
      </w:r>
      <w:r>
        <w:rPr>
          <w:i/>
          <w:spacing w:val="-2"/>
          <w:sz w:val="20"/>
        </w:rPr>
        <w:t>nce</w:t>
      </w:r>
    </w:p>
    <w:p w:rsidR="006D2435" w:rsidRDefault="00A46C7B">
      <w:pPr>
        <w:pStyle w:val="BodyText"/>
        <w:tabs>
          <w:tab w:val="left" w:pos="921"/>
          <w:tab w:val="left" w:pos="1390"/>
          <w:tab w:val="left" w:pos="1583"/>
          <w:tab w:val="left" w:pos="2710"/>
          <w:tab w:val="left" w:pos="2752"/>
          <w:tab w:val="left" w:pos="3285"/>
          <w:tab w:val="left" w:pos="3454"/>
          <w:tab w:val="left" w:pos="3728"/>
          <w:tab w:val="left" w:pos="4094"/>
          <w:tab w:val="left" w:pos="4204"/>
          <w:tab w:val="left" w:pos="4372"/>
          <w:tab w:val="left" w:pos="4414"/>
          <w:tab w:val="left" w:pos="4793"/>
          <w:tab w:val="left" w:pos="5114"/>
        </w:tabs>
        <w:spacing w:before="78" w:line="242" w:lineRule="auto"/>
        <w:ind w:left="259" w:firstLine="199"/>
        <w:jc w:val="right"/>
      </w:pPr>
      <w:r>
        <w:t>The</w:t>
      </w:r>
      <w:r>
        <w:rPr>
          <w:spacing w:val="40"/>
        </w:rPr>
        <w:t xml:space="preserve"> </w:t>
      </w:r>
      <w:r>
        <w:t>Ontology</w:t>
      </w:r>
      <w:r>
        <w:rPr>
          <w:spacing w:val="40"/>
        </w:rPr>
        <w:t xml:space="preserve"> </w:t>
      </w:r>
      <w:r>
        <w:t>Agent</w:t>
      </w:r>
      <w:r>
        <w:rPr>
          <w:spacing w:val="40"/>
        </w:rPr>
        <w:t xml:space="preserve"> </w:t>
      </w:r>
      <w:r>
        <w:t>bridges</w:t>
      </w:r>
      <w:r>
        <w:rPr>
          <w:spacing w:val="40"/>
        </w:rPr>
        <w:t xml:space="preserve"> </w:t>
      </w:r>
      <w:r>
        <w:t>the</w:t>
      </w:r>
      <w:r>
        <w:rPr>
          <w:spacing w:val="40"/>
        </w:rPr>
        <w:t xml:space="preserve"> </w:t>
      </w:r>
      <w:r>
        <w:t>gap</w:t>
      </w:r>
      <w:r>
        <w:rPr>
          <w:spacing w:val="40"/>
        </w:rPr>
        <w:t xml:space="preserve"> </w:t>
      </w:r>
      <w:r>
        <w:t>between</w:t>
      </w:r>
      <w:r>
        <w:rPr>
          <w:spacing w:val="40"/>
        </w:rPr>
        <w:t xml:space="preserve"> </w:t>
      </w:r>
      <w:r>
        <w:t>physical symptoms</w:t>
      </w:r>
      <w:r>
        <w:rPr>
          <w:spacing w:val="14"/>
        </w:rPr>
        <w:t xml:space="preserve"> </w:t>
      </w:r>
      <w:r>
        <w:t>and</w:t>
      </w:r>
      <w:r>
        <w:rPr>
          <w:spacing w:val="14"/>
        </w:rPr>
        <w:t xml:space="preserve"> </w:t>
      </w:r>
      <w:r>
        <w:t>unobservable</w:t>
      </w:r>
      <w:r>
        <w:rPr>
          <w:spacing w:val="14"/>
        </w:rPr>
        <w:t xml:space="preserve"> </w:t>
      </w:r>
      <w:r>
        <w:t>chemical</w:t>
      </w:r>
      <w:r>
        <w:rPr>
          <w:spacing w:val="14"/>
        </w:rPr>
        <w:t xml:space="preserve"> </w:t>
      </w:r>
      <w:r>
        <w:t>states.</w:t>
      </w:r>
      <w:r>
        <w:rPr>
          <w:spacing w:val="14"/>
        </w:rPr>
        <w:t xml:space="preserve"> </w:t>
      </w:r>
      <w:r>
        <w:t>We</w:t>
      </w:r>
      <w:r>
        <w:rPr>
          <w:spacing w:val="14"/>
        </w:rPr>
        <w:t xml:space="preserve"> </w:t>
      </w:r>
      <w:r>
        <w:t xml:space="preserve">constructed an OWL 2 DL ontology that models the pomegranate domain. </w:t>
      </w:r>
      <w:r>
        <w:rPr>
          <w:b/>
          <w:spacing w:val="-2"/>
        </w:rPr>
        <w:t>OWL/RDF</w:t>
      </w:r>
      <w:r>
        <w:rPr>
          <w:b/>
        </w:rPr>
        <w:tab/>
      </w:r>
      <w:r>
        <w:rPr>
          <w:b/>
        </w:rPr>
        <w:tab/>
      </w:r>
      <w:r>
        <w:rPr>
          <w:b/>
          <w:spacing w:val="-2"/>
        </w:rPr>
        <w:t>Ontology</w:t>
      </w:r>
      <w:r>
        <w:rPr>
          <w:b/>
        </w:rPr>
        <w:tab/>
      </w:r>
      <w:r>
        <w:rPr>
          <w:b/>
        </w:rPr>
        <w:tab/>
      </w:r>
      <w:r>
        <w:rPr>
          <w:b/>
          <w:spacing w:val="-2"/>
        </w:rPr>
        <w:t>Design:</w:t>
      </w:r>
      <w:r>
        <w:rPr>
          <w:b/>
        </w:rPr>
        <w:tab/>
      </w:r>
      <w:r>
        <w:rPr>
          <w:b/>
        </w:rPr>
        <w:tab/>
      </w:r>
      <w:r>
        <w:rPr>
          <w:spacing w:val="-4"/>
        </w:rPr>
        <w:t>The</w:t>
      </w:r>
      <w:r>
        <w:tab/>
      </w:r>
      <w:r>
        <w:tab/>
      </w:r>
      <w:r>
        <w:tab/>
      </w:r>
      <w:r>
        <w:rPr>
          <w:spacing w:val="-2"/>
        </w:rPr>
        <w:t xml:space="preserve">ontology </w:t>
      </w:r>
      <w:r>
        <w:t>defines</w:t>
      </w:r>
      <w:r>
        <w:rPr>
          <w:spacing w:val="80"/>
        </w:rPr>
        <w:t xml:space="preserve"> </w:t>
      </w:r>
      <w:r>
        <w:t>primary</w:t>
      </w:r>
      <w:r>
        <w:rPr>
          <w:spacing w:val="80"/>
        </w:rPr>
        <w:t xml:space="preserve"> </w:t>
      </w:r>
      <w:r>
        <w:t>classes</w:t>
      </w:r>
      <w:r>
        <w:rPr>
          <w:spacing w:val="80"/>
        </w:rPr>
        <w:t xml:space="preserve"> </w:t>
      </w:r>
      <w:r>
        <w:t>including</w:t>
      </w:r>
      <w:r>
        <w:rPr>
          <w:spacing w:val="80"/>
        </w:rPr>
        <w:t xml:space="preserve"> </w:t>
      </w:r>
      <w:proofErr w:type="spellStart"/>
      <w:r>
        <w:rPr>
          <w:rFonts w:ascii="Courier New"/>
        </w:rPr>
        <w:t>FruitCon</w:t>
      </w:r>
      <w:r>
        <w:rPr>
          <w:rFonts w:ascii="Courier New"/>
        </w:rPr>
        <w:t>dition</w:t>
      </w:r>
      <w:proofErr w:type="spellEnd"/>
      <w:r>
        <w:t>,</w:t>
      </w:r>
      <w:r>
        <w:rPr>
          <w:spacing w:val="40"/>
        </w:rPr>
        <w:t xml:space="preserve"> </w:t>
      </w:r>
      <w:proofErr w:type="spellStart"/>
      <w:r>
        <w:rPr>
          <w:rFonts w:ascii="Courier New"/>
          <w:spacing w:val="-2"/>
        </w:rPr>
        <w:t>PhytochemicalCompound</w:t>
      </w:r>
      <w:proofErr w:type="spellEnd"/>
      <w:r>
        <w:rPr>
          <w:rFonts w:ascii="Courier New"/>
        </w:rPr>
        <w:tab/>
      </w:r>
      <w:r>
        <w:rPr>
          <w:rFonts w:ascii="Courier New"/>
        </w:rPr>
        <w:tab/>
      </w:r>
      <w:r>
        <w:rPr>
          <w:spacing w:val="-2"/>
        </w:rPr>
        <w:t>(e.g.,</w:t>
      </w:r>
      <w:r>
        <w:tab/>
      </w:r>
      <w:r>
        <w:tab/>
      </w:r>
      <w:r>
        <w:tab/>
      </w:r>
      <w:r>
        <w:rPr>
          <w:spacing w:val="-2"/>
        </w:rPr>
        <w:t xml:space="preserve">Anthocyanin, </w:t>
      </w:r>
      <w:proofErr w:type="spellStart"/>
      <w:r>
        <w:t>Punicalagin</w:t>
      </w:r>
      <w:proofErr w:type="spellEnd"/>
      <w:r>
        <w:t>,</w:t>
      </w:r>
      <w:r>
        <w:rPr>
          <w:spacing w:val="40"/>
        </w:rPr>
        <w:t xml:space="preserve"> </w:t>
      </w:r>
      <w:proofErr w:type="spellStart"/>
      <w:r>
        <w:t>Ellagic</w:t>
      </w:r>
      <w:proofErr w:type="spellEnd"/>
      <w:r>
        <w:rPr>
          <w:spacing w:val="40"/>
        </w:rPr>
        <w:t xml:space="preserve"> </w:t>
      </w:r>
      <w:r>
        <w:t>Acid),</w:t>
      </w:r>
      <w:r>
        <w:rPr>
          <w:spacing w:val="40"/>
        </w:rPr>
        <w:t xml:space="preserve"> </w:t>
      </w:r>
      <w:proofErr w:type="spellStart"/>
      <w:r>
        <w:rPr>
          <w:rFonts w:ascii="Courier New"/>
        </w:rPr>
        <w:t>EnvironmentalStressor</w:t>
      </w:r>
      <w:proofErr w:type="spellEnd"/>
      <w:r>
        <w:t xml:space="preserve">, </w:t>
      </w:r>
      <w:r>
        <w:rPr>
          <w:spacing w:val="-4"/>
        </w:rPr>
        <w:t>and</w:t>
      </w:r>
      <w:r>
        <w:tab/>
      </w:r>
      <w:proofErr w:type="spellStart"/>
      <w:r>
        <w:rPr>
          <w:rFonts w:ascii="Courier New"/>
          <w:spacing w:val="-2"/>
        </w:rPr>
        <w:t>NutritionalQualityScore</w:t>
      </w:r>
      <w:proofErr w:type="spellEnd"/>
      <w:r>
        <w:rPr>
          <w:spacing w:val="-2"/>
        </w:rPr>
        <w:t>.</w:t>
      </w:r>
      <w:r>
        <w:tab/>
      </w:r>
      <w:r>
        <w:tab/>
      </w:r>
      <w:r>
        <w:rPr>
          <w:spacing w:val="-4"/>
        </w:rPr>
        <w:t>Key</w:t>
      </w:r>
      <w:r>
        <w:tab/>
      </w:r>
      <w:r>
        <w:rPr>
          <w:spacing w:val="-2"/>
        </w:rPr>
        <w:t>object properties</w:t>
      </w:r>
      <w:r>
        <w:tab/>
      </w:r>
      <w:r>
        <w:rPr>
          <w:spacing w:val="-2"/>
        </w:rPr>
        <w:t>interconnect</w:t>
      </w:r>
      <w:r>
        <w:tab/>
      </w:r>
      <w:r>
        <w:rPr>
          <w:spacing w:val="-2"/>
        </w:rPr>
        <w:t>these</w:t>
      </w:r>
      <w:r>
        <w:tab/>
      </w:r>
      <w:r>
        <w:tab/>
      </w:r>
      <w:r>
        <w:rPr>
          <w:spacing w:val="-2"/>
        </w:rPr>
        <w:t>entities,</w:t>
      </w:r>
      <w:r>
        <w:tab/>
      </w:r>
      <w:r>
        <w:tab/>
      </w:r>
      <w:r>
        <w:tab/>
      </w:r>
      <w:r>
        <w:tab/>
      </w:r>
      <w:r>
        <w:rPr>
          <w:spacing w:val="-4"/>
        </w:rPr>
        <w:t>such</w:t>
      </w:r>
      <w:r>
        <w:tab/>
      </w:r>
      <w:r>
        <w:tab/>
      </w:r>
      <w:r>
        <w:rPr>
          <w:spacing w:val="-5"/>
        </w:rPr>
        <w:t>as</w:t>
      </w:r>
    </w:p>
    <w:p w:rsidR="006D2435" w:rsidRDefault="00A46C7B">
      <w:pPr>
        <w:pStyle w:val="BodyText"/>
        <w:spacing w:before="76" w:line="232" w:lineRule="auto"/>
        <w:ind w:left="199" w:right="257"/>
        <w:jc w:val="both"/>
      </w:pPr>
      <w:r>
        <w:br w:type="column"/>
      </w:r>
      <w:proofErr w:type="spellStart"/>
      <w:proofErr w:type="gramStart"/>
      <w:r>
        <w:rPr>
          <w:rFonts w:ascii="Courier New"/>
        </w:rPr>
        <w:lastRenderedPageBreak/>
        <w:t>causesReductionIn</w:t>
      </w:r>
      <w:proofErr w:type="spellEnd"/>
      <w:proofErr w:type="gramEnd"/>
      <w:r>
        <w:rPr>
          <w:rFonts w:ascii="Courier New"/>
        </w:rPr>
        <w:t xml:space="preserve"> </w:t>
      </w:r>
      <w:r>
        <w:t>(linking</w:t>
      </w:r>
      <w:r>
        <w:rPr>
          <w:spacing w:val="40"/>
        </w:rPr>
        <w:t xml:space="preserve"> </w:t>
      </w:r>
      <w:r>
        <w:t>diseases</w:t>
      </w:r>
      <w:r>
        <w:rPr>
          <w:spacing w:val="40"/>
        </w:rPr>
        <w:t xml:space="preserve"> </w:t>
      </w:r>
      <w:r>
        <w:t>to</w:t>
      </w:r>
      <w:r>
        <w:rPr>
          <w:spacing w:val="40"/>
        </w:rPr>
        <w:t xml:space="preserve"> </w:t>
      </w:r>
      <w:r>
        <w:t>chemical degradation),</w:t>
      </w:r>
      <w:r>
        <w:rPr>
          <w:spacing w:val="-13"/>
        </w:rPr>
        <w:t xml:space="preserve"> </w:t>
      </w:r>
      <w:proofErr w:type="spellStart"/>
      <w:r>
        <w:rPr>
          <w:rFonts w:ascii="Courier New"/>
        </w:rPr>
        <w:t>isExacerbatedBy</w:t>
      </w:r>
      <w:proofErr w:type="spellEnd"/>
      <w:r>
        <w:rPr>
          <w:rFonts w:ascii="Courier New"/>
          <w:spacing w:val="-30"/>
        </w:rPr>
        <w:t xml:space="preserve"> </w:t>
      </w:r>
      <w:r>
        <w:t>(linking</w:t>
      </w:r>
      <w:r>
        <w:rPr>
          <w:spacing w:val="-12"/>
        </w:rPr>
        <w:t xml:space="preserve"> </w:t>
      </w:r>
      <w:r>
        <w:t>diseases</w:t>
      </w:r>
      <w:r>
        <w:rPr>
          <w:spacing w:val="-2"/>
        </w:rPr>
        <w:t xml:space="preserve"> </w:t>
      </w:r>
      <w:r>
        <w:t xml:space="preserve">to </w:t>
      </w:r>
      <w:proofErr w:type="spellStart"/>
      <w:r>
        <w:t>envi-ronmental</w:t>
      </w:r>
      <w:proofErr w:type="spellEnd"/>
      <w:r>
        <w:t xml:space="preserve"> stressors), and </w:t>
      </w:r>
      <w:proofErr w:type="spellStart"/>
      <w:r>
        <w:rPr>
          <w:rFonts w:ascii="Courier New"/>
        </w:rPr>
        <w:t>impliesNutritionalScore</w:t>
      </w:r>
      <w:proofErr w:type="spellEnd"/>
      <w:r>
        <w:t>.</w:t>
      </w:r>
    </w:p>
    <w:p w:rsidR="006D2435" w:rsidRDefault="00A46C7B">
      <w:pPr>
        <w:pStyle w:val="BodyText"/>
        <w:spacing w:line="249" w:lineRule="auto"/>
        <w:ind w:left="199" w:right="257" w:firstLine="199"/>
        <w:jc w:val="both"/>
      </w:pPr>
      <w:r>
        <w:rPr>
          <w:noProof/>
          <w:lang w:val="en-IN" w:eastAsia="en-IN"/>
        </w:rPr>
        <mc:AlternateContent>
          <mc:Choice Requires="wps">
            <w:drawing>
              <wp:anchor distT="0" distB="0" distL="0" distR="0" simplePos="0" relativeHeight="15729152" behindDoc="0" locked="0" layoutInCell="1" allowOverlap="1">
                <wp:simplePos x="0" y="0"/>
                <wp:positionH relativeFrom="page">
                  <wp:posOffset>621837</wp:posOffset>
                </wp:positionH>
                <wp:positionV relativeFrom="paragraph">
                  <wp:posOffset>-447546</wp:posOffset>
                </wp:positionV>
                <wp:extent cx="3232785" cy="199199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2785" cy="1991995"/>
                          <a:chOff x="0" y="0"/>
                          <a:chExt cx="3232785" cy="1991995"/>
                        </a:xfrm>
                      </wpg:grpSpPr>
                      <wps:wsp>
                        <wps:cNvPr id="40" name="Graphic 40"/>
                        <wps:cNvSpPr/>
                        <wps:spPr>
                          <a:xfrm>
                            <a:off x="2530" y="221866"/>
                            <a:ext cx="675005" cy="304165"/>
                          </a:xfrm>
                          <a:custGeom>
                            <a:avLst/>
                            <a:gdLst/>
                            <a:ahLst/>
                            <a:cxnLst/>
                            <a:rect l="l" t="t" r="r" b="b"/>
                            <a:pathLst>
                              <a:path w="675005" h="304165">
                                <a:moveTo>
                                  <a:pt x="624195" y="0"/>
                                </a:moveTo>
                                <a:lnTo>
                                  <a:pt x="50610" y="0"/>
                                </a:lnTo>
                                <a:lnTo>
                                  <a:pt x="30910" y="3977"/>
                                </a:lnTo>
                                <a:lnTo>
                                  <a:pt x="14823" y="14823"/>
                                </a:lnTo>
                                <a:lnTo>
                                  <a:pt x="3977" y="30910"/>
                                </a:lnTo>
                                <a:lnTo>
                                  <a:pt x="0" y="50610"/>
                                </a:lnTo>
                                <a:lnTo>
                                  <a:pt x="0" y="253054"/>
                                </a:lnTo>
                                <a:lnTo>
                                  <a:pt x="3977" y="272755"/>
                                </a:lnTo>
                                <a:lnTo>
                                  <a:pt x="14823" y="288842"/>
                                </a:lnTo>
                                <a:lnTo>
                                  <a:pt x="30910" y="299688"/>
                                </a:lnTo>
                                <a:lnTo>
                                  <a:pt x="50610" y="303665"/>
                                </a:lnTo>
                                <a:lnTo>
                                  <a:pt x="624195" y="303665"/>
                                </a:lnTo>
                                <a:lnTo>
                                  <a:pt x="643895" y="299688"/>
                                </a:lnTo>
                                <a:lnTo>
                                  <a:pt x="659982" y="288842"/>
                                </a:lnTo>
                                <a:lnTo>
                                  <a:pt x="670829" y="272755"/>
                                </a:lnTo>
                                <a:lnTo>
                                  <a:pt x="674806" y="253054"/>
                                </a:lnTo>
                                <a:lnTo>
                                  <a:pt x="674806" y="50610"/>
                                </a:lnTo>
                                <a:lnTo>
                                  <a:pt x="670829" y="30910"/>
                                </a:lnTo>
                                <a:lnTo>
                                  <a:pt x="659982" y="14823"/>
                                </a:lnTo>
                                <a:lnTo>
                                  <a:pt x="643895" y="3977"/>
                                </a:lnTo>
                                <a:lnTo>
                                  <a:pt x="624195" y="0"/>
                                </a:lnTo>
                                <a:close/>
                              </a:path>
                            </a:pathLst>
                          </a:custGeom>
                          <a:solidFill>
                            <a:srgbClr val="E5E5FF"/>
                          </a:solidFill>
                        </wps:spPr>
                        <wps:bodyPr wrap="square" lIns="0" tIns="0" rIns="0" bIns="0" rtlCol="0">
                          <a:prstTxWarp prst="textNoShape">
                            <a:avLst/>
                          </a:prstTxWarp>
                          <a:noAutofit/>
                        </wps:bodyPr>
                      </wps:wsp>
                      <wps:wsp>
                        <wps:cNvPr id="41" name="Graphic 41"/>
                        <wps:cNvSpPr/>
                        <wps:spPr>
                          <a:xfrm>
                            <a:off x="2530" y="221866"/>
                            <a:ext cx="675005" cy="304165"/>
                          </a:xfrm>
                          <a:custGeom>
                            <a:avLst/>
                            <a:gdLst/>
                            <a:ahLst/>
                            <a:cxnLst/>
                            <a:rect l="l" t="t" r="r" b="b"/>
                            <a:pathLst>
                              <a:path w="675005" h="304165">
                                <a:moveTo>
                                  <a:pt x="624195" y="0"/>
                                </a:moveTo>
                                <a:lnTo>
                                  <a:pt x="50610" y="0"/>
                                </a:lnTo>
                                <a:lnTo>
                                  <a:pt x="30910" y="3977"/>
                                </a:lnTo>
                                <a:lnTo>
                                  <a:pt x="14823" y="14823"/>
                                </a:lnTo>
                                <a:lnTo>
                                  <a:pt x="3977" y="30910"/>
                                </a:lnTo>
                                <a:lnTo>
                                  <a:pt x="0" y="50610"/>
                                </a:lnTo>
                                <a:lnTo>
                                  <a:pt x="0" y="253054"/>
                                </a:lnTo>
                                <a:lnTo>
                                  <a:pt x="3977" y="272755"/>
                                </a:lnTo>
                                <a:lnTo>
                                  <a:pt x="14823" y="288842"/>
                                </a:lnTo>
                                <a:lnTo>
                                  <a:pt x="30910" y="299688"/>
                                </a:lnTo>
                                <a:lnTo>
                                  <a:pt x="50610" y="303665"/>
                                </a:lnTo>
                                <a:lnTo>
                                  <a:pt x="624195" y="303665"/>
                                </a:lnTo>
                                <a:lnTo>
                                  <a:pt x="643895" y="299688"/>
                                </a:lnTo>
                                <a:lnTo>
                                  <a:pt x="659982" y="288842"/>
                                </a:lnTo>
                                <a:lnTo>
                                  <a:pt x="670829" y="272755"/>
                                </a:lnTo>
                                <a:lnTo>
                                  <a:pt x="674806" y="253054"/>
                                </a:lnTo>
                                <a:lnTo>
                                  <a:pt x="674806" y="50610"/>
                                </a:lnTo>
                                <a:lnTo>
                                  <a:pt x="670829" y="30910"/>
                                </a:lnTo>
                                <a:lnTo>
                                  <a:pt x="659982" y="14823"/>
                                </a:lnTo>
                                <a:lnTo>
                                  <a:pt x="643895" y="3977"/>
                                </a:lnTo>
                                <a:lnTo>
                                  <a:pt x="624195" y="0"/>
                                </a:lnTo>
                                <a:close/>
                              </a:path>
                            </a:pathLst>
                          </a:custGeom>
                          <a:ln w="5060">
                            <a:solidFill>
                              <a:srgbClr val="000000"/>
                            </a:solidFill>
                            <a:prstDash val="solid"/>
                          </a:ln>
                        </wps:spPr>
                        <wps:bodyPr wrap="square" lIns="0" tIns="0" rIns="0" bIns="0" rtlCol="0">
                          <a:prstTxWarp prst="textNoShape">
                            <a:avLst/>
                          </a:prstTxWarp>
                          <a:noAutofit/>
                        </wps:bodyPr>
                      </wps:wsp>
                      <wps:wsp>
                        <wps:cNvPr id="42" name="Graphic 42"/>
                        <wps:cNvSpPr/>
                        <wps:spPr>
                          <a:xfrm>
                            <a:off x="1113410" y="221867"/>
                            <a:ext cx="675005" cy="304165"/>
                          </a:xfrm>
                          <a:custGeom>
                            <a:avLst/>
                            <a:gdLst/>
                            <a:ahLst/>
                            <a:cxnLst/>
                            <a:rect l="l" t="t" r="r" b="b"/>
                            <a:pathLst>
                              <a:path w="675005" h="304165">
                                <a:moveTo>
                                  <a:pt x="624195" y="0"/>
                                </a:moveTo>
                                <a:lnTo>
                                  <a:pt x="50610" y="0"/>
                                </a:lnTo>
                                <a:lnTo>
                                  <a:pt x="30910" y="3977"/>
                                </a:lnTo>
                                <a:lnTo>
                                  <a:pt x="14823" y="14823"/>
                                </a:lnTo>
                                <a:lnTo>
                                  <a:pt x="3977" y="30910"/>
                                </a:lnTo>
                                <a:lnTo>
                                  <a:pt x="0" y="50610"/>
                                </a:lnTo>
                                <a:lnTo>
                                  <a:pt x="0" y="253054"/>
                                </a:lnTo>
                                <a:lnTo>
                                  <a:pt x="3977" y="272755"/>
                                </a:lnTo>
                                <a:lnTo>
                                  <a:pt x="14823" y="288842"/>
                                </a:lnTo>
                                <a:lnTo>
                                  <a:pt x="30910" y="299688"/>
                                </a:lnTo>
                                <a:lnTo>
                                  <a:pt x="50610" y="303665"/>
                                </a:lnTo>
                                <a:lnTo>
                                  <a:pt x="624195" y="303665"/>
                                </a:lnTo>
                                <a:lnTo>
                                  <a:pt x="643895" y="299688"/>
                                </a:lnTo>
                                <a:lnTo>
                                  <a:pt x="659983" y="288842"/>
                                </a:lnTo>
                                <a:lnTo>
                                  <a:pt x="670829" y="272755"/>
                                </a:lnTo>
                                <a:lnTo>
                                  <a:pt x="674806" y="253054"/>
                                </a:lnTo>
                                <a:lnTo>
                                  <a:pt x="674806" y="50610"/>
                                </a:lnTo>
                                <a:lnTo>
                                  <a:pt x="670829" y="30910"/>
                                </a:lnTo>
                                <a:lnTo>
                                  <a:pt x="659983" y="14823"/>
                                </a:lnTo>
                                <a:lnTo>
                                  <a:pt x="643895" y="3977"/>
                                </a:lnTo>
                                <a:lnTo>
                                  <a:pt x="624195" y="0"/>
                                </a:lnTo>
                                <a:close/>
                              </a:path>
                            </a:pathLst>
                          </a:custGeom>
                          <a:solidFill>
                            <a:srgbClr val="E5E5FF"/>
                          </a:solidFill>
                        </wps:spPr>
                        <wps:bodyPr wrap="square" lIns="0" tIns="0" rIns="0" bIns="0" rtlCol="0">
                          <a:prstTxWarp prst="textNoShape">
                            <a:avLst/>
                          </a:prstTxWarp>
                          <a:noAutofit/>
                        </wps:bodyPr>
                      </wps:wsp>
                      <wps:wsp>
                        <wps:cNvPr id="43" name="Graphic 43"/>
                        <wps:cNvSpPr/>
                        <wps:spPr>
                          <a:xfrm>
                            <a:off x="1113410" y="221867"/>
                            <a:ext cx="675005" cy="304165"/>
                          </a:xfrm>
                          <a:custGeom>
                            <a:avLst/>
                            <a:gdLst/>
                            <a:ahLst/>
                            <a:cxnLst/>
                            <a:rect l="l" t="t" r="r" b="b"/>
                            <a:pathLst>
                              <a:path w="675005" h="304165">
                                <a:moveTo>
                                  <a:pt x="624195" y="0"/>
                                </a:moveTo>
                                <a:lnTo>
                                  <a:pt x="50610" y="0"/>
                                </a:lnTo>
                                <a:lnTo>
                                  <a:pt x="30910" y="3977"/>
                                </a:lnTo>
                                <a:lnTo>
                                  <a:pt x="14823" y="14823"/>
                                </a:lnTo>
                                <a:lnTo>
                                  <a:pt x="3977" y="30910"/>
                                </a:lnTo>
                                <a:lnTo>
                                  <a:pt x="0" y="50610"/>
                                </a:lnTo>
                                <a:lnTo>
                                  <a:pt x="0" y="253054"/>
                                </a:lnTo>
                                <a:lnTo>
                                  <a:pt x="3977" y="272755"/>
                                </a:lnTo>
                                <a:lnTo>
                                  <a:pt x="14823" y="288842"/>
                                </a:lnTo>
                                <a:lnTo>
                                  <a:pt x="30910" y="299688"/>
                                </a:lnTo>
                                <a:lnTo>
                                  <a:pt x="50610" y="303665"/>
                                </a:lnTo>
                                <a:lnTo>
                                  <a:pt x="624195" y="303665"/>
                                </a:lnTo>
                                <a:lnTo>
                                  <a:pt x="643895" y="299688"/>
                                </a:lnTo>
                                <a:lnTo>
                                  <a:pt x="659983" y="288842"/>
                                </a:lnTo>
                                <a:lnTo>
                                  <a:pt x="670829" y="272755"/>
                                </a:lnTo>
                                <a:lnTo>
                                  <a:pt x="674806" y="253054"/>
                                </a:lnTo>
                                <a:lnTo>
                                  <a:pt x="674806" y="50610"/>
                                </a:lnTo>
                                <a:lnTo>
                                  <a:pt x="670829" y="30910"/>
                                </a:lnTo>
                                <a:lnTo>
                                  <a:pt x="659983" y="14823"/>
                                </a:lnTo>
                                <a:lnTo>
                                  <a:pt x="643895" y="3977"/>
                                </a:lnTo>
                                <a:lnTo>
                                  <a:pt x="624195" y="0"/>
                                </a:lnTo>
                                <a:close/>
                              </a:path>
                            </a:pathLst>
                          </a:custGeom>
                          <a:ln w="5060">
                            <a:solidFill>
                              <a:srgbClr val="000000"/>
                            </a:solidFill>
                            <a:prstDash val="solid"/>
                          </a:ln>
                        </wps:spPr>
                        <wps:bodyPr wrap="square" lIns="0" tIns="0" rIns="0" bIns="0" rtlCol="0">
                          <a:prstTxWarp prst="textNoShape">
                            <a:avLst/>
                          </a:prstTxWarp>
                          <a:noAutofit/>
                        </wps:bodyPr>
                      </wps:wsp>
                      <wps:wsp>
                        <wps:cNvPr id="44" name="Graphic 44"/>
                        <wps:cNvSpPr/>
                        <wps:spPr>
                          <a:xfrm>
                            <a:off x="2530" y="817593"/>
                            <a:ext cx="675005" cy="304165"/>
                          </a:xfrm>
                          <a:custGeom>
                            <a:avLst/>
                            <a:gdLst/>
                            <a:ahLst/>
                            <a:cxnLst/>
                            <a:rect l="l" t="t" r="r" b="b"/>
                            <a:pathLst>
                              <a:path w="675005" h="304165">
                                <a:moveTo>
                                  <a:pt x="624195" y="0"/>
                                </a:moveTo>
                                <a:lnTo>
                                  <a:pt x="50610" y="0"/>
                                </a:lnTo>
                                <a:lnTo>
                                  <a:pt x="30910" y="3977"/>
                                </a:lnTo>
                                <a:lnTo>
                                  <a:pt x="14823" y="14823"/>
                                </a:lnTo>
                                <a:lnTo>
                                  <a:pt x="3977" y="30910"/>
                                </a:lnTo>
                                <a:lnTo>
                                  <a:pt x="0" y="50610"/>
                                </a:lnTo>
                                <a:lnTo>
                                  <a:pt x="0" y="253055"/>
                                </a:lnTo>
                                <a:lnTo>
                                  <a:pt x="3977" y="272755"/>
                                </a:lnTo>
                                <a:lnTo>
                                  <a:pt x="14823" y="288842"/>
                                </a:lnTo>
                                <a:lnTo>
                                  <a:pt x="30910" y="299688"/>
                                </a:lnTo>
                                <a:lnTo>
                                  <a:pt x="50610" y="303666"/>
                                </a:lnTo>
                                <a:lnTo>
                                  <a:pt x="624195" y="303666"/>
                                </a:lnTo>
                                <a:lnTo>
                                  <a:pt x="643895" y="299688"/>
                                </a:lnTo>
                                <a:lnTo>
                                  <a:pt x="659982" y="288842"/>
                                </a:lnTo>
                                <a:lnTo>
                                  <a:pt x="670829" y="272755"/>
                                </a:lnTo>
                                <a:lnTo>
                                  <a:pt x="674806" y="253055"/>
                                </a:lnTo>
                                <a:lnTo>
                                  <a:pt x="674806" y="50610"/>
                                </a:lnTo>
                                <a:lnTo>
                                  <a:pt x="670829" y="30910"/>
                                </a:lnTo>
                                <a:lnTo>
                                  <a:pt x="659982" y="14823"/>
                                </a:lnTo>
                                <a:lnTo>
                                  <a:pt x="643895" y="3977"/>
                                </a:lnTo>
                                <a:lnTo>
                                  <a:pt x="624195" y="0"/>
                                </a:lnTo>
                                <a:close/>
                              </a:path>
                            </a:pathLst>
                          </a:custGeom>
                          <a:solidFill>
                            <a:srgbClr val="E5E5FF"/>
                          </a:solidFill>
                        </wps:spPr>
                        <wps:bodyPr wrap="square" lIns="0" tIns="0" rIns="0" bIns="0" rtlCol="0">
                          <a:prstTxWarp prst="textNoShape">
                            <a:avLst/>
                          </a:prstTxWarp>
                          <a:noAutofit/>
                        </wps:bodyPr>
                      </wps:wsp>
                      <wps:wsp>
                        <wps:cNvPr id="45" name="Graphic 45"/>
                        <wps:cNvSpPr/>
                        <wps:spPr>
                          <a:xfrm>
                            <a:off x="2530" y="817593"/>
                            <a:ext cx="675005" cy="304165"/>
                          </a:xfrm>
                          <a:custGeom>
                            <a:avLst/>
                            <a:gdLst/>
                            <a:ahLst/>
                            <a:cxnLst/>
                            <a:rect l="l" t="t" r="r" b="b"/>
                            <a:pathLst>
                              <a:path w="675005" h="304165">
                                <a:moveTo>
                                  <a:pt x="624195" y="0"/>
                                </a:moveTo>
                                <a:lnTo>
                                  <a:pt x="50610" y="0"/>
                                </a:lnTo>
                                <a:lnTo>
                                  <a:pt x="30910" y="3977"/>
                                </a:lnTo>
                                <a:lnTo>
                                  <a:pt x="14823" y="14823"/>
                                </a:lnTo>
                                <a:lnTo>
                                  <a:pt x="3977" y="30910"/>
                                </a:lnTo>
                                <a:lnTo>
                                  <a:pt x="0" y="50610"/>
                                </a:lnTo>
                                <a:lnTo>
                                  <a:pt x="0" y="253055"/>
                                </a:lnTo>
                                <a:lnTo>
                                  <a:pt x="3977" y="272755"/>
                                </a:lnTo>
                                <a:lnTo>
                                  <a:pt x="14823" y="288842"/>
                                </a:lnTo>
                                <a:lnTo>
                                  <a:pt x="30910" y="299688"/>
                                </a:lnTo>
                                <a:lnTo>
                                  <a:pt x="50610" y="303666"/>
                                </a:lnTo>
                                <a:lnTo>
                                  <a:pt x="624195" y="303666"/>
                                </a:lnTo>
                                <a:lnTo>
                                  <a:pt x="643895" y="299688"/>
                                </a:lnTo>
                                <a:lnTo>
                                  <a:pt x="659982" y="288842"/>
                                </a:lnTo>
                                <a:lnTo>
                                  <a:pt x="670829" y="272755"/>
                                </a:lnTo>
                                <a:lnTo>
                                  <a:pt x="674806" y="253055"/>
                                </a:lnTo>
                                <a:lnTo>
                                  <a:pt x="674806" y="50610"/>
                                </a:lnTo>
                                <a:lnTo>
                                  <a:pt x="670829" y="30910"/>
                                </a:lnTo>
                                <a:lnTo>
                                  <a:pt x="659982" y="14823"/>
                                </a:lnTo>
                                <a:lnTo>
                                  <a:pt x="643895" y="3977"/>
                                </a:lnTo>
                                <a:lnTo>
                                  <a:pt x="624195" y="0"/>
                                </a:lnTo>
                                <a:close/>
                              </a:path>
                            </a:pathLst>
                          </a:custGeom>
                          <a:ln w="5060">
                            <a:solidFill>
                              <a:srgbClr val="000000"/>
                            </a:solidFill>
                            <a:prstDash val="solid"/>
                          </a:ln>
                        </wps:spPr>
                        <wps:bodyPr wrap="square" lIns="0" tIns="0" rIns="0" bIns="0" rtlCol="0">
                          <a:prstTxWarp prst="textNoShape">
                            <a:avLst/>
                          </a:prstTxWarp>
                          <a:noAutofit/>
                        </wps:bodyPr>
                      </wps:wsp>
                      <wps:wsp>
                        <wps:cNvPr id="46" name="Graphic 46"/>
                        <wps:cNvSpPr/>
                        <wps:spPr>
                          <a:xfrm>
                            <a:off x="1113410" y="817625"/>
                            <a:ext cx="675005" cy="304165"/>
                          </a:xfrm>
                          <a:custGeom>
                            <a:avLst/>
                            <a:gdLst/>
                            <a:ahLst/>
                            <a:cxnLst/>
                            <a:rect l="l" t="t" r="r" b="b"/>
                            <a:pathLst>
                              <a:path w="675005" h="304165">
                                <a:moveTo>
                                  <a:pt x="624195" y="0"/>
                                </a:moveTo>
                                <a:lnTo>
                                  <a:pt x="50610" y="0"/>
                                </a:lnTo>
                                <a:lnTo>
                                  <a:pt x="30910" y="3977"/>
                                </a:lnTo>
                                <a:lnTo>
                                  <a:pt x="14823" y="14823"/>
                                </a:lnTo>
                                <a:lnTo>
                                  <a:pt x="3977" y="30910"/>
                                </a:lnTo>
                                <a:lnTo>
                                  <a:pt x="0" y="50610"/>
                                </a:lnTo>
                                <a:lnTo>
                                  <a:pt x="0" y="253055"/>
                                </a:lnTo>
                                <a:lnTo>
                                  <a:pt x="3977" y="272755"/>
                                </a:lnTo>
                                <a:lnTo>
                                  <a:pt x="14823" y="288842"/>
                                </a:lnTo>
                                <a:lnTo>
                                  <a:pt x="30910" y="299688"/>
                                </a:lnTo>
                                <a:lnTo>
                                  <a:pt x="50610" y="303666"/>
                                </a:lnTo>
                                <a:lnTo>
                                  <a:pt x="624195" y="303666"/>
                                </a:lnTo>
                                <a:lnTo>
                                  <a:pt x="643895" y="299688"/>
                                </a:lnTo>
                                <a:lnTo>
                                  <a:pt x="659983" y="288842"/>
                                </a:lnTo>
                                <a:lnTo>
                                  <a:pt x="670829" y="272755"/>
                                </a:lnTo>
                                <a:lnTo>
                                  <a:pt x="674806" y="253055"/>
                                </a:lnTo>
                                <a:lnTo>
                                  <a:pt x="674806" y="50610"/>
                                </a:lnTo>
                                <a:lnTo>
                                  <a:pt x="670829" y="30910"/>
                                </a:lnTo>
                                <a:lnTo>
                                  <a:pt x="659983" y="14823"/>
                                </a:lnTo>
                                <a:lnTo>
                                  <a:pt x="643895" y="3977"/>
                                </a:lnTo>
                                <a:lnTo>
                                  <a:pt x="624195" y="0"/>
                                </a:lnTo>
                                <a:close/>
                              </a:path>
                            </a:pathLst>
                          </a:custGeom>
                          <a:solidFill>
                            <a:srgbClr val="E5E5FF"/>
                          </a:solidFill>
                        </wps:spPr>
                        <wps:bodyPr wrap="square" lIns="0" tIns="0" rIns="0" bIns="0" rtlCol="0">
                          <a:prstTxWarp prst="textNoShape">
                            <a:avLst/>
                          </a:prstTxWarp>
                          <a:noAutofit/>
                        </wps:bodyPr>
                      </wps:wsp>
                      <wps:wsp>
                        <wps:cNvPr id="47" name="Graphic 47"/>
                        <wps:cNvSpPr/>
                        <wps:spPr>
                          <a:xfrm>
                            <a:off x="1113410" y="817625"/>
                            <a:ext cx="675005" cy="304165"/>
                          </a:xfrm>
                          <a:custGeom>
                            <a:avLst/>
                            <a:gdLst/>
                            <a:ahLst/>
                            <a:cxnLst/>
                            <a:rect l="l" t="t" r="r" b="b"/>
                            <a:pathLst>
                              <a:path w="675005" h="304165">
                                <a:moveTo>
                                  <a:pt x="624195" y="0"/>
                                </a:moveTo>
                                <a:lnTo>
                                  <a:pt x="50610" y="0"/>
                                </a:lnTo>
                                <a:lnTo>
                                  <a:pt x="30910" y="3977"/>
                                </a:lnTo>
                                <a:lnTo>
                                  <a:pt x="14823" y="14823"/>
                                </a:lnTo>
                                <a:lnTo>
                                  <a:pt x="3977" y="30910"/>
                                </a:lnTo>
                                <a:lnTo>
                                  <a:pt x="0" y="50610"/>
                                </a:lnTo>
                                <a:lnTo>
                                  <a:pt x="0" y="253055"/>
                                </a:lnTo>
                                <a:lnTo>
                                  <a:pt x="3977" y="272755"/>
                                </a:lnTo>
                                <a:lnTo>
                                  <a:pt x="14823" y="288842"/>
                                </a:lnTo>
                                <a:lnTo>
                                  <a:pt x="30910" y="299688"/>
                                </a:lnTo>
                                <a:lnTo>
                                  <a:pt x="50610" y="303666"/>
                                </a:lnTo>
                                <a:lnTo>
                                  <a:pt x="624195" y="303666"/>
                                </a:lnTo>
                                <a:lnTo>
                                  <a:pt x="643895" y="299688"/>
                                </a:lnTo>
                                <a:lnTo>
                                  <a:pt x="659983" y="288842"/>
                                </a:lnTo>
                                <a:lnTo>
                                  <a:pt x="670829" y="272755"/>
                                </a:lnTo>
                                <a:lnTo>
                                  <a:pt x="674806" y="253055"/>
                                </a:lnTo>
                                <a:lnTo>
                                  <a:pt x="674806" y="50610"/>
                                </a:lnTo>
                                <a:lnTo>
                                  <a:pt x="670829" y="30910"/>
                                </a:lnTo>
                                <a:lnTo>
                                  <a:pt x="659983" y="14823"/>
                                </a:lnTo>
                                <a:lnTo>
                                  <a:pt x="643895" y="3977"/>
                                </a:lnTo>
                                <a:lnTo>
                                  <a:pt x="624195" y="0"/>
                                </a:lnTo>
                                <a:close/>
                              </a:path>
                            </a:pathLst>
                          </a:custGeom>
                          <a:ln w="5060">
                            <a:solidFill>
                              <a:srgbClr val="000000"/>
                            </a:solidFill>
                            <a:prstDash val="solid"/>
                          </a:ln>
                        </wps:spPr>
                        <wps:bodyPr wrap="square" lIns="0" tIns="0" rIns="0" bIns="0" rtlCol="0">
                          <a:prstTxWarp prst="textNoShape">
                            <a:avLst/>
                          </a:prstTxWarp>
                          <a:noAutofit/>
                        </wps:bodyPr>
                      </wps:wsp>
                      <wps:wsp>
                        <wps:cNvPr id="48" name="Graphic 48"/>
                        <wps:cNvSpPr/>
                        <wps:spPr>
                          <a:xfrm>
                            <a:off x="2656363" y="2530"/>
                            <a:ext cx="472440" cy="650875"/>
                          </a:xfrm>
                          <a:custGeom>
                            <a:avLst/>
                            <a:gdLst/>
                            <a:ahLst/>
                            <a:cxnLst/>
                            <a:rect l="l" t="t" r="r" b="b"/>
                            <a:pathLst>
                              <a:path w="472440" h="650875">
                                <a:moveTo>
                                  <a:pt x="0" y="59045"/>
                                </a:moveTo>
                                <a:lnTo>
                                  <a:pt x="0" y="591771"/>
                                </a:lnTo>
                                <a:lnTo>
                                  <a:pt x="12040" y="610434"/>
                                </a:lnTo>
                                <a:lnTo>
                                  <a:pt x="45568" y="626643"/>
                                </a:lnTo>
                                <a:lnTo>
                                  <a:pt x="96694" y="639424"/>
                                </a:lnTo>
                                <a:lnTo>
                                  <a:pt x="161528" y="647806"/>
                                </a:lnTo>
                                <a:lnTo>
                                  <a:pt x="236181" y="650816"/>
                                </a:lnTo>
                                <a:lnTo>
                                  <a:pt x="310833" y="647806"/>
                                </a:lnTo>
                                <a:lnTo>
                                  <a:pt x="375667" y="639424"/>
                                </a:lnTo>
                                <a:lnTo>
                                  <a:pt x="426793" y="626643"/>
                                </a:lnTo>
                                <a:lnTo>
                                  <a:pt x="460321" y="610434"/>
                                </a:lnTo>
                                <a:lnTo>
                                  <a:pt x="472362" y="591771"/>
                                </a:lnTo>
                                <a:lnTo>
                                  <a:pt x="472362" y="118090"/>
                                </a:lnTo>
                                <a:lnTo>
                                  <a:pt x="236181" y="118090"/>
                                </a:lnTo>
                                <a:lnTo>
                                  <a:pt x="161528" y="115080"/>
                                </a:lnTo>
                                <a:lnTo>
                                  <a:pt x="96694" y="106698"/>
                                </a:lnTo>
                                <a:lnTo>
                                  <a:pt x="45568" y="93916"/>
                                </a:lnTo>
                                <a:lnTo>
                                  <a:pt x="12040" y="77708"/>
                                </a:lnTo>
                                <a:lnTo>
                                  <a:pt x="0" y="59045"/>
                                </a:lnTo>
                                <a:close/>
                              </a:path>
                              <a:path w="472440" h="650875">
                                <a:moveTo>
                                  <a:pt x="236181" y="0"/>
                                </a:moveTo>
                                <a:lnTo>
                                  <a:pt x="161528" y="3010"/>
                                </a:lnTo>
                                <a:lnTo>
                                  <a:pt x="96694" y="11392"/>
                                </a:lnTo>
                                <a:lnTo>
                                  <a:pt x="45568" y="24173"/>
                                </a:lnTo>
                                <a:lnTo>
                                  <a:pt x="0" y="59045"/>
                                </a:lnTo>
                                <a:lnTo>
                                  <a:pt x="12040" y="77708"/>
                                </a:lnTo>
                                <a:lnTo>
                                  <a:pt x="45568" y="93916"/>
                                </a:lnTo>
                                <a:lnTo>
                                  <a:pt x="96694" y="106698"/>
                                </a:lnTo>
                                <a:lnTo>
                                  <a:pt x="161528" y="115080"/>
                                </a:lnTo>
                                <a:lnTo>
                                  <a:pt x="236181" y="118090"/>
                                </a:lnTo>
                                <a:lnTo>
                                  <a:pt x="310833" y="115080"/>
                                </a:lnTo>
                                <a:lnTo>
                                  <a:pt x="375667" y="106698"/>
                                </a:lnTo>
                                <a:lnTo>
                                  <a:pt x="426793" y="93916"/>
                                </a:lnTo>
                                <a:lnTo>
                                  <a:pt x="460321" y="77708"/>
                                </a:lnTo>
                                <a:lnTo>
                                  <a:pt x="472362" y="59045"/>
                                </a:lnTo>
                                <a:lnTo>
                                  <a:pt x="460321" y="40382"/>
                                </a:lnTo>
                                <a:lnTo>
                                  <a:pt x="426793" y="24173"/>
                                </a:lnTo>
                                <a:lnTo>
                                  <a:pt x="375667" y="11392"/>
                                </a:lnTo>
                                <a:lnTo>
                                  <a:pt x="310833" y="3010"/>
                                </a:lnTo>
                                <a:lnTo>
                                  <a:pt x="236181" y="0"/>
                                </a:lnTo>
                                <a:close/>
                              </a:path>
                              <a:path w="472440" h="650875">
                                <a:moveTo>
                                  <a:pt x="472362" y="59045"/>
                                </a:moveTo>
                                <a:lnTo>
                                  <a:pt x="426793" y="93916"/>
                                </a:lnTo>
                                <a:lnTo>
                                  <a:pt x="375667" y="106698"/>
                                </a:lnTo>
                                <a:lnTo>
                                  <a:pt x="310833" y="115080"/>
                                </a:lnTo>
                                <a:lnTo>
                                  <a:pt x="236181" y="118090"/>
                                </a:lnTo>
                                <a:lnTo>
                                  <a:pt x="472362" y="118090"/>
                                </a:lnTo>
                                <a:lnTo>
                                  <a:pt x="472362" y="59045"/>
                                </a:lnTo>
                                <a:close/>
                              </a:path>
                            </a:pathLst>
                          </a:custGeom>
                          <a:solidFill>
                            <a:srgbClr val="FFFDE8"/>
                          </a:solidFill>
                        </wps:spPr>
                        <wps:bodyPr wrap="square" lIns="0" tIns="0" rIns="0" bIns="0" rtlCol="0">
                          <a:prstTxWarp prst="textNoShape">
                            <a:avLst/>
                          </a:prstTxWarp>
                          <a:noAutofit/>
                        </wps:bodyPr>
                      </wps:wsp>
                      <wps:wsp>
                        <wps:cNvPr id="49" name="Graphic 49"/>
                        <wps:cNvSpPr/>
                        <wps:spPr>
                          <a:xfrm>
                            <a:off x="2656363" y="2530"/>
                            <a:ext cx="472440" cy="650875"/>
                          </a:xfrm>
                          <a:custGeom>
                            <a:avLst/>
                            <a:gdLst/>
                            <a:ahLst/>
                            <a:cxnLst/>
                            <a:rect l="l" t="t" r="r" b="b"/>
                            <a:pathLst>
                              <a:path w="472440" h="650875">
                                <a:moveTo>
                                  <a:pt x="0" y="591771"/>
                                </a:moveTo>
                                <a:lnTo>
                                  <a:pt x="45568" y="626643"/>
                                </a:lnTo>
                                <a:lnTo>
                                  <a:pt x="96694" y="639424"/>
                                </a:lnTo>
                                <a:lnTo>
                                  <a:pt x="161528" y="647806"/>
                                </a:lnTo>
                                <a:lnTo>
                                  <a:pt x="236181" y="650816"/>
                                </a:lnTo>
                                <a:lnTo>
                                  <a:pt x="310833" y="647806"/>
                                </a:lnTo>
                                <a:lnTo>
                                  <a:pt x="375667" y="639424"/>
                                </a:lnTo>
                                <a:lnTo>
                                  <a:pt x="426793" y="626643"/>
                                </a:lnTo>
                                <a:lnTo>
                                  <a:pt x="460321" y="610434"/>
                                </a:lnTo>
                                <a:lnTo>
                                  <a:pt x="472362" y="591771"/>
                                </a:lnTo>
                                <a:lnTo>
                                  <a:pt x="472362" y="59045"/>
                                </a:lnTo>
                                <a:lnTo>
                                  <a:pt x="426793" y="24173"/>
                                </a:lnTo>
                                <a:lnTo>
                                  <a:pt x="375667" y="11392"/>
                                </a:lnTo>
                                <a:lnTo>
                                  <a:pt x="310833" y="3010"/>
                                </a:lnTo>
                                <a:lnTo>
                                  <a:pt x="236181" y="0"/>
                                </a:lnTo>
                                <a:lnTo>
                                  <a:pt x="161528" y="3010"/>
                                </a:lnTo>
                                <a:lnTo>
                                  <a:pt x="96694" y="11392"/>
                                </a:lnTo>
                                <a:lnTo>
                                  <a:pt x="45568" y="24173"/>
                                </a:lnTo>
                                <a:lnTo>
                                  <a:pt x="12040" y="40382"/>
                                </a:lnTo>
                                <a:lnTo>
                                  <a:pt x="0" y="59045"/>
                                </a:lnTo>
                                <a:lnTo>
                                  <a:pt x="0" y="591771"/>
                                </a:lnTo>
                                <a:close/>
                              </a:path>
                              <a:path w="472440" h="650875">
                                <a:moveTo>
                                  <a:pt x="0" y="59045"/>
                                </a:moveTo>
                                <a:lnTo>
                                  <a:pt x="45568" y="93916"/>
                                </a:lnTo>
                                <a:lnTo>
                                  <a:pt x="96694" y="106698"/>
                                </a:lnTo>
                                <a:lnTo>
                                  <a:pt x="161528" y="115080"/>
                                </a:lnTo>
                                <a:lnTo>
                                  <a:pt x="236181" y="118090"/>
                                </a:lnTo>
                                <a:lnTo>
                                  <a:pt x="310833" y="115080"/>
                                </a:lnTo>
                                <a:lnTo>
                                  <a:pt x="375667" y="106698"/>
                                </a:lnTo>
                                <a:lnTo>
                                  <a:pt x="426793" y="93916"/>
                                </a:lnTo>
                                <a:lnTo>
                                  <a:pt x="460321" y="77708"/>
                                </a:lnTo>
                                <a:lnTo>
                                  <a:pt x="472362" y="59045"/>
                                </a:lnTo>
                              </a:path>
                            </a:pathLst>
                          </a:custGeom>
                          <a:ln w="5060">
                            <a:solidFill>
                              <a:srgbClr val="000000"/>
                            </a:solidFill>
                            <a:prstDash val="solid"/>
                          </a:ln>
                        </wps:spPr>
                        <wps:bodyPr wrap="square" lIns="0" tIns="0" rIns="0" bIns="0" rtlCol="0">
                          <a:prstTxWarp prst="textNoShape">
                            <a:avLst/>
                          </a:prstTxWarp>
                          <a:noAutofit/>
                        </wps:bodyPr>
                      </wps:wsp>
                      <wps:wsp>
                        <wps:cNvPr id="50" name="Graphic 50"/>
                        <wps:cNvSpPr/>
                        <wps:spPr>
                          <a:xfrm>
                            <a:off x="2555275" y="1089418"/>
                            <a:ext cx="675005" cy="304165"/>
                          </a:xfrm>
                          <a:custGeom>
                            <a:avLst/>
                            <a:gdLst/>
                            <a:ahLst/>
                            <a:cxnLst/>
                            <a:rect l="l" t="t" r="r" b="b"/>
                            <a:pathLst>
                              <a:path w="675005" h="304165">
                                <a:moveTo>
                                  <a:pt x="624195" y="0"/>
                                </a:moveTo>
                                <a:lnTo>
                                  <a:pt x="50610" y="0"/>
                                </a:lnTo>
                                <a:lnTo>
                                  <a:pt x="30910" y="3977"/>
                                </a:lnTo>
                                <a:lnTo>
                                  <a:pt x="14823" y="14823"/>
                                </a:lnTo>
                                <a:lnTo>
                                  <a:pt x="3977" y="30910"/>
                                </a:lnTo>
                                <a:lnTo>
                                  <a:pt x="0" y="50610"/>
                                </a:lnTo>
                                <a:lnTo>
                                  <a:pt x="0" y="253055"/>
                                </a:lnTo>
                                <a:lnTo>
                                  <a:pt x="3977" y="272755"/>
                                </a:lnTo>
                                <a:lnTo>
                                  <a:pt x="14823" y="288842"/>
                                </a:lnTo>
                                <a:lnTo>
                                  <a:pt x="30910" y="299688"/>
                                </a:lnTo>
                                <a:lnTo>
                                  <a:pt x="50610" y="303666"/>
                                </a:lnTo>
                                <a:lnTo>
                                  <a:pt x="624195" y="303666"/>
                                </a:lnTo>
                                <a:lnTo>
                                  <a:pt x="643896" y="299688"/>
                                </a:lnTo>
                                <a:lnTo>
                                  <a:pt x="659983" y="288842"/>
                                </a:lnTo>
                                <a:lnTo>
                                  <a:pt x="670829" y="272755"/>
                                </a:lnTo>
                                <a:lnTo>
                                  <a:pt x="674806" y="253055"/>
                                </a:lnTo>
                                <a:lnTo>
                                  <a:pt x="674806" y="50610"/>
                                </a:lnTo>
                                <a:lnTo>
                                  <a:pt x="670829" y="30910"/>
                                </a:lnTo>
                                <a:lnTo>
                                  <a:pt x="659983" y="14823"/>
                                </a:lnTo>
                                <a:lnTo>
                                  <a:pt x="643896" y="3977"/>
                                </a:lnTo>
                                <a:lnTo>
                                  <a:pt x="624195" y="0"/>
                                </a:lnTo>
                                <a:close/>
                              </a:path>
                            </a:pathLst>
                          </a:custGeom>
                          <a:solidFill>
                            <a:srgbClr val="E5E5FF"/>
                          </a:solidFill>
                        </wps:spPr>
                        <wps:bodyPr wrap="square" lIns="0" tIns="0" rIns="0" bIns="0" rtlCol="0">
                          <a:prstTxWarp prst="textNoShape">
                            <a:avLst/>
                          </a:prstTxWarp>
                          <a:noAutofit/>
                        </wps:bodyPr>
                      </wps:wsp>
                      <wps:wsp>
                        <wps:cNvPr id="51" name="Graphic 51"/>
                        <wps:cNvSpPr/>
                        <wps:spPr>
                          <a:xfrm>
                            <a:off x="2555275" y="1089418"/>
                            <a:ext cx="675005" cy="304165"/>
                          </a:xfrm>
                          <a:custGeom>
                            <a:avLst/>
                            <a:gdLst/>
                            <a:ahLst/>
                            <a:cxnLst/>
                            <a:rect l="l" t="t" r="r" b="b"/>
                            <a:pathLst>
                              <a:path w="675005" h="304165">
                                <a:moveTo>
                                  <a:pt x="624195" y="0"/>
                                </a:moveTo>
                                <a:lnTo>
                                  <a:pt x="50610" y="0"/>
                                </a:lnTo>
                                <a:lnTo>
                                  <a:pt x="30910" y="3977"/>
                                </a:lnTo>
                                <a:lnTo>
                                  <a:pt x="14823" y="14823"/>
                                </a:lnTo>
                                <a:lnTo>
                                  <a:pt x="3977" y="30910"/>
                                </a:lnTo>
                                <a:lnTo>
                                  <a:pt x="0" y="50610"/>
                                </a:lnTo>
                                <a:lnTo>
                                  <a:pt x="0" y="253055"/>
                                </a:lnTo>
                                <a:lnTo>
                                  <a:pt x="3977" y="272755"/>
                                </a:lnTo>
                                <a:lnTo>
                                  <a:pt x="14823" y="288842"/>
                                </a:lnTo>
                                <a:lnTo>
                                  <a:pt x="30910" y="299688"/>
                                </a:lnTo>
                                <a:lnTo>
                                  <a:pt x="50610" y="303666"/>
                                </a:lnTo>
                                <a:lnTo>
                                  <a:pt x="624195" y="303666"/>
                                </a:lnTo>
                                <a:lnTo>
                                  <a:pt x="643896" y="299688"/>
                                </a:lnTo>
                                <a:lnTo>
                                  <a:pt x="659983" y="288842"/>
                                </a:lnTo>
                                <a:lnTo>
                                  <a:pt x="670829" y="272755"/>
                                </a:lnTo>
                                <a:lnTo>
                                  <a:pt x="674806" y="253055"/>
                                </a:lnTo>
                                <a:lnTo>
                                  <a:pt x="674806" y="50610"/>
                                </a:lnTo>
                                <a:lnTo>
                                  <a:pt x="670829" y="30910"/>
                                </a:lnTo>
                                <a:lnTo>
                                  <a:pt x="659983" y="14823"/>
                                </a:lnTo>
                                <a:lnTo>
                                  <a:pt x="643896" y="3977"/>
                                </a:lnTo>
                                <a:lnTo>
                                  <a:pt x="624195" y="0"/>
                                </a:lnTo>
                                <a:close/>
                              </a:path>
                            </a:pathLst>
                          </a:custGeom>
                          <a:ln w="5060">
                            <a:solidFill>
                              <a:srgbClr val="000000"/>
                            </a:solidFill>
                            <a:prstDash val="solid"/>
                          </a:ln>
                        </wps:spPr>
                        <wps:bodyPr wrap="square" lIns="0" tIns="0" rIns="0" bIns="0" rtlCol="0">
                          <a:prstTxWarp prst="textNoShape">
                            <a:avLst/>
                          </a:prstTxWarp>
                          <a:noAutofit/>
                        </wps:bodyPr>
                      </wps:wsp>
                      <wps:wsp>
                        <wps:cNvPr id="52" name="Graphic 52"/>
                        <wps:cNvSpPr/>
                        <wps:spPr>
                          <a:xfrm>
                            <a:off x="2555409" y="1685190"/>
                            <a:ext cx="675005" cy="304165"/>
                          </a:xfrm>
                          <a:custGeom>
                            <a:avLst/>
                            <a:gdLst/>
                            <a:ahLst/>
                            <a:cxnLst/>
                            <a:rect l="l" t="t" r="r" b="b"/>
                            <a:pathLst>
                              <a:path w="675005" h="304165">
                                <a:moveTo>
                                  <a:pt x="624195" y="0"/>
                                </a:moveTo>
                                <a:lnTo>
                                  <a:pt x="50610" y="0"/>
                                </a:lnTo>
                                <a:lnTo>
                                  <a:pt x="30910" y="3977"/>
                                </a:lnTo>
                                <a:lnTo>
                                  <a:pt x="14823" y="14823"/>
                                </a:lnTo>
                                <a:lnTo>
                                  <a:pt x="3977" y="30910"/>
                                </a:lnTo>
                                <a:lnTo>
                                  <a:pt x="0" y="50610"/>
                                </a:lnTo>
                                <a:lnTo>
                                  <a:pt x="0" y="253055"/>
                                </a:lnTo>
                                <a:lnTo>
                                  <a:pt x="3977" y="272755"/>
                                </a:lnTo>
                                <a:lnTo>
                                  <a:pt x="14823" y="288842"/>
                                </a:lnTo>
                                <a:lnTo>
                                  <a:pt x="30910" y="299688"/>
                                </a:lnTo>
                                <a:lnTo>
                                  <a:pt x="50610" y="303666"/>
                                </a:lnTo>
                                <a:lnTo>
                                  <a:pt x="624195" y="303666"/>
                                </a:lnTo>
                                <a:lnTo>
                                  <a:pt x="643895" y="299688"/>
                                </a:lnTo>
                                <a:lnTo>
                                  <a:pt x="659983" y="288842"/>
                                </a:lnTo>
                                <a:lnTo>
                                  <a:pt x="670829" y="272755"/>
                                </a:lnTo>
                                <a:lnTo>
                                  <a:pt x="674806" y="253055"/>
                                </a:lnTo>
                                <a:lnTo>
                                  <a:pt x="674806" y="50610"/>
                                </a:lnTo>
                                <a:lnTo>
                                  <a:pt x="670829" y="30910"/>
                                </a:lnTo>
                                <a:lnTo>
                                  <a:pt x="659983" y="14823"/>
                                </a:lnTo>
                                <a:lnTo>
                                  <a:pt x="643895" y="3977"/>
                                </a:lnTo>
                                <a:lnTo>
                                  <a:pt x="624195" y="0"/>
                                </a:lnTo>
                                <a:close/>
                              </a:path>
                            </a:pathLst>
                          </a:custGeom>
                          <a:solidFill>
                            <a:srgbClr val="E5E5FF"/>
                          </a:solidFill>
                        </wps:spPr>
                        <wps:bodyPr wrap="square" lIns="0" tIns="0" rIns="0" bIns="0" rtlCol="0">
                          <a:prstTxWarp prst="textNoShape">
                            <a:avLst/>
                          </a:prstTxWarp>
                          <a:noAutofit/>
                        </wps:bodyPr>
                      </wps:wsp>
                      <wps:wsp>
                        <wps:cNvPr id="53" name="Graphic 53"/>
                        <wps:cNvSpPr/>
                        <wps:spPr>
                          <a:xfrm>
                            <a:off x="679379" y="373699"/>
                            <a:ext cx="2551430" cy="1615440"/>
                          </a:xfrm>
                          <a:custGeom>
                            <a:avLst/>
                            <a:gdLst/>
                            <a:ahLst/>
                            <a:cxnLst/>
                            <a:rect l="l" t="t" r="r" b="b"/>
                            <a:pathLst>
                              <a:path w="2551430" h="1615440">
                                <a:moveTo>
                                  <a:pt x="2500226" y="1311491"/>
                                </a:moveTo>
                                <a:lnTo>
                                  <a:pt x="1926641" y="1311491"/>
                                </a:lnTo>
                                <a:lnTo>
                                  <a:pt x="1906941" y="1315468"/>
                                </a:lnTo>
                                <a:lnTo>
                                  <a:pt x="1890854" y="1326314"/>
                                </a:lnTo>
                                <a:lnTo>
                                  <a:pt x="1880007" y="1342401"/>
                                </a:lnTo>
                                <a:lnTo>
                                  <a:pt x="1876030" y="1362101"/>
                                </a:lnTo>
                                <a:lnTo>
                                  <a:pt x="1876030" y="1564546"/>
                                </a:lnTo>
                                <a:lnTo>
                                  <a:pt x="1880007" y="1584246"/>
                                </a:lnTo>
                                <a:lnTo>
                                  <a:pt x="1890854" y="1600333"/>
                                </a:lnTo>
                                <a:lnTo>
                                  <a:pt x="1906941" y="1611179"/>
                                </a:lnTo>
                                <a:lnTo>
                                  <a:pt x="1926641" y="1615157"/>
                                </a:lnTo>
                                <a:lnTo>
                                  <a:pt x="2500226" y="1615157"/>
                                </a:lnTo>
                                <a:lnTo>
                                  <a:pt x="2519926" y="1611179"/>
                                </a:lnTo>
                                <a:lnTo>
                                  <a:pt x="2536013" y="1600333"/>
                                </a:lnTo>
                                <a:lnTo>
                                  <a:pt x="2546860" y="1584246"/>
                                </a:lnTo>
                                <a:lnTo>
                                  <a:pt x="2550837" y="1564546"/>
                                </a:lnTo>
                                <a:lnTo>
                                  <a:pt x="2550837" y="1362101"/>
                                </a:lnTo>
                                <a:lnTo>
                                  <a:pt x="2546860" y="1342401"/>
                                </a:lnTo>
                                <a:lnTo>
                                  <a:pt x="2536013" y="1326314"/>
                                </a:lnTo>
                                <a:lnTo>
                                  <a:pt x="2519926" y="1315468"/>
                                </a:lnTo>
                                <a:lnTo>
                                  <a:pt x="2500226" y="1311491"/>
                                </a:lnTo>
                                <a:close/>
                              </a:path>
                              <a:path w="2551430" h="1615440">
                                <a:moveTo>
                                  <a:pt x="0" y="0"/>
                                </a:moveTo>
                                <a:lnTo>
                                  <a:pt x="386498" y="0"/>
                                </a:lnTo>
                              </a:path>
                            </a:pathLst>
                          </a:custGeom>
                          <a:ln w="5060">
                            <a:solidFill>
                              <a:srgbClr val="000000"/>
                            </a:solidFill>
                            <a:prstDash val="solid"/>
                          </a:ln>
                        </wps:spPr>
                        <wps:bodyPr wrap="square" lIns="0" tIns="0" rIns="0" bIns="0" rtlCol="0">
                          <a:prstTxWarp prst="textNoShape">
                            <a:avLst/>
                          </a:prstTxWarp>
                          <a:noAutofit/>
                        </wps:bodyPr>
                      </wps:wsp>
                      <wps:wsp>
                        <wps:cNvPr id="54" name="Graphic 54"/>
                        <wps:cNvSpPr/>
                        <wps:spPr>
                          <a:xfrm>
                            <a:off x="1060816" y="354721"/>
                            <a:ext cx="50800" cy="38100"/>
                          </a:xfrm>
                          <a:custGeom>
                            <a:avLst/>
                            <a:gdLst/>
                            <a:ahLst/>
                            <a:cxnLst/>
                            <a:rect l="l" t="t" r="r" b="b"/>
                            <a:pathLst>
                              <a:path w="50800" h="38100">
                                <a:moveTo>
                                  <a:pt x="0" y="0"/>
                                </a:moveTo>
                                <a:lnTo>
                                  <a:pt x="0" y="37957"/>
                                </a:lnTo>
                                <a:lnTo>
                                  <a:pt x="12415" y="31611"/>
                                </a:lnTo>
                                <a:lnTo>
                                  <a:pt x="25937" y="26095"/>
                                </a:lnTo>
                                <a:lnTo>
                                  <a:pt x="39143" y="21766"/>
                                </a:lnTo>
                                <a:lnTo>
                                  <a:pt x="50609" y="18978"/>
                                </a:lnTo>
                                <a:lnTo>
                                  <a:pt x="39143" y="16191"/>
                                </a:lnTo>
                                <a:lnTo>
                                  <a:pt x="25937" y="11861"/>
                                </a:lnTo>
                                <a:lnTo>
                                  <a:pt x="12415" y="6345"/>
                                </a:lnTo>
                                <a:lnTo>
                                  <a:pt x="0"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1790318" y="373699"/>
                            <a:ext cx="819150" cy="1270"/>
                          </a:xfrm>
                          <a:custGeom>
                            <a:avLst/>
                            <a:gdLst/>
                            <a:ahLst/>
                            <a:cxnLst/>
                            <a:rect l="l" t="t" r="r" b="b"/>
                            <a:pathLst>
                              <a:path w="819150" h="635">
                                <a:moveTo>
                                  <a:pt x="0" y="0"/>
                                </a:moveTo>
                                <a:lnTo>
                                  <a:pt x="818587" y="8"/>
                                </a:lnTo>
                              </a:path>
                            </a:pathLst>
                          </a:custGeom>
                          <a:ln w="5060">
                            <a:solidFill>
                              <a:srgbClr val="000000"/>
                            </a:solidFill>
                            <a:prstDash val="solid"/>
                          </a:ln>
                        </wps:spPr>
                        <wps:bodyPr wrap="square" lIns="0" tIns="0" rIns="0" bIns="0" rtlCol="0">
                          <a:prstTxWarp prst="textNoShape">
                            <a:avLst/>
                          </a:prstTxWarp>
                          <a:noAutofit/>
                        </wps:bodyPr>
                      </wps:wsp>
                      <wps:wsp>
                        <wps:cNvPr id="56" name="Graphic 56"/>
                        <wps:cNvSpPr/>
                        <wps:spPr>
                          <a:xfrm>
                            <a:off x="2603844" y="354729"/>
                            <a:ext cx="50800" cy="38100"/>
                          </a:xfrm>
                          <a:custGeom>
                            <a:avLst/>
                            <a:gdLst/>
                            <a:ahLst/>
                            <a:cxnLst/>
                            <a:rect l="l" t="t" r="r" b="b"/>
                            <a:pathLst>
                              <a:path w="50800" h="38100">
                                <a:moveTo>
                                  <a:pt x="0" y="0"/>
                                </a:moveTo>
                                <a:lnTo>
                                  <a:pt x="0" y="37957"/>
                                </a:lnTo>
                                <a:lnTo>
                                  <a:pt x="12415" y="31611"/>
                                </a:lnTo>
                                <a:lnTo>
                                  <a:pt x="25937" y="26095"/>
                                </a:lnTo>
                                <a:lnTo>
                                  <a:pt x="39143" y="21766"/>
                                </a:lnTo>
                                <a:lnTo>
                                  <a:pt x="50609" y="18978"/>
                                </a:lnTo>
                                <a:lnTo>
                                  <a:pt x="39143" y="16191"/>
                                </a:lnTo>
                                <a:lnTo>
                                  <a:pt x="25937" y="11861"/>
                                </a:lnTo>
                                <a:lnTo>
                                  <a:pt x="12415" y="6345"/>
                                </a:lnTo>
                                <a:lnTo>
                                  <a:pt x="0" y="0"/>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679379" y="969483"/>
                            <a:ext cx="386715" cy="1270"/>
                          </a:xfrm>
                          <a:custGeom>
                            <a:avLst/>
                            <a:gdLst/>
                            <a:ahLst/>
                            <a:cxnLst/>
                            <a:rect l="l" t="t" r="r" b="b"/>
                            <a:pathLst>
                              <a:path w="386715">
                                <a:moveTo>
                                  <a:pt x="0" y="0"/>
                                </a:moveTo>
                                <a:lnTo>
                                  <a:pt x="386498" y="5"/>
                                </a:lnTo>
                              </a:path>
                            </a:pathLst>
                          </a:custGeom>
                          <a:ln w="5060">
                            <a:solidFill>
                              <a:srgbClr val="000000"/>
                            </a:solidFill>
                            <a:prstDash val="solid"/>
                          </a:ln>
                        </wps:spPr>
                        <wps:bodyPr wrap="square" lIns="0" tIns="0" rIns="0" bIns="0" rtlCol="0">
                          <a:prstTxWarp prst="textNoShape">
                            <a:avLst/>
                          </a:prstTxWarp>
                          <a:noAutofit/>
                        </wps:bodyPr>
                      </wps:wsp>
                      <wps:wsp>
                        <wps:cNvPr id="58" name="Graphic 58"/>
                        <wps:cNvSpPr/>
                        <wps:spPr>
                          <a:xfrm>
                            <a:off x="1060816" y="950510"/>
                            <a:ext cx="50800" cy="38100"/>
                          </a:xfrm>
                          <a:custGeom>
                            <a:avLst/>
                            <a:gdLst/>
                            <a:ahLst/>
                            <a:cxnLst/>
                            <a:rect l="l" t="t" r="r" b="b"/>
                            <a:pathLst>
                              <a:path w="50800" h="38100">
                                <a:moveTo>
                                  <a:pt x="0" y="0"/>
                                </a:moveTo>
                                <a:lnTo>
                                  <a:pt x="0" y="37957"/>
                                </a:lnTo>
                                <a:lnTo>
                                  <a:pt x="12415" y="31611"/>
                                </a:lnTo>
                                <a:lnTo>
                                  <a:pt x="25937" y="26095"/>
                                </a:lnTo>
                                <a:lnTo>
                                  <a:pt x="39143" y="21766"/>
                                </a:lnTo>
                                <a:lnTo>
                                  <a:pt x="50609" y="18978"/>
                                </a:lnTo>
                                <a:lnTo>
                                  <a:pt x="39143" y="16191"/>
                                </a:lnTo>
                                <a:lnTo>
                                  <a:pt x="25937" y="11861"/>
                                </a:lnTo>
                                <a:lnTo>
                                  <a:pt x="12415" y="6345"/>
                                </a:lnTo>
                                <a:lnTo>
                                  <a:pt x="0" y="0"/>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1790318" y="700934"/>
                            <a:ext cx="1102995" cy="268605"/>
                          </a:xfrm>
                          <a:custGeom>
                            <a:avLst/>
                            <a:gdLst/>
                            <a:ahLst/>
                            <a:cxnLst/>
                            <a:rect l="l" t="t" r="r" b="b"/>
                            <a:pathLst>
                              <a:path w="1102995" h="268605">
                                <a:moveTo>
                                  <a:pt x="0" y="268559"/>
                                </a:moveTo>
                                <a:lnTo>
                                  <a:pt x="1102429" y="268559"/>
                                </a:lnTo>
                                <a:lnTo>
                                  <a:pt x="1102429" y="0"/>
                                </a:lnTo>
                              </a:path>
                            </a:pathLst>
                          </a:custGeom>
                          <a:ln w="5060">
                            <a:solidFill>
                              <a:srgbClr val="000000"/>
                            </a:solidFill>
                            <a:prstDash val="solid"/>
                          </a:ln>
                        </wps:spPr>
                        <wps:bodyPr wrap="square" lIns="0" tIns="0" rIns="0" bIns="0" rtlCol="0">
                          <a:prstTxWarp prst="textNoShape">
                            <a:avLst/>
                          </a:prstTxWarp>
                          <a:noAutofit/>
                        </wps:bodyPr>
                      </wps:wsp>
                      <wps:wsp>
                        <wps:cNvPr id="60" name="Graphic 60"/>
                        <wps:cNvSpPr/>
                        <wps:spPr>
                          <a:xfrm>
                            <a:off x="2873769" y="655385"/>
                            <a:ext cx="38100" cy="50800"/>
                          </a:xfrm>
                          <a:custGeom>
                            <a:avLst/>
                            <a:gdLst/>
                            <a:ahLst/>
                            <a:cxnLst/>
                            <a:rect l="l" t="t" r="r" b="b"/>
                            <a:pathLst>
                              <a:path w="38100" h="50800">
                                <a:moveTo>
                                  <a:pt x="0" y="50609"/>
                                </a:moveTo>
                                <a:lnTo>
                                  <a:pt x="37957" y="50609"/>
                                </a:lnTo>
                                <a:lnTo>
                                  <a:pt x="31611" y="38194"/>
                                </a:lnTo>
                                <a:lnTo>
                                  <a:pt x="26095" y="24672"/>
                                </a:lnTo>
                                <a:lnTo>
                                  <a:pt x="21766" y="11466"/>
                                </a:lnTo>
                                <a:lnTo>
                                  <a:pt x="18978" y="0"/>
                                </a:lnTo>
                                <a:lnTo>
                                  <a:pt x="16191" y="11466"/>
                                </a:lnTo>
                                <a:lnTo>
                                  <a:pt x="11861" y="24672"/>
                                </a:lnTo>
                                <a:lnTo>
                                  <a:pt x="6345" y="38194"/>
                                </a:lnTo>
                                <a:lnTo>
                                  <a:pt x="0" y="50609"/>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2892791" y="655385"/>
                            <a:ext cx="1270" cy="386715"/>
                          </a:xfrm>
                          <a:custGeom>
                            <a:avLst/>
                            <a:gdLst/>
                            <a:ahLst/>
                            <a:cxnLst/>
                            <a:rect l="l" t="t" r="r" b="b"/>
                            <a:pathLst>
                              <a:path w="635" h="386715">
                                <a:moveTo>
                                  <a:pt x="0" y="0"/>
                                </a:moveTo>
                                <a:lnTo>
                                  <a:pt x="22" y="386497"/>
                                </a:lnTo>
                              </a:path>
                            </a:pathLst>
                          </a:custGeom>
                          <a:ln w="5060">
                            <a:solidFill>
                              <a:srgbClr val="000000"/>
                            </a:solidFill>
                            <a:prstDash val="solid"/>
                          </a:ln>
                        </wps:spPr>
                        <wps:bodyPr wrap="square" lIns="0" tIns="0" rIns="0" bIns="0" rtlCol="0">
                          <a:prstTxWarp prst="textNoShape">
                            <a:avLst/>
                          </a:prstTxWarp>
                          <a:noAutofit/>
                        </wps:bodyPr>
                      </wps:wsp>
                      <wps:wsp>
                        <wps:cNvPr id="62" name="Graphic 62"/>
                        <wps:cNvSpPr/>
                        <wps:spPr>
                          <a:xfrm>
                            <a:off x="2873835" y="1036820"/>
                            <a:ext cx="38100" cy="50800"/>
                          </a:xfrm>
                          <a:custGeom>
                            <a:avLst/>
                            <a:gdLst/>
                            <a:ahLst/>
                            <a:cxnLst/>
                            <a:rect l="l" t="t" r="r" b="b"/>
                            <a:pathLst>
                              <a:path w="38100" h="50800">
                                <a:moveTo>
                                  <a:pt x="37956" y="0"/>
                                </a:moveTo>
                                <a:lnTo>
                                  <a:pt x="0" y="1"/>
                                </a:lnTo>
                                <a:lnTo>
                                  <a:pt x="6346" y="12416"/>
                                </a:lnTo>
                                <a:lnTo>
                                  <a:pt x="11862" y="25938"/>
                                </a:lnTo>
                                <a:lnTo>
                                  <a:pt x="16192" y="39143"/>
                                </a:lnTo>
                                <a:lnTo>
                                  <a:pt x="18980" y="50609"/>
                                </a:lnTo>
                                <a:lnTo>
                                  <a:pt x="21767" y="39143"/>
                                </a:lnTo>
                                <a:lnTo>
                                  <a:pt x="26096" y="25937"/>
                                </a:lnTo>
                                <a:lnTo>
                                  <a:pt x="31611" y="12415"/>
                                </a:lnTo>
                                <a:lnTo>
                                  <a:pt x="37956" y="0"/>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2892911" y="1395161"/>
                            <a:ext cx="1270" cy="242570"/>
                          </a:xfrm>
                          <a:custGeom>
                            <a:avLst/>
                            <a:gdLst/>
                            <a:ahLst/>
                            <a:cxnLst/>
                            <a:rect l="l" t="t" r="r" b="b"/>
                            <a:pathLst>
                              <a:path w="635" h="242570">
                                <a:moveTo>
                                  <a:pt x="0" y="0"/>
                                </a:moveTo>
                                <a:lnTo>
                                  <a:pt x="31" y="242525"/>
                                </a:lnTo>
                              </a:path>
                            </a:pathLst>
                          </a:custGeom>
                          <a:ln w="5060">
                            <a:solidFill>
                              <a:srgbClr val="000000"/>
                            </a:solidFill>
                            <a:prstDash val="solid"/>
                          </a:ln>
                        </wps:spPr>
                        <wps:bodyPr wrap="square" lIns="0" tIns="0" rIns="0" bIns="0" rtlCol="0">
                          <a:prstTxWarp prst="textNoShape">
                            <a:avLst/>
                          </a:prstTxWarp>
                          <a:noAutofit/>
                        </wps:bodyPr>
                      </wps:wsp>
                      <wps:wsp>
                        <wps:cNvPr id="64" name="Graphic 64"/>
                        <wps:cNvSpPr/>
                        <wps:spPr>
                          <a:xfrm>
                            <a:off x="2873964" y="1632623"/>
                            <a:ext cx="38100" cy="50800"/>
                          </a:xfrm>
                          <a:custGeom>
                            <a:avLst/>
                            <a:gdLst/>
                            <a:ahLst/>
                            <a:cxnLst/>
                            <a:rect l="l" t="t" r="r" b="b"/>
                            <a:pathLst>
                              <a:path w="38100" h="50800">
                                <a:moveTo>
                                  <a:pt x="37956" y="0"/>
                                </a:moveTo>
                                <a:lnTo>
                                  <a:pt x="0" y="5"/>
                                </a:lnTo>
                                <a:lnTo>
                                  <a:pt x="6347" y="12419"/>
                                </a:lnTo>
                                <a:lnTo>
                                  <a:pt x="11865" y="25940"/>
                                </a:lnTo>
                                <a:lnTo>
                                  <a:pt x="16196" y="39145"/>
                                </a:lnTo>
                                <a:lnTo>
                                  <a:pt x="18985" y="50611"/>
                                </a:lnTo>
                                <a:lnTo>
                                  <a:pt x="21771" y="39144"/>
                                </a:lnTo>
                                <a:lnTo>
                                  <a:pt x="26098" y="25938"/>
                                </a:lnTo>
                                <a:lnTo>
                                  <a:pt x="31612" y="12415"/>
                                </a:lnTo>
                                <a:lnTo>
                                  <a:pt x="37956" y="0"/>
                                </a:lnTo>
                                <a:close/>
                              </a:path>
                            </a:pathLst>
                          </a:custGeom>
                          <a:solidFill>
                            <a:srgbClr val="000000"/>
                          </a:solidFill>
                        </wps:spPr>
                        <wps:bodyPr wrap="square" lIns="0" tIns="0" rIns="0" bIns="0" rtlCol="0">
                          <a:prstTxWarp prst="textNoShape">
                            <a:avLst/>
                          </a:prstTxWarp>
                          <a:noAutofit/>
                        </wps:bodyPr>
                      </wps:wsp>
                      <wps:wsp>
                        <wps:cNvPr id="65" name="Textbox 65"/>
                        <wps:cNvSpPr txBox="1"/>
                        <wps:spPr>
                          <a:xfrm>
                            <a:off x="36357" y="303731"/>
                            <a:ext cx="620395" cy="122555"/>
                          </a:xfrm>
                          <a:prstGeom prst="rect">
                            <a:avLst/>
                          </a:prstGeom>
                        </wps:spPr>
                        <wps:txbx>
                          <w:txbxContent>
                            <w:p w:rsidR="006D2435" w:rsidRDefault="00A46C7B">
                              <w:pPr>
                                <w:spacing w:line="182" w:lineRule="exact"/>
                                <w:rPr>
                                  <w:sz w:val="16"/>
                                </w:rPr>
                              </w:pPr>
                              <w:r>
                                <w:rPr>
                                  <w:sz w:val="16"/>
                                </w:rPr>
                                <w:t>Capture</w:t>
                              </w:r>
                              <w:r>
                                <w:rPr>
                                  <w:spacing w:val="7"/>
                                  <w:sz w:val="16"/>
                                </w:rPr>
                                <w:t xml:space="preserve"> </w:t>
                              </w:r>
                              <w:r>
                                <w:rPr>
                                  <w:spacing w:val="-2"/>
                                  <w:sz w:val="16"/>
                                </w:rPr>
                                <w:t>Image</w:t>
                              </w:r>
                            </w:p>
                          </w:txbxContent>
                        </wps:txbx>
                        <wps:bodyPr wrap="square" lIns="0" tIns="0" rIns="0" bIns="0" rtlCol="0">
                          <a:noAutofit/>
                        </wps:bodyPr>
                      </wps:wsp>
                      <wps:wsp>
                        <wps:cNvPr id="66" name="Textbox 66"/>
                        <wps:cNvSpPr txBox="1"/>
                        <wps:spPr>
                          <a:xfrm>
                            <a:off x="1175225" y="253248"/>
                            <a:ext cx="563880" cy="243840"/>
                          </a:xfrm>
                          <a:prstGeom prst="rect">
                            <a:avLst/>
                          </a:prstGeom>
                        </wps:spPr>
                        <wps:txbx>
                          <w:txbxContent>
                            <w:p w:rsidR="006D2435" w:rsidRDefault="00A46C7B">
                              <w:pPr>
                                <w:spacing w:line="182" w:lineRule="exact"/>
                                <w:ind w:right="17"/>
                                <w:jc w:val="center"/>
                                <w:rPr>
                                  <w:sz w:val="16"/>
                                </w:rPr>
                              </w:pPr>
                              <w:r>
                                <w:rPr>
                                  <w:spacing w:val="-5"/>
                                  <w:sz w:val="16"/>
                                </w:rPr>
                                <w:t>CNN</w:t>
                              </w:r>
                            </w:p>
                            <w:p w:rsidR="006D2435" w:rsidRDefault="00A46C7B">
                              <w:pPr>
                                <w:spacing w:before="7"/>
                                <w:ind w:right="18"/>
                                <w:jc w:val="center"/>
                                <w:rPr>
                                  <w:sz w:val="16"/>
                                </w:rPr>
                              </w:pPr>
                              <w:r>
                                <w:rPr>
                                  <w:spacing w:val="-2"/>
                                  <w:sz w:val="16"/>
                                </w:rPr>
                                <w:t>Classification</w:t>
                              </w:r>
                            </w:p>
                          </w:txbxContent>
                        </wps:txbx>
                        <wps:bodyPr wrap="square" lIns="0" tIns="0" rIns="0" bIns="0" rtlCol="0">
                          <a:noAutofit/>
                        </wps:bodyPr>
                      </wps:wsp>
                      <wps:wsp>
                        <wps:cNvPr id="67" name="Textbox 67"/>
                        <wps:cNvSpPr txBox="1"/>
                        <wps:spPr>
                          <a:xfrm>
                            <a:off x="1867946" y="222501"/>
                            <a:ext cx="721995" cy="122555"/>
                          </a:xfrm>
                          <a:prstGeom prst="rect">
                            <a:avLst/>
                          </a:prstGeom>
                        </wps:spPr>
                        <wps:txbx>
                          <w:txbxContent>
                            <w:p w:rsidR="006D2435" w:rsidRDefault="00A46C7B">
                              <w:pPr>
                                <w:spacing w:line="182" w:lineRule="exact"/>
                                <w:rPr>
                                  <w:sz w:val="16"/>
                                </w:rPr>
                              </w:pPr>
                              <w:r>
                                <w:rPr>
                                  <w:sz w:val="16"/>
                                </w:rPr>
                                <w:t>Disease,</w:t>
                              </w:r>
                              <w:r>
                                <w:rPr>
                                  <w:spacing w:val="9"/>
                                  <w:sz w:val="16"/>
                                </w:rPr>
                                <w:t xml:space="preserve"> </w:t>
                              </w:r>
                              <w:r>
                                <w:rPr>
                                  <w:spacing w:val="-2"/>
                                  <w:sz w:val="16"/>
                                </w:rPr>
                                <w:t>Severity</w:t>
                              </w:r>
                            </w:p>
                          </w:txbxContent>
                        </wps:txbx>
                        <wps:bodyPr wrap="square" lIns="0" tIns="0" rIns="0" bIns="0" rtlCol="0">
                          <a:noAutofit/>
                        </wps:bodyPr>
                      </wps:wsp>
                      <wps:wsp>
                        <wps:cNvPr id="68" name="Textbox 68"/>
                        <wps:cNvSpPr txBox="1"/>
                        <wps:spPr>
                          <a:xfrm>
                            <a:off x="2739161" y="131887"/>
                            <a:ext cx="319405" cy="486409"/>
                          </a:xfrm>
                          <a:prstGeom prst="rect">
                            <a:avLst/>
                          </a:prstGeom>
                        </wps:spPr>
                        <wps:txbx>
                          <w:txbxContent>
                            <w:p w:rsidR="006D2435" w:rsidRDefault="00A46C7B">
                              <w:pPr>
                                <w:spacing w:line="182" w:lineRule="exact"/>
                                <w:ind w:left="62"/>
                                <w:rPr>
                                  <w:sz w:val="16"/>
                                </w:rPr>
                              </w:pPr>
                              <w:r>
                                <w:rPr>
                                  <w:spacing w:val="-5"/>
                                  <w:sz w:val="16"/>
                                </w:rPr>
                                <w:t>OWL</w:t>
                              </w:r>
                            </w:p>
                            <w:p w:rsidR="006D2435" w:rsidRDefault="00A46C7B">
                              <w:pPr>
                                <w:spacing w:before="7" w:line="249" w:lineRule="auto"/>
                                <w:ind w:left="86" w:right="18" w:hanging="87"/>
                                <w:rPr>
                                  <w:sz w:val="16"/>
                                </w:rPr>
                              </w:pPr>
                              <w:proofErr w:type="spellStart"/>
                              <w:r>
                                <w:rPr>
                                  <w:spacing w:val="-2"/>
                                  <w:sz w:val="16"/>
                                </w:rPr>
                                <w:t>Knowl</w:t>
                              </w:r>
                              <w:proofErr w:type="spellEnd"/>
                              <w:r>
                                <w:rPr>
                                  <w:spacing w:val="-2"/>
                                  <w:sz w:val="16"/>
                                </w:rPr>
                                <w:t>-</w:t>
                              </w:r>
                              <w:r>
                                <w:rPr>
                                  <w:spacing w:val="-4"/>
                                  <w:sz w:val="16"/>
                                </w:rPr>
                                <w:t>edge</w:t>
                              </w:r>
                              <w:r>
                                <w:rPr>
                                  <w:spacing w:val="40"/>
                                  <w:sz w:val="16"/>
                                </w:rPr>
                                <w:t xml:space="preserve"> </w:t>
                              </w:r>
                              <w:r>
                                <w:rPr>
                                  <w:spacing w:val="-4"/>
                                  <w:sz w:val="16"/>
                                </w:rPr>
                                <w:t>Base</w:t>
                              </w:r>
                            </w:p>
                          </w:txbxContent>
                        </wps:txbx>
                        <wps:bodyPr wrap="square" lIns="0" tIns="0" rIns="0" bIns="0" rtlCol="0">
                          <a:noAutofit/>
                        </wps:bodyPr>
                      </wps:wsp>
                      <wps:wsp>
                        <wps:cNvPr id="69" name="Textbox 69"/>
                        <wps:cNvSpPr txBox="1"/>
                        <wps:spPr>
                          <a:xfrm>
                            <a:off x="148006" y="848967"/>
                            <a:ext cx="396875" cy="243840"/>
                          </a:xfrm>
                          <a:prstGeom prst="rect">
                            <a:avLst/>
                          </a:prstGeom>
                        </wps:spPr>
                        <wps:txbx>
                          <w:txbxContent>
                            <w:p w:rsidR="006D2435" w:rsidRDefault="00A46C7B">
                              <w:pPr>
                                <w:spacing w:line="249" w:lineRule="auto"/>
                                <w:ind w:right="18" w:firstLine="72"/>
                                <w:rPr>
                                  <w:sz w:val="16"/>
                                </w:rPr>
                              </w:pPr>
                              <w:r>
                                <w:rPr>
                                  <w:spacing w:val="-2"/>
                                  <w:sz w:val="16"/>
                                </w:rPr>
                                <w:t>Collect</w:t>
                              </w:r>
                              <w:r>
                                <w:rPr>
                                  <w:spacing w:val="40"/>
                                  <w:sz w:val="16"/>
                                </w:rPr>
                                <w:t xml:space="preserve"> </w:t>
                              </w:r>
                              <w:proofErr w:type="spellStart"/>
                              <w:r>
                                <w:rPr>
                                  <w:sz w:val="16"/>
                                </w:rPr>
                                <w:t>Env</w:t>
                              </w:r>
                              <w:proofErr w:type="spellEnd"/>
                              <w:r>
                                <w:rPr>
                                  <w:spacing w:val="3"/>
                                  <w:sz w:val="16"/>
                                </w:rPr>
                                <w:t xml:space="preserve"> </w:t>
                              </w:r>
                              <w:r>
                                <w:rPr>
                                  <w:spacing w:val="-4"/>
                                  <w:sz w:val="16"/>
                                </w:rPr>
                                <w:t>Data</w:t>
                              </w:r>
                            </w:p>
                          </w:txbxContent>
                        </wps:txbx>
                        <wps:bodyPr wrap="square" lIns="0" tIns="0" rIns="0" bIns="0" rtlCol="0">
                          <a:noAutofit/>
                        </wps:bodyPr>
                      </wps:wsp>
                      <wps:wsp>
                        <wps:cNvPr id="70" name="Textbox 70"/>
                        <wps:cNvSpPr txBox="1"/>
                        <wps:spPr>
                          <a:xfrm>
                            <a:off x="1259644" y="848992"/>
                            <a:ext cx="395605" cy="243840"/>
                          </a:xfrm>
                          <a:prstGeom prst="rect">
                            <a:avLst/>
                          </a:prstGeom>
                        </wps:spPr>
                        <wps:txbx>
                          <w:txbxContent>
                            <w:p w:rsidR="006D2435" w:rsidRDefault="00A46C7B">
                              <w:pPr>
                                <w:spacing w:line="249" w:lineRule="auto"/>
                                <w:ind w:left="110" w:right="18" w:hanging="111"/>
                                <w:rPr>
                                  <w:sz w:val="16"/>
                                </w:rPr>
                              </w:pPr>
                              <w:r>
                                <w:rPr>
                                  <w:spacing w:val="-2"/>
                                  <w:sz w:val="16"/>
                                </w:rPr>
                                <w:t>Calculate</w:t>
                              </w:r>
                              <w:r>
                                <w:rPr>
                                  <w:spacing w:val="40"/>
                                  <w:sz w:val="16"/>
                                </w:rPr>
                                <w:t xml:space="preserve"> </w:t>
                              </w:r>
                              <w:r>
                                <w:rPr>
                                  <w:spacing w:val="-2"/>
                                  <w:sz w:val="16"/>
                                </w:rPr>
                                <w:t>Stress</w:t>
                              </w:r>
                            </w:p>
                          </w:txbxContent>
                        </wps:txbx>
                        <wps:bodyPr wrap="square" lIns="0" tIns="0" rIns="0" bIns="0" rtlCol="0">
                          <a:noAutofit/>
                        </wps:bodyPr>
                      </wps:wsp>
                      <wps:wsp>
                        <wps:cNvPr id="71" name="Textbox 71"/>
                        <wps:cNvSpPr txBox="1"/>
                        <wps:spPr>
                          <a:xfrm>
                            <a:off x="2089676" y="838782"/>
                            <a:ext cx="516890" cy="122555"/>
                          </a:xfrm>
                          <a:prstGeom prst="rect">
                            <a:avLst/>
                          </a:prstGeom>
                        </wps:spPr>
                        <wps:txbx>
                          <w:txbxContent>
                            <w:p w:rsidR="006D2435" w:rsidRDefault="00A46C7B">
                              <w:pPr>
                                <w:spacing w:line="182" w:lineRule="exact"/>
                                <w:rPr>
                                  <w:sz w:val="16"/>
                                </w:rPr>
                              </w:pPr>
                              <w:r>
                                <w:rPr>
                                  <w:sz w:val="16"/>
                                </w:rPr>
                                <w:t>Stress</w:t>
                              </w:r>
                              <w:r>
                                <w:rPr>
                                  <w:spacing w:val="11"/>
                                  <w:sz w:val="16"/>
                                </w:rPr>
                                <w:t xml:space="preserve"> </w:t>
                              </w:r>
                              <w:r>
                                <w:rPr>
                                  <w:spacing w:val="-2"/>
                                  <w:sz w:val="16"/>
                                </w:rPr>
                                <w:t>Level</w:t>
                              </w:r>
                            </w:p>
                          </w:txbxContent>
                        </wps:txbx>
                        <wps:bodyPr wrap="square" lIns="0" tIns="0" rIns="0" bIns="0" rtlCol="0">
                          <a:noAutofit/>
                        </wps:bodyPr>
                      </wps:wsp>
                      <wps:wsp>
                        <wps:cNvPr id="72" name="Textbox 72"/>
                        <wps:cNvSpPr txBox="1"/>
                        <wps:spPr>
                          <a:xfrm>
                            <a:off x="2701592" y="1120912"/>
                            <a:ext cx="394970" cy="243840"/>
                          </a:xfrm>
                          <a:prstGeom prst="rect">
                            <a:avLst/>
                          </a:prstGeom>
                        </wps:spPr>
                        <wps:txbx>
                          <w:txbxContent>
                            <w:p w:rsidR="006D2435" w:rsidRDefault="00A46C7B">
                              <w:pPr>
                                <w:spacing w:line="249" w:lineRule="auto"/>
                                <w:ind w:right="18" w:firstLine="4"/>
                                <w:rPr>
                                  <w:sz w:val="16"/>
                                </w:rPr>
                              </w:pPr>
                              <w:r>
                                <w:rPr>
                                  <w:spacing w:val="-2"/>
                                  <w:sz w:val="16"/>
                                </w:rPr>
                                <w:t>Semantic</w:t>
                              </w:r>
                              <w:r>
                                <w:rPr>
                                  <w:spacing w:val="40"/>
                                  <w:sz w:val="16"/>
                                </w:rPr>
                                <w:t xml:space="preserve"> </w:t>
                              </w:r>
                              <w:r>
                                <w:rPr>
                                  <w:spacing w:val="-2"/>
                                  <w:sz w:val="16"/>
                                </w:rPr>
                                <w:t>Inference</w:t>
                              </w:r>
                            </w:p>
                          </w:txbxContent>
                        </wps:txbx>
                        <wps:bodyPr wrap="square" lIns="0" tIns="0" rIns="0" bIns="0" rtlCol="0">
                          <a:noAutofit/>
                        </wps:bodyPr>
                      </wps:wsp>
                      <wps:wsp>
                        <wps:cNvPr id="73" name="Textbox 73"/>
                        <wps:cNvSpPr txBox="1"/>
                        <wps:spPr>
                          <a:xfrm>
                            <a:off x="2690441" y="1716542"/>
                            <a:ext cx="417830" cy="243840"/>
                          </a:xfrm>
                          <a:prstGeom prst="rect">
                            <a:avLst/>
                          </a:prstGeom>
                        </wps:spPr>
                        <wps:txbx>
                          <w:txbxContent>
                            <w:p w:rsidR="006D2435" w:rsidRDefault="00A46C7B">
                              <w:pPr>
                                <w:spacing w:line="249" w:lineRule="auto"/>
                                <w:ind w:right="18" w:firstLine="31"/>
                                <w:rPr>
                                  <w:sz w:val="16"/>
                                </w:rPr>
                              </w:pPr>
                              <w:r>
                                <w:rPr>
                                  <w:spacing w:val="-2"/>
                                  <w:sz w:val="16"/>
                                </w:rPr>
                                <w:t>Generate</w:t>
                              </w:r>
                              <w:r>
                                <w:rPr>
                                  <w:spacing w:val="40"/>
                                  <w:sz w:val="16"/>
                                </w:rPr>
                                <w:t xml:space="preserve"> </w:t>
                              </w:r>
                              <w:r>
                                <w:rPr>
                                  <w:spacing w:val="-2"/>
                                  <w:sz w:val="16"/>
                                </w:rPr>
                                <w:t>Scorecard</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8.96357pt;margin-top:-35.23988pt;width:254.55pt;height:156.85pt;mso-position-horizontal-relative:page;mso-position-vertical-relative:paragraph;z-index:15729152" id="docshapegroup35" coordorigin="979,-705" coordsize="5091,3137">
                <v:shape style="position:absolute;left:983;top:-356;width:1063;height:479" id="docshape36" coordorigin="983,-355" coordsize="1063,479" path="m1966,-355l1063,-355,1032,-349,1007,-332,990,-307,983,-276,983,43,990,74,1007,99,1032,117,1063,123,1966,123,1997,117,2023,99,2040,74,2046,43,2046,-276,2040,-307,2023,-332,1997,-349,1966,-355xe" filled="true" fillcolor="#e5e5ff" stroked="false">
                  <v:path arrowok="t"/>
                  <v:fill type="solid"/>
                </v:shape>
                <v:shape style="position:absolute;left:983;top:-356;width:1063;height:479" id="docshape37" coordorigin="983,-355" coordsize="1063,479" path="m1966,-355l1063,-355,1032,-349,1007,-332,990,-307,983,-276,983,43,990,74,1007,99,1032,117,1063,123,1966,123,1997,117,2023,99,2040,74,2046,43,2046,-276,2040,-307,2023,-332,1997,-349,1966,-355xe" filled="false" stroked="true" strokeweight=".3985pt" strokecolor="#000000">
                  <v:path arrowok="t"/>
                  <v:stroke dashstyle="solid"/>
                </v:shape>
                <v:shape style="position:absolute;left:2732;top:-356;width:1063;height:479" id="docshape38" coordorigin="2733,-355" coordsize="1063,479" path="m3716,-355l2812,-355,2781,-349,2756,-332,2739,-307,2733,-276,2733,43,2739,74,2756,99,2781,117,2812,123,3716,123,3747,117,3772,99,3789,74,3795,43,3795,-276,3789,-307,3772,-332,3747,-349,3716,-355xe" filled="true" fillcolor="#e5e5ff" stroked="false">
                  <v:path arrowok="t"/>
                  <v:fill type="solid"/>
                </v:shape>
                <v:shape style="position:absolute;left:2732;top:-356;width:1063;height:479" id="docshape39" coordorigin="2733,-355" coordsize="1063,479" path="m3716,-355l2812,-355,2781,-349,2756,-332,2739,-307,2733,-276,2733,43,2739,74,2756,99,2781,117,2812,123,3716,123,3747,117,3772,99,3789,74,3795,43,3795,-276,3789,-307,3772,-332,3747,-349,3716,-355xe" filled="false" stroked="true" strokeweight=".3985pt" strokecolor="#000000">
                  <v:path arrowok="t"/>
                  <v:stroke dashstyle="solid"/>
                </v:shape>
                <v:shape style="position:absolute;left:983;top:582;width:1063;height:479" id="docshape40" coordorigin="983,583" coordsize="1063,479" path="m1966,583l1063,583,1032,589,1007,606,990,631,983,662,983,981,990,1012,1007,1038,1032,1055,1063,1061,1966,1061,1997,1055,2023,1038,2040,1012,2046,981,2046,662,2040,631,2023,606,1997,589,1966,583xe" filled="true" fillcolor="#e5e5ff" stroked="false">
                  <v:path arrowok="t"/>
                  <v:fill type="solid"/>
                </v:shape>
                <v:shape style="position:absolute;left:983;top:582;width:1063;height:479" id="docshape41" coordorigin="983,583" coordsize="1063,479" path="m1966,583l1063,583,1032,589,1007,606,990,631,983,662,983,981,990,1012,1007,1038,1032,1055,1063,1061,1966,1061,1997,1055,2023,1038,2040,1012,2046,981,2046,662,2040,631,2023,606,1997,589,1966,583xe" filled="false" stroked="true" strokeweight=".3985pt" strokecolor="#000000">
                  <v:path arrowok="t"/>
                  <v:stroke dashstyle="solid"/>
                </v:shape>
                <v:shape style="position:absolute;left:2732;top:582;width:1063;height:479" id="docshape42" coordorigin="2733,583" coordsize="1063,479" path="m3716,583l2812,583,2781,589,2756,606,2739,631,2733,663,2733,981,2739,1012,2756,1038,2781,1055,2812,1061,3716,1061,3747,1055,3772,1038,3789,1012,3795,981,3795,663,3789,631,3772,606,3747,589,3716,583xe" filled="true" fillcolor="#e5e5ff" stroked="false">
                  <v:path arrowok="t"/>
                  <v:fill type="solid"/>
                </v:shape>
                <v:shape style="position:absolute;left:2732;top:582;width:1063;height:479" id="docshape43" coordorigin="2733,583" coordsize="1063,479" path="m3716,583l2812,583,2781,589,2756,606,2739,631,2733,663,2733,981,2739,1012,2756,1038,2781,1055,2812,1061,3716,1061,3747,1055,3772,1038,3789,1012,3795,981,3795,663,3789,631,3772,606,3747,589,3716,583xe" filled="false" stroked="true" strokeweight=".3985pt" strokecolor="#000000">
                  <v:path arrowok="t"/>
                  <v:stroke dashstyle="solid"/>
                </v:shape>
                <v:shape style="position:absolute;left:5162;top:-701;width:744;height:1025" id="docshape44" coordorigin="5163,-701" coordsize="744,1025" path="m5163,-608l5163,231,5181,261,5234,286,5315,306,5417,319,5534,324,5652,319,5754,306,5835,286,5887,261,5906,231,5906,-515,5534,-515,5417,-520,5315,-533,5234,-553,5181,-578,5163,-608xm5534,-701l5417,-696,5315,-683,5234,-663,5181,-637,5163,-608,5181,-578,5234,-553,5315,-533,5417,-520,5534,-515,5652,-520,5754,-533,5835,-553,5887,-578,5906,-608,5887,-637,5835,-663,5754,-683,5652,-696,5534,-701xm5906,-608l5887,-578,5835,-553,5754,-533,5652,-520,5534,-515,5906,-515,5906,-608xe" filled="true" fillcolor="#fffde8" stroked="false">
                  <v:path arrowok="t"/>
                  <v:fill type="solid"/>
                </v:shape>
                <v:shape style="position:absolute;left:5162;top:-701;width:744;height:1025" id="docshape45" coordorigin="5163,-701" coordsize="744,1025" path="m5163,231l5181,261,5234,286,5315,306,5417,319,5534,324,5652,319,5754,306,5835,286,5887,261,5906,231,5906,-608,5887,-637,5835,-663,5754,-683,5652,-696,5534,-701,5417,-696,5315,-683,5234,-663,5181,-637,5163,-608,5163,231xm5163,-608l5181,-578,5234,-553,5315,-533,5417,-520,5534,-515,5652,-520,5754,-533,5835,-553,5887,-578,5906,-608e" filled="false" stroked="true" strokeweight=".3985pt" strokecolor="#000000">
                  <v:path arrowok="t"/>
                  <v:stroke dashstyle="solid"/>
                </v:shape>
                <v:shape style="position:absolute;left:5003;top:1010;width:1063;height:479" id="docshape46" coordorigin="5003,1011" coordsize="1063,479" path="m5986,1011l5083,1011,5052,1017,5027,1034,5010,1059,5003,1091,5003,1409,5010,1440,5027,1466,5052,1483,5083,1489,5986,1489,6017,1483,6043,1466,6060,1440,6066,1409,6066,1091,6060,1059,6043,1034,6017,1017,5986,1011xe" filled="true" fillcolor="#e5e5ff" stroked="false">
                  <v:path arrowok="t"/>
                  <v:fill type="solid"/>
                </v:shape>
                <v:shape style="position:absolute;left:5003;top:1010;width:1063;height:479" id="docshape47" coordorigin="5003,1011" coordsize="1063,479" path="m5986,1011l5083,1011,5052,1017,5027,1034,5010,1059,5003,1091,5003,1409,5010,1440,5027,1466,5052,1483,5083,1489,5986,1489,6017,1483,6043,1466,6060,1440,6066,1409,6066,1091,6060,1059,6043,1034,6017,1017,5986,1011xe" filled="false" stroked="true" strokeweight=".3985pt" strokecolor="#000000">
                  <v:path arrowok="t"/>
                  <v:stroke dashstyle="solid"/>
                </v:shape>
                <v:shape style="position:absolute;left:5003;top:1949;width:1063;height:479" id="docshape48" coordorigin="5004,1949" coordsize="1063,479" path="m5987,1949l5083,1949,5052,1955,5027,1972,5010,1998,5004,2029,5004,2348,5010,2379,5027,2404,5052,2421,5083,2427,5987,2427,6018,2421,6043,2404,6060,2379,6066,2348,6066,2029,6060,1998,6043,1972,6018,1955,5987,1949xe" filled="true" fillcolor="#e5e5ff" stroked="false">
                  <v:path arrowok="t"/>
                  <v:fill type="solid"/>
                </v:shape>
                <v:shape style="position:absolute;left:2049;top:-117;width:4018;height:2544" id="docshape49" coordorigin="2049,-116" coordsize="4018,2544" path="m5987,1949l5083,1949,5052,1955,5027,1972,5010,1998,5004,2029,5004,2348,5010,2379,5027,2404,5052,2421,5083,2427,5987,2427,6018,2421,6043,2404,6060,2379,6066,2348,6066,2029,6060,1998,6043,1972,6018,1955,5987,1949xm2049,-116l2658,-116e" filled="false" stroked="true" strokeweight=".3985pt" strokecolor="#000000">
                  <v:path arrowok="t"/>
                  <v:stroke dashstyle="solid"/>
                </v:shape>
                <v:shape style="position:absolute;left:2649;top:-147;width:80;height:60" id="docshape50" coordorigin="2650,-146" coordsize="80,60" path="m2650,-146l2650,-86,2669,-96,2691,-105,2711,-112,2730,-116,2711,-121,2691,-128,2669,-136,2650,-146xe" filled="true" fillcolor="#000000" stroked="false">
                  <v:path arrowok="t"/>
                  <v:fill type="solid"/>
                </v:shape>
                <v:line style="position:absolute" from="3799,-116" to="5088,-116" stroked="true" strokeweight=".3985pt" strokecolor="#000000">
                  <v:stroke dashstyle="solid"/>
                </v:line>
                <v:shape style="position:absolute;left:5079;top:-147;width:80;height:60" id="docshape51" coordorigin="5080,-146" coordsize="80,60" path="m5080,-146l5080,-86,5099,-96,5121,-105,5141,-112,5160,-116,5141,-121,5121,-127,5099,-136,5080,-146xe" filled="true" fillcolor="#000000" stroked="false">
                  <v:path arrowok="t"/>
                  <v:fill type="solid"/>
                </v:shape>
                <v:line style="position:absolute" from="2049,822" to="2658,822" stroked="true" strokeweight=".3985pt" strokecolor="#000000">
                  <v:stroke dashstyle="solid"/>
                </v:line>
                <v:shape style="position:absolute;left:2649;top:792;width:80;height:60" id="docshape52" coordorigin="2650,792" coordsize="80,60" path="m2650,792l2650,852,2669,842,2691,833,2711,826,2730,822,2711,818,2691,811,2669,802,2650,792xe" filled="true" fillcolor="#000000" stroked="false">
                  <v:path arrowok="t"/>
                  <v:fill type="solid"/>
                </v:shape>
                <v:shape style="position:absolute;left:3798;top:399;width:1737;height:423" id="docshape53" coordorigin="3799,399" coordsize="1737,423" path="m3799,822l5535,822,5535,399e" filled="false" stroked="true" strokeweight=".3985pt" strokecolor="#000000">
                  <v:path arrowok="t"/>
                  <v:stroke dashstyle="solid"/>
                </v:shape>
                <v:shape style="position:absolute;left:5504;top:327;width:60;height:80" id="docshape54" coordorigin="5505,327" coordsize="60,80" path="m5505,407l5565,407,5555,387,5546,366,5539,345,5535,327,5530,345,5524,366,5515,387,5505,407xe" filled="true" fillcolor="#000000" stroked="false">
                  <v:path arrowok="t"/>
                  <v:fill type="solid"/>
                </v:shape>
                <v:line style="position:absolute" from="5535,327" to="5535,936" stroked="true" strokeweight=".3985pt" strokecolor="#000000">
                  <v:stroke dashstyle="solid"/>
                </v:line>
                <v:shape style="position:absolute;left:5505;top:928;width:60;height:80" id="docshape55" coordorigin="5505,928" coordsize="60,80" path="m5565,928l5505,928,5515,948,5524,969,5530,990,5535,1008,5539,990,5546,969,5555,948,5565,928xe" filled="true" fillcolor="#000000" stroked="false">
                  <v:path arrowok="t"/>
                  <v:fill type="solid"/>
                </v:shape>
                <v:line style="position:absolute" from="5535,1492" to="5535,1874" stroked="true" strokeweight=".3985pt" strokecolor="#000000">
                  <v:stroke dashstyle="solid"/>
                </v:line>
                <v:shape style="position:absolute;left:5505;top:1866;width:60;height:80" id="docshape56" coordorigin="5505,1866" coordsize="60,80" path="m5565,1866l5505,1866,5515,1886,5524,1907,5531,1928,5535,1946,5539,1928,5546,1907,5555,1886,5565,1866xe" filled="true" fillcolor="#000000" stroked="false">
                  <v:path arrowok="t"/>
                  <v:fill type="solid"/>
                </v:shape>
                <v:shape style="position:absolute;left:1036;top:-227;width:977;height:193" type="#_x0000_t202" id="docshape57" filled="false" stroked="false">
                  <v:textbox inset="0,0,0,0">
                    <w:txbxContent>
                      <w:p>
                        <w:pPr>
                          <w:spacing w:line="182" w:lineRule="exact" w:before="0"/>
                          <w:ind w:left="0" w:right="0" w:firstLine="0"/>
                          <w:jc w:val="left"/>
                          <w:rPr>
                            <w:sz w:val="16"/>
                          </w:rPr>
                        </w:pPr>
                        <w:r>
                          <w:rPr>
                            <w:sz w:val="16"/>
                          </w:rPr>
                          <w:t>Capture</w:t>
                        </w:r>
                        <w:r>
                          <w:rPr>
                            <w:spacing w:val="7"/>
                            <w:sz w:val="16"/>
                          </w:rPr>
                          <w:t> </w:t>
                        </w:r>
                        <w:r>
                          <w:rPr>
                            <w:spacing w:val="-2"/>
                            <w:sz w:val="16"/>
                          </w:rPr>
                          <w:t>Image</w:t>
                        </w:r>
                      </w:p>
                    </w:txbxContent>
                  </v:textbox>
                  <w10:wrap type="none"/>
                </v:shape>
                <v:shape style="position:absolute;left:2830;top:-306;width:888;height:384" type="#_x0000_t202" id="docshape58" filled="false" stroked="false">
                  <v:textbox inset="0,0,0,0">
                    <w:txbxContent>
                      <w:p>
                        <w:pPr>
                          <w:spacing w:line="182" w:lineRule="exact" w:before="0"/>
                          <w:ind w:left="0" w:right="17" w:firstLine="0"/>
                          <w:jc w:val="center"/>
                          <w:rPr>
                            <w:sz w:val="16"/>
                          </w:rPr>
                        </w:pPr>
                        <w:r>
                          <w:rPr>
                            <w:spacing w:val="-5"/>
                            <w:sz w:val="16"/>
                          </w:rPr>
                          <w:t>CNN</w:t>
                        </w:r>
                      </w:p>
                      <w:p>
                        <w:pPr>
                          <w:spacing w:before="7"/>
                          <w:ind w:left="0" w:right="18" w:firstLine="0"/>
                          <w:jc w:val="center"/>
                          <w:rPr>
                            <w:sz w:val="16"/>
                          </w:rPr>
                        </w:pPr>
                        <w:r>
                          <w:rPr>
                            <w:spacing w:val="-2"/>
                            <w:sz w:val="16"/>
                          </w:rPr>
                          <w:t>Classification</w:t>
                        </w:r>
                      </w:p>
                    </w:txbxContent>
                  </v:textbox>
                  <w10:wrap type="none"/>
                </v:shape>
                <v:shape style="position:absolute;left:3920;top:-355;width:1137;height:193" type="#_x0000_t202" id="docshape59" filled="false" stroked="false">
                  <v:textbox inset="0,0,0,0">
                    <w:txbxContent>
                      <w:p>
                        <w:pPr>
                          <w:spacing w:line="182" w:lineRule="exact" w:before="0"/>
                          <w:ind w:left="0" w:right="0" w:firstLine="0"/>
                          <w:jc w:val="left"/>
                          <w:rPr>
                            <w:sz w:val="16"/>
                          </w:rPr>
                        </w:pPr>
                        <w:r>
                          <w:rPr>
                            <w:sz w:val="16"/>
                          </w:rPr>
                          <w:t>Disease,</w:t>
                        </w:r>
                        <w:r>
                          <w:rPr>
                            <w:spacing w:val="9"/>
                            <w:sz w:val="16"/>
                          </w:rPr>
                          <w:t> </w:t>
                        </w:r>
                        <w:r>
                          <w:rPr>
                            <w:spacing w:val="-2"/>
                            <w:sz w:val="16"/>
                          </w:rPr>
                          <w:t>Severity</w:t>
                        </w:r>
                      </w:p>
                    </w:txbxContent>
                  </v:textbox>
                  <w10:wrap type="none"/>
                </v:shape>
                <v:shape style="position:absolute;left:5292;top:-498;width:503;height:766" type="#_x0000_t202" id="docshape60" filled="false" stroked="false">
                  <v:textbox inset="0,0,0,0">
                    <w:txbxContent>
                      <w:p>
                        <w:pPr>
                          <w:spacing w:line="182" w:lineRule="exact" w:before="0"/>
                          <w:ind w:left="62" w:right="0" w:firstLine="0"/>
                          <w:jc w:val="left"/>
                          <w:rPr>
                            <w:sz w:val="16"/>
                          </w:rPr>
                        </w:pPr>
                        <w:r>
                          <w:rPr>
                            <w:spacing w:val="-5"/>
                            <w:sz w:val="16"/>
                          </w:rPr>
                          <w:t>OWL</w:t>
                        </w:r>
                      </w:p>
                      <w:p>
                        <w:pPr>
                          <w:spacing w:line="249" w:lineRule="auto" w:before="7"/>
                          <w:ind w:left="86" w:right="18" w:hanging="87"/>
                          <w:jc w:val="left"/>
                          <w:rPr>
                            <w:sz w:val="16"/>
                          </w:rPr>
                        </w:pPr>
                        <w:r>
                          <w:rPr>
                            <w:spacing w:val="-2"/>
                            <w:sz w:val="16"/>
                          </w:rPr>
                          <w:t>Knowl-</w:t>
                        </w:r>
                        <w:r>
                          <w:rPr>
                            <w:spacing w:val="-4"/>
                            <w:sz w:val="16"/>
                          </w:rPr>
                          <w:t>edge</w:t>
                        </w:r>
                        <w:r>
                          <w:rPr>
                            <w:spacing w:val="40"/>
                            <w:sz w:val="16"/>
                          </w:rPr>
                          <w:t> </w:t>
                        </w:r>
                        <w:r>
                          <w:rPr>
                            <w:spacing w:val="-4"/>
                            <w:sz w:val="16"/>
                          </w:rPr>
                          <w:t>Base</w:t>
                        </w:r>
                      </w:p>
                    </w:txbxContent>
                  </v:textbox>
                  <w10:wrap type="none"/>
                </v:shape>
                <v:shape style="position:absolute;left:1212;top:632;width:625;height:384" type="#_x0000_t202" id="docshape61" filled="false" stroked="false">
                  <v:textbox inset="0,0,0,0">
                    <w:txbxContent>
                      <w:p>
                        <w:pPr>
                          <w:spacing w:line="249" w:lineRule="auto" w:before="0"/>
                          <w:ind w:left="0" w:right="18" w:firstLine="72"/>
                          <w:jc w:val="left"/>
                          <w:rPr>
                            <w:sz w:val="16"/>
                          </w:rPr>
                        </w:pPr>
                        <w:r>
                          <w:rPr>
                            <w:spacing w:val="-2"/>
                            <w:sz w:val="16"/>
                          </w:rPr>
                          <w:t>Collect</w:t>
                        </w:r>
                        <w:r>
                          <w:rPr>
                            <w:spacing w:val="40"/>
                            <w:sz w:val="16"/>
                          </w:rPr>
                          <w:t> </w:t>
                        </w:r>
                        <w:r>
                          <w:rPr>
                            <w:sz w:val="16"/>
                          </w:rPr>
                          <w:t>Env</w:t>
                        </w:r>
                        <w:r>
                          <w:rPr>
                            <w:spacing w:val="3"/>
                            <w:sz w:val="16"/>
                          </w:rPr>
                          <w:t> </w:t>
                        </w:r>
                        <w:r>
                          <w:rPr>
                            <w:spacing w:val="-4"/>
                            <w:sz w:val="16"/>
                          </w:rPr>
                          <w:t>Data</w:t>
                        </w:r>
                      </w:p>
                    </w:txbxContent>
                  </v:textbox>
                  <w10:wrap type="none"/>
                </v:shape>
                <v:shape style="position:absolute;left:2962;top:632;width:623;height:384" type="#_x0000_t202" id="docshape62" filled="false" stroked="false">
                  <v:textbox inset="0,0,0,0">
                    <w:txbxContent>
                      <w:p>
                        <w:pPr>
                          <w:spacing w:line="249" w:lineRule="auto" w:before="0"/>
                          <w:ind w:left="110" w:right="18" w:hanging="111"/>
                          <w:jc w:val="left"/>
                          <w:rPr>
                            <w:sz w:val="16"/>
                          </w:rPr>
                        </w:pPr>
                        <w:r>
                          <w:rPr>
                            <w:spacing w:val="-2"/>
                            <w:sz w:val="16"/>
                          </w:rPr>
                          <w:t>Calculate</w:t>
                        </w:r>
                        <w:r>
                          <w:rPr>
                            <w:spacing w:val="40"/>
                            <w:sz w:val="16"/>
                          </w:rPr>
                          <w:t> </w:t>
                        </w:r>
                        <w:r>
                          <w:rPr>
                            <w:spacing w:val="-2"/>
                            <w:sz w:val="16"/>
                          </w:rPr>
                          <w:t>Stress</w:t>
                        </w:r>
                      </w:p>
                    </w:txbxContent>
                  </v:textbox>
                  <w10:wrap type="none"/>
                </v:shape>
                <v:shape style="position:absolute;left:4270;top:616;width:814;height:193" type="#_x0000_t202" id="docshape63" filled="false" stroked="false">
                  <v:textbox inset="0,0,0,0">
                    <w:txbxContent>
                      <w:p>
                        <w:pPr>
                          <w:spacing w:line="182" w:lineRule="exact" w:before="0"/>
                          <w:ind w:left="0" w:right="0" w:firstLine="0"/>
                          <w:jc w:val="left"/>
                          <w:rPr>
                            <w:sz w:val="16"/>
                          </w:rPr>
                        </w:pPr>
                        <w:r>
                          <w:rPr>
                            <w:sz w:val="16"/>
                          </w:rPr>
                          <w:t>Stress</w:t>
                        </w:r>
                        <w:r>
                          <w:rPr>
                            <w:spacing w:val="11"/>
                            <w:sz w:val="16"/>
                          </w:rPr>
                          <w:t> </w:t>
                        </w:r>
                        <w:r>
                          <w:rPr>
                            <w:spacing w:val="-2"/>
                            <w:sz w:val="16"/>
                          </w:rPr>
                          <w:t>Level</w:t>
                        </w:r>
                      </w:p>
                    </w:txbxContent>
                  </v:textbox>
                  <w10:wrap type="none"/>
                </v:shape>
                <v:shape style="position:absolute;left:5233;top:1060;width:622;height:384" type="#_x0000_t202" id="docshape64" filled="false" stroked="false">
                  <v:textbox inset="0,0,0,0">
                    <w:txbxContent>
                      <w:p>
                        <w:pPr>
                          <w:spacing w:line="249" w:lineRule="auto" w:before="0"/>
                          <w:ind w:left="0" w:right="18" w:firstLine="4"/>
                          <w:jc w:val="left"/>
                          <w:rPr>
                            <w:sz w:val="16"/>
                          </w:rPr>
                        </w:pPr>
                        <w:r>
                          <w:rPr>
                            <w:spacing w:val="-2"/>
                            <w:sz w:val="16"/>
                          </w:rPr>
                          <w:t>Semantic</w:t>
                        </w:r>
                        <w:r>
                          <w:rPr>
                            <w:spacing w:val="40"/>
                            <w:sz w:val="16"/>
                          </w:rPr>
                          <w:t> </w:t>
                        </w:r>
                        <w:r>
                          <w:rPr>
                            <w:spacing w:val="-2"/>
                            <w:sz w:val="16"/>
                          </w:rPr>
                          <w:t>Inference</w:t>
                        </w:r>
                      </w:p>
                    </w:txbxContent>
                  </v:textbox>
                  <w10:wrap type="none"/>
                </v:shape>
                <v:shape style="position:absolute;left:5216;top:1998;width:658;height:384" type="#_x0000_t202" id="docshape65" filled="false" stroked="false">
                  <v:textbox inset="0,0,0,0">
                    <w:txbxContent>
                      <w:p>
                        <w:pPr>
                          <w:spacing w:line="249" w:lineRule="auto" w:before="0"/>
                          <w:ind w:left="0" w:right="18" w:firstLine="31"/>
                          <w:jc w:val="left"/>
                          <w:rPr>
                            <w:sz w:val="16"/>
                          </w:rPr>
                        </w:pPr>
                        <w:r>
                          <w:rPr>
                            <w:spacing w:val="-2"/>
                            <w:sz w:val="16"/>
                          </w:rPr>
                          <w:t>Generate</w:t>
                        </w:r>
                        <w:r>
                          <w:rPr>
                            <w:spacing w:val="40"/>
                            <w:sz w:val="16"/>
                          </w:rPr>
                          <w:t> </w:t>
                        </w:r>
                        <w:r>
                          <w:rPr>
                            <w:spacing w:val="-2"/>
                            <w:sz w:val="16"/>
                          </w:rPr>
                          <w:t>Scorecard</w:t>
                        </w:r>
                      </w:p>
                    </w:txbxContent>
                  </v:textbox>
                  <w10:wrap type="none"/>
                </v:shape>
                <w10:wrap type="none"/>
              </v:group>
            </w:pict>
          </mc:Fallback>
        </mc:AlternateContent>
      </w:r>
      <w:r>
        <w:rPr>
          <w:b/>
        </w:rPr>
        <w:t xml:space="preserve">Reasoning Mechanism: </w:t>
      </w:r>
      <w:r>
        <w:t>The agent utilizes SWRL rules to encode biochemical relationships identified in the literature. For example, a rule specifies that a Severe Bacterial Blight infection, exacerbated by a High UV st</w:t>
      </w:r>
      <w:r>
        <w:t xml:space="preserve">ressor, results in a specific percentage reduction in Anthocyanin. The </w:t>
      </w:r>
      <w:proofErr w:type="spellStart"/>
      <w:r>
        <w:t>HermiT</w:t>
      </w:r>
      <w:proofErr w:type="spellEnd"/>
      <w:r>
        <w:t xml:space="preserve"> </w:t>
      </w:r>
      <w:proofErr w:type="spellStart"/>
      <w:r>
        <w:t>reasoner</w:t>
      </w:r>
      <w:proofErr w:type="spellEnd"/>
      <w:r>
        <w:rPr>
          <w:spacing w:val="-6"/>
        </w:rPr>
        <w:t xml:space="preserve"> </w:t>
      </w:r>
      <w:r>
        <w:t>executes</w:t>
      </w:r>
      <w:r>
        <w:rPr>
          <w:spacing w:val="-6"/>
        </w:rPr>
        <w:t xml:space="preserve"> </w:t>
      </w:r>
      <w:r>
        <w:t>these</w:t>
      </w:r>
      <w:r>
        <w:rPr>
          <w:spacing w:val="-6"/>
        </w:rPr>
        <w:t xml:space="preserve"> </w:t>
      </w:r>
      <w:r>
        <w:t>rules</w:t>
      </w:r>
      <w:r>
        <w:rPr>
          <w:spacing w:val="-6"/>
        </w:rPr>
        <w:t xml:space="preserve"> </w:t>
      </w:r>
      <w:r>
        <w:t>to</w:t>
      </w:r>
      <w:r>
        <w:rPr>
          <w:spacing w:val="-6"/>
        </w:rPr>
        <w:t xml:space="preserve"> </w:t>
      </w:r>
      <w:r>
        <w:t>perform</w:t>
      </w:r>
      <w:r>
        <w:rPr>
          <w:spacing w:val="-6"/>
        </w:rPr>
        <w:t xml:space="preserve"> </w:t>
      </w:r>
      <w:r>
        <w:t>OWL</w:t>
      </w:r>
      <w:r>
        <w:rPr>
          <w:spacing w:val="-6"/>
        </w:rPr>
        <w:t xml:space="preserve"> </w:t>
      </w:r>
      <w:r>
        <w:t>2</w:t>
      </w:r>
      <w:r>
        <w:rPr>
          <w:spacing w:val="-6"/>
        </w:rPr>
        <w:t xml:space="preserve"> </w:t>
      </w:r>
      <w:r>
        <w:t>DL</w:t>
      </w:r>
      <w:r>
        <w:rPr>
          <w:spacing w:val="-6"/>
        </w:rPr>
        <w:t xml:space="preserve"> </w:t>
      </w:r>
      <w:r>
        <w:t>inference. SPARQL queries are then employed to extract the inferred phytochemical profile, categorizing each compound’s status</w:t>
      </w:r>
      <w:r>
        <w:rPr>
          <w:spacing w:val="40"/>
        </w:rPr>
        <w:t xml:space="preserve"> </w:t>
      </w:r>
      <w:r>
        <w:t>a</w:t>
      </w:r>
      <w:r>
        <w:t>s Nominal, Degraded, or Critical, along with established confidence intervals.</w:t>
      </w:r>
    </w:p>
    <w:p w:rsidR="006D2435" w:rsidRDefault="00A46C7B">
      <w:pPr>
        <w:pStyle w:val="ListParagraph"/>
        <w:numPr>
          <w:ilvl w:val="0"/>
          <w:numId w:val="4"/>
        </w:numPr>
        <w:tabs>
          <w:tab w:val="left" w:pos="491"/>
        </w:tabs>
        <w:spacing w:before="140"/>
        <w:ind w:left="491" w:hanging="292"/>
        <w:jc w:val="both"/>
        <w:rPr>
          <w:i/>
          <w:sz w:val="20"/>
        </w:rPr>
      </w:pPr>
      <w:bookmarkStart w:id="16" w:name="Multi-Agent_Orchestration"/>
      <w:bookmarkEnd w:id="16"/>
      <w:r>
        <w:rPr>
          <w:i/>
          <w:sz w:val="20"/>
        </w:rPr>
        <w:t>Multi-Agent</w:t>
      </w:r>
      <w:r>
        <w:rPr>
          <w:i/>
          <w:spacing w:val="7"/>
          <w:sz w:val="20"/>
        </w:rPr>
        <w:t xml:space="preserve"> </w:t>
      </w:r>
      <w:r>
        <w:rPr>
          <w:i/>
          <w:spacing w:val="-2"/>
          <w:sz w:val="20"/>
        </w:rPr>
        <w:t>Orchestration</w:t>
      </w:r>
    </w:p>
    <w:p w:rsidR="006D2435" w:rsidRDefault="00A46C7B">
      <w:pPr>
        <w:pStyle w:val="BodyText"/>
        <w:spacing w:before="77" w:line="249" w:lineRule="auto"/>
        <w:ind w:left="199" w:right="257" w:firstLine="199"/>
        <w:jc w:val="both"/>
      </w:pPr>
      <w:proofErr w:type="spellStart"/>
      <w:r>
        <w:t>LangGraph</w:t>
      </w:r>
      <w:proofErr w:type="spellEnd"/>
      <w:r>
        <w:t xml:space="preserve"> provides the execution framework for the agents. It utilizes a </w:t>
      </w:r>
      <w:proofErr w:type="spellStart"/>
      <w:r>
        <w:t>StateGraph</w:t>
      </w:r>
      <w:proofErr w:type="spellEnd"/>
      <w:r>
        <w:t xml:space="preserve"> to maintain a typed state schema containing the image data, model p</w:t>
      </w:r>
      <w:r>
        <w:t xml:space="preserve">redictions, </w:t>
      </w:r>
      <w:proofErr w:type="spellStart"/>
      <w:r>
        <w:t>envi-ronmental</w:t>
      </w:r>
      <w:proofErr w:type="spellEnd"/>
      <w:r>
        <w:t xml:space="preserve"> readings, and inference results. The data flow is strictly sequential but conditional: the Vision Agent’s output feeds the Environment Agent, which collectively informs the Ontology Agent. If the Vision Agent classifies the fruit</w:t>
      </w:r>
      <w:r>
        <w:t xml:space="preserve"> as ”Healthy”,</w:t>
      </w:r>
      <w:r>
        <w:rPr>
          <w:spacing w:val="-6"/>
        </w:rPr>
        <w:t xml:space="preserve"> </w:t>
      </w:r>
      <w:r>
        <w:t>the</w:t>
      </w:r>
      <w:r>
        <w:rPr>
          <w:spacing w:val="-6"/>
        </w:rPr>
        <w:t xml:space="preserve"> </w:t>
      </w:r>
      <w:r>
        <w:t>graph</w:t>
      </w:r>
      <w:r>
        <w:rPr>
          <w:spacing w:val="-6"/>
        </w:rPr>
        <w:t xml:space="preserve"> </w:t>
      </w:r>
      <w:r>
        <w:t>implements</w:t>
      </w:r>
      <w:r>
        <w:rPr>
          <w:spacing w:val="-6"/>
        </w:rPr>
        <w:t xml:space="preserve"> </w:t>
      </w:r>
      <w:r>
        <w:t>conditional</w:t>
      </w:r>
      <w:r>
        <w:rPr>
          <w:spacing w:val="-6"/>
        </w:rPr>
        <w:t xml:space="preserve"> </w:t>
      </w:r>
      <w:r>
        <w:t>routing</w:t>
      </w:r>
      <w:r>
        <w:rPr>
          <w:spacing w:val="-6"/>
        </w:rPr>
        <w:t xml:space="preserve"> </w:t>
      </w:r>
      <w:r>
        <w:t>to</w:t>
      </w:r>
      <w:r>
        <w:rPr>
          <w:spacing w:val="-6"/>
        </w:rPr>
        <w:t xml:space="preserve"> </w:t>
      </w:r>
      <w:r>
        <w:t>bypass the</w:t>
      </w:r>
      <w:r>
        <w:rPr>
          <w:spacing w:val="-8"/>
        </w:rPr>
        <w:t xml:space="preserve"> </w:t>
      </w:r>
      <w:r>
        <w:t>Ontology</w:t>
      </w:r>
      <w:r>
        <w:rPr>
          <w:spacing w:val="-8"/>
        </w:rPr>
        <w:t xml:space="preserve"> </w:t>
      </w:r>
      <w:r>
        <w:t>Agent,</w:t>
      </w:r>
      <w:r>
        <w:rPr>
          <w:spacing w:val="-8"/>
        </w:rPr>
        <w:t xml:space="preserve"> </w:t>
      </w:r>
      <w:r>
        <w:t>moving</w:t>
      </w:r>
      <w:r>
        <w:rPr>
          <w:spacing w:val="-8"/>
        </w:rPr>
        <w:t xml:space="preserve"> </w:t>
      </w:r>
      <w:r>
        <w:t>directly</w:t>
      </w:r>
      <w:r>
        <w:rPr>
          <w:spacing w:val="-8"/>
        </w:rPr>
        <w:t xml:space="preserve"> </w:t>
      </w:r>
      <w:r>
        <w:t>to</w:t>
      </w:r>
      <w:r>
        <w:rPr>
          <w:spacing w:val="-8"/>
        </w:rPr>
        <w:t xml:space="preserve"> </w:t>
      </w:r>
      <w:r>
        <w:t>the</w:t>
      </w:r>
      <w:r>
        <w:rPr>
          <w:spacing w:val="-8"/>
        </w:rPr>
        <w:t xml:space="preserve"> </w:t>
      </w:r>
      <w:r>
        <w:t>Reporting</w:t>
      </w:r>
      <w:r>
        <w:rPr>
          <w:spacing w:val="-8"/>
        </w:rPr>
        <w:t xml:space="preserve"> </w:t>
      </w:r>
      <w:r>
        <w:t>Agent</w:t>
      </w:r>
      <w:r>
        <w:rPr>
          <w:spacing w:val="-8"/>
        </w:rPr>
        <w:t xml:space="preserve"> </w:t>
      </w:r>
      <w:r>
        <w:t>to synthesize the baseline scorecard. This graph-based approach ensures modularity and incorporates checkpoint-based fault tolerance, allowing the system to recover from intermittent network failures during remote field operation.</w:t>
      </w:r>
    </w:p>
    <w:p w:rsidR="006D2435" w:rsidRDefault="00A46C7B">
      <w:pPr>
        <w:pStyle w:val="ListParagraph"/>
        <w:numPr>
          <w:ilvl w:val="0"/>
          <w:numId w:val="8"/>
        </w:numPr>
        <w:tabs>
          <w:tab w:val="left" w:pos="1068"/>
        </w:tabs>
        <w:spacing w:before="145"/>
        <w:ind w:left="1068" w:hanging="367"/>
        <w:jc w:val="left"/>
        <w:rPr>
          <w:sz w:val="20"/>
        </w:rPr>
      </w:pPr>
      <w:bookmarkStart w:id="17" w:name="Data_Acquisition_and_Pre-processing"/>
      <w:bookmarkEnd w:id="17"/>
      <w:r>
        <w:rPr>
          <w:smallCaps/>
          <w:sz w:val="20"/>
        </w:rPr>
        <w:t>Data</w:t>
      </w:r>
      <w:r>
        <w:rPr>
          <w:smallCaps/>
          <w:spacing w:val="41"/>
          <w:sz w:val="20"/>
        </w:rPr>
        <w:t xml:space="preserve"> </w:t>
      </w:r>
      <w:r>
        <w:rPr>
          <w:smallCaps/>
          <w:sz w:val="20"/>
        </w:rPr>
        <w:t>Acquisition</w:t>
      </w:r>
      <w:r>
        <w:rPr>
          <w:smallCaps/>
          <w:spacing w:val="42"/>
          <w:sz w:val="20"/>
        </w:rPr>
        <w:t xml:space="preserve"> </w:t>
      </w:r>
      <w:r>
        <w:rPr>
          <w:smallCaps/>
          <w:sz w:val="20"/>
        </w:rPr>
        <w:t>and</w:t>
      </w:r>
      <w:r>
        <w:rPr>
          <w:smallCaps/>
          <w:spacing w:val="42"/>
          <w:sz w:val="20"/>
        </w:rPr>
        <w:t xml:space="preserve"> </w:t>
      </w:r>
      <w:r>
        <w:rPr>
          <w:smallCaps/>
          <w:spacing w:val="9"/>
          <w:sz w:val="20"/>
        </w:rPr>
        <w:t>Pre-</w:t>
      </w:r>
      <w:r>
        <w:rPr>
          <w:smallCaps/>
          <w:spacing w:val="-2"/>
          <w:sz w:val="20"/>
        </w:rPr>
        <w:t>processing</w:t>
      </w:r>
    </w:p>
    <w:p w:rsidR="006D2435" w:rsidRDefault="00A46C7B">
      <w:pPr>
        <w:pStyle w:val="BodyText"/>
        <w:spacing w:before="80" w:line="249" w:lineRule="auto"/>
        <w:ind w:left="199" w:right="257" w:firstLine="199"/>
        <w:jc w:val="both"/>
      </w:pPr>
      <w:r>
        <w:t xml:space="preserve">The primary visual dataset utilized for training the Vision Agent is the </w:t>
      </w:r>
      <w:proofErr w:type="spellStart"/>
      <w:r>
        <w:t>Pakruddin</w:t>
      </w:r>
      <w:proofErr w:type="spellEnd"/>
      <w:r>
        <w:t xml:space="preserve"> et al. (2024) pomegranate disease dataset [</w:t>
      </w:r>
      <w:hyperlink w:anchor="_bookmark43" w:history="1">
        <w:r>
          <w:rPr>
            <w:color w:val="0000FF"/>
          </w:rPr>
          <w:t>52</w:t>
        </w:r>
      </w:hyperlink>
      <w:r>
        <w:t>]. This dataset comprises 5,099 high-resolution RGB images of pomegranate fruits, encompassing a wide range</w:t>
      </w:r>
      <w:r>
        <w:rPr>
          <w:spacing w:val="-10"/>
        </w:rPr>
        <w:t xml:space="preserve"> </w:t>
      </w:r>
      <w:r>
        <w:t>of</w:t>
      </w:r>
      <w:r>
        <w:rPr>
          <w:spacing w:val="-10"/>
        </w:rPr>
        <w:t xml:space="preserve"> </w:t>
      </w:r>
      <w:r>
        <w:t>lighting</w:t>
      </w:r>
      <w:r>
        <w:rPr>
          <w:spacing w:val="-10"/>
        </w:rPr>
        <w:t xml:space="preserve"> </w:t>
      </w:r>
      <w:r>
        <w:t>conditions,</w:t>
      </w:r>
      <w:r>
        <w:rPr>
          <w:spacing w:val="-10"/>
        </w:rPr>
        <w:t xml:space="preserve"> </w:t>
      </w:r>
      <w:r>
        <w:t>angles,</w:t>
      </w:r>
      <w:r>
        <w:rPr>
          <w:spacing w:val="-10"/>
        </w:rPr>
        <w:t xml:space="preserve"> </w:t>
      </w:r>
      <w:r>
        <w:t>and</w:t>
      </w:r>
      <w:r>
        <w:rPr>
          <w:spacing w:val="-10"/>
        </w:rPr>
        <w:t xml:space="preserve"> </w:t>
      </w:r>
      <w:r>
        <w:t>background</w:t>
      </w:r>
      <w:r>
        <w:rPr>
          <w:spacing w:val="-10"/>
        </w:rPr>
        <w:t xml:space="preserve"> </w:t>
      </w:r>
      <w:r>
        <w:t>variations typical of field environments. The data is categorized into</w:t>
      </w:r>
      <w:r>
        <w:rPr>
          <w:spacing w:val="80"/>
        </w:rPr>
        <w:t xml:space="preserve"> </w:t>
      </w:r>
      <w:r>
        <w:t>five classes, representing the</w:t>
      </w:r>
      <w:r>
        <w:t xml:space="preserve"> most economically significant conditions for the </w:t>
      </w:r>
      <w:proofErr w:type="spellStart"/>
      <w:r>
        <w:t>Bhagwa</w:t>
      </w:r>
      <w:proofErr w:type="spellEnd"/>
      <w:r>
        <w:t xml:space="preserve"> cultivar.</w:t>
      </w:r>
    </w:p>
    <w:p w:rsidR="006D2435" w:rsidRDefault="00A46C7B">
      <w:pPr>
        <w:pStyle w:val="BodyText"/>
        <w:spacing w:before="1" w:line="249" w:lineRule="auto"/>
        <w:ind w:left="199" w:right="257" w:firstLine="199"/>
        <w:jc w:val="both"/>
      </w:pPr>
      <w:r>
        <w:t>To ensure robust model evaluation, the dataset was rigor-</w:t>
      </w:r>
      <w:proofErr w:type="spellStart"/>
      <w:r>
        <w:t>ously</w:t>
      </w:r>
      <w:proofErr w:type="spellEnd"/>
      <w:r>
        <w:t xml:space="preserve"> partitioned into three subsets: 70% for training, 15% for validation during the training process, and 15% strictly held out fo</w:t>
      </w:r>
      <w:r>
        <w:t>r final testing.</w:t>
      </w:r>
    </w:p>
    <w:p w:rsidR="006D2435" w:rsidRDefault="00A46C7B">
      <w:pPr>
        <w:pStyle w:val="BodyText"/>
        <w:spacing w:before="1" w:line="249" w:lineRule="auto"/>
        <w:ind w:left="199" w:right="257" w:firstLine="199"/>
        <w:jc w:val="both"/>
      </w:pPr>
      <w:r>
        <w:t>The pre-processing pipeline was designed to conform to</w:t>
      </w:r>
      <w:r>
        <w:rPr>
          <w:spacing w:val="80"/>
        </w:rPr>
        <w:t xml:space="preserve"> </w:t>
      </w:r>
      <w:r>
        <w:t>the requirements of the EfficientNetB0 architecture while maximizing the model’s ability to generalize. The pipeline includes the following stages:</w:t>
      </w:r>
    </w:p>
    <w:p w:rsidR="006D2435" w:rsidRDefault="00A46C7B">
      <w:pPr>
        <w:pStyle w:val="ListParagraph"/>
        <w:numPr>
          <w:ilvl w:val="1"/>
          <w:numId w:val="4"/>
        </w:numPr>
        <w:tabs>
          <w:tab w:val="left" w:pos="681"/>
          <w:tab w:val="left" w:pos="683"/>
        </w:tabs>
        <w:spacing w:before="42" w:line="242" w:lineRule="auto"/>
        <w:ind w:right="257"/>
        <w:jc w:val="both"/>
        <w:rPr>
          <w:sz w:val="20"/>
        </w:rPr>
      </w:pPr>
      <w:r>
        <w:rPr>
          <w:b/>
          <w:w w:val="105"/>
          <w:sz w:val="20"/>
        </w:rPr>
        <w:t>Resizing:</w:t>
      </w:r>
      <w:r>
        <w:rPr>
          <w:b/>
          <w:spacing w:val="-5"/>
          <w:w w:val="105"/>
          <w:sz w:val="20"/>
        </w:rPr>
        <w:t xml:space="preserve"> </w:t>
      </w:r>
      <w:r>
        <w:rPr>
          <w:w w:val="105"/>
          <w:sz w:val="20"/>
        </w:rPr>
        <w:t>All</w:t>
      </w:r>
      <w:r>
        <w:rPr>
          <w:spacing w:val="-5"/>
          <w:w w:val="105"/>
          <w:sz w:val="20"/>
        </w:rPr>
        <w:t xml:space="preserve"> </w:t>
      </w:r>
      <w:r>
        <w:rPr>
          <w:w w:val="105"/>
          <w:sz w:val="20"/>
        </w:rPr>
        <w:t>images</w:t>
      </w:r>
      <w:r>
        <w:rPr>
          <w:spacing w:val="-5"/>
          <w:w w:val="105"/>
          <w:sz w:val="20"/>
        </w:rPr>
        <w:t xml:space="preserve"> </w:t>
      </w:r>
      <w:r>
        <w:rPr>
          <w:w w:val="105"/>
          <w:sz w:val="20"/>
        </w:rPr>
        <w:t>were</w:t>
      </w:r>
      <w:r>
        <w:rPr>
          <w:spacing w:val="-5"/>
          <w:w w:val="105"/>
          <w:sz w:val="20"/>
        </w:rPr>
        <w:t xml:space="preserve"> </w:t>
      </w:r>
      <w:proofErr w:type="spellStart"/>
      <w:r>
        <w:rPr>
          <w:w w:val="105"/>
          <w:sz w:val="20"/>
        </w:rPr>
        <w:t>bilinearly</w:t>
      </w:r>
      <w:proofErr w:type="spellEnd"/>
      <w:r>
        <w:rPr>
          <w:spacing w:val="-5"/>
          <w:w w:val="105"/>
          <w:sz w:val="20"/>
        </w:rPr>
        <w:t xml:space="preserve"> </w:t>
      </w:r>
      <w:r>
        <w:rPr>
          <w:w w:val="105"/>
          <w:sz w:val="20"/>
        </w:rPr>
        <w:t>interpolated</w:t>
      </w:r>
      <w:r>
        <w:rPr>
          <w:spacing w:val="-5"/>
          <w:w w:val="105"/>
          <w:sz w:val="20"/>
        </w:rPr>
        <w:t xml:space="preserve"> </w:t>
      </w:r>
      <w:r>
        <w:rPr>
          <w:w w:val="105"/>
          <w:sz w:val="20"/>
        </w:rPr>
        <w:t>to</w:t>
      </w:r>
      <w:r>
        <w:rPr>
          <w:spacing w:val="-5"/>
          <w:w w:val="105"/>
          <w:sz w:val="20"/>
        </w:rPr>
        <w:t xml:space="preserve"> </w:t>
      </w:r>
      <w:r>
        <w:rPr>
          <w:w w:val="105"/>
          <w:sz w:val="20"/>
        </w:rPr>
        <w:t xml:space="preserve">a standard resolution of </w:t>
      </w:r>
      <w:r>
        <w:rPr>
          <w:rFonts w:ascii="Calibri" w:hAnsi="Calibri"/>
          <w:w w:val="105"/>
          <w:sz w:val="20"/>
        </w:rPr>
        <w:t>224</w:t>
      </w:r>
      <w:r>
        <w:rPr>
          <w:rFonts w:ascii="Calibri" w:hAnsi="Calibri"/>
          <w:spacing w:val="-2"/>
          <w:w w:val="105"/>
          <w:sz w:val="20"/>
        </w:rPr>
        <w:t xml:space="preserve"> </w:t>
      </w:r>
      <w:r>
        <w:rPr>
          <w:rFonts w:ascii="Arial" w:hAnsi="Arial"/>
          <w:i/>
          <w:w w:val="105"/>
          <w:sz w:val="20"/>
        </w:rPr>
        <w:t>×</w:t>
      </w:r>
      <w:r>
        <w:rPr>
          <w:rFonts w:ascii="Arial" w:hAnsi="Arial"/>
          <w:i/>
          <w:spacing w:val="-13"/>
          <w:w w:val="105"/>
          <w:sz w:val="20"/>
        </w:rPr>
        <w:t xml:space="preserve"> </w:t>
      </w:r>
      <w:r>
        <w:rPr>
          <w:rFonts w:ascii="Calibri" w:hAnsi="Calibri"/>
          <w:w w:val="105"/>
          <w:sz w:val="20"/>
        </w:rPr>
        <w:t xml:space="preserve">224 </w:t>
      </w:r>
      <w:r>
        <w:rPr>
          <w:w w:val="105"/>
          <w:sz w:val="20"/>
        </w:rPr>
        <w:t>pixels to match the expected input dimensions of the network.</w:t>
      </w:r>
    </w:p>
    <w:p w:rsidR="006D2435" w:rsidRDefault="00A46C7B">
      <w:pPr>
        <w:pStyle w:val="ListParagraph"/>
        <w:numPr>
          <w:ilvl w:val="1"/>
          <w:numId w:val="4"/>
        </w:numPr>
        <w:tabs>
          <w:tab w:val="left" w:pos="681"/>
          <w:tab w:val="left" w:pos="683"/>
        </w:tabs>
        <w:spacing w:before="7"/>
        <w:ind w:right="257"/>
        <w:jc w:val="both"/>
        <w:rPr>
          <w:sz w:val="20"/>
        </w:rPr>
      </w:pPr>
      <w:r>
        <w:rPr>
          <w:b/>
          <w:sz w:val="20"/>
        </w:rPr>
        <w:t xml:space="preserve">Normalization: </w:t>
      </w:r>
      <w:r>
        <w:rPr>
          <w:sz w:val="20"/>
        </w:rPr>
        <w:t>Pixel intensities were normalized using the</w:t>
      </w:r>
      <w:r>
        <w:rPr>
          <w:spacing w:val="-4"/>
          <w:sz w:val="20"/>
        </w:rPr>
        <w:t xml:space="preserve"> </w:t>
      </w:r>
      <w:proofErr w:type="spellStart"/>
      <w:r>
        <w:rPr>
          <w:sz w:val="20"/>
        </w:rPr>
        <w:t>ImageNet</w:t>
      </w:r>
      <w:proofErr w:type="spellEnd"/>
      <w:r>
        <w:rPr>
          <w:sz w:val="20"/>
        </w:rPr>
        <w:t xml:space="preserve"> mean (</w:t>
      </w:r>
      <w:r>
        <w:rPr>
          <w:rFonts w:ascii="Calibri"/>
          <w:sz w:val="20"/>
        </w:rPr>
        <w:t>[0</w:t>
      </w:r>
      <w:r>
        <w:rPr>
          <w:rFonts w:ascii="Calibri"/>
          <w:i/>
          <w:sz w:val="20"/>
        </w:rPr>
        <w:t>.</w:t>
      </w:r>
      <w:r>
        <w:rPr>
          <w:rFonts w:ascii="Calibri"/>
          <w:sz w:val="20"/>
        </w:rPr>
        <w:t>485</w:t>
      </w:r>
      <w:r>
        <w:rPr>
          <w:rFonts w:ascii="Calibri"/>
          <w:i/>
          <w:sz w:val="20"/>
        </w:rPr>
        <w:t>,</w:t>
      </w:r>
      <w:r>
        <w:rPr>
          <w:rFonts w:ascii="Calibri"/>
          <w:i/>
          <w:spacing w:val="-12"/>
          <w:sz w:val="20"/>
        </w:rPr>
        <w:t xml:space="preserve"> </w:t>
      </w:r>
      <w:r>
        <w:rPr>
          <w:rFonts w:ascii="Calibri"/>
          <w:sz w:val="20"/>
        </w:rPr>
        <w:t>0</w:t>
      </w:r>
      <w:r>
        <w:rPr>
          <w:rFonts w:ascii="Calibri"/>
          <w:i/>
          <w:sz w:val="20"/>
        </w:rPr>
        <w:t>.</w:t>
      </w:r>
      <w:r>
        <w:rPr>
          <w:rFonts w:ascii="Calibri"/>
          <w:sz w:val="20"/>
        </w:rPr>
        <w:t>456</w:t>
      </w:r>
      <w:r>
        <w:rPr>
          <w:rFonts w:ascii="Calibri"/>
          <w:i/>
          <w:sz w:val="20"/>
        </w:rPr>
        <w:t>,</w:t>
      </w:r>
      <w:r>
        <w:rPr>
          <w:rFonts w:ascii="Calibri"/>
          <w:i/>
          <w:spacing w:val="-11"/>
          <w:sz w:val="20"/>
        </w:rPr>
        <w:t xml:space="preserve"> </w:t>
      </w:r>
      <w:r>
        <w:rPr>
          <w:rFonts w:ascii="Calibri"/>
          <w:sz w:val="20"/>
        </w:rPr>
        <w:t>0</w:t>
      </w:r>
      <w:r>
        <w:rPr>
          <w:rFonts w:ascii="Calibri"/>
          <w:i/>
          <w:sz w:val="20"/>
        </w:rPr>
        <w:t>.</w:t>
      </w:r>
      <w:r>
        <w:rPr>
          <w:rFonts w:ascii="Calibri"/>
          <w:sz w:val="20"/>
        </w:rPr>
        <w:t>406]</w:t>
      </w:r>
      <w:r>
        <w:rPr>
          <w:sz w:val="20"/>
        </w:rPr>
        <w:t>) and standard deviation</w:t>
      </w:r>
      <w:r>
        <w:rPr>
          <w:spacing w:val="-8"/>
          <w:sz w:val="20"/>
        </w:rPr>
        <w:t xml:space="preserve"> </w:t>
      </w:r>
      <w:r>
        <w:rPr>
          <w:sz w:val="20"/>
        </w:rPr>
        <w:t>(</w:t>
      </w:r>
      <w:r>
        <w:rPr>
          <w:rFonts w:ascii="Calibri"/>
          <w:sz w:val="20"/>
        </w:rPr>
        <w:t>[0</w:t>
      </w:r>
      <w:r>
        <w:rPr>
          <w:rFonts w:ascii="Calibri"/>
          <w:i/>
          <w:sz w:val="20"/>
        </w:rPr>
        <w:t>.</w:t>
      </w:r>
      <w:r>
        <w:rPr>
          <w:rFonts w:ascii="Calibri"/>
          <w:sz w:val="20"/>
        </w:rPr>
        <w:t>229</w:t>
      </w:r>
      <w:r>
        <w:rPr>
          <w:rFonts w:ascii="Calibri"/>
          <w:i/>
          <w:sz w:val="20"/>
        </w:rPr>
        <w:t>,</w:t>
      </w:r>
      <w:r>
        <w:rPr>
          <w:rFonts w:ascii="Calibri"/>
          <w:i/>
          <w:spacing w:val="-11"/>
          <w:sz w:val="20"/>
        </w:rPr>
        <w:t xml:space="preserve"> </w:t>
      </w:r>
      <w:r>
        <w:rPr>
          <w:rFonts w:ascii="Calibri"/>
          <w:sz w:val="20"/>
        </w:rPr>
        <w:t>0</w:t>
      </w:r>
      <w:r>
        <w:rPr>
          <w:rFonts w:ascii="Calibri"/>
          <w:i/>
          <w:sz w:val="20"/>
        </w:rPr>
        <w:t>.</w:t>
      </w:r>
      <w:r>
        <w:rPr>
          <w:rFonts w:ascii="Calibri"/>
          <w:sz w:val="20"/>
        </w:rPr>
        <w:t>224</w:t>
      </w:r>
      <w:r>
        <w:rPr>
          <w:rFonts w:ascii="Calibri"/>
          <w:i/>
          <w:sz w:val="20"/>
        </w:rPr>
        <w:t>,</w:t>
      </w:r>
      <w:r>
        <w:rPr>
          <w:rFonts w:ascii="Calibri"/>
          <w:i/>
          <w:spacing w:val="-12"/>
          <w:sz w:val="20"/>
        </w:rPr>
        <w:t xml:space="preserve"> </w:t>
      </w:r>
      <w:r>
        <w:rPr>
          <w:rFonts w:ascii="Calibri"/>
          <w:sz w:val="20"/>
        </w:rPr>
        <w:t>0</w:t>
      </w:r>
      <w:r>
        <w:rPr>
          <w:rFonts w:ascii="Calibri"/>
          <w:i/>
          <w:sz w:val="20"/>
        </w:rPr>
        <w:t>.</w:t>
      </w:r>
      <w:r>
        <w:rPr>
          <w:rFonts w:ascii="Calibri"/>
          <w:sz w:val="20"/>
        </w:rPr>
        <w:t>225]</w:t>
      </w:r>
      <w:r>
        <w:rPr>
          <w:sz w:val="20"/>
        </w:rPr>
        <w:t xml:space="preserve">) to ensure rapid </w:t>
      </w:r>
      <w:proofErr w:type="spellStart"/>
      <w:r>
        <w:rPr>
          <w:sz w:val="20"/>
        </w:rPr>
        <w:t>conver-</w:t>
      </w:r>
      <w:r>
        <w:rPr>
          <w:spacing w:val="-2"/>
          <w:sz w:val="20"/>
        </w:rPr>
        <w:t>gence</w:t>
      </w:r>
      <w:proofErr w:type="spellEnd"/>
      <w:r>
        <w:rPr>
          <w:spacing w:val="-2"/>
          <w:sz w:val="20"/>
        </w:rPr>
        <w:t>.</w:t>
      </w:r>
    </w:p>
    <w:p w:rsidR="006D2435" w:rsidRDefault="00A46C7B">
      <w:pPr>
        <w:pStyle w:val="ListParagraph"/>
        <w:numPr>
          <w:ilvl w:val="1"/>
          <w:numId w:val="4"/>
        </w:numPr>
        <w:tabs>
          <w:tab w:val="left" w:pos="681"/>
          <w:tab w:val="left" w:pos="683"/>
        </w:tabs>
        <w:spacing w:before="8" w:line="249" w:lineRule="auto"/>
        <w:ind w:right="257"/>
        <w:jc w:val="both"/>
        <w:rPr>
          <w:sz w:val="20"/>
        </w:rPr>
      </w:pPr>
      <w:r>
        <w:rPr>
          <w:b/>
          <w:sz w:val="20"/>
        </w:rPr>
        <w:t>Data Augmentation:</w:t>
      </w:r>
      <w:r>
        <w:rPr>
          <w:b/>
          <w:spacing w:val="-1"/>
          <w:sz w:val="20"/>
        </w:rPr>
        <w:t xml:space="preserve"> </w:t>
      </w:r>
      <w:r>
        <w:rPr>
          <w:sz w:val="20"/>
        </w:rPr>
        <w:t>To</w:t>
      </w:r>
      <w:r>
        <w:rPr>
          <w:spacing w:val="-1"/>
          <w:sz w:val="20"/>
        </w:rPr>
        <w:t xml:space="preserve"> </w:t>
      </w:r>
      <w:r>
        <w:rPr>
          <w:sz w:val="20"/>
        </w:rPr>
        <w:t>artificially</w:t>
      </w:r>
      <w:r>
        <w:rPr>
          <w:spacing w:val="-1"/>
          <w:sz w:val="20"/>
        </w:rPr>
        <w:t xml:space="preserve"> </w:t>
      </w:r>
      <w:r>
        <w:rPr>
          <w:sz w:val="20"/>
        </w:rPr>
        <w:t>expand</w:t>
      </w:r>
      <w:r>
        <w:rPr>
          <w:spacing w:val="-1"/>
          <w:sz w:val="20"/>
        </w:rPr>
        <w:t xml:space="preserve"> </w:t>
      </w:r>
      <w:r>
        <w:rPr>
          <w:sz w:val="20"/>
        </w:rPr>
        <w:t>the</w:t>
      </w:r>
      <w:r>
        <w:rPr>
          <w:spacing w:val="-1"/>
          <w:sz w:val="20"/>
        </w:rPr>
        <w:t xml:space="preserve"> </w:t>
      </w:r>
      <w:r>
        <w:rPr>
          <w:sz w:val="20"/>
        </w:rPr>
        <w:t xml:space="preserve">training distribution and improve robustness against field </w:t>
      </w:r>
      <w:proofErr w:type="spellStart"/>
      <w:r>
        <w:rPr>
          <w:sz w:val="20"/>
        </w:rPr>
        <w:t>varia-tions</w:t>
      </w:r>
      <w:proofErr w:type="spellEnd"/>
      <w:r>
        <w:rPr>
          <w:sz w:val="20"/>
        </w:rPr>
        <w:t>,</w:t>
      </w:r>
      <w:r>
        <w:rPr>
          <w:spacing w:val="15"/>
          <w:sz w:val="20"/>
        </w:rPr>
        <w:t xml:space="preserve"> </w:t>
      </w:r>
      <w:r>
        <w:rPr>
          <w:sz w:val="20"/>
        </w:rPr>
        <w:t>severe</w:t>
      </w:r>
      <w:r>
        <w:rPr>
          <w:spacing w:val="15"/>
          <w:sz w:val="20"/>
        </w:rPr>
        <w:t xml:space="preserve"> </w:t>
      </w:r>
      <w:r>
        <w:rPr>
          <w:sz w:val="20"/>
        </w:rPr>
        <w:t>geometric</w:t>
      </w:r>
      <w:r>
        <w:rPr>
          <w:spacing w:val="15"/>
          <w:sz w:val="20"/>
        </w:rPr>
        <w:t xml:space="preserve"> </w:t>
      </w:r>
      <w:r>
        <w:rPr>
          <w:sz w:val="20"/>
        </w:rPr>
        <w:t>and</w:t>
      </w:r>
      <w:r>
        <w:rPr>
          <w:spacing w:val="15"/>
          <w:sz w:val="20"/>
        </w:rPr>
        <w:t xml:space="preserve"> </w:t>
      </w:r>
      <w:r>
        <w:rPr>
          <w:sz w:val="20"/>
        </w:rPr>
        <w:t>photometric</w:t>
      </w:r>
      <w:r>
        <w:rPr>
          <w:spacing w:val="15"/>
          <w:sz w:val="20"/>
        </w:rPr>
        <w:t xml:space="preserve"> </w:t>
      </w:r>
      <w:r>
        <w:rPr>
          <w:sz w:val="20"/>
        </w:rPr>
        <w:t>augmentations</w:t>
      </w:r>
    </w:p>
    <w:p w:rsidR="006D2435" w:rsidRDefault="006D2435">
      <w:pPr>
        <w:pStyle w:val="ListParagraph"/>
        <w:spacing w:line="249" w:lineRule="auto"/>
        <w:rPr>
          <w:sz w:val="20"/>
        </w:rPr>
        <w:sectPr w:rsidR="006D2435">
          <w:pgSz w:w="12240" w:h="15840"/>
          <w:pgMar w:top="920" w:right="720" w:bottom="280" w:left="720" w:header="720" w:footer="720" w:gutter="0"/>
          <w:cols w:num="2" w:space="720" w:equalWidth="0">
            <w:col w:w="5281" w:space="40"/>
            <w:col w:w="5479"/>
          </w:cols>
        </w:sectPr>
      </w:pPr>
    </w:p>
    <w:p w:rsidR="006D2435" w:rsidRDefault="00A46C7B">
      <w:pPr>
        <w:pStyle w:val="BodyText"/>
        <w:spacing w:before="71"/>
        <w:ind w:left="744"/>
        <w:jc w:val="both"/>
      </w:pPr>
      <w:proofErr w:type="gramStart"/>
      <w:r>
        <w:lastRenderedPageBreak/>
        <w:t>were</w:t>
      </w:r>
      <w:proofErr w:type="gramEnd"/>
      <w:r>
        <w:t xml:space="preserve"> applied to the training set. These included </w:t>
      </w:r>
      <w:proofErr w:type="spellStart"/>
      <w:r>
        <w:t>hori-zontal</w:t>
      </w:r>
      <w:proofErr w:type="spellEnd"/>
      <w:r>
        <w:t xml:space="preserve"> and vertical flips, random rotations up to </w:t>
      </w:r>
      <w:r>
        <w:rPr>
          <w:rFonts w:ascii="Calibri" w:hAnsi="Calibri"/>
        </w:rPr>
        <w:t>15</w:t>
      </w:r>
      <w:r>
        <w:rPr>
          <w:rFonts w:ascii="Arial" w:hAnsi="Arial"/>
          <w:i/>
          <w:vertAlign w:val="superscript"/>
        </w:rPr>
        <w:t>◦</w:t>
      </w:r>
      <w:r>
        <w:t xml:space="preserve">, brightness and contrast shifts of </w:t>
      </w:r>
      <w:r>
        <w:rPr>
          <w:rFonts w:ascii="Arial" w:hAnsi="Arial"/>
          <w:i/>
        </w:rPr>
        <w:t>±</w:t>
      </w:r>
      <w:r>
        <w:rPr>
          <w:rFonts w:ascii="Calibri" w:hAnsi="Calibri"/>
        </w:rPr>
        <w:t>15%</w:t>
      </w:r>
      <w:r>
        <w:t>, and the injection of Gaussian noise (variance = 0.1).</w:t>
      </w:r>
    </w:p>
    <w:p w:rsidR="006D2435" w:rsidRDefault="00A46C7B">
      <w:pPr>
        <w:pStyle w:val="BodyText"/>
        <w:spacing w:before="45" w:line="249" w:lineRule="auto"/>
        <w:ind w:left="259" w:firstLine="199"/>
        <w:jc w:val="both"/>
      </w:pPr>
      <w:r>
        <w:t>Prior to training, quality checks were implemented to</w:t>
      </w:r>
      <w:r>
        <w:t xml:space="preserve"> </w:t>
      </w:r>
      <w:proofErr w:type="spellStart"/>
      <w:r>
        <w:t>vali</w:t>
      </w:r>
      <w:proofErr w:type="spellEnd"/>
      <w:r>
        <w:t>-date</w:t>
      </w:r>
      <w:r>
        <w:rPr>
          <w:spacing w:val="-7"/>
        </w:rPr>
        <w:t xml:space="preserve"> </w:t>
      </w:r>
      <w:r>
        <w:t>image</w:t>
      </w:r>
      <w:r>
        <w:rPr>
          <w:spacing w:val="-6"/>
        </w:rPr>
        <w:t xml:space="preserve"> </w:t>
      </w:r>
      <w:r>
        <w:t>integrity</w:t>
      </w:r>
      <w:r>
        <w:rPr>
          <w:spacing w:val="-7"/>
        </w:rPr>
        <w:t xml:space="preserve"> </w:t>
      </w:r>
      <w:r>
        <w:t>and</w:t>
      </w:r>
      <w:r>
        <w:rPr>
          <w:spacing w:val="-6"/>
        </w:rPr>
        <w:t xml:space="preserve"> </w:t>
      </w:r>
      <w:r>
        <w:t>exclude</w:t>
      </w:r>
      <w:r>
        <w:rPr>
          <w:spacing w:val="-7"/>
        </w:rPr>
        <w:t xml:space="preserve"> </w:t>
      </w:r>
      <w:r>
        <w:t>outliers</w:t>
      </w:r>
      <w:r>
        <w:rPr>
          <w:spacing w:val="-7"/>
        </w:rPr>
        <w:t xml:space="preserve"> </w:t>
      </w:r>
      <w:r>
        <w:t>with</w:t>
      </w:r>
      <w:r>
        <w:rPr>
          <w:spacing w:val="-6"/>
        </w:rPr>
        <w:t xml:space="preserve"> </w:t>
      </w:r>
      <w:r>
        <w:t>excessive</w:t>
      </w:r>
      <w:r>
        <w:rPr>
          <w:spacing w:val="-7"/>
        </w:rPr>
        <w:t xml:space="preserve"> </w:t>
      </w:r>
      <w:proofErr w:type="spellStart"/>
      <w:r>
        <w:t>occlu-sion</w:t>
      </w:r>
      <w:proofErr w:type="spellEnd"/>
      <w:r>
        <w:t xml:space="preserve"> or severe blur. For the environmental simulation during testing, synthetic but </w:t>
      </w:r>
      <w:proofErr w:type="spellStart"/>
      <w:r>
        <w:t>agronomically</w:t>
      </w:r>
      <w:proofErr w:type="spellEnd"/>
      <w:r>
        <w:t xml:space="preserve"> plausible environmental data was generated, comprising Temperature in </w:t>
      </w:r>
      <w:r>
        <w:rPr>
          <w:rFonts w:ascii="Arial" w:hAnsi="Arial"/>
          <w:i/>
          <w:vertAlign w:val="superscript"/>
        </w:rPr>
        <w:t>◦</w:t>
      </w:r>
      <w:r>
        <w:t>C, Humidity as a p</w:t>
      </w:r>
      <w:r>
        <w:t>ercentage, and UV Index on the standard 0-11 scale.</w:t>
      </w:r>
    </w:p>
    <w:p w:rsidR="006D2435" w:rsidRDefault="00A46C7B">
      <w:pPr>
        <w:pStyle w:val="ListParagraph"/>
        <w:numPr>
          <w:ilvl w:val="0"/>
          <w:numId w:val="8"/>
        </w:numPr>
        <w:tabs>
          <w:tab w:val="left" w:pos="2004"/>
        </w:tabs>
        <w:spacing w:before="129"/>
        <w:ind w:left="2004" w:hanging="442"/>
        <w:jc w:val="left"/>
        <w:rPr>
          <w:sz w:val="20"/>
        </w:rPr>
      </w:pPr>
      <w:bookmarkStart w:id="18" w:name="Experimental_Setup"/>
      <w:bookmarkEnd w:id="18"/>
      <w:r>
        <w:rPr>
          <w:smallCaps/>
          <w:spacing w:val="2"/>
          <w:sz w:val="20"/>
        </w:rPr>
        <w:t>Experimental</w:t>
      </w:r>
      <w:r>
        <w:rPr>
          <w:smallCaps/>
          <w:spacing w:val="68"/>
          <w:sz w:val="20"/>
        </w:rPr>
        <w:t xml:space="preserve"> </w:t>
      </w:r>
      <w:r>
        <w:rPr>
          <w:smallCaps/>
          <w:spacing w:val="-4"/>
          <w:sz w:val="20"/>
        </w:rPr>
        <w:t>Setup</w:t>
      </w:r>
    </w:p>
    <w:p w:rsidR="006D2435" w:rsidRDefault="00A46C7B">
      <w:pPr>
        <w:pStyle w:val="BodyText"/>
        <w:spacing w:before="71" w:line="249" w:lineRule="auto"/>
        <w:ind w:left="259" w:firstLine="199"/>
        <w:jc w:val="both"/>
      </w:pPr>
      <w:r>
        <w:t>The</w:t>
      </w:r>
      <w:r>
        <w:rPr>
          <w:spacing w:val="-11"/>
        </w:rPr>
        <w:t xml:space="preserve"> </w:t>
      </w:r>
      <w:r>
        <w:t>experiments</w:t>
      </w:r>
      <w:r>
        <w:rPr>
          <w:spacing w:val="-11"/>
        </w:rPr>
        <w:t xml:space="preserve"> </w:t>
      </w:r>
      <w:r>
        <w:t>were</w:t>
      </w:r>
      <w:r>
        <w:rPr>
          <w:spacing w:val="-11"/>
        </w:rPr>
        <w:t xml:space="preserve"> </w:t>
      </w:r>
      <w:r>
        <w:t>designed</w:t>
      </w:r>
      <w:r>
        <w:rPr>
          <w:spacing w:val="-11"/>
        </w:rPr>
        <w:t xml:space="preserve"> </w:t>
      </w:r>
      <w:r>
        <w:t>to</w:t>
      </w:r>
      <w:r>
        <w:rPr>
          <w:spacing w:val="-11"/>
        </w:rPr>
        <w:t xml:space="preserve"> </w:t>
      </w:r>
      <w:r>
        <w:t>evaluate</w:t>
      </w:r>
      <w:r>
        <w:rPr>
          <w:spacing w:val="-11"/>
        </w:rPr>
        <w:t xml:space="preserve"> </w:t>
      </w:r>
      <w:r>
        <w:t>the</w:t>
      </w:r>
      <w:r>
        <w:rPr>
          <w:spacing w:val="-11"/>
        </w:rPr>
        <w:t xml:space="preserve"> </w:t>
      </w:r>
      <w:r>
        <w:t>classification efficacy of the vision model and the operational latency of the end-to-end system.</w:t>
      </w:r>
    </w:p>
    <w:p w:rsidR="006D2435" w:rsidRDefault="00A46C7B">
      <w:pPr>
        <w:pStyle w:val="BodyText"/>
        <w:spacing w:line="249" w:lineRule="auto"/>
        <w:ind w:left="259" w:firstLine="199"/>
        <w:jc w:val="both"/>
      </w:pPr>
      <w:r>
        <w:rPr>
          <w:b/>
        </w:rPr>
        <w:t xml:space="preserve">Training Configuration: </w:t>
      </w:r>
      <w:r>
        <w:t>The EfficientNetB0 model was trained using the Adam optimizer [</w:t>
      </w:r>
      <w:hyperlink w:anchor="_bookmark45" w:history="1">
        <w:r>
          <w:rPr>
            <w:color w:val="0000FF"/>
          </w:rPr>
          <w:t>54</w:t>
        </w:r>
      </w:hyperlink>
      <w:r>
        <w:t xml:space="preserve">] with an initial learning rate of 0.001. The loss function employed was categorical </w:t>
      </w:r>
      <w:proofErr w:type="spellStart"/>
      <w:r>
        <w:t>crossentropy</w:t>
      </w:r>
      <w:proofErr w:type="spellEnd"/>
      <w:r>
        <w:t>, integrated with class weighting to counteract minor</w:t>
      </w:r>
      <w:r>
        <w:rPr>
          <w:spacing w:val="-10"/>
        </w:rPr>
        <w:t xml:space="preserve"> </w:t>
      </w:r>
      <w:r>
        <w:t>imbalances</w:t>
      </w:r>
      <w:r>
        <w:rPr>
          <w:spacing w:val="-10"/>
        </w:rPr>
        <w:t xml:space="preserve"> </w:t>
      </w:r>
      <w:r>
        <w:t>in</w:t>
      </w:r>
      <w:r>
        <w:rPr>
          <w:spacing w:val="-10"/>
        </w:rPr>
        <w:t xml:space="preserve"> </w:t>
      </w:r>
      <w:r>
        <w:t>the</w:t>
      </w:r>
      <w:r>
        <w:rPr>
          <w:spacing w:val="-10"/>
        </w:rPr>
        <w:t xml:space="preserve"> </w:t>
      </w:r>
      <w:r>
        <w:t>dataset</w:t>
      </w:r>
      <w:r>
        <w:rPr>
          <w:spacing w:val="-11"/>
        </w:rPr>
        <w:t xml:space="preserve"> </w:t>
      </w:r>
      <w:r>
        <w:t>class</w:t>
      </w:r>
      <w:r>
        <w:rPr>
          <w:spacing w:val="-10"/>
        </w:rPr>
        <w:t xml:space="preserve"> </w:t>
      </w:r>
      <w:r>
        <w:t>distribution.</w:t>
      </w:r>
      <w:r>
        <w:rPr>
          <w:spacing w:val="-10"/>
        </w:rPr>
        <w:t xml:space="preserve"> </w:t>
      </w:r>
      <w:r>
        <w:t>The</w:t>
      </w:r>
      <w:r>
        <w:rPr>
          <w:spacing w:val="-10"/>
        </w:rPr>
        <w:t xml:space="preserve"> </w:t>
      </w:r>
      <w:r>
        <w:t xml:space="preserve">network was trained using a batch size of 32 for a maximum of 30 epochs. To prevent </w:t>
      </w:r>
      <w:proofErr w:type="spellStart"/>
      <w:r>
        <w:t>overfitting</w:t>
      </w:r>
      <w:proofErr w:type="spellEnd"/>
      <w:r>
        <w:t>, an early stopping mechanism was implemented with a patience of 5 epochs monitoring the validation</w:t>
      </w:r>
      <w:r>
        <w:rPr>
          <w:spacing w:val="-10"/>
        </w:rPr>
        <w:t xml:space="preserve"> </w:t>
      </w:r>
      <w:r>
        <w:t>loss.</w:t>
      </w:r>
      <w:r>
        <w:rPr>
          <w:spacing w:val="-10"/>
        </w:rPr>
        <w:t xml:space="preserve"> </w:t>
      </w:r>
      <w:r>
        <w:t>The</w:t>
      </w:r>
      <w:r>
        <w:rPr>
          <w:spacing w:val="-10"/>
        </w:rPr>
        <w:t xml:space="preserve"> </w:t>
      </w:r>
      <w:r>
        <w:t>l</w:t>
      </w:r>
      <w:r>
        <w:t>earning</w:t>
      </w:r>
      <w:r>
        <w:rPr>
          <w:spacing w:val="-10"/>
        </w:rPr>
        <w:t xml:space="preserve"> </w:t>
      </w:r>
      <w:r>
        <w:t>rate</w:t>
      </w:r>
      <w:r>
        <w:rPr>
          <w:spacing w:val="-10"/>
        </w:rPr>
        <w:t xml:space="preserve"> </w:t>
      </w:r>
      <w:r>
        <w:t>was</w:t>
      </w:r>
      <w:r>
        <w:rPr>
          <w:spacing w:val="-10"/>
        </w:rPr>
        <w:t xml:space="preserve"> </w:t>
      </w:r>
      <w:r>
        <w:t>modulated</w:t>
      </w:r>
      <w:r>
        <w:rPr>
          <w:spacing w:val="-10"/>
        </w:rPr>
        <w:t xml:space="preserve"> </w:t>
      </w:r>
      <w:r>
        <w:t>using</w:t>
      </w:r>
      <w:r>
        <w:rPr>
          <w:spacing w:val="-10"/>
        </w:rPr>
        <w:t xml:space="preserve"> </w:t>
      </w:r>
      <w:r>
        <w:t>a</w:t>
      </w:r>
      <w:r>
        <w:rPr>
          <w:spacing w:val="-10"/>
        </w:rPr>
        <w:t xml:space="preserve"> </w:t>
      </w:r>
      <w:r>
        <w:t xml:space="preserve">cosine annealing schedule with a </w:t>
      </w:r>
      <w:proofErr w:type="spellStart"/>
      <w:r>
        <w:t>warmup</w:t>
      </w:r>
      <w:proofErr w:type="spellEnd"/>
      <w:r>
        <w:t xml:space="preserve"> period. Regularization was enforced via an L2 weight decay penalty of 0.0001 and a dropout rate of 0.3 in the classification head.</w:t>
      </w:r>
    </w:p>
    <w:p w:rsidR="006D2435" w:rsidRDefault="00A46C7B">
      <w:pPr>
        <w:pStyle w:val="BodyText"/>
        <w:spacing w:line="249" w:lineRule="auto"/>
        <w:ind w:left="259" w:firstLine="199"/>
        <w:jc w:val="both"/>
      </w:pPr>
      <w:r>
        <w:rPr>
          <w:b/>
        </w:rPr>
        <w:t xml:space="preserve">Hardware Specifications: </w:t>
      </w:r>
      <w:r>
        <w:t>The model training and in</w:t>
      </w:r>
      <w:r>
        <w:t>fer-</w:t>
      </w:r>
      <w:proofErr w:type="spellStart"/>
      <w:r>
        <w:t>ence</w:t>
      </w:r>
      <w:proofErr w:type="spellEnd"/>
      <w:r>
        <w:t xml:space="preserve"> evaluations were conducted on a standardized hardware profile. The system utilized an 8-core CPU processor paired with a minimum of 16GB RAM. For accelerated training and latency</w:t>
      </w:r>
      <w:r>
        <w:rPr>
          <w:spacing w:val="-11"/>
        </w:rPr>
        <w:t xml:space="preserve"> </w:t>
      </w:r>
      <w:r>
        <w:t>comparison,</w:t>
      </w:r>
      <w:r>
        <w:rPr>
          <w:spacing w:val="-11"/>
        </w:rPr>
        <w:t xml:space="preserve"> </w:t>
      </w:r>
      <w:r>
        <w:t>an</w:t>
      </w:r>
      <w:r>
        <w:rPr>
          <w:spacing w:val="-11"/>
        </w:rPr>
        <w:t xml:space="preserve"> </w:t>
      </w:r>
      <w:r>
        <w:t>NVIDIA</w:t>
      </w:r>
      <w:r>
        <w:rPr>
          <w:spacing w:val="-11"/>
        </w:rPr>
        <w:t xml:space="preserve"> </w:t>
      </w:r>
      <w:r>
        <w:t>Tesla</w:t>
      </w:r>
      <w:r>
        <w:rPr>
          <w:spacing w:val="-11"/>
        </w:rPr>
        <w:t xml:space="preserve"> </w:t>
      </w:r>
      <w:r>
        <w:t>T4</w:t>
      </w:r>
      <w:r>
        <w:rPr>
          <w:spacing w:val="-11"/>
        </w:rPr>
        <w:t xml:space="preserve"> </w:t>
      </w:r>
      <w:r>
        <w:t>GPU</w:t>
      </w:r>
      <w:r>
        <w:rPr>
          <w:spacing w:val="-11"/>
        </w:rPr>
        <w:t xml:space="preserve"> </w:t>
      </w:r>
      <w:r>
        <w:t>was</w:t>
      </w:r>
      <w:r>
        <w:rPr>
          <w:spacing w:val="-11"/>
        </w:rPr>
        <w:t xml:space="preserve"> </w:t>
      </w:r>
      <w:r>
        <w:t>employed. Storage requirement</w:t>
      </w:r>
      <w:r>
        <w:t>s were minimal, allocating 100GB for the dataset, model checkpoints, and database records.</w:t>
      </w:r>
    </w:p>
    <w:p w:rsidR="006D2435" w:rsidRDefault="00A46C7B">
      <w:pPr>
        <w:pStyle w:val="BodyText"/>
        <w:spacing w:line="247" w:lineRule="auto"/>
        <w:ind w:left="259" w:firstLine="199"/>
        <w:jc w:val="both"/>
      </w:pPr>
      <w:r>
        <w:rPr>
          <w:b/>
        </w:rPr>
        <w:t xml:space="preserve">Validation Methodology: </w:t>
      </w:r>
      <w:r>
        <w:t>The vision model’s robustness was validated using stratified K-fold cross-validation (</w:t>
      </w:r>
      <w:r>
        <w:rPr>
          <w:rFonts w:ascii="Calibri" w:hAnsi="Calibri"/>
          <w:i/>
        </w:rPr>
        <w:t xml:space="preserve">k </w:t>
      </w:r>
      <w:r>
        <w:rPr>
          <w:rFonts w:ascii="Calibri" w:hAnsi="Calibri"/>
          <w:w w:val="125"/>
        </w:rPr>
        <w:t>=</w:t>
      </w:r>
      <w:r>
        <w:rPr>
          <w:rFonts w:ascii="Calibri" w:hAnsi="Calibri"/>
          <w:spacing w:val="-5"/>
          <w:w w:val="125"/>
        </w:rPr>
        <w:t xml:space="preserve"> </w:t>
      </w:r>
      <w:r>
        <w:rPr>
          <w:rFonts w:ascii="Calibri" w:hAnsi="Calibri"/>
        </w:rPr>
        <w:t>5</w:t>
      </w:r>
      <w:r>
        <w:t>). Performance was quantified using standard class</w:t>
      </w:r>
      <w:r>
        <w:t>ification met-</w:t>
      </w:r>
      <w:proofErr w:type="spellStart"/>
      <w:r>
        <w:t>rics</w:t>
      </w:r>
      <w:proofErr w:type="spellEnd"/>
      <w:r>
        <w:t xml:space="preserve">: Accuracy, Precision, Recall, F1-score, and Area </w:t>
      </w:r>
      <w:proofErr w:type="gramStart"/>
      <w:r>
        <w:t>Under</w:t>
      </w:r>
      <w:proofErr w:type="gramEnd"/>
      <w:r>
        <w:t xml:space="preserve"> the</w:t>
      </w:r>
      <w:r>
        <w:rPr>
          <w:spacing w:val="40"/>
        </w:rPr>
        <w:t xml:space="preserve"> </w:t>
      </w:r>
      <w:r>
        <w:t>Receiver</w:t>
      </w:r>
      <w:r>
        <w:rPr>
          <w:spacing w:val="40"/>
        </w:rPr>
        <w:t xml:space="preserve"> </w:t>
      </w:r>
      <w:r>
        <w:t>Operating</w:t>
      </w:r>
      <w:r>
        <w:rPr>
          <w:spacing w:val="40"/>
        </w:rPr>
        <w:t xml:space="preserve"> </w:t>
      </w:r>
      <w:r>
        <w:t>Characteristic</w:t>
      </w:r>
      <w:r>
        <w:rPr>
          <w:spacing w:val="40"/>
        </w:rPr>
        <w:t xml:space="preserve"> </w:t>
      </w:r>
      <w:r>
        <w:t>Curve</w:t>
      </w:r>
      <w:r>
        <w:rPr>
          <w:spacing w:val="40"/>
        </w:rPr>
        <w:t xml:space="preserve"> </w:t>
      </w:r>
      <w:r>
        <w:t>(AUC-ROC). A</w:t>
      </w:r>
      <w:r>
        <w:rPr>
          <w:spacing w:val="40"/>
        </w:rPr>
        <w:t xml:space="preserve"> </w:t>
      </w:r>
      <w:r>
        <w:t>comprehensive</w:t>
      </w:r>
      <w:r>
        <w:rPr>
          <w:spacing w:val="40"/>
        </w:rPr>
        <w:t xml:space="preserve"> </w:t>
      </w:r>
      <w:r>
        <w:t>confusion</w:t>
      </w:r>
      <w:r>
        <w:rPr>
          <w:spacing w:val="40"/>
        </w:rPr>
        <w:t xml:space="preserve"> </w:t>
      </w:r>
      <w:r>
        <w:t>matrix</w:t>
      </w:r>
      <w:r>
        <w:rPr>
          <w:spacing w:val="40"/>
        </w:rPr>
        <w:t xml:space="preserve"> </w:t>
      </w:r>
      <w:r>
        <w:t>was</w:t>
      </w:r>
      <w:r>
        <w:rPr>
          <w:spacing w:val="40"/>
        </w:rPr>
        <w:t xml:space="preserve"> </w:t>
      </w:r>
      <w:r>
        <w:t>generated</w:t>
      </w:r>
      <w:r>
        <w:rPr>
          <w:spacing w:val="40"/>
        </w:rPr>
        <w:t xml:space="preserve"> </w:t>
      </w:r>
      <w:r>
        <w:t>to</w:t>
      </w:r>
      <w:r>
        <w:rPr>
          <w:spacing w:val="40"/>
        </w:rPr>
        <w:t xml:space="preserve"> </w:t>
      </w:r>
      <w:proofErr w:type="spellStart"/>
      <w:r>
        <w:t>ana-lyze</w:t>
      </w:r>
      <w:proofErr w:type="spellEnd"/>
      <w:r>
        <w:t xml:space="preserve"> class-specific misclassifications. Furthermore, inference latency testing was conducted to profile the execution time of the full multi-agent pipeline across both CPU-only and GPU-accelerated environments.</w:t>
      </w:r>
    </w:p>
    <w:p w:rsidR="006D2435" w:rsidRDefault="00A46C7B">
      <w:pPr>
        <w:pStyle w:val="ListParagraph"/>
        <w:numPr>
          <w:ilvl w:val="0"/>
          <w:numId w:val="8"/>
        </w:numPr>
        <w:tabs>
          <w:tab w:val="left" w:pos="1960"/>
        </w:tabs>
        <w:spacing w:before="132"/>
        <w:ind w:left="1960" w:hanging="517"/>
        <w:jc w:val="left"/>
        <w:rPr>
          <w:sz w:val="20"/>
        </w:rPr>
      </w:pPr>
      <w:bookmarkStart w:id="19" w:name="Results_and_Analysis"/>
      <w:bookmarkEnd w:id="19"/>
      <w:r>
        <w:rPr>
          <w:smallCaps/>
          <w:sz w:val="20"/>
        </w:rPr>
        <w:t>Results</w:t>
      </w:r>
      <w:r>
        <w:rPr>
          <w:smallCaps/>
          <w:spacing w:val="42"/>
          <w:sz w:val="20"/>
        </w:rPr>
        <w:t xml:space="preserve"> </w:t>
      </w:r>
      <w:r>
        <w:rPr>
          <w:smallCaps/>
          <w:sz w:val="20"/>
        </w:rPr>
        <w:t>and</w:t>
      </w:r>
      <w:r>
        <w:rPr>
          <w:smallCaps/>
          <w:spacing w:val="43"/>
          <w:sz w:val="20"/>
        </w:rPr>
        <w:t xml:space="preserve"> </w:t>
      </w:r>
      <w:r>
        <w:rPr>
          <w:smallCaps/>
          <w:spacing w:val="-2"/>
          <w:sz w:val="20"/>
        </w:rPr>
        <w:t>Analysis</w:t>
      </w:r>
    </w:p>
    <w:p w:rsidR="006D2435" w:rsidRDefault="00A46C7B">
      <w:pPr>
        <w:pStyle w:val="ListParagraph"/>
        <w:numPr>
          <w:ilvl w:val="0"/>
          <w:numId w:val="3"/>
        </w:numPr>
        <w:tabs>
          <w:tab w:val="left" w:pos="529"/>
        </w:tabs>
        <w:spacing w:before="71"/>
        <w:ind w:left="529" w:hanging="270"/>
        <w:jc w:val="both"/>
        <w:rPr>
          <w:i/>
          <w:sz w:val="20"/>
        </w:rPr>
      </w:pPr>
      <w:bookmarkStart w:id="20" w:name="Vision_Model_Performance"/>
      <w:bookmarkEnd w:id="20"/>
      <w:r>
        <w:rPr>
          <w:i/>
          <w:sz w:val="20"/>
        </w:rPr>
        <w:t>Vision</w:t>
      </w:r>
      <w:r>
        <w:rPr>
          <w:i/>
          <w:spacing w:val="6"/>
          <w:sz w:val="20"/>
        </w:rPr>
        <w:t xml:space="preserve"> </w:t>
      </w:r>
      <w:r>
        <w:rPr>
          <w:i/>
          <w:sz w:val="20"/>
        </w:rPr>
        <w:t>Model</w:t>
      </w:r>
      <w:r>
        <w:rPr>
          <w:i/>
          <w:spacing w:val="6"/>
          <w:sz w:val="20"/>
        </w:rPr>
        <w:t xml:space="preserve"> </w:t>
      </w:r>
      <w:r>
        <w:rPr>
          <w:i/>
          <w:spacing w:val="-2"/>
          <w:sz w:val="20"/>
        </w:rPr>
        <w:t>Perform</w:t>
      </w:r>
      <w:r>
        <w:rPr>
          <w:i/>
          <w:spacing w:val="-2"/>
          <w:sz w:val="20"/>
        </w:rPr>
        <w:t>ance</w:t>
      </w:r>
    </w:p>
    <w:p w:rsidR="006D2435" w:rsidRDefault="00A46C7B">
      <w:pPr>
        <w:pStyle w:val="BodyText"/>
        <w:spacing w:before="71" w:line="249" w:lineRule="auto"/>
        <w:ind w:left="259" w:firstLine="199"/>
        <w:jc w:val="both"/>
      </w:pPr>
      <w:r>
        <w:t xml:space="preserve">The fine-tuned EfficientNetB0 model demonstrated </w:t>
      </w:r>
      <w:proofErr w:type="spellStart"/>
      <w:r>
        <w:t>excep-tional</w:t>
      </w:r>
      <w:proofErr w:type="spellEnd"/>
      <w:r>
        <w:t xml:space="preserve"> performance on the held-out test set, achieving an over-all classification accuracy of 98.9%. This result underscores the efficacy of transfer learning and compound scaling for fine-grained</w:t>
      </w:r>
      <w:r>
        <w:t xml:space="preserve"> agricultural image classification.</w:t>
      </w:r>
    </w:p>
    <w:p w:rsidR="006D2435" w:rsidRDefault="00A46C7B">
      <w:pPr>
        <w:pStyle w:val="BodyText"/>
        <w:spacing w:line="249" w:lineRule="auto"/>
        <w:ind w:left="259" w:firstLine="199"/>
        <w:jc w:val="both"/>
      </w:pPr>
      <w:r>
        <w:t xml:space="preserve">A detailed per-class breakdown of the model’s </w:t>
      </w:r>
      <w:proofErr w:type="spellStart"/>
      <w:r>
        <w:t>perfor-mance</w:t>
      </w:r>
      <w:proofErr w:type="spellEnd"/>
      <w:r>
        <w:t xml:space="preserve"> is presented in Table </w:t>
      </w:r>
      <w:hyperlink w:anchor="_bookmark0" w:history="1">
        <w:r>
          <w:rPr>
            <w:color w:val="0000FF"/>
          </w:rPr>
          <w:t>I</w:t>
        </w:r>
      </w:hyperlink>
      <w:r>
        <w:t>. The model exhibits highly consistent precision and recall across all disease categories. The</w:t>
      </w:r>
      <w:r>
        <w:rPr>
          <w:spacing w:val="19"/>
        </w:rPr>
        <w:t xml:space="preserve"> </w:t>
      </w:r>
      <w:r>
        <w:t>’Healthy’</w:t>
      </w:r>
      <w:r>
        <w:rPr>
          <w:spacing w:val="20"/>
        </w:rPr>
        <w:t xml:space="preserve"> </w:t>
      </w:r>
      <w:r>
        <w:t>cla</w:t>
      </w:r>
      <w:r>
        <w:t>ss</w:t>
      </w:r>
      <w:r>
        <w:rPr>
          <w:spacing w:val="20"/>
        </w:rPr>
        <w:t xml:space="preserve"> </w:t>
      </w:r>
      <w:r>
        <w:t>achieved</w:t>
      </w:r>
      <w:r>
        <w:rPr>
          <w:spacing w:val="20"/>
        </w:rPr>
        <w:t xml:space="preserve"> </w:t>
      </w:r>
      <w:r>
        <w:t>the</w:t>
      </w:r>
      <w:r>
        <w:rPr>
          <w:spacing w:val="20"/>
        </w:rPr>
        <w:t xml:space="preserve"> </w:t>
      </w:r>
      <w:r>
        <w:t>highest</w:t>
      </w:r>
      <w:r>
        <w:rPr>
          <w:spacing w:val="20"/>
        </w:rPr>
        <w:t xml:space="preserve"> </w:t>
      </w:r>
      <w:r>
        <w:t>F1-score</w:t>
      </w:r>
      <w:r>
        <w:rPr>
          <w:spacing w:val="20"/>
        </w:rPr>
        <w:t xml:space="preserve"> </w:t>
      </w:r>
      <w:r>
        <w:t>of</w:t>
      </w:r>
      <w:r>
        <w:rPr>
          <w:spacing w:val="20"/>
        </w:rPr>
        <w:t xml:space="preserve"> </w:t>
      </w:r>
      <w:r>
        <w:rPr>
          <w:spacing w:val="-2"/>
        </w:rPr>
        <w:t>99.7%,</w:t>
      </w:r>
    </w:p>
    <w:p w:rsidR="006D2435" w:rsidRDefault="00A46C7B">
      <w:pPr>
        <w:pStyle w:val="BodyText"/>
        <w:spacing w:before="71" w:line="249" w:lineRule="auto"/>
        <w:ind w:left="198" w:right="257"/>
        <w:jc w:val="both"/>
      </w:pPr>
      <w:r>
        <w:br w:type="column"/>
      </w:r>
      <w:proofErr w:type="gramStart"/>
      <w:r>
        <w:lastRenderedPageBreak/>
        <w:t>indicating</w:t>
      </w:r>
      <w:proofErr w:type="gramEnd"/>
      <w:r>
        <w:t xml:space="preserve"> very few false positives. Among the disease</w:t>
      </w:r>
      <w:r>
        <w:rPr>
          <w:spacing w:val="80"/>
        </w:rPr>
        <w:t xml:space="preserve"> </w:t>
      </w:r>
      <w:r>
        <w:t>classes,</w:t>
      </w:r>
      <w:r>
        <w:rPr>
          <w:spacing w:val="-10"/>
        </w:rPr>
        <w:t xml:space="preserve"> </w:t>
      </w:r>
      <w:r>
        <w:t>’Bacterial</w:t>
      </w:r>
      <w:r>
        <w:rPr>
          <w:spacing w:val="-10"/>
        </w:rPr>
        <w:t xml:space="preserve"> </w:t>
      </w:r>
      <w:r>
        <w:t>Blight’</w:t>
      </w:r>
      <w:r>
        <w:rPr>
          <w:spacing w:val="-10"/>
        </w:rPr>
        <w:t xml:space="preserve"> </w:t>
      </w:r>
      <w:r>
        <w:t>and</w:t>
      </w:r>
      <w:r>
        <w:rPr>
          <w:spacing w:val="-10"/>
        </w:rPr>
        <w:t xml:space="preserve"> </w:t>
      </w:r>
      <w:r>
        <w:t>’</w:t>
      </w:r>
      <w:proofErr w:type="spellStart"/>
      <w:r>
        <w:t>Alternaria</w:t>
      </w:r>
      <w:proofErr w:type="spellEnd"/>
      <w:r>
        <w:t>’</w:t>
      </w:r>
      <w:r>
        <w:rPr>
          <w:spacing w:val="-10"/>
        </w:rPr>
        <w:t xml:space="preserve"> </w:t>
      </w:r>
      <w:r>
        <w:t>were</w:t>
      </w:r>
      <w:r>
        <w:rPr>
          <w:spacing w:val="-10"/>
        </w:rPr>
        <w:t xml:space="preserve"> </w:t>
      </w:r>
      <w:r>
        <w:t>identified</w:t>
      </w:r>
      <w:r>
        <w:rPr>
          <w:spacing w:val="-10"/>
        </w:rPr>
        <w:t xml:space="preserve"> </w:t>
      </w:r>
      <w:r>
        <w:t>with high precision (99.1% and 98.9% respectively). ’</w:t>
      </w:r>
      <w:proofErr w:type="spellStart"/>
      <w:r>
        <w:t>Cercospora</w:t>
      </w:r>
      <w:proofErr w:type="spellEnd"/>
      <w:r>
        <w:t>’ recorded the relatively lowest,</w:t>
      </w:r>
      <w:r>
        <w:t xml:space="preserve"> yet robust, F1-score of 98.3%, primarily due to its morphological similarities to early-stage </w:t>
      </w:r>
      <w:proofErr w:type="spellStart"/>
      <w:r>
        <w:t>Alternaria</w:t>
      </w:r>
      <w:proofErr w:type="spellEnd"/>
      <w:r>
        <w:t xml:space="preserve"> spots. The average AUC-ROC across all classes was an outstanding 0.997, demonstrating the model’s strong discriminatory power.</w:t>
      </w:r>
    </w:p>
    <w:p w:rsidR="006D2435" w:rsidRDefault="006D2435">
      <w:pPr>
        <w:pStyle w:val="BodyText"/>
        <w:spacing w:before="42"/>
      </w:pPr>
    </w:p>
    <w:p w:rsidR="006D2435" w:rsidRDefault="00A46C7B">
      <w:pPr>
        <w:spacing w:line="182" w:lineRule="exact"/>
        <w:ind w:right="58"/>
        <w:jc w:val="center"/>
        <w:rPr>
          <w:sz w:val="16"/>
        </w:rPr>
      </w:pPr>
      <w:bookmarkStart w:id="21" w:name="_bookmark0"/>
      <w:bookmarkEnd w:id="21"/>
      <w:r>
        <w:rPr>
          <w:spacing w:val="-2"/>
          <w:sz w:val="16"/>
        </w:rPr>
        <w:t>TABLE</w:t>
      </w:r>
      <w:r>
        <w:rPr>
          <w:spacing w:val="4"/>
          <w:sz w:val="16"/>
        </w:rPr>
        <w:t xml:space="preserve"> </w:t>
      </w:r>
      <w:r>
        <w:rPr>
          <w:spacing w:val="-10"/>
          <w:sz w:val="16"/>
        </w:rPr>
        <w:t>I</w:t>
      </w:r>
    </w:p>
    <w:p w:rsidR="006D2435" w:rsidRDefault="00A46C7B">
      <w:pPr>
        <w:spacing w:line="182" w:lineRule="exact"/>
        <w:ind w:right="58"/>
        <w:jc w:val="center"/>
        <w:rPr>
          <w:sz w:val="16"/>
        </w:rPr>
      </w:pPr>
      <w:r>
        <w:rPr>
          <w:smallCaps/>
          <w:sz w:val="16"/>
        </w:rPr>
        <w:t>Per-Class</w:t>
      </w:r>
      <w:r>
        <w:rPr>
          <w:smallCaps/>
          <w:spacing w:val="49"/>
          <w:sz w:val="16"/>
        </w:rPr>
        <w:t xml:space="preserve"> </w:t>
      </w:r>
      <w:r>
        <w:rPr>
          <w:smallCaps/>
          <w:sz w:val="16"/>
        </w:rPr>
        <w:t>Vision</w:t>
      </w:r>
      <w:r>
        <w:rPr>
          <w:smallCaps/>
          <w:spacing w:val="49"/>
          <w:sz w:val="16"/>
        </w:rPr>
        <w:t xml:space="preserve"> </w:t>
      </w:r>
      <w:r>
        <w:rPr>
          <w:smallCaps/>
          <w:sz w:val="16"/>
        </w:rPr>
        <w:t>Model</w:t>
      </w:r>
      <w:r>
        <w:rPr>
          <w:smallCaps/>
          <w:spacing w:val="50"/>
          <w:sz w:val="16"/>
        </w:rPr>
        <w:t xml:space="preserve"> </w:t>
      </w:r>
      <w:r>
        <w:rPr>
          <w:smallCaps/>
          <w:sz w:val="16"/>
        </w:rPr>
        <w:t>Performance</w:t>
      </w:r>
      <w:r>
        <w:rPr>
          <w:smallCaps/>
          <w:spacing w:val="49"/>
          <w:sz w:val="16"/>
        </w:rPr>
        <w:t xml:space="preserve"> </w:t>
      </w:r>
      <w:r>
        <w:rPr>
          <w:smallCaps/>
          <w:spacing w:val="-2"/>
          <w:sz w:val="16"/>
        </w:rPr>
        <w:t>Metrics</w:t>
      </w:r>
    </w:p>
    <w:p w:rsidR="006D2435" w:rsidRDefault="006D2435">
      <w:pPr>
        <w:pStyle w:val="BodyText"/>
        <w:spacing w:before="1"/>
        <w:rPr>
          <w:sz w:val="16"/>
        </w:rPr>
      </w:pPr>
    </w:p>
    <w:tbl>
      <w:tblPr>
        <w:tblW w:w="0" w:type="auto"/>
        <w:tblInd w:w="894" w:type="dxa"/>
        <w:tblLayout w:type="fixed"/>
        <w:tblCellMar>
          <w:left w:w="0" w:type="dxa"/>
          <w:right w:w="0" w:type="dxa"/>
        </w:tblCellMar>
        <w:tblLook w:val="01E0" w:firstRow="1" w:lastRow="1" w:firstColumn="1" w:lastColumn="1" w:noHBand="0" w:noVBand="0"/>
      </w:tblPr>
      <w:tblGrid>
        <w:gridCol w:w="1269"/>
        <w:gridCol w:w="865"/>
        <w:gridCol w:w="664"/>
        <w:gridCol w:w="847"/>
      </w:tblGrid>
      <w:tr w:rsidR="006D2435">
        <w:trPr>
          <w:trHeight w:val="271"/>
        </w:trPr>
        <w:tc>
          <w:tcPr>
            <w:tcW w:w="1269" w:type="dxa"/>
            <w:tcBorders>
              <w:top w:val="single" w:sz="8" w:space="0" w:color="000000"/>
              <w:bottom w:val="single" w:sz="4" w:space="0" w:color="000000"/>
            </w:tcBorders>
          </w:tcPr>
          <w:p w:rsidR="006D2435" w:rsidRDefault="00A46C7B">
            <w:pPr>
              <w:pStyle w:val="TableParagraph"/>
              <w:spacing w:before="32" w:line="240" w:lineRule="auto"/>
              <w:ind w:left="119"/>
              <w:jc w:val="left"/>
              <w:rPr>
                <w:b/>
                <w:sz w:val="16"/>
              </w:rPr>
            </w:pPr>
            <w:r>
              <w:rPr>
                <w:b/>
                <w:spacing w:val="-2"/>
                <w:sz w:val="16"/>
              </w:rPr>
              <w:t>Class</w:t>
            </w:r>
          </w:p>
        </w:tc>
        <w:tc>
          <w:tcPr>
            <w:tcW w:w="865" w:type="dxa"/>
            <w:tcBorders>
              <w:top w:val="single" w:sz="8" w:space="0" w:color="000000"/>
              <w:bottom w:val="single" w:sz="4" w:space="0" w:color="000000"/>
            </w:tcBorders>
          </w:tcPr>
          <w:p w:rsidR="006D2435" w:rsidRDefault="00A46C7B">
            <w:pPr>
              <w:pStyle w:val="TableParagraph"/>
              <w:spacing w:before="32" w:line="240" w:lineRule="auto"/>
              <w:rPr>
                <w:b/>
                <w:sz w:val="16"/>
              </w:rPr>
            </w:pPr>
            <w:r>
              <w:rPr>
                <w:b/>
                <w:spacing w:val="-2"/>
                <w:sz w:val="16"/>
              </w:rPr>
              <w:t>Precision</w:t>
            </w:r>
          </w:p>
        </w:tc>
        <w:tc>
          <w:tcPr>
            <w:tcW w:w="664" w:type="dxa"/>
            <w:tcBorders>
              <w:top w:val="single" w:sz="8" w:space="0" w:color="000000"/>
              <w:bottom w:val="single" w:sz="4" w:space="0" w:color="000000"/>
            </w:tcBorders>
          </w:tcPr>
          <w:p w:rsidR="006D2435" w:rsidRDefault="00A46C7B">
            <w:pPr>
              <w:pStyle w:val="TableParagraph"/>
              <w:spacing w:before="32" w:line="240" w:lineRule="auto"/>
              <w:rPr>
                <w:b/>
                <w:sz w:val="16"/>
              </w:rPr>
            </w:pPr>
            <w:r>
              <w:rPr>
                <w:b/>
                <w:spacing w:val="-2"/>
                <w:sz w:val="16"/>
              </w:rPr>
              <w:t>Recall</w:t>
            </w:r>
          </w:p>
        </w:tc>
        <w:tc>
          <w:tcPr>
            <w:tcW w:w="847" w:type="dxa"/>
            <w:tcBorders>
              <w:top w:val="single" w:sz="8" w:space="0" w:color="000000"/>
              <w:bottom w:val="single" w:sz="4" w:space="0" w:color="000000"/>
            </w:tcBorders>
          </w:tcPr>
          <w:p w:rsidR="006D2435" w:rsidRDefault="00A46C7B">
            <w:pPr>
              <w:pStyle w:val="TableParagraph"/>
              <w:spacing w:before="32" w:line="240" w:lineRule="auto"/>
              <w:rPr>
                <w:b/>
                <w:sz w:val="16"/>
              </w:rPr>
            </w:pPr>
            <w:r>
              <w:rPr>
                <w:b/>
                <w:spacing w:val="-2"/>
                <w:sz w:val="16"/>
              </w:rPr>
              <w:t>F1-Score</w:t>
            </w:r>
          </w:p>
        </w:tc>
      </w:tr>
      <w:tr w:rsidR="006D2435">
        <w:trPr>
          <w:trHeight w:val="222"/>
        </w:trPr>
        <w:tc>
          <w:tcPr>
            <w:tcW w:w="1269" w:type="dxa"/>
            <w:tcBorders>
              <w:top w:val="single" w:sz="4" w:space="0" w:color="000000"/>
            </w:tcBorders>
          </w:tcPr>
          <w:p w:rsidR="006D2435" w:rsidRDefault="00A46C7B">
            <w:pPr>
              <w:pStyle w:val="TableParagraph"/>
              <w:spacing w:before="34" w:line="168" w:lineRule="exact"/>
              <w:ind w:left="119"/>
              <w:jc w:val="left"/>
              <w:rPr>
                <w:sz w:val="16"/>
              </w:rPr>
            </w:pPr>
            <w:r>
              <w:rPr>
                <w:spacing w:val="-2"/>
                <w:sz w:val="16"/>
              </w:rPr>
              <w:t>Healthy</w:t>
            </w:r>
          </w:p>
        </w:tc>
        <w:tc>
          <w:tcPr>
            <w:tcW w:w="865" w:type="dxa"/>
            <w:tcBorders>
              <w:top w:val="single" w:sz="4" w:space="0" w:color="000000"/>
            </w:tcBorders>
          </w:tcPr>
          <w:p w:rsidR="006D2435" w:rsidRDefault="00A46C7B">
            <w:pPr>
              <w:pStyle w:val="TableParagraph"/>
              <w:spacing w:before="34" w:line="168" w:lineRule="exact"/>
              <w:rPr>
                <w:sz w:val="16"/>
              </w:rPr>
            </w:pPr>
            <w:r>
              <w:rPr>
                <w:spacing w:val="-2"/>
                <w:sz w:val="16"/>
              </w:rPr>
              <w:t>99.8%</w:t>
            </w:r>
          </w:p>
        </w:tc>
        <w:tc>
          <w:tcPr>
            <w:tcW w:w="664" w:type="dxa"/>
            <w:tcBorders>
              <w:top w:val="single" w:sz="4" w:space="0" w:color="000000"/>
            </w:tcBorders>
          </w:tcPr>
          <w:p w:rsidR="006D2435" w:rsidRDefault="00A46C7B">
            <w:pPr>
              <w:pStyle w:val="TableParagraph"/>
              <w:spacing w:before="34" w:line="168" w:lineRule="exact"/>
              <w:rPr>
                <w:sz w:val="16"/>
              </w:rPr>
            </w:pPr>
            <w:r>
              <w:rPr>
                <w:spacing w:val="-2"/>
                <w:sz w:val="16"/>
              </w:rPr>
              <w:t>99.6%</w:t>
            </w:r>
          </w:p>
        </w:tc>
        <w:tc>
          <w:tcPr>
            <w:tcW w:w="847" w:type="dxa"/>
            <w:tcBorders>
              <w:top w:val="single" w:sz="4" w:space="0" w:color="000000"/>
            </w:tcBorders>
          </w:tcPr>
          <w:p w:rsidR="006D2435" w:rsidRDefault="00A46C7B">
            <w:pPr>
              <w:pStyle w:val="TableParagraph"/>
              <w:spacing w:before="34" w:line="168" w:lineRule="exact"/>
              <w:rPr>
                <w:sz w:val="16"/>
              </w:rPr>
            </w:pPr>
            <w:r>
              <w:rPr>
                <w:spacing w:val="-2"/>
                <w:sz w:val="16"/>
              </w:rPr>
              <w:t>99.7%</w:t>
            </w:r>
          </w:p>
        </w:tc>
      </w:tr>
      <w:tr w:rsidR="006D2435">
        <w:trPr>
          <w:trHeight w:val="179"/>
        </w:trPr>
        <w:tc>
          <w:tcPr>
            <w:tcW w:w="1269" w:type="dxa"/>
          </w:tcPr>
          <w:p w:rsidR="006D2435" w:rsidRDefault="00A46C7B">
            <w:pPr>
              <w:pStyle w:val="TableParagraph"/>
              <w:ind w:left="119"/>
              <w:jc w:val="left"/>
              <w:rPr>
                <w:sz w:val="16"/>
              </w:rPr>
            </w:pPr>
            <w:r>
              <w:rPr>
                <w:sz w:val="16"/>
              </w:rPr>
              <w:t>Bacterial</w:t>
            </w:r>
            <w:r>
              <w:rPr>
                <w:spacing w:val="9"/>
                <w:sz w:val="16"/>
              </w:rPr>
              <w:t xml:space="preserve"> </w:t>
            </w:r>
            <w:r>
              <w:rPr>
                <w:spacing w:val="-2"/>
                <w:sz w:val="16"/>
              </w:rPr>
              <w:t>Blight</w:t>
            </w:r>
          </w:p>
        </w:tc>
        <w:tc>
          <w:tcPr>
            <w:tcW w:w="865" w:type="dxa"/>
          </w:tcPr>
          <w:p w:rsidR="006D2435" w:rsidRDefault="00A46C7B">
            <w:pPr>
              <w:pStyle w:val="TableParagraph"/>
              <w:rPr>
                <w:sz w:val="16"/>
              </w:rPr>
            </w:pPr>
            <w:r>
              <w:rPr>
                <w:spacing w:val="-2"/>
                <w:sz w:val="16"/>
              </w:rPr>
              <w:t>99.1%</w:t>
            </w:r>
          </w:p>
        </w:tc>
        <w:tc>
          <w:tcPr>
            <w:tcW w:w="664" w:type="dxa"/>
          </w:tcPr>
          <w:p w:rsidR="006D2435" w:rsidRDefault="00A46C7B">
            <w:pPr>
              <w:pStyle w:val="TableParagraph"/>
              <w:rPr>
                <w:sz w:val="16"/>
              </w:rPr>
            </w:pPr>
            <w:r>
              <w:rPr>
                <w:spacing w:val="-2"/>
                <w:sz w:val="16"/>
              </w:rPr>
              <w:t>98.9%</w:t>
            </w:r>
          </w:p>
        </w:tc>
        <w:tc>
          <w:tcPr>
            <w:tcW w:w="847" w:type="dxa"/>
          </w:tcPr>
          <w:p w:rsidR="006D2435" w:rsidRDefault="00A46C7B">
            <w:pPr>
              <w:pStyle w:val="TableParagraph"/>
              <w:rPr>
                <w:sz w:val="16"/>
              </w:rPr>
            </w:pPr>
            <w:r>
              <w:rPr>
                <w:spacing w:val="-2"/>
                <w:sz w:val="16"/>
              </w:rPr>
              <w:t>99.0%</w:t>
            </w:r>
          </w:p>
        </w:tc>
      </w:tr>
      <w:tr w:rsidR="006D2435">
        <w:trPr>
          <w:trHeight w:val="179"/>
        </w:trPr>
        <w:tc>
          <w:tcPr>
            <w:tcW w:w="1269" w:type="dxa"/>
          </w:tcPr>
          <w:p w:rsidR="006D2435" w:rsidRDefault="00A46C7B">
            <w:pPr>
              <w:pStyle w:val="TableParagraph"/>
              <w:ind w:left="119"/>
              <w:jc w:val="left"/>
              <w:rPr>
                <w:sz w:val="16"/>
              </w:rPr>
            </w:pPr>
            <w:r>
              <w:rPr>
                <w:spacing w:val="-2"/>
                <w:sz w:val="16"/>
              </w:rPr>
              <w:t>Anthracnose</w:t>
            </w:r>
          </w:p>
        </w:tc>
        <w:tc>
          <w:tcPr>
            <w:tcW w:w="865" w:type="dxa"/>
          </w:tcPr>
          <w:p w:rsidR="006D2435" w:rsidRDefault="00A46C7B">
            <w:pPr>
              <w:pStyle w:val="TableParagraph"/>
              <w:rPr>
                <w:sz w:val="16"/>
              </w:rPr>
            </w:pPr>
            <w:r>
              <w:rPr>
                <w:spacing w:val="-2"/>
                <w:sz w:val="16"/>
              </w:rPr>
              <w:t>98.7%</w:t>
            </w:r>
          </w:p>
        </w:tc>
        <w:tc>
          <w:tcPr>
            <w:tcW w:w="664" w:type="dxa"/>
          </w:tcPr>
          <w:p w:rsidR="006D2435" w:rsidRDefault="00A46C7B">
            <w:pPr>
              <w:pStyle w:val="TableParagraph"/>
              <w:rPr>
                <w:sz w:val="16"/>
              </w:rPr>
            </w:pPr>
            <w:r>
              <w:rPr>
                <w:spacing w:val="-2"/>
                <w:sz w:val="16"/>
              </w:rPr>
              <w:t>98.5%</w:t>
            </w:r>
          </w:p>
        </w:tc>
        <w:tc>
          <w:tcPr>
            <w:tcW w:w="847" w:type="dxa"/>
          </w:tcPr>
          <w:p w:rsidR="006D2435" w:rsidRDefault="00A46C7B">
            <w:pPr>
              <w:pStyle w:val="TableParagraph"/>
              <w:rPr>
                <w:sz w:val="16"/>
              </w:rPr>
            </w:pPr>
            <w:r>
              <w:rPr>
                <w:spacing w:val="-2"/>
                <w:sz w:val="16"/>
              </w:rPr>
              <w:t>98.6%</w:t>
            </w:r>
          </w:p>
        </w:tc>
      </w:tr>
      <w:tr w:rsidR="006D2435">
        <w:trPr>
          <w:trHeight w:val="179"/>
        </w:trPr>
        <w:tc>
          <w:tcPr>
            <w:tcW w:w="1269" w:type="dxa"/>
          </w:tcPr>
          <w:p w:rsidR="006D2435" w:rsidRDefault="00A46C7B">
            <w:pPr>
              <w:pStyle w:val="TableParagraph"/>
              <w:ind w:left="119"/>
              <w:jc w:val="left"/>
              <w:rPr>
                <w:sz w:val="16"/>
              </w:rPr>
            </w:pPr>
            <w:proofErr w:type="spellStart"/>
            <w:r>
              <w:rPr>
                <w:spacing w:val="-2"/>
                <w:sz w:val="16"/>
              </w:rPr>
              <w:t>Cercospora</w:t>
            </w:r>
            <w:proofErr w:type="spellEnd"/>
          </w:p>
        </w:tc>
        <w:tc>
          <w:tcPr>
            <w:tcW w:w="865" w:type="dxa"/>
          </w:tcPr>
          <w:p w:rsidR="006D2435" w:rsidRDefault="00A46C7B">
            <w:pPr>
              <w:pStyle w:val="TableParagraph"/>
              <w:rPr>
                <w:sz w:val="16"/>
              </w:rPr>
            </w:pPr>
            <w:r>
              <w:rPr>
                <w:spacing w:val="-2"/>
                <w:sz w:val="16"/>
              </w:rPr>
              <w:t>98.4%</w:t>
            </w:r>
          </w:p>
        </w:tc>
        <w:tc>
          <w:tcPr>
            <w:tcW w:w="664" w:type="dxa"/>
          </w:tcPr>
          <w:p w:rsidR="006D2435" w:rsidRDefault="00A46C7B">
            <w:pPr>
              <w:pStyle w:val="TableParagraph"/>
              <w:rPr>
                <w:sz w:val="16"/>
              </w:rPr>
            </w:pPr>
            <w:r>
              <w:rPr>
                <w:spacing w:val="-2"/>
                <w:sz w:val="16"/>
              </w:rPr>
              <w:t>98.2%</w:t>
            </w:r>
          </w:p>
        </w:tc>
        <w:tc>
          <w:tcPr>
            <w:tcW w:w="847" w:type="dxa"/>
          </w:tcPr>
          <w:p w:rsidR="006D2435" w:rsidRDefault="00A46C7B">
            <w:pPr>
              <w:pStyle w:val="TableParagraph"/>
              <w:rPr>
                <w:sz w:val="16"/>
              </w:rPr>
            </w:pPr>
            <w:r>
              <w:rPr>
                <w:spacing w:val="-2"/>
                <w:sz w:val="16"/>
              </w:rPr>
              <w:t>98.3%</w:t>
            </w:r>
          </w:p>
        </w:tc>
      </w:tr>
      <w:tr w:rsidR="006D2435">
        <w:trPr>
          <w:trHeight w:val="228"/>
        </w:trPr>
        <w:tc>
          <w:tcPr>
            <w:tcW w:w="1269" w:type="dxa"/>
            <w:tcBorders>
              <w:bottom w:val="single" w:sz="8" w:space="0" w:color="000000"/>
            </w:tcBorders>
          </w:tcPr>
          <w:p w:rsidR="006D2435" w:rsidRDefault="00A46C7B">
            <w:pPr>
              <w:pStyle w:val="TableParagraph"/>
              <w:spacing w:line="176" w:lineRule="exact"/>
              <w:ind w:left="119"/>
              <w:jc w:val="left"/>
              <w:rPr>
                <w:sz w:val="16"/>
              </w:rPr>
            </w:pPr>
            <w:proofErr w:type="spellStart"/>
            <w:r>
              <w:rPr>
                <w:spacing w:val="-2"/>
                <w:sz w:val="16"/>
              </w:rPr>
              <w:t>Alternaria</w:t>
            </w:r>
            <w:proofErr w:type="spellEnd"/>
          </w:p>
        </w:tc>
        <w:tc>
          <w:tcPr>
            <w:tcW w:w="865" w:type="dxa"/>
            <w:tcBorders>
              <w:bottom w:val="single" w:sz="8" w:space="0" w:color="000000"/>
            </w:tcBorders>
          </w:tcPr>
          <w:p w:rsidR="006D2435" w:rsidRDefault="00A46C7B">
            <w:pPr>
              <w:pStyle w:val="TableParagraph"/>
              <w:spacing w:line="176" w:lineRule="exact"/>
              <w:rPr>
                <w:sz w:val="16"/>
              </w:rPr>
            </w:pPr>
            <w:r>
              <w:rPr>
                <w:spacing w:val="-2"/>
                <w:sz w:val="16"/>
              </w:rPr>
              <w:t>98.9%</w:t>
            </w:r>
          </w:p>
        </w:tc>
        <w:tc>
          <w:tcPr>
            <w:tcW w:w="664" w:type="dxa"/>
            <w:tcBorders>
              <w:bottom w:val="single" w:sz="8" w:space="0" w:color="000000"/>
            </w:tcBorders>
          </w:tcPr>
          <w:p w:rsidR="006D2435" w:rsidRDefault="00A46C7B">
            <w:pPr>
              <w:pStyle w:val="TableParagraph"/>
              <w:spacing w:line="176" w:lineRule="exact"/>
              <w:rPr>
                <w:sz w:val="16"/>
              </w:rPr>
            </w:pPr>
            <w:r>
              <w:rPr>
                <w:spacing w:val="-2"/>
                <w:sz w:val="16"/>
              </w:rPr>
              <w:t>98.7%</w:t>
            </w:r>
          </w:p>
        </w:tc>
        <w:tc>
          <w:tcPr>
            <w:tcW w:w="847" w:type="dxa"/>
            <w:tcBorders>
              <w:bottom w:val="single" w:sz="8" w:space="0" w:color="000000"/>
            </w:tcBorders>
          </w:tcPr>
          <w:p w:rsidR="006D2435" w:rsidRDefault="00A46C7B">
            <w:pPr>
              <w:pStyle w:val="TableParagraph"/>
              <w:spacing w:line="176" w:lineRule="exact"/>
              <w:rPr>
                <w:sz w:val="16"/>
              </w:rPr>
            </w:pPr>
            <w:r>
              <w:rPr>
                <w:spacing w:val="-2"/>
                <w:sz w:val="16"/>
              </w:rPr>
              <w:t>98.8%</w:t>
            </w:r>
          </w:p>
        </w:tc>
      </w:tr>
    </w:tbl>
    <w:p w:rsidR="006D2435" w:rsidRDefault="006D2435">
      <w:pPr>
        <w:pStyle w:val="BodyText"/>
        <w:spacing w:before="53"/>
        <w:rPr>
          <w:sz w:val="12"/>
        </w:rPr>
      </w:pPr>
    </w:p>
    <w:p w:rsidR="006D2435" w:rsidRDefault="00A46C7B">
      <w:pPr>
        <w:pStyle w:val="BodyText"/>
        <w:spacing w:line="249" w:lineRule="auto"/>
        <w:ind w:left="198" w:right="257" w:firstLine="199"/>
        <w:jc w:val="both"/>
      </w:pPr>
      <w:r>
        <w:t>Inference latency testing confirmed the model’s suitability for near real-time application. On a standard 8-core CPU, the vision model forward pass required only 150-200ms. When utilizing the NVIDIA Tesla T4 GPU, latency was reduced to 50-80ms per image.</w:t>
      </w:r>
    </w:p>
    <w:p w:rsidR="006D2435" w:rsidRDefault="00A46C7B">
      <w:pPr>
        <w:pStyle w:val="ListParagraph"/>
        <w:numPr>
          <w:ilvl w:val="0"/>
          <w:numId w:val="3"/>
        </w:numPr>
        <w:tabs>
          <w:tab w:val="left" w:pos="468"/>
        </w:tabs>
        <w:spacing w:before="122"/>
        <w:ind w:left="468" w:hanging="270"/>
        <w:jc w:val="both"/>
        <w:rPr>
          <w:i/>
          <w:sz w:val="20"/>
        </w:rPr>
      </w:pPr>
      <w:bookmarkStart w:id="22" w:name="Ontology_Inference_Validation"/>
      <w:bookmarkEnd w:id="22"/>
      <w:r>
        <w:rPr>
          <w:i/>
          <w:sz w:val="20"/>
        </w:rPr>
        <w:t>O</w:t>
      </w:r>
      <w:r>
        <w:rPr>
          <w:i/>
          <w:sz w:val="20"/>
        </w:rPr>
        <w:t>ntology</w:t>
      </w:r>
      <w:r>
        <w:rPr>
          <w:i/>
          <w:spacing w:val="6"/>
          <w:sz w:val="20"/>
        </w:rPr>
        <w:t xml:space="preserve"> </w:t>
      </w:r>
      <w:r>
        <w:rPr>
          <w:i/>
          <w:sz w:val="20"/>
        </w:rPr>
        <w:t>Inference</w:t>
      </w:r>
      <w:r>
        <w:rPr>
          <w:i/>
          <w:spacing w:val="7"/>
          <w:sz w:val="20"/>
        </w:rPr>
        <w:t xml:space="preserve"> </w:t>
      </w:r>
      <w:r>
        <w:rPr>
          <w:i/>
          <w:spacing w:val="-2"/>
          <w:sz w:val="20"/>
        </w:rPr>
        <w:t>Validation</w:t>
      </w:r>
    </w:p>
    <w:p w:rsidR="006D2435" w:rsidRDefault="00A46C7B">
      <w:pPr>
        <w:pStyle w:val="BodyText"/>
        <w:spacing w:before="70" w:line="247" w:lineRule="auto"/>
        <w:ind w:left="198" w:right="257" w:firstLine="199"/>
        <w:jc w:val="both"/>
      </w:pPr>
      <w:r>
        <w:t>The Ontology Agent proved highly efficient in executing semantic reasoning. The SPARQL query execution time for extracting the inferred phytochemical status averaged less</w:t>
      </w:r>
      <w:r>
        <w:rPr>
          <w:spacing w:val="40"/>
        </w:rPr>
        <w:t xml:space="preserve"> </w:t>
      </w:r>
      <w:r>
        <w:t xml:space="preserve">than 100ms per query. The inference chains evaluated by </w:t>
      </w:r>
      <w:r>
        <w:t xml:space="preserve">the </w:t>
      </w:r>
      <w:proofErr w:type="spellStart"/>
      <w:r>
        <w:t>HermiT</w:t>
      </w:r>
      <w:proofErr w:type="spellEnd"/>
      <w:r>
        <w:t xml:space="preserve"> </w:t>
      </w:r>
      <w:proofErr w:type="spellStart"/>
      <w:r>
        <w:t>reasoner</w:t>
      </w:r>
      <w:proofErr w:type="spellEnd"/>
      <w:r>
        <w:t xml:space="preserve"> typically reached a depth of 3-4 axioms, confirming</w:t>
      </w:r>
      <w:r>
        <w:rPr>
          <w:spacing w:val="-11"/>
        </w:rPr>
        <w:t xml:space="preserve"> </w:t>
      </w:r>
      <w:r>
        <w:t>that</w:t>
      </w:r>
      <w:r>
        <w:rPr>
          <w:spacing w:val="-11"/>
        </w:rPr>
        <w:t xml:space="preserve"> </w:t>
      </w:r>
      <w:r>
        <w:t>the</w:t>
      </w:r>
      <w:r>
        <w:rPr>
          <w:spacing w:val="-11"/>
        </w:rPr>
        <w:t xml:space="preserve"> </w:t>
      </w:r>
      <w:r>
        <w:t>logical</w:t>
      </w:r>
      <w:r>
        <w:rPr>
          <w:spacing w:val="-11"/>
        </w:rPr>
        <w:t xml:space="preserve"> </w:t>
      </w:r>
      <w:r>
        <w:t>pathways</w:t>
      </w:r>
      <w:r>
        <w:rPr>
          <w:spacing w:val="-11"/>
        </w:rPr>
        <w:t xml:space="preserve"> </w:t>
      </w:r>
      <w:r>
        <w:t>mapping</w:t>
      </w:r>
      <w:r>
        <w:rPr>
          <w:spacing w:val="-11"/>
        </w:rPr>
        <w:t xml:space="preserve"> </w:t>
      </w:r>
      <w:r>
        <w:t>disease</w:t>
      </w:r>
      <w:r>
        <w:rPr>
          <w:spacing w:val="-11"/>
        </w:rPr>
        <w:t xml:space="preserve"> </w:t>
      </w:r>
      <w:r>
        <w:t>to</w:t>
      </w:r>
      <w:r>
        <w:rPr>
          <w:spacing w:val="-11"/>
        </w:rPr>
        <w:t xml:space="preserve"> </w:t>
      </w:r>
      <w:proofErr w:type="spellStart"/>
      <w:r>
        <w:t>chem-ical</w:t>
      </w:r>
      <w:proofErr w:type="spellEnd"/>
      <w:r>
        <w:t xml:space="preserve"> degradation were resolvable with minimal computational overhead. Where preliminary comparative data was available, the ontology’s</w:t>
      </w:r>
      <w:r>
        <w:t xml:space="preserve"> phytochemical prediction exhibited a strong correlation (</w:t>
      </w:r>
      <w:r>
        <w:rPr>
          <w:rFonts w:ascii="Calibri" w:hAnsi="Calibri"/>
          <w:i/>
        </w:rPr>
        <w:t>r</w:t>
      </w:r>
      <w:r>
        <w:rPr>
          <w:rFonts w:ascii="Calibri" w:hAnsi="Calibri"/>
          <w:i/>
          <w:w w:val="125"/>
        </w:rPr>
        <w:t xml:space="preserve"> </w:t>
      </w:r>
      <w:r>
        <w:rPr>
          <w:rFonts w:ascii="Calibri" w:hAnsi="Calibri"/>
          <w:w w:val="125"/>
        </w:rPr>
        <w:t xml:space="preserve">= </w:t>
      </w:r>
      <w:r>
        <w:rPr>
          <w:rFonts w:ascii="Calibri" w:hAnsi="Calibri"/>
        </w:rPr>
        <w:t>0</w:t>
      </w:r>
      <w:r>
        <w:rPr>
          <w:rFonts w:ascii="Calibri" w:hAnsi="Calibri"/>
          <w:i/>
        </w:rPr>
        <w:t>.</w:t>
      </w:r>
      <w:r>
        <w:rPr>
          <w:rFonts w:ascii="Calibri" w:hAnsi="Calibri"/>
        </w:rPr>
        <w:t>82</w:t>
      </w:r>
      <w:r>
        <w:rPr>
          <w:rFonts w:ascii="Arial" w:hAnsi="Arial"/>
          <w:i/>
        </w:rPr>
        <w:t>−</w:t>
      </w:r>
      <w:r>
        <w:rPr>
          <w:rFonts w:ascii="Calibri" w:hAnsi="Calibri"/>
        </w:rPr>
        <w:t>0</w:t>
      </w:r>
      <w:r>
        <w:rPr>
          <w:rFonts w:ascii="Calibri" w:hAnsi="Calibri"/>
          <w:i/>
        </w:rPr>
        <w:t>.</w:t>
      </w:r>
      <w:r>
        <w:rPr>
          <w:rFonts w:ascii="Calibri" w:hAnsi="Calibri"/>
        </w:rPr>
        <w:t>91</w:t>
      </w:r>
      <w:r>
        <w:t xml:space="preserve">) with benchmark laboratory HPLC </w:t>
      </w:r>
      <w:r>
        <w:rPr>
          <w:spacing w:val="-2"/>
        </w:rPr>
        <w:t>measurements.</w:t>
      </w:r>
    </w:p>
    <w:p w:rsidR="006D2435" w:rsidRDefault="00A46C7B">
      <w:pPr>
        <w:pStyle w:val="ListParagraph"/>
        <w:numPr>
          <w:ilvl w:val="0"/>
          <w:numId w:val="3"/>
        </w:numPr>
        <w:tabs>
          <w:tab w:val="left" w:pos="479"/>
        </w:tabs>
        <w:spacing w:before="132"/>
        <w:ind w:left="479" w:hanging="281"/>
        <w:jc w:val="both"/>
        <w:rPr>
          <w:i/>
          <w:sz w:val="20"/>
        </w:rPr>
      </w:pPr>
      <w:bookmarkStart w:id="23" w:name="End-to-End_System_Performance"/>
      <w:bookmarkEnd w:id="23"/>
      <w:r>
        <w:rPr>
          <w:i/>
          <w:sz w:val="20"/>
        </w:rPr>
        <w:t>End-to-End</w:t>
      </w:r>
      <w:r>
        <w:rPr>
          <w:i/>
          <w:spacing w:val="11"/>
          <w:sz w:val="20"/>
        </w:rPr>
        <w:t xml:space="preserve"> </w:t>
      </w:r>
      <w:r>
        <w:rPr>
          <w:i/>
          <w:sz w:val="20"/>
        </w:rPr>
        <w:t>System</w:t>
      </w:r>
      <w:r>
        <w:rPr>
          <w:i/>
          <w:spacing w:val="12"/>
          <w:sz w:val="20"/>
        </w:rPr>
        <w:t xml:space="preserve"> </w:t>
      </w:r>
      <w:r>
        <w:rPr>
          <w:i/>
          <w:spacing w:val="-2"/>
          <w:sz w:val="20"/>
        </w:rPr>
        <w:t>Performance</w:t>
      </w:r>
    </w:p>
    <w:p w:rsidR="006D2435" w:rsidRDefault="00A46C7B">
      <w:pPr>
        <w:pStyle w:val="BodyText"/>
        <w:spacing w:before="70" w:line="249" w:lineRule="auto"/>
        <w:ind w:left="198" w:right="257" w:firstLine="199"/>
        <w:jc w:val="both"/>
      </w:pPr>
      <w:r>
        <w:t>The holistic multi-agent orchestration managed by Lang-Graph operates seamlessly. The total analysis pipelin</w:t>
      </w:r>
      <w:r>
        <w:t>e la-</w:t>
      </w:r>
      <w:proofErr w:type="spellStart"/>
      <w:r>
        <w:t>tency</w:t>
      </w:r>
      <w:proofErr w:type="spellEnd"/>
      <w:r>
        <w:t>—measured from the moment of image upload on the client to the successful generation of the PDF scorecard—was consistently under 5 seconds. Within this timeframe, Post-</w:t>
      </w:r>
      <w:proofErr w:type="spellStart"/>
      <w:r>
        <w:t>greSQL</w:t>
      </w:r>
      <w:proofErr w:type="spellEnd"/>
      <w:r>
        <w:t xml:space="preserve"> database query responses averaged </w:t>
      </w:r>
      <w:proofErr w:type="gramStart"/>
      <w:r>
        <w:t>under</w:t>
      </w:r>
      <w:proofErr w:type="gramEnd"/>
      <w:r>
        <w:t xml:space="preserve"> 50ms, and intermediate API resp</w:t>
      </w:r>
      <w:r>
        <w:t>onse times between agents remained strictly under 2 seconds.</w:t>
      </w:r>
    </w:p>
    <w:p w:rsidR="006D2435" w:rsidRDefault="00A46C7B">
      <w:pPr>
        <w:pStyle w:val="ListParagraph"/>
        <w:numPr>
          <w:ilvl w:val="0"/>
          <w:numId w:val="3"/>
        </w:numPr>
        <w:tabs>
          <w:tab w:val="left" w:pos="490"/>
        </w:tabs>
        <w:spacing w:before="122"/>
        <w:ind w:left="490" w:hanging="292"/>
        <w:jc w:val="both"/>
        <w:rPr>
          <w:i/>
          <w:sz w:val="20"/>
        </w:rPr>
      </w:pPr>
      <w:bookmarkStart w:id="24" w:name="Field_Trial_Results"/>
      <w:bookmarkEnd w:id="24"/>
      <w:r>
        <w:rPr>
          <w:i/>
          <w:sz w:val="20"/>
        </w:rPr>
        <w:t>Field</w:t>
      </w:r>
      <w:r>
        <w:rPr>
          <w:i/>
          <w:spacing w:val="4"/>
          <w:sz w:val="20"/>
        </w:rPr>
        <w:t xml:space="preserve"> </w:t>
      </w:r>
      <w:r>
        <w:rPr>
          <w:i/>
          <w:sz w:val="20"/>
        </w:rPr>
        <w:t>Trial</w:t>
      </w:r>
      <w:r>
        <w:rPr>
          <w:i/>
          <w:spacing w:val="5"/>
          <w:sz w:val="20"/>
        </w:rPr>
        <w:t xml:space="preserve"> </w:t>
      </w:r>
      <w:r>
        <w:rPr>
          <w:i/>
          <w:spacing w:val="-2"/>
          <w:sz w:val="20"/>
        </w:rPr>
        <w:t>Results</w:t>
      </w:r>
    </w:p>
    <w:p w:rsidR="006D2435" w:rsidRDefault="00A46C7B">
      <w:pPr>
        <w:pStyle w:val="BodyText"/>
        <w:spacing w:before="70" w:line="249" w:lineRule="auto"/>
        <w:ind w:left="198" w:right="257" w:firstLine="199"/>
        <w:jc w:val="both"/>
      </w:pPr>
      <w:r>
        <w:t>Preliminary field trials demonstrated the system’s opera-</w:t>
      </w:r>
      <w:proofErr w:type="spellStart"/>
      <w:r>
        <w:t>tional</w:t>
      </w:r>
      <w:proofErr w:type="spellEnd"/>
      <w:r>
        <w:t xml:space="preserve"> viability. In blind comparisons with expert agronomist assessments, </w:t>
      </w:r>
      <w:proofErr w:type="spellStart"/>
      <w:r>
        <w:t>PomeGuard</w:t>
      </w:r>
      <w:proofErr w:type="spellEnd"/>
      <w:r>
        <w:t xml:space="preserve"> achieved a ¿95% agreement on dise</w:t>
      </w:r>
      <w:r>
        <w:t>ase classification. Crucially, the system enabled disease detection</w:t>
      </w:r>
      <w:r>
        <w:rPr>
          <w:spacing w:val="39"/>
        </w:rPr>
        <w:t xml:space="preserve"> </w:t>
      </w:r>
      <w:r>
        <w:t>lead</w:t>
      </w:r>
      <w:r>
        <w:rPr>
          <w:spacing w:val="39"/>
        </w:rPr>
        <w:t xml:space="preserve"> </w:t>
      </w:r>
      <w:r>
        <w:t>times</w:t>
      </w:r>
      <w:r>
        <w:rPr>
          <w:spacing w:val="39"/>
        </w:rPr>
        <w:t xml:space="preserve"> </w:t>
      </w:r>
      <w:r>
        <w:t>of</w:t>
      </w:r>
      <w:r>
        <w:rPr>
          <w:spacing w:val="39"/>
        </w:rPr>
        <w:t xml:space="preserve"> </w:t>
      </w:r>
      <w:r>
        <w:t>5-7</w:t>
      </w:r>
      <w:r>
        <w:rPr>
          <w:spacing w:val="39"/>
        </w:rPr>
        <w:t xml:space="preserve"> </w:t>
      </w:r>
      <w:r>
        <w:t>days</w:t>
      </w:r>
      <w:r>
        <w:rPr>
          <w:spacing w:val="39"/>
        </w:rPr>
        <w:t xml:space="preserve"> </w:t>
      </w:r>
      <w:r>
        <w:t>prior</w:t>
      </w:r>
      <w:r>
        <w:rPr>
          <w:spacing w:val="39"/>
        </w:rPr>
        <w:t xml:space="preserve"> </w:t>
      </w:r>
      <w:r>
        <w:t>to</w:t>
      </w:r>
      <w:r>
        <w:rPr>
          <w:spacing w:val="39"/>
        </w:rPr>
        <w:t xml:space="preserve"> </w:t>
      </w:r>
      <w:r>
        <w:t>the</w:t>
      </w:r>
      <w:r>
        <w:rPr>
          <w:spacing w:val="39"/>
        </w:rPr>
        <w:t xml:space="preserve"> </w:t>
      </w:r>
      <w:r>
        <w:t>manifestation of extensive, easily visible symptoms that typically trigger manual intervention. Initial survey feedback on the generated scorecard indicated high usability, with farmers reporting that the structured advisory significantly aided triage deci</w:t>
      </w:r>
      <w:r>
        <w:t>sions.</w:t>
      </w:r>
    </w:p>
    <w:p w:rsidR="006D2435" w:rsidRDefault="006D2435">
      <w:pPr>
        <w:pStyle w:val="BodyText"/>
        <w:spacing w:line="249" w:lineRule="auto"/>
        <w:jc w:val="both"/>
        <w:sectPr w:rsidR="006D2435">
          <w:pgSz w:w="12240" w:h="15840"/>
          <w:pgMar w:top="920" w:right="720" w:bottom="280" w:left="720" w:header="720" w:footer="720" w:gutter="0"/>
          <w:cols w:num="2" w:space="720" w:equalWidth="0">
            <w:col w:w="5281" w:space="40"/>
            <w:col w:w="5479"/>
          </w:cols>
        </w:sectPr>
      </w:pPr>
    </w:p>
    <w:p w:rsidR="006D2435" w:rsidRDefault="00A46C7B">
      <w:pPr>
        <w:pStyle w:val="ListParagraph"/>
        <w:numPr>
          <w:ilvl w:val="0"/>
          <w:numId w:val="8"/>
        </w:numPr>
        <w:tabs>
          <w:tab w:val="left" w:pos="2414"/>
        </w:tabs>
        <w:spacing w:before="71"/>
        <w:ind w:left="2414" w:hanging="367"/>
        <w:jc w:val="left"/>
        <w:rPr>
          <w:sz w:val="20"/>
        </w:rPr>
      </w:pPr>
      <w:bookmarkStart w:id="25" w:name="Discussion"/>
      <w:bookmarkEnd w:id="25"/>
      <w:r>
        <w:rPr>
          <w:smallCaps/>
          <w:spacing w:val="-2"/>
          <w:sz w:val="20"/>
        </w:rPr>
        <w:lastRenderedPageBreak/>
        <w:t>Discussion</w:t>
      </w:r>
    </w:p>
    <w:p w:rsidR="006D2435" w:rsidRDefault="00A46C7B">
      <w:pPr>
        <w:pStyle w:val="BodyText"/>
        <w:spacing w:before="70" w:line="249" w:lineRule="auto"/>
        <w:ind w:left="259" w:firstLine="199"/>
        <w:jc w:val="both"/>
      </w:pPr>
      <w:r>
        <w:t xml:space="preserve">The results demonstrate the profound potential of </w:t>
      </w:r>
      <w:proofErr w:type="spellStart"/>
      <w:r>
        <w:t>inte</w:t>
      </w:r>
      <w:proofErr w:type="spellEnd"/>
      <w:r>
        <w:t xml:space="preserve">-grating deep learning with ontological reasoning for </w:t>
      </w:r>
      <w:proofErr w:type="spellStart"/>
      <w:r>
        <w:t>agri</w:t>
      </w:r>
      <w:proofErr w:type="spellEnd"/>
      <w:r>
        <w:t>-cultural assessment. The 98.9% accuracy achieved by the EfficientNetB0</w:t>
      </w:r>
      <w:r>
        <w:rPr>
          <w:spacing w:val="-12"/>
        </w:rPr>
        <w:t xml:space="preserve"> </w:t>
      </w:r>
      <w:r>
        <w:t>model</w:t>
      </w:r>
      <w:r>
        <w:rPr>
          <w:spacing w:val="-12"/>
        </w:rPr>
        <w:t xml:space="preserve"> </w:t>
      </w:r>
      <w:r>
        <w:t>represents</w:t>
      </w:r>
      <w:r>
        <w:rPr>
          <w:spacing w:val="-12"/>
        </w:rPr>
        <w:t xml:space="preserve"> </w:t>
      </w:r>
      <w:r>
        <w:t>a</w:t>
      </w:r>
      <w:r>
        <w:rPr>
          <w:spacing w:val="-12"/>
        </w:rPr>
        <w:t xml:space="preserve"> </w:t>
      </w:r>
      <w:r>
        <w:t>state-of-the-art</w:t>
      </w:r>
      <w:r>
        <w:rPr>
          <w:spacing w:val="-12"/>
        </w:rPr>
        <w:t xml:space="preserve"> </w:t>
      </w:r>
      <w:r>
        <w:t>capability</w:t>
      </w:r>
      <w:r>
        <w:rPr>
          <w:spacing w:val="-12"/>
        </w:rPr>
        <w:t xml:space="preserve"> </w:t>
      </w:r>
      <w:r>
        <w:t xml:space="preserve">in identifying </w:t>
      </w:r>
      <w:proofErr w:type="spellStart"/>
      <w:r>
        <w:t>Bhagwa</w:t>
      </w:r>
      <w:proofErr w:type="spellEnd"/>
      <w:r>
        <w:t xml:space="preserve"> pomegranate diseases. In an agricultural context, this precision is vital; misclassifying Bacterial Blight as</w:t>
      </w:r>
      <w:r>
        <w:rPr>
          <w:spacing w:val="-12"/>
        </w:rPr>
        <w:t xml:space="preserve"> </w:t>
      </w:r>
      <w:r>
        <w:t>a</w:t>
      </w:r>
      <w:r>
        <w:rPr>
          <w:spacing w:val="-12"/>
        </w:rPr>
        <w:t xml:space="preserve"> </w:t>
      </w:r>
      <w:r>
        <w:t>less</w:t>
      </w:r>
      <w:r>
        <w:rPr>
          <w:spacing w:val="-12"/>
        </w:rPr>
        <w:t xml:space="preserve"> </w:t>
      </w:r>
      <w:r>
        <w:t>aggressive</w:t>
      </w:r>
      <w:r>
        <w:rPr>
          <w:spacing w:val="-12"/>
        </w:rPr>
        <w:t xml:space="preserve"> </w:t>
      </w:r>
      <w:r>
        <w:t>fungal</w:t>
      </w:r>
      <w:r>
        <w:rPr>
          <w:spacing w:val="-11"/>
        </w:rPr>
        <w:t xml:space="preserve"> </w:t>
      </w:r>
      <w:r>
        <w:t>spot</w:t>
      </w:r>
      <w:r>
        <w:rPr>
          <w:spacing w:val="-12"/>
        </w:rPr>
        <w:t xml:space="preserve"> </w:t>
      </w:r>
      <w:r>
        <w:t>can</w:t>
      </w:r>
      <w:r>
        <w:rPr>
          <w:spacing w:val="-12"/>
        </w:rPr>
        <w:t xml:space="preserve"> </w:t>
      </w:r>
      <w:r>
        <w:t>lead</w:t>
      </w:r>
      <w:r>
        <w:rPr>
          <w:spacing w:val="-12"/>
        </w:rPr>
        <w:t xml:space="preserve"> </w:t>
      </w:r>
      <w:r>
        <w:t>to</w:t>
      </w:r>
      <w:r>
        <w:rPr>
          <w:spacing w:val="-12"/>
        </w:rPr>
        <w:t xml:space="preserve"> </w:t>
      </w:r>
      <w:r>
        <w:t>devastating</w:t>
      </w:r>
      <w:r>
        <w:rPr>
          <w:spacing w:val="-12"/>
        </w:rPr>
        <w:t xml:space="preserve"> </w:t>
      </w:r>
      <w:r>
        <w:t>orchard-wide epidemics. However, the syste</w:t>
      </w:r>
      <w:r>
        <w:t>m’s true innovation lies beyond mere classification.</w:t>
      </w:r>
    </w:p>
    <w:p w:rsidR="006D2435" w:rsidRDefault="00A46C7B">
      <w:pPr>
        <w:pStyle w:val="BodyText"/>
        <w:spacing w:line="249" w:lineRule="auto"/>
        <w:ind w:left="259" w:firstLine="199"/>
        <w:jc w:val="both"/>
      </w:pPr>
      <w:r>
        <w:rPr>
          <w:b/>
        </w:rPr>
        <w:t xml:space="preserve">Comparison with Existing Methods: </w:t>
      </w:r>
      <w:r>
        <w:t>Traditional manual scouting incurs a 30-40 day lag in effective disease detection, whereas</w:t>
      </w:r>
      <w:r>
        <w:rPr>
          <w:spacing w:val="-1"/>
        </w:rPr>
        <w:t xml:space="preserve"> </w:t>
      </w:r>
      <w:proofErr w:type="spellStart"/>
      <w:r>
        <w:t>PomeGuard</w:t>
      </w:r>
      <w:proofErr w:type="spellEnd"/>
      <w:r>
        <w:rPr>
          <w:spacing w:val="-1"/>
        </w:rPr>
        <w:t xml:space="preserve"> </w:t>
      </w:r>
      <w:r>
        <w:t>provides</w:t>
      </w:r>
      <w:r>
        <w:rPr>
          <w:spacing w:val="-1"/>
        </w:rPr>
        <w:t xml:space="preserve"> </w:t>
      </w:r>
      <w:r>
        <w:t>early identification</w:t>
      </w:r>
      <w:r>
        <w:rPr>
          <w:spacing w:val="-1"/>
        </w:rPr>
        <w:t xml:space="preserve"> </w:t>
      </w:r>
      <w:r>
        <w:t>within</w:t>
      </w:r>
      <w:r>
        <w:rPr>
          <w:spacing w:val="-1"/>
        </w:rPr>
        <w:t xml:space="preserve"> </w:t>
      </w:r>
      <w:r>
        <w:t>a</w:t>
      </w:r>
      <w:r>
        <w:rPr>
          <w:spacing w:val="-1"/>
        </w:rPr>
        <w:t xml:space="preserve"> </w:t>
      </w:r>
      <w:r>
        <w:t>5-7 day window of onset. More</w:t>
      </w:r>
      <w:r>
        <w:t xml:space="preserve"> importantly, while conventional internal quality assessment requires the physical destruction</w:t>
      </w:r>
      <w:r>
        <w:rPr>
          <w:spacing w:val="80"/>
        </w:rPr>
        <w:t xml:space="preserve"> </w:t>
      </w:r>
      <w:r>
        <w:t xml:space="preserve">of the fruit via HPLC, </w:t>
      </w:r>
      <w:proofErr w:type="spellStart"/>
      <w:r>
        <w:t>PomeGuard</w:t>
      </w:r>
      <w:proofErr w:type="spellEnd"/>
      <w:r>
        <w:t xml:space="preserve"> provides a reliable, non-destructive proxy. Single-method systems (e.g., standalone CNNs) identify the disease but leave the far</w:t>
      </w:r>
      <w:r>
        <w:t>mer guessing regarding</w:t>
      </w:r>
      <w:r>
        <w:rPr>
          <w:spacing w:val="-13"/>
        </w:rPr>
        <w:t xml:space="preserve"> </w:t>
      </w:r>
      <w:r>
        <w:t>the</w:t>
      </w:r>
      <w:r>
        <w:rPr>
          <w:spacing w:val="-12"/>
        </w:rPr>
        <w:t xml:space="preserve"> </w:t>
      </w:r>
      <w:r>
        <w:t>fruit’s</w:t>
      </w:r>
      <w:r>
        <w:rPr>
          <w:spacing w:val="-13"/>
        </w:rPr>
        <w:t xml:space="preserve"> </w:t>
      </w:r>
      <w:r>
        <w:t>economic</w:t>
      </w:r>
      <w:r>
        <w:rPr>
          <w:spacing w:val="-12"/>
        </w:rPr>
        <w:t xml:space="preserve"> </w:t>
      </w:r>
      <w:r>
        <w:t>value.</w:t>
      </w:r>
      <w:r>
        <w:rPr>
          <w:spacing w:val="-13"/>
        </w:rPr>
        <w:t xml:space="preserve"> </w:t>
      </w:r>
      <w:proofErr w:type="spellStart"/>
      <w:r>
        <w:t>PomeGuard’s</w:t>
      </w:r>
      <w:proofErr w:type="spellEnd"/>
      <w:r>
        <w:rPr>
          <w:spacing w:val="-12"/>
        </w:rPr>
        <w:t xml:space="preserve"> </w:t>
      </w:r>
      <w:r>
        <w:t>multi-agent orchestration</w:t>
      </w:r>
      <w:r>
        <w:rPr>
          <w:spacing w:val="-13"/>
        </w:rPr>
        <w:t xml:space="preserve"> </w:t>
      </w:r>
      <w:r>
        <w:t>contextualizes</w:t>
      </w:r>
      <w:r>
        <w:rPr>
          <w:spacing w:val="-12"/>
        </w:rPr>
        <w:t xml:space="preserve"> </w:t>
      </w:r>
      <w:r>
        <w:t>the</w:t>
      </w:r>
      <w:r>
        <w:rPr>
          <w:spacing w:val="-13"/>
        </w:rPr>
        <w:t xml:space="preserve"> </w:t>
      </w:r>
      <w:r>
        <w:t>visual</w:t>
      </w:r>
      <w:r>
        <w:rPr>
          <w:spacing w:val="-12"/>
        </w:rPr>
        <w:t xml:space="preserve"> </w:t>
      </w:r>
      <w:r>
        <w:t>data</w:t>
      </w:r>
      <w:r>
        <w:rPr>
          <w:spacing w:val="-13"/>
        </w:rPr>
        <w:t xml:space="preserve"> </w:t>
      </w:r>
      <w:r>
        <w:t>with</w:t>
      </w:r>
      <w:r>
        <w:rPr>
          <w:spacing w:val="-12"/>
        </w:rPr>
        <w:t xml:space="preserve"> </w:t>
      </w:r>
      <w:r>
        <w:t>environmental stress factors to infer the phytochemical reality.</w:t>
      </w:r>
    </w:p>
    <w:p w:rsidR="006D2435" w:rsidRDefault="00A46C7B">
      <w:pPr>
        <w:pStyle w:val="BodyText"/>
        <w:spacing w:line="249" w:lineRule="auto"/>
        <w:ind w:left="259" w:firstLine="199"/>
        <w:jc w:val="both"/>
      </w:pPr>
      <w:r>
        <w:rPr>
          <w:b/>
        </w:rPr>
        <w:t>Practical</w:t>
      </w:r>
      <w:r>
        <w:rPr>
          <w:b/>
          <w:spacing w:val="-1"/>
        </w:rPr>
        <w:t xml:space="preserve"> </w:t>
      </w:r>
      <w:r>
        <w:rPr>
          <w:b/>
        </w:rPr>
        <w:t>Implications:</w:t>
      </w:r>
      <w:r>
        <w:rPr>
          <w:b/>
          <w:spacing w:val="-3"/>
        </w:rPr>
        <w:t xml:space="preserve"> </w:t>
      </w:r>
      <w:r>
        <w:t>This</w:t>
      </w:r>
      <w:r>
        <w:rPr>
          <w:spacing w:val="-2"/>
        </w:rPr>
        <w:t xml:space="preserve"> </w:t>
      </w:r>
      <w:r>
        <w:t>non-destructive</w:t>
      </w:r>
      <w:r>
        <w:rPr>
          <w:spacing w:val="-3"/>
        </w:rPr>
        <w:t xml:space="preserve"> </w:t>
      </w:r>
      <w:r>
        <w:t>capability</w:t>
      </w:r>
      <w:r>
        <w:rPr>
          <w:spacing w:val="-3"/>
        </w:rPr>
        <w:t xml:space="preserve"> </w:t>
      </w:r>
      <w:r>
        <w:t>en-</w:t>
      </w:r>
      <w:proofErr w:type="spellStart"/>
      <w:r>
        <w:t>ables</w:t>
      </w:r>
      <w:proofErr w:type="spellEnd"/>
      <w:r>
        <w:rPr>
          <w:spacing w:val="40"/>
        </w:rPr>
        <w:t xml:space="preserve"> </w:t>
      </w:r>
      <w:r>
        <w:t>data-driven</w:t>
      </w:r>
      <w:r>
        <w:rPr>
          <w:spacing w:val="40"/>
        </w:rPr>
        <w:t xml:space="preserve"> </w:t>
      </w:r>
      <w:r>
        <w:t>harvesting.</w:t>
      </w:r>
      <w:r>
        <w:rPr>
          <w:spacing w:val="40"/>
        </w:rPr>
        <w:t xml:space="preserve"> </w:t>
      </w:r>
      <w:r>
        <w:t>Farmers</w:t>
      </w:r>
      <w:r>
        <w:rPr>
          <w:spacing w:val="40"/>
        </w:rPr>
        <w:t xml:space="preserve"> </w:t>
      </w:r>
      <w:r>
        <w:t>can</w:t>
      </w:r>
      <w:r>
        <w:rPr>
          <w:spacing w:val="40"/>
        </w:rPr>
        <w:t xml:space="preserve"> </w:t>
      </w:r>
      <w:r>
        <w:t>evaluate</w:t>
      </w:r>
      <w:r>
        <w:rPr>
          <w:spacing w:val="40"/>
        </w:rPr>
        <w:t xml:space="preserve"> </w:t>
      </w:r>
      <w:r>
        <w:t>an</w:t>
      </w:r>
      <w:r>
        <w:rPr>
          <w:spacing w:val="40"/>
        </w:rPr>
        <w:t xml:space="preserve"> </w:t>
      </w:r>
      <w:r>
        <w:t xml:space="preserve">or-chard block, receive immediate estimates of Anthocyanin and </w:t>
      </w:r>
      <w:proofErr w:type="spellStart"/>
      <w:r>
        <w:t>Punicalagin</w:t>
      </w:r>
      <w:proofErr w:type="spellEnd"/>
      <w:r>
        <w:t xml:space="preserve"> integrity, and make informed decisions regarding market placement—reserving optimal fruits for premium ex-port markets while redirect</w:t>
      </w:r>
      <w:r>
        <w:t>ing degraded produce for domestic processing. The minimal size of the vision model (5.2MB) heavily</w:t>
      </w:r>
      <w:r>
        <w:rPr>
          <w:spacing w:val="-6"/>
        </w:rPr>
        <w:t xml:space="preserve"> </w:t>
      </w:r>
      <w:r>
        <w:t>implies</w:t>
      </w:r>
      <w:r>
        <w:rPr>
          <w:spacing w:val="-6"/>
        </w:rPr>
        <w:t xml:space="preserve"> </w:t>
      </w:r>
      <w:r>
        <w:t>excellent</w:t>
      </w:r>
      <w:r>
        <w:rPr>
          <w:spacing w:val="-6"/>
        </w:rPr>
        <w:t xml:space="preserve"> </w:t>
      </w:r>
      <w:r>
        <w:t>scalability,</w:t>
      </w:r>
      <w:r>
        <w:rPr>
          <w:spacing w:val="-6"/>
        </w:rPr>
        <w:t xml:space="preserve"> </w:t>
      </w:r>
      <w:r>
        <w:t>supporting</w:t>
      </w:r>
      <w:r>
        <w:rPr>
          <w:spacing w:val="-6"/>
        </w:rPr>
        <w:t xml:space="preserve"> </w:t>
      </w:r>
      <w:r>
        <w:t>future</w:t>
      </w:r>
      <w:r>
        <w:rPr>
          <w:spacing w:val="-6"/>
        </w:rPr>
        <w:t xml:space="preserve"> </w:t>
      </w:r>
      <w:r>
        <w:t>deploy-</w:t>
      </w:r>
      <w:proofErr w:type="spellStart"/>
      <w:r>
        <w:t>ment</w:t>
      </w:r>
      <w:proofErr w:type="spellEnd"/>
      <w:r>
        <w:t xml:space="preserve"> directly on edge computing devices without requiring persistent cloud connectivity.</w:t>
      </w:r>
    </w:p>
    <w:p w:rsidR="006D2435" w:rsidRDefault="00A46C7B">
      <w:pPr>
        <w:pStyle w:val="BodyText"/>
        <w:spacing w:line="249" w:lineRule="auto"/>
        <w:ind w:left="259" w:firstLine="199"/>
        <w:jc w:val="both"/>
      </w:pPr>
      <w:r>
        <w:rPr>
          <w:b/>
        </w:rPr>
        <w:t>Limitations:</w:t>
      </w:r>
      <w:r>
        <w:rPr>
          <w:b/>
        </w:rPr>
        <w:t xml:space="preserve"> </w:t>
      </w:r>
      <w:r>
        <w:t xml:space="preserve">The system is not without constraints. </w:t>
      </w:r>
      <w:proofErr w:type="spellStart"/>
      <w:r>
        <w:t>Perfor-mance</w:t>
      </w:r>
      <w:proofErr w:type="spellEnd"/>
      <w:r>
        <w:t xml:space="preserve"> is dependent on image quality, and extreme variations in outdoor lighting can degrade accuracy. The current dataset inherently biases the model toward the </w:t>
      </w:r>
      <w:proofErr w:type="spellStart"/>
      <w:r>
        <w:t>Bhagwa</w:t>
      </w:r>
      <w:proofErr w:type="spellEnd"/>
      <w:r>
        <w:t xml:space="preserve"> variety and</w:t>
      </w:r>
      <w:r>
        <w:rPr>
          <w:spacing w:val="40"/>
        </w:rPr>
        <w:t xml:space="preserve"> </w:t>
      </w:r>
      <w:r>
        <w:t xml:space="preserve">the geographic conditions of </w:t>
      </w:r>
      <w:r>
        <w:t xml:space="preserve">Maharashtra/Karnataka; </w:t>
      </w:r>
      <w:proofErr w:type="spellStart"/>
      <w:r>
        <w:t>gener-alization</w:t>
      </w:r>
      <w:proofErr w:type="spellEnd"/>
      <w:r>
        <w:t xml:space="preserve"> to other cultivars requires validation. Furthermore, the ontology currently maps only three major phytochemical compounds, and the accuracy of the environmental stress multiplier relies heavily on the precision of the</w:t>
      </w:r>
      <w:r>
        <w:t xml:space="preserve"> provided metadata, which is contingent upon local sensor availability</w:t>
      </w:r>
      <w:r>
        <w:rPr>
          <w:spacing w:val="80"/>
        </w:rPr>
        <w:t xml:space="preserve"> </w:t>
      </w:r>
      <w:r>
        <w:t>or granular weather APIs.</w:t>
      </w:r>
    </w:p>
    <w:p w:rsidR="006D2435" w:rsidRDefault="00A46C7B">
      <w:pPr>
        <w:pStyle w:val="ListParagraph"/>
        <w:numPr>
          <w:ilvl w:val="0"/>
          <w:numId w:val="8"/>
        </w:numPr>
        <w:tabs>
          <w:tab w:val="left" w:pos="2333"/>
        </w:tabs>
        <w:spacing w:before="114"/>
        <w:ind w:left="2333" w:hanging="291"/>
        <w:jc w:val="left"/>
        <w:rPr>
          <w:sz w:val="20"/>
        </w:rPr>
      </w:pPr>
      <w:bookmarkStart w:id="26" w:name="Conclusion"/>
      <w:bookmarkEnd w:id="26"/>
      <w:r>
        <w:rPr>
          <w:smallCaps/>
          <w:spacing w:val="-2"/>
          <w:sz w:val="20"/>
        </w:rPr>
        <w:t>Conclusion</w:t>
      </w:r>
    </w:p>
    <w:p w:rsidR="006D2435" w:rsidRDefault="00A46C7B">
      <w:pPr>
        <w:pStyle w:val="BodyText"/>
        <w:spacing w:before="70" w:line="249" w:lineRule="auto"/>
        <w:ind w:left="259" w:firstLine="199"/>
        <w:jc w:val="both"/>
      </w:pPr>
      <w:r>
        <w:t xml:space="preserve">This paper introduced </w:t>
      </w:r>
      <w:proofErr w:type="spellStart"/>
      <w:r>
        <w:t>PomeGuard</w:t>
      </w:r>
      <w:proofErr w:type="spellEnd"/>
      <w:r>
        <w:t xml:space="preserve">, the first integrated </w:t>
      </w:r>
      <w:proofErr w:type="spellStart"/>
      <w:r>
        <w:t>agri</w:t>
      </w:r>
      <w:proofErr w:type="spellEnd"/>
      <w:r>
        <w:t>-cultural intelligence system that successfully combines Con-</w:t>
      </w:r>
      <w:proofErr w:type="spellStart"/>
      <w:r>
        <w:t>volutional</w:t>
      </w:r>
      <w:proofErr w:type="spellEnd"/>
      <w:r>
        <w:rPr>
          <w:spacing w:val="-1"/>
        </w:rPr>
        <w:t xml:space="preserve"> </w:t>
      </w:r>
      <w:r>
        <w:t>Neural</w:t>
      </w:r>
      <w:r>
        <w:rPr>
          <w:spacing w:val="-1"/>
        </w:rPr>
        <w:t xml:space="preserve"> </w:t>
      </w:r>
      <w:r>
        <w:t>Networks,</w:t>
      </w:r>
      <w:r>
        <w:rPr>
          <w:spacing w:val="-1"/>
        </w:rPr>
        <w:t xml:space="preserve"> </w:t>
      </w:r>
      <w:r>
        <w:t>o</w:t>
      </w:r>
      <w:r>
        <w:t>ntological</w:t>
      </w:r>
      <w:r>
        <w:rPr>
          <w:spacing w:val="-1"/>
        </w:rPr>
        <w:t xml:space="preserve"> </w:t>
      </w:r>
      <w:r>
        <w:t>reasoning,</w:t>
      </w:r>
      <w:r>
        <w:rPr>
          <w:spacing w:val="-1"/>
        </w:rPr>
        <w:t xml:space="preserve"> </w:t>
      </w:r>
      <w:r>
        <w:t>and</w:t>
      </w:r>
      <w:r>
        <w:rPr>
          <w:spacing w:val="-1"/>
        </w:rPr>
        <w:t xml:space="preserve"> </w:t>
      </w:r>
      <w:r>
        <w:t xml:space="preserve">multi-agent orchestration to assess both pomegranate disease and internal phytochemical quality non-destructively. By </w:t>
      </w:r>
      <w:proofErr w:type="spellStart"/>
      <w:r>
        <w:t>achiev-ing</w:t>
      </w:r>
      <w:proofErr w:type="spellEnd"/>
      <w:r>
        <w:t xml:space="preserve"> 98.9% visual classification accuracy and mapping these percepts to chemical degradation profiles via </w:t>
      </w:r>
      <w:r>
        <w:t xml:space="preserve">a semantic knowledge base, the system solves the critical problem of destructive, delayed quality assessment. </w:t>
      </w:r>
      <w:proofErr w:type="spellStart"/>
      <w:r>
        <w:t>PomeGuard’s</w:t>
      </w:r>
      <w:proofErr w:type="spellEnd"/>
      <w:r>
        <w:t xml:space="preserve"> real-time,</w:t>
      </w:r>
      <w:r>
        <w:rPr>
          <w:spacing w:val="-3"/>
        </w:rPr>
        <w:t xml:space="preserve"> </w:t>
      </w:r>
      <w:r>
        <w:t>data-driven</w:t>
      </w:r>
      <w:r>
        <w:rPr>
          <w:spacing w:val="-3"/>
        </w:rPr>
        <w:t xml:space="preserve"> </w:t>
      </w:r>
      <w:r>
        <w:t>approach</w:t>
      </w:r>
      <w:r>
        <w:rPr>
          <w:spacing w:val="-3"/>
        </w:rPr>
        <w:t xml:space="preserve"> </w:t>
      </w:r>
      <w:r>
        <w:t>enables</w:t>
      </w:r>
      <w:r>
        <w:rPr>
          <w:spacing w:val="-3"/>
        </w:rPr>
        <w:t xml:space="preserve"> </w:t>
      </w:r>
      <w:r>
        <w:t>early</w:t>
      </w:r>
      <w:r>
        <w:rPr>
          <w:spacing w:val="-3"/>
        </w:rPr>
        <w:t xml:space="preserve"> </w:t>
      </w:r>
      <w:r>
        <w:t>disease</w:t>
      </w:r>
      <w:r>
        <w:rPr>
          <w:spacing w:val="-3"/>
        </w:rPr>
        <w:t xml:space="preserve"> </w:t>
      </w:r>
      <w:r>
        <w:t>detection</w:t>
      </w:r>
      <w:r>
        <w:rPr>
          <w:spacing w:val="-3"/>
        </w:rPr>
        <w:t xml:space="preserve"> </w:t>
      </w:r>
      <w:r>
        <w:t>and quality-based</w:t>
      </w:r>
      <w:r>
        <w:rPr>
          <w:spacing w:val="-6"/>
        </w:rPr>
        <w:t xml:space="preserve"> </w:t>
      </w:r>
      <w:r>
        <w:t>harvesting,</w:t>
      </w:r>
      <w:r>
        <w:rPr>
          <w:spacing w:val="-6"/>
        </w:rPr>
        <w:t xml:space="preserve"> </w:t>
      </w:r>
      <w:r>
        <w:t>optimizing</w:t>
      </w:r>
      <w:r>
        <w:rPr>
          <w:spacing w:val="-6"/>
        </w:rPr>
        <w:t xml:space="preserve"> </w:t>
      </w:r>
      <w:r>
        <w:t>resources</w:t>
      </w:r>
      <w:r>
        <w:rPr>
          <w:spacing w:val="-6"/>
        </w:rPr>
        <w:t xml:space="preserve"> </w:t>
      </w:r>
      <w:r>
        <w:t>for</w:t>
      </w:r>
      <w:r>
        <w:rPr>
          <w:spacing w:val="-6"/>
        </w:rPr>
        <w:t xml:space="preserve"> </w:t>
      </w:r>
      <w:r>
        <w:t>smallholder farmers.</w:t>
      </w:r>
      <w:r>
        <w:rPr>
          <w:spacing w:val="53"/>
        </w:rPr>
        <w:t xml:space="preserve"> </w:t>
      </w:r>
      <w:r>
        <w:t>The</w:t>
      </w:r>
      <w:r>
        <w:rPr>
          <w:spacing w:val="53"/>
        </w:rPr>
        <w:t xml:space="preserve"> </w:t>
      </w:r>
      <w:r>
        <w:t>architecture</w:t>
      </w:r>
      <w:r>
        <w:rPr>
          <w:spacing w:val="53"/>
        </w:rPr>
        <w:t xml:space="preserve"> </w:t>
      </w:r>
      <w:r>
        <w:t>demonstrates</w:t>
      </w:r>
      <w:r>
        <w:rPr>
          <w:spacing w:val="54"/>
        </w:rPr>
        <w:t xml:space="preserve"> </w:t>
      </w:r>
      <w:r>
        <w:t>significant</w:t>
      </w:r>
      <w:r>
        <w:rPr>
          <w:spacing w:val="53"/>
        </w:rPr>
        <w:t xml:space="preserve"> </w:t>
      </w:r>
      <w:r>
        <w:rPr>
          <w:spacing w:val="-2"/>
        </w:rPr>
        <w:t>research</w:t>
      </w:r>
    </w:p>
    <w:p w:rsidR="006D2435" w:rsidRDefault="00A46C7B">
      <w:pPr>
        <w:pStyle w:val="BodyText"/>
        <w:spacing w:before="71" w:line="249" w:lineRule="auto"/>
        <w:ind w:left="199" w:right="257"/>
        <w:jc w:val="both"/>
      </w:pPr>
      <w:r>
        <w:br w:type="column"/>
      </w:r>
      <w:proofErr w:type="gramStart"/>
      <w:r>
        <w:lastRenderedPageBreak/>
        <w:t>value</w:t>
      </w:r>
      <w:proofErr w:type="gramEnd"/>
      <w:r>
        <w:t xml:space="preserve"> by bridging the gap between pixel-based perception and semantic reasoning, providing a holistic framework for the future of precision horticulture.</w:t>
      </w:r>
    </w:p>
    <w:p w:rsidR="006D2435" w:rsidRDefault="00A46C7B">
      <w:pPr>
        <w:pStyle w:val="ListParagraph"/>
        <w:numPr>
          <w:ilvl w:val="0"/>
          <w:numId w:val="8"/>
        </w:numPr>
        <w:tabs>
          <w:tab w:val="left" w:pos="2230"/>
        </w:tabs>
        <w:spacing w:before="225"/>
        <w:ind w:left="2230" w:hanging="367"/>
        <w:jc w:val="left"/>
        <w:rPr>
          <w:sz w:val="20"/>
        </w:rPr>
      </w:pPr>
      <w:bookmarkStart w:id="27" w:name="Future_Work"/>
      <w:bookmarkEnd w:id="27"/>
      <w:r>
        <w:rPr>
          <w:smallCaps/>
          <w:sz w:val="20"/>
        </w:rPr>
        <w:t>Future</w:t>
      </w:r>
      <w:r>
        <w:rPr>
          <w:smallCaps/>
          <w:spacing w:val="58"/>
          <w:sz w:val="20"/>
        </w:rPr>
        <w:t xml:space="preserve"> </w:t>
      </w:r>
      <w:r>
        <w:rPr>
          <w:smallCaps/>
          <w:spacing w:val="-4"/>
          <w:sz w:val="20"/>
        </w:rPr>
        <w:t>Work</w:t>
      </w:r>
    </w:p>
    <w:p w:rsidR="006D2435" w:rsidRDefault="00A46C7B">
      <w:pPr>
        <w:pStyle w:val="BodyText"/>
        <w:spacing w:before="135" w:line="249" w:lineRule="auto"/>
        <w:ind w:left="199" w:right="257" w:firstLine="199"/>
        <w:jc w:val="both"/>
      </w:pPr>
      <w:r>
        <w:t>Future</w:t>
      </w:r>
      <w:r>
        <w:rPr>
          <w:spacing w:val="-4"/>
        </w:rPr>
        <w:t xml:space="preserve"> </w:t>
      </w:r>
      <w:r>
        <w:t>iterations</w:t>
      </w:r>
      <w:r>
        <w:rPr>
          <w:spacing w:val="-3"/>
        </w:rPr>
        <w:t xml:space="preserve"> </w:t>
      </w:r>
      <w:r>
        <w:t>of</w:t>
      </w:r>
      <w:r>
        <w:rPr>
          <w:spacing w:val="-4"/>
        </w:rPr>
        <w:t xml:space="preserve"> </w:t>
      </w:r>
      <w:proofErr w:type="spellStart"/>
      <w:r>
        <w:t>PomeGuard</w:t>
      </w:r>
      <w:proofErr w:type="spellEnd"/>
      <w:r>
        <w:rPr>
          <w:spacing w:val="-4"/>
        </w:rPr>
        <w:t xml:space="preserve"> </w:t>
      </w:r>
      <w:r>
        <w:t>will</w:t>
      </w:r>
      <w:r>
        <w:rPr>
          <w:spacing w:val="-4"/>
        </w:rPr>
        <w:t xml:space="preserve"> </w:t>
      </w:r>
      <w:r>
        <w:t>focus</w:t>
      </w:r>
      <w:r>
        <w:rPr>
          <w:spacing w:val="-3"/>
        </w:rPr>
        <w:t xml:space="preserve"> </w:t>
      </w:r>
      <w:r>
        <w:t>on</w:t>
      </w:r>
      <w:r>
        <w:rPr>
          <w:spacing w:val="-4"/>
        </w:rPr>
        <w:t xml:space="preserve"> </w:t>
      </w:r>
      <w:r>
        <w:t>expanding</w:t>
      </w:r>
      <w:r>
        <w:rPr>
          <w:spacing w:val="-4"/>
        </w:rPr>
        <w:t xml:space="preserve"> </w:t>
      </w:r>
      <w:r>
        <w:t>the system’s robustness and applicability. The vision model will be</w:t>
      </w:r>
      <w:r>
        <w:rPr>
          <w:spacing w:val="-7"/>
        </w:rPr>
        <w:t xml:space="preserve"> </w:t>
      </w:r>
      <w:r>
        <w:t>subjected</w:t>
      </w:r>
      <w:r>
        <w:rPr>
          <w:spacing w:val="-7"/>
        </w:rPr>
        <w:t xml:space="preserve"> </w:t>
      </w:r>
      <w:r>
        <w:t>to</w:t>
      </w:r>
      <w:r>
        <w:rPr>
          <w:spacing w:val="-7"/>
        </w:rPr>
        <w:t xml:space="preserve"> </w:t>
      </w:r>
      <w:r>
        <w:t>transfer</w:t>
      </w:r>
      <w:r>
        <w:rPr>
          <w:spacing w:val="-7"/>
        </w:rPr>
        <w:t xml:space="preserve"> </w:t>
      </w:r>
      <w:r>
        <w:t>learning</w:t>
      </w:r>
      <w:r>
        <w:rPr>
          <w:spacing w:val="-7"/>
        </w:rPr>
        <w:t xml:space="preserve"> </w:t>
      </w:r>
      <w:r>
        <w:t>to</w:t>
      </w:r>
      <w:r>
        <w:rPr>
          <w:spacing w:val="-7"/>
        </w:rPr>
        <w:t xml:space="preserve"> </w:t>
      </w:r>
      <w:r>
        <w:t>encompass</w:t>
      </w:r>
      <w:r>
        <w:rPr>
          <w:spacing w:val="-7"/>
        </w:rPr>
        <w:t xml:space="preserve"> </w:t>
      </w:r>
      <w:r>
        <w:t>other</w:t>
      </w:r>
      <w:r>
        <w:rPr>
          <w:spacing w:val="-7"/>
        </w:rPr>
        <w:t xml:space="preserve"> </w:t>
      </w:r>
      <w:r>
        <w:t>prominent pomegranate varieties (such as Ganesh, Pink, and Ruby) and eventually</w:t>
      </w:r>
      <w:r>
        <w:rPr>
          <w:spacing w:val="-12"/>
        </w:rPr>
        <w:t xml:space="preserve"> </w:t>
      </w:r>
      <w:r>
        <w:t>adapted</w:t>
      </w:r>
      <w:r>
        <w:rPr>
          <w:spacing w:val="-12"/>
        </w:rPr>
        <w:t xml:space="preserve"> </w:t>
      </w:r>
      <w:r>
        <w:t>for</w:t>
      </w:r>
      <w:r>
        <w:rPr>
          <w:spacing w:val="-12"/>
        </w:rPr>
        <w:t xml:space="preserve"> </w:t>
      </w:r>
      <w:r>
        <w:t>multi-cr</w:t>
      </w:r>
      <w:r>
        <w:t>op</w:t>
      </w:r>
      <w:r>
        <w:rPr>
          <w:spacing w:val="-12"/>
        </w:rPr>
        <w:t xml:space="preserve"> </w:t>
      </w:r>
      <w:r>
        <w:t>analysis</w:t>
      </w:r>
      <w:r>
        <w:rPr>
          <w:spacing w:val="-12"/>
        </w:rPr>
        <w:t xml:space="preserve"> </w:t>
      </w:r>
      <w:r>
        <w:t>(e.g.,</w:t>
      </w:r>
      <w:r>
        <w:rPr>
          <w:spacing w:val="-12"/>
        </w:rPr>
        <w:t xml:space="preserve"> </w:t>
      </w:r>
      <w:r>
        <w:t>grapes,</w:t>
      </w:r>
      <w:r>
        <w:rPr>
          <w:spacing w:val="-12"/>
        </w:rPr>
        <w:t xml:space="preserve"> </w:t>
      </w:r>
      <w:r>
        <w:t>apples, mangoes). The ontology will be significantly expanded to model additional phytochemical compounds, trace minerals, and specific pest species interactions.</w:t>
      </w:r>
    </w:p>
    <w:p w:rsidR="006D2435" w:rsidRDefault="00A46C7B">
      <w:pPr>
        <w:pStyle w:val="BodyText"/>
        <w:spacing w:before="10" w:line="249" w:lineRule="auto"/>
        <w:ind w:left="199" w:right="257" w:firstLine="199"/>
        <w:jc w:val="both"/>
      </w:pPr>
      <w:r>
        <w:t>On</w:t>
      </w:r>
      <w:r>
        <w:rPr>
          <w:spacing w:val="-2"/>
        </w:rPr>
        <w:t xml:space="preserve"> </w:t>
      </w:r>
      <w:r>
        <w:t>an</w:t>
      </w:r>
      <w:r>
        <w:rPr>
          <w:spacing w:val="-2"/>
        </w:rPr>
        <w:t xml:space="preserve"> </w:t>
      </w:r>
      <w:r>
        <w:t>infrastructural</w:t>
      </w:r>
      <w:r>
        <w:rPr>
          <w:spacing w:val="-2"/>
        </w:rPr>
        <w:t xml:space="preserve"> </w:t>
      </w:r>
      <w:r>
        <w:t>level,</w:t>
      </w:r>
      <w:r>
        <w:rPr>
          <w:spacing w:val="-2"/>
        </w:rPr>
        <w:t xml:space="preserve"> </w:t>
      </w:r>
      <w:r>
        <w:t>we</w:t>
      </w:r>
      <w:r>
        <w:rPr>
          <w:spacing w:val="-2"/>
        </w:rPr>
        <w:t xml:space="preserve"> </w:t>
      </w:r>
      <w:r>
        <w:t>plan</w:t>
      </w:r>
      <w:r>
        <w:rPr>
          <w:spacing w:val="-2"/>
        </w:rPr>
        <w:t xml:space="preserve"> </w:t>
      </w:r>
      <w:r>
        <w:t>to</w:t>
      </w:r>
      <w:r>
        <w:rPr>
          <w:spacing w:val="-2"/>
        </w:rPr>
        <w:t xml:space="preserve"> </w:t>
      </w:r>
      <w:r>
        <w:t>integrate</w:t>
      </w:r>
      <w:r>
        <w:rPr>
          <w:spacing w:val="-2"/>
        </w:rPr>
        <w:t xml:space="preserve"> </w:t>
      </w:r>
      <w:proofErr w:type="spellStart"/>
      <w:r>
        <w:t>PomeGuard</w:t>
      </w:r>
      <w:proofErr w:type="spellEnd"/>
      <w:r>
        <w:t xml:space="preserve"> directly with automated </w:t>
      </w:r>
      <w:proofErr w:type="spellStart"/>
      <w:r>
        <w:t>IoT</w:t>
      </w:r>
      <w:proofErr w:type="spellEnd"/>
      <w:r>
        <w:t xml:space="preserve"> irrigation systems to dynamically mitigate identified environmental stressors. The incorporation of satellite imagery for macro-level field monitoring will provide predictive spread analysis. To ensure accessibility ac</w:t>
      </w:r>
      <w:r>
        <w:t>ross</w:t>
      </w:r>
      <w:r>
        <w:rPr>
          <w:spacing w:val="40"/>
        </w:rPr>
        <w:t xml:space="preserve"> </w:t>
      </w:r>
      <w:r>
        <w:t>diverse</w:t>
      </w:r>
      <w:r>
        <w:rPr>
          <w:spacing w:val="40"/>
        </w:rPr>
        <w:t xml:space="preserve"> </w:t>
      </w:r>
      <w:r>
        <w:t>agricultural</w:t>
      </w:r>
      <w:r>
        <w:rPr>
          <w:spacing w:val="40"/>
        </w:rPr>
        <w:t xml:space="preserve"> </w:t>
      </w:r>
      <w:r>
        <w:t>demographics,</w:t>
      </w:r>
      <w:r>
        <w:rPr>
          <w:spacing w:val="40"/>
        </w:rPr>
        <w:t xml:space="preserve"> </w:t>
      </w:r>
      <w:r>
        <w:t>the</w:t>
      </w:r>
      <w:r>
        <w:rPr>
          <w:spacing w:val="40"/>
        </w:rPr>
        <w:t xml:space="preserve"> </w:t>
      </w:r>
      <w:r>
        <w:t>interface</w:t>
      </w:r>
      <w:r>
        <w:rPr>
          <w:spacing w:val="40"/>
        </w:rPr>
        <w:t xml:space="preserve"> </w:t>
      </w:r>
      <w:r>
        <w:t>will be internationalized to support Marathi, Hindi, and Tamil. Finally,</w:t>
      </w:r>
      <w:r>
        <w:rPr>
          <w:spacing w:val="40"/>
        </w:rPr>
        <w:t xml:space="preserve"> </w:t>
      </w:r>
      <w:r>
        <w:t>edge</w:t>
      </w:r>
      <w:r>
        <w:rPr>
          <w:spacing w:val="40"/>
        </w:rPr>
        <w:t xml:space="preserve"> </w:t>
      </w:r>
      <w:r>
        <w:t>deployment</w:t>
      </w:r>
      <w:r>
        <w:rPr>
          <w:spacing w:val="40"/>
        </w:rPr>
        <w:t xml:space="preserve"> </w:t>
      </w:r>
      <w:r>
        <w:t>optimization</w:t>
      </w:r>
      <w:r>
        <w:rPr>
          <w:spacing w:val="40"/>
        </w:rPr>
        <w:t xml:space="preserve"> </w:t>
      </w:r>
      <w:r>
        <w:t>using</w:t>
      </w:r>
      <w:r>
        <w:rPr>
          <w:spacing w:val="40"/>
        </w:rPr>
        <w:t xml:space="preserve"> </w:t>
      </w:r>
      <w:r>
        <w:t>NVIDIA</w:t>
      </w:r>
      <w:r>
        <w:rPr>
          <w:spacing w:val="40"/>
        </w:rPr>
        <w:t xml:space="preserve"> </w:t>
      </w:r>
      <w:r>
        <w:t>Jet-son or Raspberry Pi architectures is underway to sever the dependency</w:t>
      </w:r>
      <w:r>
        <w:rPr>
          <w:spacing w:val="29"/>
        </w:rPr>
        <w:t xml:space="preserve"> </w:t>
      </w:r>
      <w:r>
        <w:t>on</w:t>
      </w:r>
      <w:r>
        <w:rPr>
          <w:spacing w:val="29"/>
        </w:rPr>
        <w:t xml:space="preserve"> </w:t>
      </w:r>
      <w:r>
        <w:t>continuous</w:t>
      </w:r>
      <w:r>
        <w:rPr>
          <w:spacing w:val="29"/>
        </w:rPr>
        <w:t xml:space="preserve"> </w:t>
      </w:r>
      <w:r>
        <w:t>cloud</w:t>
      </w:r>
      <w:r>
        <w:rPr>
          <w:spacing w:val="29"/>
        </w:rPr>
        <w:t xml:space="preserve"> </w:t>
      </w:r>
      <w:r>
        <w:t>connectivity,</w:t>
      </w:r>
      <w:r>
        <w:rPr>
          <w:spacing w:val="29"/>
        </w:rPr>
        <w:t xml:space="preserve"> </w:t>
      </w:r>
      <w:r>
        <w:t>supported</w:t>
      </w:r>
      <w:r>
        <w:rPr>
          <w:spacing w:val="29"/>
        </w:rPr>
        <w:t xml:space="preserve"> </w:t>
      </w:r>
      <w:r>
        <w:t>by a decentralized farmer cooperative network for continuous federated data sharing.</w:t>
      </w:r>
    </w:p>
    <w:p w:rsidR="006D2435" w:rsidRDefault="00A46C7B">
      <w:pPr>
        <w:pStyle w:val="BodyText"/>
        <w:spacing w:before="224"/>
        <w:ind w:right="58"/>
        <w:jc w:val="center"/>
      </w:pPr>
      <w:r>
        <w:rPr>
          <w:smallCaps/>
          <w:spacing w:val="-2"/>
        </w:rPr>
        <w:t>Acknowledgments</w:t>
      </w:r>
    </w:p>
    <w:p w:rsidR="006D2435" w:rsidRDefault="00A46C7B">
      <w:pPr>
        <w:pStyle w:val="BodyText"/>
        <w:spacing w:before="136" w:line="249" w:lineRule="auto"/>
        <w:ind w:left="199" w:right="257" w:firstLine="199"/>
        <w:jc w:val="both"/>
      </w:pPr>
      <w:r>
        <w:t xml:space="preserve">The authors express their profound gratitude to our </w:t>
      </w:r>
      <w:proofErr w:type="spellStart"/>
      <w:r>
        <w:t>aca-demic</w:t>
      </w:r>
      <w:proofErr w:type="spellEnd"/>
      <w:r>
        <w:t xml:space="preserve"> advisor and guide, Prof. </w:t>
      </w:r>
      <w:proofErr w:type="spellStart"/>
      <w:r>
        <w:t>Suvarna</w:t>
      </w:r>
      <w:proofErr w:type="spellEnd"/>
      <w:r>
        <w:t xml:space="preserve"> </w:t>
      </w:r>
      <w:proofErr w:type="spellStart"/>
      <w:r>
        <w:t>Bahir</w:t>
      </w:r>
      <w:proofErr w:type="spellEnd"/>
      <w:r>
        <w:t xml:space="preserve">, for her </w:t>
      </w:r>
      <w:proofErr w:type="spellStart"/>
      <w:r>
        <w:t>invalu</w:t>
      </w:r>
      <w:proofErr w:type="spellEnd"/>
      <w:r>
        <w:t xml:space="preserve">-able mentorship and technical oversight. We acknowledge the foundational work by </w:t>
      </w:r>
      <w:proofErr w:type="spellStart"/>
      <w:r>
        <w:t>Pakruddin</w:t>
      </w:r>
      <w:proofErr w:type="spellEnd"/>
      <w:r>
        <w:t xml:space="preserve"> et al. for the provision of the pomegranate disease dataset, which made the model training possible.</w:t>
      </w:r>
      <w:r>
        <w:rPr>
          <w:spacing w:val="40"/>
        </w:rPr>
        <w:t xml:space="preserve"> </w:t>
      </w:r>
      <w:r>
        <w:t>We</w:t>
      </w:r>
      <w:r>
        <w:rPr>
          <w:spacing w:val="40"/>
        </w:rPr>
        <w:t xml:space="preserve"> </w:t>
      </w:r>
      <w:r>
        <w:t>also</w:t>
      </w:r>
      <w:r>
        <w:rPr>
          <w:spacing w:val="40"/>
        </w:rPr>
        <w:t xml:space="preserve"> </w:t>
      </w:r>
      <w:r>
        <w:t>extend</w:t>
      </w:r>
      <w:r>
        <w:rPr>
          <w:spacing w:val="40"/>
        </w:rPr>
        <w:t xml:space="preserve"> </w:t>
      </w:r>
      <w:r>
        <w:t>our</w:t>
      </w:r>
      <w:r>
        <w:rPr>
          <w:spacing w:val="40"/>
        </w:rPr>
        <w:t xml:space="preserve"> </w:t>
      </w:r>
      <w:r>
        <w:t>thanks</w:t>
      </w:r>
      <w:r>
        <w:rPr>
          <w:spacing w:val="40"/>
        </w:rPr>
        <w:t xml:space="preserve"> </w:t>
      </w:r>
      <w:r>
        <w:t>to</w:t>
      </w:r>
      <w:r>
        <w:rPr>
          <w:spacing w:val="40"/>
        </w:rPr>
        <w:t xml:space="preserve"> </w:t>
      </w:r>
      <w:r>
        <w:t>the</w:t>
      </w:r>
      <w:r>
        <w:rPr>
          <w:spacing w:val="40"/>
        </w:rPr>
        <w:t xml:space="preserve"> </w:t>
      </w:r>
      <w:r>
        <w:t xml:space="preserve">administration of </w:t>
      </w:r>
      <w:proofErr w:type="spellStart"/>
      <w:r>
        <w:t>Padmabhooshan</w:t>
      </w:r>
      <w:proofErr w:type="spellEnd"/>
      <w:r>
        <w:t xml:space="preserve"> </w:t>
      </w:r>
      <w:proofErr w:type="spellStart"/>
      <w:r>
        <w:t>Vasantdada</w:t>
      </w:r>
      <w:proofErr w:type="spellEnd"/>
      <w:r>
        <w:t xml:space="preserve"> </w:t>
      </w:r>
      <w:proofErr w:type="spellStart"/>
      <w:r>
        <w:t>Patil</w:t>
      </w:r>
      <w:proofErr w:type="spellEnd"/>
      <w:r>
        <w:t xml:space="preserve"> Institute of Technology (PVPIT), Pune, for providing the necessary computational resources and research environment. Finally, we thank the agricultural field trial participa</w:t>
      </w:r>
      <w:r>
        <w:t>nts and local farmers whose practical feedback shaped the system’s design.</w:t>
      </w:r>
    </w:p>
    <w:p w:rsidR="006D2435" w:rsidRDefault="00A46C7B">
      <w:pPr>
        <w:pStyle w:val="BodyText"/>
        <w:spacing w:before="224"/>
        <w:ind w:right="58"/>
        <w:jc w:val="center"/>
      </w:pPr>
      <w:bookmarkStart w:id="28" w:name="References"/>
      <w:bookmarkEnd w:id="28"/>
      <w:r>
        <w:rPr>
          <w:smallCaps/>
          <w:spacing w:val="-2"/>
        </w:rPr>
        <w:t>References</w:t>
      </w:r>
    </w:p>
    <w:p w:rsidR="006D2435" w:rsidRDefault="00A46C7B">
      <w:pPr>
        <w:pStyle w:val="ListParagraph"/>
        <w:numPr>
          <w:ilvl w:val="0"/>
          <w:numId w:val="2"/>
        </w:numPr>
        <w:tabs>
          <w:tab w:val="left" w:pos="562"/>
          <w:tab w:val="left" w:pos="564"/>
        </w:tabs>
        <w:spacing w:before="171" w:line="232" w:lineRule="auto"/>
        <w:ind w:right="257"/>
        <w:jc w:val="both"/>
        <w:rPr>
          <w:sz w:val="16"/>
        </w:rPr>
      </w:pPr>
      <w:bookmarkStart w:id="29" w:name="_bookmark1"/>
      <w:bookmarkEnd w:id="29"/>
      <w:r>
        <w:rPr>
          <w:sz w:val="16"/>
        </w:rPr>
        <w:t>M.</w:t>
      </w:r>
      <w:r>
        <w:rPr>
          <w:spacing w:val="32"/>
          <w:sz w:val="16"/>
        </w:rPr>
        <w:t xml:space="preserve"> </w:t>
      </w:r>
      <w:r>
        <w:rPr>
          <w:sz w:val="16"/>
        </w:rPr>
        <w:t>I.</w:t>
      </w:r>
      <w:r>
        <w:rPr>
          <w:spacing w:val="32"/>
          <w:sz w:val="16"/>
        </w:rPr>
        <w:t xml:space="preserve"> </w:t>
      </w:r>
      <w:r>
        <w:rPr>
          <w:sz w:val="16"/>
        </w:rPr>
        <w:t>Gil,</w:t>
      </w:r>
      <w:r>
        <w:rPr>
          <w:spacing w:val="32"/>
          <w:sz w:val="16"/>
        </w:rPr>
        <w:t xml:space="preserve"> </w:t>
      </w:r>
      <w:r>
        <w:rPr>
          <w:sz w:val="16"/>
        </w:rPr>
        <w:t>F.</w:t>
      </w:r>
      <w:r>
        <w:rPr>
          <w:spacing w:val="32"/>
          <w:sz w:val="16"/>
        </w:rPr>
        <w:t xml:space="preserve"> </w:t>
      </w:r>
      <w:r>
        <w:rPr>
          <w:sz w:val="16"/>
        </w:rPr>
        <w:t>A.</w:t>
      </w:r>
      <w:r>
        <w:rPr>
          <w:spacing w:val="32"/>
          <w:sz w:val="16"/>
        </w:rPr>
        <w:t xml:space="preserve"> </w:t>
      </w:r>
      <w:proofErr w:type="spellStart"/>
      <w:r>
        <w:rPr>
          <w:sz w:val="16"/>
        </w:rPr>
        <w:t>Toma´s-Barbera´n</w:t>
      </w:r>
      <w:proofErr w:type="spellEnd"/>
      <w:r>
        <w:rPr>
          <w:sz w:val="16"/>
        </w:rPr>
        <w:t>,</w:t>
      </w:r>
      <w:r>
        <w:rPr>
          <w:spacing w:val="32"/>
          <w:sz w:val="16"/>
        </w:rPr>
        <w:t xml:space="preserve"> </w:t>
      </w:r>
      <w:r>
        <w:rPr>
          <w:sz w:val="16"/>
        </w:rPr>
        <w:t>B.</w:t>
      </w:r>
      <w:r>
        <w:rPr>
          <w:spacing w:val="32"/>
          <w:sz w:val="16"/>
        </w:rPr>
        <w:t xml:space="preserve"> </w:t>
      </w:r>
      <w:r>
        <w:rPr>
          <w:sz w:val="16"/>
        </w:rPr>
        <w:t>Hess-Pierce,</w:t>
      </w:r>
      <w:r>
        <w:rPr>
          <w:spacing w:val="32"/>
          <w:sz w:val="16"/>
        </w:rPr>
        <w:t xml:space="preserve"> </w:t>
      </w:r>
      <w:r>
        <w:rPr>
          <w:sz w:val="16"/>
        </w:rPr>
        <w:t>D.</w:t>
      </w:r>
      <w:r>
        <w:rPr>
          <w:spacing w:val="32"/>
          <w:sz w:val="16"/>
        </w:rPr>
        <w:t xml:space="preserve"> </w:t>
      </w:r>
      <w:r>
        <w:rPr>
          <w:sz w:val="16"/>
        </w:rPr>
        <w:t>M.</w:t>
      </w:r>
      <w:r>
        <w:rPr>
          <w:spacing w:val="32"/>
          <w:sz w:val="16"/>
        </w:rPr>
        <w:t xml:space="preserve"> </w:t>
      </w:r>
      <w:proofErr w:type="spellStart"/>
      <w:r>
        <w:rPr>
          <w:sz w:val="16"/>
        </w:rPr>
        <w:t>Holcroft</w:t>
      </w:r>
      <w:proofErr w:type="spellEnd"/>
      <w:r>
        <w:rPr>
          <w:sz w:val="16"/>
        </w:rPr>
        <w:t>,</w:t>
      </w:r>
      <w:r>
        <w:rPr>
          <w:spacing w:val="40"/>
          <w:sz w:val="16"/>
        </w:rPr>
        <w:t xml:space="preserve"> </w:t>
      </w:r>
      <w:r>
        <w:rPr>
          <w:sz w:val="16"/>
        </w:rPr>
        <w:t>and A. A. Kader, “Antioxidant activity of pomegranate juice and its</w:t>
      </w:r>
      <w:r>
        <w:rPr>
          <w:spacing w:val="40"/>
          <w:sz w:val="16"/>
        </w:rPr>
        <w:t xml:space="preserve"> </w:t>
      </w:r>
      <w:r>
        <w:rPr>
          <w:sz w:val="16"/>
        </w:rPr>
        <w:t xml:space="preserve">relationship with phenolic composition and processing,” </w:t>
      </w:r>
      <w:r>
        <w:rPr>
          <w:i/>
          <w:sz w:val="16"/>
        </w:rPr>
        <w:t>Journal of</w:t>
      </w:r>
      <w:r>
        <w:rPr>
          <w:i/>
          <w:spacing w:val="40"/>
          <w:sz w:val="16"/>
        </w:rPr>
        <w:t xml:space="preserve"> </w:t>
      </w:r>
      <w:bookmarkStart w:id="30" w:name="_bookmark2"/>
      <w:bookmarkEnd w:id="30"/>
      <w:r>
        <w:rPr>
          <w:i/>
          <w:sz w:val="16"/>
        </w:rPr>
        <w:t>Agricultural</w:t>
      </w:r>
      <w:r>
        <w:rPr>
          <w:i/>
          <w:spacing w:val="-2"/>
          <w:sz w:val="16"/>
        </w:rPr>
        <w:t xml:space="preserve"> </w:t>
      </w:r>
      <w:r>
        <w:rPr>
          <w:i/>
          <w:sz w:val="16"/>
        </w:rPr>
        <w:t>and</w:t>
      </w:r>
      <w:r>
        <w:rPr>
          <w:i/>
          <w:spacing w:val="-2"/>
          <w:sz w:val="16"/>
        </w:rPr>
        <w:t xml:space="preserve"> </w:t>
      </w:r>
      <w:r>
        <w:rPr>
          <w:i/>
          <w:sz w:val="16"/>
        </w:rPr>
        <w:t>Food</w:t>
      </w:r>
      <w:r>
        <w:rPr>
          <w:i/>
          <w:spacing w:val="-2"/>
          <w:sz w:val="16"/>
        </w:rPr>
        <w:t xml:space="preserve"> </w:t>
      </w:r>
      <w:r>
        <w:rPr>
          <w:i/>
          <w:sz w:val="16"/>
        </w:rPr>
        <w:t>Chemistry</w:t>
      </w:r>
      <w:r>
        <w:rPr>
          <w:sz w:val="16"/>
        </w:rPr>
        <w:t>,</w:t>
      </w:r>
      <w:r>
        <w:rPr>
          <w:spacing w:val="-2"/>
          <w:sz w:val="16"/>
        </w:rPr>
        <w:t xml:space="preserve"> </w:t>
      </w:r>
      <w:r>
        <w:rPr>
          <w:sz w:val="16"/>
        </w:rPr>
        <w:t>vol.</w:t>
      </w:r>
      <w:r>
        <w:rPr>
          <w:spacing w:val="-2"/>
          <w:sz w:val="16"/>
        </w:rPr>
        <w:t xml:space="preserve"> </w:t>
      </w:r>
      <w:r>
        <w:rPr>
          <w:sz w:val="16"/>
        </w:rPr>
        <w:t>48,</w:t>
      </w:r>
      <w:r>
        <w:rPr>
          <w:spacing w:val="-2"/>
          <w:sz w:val="16"/>
        </w:rPr>
        <w:t xml:space="preserve"> </w:t>
      </w:r>
      <w:r>
        <w:rPr>
          <w:sz w:val="16"/>
        </w:rPr>
        <w:t>no.</w:t>
      </w:r>
      <w:r>
        <w:rPr>
          <w:spacing w:val="-2"/>
          <w:sz w:val="16"/>
        </w:rPr>
        <w:t xml:space="preserve"> </w:t>
      </w:r>
      <w:r>
        <w:rPr>
          <w:sz w:val="16"/>
        </w:rPr>
        <w:t>10,</w:t>
      </w:r>
      <w:r>
        <w:rPr>
          <w:spacing w:val="-2"/>
          <w:sz w:val="16"/>
        </w:rPr>
        <w:t xml:space="preserve"> </w:t>
      </w:r>
      <w:r>
        <w:rPr>
          <w:sz w:val="16"/>
        </w:rPr>
        <w:t>pp.</w:t>
      </w:r>
      <w:r>
        <w:rPr>
          <w:spacing w:val="-2"/>
          <w:sz w:val="16"/>
        </w:rPr>
        <w:t xml:space="preserve"> </w:t>
      </w:r>
      <w:r>
        <w:rPr>
          <w:sz w:val="16"/>
        </w:rPr>
        <w:t>4581–4589,</w:t>
      </w:r>
      <w:r>
        <w:rPr>
          <w:spacing w:val="-2"/>
          <w:sz w:val="16"/>
        </w:rPr>
        <w:t xml:space="preserve"> </w:t>
      </w:r>
      <w:r>
        <w:rPr>
          <w:sz w:val="16"/>
        </w:rPr>
        <w:t>2000.</w:t>
      </w:r>
    </w:p>
    <w:p w:rsidR="006D2435" w:rsidRDefault="00A46C7B">
      <w:pPr>
        <w:pStyle w:val="ListParagraph"/>
        <w:numPr>
          <w:ilvl w:val="0"/>
          <w:numId w:val="2"/>
        </w:numPr>
        <w:tabs>
          <w:tab w:val="left" w:pos="562"/>
        </w:tabs>
        <w:spacing w:before="5" w:line="182" w:lineRule="exact"/>
        <w:ind w:left="562" w:hanging="284"/>
        <w:jc w:val="both"/>
        <w:rPr>
          <w:sz w:val="16"/>
        </w:rPr>
      </w:pPr>
      <w:r>
        <w:rPr>
          <w:sz w:val="16"/>
        </w:rPr>
        <w:t>M.</w:t>
      </w:r>
      <w:r>
        <w:rPr>
          <w:spacing w:val="56"/>
          <w:sz w:val="16"/>
        </w:rPr>
        <w:t xml:space="preserve"> </w:t>
      </w:r>
      <w:proofErr w:type="spellStart"/>
      <w:r>
        <w:rPr>
          <w:sz w:val="16"/>
        </w:rPr>
        <w:t>Aviram</w:t>
      </w:r>
      <w:proofErr w:type="spellEnd"/>
      <w:r>
        <w:rPr>
          <w:sz w:val="16"/>
        </w:rPr>
        <w:t>,</w:t>
      </w:r>
      <w:r>
        <w:rPr>
          <w:spacing w:val="57"/>
          <w:sz w:val="16"/>
        </w:rPr>
        <w:t xml:space="preserve"> </w:t>
      </w:r>
      <w:r>
        <w:rPr>
          <w:sz w:val="16"/>
        </w:rPr>
        <w:t>L.</w:t>
      </w:r>
      <w:r>
        <w:rPr>
          <w:spacing w:val="57"/>
          <w:sz w:val="16"/>
        </w:rPr>
        <w:t xml:space="preserve"> </w:t>
      </w:r>
      <w:proofErr w:type="spellStart"/>
      <w:r>
        <w:rPr>
          <w:sz w:val="16"/>
        </w:rPr>
        <w:t>Dornfeld</w:t>
      </w:r>
      <w:proofErr w:type="spellEnd"/>
      <w:r>
        <w:rPr>
          <w:sz w:val="16"/>
        </w:rPr>
        <w:t>,</w:t>
      </w:r>
      <w:r>
        <w:rPr>
          <w:spacing w:val="56"/>
          <w:sz w:val="16"/>
        </w:rPr>
        <w:t xml:space="preserve"> </w:t>
      </w:r>
      <w:r>
        <w:rPr>
          <w:sz w:val="16"/>
        </w:rPr>
        <w:t>M.</w:t>
      </w:r>
      <w:r>
        <w:rPr>
          <w:spacing w:val="57"/>
          <w:sz w:val="16"/>
        </w:rPr>
        <w:t xml:space="preserve"> </w:t>
      </w:r>
      <w:proofErr w:type="spellStart"/>
      <w:r>
        <w:rPr>
          <w:sz w:val="16"/>
        </w:rPr>
        <w:t>Rosenblat</w:t>
      </w:r>
      <w:proofErr w:type="spellEnd"/>
      <w:r>
        <w:rPr>
          <w:sz w:val="16"/>
        </w:rPr>
        <w:t>,</w:t>
      </w:r>
      <w:r>
        <w:rPr>
          <w:spacing w:val="57"/>
          <w:sz w:val="16"/>
        </w:rPr>
        <w:t xml:space="preserve"> </w:t>
      </w:r>
      <w:r>
        <w:rPr>
          <w:sz w:val="16"/>
        </w:rPr>
        <w:t>N.</w:t>
      </w:r>
      <w:r>
        <w:rPr>
          <w:spacing w:val="57"/>
          <w:sz w:val="16"/>
        </w:rPr>
        <w:t xml:space="preserve"> </w:t>
      </w:r>
      <w:proofErr w:type="spellStart"/>
      <w:r>
        <w:rPr>
          <w:sz w:val="16"/>
        </w:rPr>
        <w:t>Volkova</w:t>
      </w:r>
      <w:proofErr w:type="spellEnd"/>
      <w:r>
        <w:rPr>
          <w:sz w:val="16"/>
        </w:rPr>
        <w:t>,</w:t>
      </w:r>
      <w:r>
        <w:rPr>
          <w:spacing w:val="56"/>
          <w:sz w:val="16"/>
        </w:rPr>
        <w:t xml:space="preserve"> </w:t>
      </w:r>
      <w:r>
        <w:rPr>
          <w:sz w:val="16"/>
        </w:rPr>
        <w:t>M.</w:t>
      </w:r>
      <w:r>
        <w:rPr>
          <w:spacing w:val="57"/>
          <w:sz w:val="16"/>
        </w:rPr>
        <w:t xml:space="preserve"> </w:t>
      </w:r>
      <w:r>
        <w:rPr>
          <w:spacing w:val="-2"/>
          <w:sz w:val="16"/>
        </w:rPr>
        <w:t>Kaplan,</w:t>
      </w:r>
    </w:p>
    <w:p w:rsidR="006D2435" w:rsidRDefault="00A46C7B">
      <w:pPr>
        <w:spacing w:before="2" w:line="232" w:lineRule="auto"/>
        <w:ind w:left="564" w:right="257"/>
        <w:jc w:val="both"/>
        <w:rPr>
          <w:sz w:val="16"/>
        </w:rPr>
      </w:pPr>
      <w:r>
        <w:rPr>
          <w:sz w:val="16"/>
        </w:rPr>
        <w:t>R. Coleman, T. Hayek, D. Presser, and B. Fuhrman, “Pomegr</w:t>
      </w:r>
      <w:r>
        <w:rPr>
          <w:sz w:val="16"/>
        </w:rPr>
        <w:t>anate</w:t>
      </w:r>
      <w:r>
        <w:rPr>
          <w:spacing w:val="80"/>
          <w:sz w:val="16"/>
        </w:rPr>
        <w:t xml:space="preserve"> </w:t>
      </w:r>
      <w:r>
        <w:rPr>
          <w:sz w:val="16"/>
        </w:rPr>
        <w:t>juice</w:t>
      </w:r>
      <w:r>
        <w:rPr>
          <w:spacing w:val="-5"/>
          <w:sz w:val="16"/>
        </w:rPr>
        <w:t xml:space="preserve"> </w:t>
      </w:r>
      <w:r>
        <w:rPr>
          <w:sz w:val="16"/>
        </w:rPr>
        <w:t>consumption</w:t>
      </w:r>
      <w:r>
        <w:rPr>
          <w:spacing w:val="-5"/>
          <w:sz w:val="16"/>
        </w:rPr>
        <w:t xml:space="preserve"> </w:t>
      </w:r>
      <w:r>
        <w:rPr>
          <w:sz w:val="16"/>
        </w:rPr>
        <w:t>reduces</w:t>
      </w:r>
      <w:r>
        <w:rPr>
          <w:spacing w:val="-5"/>
          <w:sz w:val="16"/>
        </w:rPr>
        <w:t xml:space="preserve"> </w:t>
      </w:r>
      <w:r>
        <w:rPr>
          <w:sz w:val="16"/>
        </w:rPr>
        <w:t>oxidative</w:t>
      </w:r>
      <w:r>
        <w:rPr>
          <w:spacing w:val="-5"/>
          <w:sz w:val="16"/>
        </w:rPr>
        <w:t xml:space="preserve"> </w:t>
      </w:r>
      <w:r>
        <w:rPr>
          <w:sz w:val="16"/>
        </w:rPr>
        <w:t>stress,</w:t>
      </w:r>
      <w:r>
        <w:rPr>
          <w:spacing w:val="-5"/>
          <w:sz w:val="16"/>
        </w:rPr>
        <w:t xml:space="preserve"> </w:t>
      </w:r>
      <w:proofErr w:type="spellStart"/>
      <w:r>
        <w:rPr>
          <w:sz w:val="16"/>
        </w:rPr>
        <w:t>atherogenic</w:t>
      </w:r>
      <w:proofErr w:type="spellEnd"/>
      <w:r>
        <w:rPr>
          <w:spacing w:val="-5"/>
          <w:sz w:val="16"/>
        </w:rPr>
        <w:t xml:space="preserve"> </w:t>
      </w:r>
      <w:r>
        <w:rPr>
          <w:sz w:val="16"/>
        </w:rPr>
        <w:t>modifications</w:t>
      </w:r>
      <w:r>
        <w:rPr>
          <w:spacing w:val="-5"/>
          <w:sz w:val="16"/>
        </w:rPr>
        <w:t xml:space="preserve"> </w:t>
      </w:r>
      <w:r>
        <w:rPr>
          <w:sz w:val="16"/>
        </w:rPr>
        <w:t>to</w:t>
      </w:r>
      <w:r>
        <w:rPr>
          <w:spacing w:val="40"/>
          <w:sz w:val="16"/>
        </w:rPr>
        <w:t xml:space="preserve"> </w:t>
      </w:r>
      <w:r>
        <w:rPr>
          <w:sz w:val="16"/>
        </w:rPr>
        <w:t>LDL, and platelet aggregation: Studies in humans and in atherosclerotic</w:t>
      </w:r>
      <w:r>
        <w:rPr>
          <w:spacing w:val="40"/>
          <w:sz w:val="16"/>
        </w:rPr>
        <w:t xml:space="preserve"> </w:t>
      </w:r>
      <w:proofErr w:type="spellStart"/>
      <w:r>
        <w:rPr>
          <w:sz w:val="16"/>
        </w:rPr>
        <w:t>apolipoprotein</w:t>
      </w:r>
      <w:proofErr w:type="spellEnd"/>
      <w:r>
        <w:rPr>
          <w:sz w:val="16"/>
        </w:rPr>
        <w:t xml:space="preserve"> e-deficient mice,” </w:t>
      </w:r>
      <w:r>
        <w:rPr>
          <w:i/>
          <w:sz w:val="16"/>
        </w:rPr>
        <w:t>The American Journal of Clinical</w:t>
      </w:r>
      <w:r>
        <w:rPr>
          <w:i/>
          <w:spacing w:val="40"/>
          <w:sz w:val="16"/>
        </w:rPr>
        <w:t xml:space="preserve"> </w:t>
      </w:r>
      <w:bookmarkStart w:id="31" w:name="_bookmark3"/>
      <w:bookmarkEnd w:id="31"/>
      <w:r>
        <w:rPr>
          <w:i/>
          <w:sz w:val="16"/>
        </w:rPr>
        <w:t>Nutrition</w:t>
      </w:r>
      <w:r>
        <w:rPr>
          <w:sz w:val="16"/>
        </w:rPr>
        <w:t>, vol. 71, no. 5, pp. 1062–10</w:t>
      </w:r>
      <w:r>
        <w:rPr>
          <w:sz w:val="16"/>
        </w:rPr>
        <w:t>76, 2000.</w:t>
      </w:r>
    </w:p>
    <w:p w:rsidR="006D2435" w:rsidRDefault="00A46C7B">
      <w:pPr>
        <w:pStyle w:val="ListParagraph"/>
        <w:numPr>
          <w:ilvl w:val="0"/>
          <w:numId w:val="2"/>
        </w:numPr>
        <w:tabs>
          <w:tab w:val="left" w:pos="562"/>
          <w:tab w:val="left" w:pos="564"/>
        </w:tabs>
        <w:spacing w:before="10" w:line="232" w:lineRule="auto"/>
        <w:ind w:right="257"/>
        <w:jc w:val="both"/>
        <w:rPr>
          <w:sz w:val="16"/>
        </w:rPr>
      </w:pPr>
      <w:r>
        <w:rPr>
          <w:sz w:val="16"/>
        </w:rPr>
        <w:t xml:space="preserve">G. Sharma, R. Kumar, and G. P. </w:t>
      </w:r>
      <w:proofErr w:type="spellStart"/>
      <w:r>
        <w:rPr>
          <w:sz w:val="16"/>
        </w:rPr>
        <w:t>Rao</w:t>
      </w:r>
      <w:proofErr w:type="spellEnd"/>
      <w:r>
        <w:rPr>
          <w:sz w:val="16"/>
        </w:rPr>
        <w:t>, “Pomegranate diseases and their</w:t>
      </w:r>
      <w:r>
        <w:rPr>
          <w:spacing w:val="40"/>
          <w:sz w:val="16"/>
        </w:rPr>
        <w:t xml:space="preserve"> </w:t>
      </w:r>
      <w:r>
        <w:rPr>
          <w:sz w:val="16"/>
        </w:rPr>
        <w:t>management:</w:t>
      </w:r>
      <w:r>
        <w:rPr>
          <w:spacing w:val="-7"/>
          <w:sz w:val="16"/>
        </w:rPr>
        <w:t xml:space="preserve"> </w:t>
      </w:r>
      <w:r>
        <w:rPr>
          <w:sz w:val="16"/>
        </w:rPr>
        <w:t>A</w:t>
      </w:r>
      <w:r>
        <w:rPr>
          <w:spacing w:val="-7"/>
          <w:sz w:val="16"/>
        </w:rPr>
        <w:t xml:space="preserve"> </w:t>
      </w:r>
      <w:r>
        <w:rPr>
          <w:sz w:val="16"/>
        </w:rPr>
        <w:t>review,”</w:t>
      </w:r>
      <w:r>
        <w:rPr>
          <w:spacing w:val="-7"/>
          <w:sz w:val="16"/>
        </w:rPr>
        <w:t xml:space="preserve"> </w:t>
      </w:r>
      <w:r>
        <w:rPr>
          <w:i/>
          <w:sz w:val="16"/>
        </w:rPr>
        <w:t>Indian</w:t>
      </w:r>
      <w:r>
        <w:rPr>
          <w:i/>
          <w:spacing w:val="-7"/>
          <w:sz w:val="16"/>
        </w:rPr>
        <w:t xml:space="preserve"> </w:t>
      </w:r>
      <w:r>
        <w:rPr>
          <w:i/>
          <w:sz w:val="16"/>
        </w:rPr>
        <w:t>Phytopathology</w:t>
      </w:r>
      <w:r>
        <w:rPr>
          <w:sz w:val="16"/>
        </w:rPr>
        <w:t>,</w:t>
      </w:r>
      <w:r>
        <w:rPr>
          <w:spacing w:val="-7"/>
          <w:sz w:val="16"/>
        </w:rPr>
        <w:t xml:space="preserve"> </w:t>
      </w:r>
      <w:r>
        <w:rPr>
          <w:sz w:val="16"/>
        </w:rPr>
        <w:t>vol.</w:t>
      </w:r>
      <w:r>
        <w:rPr>
          <w:spacing w:val="-7"/>
          <w:sz w:val="16"/>
        </w:rPr>
        <w:t xml:space="preserve"> </w:t>
      </w:r>
      <w:r>
        <w:rPr>
          <w:sz w:val="16"/>
        </w:rPr>
        <w:t>70,</w:t>
      </w:r>
      <w:r>
        <w:rPr>
          <w:spacing w:val="-7"/>
          <w:sz w:val="16"/>
        </w:rPr>
        <w:t xml:space="preserve"> </w:t>
      </w:r>
      <w:r>
        <w:rPr>
          <w:sz w:val="16"/>
        </w:rPr>
        <w:t>no.</w:t>
      </w:r>
      <w:r>
        <w:rPr>
          <w:spacing w:val="-7"/>
          <w:sz w:val="16"/>
        </w:rPr>
        <w:t xml:space="preserve"> </w:t>
      </w:r>
      <w:r>
        <w:rPr>
          <w:sz w:val="16"/>
        </w:rPr>
        <w:t>4,</w:t>
      </w:r>
      <w:r>
        <w:rPr>
          <w:spacing w:val="-7"/>
          <w:sz w:val="16"/>
        </w:rPr>
        <w:t xml:space="preserve"> </w:t>
      </w:r>
      <w:r>
        <w:rPr>
          <w:sz w:val="16"/>
        </w:rPr>
        <w:t>pp.</w:t>
      </w:r>
      <w:r>
        <w:rPr>
          <w:spacing w:val="-7"/>
          <w:sz w:val="16"/>
        </w:rPr>
        <w:t xml:space="preserve"> </w:t>
      </w:r>
      <w:r>
        <w:rPr>
          <w:sz w:val="16"/>
        </w:rPr>
        <w:t>413–422,</w:t>
      </w:r>
      <w:r>
        <w:rPr>
          <w:spacing w:val="-4"/>
          <w:sz w:val="16"/>
        </w:rPr>
        <w:t xml:space="preserve"> </w:t>
      </w:r>
      <w:r>
        <w:rPr>
          <w:sz w:val="16"/>
        </w:rPr>
        <w:t>2017,</w:t>
      </w:r>
      <w:r>
        <w:rPr>
          <w:spacing w:val="-4"/>
          <w:sz w:val="16"/>
        </w:rPr>
        <w:t xml:space="preserve"> </w:t>
      </w:r>
      <w:r>
        <w:rPr>
          <w:sz w:val="16"/>
        </w:rPr>
        <w:t>review</w:t>
      </w:r>
      <w:r>
        <w:rPr>
          <w:spacing w:val="-4"/>
          <w:sz w:val="16"/>
        </w:rPr>
        <w:t xml:space="preserve"> </w:t>
      </w:r>
      <w:r>
        <w:rPr>
          <w:sz w:val="16"/>
        </w:rPr>
        <w:t>of</w:t>
      </w:r>
      <w:r>
        <w:rPr>
          <w:spacing w:val="-4"/>
          <w:sz w:val="16"/>
        </w:rPr>
        <w:t xml:space="preserve"> </w:t>
      </w:r>
      <w:r>
        <w:rPr>
          <w:sz w:val="16"/>
        </w:rPr>
        <w:t>major</w:t>
      </w:r>
      <w:r>
        <w:rPr>
          <w:spacing w:val="-4"/>
          <w:sz w:val="16"/>
        </w:rPr>
        <w:t xml:space="preserve"> </w:t>
      </w:r>
      <w:r>
        <w:rPr>
          <w:sz w:val="16"/>
        </w:rPr>
        <w:t>fungal</w:t>
      </w:r>
      <w:r>
        <w:rPr>
          <w:spacing w:val="-4"/>
          <w:sz w:val="16"/>
        </w:rPr>
        <w:t xml:space="preserve"> </w:t>
      </w:r>
      <w:r>
        <w:rPr>
          <w:sz w:val="16"/>
        </w:rPr>
        <w:t>and</w:t>
      </w:r>
      <w:r>
        <w:rPr>
          <w:spacing w:val="-4"/>
          <w:sz w:val="16"/>
        </w:rPr>
        <w:t xml:space="preserve"> </w:t>
      </w:r>
      <w:r>
        <w:rPr>
          <w:sz w:val="16"/>
        </w:rPr>
        <w:t>bacterial</w:t>
      </w:r>
      <w:r>
        <w:rPr>
          <w:spacing w:val="-4"/>
          <w:sz w:val="16"/>
        </w:rPr>
        <w:t xml:space="preserve"> </w:t>
      </w:r>
      <w:r>
        <w:rPr>
          <w:sz w:val="16"/>
        </w:rPr>
        <w:t>diseases</w:t>
      </w:r>
      <w:r>
        <w:rPr>
          <w:spacing w:val="-4"/>
          <w:sz w:val="16"/>
        </w:rPr>
        <w:t xml:space="preserve"> </w:t>
      </w:r>
      <w:r>
        <w:rPr>
          <w:sz w:val="16"/>
        </w:rPr>
        <w:t>of</w:t>
      </w:r>
      <w:r>
        <w:rPr>
          <w:spacing w:val="-4"/>
          <w:sz w:val="16"/>
        </w:rPr>
        <w:t xml:space="preserve"> </w:t>
      </w:r>
      <w:r>
        <w:rPr>
          <w:sz w:val="16"/>
        </w:rPr>
        <w:t>pomegranate</w:t>
      </w:r>
      <w:r>
        <w:rPr>
          <w:spacing w:val="40"/>
          <w:sz w:val="16"/>
        </w:rPr>
        <w:t xml:space="preserve"> </w:t>
      </w:r>
      <w:bookmarkStart w:id="32" w:name="_bookmark4"/>
      <w:bookmarkEnd w:id="32"/>
      <w:r>
        <w:rPr>
          <w:sz w:val="16"/>
        </w:rPr>
        <w:t>in</w:t>
      </w:r>
      <w:r>
        <w:rPr>
          <w:sz w:val="16"/>
        </w:rPr>
        <w:t xml:space="preserve"> Indian growing regions, including disease-quality impact data.</w:t>
      </w:r>
    </w:p>
    <w:p w:rsidR="006D2435" w:rsidRDefault="00A46C7B">
      <w:pPr>
        <w:pStyle w:val="ListParagraph"/>
        <w:numPr>
          <w:ilvl w:val="0"/>
          <w:numId w:val="2"/>
        </w:numPr>
        <w:tabs>
          <w:tab w:val="left" w:pos="562"/>
          <w:tab w:val="left" w:pos="564"/>
        </w:tabs>
        <w:spacing w:before="10" w:line="232" w:lineRule="auto"/>
        <w:ind w:right="257"/>
        <w:jc w:val="both"/>
        <w:rPr>
          <w:sz w:val="16"/>
        </w:rPr>
      </w:pPr>
      <w:r>
        <w:rPr>
          <w:sz w:val="16"/>
        </w:rPr>
        <w:t>Indian Council of Agricultural Research (ICAR), “Pomegranate: Pack-age of practices for production and protection,” National Research Cen-</w:t>
      </w:r>
      <w:proofErr w:type="spellStart"/>
      <w:r>
        <w:rPr>
          <w:sz w:val="16"/>
        </w:rPr>
        <w:t>tre</w:t>
      </w:r>
      <w:proofErr w:type="spellEnd"/>
      <w:r>
        <w:rPr>
          <w:sz w:val="16"/>
        </w:rPr>
        <w:t xml:space="preserve"> for Pomegranate, </w:t>
      </w:r>
      <w:proofErr w:type="spellStart"/>
      <w:r>
        <w:rPr>
          <w:sz w:val="16"/>
        </w:rPr>
        <w:t>Solapur</w:t>
      </w:r>
      <w:proofErr w:type="spellEnd"/>
      <w:r>
        <w:rPr>
          <w:sz w:val="16"/>
        </w:rPr>
        <w:t>, Tech. Rep., 2023, includ</w:t>
      </w:r>
      <w:r>
        <w:rPr>
          <w:sz w:val="16"/>
        </w:rPr>
        <w:t>es Maharashtra</w:t>
      </w:r>
      <w:r>
        <w:rPr>
          <w:spacing w:val="40"/>
          <w:sz w:val="16"/>
        </w:rPr>
        <w:t xml:space="preserve"> </w:t>
      </w:r>
      <w:r>
        <w:rPr>
          <w:sz w:val="16"/>
        </w:rPr>
        <w:t>district-level production statistics and disease loss estimates. Available</w:t>
      </w:r>
      <w:r>
        <w:rPr>
          <w:spacing w:val="40"/>
          <w:sz w:val="16"/>
        </w:rPr>
        <w:t xml:space="preserve"> </w:t>
      </w:r>
      <w:r>
        <w:rPr>
          <w:sz w:val="16"/>
        </w:rPr>
        <w:t xml:space="preserve">from </w:t>
      </w:r>
      <w:hyperlink r:id="rId7">
        <w:r>
          <w:rPr>
            <w:color w:val="0000FF"/>
            <w:sz w:val="16"/>
          </w:rPr>
          <w:t>https://www.nrcp.icar.gov.in</w:t>
        </w:r>
        <w:r>
          <w:rPr>
            <w:sz w:val="16"/>
          </w:rPr>
          <w:t>.</w:t>
        </w:r>
      </w:hyperlink>
    </w:p>
    <w:p w:rsidR="006D2435" w:rsidRDefault="006D2435">
      <w:pPr>
        <w:pStyle w:val="ListParagraph"/>
        <w:spacing w:line="232" w:lineRule="auto"/>
        <w:rPr>
          <w:sz w:val="16"/>
        </w:rPr>
        <w:sectPr w:rsidR="006D2435">
          <w:pgSz w:w="12240" w:h="15840"/>
          <w:pgMar w:top="920" w:right="720" w:bottom="280" w:left="720" w:header="720" w:footer="720" w:gutter="0"/>
          <w:cols w:num="2" w:space="720" w:equalWidth="0">
            <w:col w:w="5281" w:space="40"/>
            <w:col w:w="5479"/>
          </w:cols>
        </w:sectPr>
      </w:pPr>
    </w:p>
    <w:p w:rsidR="006D2435" w:rsidRDefault="00A46C7B">
      <w:pPr>
        <w:pStyle w:val="ListParagraph"/>
        <w:numPr>
          <w:ilvl w:val="0"/>
          <w:numId w:val="2"/>
        </w:numPr>
        <w:tabs>
          <w:tab w:val="left" w:pos="622"/>
          <w:tab w:val="left" w:pos="624"/>
        </w:tabs>
        <w:spacing w:before="73" w:line="232" w:lineRule="auto"/>
        <w:ind w:left="624"/>
        <w:jc w:val="both"/>
        <w:rPr>
          <w:sz w:val="16"/>
        </w:rPr>
      </w:pPr>
      <w:bookmarkStart w:id="33" w:name="_bookmark5"/>
      <w:bookmarkEnd w:id="33"/>
      <w:r>
        <w:rPr>
          <w:spacing w:val="-4"/>
          <w:sz w:val="16"/>
        </w:rPr>
        <w:lastRenderedPageBreak/>
        <w:t>B.</w:t>
      </w:r>
      <w:r>
        <w:rPr>
          <w:spacing w:val="-5"/>
          <w:sz w:val="16"/>
        </w:rPr>
        <w:t xml:space="preserve"> </w:t>
      </w:r>
      <w:proofErr w:type="spellStart"/>
      <w:r>
        <w:rPr>
          <w:spacing w:val="-4"/>
          <w:sz w:val="16"/>
        </w:rPr>
        <w:t>Cerda</w:t>
      </w:r>
      <w:proofErr w:type="spellEnd"/>
      <w:r>
        <w:rPr>
          <w:spacing w:val="-4"/>
          <w:sz w:val="16"/>
        </w:rPr>
        <w:t>´,</w:t>
      </w:r>
      <w:r>
        <w:rPr>
          <w:spacing w:val="-5"/>
          <w:sz w:val="16"/>
        </w:rPr>
        <w:t xml:space="preserve"> </w:t>
      </w:r>
      <w:r>
        <w:rPr>
          <w:spacing w:val="-4"/>
          <w:sz w:val="16"/>
        </w:rPr>
        <w:t>F.</w:t>
      </w:r>
      <w:r>
        <w:rPr>
          <w:spacing w:val="-5"/>
          <w:sz w:val="16"/>
        </w:rPr>
        <w:t xml:space="preserve"> </w:t>
      </w:r>
      <w:r>
        <w:rPr>
          <w:spacing w:val="-4"/>
          <w:sz w:val="16"/>
        </w:rPr>
        <w:t>A.</w:t>
      </w:r>
      <w:r>
        <w:rPr>
          <w:spacing w:val="-5"/>
          <w:sz w:val="16"/>
        </w:rPr>
        <w:t xml:space="preserve"> </w:t>
      </w:r>
      <w:proofErr w:type="spellStart"/>
      <w:r>
        <w:rPr>
          <w:spacing w:val="-4"/>
          <w:sz w:val="16"/>
        </w:rPr>
        <w:t>Toma´s-Barbera´n</w:t>
      </w:r>
      <w:proofErr w:type="spellEnd"/>
      <w:r>
        <w:rPr>
          <w:spacing w:val="-4"/>
          <w:sz w:val="16"/>
        </w:rPr>
        <w:t>,</w:t>
      </w:r>
      <w:r>
        <w:rPr>
          <w:spacing w:val="-5"/>
          <w:sz w:val="16"/>
        </w:rPr>
        <w:t xml:space="preserve"> </w:t>
      </w:r>
      <w:r>
        <w:rPr>
          <w:spacing w:val="-4"/>
          <w:sz w:val="16"/>
        </w:rPr>
        <w:t>and</w:t>
      </w:r>
      <w:r>
        <w:rPr>
          <w:spacing w:val="-5"/>
          <w:sz w:val="16"/>
        </w:rPr>
        <w:t xml:space="preserve"> </w:t>
      </w:r>
      <w:r>
        <w:rPr>
          <w:spacing w:val="-4"/>
          <w:sz w:val="16"/>
        </w:rPr>
        <w:t>J.</w:t>
      </w:r>
      <w:r>
        <w:rPr>
          <w:spacing w:val="-5"/>
          <w:sz w:val="16"/>
        </w:rPr>
        <w:t xml:space="preserve"> </w:t>
      </w:r>
      <w:r>
        <w:rPr>
          <w:spacing w:val="-4"/>
          <w:sz w:val="16"/>
        </w:rPr>
        <w:t>C.</w:t>
      </w:r>
      <w:r>
        <w:rPr>
          <w:spacing w:val="-5"/>
          <w:sz w:val="16"/>
        </w:rPr>
        <w:t xml:space="preserve"> </w:t>
      </w:r>
      <w:proofErr w:type="spellStart"/>
      <w:r>
        <w:rPr>
          <w:spacing w:val="-4"/>
          <w:sz w:val="16"/>
        </w:rPr>
        <w:t>Esp´ın</w:t>
      </w:r>
      <w:proofErr w:type="spellEnd"/>
      <w:r>
        <w:rPr>
          <w:spacing w:val="-4"/>
          <w:sz w:val="16"/>
        </w:rPr>
        <w:t>,</w:t>
      </w:r>
      <w:r>
        <w:rPr>
          <w:spacing w:val="-5"/>
          <w:sz w:val="16"/>
        </w:rPr>
        <w:t xml:space="preserve"> </w:t>
      </w:r>
      <w:r>
        <w:rPr>
          <w:spacing w:val="-4"/>
          <w:sz w:val="16"/>
        </w:rPr>
        <w:t>“Metabol</w:t>
      </w:r>
      <w:r>
        <w:rPr>
          <w:spacing w:val="-4"/>
          <w:sz w:val="16"/>
        </w:rPr>
        <w:t>ism</w:t>
      </w:r>
      <w:r>
        <w:rPr>
          <w:spacing w:val="-5"/>
          <w:sz w:val="16"/>
        </w:rPr>
        <w:t xml:space="preserve"> </w:t>
      </w:r>
      <w:r>
        <w:rPr>
          <w:spacing w:val="-4"/>
          <w:sz w:val="16"/>
        </w:rPr>
        <w:t>of</w:t>
      </w:r>
      <w:r>
        <w:rPr>
          <w:spacing w:val="-5"/>
          <w:sz w:val="16"/>
        </w:rPr>
        <w:t xml:space="preserve"> </w:t>
      </w:r>
      <w:proofErr w:type="spellStart"/>
      <w:r>
        <w:rPr>
          <w:spacing w:val="-4"/>
          <w:sz w:val="16"/>
        </w:rPr>
        <w:t>antiox-</w:t>
      </w:r>
      <w:r>
        <w:rPr>
          <w:sz w:val="16"/>
        </w:rPr>
        <w:t>idant</w:t>
      </w:r>
      <w:proofErr w:type="spellEnd"/>
      <w:r>
        <w:rPr>
          <w:sz w:val="16"/>
        </w:rPr>
        <w:t xml:space="preserve"> and </w:t>
      </w:r>
      <w:proofErr w:type="spellStart"/>
      <w:r>
        <w:rPr>
          <w:sz w:val="16"/>
        </w:rPr>
        <w:t>chemopreventive</w:t>
      </w:r>
      <w:proofErr w:type="spellEnd"/>
      <w:r>
        <w:rPr>
          <w:sz w:val="16"/>
        </w:rPr>
        <w:t xml:space="preserve"> </w:t>
      </w:r>
      <w:proofErr w:type="spellStart"/>
      <w:r>
        <w:rPr>
          <w:sz w:val="16"/>
        </w:rPr>
        <w:t>ellagitannins</w:t>
      </w:r>
      <w:proofErr w:type="spellEnd"/>
      <w:r>
        <w:rPr>
          <w:sz w:val="16"/>
        </w:rPr>
        <w:t xml:space="preserve"> from strawberries, raspberries,</w:t>
      </w:r>
      <w:r>
        <w:rPr>
          <w:spacing w:val="40"/>
          <w:sz w:val="16"/>
        </w:rPr>
        <w:t xml:space="preserve"> </w:t>
      </w:r>
      <w:r>
        <w:rPr>
          <w:sz w:val="16"/>
        </w:rPr>
        <w:t>walnuts, and oak-aged wine in humans: Identification of biomarkers</w:t>
      </w:r>
      <w:r>
        <w:rPr>
          <w:spacing w:val="80"/>
          <w:sz w:val="16"/>
        </w:rPr>
        <w:t xml:space="preserve"> </w:t>
      </w:r>
      <w:r>
        <w:rPr>
          <w:sz w:val="16"/>
        </w:rPr>
        <w:t>and</w:t>
      </w:r>
      <w:r>
        <w:rPr>
          <w:spacing w:val="-6"/>
          <w:sz w:val="16"/>
        </w:rPr>
        <w:t xml:space="preserve"> </w:t>
      </w:r>
      <w:r>
        <w:rPr>
          <w:sz w:val="16"/>
        </w:rPr>
        <w:t>individual</w:t>
      </w:r>
      <w:r>
        <w:rPr>
          <w:spacing w:val="-6"/>
          <w:sz w:val="16"/>
        </w:rPr>
        <w:t xml:space="preserve"> </w:t>
      </w:r>
      <w:r>
        <w:rPr>
          <w:sz w:val="16"/>
        </w:rPr>
        <w:t>variability,”</w:t>
      </w:r>
      <w:r>
        <w:rPr>
          <w:spacing w:val="-6"/>
          <w:sz w:val="16"/>
        </w:rPr>
        <w:t xml:space="preserve"> </w:t>
      </w:r>
      <w:r>
        <w:rPr>
          <w:i/>
          <w:sz w:val="16"/>
        </w:rPr>
        <w:t>Journal</w:t>
      </w:r>
      <w:r>
        <w:rPr>
          <w:i/>
          <w:spacing w:val="-6"/>
          <w:sz w:val="16"/>
        </w:rPr>
        <w:t xml:space="preserve"> </w:t>
      </w:r>
      <w:r>
        <w:rPr>
          <w:i/>
          <w:sz w:val="16"/>
        </w:rPr>
        <w:t>of</w:t>
      </w:r>
      <w:r>
        <w:rPr>
          <w:i/>
          <w:spacing w:val="-6"/>
          <w:sz w:val="16"/>
        </w:rPr>
        <w:t xml:space="preserve"> </w:t>
      </w:r>
      <w:r>
        <w:rPr>
          <w:i/>
          <w:sz w:val="16"/>
        </w:rPr>
        <w:t>Agricultural</w:t>
      </w:r>
      <w:r>
        <w:rPr>
          <w:i/>
          <w:spacing w:val="-6"/>
          <w:sz w:val="16"/>
        </w:rPr>
        <w:t xml:space="preserve"> </w:t>
      </w:r>
      <w:r>
        <w:rPr>
          <w:i/>
          <w:sz w:val="16"/>
        </w:rPr>
        <w:t>and</w:t>
      </w:r>
      <w:r>
        <w:rPr>
          <w:i/>
          <w:spacing w:val="-6"/>
          <w:sz w:val="16"/>
        </w:rPr>
        <w:t xml:space="preserve"> </w:t>
      </w:r>
      <w:r>
        <w:rPr>
          <w:i/>
          <w:sz w:val="16"/>
        </w:rPr>
        <w:t>Food</w:t>
      </w:r>
      <w:r>
        <w:rPr>
          <w:i/>
          <w:spacing w:val="-6"/>
          <w:sz w:val="16"/>
        </w:rPr>
        <w:t xml:space="preserve"> </w:t>
      </w:r>
      <w:r>
        <w:rPr>
          <w:i/>
          <w:sz w:val="16"/>
        </w:rPr>
        <w:t>Chemistry</w:t>
      </w:r>
      <w:r>
        <w:rPr>
          <w:sz w:val="16"/>
        </w:rPr>
        <w:t>,</w:t>
      </w:r>
      <w:r>
        <w:rPr>
          <w:spacing w:val="40"/>
          <w:sz w:val="16"/>
        </w:rPr>
        <w:t xml:space="preserve"> </w:t>
      </w:r>
      <w:r>
        <w:rPr>
          <w:sz w:val="16"/>
        </w:rPr>
        <w:t xml:space="preserve">vol. 53, no. 2, pp. 227–235, 2005, foundational work on </w:t>
      </w:r>
      <w:proofErr w:type="spellStart"/>
      <w:r>
        <w:rPr>
          <w:sz w:val="16"/>
        </w:rPr>
        <w:t>Punicalagin</w:t>
      </w:r>
      <w:proofErr w:type="spellEnd"/>
      <w:r>
        <w:rPr>
          <w:spacing w:val="40"/>
          <w:sz w:val="16"/>
        </w:rPr>
        <w:t xml:space="preserve"> </w:t>
      </w:r>
      <w:r>
        <w:rPr>
          <w:sz w:val="16"/>
        </w:rPr>
        <w:t>metabolism and bioavailability.</w:t>
      </w:r>
    </w:p>
    <w:p w:rsidR="006D2435" w:rsidRDefault="00A46C7B">
      <w:pPr>
        <w:pStyle w:val="ListParagraph"/>
        <w:numPr>
          <w:ilvl w:val="0"/>
          <w:numId w:val="2"/>
        </w:numPr>
        <w:tabs>
          <w:tab w:val="left" w:pos="622"/>
          <w:tab w:val="left" w:pos="624"/>
        </w:tabs>
        <w:spacing w:before="25" w:line="232" w:lineRule="auto"/>
        <w:ind w:left="624"/>
        <w:jc w:val="both"/>
        <w:rPr>
          <w:sz w:val="16"/>
        </w:rPr>
      </w:pPr>
      <w:bookmarkStart w:id="34" w:name="_bookmark6"/>
      <w:bookmarkEnd w:id="34"/>
      <w:r>
        <w:rPr>
          <w:sz w:val="16"/>
        </w:rPr>
        <w:t xml:space="preserve">M. Wooldridge, </w:t>
      </w:r>
      <w:proofErr w:type="gramStart"/>
      <w:r>
        <w:rPr>
          <w:i/>
          <w:sz w:val="16"/>
        </w:rPr>
        <w:t>An</w:t>
      </w:r>
      <w:proofErr w:type="gramEnd"/>
      <w:r>
        <w:rPr>
          <w:i/>
          <w:sz w:val="16"/>
        </w:rPr>
        <w:t xml:space="preserve"> Introduction to </w:t>
      </w:r>
      <w:proofErr w:type="spellStart"/>
      <w:r>
        <w:rPr>
          <w:i/>
          <w:sz w:val="16"/>
        </w:rPr>
        <w:t>Multiagent</w:t>
      </w:r>
      <w:proofErr w:type="spellEnd"/>
      <w:r>
        <w:rPr>
          <w:i/>
          <w:sz w:val="16"/>
        </w:rPr>
        <w:t xml:space="preserve"> Systems</w:t>
      </w:r>
      <w:r>
        <w:rPr>
          <w:sz w:val="16"/>
        </w:rPr>
        <w:t>, 2nd ed.</w:t>
      </w:r>
      <w:r>
        <w:rPr>
          <w:spacing w:val="40"/>
          <w:sz w:val="16"/>
        </w:rPr>
        <w:t xml:space="preserve"> </w:t>
      </w:r>
      <w:r>
        <w:rPr>
          <w:sz w:val="16"/>
        </w:rPr>
        <w:t>John</w:t>
      </w:r>
      <w:r>
        <w:rPr>
          <w:spacing w:val="40"/>
          <w:sz w:val="16"/>
        </w:rPr>
        <w:t xml:space="preserve"> </w:t>
      </w:r>
      <w:r>
        <w:rPr>
          <w:sz w:val="16"/>
        </w:rPr>
        <w:t>Wiley &amp; Sons, 2009.</w:t>
      </w:r>
    </w:p>
    <w:p w:rsidR="006D2435" w:rsidRDefault="00A46C7B">
      <w:pPr>
        <w:pStyle w:val="ListParagraph"/>
        <w:numPr>
          <w:ilvl w:val="0"/>
          <w:numId w:val="2"/>
        </w:numPr>
        <w:tabs>
          <w:tab w:val="left" w:pos="622"/>
          <w:tab w:val="left" w:pos="624"/>
        </w:tabs>
        <w:spacing w:before="22" w:line="232" w:lineRule="auto"/>
        <w:ind w:left="624"/>
        <w:jc w:val="both"/>
        <w:rPr>
          <w:sz w:val="16"/>
        </w:rPr>
      </w:pPr>
      <w:bookmarkStart w:id="35" w:name="_bookmark7"/>
      <w:bookmarkEnd w:id="35"/>
      <w:r>
        <w:rPr>
          <w:sz w:val="16"/>
        </w:rPr>
        <w:t>J.</w:t>
      </w:r>
      <w:r>
        <w:rPr>
          <w:spacing w:val="-1"/>
          <w:sz w:val="16"/>
        </w:rPr>
        <w:t xml:space="preserve"> </w:t>
      </w:r>
      <w:r>
        <w:rPr>
          <w:sz w:val="16"/>
        </w:rPr>
        <w:t>Ferber,</w:t>
      </w:r>
      <w:r>
        <w:rPr>
          <w:spacing w:val="-1"/>
          <w:sz w:val="16"/>
        </w:rPr>
        <w:t xml:space="preserve"> </w:t>
      </w:r>
      <w:r>
        <w:rPr>
          <w:i/>
          <w:sz w:val="16"/>
        </w:rPr>
        <w:t>Multi-Agent</w:t>
      </w:r>
      <w:r>
        <w:rPr>
          <w:i/>
          <w:spacing w:val="-1"/>
          <w:sz w:val="16"/>
        </w:rPr>
        <w:t xml:space="preserve"> </w:t>
      </w:r>
      <w:r>
        <w:rPr>
          <w:i/>
          <w:sz w:val="16"/>
        </w:rPr>
        <w:t>Systems:</w:t>
      </w:r>
      <w:r>
        <w:rPr>
          <w:i/>
          <w:spacing w:val="-1"/>
          <w:sz w:val="16"/>
        </w:rPr>
        <w:t xml:space="preserve"> </w:t>
      </w:r>
      <w:r>
        <w:rPr>
          <w:i/>
          <w:sz w:val="16"/>
        </w:rPr>
        <w:t>An</w:t>
      </w:r>
      <w:r>
        <w:rPr>
          <w:i/>
          <w:spacing w:val="-1"/>
          <w:sz w:val="16"/>
        </w:rPr>
        <w:t xml:space="preserve"> </w:t>
      </w:r>
      <w:r>
        <w:rPr>
          <w:i/>
          <w:sz w:val="16"/>
        </w:rPr>
        <w:t>Introduction</w:t>
      </w:r>
      <w:r>
        <w:rPr>
          <w:i/>
          <w:spacing w:val="-1"/>
          <w:sz w:val="16"/>
        </w:rPr>
        <w:t xml:space="preserve"> </w:t>
      </w:r>
      <w:r>
        <w:rPr>
          <w:i/>
          <w:sz w:val="16"/>
        </w:rPr>
        <w:t>to</w:t>
      </w:r>
      <w:r>
        <w:rPr>
          <w:i/>
          <w:spacing w:val="-1"/>
          <w:sz w:val="16"/>
        </w:rPr>
        <w:t xml:space="preserve"> </w:t>
      </w:r>
      <w:r>
        <w:rPr>
          <w:i/>
          <w:sz w:val="16"/>
        </w:rPr>
        <w:t>Distributed</w:t>
      </w:r>
      <w:r>
        <w:rPr>
          <w:i/>
          <w:spacing w:val="-1"/>
          <w:sz w:val="16"/>
        </w:rPr>
        <w:t xml:space="preserve"> </w:t>
      </w:r>
      <w:r>
        <w:rPr>
          <w:i/>
          <w:sz w:val="16"/>
        </w:rPr>
        <w:t>Artificial</w:t>
      </w:r>
      <w:r>
        <w:rPr>
          <w:i/>
          <w:spacing w:val="40"/>
          <w:sz w:val="16"/>
        </w:rPr>
        <w:t xml:space="preserve"> </w:t>
      </w:r>
      <w:r>
        <w:rPr>
          <w:i/>
          <w:sz w:val="16"/>
        </w:rPr>
        <w:t>Intelligence</w:t>
      </w:r>
      <w:r>
        <w:rPr>
          <w:sz w:val="16"/>
        </w:rPr>
        <w:t>.</w:t>
      </w:r>
      <w:r>
        <w:rPr>
          <w:spacing w:val="80"/>
          <w:sz w:val="16"/>
        </w:rPr>
        <w:t xml:space="preserve"> </w:t>
      </w:r>
      <w:r>
        <w:rPr>
          <w:sz w:val="16"/>
        </w:rPr>
        <w:t>Addison-Wesley, 1999.</w:t>
      </w:r>
    </w:p>
    <w:p w:rsidR="006D2435" w:rsidRDefault="00A46C7B">
      <w:pPr>
        <w:pStyle w:val="ListParagraph"/>
        <w:numPr>
          <w:ilvl w:val="0"/>
          <w:numId w:val="2"/>
        </w:numPr>
        <w:tabs>
          <w:tab w:val="left" w:pos="622"/>
          <w:tab w:val="left" w:pos="624"/>
        </w:tabs>
        <w:spacing w:before="21" w:line="232" w:lineRule="auto"/>
        <w:ind w:left="624"/>
        <w:jc w:val="both"/>
        <w:rPr>
          <w:sz w:val="16"/>
        </w:rPr>
      </w:pPr>
      <w:bookmarkStart w:id="36" w:name="_bookmark8"/>
      <w:bookmarkEnd w:id="36"/>
      <w:r>
        <w:rPr>
          <w:sz w:val="16"/>
        </w:rPr>
        <w:t>W3C</w:t>
      </w:r>
      <w:r>
        <w:rPr>
          <w:spacing w:val="-3"/>
          <w:sz w:val="16"/>
        </w:rPr>
        <w:t xml:space="preserve"> </w:t>
      </w:r>
      <w:r>
        <w:rPr>
          <w:sz w:val="16"/>
        </w:rPr>
        <w:t>OWL</w:t>
      </w:r>
      <w:r>
        <w:rPr>
          <w:spacing w:val="-3"/>
          <w:sz w:val="16"/>
        </w:rPr>
        <w:t xml:space="preserve"> </w:t>
      </w:r>
      <w:r>
        <w:rPr>
          <w:sz w:val="16"/>
        </w:rPr>
        <w:t>Working</w:t>
      </w:r>
      <w:r>
        <w:rPr>
          <w:spacing w:val="-3"/>
          <w:sz w:val="16"/>
        </w:rPr>
        <w:t xml:space="preserve"> </w:t>
      </w:r>
      <w:r>
        <w:rPr>
          <w:sz w:val="16"/>
        </w:rPr>
        <w:t>Group,</w:t>
      </w:r>
      <w:r>
        <w:rPr>
          <w:spacing w:val="-3"/>
          <w:sz w:val="16"/>
        </w:rPr>
        <w:t xml:space="preserve"> </w:t>
      </w:r>
      <w:r>
        <w:rPr>
          <w:sz w:val="16"/>
        </w:rPr>
        <w:t>“OWL</w:t>
      </w:r>
      <w:r>
        <w:rPr>
          <w:spacing w:val="-3"/>
          <w:sz w:val="16"/>
        </w:rPr>
        <w:t xml:space="preserve"> </w:t>
      </w:r>
      <w:r>
        <w:rPr>
          <w:sz w:val="16"/>
        </w:rPr>
        <w:t>2</w:t>
      </w:r>
      <w:r>
        <w:rPr>
          <w:spacing w:val="-3"/>
          <w:sz w:val="16"/>
        </w:rPr>
        <w:t xml:space="preserve"> </w:t>
      </w:r>
      <w:r>
        <w:rPr>
          <w:sz w:val="16"/>
        </w:rPr>
        <w:t>web</w:t>
      </w:r>
      <w:r>
        <w:rPr>
          <w:spacing w:val="-3"/>
          <w:sz w:val="16"/>
        </w:rPr>
        <w:t xml:space="preserve"> </w:t>
      </w:r>
      <w:r>
        <w:rPr>
          <w:sz w:val="16"/>
        </w:rPr>
        <w:t>ontology</w:t>
      </w:r>
      <w:r>
        <w:rPr>
          <w:spacing w:val="-3"/>
          <w:sz w:val="16"/>
        </w:rPr>
        <w:t xml:space="preserve"> </w:t>
      </w:r>
      <w:r>
        <w:rPr>
          <w:sz w:val="16"/>
        </w:rPr>
        <w:t>language</w:t>
      </w:r>
      <w:r>
        <w:rPr>
          <w:spacing w:val="-3"/>
          <w:sz w:val="16"/>
        </w:rPr>
        <w:t xml:space="preserve"> </w:t>
      </w:r>
      <w:r>
        <w:rPr>
          <w:sz w:val="16"/>
        </w:rPr>
        <w:t>document</w:t>
      </w:r>
      <w:r>
        <w:rPr>
          <w:spacing w:val="40"/>
          <w:sz w:val="16"/>
        </w:rPr>
        <w:t xml:space="preserve"> </w:t>
      </w:r>
      <w:r>
        <w:rPr>
          <w:sz w:val="16"/>
        </w:rPr>
        <w:t>overview</w:t>
      </w:r>
      <w:r>
        <w:rPr>
          <w:spacing w:val="37"/>
          <w:sz w:val="16"/>
        </w:rPr>
        <w:t xml:space="preserve"> </w:t>
      </w:r>
      <w:r>
        <w:rPr>
          <w:sz w:val="16"/>
        </w:rPr>
        <w:t>(second</w:t>
      </w:r>
      <w:r>
        <w:rPr>
          <w:spacing w:val="37"/>
          <w:sz w:val="16"/>
        </w:rPr>
        <w:t xml:space="preserve"> </w:t>
      </w:r>
      <w:r>
        <w:rPr>
          <w:sz w:val="16"/>
        </w:rPr>
        <w:t>edition),”</w:t>
      </w:r>
      <w:r>
        <w:rPr>
          <w:spacing w:val="37"/>
          <w:sz w:val="16"/>
        </w:rPr>
        <w:t xml:space="preserve"> </w:t>
      </w:r>
      <w:r>
        <w:rPr>
          <w:sz w:val="16"/>
        </w:rPr>
        <w:t>W3C</w:t>
      </w:r>
      <w:r>
        <w:rPr>
          <w:spacing w:val="37"/>
          <w:sz w:val="16"/>
        </w:rPr>
        <w:t xml:space="preserve"> </w:t>
      </w:r>
      <w:r>
        <w:rPr>
          <w:sz w:val="16"/>
        </w:rPr>
        <w:t>Recommendation,</w:t>
      </w:r>
      <w:r>
        <w:rPr>
          <w:spacing w:val="37"/>
          <w:sz w:val="16"/>
        </w:rPr>
        <w:t xml:space="preserve"> </w:t>
      </w:r>
      <w:r>
        <w:rPr>
          <w:sz w:val="16"/>
        </w:rPr>
        <w:t>2012.</w:t>
      </w:r>
      <w:r>
        <w:rPr>
          <w:spacing w:val="37"/>
          <w:sz w:val="16"/>
        </w:rPr>
        <w:t xml:space="preserve"> </w:t>
      </w:r>
      <w:r>
        <w:rPr>
          <w:sz w:val="16"/>
        </w:rPr>
        <w:t>[Online].</w:t>
      </w:r>
    </w:p>
    <w:p w:rsidR="006D2435" w:rsidRDefault="00A46C7B">
      <w:pPr>
        <w:spacing w:line="181" w:lineRule="exact"/>
        <w:ind w:left="624"/>
        <w:jc w:val="both"/>
        <w:rPr>
          <w:sz w:val="16"/>
        </w:rPr>
      </w:pPr>
      <w:r>
        <w:rPr>
          <w:spacing w:val="-2"/>
          <w:sz w:val="16"/>
        </w:rPr>
        <w:t>Available:</w:t>
      </w:r>
      <w:r>
        <w:rPr>
          <w:spacing w:val="37"/>
          <w:sz w:val="16"/>
        </w:rPr>
        <w:t xml:space="preserve"> </w:t>
      </w:r>
      <w:hyperlink r:id="rId8">
        <w:r>
          <w:rPr>
            <w:color w:val="0000FF"/>
            <w:spacing w:val="-2"/>
            <w:sz w:val="16"/>
          </w:rPr>
          <w:t>https://www.w3.org/TR/owl2-overview/</w:t>
        </w:r>
      </w:hyperlink>
    </w:p>
    <w:p w:rsidR="006D2435" w:rsidRDefault="00A46C7B">
      <w:pPr>
        <w:pStyle w:val="ListParagraph"/>
        <w:numPr>
          <w:ilvl w:val="0"/>
          <w:numId w:val="2"/>
        </w:numPr>
        <w:tabs>
          <w:tab w:val="left" w:pos="622"/>
          <w:tab w:val="left" w:pos="624"/>
        </w:tabs>
        <w:spacing w:before="20" w:line="232" w:lineRule="auto"/>
        <w:ind w:left="624"/>
        <w:jc w:val="both"/>
        <w:rPr>
          <w:sz w:val="16"/>
        </w:rPr>
      </w:pPr>
      <w:bookmarkStart w:id="37" w:name="_bookmark9"/>
      <w:bookmarkEnd w:id="37"/>
      <w:r>
        <w:rPr>
          <w:spacing w:val="-2"/>
          <w:sz w:val="16"/>
        </w:rPr>
        <w:t>Y.</w:t>
      </w:r>
      <w:r>
        <w:rPr>
          <w:spacing w:val="-3"/>
          <w:sz w:val="16"/>
        </w:rPr>
        <w:t xml:space="preserve"> </w:t>
      </w:r>
      <w:proofErr w:type="spellStart"/>
      <w:r>
        <w:rPr>
          <w:spacing w:val="-2"/>
          <w:sz w:val="16"/>
        </w:rPr>
        <w:t>LeCun</w:t>
      </w:r>
      <w:proofErr w:type="spellEnd"/>
      <w:r>
        <w:rPr>
          <w:spacing w:val="-2"/>
          <w:sz w:val="16"/>
        </w:rPr>
        <w:t>,</w:t>
      </w:r>
      <w:r>
        <w:rPr>
          <w:spacing w:val="-3"/>
          <w:sz w:val="16"/>
        </w:rPr>
        <w:t xml:space="preserve"> </w:t>
      </w:r>
      <w:r>
        <w:rPr>
          <w:spacing w:val="-2"/>
          <w:sz w:val="16"/>
        </w:rPr>
        <w:t>L.</w:t>
      </w:r>
      <w:r>
        <w:rPr>
          <w:spacing w:val="-3"/>
          <w:sz w:val="16"/>
        </w:rPr>
        <w:t xml:space="preserve"> </w:t>
      </w:r>
      <w:proofErr w:type="spellStart"/>
      <w:r>
        <w:rPr>
          <w:spacing w:val="-2"/>
          <w:sz w:val="16"/>
        </w:rPr>
        <w:t>Bottou</w:t>
      </w:r>
      <w:proofErr w:type="spellEnd"/>
      <w:r>
        <w:rPr>
          <w:spacing w:val="-2"/>
          <w:sz w:val="16"/>
        </w:rPr>
        <w:t>,</w:t>
      </w:r>
      <w:r>
        <w:rPr>
          <w:spacing w:val="-3"/>
          <w:sz w:val="16"/>
        </w:rPr>
        <w:t xml:space="preserve"> </w:t>
      </w:r>
      <w:r>
        <w:rPr>
          <w:spacing w:val="-2"/>
          <w:sz w:val="16"/>
        </w:rPr>
        <w:t>Y.</w:t>
      </w:r>
      <w:r>
        <w:rPr>
          <w:spacing w:val="-3"/>
          <w:sz w:val="16"/>
        </w:rPr>
        <w:t xml:space="preserve"> </w:t>
      </w:r>
      <w:proofErr w:type="spellStart"/>
      <w:r>
        <w:rPr>
          <w:spacing w:val="-2"/>
          <w:sz w:val="16"/>
        </w:rPr>
        <w:t>Bengio</w:t>
      </w:r>
      <w:proofErr w:type="spellEnd"/>
      <w:r>
        <w:rPr>
          <w:spacing w:val="-2"/>
          <w:sz w:val="16"/>
        </w:rPr>
        <w:t>,</w:t>
      </w:r>
      <w:r>
        <w:rPr>
          <w:spacing w:val="-3"/>
          <w:sz w:val="16"/>
        </w:rPr>
        <w:t xml:space="preserve"> </w:t>
      </w:r>
      <w:r>
        <w:rPr>
          <w:spacing w:val="-2"/>
          <w:sz w:val="16"/>
        </w:rPr>
        <w:t>and</w:t>
      </w:r>
      <w:r>
        <w:rPr>
          <w:spacing w:val="-3"/>
          <w:sz w:val="16"/>
        </w:rPr>
        <w:t xml:space="preserve"> </w:t>
      </w:r>
      <w:r>
        <w:rPr>
          <w:spacing w:val="-2"/>
          <w:sz w:val="16"/>
        </w:rPr>
        <w:t>P.</w:t>
      </w:r>
      <w:r>
        <w:rPr>
          <w:spacing w:val="-3"/>
          <w:sz w:val="16"/>
        </w:rPr>
        <w:t xml:space="preserve"> </w:t>
      </w:r>
      <w:proofErr w:type="spellStart"/>
      <w:r>
        <w:rPr>
          <w:spacing w:val="-2"/>
          <w:sz w:val="16"/>
        </w:rPr>
        <w:t>Haffner</w:t>
      </w:r>
      <w:proofErr w:type="spellEnd"/>
      <w:r>
        <w:rPr>
          <w:spacing w:val="-2"/>
          <w:sz w:val="16"/>
        </w:rPr>
        <w:t>,</w:t>
      </w:r>
      <w:r>
        <w:rPr>
          <w:spacing w:val="-3"/>
          <w:sz w:val="16"/>
        </w:rPr>
        <w:t xml:space="preserve"> </w:t>
      </w:r>
      <w:r>
        <w:rPr>
          <w:spacing w:val="-2"/>
          <w:sz w:val="16"/>
        </w:rPr>
        <w:t>“Gradient-based</w:t>
      </w:r>
      <w:r>
        <w:rPr>
          <w:spacing w:val="-3"/>
          <w:sz w:val="16"/>
        </w:rPr>
        <w:t xml:space="preserve"> </w:t>
      </w:r>
      <w:r>
        <w:rPr>
          <w:spacing w:val="-2"/>
          <w:sz w:val="16"/>
        </w:rPr>
        <w:t>learning</w:t>
      </w:r>
      <w:r>
        <w:rPr>
          <w:spacing w:val="40"/>
          <w:sz w:val="16"/>
        </w:rPr>
        <w:t xml:space="preserve"> </w:t>
      </w:r>
      <w:r>
        <w:rPr>
          <w:sz w:val="16"/>
        </w:rPr>
        <w:t>applied</w:t>
      </w:r>
      <w:r>
        <w:rPr>
          <w:spacing w:val="26"/>
          <w:sz w:val="16"/>
        </w:rPr>
        <w:t xml:space="preserve"> </w:t>
      </w:r>
      <w:r>
        <w:rPr>
          <w:sz w:val="16"/>
        </w:rPr>
        <w:t>to document</w:t>
      </w:r>
      <w:r>
        <w:rPr>
          <w:spacing w:val="26"/>
          <w:sz w:val="16"/>
        </w:rPr>
        <w:t xml:space="preserve"> </w:t>
      </w:r>
      <w:r>
        <w:rPr>
          <w:sz w:val="16"/>
        </w:rPr>
        <w:t>recognition,”</w:t>
      </w:r>
      <w:r>
        <w:rPr>
          <w:spacing w:val="26"/>
          <w:sz w:val="16"/>
        </w:rPr>
        <w:t xml:space="preserve"> </w:t>
      </w:r>
      <w:r>
        <w:rPr>
          <w:i/>
          <w:sz w:val="16"/>
        </w:rPr>
        <w:t>Proceedings of</w:t>
      </w:r>
      <w:r>
        <w:rPr>
          <w:i/>
          <w:spacing w:val="26"/>
          <w:sz w:val="16"/>
        </w:rPr>
        <w:t xml:space="preserve"> </w:t>
      </w:r>
      <w:r>
        <w:rPr>
          <w:i/>
          <w:sz w:val="16"/>
        </w:rPr>
        <w:t>the</w:t>
      </w:r>
      <w:r>
        <w:rPr>
          <w:i/>
          <w:spacing w:val="26"/>
          <w:sz w:val="16"/>
        </w:rPr>
        <w:t xml:space="preserve"> </w:t>
      </w:r>
      <w:r>
        <w:rPr>
          <w:i/>
          <w:sz w:val="16"/>
        </w:rPr>
        <w:t>IEEE</w:t>
      </w:r>
      <w:r>
        <w:rPr>
          <w:sz w:val="16"/>
        </w:rPr>
        <w:t>, vol.</w:t>
      </w:r>
      <w:r>
        <w:rPr>
          <w:spacing w:val="26"/>
          <w:sz w:val="16"/>
        </w:rPr>
        <w:t xml:space="preserve"> </w:t>
      </w:r>
      <w:r>
        <w:rPr>
          <w:sz w:val="16"/>
        </w:rPr>
        <w:t>86,</w:t>
      </w:r>
      <w:r>
        <w:rPr>
          <w:spacing w:val="40"/>
          <w:sz w:val="16"/>
        </w:rPr>
        <w:t xml:space="preserve"> </w:t>
      </w:r>
      <w:r>
        <w:rPr>
          <w:sz w:val="16"/>
        </w:rPr>
        <w:t>no. 11, pp. 2278–2324, 1998.</w:t>
      </w:r>
    </w:p>
    <w:p w:rsidR="006D2435" w:rsidRDefault="00A46C7B">
      <w:pPr>
        <w:pStyle w:val="ListParagraph"/>
        <w:numPr>
          <w:ilvl w:val="0"/>
          <w:numId w:val="2"/>
        </w:numPr>
        <w:tabs>
          <w:tab w:val="left" w:pos="622"/>
          <w:tab w:val="left" w:pos="624"/>
        </w:tabs>
        <w:spacing w:before="23" w:line="232" w:lineRule="auto"/>
        <w:ind w:left="624" w:hanging="366"/>
        <w:jc w:val="both"/>
        <w:rPr>
          <w:sz w:val="16"/>
        </w:rPr>
      </w:pPr>
      <w:bookmarkStart w:id="38" w:name="_bookmark10"/>
      <w:bookmarkEnd w:id="38"/>
      <w:r>
        <w:rPr>
          <w:sz w:val="16"/>
        </w:rPr>
        <w:t>J.</w:t>
      </w:r>
      <w:r>
        <w:rPr>
          <w:spacing w:val="-3"/>
          <w:sz w:val="16"/>
        </w:rPr>
        <w:t xml:space="preserve"> </w:t>
      </w:r>
      <w:r>
        <w:rPr>
          <w:sz w:val="16"/>
        </w:rPr>
        <w:t>Deng,</w:t>
      </w:r>
      <w:r>
        <w:rPr>
          <w:spacing w:val="-3"/>
          <w:sz w:val="16"/>
        </w:rPr>
        <w:t xml:space="preserve"> </w:t>
      </w:r>
      <w:r>
        <w:rPr>
          <w:sz w:val="16"/>
        </w:rPr>
        <w:t>W.</w:t>
      </w:r>
      <w:r>
        <w:rPr>
          <w:spacing w:val="-3"/>
          <w:sz w:val="16"/>
        </w:rPr>
        <w:t xml:space="preserve"> </w:t>
      </w:r>
      <w:r>
        <w:rPr>
          <w:sz w:val="16"/>
        </w:rPr>
        <w:t>Dong,</w:t>
      </w:r>
      <w:r>
        <w:rPr>
          <w:spacing w:val="-3"/>
          <w:sz w:val="16"/>
        </w:rPr>
        <w:t xml:space="preserve"> </w:t>
      </w:r>
      <w:r>
        <w:rPr>
          <w:sz w:val="16"/>
        </w:rPr>
        <w:t>R.</w:t>
      </w:r>
      <w:r>
        <w:rPr>
          <w:spacing w:val="-3"/>
          <w:sz w:val="16"/>
        </w:rPr>
        <w:t xml:space="preserve"> </w:t>
      </w:r>
      <w:proofErr w:type="spellStart"/>
      <w:r>
        <w:rPr>
          <w:sz w:val="16"/>
        </w:rPr>
        <w:t>Socher</w:t>
      </w:r>
      <w:proofErr w:type="spellEnd"/>
      <w:r>
        <w:rPr>
          <w:sz w:val="16"/>
        </w:rPr>
        <w:t>,</w:t>
      </w:r>
      <w:r>
        <w:rPr>
          <w:spacing w:val="-3"/>
          <w:sz w:val="16"/>
        </w:rPr>
        <w:t xml:space="preserve"> </w:t>
      </w:r>
      <w:r>
        <w:rPr>
          <w:sz w:val="16"/>
        </w:rPr>
        <w:t>L.-J.</w:t>
      </w:r>
      <w:r>
        <w:rPr>
          <w:spacing w:val="-3"/>
          <w:sz w:val="16"/>
        </w:rPr>
        <w:t xml:space="preserve"> </w:t>
      </w:r>
      <w:r>
        <w:rPr>
          <w:sz w:val="16"/>
        </w:rPr>
        <w:t>Li,</w:t>
      </w:r>
      <w:r>
        <w:rPr>
          <w:spacing w:val="-3"/>
          <w:sz w:val="16"/>
        </w:rPr>
        <w:t xml:space="preserve"> </w:t>
      </w:r>
      <w:r>
        <w:rPr>
          <w:sz w:val="16"/>
        </w:rPr>
        <w:t>K.</w:t>
      </w:r>
      <w:r>
        <w:rPr>
          <w:spacing w:val="-3"/>
          <w:sz w:val="16"/>
        </w:rPr>
        <w:t xml:space="preserve"> </w:t>
      </w:r>
      <w:r>
        <w:rPr>
          <w:sz w:val="16"/>
        </w:rPr>
        <w:t>Li,</w:t>
      </w:r>
      <w:r>
        <w:rPr>
          <w:spacing w:val="-3"/>
          <w:sz w:val="16"/>
        </w:rPr>
        <w:t xml:space="preserve"> </w:t>
      </w:r>
      <w:r>
        <w:rPr>
          <w:sz w:val="16"/>
        </w:rPr>
        <w:t>and</w:t>
      </w:r>
      <w:r>
        <w:rPr>
          <w:spacing w:val="-3"/>
          <w:sz w:val="16"/>
        </w:rPr>
        <w:t xml:space="preserve"> </w:t>
      </w:r>
      <w:r>
        <w:rPr>
          <w:sz w:val="16"/>
        </w:rPr>
        <w:t>L.</w:t>
      </w:r>
      <w:r>
        <w:rPr>
          <w:spacing w:val="-3"/>
          <w:sz w:val="16"/>
        </w:rPr>
        <w:t xml:space="preserve"> </w:t>
      </w:r>
      <w:proofErr w:type="spellStart"/>
      <w:r>
        <w:rPr>
          <w:sz w:val="16"/>
        </w:rPr>
        <w:t>Fei-Fei</w:t>
      </w:r>
      <w:proofErr w:type="spellEnd"/>
      <w:r>
        <w:rPr>
          <w:sz w:val="16"/>
        </w:rPr>
        <w:t>,</w:t>
      </w:r>
      <w:r>
        <w:rPr>
          <w:spacing w:val="-3"/>
          <w:sz w:val="16"/>
        </w:rPr>
        <w:t xml:space="preserve"> </w:t>
      </w:r>
      <w:r>
        <w:rPr>
          <w:sz w:val="16"/>
        </w:rPr>
        <w:t>“</w:t>
      </w:r>
      <w:proofErr w:type="spellStart"/>
      <w:r>
        <w:rPr>
          <w:sz w:val="16"/>
        </w:rPr>
        <w:t>ImageNet</w:t>
      </w:r>
      <w:proofErr w:type="spellEnd"/>
      <w:r>
        <w:rPr>
          <w:sz w:val="16"/>
        </w:rPr>
        <w:t>:</w:t>
      </w:r>
      <w:r>
        <w:rPr>
          <w:spacing w:val="40"/>
          <w:sz w:val="16"/>
        </w:rPr>
        <w:t xml:space="preserve"> </w:t>
      </w:r>
      <w:r>
        <w:rPr>
          <w:sz w:val="16"/>
        </w:rPr>
        <w:t xml:space="preserve">A large-scale hierarchical image database,” in </w:t>
      </w:r>
      <w:r>
        <w:rPr>
          <w:i/>
          <w:sz w:val="16"/>
        </w:rPr>
        <w:t>Proceedings of the IEEE</w:t>
      </w:r>
      <w:r>
        <w:rPr>
          <w:i/>
          <w:spacing w:val="40"/>
          <w:sz w:val="16"/>
        </w:rPr>
        <w:t xml:space="preserve"> </w:t>
      </w:r>
      <w:r>
        <w:rPr>
          <w:i/>
          <w:sz w:val="16"/>
        </w:rPr>
        <w:t>Conference</w:t>
      </w:r>
      <w:r>
        <w:rPr>
          <w:i/>
          <w:spacing w:val="-7"/>
          <w:sz w:val="16"/>
        </w:rPr>
        <w:t xml:space="preserve"> </w:t>
      </w:r>
      <w:r>
        <w:rPr>
          <w:i/>
          <w:sz w:val="16"/>
        </w:rPr>
        <w:t>on</w:t>
      </w:r>
      <w:r>
        <w:rPr>
          <w:i/>
          <w:spacing w:val="-7"/>
          <w:sz w:val="16"/>
        </w:rPr>
        <w:t xml:space="preserve"> </w:t>
      </w:r>
      <w:r>
        <w:rPr>
          <w:i/>
          <w:sz w:val="16"/>
        </w:rPr>
        <w:t>Computer</w:t>
      </w:r>
      <w:r>
        <w:rPr>
          <w:i/>
          <w:spacing w:val="-7"/>
          <w:sz w:val="16"/>
        </w:rPr>
        <w:t xml:space="preserve"> </w:t>
      </w:r>
      <w:r>
        <w:rPr>
          <w:i/>
          <w:sz w:val="16"/>
        </w:rPr>
        <w:t>Vision</w:t>
      </w:r>
      <w:r>
        <w:rPr>
          <w:i/>
          <w:spacing w:val="-7"/>
          <w:sz w:val="16"/>
        </w:rPr>
        <w:t xml:space="preserve"> </w:t>
      </w:r>
      <w:r>
        <w:rPr>
          <w:i/>
          <w:sz w:val="16"/>
        </w:rPr>
        <w:t>and</w:t>
      </w:r>
      <w:r>
        <w:rPr>
          <w:i/>
          <w:spacing w:val="-7"/>
          <w:sz w:val="16"/>
        </w:rPr>
        <w:t xml:space="preserve"> </w:t>
      </w:r>
      <w:r>
        <w:rPr>
          <w:i/>
          <w:sz w:val="16"/>
        </w:rPr>
        <w:t>Pattern</w:t>
      </w:r>
      <w:r>
        <w:rPr>
          <w:i/>
          <w:spacing w:val="-7"/>
          <w:sz w:val="16"/>
        </w:rPr>
        <w:t xml:space="preserve"> </w:t>
      </w:r>
      <w:r>
        <w:rPr>
          <w:i/>
          <w:sz w:val="16"/>
        </w:rPr>
        <w:t>Recognition</w:t>
      </w:r>
      <w:r>
        <w:rPr>
          <w:i/>
          <w:spacing w:val="-7"/>
          <w:sz w:val="16"/>
        </w:rPr>
        <w:t xml:space="preserve"> </w:t>
      </w:r>
      <w:r>
        <w:rPr>
          <w:i/>
          <w:sz w:val="16"/>
        </w:rPr>
        <w:t>(CVPR)</w:t>
      </w:r>
      <w:r>
        <w:rPr>
          <w:sz w:val="16"/>
        </w:rPr>
        <w:t>,</w:t>
      </w:r>
      <w:r>
        <w:rPr>
          <w:spacing w:val="-7"/>
          <w:sz w:val="16"/>
        </w:rPr>
        <w:t xml:space="preserve"> </w:t>
      </w:r>
      <w:r>
        <w:rPr>
          <w:sz w:val="16"/>
        </w:rPr>
        <w:t>2009,</w:t>
      </w:r>
    </w:p>
    <w:p w:rsidR="006D2435" w:rsidRDefault="00A46C7B">
      <w:pPr>
        <w:spacing w:line="182" w:lineRule="exact"/>
        <w:ind w:left="624"/>
        <w:jc w:val="both"/>
        <w:rPr>
          <w:sz w:val="16"/>
        </w:rPr>
      </w:pPr>
      <w:r>
        <w:rPr>
          <w:sz w:val="16"/>
        </w:rPr>
        <w:t>pp.</w:t>
      </w:r>
      <w:r>
        <w:rPr>
          <w:spacing w:val="9"/>
          <w:sz w:val="16"/>
        </w:rPr>
        <w:t xml:space="preserve"> </w:t>
      </w:r>
      <w:r>
        <w:rPr>
          <w:sz w:val="16"/>
        </w:rPr>
        <w:t>248–</w:t>
      </w:r>
      <w:r>
        <w:rPr>
          <w:spacing w:val="-4"/>
          <w:sz w:val="16"/>
        </w:rPr>
        <w:t>255.</w:t>
      </w:r>
    </w:p>
    <w:p w:rsidR="006D2435" w:rsidRDefault="00A46C7B">
      <w:pPr>
        <w:pStyle w:val="ListParagraph"/>
        <w:numPr>
          <w:ilvl w:val="0"/>
          <w:numId w:val="2"/>
        </w:numPr>
        <w:tabs>
          <w:tab w:val="left" w:pos="623"/>
        </w:tabs>
        <w:spacing w:line="182" w:lineRule="exact"/>
        <w:ind w:left="623" w:hanging="364"/>
        <w:jc w:val="both"/>
        <w:rPr>
          <w:sz w:val="16"/>
        </w:rPr>
      </w:pPr>
      <w:bookmarkStart w:id="39" w:name="_bookmark11"/>
      <w:bookmarkEnd w:id="39"/>
      <w:r>
        <w:rPr>
          <w:sz w:val="16"/>
        </w:rPr>
        <w:t>C.</w:t>
      </w:r>
      <w:r>
        <w:rPr>
          <w:spacing w:val="14"/>
          <w:sz w:val="16"/>
        </w:rPr>
        <w:t xml:space="preserve"> </w:t>
      </w:r>
      <w:proofErr w:type="spellStart"/>
      <w:r>
        <w:rPr>
          <w:sz w:val="16"/>
        </w:rPr>
        <w:t>Caracciolo</w:t>
      </w:r>
      <w:proofErr w:type="spellEnd"/>
      <w:r>
        <w:rPr>
          <w:sz w:val="16"/>
        </w:rPr>
        <w:t>,</w:t>
      </w:r>
      <w:r>
        <w:rPr>
          <w:spacing w:val="14"/>
          <w:sz w:val="16"/>
        </w:rPr>
        <w:t xml:space="preserve"> </w:t>
      </w:r>
      <w:r>
        <w:rPr>
          <w:sz w:val="16"/>
        </w:rPr>
        <w:t>A.</w:t>
      </w:r>
      <w:r>
        <w:rPr>
          <w:spacing w:val="14"/>
          <w:sz w:val="16"/>
        </w:rPr>
        <w:t xml:space="preserve"> </w:t>
      </w:r>
      <w:proofErr w:type="spellStart"/>
      <w:r>
        <w:rPr>
          <w:sz w:val="16"/>
        </w:rPr>
        <w:t>Stellato</w:t>
      </w:r>
      <w:proofErr w:type="spellEnd"/>
      <w:r>
        <w:rPr>
          <w:sz w:val="16"/>
        </w:rPr>
        <w:t>,</w:t>
      </w:r>
      <w:r>
        <w:rPr>
          <w:spacing w:val="15"/>
          <w:sz w:val="16"/>
        </w:rPr>
        <w:t xml:space="preserve"> </w:t>
      </w:r>
      <w:r>
        <w:rPr>
          <w:sz w:val="16"/>
        </w:rPr>
        <w:t>A.</w:t>
      </w:r>
      <w:r>
        <w:rPr>
          <w:spacing w:val="14"/>
          <w:sz w:val="16"/>
        </w:rPr>
        <w:t xml:space="preserve"> </w:t>
      </w:r>
      <w:proofErr w:type="spellStart"/>
      <w:r>
        <w:rPr>
          <w:sz w:val="16"/>
        </w:rPr>
        <w:t>Morshed</w:t>
      </w:r>
      <w:proofErr w:type="spellEnd"/>
      <w:r>
        <w:rPr>
          <w:sz w:val="16"/>
        </w:rPr>
        <w:t>,</w:t>
      </w:r>
      <w:r>
        <w:rPr>
          <w:spacing w:val="14"/>
          <w:sz w:val="16"/>
        </w:rPr>
        <w:t xml:space="preserve"> </w:t>
      </w:r>
      <w:r>
        <w:rPr>
          <w:sz w:val="16"/>
        </w:rPr>
        <w:t>G.</w:t>
      </w:r>
      <w:r>
        <w:rPr>
          <w:spacing w:val="15"/>
          <w:sz w:val="16"/>
        </w:rPr>
        <w:t xml:space="preserve"> </w:t>
      </w:r>
      <w:proofErr w:type="spellStart"/>
      <w:r>
        <w:rPr>
          <w:sz w:val="16"/>
        </w:rPr>
        <w:t>Johannsen</w:t>
      </w:r>
      <w:proofErr w:type="spellEnd"/>
      <w:r>
        <w:rPr>
          <w:sz w:val="16"/>
        </w:rPr>
        <w:t>,</w:t>
      </w:r>
      <w:r>
        <w:rPr>
          <w:spacing w:val="14"/>
          <w:sz w:val="16"/>
        </w:rPr>
        <w:t xml:space="preserve"> </w:t>
      </w:r>
      <w:r>
        <w:rPr>
          <w:sz w:val="16"/>
        </w:rPr>
        <w:t>S.</w:t>
      </w:r>
      <w:r>
        <w:rPr>
          <w:spacing w:val="14"/>
          <w:sz w:val="16"/>
        </w:rPr>
        <w:t xml:space="preserve"> </w:t>
      </w:r>
      <w:proofErr w:type="spellStart"/>
      <w:r>
        <w:rPr>
          <w:spacing w:val="-2"/>
          <w:sz w:val="16"/>
        </w:rPr>
        <w:t>Rajbhandari</w:t>
      </w:r>
      <w:proofErr w:type="spellEnd"/>
      <w:r>
        <w:rPr>
          <w:spacing w:val="-2"/>
          <w:sz w:val="16"/>
        </w:rPr>
        <w:t>,</w:t>
      </w:r>
    </w:p>
    <w:p w:rsidR="006D2435" w:rsidRDefault="00A46C7B">
      <w:pPr>
        <w:spacing w:before="2" w:line="232" w:lineRule="auto"/>
        <w:ind w:left="624"/>
        <w:jc w:val="both"/>
        <w:rPr>
          <w:sz w:val="16"/>
        </w:rPr>
      </w:pPr>
      <w:r>
        <w:rPr>
          <w:sz w:val="16"/>
        </w:rPr>
        <w:t xml:space="preserve">Y. </w:t>
      </w:r>
      <w:proofErr w:type="spellStart"/>
      <w:r>
        <w:rPr>
          <w:sz w:val="16"/>
        </w:rPr>
        <w:t>Jaques</w:t>
      </w:r>
      <w:proofErr w:type="spellEnd"/>
      <w:r>
        <w:rPr>
          <w:sz w:val="16"/>
        </w:rPr>
        <w:t>, and J. Keizer, “AGROVOC: A linked dataset about food and</w:t>
      </w:r>
      <w:r>
        <w:rPr>
          <w:spacing w:val="40"/>
          <w:sz w:val="16"/>
        </w:rPr>
        <w:t xml:space="preserve"> </w:t>
      </w:r>
      <w:r>
        <w:rPr>
          <w:sz w:val="16"/>
        </w:rPr>
        <w:t xml:space="preserve">agriculture,” </w:t>
      </w:r>
      <w:r>
        <w:rPr>
          <w:i/>
          <w:sz w:val="16"/>
        </w:rPr>
        <w:t>Semantic Web</w:t>
      </w:r>
      <w:r>
        <w:rPr>
          <w:sz w:val="16"/>
        </w:rPr>
        <w:t>, vol. 4, no. 3, pp. 341–348, 2013.</w:t>
      </w:r>
    </w:p>
    <w:p w:rsidR="006D2435" w:rsidRDefault="00A46C7B">
      <w:pPr>
        <w:pStyle w:val="ListParagraph"/>
        <w:numPr>
          <w:ilvl w:val="0"/>
          <w:numId w:val="2"/>
        </w:numPr>
        <w:tabs>
          <w:tab w:val="left" w:pos="622"/>
          <w:tab w:val="left" w:pos="624"/>
        </w:tabs>
        <w:spacing w:before="22" w:line="232" w:lineRule="auto"/>
        <w:ind w:left="624" w:hanging="366"/>
        <w:jc w:val="both"/>
        <w:rPr>
          <w:sz w:val="16"/>
        </w:rPr>
      </w:pPr>
      <w:bookmarkStart w:id="40" w:name="_bookmark12"/>
      <w:bookmarkEnd w:id="40"/>
      <w:r>
        <w:rPr>
          <w:sz w:val="16"/>
        </w:rPr>
        <w:t>Crop</w:t>
      </w:r>
      <w:r>
        <w:rPr>
          <w:spacing w:val="-10"/>
          <w:sz w:val="16"/>
        </w:rPr>
        <w:t xml:space="preserve"> </w:t>
      </w:r>
      <w:r>
        <w:rPr>
          <w:sz w:val="16"/>
        </w:rPr>
        <w:t>Ontology</w:t>
      </w:r>
      <w:r>
        <w:rPr>
          <w:spacing w:val="-10"/>
          <w:sz w:val="16"/>
        </w:rPr>
        <w:t xml:space="preserve"> </w:t>
      </w:r>
      <w:r>
        <w:rPr>
          <w:sz w:val="16"/>
        </w:rPr>
        <w:t>Consortium,</w:t>
      </w:r>
      <w:r>
        <w:rPr>
          <w:spacing w:val="-10"/>
          <w:sz w:val="16"/>
        </w:rPr>
        <w:t xml:space="preserve"> </w:t>
      </w:r>
      <w:r>
        <w:rPr>
          <w:sz w:val="16"/>
        </w:rPr>
        <w:t>“Crop</w:t>
      </w:r>
      <w:r>
        <w:rPr>
          <w:spacing w:val="-10"/>
          <w:sz w:val="16"/>
        </w:rPr>
        <w:t xml:space="preserve"> </w:t>
      </w:r>
      <w:r>
        <w:rPr>
          <w:sz w:val="16"/>
        </w:rPr>
        <w:t>ontology:</w:t>
      </w:r>
      <w:r>
        <w:rPr>
          <w:spacing w:val="-10"/>
          <w:sz w:val="16"/>
        </w:rPr>
        <w:t xml:space="preserve"> </w:t>
      </w:r>
      <w:r>
        <w:rPr>
          <w:sz w:val="16"/>
        </w:rPr>
        <w:t>Controlled</w:t>
      </w:r>
      <w:r>
        <w:rPr>
          <w:spacing w:val="-10"/>
          <w:sz w:val="16"/>
        </w:rPr>
        <w:t xml:space="preserve"> </w:t>
      </w:r>
      <w:r>
        <w:rPr>
          <w:sz w:val="16"/>
        </w:rPr>
        <w:t>vocabularies</w:t>
      </w:r>
      <w:r>
        <w:rPr>
          <w:spacing w:val="-10"/>
          <w:sz w:val="16"/>
        </w:rPr>
        <w:t xml:space="preserve"> </w:t>
      </w:r>
      <w:r>
        <w:rPr>
          <w:sz w:val="16"/>
        </w:rPr>
        <w:t>for</w:t>
      </w:r>
      <w:r>
        <w:rPr>
          <w:spacing w:val="40"/>
          <w:sz w:val="16"/>
        </w:rPr>
        <w:t xml:space="preserve"> </w:t>
      </w:r>
      <w:r>
        <w:rPr>
          <w:sz w:val="16"/>
        </w:rPr>
        <w:t>plant</w:t>
      </w:r>
      <w:r>
        <w:rPr>
          <w:spacing w:val="-10"/>
          <w:sz w:val="16"/>
        </w:rPr>
        <w:t xml:space="preserve"> </w:t>
      </w:r>
      <w:r>
        <w:rPr>
          <w:sz w:val="16"/>
        </w:rPr>
        <w:t>biology</w:t>
      </w:r>
      <w:r>
        <w:rPr>
          <w:spacing w:val="-10"/>
          <w:sz w:val="16"/>
        </w:rPr>
        <w:t xml:space="preserve"> </w:t>
      </w:r>
      <w:r>
        <w:rPr>
          <w:sz w:val="16"/>
        </w:rPr>
        <w:t>and</w:t>
      </w:r>
      <w:r>
        <w:rPr>
          <w:spacing w:val="-10"/>
          <w:sz w:val="16"/>
        </w:rPr>
        <w:t xml:space="preserve"> </w:t>
      </w:r>
      <w:r>
        <w:rPr>
          <w:sz w:val="16"/>
        </w:rPr>
        <w:t>breeding,”</w:t>
      </w:r>
      <w:r>
        <w:rPr>
          <w:spacing w:val="-10"/>
          <w:sz w:val="16"/>
        </w:rPr>
        <w:t xml:space="preserve"> </w:t>
      </w:r>
      <w:r>
        <w:rPr>
          <w:sz w:val="16"/>
        </w:rPr>
        <w:t>Online</w:t>
      </w:r>
      <w:r>
        <w:rPr>
          <w:spacing w:val="-10"/>
          <w:sz w:val="16"/>
        </w:rPr>
        <w:t xml:space="preserve"> </w:t>
      </w:r>
      <w:r>
        <w:rPr>
          <w:sz w:val="16"/>
        </w:rPr>
        <w:t>database,</w:t>
      </w:r>
      <w:r>
        <w:rPr>
          <w:spacing w:val="-10"/>
          <w:sz w:val="16"/>
        </w:rPr>
        <w:t xml:space="preserve"> </w:t>
      </w:r>
      <w:hyperlink r:id="rId9">
        <w:r>
          <w:rPr>
            <w:color w:val="0000FF"/>
            <w:sz w:val="16"/>
          </w:rPr>
          <w:t>https://www.cropontology.</w:t>
        </w:r>
      </w:hyperlink>
      <w:r>
        <w:rPr>
          <w:color w:val="0000FF"/>
          <w:spacing w:val="40"/>
          <w:sz w:val="16"/>
        </w:rPr>
        <w:t xml:space="preserve"> </w:t>
      </w:r>
      <w:hyperlink r:id="rId10">
        <w:proofErr w:type="gramStart"/>
        <w:r>
          <w:rPr>
            <w:color w:val="0000FF"/>
            <w:sz w:val="16"/>
          </w:rPr>
          <w:t>org</w:t>
        </w:r>
        <w:proofErr w:type="gramEnd"/>
        <w:r>
          <w:rPr>
            <w:sz w:val="16"/>
          </w:rPr>
          <w:t>,</w:t>
        </w:r>
      </w:hyperlink>
      <w:r>
        <w:rPr>
          <w:sz w:val="16"/>
        </w:rPr>
        <w:t xml:space="preserve"> 2013.</w:t>
      </w:r>
    </w:p>
    <w:p w:rsidR="006D2435" w:rsidRDefault="00A46C7B">
      <w:pPr>
        <w:pStyle w:val="ListParagraph"/>
        <w:numPr>
          <w:ilvl w:val="0"/>
          <w:numId w:val="2"/>
        </w:numPr>
        <w:tabs>
          <w:tab w:val="left" w:pos="622"/>
          <w:tab w:val="left" w:pos="624"/>
        </w:tabs>
        <w:spacing w:before="22" w:line="232" w:lineRule="auto"/>
        <w:ind w:left="624" w:hanging="366"/>
        <w:jc w:val="both"/>
        <w:rPr>
          <w:sz w:val="16"/>
        </w:rPr>
      </w:pPr>
      <w:bookmarkStart w:id="41" w:name="_bookmark13"/>
      <w:bookmarkEnd w:id="41"/>
      <w:r>
        <w:rPr>
          <w:sz w:val="16"/>
        </w:rPr>
        <w:t>P.</w:t>
      </w:r>
      <w:r>
        <w:rPr>
          <w:spacing w:val="-2"/>
          <w:sz w:val="16"/>
        </w:rPr>
        <w:t xml:space="preserve"> </w:t>
      </w:r>
      <w:r>
        <w:rPr>
          <w:sz w:val="16"/>
        </w:rPr>
        <w:t>Stone</w:t>
      </w:r>
      <w:r>
        <w:rPr>
          <w:spacing w:val="-2"/>
          <w:sz w:val="16"/>
        </w:rPr>
        <w:t xml:space="preserve"> </w:t>
      </w:r>
      <w:r>
        <w:rPr>
          <w:sz w:val="16"/>
        </w:rPr>
        <w:t>and</w:t>
      </w:r>
      <w:r>
        <w:rPr>
          <w:spacing w:val="-2"/>
          <w:sz w:val="16"/>
        </w:rPr>
        <w:t xml:space="preserve"> </w:t>
      </w:r>
      <w:r>
        <w:rPr>
          <w:sz w:val="16"/>
        </w:rPr>
        <w:t>M.</w:t>
      </w:r>
      <w:r>
        <w:rPr>
          <w:spacing w:val="-2"/>
          <w:sz w:val="16"/>
        </w:rPr>
        <w:t xml:space="preserve"> </w:t>
      </w:r>
      <w:proofErr w:type="spellStart"/>
      <w:r>
        <w:rPr>
          <w:sz w:val="16"/>
        </w:rPr>
        <w:t>Veloso</w:t>
      </w:r>
      <w:proofErr w:type="spellEnd"/>
      <w:r>
        <w:rPr>
          <w:sz w:val="16"/>
        </w:rPr>
        <w:t>,</w:t>
      </w:r>
      <w:r>
        <w:rPr>
          <w:spacing w:val="-2"/>
          <w:sz w:val="16"/>
        </w:rPr>
        <w:t xml:space="preserve"> </w:t>
      </w:r>
      <w:r>
        <w:rPr>
          <w:sz w:val="16"/>
        </w:rPr>
        <w:t>“</w:t>
      </w:r>
      <w:proofErr w:type="spellStart"/>
      <w:r>
        <w:rPr>
          <w:sz w:val="16"/>
        </w:rPr>
        <w:t>Multiagent</w:t>
      </w:r>
      <w:proofErr w:type="spellEnd"/>
      <w:r>
        <w:rPr>
          <w:spacing w:val="-2"/>
          <w:sz w:val="16"/>
        </w:rPr>
        <w:t xml:space="preserve"> </w:t>
      </w:r>
      <w:r>
        <w:rPr>
          <w:sz w:val="16"/>
        </w:rPr>
        <w:t>systems:</w:t>
      </w:r>
      <w:r>
        <w:rPr>
          <w:spacing w:val="-2"/>
          <w:sz w:val="16"/>
        </w:rPr>
        <w:t xml:space="preserve"> </w:t>
      </w:r>
      <w:r>
        <w:rPr>
          <w:sz w:val="16"/>
        </w:rPr>
        <w:t>A</w:t>
      </w:r>
      <w:r>
        <w:rPr>
          <w:spacing w:val="-2"/>
          <w:sz w:val="16"/>
        </w:rPr>
        <w:t xml:space="preserve"> </w:t>
      </w:r>
      <w:r>
        <w:rPr>
          <w:sz w:val="16"/>
        </w:rPr>
        <w:t>survey</w:t>
      </w:r>
      <w:r>
        <w:rPr>
          <w:spacing w:val="-2"/>
          <w:sz w:val="16"/>
        </w:rPr>
        <w:t xml:space="preserve"> </w:t>
      </w:r>
      <w:r>
        <w:rPr>
          <w:sz w:val="16"/>
        </w:rPr>
        <w:t>from</w:t>
      </w:r>
      <w:r>
        <w:rPr>
          <w:spacing w:val="-2"/>
          <w:sz w:val="16"/>
        </w:rPr>
        <w:t xml:space="preserve"> </w:t>
      </w:r>
      <w:r>
        <w:rPr>
          <w:sz w:val="16"/>
        </w:rPr>
        <w:t>a</w:t>
      </w:r>
      <w:r>
        <w:rPr>
          <w:spacing w:val="-2"/>
          <w:sz w:val="16"/>
        </w:rPr>
        <w:t xml:space="preserve"> </w:t>
      </w:r>
      <w:r>
        <w:rPr>
          <w:sz w:val="16"/>
        </w:rPr>
        <w:t>machine</w:t>
      </w:r>
      <w:r>
        <w:rPr>
          <w:spacing w:val="40"/>
          <w:sz w:val="16"/>
        </w:rPr>
        <w:t xml:space="preserve"> </w:t>
      </w:r>
      <w:r>
        <w:rPr>
          <w:sz w:val="16"/>
        </w:rPr>
        <w:t xml:space="preserve">learning perspective,” </w:t>
      </w:r>
      <w:r>
        <w:rPr>
          <w:i/>
          <w:sz w:val="16"/>
        </w:rPr>
        <w:t>Autonomous Robots</w:t>
      </w:r>
      <w:r>
        <w:rPr>
          <w:sz w:val="16"/>
        </w:rPr>
        <w:t xml:space="preserve">, vol. 8, no. </w:t>
      </w:r>
      <w:r>
        <w:rPr>
          <w:sz w:val="16"/>
        </w:rPr>
        <w:t>3, pp. 345–383,</w:t>
      </w:r>
      <w:r>
        <w:rPr>
          <w:spacing w:val="40"/>
          <w:sz w:val="16"/>
        </w:rPr>
        <w:t xml:space="preserve"> </w:t>
      </w:r>
      <w:r>
        <w:rPr>
          <w:spacing w:val="-2"/>
          <w:sz w:val="16"/>
        </w:rPr>
        <w:t>2000.</w:t>
      </w:r>
    </w:p>
    <w:p w:rsidR="006D2435" w:rsidRDefault="00A46C7B">
      <w:pPr>
        <w:pStyle w:val="ListParagraph"/>
        <w:numPr>
          <w:ilvl w:val="0"/>
          <w:numId w:val="2"/>
        </w:numPr>
        <w:tabs>
          <w:tab w:val="left" w:pos="622"/>
          <w:tab w:val="left" w:pos="624"/>
        </w:tabs>
        <w:spacing w:before="23" w:line="232" w:lineRule="auto"/>
        <w:ind w:left="624" w:hanging="366"/>
        <w:jc w:val="both"/>
        <w:rPr>
          <w:sz w:val="16"/>
        </w:rPr>
      </w:pPr>
      <w:r>
        <w:rPr>
          <w:sz w:val="16"/>
        </w:rPr>
        <w:t>A.</w:t>
      </w:r>
      <w:r>
        <w:rPr>
          <w:spacing w:val="-8"/>
          <w:sz w:val="16"/>
        </w:rPr>
        <w:t xml:space="preserve"> </w:t>
      </w:r>
      <w:proofErr w:type="spellStart"/>
      <w:r>
        <w:rPr>
          <w:sz w:val="16"/>
        </w:rPr>
        <w:t>Dorri</w:t>
      </w:r>
      <w:proofErr w:type="spellEnd"/>
      <w:r>
        <w:rPr>
          <w:sz w:val="16"/>
        </w:rPr>
        <w:t>,</w:t>
      </w:r>
      <w:r>
        <w:rPr>
          <w:spacing w:val="-8"/>
          <w:sz w:val="16"/>
        </w:rPr>
        <w:t xml:space="preserve"> </w:t>
      </w:r>
      <w:r>
        <w:rPr>
          <w:sz w:val="16"/>
        </w:rPr>
        <w:t>S.</w:t>
      </w:r>
      <w:r>
        <w:rPr>
          <w:spacing w:val="-8"/>
          <w:sz w:val="16"/>
        </w:rPr>
        <w:t xml:space="preserve"> </w:t>
      </w:r>
      <w:r>
        <w:rPr>
          <w:sz w:val="16"/>
        </w:rPr>
        <w:t>S.</w:t>
      </w:r>
      <w:r>
        <w:rPr>
          <w:spacing w:val="-8"/>
          <w:sz w:val="16"/>
        </w:rPr>
        <w:t xml:space="preserve"> </w:t>
      </w:r>
      <w:proofErr w:type="spellStart"/>
      <w:r>
        <w:rPr>
          <w:sz w:val="16"/>
        </w:rPr>
        <w:t>Kanhere</w:t>
      </w:r>
      <w:proofErr w:type="spellEnd"/>
      <w:r>
        <w:rPr>
          <w:sz w:val="16"/>
        </w:rPr>
        <w:t>,</w:t>
      </w:r>
      <w:r>
        <w:rPr>
          <w:spacing w:val="-8"/>
          <w:sz w:val="16"/>
        </w:rPr>
        <w:t xml:space="preserve"> </w:t>
      </w:r>
      <w:r>
        <w:rPr>
          <w:sz w:val="16"/>
        </w:rPr>
        <w:t>and</w:t>
      </w:r>
      <w:r>
        <w:rPr>
          <w:spacing w:val="-8"/>
          <w:sz w:val="16"/>
        </w:rPr>
        <w:t xml:space="preserve"> </w:t>
      </w:r>
      <w:r>
        <w:rPr>
          <w:sz w:val="16"/>
        </w:rPr>
        <w:t>R.</w:t>
      </w:r>
      <w:r>
        <w:rPr>
          <w:spacing w:val="-8"/>
          <w:sz w:val="16"/>
        </w:rPr>
        <w:t xml:space="preserve"> </w:t>
      </w:r>
      <w:proofErr w:type="spellStart"/>
      <w:r>
        <w:rPr>
          <w:sz w:val="16"/>
        </w:rPr>
        <w:t>Jurdak</w:t>
      </w:r>
      <w:proofErr w:type="spellEnd"/>
      <w:r>
        <w:rPr>
          <w:sz w:val="16"/>
        </w:rPr>
        <w:t>,</w:t>
      </w:r>
      <w:r>
        <w:rPr>
          <w:spacing w:val="-8"/>
          <w:sz w:val="16"/>
        </w:rPr>
        <w:t xml:space="preserve"> </w:t>
      </w:r>
      <w:r>
        <w:rPr>
          <w:sz w:val="16"/>
        </w:rPr>
        <w:t>“Multi-agent</w:t>
      </w:r>
      <w:r>
        <w:rPr>
          <w:spacing w:val="-8"/>
          <w:sz w:val="16"/>
        </w:rPr>
        <w:t xml:space="preserve"> </w:t>
      </w:r>
      <w:r>
        <w:rPr>
          <w:sz w:val="16"/>
        </w:rPr>
        <w:t>systems:</w:t>
      </w:r>
      <w:r>
        <w:rPr>
          <w:spacing w:val="-8"/>
          <w:sz w:val="16"/>
        </w:rPr>
        <w:t xml:space="preserve"> </w:t>
      </w:r>
      <w:r>
        <w:rPr>
          <w:sz w:val="16"/>
        </w:rPr>
        <w:t>A</w:t>
      </w:r>
      <w:r>
        <w:rPr>
          <w:spacing w:val="-8"/>
          <w:sz w:val="16"/>
        </w:rPr>
        <w:t xml:space="preserve"> </w:t>
      </w:r>
      <w:r>
        <w:rPr>
          <w:sz w:val="16"/>
        </w:rPr>
        <w:t>survey,”</w:t>
      </w:r>
      <w:r>
        <w:rPr>
          <w:spacing w:val="40"/>
          <w:sz w:val="16"/>
        </w:rPr>
        <w:t xml:space="preserve"> </w:t>
      </w:r>
      <w:r>
        <w:rPr>
          <w:i/>
          <w:sz w:val="16"/>
        </w:rPr>
        <w:t>IEEE Access</w:t>
      </w:r>
      <w:r>
        <w:rPr>
          <w:sz w:val="16"/>
        </w:rPr>
        <w:t>, vol. 6, pp. 28</w:t>
      </w:r>
      <w:r>
        <w:rPr>
          <w:spacing w:val="-6"/>
          <w:sz w:val="16"/>
        </w:rPr>
        <w:t xml:space="preserve"> </w:t>
      </w:r>
      <w:r>
        <w:rPr>
          <w:sz w:val="16"/>
        </w:rPr>
        <w:t>573–28</w:t>
      </w:r>
      <w:r>
        <w:rPr>
          <w:spacing w:val="-6"/>
          <w:sz w:val="16"/>
        </w:rPr>
        <w:t xml:space="preserve"> </w:t>
      </w:r>
      <w:r>
        <w:rPr>
          <w:sz w:val="16"/>
        </w:rPr>
        <w:t>593, 2018.</w:t>
      </w:r>
    </w:p>
    <w:p w:rsidR="006D2435" w:rsidRDefault="00A46C7B">
      <w:pPr>
        <w:pStyle w:val="ListParagraph"/>
        <w:numPr>
          <w:ilvl w:val="0"/>
          <w:numId w:val="2"/>
        </w:numPr>
        <w:tabs>
          <w:tab w:val="left" w:pos="622"/>
          <w:tab w:val="left" w:pos="624"/>
        </w:tabs>
        <w:spacing w:before="21" w:line="232" w:lineRule="auto"/>
        <w:ind w:left="624" w:hanging="366"/>
        <w:jc w:val="both"/>
        <w:rPr>
          <w:sz w:val="16"/>
        </w:rPr>
      </w:pPr>
      <w:bookmarkStart w:id="42" w:name="_bookmark14"/>
      <w:bookmarkEnd w:id="42"/>
      <w:proofErr w:type="spellStart"/>
      <w:r>
        <w:rPr>
          <w:sz w:val="16"/>
        </w:rPr>
        <w:t>LangChain</w:t>
      </w:r>
      <w:proofErr w:type="spellEnd"/>
      <w:r>
        <w:rPr>
          <w:sz w:val="16"/>
        </w:rPr>
        <w:t xml:space="preserve"> Inc., “</w:t>
      </w:r>
      <w:proofErr w:type="spellStart"/>
      <w:r>
        <w:rPr>
          <w:sz w:val="16"/>
        </w:rPr>
        <w:t>LangGraph</w:t>
      </w:r>
      <w:proofErr w:type="spellEnd"/>
      <w:r>
        <w:rPr>
          <w:sz w:val="16"/>
        </w:rPr>
        <w:t xml:space="preserve">: Building </w:t>
      </w:r>
      <w:proofErr w:type="spellStart"/>
      <w:r>
        <w:rPr>
          <w:sz w:val="16"/>
        </w:rPr>
        <w:t>stateful</w:t>
      </w:r>
      <w:proofErr w:type="spellEnd"/>
      <w:r>
        <w:rPr>
          <w:sz w:val="16"/>
        </w:rPr>
        <w:t xml:space="preserve">, multi-actor </w:t>
      </w:r>
      <w:proofErr w:type="spellStart"/>
      <w:r>
        <w:rPr>
          <w:sz w:val="16"/>
        </w:rPr>
        <w:t>applica-tions</w:t>
      </w:r>
      <w:proofErr w:type="spellEnd"/>
      <w:r>
        <w:rPr>
          <w:sz w:val="16"/>
        </w:rPr>
        <w:t xml:space="preserve"> with LLMs,” Online Documentation, </w:t>
      </w:r>
      <w:hyperlink r:id="rId11">
        <w:r>
          <w:rPr>
            <w:color w:val="0000FF"/>
            <w:sz w:val="16"/>
          </w:rPr>
          <w:t>https://langchain-ai.github.</w:t>
        </w:r>
      </w:hyperlink>
      <w:r>
        <w:rPr>
          <w:color w:val="0000FF"/>
          <w:spacing w:val="40"/>
          <w:sz w:val="16"/>
        </w:rPr>
        <w:t xml:space="preserve"> </w:t>
      </w:r>
      <w:hyperlink r:id="rId12">
        <w:proofErr w:type="spellStart"/>
        <w:proofErr w:type="gramStart"/>
        <w:r>
          <w:rPr>
            <w:color w:val="0000FF"/>
            <w:sz w:val="16"/>
          </w:rPr>
          <w:t>io</w:t>
        </w:r>
        <w:proofErr w:type="spellEnd"/>
        <w:r>
          <w:rPr>
            <w:color w:val="0000FF"/>
            <w:sz w:val="16"/>
          </w:rPr>
          <w:t>/</w:t>
        </w:r>
        <w:proofErr w:type="spellStart"/>
        <w:r>
          <w:rPr>
            <w:color w:val="0000FF"/>
            <w:sz w:val="16"/>
          </w:rPr>
          <w:t>langgraph</w:t>
        </w:r>
        <w:proofErr w:type="spellEnd"/>
        <w:proofErr w:type="gramEnd"/>
        <w:r>
          <w:rPr>
            <w:color w:val="0000FF"/>
            <w:sz w:val="16"/>
          </w:rPr>
          <w:t>/</w:t>
        </w:r>
        <w:r>
          <w:rPr>
            <w:sz w:val="16"/>
          </w:rPr>
          <w:t>,</w:t>
        </w:r>
      </w:hyperlink>
      <w:r>
        <w:rPr>
          <w:sz w:val="16"/>
        </w:rPr>
        <w:t xml:space="preserve"> 2024.</w:t>
      </w:r>
    </w:p>
    <w:p w:rsidR="006D2435" w:rsidRDefault="00A46C7B">
      <w:pPr>
        <w:pStyle w:val="ListParagraph"/>
        <w:numPr>
          <w:ilvl w:val="0"/>
          <w:numId w:val="2"/>
        </w:numPr>
        <w:tabs>
          <w:tab w:val="left" w:pos="622"/>
          <w:tab w:val="left" w:pos="624"/>
        </w:tabs>
        <w:spacing w:before="23" w:line="232" w:lineRule="auto"/>
        <w:ind w:left="624" w:hanging="366"/>
        <w:jc w:val="both"/>
        <w:rPr>
          <w:sz w:val="16"/>
        </w:rPr>
      </w:pPr>
      <w:bookmarkStart w:id="43" w:name="_bookmark15"/>
      <w:bookmarkEnd w:id="43"/>
      <w:r>
        <w:rPr>
          <w:sz w:val="16"/>
        </w:rPr>
        <w:t>U.</w:t>
      </w:r>
      <w:r>
        <w:rPr>
          <w:spacing w:val="-1"/>
          <w:sz w:val="16"/>
        </w:rPr>
        <w:t xml:space="preserve"> </w:t>
      </w:r>
      <w:proofErr w:type="spellStart"/>
      <w:r>
        <w:rPr>
          <w:sz w:val="16"/>
        </w:rPr>
        <w:t>Mokhtar</w:t>
      </w:r>
      <w:proofErr w:type="spellEnd"/>
      <w:r>
        <w:rPr>
          <w:sz w:val="16"/>
        </w:rPr>
        <w:t>,</w:t>
      </w:r>
      <w:r>
        <w:rPr>
          <w:spacing w:val="-1"/>
          <w:sz w:val="16"/>
        </w:rPr>
        <w:t xml:space="preserve"> </w:t>
      </w:r>
      <w:r>
        <w:rPr>
          <w:sz w:val="16"/>
        </w:rPr>
        <w:t>M.</w:t>
      </w:r>
      <w:r>
        <w:rPr>
          <w:spacing w:val="-1"/>
          <w:sz w:val="16"/>
        </w:rPr>
        <w:t xml:space="preserve"> </w:t>
      </w:r>
      <w:r>
        <w:rPr>
          <w:sz w:val="16"/>
        </w:rPr>
        <w:t>S.</w:t>
      </w:r>
      <w:r>
        <w:rPr>
          <w:spacing w:val="-1"/>
          <w:sz w:val="16"/>
        </w:rPr>
        <w:t xml:space="preserve"> </w:t>
      </w:r>
      <w:r>
        <w:rPr>
          <w:sz w:val="16"/>
        </w:rPr>
        <w:t>Ali,</w:t>
      </w:r>
      <w:r>
        <w:rPr>
          <w:spacing w:val="-1"/>
          <w:sz w:val="16"/>
        </w:rPr>
        <w:t xml:space="preserve"> </w:t>
      </w:r>
      <w:r>
        <w:rPr>
          <w:sz w:val="16"/>
        </w:rPr>
        <w:t>A.</w:t>
      </w:r>
      <w:r>
        <w:rPr>
          <w:spacing w:val="-1"/>
          <w:sz w:val="16"/>
        </w:rPr>
        <w:t xml:space="preserve"> </w:t>
      </w:r>
      <w:r>
        <w:rPr>
          <w:sz w:val="16"/>
        </w:rPr>
        <w:t>E.</w:t>
      </w:r>
      <w:r>
        <w:rPr>
          <w:spacing w:val="-1"/>
          <w:sz w:val="16"/>
        </w:rPr>
        <w:t xml:space="preserve"> </w:t>
      </w:r>
      <w:proofErr w:type="spellStart"/>
      <w:r>
        <w:rPr>
          <w:sz w:val="16"/>
        </w:rPr>
        <w:t>Hassanien</w:t>
      </w:r>
      <w:proofErr w:type="spellEnd"/>
      <w:r>
        <w:rPr>
          <w:sz w:val="16"/>
        </w:rPr>
        <w:t>,</w:t>
      </w:r>
      <w:r>
        <w:rPr>
          <w:spacing w:val="-1"/>
          <w:sz w:val="16"/>
        </w:rPr>
        <w:t xml:space="preserve"> </w:t>
      </w:r>
      <w:r>
        <w:rPr>
          <w:sz w:val="16"/>
        </w:rPr>
        <w:t>and</w:t>
      </w:r>
      <w:r>
        <w:rPr>
          <w:spacing w:val="-1"/>
          <w:sz w:val="16"/>
        </w:rPr>
        <w:t xml:space="preserve"> </w:t>
      </w:r>
      <w:r>
        <w:rPr>
          <w:sz w:val="16"/>
        </w:rPr>
        <w:t>H.</w:t>
      </w:r>
      <w:r>
        <w:rPr>
          <w:spacing w:val="-1"/>
          <w:sz w:val="16"/>
        </w:rPr>
        <w:t xml:space="preserve"> </w:t>
      </w:r>
      <w:proofErr w:type="spellStart"/>
      <w:r>
        <w:rPr>
          <w:sz w:val="16"/>
        </w:rPr>
        <w:t>Hefny</w:t>
      </w:r>
      <w:proofErr w:type="spellEnd"/>
      <w:r>
        <w:rPr>
          <w:sz w:val="16"/>
        </w:rPr>
        <w:t>,</w:t>
      </w:r>
      <w:r>
        <w:rPr>
          <w:spacing w:val="-1"/>
          <w:sz w:val="16"/>
        </w:rPr>
        <w:t xml:space="preserve"> </w:t>
      </w:r>
      <w:r>
        <w:rPr>
          <w:sz w:val="16"/>
        </w:rPr>
        <w:t>“Identifying</w:t>
      </w:r>
      <w:r>
        <w:rPr>
          <w:spacing w:val="-1"/>
          <w:sz w:val="16"/>
        </w:rPr>
        <w:t xml:space="preserve"> </w:t>
      </w:r>
      <w:r>
        <w:rPr>
          <w:sz w:val="16"/>
        </w:rPr>
        <w:t>two</w:t>
      </w:r>
      <w:r>
        <w:rPr>
          <w:spacing w:val="40"/>
          <w:sz w:val="16"/>
        </w:rPr>
        <w:t xml:space="preserve"> </w:t>
      </w:r>
      <w:r>
        <w:rPr>
          <w:sz w:val="16"/>
        </w:rPr>
        <w:t>of</w:t>
      </w:r>
      <w:r>
        <w:rPr>
          <w:spacing w:val="-7"/>
          <w:sz w:val="16"/>
        </w:rPr>
        <w:t xml:space="preserve"> </w:t>
      </w:r>
      <w:r>
        <w:rPr>
          <w:sz w:val="16"/>
        </w:rPr>
        <w:t>tomatoes</w:t>
      </w:r>
      <w:r>
        <w:rPr>
          <w:spacing w:val="-7"/>
          <w:sz w:val="16"/>
        </w:rPr>
        <w:t xml:space="preserve"> </w:t>
      </w:r>
      <w:r>
        <w:rPr>
          <w:sz w:val="16"/>
        </w:rPr>
        <w:t>lea</w:t>
      </w:r>
      <w:r>
        <w:rPr>
          <w:sz w:val="16"/>
        </w:rPr>
        <w:t>f</w:t>
      </w:r>
      <w:r>
        <w:rPr>
          <w:spacing w:val="-7"/>
          <w:sz w:val="16"/>
        </w:rPr>
        <w:t xml:space="preserve"> </w:t>
      </w:r>
      <w:r>
        <w:rPr>
          <w:sz w:val="16"/>
        </w:rPr>
        <w:t>viruses</w:t>
      </w:r>
      <w:r>
        <w:rPr>
          <w:spacing w:val="-7"/>
          <w:sz w:val="16"/>
        </w:rPr>
        <w:t xml:space="preserve"> </w:t>
      </w:r>
      <w:r>
        <w:rPr>
          <w:sz w:val="16"/>
        </w:rPr>
        <w:t>using</w:t>
      </w:r>
      <w:r>
        <w:rPr>
          <w:spacing w:val="-7"/>
          <w:sz w:val="16"/>
        </w:rPr>
        <w:t xml:space="preserve"> </w:t>
      </w:r>
      <w:r>
        <w:rPr>
          <w:sz w:val="16"/>
        </w:rPr>
        <w:t>support</w:t>
      </w:r>
      <w:r>
        <w:rPr>
          <w:spacing w:val="-7"/>
          <w:sz w:val="16"/>
        </w:rPr>
        <w:t xml:space="preserve"> </w:t>
      </w:r>
      <w:r>
        <w:rPr>
          <w:sz w:val="16"/>
        </w:rPr>
        <w:t>vector</w:t>
      </w:r>
      <w:r>
        <w:rPr>
          <w:spacing w:val="-7"/>
          <w:sz w:val="16"/>
        </w:rPr>
        <w:t xml:space="preserve"> </w:t>
      </w:r>
      <w:r>
        <w:rPr>
          <w:sz w:val="16"/>
        </w:rPr>
        <w:t>machine,”</w:t>
      </w:r>
      <w:r>
        <w:rPr>
          <w:spacing w:val="-7"/>
          <w:sz w:val="16"/>
        </w:rPr>
        <w:t xml:space="preserve"> </w:t>
      </w:r>
      <w:r>
        <w:rPr>
          <w:i/>
          <w:sz w:val="16"/>
        </w:rPr>
        <w:t>Information</w:t>
      </w:r>
      <w:r>
        <w:rPr>
          <w:i/>
          <w:spacing w:val="-7"/>
          <w:sz w:val="16"/>
        </w:rPr>
        <w:t xml:space="preserve"> </w:t>
      </w:r>
      <w:r>
        <w:rPr>
          <w:i/>
          <w:sz w:val="16"/>
        </w:rPr>
        <w:t>Sys-</w:t>
      </w:r>
      <w:proofErr w:type="spellStart"/>
      <w:r>
        <w:rPr>
          <w:i/>
          <w:sz w:val="16"/>
        </w:rPr>
        <w:t>tems</w:t>
      </w:r>
      <w:proofErr w:type="spellEnd"/>
      <w:r>
        <w:rPr>
          <w:i/>
          <w:sz w:val="16"/>
        </w:rPr>
        <w:t xml:space="preserve"> Design and Intelligent Applications</w:t>
      </w:r>
      <w:r>
        <w:rPr>
          <w:sz w:val="16"/>
        </w:rPr>
        <w:t>, vol. 340, pp. 771–782, 2015,</w:t>
      </w:r>
      <w:r>
        <w:rPr>
          <w:spacing w:val="40"/>
          <w:sz w:val="16"/>
        </w:rPr>
        <w:t xml:space="preserve"> </w:t>
      </w:r>
      <w:r>
        <w:rPr>
          <w:sz w:val="16"/>
        </w:rPr>
        <w:t>cited as a representative example of SVM-based disease classification</w:t>
      </w:r>
      <w:r>
        <w:rPr>
          <w:spacing w:val="40"/>
          <w:sz w:val="16"/>
        </w:rPr>
        <w:t xml:space="preserve"> </w:t>
      </w:r>
      <w:r>
        <w:rPr>
          <w:sz w:val="16"/>
        </w:rPr>
        <w:t>preceding deep learning adoption in agriculture.</w:t>
      </w:r>
    </w:p>
    <w:p w:rsidR="006D2435" w:rsidRDefault="00A46C7B">
      <w:pPr>
        <w:pStyle w:val="ListParagraph"/>
        <w:numPr>
          <w:ilvl w:val="0"/>
          <w:numId w:val="2"/>
        </w:numPr>
        <w:tabs>
          <w:tab w:val="left" w:pos="622"/>
          <w:tab w:val="left" w:pos="624"/>
        </w:tabs>
        <w:spacing w:before="24" w:line="232" w:lineRule="auto"/>
        <w:ind w:left="624" w:hanging="366"/>
        <w:jc w:val="both"/>
        <w:rPr>
          <w:sz w:val="16"/>
        </w:rPr>
      </w:pPr>
      <w:bookmarkStart w:id="44" w:name="_bookmark16"/>
      <w:bookmarkEnd w:id="44"/>
      <w:r>
        <w:rPr>
          <w:sz w:val="16"/>
        </w:rPr>
        <w:t>M.</w:t>
      </w:r>
      <w:r>
        <w:rPr>
          <w:spacing w:val="35"/>
          <w:sz w:val="16"/>
        </w:rPr>
        <w:t xml:space="preserve"> </w:t>
      </w:r>
      <w:r>
        <w:rPr>
          <w:sz w:val="16"/>
        </w:rPr>
        <w:t>Islam,</w:t>
      </w:r>
      <w:r>
        <w:rPr>
          <w:spacing w:val="35"/>
          <w:sz w:val="16"/>
        </w:rPr>
        <w:t xml:space="preserve"> </w:t>
      </w:r>
      <w:r>
        <w:rPr>
          <w:sz w:val="16"/>
        </w:rPr>
        <w:t>A.</w:t>
      </w:r>
      <w:r>
        <w:rPr>
          <w:spacing w:val="35"/>
          <w:sz w:val="16"/>
        </w:rPr>
        <w:t xml:space="preserve"> </w:t>
      </w:r>
      <w:proofErr w:type="spellStart"/>
      <w:r>
        <w:rPr>
          <w:sz w:val="16"/>
        </w:rPr>
        <w:t>Dinh</w:t>
      </w:r>
      <w:proofErr w:type="spellEnd"/>
      <w:r>
        <w:rPr>
          <w:sz w:val="16"/>
        </w:rPr>
        <w:t>,</w:t>
      </w:r>
      <w:r>
        <w:rPr>
          <w:spacing w:val="35"/>
          <w:sz w:val="16"/>
        </w:rPr>
        <w:t xml:space="preserve"> </w:t>
      </w:r>
      <w:r>
        <w:rPr>
          <w:sz w:val="16"/>
        </w:rPr>
        <w:t>K.</w:t>
      </w:r>
      <w:r>
        <w:rPr>
          <w:spacing w:val="35"/>
          <w:sz w:val="16"/>
        </w:rPr>
        <w:t xml:space="preserve"> </w:t>
      </w:r>
      <w:r>
        <w:rPr>
          <w:sz w:val="16"/>
        </w:rPr>
        <w:t>Wahid,</w:t>
      </w:r>
      <w:r>
        <w:rPr>
          <w:spacing w:val="35"/>
          <w:sz w:val="16"/>
        </w:rPr>
        <w:t xml:space="preserve"> </w:t>
      </w:r>
      <w:r>
        <w:rPr>
          <w:sz w:val="16"/>
        </w:rPr>
        <w:t>and</w:t>
      </w:r>
      <w:r>
        <w:rPr>
          <w:spacing w:val="35"/>
          <w:sz w:val="16"/>
        </w:rPr>
        <w:t xml:space="preserve"> </w:t>
      </w:r>
      <w:r>
        <w:rPr>
          <w:sz w:val="16"/>
        </w:rPr>
        <w:t>P.</w:t>
      </w:r>
      <w:r>
        <w:rPr>
          <w:spacing w:val="35"/>
          <w:sz w:val="16"/>
        </w:rPr>
        <w:t xml:space="preserve"> </w:t>
      </w:r>
      <w:proofErr w:type="spellStart"/>
      <w:r>
        <w:rPr>
          <w:sz w:val="16"/>
        </w:rPr>
        <w:t>Bhowmik</w:t>
      </w:r>
      <w:proofErr w:type="spellEnd"/>
      <w:r>
        <w:rPr>
          <w:sz w:val="16"/>
        </w:rPr>
        <w:t>,</w:t>
      </w:r>
      <w:r>
        <w:rPr>
          <w:spacing w:val="35"/>
          <w:sz w:val="16"/>
        </w:rPr>
        <w:t xml:space="preserve"> </w:t>
      </w:r>
      <w:r>
        <w:rPr>
          <w:sz w:val="16"/>
        </w:rPr>
        <w:t>“An</w:t>
      </w:r>
      <w:r>
        <w:rPr>
          <w:spacing w:val="35"/>
          <w:sz w:val="16"/>
        </w:rPr>
        <w:t xml:space="preserve"> </w:t>
      </w:r>
      <w:r>
        <w:rPr>
          <w:sz w:val="16"/>
        </w:rPr>
        <w:t>approach</w:t>
      </w:r>
      <w:r>
        <w:rPr>
          <w:spacing w:val="35"/>
          <w:sz w:val="16"/>
        </w:rPr>
        <w:t xml:space="preserve"> </w:t>
      </w:r>
      <w:r>
        <w:rPr>
          <w:sz w:val="16"/>
        </w:rPr>
        <w:t>for</w:t>
      </w:r>
      <w:r>
        <w:rPr>
          <w:spacing w:val="40"/>
          <w:sz w:val="16"/>
        </w:rPr>
        <w:t xml:space="preserve"> </w:t>
      </w:r>
      <w:r>
        <w:rPr>
          <w:sz w:val="16"/>
        </w:rPr>
        <w:t>plant disease detection and classification using computer vision,” in</w:t>
      </w:r>
      <w:r>
        <w:rPr>
          <w:spacing w:val="40"/>
          <w:sz w:val="16"/>
        </w:rPr>
        <w:t xml:space="preserve"> </w:t>
      </w:r>
      <w:r>
        <w:rPr>
          <w:i/>
          <w:sz w:val="16"/>
        </w:rPr>
        <w:t>2015 IEEE 28th Canadian Conference on Electrical and Computer</w:t>
      </w:r>
      <w:r>
        <w:rPr>
          <w:i/>
          <w:spacing w:val="40"/>
          <w:sz w:val="16"/>
        </w:rPr>
        <w:t xml:space="preserve"> </w:t>
      </w:r>
      <w:r>
        <w:rPr>
          <w:i/>
          <w:sz w:val="16"/>
        </w:rPr>
        <w:t>Engineering (CCECE)</w:t>
      </w:r>
      <w:r>
        <w:rPr>
          <w:sz w:val="16"/>
        </w:rPr>
        <w:t>.</w:t>
      </w:r>
      <w:r>
        <w:rPr>
          <w:spacing w:val="80"/>
          <w:sz w:val="16"/>
        </w:rPr>
        <w:t xml:space="preserve"> </w:t>
      </w:r>
      <w:r>
        <w:rPr>
          <w:sz w:val="16"/>
        </w:rPr>
        <w:t>IEEE, 2015, pp. 278–283.</w:t>
      </w:r>
    </w:p>
    <w:p w:rsidR="006D2435" w:rsidRDefault="00A46C7B">
      <w:pPr>
        <w:pStyle w:val="ListParagraph"/>
        <w:numPr>
          <w:ilvl w:val="0"/>
          <w:numId w:val="2"/>
        </w:numPr>
        <w:tabs>
          <w:tab w:val="left" w:pos="622"/>
          <w:tab w:val="left" w:pos="624"/>
        </w:tabs>
        <w:spacing w:before="24" w:line="232" w:lineRule="auto"/>
        <w:ind w:left="624" w:hanging="366"/>
        <w:jc w:val="both"/>
        <w:rPr>
          <w:sz w:val="16"/>
        </w:rPr>
      </w:pPr>
      <w:bookmarkStart w:id="45" w:name="_bookmark17"/>
      <w:bookmarkEnd w:id="45"/>
      <w:r>
        <w:rPr>
          <w:sz w:val="16"/>
        </w:rPr>
        <w:t xml:space="preserve">S. P. </w:t>
      </w:r>
      <w:proofErr w:type="spellStart"/>
      <w:r>
        <w:rPr>
          <w:sz w:val="16"/>
        </w:rPr>
        <w:t>Mohanty</w:t>
      </w:r>
      <w:proofErr w:type="spellEnd"/>
      <w:r>
        <w:rPr>
          <w:sz w:val="16"/>
        </w:rPr>
        <w:t xml:space="preserve">, D. P. Hughes, and M. </w:t>
      </w:r>
      <w:proofErr w:type="spellStart"/>
      <w:r>
        <w:rPr>
          <w:sz w:val="16"/>
        </w:rPr>
        <w:t>Salathe</w:t>
      </w:r>
      <w:proofErr w:type="spellEnd"/>
      <w:r>
        <w:rPr>
          <w:sz w:val="16"/>
        </w:rPr>
        <w:t>´, “Using deep learning for</w:t>
      </w:r>
      <w:r>
        <w:rPr>
          <w:spacing w:val="40"/>
          <w:sz w:val="16"/>
        </w:rPr>
        <w:t xml:space="preserve"> </w:t>
      </w:r>
      <w:r>
        <w:rPr>
          <w:sz w:val="16"/>
        </w:rPr>
        <w:t>image-based plant</w:t>
      </w:r>
      <w:r>
        <w:rPr>
          <w:spacing w:val="1"/>
          <w:sz w:val="16"/>
        </w:rPr>
        <w:t xml:space="preserve"> </w:t>
      </w:r>
      <w:r>
        <w:rPr>
          <w:sz w:val="16"/>
        </w:rPr>
        <w:t>disease detection,”</w:t>
      </w:r>
      <w:r>
        <w:rPr>
          <w:spacing w:val="1"/>
          <w:sz w:val="16"/>
        </w:rPr>
        <w:t xml:space="preserve"> </w:t>
      </w:r>
      <w:r>
        <w:rPr>
          <w:i/>
          <w:sz w:val="16"/>
        </w:rPr>
        <w:t>Frontiers in</w:t>
      </w:r>
      <w:r>
        <w:rPr>
          <w:i/>
          <w:spacing w:val="1"/>
          <w:sz w:val="16"/>
        </w:rPr>
        <w:t xml:space="preserve"> </w:t>
      </w:r>
      <w:r>
        <w:rPr>
          <w:i/>
          <w:sz w:val="16"/>
        </w:rPr>
        <w:t>Plant Science</w:t>
      </w:r>
      <w:r>
        <w:rPr>
          <w:sz w:val="16"/>
        </w:rPr>
        <w:t>,</w:t>
      </w:r>
      <w:r>
        <w:rPr>
          <w:spacing w:val="1"/>
          <w:sz w:val="16"/>
        </w:rPr>
        <w:t xml:space="preserve"> </w:t>
      </w:r>
      <w:r>
        <w:rPr>
          <w:sz w:val="16"/>
        </w:rPr>
        <w:t xml:space="preserve">vol. </w:t>
      </w:r>
      <w:r>
        <w:rPr>
          <w:spacing w:val="-5"/>
          <w:sz w:val="16"/>
        </w:rPr>
        <w:t>7,</w:t>
      </w:r>
    </w:p>
    <w:p w:rsidR="006D2435" w:rsidRDefault="00A46C7B">
      <w:pPr>
        <w:spacing w:line="181" w:lineRule="exact"/>
        <w:ind w:left="624"/>
        <w:jc w:val="both"/>
        <w:rPr>
          <w:sz w:val="16"/>
        </w:rPr>
      </w:pPr>
      <w:proofErr w:type="gramStart"/>
      <w:r>
        <w:rPr>
          <w:sz w:val="16"/>
        </w:rPr>
        <w:t>p.</w:t>
      </w:r>
      <w:r>
        <w:rPr>
          <w:spacing w:val="12"/>
          <w:sz w:val="16"/>
        </w:rPr>
        <w:t xml:space="preserve"> </w:t>
      </w:r>
      <w:r>
        <w:rPr>
          <w:sz w:val="16"/>
        </w:rPr>
        <w:t>1419,</w:t>
      </w:r>
      <w:r>
        <w:rPr>
          <w:spacing w:val="13"/>
          <w:sz w:val="16"/>
        </w:rPr>
        <w:t xml:space="preserve"> </w:t>
      </w:r>
      <w:r>
        <w:rPr>
          <w:spacing w:val="-2"/>
          <w:sz w:val="16"/>
        </w:rPr>
        <w:t>2016.</w:t>
      </w:r>
      <w:proofErr w:type="gramEnd"/>
    </w:p>
    <w:p w:rsidR="006D2435" w:rsidRDefault="00A46C7B">
      <w:pPr>
        <w:pStyle w:val="ListParagraph"/>
        <w:numPr>
          <w:ilvl w:val="0"/>
          <w:numId w:val="2"/>
        </w:numPr>
        <w:tabs>
          <w:tab w:val="left" w:pos="622"/>
          <w:tab w:val="left" w:pos="624"/>
        </w:tabs>
        <w:spacing w:before="19" w:line="232" w:lineRule="auto"/>
        <w:ind w:left="624" w:hanging="366"/>
        <w:jc w:val="both"/>
        <w:rPr>
          <w:sz w:val="16"/>
        </w:rPr>
      </w:pPr>
      <w:r>
        <w:rPr>
          <w:sz w:val="16"/>
        </w:rPr>
        <w:t>S.</w:t>
      </w:r>
      <w:r>
        <w:rPr>
          <w:spacing w:val="-2"/>
          <w:sz w:val="16"/>
        </w:rPr>
        <w:t xml:space="preserve"> </w:t>
      </w:r>
      <w:proofErr w:type="spellStart"/>
      <w:r>
        <w:rPr>
          <w:sz w:val="16"/>
        </w:rPr>
        <w:t>Sladojevic</w:t>
      </w:r>
      <w:proofErr w:type="spellEnd"/>
      <w:r>
        <w:rPr>
          <w:sz w:val="16"/>
        </w:rPr>
        <w:t>,</w:t>
      </w:r>
      <w:r>
        <w:rPr>
          <w:spacing w:val="-2"/>
          <w:sz w:val="16"/>
        </w:rPr>
        <w:t xml:space="preserve"> </w:t>
      </w:r>
      <w:r>
        <w:rPr>
          <w:sz w:val="16"/>
        </w:rPr>
        <w:t>M.</w:t>
      </w:r>
      <w:r>
        <w:rPr>
          <w:spacing w:val="-2"/>
          <w:sz w:val="16"/>
        </w:rPr>
        <w:t xml:space="preserve"> </w:t>
      </w:r>
      <w:proofErr w:type="spellStart"/>
      <w:r>
        <w:rPr>
          <w:sz w:val="16"/>
        </w:rPr>
        <w:t>Arsenovic</w:t>
      </w:r>
      <w:proofErr w:type="spellEnd"/>
      <w:r>
        <w:rPr>
          <w:sz w:val="16"/>
        </w:rPr>
        <w:t>,</w:t>
      </w:r>
      <w:r>
        <w:rPr>
          <w:spacing w:val="-2"/>
          <w:sz w:val="16"/>
        </w:rPr>
        <w:t xml:space="preserve"> </w:t>
      </w:r>
      <w:r>
        <w:rPr>
          <w:sz w:val="16"/>
        </w:rPr>
        <w:t>A.</w:t>
      </w:r>
      <w:r>
        <w:rPr>
          <w:spacing w:val="-2"/>
          <w:sz w:val="16"/>
        </w:rPr>
        <w:t xml:space="preserve"> </w:t>
      </w:r>
      <w:proofErr w:type="spellStart"/>
      <w:r>
        <w:rPr>
          <w:sz w:val="16"/>
        </w:rPr>
        <w:t>Anderla</w:t>
      </w:r>
      <w:proofErr w:type="spellEnd"/>
      <w:r>
        <w:rPr>
          <w:sz w:val="16"/>
        </w:rPr>
        <w:t>,</w:t>
      </w:r>
      <w:r>
        <w:rPr>
          <w:spacing w:val="-2"/>
          <w:sz w:val="16"/>
        </w:rPr>
        <w:t xml:space="preserve"> </w:t>
      </w:r>
      <w:r>
        <w:rPr>
          <w:sz w:val="16"/>
        </w:rPr>
        <w:t>D.</w:t>
      </w:r>
      <w:r>
        <w:rPr>
          <w:spacing w:val="-2"/>
          <w:sz w:val="16"/>
        </w:rPr>
        <w:t xml:space="preserve"> </w:t>
      </w:r>
      <w:proofErr w:type="spellStart"/>
      <w:r>
        <w:rPr>
          <w:sz w:val="16"/>
        </w:rPr>
        <w:t>Culibrk</w:t>
      </w:r>
      <w:proofErr w:type="spellEnd"/>
      <w:r>
        <w:rPr>
          <w:sz w:val="16"/>
        </w:rPr>
        <w:t>,</w:t>
      </w:r>
      <w:r>
        <w:rPr>
          <w:spacing w:val="-2"/>
          <w:sz w:val="16"/>
        </w:rPr>
        <w:t xml:space="preserve"> </w:t>
      </w:r>
      <w:r>
        <w:rPr>
          <w:sz w:val="16"/>
        </w:rPr>
        <w:t>and</w:t>
      </w:r>
      <w:r>
        <w:rPr>
          <w:spacing w:val="-2"/>
          <w:sz w:val="16"/>
        </w:rPr>
        <w:t xml:space="preserve"> </w:t>
      </w:r>
      <w:r>
        <w:rPr>
          <w:sz w:val="16"/>
        </w:rPr>
        <w:t>D.</w:t>
      </w:r>
      <w:r>
        <w:rPr>
          <w:spacing w:val="-2"/>
          <w:sz w:val="16"/>
        </w:rPr>
        <w:t xml:space="preserve"> </w:t>
      </w:r>
      <w:proofErr w:type="spellStart"/>
      <w:r>
        <w:rPr>
          <w:sz w:val="16"/>
        </w:rPr>
        <w:t>Stefanovic</w:t>
      </w:r>
      <w:proofErr w:type="spellEnd"/>
      <w:r>
        <w:rPr>
          <w:sz w:val="16"/>
        </w:rPr>
        <w:t>,</w:t>
      </w:r>
      <w:r>
        <w:rPr>
          <w:spacing w:val="40"/>
          <w:sz w:val="16"/>
        </w:rPr>
        <w:t xml:space="preserve"> </w:t>
      </w:r>
      <w:r>
        <w:rPr>
          <w:sz w:val="16"/>
        </w:rPr>
        <w:t>“Deep</w:t>
      </w:r>
      <w:r>
        <w:rPr>
          <w:spacing w:val="-4"/>
          <w:sz w:val="16"/>
        </w:rPr>
        <w:t xml:space="preserve"> </w:t>
      </w:r>
      <w:r>
        <w:rPr>
          <w:sz w:val="16"/>
        </w:rPr>
        <w:t>neural</w:t>
      </w:r>
      <w:r>
        <w:rPr>
          <w:spacing w:val="-4"/>
          <w:sz w:val="16"/>
        </w:rPr>
        <w:t xml:space="preserve"> </w:t>
      </w:r>
      <w:r>
        <w:rPr>
          <w:sz w:val="16"/>
        </w:rPr>
        <w:t>networks</w:t>
      </w:r>
      <w:r>
        <w:rPr>
          <w:spacing w:val="-4"/>
          <w:sz w:val="16"/>
        </w:rPr>
        <w:t xml:space="preserve"> </w:t>
      </w:r>
      <w:r>
        <w:rPr>
          <w:sz w:val="16"/>
        </w:rPr>
        <w:t>based</w:t>
      </w:r>
      <w:r>
        <w:rPr>
          <w:spacing w:val="-4"/>
          <w:sz w:val="16"/>
        </w:rPr>
        <w:t xml:space="preserve"> </w:t>
      </w:r>
      <w:r>
        <w:rPr>
          <w:sz w:val="16"/>
        </w:rPr>
        <w:t>recognition</w:t>
      </w:r>
      <w:r>
        <w:rPr>
          <w:spacing w:val="-4"/>
          <w:sz w:val="16"/>
        </w:rPr>
        <w:t xml:space="preserve"> </w:t>
      </w:r>
      <w:r>
        <w:rPr>
          <w:sz w:val="16"/>
        </w:rPr>
        <w:t>of</w:t>
      </w:r>
      <w:r>
        <w:rPr>
          <w:spacing w:val="-4"/>
          <w:sz w:val="16"/>
        </w:rPr>
        <w:t xml:space="preserve"> </w:t>
      </w:r>
      <w:r>
        <w:rPr>
          <w:sz w:val="16"/>
        </w:rPr>
        <w:t>plant</w:t>
      </w:r>
      <w:r>
        <w:rPr>
          <w:spacing w:val="-4"/>
          <w:sz w:val="16"/>
        </w:rPr>
        <w:t xml:space="preserve"> </w:t>
      </w:r>
      <w:r>
        <w:rPr>
          <w:sz w:val="16"/>
        </w:rPr>
        <w:t>diseases</w:t>
      </w:r>
      <w:r>
        <w:rPr>
          <w:spacing w:val="-4"/>
          <w:sz w:val="16"/>
        </w:rPr>
        <w:t xml:space="preserve"> </w:t>
      </w:r>
      <w:r>
        <w:rPr>
          <w:sz w:val="16"/>
        </w:rPr>
        <w:t>by</w:t>
      </w:r>
      <w:r>
        <w:rPr>
          <w:spacing w:val="-4"/>
          <w:sz w:val="16"/>
        </w:rPr>
        <w:t xml:space="preserve"> </w:t>
      </w:r>
      <w:r>
        <w:rPr>
          <w:sz w:val="16"/>
        </w:rPr>
        <w:t>leaf</w:t>
      </w:r>
      <w:r>
        <w:rPr>
          <w:spacing w:val="-4"/>
          <w:sz w:val="16"/>
        </w:rPr>
        <w:t xml:space="preserve"> </w:t>
      </w:r>
      <w:r>
        <w:rPr>
          <w:sz w:val="16"/>
        </w:rPr>
        <w:t>image</w:t>
      </w:r>
      <w:r>
        <w:rPr>
          <w:spacing w:val="40"/>
          <w:sz w:val="16"/>
        </w:rPr>
        <w:t xml:space="preserve"> </w:t>
      </w:r>
      <w:r>
        <w:rPr>
          <w:sz w:val="16"/>
        </w:rPr>
        <w:t>classification,”</w:t>
      </w:r>
      <w:r>
        <w:rPr>
          <w:spacing w:val="-9"/>
          <w:sz w:val="16"/>
        </w:rPr>
        <w:t xml:space="preserve"> </w:t>
      </w:r>
      <w:r>
        <w:rPr>
          <w:i/>
          <w:sz w:val="16"/>
        </w:rPr>
        <w:t>Computational</w:t>
      </w:r>
      <w:r>
        <w:rPr>
          <w:i/>
          <w:spacing w:val="-9"/>
          <w:sz w:val="16"/>
        </w:rPr>
        <w:t xml:space="preserve"> </w:t>
      </w:r>
      <w:r>
        <w:rPr>
          <w:i/>
          <w:sz w:val="16"/>
        </w:rPr>
        <w:t>Intelligence</w:t>
      </w:r>
      <w:r>
        <w:rPr>
          <w:i/>
          <w:spacing w:val="-9"/>
          <w:sz w:val="16"/>
        </w:rPr>
        <w:t xml:space="preserve"> </w:t>
      </w:r>
      <w:r>
        <w:rPr>
          <w:i/>
          <w:sz w:val="16"/>
        </w:rPr>
        <w:t>and</w:t>
      </w:r>
      <w:r>
        <w:rPr>
          <w:i/>
          <w:spacing w:val="-9"/>
          <w:sz w:val="16"/>
        </w:rPr>
        <w:t xml:space="preserve"> </w:t>
      </w:r>
      <w:r>
        <w:rPr>
          <w:i/>
          <w:sz w:val="16"/>
        </w:rPr>
        <w:t>Neuroscience</w:t>
      </w:r>
      <w:r>
        <w:rPr>
          <w:sz w:val="16"/>
        </w:rPr>
        <w:t>,</w:t>
      </w:r>
      <w:r>
        <w:rPr>
          <w:spacing w:val="-9"/>
          <w:sz w:val="16"/>
        </w:rPr>
        <w:t xml:space="preserve"> </w:t>
      </w:r>
      <w:r>
        <w:rPr>
          <w:sz w:val="16"/>
        </w:rPr>
        <w:t>vol.</w:t>
      </w:r>
      <w:r>
        <w:rPr>
          <w:spacing w:val="-9"/>
          <w:sz w:val="16"/>
        </w:rPr>
        <w:t xml:space="preserve"> </w:t>
      </w:r>
      <w:r>
        <w:rPr>
          <w:sz w:val="16"/>
        </w:rPr>
        <w:t>2016,</w:t>
      </w:r>
    </w:p>
    <w:p w:rsidR="006D2435" w:rsidRDefault="00A46C7B">
      <w:pPr>
        <w:spacing w:line="182" w:lineRule="exact"/>
        <w:ind w:left="624"/>
        <w:jc w:val="both"/>
        <w:rPr>
          <w:sz w:val="16"/>
        </w:rPr>
      </w:pPr>
      <w:proofErr w:type="gramStart"/>
      <w:r>
        <w:rPr>
          <w:sz w:val="16"/>
        </w:rPr>
        <w:t>p.</w:t>
      </w:r>
      <w:r>
        <w:rPr>
          <w:spacing w:val="11"/>
          <w:sz w:val="16"/>
        </w:rPr>
        <w:t xml:space="preserve"> </w:t>
      </w:r>
      <w:r>
        <w:rPr>
          <w:sz w:val="16"/>
        </w:rPr>
        <w:t>3289801,</w:t>
      </w:r>
      <w:r>
        <w:rPr>
          <w:spacing w:val="11"/>
          <w:sz w:val="16"/>
        </w:rPr>
        <w:t xml:space="preserve"> </w:t>
      </w:r>
      <w:r>
        <w:rPr>
          <w:spacing w:val="-2"/>
          <w:sz w:val="16"/>
        </w:rPr>
        <w:t>2016.</w:t>
      </w:r>
      <w:proofErr w:type="gramEnd"/>
    </w:p>
    <w:p w:rsidR="006D2435" w:rsidRDefault="00A46C7B">
      <w:pPr>
        <w:pStyle w:val="ListParagraph"/>
        <w:numPr>
          <w:ilvl w:val="0"/>
          <w:numId w:val="2"/>
        </w:numPr>
        <w:tabs>
          <w:tab w:val="left" w:pos="622"/>
          <w:tab w:val="left" w:pos="624"/>
        </w:tabs>
        <w:spacing w:before="20" w:line="232" w:lineRule="auto"/>
        <w:ind w:left="624" w:hanging="366"/>
        <w:jc w:val="both"/>
        <w:rPr>
          <w:sz w:val="16"/>
        </w:rPr>
      </w:pPr>
      <w:r>
        <w:rPr>
          <w:sz w:val="16"/>
        </w:rPr>
        <w:t xml:space="preserve">K. P. </w:t>
      </w:r>
      <w:proofErr w:type="spellStart"/>
      <w:r>
        <w:rPr>
          <w:sz w:val="16"/>
        </w:rPr>
        <w:t>Ferentinos</w:t>
      </w:r>
      <w:proofErr w:type="spellEnd"/>
      <w:r>
        <w:rPr>
          <w:sz w:val="16"/>
        </w:rPr>
        <w:t>, “Deep learning models for plant disease detection and</w:t>
      </w:r>
      <w:r>
        <w:rPr>
          <w:spacing w:val="40"/>
          <w:sz w:val="16"/>
        </w:rPr>
        <w:t xml:space="preserve"> </w:t>
      </w:r>
      <w:r>
        <w:rPr>
          <w:sz w:val="16"/>
        </w:rPr>
        <w:t>diagnosis,”</w:t>
      </w:r>
      <w:r>
        <w:rPr>
          <w:spacing w:val="-9"/>
          <w:sz w:val="16"/>
        </w:rPr>
        <w:t xml:space="preserve"> </w:t>
      </w:r>
      <w:r>
        <w:rPr>
          <w:i/>
          <w:sz w:val="16"/>
        </w:rPr>
        <w:t>Computers</w:t>
      </w:r>
      <w:r>
        <w:rPr>
          <w:i/>
          <w:spacing w:val="-9"/>
          <w:sz w:val="16"/>
        </w:rPr>
        <w:t xml:space="preserve"> </w:t>
      </w:r>
      <w:r>
        <w:rPr>
          <w:i/>
          <w:sz w:val="16"/>
        </w:rPr>
        <w:t>and</w:t>
      </w:r>
      <w:r>
        <w:rPr>
          <w:i/>
          <w:spacing w:val="-9"/>
          <w:sz w:val="16"/>
        </w:rPr>
        <w:t xml:space="preserve"> </w:t>
      </w:r>
      <w:r>
        <w:rPr>
          <w:i/>
          <w:sz w:val="16"/>
        </w:rPr>
        <w:t>Electronics</w:t>
      </w:r>
      <w:r>
        <w:rPr>
          <w:i/>
          <w:spacing w:val="-9"/>
          <w:sz w:val="16"/>
        </w:rPr>
        <w:t xml:space="preserve"> </w:t>
      </w:r>
      <w:r>
        <w:rPr>
          <w:i/>
          <w:sz w:val="16"/>
        </w:rPr>
        <w:t>in</w:t>
      </w:r>
      <w:r>
        <w:rPr>
          <w:i/>
          <w:spacing w:val="-9"/>
          <w:sz w:val="16"/>
        </w:rPr>
        <w:t xml:space="preserve"> </w:t>
      </w:r>
      <w:r>
        <w:rPr>
          <w:i/>
          <w:sz w:val="16"/>
        </w:rPr>
        <w:t>Agriculture</w:t>
      </w:r>
      <w:r>
        <w:rPr>
          <w:sz w:val="16"/>
        </w:rPr>
        <w:t>,</w:t>
      </w:r>
      <w:r>
        <w:rPr>
          <w:spacing w:val="-9"/>
          <w:sz w:val="16"/>
        </w:rPr>
        <w:t xml:space="preserve"> </w:t>
      </w:r>
      <w:r>
        <w:rPr>
          <w:sz w:val="16"/>
        </w:rPr>
        <w:t>vol.</w:t>
      </w:r>
      <w:r>
        <w:rPr>
          <w:spacing w:val="-9"/>
          <w:sz w:val="16"/>
        </w:rPr>
        <w:t xml:space="preserve"> </w:t>
      </w:r>
      <w:r>
        <w:rPr>
          <w:sz w:val="16"/>
        </w:rPr>
        <w:t>145,</w:t>
      </w:r>
      <w:r>
        <w:rPr>
          <w:spacing w:val="-9"/>
          <w:sz w:val="16"/>
        </w:rPr>
        <w:t xml:space="preserve"> </w:t>
      </w:r>
      <w:r>
        <w:rPr>
          <w:sz w:val="16"/>
        </w:rPr>
        <w:t>pp.</w:t>
      </w:r>
      <w:r>
        <w:rPr>
          <w:spacing w:val="-9"/>
          <w:sz w:val="16"/>
        </w:rPr>
        <w:t xml:space="preserve"> </w:t>
      </w:r>
      <w:r>
        <w:rPr>
          <w:sz w:val="16"/>
        </w:rPr>
        <w:t>311–318, 2018.</w:t>
      </w:r>
    </w:p>
    <w:p w:rsidR="006D2435" w:rsidRDefault="00A46C7B">
      <w:pPr>
        <w:pStyle w:val="ListParagraph"/>
        <w:numPr>
          <w:ilvl w:val="0"/>
          <w:numId w:val="2"/>
        </w:numPr>
        <w:tabs>
          <w:tab w:val="left" w:pos="622"/>
          <w:tab w:val="left" w:pos="624"/>
        </w:tabs>
        <w:spacing w:before="23" w:line="232" w:lineRule="auto"/>
        <w:ind w:left="624" w:hanging="366"/>
        <w:jc w:val="both"/>
        <w:rPr>
          <w:sz w:val="16"/>
        </w:rPr>
      </w:pPr>
      <w:r>
        <w:rPr>
          <w:sz w:val="16"/>
        </w:rPr>
        <w:t>A.</w:t>
      </w:r>
      <w:r>
        <w:rPr>
          <w:spacing w:val="37"/>
          <w:sz w:val="16"/>
        </w:rPr>
        <w:t xml:space="preserve"> </w:t>
      </w:r>
      <w:proofErr w:type="spellStart"/>
      <w:r>
        <w:rPr>
          <w:sz w:val="16"/>
        </w:rPr>
        <w:t>Ramcharan</w:t>
      </w:r>
      <w:proofErr w:type="spellEnd"/>
      <w:r>
        <w:rPr>
          <w:sz w:val="16"/>
        </w:rPr>
        <w:t>,</w:t>
      </w:r>
      <w:r>
        <w:rPr>
          <w:spacing w:val="37"/>
          <w:sz w:val="16"/>
        </w:rPr>
        <w:t xml:space="preserve"> </w:t>
      </w:r>
      <w:r>
        <w:rPr>
          <w:sz w:val="16"/>
        </w:rPr>
        <w:t>K.</w:t>
      </w:r>
      <w:r>
        <w:rPr>
          <w:spacing w:val="37"/>
          <w:sz w:val="16"/>
        </w:rPr>
        <w:t xml:space="preserve"> </w:t>
      </w:r>
      <w:proofErr w:type="spellStart"/>
      <w:r>
        <w:rPr>
          <w:sz w:val="16"/>
        </w:rPr>
        <w:t>Baranowski</w:t>
      </w:r>
      <w:proofErr w:type="spellEnd"/>
      <w:r>
        <w:rPr>
          <w:sz w:val="16"/>
        </w:rPr>
        <w:t>,</w:t>
      </w:r>
      <w:r>
        <w:rPr>
          <w:spacing w:val="37"/>
          <w:sz w:val="16"/>
        </w:rPr>
        <w:t xml:space="preserve"> </w:t>
      </w:r>
      <w:r>
        <w:rPr>
          <w:sz w:val="16"/>
        </w:rPr>
        <w:t>P.</w:t>
      </w:r>
      <w:r>
        <w:rPr>
          <w:spacing w:val="37"/>
          <w:sz w:val="16"/>
        </w:rPr>
        <w:t xml:space="preserve"> </w:t>
      </w:r>
      <w:r>
        <w:rPr>
          <w:sz w:val="16"/>
        </w:rPr>
        <w:t>McCloskey,</w:t>
      </w:r>
      <w:r>
        <w:rPr>
          <w:spacing w:val="37"/>
          <w:sz w:val="16"/>
        </w:rPr>
        <w:t xml:space="preserve"> </w:t>
      </w:r>
      <w:r>
        <w:rPr>
          <w:sz w:val="16"/>
        </w:rPr>
        <w:t>B.</w:t>
      </w:r>
      <w:r>
        <w:rPr>
          <w:spacing w:val="37"/>
          <w:sz w:val="16"/>
        </w:rPr>
        <w:t xml:space="preserve"> </w:t>
      </w:r>
      <w:r>
        <w:rPr>
          <w:sz w:val="16"/>
        </w:rPr>
        <w:t>Ahmed,</w:t>
      </w:r>
      <w:r>
        <w:rPr>
          <w:spacing w:val="37"/>
          <w:sz w:val="16"/>
        </w:rPr>
        <w:t xml:space="preserve"> </w:t>
      </w:r>
      <w:r>
        <w:rPr>
          <w:sz w:val="16"/>
        </w:rPr>
        <w:t>J.</w:t>
      </w:r>
      <w:r>
        <w:rPr>
          <w:spacing w:val="37"/>
          <w:sz w:val="16"/>
        </w:rPr>
        <w:t xml:space="preserve"> </w:t>
      </w:r>
      <w:r>
        <w:rPr>
          <w:sz w:val="16"/>
        </w:rPr>
        <w:t>Legg,</w:t>
      </w:r>
      <w:r>
        <w:rPr>
          <w:spacing w:val="40"/>
          <w:sz w:val="16"/>
        </w:rPr>
        <w:t xml:space="preserve"> </w:t>
      </w:r>
      <w:r>
        <w:rPr>
          <w:sz w:val="16"/>
        </w:rPr>
        <w:t>and D. P. Hughes, “Deep learning for image-based cassava disease</w:t>
      </w:r>
      <w:r>
        <w:rPr>
          <w:spacing w:val="40"/>
          <w:sz w:val="16"/>
        </w:rPr>
        <w:t xml:space="preserve"> </w:t>
      </w:r>
      <w:r>
        <w:rPr>
          <w:sz w:val="16"/>
        </w:rPr>
        <w:t xml:space="preserve">detection,” </w:t>
      </w:r>
      <w:r>
        <w:rPr>
          <w:i/>
          <w:sz w:val="16"/>
        </w:rPr>
        <w:t>Frontiers in Plant Science</w:t>
      </w:r>
      <w:r>
        <w:rPr>
          <w:sz w:val="16"/>
        </w:rPr>
        <w:t>, vol. 8, p. 1852, 2017.</w:t>
      </w:r>
    </w:p>
    <w:p w:rsidR="006D2435" w:rsidRDefault="00A46C7B">
      <w:pPr>
        <w:pStyle w:val="ListParagraph"/>
        <w:numPr>
          <w:ilvl w:val="0"/>
          <w:numId w:val="2"/>
        </w:numPr>
        <w:tabs>
          <w:tab w:val="left" w:pos="622"/>
          <w:tab w:val="left" w:pos="624"/>
        </w:tabs>
        <w:spacing w:before="22" w:line="232" w:lineRule="auto"/>
        <w:ind w:left="624" w:hanging="366"/>
        <w:jc w:val="both"/>
        <w:rPr>
          <w:sz w:val="16"/>
        </w:rPr>
      </w:pPr>
      <w:r>
        <w:rPr>
          <w:spacing w:val="-2"/>
          <w:sz w:val="16"/>
        </w:rPr>
        <w:t xml:space="preserve">A. </w:t>
      </w:r>
      <w:proofErr w:type="spellStart"/>
      <w:r>
        <w:rPr>
          <w:spacing w:val="-2"/>
          <w:sz w:val="16"/>
        </w:rPr>
        <w:t>Kamilaris</w:t>
      </w:r>
      <w:proofErr w:type="spellEnd"/>
      <w:r>
        <w:rPr>
          <w:spacing w:val="-2"/>
          <w:sz w:val="16"/>
        </w:rPr>
        <w:t xml:space="preserve"> and F. X. </w:t>
      </w:r>
      <w:proofErr w:type="spellStart"/>
      <w:r>
        <w:rPr>
          <w:spacing w:val="-2"/>
          <w:sz w:val="16"/>
        </w:rPr>
        <w:t>Prenafeta-Boldu</w:t>
      </w:r>
      <w:proofErr w:type="spellEnd"/>
      <w:r>
        <w:rPr>
          <w:spacing w:val="-2"/>
          <w:sz w:val="16"/>
        </w:rPr>
        <w:t>´, “Deep learning in agriculture: A</w:t>
      </w:r>
      <w:r>
        <w:rPr>
          <w:spacing w:val="40"/>
          <w:sz w:val="16"/>
        </w:rPr>
        <w:t xml:space="preserve"> </w:t>
      </w:r>
      <w:r>
        <w:rPr>
          <w:sz w:val="16"/>
        </w:rPr>
        <w:t>survey,”</w:t>
      </w:r>
      <w:r>
        <w:rPr>
          <w:spacing w:val="-3"/>
          <w:sz w:val="16"/>
        </w:rPr>
        <w:t xml:space="preserve"> </w:t>
      </w:r>
      <w:r>
        <w:rPr>
          <w:i/>
          <w:sz w:val="16"/>
        </w:rPr>
        <w:t>Computers</w:t>
      </w:r>
      <w:r>
        <w:rPr>
          <w:i/>
          <w:spacing w:val="-3"/>
          <w:sz w:val="16"/>
        </w:rPr>
        <w:t xml:space="preserve"> </w:t>
      </w:r>
      <w:r>
        <w:rPr>
          <w:i/>
          <w:sz w:val="16"/>
        </w:rPr>
        <w:t>and</w:t>
      </w:r>
      <w:r>
        <w:rPr>
          <w:i/>
          <w:spacing w:val="-2"/>
          <w:sz w:val="16"/>
        </w:rPr>
        <w:t xml:space="preserve"> </w:t>
      </w:r>
      <w:r>
        <w:rPr>
          <w:i/>
          <w:sz w:val="16"/>
        </w:rPr>
        <w:t>Electronics</w:t>
      </w:r>
      <w:r>
        <w:rPr>
          <w:i/>
          <w:spacing w:val="-3"/>
          <w:sz w:val="16"/>
        </w:rPr>
        <w:t xml:space="preserve"> </w:t>
      </w:r>
      <w:r>
        <w:rPr>
          <w:i/>
          <w:sz w:val="16"/>
        </w:rPr>
        <w:t>in</w:t>
      </w:r>
      <w:r>
        <w:rPr>
          <w:i/>
          <w:spacing w:val="-3"/>
          <w:sz w:val="16"/>
        </w:rPr>
        <w:t xml:space="preserve"> </w:t>
      </w:r>
      <w:r>
        <w:rPr>
          <w:i/>
          <w:sz w:val="16"/>
        </w:rPr>
        <w:t>Agriculture</w:t>
      </w:r>
      <w:r>
        <w:rPr>
          <w:sz w:val="16"/>
        </w:rPr>
        <w:t>,</w:t>
      </w:r>
      <w:r>
        <w:rPr>
          <w:spacing w:val="-3"/>
          <w:sz w:val="16"/>
        </w:rPr>
        <w:t xml:space="preserve"> </w:t>
      </w:r>
      <w:r>
        <w:rPr>
          <w:sz w:val="16"/>
        </w:rPr>
        <w:t>vol.</w:t>
      </w:r>
      <w:r>
        <w:rPr>
          <w:spacing w:val="-2"/>
          <w:sz w:val="16"/>
        </w:rPr>
        <w:t xml:space="preserve"> </w:t>
      </w:r>
      <w:r>
        <w:rPr>
          <w:sz w:val="16"/>
        </w:rPr>
        <w:t>147,</w:t>
      </w:r>
      <w:r>
        <w:rPr>
          <w:spacing w:val="-3"/>
          <w:sz w:val="16"/>
        </w:rPr>
        <w:t xml:space="preserve"> </w:t>
      </w:r>
      <w:r>
        <w:rPr>
          <w:sz w:val="16"/>
        </w:rPr>
        <w:t>pp.</w:t>
      </w:r>
      <w:r>
        <w:rPr>
          <w:spacing w:val="-3"/>
          <w:sz w:val="16"/>
        </w:rPr>
        <w:t xml:space="preserve"> </w:t>
      </w:r>
      <w:r>
        <w:rPr>
          <w:sz w:val="16"/>
        </w:rPr>
        <w:t>70–90,</w:t>
      </w:r>
      <w:r>
        <w:rPr>
          <w:spacing w:val="40"/>
          <w:sz w:val="16"/>
        </w:rPr>
        <w:t xml:space="preserve"> </w:t>
      </w:r>
      <w:r>
        <w:rPr>
          <w:spacing w:val="-2"/>
          <w:sz w:val="16"/>
        </w:rPr>
        <w:t>2018.</w:t>
      </w:r>
    </w:p>
    <w:p w:rsidR="006D2435" w:rsidRDefault="00A46C7B">
      <w:pPr>
        <w:pStyle w:val="ListParagraph"/>
        <w:numPr>
          <w:ilvl w:val="0"/>
          <w:numId w:val="2"/>
        </w:numPr>
        <w:tabs>
          <w:tab w:val="left" w:pos="622"/>
          <w:tab w:val="left" w:pos="624"/>
        </w:tabs>
        <w:spacing w:before="23" w:line="232" w:lineRule="auto"/>
        <w:ind w:left="624" w:hanging="366"/>
        <w:jc w:val="both"/>
        <w:rPr>
          <w:sz w:val="16"/>
        </w:rPr>
      </w:pPr>
      <w:r>
        <w:rPr>
          <w:sz w:val="16"/>
        </w:rPr>
        <w:t xml:space="preserve">J. G. A. </w:t>
      </w:r>
      <w:proofErr w:type="spellStart"/>
      <w:r>
        <w:rPr>
          <w:sz w:val="16"/>
        </w:rPr>
        <w:t>Barbedo</w:t>
      </w:r>
      <w:proofErr w:type="spellEnd"/>
      <w:r>
        <w:rPr>
          <w:sz w:val="16"/>
        </w:rPr>
        <w:t>, “A review on the main challenges in automatic plant</w:t>
      </w:r>
      <w:r>
        <w:rPr>
          <w:spacing w:val="40"/>
          <w:sz w:val="16"/>
        </w:rPr>
        <w:t xml:space="preserve"> </w:t>
      </w:r>
      <w:r>
        <w:rPr>
          <w:sz w:val="16"/>
        </w:rPr>
        <w:t>disease</w:t>
      </w:r>
      <w:r>
        <w:rPr>
          <w:spacing w:val="-4"/>
          <w:sz w:val="16"/>
        </w:rPr>
        <w:t xml:space="preserve"> </w:t>
      </w:r>
      <w:r>
        <w:rPr>
          <w:sz w:val="16"/>
        </w:rPr>
        <w:t>identification</w:t>
      </w:r>
      <w:r>
        <w:rPr>
          <w:spacing w:val="-4"/>
          <w:sz w:val="16"/>
        </w:rPr>
        <w:t xml:space="preserve"> </w:t>
      </w:r>
      <w:r>
        <w:rPr>
          <w:sz w:val="16"/>
        </w:rPr>
        <w:t>based</w:t>
      </w:r>
      <w:r>
        <w:rPr>
          <w:spacing w:val="-4"/>
          <w:sz w:val="16"/>
        </w:rPr>
        <w:t xml:space="preserve"> </w:t>
      </w:r>
      <w:r>
        <w:rPr>
          <w:sz w:val="16"/>
        </w:rPr>
        <w:t>on</w:t>
      </w:r>
      <w:r>
        <w:rPr>
          <w:spacing w:val="-4"/>
          <w:sz w:val="16"/>
        </w:rPr>
        <w:t xml:space="preserve"> </w:t>
      </w:r>
      <w:r>
        <w:rPr>
          <w:sz w:val="16"/>
        </w:rPr>
        <w:t>vi</w:t>
      </w:r>
      <w:r>
        <w:rPr>
          <w:sz w:val="16"/>
        </w:rPr>
        <w:t>sible</w:t>
      </w:r>
      <w:r>
        <w:rPr>
          <w:spacing w:val="-4"/>
          <w:sz w:val="16"/>
        </w:rPr>
        <w:t xml:space="preserve"> </w:t>
      </w:r>
      <w:r>
        <w:rPr>
          <w:sz w:val="16"/>
        </w:rPr>
        <w:t>range</w:t>
      </w:r>
      <w:r>
        <w:rPr>
          <w:spacing w:val="-4"/>
          <w:sz w:val="16"/>
        </w:rPr>
        <w:t xml:space="preserve"> </w:t>
      </w:r>
      <w:r>
        <w:rPr>
          <w:sz w:val="16"/>
        </w:rPr>
        <w:t>images,”</w:t>
      </w:r>
      <w:r>
        <w:rPr>
          <w:spacing w:val="-4"/>
          <w:sz w:val="16"/>
        </w:rPr>
        <w:t xml:space="preserve"> </w:t>
      </w:r>
      <w:r>
        <w:rPr>
          <w:i/>
          <w:sz w:val="16"/>
        </w:rPr>
        <w:t>EURASIP</w:t>
      </w:r>
      <w:r>
        <w:rPr>
          <w:i/>
          <w:spacing w:val="-4"/>
          <w:sz w:val="16"/>
        </w:rPr>
        <w:t xml:space="preserve"> </w:t>
      </w:r>
      <w:r>
        <w:rPr>
          <w:i/>
          <w:sz w:val="16"/>
        </w:rPr>
        <w:t>Journal</w:t>
      </w:r>
      <w:r>
        <w:rPr>
          <w:i/>
          <w:spacing w:val="40"/>
          <w:sz w:val="16"/>
        </w:rPr>
        <w:t xml:space="preserve"> </w:t>
      </w:r>
      <w:r>
        <w:rPr>
          <w:i/>
          <w:sz w:val="16"/>
        </w:rPr>
        <w:t>on Image and Video Processing</w:t>
      </w:r>
      <w:r>
        <w:rPr>
          <w:sz w:val="16"/>
        </w:rPr>
        <w:t>, vol. 2016, no. 1, pp. 1–13, 2016.</w:t>
      </w:r>
    </w:p>
    <w:p w:rsidR="006D2435" w:rsidRDefault="00A46C7B">
      <w:pPr>
        <w:pStyle w:val="ListParagraph"/>
        <w:numPr>
          <w:ilvl w:val="0"/>
          <w:numId w:val="2"/>
        </w:numPr>
        <w:tabs>
          <w:tab w:val="left" w:pos="622"/>
          <w:tab w:val="left" w:pos="624"/>
        </w:tabs>
        <w:spacing w:before="22" w:line="232" w:lineRule="auto"/>
        <w:ind w:left="624" w:hanging="366"/>
        <w:jc w:val="both"/>
        <w:rPr>
          <w:sz w:val="16"/>
        </w:rPr>
      </w:pPr>
      <w:r>
        <w:rPr>
          <w:sz w:val="16"/>
        </w:rPr>
        <w:t xml:space="preserve">M. H. </w:t>
      </w:r>
      <w:proofErr w:type="spellStart"/>
      <w:r>
        <w:rPr>
          <w:sz w:val="16"/>
        </w:rPr>
        <w:t>Saleem</w:t>
      </w:r>
      <w:proofErr w:type="spellEnd"/>
      <w:r>
        <w:rPr>
          <w:sz w:val="16"/>
        </w:rPr>
        <w:t xml:space="preserve">, J. </w:t>
      </w:r>
      <w:proofErr w:type="spellStart"/>
      <w:r>
        <w:rPr>
          <w:sz w:val="16"/>
        </w:rPr>
        <w:t>Potgieter</w:t>
      </w:r>
      <w:proofErr w:type="spellEnd"/>
      <w:r>
        <w:rPr>
          <w:sz w:val="16"/>
        </w:rPr>
        <w:t xml:space="preserve">, and K. M. </w:t>
      </w:r>
      <w:proofErr w:type="spellStart"/>
      <w:r>
        <w:rPr>
          <w:sz w:val="16"/>
        </w:rPr>
        <w:t>Arif</w:t>
      </w:r>
      <w:proofErr w:type="spellEnd"/>
      <w:r>
        <w:rPr>
          <w:sz w:val="16"/>
        </w:rPr>
        <w:t>, “Plant disease detection and</w:t>
      </w:r>
      <w:r>
        <w:rPr>
          <w:spacing w:val="40"/>
          <w:sz w:val="16"/>
        </w:rPr>
        <w:t xml:space="preserve"> </w:t>
      </w:r>
      <w:r>
        <w:rPr>
          <w:sz w:val="16"/>
        </w:rPr>
        <w:t xml:space="preserve">classification by deep learning,” </w:t>
      </w:r>
      <w:r>
        <w:rPr>
          <w:i/>
          <w:sz w:val="16"/>
        </w:rPr>
        <w:t>Plants</w:t>
      </w:r>
      <w:r>
        <w:rPr>
          <w:sz w:val="16"/>
        </w:rPr>
        <w:t>, vol. 8, no. 11, p. 468, 2019.</w:t>
      </w:r>
    </w:p>
    <w:p w:rsidR="006D2435" w:rsidRDefault="00A46C7B">
      <w:pPr>
        <w:pStyle w:val="ListParagraph"/>
        <w:numPr>
          <w:ilvl w:val="0"/>
          <w:numId w:val="2"/>
        </w:numPr>
        <w:tabs>
          <w:tab w:val="left" w:pos="623"/>
        </w:tabs>
        <w:spacing w:before="17" w:line="182" w:lineRule="exact"/>
        <w:ind w:left="623" w:hanging="364"/>
        <w:jc w:val="both"/>
        <w:rPr>
          <w:sz w:val="16"/>
        </w:rPr>
      </w:pPr>
      <w:bookmarkStart w:id="46" w:name="_bookmark18"/>
      <w:bookmarkEnd w:id="46"/>
      <w:r>
        <w:rPr>
          <w:sz w:val="16"/>
        </w:rPr>
        <w:t>S.</w:t>
      </w:r>
      <w:r>
        <w:rPr>
          <w:spacing w:val="64"/>
          <w:sz w:val="16"/>
        </w:rPr>
        <w:t xml:space="preserve"> </w:t>
      </w:r>
      <w:proofErr w:type="spellStart"/>
      <w:r>
        <w:rPr>
          <w:sz w:val="16"/>
        </w:rPr>
        <w:t>Ghosal</w:t>
      </w:r>
      <w:proofErr w:type="spellEnd"/>
      <w:r>
        <w:rPr>
          <w:sz w:val="16"/>
        </w:rPr>
        <w:t>,</w:t>
      </w:r>
      <w:r>
        <w:rPr>
          <w:spacing w:val="64"/>
          <w:sz w:val="16"/>
        </w:rPr>
        <w:t xml:space="preserve"> </w:t>
      </w:r>
      <w:r>
        <w:rPr>
          <w:sz w:val="16"/>
        </w:rPr>
        <w:t>D.</w:t>
      </w:r>
      <w:r>
        <w:rPr>
          <w:spacing w:val="64"/>
          <w:sz w:val="16"/>
        </w:rPr>
        <w:t xml:space="preserve"> </w:t>
      </w:r>
      <w:proofErr w:type="spellStart"/>
      <w:r>
        <w:rPr>
          <w:sz w:val="16"/>
        </w:rPr>
        <w:t>Blystone</w:t>
      </w:r>
      <w:proofErr w:type="spellEnd"/>
      <w:r>
        <w:rPr>
          <w:sz w:val="16"/>
        </w:rPr>
        <w:t>,</w:t>
      </w:r>
      <w:r>
        <w:rPr>
          <w:spacing w:val="64"/>
          <w:sz w:val="16"/>
        </w:rPr>
        <w:t xml:space="preserve"> </w:t>
      </w:r>
      <w:r>
        <w:rPr>
          <w:sz w:val="16"/>
        </w:rPr>
        <w:t>A.</w:t>
      </w:r>
      <w:r>
        <w:rPr>
          <w:spacing w:val="64"/>
          <w:sz w:val="16"/>
        </w:rPr>
        <w:t xml:space="preserve"> </w:t>
      </w:r>
      <w:r>
        <w:rPr>
          <w:sz w:val="16"/>
        </w:rPr>
        <w:t>K.</w:t>
      </w:r>
      <w:r>
        <w:rPr>
          <w:spacing w:val="65"/>
          <w:sz w:val="16"/>
        </w:rPr>
        <w:t xml:space="preserve"> </w:t>
      </w:r>
      <w:r>
        <w:rPr>
          <w:sz w:val="16"/>
        </w:rPr>
        <w:t>Singh,</w:t>
      </w:r>
      <w:r>
        <w:rPr>
          <w:spacing w:val="64"/>
          <w:sz w:val="16"/>
        </w:rPr>
        <w:t xml:space="preserve"> </w:t>
      </w:r>
      <w:r>
        <w:rPr>
          <w:sz w:val="16"/>
        </w:rPr>
        <w:t>B.</w:t>
      </w:r>
      <w:r>
        <w:rPr>
          <w:spacing w:val="64"/>
          <w:sz w:val="16"/>
        </w:rPr>
        <w:t xml:space="preserve"> </w:t>
      </w:r>
      <w:proofErr w:type="spellStart"/>
      <w:r>
        <w:rPr>
          <w:spacing w:val="-2"/>
          <w:sz w:val="16"/>
        </w:rPr>
        <w:t>Ganapathysubramanian</w:t>
      </w:r>
      <w:proofErr w:type="spellEnd"/>
      <w:r>
        <w:rPr>
          <w:spacing w:val="-2"/>
          <w:sz w:val="16"/>
        </w:rPr>
        <w:t>,</w:t>
      </w:r>
    </w:p>
    <w:p w:rsidR="006D2435" w:rsidRDefault="00A46C7B">
      <w:pPr>
        <w:spacing w:before="2" w:line="232" w:lineRule="auto"/>
        <w:ind w:left="624"/>
        <w:jc w:val="both"/>
        <w:rPr>
          <w:sz w:val="16"/>
        </w:rPr>
      </w:pPr>
      <w:r>
        <w:rPr>
          <w:sz w:val="16"/>
        </w:rPr>
        <w:t>A.</w:t>
      </w:r>
      <w:r>
        <w:rPr>
          <w:spacing w:val="-10"/>
          <w:sz w:val="16"/>
        </w:rPr>
        <w:t xml:space="preserve"> </w:t>
      </w:r>
      <w:r>
        <w:rPr>
          <w:sz w:val="16"/>
        </w:rPr>
        <w:t>Singh,</w:t>
      </w:r>
      <w:r>
        <w:rPr>
          <w:spacing w:val="-10"/>
          <w:sz w:val="16"/>
        </w:rPr>
        <w:t xml:space="preserve"> </w:t>
      </w:r>
      <w:r>
        <w:rPr>
          <w:sz w:val="16"/>
        </w:rPr>
        <w:t>and</w:t>
      </w:r>
      <w:r>
        <w:rPr>
          <w:spacing w:val="-10"/>
          <w:sz w:val="16"/>
        </w:rPr>
        <w:t xml:space="preserve"> </w:t>
      </w:r>
      <w:r>
        <w:rPr>
          <w:sz w:val="16"/>
        </w:rPr>
        <w:t>S.</w:t>
      </w:r>
      <w:r>
        <w:rPr>
          <w:spacing w:val="-10"/>
          <w:sz w:val="16"/>
        </w:rPr>
        <w:t xml:space="preserve"> </w:t>
      </w:r>
      <w:proofErr w:type="spellStart"/>
      <w:r>
        <w:rPr>
          <w:sz w:val="16"/>
        </w:rPr>
        <w:t>Sarkar</w:t>
      </w:r>
      <w:proofErr w:type="spellEnd"/>
      <w:r>
        <w:rPr>
          <w:sz w:val="16"/>
        </w:rPr>
        <w:t>,</w:t>
      </w:r>
      <w:r>
        <w:rPr>
          <w:spacing w:val="-10"/>
          <w:sz w:val="16"/>
        </w:rPr>
        <w:t xml:space="preserve"> </w:t>
      </w:r>
      <w:r>
        <w:rPr>
          <w:sz w:val="16"/>
        </w:rPr>
        <w:t>“An</w:t>
      </w:r>
      <w:r>
        <w:rPr>
          <w:spacing w:val="-10"/>
          <w:sz w:val="16"/>
        </w:rPr>
        <w:t xml:space="preserve"> </w:t>
      </w:r>
      <w:r>
        <w:rPr>
          <w:sz w:val="16"/>
        </w:rPr>
        <w:t>explainable</w:t>
      </w:r>
      <w:r>
        <w:rPr>
          <w:spacing w:val="-10"/>
          <w:sz w:val="16"/>
        </w:rPr>
        <w:t xml:space="preserve"> </w:t>
      </w:r>
      <w:r>
        <w:rPr>
          <w:sz w:val="16"/>
        </w:rPr>
        <w:t>deep</w:t>
      </w:r>
      <w:r>
        <w:rPr>
          <w:spacing w:val="-10"/>
          <w:sz w:val="16"/>
        </w:rPr>
        <w:t xml:space="preserve"> </w:t>
      </w:r>
      <w:r>
        <w:rPr>
          <w:sz w:val="16"/>
        </w:rPr>
        <w:t>machine</w:t>
      </w:r>
      <w:r>
        <w:rPr>
          <w:spacing w:val="-10"/>
          <w:sz w:val="16"/>
        </w:rPr>
        <w:t xml:space="preserve"> </w:t>
      </w:r>
      <w:r>
        <w:rPr>
          <w:sz w:val="16"/>
        </w:rPr>
        <w:t>vision</w:t>
      </w:r>
      <w:r>
        <w:rPr>
          <w:spacing w:val="-10"/>
          <w:sz w:val="16"/>
        </w:rPr>
        <w:t xml:space="preserve"> </w:t>
      </w:r>
      <w:r>
        <w:rPr>
          <w:sz w:val="16"/>
        </w:rPr>
        <w:t>framework</w:t>
      </w:r>
      <w:r>
        <w:rPr>
          <w:spacing w:val="40"/>
          <w:sz w:val="16"/>
        </w:rPr>
        <w:t xml:space="preserve"> </w:t>
      </w:r>
      <w:r>
        <w:rPr>
          <w:sz w:val="16"/>
        </w:rPr>
        <w:t xml:space="preserve">for plant stress </w:t>
      </w:r>
      <w:proofErr w:type="spellStart"/>
      <w:r>
        <w:rPr>
          <w:sz w:val="16"/>
        </w:rPr>
        <w:t>phenotyping</w:t>
      </w:r>
      <w:proofErr w:type="spellEnd"/>
      <w:r>
        <w:rPr>
          <w:sz w:val="16"/>
        </w:rPr>
        <w:t xml:space="preserve">,” </w:t>
      </w:r>
      <w:r>
        <w:rPr>
          <w:i/>
          <w:sz w:val="16"/>
        </w:rPr>
        <w:t>Proceedings of the National Academy of</w:t>
      </w:r>
      <w:r>
        <w:rPr>
          <w:i/>
          <w:spacing w:val="40"/>
          <w:sz w:val="16"/>
        </w:rPr>
        <w:t xml:space="preserve"> </w:t>
      </w:r>
      <w:r>
        <w:rPr>
          <w:i/>
          <w:sz w:val="16"/>
        </w:rPr>
        <w:t>Sciences</w:t>
      </w:r>
      <w:r>
        <w:rPr>
          <w:sz w:val="16"/>
        </w:rPr>
        <w:t>, vol. 115, no. 18, pp. 4613–4618, 2018.</w:t>
      </w:r>
    </w:p>
    <w:p w:rsidR="006D2435" w:rsidRDefault="00A46C7B">
      <w:pPr>
        <w:pStyle w:val="ListParagraph"/>
        <w:numPr>
          <w:ilvl w:val="0"/>
          <w:numId w:val="2"/>
        </w:numPr>
        <w:tabs>
          <w:tab w:val="left" w:pos="622"/>
          <w:tab w:val="left" w:pos="624"/>
        </w:tabs>
        <w:spacing w:before="23" w:line="232" w:lineRule="auto"/>
        <w:ind w:left="624" w:hanging="366"/>
        <w:jc w:val="both"/>
        <w:rPr>
          <w:sz w:val="16"/>
        </w:rPr>
      </w:pPr>
      <w:bookmarkStart w:id="47" w:name="_bookmark19"/>
      <w:bookmarkEnd w:id="47"/>
      <w:r>
        <w:rPr>
          <w:sz w:val="16"/>
        </w:rPr>
        <w:t>K.</w:t>
      </w:r>
      <w:r>
        <w:rPr>
          <w:spacing w:val="30"/>
          <w:sz w:val="16"/>
        </w:rPr>
        <w:t xml:space="preserve"> </w:t>
      </w:r>
      <w:proofErr w:type="spellStart"/>
      <w:r>
        <w:rPr>
          <w:sz w:val="16"/>
        </w:rPr>
        <w:t>Simonyan</w:t>
      </w:r>
      <w:proofErr w:type="spellEnd"/>
      <w:r>
        <w:rPr>
          <w:spacing w:val="30"/>
          <w:sz w:val="16"/>
        </w:rPr>
        <w:t xml:space="preserve"> </w:t>
      </w:r>
      <w:r>
        <w:rPr>
          <w:sz w:val="16"/>
        </w:rPr>
        <w:t>and</w:t>
      </w:r>
      <w:r>
        <w:rPr>
          <w:spacing w:val="30"/>
          <w:sz w:val="16"/>
        </w:rPr>
        <w:t xml:space="preserve"> </w:t>
      </w:r>
      <w:r>
        <w:rPr>
          <w:sz w:val="16"/>
        </w:rPr>
        <w:t>A.</w:t>
      </w:r>
      <w:r>
        <w:rPr>
          <w:spacing w:val="30"/>
          <w:sz w:val="16"/>
        </w:rPr>
        <w:t xml:space="preserve"> </w:t>
      </w:r>
      <w:proofErr w:type="spellStart"/>
      <w:r>
        <w:rPr>
          <w:sz w:val="16"/>
        </w:rPr>
        <w:t>Zisserman</w:t>
      </w:r>
      <w:proofErr w:type="spellEnd"/>
      <w:r>
        <w:rPr>
          <w:sz w:val="16"/>
        </w:rPr>
        <w:t>,</w:t>
      </w:r>
      <w:r>
        <w:rPr>
          <w:spacing w:val="30"/>
          <w:sz w:val="16"/>
        </w:rPr>
        <w:t xml:space="preserve"> </w:t>
      </w:r>
      <w:r>
        <w:rPr>
          <w:sz w:val="16"/>
        </w:rPr>
        <w:t>“Very</w:t>
      </w:r>
      <w:r>
        <w:rPr>
          <w:spacing w:val="30"/>
          <w:sz w:val="16"/>
        </w:rPr>
        <w:t xml:space="preserve"> </w:t>
      </w:r>
      <w:r>
        <w:rPr>
          <w:sz w:val="16"/>
        </w:rPr>
        <w:t>deep</w:t>
      </w:r>
      <w:r>
        <w:rPr>
          <w:spacing w:val="30"/>
          <w:sz w:val="16"/>
        </w:rPr>
        <w:t xml:space="preserve"> </w:t>
      </w:r>
      <w:r>
        <w:rPr>
          <w:sz w:val="16"/>
        </w:rPr>
        <w:t>convolutional</w:t>
      </w:r>
      <w:r>
        <w:rPr>
          <w:spacing w:val="30"/>
          <w:sz w:val="16"/>
        </w:rPr>
        <w:t xml:space="preserve"> </w:t>
      </w:r>
      <w:r>
        <w:rPr>
          <w:sz w:val="16"/>
        </w:rPr>
        <w:t>networks</w:t>
      </w:r>
      <w:r>
        <w:rPr>
          <w:spacing w:val="40"/>
          <w:sz w:val="16"/>
        </w:rPr>
        <w:t xml:space="preserve"> </w:t>
      </w:r>
      <w:r>
        <w:rPr>
          <w:sz w:val="16"/>
        </w:rPr>
        <w:t>for</w:t>
      </w:r>
      <w:r>
        <w:rPr>
          <w:spacing w:val="80"/>
          <w:sz w:val="16"/>
        </w:rPr>
        <w:t xml:space="preserve"> </w:t>
      </w:r>
      <w:r>
        <w:rPr>
          <w:sz w:val="16"/>
        </w:rPr>
        <w:t>large-scale</w:t>
      </w:r>
      <w:r>
        <w:rPr>
          <w:spacing w:val="80"/>
          <w:sz w:val="16"/>
        </w:rPr>
        <w:t xml:space="preserve"> </w:t>
      </w:r>
      <w:r>
        <w:rPr>
          <w:sz w:val="16"/>
        </w:rPr>
        <w:t>image</w:t>
      </w:r>
      <w:r>
        <w:rPr>
          <w:spacing w:val="80"/>
          <w:sz w:val="16"/>
        </w:rPr>
        <w:t xml:space="preserve"> </w:t>
      </w:r>
      <w:r>
        <w:rPr>
          <w:sz w:val="16"/>
        </w:rPr>
        <w:t>recognition,”</w:t>
      </w:r>
      <w:r>
        <w:rPr>
          <w:spacing w:val="80"/>
          <w:sz w:val="16"/>
        </w:rPr>
        <w:t xml:space="preserve"> </w:t>
      </w:r>
      <w:r>
        <w:rPr>
          <w:sz w:val="16"/>
        </w:rPr>
        <w:t>in</w:t>
      </w:r>
      <w:r>
        <w:rPr>
          <w:spacing w:val="80"/>
          <w:sz w:val="16"/>
        </w:rPr>
        <w:t xml:space="preserve"> </w:t>
      </w:r>
      <w:r>
        <w:rPr>
          <w:i/>
          <w:sz w:val="16"/>
        </w:rPr>
        <w:t>International</w:t>
      </w:r>
      <w:r>
        <w:rPr>
          <w:i/>
          <w:spacing w:val="80"/>
          <w:sz w:val="16"/>
        </w:rPr>
        <w:t xml:space="preserve"> </w:t>
      </w:r>
      <w:r>
        <w:rPr>
          <w:i/>
          <w:sz w:val="16"/>
        </w:rPr>
        <w:t>Conference</w:t>
      </w:r>
      <w:r>
        <w:rPr>
          <w:i/>
          <w:spacing w:val="40"/>
          <w:sz w:val="16"/>
        </w:rPr>
        <w:t xml:space="preserve"> </w:t>
      </w:r>
      <w:r>
        <w:rPr>
          <w:i/>
          <w:sz w:val="16"/>
        </w:rPr>
        <w:t>on Learning Representations (ICLR)</w:t>
      </w:r>
      <w:r>
        <w:rPr>
          <w:sz w:val="16"/>
        </w:rPr>
        <w:t>, 2015. [Online]. Available:</w:t>
      </w:r>
      <w:r>
        <w:rPr>
          <w:spacing w:val="40"/>
          <w:sz w:val="16"/>
        </w:rPr>
        <w:t xml:space="preserve"> </w:t>
      </w:r>
      <w:hyperlink r:id="rId13">
        <w:r>
          <w:rPr>
            <w:color w:val="0000FF"/>
            <w:spacing w:val="-2"/>
            <w:sz w:val="16"/>
          </w:rPr>
          <w:t>https://arxiv.org/abs/1409</w:t>
        </w:r>
        <w:r>
          <w:rPr>
            <w:color w:val="0000FF"/>
            <w:spacing w:val="-2"/>
            <w:sz w:val="16"/>
          </w:rPr>
          <w:t>.1556</w:t>
        </w:r>
      </w:hyperlink>
    </w:p>
    <w:p w:rsidR="006D2435" w:rsidRDefault="00A46C7B">
      <w:pPr>
        <w:pStyle w:val="ListParagraph"/>
        <w:numPr>
          <w:ilvl w:val="0"/>
          <w:numId w:val="2"/>
        </w:numPr>
        <w:tabs>
          <w:tab w:val="left" w:pos="562"/>
          <w:tab w:val="left" w:pos="564"/>
        </w:tabs>
        <w:spacing w:before="73" w:line="232" w:lineRule="auto"/>
        <w:ind w:right="257" w:hanging="366"/>
        <w:jc w:val="both"/>
        <w:rPr>
          <w:sz w:val="16"/>
        </w:rPr>
      </w:pPr>
      <w:r>
        <w:br w:type="column"/>
      </w:r>
      <w:bookmarkStart w:id="48" w:name="_bookmark20"/>
      <w:bookmarkEnd w:id="48"/>
      <w:r>
        <w:rPr>
          <w:sz w:val="16"/>
        </w:rPr>
        <w:lastRenderedPageBreak/>
        <w:t xml:space="preserve">K. He, X. Zhang, S. </w:t>
      </w:r>
      <w:proofErr w:type="spellStart"/>
      <w:r>
        <w:rPr>
          <w:sz w:val="16"/>
        </w:rPr>
        <w:t>Ren</w:t>
      </w:r>
      <w:proofErr w:type="spellEnd"/>
      <w:r>
        <w:rPr>
          <w:sz w:val="16"/>
        </w:rPr>
        <w:t>, and J. Sun, “Deep residual learning for image</w:t>
      </w:r>
      <w:r>
        <w:rPr>
          <w:spacing w:val="40"/>
          <w:sz w:val="16"/>
        </w:rPr>
        <w:t xml:space="preserve"> </w:t>
      </w:r>
      <w:r>
        <w:rPr>
          <w:sz w:val="16"/>
        </w:rPr>
        <w:t>recognition,”</w:t>
      </w:r>
      <w:r>
        <w:rPr>
          <w:spacing w:val="-10"/>
          <w:sz w:val="16"/>
        </w:rPr>
        <w:t xml:space="preserve"> </w:t>
      </w:r>
      <w:r>
        <w:rPr>
          <w:sz w:val="16"/>
        </w:rPr>
        <w:t>in</w:t>
      </w:r>
      <w:r>
        <w:rPr>
          <w:spacing w:val="-10"/>
          <w:sz w:val="16"/>
        </w:rPr>
        <w:t xml:space="preserve"> </w:t>
      </w:r>
      <w:r>
        <w:rPr>
          <w:i/>
          <w:sz w:val="16"/>
        </w:rPr>
        <w:t>Proceedings</w:t>
      </w:r>
      <w:r>
        <w:rPr>
          <w:i/>
          <w:spacing w:val="-10"/>
          <w:sz w:val="16"/>
        </w:rPr>
        <w:t xml:space="preserve"> </w:t>
      </w:r>
      <w:r>
        <w:rPr>
          <w:i/>
          <w:sz w:val="16"/>
        </w:rPr>
        <w:t>of</w:t>
      </w:r>
      <w:r>
        <w:rPr>
          <w:i/>
          <w:spacing w:val="-10"/>
          <w:sz w:val="16"/>
        </w:rPr>
        <w:t xml:space="preserve"> </w:t>
      </w:r>
      <w:r>
        <w:rPr>
          <w:i/>
          <w:sz w:val="16"/>
        </w:rPr>
        <w:t>the</w:t>
      </w:r>
      <w:r>
        <w:rPr>
          <w:i/>
          <w:spacing w:val="-10"/>
          <w:sz w:val="16"/>
        </w:rPr>
        <w:t xml:space="preserve"> </w:t>
      </w:r>
      <w:r>
        <w:rPr>
          <w:i/>
          <w:sz w:val="16"/>
        </w:rPr>
        <w:t>IEEE</w:t>
      </w:r>
      <w:r>
        <w:rPr>
          <w:i/>
          <w:spacing w:val="-10"/>
          <w:sz w:val="16"/>
        </w:rPr>
        <w:t xml:space="preserve"> </w:t>
      </w:r>
      <w:r>
        <w:rPr>
          <w:i/>
          <w:sz w:val="16"/>
        </w:rPr>
        <w:t>Conference</w:t>
      </w:r>
      <w:r>
        <w:rPr>
          <w:i/>
          <w:spacing w:val="-10"/>
          <w:sz w:val="16"/>
        </w:rPr>
        <w:t xml:space="preserve"> </w:t>
      </w:r>
      <w:r>
        <w:rPr>
          <w:i/>
          <w:sz w:val="16"/>
        </w:rPr>
        <w:t>on</w:t>
      </w:r>
      <w:r>
        <w:rPr>
          <w:i/>
          <w:spacing w:val="-10"/>
          <w:sz w:val="16"/>
        </w:rPr>
        <w:t xml:space="preserve"> </w:t>
      </w:r>
      <w:r>
        <w:rPr>
          <w:i/>
          <w:sz w:val="16"/>
        </w:rPr>
        <w:t>Computer</w:t>
      </w:r>
      <w:r>
        <w:rPr>
          <w:i/>
          <w:spacing w:val="-10"/>
          <w:sz w:val="16"/>
        </w:rPr>
        <w:t xml:space="preserve"> </w:t>
      </w:r>
      <w:r>
        <w:rPr>
          <w:i/>
          <w:sz w:val="16"/>
        </w:rPr>
        <w:t>Vision</w:t>
      </w:r>
      <w:r>
        <w:rPr>
          <w:i/>
          <w:spacing w:val="40"/>
          <w:sz w:val="16"/>
        </w:rPr>
        <w:t xml:space="preserve"> </w:t>
      </w:r>
      <w:r>
        <w:rPr>
          <w:i/>
          <w:sz w:val="16"/>
        </w:rPr>
        <w:t>and Pattern Recognition (CVPR)</w:t>
      </w:r>
      <w:r>
        <w:rPr>
          <w:sz w:val="16"/>
        </w:rPr>
        <w:t>, 2016, pp. 770–778.</w:t>
      </w:r>
    </w:p>
    <w:p w:rsidR="006D2435" w:rsidRDefault="00A46C7B">
      <w:pPr>
        <w:pStyle w:val="ListParagraph"/>
        <w:numPr>
          <w:ilvl w:val="0"/>
          <w:numId w:val="2"/>
        </w:numPr>
        <w:tabs>
          <w:tab w:val="left" w:pos="563"/>
        </w:tabs>
        <w:spacing w:before="10" w:line="182" w:lineRule="exact"/>
        <w:ind w:left="563" w:hanging="364"/>
        <w:jc w:val="both"/>
        <w:rPr>
          <w:sz w:val="16"/>
        </w:rPr>
      </w:pPr>
      <w:bookmarkStart w:id="49" w:name="_bookmark21"/>
      <w:bookmarkEnd w:id="49"/>
      <w:r>
        <w:rPr>
          <w:sz w:val="16"/>
        </w:rPr>
        <w:t>A.</w:t>
      </w:r>
      <w:r>
        <w:rPr>
          <w:spacing w:val="67"/>
          <w:sz w:val="16"/>
        </w:rPr>
        <w:t xml:space="preserve"> </w:t>
      </w:r>
      <w:r>
        <w:rPr>
          <w:sz w:val="16"/>
        </w:rPr>
        <w:t>G.</w:t>
      </w:r>
      <w:r>
        <w:rPr>
          <w:spacing w:val="68"/>
          <w:sz w:val="16"/>
        </w:rPr>
        <w:t xml:space="preserve"> </w:t>
      </w:r>
      <w:r>
        <w:rPr>
          <w:sz w:val="16"/>
        </w:rPr>
        <w:t>Howard,</w:t>
      </w:r>
      <w:r>
        <w:rPr>
          <w:spacing w:val="67"/>
          <w:sz w:val="16"/>
        </w:rPr>
        <w:t xml:space="preserve"> </w:t>
      </w:r>
      <w:r>
        <w:rPr>
          <w:sz w:val="16"/>
        </w:rPr>
        <w:t>M.</w:t>
      </w:r>
      <w:r>
        <w:rPr>
          <w:spacing w:val="68"/>
          <w:sz w:val="16"/>
        </w:rPr>
        <w:t xml:space="preserve"> </w:t>
      </w:r>
      <w:r>
        <w:rPr>
          <w:sz w:val="16"/>
        </w:rPr>
        <w:t>Zhu,</w:t>
      </w:r>
      <w:r>
        <w:rPr>
          <w:spacing w:val="67"/>
          <w:sz w:val="16"/>
        </w:rPr>
        <w:t xml:space="preserve"> </w:t>
      </w:r>
      <w:r>
        <w:rPr>
          <w:sz w:val="16"/>
        </w:rPr>
        <w:t>B.</w:t>
      </w:r>
      <w:r>
        <w:rPr>
          <w:spacing w:val="68"/>
          <w:sz w:val="16"/>
        </w:rPr>
        <w:t xml:space="preserve"> </w:t>
      </w:r>
      <w:r>
        <w:rPr>
          <w:sz w:val="16"/>
        </w:rPr>
        <w:t>Chen,</w:t>
      </w:r>
      <w:r>
        <w:rPr>
          <w:spacing w:val="67"/>
          <w:sz w:val="16"/>
        </w:rPr>
        <w:t xml:space="preserve"> </w:t>
      </w:r>
      <w:r>
        <w:rPr>
          <w:sz w:val="16"/>
        </w:rPr>
        <w:t>D.</w:t>
      </w:r>
      <w:r>
        <w:rPr>
          <w:spacing w:val="68"/>
          <w:sz w:val="16"/>
        </w:rPr>
        <w:t xml:space="preserve"> </w:t>
      </w:r>
      <w:proofErr w:type="spellStart"/>
      <w:r>
        <w:rPr>
          <w:sz w:val="16"/>
        </w:rPr>
        <w:t>Kalenichenko</w:t>
      </w:r>
      <w:proofErr w:type="spellEnd"/>
      <w:r>
        <w:rPr>
          <w:sz w:val="16"/>
        </w:rPr>
        <w:t>,</w:t>
      </w:r>
      <w:r>
        <w:rPr>
          <w:spacing w:val="67"/>
          <w:sz w:val="16"/>
        </w:rPr>
        <w:t xml:space="preserve"> </w:t>
      </w:r>
      <w:r>
        <w:rPr>
          <w:sz w:val="16"/>
        </w:rPr>
        <w:t>W.</w:t>
      </w:r>
      <w:r>
        <w:rPr>
          <w:spacing w:val="68"/>
          <w:sz w:val="16"/>
        </w:rPr>
        <w:t xml:space="preserve"> </w:t>
      </w:r>
      <w:r>
        <w:rPr>
          <w:spacing w:val="-2"/>
          <w:sz w:val="16"/>
        </w:rPr>
        <w:t>Wang,</w:t>
      </w:r>
    </w:p>
    <w:p w:rsidR="006D2435" w:rsidRDefault="00A46C7B">
      <w:pPr>
        <w:spacing w:before="2" w:line="232" w:lineRule="auto"/>
        <w:ind w:left="564" w:right="257"/>
        <w:jc w:val="both"/>
        <w:rPr>
          <w:sz w:val="16"/>
        </w:rPr>
      </w:pPr>
      <w:r>
        <w:rPr>
          <w:sz w:val="16"/>
        </w:rPr>
        <w:t xml:space="preserve">T. </w:t>
      </w:r>
      <w:proofErr w:type="spellStart"/>
      <w:r>
        <w:rPr>
          <w:sz w:val="16"/>
        </w:rPr>
        <w:t>Weyand</w:t>
      </w:r>
      <w:proofErr w:type="spellEnd"/>
      <w:r>
        <w:rPr>
          <w:sz w:val="16"/>
        </w:rPr>
        <w:t xml:space="preserve">, M. </w:t>
      </w:r>
      <w:proofErr w:type="spellStart"/>
      <w:r>
        <w:rPr>
          <w:sz w:val="16"/>
        </w:rPr>
        <w:t>Andreetto</w:t>
      </w:r>
      <w:proofErr w:type="spellEnd"/>
      <w:r>
        <w:rPr>
          <w:sz w:val="16"/>
        </w:rPr>
        <w:t>, and H. Adam, “</w:t>
      </w:r>
      <w:proofErr w:type="spellStart"/>
      <w:r>
        <w:rPr>
          <w:sz w:val="16"/>
        </w:rPr>
        <w:t>MobileNets</w:t>
      </w:r>
      <w:proofErr w:type="spellEnd"/>
      <w:r>
        <w:rPr>
          <w:sz w:val="16"/>
        </w:rPr>
        <w:t>: Efficient</w:t>
      </w:r>
      <w:r>
        <w:rPr>
          <w:spacing w:val="40"/>
          <w:sz w:val="16"/>
        </w:rPr>
        <w:t xml:space="preserve"> </w:t>
      </w:r>
      <w:r>
        <w:rPr>
          <w:sz w:val="16"/>
        </w:rPr>
        <w:t xml:space="preserve">convolutional neural networks for mobile vision applications,” </w:t>
      </w:r>
      <w:proofErr w:type="spellStart"/>
      <w:r>
        <w:rPr>
          <w:i/>
          <w:sz w:val="16"/>
        </w:rPr>
        <w:t>arXiv</w:t>
      </w:r>
      <w:proofErr w:type="spellEnd"/>
      <w:r>
        <w:rPr>
          <w:i/>
          <w:spacing w:val="40"/>
          <w:sz w:val="16"/>
        </w:rPr>
        <w:t xml:space="preserve"> </w:t>
      </w:r>
      <w:r>
        <w:rPr>
          <w:i/>
          <w:sz w:val="16"/>
        </w:rPr>
        <w:t>preprint arXiv</w:t>
      </w:r>
      <w:proofErr w:type="gramStart"/>
      <w:r>
        <w:rPr>
          <w:i/>
          <w:sz w:val="16"/>
        </w:rPr>
        <w:t>:1704.04861</w:t>
      </w:r>
      <w:proofErr w:type="gramEnd"/>
      <w:r>
        <w:rPr>
          <w:sz w:val="16"/>
        </w:rPr>
        <w:t xml:space="preserve">, 2017. </w:t>
      </w:r>
      <w:proofErr w:type="gramStart"/>
      <w:r>
        <w:rPr>
          <w:sz w:val="16"/>
        </w:rPr>
        <w:t>[Online].</w:t>
      </w:r>
      <w:proofErr w:type="gramEnd"/>
      <w:r>
        <w:rPr>
          <w:sz w:val="16"/>
        </w:rPr>
        <w:t xml:space="preserve"> Available: </w:t>
      </w:r>
      <w:hyperlink r:id="rId14">
        <w:r>
          <w:rPr>
            <w:color w:val="0000FF"/>
            <w:sz w:val="16"/>
          </w:rPr>
          <w:t>https://arxiv.org/</w:t>
        </w:r>
      </w:hyperlink>
      <w:r>
        <w:rPr>
          <w:color w:val="0000FF"/>
          <w:spacing w:val="40"/>
          <w:sz w:val="16"/>
        </w:rPr>
        <w:t xml:space="preserve"> </w:t>
      </w:r>
      <w:bookmarkStart w:id="50" w:name="_bookmark22"/>
      <w:bookmarkEnd w:id="50"/>
      <w:r>
        <w:fldChar w:fldCharType="begin"/>
      </w:r>
      <w:r>
        <w:instrText xml:space="preserve"> HYPERLINK "https://arxiv.org/abs/1704.04861" \h </w:instrText>
      </w:r>
      <w:r>
        <w:fldChar w:fldCharType="separate"/>
      </w:r>
      <w:r>
        <w:rPr>
          <w:color w:val="0000FF"/>
          <w:spacing w:val="-2"/>
          <w:sz w:val="16"/>
        </w:rPr>
        <w:t>abs/1704.04861</w:t>
      </w:r>
      <w:r>
        <w:rPr>
          <w:color w:val="0000FF"/>
          <w:spacing w:val="-2"/>
          <w:sz w:val="16"/>
        </w:rPr>
        <w:fldChar w:fldCharType="end"/>
      </w:r>
    </w:p>
    <w:p w:rsidR="006D2435" w:rsidRDefault="00A46C7B">
      <w:pPr>
        <w:pStyle w:val="ListParagraph"/>
        <w:numPr>
          <w:ilvl w:val="0"/>
          <w:numId w:val="2"/>
        </w:numPr>
        <w:tabs>
          <w:tab w:val="left" w:pos="562"/>
          <w:tab w:val="left" w:pos="564"/>
        </w:tabs>
        <w:spacing w:before="16" w:line="232" w:lineRule="auto"/>
        <w:ind w:right="257" w:hanging="366"/>
        <w:jc w:val="both"/>
        <w:rPr>
          <w:sz w:val="16"/>
        </w:rPr>
      </w:pPr>
      <w:r>
        <w:rPr>
          <w:sz w:val="16"/>
        </w:rPr>
        <w:t>C.</w:t>
      </w:r>
      <w:r>
        <w:rPr>
          <w:spacing w:val="-10"/>
          <w:sz w:val="16"/>
        </w:rPr>
        <w:t xml:space="preserve"> </w:t>
      </w:r>
      <w:proofErr w:type="spellStart"/>
      <w:r>
        <w:rPr>
          <w:sz w:val="16"/>
        </w:rPr>
        <w:t>Szegedy</w:t>
      </w:r>
      <w:proofErr w:type="spellEnd"/>
      <w:r>
        <w:rPr>
          <w:sz w:val="16"/>
        </w:rPr>
        <w:t>,</w:t>
      </w:r>
      <w:r>
        <w:rPr>
          <w:spacing w:val="-10"/>
          <w:sz w:val="16"/>
        </w:rPr>
        <w:t xml:space="preserve"> </w:t>
      </w:r>
      <w:r>
        <w:rPr>
          <w:sz w:val="16"/>
        </w:rPr>
        <w:t>V.</w:t>
      </w:r>
      <w:r>
        <w:rPr>
          <w:spacing w:val="-10"/>
          <w:sz w:val="16"/>
        </w:rPr>
        <w:t xml:space="preserve"> </w:t>
      </w:r>
      <w:proofErr w:type="spellStart"/>
      <w:r>
        <w:rPr>
          <w:sz w:val="16"/>
        </w:rPr>
        <w:t>Vanhoucke</w:t>
      </w:r>
      <w:proofErr w:type="spellEnd"/>
      <w:r>
        <w:rPr>
          <w:sz w:val="16"/>
        </w:rPr>
        <w:t>,</w:t>
      </w:r>
      <w:r>
        <w:rPr>
          <w:spacing w:val="-10"/>
          <w:sz w:val="16"/>
        </w:rPr>
        <w:t xml:space="preserve"> </w:t>
      </w:r>
      <w:r>
        <w:rPr>
          <w:sz w:val="16"/>
        </w:rPr>
        <w:t>S.</w:t>
      </w:r>
      <w:r>
        <w:rPr>
          <w:spacing w:val="-10"/>
          <w:sz w:val="16"/>
        </w:rPr>
        <w:t xml:space="preserve"> </w:t>
      </w:r>
      <w:proofErr w:type="spellStart"/>
      <w:r>
        <w:rPr>
          <w:sz w:val="16"/>
        </w:rPr>
        <w:t>Ioffe</w:t>
      </w:r>
      <w:proofErr w:type="spellEnd"/>
      <w:r>
        <w:rPr>
          <w:sz w:val="16"/>
        </w:rPr>
        <w:t>,</w:t>
      </w:r>
      <w:r>
        <w:rPr>
          <w:spacing w:val="-10"/>
          <w:sz w:val="16"/>
        </w:rPr>
        <w:t xml:space="preserve"> </w:t>
      </w:r>
      <w:r>
        <w:rPr>
          <w:sz w:val="16"/>
        </w:rPr>
        <w:t>J.</w:t>
      </w:r>
      <w:r>
        <w:rPr>
          <w:spacing w:val="-10"/>
          <w:sz w:val="16"/>
        </w:rPr>
        <w:t xml:space="preserve"> </w:t>
      </w:r>
      <w:proofErr w:type="spellStart"/>
      <w:r>
        <w:rPr>
          <w:sz w:val="16"/>
        </w:rPr>
        <w:t>Shlens</w:t>
      </w:r>
      <w:proofErr w:type="spellEnd"/>
      <w:r>
        <w:rPr>
          <w:sz w:val="16"/>
        </w:rPr>
        <w:t>,</w:t>
      </w:r>
      <w:r>
        <w:rPr>
          <w:spacing w:val="-10"/>
          <w:sz w:val="16"/>
        </w:rPr>
        <w:t xml:space="preserve"> </w:t>
      </w:r>
      <w:r>
        <w:rPr>
          <w:sz w:val="16"/>
        </w:rPr>
        <w:t>and</w:t>
      </w:r>
      <w:r>
        <w:rPr>
          <w:spacing w:val="-10"/>
          <w:sz w:val="16"/>
        </w:rPr>
        <w:t xml:space="preserve"> </w:t>
      </w:r>
      <w:r>
        <w:rPr>
          <w:sz w:val="16"/>
        </w:rPr>
        <w:t>Z.</w:t>
      </w:r>
      <w:r>
        <w:rPr>
          <w:spacing w:val="-10"/>
          <w:sz w:val="16"/>
        </w:rPr>
        <w:t xml:space="preserve"> </w:t>
      </w:r>
      <w:proofErr w:type="spellStart"/>
      <w:r>
        <w:rPr>
          <w:sz w:val="16"/>
        </w:rPr>
        <w:t>Wojna</w:t>
      </w:r>
      <w:proofErr w:type="spellEnd"/>
      <w:r>
        <w:rPr>
          <w:sz w:val="16"/>
        </w:rPr>
        <w:t>,</w:t>
      </w:r>
      <w:r>
        <w:rPr>
          <w:spacing w:val="-10"/>
          <w:sz w:val="16"/>
        </w:rPr>
        <w:t xml:space="preserve"> </w:t>
      </w:r>
      <w:r>
        <w:rPr>
          <w:sz w:val="16"/>
        </w:rPr>
        <w:t>“Rethinking</w:t>
      </w:r>
      <w:r>
        <w:rPr>
          <w:spacing w:val="40"/>
          <w:sz w:val="16"/>
        </w:rPr>
        <w:t xml:space="preserve"> </w:t>
      </w:r>
      <w:r>
        <w:rPr>
          <w:sz w:val="16"/>
        </w:rPr>
        <w:t xml:space="preserve">the inception architecture for computer vision,” in </w:t>
      </w:r>
      <w:r>
        <w:rPr>
          <w:i/>
          <w:sz w:val="16"/>
        </w:rPr>
        <w:t>Proceedings of the</w:t>
      </w:r>
      <w:r>
        <w:rPr>
          <w:i/>
          <w:spacing w:val="40"/>
          <w:sz w:val="16"/>
        </w:rPr>
        <w:t xml:space="preserve"> </w:t>
      </w:r>
      <w:r>
        <w:rPr>
          <w:i/>
          <w:sz w:val="16"/>
        </w:rPr>
        <w:t>IEEE</w:t>
      </w:r>
      <w:r>
        <w:rPr>
          <w:i/>
          <w:spacing w:val="-5"/>
          <w:sz w:val="16"/>
        </w:rPr>
        <w:t xml:space="preserve"> </w:t>
      </w:r>
      <w:r>
        <w:rPr>
          <w:i/>
          <w:sz w:val="16"/>
        </w:rPr>
        <w:t>Conference</w:t>
      </w:r>
      <w:r>
        <w:rPr>
          <w:i/>
          <w:spacing w:val="-5"/>
          <w:sz w:val="16"/>
        </w:rPr>
        <w:t xml:space="preserve"> </w:t>
      </w:r>
      <w:r>
        <w:rPr>
          <w:i/>
          <w:sz w:val="16"/>
        </w:rPr>
        <w:t>on</w:t>
      </w:r>
      <w:r>
        <w:rPr>
          <w:i/>
          <w:spacing w:val="-5"/>
          <w:sz w:val="16"/>
        </w:rPr>
        <w:t xml:space="preserve"> </w:t>
      </w:r>
      <w:r>
        <w:rPr>
          <w:i/>
          <w:sz w:val="16"/>
        </w:rPr>
        <w:t>Computer</w:t>
      </w:r>
      <w:r>
        <w:rPr>
          <w:i/>
          <w:spacing w:val="-5"/>
          <w:sz w:val="16"/>
        </w:rPr>
        <w:t xml:space="preserve"> </w:t>
      </w:r>
      <w:r>
        <w:rPr>
          <w:i/>
          <w:sz w:val="16"/>
        </w:rPr>
        <w:t>Vision</w:t>
      </w:r>
      <w:r>
        <w:rPr>
          <w:i/>
          <w:spacing w:val="-5"/>
          <w:sz w:val="16"/>
        </w:rPr>
        <w:t xml:space="preserve"> </w:t>
      </w:r>
      <w:r>
        <w:rPr>
          <w:i/>
          <w:sz w:val="16"/>
        </w:rPr>
        <w:t>and</w:t>
      </w:r>
      <w:r>
        <w:rPr>
          <w:i/>
          <w:spacing w:val="-5"/>
          <w:sz w:val="16"/>
        </w:rPr>
        <w:t xml:space="preserve"> </w:t>
      </w:r>
      <w:r>
        <w:rPr>
          <w:i/>
          <w:sz w:val="16"/>
        </w:rPr>
        <w:t>Pattern</w:t>
      </w:r>
      <w:r>
        <w:rPr>
          <w:i/>
          <w:spacing w:val="-5"/>
          <w:sz w:val="16"/>
        </w:rPr>
        <w:t xml:space="preserve"> </w:t>
      </w:r>
      <w:r>
        <w:rPr>
          <w:i/>
          <w:sz w:val="16"/>
        </w:rPr>
        <w:t>Recognition</w:t>
      </w:r>
      <w:r>
        <w:rPr>
          <w:i/>
          <w:spacing w:val="-5"/>
          <w:sz w:val="16"/>
        </w:rPr>
        <w:t xml:space="preserve"> </w:t>
      </w:r>
      <w:r>
        <w:rPr>
          <w:i/>
          <w:sz w:val="16"/>
        </w:rPr>
        <w:t>(CVPR)</w:t>
      </w:r>
      <w:r>
        <w:rPr>
          <w:sz w:val="16"/>
        </w:rPr>
        <w:t>,</w:t>
      </w:r>
      <w:r>
        <w:rPr>
          <w:spacing w:val="40"/>
          <w:sz w:val="16"/>
        </w:rPr>
        <w:t xml:space="preserve"> </w:t>
      </w:r>
      <w:r>
        <w:rPr>
          <w:sz w:val="16"/>
        </w:rPr>
        <w:t>2016, pp. 2818–2826.</w:t>
      </w:r>
    </w:p>
    <w:p w:rsidR="006D2435" w:rsidRDefault="00A46C7B">
      <w:pPr>
        <w:pStyle w:val="ListParagraph"/>
        <w:numPr>
          <w:ilvl w:val="0"/>
          <w:numId w:val="2"/>
        </w:numPr>
        <w:tabs>
          <w:tab w:val="left" w:pos="562"/>
          <w:tab w:val="left" w:pos="564"/>
        </w:tabs>
        <w:spacing w:line="232" w:lineRule="auto"/>
        <w:ind w:right="257" w:hanging="366"/>
        <w:jc w:val="both"/>
        <w:rPr>
          <w:sz w:val="16"/>
        </w:rPr>
      </w:pPr>
      <w:bookmarkStart w:id="51" w:name="_bookmark23"/>
      <w:bookmarkEnd w:id="51"/>
      <w:r>
        <w:rPr>
          <w:sz w:val="16"/>
        </w:rPr>
        <w:t>A.</w:t>
      </w:r>
      <w:r>
        <w:rPr>
          <w:spacing w:val="-7"/>
          <w:sz w:val="16"/>
        </w:rPr>
        <w:t xml:space="preserve"> </w:t>
      </w:r>
      <w:r>
        <w:rPr>
          <w:sz w:val="16"/>
        </w:rPr>
        <w:t>Fuentes,</w:t>
      </w:r>
      <w:r>
        <w:rPr>
          <w:spacing w:val="-7"/>
          <w:sz w:val="16"/>
        </w:rPr>
        <w:t xml:space="preserve"> </w:t>
      </w:r>
      <w:r>
        <w:rPr>
          <w:sz w:val="16"/>
        </w:rPr>
        <w:t>S.</w:t>
      </w:r>
      <w:r>
        <w:rPr>
          <w:spacing w:val="-7"/>
          <w:sz w:val="16"/>
        </w:rPr>
        <w:t xml:space="preserve"> </w:t>
      </w:r>
      <w:r>
        <w:rPr>
          <w:sz w:val="16"/>
        </w:rPr>
        <w:t>Yoon,</w:t>
      </w:r>
      <w:r>
        <w:rPr>
          <w:spacing w:val="-7"/>
          <w:sz w:val="16"/>
        </w:rPr>
        <w:t xml:space="preserve"> </w:t>
      </w:r>
      <w:r>
        <w:rPr>
          <w:sz w:val="16"/>
        </w:rPr>
        <w:t>S.</w:t>
      </w:r>
      <w:r>
        <w:rPr>
          <w:spacing w:val="-7"/>
          <w:sz w:val="16"/>
        </w:rPr>
        <w:t xml:space="preserve"> </w:t>
      </w:r>
      <w:r>
        <w:rPr>
          <w:sz w:val="16"/>
        </w:rPr>
        <w:t>C.</w:t>
      </w:r>
      <w:r>
        <w:rPr>
          <w:spacing w:val="-7"/>
          <w:sz w:val="16"/>
        </w:rPr>
        <w:t xml:space="preserve"> </w:t>
      </w:r>
      <w:r>
        <w:rPr>
          <w:sz w:val="16"/>
        </w:rPr>
        <w:t>Kim,</w:t>
      </w:r>
      <w:r>
        <w:rPr>
          <w:spacing w:val="-7"/>
          <w:sz w:val="16"/>
        </w:rPr>
        <w:t xml:space="preserve"> </w:t>
      </w:r>
      <w:r>
        <w:rPr>
          <w:sz w:val="16"/>
        </w:rPr>
        <w:t>and</w:t>
      </w:r>
      <w:r>
        <w:rPr>
          <w:spacing w:val="-7"/>
          <w:sz w:val="16"/>
        </w:rPr>
        <w:t xml:space="preserve"> </w:t>
      </w:r>
      <w:r>
        <w:rPr>
          <w:sz w:val="16"/>
        </w:rPr>
        <w:t>D.</w:t>
      </w:r>
      <w:r>
        <w:rPr>
          <w:spacing w:val="-7"/>
          <w:sz w:val="16"/>
        </w:rPr>
        <w:t xml:space="preserve"> </w:t>
      </w:r>
      <w:r>
        <w:rPr>
          <w:sz w:val="16"/>
        </w:rPr>
        <w:t>S.</w:t>
      </w:r>
      <w:r>
        <w:rPr>
          <w:spacing w:val="-7"/>
          <w:sz w:val="16"/>
        </w:rPr>
        <w:t xml:space="preserve"> </w:t>
      </w:r>
      <w:r>
        <w:rPr>
          <w:sz w:val="16"/>
        </w:rPr>
        <w:t>Park,</w:t>
      </w:r>
      <w:r>
        <w:rPr>
          <w:spacing w:val="-7"/>
          <w:sz w:val="16"/>
        </w:rPr>
        <w:t xml:space="preserve"> </w:t>
      </w:r>
      <w:r>
        <w:rPr>
          <w:sz w:val="16"/>
        </w:rPr>
        <w:t>“A</w:t>
      </w:r>
      <w:r>
        <w:rPr>
          <w:spacing w:val="-7"/>
          <w:sz w:val="16"/>
        </w:rPr>
        <w:t xml:space="preserve"> </w:t>
      </w:r>
      <w:r>
        <w:rPr>
          <w:sz w:val="16"/>
        </w:rPr>
        <w:t>robust</w:t>
      </w:r>
      <w:r>
        <w:rPr>
          <w:spacing w:val="-7"/>
          <w:sz w:val="16"/>
        </w:rPr>
        <w:t xml:space="preserve"> </w:t>
      </w:r>
      <w:r>
        <w:rPr>
          <w:sz w:val="16"/>
        </w:rPr>
        <w:t>deep-learning-based</w:t>
      </w:r>
      <w:r>
        <w:rPr>
          <w:spacing w:val="-8"/>
          <w:sz w:val="16"/>
        </w:rPr>
        <w:t xml:space="preserve"> </w:t>
      </w:r>
      <w:r>
        <w:rPr>
          <w:sz w:val="16"/>
        </w:rPr>
        <w:t>detector</w:t>
      </w:r>
      <w:r>
        <w:rPr>
          <w:spacing w:val="-8"/>
          <w:sz w:val="16"/>
        </w:rPr>
        <w:t xml:space="preserve"> </w:t>
      </w:r>
      <w:r>
        <w:rPr>
          <w:sz w:val="16"/>
        </w:rPr>
        <w:t>for</w:t>
      </w:r>
      <w:r>
        <w:rPr>
          <w:spacing w:val="-8"/>
          <w:sz w:val="16"/>
        </w:rPr>
        <w:t xml:space="preserve"> </w:t>
      </w:r>
      <w:r>
        <w:rPr>
          <w:sz w:val="16"/>
        </w:rPr>
        <w:t>real-time</w:t>
      </w:r>
      <w:r>
        <w:rPr>
          <w:spacing w:val="-8"/>
          <w:sz w:val="16"/>
        </w:rPr>
        <w:t xml:space="preserve"> </w:t>
      </w:r>
      <w:r>
        <w:rPr>
          <w:sz w:val="16"/>
        </w:rPr>
        <w:t>tomato</w:t>
      </w:r>
      <w:r>
        <w:rPr>
          <w:spacing w:val="-8"/>
          <w:sz w:val="16"/>
        </w:rPr>
        <w:t xml:space="preserve"> </w:t>
      </w:r>
      <w:r>
        <w:rPr>
          <w:sz w:val="16"/>
        </w:rPr>
        <w:t>plant</w:t>
      </w:r>
      <w:r>
        <w:rPr>
          <w:spacing w:val="-8"/>
          <w:sz w:val="16"/>
        </w:rPr>
        <w:t xml:space="preserve"> </w:t>
      </w:r>
      <w:r>
        <w:rPr>
          <w:sz w:val="16"/>
        </w:rPr>
        <w:t>diseases</w:t>
      </w:r>
      <w:r>
        <w:rPr>
          <w:spacing w:val="-8"/>
          <w:sz w:val="16"/>
        </w:rPr>
        <w:t xml:space="preserve"> </w:t>
      </w:r>
      <w:r>
        <w:rPr>
          <w:sz w:val="16"/>
        </w:rPr>
        <w:t>and</w:t>
      </w:r>
      <w:r>
        <w:rPr>
          <w:spacing w:val="-8"/>
          <w:sz w:val="16"/>
        </w:rPr>
        <w:t xml:space="preserve"> </w:t>
      </w:r>
      <w:r>
        <w:rPr>
          <w:sz w:val="16"/>
        </w:rPr>
        <w:t>pests</w:t>
      </w:r>
      <w:r>
        <w:rPr>
          <w:spacing w:val="-8"/>
          <w:sz w:val="16"/>
        </w:rPr>
        <w:t xml:space="preserve"> </w:t>
      </w:r>
      <w:r>
        <w:rPr>
          <w:sz w:val="16"/>
        </w:rPr>
        <w:t>recognition,”</w:t>
      </w:r>
      <w:r>
        <w:rPr>
          <w:spacing w:val="40"/>
          <w:sz w:val="16"/>
        </w:rPr>
        <w:t xml:space="preserve"> </w:t>
      </w:r>
      <w:r>
        <w:rPr>
          <w:i/>
          <w:sz w:val="16"/>
        </w:rPr>
        <w:t>Sensors</w:t>
      </w:r>
      <w:r>
        <w:rPr>
          <w:sz w:val="16"/>
        </w:rPr>
        <w:t>, vol. 17, no. 9, p. 2022, 2017.</w:t>
      </w:r>
    </w:p>
    <w:p w:rsidR="006D2435" w:rsidRDefault="00A46C7B">
      <w:pPr>
        <w:pStyle w:val="ListParagraph"/>
        <w:numPr>
          <w:ilvl w:val="0"/>
          <w:numId w:val="2"/>
        </w:numPr>
        <w:tabs>
          <w:tab w:val="left" w:pos="562"/>
          <w:tab w:val="left" w:pos="564"/>
        </w:tabs>
        <w:spacing w:line="232" w:lineRule="auto"/>
        <w:ind w:right="257" w:hanging="366"/>
        <w:jc w:val="both"/>
        <w:rPr>
          <w:sz w:val="16"/>
        </w:rPr>
      </w:pPr>
      <w:bookmarkStart w:id="52" w:name="_bookmark24"/>
      <w:bookmarkEnd w:id="52"/>
      <w:r>
        <w:rPr>
          <w:sz w:val="16"/>
        </w:rPr>
        <w:t xml:space="preserve">K. G. </w:t>
      </w:r>
      <w:proofErr w:type="spellStart"/>
      <w:r>
        <w:rPr>
          <w:sz w:val="16"/>
        </w:rPr>
        <w:t>Liakos</w:t>
      </w:r>
      <w:proofErr w:type="spellEnd"/>
      <w:r>
        <w:rPr>
          <w:sz w:val="16"/>
        </w:rPr>
        <w:t xml:space="preserve">, P. </w:t>
      </w:r>
      <w:proofErr w:type="spellStart"/>
      <w:r>
        <w:rPr>
          <w:sz w:val="16"/>
        </w:rPr>
        <w:t>Busato</w:t>
      </w:r>
      <w:proofErr w:type="spellEnd"/>
      <w:r>
        <w:rPr>
          <w:sz w:val="16"/>
        </w:rPr>
        <w:t xml:space="preserve">, D. </w:t>
      </w:r>
      <w:proofErr w:type="spellStart"/>
      <w:r>
        <w:rPr>
          <w:sz w:val="16"/>
        </w:rPr>
        <w:t>Moshou</w:t>
      </w:r>
      <w:proofErr w:type="spellEnd"/>
      <w:r>
        <w:rPr>
          <w:sz w:val="16"/>
        </w:rPr>
        <w:t xml:space="preserve">, S. Pearson, and D. </w:t>
      </w:r>
      <w:proofErr w:type="spellStart"/>
      <w:r>
        <w:rPr>
          <w:sz w:val="16"/>
        </w:rPr>
        <w:t>Bochtis</w:t>
      </w:r>
      <w:proofErr w:type="spellEnd"/>
      <w:r>
        <w:rPr>
          <w:sz w:val="16"/>
        </w:rPr>
        <w:t>,</w:t>
      </w:r>
      <w:r>
        <w:rPr>
          <w:spacing w:val="40"/>
          <w:sz w:val="16"/>
        </w:rPr>
        <w:t xml:space="preserve"> </w:t>
      </w:r>
      <w:r>
        <w:rPr>
          <w:sz w:val="16"/>
        </w:rPr>
        <w:t>“Machine</w:t>
      </w:r>
      <w:r>
        <w:rPr>
          <w:spacing w:val="24"/>
          <w:sz w:val="16"/>
        </w:rPr>
        <w:t xml:space="preserve"> </w:t>
      </w:r>
      <w:r>
        <w:rPr>
          <w:sz w:val="16"/>
        </w:rPr>
        <w:t>learning</w:t>
      </w:r>
      <w:r>
        <w:rPr>
          <w:spacing w:val="24"/>
          <w:sz w:val="16"/>
        </w:rPr>
        <w:t xml:space="preserve"> </w:t>
      </w:r>
      <w:r>
        <w:rPr>
          <w:sz w:val="16"/>
        </w:rPr>
        <w:t>in</w:t>
      </w:r>
      <w:r>
        <w:rPr>
          <w:spacing w:val="25"/>
          <w:sz w:val="16"/>
        </w:rPr>
        <w:t xml:space="preserve"> </w:t>
      </w:r>
      <w:r>
        <w:rPr>
          <w:sz w:val="16"/>
        </w:rPr>
        <w:t>agriculture:</w:t>
      </w:r>
      <w:r>
        <w:rPr>
          <w:spacing w:val="24"/>
          <w:sz w:val="16"/>
        </w:rPr>
        <w:t xml:space="preserve"> </w:t>
      </w:r>
      <w:r>
        <w:rPr>
          <w:sz w:val="16"/>
        </w:rPr>
        <w:t>A</w:t>
      </w:r>
      <w:r>
        <w:rPr>
          <w:spacing w:val="25"/>
          <w:sz w:val="16"/>
        </w:rPr>
        <w:t xml:space="preserve"> </w:t>
      </w:r>
      <w:r>
        <w:rPr>
          <w:sz w:val="16"/>
        </w:rPr>
        <w:t>review,”</w:t>
      </w:r>
      <w:r>
        <w:rPr>
          <w:spacing w:val="24"/>
          <w:sz w:val="16"/>
        </w:rPr>
        <w:t xml:space="preserve"> </w:t>
      </w:r>
      <w:r>
        <w:rPr>
          <w:i/>
          <w:sz w:val="16"/>
        </w:rPr>
        <w:t>Sensors</w:t>
      </w:r>
      <w:r>
        <w:rPr>
          <w:sz w:val="16"/>
        </w:rPr>
        <w:t>,</w:t>
      </w:r>
      <w:r>
        <w:rPr>
          <w:spacing w:val="25"/>
          <w:sz w:val="16"/>
        </w:rPr>
        <w:t xml:space="preserve"> </w:t>
      </w:r>
      <w:r>
        <w:rPr>
          <w:sz w:val="16"/>
        </w:rPr>
        <w:t>vol.</w:t>
      </w:r>
      <w:r>
        <w:rPr>
          <w:spacing w:val="24"/>
          <w:sz w:val="16"/>
        </w:rPr>
        <w:t xml:space="preserve"> </w:t>
      </w:r>
      <w:r>
        <w:rPr>
          <w:sz w:val="16"/>
        </w:rPr>
        <w:t>18,</w:t>
      </w:r>
      <w:r>
        <w:rPr>
          <w:spacing w:val="24"/>
          <w:sz w:val="16"/>
        </w:rPr>
        <w:t xml:space="preserve"> </w:t>
      </w:r>
      <w:r>
        <w:rPr>
          <w:sz w:val="16"/>
        </w:rPr>
        <w:t>no.</w:t>
      </w:r>
      <w:r>
        <w:rPr>
          <w:spacing w:val="25"/>
          <w:sz w:val="16"/>
        </w:rPr>
        <w:t xml:space="preserve"> </w:t>
      </w:r>
      <w:r>
        <w:rPr>
          <w:spacing w:val="-5"/>
          <w:sz w:val="16"/>
        </w:rPr>
        <w:t>8,</w:t>
      </w:r>
    </w:p>
    <w:p w:rsidR="006D2435" w:rsidRDefault="00A46C7B">
      <w:pPr>
        <w:spacing w:line="181" w:lineRule="exact"/>
        <w:ind w:left="564"/>
        <w:jc w:val="both"/>
        <w:rPr>
          <w:sz w:val="16"/>
        </w:rPr>
      </w:pPr>
      <w:proofErr w:type="gramStart"/>
      <w:r>
        <w:rPr>
          <w:sz w:val="16"/>
        </w:rPr>
        <w:t>p.</w:t>
      </w:r>
      <w:r>
        <w:rPr>
          <w:spacing w:val="12"/>
          <w:sz w:val="16"/>
        </w:rPr>
        <w:t xml:space="preserve"> </w:t>
      </w:r>
      <w:r>
        <w:rPr>
          <w:sz w:val="16"/>
        </w:rPr>
        <w:t>2674,</w:t>
      </w:r>
      <w:r>
        <w:rPr>
          <w:spacing w:val="13"/>
          <w:sz w:val="16"/>
        </w:rPr>
        <w:t xml:space="preserve"> </w:t>
      </w:r>
      <w:r>
        <w:rPr>
          <w:spacing w:val="-2"/>
          <w:sz w:val="16"/>
        </w:rPr>
        <w:t>2018.</w:t>
      </w:r>
      <w:proofErr w:type="gramEnd"/>
    </w:p>
    <w:p w:rsidR="006D2435" w:rsidRDefault="00A46C7B">
      <w:pPr>
        <w:pStyle w:val="ListParagraph"/>
        <w:numPr>
          <w:ilvl w:val="0"/>
          <w:numId w:val="2"/>
        </w:numPr>
        <w:tabs>
          <w:tab w:val="left" w:pos="562"/>
          <w:tab w:val="left" w:pos="564"/>
        </w:tabs>
        <w:spacing w:before="11" w:line="232" w:lineRule="auto"/>
        <w:ind w:right="257" w:hanging="366"/>
        <w:jc w:val="both"/>
        <w:rPr>
          <w:sz w:val="16"/>
        </w:rPr>
      </w:pPr>
      <w:bookmarkStart w:id="53" w:name="_bookmark25"/>
      <w:bookmarkEnd w:id="53"/>
      <w:r>
        <w:rPr>
          <w:sz w:val="16"/>
        </w:rPr>
        <w:t xml:space="preserve">J. Chen, J. Chen, D. Zhang, Y. Sun, and Y. A. </w:t>
      </w:r>
      <w:proofErr w:type="spellStart"/>
      <w:r>
        <w:rPr>
          <w:sz w:val="16"/>
        </w:rPr>
        <w:t>Nanehkaran</w:t>
      </w:r>
      <w:proofErr w:type="spellEnd"/>
      <w:r>
        <w:rPr>
          <w:sz w:val="16"/>
        </w:rPr>
        <w:t>, “Using</w:t>
      </w:r>
      <w:r>
        <w:rPr>
          <w:spacing w:val="80"/>
          <w:sz w:val="16"/>
        </w:rPr>
        <w:t xml:space="preserve"> </w:t>
      </w:r>
      <w:r>
        <w:rPr>
          <w:sz w:val="16"/>
        </w:rPr>
        <w:t>deep transfer learning for image-based pla</w:t>
      </w:r>
      <w:r>
        <w:rPr>
          <w:sz w:val="16"/>
        </w:rPr>
        <w:t>nt disease identification,”</w:t>
      </w:r>
      <w:r>
        <w:rPr>
          <w:spacing w:val="40"/>
          <w:sz w:val="16"/>
        </w:rPr>
        <w:t xml:space="preserve"> </w:t>
      </w:r>
      <w:r>
        <w:rPr>
          <w:i/>
          <w:sz w:val="16"/>
        </w:rPr>
        <w:t>Computers and Electronics in Agriculture</w:t>
      </w:r>
      <w:r>
        <w:rPr>
          <w:sz w:val="16"/>
        </w:rPr>
        <w:t>, vol. 173, p. 105393, 2020.</w:t>
      </w:r>
    </w:p>
    <w:p w:rsidR="006D2435" w:rsidRDefault="00A46C7B">
      <w:pPr>
        <w:pStyle w:val="ListParagraph"/>
        <w:numPr>
          <w:ilvl w:val="0"/>
          <w:numId w:val="2"/>
        </w:numPr>
        <w:tabs>
          <w:tab w:val="left" w:pos="562"/>
          <w:tab w:val="left" w:pos="564"/>
        </w:tabs>
        <w:spacing w:line="232" w:lineRule="auto"/>
        <w:ind w:right="257" w:hanging="366"/>
        <w:jc w:val="both"/>
        <w:rPr>
          <w:sz w:val="16"/>
        </w:rPr>
      </w:pPr>
      <w:r>
        <w:rPr>
          <w:sz w:val="16"/>
        </w:rPr>
        <w:t>J.</w:t>
      </w:r>
      <w:r>
        <w:rPr>
          <w:spacing w:val="-6"/>
          <w:sz w:val="16"/>
        </w:rPr>
        <w:t xml:space="preserve"> </w:t>
      </w:r>
      <w:r>
        <w:rPr>
          <w:sz w:val="16"/>
        </w:rPr>
        <w:t>G.</w:t>
      </w:r>
      <w:r>
        <w:rPr>
          <w:spacing w:val="-6"/>
          <w:sz w:val="16"/>
        </w:rPr>
        <w:t xml:space="preserve"> </w:t>
      </w:r>
      <w:r>
        <w:rPr>
          <w:sz w:val="16"/>
        </w:rPr>
        <w:t>A.</w:t>
      </w:r>
      <w:r>
        <w:rPr>
          <w:spacing w:val="-6"/>
          <w:sz w:val="16"/>
        </w:rPr>
        <w:t xml:space="preserve"> </w:t>
      </w:r>
      <w:proofErr w:type="spellStart"/>
      <w:r>
        <w:rPr>
          <w:sz w:val="16"/>
        </w:rPr>
        <w:t>Barbedo</w:t>
      </w:r>
      <w:proofErr w:type="spellEnd"/>
      <w:r>
        <w:rPr>
          <w:sz w:val="16"/>
        </w:rPr>
        <w:t>,</w:t>
      </w:r>
      <w:r>
        <w:rPr>
          <w:spacing w:val="-6"/>
          <w:sz w:val="16"/>
        </w:rPr>
        <w:t xml:space="preserve"> </w:t>
      </w:r>
      <w:r>
        <w:rPr>
          <w:sz w:val="16"/>
        </w:rPr>
        <w:t>“Impact</w:t>
      </w:r>
      <w:r>
        <w:rPr>
          <w:spacing w:val="-6"/>
          <w:sz w:val="16"/>
        </w:rPr>
        <w:t xml:space="preserve"> </w:t>
      </w:r>
      <w:r>
        <w:rPr>
          <w:sz w:val="16"/>
        </w:rPr>
        <w:t>of</w:t>
      </w:r>
      <w:r>
        <w:rPr>
          <w:spacing w:val="-6"/>
          <w:sz w:val="16"/>
        </w:rPr>
        <w:t xml:space="preserve"> </w:t>
      </w:r>
      <w:r>
        <w:rPr>
          <w:sz w:val="16"/>
        </w:rPr>
        <w:t>dataset</w:t>
      </w:r>
      <w:r>
        <w:rPr>
          <w:spacing w:val="-6"/>
          <w:sz w:val="16"/>
        </w:rPr>
        <w:t xml:space="preserve"> </w:t>
      </w:r>
      <w:r>
        <w:rPr>
          <w:sz w:val="16"/>
        </w:rPr>
        <w:t>size</w:t>
      </w:r>
      <w:r>
        <w:rPr>
          <w:spacing w:val="-6"/>
          <w:sz w:val="16"/>
        </w:rPr>
        <w:t xml:space="preserve"> </w:t>
      </w:r>
      <w:r>
        <w:rPr>
          <w:sz w:val="16"/>
        </w:rPr>
        <w:t>and</w:t>
      </w:r>
      <w:r>
        <w:rPr>
          <w:spacing w:val="-6"/>
          <w:sz w:val="16"/>
        </w:rPr>
        <w:t xml:space="preserve"> </w:t>
      </w:r>
      <w:r>
        <w:rPr>
          <w:sz w:val="16"/>
        </w:rPr>
        <w:t>variety</w:t>
      </w:r>
      <w:r>
        <w:rPr>
          <w:spacing w:val="-6"/>
          <w:sz w:val="16"/>
        </w:rPr>
        <w:t xml:space="preserve"> </w:t>
      </w:r>
      <w:r>
        <w:rPr>
          <w:sz w:val="16"/>
        </w:rPr>
        <w:t>on</w:t>
      </w:r>
      <w:r>
        <w:rPr>
          <w:spacing w:val="-6"/>
          <w:sz w:val="16"/>
        </w:rPr>
        <w:t xml:space="preserve"> </w:t>
      </w:r>
      <w:r>
        <w:rPr>
          <w:sz w:val="16"/>
        </w:rPr>
        <w:t>the</w:t>
      </w:r>
      <w:r>
        <w:rPr>
          <w:spacing w:val="-6"/>
          <w:sz w:val="16"/>
        </w:rPr>
        <w:t xml:space="preserve"> </w:t>
      </w:r>
      <w:r>
        <w:rPr>
          <w:sz w:val="16"/>
        </w:rPr>
        <w:t>effectiveness</w:t>
      </w:r>
      <w:r>
        <w:rPr>
          <w:spacing w:val="40"/>
          <w:sz w:val="16"/>
        </w:rPr>
        <w:t xml:space="preserve"> </w:t>
      </w:r>
      <w:r>
        <w:rPr>
          <w:sz w:val="16"/>
        </w:rPr>
        <w:t>of deep learning and transfer learning for plant disease classification,”</w:t>
      </w:r>
      <w:r>
        <w:rPr>
          <w:spacing w:val="40"/>
          <w:sz w:val="16"/>
        </w:rPr>
        <w:t xml:space="preserve"> </w:t>
      </w:r>
      <w:r>
        <w:rPr>
          <w:i/>
          <w:sz w:val="16"/>
        </w:rPr>
        <w:t xml:space="preserve">Computers </w:t>
      </w:r>
      <w:r>
        <w:rPr>
          <w:i/>
          <w:sz w:val="16"/>
        </w:rPr>
        <w:t>and Electronics in Agriculture</w:t>
      </w:r>
      <w:r>
        <w:rPr>
          <w:sz w:val="16"/>
        </w:rPr>
        <w:t>, vol. 153, pp. 46–53, 2018.</w:t>
      </w:r>
    </w:p>
    <w:p w:rsidR="006D2435" w:rsidRDefault="00A46C7B">
      <w:pPr>
        <w:pStyle w:val="ListParagraph"/>
        <w:numPr>
          <w:ilvl w:val="0"/>
          <w:numId w:val="2"/>
        </w:numPr>
        <w:tabs>
          <w:tab w:val="left" w:pos="562"/>
          <w:tab w:val="left" w:pos="564"/>
        </w:tabs>
        <w:spacing w:before="14" w:line="232" w:lineRule="auto"/>
        <w:ind w:right="257" w:hanging="366"/>
        <w:jc w:val="both"/>
        <w:rPr>
          <w:sz w:val="16"/>
        </w:rPr>
      </w:pPr>
      <w:r>
        <w:rPr>
          <w:sz w:val="16"/>
        </w:rPr>
        <w:t xml:space="preserve">X. Zhang, Y. </w:t>
      </w:r>
      <w:proofErr w:type="spellStart"/>
      <w:r>
        <w:rPr>
          <w:sz w:val="16"/>
        </w:rPr>
        <w:t>Qiao</w:t>
      </w:r>
      <w:proofErr w:type="spellEnd"/>
      <w:r>
        <w:rPr>
          <w:sz w:val="16"/>
        </w:rPr>
        <w:t xml:space="preserve">, F. </w:t>
      </w:r>
      <w:proofErr w:type="spellStart"/>
      <w:r>
        <w:rPr>
          <w:sz w:val="16"/>
        </w:rPr>
        <w:t>Meng</w:t>
      </w:r>
      <w:proofErr w:type="spellEnd"/>
      <w:r>
        <w:rPr>
          <w:sz w:val="16"/>
        </w:rPr>
        <w:t>, C. Fan, and M. Zhang, “Identification of</w:t>
      </w:r>
      <w:r>
        <w:rPr>
          <w:spacing w:val="40"/>
          <w:sz w:val="16"/>
        </w:rPr>
        <w:t xml:space="preserve"> </w:t>
      </w:r>
      <w:r>
        <w:rPr>
          <w:sz w:val="16"/>
        </w:rPr>
        <w:t>maize</w:t>
      </w:r>
      <w:r>
        <w:rPr>
          <w:spacing w:val="-10"/>
          <w:sz w:val="16"/>
        </w:rPr>
        <w:t xml:space="preserve"> </w:t>
      </w:r>
      <w:r>
        <w:rPr>
          <w:sz w:val="16"/>
        </w:rPr>
        <w:t>leaf</w:t>
      </w:r>
      <w:r>
        <w:rPr>
          <w:spacing w:val="-10"/>
          <w:sz w:val="16"/>
        </w:rPr>
        <w:t xml:space="preserve"> </w:t>
      </w:r>
      <w:r>
        <w:rPr>
          <w:sz w:val="16"/>
        </w:rPr>
        <w:t>diseases</w:t>
      </w:r>
      <w:r>
        <w:rPr>
          <w:spacing w:val="-10"/>
          <w:sz w:val="16"/>
        </w:rPr>
        <w:t xml:space="preserve"> </w:t>
      </w:r>
      <w:r>
        <w:rPr>
          <w:sz w:val="16"/>
        </w:rPr>
        <w:t>using</w:t>
      </w:r>
      <w:r>
        <w:rPr>
          <w:spacing w:val="-10"/>
          <w:sz w:val="16"/>
        </w:rPr>
        <w:t xml:space="preserve"> </w:t>
      </w:r>
      <w:r>
        <w:rPr>
          <w:sz w:val="16"/>
        </w:rPr>
        <w:t>improved</w:t>
      </w:r>
      <w:r>
        <w:rPr>
          <w:spacing w:val="-10"/>
          <w:sz w:val="16"/>
        </w:rPr>
        <w:t xml:space="preserve"> </w:t>
      </w:r>
      <w:r>
        <w:rPr>
          <w:sz w:val="16"/>
        </w:rPr>
        <w:t>deep</w:t>
      </w:r>
      <w:r>
        <w:rPr>
          <w:spacing w:val="-10"/>
          <w:sz w:val="16"/>
        </w:rPr>
        <w:t xml:space="preserve"> </w:t>
      </w:r>
      <w:r>
        <w:rPr>
          <w:sz w:val="16"/>
        </w:rPr>
        <w:t>convolutional</w:t>
      </w:r>
      <w:r>
        <w:rPr>
          <w:spacing w:val="-10"/>
          <w:sz w:val="16"/>
        </w:rPr>
        <w:t xml:space="preserve"> </w:t>
      </w:r>
      <w:r>
        <w:rPr>
          <w:sz w:val="16"/>
        </w:rPr>
        <w:t>neural</w:t>
      </w:r>
      <w:r>
        <w:rPr>
          <w:spacing w:val="-10"/>
          <w:sz w:val="16"/>
        </w:rPr>
        <w:t xml:space="preserve"> </w:t>
      </w:r>
      <w:r>
        <w:rPr>
          <w:sz w:val="16"/>
        </w:rPr>
        <w:t>networks,”</w:t>
      </w:r>
      <w:r>
        <w:rPr>
          <w:spacing w:val="40"/>
          <w:sz w:val="16"/>
        </w:rPr>
        <w:t xml:space="preserve"> </w:t>
      </w:r>
      <w:r>
        <w:rPr>
          <w:i/>
          <w:sz w:val="16"/>
        </w:rPr>
        <w:t>IEEE Access</w:t>
      </w:r>
      <w:r>
        <w:rPr>
          <w:sz w:val="16"/>
        </w:rPr>
        <w:t>, vol. 6, pp. 30</w:t>
      </w:r>
      <w:r>
        <w:rPr>
          <w:spacing w:val="-6"/>
          <w:sz w:val="16"/>
        </w:rPr>
        <w:t xml:space="preserve"> </w:t>
      </w:r>
      <w:r>
        <w:rPr>
          <w:sz w:val="16"/>
        </w:rPr>
        <w:t>370–30</w:t>
      </w:r>
      <w:r>
        <w:rPr>
          <w:spacing w:val="-6"/>
          <w:sz w:val="16"/>
        </w:rPr>
        <w:t xml:space="preserve"> </w:t>
      </w:r>
      <w:r>
        <w:rPr>
          <w:sz w:val="16"/>
        </w:rPr>
        <w:t>377, 2018.</w:t>
      </w:r>
    </w:p>
    <w:p w:rsidR="006D2435" w:rsidRDefault="00A46C7B">
      <w:pPr>
        <w:pStyle w:val="ListParagraph"/>
        <w:numPr>
          <w:ilvl w:val="0"/>
          <w:numId w:val="2"/>
        </w:numPr>
        <w:tabs>
          <w:tab w:val="left" w:pos="562"/>
          <w:tab w:val="left" w:pos="564"/>
        </w:tabs>
        <w:spacing w:line="232" w:lineRule="auto"/>
        <w:ind w:right="257" w:hanging="366"/>
        <w:jc w:val="both"/>
        <w:rPr>
          <w:sz w:val="16"/>
        </w:rPr>
      </w:pPr>
      <w:bookmarkStart w:id="54" w:name="_bookmark26"/>
      <w:bookmarkEnd w:id="54"/>
      <w:r>
        <w:rPr>
          <w:sz w:val="16"/>
        </w:rPr>
        <w:t xml:space="preserve">M. </w:t>
      </w:r>
      <w:proofErr w:type="spellStart"/>
      <w:r>
        <w:rPr>
          <w:sz w:val="16"/>
        </w:rPr>
        <w:t>Agarwal</w:t>
      </w:r>
      <w:proofErr w:type="spellEnd"/>
      <w:r>
        <w:rPr>
          <w:sz w:val="16"/>
        </w:rPr>
        <w:t xml:space="preserve">, A. Singh, S. </w:t>
      </w:r>
      <w:proofErr w:type="spellStart"/>
      <w:r>
        <w:rPr>
          <w:sz w:val="16"/>
        </w:rPr>
        <w:t>Arjaria</w:t>
      </w:r>
      <w:proofErr w:type="spellEnd"/>
      <w:r>
        <w:rPr>
          <w:sz w:val="16"/>
        </w:rPr>
        <w:t xml:space="preserve">, A. </w:t>
      </w:r>
      <w:proofErr w:type="spellStart"/>
      <w:r>
        <w:rPr>
          <w:sz w:val="16"/>
        </w:rPr>
        <w:t>Sinha</w:t>
      </w:r>
      <w:proofErr w:type="spellEnd"/>
      <w:r>
        <w:rPr>
          <w:sz w:val="16"/>
        </w:rPr>
        <w:t>, and S. Gupta, “</w:t>
      </w:r>
      <w:proofErr w:type="spellStart"/>
      <w:r>
        <w:rPr>
          <w:sz w:val="16"/>
        </w:rPr>
        <w:t>ToLeD</w:t>
      </w:r>
      <w:proofErr w:type="spellEnd"/>
      <w:r>
        <w:rPr>
          <w:sz w:val="16"/>
        </w:rPr>
        <w:t>:</w:t>
      </w:r>
      <w:r>
        <w:rPr>
          <w:spacing w:val="40"/>
          <w:sz w:val="16"/>
        </w:rPr>
        <w:t xml:space="preserve"> </w:t>
      </w:r>
      <w:r>
        <w:rPr>
          <w:sz w:val="16"/>
        </w:rPr>
        <w:t xml:space="preserve">Tomato leaf disease detection using convolution neural network,” </w:t>
      </w:r>
      <w:r>
        <w:rPr>
          <w:i/>
          <w:sz w:val="16"/>
        </w:rPr>
        <w:t>Pro-</w:t>
      </w:r>
      <w:proofErr w:type="spellStart"/>
      <w:r>
        <w:rPr>
          <w:i/>
          <w:sz w:val="16"/>
        </w:rPr>
        <w:t>cedia</w:t>
      </w:r>
      <w:proofErr w:type="spellEnd"/>
      <w:r>
        <w:rPr>
          <w:i/>
          <w:sz w:val="16"/>
        </w:rPr>
        <w:t xml:space="preserve"> Computer Science</w:t>
      </w:r>
      <w:r>
        <w:rPr>
          <w:sz w:val="16"/>
        </w:rPr>
        <w:t>, vol. 167, pp. 293–301, 2020.</w:t>
      </w:r>
    </w:p>
    <w:p w:rsidR="006D2435" w:rsidRDefault="00A46C7B">
      <w:pPr>
        <w:pStyle w:val="ListParagraph"/>
        <w:numPr>
          <w:ilvl w:val="0"/>
          <w:numId w:val="2"/>
        </w:numPr>
        <w:tabs>
          <w:tab w:val="left" w:pos="562"/>
          <w:tab w:val="left" w:pos="564"/>
        </w:tabs>
        <w:spacing w:line="232" w:lineRule="auto"/>
        <w:ind w:right="257" w:hanging="366"/>
        <w:jc w:val="both"/>
        <w:rPr>
          <w:sz w:val="16"/>
        </w:rPr>
      </w:pPr>
      <w:bookmarkStart w:id="55" w:name="_bookmark27"/>
      <w:bookmarkEnd w:id="55"/>
      <w:r>
        <w:rPr>
          <w:sz w:val="16"/>
        </w:rPr>
        <w:t>M. Tan and Q. V. Le, “</w:t>
      </w:r>
      <w:proofErr w:type="spellStart"/>
      <w:r>
        <w:rPr>
          <w:sz w:val="16"/>
        </w:rPr>
        <w:t>EfficientNet</w:t>
      </w:r>
      <w:proofErr w:type="spellEnd"/>
      <w:r>
        <w:rPr>
          <w:sz w:val="16"/>
        </w:rPr>
        <w:t>: Rethinking model scaling for</w:t>
      </w:r>
      <w:r>
        <w:rPr>
          <w:spacing w:val="40"/>
          <w:sz w:val="16"/>
        </w:rPr>
        <w:t xml:space="preserve"> </w:t>
      </w:r>
      <w:r>
        <w:rPr>
          <w:sz w:val="16"/>
        </w:rPr>
        <w:t>convolutional</w:t>
      </w:r>
      <w:r>
        <w:rPr>
          <w:spacing w:val="-7"/>
          <w:sz w:val="16"/>
        </w:rPr>
        <w:t xml:space="preserve"> </w:t>
      </w:r>
      <w:r>
        <w:rPr>
          <w:sz w:val="16"/>
        </w:rPr>
        <w:t>neural</w:t>
      </w:r>
      <w:r>
        <w:rPr>
          <w:spacing w:val="-7"/>
          <w:sz w:val="16"/>
        </w:rPr>
        <w:t xml:space="preserve"> </w:t>
      </w:r>
      <w:r>
        <w:rPr>
          <w:sz w:val="16"/>
        </w:rPr>
        <w:t>networks,”</w:t>
      </w:r>
      <w:r>
        <w:rPr>
          <w:spacing w:val="-7"/>
          <w:sz w:val="16"/>
        </w:rPr>
        <w:t xml:space="preserve"> </w:t>
      </w:r>
      <w:r>
        <w:rPr>
          <w:sz w:val="16"/>
        </w:rPr>
        <w:t>in</w:t>
      </w:r>
      <w:r>
        <w:rPr>
          <w:spacing w:val="-7"/>
          <w:sz w:val="16"/>
        </w:rPr>
        <w:t xml:space="preserve"> </w:t>
      </w:r>
      <w:r>
        <w:rPr>
          <w:i/>
          <w:sz w:val="16"/>
        </w:rPr>
        <w:t>Proceedings</w:t>
      </w:r>
      <w:r>
        <w:rPr>
          <w:i/>
          <w:spacing w:val="-7"/>
          <w:sz w:val="16"/>
        </w:rPr>
        <w:t xml:space="preserve"> </w:t>
      </w:r>
      <w:r>
        <w:rPr>
          <w:i/>
          <w:sz w:val="16"/>
        </w:rPr>
        <w:t>of</w:t>
      </w:r>
      <w:r>
        <w:rPr>
          <w:i/>
          <w:spacing w:val="-7"/>
          <w:sz w:val="16"/>
        </w:rPr>
        <w:t xml:space="preserve"> </w:t>
      </w:r>
      <w:r>
        <w:rPr>
          <w:i/>
          <w:sz w:val="16"/>
        </w:rPr>
        <w:t>the</w:t>
      </w:r>
      <w:r>
        <w:rPr>
          <w:i/>
          <w:spacing w:val="-7"/>
          <w:sz w:val="16"/>
        </w:rPr>
        <w:t xml:space="preserve"> </w:t>
      </w:r>
      <w:r>
        <w:rPr>
          <w:i/>
          <w:sz w:val="16"/>
        </w:rPr>
        <w:t>36th</w:t>
      </w:r>
      <w:r>
        <w:rPr>
          <w:i/>
          <w:spacing w:val="-7"/>
          <w:sz w:val="16"/>
        </w:rPr>
        <w:t xml:space="preserve"> </w:t>
      </w:r>
      <w:r>
        <w:rPr>
          <w:i/>
          <w:sz w:val="16"/>
        </w:rPr>
        <w:t>International</w:t>
      </w:r>
      <w:r>
        <w:rPr>
          <w:i/>
          <w:spacing w:val="40"/>
          <w:sz w:val="16"/>
        </w:rPr>
        <w:t xml:space="preserve"> </w:t>
      </w:r>
      <w:r>
        <w:rPr>
          <w:i/>
          <w:sz w:val="16"/>
        </w:rPr>
        <w:t>Conference on Machine Learning (ICML)</w:t>
      </w:r>
      <w:r>
        <w:rPr>
          <w:sz w:val="16"/>
        </w:rPr>
        <w:t>, ser. Proceedings of Machine</w:t>
      </w:r>
      <w:r>
        <w:rPr>
          <w:spacing w:val="40"/>
          <w:sz w:val="16"/>
        </w:rPr>
        <w:t xml:space="preserve"> </w:t>
      </w:r>
      <w:r>
        <w:rPr>
          <w:sz w:val="16"/>
        </w:rPr>
        <w:t>Learning</w:t>
      </w:r>
      <w:r>
        <w:rPr>
          <w:spacing w:val="22"/>
          <w:sz w:val="16"/>
        </w:rPr>
        <w:t xml:space="preserve"> </w:t>
      </w:r>
      <w:r>
        <w:rPr>
          <w:sz w:val="16"/>
        </w:rPr>
        <w:t>Research,</w:t>
      </w:r>
      <w:r>
        <w:rPr>
          <w:spacing w:val="22"/>
          <w:sz w:val="16"/>
        </w:rPr>
        <w:t xml:space="preserve"> </w:t>
      </w:r>
      <w:r>
        <w:rPr>
          <w:sz w:val="16"/>
        </w:rPr>
        <w:t>vol.</w:t>
      </w:r>
      <w:r>
        <w:rPr>
          <w:spacing w:val="22"/>
          <w:sz w:val="16"/>
        </w:rPr>
        <w:t xml:space="preserve"> </w:t>
      </w:r>
      <w:r>
        <w:rPr>
          <w:sz w:val="16"/>
        </w:rPr>
        <w:t>97.</w:t>
      </w:r>
      <w:r>
        <w:rPr>
          <w:spacing w:val="80"/>
          <w:sz w:val="16"/>
        </w:rPr>
        <w:t xml:space="preserve"> </w:t>
      </w:r>
      <w:r>
        <w:rPr>
          <w:sz w:val="16"/>
        </w:rPr>
        <w:t>PMLR,</w:t>
      </w:r>
      <w:r>
        <w:rPr>
          <w:spacing w:val="22"/>
          <w:sz w:val="16"/>
        </w:rPr>
        <w:t xml:space="preserve"> </w:t>
      </w:r>
      <w:r>
        <w:rPr>
          <w:sz w:val="16"/>
        </w:rPr>
        <w:t>2019,</w:t>
      </w:r>
      <w:r>
        <w:rPr>
          <w:spacing w:val="22"/>
          <w:sz w:val="16"/>
        </w:rPr>
        <w:t xml:space="preserve"> </w:t>
      </w:r>
      <w:r>
        <w:rPr>
          <w:sz w:val="16"/>
        </w:rPr>
        <w:t>pp.</w:t>
      </w:r>
      <w:r>
        <w:rPr>
          <w:spacing w:val="22"/>
          <w:sz w:val="16"/>
        </w:rPr>
        <w:t xml:space="preserve"> </w:t>
      </w:r>
      <w:r>
        <w:rPr>
          <w:sz w:val="16"/>
        </w:rPr>
        <w:t>6105–6114.</w:t>
      </w:r>
      <w:r>
        <w:rPr>
          <w:spacing w:val="22"/>
          <w:sz w:val="16"/>
        </w:rPr>
        <w:t xml:space="preserve"> </w:t>
      </w:r>
      <w:r>
        <w:rPr>
          <w:sz w:val="16"/>
        </w:rPr>
        <w:t>[Online].</w:t>
      </w:r>
    </w:p>
    <w:p w:rsidR="006D2435" w:rsidRDefault="00A46C7B">
      <w:pPr>
        <w:spacing w:line="183" w:lineRule="exact"/>
        <w:ind w:left="564"/>
        <w:jc w:val="both"/>
        <w:rPr>
          <w:sz w:val="16"/>
        </w:rPr>
      </w:pPr>
      <w:r>
        <w:rPr>
          <w:spacing w:val="-2"/>
          <w:sz w:val="16"/>
        </w:rPr>
        <w:t>Available:</w:t>
      </w:r>
      <w:r>
        <w:rPr>
          <w:spacing w:val="12"/>
          <w:sz w:val="16"/>
        </w:rPr>
        <w:t xml:space="preserve"> </w:t>
      </w:r>
      <w:hyperlink r:id="rId15">
        <w:r>
          <w:rPr>
            <w:color w:val="0000FF"/>
            <w:spacing w:val="-2"/>
            <w:sz w:val="16"/>
          </w:rPr>
          <w:t>https://proceedings.mlr.press/v97/tan19a.html</w:t>
        </w:r>
      </w:hyperlink>
    </w:p>
    <w:p w:rsidR="006D2435" w:rsidRDefault="00A46C7B">
      <w:pPr>
        <w:pStyle w:val="ListParagraph"/>
        <w:numPr>
          <w:ilvl w:val="0"/>
          <w:numId w:val="2"/>
        </w:numPr>
        <w:tabs>
          <w:tab w:val="left" w:pos="562"/>
          <w:tab w:val="left" w:pos="564"/>
        </w:tabs>
        <w:spacing w:before="11" w:line="232" w:lineRule="auto"/>
        <w:ind w:right="257" w:hanging="366"/>
        <w:jc w:val="both"/>
        <w:rPr>
          <w:sz w:val="16"/>
        </w:rPr>
      </w:pPr>
      <w:bookmarkStart w:id="56" w:name="_bookmark28"/>
      <w:bookmarkEnd w:id="56"/>
      <w:r>
        <w:rPr>
          <w:sz w:val="16"/>
        </w:rPr>
        <w:t>V. Singh and A. Patel, “</w:t>
      </w:r>
      <w:proofErr w:type="spellStart"/>
      <w:r>
        <w:rPr>
          <w:sz w:val="16"/>
        </w:rPr>
        <w:t>Efficientnet</w:t>
      </w:r>
      <w:proofErr w:type="spellEnd"/>
      <w:r>
        <w:rPr>
          <w:sz w:val="16"/>
        </w:rPr>
        <w:t xml:space="preserve"> for fruit disease classification: A</w:t>
      </w:r>
      <w:r>
        <w:rPr>
          <w:spacing w:val="40"/>
          <w:sz w:val="16"/>
        </w:rPr>
        <w:t xml:space="preserve"> </w:t>
      </w:r>
      <w:r>
        <w:rPr>
          <w:sz w:val="16"/>
        </w:rPr>
        <w:t>transfer</w:t>
      </w:r>
      <w:r>
        <w:rPr>
          <w:spacing w:val="-10"/>
          <w:sz w:val="16"/>
        </w:rPr>
        <w:t xml:space="preserve"> </w:t>
      </w:r>
      <w:r>
        <w:rPr>
          <w:sz w:val="16"/>
        </w:rPr>
        <w:t>learning</w:t>
      </w:r>
      <w:r>
        <w:rPr>
          <w:spacing w:val="-10"/>
          <w:sz w:val="16"/>
        </w:rPr>
        <w:t xml:space="preserve"> </w:t>
      </w:r>
      <w:r>
        <w:rPr>
          <w:sz w:val="16"/>
        </w:rPr>
        <w:t>approach</w:t>
      </w:r>
      <w:r>
        <w:rPr>
          <w:spacing w:val="-10"/>
          <w:sz w:val="16"/>
        </w:rPr>
        <w:t xml:space="preserve"> </w:t>
      </w:r>
      <w:r>
        <w:rPr>
          <w:sz w:val="16"/>
        </w:rPr>
        <w:t>in</w:t>
      </w:r>
      <w:r>
        <w:rPr>
          <w:spacing w:val="-10"/>
          <w:sz w:val="16"/>
        </w:rPr>
        <w:t xml:space="preserve"> </w:t>
      </w:r>
      <w:r>
        <w:rPr>
          <w:sz w:val="16"/>
        </w:rPr>
        <w:t>horticulture,”</w:t>
      </w:r>
      <w:r>
        <w:rPr>
          <w:spacing w:val="-10"/>
          <w:sz w:val="16"/>
        </w:rPr>
        <w:t xml:space="preserve"> </w:t>
      </w:r>
      <w:r>
        <w:rPr>
          <w:i/>
          <w:sz w:val="16"/>
        </w:rPr>
        <w:t>Horticulture</w:t>
      </w:r>
      <w:r>
        <w:rPr>
          <w:i/>
          <w:spacing w:val="-10"/>
          <w:sz w:val="16"/>
        </w:rPr>
        <w:t xml:space="preserve"> </w:t>
      </w:r>
      <w:r>
        <w:rPr>
          <w:i/>
          <w:sz w:val="16"/>
        </w:rPr>
        <w:t>Research</w:t>
      </w:r>
      <w:r>
        <w:rPr>
          <w:sz w:val="16"/>
        </w:rPr>
        <w:t>,</w:t>
      </w:r>
      <w:r>
        <w:rPr>
          <w:spacing w:val="-10"/>
          <w:sz w:val="16"/>
        </w:rPr>
        <w:t xml:space="preserve"> </w:t>
      </w:r>
      <w:r>
        <w:rPr>
          <w:sz w:val="16"/>
        </w:rPr>
        <w:t>vol.</w:t>
      </w:r>
      <w:r>
        <w:rPr>
          <w:spacing w:val="-10"/>
          <w:sz w:val="16"/>
        </w:rPr>
        <w:t xml:space="preserve"> </w:t>
      </w:r>
      <w:r>
        <w:rPr>
          <w:sz w:val="16"/>
        </w:rPr>
        <w:t>9</w:t>
      </w:r>
      <w:r>
        <w:rPr>
          <w:sz w:val="16"/>
        </w:rPr>
        <w:t>,</w:t>
      </w:r>
    </w:p>
    <w:p w:rsidR="006D2435" w:rsidRDefault="00A46C7B">
      <w:pPr>
        <w:spacing w:line="165" w:lineRule="exact"/>
        <w:ind w:left="564"/>
        <w:jc w:val="both"/>
        <w:rPr>
          <w:sz w:val="16"/>
        </w:rPr>
      </w:pPr>
      <w:proofErr w:type="gramStart"/>
      <w:r>
        <w:rPr>
          <w:sz w:val="16"/>
        </w:rPr>
        <w:t>p.</w:t>
      </w:r>
      <w:r>
        <w:rPr>
          <w:spacing w:val="11"/>
          <w:sz w:val="16"/>
        </w:rPr>
        <w:t xml:space="preserve"> </w:t>
      </w:r>
      <w:r>
        <w:rPr>
          <w:sz w:val="16"/>
        </w:rPr>
        <w:t>uhac045,</w:t>
      </w:r>
      <w:r>
        <w:rPr>
          <w:spacing w:val="11"/>
          <w:sz w:val="16"/>
        </w:rPr>
        <w:t xml:space="preserve"> </w:t>
      </w:r>
      <w:r>
        <w:rPr>
          <w:spacing w:val="-2"/>
          <w:sz w:val="16"/>
        </w:rPr>
        <w:t>2022.</w:t>
      </w:r>
      <w:proofErr w:type="gramEnd"/>
    </w:p>
    <w:p w:rsidR="006D2435" w:rsidRDefault="00A46C7B">
      <w:pPr>
        <w:pStyle w:val="ListParagraph"/>
        <w:numPr>
          <w:ilvl w:val="0"/>
          <w:numId w:val="2"/>
        </w:numPr>
        <w:tabs>
          <w:tab w:val="left" w:pos="562"/>
          <w:tab w:val="left" w:pos="564"/>
        </w:tabs>
        <w:spacing w:before="29" w:line="180" w:lineRule="exact"/>
        <w:ind w:right="257" w:hanging="366"/>
        <w:jc w:val="both"/>
        <w:rPr>
          <w:sz w:val="16"/>
        </w:rPr>
      </w:pPr>
      <w:bookmarkStart w:id="57" w:name="_bookmark29"/>
      <w:bookmarkEnd w:id="57"/>
      <w:r>
        <w:rPr>
          <w:spacing w:val="-2"/>
          <w:sz w:val="16"/>
        </w:rPr>
        <w:t>O</w:t>
      </w:r>
      <w:proofErr w:type="gramStart"/>
      <w:r>
        <w:rPr>
          <w:spacing w:val="-2"/>
          <w:position w:val="4"/>
          <w:sz w:val="16"/>
        </w:rPr>
        <w:t>¨</w:t>
      </w:r>
      <w:r>
        <w:rPr>
          <w:spacing w:val="-8"/>
          <w:position w:val="4"/>
          <w:sz w:val="16"/>
        </w:rPr>
        <w:t xml:space="preserve"> </w:t>
      </w:r>
      <w:r>
        <w:rPr>
          <w:spacing w:val="-2"/>
          <w:sz w:val="16"/>
        </w:rPr>
        <w:t>.</w:t>
      </w:r>
      <w:proofErr w:type="gramEnd"/>
      <w:r>
        <w:rPr>
          <w:spacing w:val="-8"/>
          <w:sz w:val="16"/>
        </w:rPr>
        <w:t xml:space="preserve"> </w:t>
      </w:r>
      <w:proofErr w:type="spellStart"/>
      <w:r>
        <w:rPr>
          <w:spacing w:val="-2"/>
          <w:sz w:val="16"/>
        </w:rPr>
        <w:t>Ko¨ksal</w:t>
      </w:r>
      <w:proofErr w:type="spellEnd"/>
      <w:r>
        <w:rPr>
          <w:spacing w:val="-8"/>
          <w:sz w:val="16"/>
        </w:rPr>
        <w:t xml:space="preserve"> </w:t>
      </w:r>
      <w:r>
        <w:rPr>
          <w:spacing w:val="-2"/>
          <w:sz w:val="16"/>
        </w:rPr>
        <w:t>and</w:t>
      </w:r>
      <w:r>
        <w:rPr>
          <w:spacing w:val="-8"/>
          <w:sz w:val="16"/>
        </w:rPr>
        <w:t xml:space="preserve"> </w:t>
      </w:r>
      <w:r>
        <w:rPr>
          <w:spacing w:val="-2"/>
          <w:sz w:val="16"/>
        </w:rPr>
        <w:t>B.</w:t>
      </w:r>
      <w:r>
        <w:rPr>
          <w:spacing w:val="-8"/>
          <w:sz w:val="16"/>
        </w:rPr>
        <w:t xml:space="preserve"> </w:t>
      </w:r>
      <w:proofErr w:type="spellStart"/>
      <w:r>
        <w:rPr>
          <w:spacing w:val="-2"/>
          <w:sz w:val="16"/>
        </w:rPr>
        <w:t>Tekinerdogan</w:t>
      </w:r>
      <w:proofErr w:type="spellEnd"/>
      <w:r>
        <w:rPr>
          <w:spacing w:val="-2"/>
          <w:sz w:val="16"/>
        </w:rPr>
        <w:t>,</w:t>
      </w:r>
      <w:r>
        <w:rPr>
          <w:spacing w:val="-8"/>
          <w:sz w:val="16"/>
        </w:rPr>
        <w:t xml:space="preserve"> </w:t>
      </w:r>
      <w:r>
        <w:rPr>
          <w:spacing w:val="-2"/>
          <w:sz w:val="16"/>
        </w:rPr>
        <w:t>“Agriculture</w:t>
      </w:r>
      <w:r>
        <w:rPr>
          <w:spacing w:val="-8"/>
          <w:sz w:val="16"/>
        </w:rPr>
        <w:t xml:space="preserve"> </w:t>
      </w:r>
      <w:r>
        <w:rPr>
          <w:spacing w:val="-2"/>
          <w:sz w:val="16"/>
        </w:rPr>
        <w:t>domain</w:t>
      </w:r>
      <w:r>
        <w:rPr>
          <w:spacing w:val="-8"/>
          <w:sz w:val="16"/>
        </w:rPr>
        <w:t xml:space="preserve"> </w:t>
      </w:r>
      <w:r>
        <w:rPr>
          <w:spacing w:val="-2"/>
          <w:sz w:val="16"/>
        </w:rPr>
        <w:t>ontology</w:t>
      </w:r>
      <w:r>
        <w:rPr>
          <w:spacing w:val="-8"/>
          <w:sz w:val="16"/>
        </w:rPr>
        <w:t xml:space="preserve"> </w:t>
      </w:r>
      <w:r>
        <w:rPr>
          <w:spacing w:val="-2"/>
          <w:sz w:val="16"/>
        </w:rPr>
        <w:t>modeling</w:t>
      </w:r>
      <w:r>
        <w:rPr>
          <w:spacing w:val="40"/>
          <w:sz w:val="16"/>
        </w:rPr>
        <w:t xml:space="preserve"> </w:t>
      </w:r>
      <w:r>
        <w:rPr>
          <w:sz w:val="16"/>
        </w:rPr>
        <w:t>with owl/</w:t>
      </w:r>
      <w:proofErr w:type="spellStart"/>
      <w:r>
        <w:rPr>
          <w:sz w:val="16"/>
        </w:rPr>
        <w:t>rdf</w:t>
      </w:r>
      <w:proofErr w:type="spellEnd"/>
      <w:r>
        <w:rPr>
          <w:sz w:val="16"/>
        </w:rPr>
        <w:t xml:space="preserve">: A case study for crop management,” </w:t>
      </w:r>
      <w:r>
        <w:rPr>
          <w:i/>
          <w:sz w:val="16"/>
        </w:rPr>
        <w:t>Computers and</w:t>
      </w:r>
      <w:r>
        <w:rPr>
          <w:i/>
          <w:spacing w:val="40"/>
          <w:sz w:val="16"/>
        </w:rPr>
        <w:t xml:space="preserve"> </w:t>
      </w:r>
      <w:r>
        <w:rPr>
          <w:i/>
          <w:sz w:val="16"/>
        </w:rPr>
        <w:t>Electronics in Agriculture</w:t>
      </w:r>
      <w:r>
        <w:rPr>
          <w:sz w:val="16"/>
        </w:rPr>
        <w:t>, vol. 161, pp. 282–295, 2019.</w:t>
      </w:r>
    </w:p>
    <w:p w:rsidR="006D2435" w:rsidRDefault="00A46C7B">
      <w:pPr>
        <w:pStyle w:val="ListParagraph"/>
        <w:numPr>
          <w:ilvl w:val="0"/>
          <w:numId w:val="2"/>
        </w:numPr>
        <w:tabs>
          <w:tab w:val="left" w:pos="562"/>
          <w:tab w:val="left" w:pos="564"/>
        </w:tabs>
        <w:spacing w:before="9" w:line="232" w:lineRule="auto"/>
        <w:ind w:right="257" w:hanging="366"/>
        <w:jc w:val="both"/>
        <w:rPr>
          <w:sz w:val="16"/>
        </w:rPr>
      </w:pPr>
      <w:bookmarkStart w:id="58" w:name="_bookmark30"/>
      <w:bookmarkEnd w:id="58"/>
      <w:r>
        <w:rPr>
          <w:sz w:val="16"/>
        </w:rPr>
        <w:t>A.</w:t>
      </w:r>
      <w:r>
        <w:rPr>
          <w:spacing w:val="37"/>
          <w:sz w:val="16"/>
        </w:rPr>
        <w:t xml:space="preserve"> </w:t>
      </w:r>
      <w:r>
        <w:rPr>
          <w:sz w:val="16"/>
        </w:rPr>
        <w:t>Colombo,</w:t>
      </w:r>
      <w:r>
        <w:rPr>
          <w:spacing w:val="37"/>
          <w:sz w:val="16"/>
        </w:rPr>
        <w:t xml:space="preserve"> </w:t>
      </w:r>
      <w:r>
        <w:rPr>
          <w:sz w:val="16"/>
        </w:rPr>
        <w:t>J.</w:t>
      </w:r>
      <w:r>
        <w:rPr>
          <w:spacing w:val="37"/>
          <w:sz w:val="16"/>
        </w:rPr>
        <w:t xml:space="preserve"> </w:t>
      </w:r>
      <w:r>
        <w:rPr>
          <w:sz w:val="16"/>
        </w:rPr>
        <w:t>Smith,</w:t>
      </w:r>
      <w:r>
        <w:rPr>
          <w:spacing w:val="37"/>
          <w:sz w:val="16"/>
        </w:rPr>
        <w:t xml:space="preserve"> </w:t>
      </w:r>
      <w:r>
        <w:rPr>
          <w:sz w:val="16"/>
        </w:rPr>
        <w:t>and</w:t>
      </w:r>
      <w:r>
        <w:rPr>
          <w:spacing w:val="37"/>
          <w:sz w:val="16"/>
        </w:rPr>
        <w:t xml:space="preserve"> </w:t>
      </w:r>
      <w:r>
        <w:rPr>
          <w:sz w:val="16"/>
        </w:rPr>
        <w:t>R.</w:t>
      </w:r>
      <w:r>
        <w:rPr>
          <w:spacing w:val="37"/>
          <w:sz w:val="16"/>
        </w:rPr>
        <w:t xml:space="preserve"> </w:t>
      </w:r>
      <w:r>
        <w:rPr>
          <w:sz w:val="16"/>
        </w:rPr>
        <w:t>Kumar,</w:t>
      </w:r>
      <w:r>
        <w:rPr>
          <w:spacing w:val="37"/>
          <w:sz w:val="16"/>
        </w:rPr>
        <w:t xml:space="preserve"> </w:t>
      </w:r>
      <w:r>
        <w:rPr>
          <w:sz w:val="16"/>
        </w:rPr>
        <w:t>“Semantic</w:t>
      </w:r>
      <w:r>
        <w:rPr>
          <w:spacing w:val="37"/>
          <w:sz w:val="16"/>
        </w:rPr>
        <w:t xml:space="preserve"> </w:t>
      </w:r>
      <w:r>
        <w:rPr>
          <w:sz w:val="16"/>
        </w:rPr>
        <w:t>web</w:t>
      </w:r>
      <w:r>
        <w:rPr>
          <w:spacing w:val="37"/>
          <w:sz w:val="16"/>
        </w:rPr>
        <w:t xml:space="preserve"> </w:t>
      </w:r>
      <w:r>
        <w:rPr>
          <w:sz w:val="16"/>
        </w:rPr>
        <w:t>technologies</w:t>
      </w:r>
      <w:r>
        <w:rPr>
          <w:spacing w:val="40"/>
          <w:sz w:val="16"/>
        </w:rPr>
        <w:t xml:space="preserve"> </w:t>
      </w:r>
      <w:r>
        <w:rPr>
          <w:sz w:val="16"/>
        </w:rPr>
        <w:t xml:space="preserve">for agricultural advisory: </w:t>
      </w:r>
      <w:proofErr w:type="spellStart"/>
      <w:r>
        <w:rPr>
          <w:sz w:val="16"/>
        </w:rPr>
        <w:t>Sparql</w:t>
      </w:r>
      <w:proofErr w:type="spellEnd"/>
      <w:r>
        <w:rPr>
          <w:sz w:val="16"/>
        </w:rPr>
        <w:t>-based farm decision support systems,”</w:t>
      </w:r>
      <w:r>
        <w:rPr>
          <w:spacing w:val="40"/>
          <w:sz w:val="16"/>
        </w:rPr>
        <w:t xml:space="preserve"> </w:t>
      </w:r>
      <w:r>
        <w:rPr>
          <w:i/>
          <w:sz w:val="16"/>
        </w:rPr>
        <w:t>Semantic Web Journal</w:t>
      </w:r>
      <w:r>
        <w:rPr>
          <w:sz w:val="16"/>
        </w:rPr>
        <w:t>, vol. 13, no. 2, pp. 231–245, 2022.</w:t>
      </w:r>
    </w:p>
    <w:p w:rsidR="006D2435" w:rsidRDefault="00A46C7B">
      <w:pPr>
        <w:pStyle w:val="ListParagraph"/>
        <w:numPr>
          <w:ilvl w:val="0"/>
          <w:numId w:val="2"/>
        </w:numPr>
        <w:tabs>
          <w:tab w:val="left" w:pos="562"/>
          <w:tab w:val="left" w:pos="564"/>
        </w:tabs>
        <w:spacing w:line="232" w:lineRule="auto"/>
        <w:ind w:right="257" w:hanging="366"/>
        <w:jc w:val="both"/>
        <w:rPr>
          <w:sz w:val="16"/>
        </w:rPr>
      </w:pPr>
      <w:bookmarkStart w:id="59" w:name="_bookmark31"/>
      <w:bookmarkEnd w:id="59"/>
      <w:r>
        <w:rPr>
          <w:sz w:val="16"/>
        </w:rPr>
        <w:t>R.</w:t>
      </w:r>
      <w:r>
        <w:rPr>
          <w:spacing w:val="80"/>
          <w:sz w:val="16"/>
        </w:rPr>
        <w:t xml:space="preserve"> </w:t>
      </w:r>
      <w:r>
        <w:rPr>
          <w:sz w:val="16"/>
        </w:rPr>
        <w:t>Shearer,</w:t>
      </w:r>
      <w:r>
        <w:rPr>
          <w:spacing w:val="80"/>
          <w:sz w:val="16"/>
        </w:rPr>
        <w:t xml:space="preserve"> </w:t>
      </w:r>
      <w:r>
        <w:rPr>
          <w:sz w:val="16"/>
        </w:rPr>
        <w:t>B.</w:t>
      </w:r>
      <w:r>
        <w:rPr>
          <w:spacing w:val="80"/>
          <w:sz w:val="16"/>
        </w:rPr>
        <w:t xml:space="preserve"> </w:t>
      </w:r>
      <w:proofErr w:type="spellStart"/>
      <w:r>
        <w:rPr>
          <w:sz w:val="16"/>
        </w:rPr>
        <w:t>Motik</w:t>
      </w:r>
      <w:proofErr w:type="spellEnd"/>
      <w:r>
        <w:rPr>
          <w:sz w:val="16"/>
        </w:rPr>
        <w:t>,</w:t>
      </w:r>
      <w:r>
        <w:rPr>
          <w:spacing w:val="80"/>
          <w:sz w:val="16"/>
        </w:rPr>
        <w:t xml:space="preserve"> </w:t>
      </w:r>
      <w:r>
        <w:rPr>
          <w:sz w:val="16"/>
        </w:rPr>
        <w:t>and</w:t>
      </w:r>
      <w:r>
        <w:rPr>
          <w:spacing w:val="80"/>
          <w:sz w:val="16"/>
        </w:rPr>
        <w:t xml:space="preserve"> </w:t>
      </w:r>
      <w:r>
        <w:rPr>
          <w:sz w:val="16"/>
        </w:rPr>
        <w:t>I.</w:t>
      </w:r>
      <w:r>
        <w:rPr>
          <w:spacing w:val="80"/>
          <w:sz w:val="16"/>
        </w:rPr>
        <w:t xml:space="preserve"> </w:t>
      </w:r>
      <w:proofErr w:type="spellStart"/>
      <w:r>
        <w:rPr>
          <w:sz w:val="16"/>
        </w:rPr>
        <w:t>Horrocks</w:t>
      </w:r>
      <w:proofErr w:type="spellEnd"/>
      <w:r>
        <w:rPr>
          <w:sz w:val="16"/>
        </w:rPr>
        <w:t>,</w:t>
      </w:r>
      <w:r>
        <w:rPr>
          <w:spacing w:val="80"/>
          <w:sz w:val="16"/>
        </w:rPr>
        <w:t xml:space="preserve"> </w:t>
      </w:r>
      <w:r>
        <w:rPr>
          <w:sz w:val="16"/>
        </w:rPr>
        <w:t>“</w:t>
      </w:r>
      <w:proofErr w:type="spellStart"/>
      <w:r>
        <w:rPr>
          <w:sz w:val="16"/>
        </w:rPr>
        <w:t>HermiT</w:t>
      </w:r>
      <w:proofErr w:type="spellEnd"/>
      <w:r>
        <w:rPr>
          <w:sz w:val="16"/>
        </w:rPr>
        <w:t>:</w:t>
      </w:r>
      <w:r>
        <w:rPr>
          <w:spacing w:val="80"/>
          <w:sz w:val="16"/>
        </w:rPr>
        <w:t xml:space="preserve"> </w:t>
      </w:r>
      <w:r>
        <w:rPr>
          <w:sz w:val="16"/>
        </w:rPr>
        <w:t>A</w:t>
      </w:r>
      <w:r>
        <w:rPr>
          <w:spacing w:val="80"/>
          <w:sz w:val="16"/>
        </w:rPr>
        <w:t xml:space="preserve"> </w:t>
      </w:r>
      <w:r>
        <w:rPr>
          <w:sz w:val="16"/>
        </w:rPr>
        <w:t xml:space="preserve">highly-efficient OWL </w:t>
      </w:r>
      <w:proofErr w:type="spellStart"/>
      <w:r>
        <w:rPr>
          <w:sz w:val="16"/>
        </w:rPr>
        <w:t>reasoner</w:t>
      </w:r>
      <w:proofErr w:type="spellEnd"/>
      <w:r>
        <w:rPr>
          <w:sz w:val="16"/>
        </w:rPr>
        <w:t xml:space="preserve">,” in </w:t>
      </w:r>
      <w:r>
        <w:rPr>
          <w:i/>
          <w:sz w:val="16"/>
        </w:rPr>
        <w:t xml:space="preserve">Proceedings of </w:t>
      </w:r>
      <w:r>
        <w:rPr>
          <w:i/>
          <w:sz w:val="16"/>
        </w:rPr>
        <w:t>the 5th International</w:t>
      </w:r>
      <w:r>
        <w:rPr>
          <w:i/>
          <w:spacing w:val="40"/>
          <w:sz w:val="16"/>
        </w:rPr>
        <w:t xml:space="preserve"> </w:t>
      </w:r>
      <w:r>
        <w:rPr>
          <w:i/>
          <w:sz w:val="16"/>
        </w:rPr>
        <w:t>Workshop on OWL: Experiences and Directions (OWLED 2008)</w:t>
      </w:r>
      <w:r>
        <w:rPr>
          <w:sz w:val="16"/>
        </w:rPr>
        <w:t>, ser.</w:t>
      </w:r>
      <w:r>
        <w:rPr>
          <w:spacing w:val="40"/>
          <w:sz w:val="16"/>
        </w:rPr>
        <w:t xml:space="preserve"> </w:t>
      </w:r>
      <w:r>
        <w:rPr>
          <w:sz w:val="16"/>
        </w:rPr>
        <w:t>CEUR Workshop Proceedings, vol. 432, 2008. [Online]. Available:</w:t>
      </w:r>
      <w:r>
        <w:rPr>
          <w:spacing w:val="40"/>
          <w:sz w:val="16"/>
        </w:rPr>
        <w:t xml:space="preserve"> </w:t>
      </w:r>
      <w:hyperlink r:id="rId16">
        <w:r>
          <w:rPr>
            <w:color w:val="0000FF"/>
            <w:spacing w:val="-2"/>
            <w:sz w:val="16"/>
          </w:rPr>
          <w:t>http://ceur-ws.org/Vol-432/</w:t>
        </w:r>
      </w:hyperlink>
    </w:p>
    <w:p w:rsidR="006D2435" w:rsidRDefault="00A46C7B">
      <w:pPr>
        <w:pStyle w:val="ListParagraph"/>
        <w:numPr>
          <w:ilvl w:val="0"/>
          <w:numId w:val="2"/>
        </w:numPr>
        <w:tabs>
          <w:tab w:val="left" w:pos="563"/>
        </w:tabs>
        <w:spacing w:before="12" w:line="182" w:lineRule="exact"/>
        <w:ind w:left="563" w:hanging="364"/>
        <w:jc w:val="both"/>
        <w:rPr>
          <w:sz w:val="16"/>
        </w:rPr>
      </w:pPr>
      <w:bookmarkStart w:id="60" w:name="_bookmark32"/>
      <w:bookmarkEnd w:id="60"/>
      <w:r>
        <w:rPr>
          <w:sz w:val="16"/>
        </w:rPr>
        <w:t>I.</w:t>
      </w:r>
      <w:r>
        <w:rPr>
          <w:spacing w:val="15"/>
          <w:sz w:val="16"/>
        </w:rPr>
        <w:t xml:space="preserve"> </w:t>
      </w:r>
      <w:proofErr w:type="spellStart"/>
      <w:r>
        <w:rPr>
          <w:sz w:val="16"/>
        </w:rPr>
        <w:t>Horrocks</w:t>
      </w:r>
      <w:proofErr w:type="spellEnd"/>
      <w:r>
        <w:rPr>
          <w:sz w:val="16"/>
        </w:rPr>
        <w:t>,</w:t>
      </w:r>
      <w:r>
        <w:rPr>
          <w:spacing w:val="15"/>
          <w:sz w:val="16"/>
        </w:rPr>
        <w:t xml:space="preserve"> </w:t>
      </w:r>
      <w:r>
        <w:rPr>
          <w:sz w:val="16"/>
        </w:rPr>
        <w:t>P.</w:t>
      </w:r>
      <w:r>
        <w:rPr>
          <w:spacing w:val="16"/>
          <w:sz w:val="16"/>
        </w:rPr>
        <w:t xml:space="preserve"> </w:t>
      </w:r>
      <w:r>
        <w:rPr>
          <w:sz w:val="16"/>
        </w:rPr>
        <w:t>F.</w:t>
      </w:r>
      <w:r>
        <w:rPr>
          <w:spacing w:val="15"/>
          <w:sz w:val="16"/>
        </w:rPr>
        <w:t xml:space="preserve"> </w:t>
      </w:r>
      <w:r>
        <w:rPr>
          <w:sz w:val="16"/>
        </w:rPr>
        <w:t>Patel-Schneid</w:t>
      </w:r>
      <w:r>
        <w:rPr>
          <w:sz w:val="16"/>
        </w:rPr>
        <w:t>er,</w:t>
      </w:r>
      <w:r>
        <w:rPr>
          <w:spacing w:val="15"/>
          <w:sz w:val="16"/>
        </w:rPr>
        <w:t xml:space="preserve"> </w:t>
      </w:r>
      <w:r>
        <w:rPr>
          <w:sz w:val="16"/>
        </w:rPr>
        <w:t>H.</w:t>
      </w:r>
      <w:r>
        <w:rPr>
          <w:spacing w:val="16"/>
          <w:sz w:val="16"/>
        </w:rPr>
        <w:t xml:space="preserve"> </w:t>
      </w:r>
      <w:proofErr w:type="spellStart"/>
      <w:r>
        <w:rPr>
          <w:sz w:val="16"/>
        </w:rPr>
        <w:t>Boley</w:t>
      </w:r>
      <w:proofErr w:type="spellEnd"/>
      <w:r>
        <w:rPr>
          <w:sz w:val="16"/>
        </w:rPr>
        <w:t>,</w:t>
      </w:r>
      <w:r>
        <w:rPr>
          <w:spacing w:val="15"/>
          <w:sz w:val="16"/>
        </w:rPr>
        <w:t xml:space="preserve"> </w:t>
      </w:r>
      <w:r>
        <w:rPr>
          <w:sz w:val="16"/>
        </w:rPr>
        <w:t>S.</w:t>
      </w:r>
      <w:r>
        <w:rPr>
          <w:spacing w:val="16"/>
          <w:sz w:val="16"/>
        </w:rPr>
        <w:t xml:space="preserve"> </w:t>
      </w:r>
      <w:proofErr w:type="spellStart"/>
      <w:r>
        <w:rPr>
          <w:sz w:val="16"/>
        </w:rPr>
        <w:t>Tabet</w:t>
      </w:r>
      <w:proofErr w:type="spellEnd"/>
      <w:r>
        <w:rPr>
          <w:sz w:val="16"/>
        </w:rPr>
        <w:t>,</w:t>
      </w:r>
      <w:r>
        <w:rPr>
          <w:spacing w:val="15"/>
          <w:sz w:val="16"/>
        </w:rPr>
        <w:t xml:space="preserve"> </w:t>
      </w:r>
      <w:r>
        <w:rPr>
          <w:sz w:val="16"/>
        </w:rPr>
        <w:t>B.</w:t>
      </w:r>
      <w:r>
        <w:rPr>
          <w:spacing w:val="15"/>
          <w:sz w:val="16"/>
        </w:rPr>
        <w:t xml:space="preserve"> </w:t>
      </w:r>
      <w:proofErr w:type="spellStart"/>
      <w:r>
        <w:rPr>
          <w:sz w:val="16"/>
        </w:rPr>
        <w:t>Grosof</w:t>
      </w:r>
      <w:proofErr w:type="spellEnd"/>
      <w:r>
        <w:rPr>
          <w:sz w:val="16"/>
        </w:rPr>
        <w:t>,</w:t>
      </w:r>
      <w:r>
        <w:rPr>
          <w:spacing w:val="16"/>
          <w:sz w:val="16"/>
        </w:rPr>
        <w:t xml:space="preserve"> </w:t>
      </w:r>
      <w:r>
        <w:rPr>
          <w:spacing w:val="-5"/>
          <w:sz w:val="16"/>
        </w:rPr>
        <w:t>and</w:t>
      </w:r>
    </w:p>
    <w:p w:rsidR="006D2435" w:rsidRDefault="00A46C7B">
      <w:pPr>
        <w:spacing w:before="2" w:line="232" w:lineRule="auto"/>
        <w:ind w:left="564" w:right="257"/>
        <w:jc w:val="both"/>
        <w:rPr>
          <w:sz w:val="16"/>
        </w:rPr>
      </w:pPr>
      <w:r>
        <w:rPr>
          <w:sz w:val="16"/>
        </w:rPr>
        <w:t>M.</w:t>
      </w:r>
      <w:r>
        <w:rPr>
          <w:spacing w:val="34"/>
          <w:sz w:val="16"/>
        </w:rPr>
        <w:t xml:space="preserve"> </w:t>
      </w:r>
      <w:r>
        <w:rPr>
          <w:sz w:val="16"/>
        </w:rPr>
        <w:t>Dean,</w:t>
      </w:r>
      <w:r>
        <w:rPr>
          <w:spacing w:val="34"/>
          <w:sz w:val="16"/>
        </w:rPr>
        <w:t xml:space="preserve"> </w:t>
      </w:r>
      <w:r>
        <w:rPr>
          <w:sz w:val="16"/>
        </w:rPr>
        <w:t>“SWRL:</w:t>
      </w:r>
      <w:r>
        <w:rPr>
          <w:spacing w:val="34"/>
          <w:sz w:val="16"/>
        </w:rPr>
        <w:t xml:space="preserve"> </w:t>
      </w:r>
      <w:r>
        <w:rPr>
          <w:sz w:val="16"/>
        </w:rPr>
        <w:t>A</w:t>
      </w:r>
      <w:r>
        <w:rPr>
          <w:spacing w:val="34"/>
          <w:sz w:val="16"/>
        </w:rPr>
        <w:t xml:space="preserve"> </w:t>
      </w:r>
      <w:r>
        <w:rPr>
          <w:sz w:val="16"/>
        </w:rPr>
        <w:t>semantic</w:t>
      </w:r>
      <w:r>
        <w:rPr>
          <w:spacing w:val="34"/>
          <w:sz w:val="16"/>
        </w:rPr>
        <w:t xml:space="preserve"> </w:t>
      </w:r>
      <w:r>
        <w:rPr>
          <w:sz w:val="16"/>
        </w:rPr>
        <w:t>web</w:t>
      </w:r>
      <w:r>
        <w:rPr>
          <w:spacing w:val="34"/>
          <w:sz w:val="16"/>
        </w:rPr>
        <w:t xml:space="preserve"> </w:t>
      </w:r>
      <w:r>
        <w:rPr>
          <w:sz w:val="16"/>
        </w:rPr>
        <w:t>rule</w:t>
      </w:r>
      <w:r>
        <w:rPr>
          <w:spacing w:val="34"/>
          <w:sz w:val="16"/>
        </w:rPr>
        <w:t xml:space="preserve"> </w:t>
      </w:r>
      <w:r>
        <w:rPr>
          <w:sz w:val="16"/>
        </w:rPr>
        <w:t>language</w:t>
      </w:r>
      <w:r>
        <w:rPr>
          <w:spacing w:val="34"/>
          <w:sz w:val="16"/>
        </w:rPr>
        <w:t xml:space="preserve"> </w:t>
      </w:r>
      <w:r>
        <w:rPr>
          <w:sz w:val="16"/>
        </w:rPr>
        <w:t>combining</w:t>
      </w:r>
      <w:r>
        <w:rPr>
          <w:spacing w:val="34"/>
          <w:sz w:val="16"/>
        </w:rPr>
        <w:t xml:space="preserve"> </w:t>
      </w:r>
      <w:r>
        <w:rPr>
          <w:sz w:val="16"/>
        </w:rPr>
        <w:t>OWL</w:t>
      </w:r>
      <w:r>
        <w:rPr>
          <w:spacing w:val="40"/>
          <w:sz w:val="16"/>
        </w:rPr>
        <w:t xml:space="preserve"> </w:t>
      </w:r>
      <w:r>
        <w:rPr>
          <w:sz w:val="16"/>
        </w:rPr>
        <w:t xml:space="preserve">and </w:t>
      </w:r>
      <w:proofErr w:type="spellStart"/>
      <w:r>
        <w:rPr>
          <w:sz w:val="16"/>
        </w:rPr>
        <w:t>RuleML</w:t>
      </w:r>
      <w:proofErr w:type="spellEnd"/>
      <w:r>
        <w:rPr>
          <w:sz w:val="16"/>
        </w:rPr>
        <w:t xml:space="preserve">,” W3C Member Submission, 2004. </w:t>
      </w:r>
      <w:proofErr w:type="gramStart"/>
      <w:r>
        <w:rPr>
          <w:sz w:val="16"/>
        </w:rPr>
        <w:t>[Online].</w:t>
      </w:r>
      <w:proofErr w:type="gramEnd"/>
      <w:r>
        <w:rPr>
          <w:sz w:val="16"/>
        </w:rPr>
        <w:t xml:space="preserve"> Available:</w:t>
      </w:r>
      <w:r>
        <w:rPr>
          <w:spacing w:val="40"/>
          <w:sz w:val="16"/>
        </w:rPr>
        <w:t xml:space="preserve"> </w:t>
      </w:r>
      <w:hyperlink r:id="rId17">
        <w:r>
          <w:rPr>
            <w:color w:val="0000FF"/>
            <w:spacing w:val="-2"/>
            <w:sz w:val="16"/>
          </w:rPr>
          <w:t>https://www.w3.org/Submission/SWRL/</w:t>
        </w:r>
      </w:hyperlink>
    </w:p>
    <w:p w:rsidR="006D2435" w:rsidRDefault="00A46C7B">
      <w:pPr>
        <w:pStyle w:val="ListParagraph"/>
        <w:numPr>
          <w:ilvl w:val="0"/>
          <w:numId w:val="2"/>
        </w:numPr>
        <w:tabs>
          <w:tab w:val="left" w:pos="562"/>
          <w:tab w:val="left" w:pos="564"/>
        </w:tabs>
        <w:spacing w:before="14" w:line="232" w:lineRule="auto"/>
        <w:ind w:right="257" w:hanging="366"/>
        <w:jc w:val="both"/>
        <w:rPr>
          <w:sz w:val="16"/>
        </w:rPr>
      </w:pPr>
      <w:bookmarkStart w:id="61" w:name="_bookmark33"/>
      <w:bookmarkEnd w:id="61"/>
      <w:r>
        <w:rPr>
          <w:sz w:val="16"/>
        </w:rPr>
        <w:t>S. Harris and A. Seaborne, “SPARQL 1.1 query language,” W3C</w:t>
      </w:r>
      <w:r>
        <w:rPr>
          <w:spacing w:val="40"/>
          <w:sz w:val="16"/>
        </w:rPr>
        <w:t xml:space="preserve"> </w:t>
      </w:r>
      <w:r>
        <w:rPr>
          <w:sz w:val="16"/>
        </w:rPr>
        <w:t xml:space="preserve">Recommendation, 2013. [Online]. Available: </w:t>
      </w:r>
      <w:hyperlink r:id="rId18">
        <w:r>
          <w:rPr>
            <w:color w:val="0000FF"/>
            <w:sz w:val="16"/>
          </w:rPr>
          <w:t>https://www.w3.org/TR/</w:t>
        </w:r>
      </w:hyperlink>
      <w:r>
        <w:rPr>
          <w:color w:val="0000FF"/>
          <w:spacing w:val="40"/>
          <w:sz w:val="16"/>
        </w:rPr>
        <w:t xml:space="preserve"> </w:t>
      </w:r>
      <w:hyperlink r:id="rId19">
        <w:r>
          <w:rPr>
            <w:color w:val="0000FF"/>
            <w:spacing w:val="-2"/>
            <w:sz w:val="16"/>
          </w:rPr>
          <w:t>sparql11-query/</w:t>
        </w:r>
      </w:hyperlink>
    </w:p>
    <w:p w:rsidR="006D2435" w:rsidRDefault="00A46C7B">
      <w:pPr>
        <w:pStyle w:val="ListParagraph"/>
        <w:numPr>
          <w:ilvl w:val="0"/>
          <w:numId w:val="2"/>
        </w:numPr>
        <w:tabs>
          <w:tab w:val="left" w:pos="562"/>
          <w:tab w:val="left" w:pos="564"/>
        </w:tabs>
        <w:spacing w:line="232" w:lineRule="auto"/>
        <w:ind w:right="257" w:hanging="366"/>
        <w:jc w:val="both"/>
        <w:rPr>
          <w:sz w:val="16"/>
        </w:rPr>
      </w:pPr>
      <w:bookmarkStart w:id="62" w:name="_bookmark34"/>
      <w:bookmarkEnd w:id="62"/>
      <w:r>
        <w:rPr>
          <w:sz w:val="16"/>
        </w:rPr>
        <w:t xml:space="preserve">E. </w:t>
      </w:r>
      <w:proofErr w:type="spellStart"/>
      <w:r>
        <w:rPr>
          <w:sz w:val="16"/>
        </w:rPr>
        <w:t>Ong</w:t>
      </w:r>
      <w:proofErr w:type="spellEnd"/>
      <w:r>
        <w:rPr>
          <w:sz w:val="16"/>
        </w:rPr>
        <w:t>, M. Bhatt, and L. Kumar, “</w:t>
      </w:r>
      <w:proofErr w:type="spellStart"/>
      <w:r>
        <w:rPr>
          <w:sz w:val="16"/>
        </w:rPr>
        <w:t>Formalisation</w:t>
      </w:r>
      <w:proofErr w:type="spellEnd"/>
      <w:r>
        <w:rPr>
          <w:sz w:val="16"/>
        </w:rPr>
        <w:t xml:space="preserve"> of agricultural </w:t>
      </w:r>
      <w:proofErr w:type="spellStart"/>
      <w:r>
        <w:rPr>
          <w:sz w:val="16"/>
        </w:rPr>
        <w:t>knowl</w:t>
      </w:r>
      <w:proofErr w:type="spellEnd"/>
      <w:r>
        <w:rPr>
          <w:sz w:val="16"/>
        </w:rPr>
        <w:t>-edge</w:t>
      </w:r>
      <w:r>
        <w:rPr>
          <w:spacing w:val="-10"/>
          <w:sz w:val="16"/>
        </w:rPr>
        <w:t xml:space="preserve"> </w:t>
      </w:r>
      <w:r>
        <w:rPr>
          <w:sz w:val="16"/>
        </w:rPr>
        <w:t>using</w:t>
      </w:r>
      <w:r>
        <w:rPr>
          <w:spacing w:val="-10"/>
          <w:sz w:val="16"/>
        </w:rPr>
        <w:t xml:space="preserve"> </w:t>
      </w:r>
      <w:r>
        <w:rPr>
          <w:sz w:val="16"/>
        </w:rPr>
        <w:t>ontological</w:t>
      </w:r>
      <w:r>
        <w:rPr>
          <w:spacing w:val="-10"/>
          <w:sz w:val="16"/>
        </w:rPr>
        <w:t xml:space="preserve"> </w:t>
      </w:r>
      <w:r>
        <w:rPr>
          <w:sz w:val="16"/>
        </w:rPr>
        <w:t>frameworks,”</w:t>
      </w:r>
      <w:r>
        <w:rPr>
          <w:spacing w:val="-10"/>
          <w:sz w:val="16"/>
        </w:rPr>
        <w:t xml:space="preserve"> </w:t>
      </w:r>
      <w:r>
        <w:rPr>
          <w:i/>
          <w:sz w:val="16"/>
        </w:rPr>
        <w:t>Journal</w:t>
      </w:r>
      <w:r>
        <w:rPr>
          <w:i/>
          <w:spacing w:val="-10"/>
          <w:sz w:val="16"/>
        </w:rPr>
        <w:t xml:space="preserve"> </w:t>
      </w:r>
      <w:r>
        <w:rPr>
          <w:i/>
          <w:sz w:val="16"/>
        </w:rPr>
        <w:t>of</w:t>
      </w:r>
      <w:r>
        <w:rPr>
          <w:i/>
          <w:spacing w:val="-10"/>
          <w:sz w:val="16"/>
        </w:rPr>
        <w:t xml:space="preserve"> </w:t>
      </w:r>
      <w:r>
        <w:rPr>
          <w:i/>
          <w:sz w:val="16"/>
        </w:rPr>
        <w:t>Agricultural</w:t>
      </w:r>
      <w:r>
        <w:rPr>
          <w:i/>
          <w:spacing w:val="-10"/>
          <w:sz w:val="16"/>
        </w:rPr>
        <w:t xml:space="preserve"> </w:t>
      </w:r>
      <w:r>
        <w:rPr>
          <w:i/>
          <w:sz w:val="16"/>
        </w:rPr>
        <w:t>Informatics</w:t>
      </w:r>
      <w:r>
        <w:rPr>
          <w:sz w:val="16"/>
        </w:rPr>
        <w:t>,</w:t>
      </w:r>
      <w:r>
        <w:rPr>
          <w:spacing w:val="40"/>
          <w:sz w:val="16"/>
        </w:rPr>
        <w:t xml:space="preserve"> </w:t>
      </w:r>
      <w:r>
        <w:rPr>
          <w:sz w:val="16"/>
        </w:rPr>
        <w:t>2006, conference proceedings version; exact volume to be confirmed</w:t>
      </w:r>
      <w:r>
        <w:rPr>
          <w:spacing w:val="40"/>
          <w:sz w:val="16"/>
        </w:rPr>
        <w:t xml:space="preserve"> </w:t>
      </w:r>
      <w:r>
        <w:rPr>
          <w:sz w:val="16"/>
        </w:rPr>
        <w:t>prior to submission.</w:t>
      </w:r>
    </w:p>
    <w:p w:rsidR="006D2435" w:rsidRDefault="00A46C7B">
      <w:pPr>
        <w:pStyle w:val="ListParagraph"/>
        <w:numPr>
          <w:ilvl w:val="0"/>
          <w:numId w:val="2"/>
        </w:numPr>
        <w:tabs>
          <w:tab w:val="left" w:pos="562"/>
          <w:tab w:val="left" w:pos="564"/>
        </w:tabs>
        <w:spacing w:line="232" w:lineRule="auto"/>
        <w:ind w:right="257" w:hanging="366"/>
        <w:jc w:val="both"/>
        <w:rPr>
          <w:sz w:val="16"/>
        </w:rPr>
      </w:pPr>
      <w:bookmarkStart w:id="63" w:name="_bookmark35"/>
      <w:bookmarkEnd w:id="63"/>
      <w:r>
        <w:rPr>
          <w:sz w:val="16"/>
        </w:rPr>
        <w:t xml:space="preserve">C. </w:t>
      </w:r>
      <w:proofErr w:type="spellStart"/>
      <w:r>
        <w:rPr>
          <w:sz w:val="16"/>
        </w:rPr>
        <w:t>Pasquini</w:t>
      </w:r>
      <w:proofErr w:type="spellEnd"/>
      <w:r>
        <w:rPr>
          <w:sz w:val="16"/>
        </w:rPr>
        <w:t>, “Near infrare</w:t>
      </w:r>
      <w:r>
        <w:rPr>
          <w:sz w:val="16"/>
        </w:rPr>
        <w:t>d spectroscopy: Fundamentals, practical as-</w:t>
      </w:r>
      <w:proofErr w:type="spellStart"/>
      <w:r>
        <w:rPr>
          <w:sz w:val="16"/>
        </w:rPr>
        <w:t>pects</w:t>
      </w:r>
      <w:proofErr w:type="spellEnd"/>
      <w:r>
        <w:rPr>
          <w:sz w:val="16"/>
        </w:rPr>
        <w:t xml:space="preserve"> and analytical applications,” </w:t>
      </w:r>
      <w:r>
        <w:rPr>
          <w:i/>
          <w:sz w:val="16"/>
        </w:rPr>
        <w:t>Journal of the Brazilian Chemical</w:t>
      </w:r>
      <w:r>
        <w:rPr>
          <w:i/>
          <w:spacing w:val="40"/>
          <w:sz w:val="16"/>
        </w:rPr>
        <w:t xml:space="preserve"> </w:t>
      </w:r>
      <w:r>
        <w:rPr>
          <w:i/>
          <w:sz w:val="16"/>
        </w:rPr>
        <w:t>Society</w:t>
      </w:r>
      <w:r>
        <w:rPr>
          <w:sz w:val="16"/>
        </w:rPr>
        <w:t>, vol. 14, no. 2, pp. 198–219, 2003.</w:t>
      </w:r>
    </w:p>
    <w:p w:rsidR="006D2435" w:rsidRDefault="00A46C7B">
      <w:pPr>
        <w:pStyle w:val="ListParagraph"/>
        <w:numPr>
          <w:ilvl w:val="0"/>
          <w:numId w:val="2"/>
        </w:numPr>
        <w:tabs>
          <w:tab w:val="left" w:pos="562"/>
          <w:tab w:val="left" w:pos="564"/>
        </w:tabs>
        <w:spacing w:line="232" w:lineRule="auto"/>
        <w:ind w:right="257" w:hanging="366"/>
        <w:jc w:val="both"/>
        <w:rPr>
          <w:sz w:val="16"/>
        </w:rPr>
      </w:pPr>
      <w:bookmarkStart w:id="64" w:name="_bookmark36"/>
      <w:bookmarkEnd w:id="64"/>
      <w:r>
        <w:rPr>
          <w:sz w:val="16"/>
        </w:rPr>
        <w:t xml:space="preserve">G. </w:t>
      </w:r>
      <w:proofErr w:type="spellStart"/>
      <w:r>
        <w:rPr>
          <w:sz w:val="16"/>
        </w:rPr>
        <w:t>ElMasry</w:t>
      </w:r>
      <w:proofErr w:type="spellEnd"/>
      <w:r>
        <w:rPr>
          <w:sz w:val="16"/>
        </w:rPr>
        <w:t xml:space="preserve"> and T. Wirth, “Principles and applications of </w:t>
      </w:r>
      <w:proofErr w:type="spellStart"/>
      <w:r>
        <w:rPr>
          <w:sz w:val="16"/>
        </w:rPr>
        <w:t>hyperspectral</w:t>
      </w:r>
      <w:proofErr w:type="spellEnd"/>
      <w:r>
        <w:rPr>
          <w:spacing w:val="40"/>
          <w:sz w:val="16"/>
        </w:rPr>
        <w:t xml:space="preserve"> </w:t>
      </w:r>
      <w:r>
        <w:rPr>
          <w:sz w:val="16"/>
        </w:rPr>
        <w:t>imaging</w:t>
      </w:r>
      <w:r>
        <w:rPr>
          <w:spacing w:val="-3"/>
          <w:sz w:val="16"/>
        </w:rPr>
        <w:t xml:space="preserve"> </w:t>
      </w:r>
      <w:r>
        <w:rPr>
          <w:sz w:val="16"/>
        </w:rPr>
        <w:t>in</w:t>
      </w:r>
      <w:r>
        <w:rPr>
          <w:spacing w:val="-3"/>
          <w:sz w:val="16"/>
        </w:rPr>
        <w:t xml:space="preserve"> </w:t>
      </w:r>
      <w:r>
        <w:rPr>
          <w:sz w:val="16"/>
        </w:rPr>
        <w:t>quality</w:t>
      </w:r>
      <w:r>
        <w:rPr>
          <w:spacing w:val="-3"/>
          <w:sz w:val="16"/>
        </w:rPr>
        <w:t xml:space="preserve"> </w:t>
      </w:r>
      <w:r>
        <w:rPr>
          <w:sz w:val="16"/>
        </w:rPr>
        <w:t>evaluation</w:t>
      </w:r>
      <w:r>
        <w:rPr>
          <w:spacing w:val="-3"/>
          <w:sz w:val="16"/>
        </w:rPr>
        <w:t xml:space="preserve"> </w:t>
      </w:r>
      <w:r>
        <w:rPr>
          <w:sz w:val="16"/>
        </w:rPr>
        <w:t>of</w:t>
      </w:r>
      <w:r>
        <w:rPr>
          <w:spacing w:val="-3"/>
          <w:sz w:val="16"/>
        </w:rPr>
        <w:t xml:space="preserve"> </w:t>
      </w:r>
      <w:r>
        <w:rPr>
          <w:sz w:val="16"/>
        </w:rPr>
        <w:t>agro-food</w:t>
      </w:r>
      <w:r>
        <w:rPr>
          <w:spacing w:val="-3"/>
          <w:sz w:val="16"/>
        </w:rPr>
        <w:t xml:space="preserve"> </w:t>
      </w:r>
      <w:r>
        <w:rPr>
          <w:sz w:val="16"/>
        </w:rPr>
        <w:t>products:</w:t>
      </w:r>
      <w:r>
        <w:rPr>
          <w:spacing w:val="-3"/>
          <w:sz w:val="16"/>
        </w:rPr>
        <w:t xml:space="preserve"> </w:t>
      </w:r>
      <w:r>
        <w:rPr>
          <w:sz w:val="16"/>
        </w:rPr>
        <w:t>A</w:t>
      </w:r>
      <w:r>
        <w:rPr>
          <w:spacing w:val="-3"/>
          <w:sz w:val="16"/>
        </w:rPr>
        <w:t xml:space="preserve"> </w:t>
      </w:r>
      <w:r>
        <w:rPr>
          <w:sz w:val="16"/>
        </w:rPr>
        <w:t>review,”</w:t>
      </w:r>
      <w:r>
        <w:rPr>
          <w:spacing w:val="-3"/>
          <w:sz w:val="16"/>
        </w:rPr>
        <w:t xml:space="preserve"> </w:t>
      </w:r>
      <w:r>
        <w:rPr>
          <w:i/>
          <w:sz w:val="16"/>
        </w:rPr>
        <w:t>Critical</w:t>
      </w:r>
      <w:r>
        <w:rPr>
          <w:i/>
          <w:spacing w:val="40"/>
          <w:sz w:val="16"/>
        </w:rPr>
        <w:t xml:space="preserve"> </w:t>
      </w:r>
      <w:r>
        <w:rPr>
          <w:i/>
          <w:sz w:val="16"/>
        </w:rPr>
        <w:t>Reviews in Food Science and Nutrition</w:t>
      </w:r>
      <w:r>
        <w:rPr>
          <w:sz w:val="16"/>
        </w:rPr>
        <w:t>, vol. 52, no. 11, pp. 999–1023,</w:t>
      </w:r>
      <w:r>
        <w:rPr>
          <w:spacing w:val="40"/>
          <w:sz w:val="16"/>
        </w:rPr>
        <w:t xml:space="preserve"> </w:t>
      </w:r>
      <w:bookmarkStart w:id="65" w:name="_bookmark37"/>
      <w:bookmarkEnd w:id="65"/>
      <w:r>
        <w:rPr>
          <w:spacing w:val="-2"/>
          <w:sz w:val="16"/>
        </w:rPr>
        <w:t>2012.</w:t>
      </w:r>
    </w:p>
    <w:p w:rsidR="006D2435" w:rsidRDefault="00A46C7B">
      <w:pPr>
        <w:pStyle w:val="ListParagraph"/>
        <w:numPr>
          <w:ilvl w:val="0"/>
          <w:numId w:val="2"/>
        </w:numPr>
        <w:tabs>
          <w:tab w:val="left" w:pos="562"/>
          <w:tab w:val="left" w:pos="564"/>
        </w:tabs>
        <w:spacing w:line="232" w:lineRule="auto"/>
        <w:ind w:right="257" w:hanging="366"/>
        <w:jc w:val="both"/>
        <w:rPr>
          <w:sz w:val="16"/>
        </w:rPr>
      </w:pPr>
      <w:r>
        <w:rPr>
          <w:sz w:val="16"/>
        </w:rPr>
        <w:t>R.</w:t>
      </w:r>
      <w:r>
        <w:rPr>
          <w:spacing w:val="-10"/>
          <w:sz w:val="16"/>
        </w:rPr>
        <w:t xml:space="preserve"> </w:t>
      </w:r>
      <w:proofErr w:type="spellStart"/>
      <w:r>
        <w:rPr>
          <w:sz w:val="16"/>
        </w:rPr>
        <w:t>Karthikeyan</w:t>
      </w:r>
      <w:proofErr w:type="spellEnd"/>
      <w:r>
        <w:rPr>
          <w:sz w:val="16"/>
        </w:rPr>
        <w:t>,</w:t>
      </w:r>
      <w:r>
        <w:rPr>
          <w:spacing w:val="-10"/>
          <w:sz w:val="16"/>
        </w:rPr>
        <w:t xml:space="preserve"> </w:t>
      </w:r>
      <w:r>
        <w:rPr>
          <w:sz w:val="16"/>
        </w:rPr>
        <w:t>S.</w:t>
      </w:r>
      <w:r>
        <w:rPr>
          <w:spacing w:val="-10"/>
          <w:sz w:val="16"/>
        </w:rPr>
        <w:t xml:space="preserve"> </w:t>
      </w:r>
      <w:proofErr w:type="spellStart"/>
      <w:r>
        <w:rPr>
          <w:sz w:val="16"/>
        </w:rPr>
        <w:t>Sudhakar</w:t>
      </w:r>
      <w:proofErr w:type="spellEnd"/>
      <w:r>
        <w:rPr>
          <w:sz w:val="16"/>
        </w:rPr>
        <w:t>,</w:t>
      </w:r>
      <w:r>
        <w:rPr>
          <w:spacing w:val="-10"/>
          <w:sz w:val="16"/>
        </w:rPr>
        <w:t xml:space="preserve"> </w:t>
      </w:r>
      <w:r>
        <w:rPr>
          <w:sz w:val="16"/>
        </w:rPr>
        <w:t>and</w:t>
      </w:r>
      <w:r>
        <w:rPr>
          <w:spacing w:val="-10"/>
          <w:sz w:val="16"/>
        </w:rPr>
        <w:t xml:space="preserve"> </w:t>
      </w:r>
      <w:r>
        <w:rPr>
          <w:sz w:val="16"/>
        </w:rPr>
        <w:t>K.</w:t>
      </w:r>
      <w:r>
        <w:rPr>
          <w:spacing w:val="-10"/>
          <w:sz w:val="16"/>
        </w:rPr>
        <w:t xml:space="preserve"> </w:t>
      </w:r>
      <w:proofErr w:type="spellStart"/>
      <w:r>
        <w:rPr>
          <w:sz w:val="16"/>
        </w:rPr>
        <w:t>Senthil</w:t>
      </w:r>
      <w:proofErr w:type="spellEnd"/>
      <w:r>
        <w:rPr>
          <w:sz w:val="16"/>
        </w:rPr>
        <w:t>,</w:t>
      </w:r>
      <w:r>
        <w:rPr>
          <w:spacing w:val="-10"/>
          <w:sz w:val="16"/>
        </w:rPr>
        <w:t xml:space="preserve"> </w:t>
      </w:r>
      <w:r>
        <w:rPr>
          <w:sz w:val="16"/>
        </w:rPr>
        <w:t>“Non-destructive</w:t>
      </w:r>
      <w:r>
        <w:rPr>
          <w:spacing w:val="-10"/>
          <w:sz w:val="16"/>
        </w:rPr>
        <w:t xml:space="preserve"> </w:t>
      </w:r>
      <w:r>
        <w:rPr>
          <w:sz w:val="16"/>
        </w:rPr>
        <w:t>prediction</w:t>
      </w:r>
      <w:r>
        <w:rPr>
          <w:spacing w:val="40"/>
          <w:sz w:val="16"/>
        </w:rPr>
        <w:t xml:space="preserve"> </w:t>
      </w:r>
      <w:r>
        <w:rPr>
          <w:sz w:val="16"/>
        </w:rPr>
        <w:t>of</w:t>
      </w:r>
      <w:r>
        <w:rPr>
          <w:spacing w:val="-10"/>
          <w:sz w:val="16"/>
        </w:rPr>
        <w:t xml:space="preserve"> </w:t>
      </w:r>
      <w:r>
        <w:rPr>
          <w:sz w:val="16"/>
        </w:rPr>
        <w:t>phytochemical</w:t>
      </w:r>
      <w:r>
        <w:rPr>
          <w:spacing w:val="-10"/>
          <w:sz w:val="16"/>
        </w:rPr>
        <w:t xml:space="preserve"> </w:t>
      </w:r>
      <w:r>
        <w:rPr>
          <w:sz w:val="16"/>
        </w:rPr>
        <w:t>quality</w:t>
      </w:r>
      <w:r>
        <w:rPr>
          <w:spacing w:val="-10"/>
          <w:sz w:val="16"/>
        </w:rPr>
        <w:t xml:space="preserve"> </w:t>
      </w:r>
      <w:r>
        <w:rPr>
          <w:sz w:val="16"/>
        </w:rPr>
        <w:t>in</w:t>
      </w:r>
      <w:r>
        <w:rPr>
          <w:spacing w:val="-10"/>
          <w:sz w:val="16"/>
        </w:rPr>
        <w:t xml:space="preserve"> </w:t>
      </w:r>
      <w:r>
        <w:rPr>
          <w:sz w:val="16"/>
        </w:rPr>
        <w:t>fruits:</w:t>
      </w:r>
      <w:r>
        <w:rPr>
          <w:spacing w:val="-10"/>
          <w:sz w:val="16"/>
        </w:rPr>
        <w:t xml:space="preserve"> </w:t>
      </w:r>
      <w:r>
        <w:rPr>
          <w:sz w:val="16"/>
        </w:rPr>
        <w:t>Environmental</w:t>
      </w:r>
      <w:r>
        <w:rPr>
          <w:spacing w:val="-10"/>
          <w:sz w:val="16"/>
        </w:rPr>
        <w:t xml:space="preserve"> </w:t>
      </w:r>
      <w:r>
        <w:rPr>
          <w:sz w:val="16"/>
        </w:rPr>
        <w:t>str</w:t>
      </w:r>
      <w:r>
        <w:rPr>
          <w:sz w:val="16"/>
        </w:rPr>
        <w:t>ess</w:t>
      </w:r>
      <w:r>
        <w:rPr>
          <w:spacing w:val="-10"/>
          <w:sz w:val="16"/>
        </w:rPr>
        <w:t xml:space="preserve"> </w:t>
      </w:r>
      <w:r>
        <w:rPr>
          <w:sz w:val="16"/>
        </w:rPr>
        <w:t>impact,”</w:t>
      </w:r>
      <w:r>
        <w:rPr>
          <w:spacing w:val="-10"/>
          <w:sz w:val="16"/>
        </w:rPr>
        <w:t xml:space="preserve"> </w:t>
      </w:r>
      <w:r>
        <w:rPr>
          <w:i/>
          <w:sz w:val="16"/>
        </w:rPr>
        <w:t>Journal</w:t>
      </w:r>
      <w:r>
        <w:rPr>
          <w:i/>
          <w:spacing w:val="40"/>
          <w:sz w:val="16"/>
        </w:rPr>
        <w:t xml:space="preserve"> </w:t>
      </w:r>
      <w:r>
        <w:rPr>
          <w:i/>
          <w:sz w:val="16"/>
        </w:rPr>
        <w:t>of Agricultural Science and Technology</w:t>
      </w:r>
      <w:r>
        <w:rPr>
          <w:sz w:val="16"/>
        </w:rPr>
        <w:t>, vol. 22, no. 4, pp. 957–969,</w:t>
      </w:r>
      <w:r>
        <w:rPr>
          <w:spacing w:val="40"/>
          <w:sz w:val="16"/>
        </w:rPr>
        <w:t xml:space="preserve"> </w:t>
      </w:r>
      <w:bookmarkStart w:id="66" w:name="_bookmark38"/>
      <w:bookmarkEnd w:id="66"/>
      <w:r>
        <w:rPr>
          <w:spacing w:val="-2"/>
          <w:sz w:val="16"/>
        </w:rPr>
        <w:t>2020.</w:t>
      </w:r>
    </w:p>
    <w:p w:rsidR="006D2435" w:rsidRDefault="00A46C7B">
      <w:pPr>
        <w:pStyle w:val="ListParagraph"/>
        <w:numPr>
          <w:ilvl w:val="0"/>
          <w:numId w:val="2"/>
        </w:numPr>
        <w:tabs>
          <w:tab w:val="left" w:pos="562"/>
          <w:tab w:val="left" w:pos="564"/>
        </w:tabs>
        <w:spacing w:before="16" w:line="232" w:lineRule="auto"/>
        <w:ind w:right="257" w:hanging="366"/>
        <w:jc w:val="both"/>
        <w:rPr>
          <w:sz w:val="16"/>
        </w:rPr>
      </w:pPr>
      <w:r>
        <w:rPr>
          <w:sz w:val="16"/>
        </w:rPr>
        <w:t xml:space="preserve">L. Yu, Y. Liu, K. Liu, X. </w:t>
      </w:r>
      <w:proofErr w:type="spellStart"/>
      <w:r>
        <w:rPr>
          <w:sz w:val="16"/>
        </w:rPr>
        <w:t>Ning</w:t>
      </w:r>
      <w:proofErr w:type="spellEnd"/>
      <w:r>
        <w:rPr>
          <w:sz w:val="16"/>
        </w:rPr>
        <w:t xml:space="preserve">, and Y.-R. </w:t>
      </w:r>
      <w:proofErr w:type="spellStart"/>
      <w:r>
        <w:rPr>
          <w:sz w:val="16"/>
        </w:rPr>
        <w:t>Zheng</w:t>
      </w:r>
      <w:proofErr w:type="spellEnd"/>
      <w:r>
        <w:rPr>
          <w:sz w:val="16"/>
        </w:rPr>
        <w:t xml:space="preserve">, “Towards good </w:t>
      </w:r>
      <w:proofErr w:type="spellStart"/>
      <w:r>
        <w:rPr>
          <w:sz w:val="16"/>
        </w:rPr>
        <w:t>prac-tices</w:t>
      </w:r>
      <w:proofErr w:type="spellEnd"/>
      <w:r>
        <w:rPr>
          <w:spacing w:val="-3"/>
          <w:sz w:val="16"/>
        </w:rPr>
        <w:t xml:space="preserve"> </w:t>
      </w:r>
      <w:r>
        <w:rPr>
          <w:sz w:val="16"/>
        </w:rPr>
        <w:t>for</w:t>
      </w:r>
      <w:r>
        <w:rPr>
          <w:spacing w:val="-3"/>
          <w:sz w:val="16"/>
        </w:rPr>
        <w:t xml:space="preserve"> </w:t>
      </w:r>
      <w:r>
        <w:rPr>
          <w:sz w:val="16"/>
        </w:rPr>
        <w:t>efficiently</w:t>
      </w:r>
      <w:r>
        <w:rPr>
          <w:spacing w:val="-3"/>
          <w:sz w:val="16"/>
        </w:rPr>
        <w:t xml:space="preserve"> </w:t>
      </w:r>
      <w:r>
        <w:rPr>
          <w:sz w:val="16"/>
        </w:rPr>
        <w:t>annotating</w:t>
      </w:r>
      <w:r>
        <w:rPr>
          <w:spacing w:val="-3"/>
          <w:sz w:val="16"/>
        </w:rPr>
        <w:t xml:space="preserve"> </w:t>
      </w:r>
      <w:r>
        <w:rPr>
          <w:sz w:val="16"/>
        </w:rPr>
        <w:t>large-scale</w:t>
      </w:r>
      <w:r>
        <w:rPr>
          <w:spacing w:val="-3"/>
          <w:sz w:val="16"/>
        </w:rPr>
        <w:t xml:space="preserve"> </w:t>
      </w:r>
      <w:r>
        <w:rPr>
          <w:sz w:val="16"/>
        </w:rPr>
        <w:t>image</w:t>
      </w:r>
      <w:r>
        <w:rPr>
          <w:spacing w:val="-3"/>
          <w:sz w:val="16"/>
        </w:rPr>
        <w:t xml:space="preserve"> </w:t>
      </w:r>
      <w:r>
        <w:rPr>
          <w:sz w:val="16"/>
        </w:rPr>
        <w:t>classification</w:t>
      </w:r>
      <w:r>
        <w:rPr>
          <w:spacing w:val="-3"/>
          <w:sz w:val="16"/>
        </w:rPr>
        <w:t xml:space="preserve"> </w:t>
      </w:r>
      <w:r>
        <w:rPr>
          <w:sz w:val="16"/>
        </w:rPr>
        <w:t>datasets,”</w:t>
      </w:r>
    </w:p>
    <w:p w:rsidR="006D2435" w:rsidRDefault="006D2435">
      <w:pPr>
        <w:pStyle w:val="ListParagraph"/>
        <w:spacing w:line="232" w:lineRule="auto"/>
        <w:rPr>
          <w:sz w:val="16"/>
        </w:rPr>
        <w:sectPr w:rsidR="006D2435">
          <w:pgSz w:w="12240" w:h="15840"/>
          <w:pgMar w:top="960" w:right="720" w:bottom="280" w:left="720" w:header="720" w:footer="720" w:gutter="0"/>
          <w:cols w:num="2" w:space="720" w:equalWidth="0">
            <w:col w:w="5281" w:space="40"/>
            <w:col w:w="5479"/>
          </w:cols>
        </w:sectPr>
      </w:pPr>
    </w:p>
    <w:p w:rsidR="006D2435" w:rsidRDefault="00A46C7B">
      <w:pPr>
        <w:spacing w:before="73" w:line="232" w:lineRule="auto"/>
        <w:ind w:left="624" w:right="5517"/>
        <w:jc w:val="both"/>
        <w:rPr>
          <w:sz w:val="16"/>
        </w:rPr>
      </w:pPr>
      <w:proofErr w:type="gramStart"/>
      <w:r>
        <w:rPr>
          <w:i/>
          <w:sz w:val="16"/>
        </w:rPr>
        <w:lastRenderedPageBreak/>
        <w:t>IEEE</w:t>
      </w:r>
      <w:r>
        <w:rPr>
          <w:i/>
          <w:spacing w:val="40"/>
          <w:sz w:val="16"/>
        </w:rPr>
        <w:t xml:space="preserve"> </w:t>
      </w:r>
      <w:r>
        <w:rPr>
          <w:i/>
          <w:sz w:val="16"/>
        </w:rPr>
        <w:t>Transactions</w:t>
      </w:r>
      <w:r>
        <w:rPr>
          <w:i/>
          <w:spacing w:val="40"/>
          <w:sz w:val="16"/>
        </w:rPr>
        <w:t xml:space="preserve"> </w:t>
      </w:r>
      <w:r>
        <w:rPr>
          <w:i/>
          <w:sz w:val="16"/>
        </w:rPr>
        <w:t>on</w:t>
      </w:r>
      <w:r>
        <w:rPr>
          <w:i/>
          <w:spacing w:val="40"/>
          <w:sz w:val="16"/>
        </w:rPr>
        <w:t xml:space="preserve"> </w:t>
      </w:r>
      <w:r>
        <w:rPr>
          <w:i/>
          <w:sz w:val="16"/>
        </w:rPr>
        <w:t>Pattern</w:t>
      </w:r>
      <w:r>
        <w:rPr>
          <w:i/>
          <w:spacing w:val="40"/>
          <w:sz w:val="16"/>
        </w:rPr>
        <w:t xml:space="preserve"> </w:t>
      </w:r>
      <w:r>
        <w:rPr>
          <w:i/>
          <w:sz w:val="16"/>
        </w:rPr>
        <w:t>Analysis</w:t>
      </w:r>
      <w:r>
        <w:rPr>
          <w:i/>
          <w:spacing w:val="40"/>
          <w:sz w:val="16"/>
        </w:rPr>
        <w:t xml:space="preserve"> </w:t>
      </w:r>
      <w:r>
        <w:rPr>
          <w:i/>
          <w:sz w:val="16"/>
        </w:rPr>
        <w:t>and</w:t>
      </w:r>
      <w:r>
        <w:rPr>
          <w:i/>
          <w:spacing w:val="40"/>
          <w:sz w:val="16"/>
        </w:rPr>
        <w:t xml:space="preserve"> </w:t>
      </w:r>
      <w:r>
        <w:rPr>
          <w:i/>
          <w:sz w:val="16"/>
        </w:rPr>
        <w:t>Machine</w:t>
      </w:r>
      <w:r>
        <w:rPr>
          <w:i/>
          <w:spacing w:val="40"/>
          <w:sz w:val="16"/>
        </w:rPr>
        <w:t xml:space="preserve"> </w:t>
      </w:r>
      <w:r>
        <w:rPr>
          <w:i/>
          <w:sz w:val="16"/>
        </w:rPr>
        <w:t>Intelligence</w:t>
      </w:r>
      <w:r>
        <w:rPr>
          <w:sz w:val="16"/>
        </w:rPr>
        <w:t>,</w:t>
      </w:r>
      <w:r>
        <w:rPr>
          <w:spacing w:val="40"/>
          <w:sz w:val="16"/>
        </w:rPr>
        <w:t xml:space="preserve"> </w:t>
      </w:r>
      <w:bookmarkStart w:id="67" w:name="_bookmark39"/>
      <w:bookmarkEnd w:id="67"/>
      <w:r>
        <w:rPr>
          <w:sz w:val="16"/>
        </w:rPr>
        <w:t>vol. 44, no. 11, pp. 7780–7793, 2022.</w:t>
      </w:r>
      <w:proofErr w:type="gramEnd"/>
    </w:p>
    <w:p w:rsidR="006D2435" w:rsidRDefault="00A46C7B">
      <w:pPr>
        <w:pStyle w:val="ListParagraph"/>
        <w:numPr>
          <w:ilvl w:val="0"/>
          <w:numId w:val="2"/>
        </w:numPr>
        <w:tabs>
          <w:tab w:val="left" w:pos="622"/>
          <w:tab w:val="left" w:pos="624"/>
        </w:tabs>
        <w:spacing w:before="2" w:line="232" w:lineRule="auto"/>
        <w:ind w:left="624" w:right="5517" w:hanging="366"/>
        <w:jc w:val="both"/>
        <w:rPr>
          <w:sz w:val="16"/>
        </w:rPr>
      </w:pPr>
      <w:r>
        <w:rPr>
          <w:sz w:val="16"/>
        </w:rPr>
        <w:t xml:space="preserve">S. Yao, J. Zhao, D. Yu, N. Du, I. </w:t>
      </w:r>
      <w:proofErr w:type="spellStart"/>
      <w:r>
        <w:rPr>
          <w:sz w:val="16"/>
        </w:rPr>
        <w:t>Shafran</w:t>
      </w:r>
      <w:proofErr w:type="spellEnd"/>
      <w:r>
        <w:rPr>
          <w:sz w:val="16"/>
        </w:rPr>
        <w:t xml:space="preserve">, K. </w:t>
      </w:r>
      <w:proofErr w:type="spellStart"/>
      <w:r>
        <w:rPr>
          <w:sz w:val="16"/>
        </w:rPr>
        <w:t>Narasimhan</w:t>
      </w:r>
      <w:proofErr w:type="spellEnd"/>
      <w:r>
        <w:rPr>
          <w:sz w:val="16"/>
        </w:rPr>
        <w:t>, and Y. Cao,</w:t>
      </w:r>
      <w:r>
        <w:rPr>
          <w:spacing w:val="40"/>
          <w:sz w:val="16"/>
        </w:rPr>
        <w:t xml:space="preserve"> </w:t>
      </w:r>
      <w:r>
        <w:rPr>
          <w:sz w:val="16"/>
        </w:rPr>
        <w:t>“</w:t>
      </w:r>
      <w:proofErr w:type="spellStart"/>
      <w:r>
        <w:rPr>
          <w:sz w:val="16"/>
        </w:rPr>
        <w:t>ReAct</w:t>
      </w:r>
      <w:proofErr w:type="spellEnd"/>
      <w:r>
        <w:rPr>
          <w:sz w:val="16"/>
        </w:rPr>
        <w:t>: Synergizing reasoning and acting in language models,” in</w:t>
      </w:r>
      <w:r>
        <w:rPr>
          <w:spacing w:val="40"/>
          <w:sz w:val="16"/>
        </w:rPr>
        <w:t xml:space="preserve"> </w:t>
      </w:r>
      <w:r>
        <w:rPr>
          <w:i/>
          <w:sz w:val="16"/>
        </w:rPr>
        <w:t>International Conference on Learning Representations (ICLR)</w:t>
      </w:r>
      <w:r>
        <w:rPr>
          <w:sz w:val="16"/>
        </w:rPr>
        <w:t>, 2023.</w:t>
      </w:r>
      <w:r>
        <w:rPr>
          <w:spacing w:val="40"/>
          <w:sz w:val="16"/>
        </w:rPr>
        <w:t xml:space="preserve"> </w:t>
      </w:r>
      <w:bookmarkStart w:id="68" w:name="_bookmark40"/>
      <w:bookmarkEnd w:id="68"/>
      <w:r>
        <w:rPr>
          <w:sz w:val="16"/>
        </w:rPr>
        <w:t xml:space="preserve">[Online]. Available: </w:t>
      </w:r>
      <w:hyperlink r:id="rId20">
        <w:r>
          <w:rPr>
            <w:color w:val="0000FF"/>
            <w:sz w:val="16"/>
          </w:rPr>
          <w:t>https://arxiv.org/abs/2210.03629</w:t>
        </w:r>
      </w:hyperlink>
    </w:p>
    <w:p w:rsidR="006D2435" w:rsidRDefault="00A46C7B">
      <w:pPr>
        <w:pStyle w:val="ListParagraph"/>
        <w:numPr>
          <w:ilvl w:val="0"/>
          <w:numId w:val="2"/>
        </w:numPr>
        <w:tabs>
          <w:tab w:val="left" w:pos="622"/>
          <w:tab w:val="left" w:pos="624"/>
        </w:tabs>
        <w:spacing w:before="3" w:line="232" w:lineRule="auto"/>
        <w:ind w:left="624" w:right="5517" w:hanging="366"/>
        <w:jc w:val="both"/>
        <w:rPr>
          <w:sz w:val="16"/>
        </w:rPr>
      </w:pPr>
      <w:r>
        <w:rPr>
          <w:sz w:val="16"/>
        </w:rPr>
        <w:t>S.</w:t>
      </w:r>
      <w:r>
        <w:rPr>
          <w:spacing w:val="-7"/>
          <w:sz w:val="16"/>
        </w:rPr>
        <w:t xml:space="preserve"> </w:t>
      </w:r>
      <w:proofErr w:type="spellStart"/>
      <w:r>
        <w:rPr>
          <w:sz w:val="16"/>
        </w:rPr>
        <w:t>Ram´ırez</w:t>
      </w:r>
      <w:proofErr w:type="spellEnd"/>
      <w:r>
        <w:rPr>
          <w:sz w:val="16"/>
        </w:rPr>
        <w:t>,</w:t>
      </w:r>
      <w:r>
        <w:rPr>
          <w:spacing w:val="-7"/>
          <w:sz w:val="16"/>
        </w:rPr>
        <w:t xml:space="preserve"> </w:t>
      </w:r>
      <w:r>
        <w:rPr>
          <w:sz w:val="16"/>
        </w:rPr>
        <w:t>“</w:t>
      </w:r>
      <w:proofErr w:type="spellStart"/>
      <w:r>
        <w:rPr>
          <w:sz w:val="16"/>
        </w:rPr>
        <w:t>Fast</w:t>
      </w:r>
      <w:r>
        <w:rPr>
          <w:sz w:val="16"/>
        </w:rPr>
        <w:t>API</w:t>
      </w:r>
      <w:proofErr w:type="spellEnd"/>
      <w:r>
        <w:rPr>
          <w:sz w:val="16"/>
        </w:rPr>
        <w:t>:</w:t>
      </w:r>
      <w:r>
        <w:rPr>
          <w:spacing w:val="-7"/>
          <w:sz w:val="16"/>
        </w:rPr>
        <w:t xml:space="preserve"> </w:t>
      </w:r>
      <w:r>
        <w:rPr>
          <w:sz w:val="16"/>
        </w:rPr>
        <w:t>A</w:t>
      </w:r>
      <w:r>
        <w:rPr>
          <w:spacing w:val="-7"/>
          <w:sz w:val="16"/>
        </w:rPr>
        <w:t xml:space="preserve"> </w:t>
      </w:r>
      <w:r>
        <w:rPr>
          <w:sz w:val="16"/>
        </w:rPr>
        <w:t>modern,</w:t>
      </w:r>
      <w:r>
        <w:rPr>
          <w:spacing w:val="-7"/>
          <w:sz w:val="16"/>
        </w:rPr>
        <w:t xml:space="preserve"> </w:t>
      </w:r>
      <w:r>
        <w:rPr>
          <w:sz w:val="16"/>
        </w:rPr>
        <w:t>fast</w:t>
      </w:r>
      <w:r>
        <w:rPr>
          <w:spacing w:val="-7"/>
          <w:sz w:val="16"/>
        </w:rPr>
        <w:t xml:space="preserve"> </w:t>
      </w:r>
      <w:r>
        <w:rPr>
          <w:sz w:val="16"/>
        </w:rPr>
        <w:t>web</w:t>
      </w:r>
      <w:r>
        <w:rPr>
          <w:spacing w:val="-7"/>
          <w:sz w:val="16"/>
        </w:rPr>
        <w:t xml:space="preserve"> </w:t>
      </w:r>
      <w:r>
        <w:rPr>
          <w:sz w:val="16"/>
        </w:rPr>
        <w:t>framework</w:t>
      </w:r>
      <w:r>
        <w:rPr>
          <w:spacing w:val="-7"/>
          <w:sz w:val="16"/>
        </w:rPr>
        <w:t xml:space="preserve"> </w:t>
      </w:r>
      <w:r>
        <w:rPr>
          <w:sz w:val="16"/>
        </w:rPr>
        <w:t>for</w:t>
      </w:r>
      <w:r>
        <w:rPr>
          <w:spacing w:val="-7"/>
          <w:sz w:val="16"/>
        </w:rPr>
        <w:t xml:space="preserve"> </w:t>
      </w:r>
      <w:r>
        <w:rPr>
          <w:sz w:val="16"/>
        </w:rPr>
        <w:t>building</w:t>
      </w:r>
      <w:r>
        <w:rPr>
          <w:spacing w:val="-7"/>
          <w:sz w:val="16"/>
        </w:rPr>
        <w:t xml:space="preserve"> </w:t>
      </w:r>
      <w:r>
        <w:rPr>
          <w:sz w:val="16"/>
        </w:rPr>
        <w:t>APIs</w:t>
      </w:r>
      <w:r>
        <w:rPr>
          <w:spacing w:val="40"/>
          <w:sz w:val="16"/>
        </w:rPr>
        <w:t xml:space="preserve"> </w:t>
      </w:r>
      <w:r>
        <w:rPr>
          <w:sz w:val="16"/>
        </w:rPr>
        <w:t xml:space="preserve">with Python 3.8+,” Online Documentation, </w:t>
      </w:r>
      <w:hyperlink r:id="rId21">
        <w:r>
          <w:rPr>
            <w:color w:val="0000FF"/>
            <w:sz w:val="16"/>
          </w:rPr>
          <w:t>https://fastapi.tiangolo.com</w:t>
        </w:r>
        <w:r>
          <w:rPr>
            <w:sz w:val="16"/>
          </w:rPr>
          <w:t>,</w:t>
        </w:r>
      </w:hyperlink>
      <w:r>
        <w:rPr>
          <w:spacing w:val="40"/>
          <w:sz w:val="16"/>
        </w:rPr>
        <w:t xml:space="preserve"> </w:t>
      </w:r>
      <w:bookmarkStart w:id="69" w:name="_bookmark41"/>
      <w:bookmarkEnd w:id="69"/>
      <w:r>
        <w:rPr>
          <w:spacing w:val="-2"/>
          <w:sz w:val="16"/>
        </w:rPr>
        <w:t>2024.</w:t>
      </w:r>
    </w:p>
    <w:p w:rsidR="006D2435" w:rsidRDefault="00A46C7B">
      <w:pPr>
        <w:pStyle w:val="ListParagraph"/>
        <w:numPr>
          <w:ilvl w:val="0"/>
          <w:numId w:val="2"/>
        </w:numPr>
        <w:tabs>
          <w:tab w:val="left" w:pos="622"/>
          <w:tab w:val="left" w:pos="624"/>
        </w:tabs>
        <w:spacing w:before="3" w:line="232" w:lineRule="auto"/>
        <w:ind w:left="624" w:right="5517" w:hanging="366"/>
        <w:jc w:val="both"/>
        <w:rPr>
          <w:sz w:val="16"/>
        </w:rPr>
      </w:pPr>
      <w:r>
        <w:rPr>
          <w:sz w:val="16"/>
        </w:rPr>
        <w:t>Microsoft Corporation, “Playwright: Reliable end-to-end testing for</w:t>
      </w:r>
      <w:r>
        <w:rPr>
          <w:spacing w:val="40"/>
          <w:sz w:val="16"/>
        </w:rPr>
        <w:t xml:space="preserve"> </w:t>
      </w:r>
      <w:bookmarkStart w:id="70" w:name="_bookmark42"/>
      <w:bookmarkEnd w:id="70"/>
      <w:r>
        <w:rPr>
          <w:sz w:val="16"/>
        </w:rPr>
        <w:t>modern</w:t>
      </w:r>
      <w:r>
        <w:rPr>
          <w:spacing w:val="-9"/>
          <w:sz w:val="16"/>
        </w:rPr>
        <w:t xml:space="preserve"> </w:t>
      </w:r>
      <w:r>
        <w:rPr>
          <w:sz w:val="16"/>
        </w:rPr>
        <w:t>web</w:t>
      </w:r>
      <w:r>
        <w:rPr>
          <w:spacing w:val="-9"/>
          <w:sz w:val="16"/>
        </w:rPr>
        <w:t xml:space="preserve"> </w:t>
      </w:r>
      <w:r>
        <w:rPr>
          <w:sz w:val="16"/>
        </w:rPr>
        <w:t>apps,”</w:t>
      </w:r>
      <w:r>
        <w:rPr>
          <w:spacing w:val="-9"/>
          <w:sz w:val="16"/>
        </w:rPr>
        <w:t xml:space="preserve"> </w:t>
      </w:r>
      <w:r>
        <w:rPr>
          <w:sz w:val="16"/>
        </w:rPr>
        <w:t>Online</w:t>
      </w:r>
      <w:r>
        <w:rPr>
          <w:spacing w:val="-9"/>
          <w:sz w:val="16"/>
        </w:rPr>
        <w:t xml:space="preserve"> </w:t>
      </w:r>
      <w:r>
        <w:rPr>
          <w:sz w:val="16"/>
        </w:rPr>
        <w:t>Documentation,</w:t>
      </w:r>
      <w:r>
        <w:rPr>
          <w:spacing w:val="-9"/>
          <w:sz w:val="16"/>
        </w:rPr>
        <w:t xml:space="preserve"> </w:t>
      </w:r>
      <w:hyperlink r:id="rId22">
        <w:r>
          <w:rPr>
            <w:color w:val="0000FF"/>
            <w:sz w:val="16"/>
          </w:rPr>
          <w:t>https://playwright.dev</w:t>
        </w:r>
        <w:r>
          <w:rPr>
            <w:sz w:val="16"/>
          </w:rPr>
          <w:t>,</w:t>
        </w:r>
      </w:hyperlink>
      <w:r>
        <w:rPr>
          <w:spacing w:val="-9"/>
          <w:sz w:val="16"/>
        </w:rPr>
        <w:t xml:space="preserve"> </w:t>
      </w:r>
      <w:r>
        <w:rPr>
          <w:sz w:val="16"/>
        </w:rPr>
        <w:t>2024.</w:t>
      </w:r>
    </w:p>
    <w:p w:rsidR="006D2435" w:rsidRDefault="00A46C7B">
      <w:pPr>
        <w:pStyle w:val="ListParagraph"/>
        <w:numPr>
          <w:ilvl w:val="0"/>
          <w:numId w:val="2"/>
        </w:numPr>
        <w:tabs>
          <w:tab w:val="left" w:pos="622"/>
          <w:tab w:val="left" w:pos="624"/>
        </w:tabs>
        <w:spacing w:before="1" w:line="232" w:lineRule="auto"/>
        <w:ind w:left="624" w:right="5517" w:hanging="366"/>
        <w:jc w:val="both"/>
        <w:rPr>
          <w:sz w:val="16"/>
        </w:rPr>
      </w:pPr>
      <w:r>
        <w:rPr>
          <w:sz w:val="16"/>
        </w:rPr>
        <w:t>Meta</w:t>
      </w:r>
      <w:r>
        <w:rPr>
          <w:spacing w:val="-6"/>
          <w:sz w:val="16"/>
        </w:rPr>
        <w:t xml:space="preserve"> </w:t>
      </w:r>
      <w:r>
        <w:rPr>
          <w:sz w:val="16"/>
        </w:rPr>
        <w:t>Platforms,</w:t>
      </w:r>
      <w:r>
        <w:rPr>
          <w:spacing w:val="-6"/>
          <w:sz w:val="16"/>
        </w:rPr>
        <w:t xml:space="preserve"> </w:t>
      </w:r>
      <w:r>
        <w:rPr>
          <w:sz w:val="16"/>
        </w:rPr>
        <w:t>Inc.,</w:t>
      </w:r>
      <w:r>
        <w:rPr>
          <w:spacing w:val="-6"/>
          <w:sz w:val="16"/>
        </w:rPr>
        <w:t xml:space="preserve"> </w:t>
      </w:r>
      <w:r>
        <w:rPr>
          <w:sz w:val="16"/>
        </w:rPr>
        <w:t>“React</w:t>
      </w:r>
      <w:r>
        <w:rPr>
          <w:spacing w:val="-6"/>
          <w:sz w:val="16"/>
        </w:rPr>
        <w:t xml:space="preserve"> </w:t>
      </w:r>
      <w:r>
        <w:rPr>
          <w:sz w:val="16"/>
        </w:rPr>
        <w:t>documentation,”</w:t>
      </w:r>
      <w:r>
        <w:rPr>
          <w:spacing w:val="-6"/>
          <w:sz w:val="16"/>
        </w:rPr>
        <w:t xml:space="preserve"> </w:t>
      </w:r>
      <w:r>
        <w:rPr>
          <w:sz w:val="16"/>
        </w:rPr>
        <w:t>2023.</w:t>
      </w:r>
      <w:r>
        <w:rPr>
          <w:spacing w:val="-6"/>
          <w:sz w:val="16"/>
        </w:rPr>
        <w:t xml:space="preserve"> </w:t>
      </w:r>
      <w:r>
        <w:rPr>
          <w:sz w:val="16"/>
        </w:rPr>
        <w:t>[Online].</w:t>
      </w:r>
      <w:r>
        <w:rPr>
          <w:spacing w:val="-6"/>
          <w:sz w:val="16"/>
        </w:rPr>
        <w:t xml:space="preserve"> </w:t>
      </w:r>
      <w:r>
        <w:rPr>
          <w:sz w:val="16"/>
        </w:rPr>
        <w:t>Available:</w:t>
      </w:r>
      <w:r>
        <w:rPr>
          <w:spacing w:val="40"/>
          <w:sz w:val="16"/>
        </w:rPr>
        <w:t xml:space="preserve"> </w:t>
      </w:r>
      <w:bookmarkStart w:id="71" w:name="_bookmark43"/>
      <w:bookmarkEnd w:id="71"/>
      <w:r>
        <w:fldChar w:fldCharType="begin"/>
      </w:r>
      <w:r>
        <w:instrText xml:space="preserve"> HYPERLINK "https://react.dev/" \h </w:instrText>
      </w:r>
      <w:r>
        <w:fldChar w:fldCharType="separate"/>
      </w:r>
      <w:r>
        <w:rPr>
          <w:color w:val="0000FF"/>
          <w:spacing w:val="-2"/>
          <w:sz w:val="16"/>
        </w:rPr>
        <w:t>https://react.dev/</w:t>
      </w:r>
      <w:r>
        <w:rPr>
          <w:color w:val="0000FF"/>
          <w:spacing w:val="-2"/>
          <w:sz w:val="16"/>
        </w:rPr>
        <w:fldChar w:fldCharType="end"/>
      </w:r>
    </w:p>
    <w:p w:rsidR="006D2435" w:rsidRDefault="00A46C7B">
      <w:pPr>
        <w:pStyle w:val="ListParagraph"/>
        <w:numPr>
          <w:ilvl w:val="0"/>
          <w:numId w:val="2"/>
        </w:numPr>
        <w:tabs>
          <w:tab w:val="left" w:pos="622"/>
          <w:tab w:val="left" w:pos="624"/>
        </w:tabs>
        <w:spacing w:before="2" w:line="232" w:lineRule="auto"/>
        <w:ind w:left="624" w:right="5517" w:hanging="366"/>
        <w:jc w:val="both"/>
        <w:rPr>
          <w:sz w:val="16"/>
        </w:rPr>
      </w:pPr>
      <w:r>
        <w:rPr>
          <w:sz w:val="16"/>
        </w:rPr>
        <w:t xml:space="preserve">M. </w:t>
      </w:r>
      <w:proofErr w:type="spellStart"/>
      <w:r>
        <w:rPr>
          <w:sz w:val="16"/>
        </w:rPr>
        <w:t>Pakruddin</w:t>
      </w:r>
      <w:proofErr w:type="spellEnd"/>
      <w:r>
        <w:rPr>
          <w:sz w:val="16"/>
        </w:rPr>
        <w:t xml:space="preserve"> and collaborators, “Pomegranate fruit disease image</w:t>
      </w:r>
      <w:r>
        <w:rPr>
          <w:spacing w:val="40"/>
          <w:sz w:val="16"/>
        </w:rPr>
        <w:t xml:space="preserve"> </w:t>
      </w:r>
      <w:r>
        <w:rPr>
          <w:sz w:val="16"/>
        </w:rPr>
        <w:t xml:space="preserve">dataset,” 2024, dataset comprising 5,099 </w:t>
      </w:r>
      <w:proofErr w:type="spellStart"/>
      <w:r>
        <w:rPr>
          <w:sz w:val="16"/>
        </w:rPr>
        <w:t>labelled</w:t>
      </w:r>
      <w:proofErr w:type="spellEnd"/>
      <w:r>
        <w:rPr>
          <w:sz w:val="16"/>
        </w:rPr>
        <w:t xml:space="preserve"> pomegranate images</w:t>
      </w:r>
      <w:r>
        <w:rPr>
          <w:spacing w:val="40"/>
          <w:sz w:val="16"/>
        </w:rPr>
        <w:t xml:space="preserve"> </w:t>
      </w:r>
      <w:r>
        <w:rPr>
          <w:sz w:val="16"/>
        </w:rPr>
        <w:t>across five disease categories (Healthy, Bacterial Blight, Anthracnose,</w:t>
      </w:r>
      <w:r>
        <w:rPr>
          <w:spacing w:val="40"/>
          <w:sz w:val="16"/>
        </w:rPr>
        <w:t xml:space="preserve"> </w:t>
      </w:r>
      <w:proofErr w:type="spellStart"/>
      <w:r>
        <w:rPr>
          <w:sz w:val="16"/>
        </w:rPr>
        <w:t>Cercospora</w:t>
      </w:r>
      <w:proofErr w:type="spellEnd"/>
      <w:r>
        <w:rPr>
          <w:sz w:val="16"/>
        </w:rPr>
        <w:t xml:space="preserve"> Fruit Spot, </w:t>
      </w:r>
      <w:proofErr w:type="spellStart"/>
      <w:r>
        <w:rPr>
          <w:sz w:val="16"/>
        </w:rPr>
        <w:t>Alternaria</w:t>
      </w:r>
      <w:proofErr w:type="spellEnd"/>
      <w:r>
        <w:rPr>
          <w:sz w:val="16"/>
        </w:rPr>
        <w:t xml:space="preserve"> Fruit Spot), col</w:t>
      </w:r>
      <w:r>
        <w:rPr>
          <w:sz w:val="16"/>
        </w:rPr>
        <w:t>lected from Karnataka</w:t>
      </w:r>
      <w:r>
        <w:rPr>
          <w:spacing w:val="40"/>
          <w:sz w:val="16"/>
        </w:rPr>
        <w:t xml:space="preserve"> </w:t>
      </w:r>
      <w:r>
        <w:rPr>
          <w:sz w:val="16"/>
        </w:rPr>
        <w:t>farms, July–October 2023. Full bibliographic details to be updated prior</w:t>
      </w:r>
      <w:r>
        <w:rPr>
          <w:spacing w:val="40"/>
          <w:sz w:val="16"/>
        </w:rPr>
        <w:t xml:space="preserve"> </w:t>
      </w:r>
      <w:bookmarkStart w:id="72" w:name="_bookmark44"/>
      <w:bookmarkEnd w:id="72"/>
      <w:r>
        <w:rPr>
          <w:sz w:val="16"/>
        </w:rPr>
        <w:t>to submission.</w:t>
      </w:r>
    </w:p>
    <w:p w:rsidR="006D2435" w:rsidRDefault="00A46C7B">
      <w:pPr>
        <w:pStyle w:val="ListParagraph"/>
        <w:numPr>
          <w:ilvl w:val="0"/>
          <w:numId w:val="2"/>
        </w:numPr>
        <w:tabs>
          <w:tab w:val="left" w:pos="364"/>
        </w:tabs>
        <w:spacing w:before="1" w:line="182" w:lineRule="exact"/>
        <w:ind w:left="364" w:right="5517" w:hanging="364"/>
        <w:rPr>
          <w:sz w:val="16"/>
        </w:rPr>
      </w:pPr>
      <w:r>
        <w:rPr>
          <w:sz w:val="16"/>
        </w:rPr>
        <w:t>A.</w:t>
      </w:r>
      <w:r>
        <w:rPr>
          <w:spacing w:val="41"/>
          <w:sz w:val="16"/>
        </w:rPr>
        <w:t xml:space="preserve"> </w:t>
      </w:r>
      <w:proofErr w:type="spellStart"/>
      <w:r>
        <w:rPr>
          <w:sz w:val="16"/>
        </w:rPr>
        <w:t>Paszke</w:t>
      </w:r>
      <w:proofErr w:type="spellEnd"/>
      <w:r>
        <w:rPr>
          <w:sz w:val="16"/>
        </w:rPr>
        <w:t>,</w:t>
      </w:r>
      <w:r>
        <w:rPr>
          <w:spacing w:val="41"/>
          <w:sz w:val="16"/>
        </w:rPr>
        <w:t xml:space="preserve"> </w:t>
      </w:r>
      <w:r>
        <w:rPr>
          <w:sz w:val="16"/>
        </w:rPr>
        <w:t>S.</w:t>
      </w:r>
      <w:r>
        <w:rPr>
          <w:spacing w:val="42"/>
          <w:sz w:val="16"/>
        </w:rPr>
        <w:t xml:space="preserve"> </w:t>
      </w:r>
      <w:r>
        <w:rPr>
          <w:sz w:val="16"/>
        </w:rPr>
        <w:t>Gross,</w:t>
      </w:r>
      <w:r>
        <w:rPr>
          <w:spacing w:val="41"/>
          <w:sz w:val="16"/>
        </w:rPr>
        <w:t xml:space="preserve"> </w:t>
      </w:r>
      <w:r>
        <w:rPr>
          <w:sz w:val="16"/>
        </w:rPr>
        <w:t>F.</w:t>
      </w:r>
      <w:r>
        <w:rPr>
          <w:spacing w:val="42"/>
          <w:sz w:val="16"/>
        </w:rPr>
        <w:t xml:space="preserve"> </w:t>
      </w:r>
      <w:r>
        <w:rPr>
          <w:sz w:val="16"/>
        </w:rPr>
        <w:t>Massa,</w:t>
      </w:r>
      <w:r>
        <w:rPr>
          <w:spacing w:val="41"/>
          <w:sz w:val="16"/>
        </w:rPr>
        <w:t xml:space="preserve"> </w:t>
      </w:r>
      <w:r>
        <w:rPr>
          <w:sz w:val="16"/>
        </w:rPr>
        <w:t>A.</w:t>
      </w:r>
      <w:r>
        <w:rPr>
          <w:spacing w:val="42"/>
          <w:sz w:val="16"/>
        </w:rPr>
        <w:t xml:space="preserve"> </w:t>
      </w:r>
      <w:proofErr w:type="spellStart"/>
      <w:r>
        <w:rPr>
          <w:sz w:val="16"/>
        </w:rPr>
        <w:t>Lerer</w:t>
      </w:r>
      <w:proofErr w:type="spellEnd"/>
      <w:r>
        <w:rPr>
          <w:sz w:val="16"/>
        </w:rPr>
        <w:t>,</w:t>
      </w:r>
      <w:r>
        <w:rPr>
          <w:spacing w:val="41"/>
          <w:sz w:val="16"/>
        </w:rPr>
        <w:t xml:space="preserve"> </w:t>
      </w:r>
      <w:r>
        <w:rPr>
          <w:sz w:val="16"/>
        </w:rPr>
        <w:t>J.</w:t>
      </w:r>
      <w:r>
        <w:rPr>
          <w:spacing w:val="42"/>
          <w:sz w:val="16"/>
        </w:rPr>
        <w:t xml:space="preserve"> </w:t>
      </w:r>
      <w:r>
        <w:rPr>
          <w:sz w:val="16"/>
        </w:rPr>
        <w:t>Bradbury,</w:t>
      </w:r>
      <w:r>
        <w:rPr>
          <w:spacing w:val="41"/>
          <w:sz w:val="16"/>
        </w:rPr>
        <w:t xml:space="preserve"> </w:t>
      </w:r>
      <w:r>
        <w:rPr>
          <w:sz w:val="16"/>
        </w:rPr>
        <w:t>G.</w:t>
      </w:r>
      <w:r>
        <w:rPr>
          <w:spacing w:val="41"/>
          <w:sz w:val="16"/>
        </w:rPr>
        <w:t xml:space="preserve"> </w:t>
      </w:r>
      <w:proofErr w:type="spellStart"/>
      <w:r>
        <w:rPr>
          <w:spacing w:val="-2"/>
          <w:sz w:val="16"/>
        </w:rPr>
        <w:t>Chanan</w:t>
      </w:r>
      <w:proofErr w:type="spellEnd"/>
      <w:r>
        <w:rPr>
          <w:spacing w:val="-2"/>
          <w:sz w:val="16"/>
        </w:rPr>
        <w:t>,</w:t>
      </w:r>
    </w:p>
    <w:p w:rsidR="006D2435" w:rsidRDefault="00A46C7B">
      <w:pPr>
        <w:spacing w:line="179" w:lineRule="exact"/>
        <w:ind w:right="5517"/>
        <w:jc w:val="right"/>
        <w:rPr>
          <w:sz w:val="16"/>
        </w:rPr>
      </w:pPr>
      <w:r>
        <w:rPr>
          <w:sz w:val="16"/>
        </w:rPr>
        <w:t>T.</w:t>
      </w:r>
      <w:r>
        <w:rPr>
          <w:spacing w:val="66"/>
          <w:w w:val="150"/>
          <w:sz w:val="16"/>
        </w:rPr>
        <w:t xml:space="preserve"> </w:t>
      </w:r>
      <w:r>
        <w:rPr>
          <w:sz w:val="16"/>
        </w:rPr>
        <w:t>Killeen,</w:t>
      </w:r>
      <w:r>
        <w:rPr>
          <w:spacing w:val="67"/>
          <w:w w:val="150"/>
          <w:sz w:val="16"/>
        </w:rPr>
        <w:t xml:space="preserve"> </w:t>
      </w:r>
      <w:r>
        <w:rPr>
          <w:sz w:val="16"/>
        </w:rPr>
        <w:t>Z.</w:t>
      </w:r>
      <w:r>
        <w:rPr>
          <w:spacing w:val="66"/>
          <w:w w:val="150"/>
          <w:sz w:val="16"/>
        </w:rPr>
        <w:t xml:space="preserve"> </w:t>
      </w:r>
      <w:r>
        <w:rPr>
          <w:sz w:val="16"/>
        </w:rPr>
        <w:t>Lin,</w:t>
      </w:r>
      <w:r>
        <w:rPr>
          <w:spacing w:val="67"/>
          <w:w w:val="150"/>
          <w:sz w:val="16"/>
        </w:rPr>
        <w:t xml:space="preserve"> </w:t>
      </w:r>
      <w:r>
        <w:rPr>
          <w:sz w:val="16"/>
        </w:rPr>
        <w:t>N.</w:t>
      </w:r>
      <w:r>
        <w:rPr>
          <w:spacing w:val="66"/>
          <w:w w:val="150"/>
          <w:sz w:val="16"/>
        </w:rPr>
        <w:t xml:space="preserve"> </w:t>
      </w:r>
      <w:proofErr w:type="spellStart"/>
      <w:r>
        <w:rPr>
          <w:sz w:val="16"/>
        </w:rPr>
        <w:t>Gimelshein</w:t>
      </w:r>
      <w:proofErr w:type="spellEnd"/>
      <w:r>
        <w:rPr>
          <w:sz w:val="16"/>
        </w:rPr>
        <w:t>,</w:t>
      </w:r>
      <w:r>
        <w:rPr>
          <w:spacing w:val="67"/>
          <w:w w:val="150"/>
          <w:sz w:val="16"/>
        </w:rPr>
        <w:t xml:space="preserve"> </w:t>
      </w:r>
      <w:r>
        <w:rPr>
          <w:sz w:val="16"/>
        </w:rPr>
        <w:t>L.</w:t>
      </w:r>
      <w:r>
        <w:rPr>
          <w:spacing w:val="66"/>
          <w:w w:val="150"/>
          <w:sz w:val="16"/>
        </w:rPr>
        <w:t xml:space="preserve"> </w:t>
      </w:r>
      <w:proofErr w:type="spellStart"/>
      <w:r>
        <w:rPr>
          <w:sz w:val="16"/>
        </w:rPr>
        <w:t>Antiga</w:t>
      </w:r>
      <w:proofErr w:type="spellEnd"/>
      <w:r>
        <w:rPr>
          <w:sz w:val="16"/>
        </w:rPr>
        <w:t>,</w:t>
      </w:r>
      <w:r>
        <w:rPr>
          <w:spacing w:val="67"/>
          <w:w w:val="150"/>
          <w:sz w:val="16"/>
        </w:rPr>
        <w:t xml:space="preserve"> </w:t>
      </w:r>
      <w:r>
        <w:rPr>
          <w:sz w:val="16"/>
        </w:rPr>
        <w:t>A.</w:t>
      </w:r>
      <w:r>
        <w:rPr>
          <w:spacing w:val="66"/>
          <w:w w:val="150"/>
          <w:sz w:val="16"/>
        </w:rPr>
        <w:t xml:space="preserve"> </w:t>
      </w:r>
      <w:proofErr w:type="spellStart"/>
      <w:r>
        <w:rPr>
          <w:spacing w:val="-2"/>
          <w:sz w:val="16"/>
        </w:rPr>
        <w:t>Desmaison</w:t>
      </w:r>
      <w:proofErr w:type="spellEnd"/>
      <w:r>
        <w:rPr>
          <w:spacing w:val="-2"/>
          <w:sz w:val="16"/>
        </w:rPr>
        <w:t>,</w:t>
      </w:r>
    </w:p>
    <w:p w:rsidR="006D2435" w:rsidRDefault="00A46C7B">
      <w:pPr>
        <w:pStyle w:val="ListParagraph"/>
        <w:numPr>
          <w:ilvl w:val="0"/>
          <w:numId w:val="1"/>
        </w:numPr>
        <w:tabs>
          <w:tab w:val="left" w:pos="216"/>
        </w:tabs>
        <w:spacing w:before="0" w:line="179" w:lineRule="exact"/>
        <w:ind w:left="216" w:right="5517" w:hanging="216"/>
        <w:jc w:val="right"/>
        <w:rPr>
          <w:sz w:val="16"/>
        </w:rPr>
      </w:pPr>
      <w:proofErr w:type="spellStart"/>
      <w:r>
        <w:rPr>
          <w:sz w:val="16"/>
        </w:rPr>
        <w:t>Ko¨pf</w:t>
      </w:r>
      <w:proofErr w:type="spellEnd"/>
      <w:r>
        <w:rPr>
          <w:sz w:val="16"/>
        </w:rPr>
        <w:t>,</w:t>
      </w:r>
      <w:r>
        <w:rPr>
          <w:spacing w:val="9"/>
          <w:sz w:val="16"/>
        </w:rPr>
        <w:t xml:space="preserve"> </w:t>
      </w:r>
      <w:r>
        <w:rPr>
          <w:sz w:val="16"/>
        </w:rPr>
        <w:t>E.</w:t>
      </w:r>
      <w:r>
        <w:rPr>
          <w:spacing w:val="10"/>
          <w:sz w:val="16"/>
        </w:rPr>
        <w:t xml:space="preserve"> </w:t>
      </w:r>
      <w:r>
        <w:rPr>
          <w:sz w:val="16"/>
        </w:rPr>
        <w:t>Yang,</w:t>
      </w:r>
      <w:r>
        <w:rPr>
          <w:spacing w:val="10"/>
          <w:sz w:val="16"/>
        </w:rPr>
        <w:t xml:space="preserve"> </w:t>
      </w:r>
      <w:r>
        <w:rPr>
          <w:sz w:val="16"/>
        </w:rPr>
        <w:t>Z.</w:t>
      </w:r>
      <w:r>
        <w:rPr>
          <w:spacing w:val="9"/>
          <w:sz w:val="16"/>
        </w:rPr>
        <w:t xml:space="preserve"> </w:t>
      </w:r>
      <w:r>
        <w:rPr>
          <w:sz w:val="16"/>
        </w:rPr>
        <w:t>DeVito,</w:t>
      </w:r>
      <w:r>
        <w:rPr>
          <w:spacing w:val="10"/>
          <w:sz w:val="16"/>
        </w:rPr>
        <w:t xml:space="preserve"> </w:t>
      </w:r>
      <w:r>
        <w:rPr>
          <w:sz w:val="16"/>
        </w:rPr>
        <w:t>M.</w:t>
      </w:r>
      <w:r>
        <w:rPr>
          <w:spacing w:val="10"/>
          <w:sz w:val="16"/>
        </w:rPr>
        <w:t xml:space="preserve"> </w:t>
      </w:r>
      <w:r>
        <w:rPr>
          <w:sz w:val="16"/>
        </w:rPr>
        <w:t>Raison,</w:t>
      </w:r>
      <w:r>
        <w:rPr>
          <w:spacing w:val="9"/>
          <w:sz w:val="16"/>
        </w:rPr>
        <w:t xml:space="preserve"> </w:t>
      </w:r>
      <w:r>
        <w:rPr>
          <w:sz w:val="16"/>
        </w:rPr>
        <w:t>A.</w:t>
      </w:r>
      <w:r>
        <w:rPr>
          <w:spacing w:val="10"/>
          <w:sz w:val="16"/>
        </w:rPr>
        <w:t xml:space="preserve"> </w:t>
      </w:r>
      <w:proofErr w:type="spellStart"/>
      <w:r>
        <w:rPr>
          <w:sz w:val="16"/>
        </w:rPr>
        <w:t>Tejani</w:t>
      </w:r>
      <w:proofErr w:type="spellEnd"/>
      <w:r>
        <w:rPr>
          <w:sz w:val="16"/>
        </w:rPr>
        <w:t>,</w:t>
      </w:r>
      <w:r>
        <w:rPr>
          <w:spacing w:val="10"/>
          <w:sz w:val="16"/>
        </w:rPr>
        <w:t xml:space="preserve"> </w:t>
      </w:r>
      <w:r>
        <w:rPr>
          <w:sz w:val="16"/>
        </w:rPr>
        <w:t>S.</w:t>
      </w:r>
      <w:r>
        <w:rPr>
          <w:spacing w:val="10"/>
          <w:sz w:val="16"/>
        </w:rPr>
        <w:t xml:space="preserve"> </w:t>
      </w:r>
      <w:proofErr w:type="spellStart"/>
      <w:r>
        <w:rPr>
          <w:spacing w:val="-2"/>
          <w:sz w:val="16"/>
        </w:rPr>
        <w:t>Chilamkurthy</w:t>
      </w:r>
      <w:proofErr w:type="spellEnd"/>
      <w:r>
        <w:rPr>
          <w:spacing w:val="-2"/>
          <w:sz w:val="16"/>
        </w:rPr>
        <w:t>,</w:t>
      </w:r>
    </w:p>
    <w:p w:rsidR="006D2435" w:rsidRDefault="00A46C7B">
      <w:pPr>
        <w:pStyle w:val="ListParagraph"/>
        <w:numPr>
          <w:ilvl w:val="0"/>
          <w:numId w:val="1"/>
        </w:numPr>
        <w:tabs>
          <w:tab w:val="left" w:pos="908"/>
        </w:tabs>
        <w:spacing w:before="2" w:line="232" w:lineRule="auto"/>
        <w:ind w:left="624" w:right="5517" w:firstLine="0"/>
        <w:jc w:val="both"/>
        <w:rPr>
          <w:sz w:val="16"/>
        </w:rPr>
      </w:pPr>
      <w:r>
        <w:rPr>
          <w:sz w:val="16"/>
        </w:rPr>
        <w:t>Steiner,</w:t>
      </w:r>
      <w:r>
        <w:rPr>
          <w:spacing w:val="40"/>
          <w:sz w:val="16"/>
        </w:rPr>
        <w:t xml:space="preserve"> </w:t>
      </w:r>
      <w:r>
        <w:rPr>
          <w:sz w:val="16"/>
        </w:rPr>
        <w:t>L.</w:t>
      </w:r>
      <w:r>
        <w:rPr>
          <w:spacing w:val="40"/>
          <w:sz w:val="16"/>
        </w:rPr>
        <w:t xml:space="preserve"> </w:t>
      </w:r>
      <w:r>
        <w:rPr>
          <w:sz w:val="16"/>
        </w:rPr>
        <w:t>Fang,</w:t>
      </w:r>
      <w:r>
        <w:rPr>
          <w:spacing w:val="40"/>
          <w:sz w:val="16"/>
        </w:rPr>
        <w:t xml:space="preserve"> </w:t>
      </w:r>
      <w:r>
        <w:rPr>
          <w:sz w:val="16"/>
        </w:rPr>
        <w:t>J.</w:t>
      </w:r>
      <w:r>
        <w:rPr>
          <w:spacing w:val="40"/>
          <w:sz w:val="16"/>
        </w:rPr>
        <w:t xml:space="preserve"> </w:t>
      </w:r>
      <w:proofErr w:type="spellStart"/>
      <w:r>
        <w:rPr>
          <w:sz w:val="16"/>
        </w:rPr>
        <w:t>Bai</w:t>
      </w:r>
      <w:proofErr w:type="spellEnd"/>
      <w:r>
        <w:rPr>
          <w:sz w:val="16"/>
        </w:rPr>
        <w:t>,</w:t>
      </w:r>
      <w:r>
        <w:rPr>
          <w:spacing w:val="40"/>
          <w:sz w:val="16"/>
        </w:rPr>
        <w:t xml:space="preserve"> </w:t>
      </w:r>
      <w:r>
        <w:rPr>
          <w:sz w:val="16"/>
        </w:rPr>
        <w:t>and</w:t>
      </w:r>
      <w:r>
        <w:rPr>
          <w:spacing w:val="40"/>
          <w:sz w:val="16"/>
        </w:rPr>
        <w:t xml:space="preserve"> </w:t>
      </w:r>
      <w:r>
        <w:rPr>
          <w:sz w:val="16"/>
        </w:rPr>
        <w:t>S.</w:t>
      </w:r>
      <w:r>
        <w:rPr>
          <w:spacing w:val="40"/>
          <w:sz w:val="16"/>
        </w:rPr>
        <w:t xml:space="preserve"> </w:t>
      </w:r>
      <w:proofErr w:type="spellStart"/>
      <w:r>
        <w:rPr>
          <w:sz w:val="16"/>
        </w:rPr>
        <w:t>Chintala</w:t>
      </w:r>
      <w:proofErr w:type="spellEnd"/>
      <w:r>
        <w:rPr>
          <w:sz w:val="16"/>
        </w:rPr>
        <w:t>,</w:t>
      </w:r>
      <w:r>
        <w:rPr>
          <w:spacing w:val="40"/>
          <w:sz w:val="16"/>
        </w:rPr>
        <w:t xml:space="preserve"> </w:t>
      </w:r>
      <w:r>
        <w:rPr>
          <w:sz w:val="16"/>
        </w:rPr>
        <w:t>“</w:t>
      </w:r>
      <w:proofErr w:type="spellStart"/>
      <w:r>
        <w:rPr>
          <w:sz w:val="16"/>
        </w:rPr>
        <w:t>PyTorch</w:t>
      </w:r>
      <w:proofErr w:type="spellEnd"/>
      <w:r>
        <w:rPr>
          <w:sz w:val="16"/>
        </w:rPr>
        <w:t>:</w:t>
      </w:r>
      <w:r>
        <w:rPr>
          <w:spacing w:val="40"/>
          <w:sz w:val="16"/>
        </w:rPr>
        <w:t xml:space="preserve"> </w:t>
      </w:r>
      <w:r>
        <w:rPr>
          <w:sz w:val="16"/>
        </w:rPr>
        <w:t>An</w:t>
      </w:r>
      <w:r>
        <w:rPr>
          <w:spacing w:val="40"/>
          <w:sz w:val="16"/>
        </w:rPr>
        <w:t xml:space="preserve"> </w:t>
      </w:r>
      <w:r>
        <w:rPr>
          <w:sz w:val="16"/>
        </w:rPr>
        <w:t>imperative</w:t>
      </w:r>
      <w:r>
        <w:rPr>
          <w:spacing w:val="40"/>
          <w:sz w:val="16"/>
        </w:rPr>
        <w:t xml:space="preserve"> </w:t>
      </w:r>
      <w:r>
        <w:rPr>
          <w:sz w:val="16"/>
        </w:rPr>
        <w:t>style,</w:t>
      </w:r>
      <w:r>
        <w:rPr>
          <w:spacing w:val="40"/>
          <w:sz w:val="16"/>
        </w:rPr>
        <w:t xml:space="preserve"> </w:t>
      </w:r>
      <w:r>
        <w:rPr>
          <w:sz w:val="16"/>
        </w:rPr>
        <w:t>high-performance</w:t>
      </w:r>
      <w:r>
        <w:rPr>
          <w:spacing w:val="40"/>
          <w:sz w:val="16"/>
        </w:rPr>
        <w:t xml:space="preserve"> </w:t>
      </w:r>
      <w:r>
        <w:rPr>
          <w:sz w:val="16"/>
        </w:rPr>
        <w:t>deep</w:t>
      </w:r>
      <w:r>
        <w:rPr>
          <w:spacing w:val="40"/>
          <w:sz w:val="16"/>
        </w:rPr>
        <w:t xml:space="preserve"> </w:t>
      </w:r>
      <w:r>
        <w:rPr>
          <w:sz w:val="16"/>
        </w:rPr>
        <w:t>learning</w:t>
      </w:r>
      <w:r>
        <w:rPr>
          <w:spacing w:val="40"/>
          <w:sz w:val="16"/>
        </w:rPr>
        <w:t xml:space="preserve"> </w:t>
      </w:r>
      <w:r>
        <w:rPr>
          <w:sz w:val="16"/>
        </w:rPr>
        <w:t>library,”</w:t>
      </w:r>
      <w:r>
        <w:rPr>
          <w:spacing w:val="40"/>
          <w:sz w:val="16"/>
        </w:rPr>
        <w:t xml:space="preserve"> </w:t>
      </w:r>
      <w:r>
        <w:rPr>
          <w:sz w:val="16"/>
        </w:rPr>
        <w:t>in</w:t>
      </w:r>
      <w:r>
        <w:rPr>
          <w:spacing w:val="40"/>
          <w:sz w:val="16"/>
        </w:rPr>
        <w:t xml:space="preserve"> </w:t>
      </w:r>
      <w:r>
        <w:rPr>
          <w:i/>
          <w:sz w:val="16"/>
        </w:rPr>
        <w:t>Advances</w:t>
      </w:r>
      <w:r>
        <w:rPr>
          <w:i/>
          <w:spacing w:val="40"/>
          <w:sz w:val="16"/>
        </w:rPr>
        <w:t xml:space="preserve"> </w:t>
      </w:r>
      <w:r>
        <w:rPr>
          <w:i/>
          <w:sz w:val="16"/>
        </w:rPr>
        <w:t>in</w:t>
      </w:r>
      <w:r>
        <w:rPr>
          <w:i/>
          <w:spacing w:val="40"/>
          <w:sz w:val="16"/>
        </w:rPr>
        <w:t xml:space="preserve"> </w:t>
      </w:r>
      <w:r>
        <w:rPr>
          <w:i/>
          <w:sz w:val="16"/>
        </w:rPr>
        <w:t>Neural</w:t>
      </w:r>
      <w:r>
        <w:rPr>
          <w:i/>
          <w:spacing w:val="40"/>
          <w:sz w:val="16"/>
        </w:rPr>
        <w:t xml:space="preserve"> </w:t>
      </w:r>
      <w:r>
        <w:rPr>
          <w:i/>
          <w:sz w:val="16"/>
        </w:rPr>
        <w:t>Information</w:t>
      </w:r>
      <w:r>
        <w:rPr>
          <w:i/>
          <w:spacing w:val="40"/>
          <w:sz w:val="16"/>
        </w:rPr>
        <w:t xml:space="preserve"> </w:t>
      </w:r>
      <w:r>
        <w:rPr>
          <w:i/>
          <w:sz w:val="16"/>
        </w:rPr>
        <w:t>Processing</w:t>
      </w:r>
      <w:r>
        <w:rPr>
          <w:i/>
          <w:spacing w:val="40"/>
          <w:sz w:val="16"/>
        </w:rPr>
        <w:t xml:space="preserve"> </w:t>
      </w:r>
      <w:r>
        <w:rPr>
          <w:i/>
          <w:sz w:val="16"/>
        </w:rPr>
        <w:t>Systems</w:t>
      </w:r>
      <w:r>
        <w:rPr>
          <w:i/>
          <w:spacing w:val="40"/>
          <w:sz w:val="16"/>
        </w:rPr>
        <w:t xml:space="preserve"> </w:t>
      </w:r>
      <w:r>
        <w:rPr>
          <w:i/>
          <w:sz w:val="16"/>
        </w:rPr>
        <w:t>(</w:t>
      </w:r>
      <w:proofErr w:type="spellStart"/>
      <w:r>
        <w:rPr>
          <w:i/>
          <w:sz w:val="16"/>
        </w:rPr>
        <w:t>NeurIPS</w:t>
      </w:r>
      <w:proofErr w:type="spellEnd"/>
      <w:r>
        <w:rPr>
          <w:i/>
          <w:sz w:val="16"/>
        </w:rPr>
        <w:t>)</w:t>
      </w:r>
      <w:r>
        <w:rPr>
          <w:sz w:val="16"/>
        </w:rPr>
        <w:t>,</w:t>
      </w:r>
      <w:r>
        <w:rPr>
          <w:spacing w:val="80"/>
          <w:sz w:val="16"/>
        </w:rPr>
        <w:t xml:space="preserve"> </w:t>
      </w:r>
      <w:r>
        <w:rPr>
          <w:sz w:val="16"/>
        </w:rPr>
        <w:t>vol. 32, 2019. [Online]. Avail</w:t>
      </w:r>
      <w:r>
        <w:rPr>
          <w:sz w:val="16"/>
        </w:rPr>
        <w:t xml:space="preserve">able: </w:t>
      </w:r>
      <w:hyperlink r:id="rId23">
        <w:r>
          <w:rPr>
            <w:color w:val="0000FF"/>
            <w:sz w:val="16"/>
          </w:rPr>
          <w:t>https://papers.nips.cc/paper/2019/</w:t>
        </w:r>
      </w:hyperlink>
      <w:r>
        <w:rPr>
          <w:color w:val="0000FF"/>
          <w:spacing w:val="40"/>
          <w:sz w:val="16"/>
        </w:rPr>
        <w:t xml:space="preserve"> </w:t>
      </w:r>
      <w:bookmarkStart w:id="73" w:name="_bookmark45"/>
      <w:bookmarkEnd w:id="73"/>
      <w:r>
        <w:fldChar w:fldCharType="begin"/>
      </w:r>
      <w:r>
        <w:instrText xml:space="preserve"> HYPERLINK "https://papers.nips.cc/paper/2019/hash/bdbca288fee7f92f2bfa9f7012727740-Abstract.html" \h </w:instrText>
      </w:r>
      <w:r>
        <w:fldChar w:fldCharType="separate"/>
      </w:r>
      <w:r>
        <w:rPr>
          <w:color w:val="0000FF"/>
          <w:spacing w:val="-2"/>
          <w:sz w:val="16"/>
        </w:rPr>
        <w:t>hash/bdbca288fee7f92f2bfa9f7012727740-Abstract.html</w:t>
      </w:r>
      <w:r>
        <w:rPr>
          <w:color w:val="0000FF"/>
          <w:spacing w:val="-2"/>
          <w:sz w:val="16"/>
        </w:rPr>
        <w:fldChar w:fldCharType="end"/>
      </w:r>
    </w:p>
    <w:p w:rsidR="006D2435" w:rsidRDefault="00A46C7B">
      <w:pPr>
        <w:pStyle w:val="ListParagraph"/>
        <w:numPr>
          <w:ilvl w:val="0"/>
          <w:numId w:val="2"/>
        </w:numPr>
        <w:tabs>
          <w:tab w:val="left" w:pos="623"/>
        </w:tabs>
        <w:spacing w:before="0" w:line="181" w:lineRule="exact"/>
        <w:ind w:left="623" w:hanging="364"/>
        <w:jc w:val="both"/>
        <w:rPr>
          <w:sz w:val="16"/>
        </w:rPr>
      </w:pPr>
      <w:r>
        <w:rPr>
          <w:sz w:val="16"/>
        </w:rPr>
        <w:t>D.</w:t>
      </w:r>
      <w:r>
        <w:rPr>
          <w:spacing w:val="1"/>
          <w:sz w:val="16"/>
        </w:rPr>
        <w:t xml:space="preserve"> </w:t>
      </w:r>
      <w:r>
        <w:rPr>
          <w:sz w:val="16"/>
        </w:rPr>
        <w:t>P.</w:t>
      </w:r>
      <w:r>
        <w:rPr>
          <w:spacing w:val="1"/>
          <w:sz w:val="16"/>
        </w:rPr>
        <w:t xml:space="preserve"> </w:t>
      </w:r>
      <w:proofErr w:type="spellStart"/>
      <w:r>
        <w:rPr>
          <w:sz w:val="16"/>
        </w:rPr>
        <w:t>Kingma</w:t>
      </w:r>
      <w:proofErr w:type="spellEnd"/>
      <w:r>
        <w:rPr>
          <w:spacing w:val="1"/>
          <w:sz w:val="16"/>
        </w:rPr>
        <w:t xml:space="preserve"> </w:t>
      </w:r>
      <w:r>
        <w:rPr>
          <w:sz w:val="16"/>
        </w:rPr>
        <w:t>and</w:t>
      </w:r>
      <w:r>
        <w:rPr>
          <w:spacing w:val="1"/>
          <w:sz w:val="16"/>
        </w:rPr>
        <w:t xml:space="preserve"> </w:t>
      </w:r>
      <w:r>
        <w:rPr>
          <w:sz w:val="16"/>
        </w:rPr>
        <w:t>J.</w:t>
      </w:r>
      <w:r>
        <w:rPr>
          <w:spacing w:val="2"/>
          <w:sz w:val="16"/>
        </w:rPr>
        <w:t xml:space="preserve"> </w:t>
      </w:r>
      <w:r>
        <w:rPr>
          <w:sz w:val="16"/>
        </w:rPr>
        <w:t>Ba,</w:t>
      </w:r>
      <w:r>
        <w:rPr>
          <w:spacing w:val="1"/>
          <w:sz w:val="16"/>
        </w:rPr>
        <w:t xml:space="preserve"> </w:t>
      </w:r>
      <w:r>
        <w:rPr>
          <w:sz w:val="16"/>
        </w:rPr>
        <w:t>“Adam:</w:t>
      </w:r>
      <w:r>
        <w:rPr>
          <w:spacing w:val="1"/>
          <w:sz w:val="16"/>
        </w:rPr>
        <w:t xml:space="preserve"> </w:t>
      </w:r>
      <w:r>
        <w:rPr>
          <w:sz w:val="16"/>
        </w:rPr>
        <w:t>A</w:t>
      </w:r>
      <w:r>
        <w:rPr>
          <w:spacing w:val="1"/>
          <w:sz w:val="16"/>
        </w:rPr>
        <w:t xml:space="preserve"> </w:t>
      </w:r>
      <w:r>
        <w:rPr>
          <w:sz w:val="16"/>
        </w:rPr>
        <w:t>method</w:t>
      </w:r>
      <w:r>
        <w:rPr>
          <w:spacing w:val="1"/>
          <w:sz w:val="16"/>
        </w:rPr>
        <w:t xml:space="preserve"> </w:t>
      </w:r>
      <w:r>
        <w:rPr>
          <w:sz w:val="16"/>
        </w:rPr>
        <w:t>for</w:t>
      </w:r>
      <w:r>
        <w:rPr>
          <w:spacing w:val="2"/>
          <w:sz w:val="16"/>
        </w:rPr>
        <w:t xml:space="preserve"> </w:t>
      </w:r>
      <w:r>
        <w:rPr>
          <w:sz w:val="16"/>
        </w:rPr>
        <w:t>stochastic</w:t>
      </w:r>
      <w:r>
        <w:rPr>
          <w:spacing w:val="1"/>
          <w:sz w:val="16"/>
        </w:rPr>
        <w:t xml:space="preserve"> </w:t>
      </w:r>
      <w:r>
        <w:rPr>
          <w:spacing w:val="-2"/>
          <w:sz w:val="16"/>
        </w:rPr>
        <w:t>optimization,”</w:t>
      </w:r>
    </w:p>
    <w:p w:rsidR="006D2435" w:rsidRDefault="00A46C7B">
      <w:pPr>
        <w:spacing w:line="179" w:lineRule="exact"/>
        <w:ind w:left="624"/>
        <w:rPr>
          <w:sz w:val="16"/>
        </w:rPr>
      </w:pPr>
      <w:proofErr w:type="spellStart"/>
      <w:proofErr w:type="gramStart"/>
      <w:r>
        <w:rPr>
          <w:i/>
          <w:sz w:val="16"/>
        </w:rPr>
        <w:t>arXiv</w:t>
      </w:r>
      <w:proofErr w:type="spellEnd"/>
      <w:proofErr w:type="gramEnd"/>
      <w:r>
        <w:rPr>
          <w:i/>
          <w:spacing w:val="69"/>
          <w:sz w:val="16"/>
        </w:rPr>
        <w:t xml:space="preserve"> </w:t>
      </w:r>
      <w:r>
        <w:rPr>
          <w:i/>
          <w:sz w:val="16"/>
        </w:rPr>
        <w:t>preprint</w:t>
      </w:r>
      <w:r>
        <w:rPr>
          <w:i/>
          <w:spacing w:val="69"/>
          <w:sz w:val="16"/>
        </w:rPr>
        <w:t xml:space="preserve"> </w:t>
      </w:r>
      <w:r>
        <w:rPr>
          <w:i/>
          <w:sz w:val="16"/>
        </w:rPr>
        <w:t>arXiv:1412.6980</w:t>
      </w:r>
      <w:r>
        <w:rPr>
          <w:sz w:val="16"/>
        </w:rPr>
        <w:t>,</w:t>
      </w:r>
      <w:r>
        <w:rPr>
          <w:spacing w:val="70"/>
          <w:sz w:val="16"/>
        </w:rPr>
        <w:t xml:space="preserve"> </w:t>
      </w:r>
      <w:r>
        <w:rPr>
          <w:sz w:val="16"/>
        </w:rPr>
        <w:t>2015.</w:t>
      </w:r>
      <w:r>
        <w:rPr>
          <w:spacing w:val="70"/>
          <w:sz w:val="16"/>
        </w:rPr>
        <w:t xml:space="preserve"> </w:t>
      </w:r>
      <w:proofErr w:type="gramStart"/>
      <w:r>
        <w:rPr>
          <w:sz w:val="16"/>
        </w:rPr>
        <w:t>[Online].</w:t>
      </w:r>
      <w:proofErr w:type="gramEnd"/>
      <w:r>
        <w:rPr>
          <w:spacing w:val="69"/>
          <w:sz w:val="16"/>
        </w:rPr>
        <w:t xml:space="preserve"> </w:t>
      </w:r>
      <w:r>
        <w:rPr>
          <w:sz w:val="16"/>
        </w:rPr>
        <w:t>Available:</w:t>
      </w:r>
      <w:r>
        <w:rPr>
          <w:spacing w:val="69"/>
          <w:sz w:val="16"/>
        </w:rPr>
        <w:t xml:space="preserve"> </w:t>
      </w:r>
      <w:hyperlink r:id="rId24">
        <w:r>
          <w:rPr>
            <w:color w:val="0000FF"/>
            <w:spacing w:val="-2"/>
            <w:sz w:val="16"/>
          </w:rPr>
          <w:t>https:</w:t>
        </w:r>
      </w:hyperlink>
    </w:p>
    <w:p w:rsidR="006D2435" w:rsidRDefault="00A46C7B">
      <w:pPr>
        <w:spacing w:line="182" w:lineRule="exact"/>
        <w:ind w:left="624"/>
        <w:rPr>
          <w:sz w:val="16"/>
        </w:rPr>
      </w:pPr>
      <w:hyperlink r:id="rId25">
        <w:r>
          <w:rPr>
            <w:color w:val="0000FF"/>
            <w:spacing w:val="-2"/>
            <w:sz w:val="16"/>
          </w:rPr>
          <w:t>//arxiv.org/abs/1412.6980</w:t>
        </w:r>
      </w:hyperlink>
    </w:p>
    <w:p w:rsidR="006D2435" w:rsidRDefault="00A46C7B">
      <w:pPr>
        <w:pStyle w:val="BodyText"/>
        <w:spacing w:before="152" w:line="249" w:lineRule="auto"/>
        <w:ind w:left="1496" w:right="6754" w:hanging="1"/>
        <w:jc w:val="center"/>
      </w:pPr>
      <w:bookmarkStart w:id="74" w:name="Appendix_A:_Supplementary_Materials"/>
      <w:bookmarkEnd w:id="74"/>
      <w:r>
        <w:rPr>
          <w:smallCaps/>
        </w:rPr>
        <w:t>Appendix</w:t>
      </w:r>
      <w:r>
        <w:rPr>
          <w:smallCaps/>
          <w:spacing w:val="55"/>
        </w:rPr>
        <w:t xml:space="preserve"> </w:t>
      </w:r>
      <w:proofErr w:type="gramStart"/>
      <w:r>
        <w:rPr>
          <w:smallCaps/>
        </w:rPr>
        <w:t>A</w:t>
      </w:r>
      <w:r>
        <w:rPr>
          <w:smallCaps/>
          <w:spacing w:val="40"/>
        </w:rPr>
        <w:t xml:space="preserve">  </w:t>
      </w:r>
      <w:r>
        <w:rPr>
          <w:smallCaps/>
        </w:rPr>
        <w:t>Supplementary</w:t>
      </w:r>
      <w:proofErr w:type="gramEnd"/>
      <w:r>
        <w:rPr>
          <w:smallCaps/>
        </w:rPr>
        <w:t xml:space="preserve"> Materials</w:t>
      </w:r>
    </w:p>
    <w:p w:rsidR="006D2435" w:rsidRDefault="00A46C7B">
      <w:pPr>
        <w:pStyle w:val="BodyText"/>
        <w:spacing w:before="63" w:line="249" w:lineRule="auto"/>
        <w:ind w:left="259" w:right="5517" w:firstLine="199"/>
        <w:jc w:val="both"/>
      </w:pPr>
      <w:r>
        <w:t>Table</w:t>
      </w:r>
      <w:r>
        <w:rPr>
          <w:spacing w:val="-9"/>
        </w:rPr>
        <w:t xml:space="preserve"> </w:t>
      </w:r>
      <w:hyperlink w:anchor="_bookmark46" w:history="1">
        <w:r>
          <w:rPr>
            <w:color w:val="0000FF"/>
          </w:rPr>
          <w:t>II</w:t>
        </w:r>
      </w:hyperlink>
      <w:r>
        <w:rPr>
          <w:color w:val="0000FF"/>
          <w:spacing w:val="-9"/>
        </w:rPr>
        <w:t xml:space="preserve"> </w:t>
      </w:r>
      <w:r>
        <w:t>provides</w:t>
      </w:r>
      <w:r>
        <w:rPr>
          <w:spacing w:val="-9"/>
        </w:rPr>
        <w:t xml:space="preserve"> </w:t>
      </w:r>
      <w:r>
        <w:t>a</w:t>
      </w:r>
      <w:r>
        <w:rPr>
          <w:spacing w:val="-9"/>
        </w:rPr>
        <w:t xml:space="preserve"> </w:t>
      </w:r>
      <w:r>
        <w:t>visualization</w:t>
      </w:r>
      <w:r>
        <w:rPr>
          <w:spacing w:val="-9"/>
        </w:rPr>
        <w:t xml:space="preserve"> </w:t>
      </w:r>
      <w:r>
        <w:t>of</w:t>
      </w:r>
      <w:r>
        <w:rPr>
          <w:spacing w:val="-9"/>
        </w:rPr>
        <w:t xml:space="preserve"> </w:t>
      </w:r>
      <w:r>
        <w:t>the</w:t>
      </w:r>
      <w:r>
        <w:rPr>
          <w:spacing w:val="-9"/>
        </w:rPr>
        <w:t xml:space="preserve"> </w:t>
      </w:r>
      <w:r>
        <w:t>underlying</w:t>
      </w:r>
      <w:r>
        <w:rPr>
          <w:spacing w:val="-9"/>
        </w:rPr>
        <w:t xml:space="preserve"> </w:t>
      </w:r>
      <w:r>
        <w:t>confusion matrix distributions (represented as percentages) observed during the validation phase.</w:t>
      </w:r>
    </w:p>
    <w:p w:rsidR="006D2435" w:rsidRDefault="006D2435">
      <w:pPr>
        <w:pStyle w:val="BodyText"/>
        <w:spacing w:before="53"/>
      </w:pPr>
    </w:p>
    <w:p w:rsidR="006D2435" w:rsidRDefault="00A46C7B">
      <w:pPr>
        <w:spacing w:line="182" w:lineRule="exact"/>
        <w:ind w:right="5258"/>
        <w:jc w:val="center"/>
        <w:rPr>
          <w:sz w:val="16"/>
        </w:rPr>
      </w:pPr>
      <w:bookmarkStart w:id="75" w:name="_bookmark46"/>
      <w:bookmarkEnd w:id="75"/>
      <w:r>
        <w:rPr>
          <w:spacing w:val="-2"/>
          <w:sz w:val="16"/>
        </w:rPr>
        <w:t>TABLE</w:t>
      </w:r>
      <w:r>
        <w:rPr>
          <w:spacing w:val="4"/>
          <w:sz w:val="16"/>
        </w:rPr>
        <w:t xml:space="preserve"> </w:t>
      </w:r>
      <w:r>
        <w:rPr>
          <w:spacing w:val="-5"/>
          <w:sz w:val="16"/>
        </w:rPr>
        <w:t>II</w:t>
      </w:r>
    </w:p>
    <w:p w:rsidR="006D2435" w:rsidRDefault="00A46C7B">
      <w:pPr>
        <w:spacing w:line="182" w:lineRule="exact"/>
        <w:ind w:right="5258"/>
        <w:jc w:val="center"/>
        <w:rPr>
          <w:sz w:val="16"/>
        </w:rPr>
      </w:pPr>
      <w:r>
        <w:rPr>
          <w:smallCaps/>
          <w:sz w:val="16"/>
        </w:rPr>
        <w:t>Table</w:t>
      </w:r>
      <w:r>
        <w:rPr>
          <w:smallCaps/>
          <w:spacing w:val="37"/>
          <w:sz w:val="16"/>
        </w:rPr>
        <w:t xml:space="preserve"> </w:t>
      </w:r>
      <w:r>
        <w:rPr>
          <w:smallCaps/>
          <w:sz w:val="16"/>
        </w:rPr>
        <w:t>A1:</w:t>
      </w:r>
      <w:r>
        <w:rPr>
          <w:smallCaps/>
          <w:spacing w:val="28"/>
          <w:sz w:val="16"/>
        </w:rPr>
        <w:t xml:space="preserve"> </w:t>
      </w:r>
      <w:r>
        <w:rPr>
          <w:smallCaps/>
          <w:sz w:val="16"/>
        </w:rPr>
        <w:t>Confusion</w:t>
      </w:r>
      <w:r>
        <w:rPr>
          <w:smallCaps/>
          <w:spacing w:val="38"/>
          <w:sz w:val="16"/>
        </w:rPr>
        <w:t xml:space="preserve"> </w:t>
      </w:r>
      <w:r>
        <w:rPr>
          <w:smallCaps/>
          <w:sz w:val="16"/>
        </w:rPr>
        <w:t>Matrix</w:t>
      </w:r>
      <w:r>
        <w:rPr>
          <w:smallCaps/>
          <w:spacing w:val="38"/>
          <w:sz w:val="16"/>
        </w:rPr>
        <w:t xml:space="preserve"> </w:t>
      </w:r>
      <w:r>
        <w:rPr>
          <w:smallCaps/>
          <w:sz w:val="16"/>
        </w:rPr>
        <w:t>Visualization</w:t>
      </w:r>
      <w:r>
        <w:rPr>
          <w:smallCaps/>
          <w:spacing w:val="38"/>
          <w:sz w:val="16"/>
        </w:rPr>
        <w:t xml:space="preserve"> </w:t>
      </w:r>
      <w:r>
        <w:rPr>
          <w:smallCaps/>
          <w:spacing w:val="-2"/>
          <w:sz w:val="16"/>
        </w:rPr>
        <w:t>(Percentage)</w:t>
      </w:r>
    </w:p>
    <w:p w:rsidR="006D2435" w:rsidRDefault="006D2435">
      <w:pPr>
        <w:pStyle w:val="BodyText"/>
        <w:spacing w:before="4"/>
        <w:rPr>
          <w:sz w:val="18"/>
        </w:rPr>
      </w:pPr>
    </w:p>
    <w:tbl>
      <w:tblPr>
        <w:tblW w:w="0" w:type="auto"/>
        <w:tblInd w:w="266" w:type="dxa"/>
        <w:tblLayout w:type="fixed"/>
        <w:tblCellMar>
          <w:left w:w="0" w:type="dxa"/>
          <w:right w:w="0" w:type="dxa"/>
        </w:tblCellMar>
        <w:tblLook w:val="01E0" w:firstRow="1" w:lastRow="1" w:firstColumn="1" w:lastColumn="1" w:noHBand="0" w:noVBand="0"/>
      </w:tblPr>
      <w:tblGrid>
        <w:gridCol w:w="1106"/>
        <w:gridCol w:w="777"/>
        <w:gridCol w:w="861"/>
        <w:gridCol w:w="845"/>
        <w:gridCol w:w="745"/>
        <w:gridCol w:w="719"/>
      </w:tblGrid>
      <w:tr w:rsidR="006D2435">
        <w:trPr>
          <w:trHeight w:val="271"/>
        </w:trPr>
        <w:tc>
          <w:tcPr>
            <w:tcW w:w="1106" w:type="dxa"/>
            <w:tcBorders>
              <w:top w:val="single" w:sz="8" w:space="0" w:color="000000"/>
              <w:bottom w:val="single" w:sz="4" w:space="0" w:color="000000"/>
            </w:tcBorders>
          </w:tcPr>
          <w:p w:rsidR="006D2435" w:rsidRDefault="00A46C7B">
            <w:pPr>
              <w:pStyle w:val="TableParagraph"/>
              <w:spacing w:before="14" w:line="240" w:lineRule="auto"/>
              <w:ind w:left="119"/>
              <w:jc w:val="left"/>
              <w:rPr>
                <w:b/>
                <w:sz w:val="16"/>
              </w:rPr>
            </w:pPr>
            <w:r>
              <w:rPr>
                <w:b/>
                <w:sz w:val="16"/>
              </w:rPr>
              <w:t>True</w:t>
            </w:r>
            <w:r>
              <w:rPr>
                <w:b/>
                <w:spacing w:val="11"/>
                <w:sz w:val="16"/>
              </w:rPr>
              <w:t xml:space="preserve"> </w:t>
            </w:r>
            <w:r>
              <w:rPr>
                <w:rFonts w:ascii="Palatino Linotype"/>
                <w:b/>
                <w:i/>
                <w:sz w:val="16"/>
              </w:rPr>
              <w:t>\</w:t>
            </w:r>
            <w:r>
              <w:rPr>
                <w:rFonts w:ascii="Palatino Linotype"/>
                <w:b/>
                <w:i/>
                <w:spacing w:val="11"/>
                <w:sz w:val="16"/>
              </w:rPr>
              <w:t xml:space="preserve"> </w:t>
            </w:r>
            <w:proofErr w:type="spellStart"/>
            <w:r>
              <w:rPr>
                <w:b/>
                <w:spacing w:val="-4"/>
                <w:sz w:val="16"/>
              </w:rPr>
              <w:t>Pred</w:t>
            </w:r>
            <w:proofErr w:type="spellEnd"/>
          </w:p>
        </w:tc>
        <w:tc>
          <w:tcPr>
            <w:tcW w:w="777" w:type="dxa"/>
            <w:tcBorders>
              <w:top w:val="single" w:sz="8" w:space="0" w:color="000000"/>
              <w:bottom w:val="single" w:sz="4" w:space="0" w:color="000000"/>
            </w:tcBorders>
          </w:tcPr>
          <w:p w:rsidR="006D2435" w:rsidRDefault="00A46C7B">
            <w:pPr>
              <w:pStyle w:val="TableParagraph"/>
              <w:spacing w:before="32" w:line="240" w:lineRule="auto"/>
              <w:rPr>
                <w:b/>
                <w:sz w:val="16"/>
              </w:rPr>
            </w:pPr>
            <w:r>
              <w:rPr>
                <w:b/>
                <w:spacing w:val="-2"/>
                <w:sz w:val="16"/>
              </w:rPr>
              <w:t>Healthy</w:t>
            </w:r>
          </w:p>
        </w:tc>
        <w:tc>
          <w:tcPr>
            <w:tcW w:w="861" w:type="dxa"/>
            <w:tcBorders>
              <w:top w:val="single" w:sz="8" w:space="0" w:color="000000"/>
              <w:bottom w:val="single" w:sz="4" w:space="0" w:color="000000"/>
            </w:tcBorders>
          </w:tcPr>
          <w:p w:rsidR="006D2435" w:rsidRDefault="00A46C7B">
            <w:pPr>
              <w:pStyle w:val="TableParagraph"/>
              <w:spacing w:before="32" w:line="240" w:lineRule="auto"/>
              <w:ind w:left="119"/>
              <w:jc w:val="left"/>
              <w:rPr>
                <w:b/>
                <w:sz w:val="16"/>
              </w:rPr>
            </w:pPr>
            <w:r>
              <w:rPr>
                <w:b/>
                <w:sz w:val="16"/>
              </w:rPr>
              <w:t>B.</w:t>
            </w:r>
            <w:r>
              <w:rPr>
                <w:b/>
                <w:spacing w:val="17"/>
                <w:sz w:val="16"/>
              </w:rPr>
              <w:t xml:space="preserve"> </w:t>
            </w:r>
            <w:r>
              <w:rPr>
                <w:b/>
                <w:spacing w:val="-2"/>
                <w:sz w:val="16"/>
              </w:rPr>
              <w:t>Blight</w:t>
            </w:r>
          </w:p>
        </w:tc>
        <w:tc>
          <w:tcPr>
            <w:tcW w:w="845" w:type="dxa"/>
            <w:tcBorders>
              <w:top w:val="single" w:sz="8" w:space="0" w:color="000000"/>
              <w:bottom w:val="single" w:sz="4" w:space="0" w:color="000000"/>
            </w:tcBorders>
          </w:tcPr>
          <w:p w:rsidR="006D2435" w:rsidRDefault="00A46C7B">
            <w:pPr>
              <w:pStyle w:val="TableParagraph"/>
              <w:spacing w:before="32" w:line="240" w:lineRule="auto"/>
              <w:rPr>
                <w:b/>
                <w:sz w:val="16"/>
              </w:rPr>
            </w:pPr>
            <w:proofErr w:type="spellStart"/>
            <w:r>
              <w:rPr>
                <w:b/>
                <w:spacing w:val="-2"/>
                <w:sz w:val="16"/>
              </w:rPr>
              <w:t>Anthrac</w:t>
            </w:r>
            <w:proofErr w:type="spellEnd"/>
            <w:r>
              <w:rPr>
                <w:b/>
                <w:spacing w:val="-2"/>
                <w:sz w:val="16"/>
              </w:rPr>
              <w:t>.</w:t>
            </w:r>
          </w:p>
        </w:tc>
        <w:tc>
          <w:tcPr>
            <w:tcW w:w="745" w:type="dxa"/>
            <w:tcBorders>
              <w:top w:val="single" w:sz="8" w:space="0" w:color="000000"/>
              <w:bottom w:val="single" w:sz="4" w:space="0" w:color="000000"/>
            </w:tcBorders>
          </w:tcPr>
          <w:p w:rsidR="006D2435" w:rsidRDefault="00A46C7B">
            <w:pPr>
              <w:pStyle w:val="TableParagraph"/>
              <w:spacing w:before="32" w:line="240" w:lineRule="auto"/>
              <w:ind w:left="1"/>
              <w:rPr>
                <w:b/>
                <w:sz w:val="16"/>
              </w:rPr>
            </w:pPr>
            <w:proofErr w:type="spellStart"/>
            <w:r>
              <w:rPr>
                <w:b/>
                <w:spacing w:val="-2"/>
                <w:sz w:val="16"/>
              </w:rPr>
              <w:t>Cercos</w:t>
            </w:r>
            <w:proofErr w:type="spellEnd"/>
            <w:r>
              <w:rPr>
                <w:b/>
                <w:spacing w:val="-2"/>
                <w:sz w:val="16"/>
              </w:rPr>
              <w:t>.</w:t>
            </w:r>
          </w:p>
        </w:tc>
        <w:tc>
          <w:tcPr>
            <w:tcW w:w="719" w:type="dxa"/>
            <w:tcBorders>
              <w:top w:val="single" w:sz="8" w:space="0" w:color="000000"/>
              <w:bottom w:val="single" w:sz="4" w:space="0" w:color="000000"/>
            </w:tcBorders>
          </w:tcPr>
          <w:p w:rsidR="006D2435" w:rsidRDefault="00A46C7B">
            <w:pPr>
              <w:pStyle w:val="TableParagraph"/>
              <w:spacing w:before="32" w:line="240" w:lineRule="auto"/>
              <w:ind w:left="1"/>
              <w:rPr>
                <w:b/>
                <w:sz w:val="16"/>
              </w:rPr>
            </w:pPr>
            <w:proofErr w:type="spellStart"/>
            <w:r>
              <w:rPr>
                <w:b/>
                <w:spacing w:val="-2"/>
                <w:sz w:val="16"/>
              </w:rPr>
              <w:t>Altern</w:t>
            </w:r>
            <w:proofErr w:type="spellEnd"/>
            <w:r>
              <w:rPr>
                <w:b/>
                <w:spacing w:val="-2"/>
                <w:sz w:val="16"/>
              </w:rPr>
              <w:t>.</w:t>
            </w:r>
          </w:p>
        </w:tc>
      </w:tr>
      <w:tr w:rsidR="006D2435">
        <w:trPr>
          <w:trHeight w:val="224"/>
        </w:trPr>
        <w:tc>
          <w:tcPr>
            <w:tcW w:w="1106" w:type="dxa"/>
            <w:tcBorders>
              <w:top w:val="single" w:sz="4" w:space="0" w:color="000000"/>
            </w:tcBorders>
          </w:tcPr>
          <w:p w:rsidR="006D2435" w:rsidRDefault="00A46C7B">
            <w:pPr>
              <w:pStyle w:val="TableParagraph"/>
              <w:spacing w:before="34" w:line="170" w:lineRule="exact"/>
              <w:ind w:left="119"/>
              <w:jc w:val="left"/>
              <w:rPr>
                <w:b/>
                <w:sz w:val="16"/>
              </w:rPr>
            </w:pPr>
            <w:r>
              <w:rPr>
                <w:b/>
                <w:spacing w:val="-2"/>
                <w:sz w:val="16"/>
              </w:rPr>
              <w:t>Healthy</w:t>
            </w:r>
          </w:p>
        </w:tc>
        <w:tc>
          <w:tcPr>
            <w:tcW w:w="777" w:type="dxa"/>
            <w:tcBorders>
              <w:top w:val="single" w:sz="4" w:space="0" w:color="000000"/>
            </w:tcBorders>
          </w:tcPr>
          <w:p w:rsidR="006D2435" w:rsidRDefault="00A46C7B">
            <w:pPr>
              <w:pStyle w:val="TableParagraph"/>
              <w:spacing w:before="34" w:line="170" w:lineRule="exact"/>
              <w:rPr>
                <w:b/>
                <w:sz w:val="16"/>
              </w:rPr>
            </w:pPr>
            <w:r>
              <w:rPr>
                <w:b/>
                <w:spacing w:val="-4"/>
                <w:sz w:val="16"/>
              </w:rPr>
              <w:t>99.6</w:t>
            </w:r>
          </w:p>
        </w:tc>
        <w:tc>
          <w:tcPr>
            <w:tcW w:w="861" w:type="dxa"/>
            <w:tcBorders>
              <w:top w:val="single" w:sz="4" w:space="0" w:color="000000"/>
            </w:tcBorders>
          </w:tcPr>
          <w:p w:rsidR="006D2435" w:rsidRDefault="00A46C7B">
            <w:pPr>
              <w:pStyle w:val="TableParagraph"/>
              <w:spacing w:before="34" w:line="170" w:lineRule="exact"/>
              <w:rPr>
                <w:sz w:val="16"/>
              </w:rPr>
            </w:pPr>
            <w:r>
              <w:rPr>
                <w:spacing w:val="-5"/>
                <w:sz w:val="16"/>
              </w:rPr>
              <w:t>0.1</w:t>
            </w:r>
          </w:p>
        </w:tc>
        <w:tc>
          <w:tcPr>
            <w:tcW w:w="845" w:type="dxa"/>
            <w:tcBorders>
              <w:top w:val="single" w:sz="4" w:space="0" w:color="000000"/>
            </w:tcBorders>
          </w:tcPr>
          <w:p w:rsidR="006D2435" w:rsidRDefault="00A46C7B">
            <w:pPr>
              <w:pStyle w:val="TableParagraph"/>
              <w:spacing w:before="34" w:line="170" w:lineRule="exact"/>
              <w:rPr>
                <w:sz w:val="16"/>
              </w:rPr>
            </w:pPr>
            <w:r>
              <w:rPr>
                <w:spacing w:val="-5"/>
                <w:sz w:val="16"/>
              </w:rPr>
              <w:t>0.1</w:t>
            </w:r>
          </w:p>
        </w:tc>
        <w:tc>
          <w:tcPr>
            <w:tcW w:w="745" w:type="dxa"/>
            <w:tcBorders>
              <w:top w:val="single" w:sz="4" w:space="0" w:color="000000"/>
            </w:tcBorders>
          </w:tcPr>
          <w:p w:rsidR="006D2435" w:rsidRDefault="00A46C7B">
            <w:pPr>
              <w:pStyle w:val="TableParagraph"/>
              <w:spacing w:before="34" w:line="170" w:lineRule="exact"/>
              <w:ind w:left="1"/>
              <w:rPr>
                <w:sz w:val="16"/>
              </w:rPr>
            </w:pPr>
            <w:r>
              <w:rPr>
                <w:spacing w:val="-5"/>
                <w:sz w:val="16"/>
              </w:rPr>
              <w:t>0.1</w:t>
            </w:r>
          </w:p>
        </w:tc>
        <w:tc>
          <w:tcPr>
            <w:tcW w:w="719" w:type="dxa"/>
            <w:tcBorders>
              <w:top w:val="single" w:sz="4" w:space="0" w:color="000000"/>
            </w:tcBorders>
          </w:tcPr>
          <w:p w:rsidR="006D2435" w:rsidRDefault="00A46C7B">
            <w:pPr>
              <w:pStyle w:val="TableParagraph"/>
              <w:spacing w:before="34" w:line="170" w:lineRule="exact"/>
              <w:ind w:left="1"/>
              <w:rPr>
                <w:sz w:val="16"/>
              </w:rPr>
            </w:pPr>
            <w:r>
              <w:rPr>
                <w:spacing w:val="-5"/>
                <w:sz w:val="16"/>
              </w:rPr>
              <w:t>0.1</w:t>
            </w:r>
          </w:p>
        </w:tc>
      </w:tr>
      <w:tr w:rsidR="006D2435">
        <w:trPr>
          <w:trHeight w:val="179"/>
        </w:trPr>
        <w:tc>
          <w:tcPr>
            <w:tcW w:w="1106" w:type="dxa"/>
          </w:tcPr>
          <w:p w:rsidR="006D2435" w:rsidRDefault="00A46C7B">
            <w:pPr>
              <w:pStyle w:val="TableParagraph"/>
              <w:ind w:left="119"/>
              <w:jc w:val="left"/>
              <w:rPr>
                <w:b/>
                <w:sz w:val="16"/>
              </w:rPr>
            </w:pPr>
            <w:r>
              <w:rPr>
                <w:b/>
                <w:sz w:val="16"/>
              </w:rPr>
              <w:t>B.</w:t>
            </w:r>
            <w:r>
              <w:rPr>
                <w:b/>
                <w:spacing w:val="17"/>
                <w:sz w:val="16"/>
              </w:rPr>
              <w:t xml:space="preserve"> </w:t>
            </w:r>
            <w:r>
              <w:rPr>
                <w:b/>
                <w:spacing w:val="-2"/>
                <w:sz w:val="16"/>
              </w:rPr>
              <w:t>Blight</w:t>
            </w:r>
          </w:p>
        </w:tc>
        <w:tc>
          <w:tcPr>
            <w:tcW w:w="777" w:type="dxa"/>
          </w:tcPr>
          <w:p w:rsidR="006D2435" w:rsidRDefault="00A46C7B">
            <w:pPr>
              <w:pStyle w:val="TableParagraph"/>
              <w:rPr>
                <w:sz w:val="16"/>
              </w:rPr>
            </w:pPr>
            <w:r>
              <w:rPr>
                <w:spacing w:val="-5"/>
                <w:sz w:val="16"/>
              </w:rPr>
              <w:t>0.2</w:t>
            </w:r>
          </w:p>
        </w:tc>
        <w:tc>
          <w:tcPr>
            <w:tcW w:w="861" w:type="dxa"/>
          </w:tcPr>
          <w:p w:rsidR="006D2435" w:rsidRDefault="00A46C7B">
            <w:pPr>
              <w:pStyle w:val="TableParagraph"/>
              <w:rPr>
                <w:b/>
                <w:sz w:val="16"/>
              </w:rPr>
            </w:pPr>
            <w:r>
              <w:rPr>
                <w:b/>
                <w:spacing w:val="-4"/>
                <w:sz w:val="16"/>
              </w:rPr>
              <w:t>98.9</w:t>
            </w:r>
          </w:p>
        </w:tc>
        <w:tc>
          <w:tcPr>
            <w:tcW w:w="845" w:type="dxa"/>
          </w:tcPr>
          <w:p w:rsidR="006D2435" w:rsidRDefault="00A46C7B">
            <w:pPr>
              <w:pStyle w:val="TableParagraph"/>
              <w:rPr>
                <w:sz w:val="16"/>
              </w:rPr>
            </w:pPr>
            <w:r>
              <w:rPr>
                <w:spacing w:val="-5"/>
                <w:sz w:val="16"/>
              </w:rPr>
              <w:t>0.5</w:t>
            </w:r>
          </w:p>
        </w:tc>
        <w:tc>
          <w:tcPr>
            <w:tcW w:w="745" w:type="dxa"/>
          </w:tcPr>
          <w:p w:rsidR="006D2435" w:rsidRDefault="00A46C7B">
            <w:pPr>
              <w:pStyle w:val="TableParagraph"/>
              <w:ind w:left="1"/>
              <w:rPr>
                <w:sz w:val="16"/>
              </w:rPr>
            </w:pPr>
            <w:r>
              <w:rPr>
                <w:spacing w:val="-5"/>
                <w:sz w:val="16"/>
              </w:rPr>
              <w:t>0.2</w:t>
            </w:r>
          </w:p>
        </w:tc>
        <w:tc>
          <w:tcPr>
            <w:tcW w:w="719" w:type="dxa"/>
          </w:tcPr>
          <w:p w:rsidR="006D2435" w:rsidRDefault="00A46C7B">
            <w:pPr>
              <w:pStyle w:val="TableParagraph"/>
              <w:ind w:left="1"/>
              <w:rPr>
                <w:sz w:val="16"/>
              </w:rPr>
            </w:pPr>
            <w:r>
              <w:rPr>
                <w:spacing w:val="-5"/>
                <w:sz w:val="16"/>
              </w:rPr>
              <w:t>0.2</w:t>
            </w:r>
          </w:p>
        </w:tc>
      </w:tr>
      <w:tr w:rsidR="006D2435">
        <w:trPr>
          <w:trHeight w:val="179"/>
        </w:trPr>
        <w:tc>
          <w:tcPr>
            <w:tcW w:w="1106" w:type="dxa"/>
          </w:tcPr>
          <w:p w:rsidR="006D2435" w:rsidRDefault="00A46C7B">
            <w:pPr>
              <w:pStyle w:val="TableParagraph"/>
              <w:ind w:left="119"/>
              <w:jc w:val="left"/>
              <w:rPr>
                <w:b/>
                <w:sz w:val="16"/>
              </w:rPr>
            </w:pPr>
            <w:proofErr w:type="spellStart"/>
            <w:r>
              <w:rPr>
                <w:b/>
                <w:spacing w:val="-2"/>
                <w:sz w:val="16"/>
              </w:rPr>
              <w:t>Anthrac</w:t>
            </w:r>
            <w:proofErr w:type="spellEnd"/>
            <w:r>
              <w:rPr>
                <w:b/>
                <w:spacing w:val="-2"/>
                <w:sz w:val="16"/>
              </w:rPr>
              <w:t>.</w:t>
            </w:r>
          </w:p>
        </w:tc>
        <w:tc>
          <w:tcPr>
            <w:tcW w:w="777" w:type="dxa"/>
          </w:tcPr>
          <w:p w:rsidR="006D2435" w:rsidRDefault="00A46C7B">
            <w:pPr>
              <w:pStyle w:val="TableParagraph"/>
              <w:rPr>
                <w:sz w:val="16"/>
              </w:rPr>
            </w:pPr>
            <w:r>
              <w:rPr>
                <w:spacing w:val="-5"/>
                <w:sz w:val="16"/>
              </w:rPr>
              <w:t>0.2</w:t>
            </w:r>
          </w:p>
        </w:tc>
        <w:tc>
          <w:tcPr>
            <w:tcW w:w="861" w:type="dxa"/>
          </w:tcPr>
          <w:p w:rsidR="006D2435" w:rsidRDefault="00A46C7B">
            <w:pPr>
              <w:pStyle w:val="TableParagraph"/>
              <w:rPr>
                <w:sz w:val="16"/>
              </w:rPr>
            </w:pPr>
            <w:r>
              <w:rPr>
                <w:spacing w:val="-5"/>
                <w:sz w:val="16"/>
              </w:rPr>
              <w:t>0.4</w:t>
            </w:r>
          </w:p>
        </w:tc>
        <w:tc>
          <w:tcPr>
            <w:tcW w:w="845" w:type="dxa"/>
          </w:tcPr>
          <w:p w:rsidR="006D2435" w:rsidRDefault="00A46C7B">
            <w:pPr>
              <w:pStyle w:val="TableParagraph"/>
              <w:rPr>
                <w:b/>
                <w:sz w:val="16"/>
              </w:rPr>
            </w:pPr>
            <w:r>
              <w:rPr>
                <w:b/>
                <w:spacing w:val="-4"/>
                <w:sz w:val="16"/>
              </w:rPr>
              <w:t>98.5</w:t>
            </w:r>
          </w:p>
        </w:tc>
        <w:tc>
          <w:tcPr>
            <w:tcW w:w="745" w:type="dxa"/>
          </w:tcPr>
          <w:p w:rsidR="006D2435" w:rsidRDefault="00A46C7B">
            <w:pPr>
              <w:pStyle w:val="TableParagraph"/>
              <w:ind w:left="1"/>
              <w:rPr>
                <w:sz w:val="16"/>
              </w:rPr>
            </w:pPr>
            <w:r>
              <w:rPr>
                <w:spacing w:val="-5"/>
                <w:sz w:val="16"/>
              </w:rPr>
              <w:t>0.5</w:t>
            </w:r>
          </w:p>
        </w:tc>
        <w:tc>
          <w:tcPr>
            <w:tcW w:w="719" w:type="dxa"/>
          </w:tcPr>
          <w:p w:rsidR="006D2435" w:rsidRDefault="00A46C7B">
            <w:pPr>
              <w:pStyle w:val="TableParagraph"/>
              <w:ind w:left="1"/>
              <w:rPr>
                <w:sz w:val="16"/>
              </w:rPr>
            </w:pPr>
            <w:r>
              <w:rPr>
                <w:spacing w:val="-5"/>
                <w:sz w:val="16"/>
              </w:rPr>
              <w:t>0.4</w:t>
            </w:r>
          </w:p>
        </w:tc>
      </w:tr>
      <w:tr w:rsidR="006D2435">
        <w:trPr>
          <w:trHeight w:val="179"/>
        </w:trPr>
        <w:tc>
          <w:tcPr>
            <w:tcW w:w="1106" w:type="dxa"/>
          </w:tcPr>
          <w:p w:rsidR="006D2435" w:rsidRDefault="00A46C7B">
            <w:pPr>
              <w:pStyle w:val="TableParagraph"/>
              <w:ind w:left="119"/>
              <w:jc w:val="left"/>
              <w:rPr>
                <w:b/>
                <w:sz w:val="16"/>
              </w:rPr>
            </w:pPr>
            <w:proofErr w:type="spellStart"/>
            <w:r>
              <w:rPr>
                <w:b/>
                <w:spacing w:val="-2"/>
                <w:sz w:val="16"/>
              </w:rPr>
              <w:t>Cercos</w:t>
            </w:r>
            <w:proofErr w:type="spellEnd"/>
            <w:r>
              <w:rPr>
                <w:b/>
                <w:spacing w:val="-2"/>
                <w:sz w:val="16"/>
              </w:rPr>
              <w:t>.</w:t>
            </w:r>
          </w:p>
        </w:tc>
        <w:tc>
          <w:tcPr>
            <w:tcW w:w="777" w:type="dxa"/>
          </w:tcPr>
          <w:p w:rsidR="006D2435" w:rsidRDefault="00A46C7B">
            <w:pPr>
              <w:pStyle w:val="TableParagraph"/>
              <w:rPr>
                <w:sz w:val="16"/>
              </w:rPr>
            </w:pPr>
            <w:r>
              <w:rPr>
                <w:spacing w:val="-5"/>
                <w:sz w:val="16"/>
              </w:rPr>
              <w:t>0.1</w:t>
            </w:r>
          </w:p>
        </w:tc>
        <w:tc>
          <w:tcPr>
            <w:tcW w:w="861" w:type="dxa"/>
          </w:tcPr>
          <w:p w:rsidR="006D2435" w:rsidRDefault="00A46C7B">
            <w:pPr>
              <w:pStyle w:val="TableParagraph"/>
              <w:rPr>
                <w:sz w:val="16"/>
              </w:rPr>
            </w:pPr>
            <w:r>
              <w:rPr>
                <w:spacing w:val="-5"/>
                <w:sz w:val="16"/>
              </w:rPr>
              <w:t>0.2</w:t>
            </w:r>
          </w:p>
        </w:tc>
        <w:tc>
          <w:tcPr>
            <w:tcW w:w="845" w:type="dxa"/>
          </w:tcPr>
          <w:p w:rsidR="006D2435" w:rsidRDefault="00A46C7B">
            <w:pPr>
              <w:pStyle w:val="TableParagraph"/>
              <w:rPr>
                <w:sz w:val="16"/>
              </w:rPr>
            </w:pPr>
            <w:r>
              <w:rPr>
                <w:spacing w:val="-5"/>
                <w:sz w:val="16"/>
              </w:rPr>
              <w:t>0.6</w:t>
            </w:r>
          </w:p>
        </w:tc>
        <w:tc>
          <w:tcPr>
            <w:tcW w:w="745" w:type="dxa"/>
          </w:tcPr>
          <w:p w:rsidR="006D2435" w:rsidRDefault="00A46C7B">
            <w:pPr>
              <w:pStyle w:val="TableParagraph"/>
              <w:ind w:left="1"/>
              <w:rPr>
                <w:b/>
                <w:sz w:val="16"/>
              </w:rPr>
            </w:pPr>
            <w:r>
              <w:rPr>
                <w:b/>
                <w:spacing w:val="-4"/>
                <w:sz w:val="16"/>
              </w:rPr>
              <w:t>98.2</w:t>
            </w:r>
          </w:p>
        </w:tc>
        <w:tc>
          <w:tcPr>
            <w:tcW w:w="719" w:type="dxa"/>
          </w:tcPr>
          <w:p w:rsidR="006D2435" w:rsidRDefault="00A46C7B">
            <w:pPr>
              <w:pStyle w:val="TableParagraph"/>
              <w:ind w:left="1"/>
              <w:rPr>
                <w:sz w:val="16"/>
              </w:rPr>
            </w:pPr>
            <w:r>
              <w:rPr>
                <w:spacing w:val="-5"/>
                <w:sz w:val="16"/>
              </w:rPr>
              <w:t>0.9</w:t>
            </w:r>
          </w:p>
        </w:tc>
      </w:tr>
      <w:tr w:rsidR="006D2435">
        <w:trPr>
          <w:trHeight w:val="226"/>
        </w:trPr>
        <w:tc>
          <w:tcPr>
            <w:tcW w:w="1106" w:type="dxa"/>
            <w:tcBorders>
              <w:bottom w:val="single" w:sz="8" w:space="0" w:color="000000"/>
            </w:tcBorders>
          </w:tcPr>
          <w:p w:rsidR="006D2435" w:rsidRDefault="00A46C7B">
            <w:pPr>
              <w:pStyle w:val="TableParagraph"/>
              <w:spacing w:line="174" w:lineRule="exact"/>
              <w:ind w:left="119"/>
              <w:jc w:val="left"/>
              <w:rPr>
                <w:b/>
                <w:sz w:val="16"/>
              </w:rPr>
            </w:pPr>
            <w:proofErr w:type="spellStart"/>
            <w:r>
              <w:rPr>
                <w:b/>
                <w:spacing w:val="-2"/>
                <w:sz w:val="16"/>
              </w:rPr>
              <w:t>Altern</w:t>
            </w:r>
            <w:proofErr w:type="spellEnd"/>
            <w:r>
              <w:rPr>
                <w:b/>
                <w:spacing w:val="-2"/>
                <w:sz w:val="16"/>
              </w:rPr>
              <w:t>.</w:t>
            </w:r>
          </w:p>
        </w:tc>
        <w:tc>
          <w:tcPr>
            <w:tcW w:w="777" w:type="dxa"/>
            <w:tcBorders>
              <w:bottom w:val="single" w:sz="8" w:space="0" w:color="000000"/>
            </w:tcBorders>
          </w:tcPr>
          <w:p w:rsidR="006D2435" w:rsidRDefault="00A46C7B">
            <w:pPr>
              <w:pStyle w:val="TableParagraph"/>
              <w:spacing w:line="174" w:lineRule="exact"/>
              <w:rPr>
                <w:sz w:val="16"/>
              </w:rPr>
            </w:pPr>
            <w:r>
              <w:rPr>
                <w:spacing w:val="-5"/>
                <w:sz w:val="16"/>
              </w:rPr>
              <w:t>0.1</w:t>
            </w:r>
          </w:p>
        </w:tc>
        <w:tc>
          <w:tcPr>
            <w:tcW w:w="861" w:type="dxa"/>
            <w:tcBorders>
              <w:bottom w:val="single" w:sz="8" w:space="0" w:color="000000"/>
            </w:tcBorders>
          </w:tcPr>
          <w:p w:rsidR="006D2435" w:rsidRDefault="00A46C7B">
            <w:pPr>
              <w:pStyle w:val="TableParagraph"/>
              <w:spacing w:line="174" w:lineRule="exact"/>
              <w:rPr>
                <w:sz w:val="16"/>
              </w:rPr>
            </w:pPr>
            <w:r>
              <w:rPr>
                <w:spacing w:val="-5"/>
                <w:sz w:val="16"/>
              </w:rPr>
              <w:t>0.3</w:t>
            </w:r>
          </w:p>
        </w:tc>
        <w:tc>
          <w:tcPr>
            <w:tcW w:w="845" w:type="dxa"/>
            <w:tcBorders>
              <w:bottom w:val="single" w:sz="8" w:space="0" w:color="000000"/>
            </w:tcBorders>
          </w:tcPr>
          <w:p w:rsidR="006D2435" w:rsidRDefault="00A46C7B">
            <w:pPr>
              <w:pStyle w:val="TableParagraph"/>
              <w:spacing w:line="174" w:lineRule="exact"/>
              <w:rPr>
                <w:sz w:val="16"/>
              </w:rPr>
            </w:pPr>
            <w:r>
              <w:rPr>
                <w:spacing w:val="-5"/>
                <w:sz w:val="16"/>
              </w:rPr>
              <w:t>0.4</w:t>
            </w:r>
          </w:p>
        </w:tc>
        <w:tc>
          <w:tcPr>
            <w:tcW w:w="745" w:type="dxa"/>
            <w:tcBorders>
              <w:bottom w:val="single" w:sz="8" w:space="0" w:color="000000"/>
            </w:tcBorders>
          </w:tcPr>
          <w:p w:rsidR="006D2435" w:rsidRDefault="00A46C7B">
            <w:pPr>
              <w:pStyle w:val="TableParagraph"/>
              <w:spacing w:line="174" w:lineRule="exact"/>
              <w:ind w:left="1"/>
              <w:rPr>
                <w:sz w:val="16"/>
              </w:rPr>
            </w:pPr>
            <w:r>
              <w:rPr>
                <w:spacing w:val="-5"/>
                <w:sz w:val="16"/>
              </w:rPr>
              <w:t>0.5</w:t>
            </w:r>
          </w:p>
        </w:tc>
        <w:tc>
          <w:tcPr>
            <w:tcW w:w="719" w:type="dxa"/>
            <w:tcBorders>
              <w:bottom w:val="single" w:sz="8" w:space="0" w:color="000000"/>
            </w:tcBorders>
          </w:tcPr>
          <w:p w:rsidR="006D2435" w:rsidRDefault="00A46C7B">
            <w:pPr>
              <w:pStyle w:val="TableParagraph"/>
              <w:spacing w:line="174" w:lineRule="exact"/>
              <w:ind w:left="1"/>
              <w:rPr>
                <w:b/>
                <w:sz w:val="16"/>
              </w:rPr>
            </w:pPr>
            <w:r>
              <w:rPr>
                <w:b/>
                <w:spacing w:val="-4"/>
                <w:sz w:val="16"/>
              </w:rPr>
              <w:t>98.7</w:t>
            </w:r>
          </w:p>
        </w:tc>
      </w:tr>
    </w:tbl>
    <w:p w:rsidR="006D2435" w:rsidRDefault="006D2435">
      <w:pPr>
        <w:pStyle w:val="BodyText"/>
        <w:rPr>
          <w:sz w:val="12"/>
        </w:rPr>
      </w:pPr>
    </w:p>
    <w:p w:rsidR="006D2435" w:rsidRDefault="006D2435">
      <w:pPr>
        <w:pStyle w:val="BodyText"/>
        <w:spacing w:before="125"/>
        <w:rPr>
          <w:sz w:val="12"/>
        </w:rPr>
      </w:pPr>
    </w:p>
    <w:p w:rsidR="006D2435" w:rsidRDefault="00A46C7B">
      <w:pPr>
        <w:pStyle w:val="Heading2"/>
        <w:spacing w:line="249" w:lineRule="auto"/>
      </w:pPr>
      <w:r>
        <w:t>Algorithm</w:t>
      </w:r>
      <w:r>
        <w:rPr>
          <w:spacing w:val="80"/>
        </w:rPr>
        <w:t xml:space="preserve"> </w:t>
      </w:r>
      <w:r>
        <w:t>A1:</w:t>
      </w:r>
      <w:r>
        <w:rPr>
          <w:spacing w:val="80"/>
        </w:rPr>
        <w:t xml:space="preserve"> </w:t>
      </w:r>
      <w:proofErr w:type="spellStart"/>
      <w:r>
        <w:t>Pseudocode</w:t>
      </w:r>
      <w:proofErr w:type="spellEnd"/>
      <w:r>
        <w:rPr>
          <w:spacing w:val="80"/>
        </w:rPr>
        <w:t xml:space="preserve"> </w:t>
      </w:r>
      <w:r>
        <w:t>for</w:t>
      </w:r>
      <w:r>
        <w:rPr>
          <w:spacing w:val="80"/>
        </w:rPr>
        <w:t xml:space="preserve"> </w:t>
      </w:r>
      <w:r>
        <w:t>multi-agent</w:t>
      </w:r>
      <w:r>
        <w:rPr>
          <w:spacing w:val="80"/>
        </w:rPr>
        <w:t xml:space="preserve"> </w:t>
      </w:r>
      <w:r>
        <w:t>orchestra-</w:t>
      </w:r>
      <w:proofErr w:type="spellStart"/>
      <w:r>
        <w:rPr>
          <w:spacing w:val="-4"/>
        </w:rPr>
        <w:t>tion</w:t>
      </w:r>
      <w:proofErr w:type="spellEnd"/>
    </w:p>
    <w:p w:rsidR="006D2435" w:rsidRDefault="00A46C7B">
      <w:pPr>
        <w:spacing w:before="36" w:line="242" w:lineRule="exact"/>
        <w:ind w:left="259"/>
        <w:rPr>
          <w:rFonts w:ascii="Calibri"/>
          <w:i/>
          <w:sz w:val="20"/>
        </w:rPr>
      </w:pPr>
      <w:r>
        <w:rPr>
          <w:b/>
          <w:sz w:val="20"/>
        </w:rPr>
        <w:t>Require:</w:t>
      </w:r>
      <w:r>
        <w:rPr>
          <w:b/>
          <w:spacing w:val="56"/>
          <w:w w:val="150"/>
          <w:sz w:val="20"/>
        </w:rPr>
        <w:t xml:space="preserve"> </w:t>
      </w:r>
      <w:r>
        <w:rPr>
          <w:rFonts w:ascii="Calibri"/>
          <w:i/>
          <w:sz w:val="20"/>
        </w:rPr>
        <w:t>Image</w:t>
      </w:r>
      <w:r>
        <w:rPr>
          <w:sz w:val="20"/>
        </w:rPr>
        <w:t>,</w:t>
      </w:r>
      <w:r>
        <w:rPr>
          <w:spacing w:val="41"/>
          <w:sz w:val="20"/>
        </w:rPr>
        <w:t xml:space="preserve"> </w:t>
      </w:r>
      <w:proofErr w:type="spellStart"/>
      <w:r>
        <w:rPr>
          <w:rFonts w:ascii="Calibri"/>
          <w:i/>
          <w:spacing w:val="-2"/>
          <w:sz w:val="20"/>
        </w:rPr>
        <w:t>EnvData</w:t>
      </w:r>
      <w:proofErr w:type="spellEnd"/>
    </w:p>
    <w:p w:rsidR="006D2435" w:rsidRDefault="00A46C7B">
      <w:pPr>
        <w:spacing w:line="239" w:lineRule="exact"/>
        <w:ind w:left="374"/>
        <w:rPr>
          <w:rFonts w:ascii="Calibri" w:hAnsi="Calibri"/>
          <w:sz w:val="20"/>
        </w:rPr>
      </w:pPr>
      <w:r>
        <w:rPr>
          <w:w w:val="110"/>
          <w:sz w:val="16"/>
        </w:rPr>
        <w:t>1:</w:t>
      </w:r>
      <w:r>
        <w:rPr>
          <w:spacing w:val="45"/>
          <w:w w:val="110"/>
          <w:sz w:val="16"/>
        </w:rPr>
        <w:t xml:space="preserve"> </w:t>
      </w:r>
      <w:r>
        <w:rPr>
          <w:rFonts w:ascii="Calibri" w:hAnsi="Calibri"/>
          <w:i/>
          <w:w w:val="110"/>
          <w:sz w:val="20"/>
        </w:rPr>
        <w:t>State</w:t>
      </w:r>
      <w:r>
        <w:rPr>
          <w:rFonts w:ascii="Calibri" w:hAnsi="Calibri"/>
          <w:i/>
          <w:spacing w:val="1"/>
          <w:w w:val="110"/>
          <w:sz w:val="20"/>
        </w:rPr>
        <w:t xml:space="preserve"> </w:t>
      </w:r>
      <w:r>
        <w:rPr>
          <w:rFonts w:ascii="Arial" w:hAnsi="Arial"/>
          <w:i/>
          <w:w w:val="110"/>
          <w:sz w:val="20"/>
        </w:rPr>
        <w:t>←</w:t>
      </w:r>
      <w:r>
        <w:rPr>
          <w:rFonts w:ascii="Arial" w:hAnsi="Arial"/>
          <w:i/>
          <w:spacing w:val="-12"/>
          <w:w w:val="110"/>
          <w:sz w:val="20"/>
        </w:rPr>
        <w:t xml:space="preserve"> </w:t>
      </w:r>
      <w:proofErr w:type="spellStart"/>
      <w:proofErr w:type="gramStart"/>
      <w:r>
        <w:rPr>
          <w:rFonts w:ascii="Calibri" w:hAnsi="Calibri"/>
          <w:i/>
          <w:spacing w:val="-2"/>
          <w:w w:val="110"/>
          <w:sz w:val="20"/>
        </w:rPr>
        <w:t>InitializeGraphState</w:t>
      </w:r>
      <w:proofErr w:type="spellEnd"/>
      <w:r>
        <w:rPr>
          <w:rFonts w:ascii="Calibri" w:hAnsi="Calibri"/>
          <w:spacing w:val="-2"/>
          <w:w w:val="110"/>
          <w:sz w:val="20"/>
        </w:rPr>
        <w:t>()</w:t>
      </w:r>
      <w:proofErr w:type="gramEnd"/>
    </w:p>
    <w:p w:rsidR="006D2435" w:rsidRDefault="00A46C7B">
      <w:pPr>
        <w:spacing w:line="239" w:lineRule="exact"/>
        <w:ind w:left="374"/>
        <w:rPr>
          <w:rFonts w:ascii="Calibri" w:hAnsi="Calibri"/>
          <w:sz w:val="20"/>
        </w:rPr>
      </w:pPr>
      <w:r>
        <w:rPr>
          <w:w w:val="105"/>
          <w:sz w:val="16"/>
        </w:rPr>
        <w:t>2:</w:t>
      </w:r>
      <w:r>
        <w:rPr>
          <w:spacing w:val="78"/>
          <w:w w:val="150"/>
          <w:sz w:val="16"/>
        </w:rPr>
        <w:t xml:space="preserve"> </w:t>
      </w:r>
      <w:proofErr w:type="spellStart"/>
      <w:r>
        <w:rPr>
          <w:rFonts w:ascii="Calibri" w:hAnsi="Calibri"/>
          <w:i/>
          <w:w w:val="105"/>
          <w:sz w:val="20"/>
        </w:rPr>
        <w:t>State.vision</w:t>
      </w:r>
      <w:proofErr w:type="spellEnd"/>
      <w:r>
        <w:rPr>
          <w:rFonts w:ascii="Calibri" w:hAnsi="Calibri"/>
          <w:i/>
          <w:spacing w:val="29"/>
          <w:w w:val="105"/>
          <w:sz w:val="20"/>
        </w:rPr>
        <w:t xml:space="preserve"> </w:t>
      </w:r>
      <w:r>
        <w:rPr>
          <w:rFonts w:ascii="Arial" w:hAnsi="Arial"/>
          <w:i/>
          <w:w w:val="105"/>
          <w:sz w:val="20"/>
        </w:rPr>
        <w:t>←</w:t>
      </w:r>
      <w:r>
        <w:rPr>
          <w:rFonts w:ascii="Arial" w:hAnsi="Arial"/>
          <w:i/>
          <w:spacing w:val="18"/>
          <w:w w:val="105"/>
          <w:sz w:val="20"/>
        </w:rPr>
        <w:t xml:space="preserve"> </w:t>
      </w:r>
      <w:r>
        <w:rPr>
          <w:rFonts w:ascii="Calibri" w:hAnsi="Calibri"/>
          <w:i/>
          <w:w w:val="105"/>
          <w:sz w:val="20"/>
        </w:rPr>
        <w:t>V</w:t>
      </w:r>
      <w:r>
        <w:rPr>
          <w:rFonts w:ascii="Calibri" w:hAnsi="Calibri"/>
          <w:i/>
          <w:spacing w:val="14"/>
          <w:w w:val="105"/>
          <w:sz w:val="20"/>
        </w:rPr>
        <w:t xml:space="preserve"> </w:t>
      </w:r>
      <w:proofErr w:type="spellStart"/>
      <w:proofErr w:type="gramStart"/>
      <w:r>
        <w:rPr>
          <w:rFonts w:ascii="Calibri" w:hAnsi="Calibri"/>
          <w:i/>
          <w:spacing w:val="-2"/>
          <w:w w:val="105"/>
          <w:sz w:val="20"/>
        </w:rPr>
        <w:t>isionAgent.predict</w:t>
      </w:r>
      <w:proofErr w:type="spellEnd"/>
      <w:r>
        <w:rPr>
          <w:rFonts w:ascii="Calibri" w:hAnsi="Calibri"/>
          <w:spacing w:val="-2"/>
          <w:w w:val="105"/>
          <w:sz w:val="20"/>
        </w:rPr>
        <w:t>(</w:t>
      </w:r>
      <w:proofErr w:type="gramEnd"/>
      <w:r>
        <w:rPr>
          <w:rFonts w:ascii="Calibri" w:hAnsi="Calibri"/>
          <w:i/>
          <w:spacing w:val="-2"/>
          <w:w w:val="105"/>
          <w:sz w:val="20"/>
        </w:rPr>
        <w:t>Image</w:t>
      </w:r>
      <w:r>
        <w:rPr>
          <w:rFonts w:ascii="Calibri" w:hAnsi="Calibri"/>
          <w:spacing w:val="-2"/>
          <w:w w:val="105"/>
          <w:sz w:val="20"/>
        </w:rPr>
        <w:t>)</w:t>
      </w:r>
    </w:p>
    <w:p w:rsidR="006D2435" w:rsidRDefault="00A46C7B">
      <w:pPr>
        <w:spacing w:line="239" w:lineRule="exact"/>
        <w:ind w:left="374"/>
        <w:rPr>
          <w:b/>
          <w:sz w:val="20"/>
        </w:rPr>
      </w:pPr>
      <w:r>
        <w:rPr>
          <w:w w:val="110"/>
          <w:sz w:val="16"/>
        </w:rPr>
        <w:t>3:</w:t>
      </w:r>
      <w:r>
        <w:rPr>
          <w:spacing w:val="74"/>
          <w:w w:val="150"/>
          <w:sz w:val="16"/>
        </w:rPr>
        <w:t xml:space="preserve"> </w:t>
      </w:r>
      <w:r>
        <w:rPr>
          <w:b/>
          <w:w w:val="110"/>
          <w:sz w:val="20"/>
        </w:rPr>
        <w:t>if</w:t>
      </w:r>
      <w:r>
        <w:rPr>
          <w:b/>
          <w:spacing w:val="39"/>
          <w:w w:val="110"/>
          <w:sz w:val="20"/>
        </w:rPr>
        <w:t xml:space="preserve"> </w:t>
      </w:r>
      <w:proofErr w:type="spellStart"/>
      <w:r>
        <w:rPr>
          <w:rFonts w:ascii="Calibri" w:hAnsi="Calibri"/>
          <w:i/>
          <w:w w:val="110"/>
          <w:sz w:val="20"/>
        </w:rPr>
        <w:t>State.vision.class</w:t>
      </w:r>
      <w:proofErr w:type="spellEnd"/>
      <w:r>
        <w:rPr>
          <w:rFonts w:ascii="Calibri" w:hAnsi="Calibri"/>
          <w:i/>
          <w:spacing w:val="25"/>
          <w:w w:val="110"/>
          <w:sz w:val="20"/>
        </w:rPr>
        <w:t xml:space="preserve"> </w:t>
      </w:r>
      <w:r>
        <w:rPr>
          <w:rFonts w:ascii="Arial" w:hAnsi="Arial"/>
          <w:i/>
          <w:w w:val="110"/>
          <w:sz w:val="20"/>
        </w:rPr>
        <w:t≯</w:t>
      </w:r>
      <w:proofErr w:type="gramStart"/>
      <w:r>
        <w:rPr>
          <w:rFonts w:ascii="Calibri" w:hAnsi="Calibri"/>
          <w:w w:val="110"/>
          <w:sz w:val="20"/>
        </w:rPr>
        <w:t>=</w:t>
      </w:r>
      <w:r>
        <w:rPr>
          <w:rFonts w:ascii="Calibri" w:hAnsi="Calibri"/>
          <w:spacing w:val="26"/>
          <w:w w:val="110"/>
          <w:sz w:val="20"/>
        </w:rPr>
        <w:t xml:space="preserve"> </w:t>
      </w:r>
      <w:r>
        <w:rPr>
          <w:rFonts w:ascii="Calibri" w:hAnsi="Calibri"/>
          <w:w w:val="110"/>
          <w:sz w:val="20"/>
        </w:rPr>
        <w:t>”</w:t>
      </w:r>
      <w:proofErr w:type="gramEnd"/>
      <w:r>
        <w:rPr>
          <w:rFonts w:ascii="Calibri" w:hAnsi="Calibri"/>
          <w:i/>
          <w:w w:val="110"/>
          <w:sz w:val="20"/>
        </w:rPr>
        <w:t>Healthy</w:t>
      </w:r>
      <w:r>
        <w:rPr>
          <w:rFonts w:ascii="Calibri" w:hAnsi="Calibri"/>
          <w:w w:val="110"/>
          <w:sz w:val="20"/>
        </w:rPr>
        <w:t>”</w:t>
      </w:r>
      <w:r>
        <w:rPr>
          <w:rFonts w:ascii="Calibri" w:hAnsi="Calibri"/>
          <w:spacing w:val="44"/>
          <w:w w:val="110"/>
          <w:sz w:val="20"/>
        </w:rPr>
        <w:t xml:space="preserve"> </w:t>
      </w:r>
      <w:r>
        <w:rPr>
          <w:b/>
          <w:spacing w:val="-4"/>
          <w:w w:val="110"/>
          <w:sz w:val="20"/>
        </w:rPr>
        <w:t>then</w:t>
      </w:r>
    </w:p>
    <w:p w:rsidR="006D2435" w:rsidRDefault="00A46C7B">
      <w:pPr>
        <w:tabs>
          <w:tab w:val="left" w:pos="797"/>
        </w:tabs>
        <w:spacing w:line="239" w:lineRule="exact"/>
        <w:ind w:left="374"/>
        <w:rPr>
          <w:rFonts w:ascii="Calibri" w:hAnsi="Calibri"/>
          <w:sz w:val="20"/>
        </w:rPr>
      </w:pPr>
      <w:r>
        <w:rPr>
          <w:spacing w:val="-5"/>
          <w:w w:val="110"/>
          <w:sz w:val="16"/>
        </w:rPr>
        <w:t>4:</w:t>
      </w:r>
      <w:r>
        <w:rPr>
          <w:sz w:val="16"/>
        </w:rPr>
        <w:tab/>
      </w:r>
      <w:proofErr w:type="spellStart"/>
      <w:r>
        <w:rPr>
          <w:rFonts w:ascii="Calibri" w:hAnsi="Calibri"/>
          <w:i/>
          <w:w w:val="105"/>
          <w:sz w:val="20"/>
        </w:rPr>
        <w:t>State.env</w:t>
      </w:r>
      <w:proofErr w:type="spellEnd"/>
      <w:r>
        <w:rPr>
          <w:rFonts w:ascii="Calibri" w:hAnsi="Calibri"/>
          <w:i/>
          <w:spacing w:val="68"/>
          <w:w w:val="150"/>
          <w:sz w:val="20"/>
        </w:rPr>
        <w:t xml:space="preserve"> </w:t>
      </w:r>
      <w:r>
        <w:rPr>
          <w:rFonts w:ascii="Arial" w:hAnsi="Arial"/>
          <w:i/>
          <w:w w:val="105"/>
          <w:sz w:val="20"/>
        </w:rPr>
        <w:t>←</w:t>
      </w:r>
      <w:r>
        <w:rPr>
          <w:rFonts w:ascii="Arial" w:hAnsi="Arial"/>
          <w:i/>
          <w:spacing w:val="61"/>
          <w:w w:val="105"/>
          <w:sz w:val="20"/>
        </w:rPr>
        <w:t xml:space="preserve"> </w:t>
      </w:r>
      <w:proofErr w:type="spellStart"/>
      <w:proofErr w:type="gramStart"/>
      <w:r>
        <w:rPr>
          <w:rFonts w:ascii="Calibri" w:hAnsi="Calibri"/>
          <w:i/>
          <w:spacing w:val="-2"/>
          <w:w w:val="105"/>
          <w:sz w:val="20"/>
        </w:rPr>
        <w:t>EnvAgent.evaluate</w:t>
      </w:r>
      <w:proofErr w:type="spellEnd"/>
      <w:r>
        <w:rPr>
          <w:rFonts w:ascii="Calibri" w:hAnsi="Calibri"/>
          <w:spacing w:val="-2"/>
          <w:w w:val="105"/>
          <w:sz w:val="20"/>
        </w:rPr>
        <w:t>(</w:t>
      </w:r>
      <w:proofErr w:type="spellStart"/>
      <w:proofErr w:type="gramEnd"/>
      <w:r>
        <w:rPr>
          <w:rFonts w:ascii="Calibri" w:hAnsi="Calibri"/>
          <w:i/>
          <w:spacing w:val="-2"/>
          <w:w w:val="105"/>
          <w:sz w:val="20"/>
        </w:rPr>
        <w:t>EnvData</w:t>
      </w:r>
      <w:proofErr w:type="spellEnd"/>
      <w:r>
        <w:rPr>
          <w:rFonts w:ascii="Calibri" w:hAnsi="Calibri"/>
          <w:spacing w:val="-2"/>
          <w:w w:val="105"/>
          <w:sz w:val="20"/>
        </w:rPr>
        <w:t>)</w:t>
      </w:r>
    </w:p>
    <w:p w:rsidR="006D2435" w:rsidRDefault="00A46C7B">
      <w:pPr>
        <w:tabs>
          <w:tab w:val="left" w:pos="797"/>
        </w:tabs>
        <w:spacing w:line="241" w:lineRule="exact"/>
        <w:ind w:left="374"/>
        <w:rPr>
          <w:rFonts w:ascii="Calibri" w:hAnsi="Calibri"/>
          <w:sz w:val="20"/>
        </w:rPr>
      </w:pPr>
      <w:r>
        <w:rPr>
          <w:spacing w:val="-5"/>
          <w:w w:val="110"/>
          <w:sz w:val="16"/>
        </w:rPr>
        <w:t>5:</w:t>
      </w:r>
      <w:r>
        <w:rPr>
          <w:sz w:val="16"/>
        </w:rPr>
        <w:tab/>
      </w:r>
      <w:proofErr w:type="spellStart"/>
      <w:r>
        <w:rPr>
          <w:rFonts w:ascii="Calibri" w:hAnsi="Calibri"/>
          <w:i/>
          <w:w w:val="110"/>
          <w:sz w:val="20"/>
        </w:rPr>
        <w:t>State.phyto</w:t>
      </w:r>
      <w:proofErr w:type="spellEnd"/>
      <w:r>
        <w:rPr>
          <w:rFonts w:ascii="Calibri" w:hAnsi="Calibri"/>
          <w:i/>
          <w:spacing w:val="38"/>
          <w:w w:val="110"/>
          <w:sz w:val="20"/>
        </w:rPr>
        <w:t xml:space="preserve"> </w:t>
      </w:r>
      <w:r>
        <w:rPr>
          <w:rFonts w:ascii="Arial" w:hAnsi="Arial"/>
          <w:i/>
          <w:w w:val="110"/>
          <w:sz w:val="20"/>
        </w:rPr>
        <w:t>←</w:t>
      </w:r>
      <w:r>
        <w:rPr>
          <w:rFonts w:ascii="Arial" w:hAnsi="Arial"/>
          <w:i/>
          <w:spacing w:val="27"/>
          <w:w w:val="110"/>
          <w:sz w:val="20"/>
        </w:rPr>
        <w:t xml:space="preserve"> </w:t>
      </w:r>
      <w:proofErr w:type="spellStart"/>
      <w:proofErr w:type="gramStart"/>
      <w:r>
        <w:rPr>
          <w:rFonts w:ascii="Calibri" w:hAnsi="Calibri"/>
          <w:i/>
          <w:w w:val="110"/>
          <w:sz w:val="20"/>
        </w:rPr>
        <w:t>OntologyAgent.infer</w:t>
      </w:r>
      <w:proofErr w:type="spellEnd"/>
      <w:r>
        <w:rPr>
          <w:rFonts w:ascii="Calibri" w:hAnsi="Calibri"/>
          <w:w w:val="110"/>
          <w:sz w:val="20"/>
        </w:rPr>
        <w:t>(</w:t>
      </w:r>
      <w:proofErr w:type="spellStart"/>
      <w:proofErr w:type="gramEnd"/>
      <w:r>
        <w:rPr>
          <w:rFonts w:ascii="Calibri" w:hAnsi="Calibri"/>
          <w:i/>
          <w:w w:val="110"/>
          <w:sz w:val="20"/>
        </w:rPr>
        <w:t>State.vision</w:t>
      </w:r>
      <w:proofErr w:type="spellEnd"/>
      <w:r>
        <w:rPr>
          <w:rFonts w:ascii="Calibri" w:hAnsi="Calibri"/>
          <w:i/>
          <w:w w:val="110"/>
          <w:sz w:val="20"/>
        </w:rPr>
        <w:t>,</w:t>
      </w:r>
      <w:r>
        <w:rPr>
          <w:rFonts w:ascii="Calibri" w:hAnsi="Calibri"/>
          <w:i/>
          <w:spacing w:val="3"/>
          <w:w w:val="110"/>
          <w:sz w:val="20"/>
        </w:rPr>
        <w:t xml:space="preserve"> </w:t>
      </w:r>
      <w:proofErr w:type="spellStart"/>
      <w:r>
        <w:rPr>
          <w:rFonts w:ascii="Calibri" w:hAnsi="Calibri"/>
          <w:i/>
          <w:spacing w:val="-2"/>
          <w:w w:val="110"/>
          <w:sz w:val="20"/>
        </w:rPr>
        <w:t>State.env</w:t>
      </w:r>
      <w:proofErr w:type="spellEnd"/>
      <w:r>
        <w:rPr>
          <w:rFonts w:ascii="Calibri" w:hAnsi="Calibri"/>
          <w:spacing w:val="-2"/>
          <w:w w:val="110"/>
          <w:sz w:val="20"/>
        </w:rPr>
        <w:t>)</w:t>
      </w:r>
    </w:p>
    <w:p w:rsidR="006D2435" w:rsidRDefault="00A46C7B">
      <w:pPr>
        <w:spacing w:line="229" w:lineRule="exact"/>
        <w:ind w:left="374"/>
        <w:rPr>
          <w:b/>
          <w:sz w:val="20"/>
        </w:rPr>
      </w:pPr>
      <w:r>
        <w:rPr>
          <w:sz w:val="16"/>
        </w:rPr>
        <w:t>6:</w:t>
      </w:r>
      <w:r>
        <w:rPr>
          <w:spacing w:val="57"/>
          <w:sz w:val="16"/>
        </w:rPr>
        <w:t xml:space="preserve"> </w:t>
      </w:r>
      <w:r>
        <w:rPr>
          <w:b/>
          <w:spacing w:val="-4"/>
          <w:sz w:val="20"/>
        </w:rPr>
        <w:t>else</w:t>
      </w:r>
    </w:p>
    <w:p w:rsidR="006D2435" w:rsidRDefault="00A46C7B">
      <w:pPr>
        <w:tabs>
          <w:tab w:val="left" w:pos="797"/>
        </w:tabs>
        <w:spacing w:before="5" w:line="243" w:lineRule="exact"/>
        <w:ind w:left="374"/>
        <w:rPr>
          <w:rFonts w:ascii="Calibri" w:hAnsi="Calibri"/>
          <w:sz w:val="20"/>
        </w:rPr>
      </w:pPr>
      <w:r>
        <w:rPr>
          <w:spacing w:val="-5"/>
          <w:w w:val="105"/>
          <w:sz w:val="16"/>
        </w:rPr>
        <w:t>7:</w:t>
      </w:r>
      <w:r>
        <w:rPr>
          <w:sz w:val="16"/>
        </w:rPr>
        <w:tab/>
      </w:r>
      <w:proofErr w:type="spellStart"/>
      <w:r>
        <w:rPr>
          <w:rFonts w:ascii="Calibri" w:hAnsi="Calibri"/>
          <w:i/>
          <w:w w:val="105"/>
          <w:sz w:val="20"/>
        </w:rPr>
        <w:t>State.phyto</w:t>
      </w:r>
      <w:proofErr w:type="spellEnd"/>
      <w:r>
        <w:rPr>
          <w:rFonts w:ascii="Calibri" w:hAnsi="Calibri"/>
          <w:i/>
          <w:spacing w:val="55"/>
          <w:w w:val="105"/>
          <w:sz w:val="20"/>
        </w:rPr>
        <w:t xml:space="preserve"> </w:t>
      </w:r>
      <w:r>
        <w:rPr>
          <w:rFonts w:ascii="Arial" w:hAnsi="Arial"/>
          <w:i/>
          <w:w w:val="105"/>
          <w:sz w:val="20"/>
        </w:rPr>
        <w:t>←</w:t>
      </w:r>
      <w:r>
        <w:rPr>
          <w:rFonts w:ascii="Arial" w:hAnsi="Arial"/>
          <w:i/>
          <w:spacing w:val="44"/>
          <w:w w:val="105"/>
          <w:sz w:val="20"/>
        </w:rPr>
        <w:t xml:space="preserve"> </w:t>
      </w:r>
      <w:proofErr w:type="spellStart"/>
      <w:proofErr w:type="gramStart"/>
      <w:r>
        <w:rPr>
          <w:rFonts w:ascii="Calibri" w:hAnsi="Calibri"/>
          <w:i/>
          <w:spacing w:val="-2"/>
          <w:w w:val="105"/>
          <w:sz w:val="20"/>
        </w:rPr>
        <w:t>SetNominalBaseline</w:t>
      </w:r>
      <w:proofErr w:type="spellEnd"/>
      <w:r>
        <w:rPr>
          <w:rFonts w:ascii="Calibri" w:hAnsi="Calibri"/>
          <w:spacing w:val="-2"/>
          <w:w w:val="105"/>
          <w:sz w:val="20"/>
        </w:rPr>
        <w:t>()</w:t>
      </w:r>
      <w:proofErr w:type="gramEnd"/>
    </w:p>
    <w:p w:rsidR="006D2435" w:rsidRDefault="00A46C7B">
      <w:pPr>
        <w:spacing w:line="229" w:lineRule="exact"/>
        <w:ind w:left="374"/>
        <w:rPr>
          <w:b/>
          <w:sz w:val="20"/>
        </w:rPr>
      </w:pPr>
      <w:r>
        <w:rPr>
          <w:sz w:val="16"/>
        </w:rPr>
        <w:t>8:</w:t>
      </w:r>
      <w:r>
        <w:rPr>
          <w:spacing w:val="56"/>
          <w:sz w:val="16"/>
        </w:rPr>
        <w:t xml:space="preserve"> </w:t>
      </w:r>
      <w:r>
        <w:rPr>
          <w:b/>
          <w:sz w:val="20"/>
        </w:rPr>
        <w:t>end</w:t>
      </w:r>
      <w:r>
        <w:rPr>
          <w:b/>
          <w:spacing w:val="17"/>
          <w:sz w:val="20"/>
        </w:rPr>
        <w:t xml:space="preserve"> </w:t>
      </w:r>
      <w:r>
        <w:rPr>
          <w:b/>
          <w:spacing w:val="-5"/>
          <w:sz w:val="20"/>
        </w:rPr>
        <w:t>if</w:t>
      </w:r>
    </w:p>
    <w:p w:rsidR="006D2435" w:rsidRDefault="00A46C7B">
      <w:pPr>
        <w:spacing w:before="5" w:line="242" w:lineRule="exact"/>
        <w:ind w:left="374"/>
        <w:rPr>
          <w:rFonts w:ascii="Calibri" w:hAnsi="Calibri"/>
          <w:sz w:val="20"/>
        </w:rPr>
      </w:pPr>
      <w:r>
        <w:rPr>
          <w:w w:val="105"/>
          <w:sz w:val="16"/>
        </w:rPr>
        <w:t>9:</w:t>
      </w:r>
      <w:r>
        <w:rPr>
          <w:spacing w:val="72"/>
          <w:w w:val="105"/>
          <w:sz w:val="16"/>
        </w:rPr>
        <w:t xml:space="preserve"> </w:t>
      </w:r>
      <w:r>
        <w:rPr>
          <w:rFonts w:ascii="Calibri" w:hAnsi="Calibri"/>
          <w:i/>
          <w:w w:val="105"/>
          <w:sz w:val="20"/>
        </w:rPr>
        <w:t>Report</w:t>
      </w:r>
      <w:r>
        <w:rPr>
          <w:rFonts w:ascii="Calibri" w:hAnsi="Calibri"/>
          <w:i/>
          <w:spacing w:val="16"/>
          <w:w w:val="105"/>
          <w:sz w:val="20"/>
        </w:rPr>
        <w:t xml:space="preserve"> </w:t>
      </w:r>
      <w:r>
        <w:rPr>
          <w:rFonts w:ascii="Arial" w:hAnsi="Arial"/>
          <w:i/>
          <w:w w:val="105"/>
          <w:sz w:val="20"/>
        </w:rPr>
        <w:t>←</w:t>
      </w:r>
      <w:r>
        <w:rPr>
          <w:rFonts w:ascii="Arial" w:hAnsi="Arial"/>
          <w:i/>
          <w:spacing w:val="5"/>
          <w:w w:val="105"/>
          <w:sz w:val="20"/>
        </w:rPr>
        <w:t xml:space="preserve"> </w:t>
      </w:r>
      <w:proofErr w:type="spellStart"/>
      <w:proofErr w:type="gramStart"/>
      <w:r>
        <w:rPr>
          <w:rFonts w:ascii="Calibri" w:hAnsi="Calibri"/>
          <w:i/>
          <w:spacing w:val="-2"/>
          <w:w w:val="105"/>
          <w:sz w:val="20"/>
        </w:rPr>
        <w:t>ReportingAgent.generate</w:t>
      </w:r>
      <w:proofErr w:type="spellEnd"/>
      <w:r>
        <w:rPr>
          <w:rFonts w:ascii="Calibri" w:hAnsi="Calibri"/>
          <w:spacing w:val="-2"/>
          <w:w w:val="105"/>
          <w:sz w:val="20"/>
        </w:rPr>
        <w:t>(</w:t>
      </w:r>
      <w:proofErr w:type="gramEnd"/>
      <w:r>
        <w:rPr>
          <w:rFonts w:ascii="Calibri" w:hAnsi="Calibri"/>
          <w:i/>
          <w:spacing w:val="-2"/>
          <w:w w:val="105"/>
          <w:sz w:val="20"/>
        </w:rPr>
        <w:t>State</w:t>
      </w:r>
      <w:r>
        <w:rPr>
          <w:rFonts w:ascii="Calibri" w:hAnsi="Calibri"/>
          <w:spacing w:val="-2"/>
          <w:w w:val="105"/>
          <w:sz w:val="20"/>
        </w:rPr>
        <w:t>)</w:t>
      </w:r>
    </w:p>
    <w:p w:rsidR="006D2435" w:rsidRDefault="00A46C7B">
      <w:pPr>
        <w:spacing w:line="242" w:lineRule="exact"/>
        <w:ind w:left="294"/>
        <w:rPr>
          <w:rFonts w:ascii="Calibri"/>
          <w:i/>
          <w:sz w:val="20"/>
        </w:rPr>
      </w:pPr>
      <w:r>
        <w:rPr>
          <w:sz w:val="16"/>
        </w:rPr>
        <w:t>10:</w:t>
      </w:r>
      <w:r>
        <w:rPr>
          <w:spacing w:val="52"/>
          <w:sz w:val="16"/>
        </w:rPr>
        <w:t xml:space="preserve"> </w:t>
      </w:r>
      <w:r>
        <w:rPr>
          <w:b/>
          <w:sz w:val="20"/>
        </w:rPr>
        <w:t>return</w:t>
      </w:r>
      <w:r>
        <w:rPr>
          <w:b/>
          <w:spacing w:val="56"/>
          <w:w w:val="150"/>
          <w:sz w:val="20"/>
        </w:rPr>
        <w:t xml:space="preserve"> </w:t>
      </w:r>
      <w:r>
        <w:rPr>
          <w:rFonts w:ascii="Calibri"/>
          <w:i/>
          <w:spacing w:val="-2"/>
          <w:sz w:val="20"/>
        </w:rPr>
        <w:t>Report</w:t>
      </w:r>
    </w:p>
    <w:sectPr w:rsidR="006D2435">
      <w:pgSz w:w="12240" w:h="15840"/>
      <w:pgMar w:top="96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C5B68"/>
    <w:multiLevelType w:val="hybridMultilevel"/>
    <w:tmpl w:val="F6001478"/>
    <w:lvl w:ilvl="0" w:tplc="84F8892A">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1" w:tplc="879869E8">
      <w:numFmt w:val="bullet"/>
      <w:lvlText w:val="•"/>
      <w:lvlJc w:val="left"/>
      <w:pPr>
        <w:ind w:left="1087" w:hanging="202"/>
      </w:pPr>
      <w:rPr>
        <w:rFonts w:hint="default"/>
        <w:lang w:val="en-US" w:eastAsia="en-US" w:bidi="ar-SA"/>
      </w:rPr>
    </w:lvl>
    <w:lvl w:ilvl="2" w:tplc="611A99E6">
      <w:numFmt w:val="bullet"/>
      <w:lvlText w:val="•"/>
      <w:lvlJc w:val="left"/>
      <w:pPr>
        <w:ind w:left="1575" w:hanging="202"/>
      </w:pPr>
      <w:rPr>
        <w:rFonts w:hint="default"/>
        <w:lang w:val="en-US" w:eastAsia="en-US" w:bidi="ar-SA"/>
      </w:rPr>
    </w:lvl>
    <w:lvl w:ilvl="3" w:tplc="A7EC9F6A">
      <w:numFmt w:val="bullet"/>
      <w:lvlText w:val="•"/>
      <w:lvlJc w:val="left"/>
      <w:pPr>
        <w:ind w:left="2063" w:hanging="202"/>
      </w:pPr>
      <w:rPr>
        <w:rFonts w:hint="default"/>
        <w:lang w:val="en-US" w:eastAsia="en-US" w:bidi="ar-SA"/>
      </w:rPr>
    </w:lvl>
    <w:lvl w:ilvl="4" w:tplc="2F262948">
      <w:numFmt w:val="bullet"/>
      <w:lvlText w:val="•"/>
      <w:lvlJc w:val="left"/>
      <w:pPr>
        <w:ind w:left="2551" w:hanging="202"/>
      </w:pPr>
      <w:rPr>
        <w:rFonts w:hint="default"/>
        <w:lang w:val="en-US" w:eastAsia="en-US" w:bidi="ar-SA"/>
      </w:rPr>
    </w:lvl>
    <w:lvl w:ilvl="5" w:tplc="F890329C">
      <w:numFmt w:val="bullet"/>
      <w:lvlText w:val="•"/>
      <w:lvlJc w:val="left"/>
      <w:pPr>
        <w:ind w:left="3039" w:hanging="202"/>
      </w:pPr>
      <w:rPr>
        <w:rFonts w:hint="default"/>
        <w:lang w:val="en-US" w:eastAsia="en-US" w:bidi="ar-SA"/>
      </w:rPr>
    </w:lvl>
    <w:lvl w:ilvl="6" w:tplc="DD7C9A70">
      <w:numFmt w:val="bullet"/>
      <w:lvlText w:val="•"/>
      <w:lvlJc w:val="left"/>
      <w:pPr>
        <w:ind w:left="3527" w:hanging="202"/>
      </w:pPr>
      <w:rPr>
        <w:rFonts w:hint="default"/>
        <w:lang w:val="en-US" w:eastAsia="en-US" w:bidi="ar-SA"/>
      </w:rPr>
    </w:lvl>
    <w:lvl w:ilvl="7" w:tplc="686666F0">
      <w:numFmt w:val="bullet"/>
      <w:lvlText w:val="•"/>
      <w:lvlJc w:val="left"/>
      <w:pPr>
        <w:ind w:left="4015" w:hanging="202"/>
      </w:pPr>
      <w:rPr>
        <w:rFonts w:hint="default"/>
        <w:lang w:val="en-US" w:eastAsia="en-US" w:bidi="ar-SA"/>
      </w:rPr>
    </w:lvl>
    <w:lvl w:ilvl="8" w:tplc="5AB6628A">
      <w:numFmt w:val="bullet"/>
      <w:lvlText w:val="•"/>
      <w:lvlJc w:val="left"/>
      <w:pPr>
        <w:ind w:left="4503" w:hanging="202"/>
      </w:pPr>
      <w:rPr>
        <w:rFonts w:hint="default"/>
        <w:lang w:val="en-US" w:eastAsia="en-US" w:bidi="ar-SA"/>
      </w:rPr>
    </w:lvl>
  </w:abstractNum>
  <w:abstractNum w:abstractNumId="1">
    <w:nsid w:val="237B5348"/>
    <w:multiLevelType w:val="hybridMultilevel"/>
    <w:tmpl w:val="786A015A"/>
    <w:lvl w:ilvl="0" w:tplc="3762287C">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96A4868C">
      <w:numFmt w:val="bullet"/>
      <w:lvlText w:val="•"/>
      <w:lvlJc w:val="left"/>
      <w:pPr>
        <w:ind w:left="1051" w:hanging="286"/>
      </w:pPr>
      <w:rPr>
        <w:rFonts w:hint="default"/>
        <w:lang w:val="en-US" w:eastAsia="en-US" w:bidi="ar-SA"/>
      </w:rPr>
    </w:lvl>
    <w:lvl w:ilvl="2" w:tplc="230C0122">
      <w:numFmt w:val="bullet"/>
      <w:lvlText w:val="•"/>
      <w:lvlJc w:val="left"/>
      <w:pPr>
        <w:ind w:left="1543" w:hanging="286"/>
      </w:pPr>
      <w:rPr>
        <w:rFonts w:hint="default"/>
        <w:lang w:val="en-US" w:eastAsia="en-US" w:bidi="ar-SA"/>
      </w:rPr>
    </w:lvl>
    <w:lvl w:ilvl="3" w:tplc="C47C607A">
      <w:numFmt w:val="bullet"/>
      <w:lvlText w:val="•"/>
      <w:lvlJc w:val="left"/>
      <w:pPr>
        <w:ind w:left="2035" w:hanging="286"/>
      </w:pPr>
      <w:rPr>
        <w:rFonts w:hint="default"/>
        <w:lang w:val="en-US" w:eastAsia="en-US" w:bidi="ar-SA"/>
      </w:rPr>
    </w:lvl>
    <w:lvl w:ilvl="4" w:tplc="81AABFE2">
      <w:numFmt w:val="bullet"/>
      <w:lvlText w:val="•"/>
      <w:lvlJc w:val="left"/>
      <w:pPr>
        <w:ind w:left="2527" w:hanging="286"/>
      </w:pPr>
      <w:rPr>
        <w:rFonts w:hint="default"/>
        <w:lang w:val="en-US" w:eastAsia="en-US" w:bidi="ar-SA"/>
      </w:rPr>
    </w:lvl>
    <w:lvl w:ilvl="5" w:tplc="D71A9E80">
      <w:numFmt w:val="bullet"/>
      <w:lvlText w:val="•"/>
      <w:lvlJc w:val="left"/>
      <w:pPr>
        <w:ind w:left="3019" w:hanging="286"/>
      </w:pPr>
      <w:rPr>
        <w:rFonts w:hint="default"/>
        <w:lang w:val="en-US" w:eastAsia="en-US" w:bidi="ar-SA"/>
      </w:rPr>
    </w:lvl>
    <w:lvl w:ilvl="6" w:tplc="2544063C">
      <w:numFmt w:val="bullet"/>
      <w:lvlText w:val="•"/>
      <w:lvlJc w:val="left"/>
      <w:pPr>
        <w:ind w:left="3511" w:hanging="286"/>
      </w:pPr>
      <w:rPr>
        <w:rFonts w:hint="default"/>
        <w:lang w:val="en-US" w:eastAsia="en-US" w:bidi="ar-SA"/>
      </w:rPr>
    </w:lvl>
    <w:lvl w:ilvl="7" w:tplc="8006E6B0">
      <w:numFmt w:val="bullet"/>
      <w:lvlText w:val="•"/>
      <w:lvlJc w:val="left"/>
      <w:pPr>
        <w:ind w:left="4003" w:hanging="286"/>
      </w:pPr>
      <w:rPr>
        <w:rFonts w:hint="default"/>
        <w:lang w:val="en-US" w:eastAsia="en-US" w:bidi="ar-SA"/>
      </w:rPr>
    </w:lvl>
    <w:lvl w:ilvl="8" w:tplc="8404ECEC">
      <w:numFmt w:val="bullet"/>
      <w:lvlText w:val="•"/>
      <w:lvlJc w:val="left"/>
      <w:pPr>
        <w:ind w:left="4495" w:hanging="286"/>
      </w:pPr>
      <w:rPr>
        <w:rFonts w:hint="default"/>
        <w:lang w:val="en-US" w:eastAsia="en-US" w:bidi="ar-SA"/>
      </w:rPr>
    </w:lvl>
  </w:abstractNum>
  <w:abstractNum w:abstractNumId="2">
    <w:nsid w:val="3DB92C93"/>
    <w:multiLevelType w:val="hybridMultilevel"/>
    <w:tmpl w:val="7D68A2A0"/>
    <w:lvl w:ilvl="0" w:tplc="666C985C">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7F30EB1C">
      <w:start w:val="1"/>
      <w:numFmt w:val="decimal"/>
      <w:lvlText w:val="%2)"/>
      <w:lvlJc w:val="left"/>
      <w:pPr>
        <w:ind w:left="683"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27F68440">
      <w:numFmt w:val="bullet"/>
      <w:lvlText w:val="•"/>
      <w:lvlJc w:val="left"/>
      <w:pPr>
        <w:ind w:left="1213" w:hanging="286"/>
      </w:pPr>
      <w:rPr>
        <w:rFonts w:hint="default"/>
        <w:lang w:val="en-US" w:eastAsia="en-US" w:bidi="ar-SA"/>
      </w:rPr>
    </w:lvl>
    <w:lvl w:ilvl="3" w:tplc="214A8C4C">
      <w:numFmt w:val="bullet"/>
      <w:lvlText w:val="•"/>
      <w:lvlJc w:val="left"/>
      <w:pPr>
        <w:ind w:left="1746" w:hanging="286"/>
      </w:pPr>
      <w:rPr>
        <w:rFonts w:hint="default"/>
        <w:lang w:val="en-US" w:eastAsia="en-US" w:bidi="ar-SA"/>
      </w:rPr>
    </w:lvl>
    <w:lvl w:ilvl="4" w:tplc="EA96248C">
      <w:numFmt w:val="bullet"/>
      <w:lvlText w:val="•"/>
      <w:lvlJc w:val="left"/>
      <w:pPr>
        <w:ind w:left="2279" w:hanging="286"/>
      </w:pPr>
      <w:rPr>
        <w:rFonts w:hint="default"/>
        <w:lang w:val="en-US" w:eastAsia="en-US" w:bidi="ar-SA"/>
      </w:rPr>
    </w:lvl>
    <w:lvl w:ilvl="5" w:tplc="6DF6EB9C">
      <w:numFmt w:val="bullet"/>
      <w:lvlText w:val="•"/>
      <w:lvlJc w:val="left"/>
      <w:pPr>
        <w:ind w:left="2813" w:hanging="286"/>
      </w:pPr>
      <w:rPr>
        <w:rFonts w:hint="default"/>
        <w:lang w:val="en-US" w:eastAsia="en-US" w:bidi="ar-SA"/>
      </w:rPr>
    </w:lvl>
    <w:lvl w:ilvl="6" w:tplc="4F7482F4">
      <w:numFmt w:val="bullet"/>
      <w:lvlText w:val="•"/>
      <w:lvlJc w:val="left"/>
      <w:pPr>
        <w:ind w:left="3346" w:hanging="286"/>
      </w:pPr>
      <w:rPr>
        <w:rFonts w:hint="default"/>
        <w:lang w:val="en-US" w:eastAsia="en-US" w:bidi="ar-SA"/>
      </w:rPr>
    </w:lvl>
    <w:lvl w:ilvl="7" w:tplc="6CE06BA2">
      <w:numFmt w:val="bullet"/>
      <w:lvlText w:val="•"/>
      <w:lvlJc w:val="left"/>
      <w:pPr>
        <w:ind w:left="3879" w:hanging="286"/>
      </w:pPr>
      <w:rPr>
        <w:rFonts w:hint="default"/>
        <w:lang w:val="en-US" w:eastAsia="en-US" w:bidi="ar-SA"/>
      </w:rPr>
    </w:lvl>
    <w:lvl w:ilvl="8" w:tplc="8D522E78">
      <w:numFmt w:val="bullet"/>
      <w:lvlText w:val="•"/>
      <w:lvlJc w:val="left"/>
      <w:pPr>
        <w:ind w:left="4412" w:hanging="286"/>
      </w:pPr>
      <w:rPr>
        <w:rFonts w:hint="default"/>
        <w:lang w:val="en-US" w:eastAsia="en-US" w:bidi="ar-SA"/>
      </w:rPr>
    </w:lvl>
  </w:abstractNum>
  <w:abstractNum w:abstractNumId="3">
    <w:nsid w:val="47FE2493"/>
    <w:multiLevelType w:val="hybridMultilevel"/>
    <w:tmpl w:val="897A8B30"/>
    <w:lvl w:ilvl="0" w:tplc="5298FC2E">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0B1EDC0C">
      <w:numFmt w:val="bullet"/>
      <w:lvlText w:val="•"/>
      <w:lvlJc w:val="left"/>
      <w:pPr>
        <w:ind w:left="2538" w:hanging="236"/>
      </w:pPr>
      <w:rPr>
        <w:rFonts w:hint="default"/>
        <w:lang w:val="en-US" w:eastAsia="en-US" w:bidi="ar-SA"/>
      </w:rPr>
    </w:lvl>
    <w:lvl w:ilvl="2" w:tplc="64126428">
      <w:numFmt w:val="bullet"/>
      <w:lvlText w:val="•"/>
      <w:lvlJc w:val="left"/>
      <w:pPr>
        <w:ind w:left="2856" w:hanging="236"/>
      </w:pPr>
      <w:rPr>
        <w:rFonts w:hint="default"/>
        <w:lang w:val="en-US" w:eastAsia="en-US" w:bidi="ar-SA"/>
      </w:rPr>
    </w:lvl>
    <w:lvl w:ilvl="3" w:tplc="E5EABF76">
      <w:numFmt w:val="bullet"/>
      <w:lvlText w:val="•"/>
      <w:lvlJc w:val="left"/>
      <w:pPr>
        <w:ind w:left="3174" w:hanging="236"/>
      </w:pPr>
      <w:rPr>
        <w:rFonts w:hint="default"/>
        <w:lang w:val="en-US" w:eastAsia="en-US" w:bidi="ar-SA"/>
      </w:rPr>
    </w:lvl>
    <w:lvl w:ilvl="4" w:tplc="8166AD2A">
      <w:numFmt w:val="bullet"/>
      <w:lvlText w:val="•"/>
      <w:lvlJc w:val="left"/>
      <w:pPr>
        <w:ind w:left="3492" w:hanging="236"/>
      </w:pPr>
      <w:rPr>
        <w:rFonts w:hint="default"/>
        <w:lang w:val="en-US" w:eastAsia="en-US" w:bidi="ar-SA"/>
      </w:rPr>
    </w:lvl>
    <w:lvl w:ilvl="5" w:tplc="93D009DE">
      <w:numFmt w:val="bullet"/>
      <w:lvlText w:val="•"/>
      <w:lvlJc w:val="left"/>
      <w:pPr>
        <w:ind w:left="3810" w:hanging="236"/>
      </w:pPr>
      <w:rPr>
        <w:rFonts w:hint="default"/>
        <w:lang w:val="en-US" w:eastAsia="en-US" w:bidi="ar-SA"/>
      </w:rPr>
    </w:lvl>
    <w:lvl w:ilvl="6" w:tplc="F3A47D1E">
      <w:numFmt w:val="bullet"/>
      <w:lvlText w:val="•"/>
      <w:lvlJc w:val="left"/>
      <w:pPr>
        <w:ind w:left="4128" w:hanging="236"/>
      </w:pPr>
      <w:rPr>
        <w:rFonts w:hint="default"/>
        <w:lang w:val="en-US" w:eastAsia="en-US" w:bidi="ar-SA"/>
      </w:rPr>
    </w:lvl>
    <w:lvl w:ilvl="7" w:tplc="86865E28">
      <w:numFmt w:val="bullet"/>
      <w:lvlText w:val="•"/>
      <w:lvlJc w:val="left"/>
      <w:pPr>
        <w:ind w:left="4446" w:hanging="236"/>
      </w:pPr>
      <w:rPr>
        <w:rFonts w:hint="default"/>
        <w:lang w:val="en-US" w:eastAsia="en-US" w:bidi="ar-SA"/>
      </w:rPr>
    </w:lvl>
    <w:lvl w:ilvl="8" w:tplc="B9D4A968">
      <w:numFmt w:val="bullet"/>
      <w:lvlText w:val="•"/>
      <w:lvlJc w:val="left"/>
      <w:pPr>
        <w:ind w:left="4764" w:hanging="236"/>
      </w:pPr>
      <w:rPr>
        <w:rFonts w:hint="default"/>
        <w:lang w:val="en-US" w:eastAsia="en-US" w:bidi="ar-SA"/>
      </w:rPr>
    </w:lvl>
  </w:abstractNum>
  <w:abstractNum w:abstractNumId="4">
    <w:nsid w:val="4C906AC6"/>
    <w:multiLevelType w:val="hybridMultilevel"/>
    <w:tmpl w:val="F2DC7470"/>
    <w:lvl w:ilvl="0" w:tplc="7A36E0C2">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2FC297DE">
      <w:numFmt w:val="bullet"/>
      <w:lvlText w:val="•"/>
      <w:lvlJc w:val="left"/>
      <w:pPr>
        <w:ind w:left="1014" w:hanging="272"/>
      </w:pPr>
      <w:rPr>
        <w:rFonts w:hint="default"/>
        <w:lang w:val="en-US" w:eastAsia="en-US" w:bidi="ar-SA"/>
      </w:rPr>
    </w:lvl>
    <w:lvl w:ilvl="2" w:tplc="848A15F2">
      <w:numFmt w:val="bullet"/>
      <w:lvlText w:val="•"/>
      <w:lvlJc w:val="left"/>
      <w:pPr>
        <w:ind w:left="1488" w:hanging="272"/>
      </w:pPr>
      <w:rPr>
        <w:rFonts w:hint="default"/>
        <w:lang w:val="en-US" w:eastAsia="en-US" w:bidi="ar-SA"/>
      </w:rPr>
    </w:lvl>
    <w:lvl w:ilvl="3" w:tplc="4A18D0CA">
      <w:numFmt w:val="bullet"/>
      <w:lvlText w:val="•"/>
      <w:lvlJc w:val="left"/>
      <w:pPr>
        <w:ind w:left="1962" w:hanging="272"/>
      </w:pPr>
      <w:rPr>
        <w:rFonts w:hint="default"/>
        <w:lang w:val="en-US" w:eastAsia="en-US" w:bidi="ar-SA"/>
      </w:rPr>
    </w:lvl>
    <w:lvl w:ilvl="4" w:tplc="654EE978">
      <w:numFmt w:val="bullet"/>
      <w:lvlText w:val="•"/>
      <w:lvlJc w:val="left"/>
      <w:pPr>
        <w:ind w:left="2436" w:hanging="272"/>
      </w:pPr>
      <w:rPr>
        <w:rFonts w:hint="default"/>
        <w:lang w:val="en-US" w:eastAsia="en-US" w:bidi="ar-SA"/>
      </w:rPr>
    </w:lvl>
    <w:lvl w:ilvl="5" w:tplc="667CF9EE">
      <w:numFmt w:val="bullet"/>
      <w:lvlText w:val="•"/>
      <w:lvlJc w:val="left"/>
      <w:pPr>
        <w:ind w:left="2910" w:hanging="272"/>
      </w:pPr>
      <w:rPr>
        <w:rFonts w:hint="default"/>
        <w:lang w:val="en-US" w:eastAsia="en-US" w:bidi="ar-SA"/>
      </w:rPr>
    </w:lvl>
    <w:lvl w:ilvl="6" w:tplc="CD04A0B8">
      <w:numFmt w:val="bullet"/>
      <w:lvlText w:val="•"/>
      <w:lvlJc w:val="left"/>
      <w:pPr>
        <w:ind w:left="3384" w:hanging="272"/>
      </w:pPr>
      <w:rPr>
        <w:rFonts w:hint="default"/>
        <w:lang w:val="en-US" w:eastAsia="en-US" w:bidi="ar-SA"/>
      </w:rPr>
    </w:lvl>
    <w:lvl w:ilvl="7" w:tplc="4BA8CB2E">
      <w:numFmt w:val="bullet"/>
      <w:lvlText w:val="•"/>
      <w:lvlJc w:val="left"/>
      <w:pPr>
        <w:ind w:left="3858" w:hanging="272"/>
      </w:pPr>
      <w:rPr>
        <w:rFonts w:hint="default"/>
        <w:lang w:val="en-US" w:eastAsia="en-US" w:bidi="ar-SA"/>
      </w:rPr>
    </w:lvl>
    <w:lvl w:ilvl="8" w:tplc="426C8FAE">
      <w:numFmt w:val="bullet"/>
      <w:lvlText w:val="•"/>
      <w:lvlJc w:val="left"/>
      <w:pPr>
        <w:ind w:left="4332" w:hanging="272"/>
      </w:pPr>
      <w:rPr>
        <w:rFonts w:hint="default"/>
        <w:lang w:val="en-US" w:eastAsia="en-US" w:bidi="ar-SA"/>
      </w:rPr>
    </w:lvl>
  </w:abstractNum>
  <w:abstractNum w:abstractNumId="5">
    <w:nsid w:val="58B900A2"/>
    <w:multiLevelType w:val="hybridMultilevel"/>
    <w:tmpl w:val="E9E23E62"/>
    <w:lvl w:ilvl="0" w:tplc="87C29586">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AB767194">
      <w:numFmt w:val="bullet"/>
      <w:lvlText w:val="•"/>
      <w:lvlJc w:val="left"/>
      <w:pPr>
        <w:ind w:left="1014" w:hanging="272"/>
      </w:pPr>
      <w:rPr>
        <w:rFonts w:hint="default"/>
        <w:lang w:val="en-US" w:eastAsia="en-US" w:bidi="ar-SA"/>
      </w:rPr>
    </w:lvl>
    <w:lvl w:ilvl="2" w:tplc="C220D770">
      <w:numFmt w:val="bullet"/>
      <w:lvlText w:val="•"/>
      <w:lvlJc w:val="left"/>
      <w:pPr>
        <w:ind w:left="1488" w:hanging="272"/>
      </w:pPr>
      <w:rPr>
        <w:rFonts w:hint="default"/>
        <w:lang w:val="en-US" w:eastAsia="en-US" w:bidi="ar-SA"/>
      </w:rPr>
    </w:lvl>
    <w:lvl w:ilvl="3" w:tplc="9DECEDE0">
      <w:numFmt w:val="bullet"/>
      <w:lvlText w:val="•"/>
      <w:lvlJc w:val="left"/>
      <w:pPr>
        <w:ind w:left="1962" w:hanging="272"/>
      </w:pPr>
      <w:rPr>
        <w:rFonts w:hint="default"/>
        <w:lang w:val="en-US" w:eastAsia="en-US" w:bidi="ar-SA"/>
      </w:rPr>
    </w:lvl>
    <w:lvl w:ilvl="4" w:tplc="2F983D18">
      <w:numFmt w:val="bullet"/>
      <w:lvlText w:val="•"/>
      <w:lvlJc w:val="left"/>
      <w:pPr>
        <w:ind w:left="2436" w:hanging="272"/>
      </w:pPr>
      <w:rPr>
        <w:rFonts w:hint="default"/>
        <w:lang w:val="en-US" w:eastAsia="en-US" w:bidi="ar-SA"/>
      </w:rPr>
    </w:lvl>
    <w:lvl w:ilvl="5" w:tplc="240EAB30">
      <w:numFmt w:val="bullet"/>
      <w:lvlText w:val="•"/>
      <w:lvlJc w:val="left"/>
      <w:pPr>
        <w:ind w:left="2910" w:hanging="272"/>
      </w:pPr>
      <w:rPr>
        <w:rFonts w:hint="default"/>
        <w:lang w:val="en-US" w:eastAsia="en-US" w:bidi="ar-SA"/>
      </w:rPr>
    </w:lvl>
    <w:lvl w:ilvl="6" w:tplc="D5C0E78E">
      <w:numFmt w:val="bullet"/>
      <w:lvlText w:val="•"/>
      <w:lvlJc w:val="left"/>
      <w:pPr>
        <w:ind w:left="3384" w:hanging="272"/>
      </w:pPr>
      <w:rPr>
        <w:rFonts w:hint="default"/>
        <w:lang w:val="en-US" w:eastAsia="en-US" w:bidi="ar-SA"/>
      </w:rPr>
    </w:lvl>
    <w:lvl w:ilvl="7" w:tplc="B57CDDD2">
      <w:numFmt w:val="bullet"/>
      <w:lvlText w:val="•"/>
      <w:lvlJc w:val="left"/>
      <w:pPr>
        <w:ind w:left="3858" w:hanging="272"/>
      </w:pPr>
      <w:rPr>
        <w:rFonts w:hint="default"/>
        <w:lang w:val="en-US" w:eastAsia="en-US" w:bidi="ar-SA"/>
      </w:rPr>
    </w:lvl>
    <w:lvl w:ilvl="8" w:tplc="56AA0DAA">
      <w:numFmt w:val="bullet"/>
      <w:lvlText w:val="•"/>
      <w:lvlJc w:val="left"/>
      <w:pPr>
        <w:ind w:left="4332" w:hanging="272"/>
      </w:pPr>
      <w:rPr>
        <w:rFonts w:hint="default"/>
        <w:lang w:val="en-US" w:eastAsia="en-US" w:bidi="ar-SA"/>
      </w:rPr>
    </w:lvl>
  </w:abstractNum>
  <w:abstractNum w:abstractNumId="6">
    <w:nsid w:val="5B383DAF"/>
    <w:multiLevelType w:val="hybridMultilevel"/>
    <w:tmpl w:val="2F068954"/>
    <w:lvl w:ilvl="0" w:tplc="EB14ECD6">
      <w:start w:val="1"/>
      <w:numFmt w:val="upperLetter"/>
      <w:lvlText w:val="%1."/>
      <w:lvlJc w:val="left"/>
      <w:pPr>
        <w:ind w:left="47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8A1E00F4">
      <w:start w:val="1"/>
      <w:numFmt w:val="decimal"/>
      <w:lvlText w:val="%2)"/>
      <w:lvlJc w:val="left"/>
      <w:pPr>
        <w:ind w:left="683"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1286132C">
      <w:numFmt w:val="bullet"/>
      <w:lvlText w:val="•"/>
      <w:lvlJc w:val="left"/>
      <w:pPr>
        <w:ind w:left="1213" w:hanging="286"/>
      </w:pPr>
      <w:rPr>
        <w:rFonts w:hint="default"/>
        <w:lang w:val="en-US" w:eastAsia="en-US" w:bidi="ar-SA"/>
      </w:rPr>
    </w:lvl>
    <w:lvl w:ilvl="3" w:tplc="C2E07EC4">
      <w:numFmt w:val="bullet"/>
      <w:lvlText w:val="•"/>
      <w:lvlJc w:val="left"/>
      <w:pPr>
        <w:ind w:left="1746" w:hanging="286"/>
      </w:pPr>
      <w:rPr>
        <w:rFonts w:hint="default"/>
        <w:lang w:val="en-US" w:eastAsia="en-US" w:bidi="ar-SA"/>
      </w:rPr>
    </w:lvl>
    <w:lvl w:ilvl="4" w:tplc="AB1276B6">
      <w:numFmt w:val="bullet"/>
      <w:lvlText w:val="•"/>
      <w:lvlJc w:val="left"/>
      <w:pPr>
        <w:ind w:left="2279" w:hanging="286"/>
      </w:pPr>
      <w:rPr>
        <w:rFonts w:hint="default"/>
        <w:lang w:val="en-US" w:eastAsia="en-US" w:bidi="ar-SA"/>
      </w:rPr>
    </w:lvl>
    <w:lvl w:ilvl="5" w:tplc="867CD0B8">
      <w:numFmt w:val="bullet"/>
      <w:lvlText w:val="•"/>
      <w:lvlJc w:val="left"/>
      <w:pPr>
        <w:ind w:left="2813" w:hanging="286"/>
      </w:pPr>
      <w:rPr>
        <w:rFonts w:hint="default"/>
        <w:lang w:val="en-US" w:eastAsia="en-US" w:bidi="ar-SA"/>
      </w:rPr>
    </w:lvl>
    <w:lvl w:ilvl="6" w:tplc="E15E84F2">
      <w:numFmt w:val="bullet"/>
      <w:lvlText w:val="•"/>
      <w:lvlJc w:val="left"/>
      <w:pPr>
        <w:ind w:left="3346" w:hanging="286"/>
      </w:pPr>
      <w:rPr>
        <w:rFonts w:hint="default"/>
        <w:lang w:val="en-US" w:eastAsia="en-US" w:bidi="ar-SA"/>
      </w:rPr>
    </w:lvl>
    <w:lvl w:ilvl="7" w:tplc="B1242EB4">
      <w:numFmt w:val="bullet"/>
      <w:lvlText w:val="•"/>
      <w:lvlJc w:val="left"/>
      <w:pPr>
        <w:ind w:left="3879" w:hanging="286"/>
      </w:pPr>
      <w:rPr>
        <w:rFonts w:hint="default"/>
        <w:lang w:val="en-US" w:eastAsia="en-US" w:bidi="ar-SA"/>
      </w:rPr>
    </w:lvl>
    <w:lvl w:ilvl="8" w:tplc="FA8EAC12">
      <w:numFmt w:val="bullet"/>
      <w:lvlText w:val="•"/>
      <w:lvlJc w:val="left"/>
      <w:pPr>
        <w:ind w:left="4412" w:hanging="286"/>
      </w:pPr>
      <w:rPr>
        <w:rFonts w:hint="default"/>
        <w:lang w:val="en-US" w:eastAsia="en-US" w:bidi="ar-SA"/>
      </w:rPr>
    </w:lvl>
  </w:abstractNum>
  <w:abstractNum w:abstractNumId="7">
    <w:nsid w:val="621E57E6"/>
    <w:multiLevelType w:val="hybridMultilevel"/>
    <w:tmpl w:val="CAF0037A"/>
    <w:lvl w:ilvl="0" w:tplc="DB9EE7FA">
      <w:start w:val="1"/>
      <w:numFmt w:val="upperLetter"/>
      <w:lvlText w:val="%1."/>
      <w:lvlJc w:val="left"/>
      <w:pPr>
        <w:ind w:left="842" w:hanging="218"/>
        <w:jc w:val="left"/>
      </w:pPr>
      <w:rPr>
        <w:rFonts w:ascii="Times New Roman" w:eastAsia="Times New Roman" w:hAnsi="Times New Roman" w:cs="Times New Roman" w:hint="default"/>
        <w:b w:val="0"/>
        <w:bCs w:val="0"/>
        <w:i w:val="0"/>
        <w:iCs w:val="0"/>
        <w:spacing w:val="0"/>
        <w:w w:val="99"/>
        <w:sz w:val="16"/>
        <w:szCs w:val="16"/>
        <w:lang w:val="en-US" w:eastAsia="en-US" w:bidi="ar-SA"/>
      </w:rPr>
    </w:lvl>
    <w:lvl w:ilvl="1" w:tplc="E6B8C176">
      <w:numFmt w:val="bullet"/>
      <w:lvlText w:val="•"/>
      <w:lvlJc w:val="left"/>
      <w:pPr>
        <w:ind w:left="1836" w:hanging="218"/>
      </w:pPr>
      <w:rPr>
        <w:rFonts w:hint="default"/>
        <w:lang w:val="en-US" w:eastAsia="en-US" w:bidi="ar-SA"/>
      </w:rPr>
    </w:lvl>
    <w:lvl w:ilvl="2" w:tplc="67DCED78">
      <w:numFmt w:val="bullet"/>
      <w:lvlText w:val="•"/>
      <w:lvlJc w:val="left"/>
      <w:pPr>
        <w:ind w:left="2832" w:hanging="218"/>
      </w:pPr>
      <w:rPr>
        <w:rFonts w:hint="default"/>
        <w:lang w:val="en-US" w:eastAsia="en-US" w:bidi="ar-SA"/>
      </w:rPr>
    </w:lvl>
    <w:lvl w:ilvl="3" w:tplc="D36A2964">
      <w:numFmt w:val="bullet"/>
      <w:lvlText w:val="•"/>
      <w:lvlJc w:val="left"/>
      <w:pPr>
        <w:ind w:left="3828" w:hanging="218"/>
      </w:pPr>
      <w:rPr>
        <w:rFonts w:hint="default"/>
        <w:lang w:val="en-US" w:eastAsia="en-US" w:bidi="ar-SA"/>
      </w:rPr>
    </w:lvl>
    <w:lvl w:ilvl="4" w:tplc="42D07B24">
      <w:numFmt w:val="bullet"/>
      <w:lvlText w:val="•"/>
      <w:lvlJc w:val="left"/>
      <w:pPr>
        <w:ind w:left="4824" w:hanging="218"/>
      </w:pPr>
      <w:rPr>
        <w:rFonts w:hint="default"/>
        <w:lang w:val="en-US" w:eastAsia="en-US" w:bidi="ar-SA"/>
      </w:rPr>
    </w:lvl>
    <w:lvl w:ilvl="5" w:tplc="89AE401E">
      <w:numFmt w:val="bullet"/>
      <w:lvlText w:val="•"/>
      <w:lvlJc w:val="left"/>
      <w:pPr>
        <w:ind w:left="5820" w:hanging="218"/>
      </w:pPr>
      <w:rPr>
        <w:rFonts w:hint="default"/>
        <w:lang w:val="en-US" w:eastAsia="en-US" w:bidi="ar-SA"/>
      </w:rPr>
    </w:lvl>
    <w:lvl w:ilvl="6" w:tplc="2CD07B5C">
      <w:numFmt w:val="bullet"/>
      <w:lvlText w:val="•"/>
      <w:lvlJc w:val="left"/>
      <w:pPr>
        <w:ind w:left="6816" w:hanging="218"/>
      </w:pPr>
      <w:rPr>
        <w:rFonts w:hint="default"/>
        <w:lang w:val="en-US" w:eastAsia="en-US" w:bidi="ar-SA"/>
      </w:rPr>
    </w:lvl>
    <w:lvl w:ilvl="7" w:tplc="12F6DE4E">
      <w:numFmt w:val="bullet"/>
      <w:lvlText w:val="•"/>
      <w:lvlJc w:val="left"/>
      <w:pPr>
        <w:ind w:left="7812" w:hanging="218"/>
      </w:pPr>
      <w:rPr>
        <w:rFonts w:hint="default"/>
        <w:lang w:val="en-US" w:eastAsia="en-US" w:bidi="ar-SA"/>
      </w:rPr>
    </w:lvl>
    <w:lvl w:ilvl="8" w:tplc="F690BD42">
      <w:numFmt w:val="bullet"/>
      <w:lvlText w:val="•"/>
      <w:lvlJc w:val="left"/>
      <w:pPr>
        <w:ind w:left="8808" w:hanging="218"/>
      </w:pPr>
      <w:rPr>
        <w:rFonts w:hint="default"/>
        <w:lang w:val="en-US" w:eastAsia="en-US" w:bidi="ar-SA"/>
      </w:rPr>
    </w:lvl>
  </w:abstractNum>
  <w:num w:numId="1">
    <w:abstractNumId w:val="7"/>
  </w:num>
  <w:num w:numId="2">
    <w:abstractNumId w:val="1"/>
  </w:num>
  <w:num w:numId="3">
    <w:abstractNumId w:val="4"/>
  </w:num>
  <w:num w:numId="4">
    <w:abstractNumId w:val="2"/>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D2435"/>
    <w:rsid w:val="006D2435"/>
    <w:rsid w:val="00A46C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25"/>
      <w:outlineLvl w:val="0"/>
    </w:pPr>
  </w:style>
  <w:style w:type="paragraph" w:styleId="Heading2">
    <w:name w:val="heading 2"/>
    <w:basedOn w:val="Normal"/>
    <w:uiPriority w:val="1"/>
    <w:qFormat/>
    <w:pPr>
      <w:spacing w:before="1"/>
      <w:ind w:left="259" w:right="5517"/>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76"/>
      <w:ind w:left="534" w:right="532" w:hanging="1"/>
      <w:jc w:val="center"/>
    </w:pPr>
    <w:rPr>
      <w:sz w:val="48"/>
      <w:szCs w:val="48"/>
    </w:rPr>
  </w:style>
  <w:style w:type="paragraph" w:styleId="ListParagraph">
    <w:name w:val="List Paragraph"/>
    <w:basedOn w:val="Normal"/>
    <w:uiPriority w:val="1"/>
    <w:qFormat/>
    <w:pPr>
      <w:spacing w:before="15"/>
      <w:ind w:left="624" w:hanging="366"/>
      <w:jc w:val="both"/>
    </w:pPr>
  </w:style>
  <w:style w:type="paragraph" w:customStyle="1" w:styleId="TableParagraph">
    <w:name w:val="Table Paragraph"/>
    <w:basedOn w:val="Normal"/>
    <w:uiPriority w:val="1"/>
    <w:qFormat/>
    <w:pPr>
      <w:spacing w:line="159" w:lineRule="exact"/>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25"/>
      <w:outlineLvl w:val="0"/>
    </w:pPr>
  </w:style>
  <w:style w:type="paragraph" w:styleId="Heading2">
    <w:name w:val="heading 2"/>
    <w:basedOn w:val="Normal"/>
    <w:uiPriority w:val="1"/>
    <w:qFormat/>
    <w:pPr>
      <w:spacing w:before="1"/>
      <w:ind w:left="259" w:right="5517"/>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76"/>
      <w:ind w:left="534" w:right="532" w:hanging="1"/>
      <w:jc w:val="center"/>
    </w:pPr>
    <w:rPr>
      <w:sz w:val="48"/>
      <w:szCs w:val="48"/>
    </w:rPr>
  </w:style>
  <w:style w:type="paragraph" w:styleId="ListParagraph">
    <w:name w:val="List Paragraph"/>
    <w:basedOn w:val="Normal"/>
    <w:uiPriority w:val="1"/>
    <w:qFormat/>
    <w:pPr>
      <w:spacing w:before="15"/>
      <w:ind w:left="624" w:hanging="366"/>
      <w:jc w:val="both"/>
    </w:pPr>
  </w:style>
  <w:style w:type="paragraph" w:customStyle="1" w:styleId="TableParagraph">
    <w:name w:val="Table Paragraph"/>
    <w:basedOn w:val="Normal"/>
    <w:uiPriority w:val="1"/>
    <w:qFormat/>
    <w:pPr>
      <w:spacing w:line="159"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w3.org/TR/owl2-overview/" TargetMode="External"/><Relationship Id="rId13" Type="http://schemas.openxmlformats.org/officeDocument/2006/relationships/hyperlink" Target="https://arxiv.org/abs/1409.1556" TargetMode="External"/><Relationship Id="rId18" Type="http://schemas.openxmlformats.org/officeDocument/2006/relationships/hyperlink" Target="https://www.w3.org/TR/sparql11-query/"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fastapi.tiangolo.com/" TargetMode="External"/><Relationship Id="rId7" Type="http://schemas.openxmlformats.org/officeDocument/2006/relationships/hyperlink" Target="https://www.nrcp.icar.gov.in/" TargetMode="External"/><Relationship Id="rId12" Type="http://schemas.openxmlformats.org/officeDocument/2006/relationships/hyperlink" Target="https://langchain-ai.github.io/langgraph/" TargetMode="External"/><Relationship Id="rId17" Type="http://schemas.openxmlformats.org/officeDocument/2006/relationships/hyperlink" Target="https://www.w3.org/Submission/SWRL/" TargetMode="External"/><Relationship Id="rId25" Type="http://schemas.openxmlformats.org/officeDocument/2006/relationships/hyperlink" Target="https://arxiv.org/abs/1412.6980" TargetMode="External"/><Relationship Id="rId2" Type="http://schemas.openxmlformats.org/officeDocument/2006/relationships/styles" Target="styles.xml"/><Relationship Id="rId16" Type="http://schemas.openxmlformats.org/officeDocument/2006/relationships/hyperlink" Target="http://ceur-ws.org/Vol-432/" TargetMode="External"/><Relationship Id="rId20" Type="http://schemas.openxmlformats.org/officeDocument/2006/relationships/hyperlink" Target="https://arxiv.org/abs/2210.03629" TargetMode="External"/><Relationship Id="rId1" Type="http://schemas.openxmlformats.org/officeDocument/2006/relationships/numbering" Target="numbering.xml"/><Relationship Id="rId6" Type="http://schemas.openxmlformats.org/officeDocument/2006/relationships/hyperlink" Target="mailto:suvarnabahir@gmail.com" TargetMode="External"/><Relationship Id="rId11" Type="http://schemas.openxmlformats.org/officeDocument/2006/relationships/hyperlink" Target="https://langchain-ai.github.io/langgraph/" TargetMode="External"/><Relationship Id="rId24" Type="http://schemas.openxmlformats.org/officeDocument/2006/relationships/hyperlink" Target="https://arxiv.org/abs/1412.6980" TargetMode="External"/><Relationship Id="rId5" Type="http://schemas.openxmlformats.org/officeDocument/2006/relationships/webSettings" Target="webSettings.xml"/><Relationship Id="rId15" Type="http://schemas.openxmlformats.org/officeDocument/2006/relationships/hyperlink" Target="https://proceedings.mlr.press/v97/tan19a.html" TargetMode="External"/><Relationship Id="rId23" Type="http://schemas.openxmlformats.org/officeDocument/2006/relationships/hyperlink" Target="https://papers.nips.cc/paper/2019/hash/bdbca288fee7f92f2bfa9f7012727740-Abstract.html" TargetMode="External"/><Relationship Id="rId10" Type="http://schemas.openxmlformats.org/officeDocument/2006/relationships/hyperlink" Target="https://www.cropontology.org/" TargetMode="External"/><Relationship Id="rId19" Type="http://schemas.openxmlformats.org/officeDocument/2006/relationships/hyperlink" Target="https://www.w3.org/TR/sparql11-query/" TargetMode="External"/><Relationship Id="rId4" Type="http://schemas.openxmlformats.org/officeDocument/2006/relationships/settings" Target="settings.xml"/><Relationship Id="rId9" Type="http://schemas.openxmlformats.org/officeDocument/2006/relationships/hyperlink" Target="https://www.cropontology.org/" TargetMode="External"/><Relationship Id="rId14" Type="http://schemas.openxmlformats.org/officeDocument/2006/relationships/hyperlink" Target="https://arxiv.org/abs/1704.04861" TargetMode="External"/><Relationship Id="rId22" Type="http://schemas.openxmlformats.org/officeDocument/2006/relationships/hyperlink" Target="https://playwright.de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6497</Words>
  <Characters>37038</Characters>
  <Application>Microsoft Office Word</Application>
  <DocSecurity>0</DocSecurity>
  <Lines>308</Lines>
  <Paragraphs>86</Paragraphs>
  <ScaleCrop>false</ScaleCrop>
  <Company/>
  <LinksUpToDate>false</LinksUpToDate>
  <CharactersWithSpaces>43449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2026-05-24T03:17:00Z</dcterms:created>
  <dcterms:modified xsi:type="dcterms:W3CDTF">2026-05-25T09:21:00Z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2026-05-24T00:00:00Z</vt:filetime>
  </property>
  <property fmtid="{D5CDD505-2E9C-101B-9397-08002B2CF9AE}" pid="4" name="Creator">
    <vt:lpwstr>LaTeX with hyperref</vt:lpwstr>
  </property>
  <property fmtid="{D5CDD505-2E9C-101B-9397-08002B2CF9AE}" pid="5" name="LastSaved">
    <vt:filetime>2026-05-24T00:00:00Z</vt:filetime>
  </property>
  <property fmtid="{D5CDD505-2E9C-101B-9397-08002B2CF9AE}" pid="6" name="PTEX.Fullbanner">
    <vt:lpwstr>This is pdfTeX, Version 3.141592653-2.6-1.40.27 (TeX Live 2025) kpathsea version 6.4.1</vt:lpwstr>
  </property>
  <property fmtid="{D5CDD505-2E9C-101B-9397-08002B2CF9AE}" pid="7" name="Producer">
    <vt:lpwstr>pdfTeX-1.40.27</vt:lpwstr>
  </property>
</Properties>
</file>