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95AC7" w14:textId="28E6F927" w:rsidR="005E7148" w:rsidRPr="00864329" w:rsidRDefault="00E32A7F" w:rsidP="00E32A7F">
      <w:pPr>
        <w:pStyle w:val="BodyText"/>
        <w:ind w:left="297" w:right="7"/>
        <w:jc w:val="center"/>
        <w:rPr>
          <w:b/>
          <w:bCs/>
          <w:sz w:val="24"/>
          <w:szCs w:val="24"/>
        </w:rPr>
      </w:pPr>
      <w:r w:rsidRPr="00864329">
        <w:rPr>
          <w:b/>
          <w:bCs/>
          <w:sz w:val="24"/>
          <w:szCs w:val="24"/>
        </w:rPr>
        <w:t>Duration-Dependent Effects of 5G Mobile Phone Radiation Exposure on Anxiety-Like Behaviors Using the Swiss Mouse Model</w:t>
      </w:r>
    </w:p>
    <w:p w14:paraId="200539D3" w14:textId="77777777" w:rsidR="00E32A7F" w:rsidRPr="00864329" w:rsidRDefault="00E32A7F">
      <w:pPr>
        <w:pStyle w:val="BodyText"/>
        <w:spacing w:line="217" w:lineRule="exact"/>
        <w:ind w:left="297" w:right="7"/>
        <w:jc w:val="center"/>
        <w:rPr>
          <w:b/>
          <w:bCs/>
        </w:rPr>
      </w:pPr>
    </w:p>
    <w:p w14:paraId="307DA3CC" w14:textId="77777777" w:rsidR="005E7148" w:rsidRPr="00864329" w:rsidRDefault="005E7148">
      <w:pPr>
        <w:pStyle w:val="Heading1"/>
        <w:spacing w:line="228" w:lineRule="exact"/>
        <w:ind w:left="297" w:right="4" w:firstLine="0"/>
        <w:jc w:val="center"/>
        <w:rPr>
          <w:spacing w:val="-2"/>
        </w:rPr>
      </w:pPr>
      <w:bookmarkStart w:id="0" w:name="_GoBack"/>
      <w:bookmarkEnd w:id="0"/>
    </w:p>
    <w:p w14:paraId="5D595000" w14:textId="77777777" w:rsidR="005E7148" w:rsidRPr="00864329" w:rsidRDefault="005E7148">
      <w:pPr>
        <w:pStyle w:val="Heading1"/>
        <w:spacing w:line="228" w:lineRule="exact"/>
        <w:ind w:left="297" w:right="4" w:firstLine="0"/>
        <w:jc w:val="center"/>
        <w:rPr>
          <w:spacing w:val="-2"/>
        </w:rPr>
      </w:pPr>
    </w:p>
    <w:p w14:paraId="5811C44A" w14:textId="3C332A34" w:rsidR="001D11C3" w:rsidRPr="00864329" w:rsidRDefault="004E6113" w:rsidP="005E7148">
      <w:pPr>
        <w:pStyle w:val="Heading1"/>
        <w:spacing w:line="228" w:lineRule="exact"/>
        <w:ind w:left="0" w:right="4" w:firstLine="0"/>
      </w:pPr>
      <w:r w:rsidRPr="00864329">
        <w:rPr>
          <w:spacing w:val="-2"/>
        </w:rPr>
        <w:t>ABSTRACT</w:t>
      </w:r>
    </w:p>
    <w:p w14:paraId="3CA434AF" w14:textId="77777777" w:rsidR="001D11C3" w:rsidRPr="00864329" w:rsidRDefault="004E6113" w:rsidP="005E7148">
      <w:pPr>
        <w:pStyle w:val="BodyText"/>
        <w:spacing w:before="47"/>
        <w:ind w:right="154"/>
        <w:jc w:val="both"/>
      </w:pPr>
      <w:r w:rsidRPr="00864329">
        <w:t>The</w:t>
      </w:r>
      <w:r w:rsidRPr="00864329">
        <w:rPr>
          <w:spacing w:val="-7"/>
        </w:rPr>
        <w:t xml:space="preserve"> </w:t>
      </w:r>
      <w:r w:rsidRPr="00864329">
        <w:t>widespread</w:t>
      </w:r>
      <w:r w:rsidRPr="00864329">
        <w:rPr>
          <w:spacing w:val="-4"/>
        </w:rPr>
        <w:t xml:space="preserve"> </w:t>
      </w:r>
      <w:r w:rsidRPr="00864329">
        <w:t>use</w:t>
      </w:r>
      <w:r w:rsidRPr="00864329">
        <w:rPr>
          <w:spacing w:val="-7"/>
        </w:rPr>
        <w:t xml:space="preserve"> </w:t>
      </w:r>
      <w:r w:rsidRPr="00864329">
        <w:t>of</w:t>
      </w:r>
      <w:r w:rsidRPr="00864329">
        <w:rPr>
          <w:spacing w:val="-7"/>
        </w:rPr>
        <w:t xml:space="preserve"> </w:t>
      </w:r>
      <w:r w:rsidRPr="00864329">
        <w:t>5G</w:t>
      </w:r>
      <w:r w:rsidRPr="00864329">
        <w:rPr>
          <w:spacing w:val="-6"/>
        </w:rPr>
        <w:t xml:space="preserve"> </w:t>
      </w:r>
      <w:r w:rsidRPr="00864329">
        <w:t>mobile</w:t>
      </w:r>
      <w:r w:rsidRPr="00864329">
        <w:rPr>
          <w:spacing w:val="-7"/>
        </w:rPr>
        <w:t xml:space="preserve"> </w:t>
      </w:r>
      <w:r w:rsidRPr="00864329">
        <w:t>phones</w:t>
      </w:r>
      <w:r w:rsidRPr="00864329">
        <w:rPr>
          <w:spacing w:val="-4"/>
        </w:rPr>
        <w:t xml:space="preserve"> </w:t>
      </w:r>
      <w:r w:rsidRPr="00864329">
        <w:t>has raised</w:t>
      </w:r>
      <w:r w:rsidRPr="00864329">
        <w:rPr>
          <w:spacing w:val="-4"/>
        </w:rPr>
        <w:t xml:space="preserve"> </w:t>
      </w:r>
      <w:r w:rsidRPr="00864329">
        <w:t>concerns about</w:t>
      </w:r>
      <w:r w:rsidRPr="00864329">
        <w:rPr>
          <w:spacing w:val="-3"/>
        </w:rPr>
        <w:t xml:space="preserve"> </w:t>
      </w:r>
      <w:r w:rsidRPr="00864329">
        <w:t>potential</w:t>
      </w:r>
      <w:r w:rsidRPr="00864329">
        <w:rPr>
          <w:spacing w:val="-2"/>
        </w:rPr>
        <w:t xml:space="preserve"> </w:t>
      </w:r>
      <w:r w:rsidRPr="00864329">
        <w:t>health</w:t>
      </w:r>
      <w:r w:rsidRPr="00864329">
        <w:rPr>
          <w:spacing w:val="-4"/>
        </w:rPr>
        <w:t xml:space="preserve"> </w:t>
      </w:r>
      <w:r w:rsidRPr="00864329">
        <w:t>risks, particularly</w:t>
      </w:r>
      <w:r w:rsidRPr="00864329">
        <w:rPr>
          <w:spacing w:val="-2"/>
        </w:rPr>
        <w:t xml:space="preserve"> </w:t>
      </w:r>
      <w:r w:rsidRPr="00864329">
        <w:t>regarding</w:t>
      </w:r>
      <w:r w:rsidRPr="00864329">
        <w:rPr>
          <w:spacing w:val="-3"/>
        </w:rPr>
        <w:t xml:space="preserve"> </w:t>
      </w:r>
      <w:r w:rsidRPr="00864329">
        <w:t>their impact</w:t>
      </w:r>
      <w:r w:rsidRPr="00864329">
        <w:rPr>
          <w:spacing w:val="-12"/>
        </w:rPr>
        <w:t xml:space="preserve"> </w:t>
      </w:r>
      <w:r w:rsidRPr="00864329">
        <w:t>on anxiety-like</w:t>
      </w:r>
      <w:r w:rsidRPr="00864329">
        <w:rPr>
          <w:spacing w:val="-13"/>
        </w:rPr>
        <w:t xml:space="preserve"> </w:t>
      </w:r>
      <w:r w:rsidRPr="00864329">
        <w:t>behaviors.</w:t>
      </w:r>
      <w:r w:rsidRPr="00864329">
        <w:rPr>
          <w:spacing w:val="-3"/>
        </w:rPr>
        <w:t xml:space="preserve"> </w:t>
      </w:r>
      <w:r w:rsidRPr="00864329">
        <w:t>This</w:t>
      </w:r>
      <w:r w:rsidRPr="00864329">
        <w:rPr>
          <w:spacing w:val="-9"/>
        </w:rPr>
        <w:t xml:space="preserve"> </w:t>
      </w:r>
      <w:r w:rsidRPr="00864329">
        <w:t>study aimed</w:t>
      </w:r>
      <w:r w:rsidRPr="00864329">
        <w:rPr>
          <w:spacing w:val="-10"/>
        </w:rPr>
        <w:t xml:space="preserve"> </w:t>
      </w:r>
      <w:r w:rsidRPr="00864329">
        <w:t>to</w:t>
      </w:r>
      <w:r w:rsidRPr="00864329">
        <w:rPr>
          <w:spacing w:val="-11"/>
        </w:rPr>
        <w:t xml:space="preserve"> </w:t>
      </w:r>
      <w:r w:rsidRPr="00864329">
        <w:t>investigate</w:t>
      </w:r>
      <w:r w:rsidRPr="00864329">
        <w:rPr>
          <w:spacing w:val="-13"/>
        </w:rPr>
        <w:t xml:space="preserve"> </w:t>
      </w:r>
      <w:r w:rsidRPr="00864329">
        <w:t>the effects</w:t>
      </w:r>
      <w:r w:rsidRPr="00864329">
        <w:rPr>
          <w:spacing w:val="-4"/>
        </w:rPr>
        <w:t xml:space="preserve"> </w:t>
      </w:r>
      <w:r w:rsidRPr="00864329">
        <w:t>of</w:t>
      </w:r>
      <w:r w:rsidRPr="00864329">
        <w:rPr>
          <w:spacing w:val="-13"/>
        </w:rPr>
        <w:t xml:space="preserve"> </w:t>
      </w:r>
      <w:r w:rsidRPr="00864329">
        <w:t>5G</w:t>
      </w:r>
      <w:r w:rsidRPr="00864329">
        <w:rPr>
          <w:spacing w:val="-12"/>
        </w:rPr>
        <w:t xml:space="preserve"> </w:t>
      </w:r>
      <w:r w:rsidRPr="00864329">
        <w:t>mobile</w:t>
      </w:r>
      <w:r w:rsidRPr="00864329">
        <w:rPr>
          <w:spacing w:val="-7"/>
        </w:rPr>
        <w:t xml:space="preserve"> </w:t>
      </w:r>
      <w:r w:rsidRPr="00864329">
        <w:t>phone</w:t>
      </w:r>
      <w:r w:rsidRPr="00864329">
        <w:rPr>
          <w:spacing w:val="-13"/>
        </w:rPr>
        <w:t xml:space="preserve"> </w:t>
      </w:r>
      <w:r w:rsidRPr="00864329">
        <w:t>radiation</w:t>
      </w:r>
      <w:r w:rsidRPr="00864329">
        <w:rPr>
          <w:spacing w:val="-10"/>
        </w:rPr>
        <w:t xml:space="preserve"> </w:t>
      </w:r>
      <w:r w:rsidRPr="00864329">
        <w:t>on</w:t>
      </w:r>
      <w:r w:rsidRPr="00864329">
        <w:rPr>
          <w:spacing w:val="-5"/>
        </w:rPr>
        <w:t xml:space="preserve"> </w:t>
      </w:r>
      <w:r w:rsidRPr="00864329">
        <w:t xml:space="preserve">anxiety- related </w:t>
      </w:r>
      <w:r w:rsidRPr="00864329">
        <w:t>behaviors using the Swiss Mouse Model. Four groups of mice were exposed to varying durations of 5G radiation (Control, 20 minutes, 40 minutes, and 60 minutes). Mice behaviors were assessed using the Elevated Plus Maze (EPM), measuring head dipping, rearing</w:t>
      </w:r>
      <w:r w:rsidRPr="00864329">
        <w:t>, time spent in the open arms, time spent in the closed arms, and the number of entries into both the open and closed arms. A one-way ANOVA and Tukey HSD post hoc analysis were employed to analyze the data. Results revealed that longer exposure to 5G radia</w:t>
      </w:r>
      <w:r w:rsidRPr="00864329">
        <w:t>tion significantly increased anxiety- like</w:t>
      </w:r>
      <w:r w:rsidRPr="00864329">
        <w:rPr>
          <w:spacing w:val="-7"/>
        </w:rPr>
        <w:t xml:space="preserve"> </w:t>
      </w:r>
      <w:r w:rsidRPr="00864329">
        <w:t>behaviors, as evidenced by a</w:t>
      </w:r>
      <w:r w:rsidRPr="00864329">
        <w:rPr>
          <w:spacing w:val="-7"/>
        </w:rPr>
        <w:t xml:space="preserve"> </w:t>
      </w:r>
      <w:r w:rsidRPr="00864329">
        <w:t>decrease in the</w:t>
      </w:r>
      <w:r w:rsidRPr="00864329">
        <w:rPr>
          <w:spacing w:val="-6"/>
        </w:rPr>
        <w:t xml:space="preserve"> </w:t>
      </w:r>
      <w:r w:rsidRPr="00864329">
        <w:t>time</w:t>
      </w:r>
      <w:r w:rsidRPr="00864329">
        <w:rPr>
          <w:spacing w:val="-7"/>
        </w:rPr>
        <w:t xml:space="preserve"> </w:t>
      </w:r>
      <w:r w:rsidRPr="00864329">
        <w:t>spent in the open arms and the number</w:t>
      </w:r>
      <w:r w:rsidRPr="00864329">
        <w:rPr>
          <w:spacing w:val="-5"/>
        </w:rPr>
        <w:t xml:space="preserve"> </w:t>
      </w:r>
      <w:r w:rsidRPr="00864329">
        <w:t>of entries into the</w:t>
      </w:r>
      <w:r w:rsidRPr="00864329">
        <w:rPr>
          <w:spacing w:val="-6"/>
        </w:rPr>
        <w:t xml:space="preserve"> </w:t>
      </w:r>
      <w:r w:rsidRPr="00864329">
        <w:t>open arms.</w:t>
      </w:r>
      <w:r w:rsidRPr="00864329">
        <w:rPr>
          <w:spacing w:val="-13"/>
        </w:rPr>
        <w:t xml:space="preserve"> </w:t>
      </w:r>
      <w:r w:rsidRPr="00864329">
        <w:t>Furthermore,</w:t>
      </w:r>
      <w:r w:rsidRPr="00864329">
        <w:rPr>
          <w:spacing w:val="-11"/>
        </w:rPr>
        <w:t xml:space="preserve"> </w:t>
      </w:r>
      <w:r w:rsidRPr="00864329">
        <w:t>the</w:t>
      </w:r>
      <w:r w:rsidRPr="00864329">
        <w:rPr>
          <w:spacing w:val="-13"/>
        </w:rPr>
        <w:t xml:space="preserve"> </w:t>
      </w:r>
      <w:r w:rsidRPr="00864329">
        <w:t>number</w:t>
      </w:r>
      <w:r w:rsidRPr="00864329">
        <w:rPr>
          <w:spacing w:val="-5"/>
        </w:rPr>
        <w:t xml:space="preserve"> </w:t>
      </w:r>
      <w:r w:rsidRPr="00864329">
        <w:t>of</w:t>
      </w:r>
      <w:r w:rsidRPr="00864329">
        <w:rPr>
          <w:spacing w:val="-12"/>
        </w:rPr>
        <w:t xml:space="preserve"> </w:t>
      </w:r>
      <w:r w:rsidRPr="00864329">
        <w:t>entries</w:t>
      </w:r>
      <w:r w:rsidRPr="00864329">
        <w:rPr>
          <w:spacing w:val="-8"/>
        </w:rPr>
        <w:t xml:space="preserve"> </w:t>
      </w:r>
      <w:r w:rsidRPr="00864329">
        <w:t>into</w:t>
      </w:r>
      <w:r w:rsidRPr="00864329">
        <w:rPr>
          <w:spacing w:val="-9"/>
        </w:rPr>
        <w:t xml:space="preserve"> </w:t>
      </w:r>
      <w:r w:rsidRPr="00864329">
        <w:t>the</w:t>
      </w:r>
      <w:r w:rsidRPr="00864329">
        <w:rPr>
          <w:spacing w:val="-12"/>
        </w:rPr>
        <w:t xml:space="preserve"> </w:t>
      </w:r>
      <w:r w:rsidRPr="00864329">
        <w:t>closed</w:t>
      </w:r>
      <w:r w:rsidRPr="00864329">
        <w:rPr>
          <w:spacing w:val="-3"/>
        </w:rPr>
        <w:t xml:space="preserve"> </w:t>
      </w:r>
      <w:r w:rsidRPr="00864329">
        <w:t>arms</w:t>
      </w:r>
      <w:r w:rsidRPr="00864329">
        <w:rPr>
          <w:spacing w:val="-8"/>
        </w:rPr>
        <w:t xml:space="preserve"> </w:t>
      </w:r>
      <w:r w:rsidRPr="00864329">
        <w:t>increased</w:t>
      </w:r>
      <w:r w:rsidRPr="00864329">
        <w:rPr>
          <w:spacing w:val="-2"/>
        </w:rPr>
        <w:t xml:space="preserve"> </w:t>
      </w:r>
      <w:r w:rsidRPr="00864329">
        <w:t>with</w:t>
      </w:r>
      <w:r w:rsidRPr="00864329">
        <w:rPr>
          <w:spacing w:val="-10"/>
        </w:rPr>
        <w:t xml:space="preserve"> </w:t>
      </w:r>
      <w:r w:rsidRPr="00864329">
        <w:t>longer</w:t>
      </w:r>
      <w:r w:rsidRPr="00864329">
        <w:rPr>
          <w:spacing w:val="-11"/>
        </w:rPr>
        <w:t xml:space="preserve"> </w:t>
      </w:r>
      <w:r w:rsidRPr="00864329">
        <w:t>exposure.</w:t>
      </w:r>
      <w:r w:rsidRPr="00864329">
        <w:rPr>
          <w:spacing w:val="-9"/>
        </w:rPr>
        <w:t xml:space="preserve"> </w:t>
      </w:r>
      <w:r w:rsidRPr="00864329">
        <w:t>Additi</w:t>
      </w:r>
      <w:r w:rsidRPr="00864329">
        <w:t>onally,</w:t>
      </w:r>
      <w:r w:rsidRPr="00864329">
        <w:rPr>
          <w:spacing w:val="-9"/>
        </w:rPr>
        <w:t xml:space="preserve"> </w:t>
      </w:r>
      <w:r w:rsidRPr="00864329">
        <w:t>behaviors such as head dipping and rearing were</w:t>
      </w:r>
      <w:r w:rsidRPr="00864329">
        <w:rPr>
          <w:spacing w:val="-1"/>
        </w:rPr>
        <w:t xml:space="preserve"> </w:t>
      </w:r>
      <w:r w:rsidRPr="00864329">
        <w:t>also affected by exposure</w:t>
      </w:r>
      <w:r w:rsidRPr="00864329">
        <w:rPr>
          <w:spacing w:val="-1"/>
        </w:rPr>
        <w:t xml:space="preserve"> </w:t>
      </w:r>
      <w:r w:rsidRPr="00864329">
        <w:t>duration, with the</w:t>
      </w:r>
      <w:r w:rsidRPr="00864329">
        <w:rPr>
          <w:spacing w:val="-1"/>
        </w:rPr>
        <w:t xml:space="preserve"> </w:t>
      </w:r>
      <w:r w:rsidRPr="00864329">
        <w:t>greatest changes occurring</w:t>
      </w:r>
      <w:r w:rsidRPr="00864329">
        <w:rPr>
          <w:spacing w:val="-3"/>
        </w:rPr>
        <w:t xml:space="preserve"> </w:t>
      </w:r>
      <w:r w:rsidRPr="00864329">
        <w:t>in the 40 and 60-minute exposure groups. These findings suggest a dose-response relationship, where increased radiation exposure</w:t>
      </w:r>
      <w:r w:rsidRPr="00864329">
        <w:t xml:space="preserve"> correlates with heightened anxiety-like behavior. This study contributes to understanding the health implications of 5G technology.</w:t>
      </w:r>
    </w:p>
    <w:p w14:paraId="186E08FE" w14:textId="77777777" w:rsidR="00E32A7F" w:rsidRPr="00864329" w:rsidRDefault="00E32A7F" w:rsidP="00E32A7F">
      <w:pPr>
        <w:jc w:val="both"/>
        <w:rPr>
          <w:b/>
          <w:sz w:val="20"/>
          <w:szCs w:val="20"/>
        </w:rPr>
      </w:pPr>
    </w:p>
    <w:p w14:paraId="710C3667" w14:textId="1825C30E" w:rsidR="001D11C3" w:rsidRPr="00F41C30" w:rsidRDefault="004E6113" w:rsidP="00E32A7F">
      <w:pPr>
        <w:jc w:val="both"/>
        <w:rPr>
          <w:iCs/>
          <w:sz w:val="20"/>
          <w:szCs w:val="20"/>
        </w:rPr>
      </w:pPr>
      <w:r w:rsidRPr="00864329">
        <w:rPr>
          <w:b/>
          <w:sz w:val="20"/>
          <w:szCs w:val="20"/>
        </w:rPr>
        <w:t>Keywords:</w:t>
      </w:r>
      <w:r w:rsidRPr="00864329">
        <w:rPr>
          <w:b/>
          <w:spacing w:val="-13"/>
          <w:sz w:val="20"/>
          <w:szCs w:val="20"/>
        </w:rPr>
        <w:t xml:space="preserve"> </w:t>
      </w:r>
      <w:r w:rsidRPr="00F41C30">
        <w:rPr>
          <w:iCs/>
          <w:sz w:val="20"/>
          <w:szCs w:val="20"/>
        </w:rPr>
        <w:t>electromagnetic</w:t>
      </w:r>
      <w:r w:rsidRPr="00F41C30">
        <w:rPr>
          <w:iCs/>
          <w:spacing w:val="-12"/>
          <w:sz w:val="20"/>
          <w:szCs w:val="20"/>
        </w:rPr>
        <w:t xml:space="preserve"> </w:t>
      </w:r>
      <w:r w:rsidRPr="00F41C30">
        <w:rPr>
          <w:iCs/>
          <w:sz w:val="20"/>
          <w:szCs w:val="20"/>
        </w:rPr>
        <w:t>radiation;</w:t>
      </w:r>
      <w:r w:rsidRPr="00F41C30">
        <w:rPr>
          <w:iCs/>
          <w:spacing w:val="-13"/>
          <w:sz w:val="20"/>
          <w:szCs w:val="20"/>
        </w:rPr>
        <w:t xml:space="preserve"> </w:t>
      </w:r>
      <w:r w:rsidRPr="00F41C30">
        <w:rPr>
          <w:iCs/>
          <w:sz w:val="20"/>
          <w:szCs w:val="20"/>
        </w:rPr>
        <w:t>elevated</w:t>
      </w:r>
      <w:r w:rsidRPr="00F41C30">
        <w:rPr>
          <w:iCs/>
          <w:spacing w:val="-12"/>
          <w:sz w:val="20"/>
          <w:szCs w:val="20"/>
        </w:rPr>
        <w:t xml:space="preserve"> </w:t>
      </w:r>
      <w:r w:rsidRPr="00F41C30">
        <w:rPr>
          <w:iCs/>
          <w:sz w:val="20"/>
          <w:szCs w:val="20"/>
        </w:rPr>
        <w:t>plus</w:t>
      </w:r>
      <w:r w:rsidRPr="00F41C30">
        <w:rPr>
          <w:iCs/>
          <w:spacing w:val="-4"/>
          <w:sz w:val="20"/>
          <w:szCs w:val="20"/>
        </w:rPr>
        <w:t xml:space="preserve"> </w:t>
      </w:r>
      <w:r w:rsidRPr="00F41C30">
        <w:rPr>
          <w:iCs/>
          <w:sz w:val="20"/>
          <w:szCs w:val="20"/>
        </w:rPr>
        <w:t>maze;</w:t>
      </w:r>
      <w:r w:rsidRPr="00F41C30">
        <w:rPr>
          <w:iCs/>
          <w:spacing w:val="-7"/>
          <w:sz w:val="20"/>
          <w:szCs w:val="20"/>
        </w:rPr>
        <w:t xml:space="preserve"> </w:t>
      </w:r>
      <w:r w:rsidRPr="00F41C30">
        <w:rPr>
          <w:iCs/>
          <w:sz w:val="20"/>
          <w:szCs w:val="20"/>
        </w:rPr>
        <w:t>mice</w:t>
      </w:r>
      <w:r w:rsidRPr="00F41C30">
        <w:rPr>
          <w:iCs/>
          <w:spacing w:val="-12"/>
          <w:sz w:val="20"/>
          <w:szCs w:val="20"/>
        </w:rPr>
        <w:t xml:space="preserve"> </w:t>
      </w:r>
      <w:r w:rsidRPr="00F41C30">
        <w:rPr>
          <w:iCs/>
          <w:spacing w:val="-2"/>
          <w:sz w:val="20"/>
          <w:szCs w:val="20"/>
        </w:rPr>
        <w:t>behavior</w:t>
      </w:r>
    </w:p>
    <w:p w14:paraId="7C900154" w14:textId="77777777" w:rsidR="001D11C3" w:rsidRPr="00864329" w:rsidRDefault="001D11C3">
      <w:pPr>
        <w:pStyle w:val="BodyText"/>
        <w:spacing w:before="51"/>
        <w:rPr>
          <w:i/>
        </w:rPr>
      </w:pPr>
    </w:p>
    <w:p w14:paraId="1C85AB98" w14:textId="0F6CD8FA" w:rsidR="001D11C3" w:rsidRPr="00864329" w:rsidRDefault="004E6113" w:rsidP="00E32A7F">
      <w:pPr>
        <w:pStyle w:val="Heading1"/>
        <w:tabs>
          <w:tab w:val="left" w:pos="596"/>
        </w:tabs>
        <w:ind w:left="0" w:firstLine="0"/>
        <w:jc w:val="both"/>
      </w:pPr>
      <w:r w:rsidRPr="00864329">
        <w:rPr>
          <w:spacing w:val="-2"/>
        </w:rPr>
        <w:t>INTRODUCTION</w:t>
      </w:r>
    </w:p>
    <w:p w14:paraId="4F14A036" w14:textId="77777777" w:rsidR="001D11C3" w:rsidRPr="00864329" w:rsidRDefault="004E6113" w:rsidP="00E32A7F">
      <w:pPr>
        <w:pStyle w:val="BodyText"/>
        <w:ind w:right="158"/>
        <w:jc w:val="both"/>
      </w:pPr>
      <w:r w:rsidRPr="00864329">
        <w:rPr>
          <w:color w:val="0D0D0D"/>
        </w:rPr>
        <w:t xml:space="preserve">Mobile phones emit radiation widely, </w:t>
      </w:r>
      <w:r w:rsidRPr="00864329">
        <w:rPr>
          <w:color w:val="0D0D0D"/>
        </w:rPr>
        <w:t>raising public concerns about possible health effects (National Institutes of Health, 2024). Among the body's systems, the central nervous system is recognized as one of the most important targets for radiation exposure. However, in</w:t>
      </w:r>
      <w:r w:rsidRPr="00864329">
        <w:rPr>
          <w:color w:val="0D0D0D"/>
          <w:spacing w:val="-5"/>
        </w:rPr>
        <w:t xml:space="preserve"> </w:t>
      </w:r>
      <w:r w:rsidRPr="00864329">
        <w:rPr>
          <w:color w:val="0D0D0D"/>
        </w:rPr>
        <w:t>both human and animal m</w:t>
      </w:r>
      <w:r w:rsidRPr="00864329">
        <w:rPr>
          <w:color w:val="0D0D0D"/>
        </w:rPr>
        <w:t>odels, the majority</w:t>
      </w:r>
      <w:r w:rsidRPr="00864329">
        <w:rPr>
          <w:color w:val="0D0D0D"/>
          <w:spacing w:val="-4"/>
        </w:rPr>
        <w:t xml:space="preserve"> </w:t>
      </w:r>
      <w:r w:rsidRPr="00864329">
        <w:rPr>
          <w:color w:val="0D0D0D"/>
        </w:rPr>
        <w:t>of research</w:t>
      </w:r>
      <w:r w:rsidRPr="00864329">
        <w:rPr>
          <w:color w:val="0D0D0D"/>
          <w:spacing w:val="-4"/>
        </w:rPr>
        <w:t xml:space="preserve"> </w:t>
      </w:r>
      <w:r w:rsidRPr="00864329">
        <w:rPr>
          <w:color w:val="0D0D0D"/>
        </w:rPr>
        <w:t>so far links electromagnetic fields (EMFs) to a broad range of disruptions at the anatomical, physiological, cellular, and molecular</w:t>
      </w:r>
      <w:r w:rsidRPr="00864329">
        <w:rPr>
          <w:color w:val="0D0D0D"/>
          <w:spacing w:val="-10"/>
        </w:rPr>
        <w:t xml:space="preserve"> </w:t>
      </w:r>
      <w:r w:rsidRPr="00864329">
        <w:rPr>
          <w:color w:val="0D0D0D"/>
        </w:rPr>
        <w:t>levels.</w:t>
      </w:r>
      <w:r w:rsidRPr="00864329">
        <w:rPr>
          <w:color w:val="0D0D0D"/>
          <w:spacing w:val="-1"/>
        </w:rPr>
        <w:t xml:space="preserve"> </w:t>
      </w:r>
      <w:r w:rsidRPr="00864329">
        <w:rPr>
          <w:color w:val="0D0D0D"/>
        </w:rPr>
        <w:t>Further</w:t>
      </w:r>
      <w:r w:rsidRPr="00864329">
        <w:rPr>
          <w:color w:val="0D0D0D"/>
          <w:spacing w:val="-3"/>
        </w:rPr>
        <w:t xml:space="preserve"> </w:t>
      </w:r>
      <w:r w:rsidRPr="00864329">
        <w:rPr>
          <w:color w:val="0D0D0D"/>
        </w:rPr>
        <w:t>assessment of</w:t>
      </w:r>
      <w:r w:rsidRPr="00864329">
        <w:rPr>
          <w:color w:val="0D0D0D"/>
          <w:spacing w:val="-4"/>
        </w:rPr>
        <w:t xml:space="preserve"> </w:t>
      </w:r>
      <w:r w:rsidRPr="00864329">
        <w:rPr>
          <w:color w:val="0D0D0D"/>
        </w:rPr>
        <w:t>the</w:t>
      </w:r>
      <w:r w:rsidRPr="00864329">
        <w:rPr>
          <w:color w:val="0D0D0D"/>
          <w:spacing w:val="-5"/>
        </w:rPr>
        <w:t xml:space="preserve"> </w:t>
      </w:r>
      <w:r w:rsidRPr="00864329">
        <w:rPr>
          <w:color w:val="0D0D0D"/>
        </w:rPr>
        <w:t>effects</w:t>
      </w:r>
      <w:r w:rsidRPr="00864329">
        <w:rPr>
          <w:color w:val="0D0D0D"/>
          <w:spacing w:val="-7"/>
        </w:rPr>
        <w:t xml:space="preserve"> </w:t>
      </w:r>
      <w:r w:rsidRPr="00864329">
        <w:rPr>
          <w:color w:val="0D0D0D"/>
        </w:rPr>
        <w:t>of</w:t>
      </w:r>
      <w:r w:rsidRPr="00864329">
        <w:rPr>
          <w:color w:val="0D0D0D"/>
          <w:spacing w:val="-11"/>
        </w:rPr>
        <w:t xml:space="preserve"> </w:t>
      </w:r>
      <w:r w:rsidRPr="00864329">
        <w:rPr>
          <w:color w:val="0D0D0D"/>
        </w:rPr>
        <w:t>new</w:t>
      </w:r>
      <w:r w:rsidRPr="00864329">
        <w:rPr>
          <w:color w:val="0D0D0D"/>
          <w:spacing w:val="-3"/>
        </w:rPr>
        <w:t xml:space="preserve"> </w:t>
      </w:r>
      <w:r w:rsidRPr="00864329">
        <w:rPr>
          <w:color w:val="0D0D0D"/>
        </w:rPr>
        <w:t>technologies on</w:t>
      </w:r>
      <w:r w:rsidRPr="00864329">
        <w:rPr>
          <w:color w:val="0D0D0D"/>
          <w:spacing w:val="-9"/>
        </w:rPr>
        <w:t xml:space="preserve"> </w:t>
      </w:r>
      <w:r w:rsidRPr="00864329">
        <w:rPr>
          <w:color w:val="0D0D0D"/>
        </w:rPr>
        <w:t>the</w:t>
      </w:r>
      <w:r w:rsidRPr="00864329">
        <w:rPr>
          <w:color w:val="0D0D0D"/>
          <w:spacing w:val="-11"/>
        </w:rPr>
        <w:t xml:space="preserve"> </w:t>
      </w:r>
      <w:r w:rsidRPr="00864329">
        <w:rPr>
          <w:color w:val="0D0D0D"/>
        </w:rPr>
        <w:t>human</w:t>
      </w:r>
      <w:r w:rsidRPr="00864329">
        <w:rPr>
          <w:color w:val="0D0D0D"/>
          <w:spacing w:val="-1"/>
        </w:rPr>
        <w:t xml:space="preserve"> </w:t>
      </w:r>
      <w:r w:rsidRPr="00864329">
        <w:rPr>
          <w:color w:val="0D0D0D"/>
        </w:rPr>
        <w:t>body is</w:t>
      </w:r>
      <w:r w:rsidRPr="00864329">
        <w:rPr>
          <w:color w:val="0D0D0D"/>
          <w:spacing w:val="-7"/>
        </w:rPr>
        <w:t xml:space="preserve"> </w:t>
      </w:r>
      <w:r w:rsidRPr="00864329">
        <w:rPr>
          <w:color w:val="0D0D0D"/>
        </w:rPr>
        <w:t>necessary</w:t>
      </w:r>
      <w:r w:rsidRPr="00864329">
        <w:rPr>
          <w:color w:val="0D0D0D"/>
          <w:spacing w:val="-7"/>
        </w:rPr>
        <w:t xml:space="preserve"> </w:t>
      </w:r>
      <w:r w:rsidRPr="00864329">
        <w:rPr>
          <w:color w:val="0D0D0D"/>
        </w:rPr>
        <w:t>to clarify</w:t>
      </w:r>
      <w:r w:rsidRPr="00864329">
        <w:rPr>
          <w:color w:val="0D0D0D"/>
          <w:spacing w:val="-8"/>
        </w:rPr>
        <w:t xml:space="preserve"> </w:t>
      </w:r>
      <w:r w:rsidRPr="00864329">
        <w:rPr>
          <w:color w:val="0D0D0D"/>
        </w:rPr>
        <w:t>this issue as such disputes are still not solved and vivid (</w:t>
      </w:r>
      <w:proofErr w:type="spellStart"/>
      <w:r w:rsidRPr="00864329">
        <w:rPr>
          <w:color w:val="0D0D0D"/>
        </w:rPr>
        <w:t>Fragopoulou</w:t>
      </w:r>
      <w:proofErr w:type="spellEnd"/>
      <w:r w:rsidRPr="00864329">
        <w:rPr>
          <w:color w:val="0D0D0D"/>
        </w:rPr>
        <w:t xml:space="preserve"> </w:t>
      </w:r>
      <w:r w:rsidRPr="00864329">
        <w:rPr>
          <w:i/>
          <w:color w:val="0D0D0D"/>
        </w:rPr>
        <w:t>et al.</w:t>
      </w:r>
      <w:r w:rsidRPr="00864329">
        <w:rPr>
          <w:color w:val="0D0D0D"/>
        </w:rPr>
        <w:t>, 2009). Cellphones use is rapidly growing, especially</w:t>
      </w:r>
      <w:r w:rsidRPr="00864329">
        <w:rPr>
          <w:color w:val="0D0D0D"/>
          <w:spacing w:val="-13"/>
        </w:rPr>
        <w:t xml:space="preserve"> </w:t>
      </w:r>
      <w:r w:rsidRPr="00864329">
        <w:rPr>
          <w:color w:val="0D0D0D"/>
        </w:rPr>
        <w:t>among</w:t>
      </w:r>
      <w:r w:rsidRPr="00864329">
        <w:rPr>
          <w:color w:val="0D0D0D"/>
          <w:spacing w:val="-12"/>
        </w:rPr>
        <w:t xml:space="preserve"> </w:t>
      </w:r>
      <w:r w:rsidRPr="00864329">
        <w:rPr>
          <w:color w:val="0D0D0D"/>
        </w:rPr>
        <w:t>young</w:t>
      </w:r>
      <w:r w:rsidRPr="00864329">
        <w:rPr>
          <w:color w:val="0D0D0D"/>
          <w:spacing w:val="-13"/>
        </w:rPr>
        <w:t xml:space="preserve"> </w:t>
      </w:r>
      <w:r w:rsidRPr="00864329">
        <w:rPr>
          <w:color w:val="0D0D0D"/>
        </w:rPr>
        <w:t>adults,</w:t>
      </w:r>
      <w:r w:rsidRPr="00864329">
        <w:rPr>
          <w:color w:val="0D0D0D"/>
          <w:spacing w:val="-10"/>
        </w:rPr>
        <w:t xml:space="preserve"> </w:t>
      </w:r>
      <w:r w:rsidRPr="00864329">
        <w:rPr>
          <w:color w:val="0D0D0D"/>
        </w:rPr>
        <w:t>which</w:t>
      </w:r>
      <w:r w:rsidRPr="00864329">
        <w:rPr>
          <w:color w:val="0D0D0D"/>
          <w:spacing w:val="-10"/>
        </w:rPr>
        <w:t xml:space="preserve"> </w:t>
      </w:r>
      <w:r w:rsidRPr="00864329">
        <w:rPr>
          <w:color w:val="0D0D0D"/>
        </w:rPr>
        <w:t>raises</w:t>
      </w:r>
      <w:r w:rsidRPr="00864329">
        <w:rPr>
          <w:color w:val="0D0D0D"/>
          <w:spacing w:val="-10"/>
        </w:rPr>
        <w:t xml:space="preserve"> </w:t>
      </w:r>
      <w:r w:rsidRPr="00864329">
        <w:rPr>
          <w:color w:val="0D0D0D"/>
        </w:rPr>
        <w:t>concerns</w:t>
      </w:r>
      <w:r w:rsidRPr="00864329">
        <w:rPr>
          <w:color w:val="0D0D0D"/>
          <w:spacing w:val="-9"/>
        </w:rPr>
        <w:t xml:space="preserve"> </w:t>
      </w:r>
      <w:r w:rsidRPr="00864329">
        <w:rPr>
          <w:color w:val="0D0D0D"/>
        </w:rPr>
        <w:t>about</w:t>
      </w:r>
      <w:r w:rsidRPr="00864329">
        <w:rPr>
          <w:color w:val="0D0D0D"/>
          <w:spacing w:val="-13"/>
        </w:rPr>
        <w:t xml:space="preserve"> </w:t>
      </w:r>
      <w:r w:rsidRPr="00864329">
        <w:rPr>
          <w:color w:val="0D0D0D"/>
        </w:rPr>
        <w:t>long-term</w:t>
      </w:r>
      <w:r w:rsidRPr="00864329">
        <w:rPr>
          <w:color w:val="0D0D0D"/>
          <w:spacing w:val="-1"/>
        </w:rPr>
        <w:t xml:space="preserve"> </w:t>
      </w:r>
      <w:r w:rsidRPr="00864329">
        <w:rPr>
          <w:color w:val="0D0D0D"/>
        </w:rPr>
        <w:t>radiation</w:t>
      </w:r>
      <w:r w:rsidRPr="00864329">
        <w:rPr>
          <w:color w:val="0D0D0D"/>
          <w:spacing w:val="-10"/>
        </w:rPr>
        <w:t xml:space="preserve"> </w:t>
      </w:r>
      <w:r w:rsidRPr="00864329">
        <w:rPr>
          <w:color w:val="0D0D0D"/>
        </w:rPr>
        <w:t>exposure</w:t>
      </w:r>
      <w:r w:rsidRPr="00864329">
        <w:rPr>
          <w:color w:val="0D0D0D"/>
          <w:spacing w:val="-6"/>
        </w:rPr>
        <w:t xml:space="preserve"> </w:t>
      </w:r>
      <w:r w:rsidRPr="00864329">
        <w:rPr>
          <w:color w:val="0D0D0D"/>
        </w:rPr>
        <w:t>and</w:t>
      </w:r>
      <w:r w:rsidRPr="00864329">
        <w:rPr>
          <w:color w:val="0D0D0D"/>
          <w:spacing w:val="-13"/>
        </w:rPr>
        <w:t xml:space="preserve"> </w:t>
      </w:r>
      <w:r w:rsidRPr="00864329">
        <w:rPr>
          <w:color w:val="0D0D0D"/>
        </w:rPr>
        <w:t>potential</w:t>
      </w:r>
      <w:r w:rsidRPr="00864329">
        <w:rPr>
          <w:color w:val="0D0D0D"/>
          <w:spacing w:val="-8"/>
        </w:rPr>
        <w:t xml:space="preserve"> </w:t>
      </w:r>
      <w:r w:rsidRPr="00864329">
        <w:rPr>
          <w:color w:val="0D0D0D"/>
        </w:rPr>
        <w:t>health</w:t>
      </w:r>
      <w:r w:rsidRPr="00864329">
        <w:rPr>
          <w:color w:val="0D0D0D"/>
          <w:spacing w:val="-10"/>
        </w:rPr>
        <w:t xml:space="preserve"> </w:t>
      </w:r>
      <w:r w:rsidRPr="00864329">
        <w:rPr>
          <w:color w:val="0D0D0D"/>
        </w:rPr>
        <w:t xml:space="preserve">hazards (Hasan </w:t>
      </w:r>
      <w:r w:rsidRPr="00864329">
        <w:rPr>
          <w:i/>
          <w:color w:val="0D0D0D"/>
        </w:rPr>
        <w:t xml:space="preserve">et al., </w:t>
      </w:r>
      <w:r w:rsidRPr="00864329">
        <w:rPr>
          <w:color w:val="0D0D0D"/>
        </w:rPr>
        <w:t xml:space="preserve">2022). This aligns with the Sustainable Development Goal for Good Health and Well-Being (SDG3), which stresses the importance of examining the health effects associated with pervasive technologies such as 5G </w:t>
      </w:r>
      <w:r w:rsidRPr="00864329">
        <w:rPr>
          <w:color w:val="0D0D0D"/>
          <w:spacing w:val="-2"/>
        </w:rPr>
        <w:t>networks.</w:t>
      </w:r>
    </w:p>
    <w:p w14:paraId="65532815" w14:textId="77777777" w:rsidR="001D11C3" w:rsidRPr="00864329" w:rsidRDefault="001D11C3">
      <w:pPr>
        <w:pStyle w:val="BodyText"/>
        <w:spacing w:before="11"/>
      </w:pPr>
    </w:p>
    <w:p w14:paraId="3812B0FD" w14:textId="0E931BEE" w:rsidR="00E32A7F" w:rsidRPr="00864329" w:rsidRDefault="004E6113" w:rsidP="00E32A7F">
      <w:pPr>
        <w:pStyle w:val="BodyText"/>
        <w:ind w:right="154"/>
        <w:jc w:val="both"/>
      </w:pPr>
      <w:r w:rsidRPr="00864329">
        <w:t xml:space="preserve">As the 5G technology evolves and is implemented at higher frequencies, it is increasingly important to evaluate how its effects might interfere with brain function. Altun </w:t>
      </w:r>
      <w:r w:rsidRPr="00864329">
        <w:rPr>
          <w:i/>
        </w:rPr>
        <w:t>et al</w:t>
      </w:r>
      <w:r w:rsidRPr="00864329">
        <w:t>. (2017) exposed participants to radiation and observed that they suffered losse</w:t>
      </w:r>
      <w:r w:rsidRPr="00864329">
        <w:t>s of both pyramidal and granule neurons—two fundamental components of the information</w:t>
      </w:r>
      <w:r w:rsidRPr="00864329">
        <w:rPr>
          <w:spacing w:val="-13"/>
        </w:rPr>
        <w:t xml:space="preserve"> </w:t>
      </w:r>
      <w:r w:rsidRPr="00864329">
        <w:t>storage</w:t>
      </w:r>
      <w:r w:rsidRPr="00864329">
        <w:rPr>
          <w:spacing w:val="-12"/>
        </w:rPr>
        <w:t xml:space="preserve"> </w:t>
      </w:r>
      <w:r w:rsidRPr="00864329">
        <w:t>system</w:t>
      </w:r>
      <w:r w:rsidRPr="00864329">
        <w:rPr>
          <w:spacing w:val="-13"/>
        </w:rPr>
        <w:t xml:space="preserve"> </w:t>
      </w:r>
      <w:r w:rsidRPr="00864329">
        <w:t>within</w:t>
      </w:r>
      <w:r w:rsidRPr="00864329">
        <w:rPr>
          <w:spacing w:val="-8"/>
        </w:rPr>
        <w:t xml:space="preserve"> </w:t>
      </w:r>
      <w:r w:rsidRPr="00864329">
        <w:t>the</w:t>
      </w:r>
      <w:r w:rsidRPr="00864329">
        <w:rPr>
          <w:spacing w:val="-13"/>
        </w:rPr>
        <w:t xml:space="preserve"> </w:t>
      </w:r>
      <w:r w:rsidRPr="00864329">
        <w:t>brain’s</w:t>
      </w:r>
      <w:r w:rsidRPr="00864329">
        <w:rPr>
          <w:spacing w:val="7"/>
        </w:rPr>
        <w:t xml:space="preserve"> </w:t>
      </w:r>
      <w:r w:rsidRPr="00864329">
        <w:t>cortex.</w:t>
      </w:r>
      <w:r w:rsidRPr="00864329">
        <w:rPr>
          <w:spacing w:val="-8"/>
        </w:rPr>
        <w:t xml:space="preserve"> </w:t>
      </w:r>
      <w:r w:rsidRPr="00864329">
        <w:t>These</w:t>
      </w:r>
      <w:r w:rsidRPr="00864329">
        <w:rPr>
          <w:spacing w:val="-13"/>
        </w:rPr>
        <w:t xml:space="preserve"> </w:t>
      </w:r>
      <w:r w:rsidRPr="00864329">
        <w:t>studies</w:t>
      </w:r>
      <w:r w:rsidRPr="00864329">
        <w:rPr>
          <w:spacing w:val="-7"/>
        </w:rPr>
        <w:t xml:space="preserve"> </w:t>
      </w:r>
      <w:r w:rsidRPr="00864329">
        <w:t>highlight</w:t>
      </w:r>
      <w:r w:rsidRPr="00864329">
        <w:rPr>
          <w:spacing w:val="-6"/>
        </w:rPr>
        <w:t xml:space="preserve"> </w:t>
      </w:r>
      <w:r w:rsidRPr="00864329">
        <w:t>a</w:t>
      </w:r>
      <w:r w:rsidRPr="00864329">
        <w:rPr>
          <w:spacing w:val="-5"/>
        </w:rPr>
        <w:t xml:space="preserve"> </w:t>
      </w:r>
      <w:r w:rsidRPr="00864329">
        <w:t>worrying</w:t>
      </w:r>
      <w:r w:rsidRPr="00864329">
        <w:rPr>
          <w:spacing w:val="-1"/>
        </w:rPr>
        <w:t xml:space="preserve"> </w:t>
      </w:r>
      <w:r w:rsidRPr="00864329">
        <w:t>risk</w:t>
      </w:r>
      <w:r w:rsidRPr="00864329">
        <w:rPr>
          <w:spacing w:val="-8"/>
        </w:rPr>
        <w:t xml:space="preserve"> </w:t>
      </w:r>
      <w:r w:rsidRPr="00864329">
        <w:t>for</w:t>
      </w:r>
      <w:r w:rsidRPr="00864329">
        <w:rPr>
          <w:spacing w:val="-4"/>
        </w:rPr>
        <w:t xml:space="preserve"> </w:t>
      </w:r>
      <w:r w:rsidRPr="00864329">
        <w:t>exposure</w:t>
      </w:r>
      <w:r w:rsidRPr="00864329">
        <w:rPr>
          <w:spacing w:val="-13"/>
        </w:rPr>
        <w:t xml:space="preserve"> </w:t>
      </w:r>
      <w:r w:rsidRPr="00864329">
        <w:t>to</w:t>
      </w:r>
      <w:r w:rsidRPr="00864329">
        <w:rPr>
          <w:spacing w:val="-8"/>
        </w:rPr>
        <w:t xml:space="preserve"> </w:t>
      </w:r>
      <w:r w:rsidRPr="00864329">
        <w:t xml:space="preserve">RF-EMR radiation and its possible enduring impacts on an individual’s neurological health. Zheng </w:t>
      </w:r>
      <w:r w:rsidRPr="00864329">
        <w:rPr>
          <w:i/>
        </w:rPr>
        <w:t>et al</w:t>
      </w:r>
      <w:r w:rsidRPr="00864329">
        <w:t>. (2023) observed that irradiated</w:t>
      </w:r>
      <w:r w:rsidRPr="00864329">
        <w:rPr>
          <w:spacing w:val="-5"/>
        </w:rPr>
        <w:t xml:space="preserve"> </w:t>
      </w:r>
      <w:r w:rsidRPr="00864329">
        <w:t>mice</w:t>
      </w:r>
      <w:r w:rsidRPr="00864329">
        <w:rPr>
          <w:spacing w:val="-13"/>
        </w:rPr>
        <w:t xml:space="preserve"> </w:t>
      </w:r>
      <w:r w:rsidRPr="00864329">
        <w:t>in a</w:t>
      </w:r>
      <w:r w:rsidRPr="00864329">
        <w:rPr>
          <w:spacing w:val="-13"/>
        </w:rPr>
        <w:t xml:space="preserve"> </w:t>
      </w:r>
      <w:r w:rsidRPr="00864329">
        <w:t>different</w:t>
      </w:r>
      <w:r w:rsidRPr="00864329">
        <w:rPr>
          <w:spacing w:val="-1"/>
        </w:rPr>
        <w:t xml:space="preserve"> </w:t>
      </w:r>
      <w:r w:rsidRPr="00864329">
        <w:t>study</w:t>
      </w:r>
      <w:r w:rsidRPr="00864329">
        <w:rPr>
          <w:spacing w:val="-4"/>
        </w:rPr>
        <w:t xml:space="preserve"> </w:t>
      </w:r>
      <w:r w:rsidRPr="00864329">
        <w:t>became</w:t>
      </w:r>
      <w:r w:rsidRPr="00864329">
        <w:rPr>
          <w:spacing w:val="-6"/>
        </w:rPr>
        <w:t xml:space="preserve"> </w:t>
      </w:r>
      <w:r w:rsidRPr="00864329">
        <w:t>more</w:t>
      </w:r>
      <w:r w:rsidRPr="00864329">
        <w:rPr>
          <w:spacing w:val="-1"/>
        </w:rPr>
        <w:t xml:space="preserve"> </w:t>
      </w:r>
      <w:r w:rsidRPr="00864329">
        <w:t>anxious and</w:t>
      </w:r>
      <w:r w:rsidRPr="00864329">
        <w:rPr>
          <w:spacing w:val="-4"/>
        </w:rPr>
        <w:t xml:space="preserve"> </w:t>
      </w:r>
      <w:r w:rsidRPr="00864329">
        <w:t>less</w:t>
      </w:r>
      <w:r w:rsidRPr="00864329">
        <w:rPr>
          <w:spacing w:val="-4"/>
        </w:rPr>
        <w:t xml:space="preserve"> </w:t>
      </w:r>
      <w:r w:rsidRPr="00864329">
        <w:t>mobile. However,</w:t>
      </w:r>
      <w:r w:rsidRPr="00864329">
        <w:rPr>
          <w:spacing w:val="-4"/>
        </w:rPr>
        <w:t xml:space="preserve"> </w:t>
      </w:r>
      <w:r w:rsidRPr="00864329">
        <w:t>some behavioral</w:t>
      </w:r>
      <w:r w:rsidRPr="00864329">
        <w:rPr>
          <w:spacing w:val="-1"/>
        </w:rPr>
        <w:t xml:space="preserve"> </w:t>
      </w:r>
      <w:r w:rsidRPr="00864329">
        <w:t>parameters</w:t>
      </w:r>
      <w:r w:rsidRPr="00864329">
        <w:rPr>
          <w:spacing w:val="-3"/>
        </w:rPr>
        <w:t xml:space="preserve"> </w:t>
      </w:r>
      <w:r w:rsidRPr="00864329">
        <w:t>like spatial memory a</w:t>
      </w:r>
      <w:r w:rsidRPr="00864329">
        <w:t xml:space="preserve">nd depressive-like behavior did not change at all. Qin </w:t>
      </w:r>
      <w:r w:rsidRPr="00864329">
        <w:rPr>
          <w:i/>
        </w:rPr>
        <w:t>et al</w:t>
      </w:r>
      <w:r w:rsidRPr="00864329">
        <w:t>. (2022), on the other hand, took a more specific route by exposing mice to 4.9 GHz radiation. They had a non-exposed control group, which was compared with</w:t>
      </w:r>
      <w:r w:rsidRPr="00864329">
        <w:rPr>
          <w:spacing w:val="-13"/>
        </w:rPr>
        <w:t xml:space="preserve"> </w:t>
      </w:r>
      <w:r w:rsidRPr="00864329">
        <w:t>the</w:t>
      </w:r>
      <w:r w:rsidRPr="00864329">
        <w:rPr>
          <w:spacing w:val="-9"/>
        </w:rPr>
        <w:t xml:space="preserve"> </w:t>
      </w:r>
      <w:r w:rsidRPr="00864329">
        <w:t>exposed</w:t>
      </w:r>
      <w:r w:rsidRPr="00864329">
        <w:rPr>
          <w:spacing w:val="-10"/>
        </w:rPr>
        <w:t xml:space="preserve"> </w:t>
      </w:r>
      <w:r w:rsidRPr="00864329">
        <w:t>group. With</w:t>
      </w:r>
      <w:r w:rsidRPr="00864329">
        <w:rPr>
          <w:spacing w:val="-2"/>
        </w:rPr>
        <w:t xml:space="preserve"> </w:t>
      </w:r>
      <w:r w:rsidRPr="00864329">
        <w:t>regards</w:t>
      </w:r>
      <w:r w:rsidRPr="00864329">
        <w:rPr>
          <w:spacing w:val="-1"/>
        </w:rPr>
        <w:t xml:space="preserve"> </w:t>
      </w:r>
      <w:r w:rsidRPr="00864329">
        <w:t>to</w:t>
      </w:r>
      <w:r w:rsidRPr="00864329">
        <w:rPr>
          <w:spacing w:val="-10"/>
        </w:rPr>
        <w:t xml:space="preserve"> </w:t>
      </w:r>
      <w:r w:rsidRPr="00864329">
        <w:t>body</w:t>
      </w:r>
      <w:r w:rsidRPr="00864329">
        <w:rPr>
          <w:spacing w:val="-10"/>
        </w:rPr>
        <w:t xml:space="preserve"> </w:t>
      </w:r>
      <w:r w:rsidRPr="00864329">
        <w:t>weight and</w:t>
      </w:r>
      <w:r w:rsidRPr="00864329">
        <w:rPr>
          <w:spacing w:val="-3"/>
        </w:rPr>
        <w:t xml:space="preserve"> </w:t>
      </w:r>
      <w:r w:rsidRPr="00864329">
        <w:t>anxiety-like</w:t>
      </w:r>
      <w:r w:rsidRPr="00864329">
        <w:rPr>
          <w:spacing w:val="-12"/>
        </w:rPr>
        <w:t xml:space="preserve"> </w:t>
      </w:r>
      <w:r w:rsidRPr="00864329">
        <w:t>behavior,</w:t>
      </w:r>
      <w:r w:rsidRPr="00864329">
        <w:rPr>
          <w:spacing w:val="-2"/>
        </w:rPr>
        <w:t xml:space="preserve"> </w:t>
      </w:r>
      <w:r w:rsidRPr="00864329">
        <w:t>there</w:t>
      </w:r>
      <w:r w:rsidRPr="00864329">
        <w:rPr>
          <w:spacing w:val="-5"/>
        </w:rPr>
        <w:t xml:space="preserve"> </w:t>
      </w:r>
      <w:r w:rsidRPr="00864329">
        <w:t>were</w:t>
      </w:r>
      <w:r w:rsidRPr="00864329">
        <w:rPr>
          <w:spacing w:val="-5"/>
        </w:rPr>
        <w:t xml:space="preserve"> </w:t>
      </w:r>
      <w:r w:rsidRPr="00864329">
        <w:t>no</w:t>
      </w:r>
      <w:r w:rsidRPr="00864329">
        <w:rPr>
          <w:spacing w:val="-10"/>
        </w:rPr>
        <w:t xml:space="preserve"> </w:t>
      </w:r>
      <w:r w:rsidRPr="00864329">
        <w:t>observable</w:t>
      </w:r>
      <w:r w:rsidRPr="00864329">
        <w:rPr>
          <w:spacing w:val="-5"/>
        </w:rPr>
        <w:t xml:space="preserve"> </w:t>
      </w:r>
      <w:r w:rsidRPr="00864329">
        <w:t>changes</w:t>
      </w:r>
      <w:r w:rsidRPr="00864329">
        <w:rPr>
          <w:spacing w:val="-2"/>
        </w:rPr>
        <w:t xml:space="preserve"> </w:t>
      </w:r>
      <w:r w:rsidRPr="00864329">
        <w:t>for the</w:t>
      </w:r>
      <w:r w:rsidRPr="00864329">
        <w:rPr>
          <w:spacing w:val="-13"/>
        </w:rPr>
        <w:t xml:space="preserve"> </w:t>
      </w:r>
      <w:r w:rsidRPr="00864329">
        <w:t>stated</w:t>
      </w:r>
      <w:r w:rsidRPr="00864329">
        <w:rPr>
          <w:spacing w:val="-12"/>
        </w:rPr>
        <w:t xml:space="preserve"> </w:t>
      </w:r>
      <w:r w:rsidRPr="00864329">
        <w:t>exposure</w:t>
      </w:r>
      <w:r w:rsidRPr="00864329">
        <w:rPr>
          <w:spacing w:val="-13"/>
        </w:rPr>
        <w:t xml:space="preserve"> </w:t>
      </w:r>
      <w:r w:rsidRPr="00864329">
        <w:t>frequency</w:t>
      </w:r>
      <w:r w:rsidRPr="00864329">
        <w:rPr>
          <w:spacing w:val="-12"/>
        </w:rPr>
        <w:t xml:space="preserve"> </w:t>
      </w:r>
      <w:r w:rsidRPr="00864329">
        <w:t>and</w:t>
      </w:r>
      <w:r w:rsidRPr="00864329">
        <w:rPr>
          <w:spacing w:val="-13"/>
        </w:rPr>
        <w:t xml:space="preserve"> </w:t>
      </w:r>
      <w:r w:rsidRPr="00864329">
        <w:t>level</w:t>
      </w:r>
      <w:r w:rsidRPr="00864329">
        <w:rPr>
          <w:spacing w:val="-12"/>
        </w:rPr>
        <w:t xml:space="preserve"> </w:t>
      </w:r>
      <w:r w:rsidRPr="00864329">
        <w:t>in</w:t>
      </w:r>
      <w:r w:rsidRPr="00864329">
        <w:rPr>
          <w:spacing w:val="-13"/>
        </w:rPr>
        <w:t xml:space="preserve"> </w:t>
      </w:r>
      <w:r w:rsidRPr="00864329">
        <w:t>these</w:t>
      </w:r>
      <w:r w:rsidRPr="00864329">
        <w:rPr>
          <w:spacing w:val="-12"/>
        </w:rPr>
        <w:t xml:space="preserve"> </w:t>
      </w:r>
      <w:r w:rsidRPr="00864329">
        <w:t>mice.</w:t>
      </w:r>
      <w:r w:rsidRPr="00864329">
        <w:rPr>
          <w:spacing w:val="-13"/>
        </w:rPr>
        <w:t xml:space="preserve"> </w:t>
      </w:r>
      <w:r w:rsidRPr="00864329">
        <w:t>As</w:t>
      </w:r>
      <w:r w:rsidRPr="00864329">
        <w:rPr>
          <w:spacing w:val="-9"/>
        </w:rPr>
        <w:t xml:space="preserve"> </w:t>
      </w:r>
      <w:r w:rsidRPr="00864329">
        <w:t>a</w:t>
      </w:r>
      <w:r w:rsidRPr="00864329">
        <w:rPr>
          <w:spacing w:val="-13"/>
        </w:rPr>
        <w:t xml:space="preserve"> </w:t>
      </w:r>
      <w:r w:rsidRPr="00864329">
        <w:t>follow-up</w:t>
      </w:r>
      <w:r w:rsidRPr="00864329">
        <w:rPr>
          <w:spacing w:val="-12"/>
        </w:rPr>
        <w:t xml:space="preserve"> </w:t>
      </w:r>
      <w:r w:rsidRPr="00864329">
        <w:t>to</w:t>
      </w:r>
      <w:r w:rsidRPr="00864329">
        <w:rPr>
          <w:spacing w:val="-10"/>
        </w:rPr>
        <w:t xml:space="preserve"> </w:t>
      </w:r>
      <w:r w:rsidRPr="00864329">
        <w:t>these</w:t>
      </w:r>
      <w:r w:rsidRPr="00864329">
        <w:rPr>
          <w:spacing w:val="-13"/>
        </w:rPr>
        <w:t xml:space="preserve"> </w:t>
      </w:r>
      <w:r w:rsidRPr="00864329">
        <w:t>concerns,</w:t>
      </w:r>
      <w:r w:rsidRPr="00864329">
        <w:rPr>
          <w:spacing w:val="-8"/>
        </w:rPr>
        <w:t xml:space="preserve"> </w:t>
      </w:r>
      <w:r w:rsidRPr="00864329">
        <w:t>Zheng</w:t>
      </w:r>
      <w:r w:rsidRPr="00864329">
        <w:rPr>
          <w:spacing w:val="-13"/>
        </w:rPr>
        <w:t xml:space="preserve"> </w:t>
      </w:r>
      <w:r w:rsidRPr="00864329">
        <w:t>(2023)</w:t>
      </w:r>
      <w:r w:rsidRPr="00864329">
        <w:rPr>
          <w:spacing w:val="-11"/>
        </w:rPr>
        <w:t xml:space="preserve"> </w:t>
      </w:r>
      <w:r w:rsidRPr="00864329">
        <w:t>assessed</w:t>
      </w:r>
      <w:r w:rsidRPr="00864329">
        <w:rPr>
          <w:spacing w:val="-2"/>
        </w:rPr>
        <w:t xml:space="preserve"> </w:t>
      </w:r>
      <w:r w:rsidRPr="00864329">
        <w:t>anxiety with</w:t>
      </w:r>
      <w:r w:rsidRPr="00864329">
        <w:rPr>
          <w:spacing w:val="-10"/>
        </w:rPr>
        <w:t xml:space="preserve"> </w:t>
      </w:r>
      <w:r w:rsidRPr="00864329">
        <w:t>the</w:t>
      </w:r>
      <w:r w:rsidRPr="00864329">
        <w:rPr>
          <w:spacing w:val="-5"/>
        </w:rPr>
        <w:t xml:space="preserve"> </w:t>
      </w:r>
      <w:r w:rsidRPr="00864329">
        <w:t>EPM</w:t>
      </w:r>
      <w:r w:rsidRPr="00864329">
        <w:rPr>
          <w:spacing w:val="-2"/>
        </w:rPr>
        <w:t xml:space="preserve"> </w:t>
      </w:r>
      <w:r w:rsidRPr="00864329">
        <w:t>and</w:t>
      </w:r>
      <w:r w:rsidRPr="00864329">
        <w:rPr>
          <w:spacing w:val="-2"/>
        </w:rPr>
        <w:t xml:space="preserve"> </w:t>
      </w:r>
      <w:r w:rsidRPr="00864329">
        <w:t>OFT</w:t>
      </w:r>
      <w:r w:rsidRPr="00864329">
        <w:rPr>
          <w:spacing w:val="-11"/>
        </w:rPr>
        <w:t xml:space="preserve"> </w:t>
      </w:r>
      <w:r w:rsidRPr="00864329">
        <w:t>methods</w:t>
      </w:r>
      <w:r w:rsidRPr="00864329">
        <w:rPr>
          <w:spacing w:val="-1"/>
        </w:rPr>
        <w:t xml:space="preserve"> </w:t>
      </w:r>
      <w:r w:rsidRPr="00864329">
        <w:t>and</w:t>
      </w:r>
      <w:r w:rsidRPr="00864329">
        <w:rPr>
          <w:spacing w:val="-3"/>
        </w:rPr>
        <w:t xml:space="preserve"> </w:t>
      </w:r>
      <w:r w:rsidRPr="00864329">
        <w:t>additional studies concluded</w:t>
      </w:r>
      <w:r w:rsidRPr="00864329">
        <w:rPr>
          <w:spacing w:val="-1"/>
        </w:rPr>
        <w:t xml:space="preserve"> </w:t>
      </w:r>
      <w:r w:rsidRPr="00864329">
        <w:t>that</w:t>
      </w:r>
      <w:r w:rsidRPr="00864329">
        <w:rPr>
          <w:spacing w:val="-1"/>
        </w:rPr>
        <w:t xml:space="preserve"> </w:t>
      </w:r>
      <w:r w:rsidRPr="00864329">
        <w:t>EMR exposure</w:t>
      </w:r>
      <w:r w:rsidRPr="00864329">
        <w:rPr>
          <w:spacing w:val="-5"/>
        </w:rPr>
        <w:t xml:space="preserve"> </w:t>
      </w:r>
      <w:r w:rsidRPr="00864329">
        <w:t>is</w:t>
      </w:r>
      <w:r w:rsidRPr="00864329">
        <w:rPr>
          <w:spacing w:val="-2"/>
        </w:rPr>
        <w:t xml:space="preserve"> </w:t>
      </w:r>
      <w:r w:rsidRPr="00864329">
        <w:t>likely</w:t>
      </w:r>
      <w:r w:rsidRPr="00864329">
        <w:rPr>
          <w:spacing w:val="-9"/>
        </w:rPr>
        <w:t xml:space="preserve"> </w:t>
      </w:r>
      <w:r w:rsidRPr="00864329">
        <w:t>to</w:t>
      </w:r>
      <w:r w:rsidRPr="00864329">
        <w:rPr>
          <w:spacing w:val="-3"/>
        </w:rPr>
        <w:t xml:space="preserve"> </w:t>
      </w:r>
      <w:r w:rsidRPr="00864329">
        <w:t>significantly</w:t>
      </w:r>
      <w:r w:rsidRPr="00864329">
        <w:rPr>
          <w:spacing w:val="-1"/>
        </w:rPr>
        <w:t xml:space="preserve"> </w:t>
      </w:r>
      <w:r w:rsidRPr="00864329">
        <w:t>impair one’s neurological and psychiatric health. Moreover, the exposed mice showed reduced mobility and exploratory behaviors, which are commonly associated with heightened anxiety. Other studies have also high</w:t>
      </w:r>
      <w:r w:rsidRPr="00864329">
        <w:t>lighted possible effects on the nervous system. For example, EMF's impact on some ion channels, nerve myelin, and even neuronal cell</w:t>
      </w:r>
      <w:r w:rsidRPr="00864329">
        <w:rPr>
          <w:spacing w:val="-13"/>
        </w:rPr>
        <w:t xml:space="preserve"> </w:t>
      </w:r>
      <w:r w:rsidRPr="00864329">
        <w:t>death</w:t>
      </w:r>
      <w:r w:rsidRPr="00864329">
        <w:rPr>
          <w:spacing w:val="-14"/>
        </w:rPr>
        <w:t xml:space="preserve"> </w:t>
      </w:r>
      <w:r w:rsidRPr="00864329">
        <w:t>in</w:t>
      </w:r>
      <w:r w:rsidRPr="00864329">
        <w:rPr>
          <w:spacing w:val="-8"/>
        </w:rPr>
        <w:t xml:space="preserve"> </w:t>
      </w:r>
      <w:r w:rsidRPr="00864329">
        <w:t>the</w:t>
      </w:r>
      <w:r w:rsidRPr="00864329">
        <w:rPr>
          <w:spacing w:val="-11"/>
        </w:rPr>
        <w:t xml:space="preserve"> </w:t>
      </w:r>
      <w:r w:rsidRPr="00864329">
        <w:t>central</w:t>
      </w:r>
      <w:r w:rsidRPr="00864329">
        <w:rPr>
          <w:spacing w:val="-6"/>
        </w:rPr>
        <w:t xml:space="preserve"> </w:t>
      </w:r>
      <w:r w:rsidRPr="00864329">
        <w:t>nervous</w:t>
      </w:r>
      <w:r w:rsidRPr="00864329">
        <w:rPr>
          <w:spacing w:val="-14"/>
        </w:rPr>
        <w:t xml:space="preserve"> </w:t>
      </w:r>
      <w:r w:rsidRPr="00864329">
        <w:t>system</w:t>
      </w:r>
      <w:r w:rsidRPr="00864329">
        <w:rPr>
          <w:spacing w:val="-6"/>
        </w:rPr>
        <w:t xml:space="preserve"> </w:t>
      </w:r>
      <w:r w:rsidRPr="00864329">
        <w:t>was</w:t>
      </w:r>
      <w:r w:rsidRPr="00864329">
        <w:rPr>
          <w:spacing w:val="-7"/>
        </w:rPr>
        <w:t xml:space="preserve"> </w:t>
      </w:r>
      <w:r w:rsidRPr="00864329">
        <w:t>demonstrated</w:t>
      </w:r>
      <w:r w:rsidRPr="00864329">
        <w:rPr>
          <w:spacing w:val="-14"/>
        </w:rPr>
        <w:t xml:space="preserve"> </w:t>
      </w:r>
      <w:r w:rsidRPr="00864329">
        <w:t>by</w:t>
      </w:r>
      <w:r w:rsidRPr="00864329">
        <w:rPr>
          <w:spacing w:val="-8"/>
        </w:rPr>
        <w:t xml:space="preserve"> </w:t>
      </w:r>
      <w:r w:rsidRPr="00864329">
        <w:t xml:space="preserve">Kim </w:t>
      </w:r>
      <w:r w:rsidRPr="00864329">
        <w:rPr>
          <w:i/>
        </w:rPr>
        <w:t>et</w:t>
      </w:r>
      <w:r w:rsidRPr="00864329">
        <w:rPr>
          <w:i/>
          <w:spacing w:val="-13"/>
        </w:rPr>
        <w:t xml:space="preserve"> </w:t>
      </w:r>
      <w:r w:rsidRPr="00864329">
        <w:rPr>
          <w:i/>
        </w:rPr>
        <w:t>al</w:t>
      </w:r>
      <w:r w:rsidRPr="00864329">
        <w:t>.</w:t>
      </w:r>
      <w:r w:rsidRPr="00864329">
        <w:rPr>
          <w:spacing w:val="-8"/>
        </w:rPr>
        <w:t xml:space="preserve"> </w:t>
      </w:r>
      <w:r w:rsidRPr="00864329">
        <w:t>(2018).</w:t>
      </w:r>
      <w:r w:rsidRPr="00864329">
        <w:rPr>
          <w:spacing w:val="-15"/>
        </w:rPr>
        <w:t xml:space="preserve"> </w:t>
      </w:r>
      <w:r w:rsidRPr="00864329">
        <w:t>Electromagnetic</w:t>
      </w:r>
      <w:r w:rsidRPr="00864329">
        <w:rPr>
          <w:spacing w:val="-16"/>
        </w:rPr>
        <w:t xml:space="preserve"> </w:t>
      </w:r>
      <w:r w:rsidRPr="00864329">
        <w:t>field</w:t>
      </w:r>
      <w:r w:rsidRPr="00864329">
        <w:rPr>
          <w:spacing w:val="-7"/>
        </w:rPr>
        <w:t xml:space="preserve"> </w:t>
      </w:r>
      <w:r w:rsidRPr="00864329">
        <w:t>(EMF)</w:t>
      </w:r>
      <w:r w:rsidRPr="00864329">
        <w:rPr>
          <w:spacing w:val="-10"/>
        </w:rPr>
        <w:t xml:space="preserve"> </w:t>
      </w:r>
      <w:r w:rsidRPr="00864329">
        <w:t>radiation</w:t>
      </w:r>
      <w:r w:rsidR="00E32A7F" w:rsidRPr="00864329">
        <w:t xml:space="preserve"> may</w:t>
      </w:r>
      <w:r w:rsidR="00E32A7F" w:rsidRPr="00864329">
        <w:rPr>
          <w:spacing w:val="-3"/>
        </w:rPr>
        <w:t xml:space="preserve"> </w:t>
      </w:r>
      <w:r w:rsidR="00E32A7F" w:rsidRPr="00864329">
        <w:t>also</w:t>
      </w:r>
      <w:r w:rsidR="00E32A7F" w:rsidRPr="00864329">
        <w:rPr>
          <w:spacing w:val="-3"/>
        </w:rPr>
        <w:t xml:space="preserve"> </w:t>
      </w:r>
      <w:r w:rsidR="00E32A7F" w:rsidRPr="00864329">
        <w:t>induce</w:t>
      </w:r>
      <w:r w:rsidR="00E32A7F" w:rsidRPr="00864329">
        <w:rPr>
          <w:spacing w:val="-6"/>
        </w:rPr>
        <w:t xml:space="preserve"> </w:t>
      </w:r>
      <w:r w:rsidR="00E32A7F" w:rsidRPr="00864329">
        <w:t>stress</w:t>
      </w:r>
      <w:r w:rsidR="00E32A7F" w:rsidRPr="00864329">
        <w:rPr>
          <w:spacing w:val="-2"/>
        </w:rPr>
        <w:t xml:space="preserve"> </w:t>
      </w:r>
      <w:r w:rsidR="00E32A7F" w:rsidRPr="00864329">
        <w:t>on</w:t>
      </w:r>
      <w:r w:rsidR="00E32A7F" w:rsidRPr="00864329">
        <w:rPr>
          <w:spacing w:val="-3"/>
        </w:rPr>
        <w:t xml:space="preserve"> </w:t>
      </w:r>
      <w:r w:rsidR="00E32A7F" w:rsidRPr="00864329">
        <w:t>biological</w:t>
      </w:r>
      <w:r w:rsidR="00E32A7F" w:rsidRPr="00864329">
        <w:rPr>
          <w:spacing w:val="-2"/>
        </w:rPr>
        <w:t xml:space="preserve"> </w:t>
      </w:r>
      <w:r w:rsidR="00E32A7F" w:rsidRPr="00864329">
        <w:t>systems.</w:t>
      </w:r>
      <w:r w:rsidR="00E32A7F" w:rsidRPr="00864329">
        <w:rPr>
          <w:spacing w:val="-3"/>
        </w:rPr>
        <w:t xml:space="preserve"> </w:t>
      </w:r>
      <w:r w:rsidR="00E32A7F" w:rsidRPr="00864329">
        <w:t>Most</w:t>
      </w:r>
      <w:r w:rsidR="00E32A7F" w:rsidRPr="00864329">
        <w:rPr>
          <w:spacing w:val="-2"/>
        </w:rPr>
        <w:t xml:space="preserve"> </w:t>
      </w:r>
      <w:r w:rsidR="00E32A7F" w:rsidRPr="00864329">
        <w:t>of</w:t>
      </w:r>
      <w:r w:rsidR="00E32A7F" w:rsidRPr="00864329">
        <w:rPr>
          <w:spacing w:val="-5"/>
        </w:rPr>
        <w:t xml:space="preserve"> </w:t>
      </w:r>
      <w:r w:rsidR="00E32A7F" w:rsidRPr="00864329">
        <w:t>the</w:t>
      </w:r>
      <w:r w:rsidR="00E32A7F" w:rsidRPr="00864329">
        <w:rPr>
          <w:spacing w:val="-6"/>
        </w:rPr>
        <w:t xml:space="preserve"> </w:t>
      </w:r>
      <w:r w:rsidR="00E32A7F" w:rsidRPr="00864329">
        <w:t>studies</w:t>
      </w:r>
      <w:r w:rsidR="00E32A7F" w:rsidRPr="00864329">
        <w:rPr>
          <w:spacing w:val="-2"/>
        </w:rPr>
        <w:t xml:space="preserve"> </w:t>
      </w:r>
      <w:r w:rsidR="00E32A7F" w:rsidRPr="00864329">
        <w:t>relied</w:t>
      </w:r>
      <w:r w:rsidR="00E32A7F" w:rsidRPr="00864329">
        <w:rPr>
          <w:spacing w:val="-3"/>
        </w:rPr>
        <w:t xml:space="preserve"> </w:t>
      </w:r>
      <w:r w:rsidR="00E32A7F" w:rsidRPr="00864329">
        <w:t>on cells</w:t>
      </w:r>
      <w:r w:rsidR="00E32A7F" w:rsidRPr="00864329">
        <w:rPr>
          <w:spacing w:val="-2"/>
        </w:rPr>
        <w:t xml:space="preserve"> </w:t>
      </w:r>
      <w:r w:rsidR="00E32A7F" w:rsidRPr="00864329">
        <w:t>or</w:t>
      </w:r>
      <w:r w:rsidR="00E32A7F" w:rsidRPr="00864329">
        <w:rPr>
          <w:spacing w:val="-5"/>
        </w:rPr>
        <w:t xml:space="preserve"> </w:t>
      </w:r>
      <w:r w:rsidR="00E32A7F" w:rsidRPr="00864329">
        <w:t>animal models,</w:t>
      </w:r>
      <w:r w:rsidR="00E32A7F" w:rsidRPr="00864329">
        <w:rPr>
          <w:spacing w:val="-3"/>
        </w:rPr>
        <w:t xml:space="preserve"> </w:t>
      </w:r>
      <w:r w:rsidR="00E32A7F" w:rsidRPr="00864329">
        <w:t>which offered a basic understanding of how RF radiation and EMF fields might impact biological systems.</w:t>
      </w:r>
    </w:p>
    <w:p w14:paraId="401CA331" w14:textId="77777777" w:rsidR="00E32A7F" w:rsidRPr="00864329" w:rsidRDefault="00E32A7F" w:rsidP="00E32A7F">
      <w:pPr>
        <w:pStyle w:val="BodyText"/>
        <w:spacing w:before="15"/>
      </w:pPr>
    </w:p>
    <w:p w14:paraId="25AD5B01" w14:textId="77777777" w:rsidR="00E32A7F" w:rsidRPr="00864329" w:rsidRDefault="00E32A7F" w:rsidP="00E32A7F">
      <w:pPr>
        <w:pStyle w:val="BodyText"/>
        <w:ind w:right="164"/>
        <w:jc w:val="both"/>
      </w:pPr>
      <w:r w:rsidRPr="00864329">
        <w:t>The</w:t>
      </w:r>
      <w:r w:rsidRPr="00864329">
        <w:rPr>
          <w:spacing w:val="-13"/>
        </w:rPr>
        <w:t xml:space="preserve"> </w:t>
      </w:r>
      <w:r w:rsidRPr="00864329">
        <w:t>global</w:t>
      </w:r>
      <w:r w:rsidRPr="00864329">
        <w:rPr>
          <w:spacing w:val="-9"/>
        </w:rPr>
        <w:t xml:space="preserve"> </w:t>
      </w:r>
      <w:r w:rsidRPr="00864329">
        <w:t>public</w:t>
      </w:r>
      <w:r w:rsidRPr="00864329">
        <w:rPr>
          <w:spacing w:val="-6"/>
        </w:rPr>
        <w:t xml:space="preserve"> </w:t>
      </w:r>
      <w:r w:rsidRPr="00864329">
        <w:t>concern</w:t>
      </w:r>
      <w:r w:rsidRPr="00864329">
        <w:rPr>
          <w:spacing w:val="-11"/>
        </w:rPr>
        <w:t xml:space="preserve"> </w:t>
      </w:r>
      <w:r w:rsidRPr="00864329">
        <w:t>surrounding</w:t>
      </w:r>
      <w:r w:rsidRPr="00864329">
        <w:rPr>
          <w:spacing w:val="-9"/>
        </w:rPr>
        <w:t xml:space="preserve"> </w:t>
      </w:r>
      <w:r w:rsidRPr="00864329">
        <w:t>mobile</w:t>
      </w:r>
      <w:r w:rsidRPr="00864329">
        <w:rPr>
          <w:spacing w:val="-13"/>
        </w:rPr>
        <w:t xml:space="preserve"> </w:t>
      </w:r>
      <w:r w:rsidRPr="00864329">
        <w:t>phones</w:t>
      </w:r>
      <w:r w:rsidRPr="00864329">
        <w:rPr>
          <w:spacing w:val="-3"/>
        </w:rPr>
        <w:t xml:space="preserve"> </w:t>
      </w:r>
      <w:r w:rsidRPr="00864329">
        <w:t>and</w:t>
      </w:r>
      <w:r w:rsidRPr="00864329">
        <w:rPr>
          <w:spacing w:val="-11"/>
        </w:rPr>
        <w:t xml:space="preserve"> </w:t>
      </w:r>
      <w:r w:rsidRPr="00864329">
        <w:t>their</w:t>
      </w:r>
      <w:r w:rsidRPr="00864329">
        <w:rPr>
          <w:spacing w:val="-12"/>
        </w:rPr>
        <w:t xml:space="preserve"> </w:t>
      </w:r>
      <w:r w:rsidRPr="00864329">
        <w:t>health</w:t>
      </w:r>
      <w:r w:rsidRPr="00864329">
        <w:rPr>
          <w:spacing w:val="-3"/>
        </w:rPr>
        <w:t xml:space="preserve"> </w:t>
      </w:r>
      <w:r w:rsidRPr="00864329">
        <w:t>risks</w:t>
      </w:r>
      <w:r w:rsidRPr="00864329">
        <w:rPr>
          <w:spacing w:val="-10"/>
        </w:rPr>
        <w:t xml:space="preserve"> </w:t>
      </w:r>
      <w:r w:rsidRPr="00864329">
        <w:t>due</w:t>
      </w:r>
      <w:r w:rsidRPr="00864329">
        <w:rPr>
          <w:spacing w:val="-13"/>
        </w:rPr>
        <w:t xml:space="preserve"> </w:t>
      </w:r>
      <w:r w:rsidRPr="00864329">
        <w:t>to</w:t>
      </w:r>
      <w:r w:rsidRPr="00864329">
        <w:rPr>
          <w:spacing w:val="-4"/>
        </w:rPr>
        <w:t xml:space="preserve"> </w:t>
      </w:r>
      <w:r w:rsidRPr="00864329">
        <w:t>electromagnetic</w:t>
      </w:r>
      <w:r w:rsidRPr="00864329">
        <w:rPr>
          <w:spacing w:val="-6"/>
        </w:rPr>
        <w:t xml:space="preserve"> </w:t>
      </w:r>
      <w:r w:rsidRPr="00864329">
        <w:t>radiation (EMR) has significantly increased over the past decade. While</w:t>
      </w:r>
      <w:r w:rsidRPr="00864329">
        <w:rPr>
          <w:spacing w:val="-1"/>
        </w:rPr>
        <w:t xml:space="preserve"> </w:t>
      </w:r>
      <w:r w:rsidRPr="00864329">
        <w:t xml:space="preserve">abundant literature exists regarding the health effects of </w:t>
      </w:r>
      <w:r w:rsidRPr="00864329">
        <w:lastRenderedPageBreak/>
        <w:t>older generations of mobile technology, studies addressing the newest mobile technology, 5G and its EMR, are very</w:t>
      </w:r>
      <w:r w:rsidRPr="00864329">
        <w:rPr>
          <w:spacing w:val="-9"/>
        </w:rPr>
        <w:t xml:space="preserve"> </w:t>
      </w:r>
      <w:r w:rsidRPr="00864329">
        <w:t>limited</w:t>
      </w:r>
      <w:r w:rsidRPr="00864329">
        <w:rPr>
          <w:spacing w:val="-9"/>
        </w:rPr>
        <w:t xml:space="preserve"> </w:t>
      </w:r>
      <w:r w:rsidRPr="00864329">
        <w:t>as</w:t>
      </w:r>
      <w:r w:rsidRPr="00864329">
        <w:rPr>
          <w:spacing w:val="-3"/>
        </w:rPr>
        <w:t xml:space="preserve"> </w:t>
      </w:r>
      <w:r w:rsidRPr="00864329">
        <w:t>they</w:t>
      </w:r>
      <w:r w:rsidRPr="00864329">
        <w:rPr>
          <w:spacing w:val="-9"/>
        </w:rPr>
        <w:t xml:space="preserve"> </w:t>
      </w:r>
      <w:r w:rsidRPr="00864329">
        <w:t>undergo</w:t>
      </w:r>
      <w:r w:rsidRPr="00864329">
        <w:rPr>
          <w:spacing w:val="-3"/>
        </w:rPr>
        <w:t xml:space="preserve"> </w:t>
      </w:r>
      <w:r w:rsidRPr="00864329">
        <w:t>preliminary</w:t>
      </w:r>
      <w:r w:rsidRPr="00864329">
        <w:rPr>
          <w:spacing w:val="-2"/>
        </w:rPr>
        <w:t xml:space="preserve"> </w:t>
      </w:r>
      <w:r w:rsidRPr="00864329">
        <w:t>exploration.</w:t>
      </w:r>
      <w:r w:rsidRPr="00864329">
        <w:rPr>
          <w:spacing w:val="-3"/>
        </w:rPr>
        <w:t xml:space="preserve"> </w:t>
      </w:r>
      <w:r w:rsidRPr="00864329">
        <w:t>To address</w:t>
      </w:r>
      <w:r w:rsidRPr="00864329">
        <w:rPr>
          <w:spacing w:val="-9"/>
        </w:rPr>
        <w:t xml:space="preserve"> </w:t>
      </w:r>
      <w:r w:rsidRPr="00864329">
        <w:t>this</w:t>
      </w:r>
      <w:r w:rsidRPr="00864329">
        <w:rPr>
          <w:spacing w:val="-13"/>
        </w:rPr>
        <w:t xml:space="preserve"> </w:t>
      </w:r>
      <w:r w:rsidRPr="00864329">
        <w:t>gap,</w:t>
      </w:r>
      <w:r w:rsidRPr="00864329">
        <w:rPr>
          <w:spacing w:val="-3"/>
        </w:rPr>
        <w:t xml:space="preserve"> </w:t>
      </w:r>
      <w:r w:rsidRPr="00864329">
        <w:t>this</w:t>
      </w:r>
      <w:r w:rsidRPr="00864329">
        <w:rPr>
          <w:spacing w:val="-9"/>
        </w:rPr>
        <w:t xml:space="preserve"> </w:t>
      </w:r>
      <w:r w:rsidRPr="00864329">
        <w:t>study</w:t>
      </w:r>
      <w:r w:rsidRPr="00864329">
        <w:rPr>
          <w:spacing w:val="-3"/>
        </w:rPr>
        <w:t xml:space="preserve"> </w:t>
      </w:r>
      <w:r w:rsidRPr="00864329">
        <w:t>examined</w:t>
      </w:r>
      <w:r w:rsidRPr="00864329">
        <w:rPr>
          <w:spacing w:val="-13"/>
        </w:rPr>
        <w:t xml:space="preserve"> </w:t>
      </w:r>
      <w:r w:rsidRPr="00864329">
        <w:t>the</w:t>
      </w:r>
      <w:r w:rsidRPr="00864329">
        <w:rPr>
          <w:spacing w:val="-5"/>
        </w:rPr>
        <w:t xml:space="preserve"> </w:t>
      </w:r>
      <w:r w:rsidRPr="00864329">
        <w:t>effects</w:t>
      </w:r>
      <w:r w:rsidRPr="00864329">
        <w:rPr>
          <w:spacing w:val="-8"/>
        </w:rPr>
        <w:t xml:space="preserve"> </w:t>
      </w:r>
      <w:r w:rsidRPr="00864329">
        <w:t>of</w:t>
      </w:r>
      <w:r w:rsidRPr="00864329">
        <w:rPr>
          <w:spacing w:val="-5"/>
        </w:rPr>
        <w:t xml:space="preserve"> </w:t>
      </w:r>
      <w:r w:rsidRPr="00864329">
        <w:t>radiation from 5G mobile phones on behavior in the context of health using the Swiss mouse model, which was the primary objective of the study.</w:t>
      </w:r>
    </w:p>
    <w:p w14:paraId="068904CB" w14:textId="77777777" w:rsidR="00E32A7F" w:rsidRPr="00864329" w:rsidRDefault="00E32A7F" w:rsidP="00E32A7F">
      <w:pPr>
        <w:pStyle w:val="BodyText"/>
        <w:spacing w:before="8"/>
      </w:pPr>
    </w:p>
    <w:p w14:paraId="29B31F00" w14:textId="77777777" w:rsidR="00E32A7F" w:rsidRPr="00864329" w:rsidRDefault="00E32A7F" w:rsidP="00E32A7F">
      <w:pPr>
        <w:pStyle w:val="BodyText"/>
        <w:ind w:right="165"/>
        <w:jc w:val="both"/>
      </w:pPr>
      <w:r w:rsidRPr="00864329">
        <w:t>Specifically, this study: (1) determined the anxiety levels of Swiss mice exposed to 5G radiation at varying durations (0, 20 minutes, 40 minutes, and 60 minutes); (2) compared the anxiety-related behaviors of Swiss mice exposed to 5G radiation at varying durations. With the increasing use of 5G technology, this study seeks to provide data that could influence safety standards and contribute to a deeper understanding of electromagnetic radiation's effect on health.</w:t>
      </w:r>
    </w:p>
    <w:p w14:paraId="44E41B1E" w14:textId="77777777" w:rsidR="00E32A7F" w:rsidRPr="00864329" w:rsidRDefault="00E32A7F" w:rsidP="00E32A7F">
      <w:pPr>
        <w:pStyle w:val="BodyText"/>
        <w:ind w:right="165"/>
        <w:jc w:val="both"/>
      </w:pPr>
    </w:p>
    <w:p w14:paraId="360AB1F4" w14:textId="7DC9E1B0" w:rsidR="001D11C3" w:rsidRPr="00864329" w:rsidRDefault="004E6113" w:rsidP="00E32A7F">
      <w:pPr>
        <w:pStyle w:val="BodyText"/>
        <w:ind w:right="165"/>
        <w:jc w:val="both"/>
        <w:rPr>
          <w:b/>
          <w:bCs/>
        </w:rPr>
      </w:pPr>
      <w:r w:rsidRPr="00864329">
        <w:rPr>
          <w:b/>
          <w:bCs/>
        </w:rPr>
        <w:t>MATERIALS</w:t>
      </w:r>
      <w:r w:rsidRPr="00864329">
        <w:rPr>
          <w:b/>
          <w:bCs/>
          <w:spacing w:val="-12"/>
        </w:rPr>
        <w:t xml:space="preserve"> </w:t>
      </w:r>
      <w:r w:rsidRPr="00864329">
        <w:rPr>
          <w:b/>
          <w:bCs/>
        </w:rPr>
        <w:t>AND</w:t>
      </w:r>
      <w:r w:rsidRPr="00864329">
        <w:rPr>
          <w:b/>
          <w:bCs/>
          <w:spacing w:val="-10"/>
        </w:rPr>
        <w:t xml:space="preserve"> </w:t>
      </w:r>
      <w:r w:rsidRPr="00864329">
        <w:rPr>
          <w:b/>
          <w:bCs/>
          <w:spacing w:val="-2"/>
        </w:rPr>
        <w:t>ME</w:t>
      </w:r>
      <w:r w:rsidRPr="00864329">
        <w:rPr>
          <w:b/>
          <w:bCs/>
          <w:spacing w:val="-2"/>
        </w:rPr>
        <w:t>THODS</w:t>
      </w:r>
    </w:p>
    <w:p w14:paraId="53599CF4" w14:textId="77777777" w:rsidR="001D11C3" w:rsidRPr="00864329" w:rsidRDefault="001D11C3">
      <w:pPr>
        <w:pStyle w:val="BodyText"/>
        <w:spacing w:before="2"/>
        <w:rPr>
          <w:b/>
        </w:rPr>
      </w:pPr>
    </w:p>
    <w:p w14:paraId="5221FE27" w14:textId="2EB90B95" w:rsidR="001D11C3" w:rsidRPr="00864329" w:rsidRDefault="004E6113" w:rsidP="00E32A7F">
      <w:pPr>
        <w:tabs>
          <w:tab w:val="left" w:pos="744"/>
        </w:tabs>
        <w:rPr>
          <w:b/>
          <w:bCs/>
          <w:iCs/>
          <w:sz w:val="20"/>
          <w:szCs w:val="20"/>
        </w:rPr>
      </w:pPr>
      <w:r w:rsidRPr="00864329">
        <w:rPr>
          <w:b/>
          <w:bCs/>
          <w:iCs/>
          <w:spacing w:val="-2"/>
          <w:sz w:val="20"/>
          <w:szCs w:val="20"/>
        </w:rPr>
        <w:t>Materials</w:t>
      </w:r>
    </w:p>
    <w:p w14:paraId="7D200138" w14:textId="77777777" w:rsidR="001D11C3" w:rsidRPr="00864329" w:rsidRDefault="004E6113" w:rsidP="00E32A7F">
      <w:pPr>
        <w:pStyle w:val="BodyText"/>
        <w:ind w:right="160"/>
        <w:jc w:val="both"/>
      </w:pPr>
      <w:r w:rsidRPr="00864329">
        <w:rPr>
          <w:color w:val="0D0E1A"/>
        </w:rPr>
        <w:t>The materials for this study comprised 20 Swiss mice, which possessed a range of traits and, therefore, genetic diversity, which made them appropriate for a number of experimental studies. Along with these mice, the materials needed for th</w:t>
      </w:r>
      <w:r w:rsidRPr="00864329">
        <w:rPr>
          <w:color w:val="0D0E1A"/>
        </w:rPr>
        <w:t>e experiment included a rectangular plastic cage, an EPM (elevated plus-maze) with 4 arms (two</w:t>
      </w:r>
      <w:r w:rsidRPr="00864329">
        <w:rPr>
          <w:color w:val="0D0E1A"/>
          <w:spacing w:val="-13"/>
        </w:rPr>
        <w:t xml:space="preserve"> </w:t>
      </w:r>
      <w:r w:rsidRPr="00864329">
        <w:rPr>
          <w:color w:val="0D0E1A"/>
        </w:rPr>
        <w:t>open</w:t>
      </w:r>
      <w:r w:rsidRPr="00864329">
        <w:rPr>
          <w:color w:val="0D0E1A"/>
          <w:spacing w:val="-10"/>
        </w:rPr>
        <w:t xml:space="preserve"> </w:t>
      </w:r>
      <w:r w:rsidRPr="00864329">
        <w:rPr>
          <w:color w:val="0D0E1A"/>
        </w:rPr>
        <w:t>and</w:t>
      </w:r>
      <w:r w:rsidRPr="00864329">
        <w:rPr>
          <w:color w:val="0D0E1A"/>
          <w:spacing w:val="-10"/>
        </w:rPr>
        <w:t xml:space="preserve"> </w:t>
      </w:r>
      <w:r w:rsidRPr="00864329">
        <w:rPr>
          <w:color w:val="0D0E1A"/>
        </w:rPr>
        <w:t>without</w:t>
      </w:r>
      <w:r w:rsidRPr="00864329">
        <w:rPr>
          <w:color w:val="0D0E1A"/>
          <w:spacing w:val="-10"/>
        </w:rPr>
        <w:t xml:space="preserve"> </w:t>
      </w:r>
      <w:r w:rsidRPr="00864329">
        <w:rPr>
          <w:color w:val="0D0E1A"/>
        </w:rPr>
        <w:t>walls</w:t>
      </w:r>
      <w:r w:rsidRPr="00864329">
        <w:rPr>
          <w:color w:val="0D0E1A"/>
          <w:spacing w:val="-10"/>
        </w:rPr>
        <w:t xml:space="preserve"> </w:t>
      </w:r>
      <w:r w:rsidRPr="00864329">
        <w:rPr>
          <w:color w:val="0D0E1A"/>
        </w:rPr>
        <w:t>and</w:t>
      </w:r>
      <w:r w:rsidRPr="00864329">
        <w:rPr>
          <w:color w:val="0D0E1A"/>
          <w:spacing w:val="-11"/>
        </w:rPr>
        <w:t xml:space="preserve"> </w:t>
      </w:r>
      <w:r w:rsidRPr="00864329">
        <w:rPr>
          <w:color w:val="0D0E1A"/>
        </w:rPr>
        <w:t>two enclosed</w:t>
      </w:r>
      <w:r w:rsidRPr="00864329">
        <w:rPr>
          <w:color w:val="0D0E1A"/>
          <w:spacing w:val="-10"/>
        </w:rPr>
        <w:t xml:space="preserve"> </w:t>
      </w:r>
      <w:r w:rsidRPr="00864329">
        <w:rPr>
          <w:color w:val="0D0E1A"/>
        </w:rPr>
        <w:t>by</w:t>
      </w:r>
      <w:r w:rsidRPr="00864329">
        <w:rPr>
          <w:color w:val="0D0E1A"/>
          <w:spacing w:val="-4"/>
        </w:rPr>
        <w:t xml:space="preserve"> </w:t>
      </w:r>
      <w:r w:rsidRPr="00864329">
        <w:rPr>
          <w:color w:val="0D0E1A"/>
        </w:rPr>
        <w:t>walls</w:t>
      </w:r>
      <w:r w:rsidRPr="00864329">
        <w:rPr>
          <w:color w:val="0D0E1A"/>
          <w:spacing w:val="-10"/>
        </w:rPr>
        <w:t xml:space="preserve"> </w:t>
      </w:r>
      <w:r w:rsidRPr="00864329">
        <w:rPr>
          <w:color w:val="0D0E1A"/>
        </w:rPr>
        <w:t>16</w:t>
      </w:r>
      <w:r w:rsidRPr="00864329">
        <w:rPr>
          <w:color w:val="0D0E1A"/>
          <w:spacing w:val="-5"/>
        </w:rPr>
        <w:t xml:space="preserve"> </w:t>
      </w:r>
      <w:r w:rsidRPr="00864329">
        <w:rPr>
          <w:color w:val="0D0E1A"/>
        </w:rPr>
        <w:t>cm</w:t>
      </w:r>
      <w:r w:rsidRPr="00864329">
        <w:rPr>
          <w:color w:val="0D0E1A"/>
          <w:spacing w:val="-10"/>
        </w:rPr>
        <w:t xml:space="preserve"> </w:t>
      </w:r>
      <w:r w:rsidRPr="00864329">
        <w:rPr>
          <w:color w:val="0D0E1A"/>
        </w:rPr>
        <w:t>high and</w:t>
      </w:r>
      <w:r w:rsidRPr="00864329">
        <w:rPr>
          <w:color w:val="0D0E1A"/>
          <w:spacing w:val="-10"/>
        </w:rPr>
        <w:t xml:space="preserve"> </w:t>
      </w:r>
      <w:r w:rsidRPr="00864329">
        <w:rPr>
          <w:color w:val="0D0E1A"/>
        </w:rPr>
        <w:t>30</w:t>
      </w:r>
      <w:r w:rsidRPr="00864329">
        <w:rPr>
          <w:color w:val="0D0E1A"/>
          <w:spacing w:val="-11"/>
        </w:rPr>
        <w:t xml:space="preserve"> </w:t>
      </w:r>
      <w:r w:rsidRPr="00864329">
        <w:rPr>
          <w:color w:val="0D0E1A"/>
        </w:rPr>
        <w:t>cm</w:t>
      </w:r>
      <w:r w:rsidRPr="00864329">
        <w:rPr>
          <w:color w:val="0D0E1A"/>
          <w:spacing w:val="-10"/>
        </w:rPr>
        <w:t xml:space="preserve"> </w:t>
      </w:r>
      <w:r w:rsidRPr="00864329">
        <w:rPr>
          <w:color w:val="0D0E1A"/>
        </w:rPr>
        <w:t>long and</w:t>
      </w:r>
      <w:r w:rsidRPr="00864329">
        <w:rPr>
          <w:color w:val="0D0E1A"/>
          <w:spacing w:val="-5"/>
        </w:rPr>
        <w:t xml:space="preserve"> </w:t>
      </w:r>
      <w:r w:rsidRPr="00864329">
        <w:rPr>
          <w:color w:val="0D0E1A"/>
        </w:rPr>
        <w:t>5</w:t>
      </w:r>
      <w:r w:rsidRPr="00864329">
        <w:rPr>
          <w:color w:val="0D0E1A"/>
          <w:spacing w:val="-11"/>
        </w:rPr>
        <w:t xml:space="preserve"> </w:t>
      </w:r>
      <w:r w:rsidRPr="00864329">
        <w:rPr>
          <w:color w:val="0D0E1A"/>
        </w:rPr>
        <w:t>cm</w:t>
      </w:r>
      <w:r w:rsidRPr="00864329">
        <w:rPr>
          <w:color w:val="0D0E1A"/>
          <w:spacing w:val="-10"/>
        </w:rPr>
        <w:t xml:space="preserve"> </w:t>
      </w:r>
      <w:r w:rsidRPr="00864329">
        <w:rPr>
          <w:color w:val="0D0E1A"/>
        </w:rPr>
        <w:t>wide</w:t>
      </w:r>
      <w:r w:rsidRPr="00864329">
        <w:rPr>
          <w:color w:val="0D0E1A"/>
          <w:spacing w:val="-13"/>
        </w:rPr>
        <w:t xml:space="preserve"> </w:t>
      </w:r>
      <w:r w:rsidRPr="00864329">
        <w:rPr>
          <w:color w:val="0D0E1A"/>
        </w:rPr>
        <w:t>Pellow</w:t>
      </w:r>
      <w:r w:rsidRPr="00864329">
        <w:rPr>
          <w:color w:val="0D0E1A"/>
          <w:spacing w:val="-4"/>
        </w:rPr>
        <w:t xml:space="preserve"> </w:t>
      </w:r>
      <w:r w:rsidRPr="00864329">
        <w:rPr>
          <w:i/>
          <w:color w:val="0D0E1A"/>
        </w:rPr>
        <w:t>et</w:t>
      </w:r>
      <w:r w:rsidRPr="00864329">
        <w:rPr>
          <w:i/>
          <w:color w:val="0D0E1A"/>
          <w:spacing w:val="-3"/>
        </w:rPr>
        <w:t xml:space="preserve"> </w:t>
      </w:r>
      <w:r w:rsidRPr="00864329">
        <w:rPr>
          <w:i/>
          <w:color w:val="0D0E1A"/>
        </w:rPr>
        <w:t>al</w:t>
      </w:r>
      <w:r w:rsidRPr="00864329">
        <w:rPr>
          <w:color w:val="0D0E1A"/>
        </w:rPr>
        <w:t>.</w:t>
      </w:r>
      <w:r w:rsidRPr="00864329">
        <w:rPr>
          <w:color w:val="0D0E1A"/>
          <w:spacing w:val="-11"/>
        </w:rPr>
        <w:t xml:space="preserve"> </w:t>
      </w:r>
      <w:r w:rsidRPr="00864329">
        <w:rPr>
          <w:color w:val="0D0E1A"/>
        </w:rPr>
        <w:t xml:space="preserve">1985), two Techno Spark 20 5G and 30 5G mobile phones, </w:t>
      </w:r>
      <w:r w:rsidRPr="00864329">
        <w:rPr>
          <w:color w:val="0D0E1A"/>
        </w:rPr>
        <w:t>closed circuit television camera, and other items which were tailored in accordance with the specific aim of the experiment were also added.</w:t>
      </w:r>
    </w:p>
    <w:p w14:paraId="4FDBC67E" w14:textId="77777777" w:rsidR="001D11C3" w:rsidRPr="00864329" w:rsidRDefault="001D11C3">
      <w:pPr>
        <w:pStyle w:val="BodyText"/>
        <w:spacing w:before="1"/>
      </w:pPr>
    </w:p>
    <w:p w14:paraId="58E20C73" w14:textId="2E00D683" w:rsidR="001D11C3" w:rsidRPr="00864329" w:rsidRDefault="004E6113" w:rsidP="00E32A7F">
      <w:pPr>
        <w:tabs>
          <w:tab w:val="left" w:pos="744"/>
        </w:tabs>
        <w:rPr>
          <w:b/>
          <w:bCs/>
          <w:iCs/>
          <w:sz w:val="20"/>
          <w:szCs w:val="20"/>
        </w:rPr>
      </w:pPr>
      <w:r w:rsidRPr="00864329">
        <w:rPr>
          <w:b/>
          <w:bCs/>
          <w:iCs/>
          <w:spacing w:val="-2"/>
          <w:sz w:val="20"/>
          <w:szCs w:val="20"/>
        </w:rPr>
        <w:t>Research Design</w:t>
      </w:r>
    </w:p>
    <w:p w14:paraId="73047A9B" w14:textId="77777777" w:rsidR="001D11C3" w:rsidRPr="00864329" w:rsidRDefault="004E6113" w:rsidP="00E32A7F">
      <w:pPr>
        <w:pStyle w:val="BodyText"/>
        <w:ind w:right="148"/>
        <w:jc w:val="both"/>
      </w:pPr>
      <w:r w:rsidRPr="00864329">
        <w:t xml:space="preserve">The study used a quantitative experimental research design to analyze the effects of 5G radiation </w:t>
      </w:r>
      <w:r w:rsidRPr="00864329">
        <w:t>on the anxiety-related behavioral characteristics of Swiss mice. It manipulated the independent variable, 5G radiation exposure, to observe</w:t>
      </w:r>
      <w:r w:rsidRPr="00864329">
        <w:rPr>
          <w:spacing w:val="-5"/>
        </w:rPr>
        <w:t xml:space="preserve"> </w:t>
      </w:r>
      <w:r w:rsidRPr="00864329">
        <w:t>its effects on the dependent variables, which were</w:t>
      </w:r>
      <w:r w:rsidRPr="00864329">
        <w:rPr>
          <w:spacing w:val="-2"/>
        </w:rPr>
        <w:t xml:space="preserve"> </w:t>
      </w:r>
      <w:r w:rsidRPr="00864329">
        <w:t>the</w:t>
      </w:r>
      <w:r w:rsidRPr="00864329">
        <w:rPr>
          <w:spacing w:val="-6"/>
        </w:rPr>
        <w:t xml:space="preserve"> </w:t>
      </w:r>
      <w:r w:rsidRPr="00864329">
        <w:t>mice's anxiety-like</w:t>
      </w:r>
      <w:r w:rsidRPr="00864329">
        <w:rPr>
          <w:spacing w:val="-6"/>
        </w:rPr>
        <w:t xml:space="preserve"> </w:t>
      </w:r>
      <w:r w:rsidRPr="00864329">
        <w:t xml:space="preserve">behaviors. This study involved comparing </w:t>
      </w:r>
      <w:r w:rsidRPr="00864329">
        <w:t>four</w:t>
      </w:r>
      <w:r w:rsidRPr="00864329">
        <w:rPr>
          <w:spacing w:val="-7"/>
        </w:rPr>
        <w:t xml:space="preserve"> </w:t>
      </w:r>
      <w:r w:rsidRPr="00864329">
        <w:t>different experimental groups of</w:t>
      </w:r>
      <w:r w:rsidRPr="00864329">
        <w:rPr>
          <w:spacing w:val="-1"/>
        </w:rPr>
        <w:t xml:space="preserve"> </w:t>
      </w:r>
      <w:r w:rsidRPr="00864329">
        <w:t>mice, which were</w:t>
      </w:r>
      <w:r w:rsidRPr="00864329">
        <w:rPr>
          <w:spacing w:val="-8"/>
        </w:rPr>
        <w:t xml:space="preserve"> </w:t>
      </w:r>
      <w:r w:rsidRPr="00864329">
        <w:t>divided into 5 per</w:t>
      </w:r>
      <w:r w:rsidRPr="00864329">
        <w:rPr>
          <w:spacing w:val="-1"/>
        </w:rPr>
        <w:t xml:space="preserve"> </w:t>
      </w:r>
      <w:r w:rsidRPr="00864329">
        <w:t>group, exposed to 5G radiation over a specified period with behavioral observations. Specifically, the mice exposed to 5G modulated RF- EMR at varying durations, the controlled group</w:t>
      </w:r>
      <w:r w:rsidRPr="00864329">
        <w:t xml:space="preserve"> (no radiation exposure), and the three exposed groups (20 minutes, 40 minutes, and 60 minutes) each day for one month (30 days).</w:t>
      </w:r>
    </w:p>
    <w:p w14:paraId="0DE07C8E" w14:textId="77777777" w:rsidR="001D11C3" w:rsidRPr="00864329" w:rsidRDefault="001D11C3">
      <w:pPr>
        <w:pStyle w:val="BodyText"/>
        <w:spacing w:before="13"/>
      </w:pPr>
    </w:p>
    <w:p w14:paraId="78170ACE" w14:textId="77777777" w:rsidR="001D11C3" w:rsidRPr="00864329" w:rsidRDefault="004E6113" w:rsidP="00E32A7F">
      <w:pPr>
        <w:tabs>
          <w:tab w:val="left" w:pos="744"/>
        </w:tabs>
        <w:rPr>
          <w:b/>
          <w:bCs/>
          <w:iCs/>
          <w:sz w:val="20"/>
          <w:szCs w:val="20"/>
        </w:rPr>
      </w:pPr>
      <w:r w:rsidRPr="00864329">
        <w:rPr>
          <w:b/>
          <w:bCs/>
          <w:iCs/>
          <w:spacing w:val="-2"/>
          <w:sz w:val="20"/>
          <w:szCs w:val="20"/>
        </w:rPr>
        <w:t>Procedures</w:t>
      </w:r>
    </w:p>
    <w:p w14:paraId="27067C05" w14:textId="77777777" w:rsidR="001D11C3" w:rsidRPr="00864329" w:rsidRDefault="001D11C3">
      <w:pPr>
        <w:pStyle w:val="BodyText"/>
        <w:spacing w:before="8"/>
        <w:rPr>
          <w:i/>
        </w:rPr>
      </w:pPr>
    </w:p>
    <w:p w14:paraId="3ED096F8" w14:textId="77777777" w:rsidR="001D11C3" w:rsidRPr="00864329" w:rsidRDefault="004E6113" w:rsidP="00E32A7F">
      <w:pPr>
        <w:tabs>
          <w:tab w:val="left" w:pos="892"/>
        </w:tabs>
        <w:spacing w:line="228" w:lineRule="exact"/>
        <w:jc w:val="both"/>
        <w:rPr>
          <w:i/>
          <w:sz w:val="20"/>
          <w:szCs w:val="20"/>
        </w:rPr>
      </w:pPr>
      <w:r w:rsidRPr="00864329">
        <w:rPr>
          <w:i/>
          <w:sz w:val="20"/>
          <w:szCs w:val="20"/>
        </w:rPr>
        <w:t>Construction</w:t>
      </w:r>
      <w:r w:rsidRPr="00864329">
        <w:rPr>
          <w:i/>
          <w:spacing w:val="-12"/>
          <w:sz w:val="20"/>
          <w:szCs w:val="20"/>
        </w:rPr>
        <w:t xml:space="preserve"> </w:t>
      </w:r>
      <w:r w:rsidRPr="00864329">
        <w:rPr>
          <w:i/>
          <w:sz w:val="20"/>
          <w:szCs w:val="20"/>
        </w:rPr>
        <w:t>of</w:t>
      </w:r>
      <w:r w:rsidRPr="00864329">
        <w:rPr>
          <w:i/>
          <w:spacing w:val="-6"/>
          <w:sz w:val="20"/>
          <w:szCs w:val="20"/>
        </w:rPr>
        <w:t xml:space="preserve"> </w:t>
      </w:r>
      <w:r w:rsidRPr="00864329">
        <w:rPr>
          <w:i/>
          <w:sz w:val="20"/>
          <w:szCs w:val="20"/>
        </w:rPr>
        <w:t>Elevated-plus</w:t>
      </w:r>
      <w:r w:rsidRPr="00864329">
        <w:rPr>
          <w:i/>
          <w:spacing w:val="-6"/>
          <w:sz w:val="20"/>
          <w:szCs w:val="20"/>
        </w:rPr>
        <w:t xml:space="preserve"> </w:t>
      </w:r>
      <w:r w:rsidRPr="00864329">
        <w:rPr>
          <w:i/>
          <w:sz w:val="20"/>
          <w:szCs w:val="20"/>
        </w:rPr>
        <w:t>Maze</w:t>
      </w:r>
      <w:r w:rsidRPr="00864329">
        <w:rPr>
          <w:i/>
          <w:spacing w:val="-9"/>
          <w:sz w:val="20"/>
          <w:szCs w:val="20"/>
        </w:rPr>
        <w:t xml:space="preserve"> </w:t>
      </w:r>
      <w:r w:rsidRPr="00864329">
        <w:rPr>
          <w:i/>
          <w:spacing w:val="-4"/>
          <w:sz w:val="20"/>
          <w:szCs w:val="20"/>
        </w:rPr>
        <w:t>(EPM)</w:t>
      </w:r>
    </w:p>
    <w:p w14:paraId="101177F4" w14:textId="01074E7D" w:rsidR="001D11C3" w:rsidRPr="00864329" w:rsidRDefault="00864329" w:rsidP="00E32A7F">
      <w:pPr>
        <w:pStyle w:val="BodyText"/>
        <w:ind w:right="154"/>
        <w:jc w:val="both"/>
      </w:pPr>
      <w:r w:rsidRPr="00864329">
        <w:rPr>
          <w:i/>
          <w:noProof/>
          <w:lang w:val="en-IN" w:eastAsia="en-IN"/>
        </w:rPr>
        <w:drawing>
          <wp:anchor distT="0" distB="0" distL="0" distR="0" simplePos="0" relativeHeight="487593472" behindDoc="1" locked="0" layoutInCell="1" allowOverlap="1" wp14:anchorId="5EA633D2" wp14:editId="38282D46">
            <wp:simplePos x="0" y="0"/>
            <wp:positionH relativeFrom="page">
              <wp:posOffset>4431030</wp:posOffset>
            </wp:positionH>
            <wp:positionV relativeFrom="paragraph">
              <wp:posOffset>1035685</wp:posOffset>
            </wp:positionV>
            <wp:extent cx="2262505" cy="1593215"/>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2262505" cy="1593215"/>
                    </a:xfrm>
                    <a:prstGeom prst="rect">
                      <a:avLst/>
                    </a:prstGeom>
                  </pic:spPr>
                </pic:pic>
              </a:graphicData>
            </a:graphic>
            <wp14:sizeRelH relativeFrom="margin">
              <wp14:pctWidth>0</wp14:pctWidth>
            </wp14:sizeRelH>
            <wp14:sizeRelV relativeFrom="margin">
              <wp14:pctHeight>0</wp14:pctHeight>
            </wp14:sizeRelV>
          </wp:anchor>
        </w:drawing>
      </w:r>
      <w:r w:rsidRPr="00864329">
        <w:rPr>
          <w:i/>
          <w:noProof/>
          <w:lang w:val="en-IN" w:eastAsia="en-IN"/>
        </w:rPr>
        <w:drawing>
          <wp:anchor distT="0" distB="0" distL="0" distR="0" simplePos="0" relativeHeight="487588864" behindDoc="1" locked="0" layoutInCell="1" allowOverlap="1" wp14:anchorId="26A16224" wp14:editId="49F7F7C6">
            <wp:simplePos x="0" y="0"/>
            <wp:positionH relativeFrom="page">
              <wp:posOffset>1172210</wp:posOffset>
            </wp:positionH>
            <wp:positionV relativeFrom="paragraph">
              <wp:posOffset>1158875</wp:posOffset>
            </wp:positionV>
            <wp:extent cx="2350135" cy="1470660"/>
            <wp:effectExtent l="0" t="0" r="0" b="254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2350135" cy="1470660"/>
                    </a:xfrm>
                    <a:prstGeom prst="rect">
                      <a:avLst/>
                    </a:prstGeom>
                  </pic:spPr>
                </pic:pic>
              </a:graphicData>
            </a:graphic>
            <wp14:sizeRelH relativeFrom="margin">
              <wp14:pctWidth>0</wp14:pctWidth>
            </wp14:sizeRelH>
            <wp14:sizeRelV relativeFrom="margin">
              <wp14:pctHeight>0</wp14:pctHeight>
            </wp14:sizeRelV>
          </wp:anchor>
        </w:drawing>
      </w:r>
      <w:r w:rsidRPr="00864329">
        <w:t>The Elevated-plus maze was composed of four arms, each 30 cm long and 5 cm broad, two of which were open without walls and two of which were enclosed by walls that were 16 cm high. It was constructed of mahogany wood</w:t>
      </w:r>
      <w:r w:rsidRPr="00864329">
        <w:rPr>
          <w:spacing w:val="-3"/>
        </w:rPr>
        <w:t xml:space="preserve"> </w:t>
      </w:r>
      <w:r w:rsidRPr="00864329">
        <w:t>and painted matte</w:t>
      </w:r>
      <w:r w:rsidRPr="00864329">
        <w:rPr>
          <w:spacing w:val="-5"/>
        </w:rPr>
        <w:t xml:space="preserve"> </w:t>
      </w:r>
      <w:r w:rsidRPr="00864329">
        <w:t>black.</w:t>
      </w:r>
      <w:r w:rsidRPr="00864329">
        <w:rPr>
          <w:spacing w:val="40"/>
        </w:rPr>
        <w:t xml:space="preserve"> </w:t>
      </w:r>
      <w:r w:rsidRPr="00864329">
        <w:t>The</w:t>
      </w:r>
      <w:r w:rsidRPr="00864329">
        <w:rPr>
          <w:spacing w:val="-6"/>
        </w:rPr>
        <w:t xml:space="preserve"> </w:t>
      </w:r>
      <w:r w:rsidRPr="00864329">
        <w:t>maze</w:t>
      </w:r>
      <w:r w:rsidRPr="00864329">
        <w:rPr>
          <w:spacing w:val="-5"/>
        </w:rPr>
        <w:t xml:space="preserve"> </w:t>
      </w:r>
      <w:r w:rsidRPr="00864329">
        <w:t>was</w:t>
      </w:r>
      <w:r w:rsidRPr="00864329">
        <w:rPr>
          <w:spacing w:val="-2"/>
        </w:rPr>
        <w:t xml:space="preserve"> </w:t>
      </w:r>
      <w:r w:rsidRPr="00864329">
        <w:t>supported</w:t>
      </w:r>
      <w:r w:rsidRPr="00864329">
        <w:rPr>
          <w:spacing w:val="-2"/>
        </w:rPr>
        <w:t xml:space="preserve"> </w:t>
      </w:r>
      <w:r w:rsidRPr="00864329">
        <w:t>by</w:t>
      </w:r>
      <w:r w:rsidRPr="00864329">
        <w:rPr>
          <w:spacing w:val="-2"/>
        </w:rPr>
        <w:t xml:space="preserve"> </w:t>
      </w:r>
      <w:r w:rsidRPr="00864329">
        <w:t>strong</w:t>
      </w:r>
      <w:r w:rsidRPr="00864329">
        <w:rPr>
          <w:spacing w:val="-2"/>
        </w:rPr>
        <w:t xml:space="preserve"> </w:t>
      </w:r>
      <w:r w:rsidRPr="00864329">
        <w:t>mahogany</w:t>
      </w:r>
      <w:r w:rsidRPr="00864329">
        <w:rPr>
          <w:spacing w:val="-2"/>
        </w:rPr>
        <w:t xml:space="preserve"> </w:t>
      </w:r>
      <w:r w:rsidRPr="00864329">
        <w:t>wood</w:t>
      </w:r>
      <w:r w:rsidRPr="00864329">
        <w:rPr>
          <w:spacing w:val="-2"/>
        </w:rPr>
        <w:t xml:space="preserve"> </w:t>
      </w:r>
      <w:r w:rsidRPr="00864329">
        <w:t>legs</w:t>
      </w:r>
      <w:r w:rsidRPr="00864329">
        <w:rPr>
          <w:spacing w:val="-1"/>
        </w:rPr>
        <w:t xml:space="preserve"> </w:t>
      </w:r>
      <w:r w:rsidRPr="00864329">
        <w:t>that</w:t>
      </w:r>
      <w:r w:rsidRPr="00864329">
        <w:rPr>
          <w:spacing w:val="-1"/>
        </w:rPr>
        <w:t xml:space="preserve"> </w:t>
      </w:r>
      <w:r w:rsidRPr="00864329">
        <w:t>were</w:t>
      </w:r>
      <w:r w:rsidRPr="00864329">
        <w:rPr>
          <w:spacing w:val="-6"/>
        </w:rPr>
        <w:t xml:space="preserve"> </w:t>
      </w:r>
      <w:r w:rsidRPr="00864329">
        <w:t>raised</w:t>
      </w:r>
      <w:r w:rsidRPr="00864329">
        <w:rPr>
          <w:spacing w:val="-2"/>
        </w:rPr>
        <w:t xml:space="preserve"> </w:t>
      </w:r>
      <w:r w:rsidRPr="00864329">
        <w:t>70</w:t>
      </w:r>
      <w:r w:rsidRPr="00864329">
        <w:rPr>
          <w:spacing w:val="-3"/>
        </w:rPr>
        <w:t xml:space="preserve"> </w:t>
      </w:r>
      <w:r w:rsidRPr="00864329">
        <w:t>cm from the</w:t>
      </w:r>
      <w:r w:rsidRPr="00864329">
        <w:rPr>
          <w:spacing w:val="-7"/>
        </w:rPr>
        <w:t xml:space="preserve"> </w:t>
      </w:r>
      <w:r w:rsidRPr="00864329">
        <w:t>table</w:t>
      </w:r>
      <w:r w:rsidRPr="00864329">
        <w:rPr>
          <w:spacing w:val="-6"/>
        </w:rPr>
        <w:t xml:space="preserve"> </w:t>
      </w:r>
      <w:r w:rsidRPr="00864329">
        <w:t>it was placed on. A CCTV camera</w:t>
      </w:r>
      <w:r w:rsidRPr="00864329">
        <w:rPr>
          <w:spacing w:val="-5"/>
        </w:rPr>
        <w:t xml:space="preserve"> </w:t>
      </w:r>
      <w:r w:rsidRPr="00864329">
        <w:t>mounted above the maze captured the movements, which video tracking software</w:t>
      </w:r>
      <w:r w:rsidRPr="00864329">
        <w:rPr>
          <w:spacing w:val="-7"/>
        </w:rPr>
        <w:t xml:space="preserve"> </w:t>
      </w:r>
      <w:r w:rsidRPr="00864329">
        <w:t>then converted and stored on the</w:t>
      </w:r>
      <w:r w:rsidRPr="00864329">
        <w:rPr>
          <w:spacing w:val="-1"/>
        </w:rPr>
        <w:t xml:space="preserve"> </w:t>
      </w:r>
      <w:r w:rsidRPr="00864329">
        <w:t xml:space="preserve">computer (Ghassemi </w:t>
      </w:r>
      <w:r w:rsidRPr="00864329">
        <w:rPr>
          <w:i/>
        </w:rPr>
        <w:t>et al</w:t>
      </w:r>
      <w:r w:rsidRPr="00864329">
        <w:t>., 2022). Additionally, a</w:t>
      </w:r>
      <w:r w:rsidRPr="00864329">
        <w:rPr>
          <w:spacing w:val="-1"/>
        </w:rPr>
        <w:t xml:space="preserve"> </w:t>
      </w:r>
      <w:r w:rsidRPr="00864329">
        <w:t>camera</w:t>
      </w:r>
      <w:r w:rsidRPr="00864329">
        <w:rPr>
          <w:spacing w:val="-7"/>
        </w:rPr>
        <w:t xml:space="preserve"> </w:t>
      </w:r>
      <w:r w:rsidRPr="00864329">
        <w:t>was placed on a tripod to monitor the model's action in the closed arms due to the CCTV’s lack of perspective from above.</w:t>
      </w:r>
    </w:p>
    <w:p w14:paraId="22B16EF8" w14:textId="05D96BC0" w:rsidR="00E32A7F" w:rsidRPr="00864329" w:rsidRDefault="00E32A7F" w:rsidP="00E32A7F">
      <w:pPr>
        <w:pStyle w:val="BodyText"/>
        <w:ind w:right="154"/>
        <w:jc w:val="both"/>
      </w:pPr>
    </w:p>
    <w:p w14:paraId="469D12E9" w14:textId="785DA2A1" w:rsidR="001D11C3" w:rsidRPr="00864329" w:rsidRDefault="004E6113" w:rsidP="00864329">
      <w:pPr>
        <w:pStyle w:val="Heading2"/>
        <w:tabs>
          <w:tab w:val="left" w:pos="5225"/>
        </w:tabs>
        <w:rPr>
          <w:b w:val="0"/>
          <w:bCs w:val="0"/>
          <w:iCs/>
        </w:rPr>
      </w:pPr>
      <w:r w:rsidRPr="00864329">
        <w:rPr>
          <w:spacing w:val="-2"/>
        </w:rPr>
        <w:t>Figure</w:t>
      </w:r>
      <w:r w:rsidRPr="00864329">
        <w:rPr>
          <w:spacing w:val="-12"/>
        </w:rPr>
        <w:t xml:space="preserve"> 1</w:t>
      </w:r>
      <w:r w:rsidR="00864329">
        <w:rPr>
          <w:spacing w:val="-12"/>
        </w:rPr>
        <w:t xml:space="preserve">. </w:t>
      </w:r>
      <w:r w:rsidR="00864329">
        <w:rPr>
          <w:b w:val="0"/>
          <w:bCs w:val="0"/>
          <w:spacing w:val="-12"/>
        </w:rPr>
        <w:t>Elevated-Plus Maze (Top View)</w:t>
      </w:r>
      <w:r w:rsidRPr="00864329">
        <w:tab/>
      </w:r>
      <w:r w:rsidRPr="00864329">
        <w:rPr>
          <w:spacing w:val="-2"/>
        </w:rPr>
        <w:t>Figure</w:t>
      </w:r>
      <w:r w:rsidRPr="00864329">
        <w:rPr>
          <w:spacing w:val="-13"/>
        </w:rPr>
        <w:t xml:space="preserve"> </w:t>
      </w:r>
      <w:r w:rsidRPr="00864329">
        <w:rPr>
          <w:spacing w:val="-10"/>
        </w:rPr>
        <w:t>2</w:t>
      </w:r>
      <w:r w:rsidR="00864329">
        <w:rPr>
          <w:spacing w:val="-10"/>
        </w:rPr>
        <w:t xml:space="preserve">. </w:t>
      </w:r>
      <w:r w:rsidRPr="00864329">
        <w:rPr>
          <w:b w:val="0"/>
          <w:bCs w:val="0"/>
          <w:iCs/>
          <w:spacing w:val="-2"/>
        </w:rPr>
        <w:t>Elevated-Plus</w:t>
      </w:r>
      <w:r w:rsidRPr="00864329">
        <w:rPr>
          <w:b w:val="0"/>
          <w:bCs w:val="0"/>
          <w:iCs/>
          <w:spacing w:val="13"/>
        </w:rPr>
        <w:t xml:space="preserve"> </w:t>
      </w:r>
      <w:r w:rsidRPr="00864329">
        <w:rPr>
          <w:b w:val="0"/>
          <w:bCs w:val="0"/>
          <w:iCs/>
          <w:spacing w:val="-2"/>
        </w:rPr>
        <w:t>Maze</w:t>
      </w:r>
      <w:r w:rsidRPr="00864329">
        <w:rPr>
          <w:b w:val="0"/>
          <w:bCs w:val="0"/>
          <w:iCs/>
          <w:spacing w:val="2"/>
        </w:rPr>
        <w:t xml:space="preserve"> </w:t>
      </w:r>
      <w:r w:rsidRPr="00864329">
        <w:rPr>
          <w:b w:val="0"/>
          <w:bCs w:val="0"/>
          <w:iCs/>
          <w:spacing w:val="-2"/>
        </w:rPr>
        <w:t>(Isometric</w:t>
      </w:r>
      <w:r w:rsidRPr="00864329">
        <w:rPr>
          <w:b w:val="0"/>
          <w:bCs w:val="0"/>
          <w:iCs/>
          <w:spacing w:val="1"/>
        </w:rPr>
        <w:t xml:space="preserve"> </w:t>
      </w:r>
      <w:r w:rsidRPr="00864329">
        <w:rPr>
          <w:b w:val="0"/>
          <w:bCs w:val="0"/>
          <w:iCs/>
          <w:spacing w:val="-2"/>
        </w:rPr>
        <w:t>View)</w:t>
      </w:r>
    </w:p>
    <w:p w14:paraId="12EB41E6" w14:textId="77777777" w:rsidR="001D11C3" w:rsidRPr="00864329" w:rsidRDefault="004E6113" w:rsidP="00E32A7F">
      <w:pPr>
        <w:tabs>
          <w:tab w:val="left" w:pos="892"/>
        </w:tabs>
        <w:spacing w:before="94"/>
        <w:jc w:val="both"/>
        <w:rPr>
          <w:i/>
          <w:sz w:val="20"/>
          <w:szCs w:val="20"/>
        </w:rPr>
      </w:pPr>
      <w:r w:rsidRPr="00864329">
        <w:rPr>
          <w:i/>
          <w:sz w:val="20"/>
          <w:szCs w:val="20"/>
        </w:rPr>
        <w:t>Acclimation</w:t>
      </w:r>
      <w:r w:rsidRPr="00864329">
        <w:rPr>
          <w:i/>
          <w:spacing w:val="-6"/>
          <w:sz w:val="20"/>
          <w:szCs w:val="20"/>
        </w:rPr>
        <w:t xml:space="preserve"> </w:t>
      </w:r>
      <w:r w:rsidRPr="00864329">
        <w:rPr>
          <w:i/>
          <w:sz w:val="20"/>
          <w:szCs w:val="20"/>
        </w:rPr>
        <w:t>of</w:t>
      </w:r>
      <w:r w:rsidRPr="00864329">
        <w:rPr>
          <w:i/>
          <w:spacing w:val="-5"/>
          <w:sz w:val="20"/>
          <w:szCs w:val="20"/>
        </w:rPr>
        <w:t xml:space="preserve"> </w:t>
      </w:r>
      <w:r w:rsidRPr="00864329">
        <w:rPr>
          <w:i/>
          <w:sz w:val="20"/>
          <w:szCs w:val="20"/>
        </w:rPr>
        <w:t>Swiss</w:t>
      </w:r>
      <w:r w:rsidRPr="00864329">
        <w:rPr>
          <w:i/>
          <w:spacing w:val="-12"/>
          <w:sz w:val="20"/>
          <w:szCs w:val="20"/>
        </w:rPr>
        <w:t xml:space="preserve"> </w:t>
      </w:r>
      <w:r w:rsidRPr="00864329">
        <w:rPr>
          <w:i/>
          <w:spacing w:val="-4"/>
          <w:sz w:val="20"/>
          <w:szCs w:val="20"/>
        </w:rPr>
        <w:t>Mice</w:t>
      </w:r>
    </w:p>
    <w:p w14:paraId="664BD272" w14:textId="77777777" w:rsidR="001D11C3" w:rsidRPr="00864329" w:rsidRDefault="004E6113" w:rsidP="00E32A7F">
      <w:pPr>
        <w:pStyle w:val="BodyText"/>
        <w:spacing w:before="4"/>
        <w:ind w:right="151"/>
        <w:jc w:val="both"/>
      </w:pPr>
      <w:r w:rsidRPr="00864329">
        <w:t xml:space="preserve">The study involved 20 male mice, two weeks old, categorized into four </w:t>
      </w:r>
      <w:r w:rsidRPr="00864329">
        <w:t>groups. After one week of acclimatization,</w:t>
      </w:r>
      <w:r w:rsidRPr="00864329">
        <w:rPr>
          <w:spacing w:val="-4"/>
        </w:rPr>
        <w:t xml:space="preserve"> </w:t>
      </w:r>
      <w:r w:rsidRPr="00864329">
        <w:lastRenderedPageBreak/>
        <w:t>during</w:t>
      </w:r>
      <w:r w:rsidRPr="00864329">
        <w:rPr>
          <w:spacing w:val="-3"/>
        </w:rPr>
        <w:t xml:space="preserve"> </w:t>
      </w:r>
      <w:r w:rsidRPr="00864329">
        <w:t>which</w:t>
      </w:r>
      <w:r w:rsidRPr="00864329">
        <w:rPr>
          <w:spacing w:val="-10"/>
        </w:rPr>
        <w:t xml:space="preserve"> </w:t>
      </w:r>
      <w:r w:rsidRPr="00864329">
        <w:t>the</w:t>
      </w:r>
      <w:r w:rsidRPr="00864329">
        <w:rPr>
          <w:spacing w:val="-13"/>
        </w:rPr>
        <w:t xml:space="preserve"> </w:t>
      </w:r>
      <w:r w:rsidRPr="00864329">
        <w:t>mice</w:t>
      </w:r>
      <w:r w:rsidRPr="00864329">
        <w:rPr>
          <w:spacing w:val="-6"/>
        </w:rPr>
        <w:t xml:space="preserve"> </w:t>
      </w:r>
      <w:r w:rsidRPr="00864329">
        <w:t>were</w:t>
      </w:r>
      <w:r w:rsidRPr="00864329">
        <w:rPr>
          <w:spacing w:val="-13"/>
        </w:rPr>
        <w:t xml:space="preserve"> </w:t>
      </w:r>
      <w:r w:rsidRPr="00864329">
        <w:t>fed</w:t>
      </w:r>
      <w:r w:rsidRPr="00864329">
        <w:rPr>
          <w:spacing w:val="-10"/>
        </w:rPr>
        <w:t xml:space="preserve"> </w:t>
      </w:r>
      <w:r w:rsidRPr="00864329">
        <w:t>with</w:t>
      </w:r>
      <w:r w:rsidRPr="00864329">
        <w:rPr>
          <w:spacing w:val="-11"/>
        </w:rPr>
        <w:t xml:space="preserve"> </w:t>
      </w:r>
      <w:r w:rsidRPr="00864329">
        <w:t>pellets and</w:t>
      </w:r>
      <w:r w:rsidRPr="00864329">
        <w:rPr>
          <w:spacing w:val="-11"/>
        </w:rPr>
        <w:t xml:space="preserve"> </w:t>
      </w:r>
      <w:r w:rsidRPr="00864329">
        <w:t>mineral water</w:t>
      </w:r>
      <w:r w:rsidRPr="00864329">
        <w:rPr>
          <w:spacing w:val="-12"/>
        </w:rPr>
        <w:t xml:space="preserve"> </w:t>
      </w:r>
      <w:r w:rsidRPr="00864329">
        <w:t>that</w:t>
      </w:r>
      <w:r w:rsidRPr="00864329">
        <w:rPr>
          <w:spacing w:val="-2"/>
        </w:rPr>
        <w:t xml:space="preserve"> </w:t>
      </w:r>
      <w:r w:rsidRPr="00864329">
        <w:t>underwent</w:t>
      </w:r>
      <w:r w:rsidRPr="00864329">
        <w:rPr>
          <w:spacing w:val="-9"/>
        </w:rPr>
        <w:t xml:space="preserve"> </w:t>
      </w:r>
      <w:r w:rsidRPr="00864329">
        <w:t>an</w:t>
      </w:r>
      <w:r w:rsidRPr="00864329">
        <w:rPr>
          <w:spacing w:val="-4"/>
        </w:rPr>
        <w:t xml:space="preserve"> </w:t>
      </w:r>
      <w:r w:rsidRPr="00864329">
        <w:t>ad</w:t>
      </w:r>
      <w:r w:rsidRPr="00864329">
        <w:rPr>
          <w:spacing w:val="-10"/>
        </w:rPr>
        <w:t xml:space="preserve"> </w:t>
      </w:r>
      <w:r w:rsidRPr="00864329">
        <w:t>libitum</w:t>
      </w:r>
      <w:r w:rsidRPr="00864329">
        <w:rPr>
          <w:spacing w:val="-9"/>
        </w:rPr>
        <w:t xml:space="preserve"> </w:t>
      </w:r>
      <w:r w:rsidRPr="00864329">
        <w:t>diet,</w:t>
      </w:r>
      <w:r w:rsidRPr="00864329">
        <w:rPr>
          <w:spacing w:val="-10"/>
        </w:rPr>
        <w:t xml:space="preserve"> </w:t>
      </w:r>
      <w:r w:rsidRPr="00864329">
        <w:t xml:space="preserve">they had constant access to high-energy food in their cage (Keenan </w:t>
      </w:r>
      <w:r w:rsidRPr="00864329">
        <w:rPr>
          <w:i/>
        </w:rPr>
        <w:t>et al.</w:t>
      </w:r>
      <w:r w:rsidRPr="00864329">
        <w:t xml:space="preserve">, 2005). The mice were fed once daily on a </w:t>
      </w:r>
      <w:r w:rsidRPr="00864329">
        <w:t>24- hour</w:t>
      </w:r>
      <w:r w:rsidRPr="00864329">
        <w:rPr>
          <w:spacing w:val="-12"/>
        </w:rPr>
        <w:t xml:space="preserve"> </w:t>
      </w:r>
      <w:r w:rsidRPr="00864329">
        <w:t>schedule,</w:t>
      </w:r>
      <w:r w:rsidRPr="00864329">
        <w:rPr>
          <w:spacing w:val="-2"/>
        </w:rPr>
        <w:t xml:space="preserve"> </w:t>
      </w:r>
      <w:r w:rsidRPr="00864329">
        <w:t>ensuring</w:t>
      </w:r>
      <w:r w:rsidRPr="00864329">
        <w:rPr>
          <w:spacing w:val="-2"/>
        </w:rPr>
        <w:t xml:space="preserve"> </w:t>
      </w:r>
      <w:r w:rsidRPr="00864329">
        <w:t>they</w:t>
      </w:r>
      <w:r w:rsidRPr="00864329">
        <w:rPr>
          <w:spacing w:val="-3"/>
        </w:rPr>
        <w:t xml:space="preserve"> </w:t>
      </w:r>
      <w:r w:rsidRPr="00864329">
        <w:t>received</w:t>
      </w:r>
      <w:r w:rsidRPr="00864329">
        <w:rPr>
          <w:spacing w:val="-1"/>
        </w:rPr>
        <w:t xml:space="preserve"> </w:t>
      </w:r>
      <w:r w:rsidRPr="00864329">
        <w:t>their</w:t>
      </w:r>
      <w:r w:rsidRPr="00864329">
        <w:rPr>
          <w:spacing w:val="-5"/>
        </w:rPr>
        <w:t xml:space="preserve"> </w:t>
      </w:r>
      <w:r w:rsidRPr="00864329">
        <w:t>food at</w:t>
      </w:r>
      <w:r w:rsidRPr="00864329">
        <w:rPr>
          <w:spacing w:val="-1"/>
        </w:rPr>
        <w:t xml:space="preserve"> </w:t>
      </w:r>
      <w:r w:rsidRPr="00864329">
        <w:t>the</w:t>
      </w:r>
      <w:r w:rsidRPr="00864329">
        <w:rPr>
          <w:spacing w:val="-6"/>
        </w:rPr>
        <w:t xml:space="preserve"> </w:t>
      </w:r>
      <w:r w:rsidRPr="00864329">
        <w:t>same</w:t>
      </w:r>
      <w:r w:rsidRPr="00864329">
        <w:rPr>
          <w:spacing w:val="-12"/>
        </w:rPr>
        <w:t xml:space="preserve"> </w:t>
      </w:r>
      <w:r w:rsidRPr="00864329">
        <w:t>time</w:t>
      </w:r>
      <w:r w:rsidRPr="00864329">
        <w:rPr>
          <w:spacing w:val="-6"/>
        </w:rPr>
        <w:t xml:space="preserve"> </w:t>
      </w:r>
      <w:r w:rsidRPr="00864329">
        <w:t>each</w:t>
      </w:r>
      <w:r w:rsidRPr="00864329">
        <w:rPr>
          <w:spacing w:val="-2"/>
        </w:rPr>
        <w:t xml:space="preserve"> </w:t>
      </w:r>
      <w:r w:rsidRPr="00864329">
        <w:t>day (</w:t>
      </w:r>
      <w:proofErr w:type="spellStart"/>
      <w:r w:rsidRPr="00864329">
        <w:t>Ritske-Hoitinga</w:t>
      </w:r>
      <w:proofErr w:type="spellEnd"/>
      <w:r w:rsidRPr="00864329">
        <w:rPr>
          <w:spacing w:val="-5"/>
        </w:rPr>
        <w:t xml:space="preserve"> </w:t>
      </w:r>
      <w:r w:rsidRPr="00864329">
        <w:rPr>
          <w:i/>
        </w:rPr>
        <w:t>et</w:t>
      </w:r>
      <w:r w:rsidRPr="00864329">
        <w:rPr>
          <w:i/>
          <w:spacing w:val="-1"/>
        </w:rPr>
        <w:t xml:space="preserve"> </w:t>
      </w:r>
      <w:r w:rsidRPr="00864329">
        <w:rPr>
          <w:i/>
        </w:rPr>
        <w:t>al</w:t>
      </w:r>
      <w:r w:rsidRPr="00864329">
        <w:t>.,</w:t>
      </w:r>
      <w:r w:rsidRPr="00864329">
        <w:rPr>
          <w:spacing w:val="-3"/>
        </w:rPr>
        <w:t xml:space="preserve"> </w:t>
      </w:r>
      <w:r w:rsidRPr="00864329">
        <w:t>2012). Each</w:t>
      </w:r>
      <w:r w:rsidRPr="00864329">
        <w:rPr>
          <w:spacing w:val="-2"/>
        </w:rPr>
        <w:t xml:space="preserve"> </w:t>
      </w:r>
      <w:r w:rsidRPr="00864329">
        <w:t>group contained</w:t>
      </w:r>
      <w:r w:rsidRPr="00864329">
        <w:rPr>
          <w:spacing w:val="-2"/>
        </w:rPr>
        <w:t xml:space="preserve"> </w:t>
      </w:r>
      <w:r w:rsidRPr="00864329">
        <w:t>five</w:t>
      </w:r>
      <w:r w:rsidRPr="00864329">
        <w:rPr>
          <w:spacing w:val="-12"/>
        </w:rPr>
        <w:t xml:space="preserve"> </w:t>
      </w:r>
      <w:r w:rsidRPr="00864329">
        <w:t>mice</w:t>
      </w:r>
      <w:r w:rsidRPr="00864329">
        <w:rPr>
          <w:spacing w:val="-5"/>
        </w:rPr>
        <w:t xml:space="preserve"> </w:t>
      </w:r>
      <w:r w:rsidRPr="00864329">
        <w:t>(n=5),</w:t>
      </w:r>
      <w:r w:rsidRPr="00864329">
        <w:rPr>
          <w:spacing w:val="-2"/>
        </w:rPr>
        <w:t xml:space="preserve"> </w:t>
      </w:r>
      <w:r w:rsidRPr="00864329">
        <w:t>along with</w:t>
      </w:r>
      <w:r w:rsidRPr="00864329">
        <w:rPr>
          <w:spacing w:val="-2"/>
        </w:rPr>
        <w:t xml:space="preserve"> </w:t>
      </w:r>
      <w:r w:rsidRPr="00864329">
        <w:t>10</w:t>
      </w:r>
      <w:r w:rsidRPr="00864329">
        <w:rPr>
          <w:spacing w:val="-3"/>
        </w:rPr>
        <w:t xml:space="preserve"> </w:t>
      </w:r>
      <w:r w:rsidRPr="00864329">
        <w:t>additional mice</w:t>
      </w:r>
      <w:r w:rsidRPr="00864329">
        <w:rPr>
          <w:spacing w:val="-5"/>
        </w:rPr>
        <w:t xml:space="preserve"> </w:t>
      </w:r>
      <w:r w:rsidRPr="00864329">
        <w:t>for</w:t>
      </w:r>
      <w:r w:rsidRPr="00864329">
        <w:rPr>
          <w:spacing w:val="-5"/>
        </w:rPr>
        <w:t xml:space="preserve"> </w:t>
      </w:r>
      <w:r w:rsidRPr="00864329">
        <w:t>acclimatization,</w:t>
      </w:r>
      <w:r w:rsidRPr="00864329">
        <w:rPr>
          <w:spacing w:val="-1"/>
        </w:rPr>
        <w:t xml:space="preserve"> </w:t>
      </w:r>
      <w:r w:rsidRPr="00864329">
        <w:t>bringing</w:t>
      </w:r>
      <w:r w:rsidRPr="00864329">
        <w:rPr>
          <w:spacing w:val="-2"/>
        </w:rPr>
        <w:t xml:space="preserve"> </w:t>
      </w:r>
      <w:r w:rsidRPr="00864329">
        <w:t>the overall total</w:t>
      </w:r>
      <w:r w:rsidRPr="00864329">
        <w:rPr>
          <w:spacing w:val="-1"/>
        </w:rPr>
        <w:t xml:space="preserve"> </w:t>
      </w:r>
      <w:r w:rsidRPr="00864329">
        <w:t>to</w:t>
      </w:r>
      <w:r w:rsidRPr="00864329">
        <w:rPr>
          <w:spacing w:val="-3"/>
        </w:rPr>
        <w:t xml:space="preserve"> </w:t>
      </w:r>
      <w:r w:rsidRPr="00864329">
        <w:t>thirty</w:t>
      </w:r>
      <w:r w:rsidRPr="00864329">
        <w:rPr>
          <w:spacing w:val="-2"/>
        </w:rPr>
        <w:t xml:space="preserve"> </w:t>
      </w:r>
      <w:r w:rsidRPr="00864329">
        <w:t>mice. The average m</w:t>
      </w:r>
      <w:r w:rsidRPr="00864329">
        <w:t>ean was calculated each day over a month to assess the behavioral characteristics of the mice. If any mice</w:t>
      </w:r>
      <w:r w:rsidRPr="00864329">
        <w:rPr>
          <w:spacing w:val="-7"/>
        </w:rPr>
        <w:t xml:space="preserve"> </w:t>
      </w:r>
      <w:r w:rsidRPr="00864329">
        <w:t>died and the average number of</w:t>
      </w:r>
      <w:r w:rsidRPr="00864329">
        <w:rPr>
          <w:spacing w:val="-6"/>
        </w:rPr>
        <w:t xml:space="preserve"> </w:t>
      </w:r>
      <w:r w:rsidRPr="00864329">
        <w:t>mice</w:t>
      </w:r>
      <w:r w:rsidRPr="00864329">
        <w:rPr>
          <w:spacing w:val="-6"/>
        </w:rPr>
        <w:t xml:space="preserve"> </w:t>
      </w:r>
      <w:r w:rsidRPr="00864329">
        <w:t>was not reached, the</w:t>
      </w:r>
      <w:r w:rsidRPr="00864329">
        <w:rPr>
          <w:spacing w:val="-7"/>
        </w:rPr>
        <w:t xml:space="preserve"> </w:t>
      </w:r>
      <w:r w:rsidRPr="00864329">
        <w:t>group underwent a week of</w:t>
      </w:r>
      <w:r w:rsidRPr="00864329">
        <w:rPr>
          <w:spacing w:val="-4"/>
        </w:rPr>
        <w:t xml:space="preserve"> </w:t>
      </w:r>
      <w:r w:rsidRPr="00864329">
        <w:t>acclimatization from the 10 extra</w:t>
      </w:r>
      <w:r w:rsidRPr="00864329">
        <w:rPr>
          <w:spacing w:val="-7"/>
        </w:rPr>
        <w:t xml:space="preserve"> </w:t>
      </w:r>
      <w:r w:rsidRPr="00864329">
        <w:t xml:space="preserve">mice. Each group was tested in </w:t>
      </w:r>
      <w:r w:rsidRPr="00864329">
        <w:t>separate</w:t>
      </w:r>
      <w:r w:rsidRPr="00864329">
        <w:rPr>
          <w:spacing w:val="-7"/>
        </w:rPr>
        <w:t xml:space="preserve"> </w:t>
      </w:r>
      <w:r w:rsidRPr="00864329">
        <w:t>trials, consisting of one</w:t>
      </w:r>
      <w:r w:rsidRPr="00864329">
        <w:rPr>
          <w:spacing w:val="-7"/>
        </w:rPr>
        <w:t xml:space="preserve"> </w:t>
      </w:r>
      <w:r w:rsidRPr="00864329">
        <w:t>mouse</w:t>
      </w:r>
      <w:r w:rsidRPr="00864329">
        <w:rPr>
          <w:spacing w:val="-7"/>
        </w:rPr>
        <w:t xml:space="preserve"> </w:t>
      </w:r>
      <w:r w:rsidRPr="00864329">
        <w:t>per</w:t>
      </w:r>
      <w:r w:rsidRPr="00864329">
        <w:rPr>
          <w:spacing w:val="-7"/>
        </w:rPr>
        <w:t xml:space="preserve"> </w:t>
      </w:r>
      <w:r w:rsidRPr="00864329">
        <w:t>trial, with each mouse</w:t>
      </w:r>
      <w:r w:rsidRPr="00864329">
        <w:rPr>
          <w:spacing w:val="-8"/>
        </w:rPr>
        <w:t xml:space="preserve"> </w:t>
      </w:r>
      <w:r w:rsidRPr="00864329">
        <w:t>kept apart in rectangular plastic cages separated by wire mesh partitions. The body weight of the mice was recorded before radiation exposure began.</w:t>
      </w:r>
    </w:p>
    <w:p w14:paraId="05D53A9B" w14:textId="77777777" w:rsidR="001D11C3" w:rsidRPr="00864329" w:rsidRDefault="004E6113" w:rsidP="00E32A7F">
      <w:pPr>
        <w:tabs>
          <w:tab w:val="left" w:pos="892"/>
        </w:tabs>
        <w:spacing w:before="226"/>
        <w:jc w:val="both"/>
        <w:rPr>
          <w:i/>
          <w:sz w:val="20"/>
          <w:szCs w:val="20"/>
        </w:rPr>
      </w:pPr>
      <w:r w:rsidRPr="00864329">
        <w:rPr>
          <w:i/>
          <w:spacing w:val="-2"/>
          <w:sz w:val="20"/>
          <w:szCs w:val="20"/>
        </w:rPr>
        <w:t>Radiofrequency</w:t>
      </w:r>
      <w:r w:rsidRPr="00864329">
        <w:rPr>
          <w:i/>
          <w:spacing w:val="5"/>
          <w:sz w:val="20"/>
          <w:szCs w:val="20"/>
        </w:rPr>
        <w:t xml:space="preserve"> </w:t>
      </w:r>
      <w:r w:rsidRPr="00864329">
        <w:rPr>
          <w:i/>
          <w:spacing w:val="-2"/>
          <w:sz w:val="20"/>
          <w:szCs w:val="20"/>
        </w:rPr>
        <w:t>electromagnetic</w:t>
      </w:r>
      <w:r w:rsidRPr="00864329">
        <w:rPr>
          <w:i/>
          <w:spacing w:val="6"/>
          <w:sz w:val="20"/>
          <w:szCs w:val="20"/>
        </w:rPr>
        <w:t xml:space="preserve"> </w:t>
      </w:r>
      <w:r w:rsidRPr="00864329">
        <w:rPr>
          <w:i/>
          <w:spacing w:val="-2"/>
          <w:sz w:val="20"/>
          <w:szCs w:val="20"/>
        </w:rPr>
        <w:t>radiatio</w:t>
      </w:r>
      <w:r w:rsidRPr="00864329">
        <w:rPr>
          <w:i/>
          <w:spacing w:val="-2"/>
          <w:sz w:val="20"/>
          <w:szCs w:val="20"/>
        </w:rPr>
        <w:t>n</w:t>
      </w:r>
      <w:r w:rsidRPr="00864329">
        <w:rPr>
          <w:i/>
          <w:spacing w:val="9"/>
          <w:sz w:val="20"/>
          <w:szCs w:val="20"/>
        </w:rPr>
        <w:t xml:space="preserve"> </w:t>
      </w:r>
      <w:r w:rsidRPr="00864329">
        <w:rPr>
          <w:i/>
          <w:spacing w:val="-2"/>
          <w:sz w:val="20"/>
          <w:szCs w:val="20"/>
        </w:rPr>
        <w:t>(RF-EMR)</w:t>
      </w:r>
      <w:r w:rsidRPr="00864329">
        <w:rPr>
          <w:i/>
          <w:spacing w:val="15"/>
          <w:sz w:val="20"/>
          <w:szCs w:val="20"/>
        </w:rPr>
        <w:t xml:space="preserve"> </w:t>
      </w:r>
      <w:r w:rsidRPr="00864329">
        <w:rPr>
          <w:i/>
          <w:spacing w:val="-2"/>
          <w:sz w:val="20"/>
          <w:szCs w:val="20"/>
        </w:rPr>
        <w:t>exposure</w:t>
      </w:r>
      <w:r w:rsidRPr="00864329">
        <w:rPr>
          <w:i/>
          <w:spacing w:val="5"/>
          <w:sz w:val="20"/>
          <w:szCs w:val="20"/>
        </w:rPr>
        <w:t xml:space="preserve"> </w:t>
      </w:r>
      <w:r w:rsidRPr="00864329">
        <w:rPr>
          <w:i/>
          <w:spacing w:val="-2"/>
          <w:sz w:val="20"/>
          <w:szCs w:val="20"/>
        </w:rPr>
        <w:t>system</w:t>
      </w:r>
    </w:p>
    <w:p w14:paraId="603601F5" w14:textId="5373F96C" w:rsidR="001D11C3" w:rsidRPr="00864329" w:rsidRDefault="004E6113" w:rsidP="00E32A7F">
      <w:pPr>
        <w:pStyle w:val="BodyText"/>
        <w:spacing w:before="5"/>
        <w:ind w:right="153"/>
        <w:jc w:val="both"/>
      </w:pPr>
      <w:r w:rsidRPr="00864329">
        <w:rPr>
          <w:color w:val="0D0E1A"/>
        </w:rPr>
        <w:t>Two 5G interconnected mobile phones operating at 3500 MHz,</w:t>
      </w:r>
      <w:r w:rsidRPr="00864329">
        <w:rPr>
          <w:color w:val="0D0E1A"/>
          <w:spacing w:val="-13"/>
        </w:rPr>
        <w:t xml:space="preserve"> </w:t>
      </w:r>
      <w:r w:rsidRPr="00864329">
        <w:rPr>
          <w:color w:val="0D0E1A"/>
        </w:rPr>
        <w:t>were</w:t>
      </w:r>
      <w:r w:rsidRPr="00864329">
        <w:rPr>
          <w:color w:val="0D0E1A"/>
          <w:spacing w:val="-12"/>
        </w:rPr>
        <w:t xml:space="preserve"> </w:t>
      </w:r>
      <w:r w:rsidRPr="00864329">
        <w:rPr>
          <w:color w:val="0D0E1A"/>
        </w:rPr>
        <w:t>exposed</w:t>
      </w:r>
      <w:r w:rsidRPr="00864329">
        <w:rPr>
          <w:color w:val="0D0E1A"/>
          <w:spacing w:val="-12"/>
        </w:rPr>
        <w:t xml:space="preserve"> </w:t>
      </w:r>
      <w:r w:rsidRPr="00864329">
        <w:rPr>
          <w:color w:val="0D0E1A"/>
        </w:rPr>
        <w:t>to</w:t>
      </w:r>
      <w:r w:rsidRPr="00864329">
        <w:rPr>
          <w:color w:val="0D0E1A"/>
          <w:spacing w:val="-11"/>
        </w:rPr>
        <w:t xml:space="preserve"> </w:t>
      </w:r>
      <w:r w:rsidRPr="00864329">
        <w:rPr>
          <w:color w:val="0D0E1A"/>
        </w:rPr>
        <w:t>radiation</w:t>
      </w:r>
      <w:r w:rsidRPr="00864329">
        <w:rPr>
          <w:color w:val="0D0E1A"/>
          <w:spacing w:val="-10"/>
        </w:rPr>
        <w:t xml:space="preserve"> </w:t>
      </w:r>
      <w:r w:rsidRPr="00864329">
        <w:rPr>
          <w:color w:val="0D0E1A"/>
        </w:rPr>
        <w:t>at</w:t>
      </w:r>
      <w:r w:rsidRPr="00864329">
        <w:rPr>
          <w:color w:val="0D0E1A"/>
          <w:spacing w:val="-9"/>
        </w:rPr>
        <w:t xml:space="preserve"> </w:t>
      </w:r>
      <w:r w:rsidRPr="00864329">
        <w:rPr>
          <w:color w:val="0D0E1A"/>
        </w:rPr>
        <w:t>a</w:t>
      </w:r>
      <w:r w:rsidRPr="00864329">
        <w:rPr>
          <w:color w:val="0D0E1A"/>
          <w:spacing w:val="-13"/>
        </w:rPr>
        <w:t xml:space="preserve"> </w:t>
      </w:r>
      <w:r w:rsidRPr="00864329">
        <w:rPr>
          <w:color w:val="0D0E1A"/>
        </w:rPr>
        <w:t>Specific</w:t>
      </w:r>
      <w:r w:rsidRPr="00864329">
        <w:rPr>
          <w:color w:val="0D0E1A"/>
          <w:spacing w:val="-12"/>
        </w:rPr>
        <w:t xml:space="preserve"> </w:t>
      </w:r>
      <w:r w:rsidRPr="00864329">
        <w:rPr>
          <w:color w:val="0D0E1A"/>
        </w:rPr>
        <w:t>Absorption</w:t>
      </w:r>
      <w:r w:rsidRPr="00864329">
        <w:rPr>
          <w:color w:val="0D0E1A"/>
          <w:spacing w:val="-10"/>
        </w:rPr>
        <w:t xml:space="preserve"> </w:t>
      </w:r>
      <w:r w:rsidRPr="00864329">
        <w:rPr>
          <w:color w:val="0D0E1A"/>
        </w:rPr>
        <w:t>Rate</w:t>
      </w:r>
      <w:r w:rsidRPr="00864329">
        <w:rPr>
          <w:color w:val="0D0E1A"/>
          <w:spacing w:val="-13"/>
        </w:rPr>
        <w:t xml:space="preserve"> </w:t>
      </w:r>
      <w:r w:rsidRPr="00864329">
        <w:rPr>
          <w:color w:val="0D0E1A"/>
        </w:rPr>
        <w:t>(SAR)</w:t>
      </w:r>
      <w:r w:rsidRPr="00864329">
        <w:rPr>
          <w:color w:val="0D0E1A"/>
          <w:spacing w:val="-12"/>
        </w:rPr>
        <w:t xml:space="preserve"> </w:t>
      </w:r>
      <w:r w:rsidRPr="00864329">
        <w:rPr>
          <w:color w:val="0D0E1A"/>
        </w:rPr>
        <w:t>of</w:t>
      </w:r>
      <w:r w:rsidRPr="00864329">
        <w:rPr>
          <w:color w:val="0D0E1A"/>
          <w:spacing w:val="-13"/>
        </w:rPr>
        <w:t xml:space="preserve"> </w:t>
      </w:r>
      <w:r w:rsidRPr="00864329">
        <w:rPr>
          <w:color w:val="0D0E1A"/>
        </w:rPr>
        <w:t>2.7</w:t>
      </w:r>
      <w:r w:rsidRPr="00864329">
        <w:rPr>
          <w:color w:val="0D0E1A"/>
          <w:spacing w:val="-4"/>
        </w:rPr>
        <w:t xml:space="preserve"> </w:t>
      </w:r>
      <w:r w:rsidRPr="00864329">
        <w:rPr>
          <w:color w:val="0D0E1A"/>
        </w:rPr>
        <w:t>W/kg</w:t>
      </w:r>
      <w:r w:rsidRPr="00864329">
        <w:rPr>
          <w:color w:val="0D0E1A"/>
          <w:spacing w:val="-10"/>
        </w:rPr>
        <w:t xml:space="preserve"> </w:t>
      </w:r>
      <w:r w:rsidRPr="00864329">
        <w:rPr>
          <w:color w:val="0D0E1A"/>
        </w:rPr>
        <w:t>in</w:t>
      </w:r>
      <w:r w:rsidRPr="00864329">
        <w:rPr>
          <w:color w:val="0D0E1A"/>
          <w:spacing w:val="-11"/>
        </w:rPr>
        <w:t xml:space="preserve"> </w:t>
      </w:r>
      <w:r w:rsidRPr="00864329">
        <w:rPr>
          <w:color w:val="0D0E1A"/>
        </w:rPr>
        <w:t>this</w:t>
      </w:r>
      <w:r w:rsidRPr="00864329">
        <w:rPr>
          <w:color w:val="0D0E1A"/>
          <w:spacing w:val="-10"/>
        </w:rPr>
        <w:t xml:space="preserve"> </w:t>
      </w:r>
      <w:r w:rsidRPr="00864329">
        <w:rPr>
          <w:color w:val="0D0E1A"/>
        </w:rPr>
        <w:t>experiment.</w:t>
      </w:r>
      <w:r w:rsidRPr="00864329">
        <w:rPr>
          <w:color w:val="0D0E1A"/>
          <w:spacing w:val="-10"/>
        </w:rPr>
        <w:t xml:space="preserve"> </w:t>
      </w:r>
      <w:r w:rsidRPr="00864329">
        <w:rPr>
          <w:color w:val="0D0E1A"/>
        </w:rPr>
        <w:t>The</w:t>
      </w:r>
      <w:r w:rsidRPr="00864329">
        <w:rPr>
          <w:color w:val="0D0E1A"/>
          <w:spacing w:val="-13"/>
        </w:rPr>
        <w:t xml:space="preserve"> </w:t>
      </w:r>
      <w:r w:rsidRPr="00864329">
        <w:rPr>
          <w:color w:val="0D0E1A"/>
        </w:rPr>
        <w:t>three-power- meter</w:t>
      </w:r>
      <w:r w:rsidRPr="00864329">
        <w:rPr>
          <w:color w:val="0D0E1A"/>
          <w:spacing w:val="-6"/>
        </w:rPr>
        <w:t xml:space="preserve"> </w:t>
      </w:r>
      <w:r w:rsidRPr="00864329">
        <w:rPr>
          <w:color w:val="0D0E1A"/>
        </w:rPr>
        <w:t>method for</w:t>
      </w:r>
      <w:r w:rsidRPr="00864329">
        <w:rPr>
          <w:color w:val="0D0E1A"/>
          <w:spacing w:val="-6"/>
        </w:rPr>
        <w:t xml:space="preserve"> </w:t>
      </w:r>
      <w:r w:rsidRPr="00864329">
        <w:rPr>
          <w:color w:val="0D0E1A"/>
        </w:rPr>
        <w:t>measuring</w:t>
      </w:r>
      <w:r w:rsidRPr="00864329">
        <w:rPr>
          <w:color w:val="0D0E1A"/>
          <w:spacing w:val="-4"/>
        </w:rPr>
        <w:t xml:space="preserve"> </w:t>
      </w:r>
      <w:r w:rsidRPr="00864329">
        <w:rPr>
          <w:color w:val="0D0E1A"/>
        </w:rPr>
        <w:t>SAR</w:t>
      </w:r>
      <w:r w:rsidRPr="00864329">
        <w:rPr>
          <w:color w:val="0D0E1A"/>
          <w:spacing w:val="-2"/>
        </w:rPr>
        <w:t xml:space="preserve"> </w:t>
      </w:r>
      <w:r w:rsidRPr="00864329">
        <w:rPr>
          <w:color w:val="0D0E1A"/>
        </w:rPr>
        <w:t>calculated the</w:t>
      </w:r>
      <w:r w:rsidRPr="00864329">
        <w:rPr>
          <w:color w:val="0D0E1A"/>
          <w:spacing w:val="-1"/>
        </w:rPr>
        <w:t xml:space="preserve"> </w:t>
      </w:r>
      <w:r w:rsidRPr="00864329">
        <w:rPr>
          <w:color w:val="0D0E1A"/>
        </w:rPr>
        <w:t>energy</w:t>
      </w:r>
      <w:r w:rsidRPr="00864329">
        <w:rPr>
          <w:color w:val="0D0E1A"/>
          <w:spacing w:val="-2"/>
        </w:rPr>
        <w:t xml:space="preserve"> </w:t>
      </w:r>
      <w:r w:rsidRPr="00864329">
        <w:rPr>
          <w:color w:val="0D0E1A"/>
        </w:rPr>
        <w:t>difference</w:t>
      </w:r>
      <w:r w:rsidRPr="00864329">
        <w:rPr>
          <w:color w:val="0D0E1A"/>
          <w:spacing w:val="-12"/>
        </w:rPr>
        <w:t xml:space="preserve"> </w:t>
      </w:r>
      <w:r w:rsidRPr="00864329">
        <w:rPr>
          <w:color w:val="0D0E1A"/>
        </w:rPr>
        <w:t>between an</w:t>
      </w:r>
      <w:r w:rsidRPr="00864329">
        <w:rPr>
          <w:color w:val="0D0E1A"/>
          <w:spacing w:val="-4"/>
        </w:rPr>
        <w:t xml:space="preserve"> </w:t>
      </w:r>
      <w:r w:rsidRPr="00864329">
        <w:rPr>
          <w:color w:val="0D0E1A"/>
        </w:rPr>
        <w:t>empty and occupied</w:t>
      </w:r>
      <w:r w:rsidRPr="00864329">
        <w:rPr>
          <w:color w:val="0D0E1A"/>
          <w:spacing w:val="-4"/>
        </w:rPr>
        <w:t xml:space="preserve"> </w:t>
      </w:r>
      <w:r w:rsidRPr="00864329">
        <w:rPr>
          <w:color w:val="0D0E1A"/>
        </w:rPr>
        <w:t>chamber,</w:t>
      </w:r>
      <w:r w:rsidRPr="00864329">
        <w:rPr>
          <w:color w:val="0D0E1A"/>
          <w:spacing w:val="-4"/>
        </w:rPr>
        <w:t xml:space="preserve"> </w:t>
      </w:r>
      <w:r w:rsidRPr="00864329">
        <w:rPr>
          <w:color w:val="0D0E1A"/>
        </w:rPr>
        <w:t>divided by the total weight of the mice inside (Marshall</w:t>
      </w:r>
      <w:r w:rsidRPr="00864329">
        <w:rPr>
          <w:color w:val="0D0E1A"/>
          <w:spacing w:val="36"/>
        </w:rPr>
        <w:t xml:space="preserve"> </w:t>
      </w:r>
      <w:r w:rsidRPr="00864329">
        <w:rPr>
          <w:i/>
          <w:color w:val="0D0E1A"/>
        </w:rPr>
        <w:t>et al</w:t>
      </w:r>
      <w:r w:rsidRPr="00864329">
        <w:rPr>
          <w:color w:val="0D0E1A"/>
        </w:rPr>
        <w:t>., 1983). The animal was positioned in the middle of the maze and</w:t>
      </w:r>
      <w:r w:rsidRPr="00864329">
        <w:rPr>
          <w:color w:val="0D0E1A"/>
          <w:spacing w:val="-3"/>
        </w:rPr>
        <w:t xml:space="preserve"> </w:t>
      </w:r>
      <w:r w:rsidRPr="00864329">
        <w:rPr>
          <w:color w:val="0D0E1A"/>
        </w:rPr>
        <w:t>given about</w:t>
      </w:r>
      <w:r w:rsidRPr="00864329">
        <w:rPr>
          <w:color w:val="0D0E1A"/>
          <w:spacing w:val="-1"/>
        </w:rPr>
        <w:t xml:space="preserve"> </w:t>
      </w:r>
      <w:r w:rsidRPr="00864329">
        <w:rPr>
          <w:color w:val="0D0E1A"/>
        </w:rPr>
        <w:t>ten</w:t>
      </w:r>
      <w:r w:rsidRPr="00864329">
        <w:rPr>
          <w:color w:val="0D0E1A"/>
          <w:spacing w:val="-2"/>
        </w:rPr>
        <w:t xml:space="preserve"> </w:t>
      </w:r>
      <w:r w:rsidRPr="00864329">
        <w:rPr>
          <w:color w:val="0D0E1A"/>
        </w:rPr>
        <w:t>minutes</w:t>
      </w:r>
      <w:r w:rsidRPr="00864329">
        <w:rPr>
          <w:color w:val="0D0E1A"/>
          <w:spacing w:val="-1"/>
        </w:rPr>
        <w:t xml:space="preserve"> </w:t>
      </w:r>
      <w:r w:rsidRPr="00864329">
        <w:rPr>
          <w:color w:val="0D0E1A"/>
        </w:rPr>
        <w:t>to</w:t>
      </w:r>
      <w:r w:rsidRPr="00864329">
        <w:rPr>
          <w:color w:val="0D0E1A"/>
          <w:spacing w:val="-3"/>
        </w:rPr>
        <w:t xml:space="preserve"> </w:t>
      </w:r>
      <w:r w:rsidRPr="00864329">
        <w:rPr>
          <w:color w:val="0D0E1A"/>
        </w:rPr>
        <w:t>explore</w:t>
      </w:r>
      <w:r w:rsidRPr="00864329">
        <w:rPr>
          <w:color w:val="0D0E1A"/>
          <w:spacing w:val="-5"/>
        </w:rPr>
        <w:t xml:space="preserve"> </w:t>
      </w:r>
      <w:r w:rsidRPr="00864329">
        <w:rPr>
          <w:color w:val="0D0E1A"/>
        </w:rPr>
        <w:t>before</w:t>
      </w:r>
      <w:r w:rsidRPr="00864329">
        <w:rPr>
          <w:color w:val="0D0E1A"/>
          <w:spacing w:val="-12"/>
        </w:rPr>
        <w:t xml:space="preserve"> </w:t>
      </w:r>
      <w:r w:rsidRPr="00864329">
        <w:rPr>
          <w:color w:val="0D0E1A"/>
        </w:rPr>
        <w:t>the</w:t>
      </w:r>
      <w:r w:rsidRPr="00864329">
        <w:rPr>
          <w:color w:val="0D0E1A"/>
          <w:spacing w:val="-5"/>
        </w:rPr>
        <w:t xml:space="preserve"> </w:t>
      </w:r>
      <w:r w:rsidRPr="00864329">
        <w:rPr>
          <w:color w:val="0D0E1A"/>
        </w:rPr>
        <w:t>test</w:t>
      </w:r>
      <w:r w:rsidRPr="00864329">
        <w:rPr>
          <w:color w:val="0D0E1A"/>
          <w:spacing w:val="-1"/>
        </w:rPr>
        <w:t xml:space="preserve"> </w:t>
      </w:r>
      <w:r w:rsidRPr="00864329">
        <w:rPr>
          <w:color w:val="0D0E1A"/>
        </w:rPr>
        <w:t>began</w:t>
      </w:r>
      <w:r w:rsidRPr="00864329">
        <w:rPr>
          <w:color w:val="0D0E1A"/>
          <w:spacing w:val="-2"/>
        </w:rPr>
        <w:t xml:space="preserve"> </w:t>
      </w:r>
      <w:r w:rsidRPr="00864329">
        <w:rPr>
          <w:color w:val="0D0E1A"/>
        </w:rPr>
        <w:t>during</w:t>
      </w:r>
      <w:r w:rsidRPr="00864329">
        <w:rPr>
          <w:color w:val="0D0E1A"/>
          <w:spacing w:val="-3"/>
        </w:rPr>
        <w:t xml:space="preserve"> </w:t>
      </w:r>
      <w:r w:rsidRPr="00864329">
        <w:rPr>
          <w:color w:val="0D0E1A"/>
        </w:rPr>
        <w:t>the</w:t>
      </w:r>
      <w:r w:rsidRPr="00864329">
        <w:rPr>
          <w:color w:val="0D0E1A"/>
          <w:spacing w:val="-5"/>
        </w:rPr>
        <w:t xml:space="preserve"> </w:t>
      </w:r>
      <w:r w:rsidRPr="00864329">
        <w:rPr>
          <w:color w:val="0D0E1A"/>
        </w:rPr>
        <w:t>exposure</w:t>
      </w:r>
      <w:r w:rsidRPr="00864329">
        <w:rPr>
          <w:color w:val="0D0E1A"/>
          <w:spacing w:val="-12"/>
        </w:rPr>
        <w:t xml:space="preserve"> </w:t>
      </w:r>
      <w:r w:rsidRPr="00864329">
        <w:rPr>
          <w:color w:val="0D0E1A"/>
        </w:rPr>
        <w:t>period.</w:t>
      </w:r>
      <w:r w:rsidRPr="00864329">
        <w:rPr>
          <w:color w:val="0D0E1A"/>
          <w:spacing w:val="-3"/>
        </w:rPr>
        <w:t xml:space="preserve"> </w:t>
      </w:r>
      <w:r w:rsidRPr="00864329">
        <w:rPr>
          <w:color w:val="0D0E1A"/>
        </w:rPr>
        <w:t>The</w:t>
      </w:r>
      <w:r w:rsidRPr="00864329">
        <w:rPr>
          <w:color w:val="0D0E1A"/>
          <w:spacing w:val="-5"/>
        </w:rPr>
        <w:t xml:space="preserve"> </w:t>
      </w:r>
      <w:r w:rsidRPr="00864329">
        <w:rPr>
          <w:color w:val="0D0E1A"/>
        </w:rPr>
        <w:t>exposure</w:t>
      </w:r>
      <w:r w:rsidRPr="00864329">
        <w:rPr>
          <w:color w:val="0D0E1A"/>
          <w:spacing w:val="-5"/>
        </w:rPr>
        <w:t xml:space="preserve"> </w:t>
      </w:r>
      <w:r w:rsidRPr="00864329">
        <w:rPr>
          <w:color w:val="0D0E1A"/>
        </w:rPr>
        <w:t>room</w:t>
      </w:r>
      <w:r w:rsidRPr="00864329">
        <w:rPr>
          <w:color w:val="0D0E1A"/>
          <w:spacing w:val="-1"/>
        </w:rPr>
        <w:t xml:space="preserve"> </w:t>
      </w:r>
      <w:r w:rsidRPr="00864329">
        <w:rPr>
          <w:color w:val="0D0E1A"/>
        </w:rPr>
        <w:t>from the control room free of electronic devices such as PCs, laptops, and cameras, prevented additional EMF sources from influencing behavioral</w:t>
      </w:r>
      <w:r w:rsidRPr="00864329">
        <w:rPr>
          <w:color w:val="0D0E1A"/>
          <w:spacing w:val="-8"/>
        </w:rPr>
        <w:t xml:space="preserve"> </w:t>
      </w:r>
      <w:r w:rsidRPr="00864329">
        <w:rPr>
          <w:color w:val="0D0E1A"/>
        </w:rPr>
        <w:t>studies.</w:t>
      </w:r>
      <w:r w:rsidRPr="00864329">
        <w:rPr>
          <w:color w:val="0D0E1A"/>
          <w:spacing w:val="-4"/>
        </w:rPr>
        <w:t xml:space="preserve"> </w:t>
      </w:r>
      <w:r w:rsidRPr="00864329">
        <w:rPr>
          <w:color w:val="0D0E1A"/>
        </w:rPr>
        <w:t>To</w:t>
      </w:r>
      <w:r w:rsidRPr="00864329">
        <w:rPr>
          <w:color w:val="0D0E1A"/>
          <w:spacing w:val="-11"/>
        </w:rPr>
        <w:t xml:space="preserve"> </w:t>
      </w:r>
      <w:r w:rsidRPr="00864329">
        <w:rPr>
          <w:color w:val="0D0E1A"/>
        </w:rPr>
        <w:t>ensure</w:t>
      </w:r>
      <w:r w:rsidRPr="00864329">
        <w:rPr>
          <w:color w:val="0D0E1A"/>
          <w:spacing w:val="-13"/>
        </w:rPr>
        <w:t xml:space="preserve"> </w:t>
      </w:r>
      <w:r w:rsidRPr="00864329">
        <w:rPr>
          <w:color w:val="0D0E1A"/>
        </w:rPr>
        <w:t>uniform radiation</w:t>
      </w:r>
      <w:r w:rsidRPr="00864329">
        <w:rPr>
          <w:color w:val="0D0E1A"/>
          <w:spacing w:val="-10"/>
        </w:rPr>
        <w:t xml:space="preserve"> </w:t>
      </w:r>
      <w:r w:rsidRPr="00864329">
        <w:rPr>
          <w:color w:val="0D0E1A"/>
        </w:rPr>
        <w:t>exposure,</w:t>
      </w:r>
      <w:r w:rsidRPr="00864329">
        <w:rPr>
          <w:color w:val="0D0E1A"/>
          <w:spacing w:val="-10"/>
        </w:rPr>
        <w:t xml:space="preserve"> </w:t>
      </w:r>
      <w:r w:rsidRPr="00864329">
        <w:rPr>
          <w:color w:val="0D0E1A"/>
        </w:rPr>
        <w:t>the</w:t>
      </w:r>
      <w:r w:rsidRPr="00864329">
        <w:rPr>
          <w:color w:val="0D0E1A"/>
          <w:spacing w:val="-13"/>
        </w:rPr>
        <w:t xml:space="preserve"> </w:t>
      </w:r>
      <w:r w:rsidRPr="00864329">
        <w:rPr>
          <w:color w:val="0D0E1A"/>
        </w:rPr>
        <w:t>mobile</w:t>
      </w:r>
      <w:r w:rsidRPr="00864329">
        <w:rPr>
          <w:color w:val="0D0E1A"/>
          <w:spacing w:val="-12"/>
        </w:rPr>
        <w:t xml:space="preserve"> </w:t>
      </w:r>
      <w:r w:rsidRPr="00864329">
        <w:rPr>
          <w:color w:val="0D0E1A"/>
        </w:rPr>
        <w:t>phones</w:t>
      </w:r>
      <w:r w:rsidRPr="00864329">
        <w:rPr>
          <w:color w:val="0D0E1A"/>
          <w:spacing w:val="-4"/>
        </w:rPr>
        <w:t xml:space="preserve"> </w:t>
      </w:r>
      <w:r w:rsidRPr="00864329">
        <w:rPr>
          <w:color w:val="0D0E1A"/>
        </w:rPr>
        <w:t>with</w:t>
      </w:r>
      <w:r w:rsidRPr="00864329">
        <w:rPr>
          <w:color w:val="0D0E1A"/>
          <w:spacing w:val="-10"/>
        </w:rPr>
        <w:t xml:space="preserve"> </w:t>
      </w:r>
      <w:r w:rsidRPr="00864329">
        <w:rPr>
          <w:color w:val="0D0E1A"/>
        </w:rPr>
        <w:t>automatic</w:t>
      </w:r>
      <w:r w:rsidRPr="00864329">
        <w:rPr>
          <w:color w:val="0D0E1A"/>
          <w:spacing w:val="-6"/>
        </w:rPr>
        <w:t xml:space="preserve"> </w:t>
      </w:r>
      <w:r w:rsidRPr="00864329">
        <w:rPr>
          <w:color w:val="0D0E1A"/>
        </w:rPr>
        <w:t>answer</w:t>
      </w:r>
      <w:r w:rsidRPr="00864329">
        <w:rPr>
          <w:color w:val="0D0E1A"/>
          <w:spacing w:val="-12"/>
        </w:rPr>
        <w:t xml:space="preserve"> </w:t>
      </w:r>
      <w:r w:rsidRPr="00864329">
        <w:rPr>
          <w:color w:val="0D0E1A"/>
        </w:rPr>
        <w:t>mode were</w:t>
      </w:r>
      <w:r w:rsidRPr="00864329">
        <w:rPr>
          <w:color w:val="0D0E1A"/>
          <w:spacing w:val="-13"/>
        </w:rPr>
        <w:t xml:space="preserve"> </w:t>
      </w:r>
      <w:r w:rsidRPr="00864329">
        <w:rPr>
          <w:color w:val="0D0E1A"/>
        </w:rPr>
        <w:t>placed</w:t>
      </w:r>
      <w:r w:rsidRPr="00864329">
        <w:rPr>
          <w:color w:val="0D0E1A"/>
          <w:spacing w:val="-1"/>
        </w:rPr>
        <w:t xml:space="preserve"> </w:t>
      </w:r>
      <w:r w:rsidRPr="00864329">
        <w:rPr>
          <w:color w:val="0D0E1A"/>
        </w:rPr>
        <w:t>at</w:t>
      </w:r>
      <w:r w:rsidRPr="00864329">
        <w:rPr>
          <w:color w:val="0D0E1A"/>
          <w:spacing w:val="-1"/>
        </w:rPr>
        <w:t xml:space="preserve"> </w:t>
      </w:r>
      <w:r w:rsidRPr="00864329">
        <w:rPr>
          <w:color w:val="0D0E1A"/>
        </w:rPr>
        <w:t>the</w:t>
      </w:r>
      <w:r w:rsidRPr="00864329">
        <w:rPr>
          <w:color w:val="0D0E1A"/>
          <w:spacing w:val="-12"/>
        </w:rPr>
        <w:t xml:space="preserve"> </w:t>
      </w:r>
      <w:r w:rsidRPr="00864329">
        <w:rPr>
          <w:color w:val="0D0E1A"/>
        </w:rPr>
        <w:t>top</w:t>
      </w:r>
      <w:r w:rsidRPr="00864329">
        <w:rPr>
          <w:color w:val="0D0E1A"/>
          <w:spacing w:val="-3"/>
        </w:rPr>
        <w:t xml:space="preserve"> </w:t>
      </w:r>
      <w:r w:rsidRPr="00864329">
        <w:rPr>
          <w:color w:val="0D0E1A"/>
        </w:rPr>
        <w:t>of</w:t>
      </w:r>
      <w:r w:rsidRPr="00864329">
        <w:rPr>
          <w:color w:val="0D0E1A"/>
          <w:spacing w:val="-5"/>
        </w:rPr>
        <w:t xml:space="preserve"> </w:t>
      </w:r>
      <w:r w:rsidRPr="00864329">
        <w:rPr>
          <w:color w:val="0D0E1A"/>
        </w:rPr>
        <w:t>the</w:t>
      </w:r>
      <w:r w:rsidRPr="00864329">
        <w:rPr>
          <w:color w:val="0D0E1A"/>
          <w:spacing w:val="-5"/>
        </w:rPr>
        <w:t xml:space="preserve"> </w:t>
      </w:r>
      <w:r w:rsidRPr="00864329">
        <w:rPr>
          <w:color w:val="0D0E1A"/>
        </w:rPr>
        <w:t>closed</w:t>
      </w:r>
      <w:r w:rsidRPr="00864329">
        <w:rPr>
          <w:color w:val="0D0E1A"/>
          <w:spacing w:val="-3"/>
        </w:rPr>
        <w:t xml:space="preserve"> </w:t>
      </w:r>
      <w:r w:rsidRPr="00864329">
        <w:rPr>
          <w:color w:val="0D0E1A"/>
        </w:rPr>
        <w:t>arm</w:t>
      </w:r>
      <w:r w:rsidRPr="00864329">
        <w:rPr>
          <w:color w:val="0D0E1A"/>
          <w:spacing w:val="-1"/>
        </w:rPr>
        <w:t xml:space="preserve"> </w:t>
      </w:r>
      <w:r w:rsidRPr="00864329">
        <w:rPr>
          <w:color w:val="0D0E1A"/>
        </w:rPr>
        <w:t>(Kumar</w:t>
      </w:r>
      <w:r w:rsidRPr="00864329">
        <w:rPr>
          <w:color w:val="0D0E1A"/>
          <w:spacing w:val="-4"/>
        </w:rPr>
        <w:t xml:space="preserve"> </w:t>
      </w:r>
      <w:r w:rsidRPr="00864329">
        <w:rPr>
          <w:i/>
          <w:color w:val="0D0E1A"/>
        </w:rPr>
        <w:t>et</w:t>
      </w:r>
      <w:r w:rsidRPr="00864329">
        <w:rPr>
          <w:i/>
          <w:color w:val="0D0E1A"/>
          <w:spacing w:val="-1"/>
        </w:rPr>
        <w:t xml:space="preserve"> </w:t>
      </w:r>
      <w:r w:rsidRPr="00864329">
        <w:rPr>
          <w:i/>
          <w:color w:val="0D0E1A"/>
        </w:rPr>
        <w:t>al.,</w:t>
      </w:r>
      <w:r w:rsidRPr="00864329">
        <w:rPr>
          <w:i/>
          <w:color w:val="0D0E1A"/>
          <w:spacing w:val="-3"/>
        </w:rPr>
        <w:t xml:space="preserve"> </w:t>
      </w:r>
      <w:r w:rsidRPr="00864329">
        <w:rPr>
          <w:color w:val="0D0E1A"/>
        </w:rPr>
        <w:t>2009;</w:t>
      </w:r>
      <w:r w:rsidRPr="00864329">
        <w:rPr>
          <w:color w:val="0D0E1A"/>
          <w:spacing w:val="-1"/>
        </w:rPr>
        <w:t xml:space="preserve"> </w:t>
      </w:r>
      <w:r w:rsidRPr="00864329">
        <w:rPr>
          <w:color w:val="0D0E1A"/>
        </w:rPr>
        <w:t xml:space="preserve">Narayanan </w:t>
      </w:r>
      <w:r w:rsidRPr="00864329">
        <w:rPr>
          <w:i/>
          <w:color w:val="0D0E1A"/>
        </w:rPr>
        <w:t>et</w:t>
      </w:r>
      <w:r w:rsidRPr="00864329">
        <w:rPr>
          <w:i/>
          <w:color w:val="0D0E1A"/>
          <w:spacing w:val="-1"/>
        </w:rPr>
        <w:t xml:space="preserve"> </w:t>
      </w:r>
      <w:r w:rsidRPr="00864329">
        <w:rPr>
          <w:i/>
          <w:color w:val="0D0E1A"/>
        </w:rPr>
        <w:t>al.,</w:t>
      </w:r>
      <w:r w:rsidRPr="00864329">
        <w:rPr>
          <w:i/>
          <w:color w:val="0D0E1A"/>
          <w:spacing w:val="-10"/>
        </w:rPr>
        <w:t xml:space="preserve"> </w:t>
      </w:r>
      <w:r w:rsidRPr="00864329">
        <w:rPr>
          <w:color w:val="0D0E1A"/>
        </w:rPr>
        <w:t>2009).</w:t>
      </w:r>
      <w:r w:rsidRPr="00864329">
        <w:rPr>
          <w:color w:val="0D0E1A"/>
          <w:spacing w:val="-2"/>
        </w:rPr>
        <w:t xml:space="preserve"> </w:t>
      </w:r>
      <w:r w:rsidRPr="00864329">
        <w:rPr>
          <w:color w:val="0D0E1A"/>
        </w:rPr>
        <w:t>To</w:t>
      </w:r>
      <w:r w:rsidRPr="00864329">
        <w:rPr>
          <w:color w:val="0D0E1A"/>
          <w:spacing w:val="-2"/>
        </w:rPr>
        <w:t xml:space="preserve"> </w:t>
      </w:r>
      <w:r w:rsidRPr="00864329">
        <w:rPr>
          <w:color w:val="0D0E1A"/>
        </w:rPr>
        <w:t>start</w:t>
      </w:r>
      <w:r w:rsidRPr="00864329">
        <w:rPr>
          <w:color w:val="0D0E1A"/>
          <w:spacing w:val="-1"/>
        </w:rPr>
        <w:t xml:space="preserve"> </w:t>
      </w:r>
      <w:r w:rsidRPr="00864329">
        <w:rPr>
          <w:color w:val="0D0E1A"/>
        </w:rPr>
        <w:t>the</w:t>
      </w:r>
      <w:r w:rsidRPr="00864329">
        <w:rPr>
          <w:color w:val="0D0E1A"/>
          <w:spacing w:val="-13"/>
        </w:rPr>
        <w:t xml:space="preserve"> </w:t>
      </w:r>
      <w:r w:rsidRPr="00864329">
        <w:rPr>
          <w:color w:val="0D0E1A"/>
        </w:rPr>
        <w:t>test,</w:t>
      </w:r>
      <w:r w:rsidRPr="00864329">
        <w:rPr>
          <w:color w:val="0D0E1A"/>
          <w:spacing w:val="-8"/>
        </w:rPr>
        <w:t xml:space="preserve"> </w:t>
      </w:r>
      <w:r w:rsidRPr="00864329">
        <w:rPr>
          <w:color w:val="0D0E1A"/>
        </w:rPr>
        <w:t>the</w:t>
      </w:r>
      <w:r w:rsidRPr="00864329">
        <w:rPr>
          <w:color w:val="0D0E1A"/>
          <w:spacing w:val="-12"/>
        </w:rPr>
        <w:t xml:space="preserve"> </w:t>
      </w:r>
      <w:r w:rsidRPr="00864329">
        <w:rPr>
          <w:color w:val="0D0E1A"/>
        </w:rPr>
        <w:t>Swiss</w:t>
      </w:r>
      <w:r w:rsidRPr="00864329">
        <w:rPr>
          <w:color w:val="0D0E1A"/>
          <w:spacing w:val="-1"/>
        </w:rPr>
        <w:t xml:space="preserve"> </w:t>
      </w:r>
      <w:r w:rsidRPr="00864329">
        <w:rPr>
          <w:color w:val="0D0E1A"/>
        </w:rPr>
        <w:t>mice were</w:t>
      </w:r>
      <w:r w:rsidRPr="00864329">
        <w:rPr>
          <w:color w:val="0D0E1A"/>
          <w:spacing w:val="-13"/>
        </w:rPr>
        <w:t xml:space="preserve"> </w:t>
      </w:r>
      <w:r w:rsidRPr="00864329">
        <w:rPr>
          <w:color w:val="0D0E1A"/>
        </w:rPr>
        <w:t>placed</w:t>
      </w:r>
      <w:r w:rsidRPr="00864329">
        <w:rPr>
          <w:color w:val="0D0E1A"/>
          <w:spacing w:val="-12"/>
        </w:rPr>
        <w:t xml:space="preserve"> </w:t>
      </w:r>
      <w:r w:rsidRPr="00864329">
        <w:rPr>
          <w:color w:val="0D0E1A"/>
        </w:rPr>
        <w:t>into</w:t>
      </w:r>
      <w:r w:rsidRPr="00864329">
        <w:rPr>
          <w:color w:val="0D0E1A"/>
          <w:spacing w:val="-13"/>
        </w:rPr>
        <w:t xml:space="preserve"> </w:t>
      </w:r>
      <w:r w:rsidRPr="00864329">
        <w:rPr>
          <w:color w:val="0D0E1A"/>
        </w:rPr>
        <w:t>the</w:t>
      </w:r>
      <w:r w:rsidRPr="00864329">
        <w:rPr>
          <w:color w:val="0D0E1A"/>
          <w:spacing w:val="-12"/>
        </w:rPr>
        <w:t xml:space="preserve"> </w:t>
      </w:r>
      <w:r w:rsidRPr="00864329">
        <w:rPr>
          <w:color w:val="0D0E1A"/>
        </w:rPr>
        <w:t>intersection</w:t>
      </w:r>
      <w:r w:rsidRPr="00864329">
        <w:rPr>
          <w:color w:val="0D0E1A"/>
          <w:spacing w:val="-10"/>
        </w:rPr>
        <w:t xml:space="preserve"> </w:t>
      </w:r>
      <w:r w:rsidRPr="00864329">
        <w:rPr>
          <w:color w:val="0D0E1A"/>
        </w:rPr>
        <w:t>of</w:t>
      </w:r>
      <w:r w:rsidRPr="00864329">
        <w:rPr>
          <w:color w:val="0D0E1A"/>
          <w:spacing w:val="-4"/>
        </w:rPr>
        <w:t xml:space="preserve"> </w:t>
      </w:r>
      <w:r w:rsidRPr="00864329">
        <w:rPr>
          <w:color w:val="0D0E1A"/>
        </w:rPr>
        <w:t>the</w:t>
      </w:r>
      <w:r w:rsidRPr="00864329">
        <w:rPr>
          <w:color w:val="0D0E1A"/>
          <w:spacing w:val="-11"/>
        </w:rPr>
        <w:t xml:space="preserve"> </w:t>
      </w:r>
      <w:r w:rsidRPr="00864329">
        <w:rPr>
          <w:color w:val="0D0E1A"/>
        </w:rPr>
        <w:t>open</w:t>
      </w:r>
      <w:r w:rsidRPr="00864329">
        <w:rPr>
          <w:color w:val="0D0E1A"/>
          <w:spacing w:val="-2"/>
        </w:rPr>
        <w:t xml:space="preserve"> </w:t>
      </w:r>
      <w:r w:rsidRPr="00864329">
        <w:rPr>
          <w:color w:val="0D0E1A"/>
        </w:rPr>
        <w:t>and closed</w:t>
      </w:r>
      <w:r w:rsidRPr="00864329">
        <w:rPr>
          <w:color w:val="0D0E1A"/>
          <w:spacing w:val="-1"/>
        </w:rPr>
        <w:t xml:space="preserve"> </w:t>
      </w:r>
      <w:r w:rsidRPr="00864329">
        <w:rPr>
          <w:color w:val="0D0E1A"/>
        </w:rPr>
        <w:t>arms</w:t>
      </w:r>
      <w:r w:rsidRPr="00864329">
        <w:rPr>
          <w:color w:val="0D0E1A"/>
          <w:spacing w:val="-7"/>
        </w:rPr>
        <w:t xml:space="preserve"> </w:t>
      </w:r>
      <w:r w:rsidRPr="00864329">
        <w:rPr>
          <w:color w:val="0D0E1A"/>
        </w:rPr>
        <w:t>of</w:t>
      </w:r>
      <w:r w:rsidRPr="00864329">
        <w:rPr>
          <w:color w:val="0D0E1A"/>
          <w:spacing w:val="-11"/>
        </w:rPr>
        <w:t xml:space="preserve"> </w:t>
      </w:r>
      <w:r w:rsidRPr="00864329">
        <w:rPr>
          <w:color w:val="0D0E1A"/>
        </w:rPr>
        <w:t>the</w:t>
      </w:r>
      <w:r w:rsidRPr="00864329">
        <w:rPr>
          <w:color w:val="0D0E1A"/>
          <w:spacing w:val="-13"/>
        </w:rPr>
        <w:t xml:space="preserve"> </w:t>
      </w:r>
      <w:r w:rsidRPr="00864329">
        <w:rPr>
          <w:color w:val="0D0E1A"/>
        </w:rPr>
        <w:t>maze.</w:t>
      </w:r>
      <w:r w:rsidRPr="00864329">
        <w:rPr>
          <w:color w:val="0D0E1A"/>
          <w:spacing w:val="-7"/>
        </w:rPr>
        <w:t xml:space="preserve"> </w:t>
      </w:r>
      <w:r w:rsidRPr="00864329">
        <w:rPr>
          <w:color w:val="0D0E1A"/>
        </w:rPr>
        <w:t>The</w:t>
      </w:r>
      <w:r w:rsidRPr="00864329">
        <w:rPr>
          <w:color w:val="0D0E1A"/>
          <w:spacing w:val="-12"/>
        </w:rPr>
        <w:t xml:space="preserve"> </w:t>
      </w:r>
      <w:r w:rsidRPr="00864329">
        <w:rPr>
          <w:color w:val="0D0E1A"/>
        </w:rPr>
        <w:t>Swiss</w:t>
      </w:r>
      <w:r w:rsidRPr="00864329">
        <w:rPr>
          <w:color w:val="0D0E1A"/>
          <w:spacing w:val="-7"/>
        </w:rPr>
        <w:t xml:space="preserve"> </w:t>
      </w:r>
      <w:r w:rsidRPr="00864329">
        <w:rPr>
          <w:color w:val="0D0E1A"/>
        </w:rPr>
        <w:t>mouse</w:t>
      </w:r>
      <w:r w:rsidRPr="00864329">
        <w:rPr>
          <w:color w:val="0D0E1A"/>
          <w:spacing w:val="-11"/>
        </w:rPr>
        <w:t xml:space="preserve"> </w:t>
      </w:r>
      <w:r w:rsidRPr="00864329">
        <w:rPr>
          <w:color w:val="0D0E1A"/>
        </w:rPr>
        <w:t>can</w:t>
      </w:r>
      <w:r w:rsidRPr="00864329">
        <w:rPr>
          <w:color w:val="0D0E1A"/>
          <w:spacing w:val="-2"/>
        </w:rPr>
        <w:t xml:space="preserve"> </w:t>
      </w:r>
      <w:r w:rsidRPr="00864329">
        <w:rPr>
          <w:color w:val="0D0E1A"/>
        </w:rPr>
        <w:t>spend</w:t>
      </w:r>
      <w:r w:rsidRPr="00864329">
        <w:rPr>
          <w:color w:val="0D0E1A"/>
          <w:spacing w:val="-8"/>
        </w:rPr>
        <w:t xml:space="preserve"> </w:t>
      </w:r>
      <w:r w:rsidRPr="00864329">
        <w:rPr>
          <w:color w:val="0D0E1A"/>
        </w:rPr>
        <w:t>time</w:t>
      </w:r>
      <w:r w:rsidRPr="00864329">
        <w:rPr>
          <w:color w:val="0D0E1A"/>
          <w:spacing w:val="-13"/>
        </w:rPr>
        <w:t xml:space="preserve"> </w:t>
      </w:r>
      <w:r w:rsidRPr="00864329">
        <w:rPr>
          <w:color w:val="0D0E1A"/>
        </w:rPr>
        <w:t>in</w:t>
      </w:r>
      <w:r w:rsidRPr="00864329">
        <w:rPr>
          <w:color w:val="0D0E1A"/>
          <w:spacing w:val="7"/>
        </w:rPr>
        <w:t xml:space="preserve"> </w:t>
      </w:r>
      <w:r w:rsidRPr="00864329">
        <w:rPr>
          <w:color w:val="0D0E1A"/>
        </w:rPr>
        <w:t>an</w:t>
      </w:r>
      <w:r w:rsidRPr="00864329">
        <w:rPr>
          <w:color w:val="0D0E1A"/>
          <w:spacing w:val="-9"/>
        </w:rPr>
        <w:t xml:space="preserve"> </w:t>
      </w:r>
      <w:r w:rsidRPr="00864329">
        <w:rPr>
          <w:color w:val="0D0E1A"/>
        </w:rPr>
        <w:t xml:space="preserve">open space (open arms) or a safe, enclosed space (closed arms). The treatment groups consisted of a control group (no exposure) and three experimental groups: Group 1 (20 minutes), Group 2 (40 minutes), and Group 3 (60 minutes). The exposure was conducted </w:t>
      </w:r>
      <w:r w:rsidRPr="00864329">
        <w:rPr>
          <w:color w:val="0D0E1A"/>
        </w:rPr>
        <w:t xml:space="preserve">over one month to assess the effects of varying radiation levels (Hasan </w:t>
      </w:r>
      <w:r w:rsidRPr="00864329">
        <w:rPr>
          <w:i/>
          <w:color w:val="0D0E1A"/>
        </w:rPr>
        <w:t>et al</w:t>
      </w:r>
      <w:r w:rsidRPr="00864329">
        <w:rPr>
          <w:color w:val="0D0E1A"/>
        </w:rPr>
        <w:t xml:space="preserve">., 2021; Hasan &amp; Islam, 2023; Narayanan </w:t>
      </w:r>
      <w:r w:rsidRPr="00864329">
        <w:rPr>
          <w:i/>
          <w:color w:val="0D0E1A"/>
        </w:rPr>
        <w:t xml:space="preserve">et al., </w:t>
      </w:r>
      <w:r w:rsidRPr="00864329">
        <w:rPr>
          <w:color w:val="0D0E1A"/>
        </w:rPr>
        <w:t xml:space="preserve">2009; </w:t>
      </w:r>
      <w:proofErr w:type="spellStart"/>
      <w:r w:rsidRPr="00864329">
        <w:rPr>
          <w:color w:val="0D0E1A"/>
        </w:rPr>
        <w:t>Saikhedkar</w:t>
      </w:r>
      <w:proofErr w:type="spellEnd"/>
      <w:r w:rsidRPr="00864329">
        <w:rPr>
          <w:color w:val="0D0E1A"/>
        </w:rPr>
        <w:t xml:space="preserve"> </w:t>
      </w:r>
      <w:r w:rsidRPr="00864329">
        <w:rPr>
          <w:i/>
          <w:color w:val="0D0E1A"/>
        </w:rPr>
        <w:t>et al</w:t>
      </w:r>
      <w:r w:rsidRPr="00864329">
        <w:rPr>
          <w:color w:val="0D0E1A"/>
        </w:rPr>
        <w:t xml:space="preserve">., 2014; Sokolovic </w:t>
      </w:r>
      <w:r w:rsidRPr="00864329">
        <w:rPr>
          <w:i/>
          <w:color w:val="0D0E1A"/>
        </w:rPr>
        <w:t>et al</w:t>
      </w:r>
      <w:r w:rsidRPr="00864329">
        <w:rPr>
          <w:color w:val="0D0E1A"/>
        </w:rPr>
        <w:t>., 2008).</w:t>
      </w:r>
    </w:p>
    <w:p w14:paraId="12F5EFF2" w14:textId="77777777" w:rsidR="001D11C3" w:rsidRPr="00864329" w:rsidRDefault="004E6113" w:rsidP="00E32A7F">
      <w:pPr>
        <w:tabs>
          <w:tab w:val="left" w:pos="892"/>
        </w:tabs>
        <w:spacing w:before="225"/>
        <w:jc w:val="both"/>
        <w:rPr>
          <w:i/>
          <w:sz w:val="20"/>
          <w:szCs w:val="20"/>
        </w:rPr>
      </w:pPr>
      <w:r w:rsidRPr="00864329">
        <w:rPr>
          <w:i/>
          <w:spacing w:val="-2"/>
          <w:sz w:val="20"/>
          <w:szCs w:val="20"/>
        </w:rPr>
        <w:t>Behavioral</w:t>
      </w:r>
      <w:r w:rsidRPr="00864329">
        <w:rPr>
          <w:i/>
          <w:spacing w:val="-1"/>
          <w:sz w:val="20"/>
          <w:szCs w:val="20"/>
        </w:rPr>
        <w:t xml:space="preserve"> </w:t>
      </w:r>
      <w:r w:rsidRPr="00864329">
        <w:rPr>
          <w:i/>
          <w:spacing w:val="-2"/>
          <w:sz w:val="20"/>
          <w:szCs w:val="20"/>
        </w:rPr>
        <w:t>Assessment</w:t>
      </w:r>
    </w:p>
    <w:p w14:paraId="087D21D5" w14:textId="7E97A96B" w:rsidR="00E32A7F" w:rsidRPr="00864329" w:rsidRDefault="004E6113" w:rsidP="00864329">
      <w:pPr>
        <w:pStyle w:val="BodyText"/>
        <w:spacing w:line="237" w:lineRule="auto"/>
        <w:ind w:right="154"/>
        <w:jc w:val="both"/>
      </w:pPr>
      <w:r w:rsidRPr="00864329">
        <w:t xml:space="preserve">The EPM was cleaned and dried before a Swiss mouse </w:t>
      </w:r>
      <w:r w:rsidRPr="00864329">
        <w:t>was placed into it. After that, the video-tracking system</w:t>
      </w:r>
      <w:r w:rsidRPr="00864329">
        <w:rPr>
          <w:spacing w:val="-12"/>
        </w:rPr>
        <w:t xml:space="preserve"> </w:t>
      </w:r>
      <w:r w:rsidRPr="00864329">
        <w:t>was prepared</w:t>
      </w:r>
      <w:r w:rsidRPr="00864329">
        <w:rPr>
          <w:spacing w:val="-4"/>
        </w:rPr>
        <w:t xml:space="preserve"> </w:t>
      </w:r>
      <w:r w:rsidRPr="00864329">
        <w:t>for</w:t>
      </w:r>
      <w:r w:rsidRPr="00864329">
        <w:rPr>
          <w:spacing w:val="-13"/>
        </w:rPr>
        <w:t xml:space="preserve"> </w:t>
      </w:r>
      <w:r w:rsidRPr="00864329">
        <w:t>use.</w:t>
      </w:r>
      <w:r w:rsidRPr="00864329">
        <w:rPr>
          <w:spacing w:val="-4"/>
        </w:rPr>
        <w:t xml:space="preserve"> </w:t>
      </w:r>
      <w:r w:rsidRPr="00864329">
        <w:t>The</w:t>
      </w:r>
      <w:r w:rsidRPr="00864329">
        <w:rPr>
          <w:spacing w:val="-13"/>
        </w:rPr>
        <w:t xml:space="preserve"> </w:t>
      </w:r>
      <w:r w:rsidRPr="00864329">
        <w:t>observation</w:t>
      </w:r>
      <w:r w:rsidRPr="00864329">
        <w:rPr>
          <w:spacing w:val="-4"/>
        </w:rPr>
        <w:t xml:space="preserve"> </w:t>
      </w:r>
      <w:r w:rsidRPr="00864329">
        <w:t>was</w:t>
      </w:r>
      <w:r w:rsidRPr="00864329">
        <w:rPr>
          <w:spacing w:val="-4"/>
        </w:rPr>
        <w:t xml:space="preserve"> </w:t>
      </w:r>
      <w:r w:rsidRPr="00864329">
        <w:t>conducted</w:t>
      </w:r>
      <w:r w:rsidRPr="00864329">
        <w:rPr>
          <w:spacing w:val="-4"/>
        </w:rPr>
        <w:t xml:space="preserve"> </w:t>
      </w:r>
      <w:r w:rsidRPr="00864329">
        <w:t>for</w:t>
      </w:r>
      <w:r w:rsidRPr="00864329">
        <w:rPr>
          <w:spacing w:val="-13"/>
        </w:rPr>
        <w:t xml:space="preserve"> </w:t>
      </w:r>
      <w:r w:rsidRPr="00864329">
        <w:t>durations</w:t>
      </w:r>
      <w:r w:rsidRPr="00864329">
        <w:rPr>
          <w:spacing w:val="-9"/>
        </w:rPr>
        <w:t xml:space="preserve"> </w:t>
      </w:r>
      <w:r w:rsidRPr="00864329">
        <w:t>of</w:t>
      </w:r>
      <w:r w:rsidRPr="00864329">
        <w:rPr>
          <w:spacing w:val="-7"/>
        </w:rPr>
        <w:t xml:space="preserve"> </w:t>
      </w:r>
      <w:r w:rsidRPr="00864329">
        <w:t>20</w:t>
      </w:r>
      <w:r w:rsidRPr="00864329">
        <w:rPr>
          <w:spacing w:val="-11"/>
        </w:rPr>
        <w:t xml:space="preserve"> </w:t>
      </w:r>
      <w:r w:rsidRPr="00864329">
        <w:t>minutes,</w:t>
      </w:r>
      <w:r w:rsidRPr="00864329">
        <w:rPr>
          <w:spacing w:val="-4"/>
        </w:rPr>
        <w:t xml:space="preserve"> </w:t>
      </w:r>
      <w:r w:rsidRPr="00864329">
        <w:t>40</w:t>
      </w:r>
      <w:r w:rsidRPr="00864329">
        <w:rPr>
          <w:spacing w:val="-11"/>
        </w:rPr>
        <w:t xml:space="preserve"> </w:t>
      </w:r>
      <w:r w:rsidRPr="00864329">
        <w:t>minutes,</w:t>
      </w:r>
      <w:r w:rsidRPr="00864329">
        <w:rPr>
          <w:spacing w:val="-11"/>
        </w:rPr>
        <w:t xml:space="preserve"> </w:t>
      </w:r>
      <w:r w:rsidRPr="00864329">
        <w:t>and</w:t>
      </w:r>
      <w:r w:rsidRPr="00864329">
        <w:rPr>
          <w:spacing w:val="-5"/>
        </w:rPr>
        <w:t xml:space="preserve"> </w:t>
      </w:r>
      <w:r w:rsidRPr="00864329">
        <w:t>60</w:t>
      </w:r>
      <w:r w:rsidRPr="00864329">
        <w:rPr>
          <w:spacing w:val="-11"/>
        </w:rPr>
        <w:t xml:space="preserve"> </w:t>
      </w:r>
      <w:r w:rsidRPr="00864329">
        <w:t>minutes, depending on the experimental group. Individual housing in a single plastic container cov</w:t>
      </w:r>
      <w:r w:rsidRPr="00864329">
        <w:t>ered with wire mesh or a plastic hamster cage with a secure mesh cover allows</w:t>
      </w:r>
      <w:r w:rsidRPr="00864329">
        <w:rPr>
          <w:spacing w:val="37"/>
        </w:rPr>
        <w:t xml:space="preserve"> </w:t>
      </w:r>
      <w:r w:rsidRPr="00864329">
        <w:t>five mice to thrive with adequate ventilation. The data sheet</w:t>
      </w:r>
      <w:r w:rsidR="00E32A7F" w:rsidRPr="00864329">
        <w:t>s were</w:t>
      </w:r>
      <w:r w:rsidR="00E32A7F" w:rsidRPr="00864329">
        <w:rPr>
          <w:spacing w:val="-13"/>
        </w:rPr>
        <w:t xml:space="preserve"> </w:t>
      </w:r>
      <w:r w:rsidR="00E32A7F" w:rsidRPr="00864329">
        <w:t>filled</w:t>
      </w:r>
      <w:r w:rsidR="00E32A7F" w:rsidRPr="00864329">
        <w:rPr>
          <w:spacing w:val="-9"/>
        </w:rPr>
        <w:t xml:space="preserve"> </w:t>
      </w:r>
      <w:r w:rsidR="00E32A7F" w:rsidRPr="00864329">
        <w:t>out,</w:t>
      </w:r>
      <w:r w:rsidR="00E32A7F" w:rsidRPr="00864329">
        <w:rPr>
          <w:spacing w:val="-10"/>
        </w:rPr>
        <w:t xml:space="preserve"> </w:t>
      </w:r>
      <w:r w:rsidR="00E32A7F" w:rsidRPr="00864329">
        <w:t>including</w:t>
      </w:r>
      <w:r w:rsidR="00E32A7F" w:rsidRPr="00864329">
        <w:rPr>
          <w:spacing w:val="-9"/>
        </w:rPr>
        <w:t xml:space="preserve"> </w:t>
      </w:r>
      <w:r w:rsidR="00E32A7F" w:rsidRPr="00864329">
        <w:t>the</w:t>
      </w:r>
      <w:r w:rsidR="00E32A7F" w:rsidRPr="00864329">
        <w:rPr>
          <w:spacing w:val="-12"/>
        </w:rPr>
        <w:t xml:space="preserve"> </w:t>
      </w:r>
      <w:r w:rsidR="00E32A7F" w:rsidRPr="00864329">
        <w:t>date,</w:t>
      </w:r>
      <w:r w:rsidR="00E32A7F" w:rsidRPr="00864329">
        <w:rPr>
          <w:spacing w:val="-3"/>
        </w:rPr>
        <w:t xml:space="preserve"> </w:t>
      </w:r>
      <w:r w:rsidR="00E32A7F" w:rsidRPr="00864329">
        <w:t>coded</w:t>
      </w:r>
      <w:r w:rsidR="00E32A7F" w:rsidRPr="00864329">
        <w:rPr>
          <w:spacing w:val="-9"/>
        </w:rPr>
        <w:t xml:space="preserve"> </w:t>
      </w:r>
      <w:r w:rsidR="00E32A7F" w:rsidRPr="00864329">
        <w:t>condition,</w:t>
      </w:r>
      <w:r w:rsidR="00E32A7F" w:rsidRPr="00864329">
        <w:rPr>
          <w:spacing w:val="-3"/>
        </w:rPr>
        <w:t xml:space="preserve"> </w:t>
      </w:r>
      <w:r w:rsidR="00E32A7F" w:rsidRPr="00864329">
        <w:t>animal</w:t>
      </w:r>
      <w:r w:rsidR="00E32A7F" w:rsidRPr="00864329">
        <w:rPr>
          <w:spacing w:val="-8"/>
        </w:rPr>
        <w:t xml:space="preserve"> </w:t>
      </w:r>
      <w:r w:rsidR="00E32A7F" w:rsidRPr="00864329">
        <w:t>subject</w:t>
      </w:r>
      <w:r w:rsidR="00E32A7F" w:rsidRPr="00864329">
        <w:rPr>
          <w:spacing w:val="-8"/>
        </w:rPr>
        <w:t xml:space="preserve"> </w:t>
      </w:r>
      <w:r w:rsidR="00E32A7F" w:rsidRPr="00864329">
        <w:t>number,</w:t>
      </w:r>
      <w:r w:rsidR="00E32A7F" w:rsidRPr="00864329">
        <w:rPr>
          <w:spacing w:val="-9"/>
        </w:rPr>
        <w:t xml:space="preserve"> </w:t>
      </w:r>
      <w:r w:rsidR="00E32A7F" w:rsidRPr="00864329">
        <w:t>and</w:t>
      </w:r>
      <w:r w:rsidR="00E32A7F" w:rsidRPr="00864329">
        <w:rPr>
          <w:spacing w:val="-9"/>
        </w:rPr>
        <w:t xml:space="preserve"> </w:t>
      </w:r>
      <w:r w:rsidR="00E32A7F" w:rsidRPr="00864329">
        <w:t>the</w:t>
      </w:r>
      <w:r w:rsidR="00E32A7F" w:rsidRPr="00864329">
        <w:rPr>
          <w:spacing w:val="-13"/>
        </w:rPr>
        <w:t xml:space="preserve"> </w:t>
      </w:r>
      <w:r w:rsidR="00E32A7F" w:rsidRPr="00864329">
        <w:t>experimenter's</w:t>
      </w:r>
      <w:r w:rsidR="00E32A7F" w:rsidRPr="00864329">
        <w:rPr>
          <w:spacing w:val="-1"/>
        </w:rPr>
        <w:t xml:space="preserve"> </w:t>
      </w:r>
      <w:r w:rsidR="00E32A7F" w:rsidRPr="00864329">
        <w:t>initials.</w:t>
      </w:r>
      <w:r w:rsidR="00E32A7F" w:rsidRPr="00864329">
        <w:rPr>
          <w:spacing w:val="-9"/>
        </w:rPr>
        <w:t xml:space="preserve"> </w:t>
      </w:r>
      <w:r w:rsidR="00E32A7F" w:rsidRPr="00864329">
        <w:t>The</w:t>
      </w:r>
      <w:r w:rsidR="00E32A7F" w:rsidRPr="00864329">
        <w:rPr>
          <w:spacing w:val="-12"/>
        </w:rPr>
        <w:t xml:space="preserve"> </w:t>
      </w:r>
      <w:r w:rsidR="00E32A7F" w:rsidRPr="00864329">
        <w:t>mouse was</w:t>
      </w:r>
      <w:r w:rsidR="00E32A7F" w:rsidRPr="00864329">
        <w:rPr>
          <w:spacing w:val="-9"/>
        </w:rPr>
        <w:t xml:space="preserve"> </w:t>
      </w:r>
      <w:r w:rsidR="00E32A7F" w:rsidRPr="00864329">
        <w:t>brought</w:t>
      </w:r>
      <w:r w:rsidR="00E32A7F" w:rsidRPr="00864329">
        <w:rPr>
          <w:spacing w:val="-1"/>
        </w:rPr>
        <w:t xml:space="preserve"> </w:t>
      </w:r>
      <w:r w:rsidR="00E32A7F" w:rsidRPr="00864329">
        <w:t>into</w:t>
      </w:r>
      <w:r w:rsidR="00E32A7F" w:rsidRPr="00864329">
        <w:rPr>
          <w:spacing w:val="-9"/>
        </w:rPr>
        <w:t xml:space="preserve"> </w:t>
      </w:r>
      <w:r w:rsidR="00E32A7F" w:rsidRPr="00864329">
        <w:t>the</w:t>
      </w:r>
      <w:r w:rsidR="00E32A7F" w:rsidRPr="00864329">
        <w:rPr>
          <w:spacing w:val="-5"/>
        </w:rPr>
        <w:t xml:space="preserve"> </w:t>
      </w:r>
      <w:r w:rsidR="00E32A7F" w:rsidRPr="00864329">
        <w:t>behavioral</w:t>
      </w:r>
      <w:r w:rsidR="00E32A7F" w:rsidRPr="00864329">
        <w:rPr>
          <w:spacing w:val="-7"/>
        </w:rPr>
        <w:t xml:space="preserve"> </w:t>
      </w:r>
      <w:r w:rsidR="00E32A7F" w:rsidRPr="00864329">
        <w:t>testing</w:t>
      </w:r>
      <w:r w:rsidR="00E32A7F" w:rsidRPr="00864329">
        <w:rPr>
          <w:spacing w:val="-9"/>
        </w:rPr>
        <w:t xml:space="preserve"> </w:t>
      </w:r>
      <w:r w:rsidR="00E32A7F" w:rsidRPr="00864329">
        <w:t>laboratory</w:t>
      </w:r>
      <w:r w:rsidR="00E32A7F" w:rsidRPr="00864329">
        <w:rPr>
          <w:spacing w:val="-2"/>
        </w:rPr>
        <w:t xml:space="preserve"> </w:t>
      </w:r>
      <w:r w:rsidR="00E32A7F" w:rsidRPr="00864329">
        <w:t>in</w:t>
      </w:r>
      <w:r w:rsidR="00E32A7F" w:rsidRPr="00864329">
        <w:rPr>
          <w:spacing w:val="-3"/>
        </w:rPr>
        <w:t xml:space="preserve"> </w:t>
      </w:r>
      <w:r w:rsidR="00E32A7F" w:rsidRPr="00864329">
        <w:t>a</w:t>
      </w:r>
      <w:r w:rsidR="00E32A7F" w:rsidRPr="00864329">
        <w:rPr>
          <w:spacing w:val="-6"/>
        </w:rPr>
        <w:t xml:space="preserve"> </w:t>
      </w:r>
      <w:r w:rsidR="00E32A7F" w:rsidRPr="00864329">
        <w:t>makeshift</w:t>
      </w:r>
      <w:r w:rsidR="00E32A7F" w:rsidRPr="00864329">
        <w:rPr>
          <w:spacing w:val="-7"/>
        </w:rPr>
        <w:t xml:space="preserve"> </w:t>
      </w:r>
      <w:r w:rsidR="00E32A7F" w:rsidRPr="00864329">
        <w:t>transport cage. After</w:t>
      </w:r>
      <w:r w:rsidR="00E32A7F" w:rsidRPr="00864329">
        <w:rPr>
          <w:spacing w:val="-12"/>
        </w:rPr>
        <w:t xml:space="preserve"> </w:t>
      </w:r>
      <w:r w:rsidR="00E32A7F" w:rsidRPr="00864329">
        <w:t>this, it</w:t>
      </w:r>
      <w:r w:rsidR="00E32A7F" w:rsidRPr="00864329">
        <w:rPr>
          <w:spacing w:val="-7"/>
        </w:rPr>
        <w:t xml:space="preserve"> </w:t>
      </w:r>
      <w:r w:rsidR="00E32A7F" w:rsidRPr="00864329">
        <w:t>was</w:t>
      </w:r>
      <w:r w:rsidR="00E32A7F" w:rsidRPr="00864329">
        <w:rPr>
          <w:spacing w:val="-9"/>
        </w:rPr>
        <w:t xml:space="preserve"> </w:t>
      </w:r>
      <w:r w:rsidR="00E32A7F" w:rsidRPr="00864329">
        <w:t>taken</w:t>
      </w:r>
      <w:r w:rsidR="00E32A7F" w:rsidRPr="00864329">
        <w:rPr>
          <w:spacing w:val="-9"/>
        </w:rPr>
        <w:t xml:space="preserve"> </w:t>
      </w:r>
      <w:r w:rsidR="00E32A7F" w:rsidRPr="00864329">
        <w:t>out</w:t>
      </w:r>
      <w:r w:rsidR="00E32A7F" w:rsidRPr="00864329">
        <w:rPr>
          <w:spacing w:val="-1"/>
        </w:rPr>
        <w:t xml:space="preserve"> </w:t>
      </w:r>
      <w:r w:rsidR="00E32A7F" w:rsidRPr="00864329">
        <w:t>of</w:t>
      </w:r>
      <w:r w:rsidR="00E32A7F" w:rsidRPr="00864329">
        <w:rPr>
          <w:spacing w:val="-5"/>
        </w:rPr>
        <w:t xml:space="preserve"> </w:t>
      </w:r>
      <w:r w:rsidR="00E32A7F" w:rsidRPr="00864329">
        <w:t>its</w:t>
      </w:r>
      <w:r w:rsidR="00E32A7F" w:rsidRPr="00864329">
        <w:rPr>
          <w:spacing w:val="-9"/>
        </w:rPr>
        <w:t xml:space="preserve"> </w:t>
      </w:r>
      <w:r w:rsidR="00E32A7F" w:rsidRPr="00864329">
        <w:t>cage and positioned facing the open arm across from the researcher at the intersection of the maze closed and open arms. In the elevated-plus maze (EPM), every mouse should be handled uniformly and placed in the same location. When the mouse was positioned facing an open arm as opposed to a closed arm, different behaviors were seen (Pellow</w:t>
      </w:r>
      <w:r w:rsidR="00E32A7F" w:rsidRPr="00864329">
        <w:rPr>
          <w:spacing w:val="24"/>
        </w:rPr>
        <w:t xml:space="preserve"> </w:t>
      </w:r>
      <w:r w:rsidR="00E32A7F" w:rsidRPr="00864329">
        <w:rPr>
          <w:i/>
        </w:rPr>
        <w:t>et al.</w:t>
      </w:r>
      <w:r w:rsidR="00E32A7F" w:rsidRPr="00864329">
        <w:t>, 1985).</w:t>
      </w:r>
    </w:p>
    <w:p w14:paraId="43879FC0" w14:textId="77777777" w:rsidR="00E32A7F" w:rsidRPr="00864329" w:rsidRDefault="00E32A7F" w:rsidP="00E32A7F">
      <w:pPr>
        <w:pStyle w:val="BodyText"/>
        <w:spacing w:before="5"/>
      </w:pPr>
    </w:p>
    <w:p w14:paraId="6AD05B55" w14:textId="77777777" w:rsidR="0040457D" w:rsidRDefault="00E32A7F" w:rsidP="00E32A7F">
      <w:pPr>
        <w:pStyle w:val="BodyText"/>
        <w:spacing w:before="1" w:line="242" w:lineRule="auto"/>
        <w:ind w:right="161"/>
        <w:jc w:val="both"/>
        <w:rPr>
          <w:spacing w:val="-6"/>
        </w:rPr>
      </w:pPr>
      <w:r w:rsidRPr="00864329">
        <w:t>Before a new Swiss mouse was tested, the Elevated-plus Maze (EPM) was cleaned thoroughly with 20 percent alcohol to remove any impure odor index and wait for 5-10 minutes to reduce the smell of the alcohol. Monitoring</w:t>
      </w:r>
      <w:r w:rsidRPr="00864329">
        <w:rPr>
          <w:spacing w:val="-13"/>
        </w:rPr>
        <w:t xml:space="preserve"> </w:t>
      </w:r>
      <w:r w:rsidRPr="00864329">
        <w:t>the</w:t>
      </w:r>
      <w:r w:rsidRPr="00864329">
        <w:rPr>
          <w:spacing w:val="-1"/>
        </w:rPr>
        <w:t xml:space="preserve"> </w:t>
      </w:r>
      <w:r w:rsidRPr="00864329">
        <w:t>environment</w:t>
      </w:r>
      <w:r w:rsidRPr="00864329">
        <w:rPr>
          <w:spacing w:val="-7"/>
        </w:rPr>
        <w:t xml:space="preserve"> </w:t>
      </w:r>
      <w:r w:rsidRPr="00864329">
        <w:t>was</w:t>
      </w:r>
      <w:r w:rsidRPr="00864329">
        <w:rPr>
          <w:spacing w:val="-2"/>
        </w:rPr>
        <w:t xml:space="preserve"> </w:t>
      </w:r>
      <w:r w:rsidRPr="00864329">
        <w:t>also</w:t>
      </w:r>
      <w:r w:rsidRPr="00864329">
        <w:rPr>
          <w:spacing w:val="-2"/>
        </w:rPr>
        <w:t xml:space="preserve"> </w:t>
      </w:r>
      <w:r w:rsidRPr="00864329">
        <w:t>crucial</w:t>
      </w:r>
      <w:r w:rsidRPr="00864329">
        <w:rPr>
          <w:spacing w:val="-8"/>
        </w:rPr>
        <w:t xml:space="preserve"> </w:t>
      </w:r>
      <w:r w:rsidRPr="00864329">
        <w:t>to</w:t>
      </w:r>
      <w:r w:rsidRPr="00864329">
        <w:rPr>
          <w:spacing w:val="-10"/>
        </w:rPr>
        <w:t xml:space="preserve"> </w:t>
      </w:r>
      <w:r w:rsidRPr="00864329">
        <w:t>preventing</w:t>
      </w:r>
      <w:r w:rsidRPr="00864329">
        <w:rPr>
          <w:spacing w:val="-8"/>
        </w:rPr>
        <w:t xml:space="preserve"> </w:t>
      </w:r>
      <w:r w:rsidRPr="00864329">
        <w:t>stresses,</w:t>
      </w:r>
      <w:r w:rsidRPr="00864329">
        <w:rPr>
          <w:spacing w:val="-2"/>
        </w:rPr>
        <w:t xml:space="preserve"> </w:t>
      </w:r>
      <w:r w:rsidRPr="00864329">
        <w:t>which</w:t>
      </w:r>
      <w:r w:rsidRPr="00864329">
        <w:rPr>
          <w:spacing w:val="-2"/>
        </w:rPr>
        <w:t xml:space="preserve"> </w:t>
      </w:r>
      <w:r w:rsidRPr="00864329">
        <w:t>could</w:t>
      </w:r>
      <w:r w:rsidRPr="00864329">
        <w:rPr>
          <w:spacing w:val="-2"/>
        </w:rPr>
        <w:t xml:space="preserve"> </w:t>
      </w:r>
      <w:r w:rsidRPr="00864329">
        <w:t>be</w:t>
      </w:r>
      <w:r w:rsidRPr="00864329">
        <w:rPr>
          <w:spacing w:val="-6"/>
        </w:rPr>
        <w:t xml:space="preserve"> </w:t>
      </w:r>
      <w:r w:rsidRPr="00864329">
        <w:t>caused</w:t>
      </w:r>
      <w:r w:rsidRPr="00864329">
        <w:rPr>
          <w:spacing w:val="-2"/>
        </w:rPr>
        <w:t xml:space="preserve"> </w:t>
      </w:r>
      <w:r w:rsidRPr="00864329">
        <w:t>by</w:t>
      </w:r>
      <w:r w:rsidRPr="00864329">
        <w:rPr>
          <w:spacing w:val="-10"/>
        </w:rPr>
        <w:t xml:space="preserve"> </w:t>
      </w:r>
      <w:r w:rsidRPr="00864329">
        <w:t>hidden,</w:t>
      </w:r>
      <w:r w:rsidRPr="00864329">
        <w:rPr>
          <w:spacing w:val="-2"/>
        </w:rPr>
        <w:t xml:space="preserve"> </w:t>
      </w:r>
      <w:r w:rsidRPr="00864329">
        <w:t>broken</w:t>
      </w:r>
      <w:r w:rsidRPr="00864329">
        <w:rPr>
          <w:spacing w:val="-2"/>
        </w:rPr>
        <w:t xml:space="preserve"> </w:t>
      </w:r>
      <w:r w:rsidRPr="00864329">
        <w:t>climate controls.</w:t>
      </w:r>
      <w:r w:rsidRPr="00864329">
        <w:rPr>
          <w:spacing w:val="-6"/>
        </w:rPr>
        <w:t xml:space="preserve"> </w:t>
      </w:r>
    </w:p>
    <w:p w14:paraId="58725380" w14:textId="77777777" w:rsidR="0040457D" w:rsidRDefault="0040457D" w:rsidP="00E32A7F">
      <w:pPr>
        <w:pStyle w:val="BodyText"/>
        <w:spacing w:before="1" w:line="242" w:lineRule="auto"/>
        <w:ind w:right="161"/>
        <w:jc w:val="both"/>
        <w:rPr>
          <w:spacing w:val="-6"/>
        </w:rPr>
      </w:pPr>
    </w:p>
    <w:p w14:paraId="05605869" w14:textId="49D9C9AF" w:rsidR="001D11C3" w:rsidRPr="00864329" w:rsidRDefault="00E32A7F" w:rsidP="00E32A7F">
      <w:pPr>
        <w:pStyle w:val="BodyText"/>
        <w:spacing w:before="1" w:line="242" w:lineRule="auto"/>
        <w:ind w:right="161"/>
        <w:jc w:val="both"/>
        <w:sectPr w:rsidR="001D11C3" w:rsidRPr="00864329" w:rsidSect="005E7148">
          <w:headerReference w:type="default" r:id="rId10"/>
          <w:footerReference w:type="default" r:id="rId11"/>
          <w:pgSz w:w="12260" w:h="15840"/>
          <w:pgMar w:top="1440" w:right="1440" w:bottom="1440" w:left="1440" w:header="720" w:footer="926" w:gutter="0"/>
          <w:cols w:space="720"/>
          <w:docGrid w:linePitch="299"/>
        </w:sectPr>
      </w:pPr>
      <w:r w:rsidRPr="00864329">
        <w:t>During</w:t>
      </w:r>
      <w:r w:rsidRPr="00864329">
        <w:rPr>
          <w:spacing w:val="-6"/>
        </w:rPr>
        <w:t xml:space="preserve"> </w:t>
      </w:r>
      <w:r w:rsidRPr="00864329">
        <w:t>the</w:t>
      </w:r>
      <w:r w:rsidRPr="00864329">
        <w:rPr>
          <w:spacing w:val="-9"/>
        </w:rPr>
        <w:t xml:space="preserve"> </w:t>
      </w:r>
      <w:r w:rsidRPr="00864329">
        <w:t>radiofrequency application,</w:t>
      </w:r>
      <w:r w:rsidRPr="00864329">
        <w:rPr>
          <w:spacing w:val="-12"/>
        </w:rPr>
        <w:t xml:space="preserve"> </w:t>
      </w:r>
      <w:r w:rsidRPr="00864329">
        <w:t>the</w:t>
      </w:r>
      <w:r w:rsidRPr="00864329">
        <w:rPr>
          <w:spacing w:val="-17"/>
        </w:rPr>
        <w:t xml:space="preserve"> </w:t>
      </w:r>
      <w:r w:rsidRPr="00864329">
        <w:t>Swiss</w:t>
      </w:r>
      <w:r w:rsidRPr="00864329">
        <w:rPr>
          <w:spacing w:val="-6"/>
        </w:rPr>
        <w:t xml:space="preserve"> </w:t>
      </w:r>
      <w:r w:rsidRPr="00864329">
        <w:t>mice</w:t>
      </w:r>
      <w:r w:rsidRPr="00864329">
        <w:rPr>
          <w:spacing w:val="-9"/>
        </w:rPr>
        <w:t xml:space="preserve"> </w:t>
      </w:r>
      <w:r w:rsidRPr="00864329">
        <w:t>may</w:t>
      </w:r>
      <w:r w:rsidRPr="00864329">
        <w:rPr>
          <w:spacing w:val="-7"/>
        </w:rPr>
        <w:t xml:space="preserve"> </w:t>
      </w:r>
      <w:r w:rsidRPr="00864329">
        <w:t>behave</w:t>
      </w:r>
      <w:r w:rsidRPr="00864329">
        <w:rPr>
          <w:spacing w:val="-9"/>
        </w:rPr>
        <w:t xml:space="preserve"> </w:t>
      </w:r>
      <w:r w:rsidRPr="00864329">
        <w:t>differently, as</w:t>
      </w:r>
      <w:r w:rsidRPr="00864329">
        <w:rPr>
          <w:spacing w:val="10"/>
        </w:rPr>
        <w:t xml:space="preserve"> </w:t>
      </w:r>
      <w:r w:rsidRPr="00864329">
        <w:t>indicated</w:t>
      </w:r>
      <w:r w:rsidRPr="00864329">
        <w:rPr>
          <w:spacing w:val="-6"/>
        </w:rPr>
        <w:t xml:space="preserve"> </w:t>
      </w:r>
      <w:r w:rsidRPr="00864329">
        <w:t>in</w:t>
      </w:r>
      <w:r w:rsidRPr="00864329">
        <w:rPr>
          <w:spacing w:val="-14"/>
        </w:rPr>
        <w:t xml:space="preserve"> </w:t>
      </w:r>
      <w:r w:rsidRPr="00864329">
        <w:t>the</w:t>
      </w:r>
      <w:r w:rsidRPr="00864329">
        <w:rPr>
          <w:spacing w:val="-17"/>
        </w:rPr>
        <w:t xml:space="preserve"> </w:t>
      </w:r>
      <w:r w:rsidRPr="00864329">
        <w:t>following</w:t>
      </w:r>
      <w:r w:rsidR="0040457D">
        <w:t>:</w:t>
      </w:r>
    </w:p>
    <w:p w14:paraId="34FD63F4" w14:textId="1B217697" w:rsidR="001D11C3" w:rsidRPr="00864329" w:rsidRDefault="004E6113" w:rsidP="00864329">
      <w:pPr>
        <w:pStyle w:val="Heading2"/>
        <w:ind w:left="0"/>
        <w:rPr>
          <w:b w:val="0"/>
          <w:bCs w:val="0"/>
          <w:iCs/>
        </w:rPr>
      </w:pPr>
      <w:r w:rsidRPr="00864329">
        <w:lastRenderedPageBreak/>
        <w:t>Table</w:t>
      </w:r>
      <w:r w:rsidRPr="00864329">
        <w:rPr>
          <w:spacing w:val="-10"/>
        </w:rPr>
        <w:t xml:space="preserve"> 1</w:t>
      </w:r>
      <w:r w:rsidR="00864329" w:rsidRPr="00864329">
        <w:rPr>
          <w:spacing w:val="-10"/>
        </w:rPr>
        <w:t xml:space="preserve">. </w:t>
      </w:r>
      <w:r w:rsidRPr="00864329">
        <w:rPr>
          <w:b w:val="0"/>
          <w:bCs w:val="0"/>
          <w:iCs/>
        </w:rPr>
        <w:t>Measurement</w:t>
      </w:r>
      <w:r w:rsidRPr="00864329">
        <w:rPr>
          <w:b w:val="0"/>
          <w:bCs w:val="0"/>
          <w:iCs/>
          <w:spacing w:val="-7"/>
        </w:rPr>
        <w:t xml:space="preserve"> </w:t>
      </w:r>
      <w:r w:rsidRPr="00864329">
        <w:rPr>
          <w:b w:val="0"/>
          <w:bCs w:val="0"/>
          <w:iCs/>
        </w:rPr>
        <w:t>of</w:t>
      </w:r>
      <w:r w:rsidRPr="00864329">
        <w:rPr>
          <w:b w:val="0"/>
          <w:bCs w:val="0"/>
          <w:iCs/>
          <w:spacing w:val="-7"/>
        </w:rPr>
        <w:t xml:space="preserve"> </w:t>
      </w:r>
      <w:r w:rsidRPr="00864329">
        <w:rPr>
          <w:b w:val="0"/>
          <w:bCs w:val="0"/>
          <w:iCs/>
        </w:rPr>
        <w:t>Anxiety-related</w:t>
      </w:r>
      <w:r w:rsidRPr="00864329">
        <w:rPr>
          <w:b w:val="0"/>
          <w:bCs w:val="0"/>
          <w:iCs/>
          <w:spacing w:val="-2"/>
        </w:rPr>
        <w:t xml:space="preserve"> Behavior</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3034"/>
        <w:gridCol w:w="3043"/>
      </w:tblGrid>
      <w:tr w:rsidR="00E32A7F" w:rsidRPr="00864329" w14:paraId="31D7A075" w14:textId="77777777" w:rsidTr="00864329">
        <w:trPr>
          <w:trHeight w:val="212"/>
        </w:trPr>
        <w:tc>
          <w:tcPr>
            <w:tcW w:w="3014" w:type="dxa"/>
            <w:tcBorders>
              <w:top w:val="single" w:sz="4" w:space="0" w:color="auto"/>
              <w:bottom w:val="single" w:sz="4" w:space="0" w:color="auto"/>
            </w:tcBorders>
          </w:tcPr>
          <w:p w14:paraId="5036FAC7" w14:textId="54BE56D6" w:rsidR="00E32A7F" w:rsidRPr="00864329" w:rsidRDefault="00E32A7F" w:rsidP="00864329">
            <w:pPr>
              <w:spacing w:before="61" w:after="7"/>
              <w:jc w:val="center"/>
              <w:rPr>
                <w:b/>
                <w:bCs/>
                <w:i/>
                <w:spacing w:val="-2"/>
                <w:sz w:val="20"/>
                <w:szCs w:val="20"/>
              </w:rPr>
            </w:pPr>
            <w:r w:rsidRPr="00864329">
              <w:rPr>
                <w:b/>
                <w:bCs/>
                <w:spacing w:val="-2"/>
                <w:sz w:val="20"/>
                <w:szCs w:val="20"/>
              </w:rPr>
              <w:t>Behavioral</w:t>
            </w:r>
            <w:r w:rsidRPr="00864329">
              <w:rPr>
                <w:b/>
                <w:bCs/>
                <w:spacing w:val="4"/>
                <w:sz w:val="20"/>
                <w:szCs w:val="20"/>
              </w:rPr>
              <w:t xml:space="preserve"> </w:t>
            </w:r>
            <w:r w:rsidRPr="00864329">
              <w:rPr>
                <w:b/>
                <w:bCs/>
                <w:spacing w:val="-2"/>
                <w:sz w:val="20"/>
                <w:szCs w:val="20"/>
              </w:rPr>
              <w:t>Metrics</w:t>
            </w:r>
          </w:p>
        </w:tc>
        <w:tc>
          <w:tcPr>
            <w:tcW w:w="3034" w:type="dxa"/>
            <w:tcBorders>
              <w:top w:val="single" w:sz="4" w:space="0" w:color="auto"/>
              <w:bottom w:val="single" w:sz="4" w:space="0" w:color="auto"/>
            </w:tcBorders>
          </w:tcPr>
          <w:p w14:paraId="683F7969" w14:textId="572A02B6" w:rsidR="00E32A7F" w:rsidRPr="00864329" w:rsidRDefault="00E32A7F" w:rsidP="00864329">
            <w:pPr>
              <w:spacing w:before="61" w:after="7"/>
              <w:jc w:val="center"/>
              <w:rPr>
                <w:b/>
                <w:bCs/>
                <w:i/>
                <w:spacing w:val="-2"/>
                <w:sz w:val="20"/>
                <w:szCs w:val="20"/>
              </w:rPr>
            </w:pPr>
            <w:r w:rsidRPr="00864329">
              <w:rPr>
                <w:b/>
                <w:bCs/>
                <w:spacing w:val="-2"/>
                <w:sz w:val="20"/>
                <w:szCs w:val="20"/>
              </w:rPr>
              <w:t>Indicator</w:t>
            </w:r>
          </w:p>
        </w:tc>
        <w:tc>
          <w:tcPr>
            <w:tcW w:w="3043" w:type="dxa"/>
            <w:tcBorders>
              <w:top w:val="single" w:sz="4" w:space="0" w:color="auto"/>
              <w:bottom w:val="single" w:sz="4" w:space="0" w:color="auto"/>
            </w:tcBorders>
          </w:tcPr>
          <w:p w14:paraId="6621982B" w14:textId="5307021F" w:rsidR="00E32A7F" w:rsidRPr="00864329" w:rsidRDefault="00E32A7F" w:rsidP="00864329">
            <w:pPr>
              <w:spacing w:before="61" w:after="7"/>
              <w:jc w:val="center"/>
              <w:rPr>
                <w:b/>
                <w:bCs/>
                <w:i/>
                <w:spacing w:val="-2"/>
                <w:sz w:val="20"/>
                <w:szCs w:val="20"/>
              </w:rPr>
            </w:pPr>
            <w:r w:rsidRPr="00864329">
              <w:rPr>
                <w:b/>
                <w:bCs/>
                <w:spacing w:val="-2"/>
                <w:sz w:val="20"/>
                <w:szCs w:val="20"/>
              </w:rPr>
              <w:t>Interpretation</w:t>
            </w:r>
          </w:p>
        </w:tc>
      </w:tr>
      <w:tr w:rsidR="00E32A7F" w:rsidRPr="00864329" w14:paraId="4610AFD6" w14:textId="77777777" w:rsidTr="00864329">
        <w:tc>
          <w:tcPr>
            <w:tcW w:w="3014" w:type="dxa"/>
            <w:tcBorders>
              <w:top w:val="single" w:sz="4" w:space="0" w:color="auto"/>
            </w:tcBorders>
          </w:tcPr>
          <w:p w14:paraId="3833857E" w14:textId="06054B33" w:rsidR="00E32A7F" w:rsidRPr="00864329" w:rsidRDefault="00E32A7F" w:rsidP="00864329">
            <w:pPr>
              <w:spacing w:before="61" w:after="7"/>
              <w:rPr>
                <w:i/>
                <w:spacing w:val="-2"/>
                <w:sz w:val="20"/>
                <w:szCs w:val="20"/>
              </w:rPr>
            </w:pPr>
            <w:r w:rsidRPr="00864329">
              <w:rPr>
                <w:spacing w:val="-5"/>
                <w:sz w:val="20"/>
                <w:szCs w:val="20"/>
              </w:rPr>
              <w:t>Head-</w:t>
            </w:r>
            <w:r w:rsidRPr="00864329">
              <w:rPr>
                <w:spacing w:val="-2"/>
                <w:sz w:val="20"/>
                <w:szCs w:val="20"/>
              </w:rPr>
              <w:t>Dipping</w:t>
            </w:r>
          </w:p>
        </w:tc>
        <w:tc>
          <w:tcPr>
            <w:tcW w:w="3034" w:type="dxa"/>
            <w:tcBorders>
              <w:top w:val="single" w:sz="4" w:space="0" w:color="auto"/>
            </w:tcBorders>
          </w:tcPr>
          <w:p w14:paraId="2BCBA714" w14:textId="72764D88" w:rsidR="00E32A7F" w:rsidRPr="00864329" w:rsidRDefault="00E32A7F" w:rsidP="00864329">
            <w:pPr>
              <w:pStyle w:val="BodyText"/>
              <w:tabs>
                <w:tab w:val="left" w:pos="2670"/>
              </w:tabs>
              <w:spacing w:before="116"/>
            </w:pPr>
            <w:r w:rsidRPr="00864329">
              <w:t>Each</w:t>
            </w:r>
            <w:r w:rsidRPr="00864329">
              <w:rPr>
                <w:spacing w:val="-9"/>
              </w:rPr>
              <w:t xml:space="preserve"> </w:t>
            </w:r>
            <w:r w:rsidRPr="00864329">
              <w:t>instance</w:t>
            </w:r>
            <w:r w:rsidRPr="00864329">
              <w:rPr>
                <w:spacing w:val="-13"/>
              </w:rPr>
              <w:t xml:space="preserve"> </w:t>
            </w:r>
            <w:r w:rsidRPr="00864329">
              <w:t>where</w:t>
            </w:r>
            <w:r w:rsidRPr="00864329">
              <w:rPr>
                <w:spacing w:val="-12"/>
              </w:rPr>
              <w:t xml:space="preserve"> </w:t>
            </w:r>
            <w:r w:rsidRPr="00864329">
              <w:t>a</w:t>
            </w:r>
            <w:r w:rsidRPr="00864329">
              <w:rPr>
                <w:spacing w:val="-13"/>
              </w:rPr>
              <w:t xml:space="preserve"> </w:t>
            </w:r>
            <w:r w:rsidRPr="00864329">
              <w:t>mouse dips</w:t>
            </w:r>
            <w:r w:rsidRPr="00864329">
              <w:rPr>
                <w:spacing w:val="-3"/>
              </w:rPr>
              <w:t xml:space="preserve"> </w:t>
            </w:r>
            <w:r w:rsidRPr="00864329">
              <w:t>its</w:t>
            </w:r>
            <w:r w:rsidRPr="00864329">
              <w:rPr>
                <w:spacing w:val="-10"/>
              </w:rPr>
              <w:t xml:space="preserve"> </w:t>
            </w:r>
            <w:r w:rsidRPr="00864329">
              <w:rPr>
                <w:spacing w:val="-4"/>
              </w:rPr>
              <w:t xml:space="preserve">head </w:t>
            </w:r>
            <w:r w:rsidRPr="00864329">
              <w:t>over</w:t>
            </w:r>
            <w:r w:rsidRPr="00864329">
              <w:rPr>
                <w:spacing w:val="-8"/>
              </w:rPr>
              <w:t xml:space="preserve"> </w:t>
            </w:r>
            <w:r w:rsidRPr="00864329">
              <w:t>the</w:t>
            </w:r>
            <w:r w:rsidRPr="00864329">
              <w:rPr>
                <w:spacing w:val="-9"/>
              </w:rPr>
              <w:t xml:space="preserve"> </w:t>
            </w:r>
            <w:r w:rsidRPr="00864329">
              <w:t>edge</w:t>
            </w:r>
            <w:r w:rsidRPr="00864329">
              <w:rPr>
                <w:spacing w:val="-9"/>
              </w:rPr>
              <w:t xml:space="preserve"> </w:t>
            </w:r>
            <w:r w:rsidRPr="00864329">
              <w:t>of</w:t>
            </w:r>
            <w:r w:rsidRPr="00864329">
              <w:rPr>
                <w:spacing w:val="-2"/>
              </w:rPr>
              <w:t xml:space="preserve"> </w:t>
            </w:r>
            <w:r w:rsidRPr="00864329">
              <w:t>an</w:t>
            </w:r>
            <w:r w:rsidRPr="00864329">
              <w:rPr>
                <w:spacing w:val="-6"/>
              </w:rPr>
              <w:t xml:space="preserve"> </w:t>
            </w:r>
            <w:r w:rsidRPr="00864329">
              <w:t>open arm</w:t>
            </w:r>
            <w:r w:rsidRPr="00864329">
              <w:rPr>
                <w:spacing w:val="-3"/>
              </w:rPr>
              <w:t xml:space="preserve"> </w:t>
            </w:r>
            <w:r w:rsidRPr="00864329">
              <w:t>toward</w:t>
            </w:r>
            <w:r w:rsidRPr="00864329">
              <w:rPr>
                <w:spacing w:val="-6"/>
              </w:rPr>
              <w:t xml:space="preserve"> </w:t>
            </w:r>
            <w:r w:rsidRPr="00864329">
              <w:t>the floor is counted.</w:t>
            </w:r>
          </w:p>
          <w:p w14:paraId="2B94F636" w14:textId="3ED586BA" w:rsidR="00E32A7F" w:rsidRPr="00864329" w:rsidRDefault="00E32A7F" w:rsidP="00864329">
            <w:pPr>
              <w:spacing w:before="61" w:after="7"/>
              <w:rPr>
                <w:i/>
                <w:spacing w:val="-2"/>
                <w:sz w:val="20"/>
                <w:szCs w:val="20"/>
              </w:rPr>
            </w:pPr>
          </w:p>
        </w:tc>
        <w:tc>
          <w:tcPr>
            <w:tcW w:w="3043" w:type="dxa"/>
            <w:tcBorders>
              <w:top w:val="single" w:sz="4" w:space="0" w:color="auto"/>
            </w:tcBorders>
          </w:tcPr>
          <w:p w14:paraId="0CB63B61" w14:textId="32E76F7D" w:rsidR="00E32A7F" w:rsidRPr="00864329" w:rsidRDefault="00E32A7F" w:rsidP="00864329">
            <w:pPr>
              <w:spacing w:before="61" w:after="7"/>
              <w:rPr>
                <w:i/>
                <w:spacing w:val="-2"/>
                <w:sz w:val="20"/>
                <w:szCs w:val="20"/>
              </w:rPr>
            </w:pPr>
            <w:r w:rsidRPr="00864329">
              <w:rPr>
                <w:spacing w:val="-2"/>
                <w:sz w:val="20"/>
                <w:szCs w:val="20"/>
              </w:rPr>
              <w:t>Increased</w:t>
            </w:r>
            <w:r w:rsidRPr="00864329">
              <w:rPr>
                <w:spacing w:val="-6"/>
                <w:sz w:val="20"/>
                <w:szCs w:val="20"/>
              </w:rPr>
              <w:t xml:space="preserve"> </w:t>
            </w:r>
            <w:r w:rsidRPr="00864329">
              <w:rPr>
                <w:spacing w:val="-2"/>
                <w:sz w:val="20"/>
                <w:szCs w:val="20"/>
              </w:rPr>
              <w:t xml:space="preserve">head-dipping often indicates </w:t>
            </w:r>
            <w:r w:rsidRPr="00864329">
              <w:rPr>
                <w:sz w:val="20"/>
                <w:szCs w:val="20"/>
              </w:rPr>
              <w:t>reduced anxiety and increased exploratory behavior</w:t>
            </w:r>
          </w:p>
        </w:tc>
      </w:tr>
      <w:tr w:rsidR="00E32A7F" w:rsidRPr="00864329" w14:paraId="6FF56564" w14:textId="77777777" w:rsidTr="00864329">
        <w:tc>
          <w:tcPr>
            <w:tcW w:w="3014" w:type="dxa"/>
          </w:tcPr>
          <w:p w14:paraId="0936760B" w14:textId="1B9DE8A8" w:rsidR="00E32A7F" w:rsidRPr="00864329" w:rsidRDefault="00E32A7F" w:rsidP="00864329">
            <w:pPr>
              <w:spacing w:before="61" w:after="7"/>
              <w:rPr>
                <w:i/>
                <w:spacing w:val="-2"/>
                <w:sz w:val="20"/>
                <w:szCs w:val="20"/>
              </w:rPr>
            </w:pPr>
            <w:r w:rsidRPr="00864329">
              <w:rPr>
                <w:spacing w:val="-2"/>
                <w:position w:val="-9"/>
                <w:sz w:val="20"/>
                <w:szCs w:val="20"/>
              </w:rPr>
              <w:t>Rearing</w:t>
            </w:r>
          </w:p>
        </w:tc>
        <w:tc>
          <w:tcPr>
            <w:tcW w:w="3034" w:type="dxa"/>
          </w:tcPr>
          <w:p w14:paraId="1162A979" w14:textId="34C943E4" w:rsidR="00E32A7F" w:rsidRPr="00864329" w:rsidRDefault="00E32A7F" w:rsidP="00864329">
            <w:pPr>
              <w:pStyle w:val="BodyText"/>
              <w:tabs>
                <w:tab w:val="left" w:pos="2670"/>
              </w:tabs>
              <w:spacing w:before="18"/>
              <w:ind w:left="24" w:hanging="24"/>
            </w:pPr>
            <w:r w:rsidRPr="00864329">
              <w:t>This</w:t>
            </w:r>
            <w:r w:rsidRPr="00864329">
              <w:rPr>
                <w:spacing w:val="-13"/>
              </w:rPr>
              <w:t xml:space="preserve"> </w:t>
            </w:r>
            <w:r w:rsidRPr="00864329">
              <w:t>will</w:t>
            </w:r>
            <w:r w:rsidRPr="00864329">
              <w:rPr>
                <w:spacing w:val="-12"/>
              </w:rPr>
              <w:t xml:space="preserve"> </w:t>
            </w:r>
            <w:r w:rsidRPr="00864329">
              <w:t>be</w:t>
            </w:r>
            <w:r w:rsidRPr="00864329">
              <w:rPr>
                <w:spacing w:val="-13"/>
              </w:rPr>
              <w:t xml:space="preserve"> </w:t>
            </w:r>
            <w:r w:rsidRPr="00864329">
              <w:t>scored</w:t>
            </w:r>
            <w:r w:rsidRPr="00864329">
              <w:rPr>
                <w:spacing w:val="-11"/>
              </w:rPr>
              <w:t xml:space="preserve"> </w:t>
            </w:r>
            <w:r w:rsidRPr="00864329">
              <w:t>by</w:t>
            </w:r>
            <w:r w:rsidRPr="00864329">
              <w:rPr>
                <w:spacing w:val="-13"/>
              </w:rPr>
              <w:t xml:space="preserve"> </w:t>
            </w:r>
            <w:r w:rsidRPr="00864329">
              <w:t>counting</w:t>
            </w:r>
            <w:r w:rsidRPr="00864329">
              <w:rPr>
                <w:spacing w:val="-6"/>
              </w:rPr>
              <w:t xml:space="preserve"> </w:t>
            </w:r>
            <w:r w:rsidRPr="00864329">
              <w:t>each</w:t>
            </w:r>
            <w:r w:rsidRPr="00864329">
              <w:rPr>
                <w:spacing w:val="-13"/>
              </w:rPr>
              <w:t xml:space="preserve"> </w:t>
            </w:r>
            <w:r w:rsidRPr="00864329">
              <w:t>time</w:t>
            </w:r>
            <w:r w:rsidRPr="00864329">
              <w:rPr>
                <w:spacing w:val="-9"/>
              </w:rPr>
              <w:t xml:space="preserve"> </w:t>
            </w:r>
            <w:r w:rsidRPr="00864329">
              <w:t>a mouse</w:t>
            </w:r>
            <w:r w:rsidRPr="00864329">
              <w:rPr>
                <w:spacing w:val="-7"/>
              </w:rPr>
              <w:t xml:space="preserve"> </w:t>
            </w:r>
            <w:r w:rsidRPr="00864329">
              <w:t>stands</w:t>
            </w:r>
            <w:r w:rsidRPr="00864329">
              <w:rPr>
                <w:spacing w:val="-2"/>
              </w:rPr>
              <w:t xml:space="preserve"> </w:t>
            </w:r>
            <w:r w:rsidRPr="00864329">
              <w:t>on</w:t>
            </w:r>
            <w:r w:rsidRPr="00864329">
              <w:rPr>
                <w:spacing w:val="-3"/>
              </w:rPr>
              <w:t xml:space="preserve"> </w:t>
            </w:r>
            <w:r w:rsidRPr="00864329">
              <w:t>its</w:t>
            </w:r>
            <w:r w:rsidRPr="00864329">
              <w:rPr>
                <w:spacing w:val="-2"/>
              </w:rPr>
              <w:t xml:space="preserve"> </w:t>
            </w:r>
            <w:r w:rsidRPr="00864329">
              <w:t>hind</w:t>
            </w:r>
            <w:r w:rsidRPr="00864329">
              <w:rPr>
                <w:spacing w:val="-3"/>
              </w:rPr>
              <w:t xml:space="preserve"> </w:t>
            </w:r>
            <w:r w:rsidRPr="00864329">
              <w:t>legs,</w:t>
            </w:r>
            <w:r w:rsidRPr="00864329">
              <w:rPr>
                <w:spacing w:val="-3"/>
              </w:rPr>
              <w:t xml:space="preserve"> </w:t>
            </w:r>
            <w:r w:rsidRPr="00864329">
              <w:t>usually</w:t>
            </w:r>
            <w:r w:rsidRPr="00864329">
              <w:rPr>
                <w:spacing w:val="-4"/>
              </w:rPr>
              <w:t xml:space="preserve"> with </w:t>
            </w:r>
            <w:r w:rsidRPr="00864329">
              <w:t>front</w:t>
            </w:r>
            <w:r w:rsidRPr="00864329">
              <w:rPr>
                <w:spacing w:val="-3"/>
              </w:rPr>
              <w:t xml:space="preserve"> </w:t>
            </w:r>
            <w:r w:rsidRPr="00864329">
              <w:t>paws</w:t>
            </w:r>
            <w:r w:rsidRPr="00864329">
              <w:rPr>
                <w:spacing w:val="-3"/>
              </w:rPr>
              <w:t xml:space="preserve"> </w:t>
            </w:r>
            <w:r w:rsidRPr="00864329">
              <w:t>against</w:t>
            </w:r>
            <w:r w:rsidRPr="00864329">
              <w:rPr>
                <w:spacing w:val="-2"/>
              </w:rPr>
              <w:t xml:space="preserve"> </w:t>
            </w:r>
            <w:r w:rsidRPr="00864329">
              <w:t>the</w:t>
            </w:r>
            <w:r w:rsidRPr="00864329">
              <w:rPr>
                <w:spacing w:val="-7"/>
              </w:rPr>
              <w:t xml:space="preserve"> </w:t>
            </w:r>
            <w:r w:rsidRPr="00864329">
              <w:t>maze</w:t>
            </w:r>
            <w:r w:rsidRPr="00864329">
              <w:rPr>
                <w:spacing w:val="-7"/>
              </w:rPr>
              <w:t xml:space="preserve"> </w:t>
            </w:r>
            <w:r w:rsidRPr="00864329">
              <w:rPr>
                <w:spacing w:val="-2"/>
              </w:rPr>
              <w:t>walls</w:t>
            </w:r>
            <w:r w:rsidR="00864329" w:rsidRPr="00864329">
              <w:rPr>
                <w:spacing w:val="-2"/>
              </w:rPr>
              <w:t>.</w:t>
            </w:r>
          </w:p>
          <w:p w14:paraId="095B3A8C" w14:textId="77777777" w:rsidR="00E32A7F" w:rsidRPr="00864329" w:rsidRDefault="00E32A7F" w:rsidP="00864329">
            <w:pPr>
              <w:spacing w:before="61" w:after="7"/>
              <w:rPr>
                <w:i/>
                <w:spacing w:val="-2"/>
                <w:sz w:val="20"/>
                <w:szCs w:val="20"/>
              </w:rPr>
            </w:pPr>
          </w:p>
        </w:tc>
        <w:tc>
          <w:tcPr>
            <w:tcW w:w="3043" w:type="dxa"/>
          </w:tcPr>
          <w:p w14:paraId="28B15924" w14:textId="77777777" w:rsidR="00E32A7F" w:rsidRPr="00864329" w:rsidRDefault="00E32A7F" w:rsidP="00864329">
            <w:pPr>
              <w:pStyle w:val="BodyText"/>
              <w:spacing w:before="1"/>
              <w:ind w:right="272"/>
            </w:pPr>
            <w:r w:rsidRPr="00864329">
              <w:t>Higher</w:t>
            </w:r>
            <w:r w:rsidRPr="00864329">
              <w:rPr>
                <w:spacing w:val="-13"/>
              </w:rPr>
              <w:t xml:space="preserve"> </w:t>
            </w:r>
            <w:r w:rsidRPr="00864329">
              <w:t>rearing</w:t>
            </w:r>
            <w:r w:rsidRPr="00864329">
              <w:rPr>
                <w:spacing w:val="-12"/>
              </w:rPr>
              <w:t xml:space="preserve"> </w:t>
            </w:r>
            <w:r w:rsidRPr="00864329">
              <w:t>frequency</w:t>
            </w:r>
            <w:r w:rsidRPr="00864329">
              <w:rPr>
                <w:spacing w:val="-13"/>
              </w:rPr>
              <w:t xml:space="preserve"> </w:t>
            </w:r>
            <w:r w:rsidRPr="00864329">
              <w:t>can</w:t>
            </w:r>
            <w:r w:rsidRPr="00864329">
              <w:rPr>
                <w:spacing w:val="-15"/>
              </w:rPr>
              <w:t xml:space="preserve"> </w:t>
            </w:r>
            <w:r w:rsidRPr="00864329">
              <w:t>indicate comfort and reduced anxiety</w:t>
            </w:r>
          </w:p>
          <w:p w14:paraId="0BE1C954" w14:textId="77777777" w:rsidR="00E32A7F" w:rsidRPr="00864329" w:rsidRDefault="00E32A7F" w:rsidP="00864329">
            <w:pPr>
              <w:spacing w:before="61" w:after="7"/>
              <w:rPr>
                <w:i/>
                <w:spacing w:val="-2"/>
                <w:sz w:val="20"/>
                <w:szCs w:val="20"/>
              </w:rPr>
            </w:pPr>
          </w:p>
        </w:tc>
      </w:tr>
      <w:tr w:rsidR="00E32A7F" w:rsidRPr="00864329" w14:paraId="1543F34A" w14:textId="77777777" w:rsidTr="00864329">
        <w:tc>
          <w:tcPr>
            <w:tcW w:w="3014" w:type="dxa"/>
          </w:tcPr>
          <w:p w14:paraId="6B0A5D4E" w14:textId="77777777" w:rsidR="00E32A7F" w:rsidRPr="00864329" w:rsidRDefault="00E32A7F" w:rsidP="00864329">
            <w:pPr>
              <w:pStyle w:val="BodyText"/>
            </w:pPr>
            <w:r w:rsidRPr="00864329">
              <w:rPr>
                <w:spacing w:val="-2"/>
              </w:rPr>
              <w:t>Time</w:t>
            </w:r>
            <w:r w:rsidRPr="00864329">
              <w:rPr>
                <w:spacing w:val="-18"/>
              </w:rPr>
              <w:t xml:space="preserve"> </w:t>
            </w:r>
            <w:r w:rsidRPr="00864329">
              <w:rPr>
                <w:spacing w:val="-2"/>
              </w:rPr>
              <w:t>Spent</w:t>
            </w:r>
            <w:r w:rsidRPr="00864329">
              <w:rPr>
                <w:spacing w:val="-13"/>
              </w:rPr>
              <w:t xml:space="preserve"> </w:t>
            </w:r>
            <w:r w:rsidRPr="00864329">
              <w:rPr>
                <w:spacing w:val="-2"/>
              </w:rPr>
              <w:t>in</w:t>
            </w:r>
            <w:r w:rsidRPr="00864329">
              <w:rPr>
                <w:spacing w:val="-11"/>
              </w:rPr>
              <w:t xml:space="preserve"> </w:t>
            </w:r>
            <w:r w:rsidRPr="00864329">
              <w:rPr>
                <w:spacing w:val="-2"/>
              </w:rPr>
              <w:t xml:space="preserve">Open </w:t>
            </w:r>
            <w:r w:rsidRPr="00864329">
              <w:t>and Closed Arms</w:t>
            </w:r>
          </w:p>
          <w:p w14:paraId="343FB147" w14:textId="77777777" w:rsidR="00E32A7F" w:rsidRPr="00864329" w:rsidRDefault="00E32A7F" w:rsidP="00864329">
            <w:pPr>
              <w:spacing w:before="61" w:after="7"/>
              <w:rPr>
                <w:i/>
                <w:spacing w:val="-2"/>
                <w:sz w:val="20"/>
                <w:szCs w:val="20"/>
              </w:rPr>
            </w:pPr>
          </w:p>
        </w:tc>
        <w:tc>
          <w:tcPr>
            <w:tcW w:w="3034" w:type="dxa"/>
          </w:tcPr>
          <w:p w14:paraId="337D4C3B" w14:textId="368F5C00" w:rsidR="00864329" w:rsidRPr="00864329" w:rsidRDefault="00864329" w:rsidP="00864329">
            <w:pPr>
              <w:spacing w:before="61" w:after="7"/>
              <w:rPr>
                <w:sz w:val="20"/>
                <w:szCs w:val="20"/>
              </w:rPr>
            </w:pPr>
            <w:r w:rsidRPr="00864329">
              <w:rPr>
                <w:sz w:val="20"/>
                <w:szCs w:val="20"/>
              </w:rPr>
              <w:t>Open Arm Entries: This will be counted each time a mouse fully enters (all four paws) an open arm anxiety Closed Arm Entries: This will be counted similarly and used to assess general movement.</w:t>
            </w:r>
          </w:p>
          <w:p w14:paraId="0A80C5B1" w14:textId="33B5D78B" w:rsidR="00864329" w:rsidRPr="00864329" w:rsidRDefault="00864329" w:rsidP="00864329">
            <w:pPr>
              <w:spacing w:before="61" w:after="7"/>
              <w:rPr>
                <w:i/>
                <w:spacing w:val="-2"/>
                <w:sz w:val="20"/>
                <w:szCs w:val="20"/>
              </w:rPr>
            </w:pPr>
          </w:p>
        </w:tc>
        <w:tc>
          <w:tcPr>
            <w:tcW w:w="3043" w:type="dxa"/>
          </w:tcPr>
          <w:p w14:paraId="092CC310" w14:textId="68E235E5" w:rsidR="00E32A7F" w:rsidRPr="00864329" w:rsidRDefault="00864329" w:rsidP="00864329">
            <w:pPr>
              <w:spacing w:before="61" w:after="7"/>
              <w:rPr>
                <w:i/>
                <w:spacing w:val="-2"/>
                <w:sz w:val="20"/>
                <w:szCs w:val="20"/>
              </w:rPr>
            </w:pPr>
            <w:r w:rsidRPr="00864329">
              <w:rPr>
                <w:sz w:val="20"/>
                <w:szCs w:val="20"/>
              </w:rPr>
              <w:t>Higher entries suggest lower anxiety A balanced ratio of open to closed-arm entries helps differentiate anxiety from general activity level.</w:t>
            </w:r>
          </w:p>
        </w:tc>
      </w:tr>
      <w:tr w:rsidR="00E32A7F" w:rsidRPr="00864329" w14:paraId="31403E89" w14:textId="77777777" w:rsidTr="00864329">
        <w:tc>
          <w:tcPr>
            <w:tcW w:w="3014" w:type="dxa"/>
            <w:tcBorders>
              <w:bottom w:val="single" w:sz="4" w:space="0" w:color="auto"/>
            </w:tcBorders>
          </w:tcPr>
          <w:p w14:paraId="36E8072A" w14:textId="1B6A0D80" w:rsidR="00E32A7F" w:rsidRPr="00864329" w:rsidRDefault="00864329" w:rsidP="00864329">
            <w:pPr>
              <w:pStyle w:val="BodyText"/>
              <w:rPr>
                <w:spacing w:val="-2"/>
              </w:rPr>
            </w:pPr>
            <w:r w:rsidRPr="00864329">
              <w:t>Number of Entries in Open and Closed arms</w:t>
            </w:r>
          </w:p>
        </w:tc>
        <w:tc>
          <w:tcPr>
            <w:tcW w:w="3034" w:type="dxa"/>
            <w:tcBorders>
              <w:bottom w:val="single" w:sz="4" w:space="0" w:color="auto"/>
            </w:tcBorders>
          </w:tcPr>
          <w:p w14:paraId="7E67ACA6" w14:textId="15E613B9" w:rsidR="00E32A7F" w:rsidRPr="00864329" w:rsidRDefault="00864329" w:rsidP="00864329">
            <w:pPr>
              <w:spacing w:before="61" w:after="7"/>
              <w:rPr>
                <w:i/>
                <w:spacing w:val="-2"/>
                <w:sz w:val="20"/>
                <w:szCs w:val="20"/>
              </w:rPr>
            </w:pPr>
            <w:r w:rsidRPr="00864329">
              <w:rPr>
                <w:sz w:val="20"/>
                <w:szCs w:val="20"/>
              </w:rPr>
              <w:t>Open Arm Duration: This will be recorded as the total time the mouse spends in the open arms Closed Arm Duration: Recorded as time spent in closed arms.</w:t>
            </w:r>
          </w:p>
        </w:tc>
        <w:tc>
          <w:tcPr>
            <w:tcW w:w="3043" w:type="dxa"/>
            <w:tcBorders>
              <w:bottom w:val="single" w:sz="4" w:space="0" w:color="auto"/>
            </w:tcBorders>
          </w:tcPr>
          <w:p w14:paraId="0F9F368D" w14:textId="77777777" w:rsidR="00E32A7F" w:rsidRPr="00864329" w:rsidRDefault="00864329" w:rsidP="00864329">
            <w:pPr>
              <w:spacing w:before="61" w:after="7"/>
              <w:rPr>
                <w:sz w:val="20"/>
                <w:szCs w:val="20"/>
              </w:rPr>
            </w:pPr>
            <w:r w:rsidRPr="00864329">
              <w:rPr>
                <w:sz w:val="20"/>
                <w:szCs w:val="20"/>
              </w:rPr>
              <w:t>More time in open arms typically indicates lower anxiety.</w:t>
            </w:r>
          </w:p>
          <w:p w14:paraId="6A5746B3" w14:textId="762766EF" w:rsidR="00864329" w:rsidRPr="00864329" w:rsidRDefault="00864329" w:rsidP="00864329">
            <w:pPr>
              <w:spacing w:before="61" w:after="7"/>
              <w:rPr>
                <w:i/>
                <w:spacing w:val="-2"/>
                <w:sz w:val="20"/>
                <w:szCs w:val="20"/>
              </w:rPr>
            </w:pPr>
            <w:r w:rsidRPr="00864329">
              <w:rPr>
                <w:sz w:val="20"/>
                <w:szCs w:val="20"/>
              </w:rPr>
              <w:t>Mice tend to spend more time here if anxious</w:t>
            </w:r>
          </w:p>
        </w:tc>
      </w:tr>
    </w:tbl>
    <w:p w14:paraId="36910CCC" w14:textId="77777777" w:rsidR="00864329" w:rsidRPr="00864329" w:rsidRDefault="00864329" w:rsidP="00864329">
      <w:pPr>
        <w:rPr>
          <w:i/>
          <w:sz w:val="20"/>
          <w:szCs w:val="20"/>
        </w:rPr>
      </w:pPr>
      <w:r w:rsidRPr="00864329">
        <w:rPr>
          <w:i/>
          <w:sz w:val="20"/>
          <w:szCs w:val="20"/>
        </w:rPr>
        <w:t>Source:</w:t>
      </w:r>
      <w:r w:rsidRPr="00864329">
        <w:rPr>
          <w:i/>
          <w:spacing w:val="-8"/>
          <w:sz w:val="20"/>
          <w:szCs w:val="20"/>
        </w:rPr>
        <w:t xml:space="preserve"> </w:t>
      </w:r>
      <w:r w:rsidRPr="00864329">
        <w:rPr>
          <w:i/>
          <w:sz w:val="20"/>
          <w:szCs w:val="20"/>
        </w:rPr>
        <w:t>Hasan</w:t>
      </w:r>
      <w:r w:rsidRPr="00864329">
        <w:rPr>
          <w:i/>
          <w:spacing w:val="1"/>
          <w:sz w:val="20"/>
          <w:szCs w:val="20"/>
        </w:rPr>
        <w:t xml:space="preserve"> </w:t>
      </w:r>
      <w:r w:rsidRPr="00864329">
        <w:rPr>
          <w:i/>
          <w:sz w:val="20"/>
          <w:szCs w:val="20"/>
        </w:rPr>
        <w:t>et</w:t>
      </w:r>
      <w:r w:rsidRPr="00864329">
        <w:rPr>
          <w:i/>
          <w:spacing w:val="-4"/>
          <w:sz w:val="20"/>
          <w:szCs w:val="20"/>
        </w:rPr>
        <w:t xml:space="preserve"> </w:t>
      </w:r>
      <w:r w:rsidRPr="00864329">
        <w:rPr>
          <w:i/>
          <w:sz w:val="20"/>
          <w:szCs w:val="20"/>
        </w:rPr>
        <w:t>al.</w:t>
      </w:r>
      <w:r w:rsidRPr="00864329">
        <w:rPr>
          <w:i/>
          <w:spacing w:val="-5"/>
          <w:sz w:val="20"/>
          <w:szCs w:val="20"/>
        </w:rPr>
        <w:t xml:space="preserve"> </w:t>
      </w:r>
      <w:r w:rsidRPr="00864329">
        <w:rPr>
          <w:i/>
          <w:spacing w:val="-2"/>
          <w:sz w:val="20"/>
          <w:szCs w:val="20"/>
        </w:rPr>
        <w:t>(2022)</w:t>
      </w:r>
    </w:p>
    <w:p w14:paraId="09589737" w14:textId="77777777" w:rsidR="00864329" w:rsidRDefault="00864329" w:rsidP="00864329">
      <w:pPr>
        <w:tabs>
          <w:tab w:val="left" w:pos="745"/>
        </w:tabs>
        <w:rPr>
          <w:i/>
          <w:spacing w:val="-2"/>
          <w:sz w:val="20"/>
          <w:szCs w:val="20"/>
        </w:rPr>
      </w:pPr>
    </w:p>
    <w:p w14:paraId="61E0EA10" w14:textId="0993E22D" w:rsidR="00864329" w:rsidRPr="00864329" w:rsidRDefault="004E6113" w:rsidP="00864329">
      <w:pPr>
        <w:tabs>
          <w:tab w:val="left" w:pos="745"/>
        </w:tabs>
        <w:rPr>
          <w:b/>
          <w:bCs/>
          <w:iCs/>
          <w:spacing w:val="-2"/>
          <w:sz w:val="20"/>
          <w:szCs w:val="20"/>
        </w:rPr>
      </w:pPr>
      <w:r w:rsidRPr="00864329">
        <w:rPr>
          <w:b/>
          <w:bCs/>
          <w:iCs/>
          <w:sz w:val="20"/>
          <w:szCs w:val="20"/>
        </w:rPr>
        <w:t>Data</w:t>
      </w:r>
      <w:r w:rsidRPr="00864329">
        <w:rPr>
          <w:b/>
          <w:bCs/>
          <w:iCs/>
          <w:spacing w:val="-12"/>
          <w:sz w:val="20"/>
          <w:szCs w:val="20"/>
        </w:rPr>
        <w:t xml:space="preserve"> </w:t>
      </w:r>
      <w:r w:rsidRPr="00864329">
        <w:rPr>
          <w:b/>
          <w:bCs/>
          <w:iCs/>
          <w:spacing w:val="-2"/>
          <w:sz w:val="20"/>
          <w:szCs w:val="20"/>
        </w:rPr>
        <w:t>Analysis</w:t>
      </w:r>
    </w:p>
    <w:p w14:paraId="70C5588F" w14:textId="4EA66E43" w:rsidR="001D11C3" w:rsidRPr="00864329" w:rsidRDefault="004E6113" w:rsidP="00864329">
      <w:pPr>
        <w:tabs>
          <w:tab w:val="left" w:pos="745"/>
        </w:tabs>
        <w:rPr>
          <w:i/>
          <w:sz w:val="20"/>
          <w:szCs w:val="20"/>
        </w:rPr>
      </w:pPr>
      <w:r w:rsidRPr="00864329">
        <w:rPr>
          <w:sz w:val="20"/>
          <w:szCs w:val="20"/>
        </w:rPr>
        <w:t>Anxiety levels in the control groups and the three exposed groups were analyzed using One-way ANOVA for</w:t>
      </w:r>
      <w:r w:rsidRPr="00864329">
        <w:rPr>
          <w:spacing w:val="-13"/>
          <w:sz w:val="20"/>
          <w:szCs w:val="20"/>
        </w:rPr>
        <w:t xml:space="preserve"> </w:t>
      </w:r>
      <w:r w:rsidRPr="00864329">
        <w:rPr>
          <w:sz w:val="20"/>
          <w:szCs w:val="20"/>
        </w:rPr>
        <w:t>durations</w:t>
      </w:r>
      <w:r w:rsidRPr="00864329">
        <w:rPr>
          <w:spacing w:val="-12"/>
          <w:sz w:val="20"/>
          <w:szCs w:val="20"/>
        </w:rPr>
        <w:t xml:space="preserve"> </w:t>
      </w:r>
      <w:r w:rsidRPr="00864329">
        <w:rPr>
          <w:sz w:val="20"/>
          <w:szCs w:val="20"/>
        </w:rPr>
        <w:t>of</w:t>
      </w:r>
      <w:r w:rsidRPr="00864329">
        <w:rPr>
          <w:spacing w:val="-13"/>
          <w:sz w:val="20"/>
          <w:szCs w:val="20"/>
        </w:rPr>
        <w:t xml:space="preserve"> </w:t>
      </w:r>
      <w:r w:rsidRPr="00864329">
        <w:rPr>
          <w:sz w:val="20"/>
          <w:szCs w:val="20"/>
        </w:rPr>
        <w:t>20,</w:t>
      </w:r>
      <w:r w:rsidRPr="00864329">
        <w:rPr>
          <w:spacing w:val="-12"/>
          <w:sz w:val="20"/>
          <w:szCs w:val="20"/>
        </w:rPr>
        <w:t xml:space="preserve"> </w:t>
      </w:r>
      <w:r w:rsidRPr="00864329">
        <w:rPr>
          <w:sz w:val="20"/>
          <w:szCs w:val="20"/>
        </w:rPr>
        <w:t>40,</w:t>
      </w:r>
      <w:r w:rsidRPr="00864329">
        <w:rPr>
          <w:spacing w:val="-4"/>
          <w:sz w:val="20"/>
          <w:szCs w:val="20"/>
        </w:rPr>
        <w:t xml:space="preserve"> </w:t>
      </w:r>
      <w:r w:rsidRPr="00864329">
        <w:rPr>
          <w:sz w:val="20"/>
          <w:szCs w:val="20"/>
        </w:rPr>
        <w:t>and</w:t>
      </w:r>
      <w:r w:rsidRPr="00864329">
        <w:rPr>
          <w:spacing w:val="-10"/>
          <w:sz w:val="20"/>
          <w:szCs w:val="20"/>
        </w:rPr>
        <w:t xml:space="preserve"> </w:t>
      </w:r>
      <w:r w:rsidRPr="00864329">
        <w:rPr>
          <w:sz w:val="20"/>
          <w:szCs w:val="20"/>
        </w:rPr>
        <w:t>60</w:t>
      </w:r>
      <w:r w:rsidRPr="00864329">
        <w:rPr>
          <w:spacing w:val="-10"/>
          <w:sz w:val="20"/>
          <w:szCs w:val="20"/>
        </w:rPr>
        <w:t xml:space="preserve"> </w:t>
      </w:r>
      <w:r w:rsidRPr="00864329">
        <w:rPr>
          <w:sz w:val="20"/>
          <w:szCs w:val="20"/>
        </w:rPr>
        <w:t>minutes</w:t>
      </w:r>
      <w:r w:rsidRPr="00864329">
        <w:rPr>
          <w:spacing w:val="-9"/>
          <w:sz w:val="20"/>
          <w:szCs w:val="20"/>
        </w:rPr>
        <w:t xml:space="preserve"> </w:t>
      </w:r>
      <w:r w:rsidRPr="00864329">
        <w:rPr>
          <w:sz w:val="20"/>
          <w:szCs w:val="20"/>
        </w:rPr>
        <w:t>to</w:t>
      </w:r>
      <w:r w:rsidRPr="00864329">
        <w:rPr>
          <w:spacing w:val="-10"/>
          <w:sz w:val="20"/>
          <w:szCs w:val="20"/>
        </w:rPr>
        <w:t xml:space="preserve"> </w:t>
      </w:r>
      <w:r w:rsidRPr="00864329">
        <w:rPr>
          <w:sz w:val="20"/>
          <w:szCs w:val="20"/>
        </w:rPr>
        <w:t>determine</w:t>
      </w:r>
      <w:r w:rsidRPr="00864329">
        <w:rPr>
          <w:spacing w:val="-13"/>
          <w:sz w:val="20"/>
          <w:szCs w:val="20"/>
        </w:rPr>
        <w:t xml:space="preserve"> </w:t>
      </w:r>
      <w:r w:rsidRPr="00864329">
        <w:rPr>
          <w:sz w:val="20"/>
          <w:szCs w:val="20"/>
        </w:rPr>
        <w:t>differences</w:t>
      </w:r>
      <w:r w:rsidRPr="00864329">
        <w:rPr>
          <w:spacing w:val="-8"/>
          <w:sz w:val="20"/>
          <w:szCs w:val="20"/>
        </w:rPr>
        <w:t xml:space="preserve"> </w:t>
      </w:r>
      <w:r w:rsidRPr="00864329">
        <w:rPr>
          <w:sz w:val="20"/>
          <w:szCs w:val="20"/>
        </w:rPr>
        <w:t>between</w:t>
      </w:r>
      <w:r w:rsidRPr="00864329">
        <w:rPr>
          <w:spacing w:val="-13"/>
          <w:sz w:val="20"/>
          <w:szCs w:val="20"/>
        </w:rPr>
        <w:t xml:space="preserve"> </w:t>
      </w:r>
      <w:r w:rsidRPr="00864329">
        <w:rPr>
          <w:sz w:val="20"/>
          <w:szCs w:val="20"/>
        </w:rPr>
        <w:t>the</w:t>
      </w:r>
      <w:r w:rsidRPr="00864329">
        <w:rPr>
          <w:spacing w:val="-12"/>
          <w:sz w:val="20"/>
          <w:szCs w:val="20"/>
        </w:rPr>
        <w:t xml:space="preserve"> </w:t>
      </w:r>
      <w:r w:rsidRPr="00864329">
        <w:rPr>
          <w:sz w:val="20"/>
          <w:szCs w:val="20"/>
        </w:rPr>
        <w:t>experimental</w:t>
      </w:r>
      <w:r w:rsidRPr="00864329">
        <w:rPr>
          <w:spacing w:val="-8"/>
          <w:sz w:val="20"/>
          <w:szCs w:val="20"/>
        </w:rPr>
        <w:t xml:space="preserve"> </w:t>
      </w:r>
      <w:r w:rsidRPr="00864329">
        <w:rPr>
          <w:sz w:val="20"/>
          <w:szCs w:val="20"/>
        </w:rPr>
        <w:t>control</w:t>
      </w:r>
      <w:r w:rsidRPr="00864329">
        <w:rPr>
          <w:spacing w:val="-9"/>
          <w:sz w:val="20"/>
          <w:szCs w:val="20"/>
        </w:rPr>
        <w:t xml:space="preserve"> </w:t>
      </w:r>
      <w:r w:rsidRPr="00864329">
        <w:rPr>
          <w:sz w:val="20"/>
          <w:szCs w:val="20"/>
        </w:rPr>
        <w:t>and</w:t>
      </w:r>
      <w:r w:rsidRPr="00864329">
        <w:rPr>
          <w:spacing w:val="-3"/>
          <w:sz w:val="20"/>
          <w:szCs w:val="20"/>
        </w:rPr>
        <w:t xml:space="preserve"> </w:t>
      </w:r>
      <w:r w:rsidRPr="00864329">
        <w:rPr>
          <w:sz w:val="20"/>
          <w:szCs w:val="20"/>
        </w:rPr>
        <w:t>exposed</w:t>
      </w:r>
      <w:r w:rsidRPr="00864329">
        <w:rPr>
          <w:spacing w:val="-9"/>
          <w:sz w:val="20"/>
          <w:szCs w:val="20"/>
        </w:rPr>
        <w:t xml:space="preserve"> </w:t>
      </w:r>
      <w:r w:rsidRPr="00864329">
        <w:rPr>
          <w:sz w:val="20"/>
          <w:szCs w:val="20"/>
        </w:rPr>
        <w:t>groups. The</w:t>
      </w:r>
      <w:r w:rsidRPr="00864329">
        <w:rPr>
          <w:spacing w:val="-13"/>
          <w:sz w:val="20"/>
          <w:szCs w:val="20"/>
        </w:rPr>
        <w:t xml:space="preserve"> </w:t>
      </w:r>
      <w:r w:rsidRPr="00864329">
        <w:rPr>
          <w:sz w:val="20"/>
          <w:szCs w:val="20"/>
        </w:rPr>
        <w:t>analysis</w:t>
      </w:r>
      <w:r w:rsidRPr="00864329">
        <w:rPr>
          <w:spacing w:val="-12"/>
          <w:sz w:val="20"/>
          <w:szCs w:val="20"/>
        </w:rPr>
        <w:t xml:space="preserve"> </w:t>
      </w:r>
      <w:r w:rsidRPr="00864329">
        <w:rPr>
          <w:sz w:val="20"/>
          <w:szCs w:val="20"/>
        </w:rPr>
        <w:t>was</w:t>
      </w:r>
      <w:r w:rsidRPr="00864329">
        <w:rPr>
          <w:spacing w:val="-13"/>
          <w:sz w:val="20"/>
          <w:szCs w:val="20"/>
        </w:rPr>
        <w:t xml:space="preserve"> </w:t>
      </w:r>
      <w:r w:rsidRPr="00864329">
        <w:rPr>
          <w:sz w:val="20"/>
          <w:szCs w:val="20"/>
        </w:rPr>
        <w:t>performed</w:t>
      </w:r>
      <w:r w:rsidRPr="00864329">
        <w:rPr>
          <w:spacing w:val="-10"/>
          <w:sz w:val="20"/>
          <w:szCs w:val="20"/>
        </w:rPr>
        <w:t xml:space="preserve"> </w:t>
      </w:r>
      <w:r w:rsidRPr="00864329">
        <w:rPr>
          <w:sz w:val="20"/>
          <w:szCs w:val="20"/>
        </w:rPr>
        <w:t>using</w:t>
      </w:r>
      <w:r w:rsidRPr="00864329">
        <w:rPr>
          <w:spacing w:val="-9"/>
          <w:sz w:val="20"/>
          <w:szCs w:val="20"/>
        </w:rPr>
        <w:t xml:space="preserve"> </w:t>
      </w:r>
      <w:r w:rsidRPr="00864329">
        <w:rPr>
          <w:sz w:val="20"/>
          <w:szCs w:val="20"/>
        </w:rPr>
        <w:t>JASP,</w:t>
      </w:r>
      <w:r w:rsidRPr="00864329">
        <w:rPr>
          <w:spacing w:val="-9"/>
          <w:sz w:val="20"/>
          <w:szCs w:val="20"/>
        </w:rPr>
        <w:t xml:space="preserve"> </w:t>
      </w:r>
      <w:r w:rsidRPr="00864329">
        <w:rPr>
          <w:sz w:val="20"/>
          <w:szCs w:val="20"/>
        </w:rPr>
        <w:t>with</w:t>
      </w:r>
      <w:r w:rsidRPr="00864329">
        <w:rPr>
          <w:spacing w:val="-10"/>
          <w:sz w:val="20"/>
          <w:szCs w:val="20"/>
        </w:rPr>
        <w:t xml:space="preserve"> </w:t>
      </w:r>
      <w:r w:rsidRPr="00864329">
        <w:rPr>
          <w:sz w:val="20"/>
          <w:szCs w:val="20"/>
        </w:rPr>
        <w:t>results</w:t>
      </w:r>
      <w:r w:rsidRPr="00864329">
        <w:rPr>
          <w:spacing w:val="-13"/>
          <w:sz w:val="20"/>
          <w:szCs w:val="20"/>
        </w:rPr>
        <w:t xml:space="preserve"> </w:t>
      </w:r>
      <w:r w:rsidRPr="00864329">
        <w:rPr>
          <w:sz w:val="20"/>
          <w:szCs w:val="20"/>
        </w:rPr>
        <w:t>visualized</w:t>
      </w:r>
      <w:r w:rsidRPr="00864329">
        <w:rPr>
          <w:spacing w:val="-12"/>
          <w:sz w:val="20"/>
          <w:szCs w:val="20"/>
        </w:rPr>
        <w:t xml:space="preserve"> </w:t>
      </w:r>
      <w:r w:rsidRPr="00864329">
        <w:rPr>
          <w:sz w:val="20"/>
          <w:szCs w:val="20"/>
        </w:rPr>
        <w:t>through</w:t>
      </w:r>
      <w:r w:rsidRPr="00864329">
        <w:rPr>
          <w:spacing w:val="-9"/>
          <w:sz w:val="20"/>
          <w:szCs w:val="20"/>
        </w:rPr>
        <w:t xml:space="preserve"> </w:t>
      </w:r>
      <w:r w:rsidRPr="00864329">
        <w:rPr>
          <w:sz w:val="20"/>
          <w:szCs w:val="20"/>
        </w:rPr>
        <w:t>tables</w:t>
      </w:r>
      <w:r w:rsidRPr="00864329">
        <w:rPr>
          <w:spacing w:val="-9"/>
          <w:sz w:val="20"/>
          <w:szCs w:val="20"/>
        </w:rPr>
        <w:t xml:space="preserve"> </w:t>
      </w:r>
      <w:r w:rsidRPr="00864329">
        <w:rPr>
          <w:sz w:val="20"/>
          <w:szCs w:val="20"/>
        </w:rPr>
        <w:t>and</w:t>
      </w:r>
      <w:r w:rsidRPr="00864329">
        <w:rPr>
          <w:spacing w:val="-9"/>
          <w:sz w:val="20"/>
          <w:szCs w:val="20"/>
        </w:rPr>
        <w:t xml:space="preserve"> </w:t>
      </w:r>
      <w:r w:rsidRPr="00864329">
        <w:rPr>
          <w:sz w:val="20"/>
          <w:szCs w:val="20"/>
        </w:rPr>
        <w:t>bar</w:t>
      </w:r>
      <w:r w:rsidRPr="00864329">
        <w:rPr>
          <w:spacing w:val="-12"/>
          <w:sz w:val="20"/>
          <w:szCs w:val="20"/>
        </w:rPr>
        <w:t xml:space="preserve"> </w:t>
      </w:r>
      <w:r w:rsidRPr="00864329">
        <w:rPr>
          <w:sz w:val="20"/>
          <w:szCs w:val="20"/>
        </w:rPr>
        <w:t>graphs</w:t>
      </w:r>
      <w:r w:rsidRPr="00864329">
        <w:rPr>
          <w:spacing w:val="-13"/>
          <w:sz w:val="20"/>
          <w:szCs w:val="20"/>
        </w:rPr>
        <w:t xml:space="preserve"> </w:t>
      </w:r>
      <w:r w:rsidRPr="00864329">
        <w:rPr>
          <w:sz w:val="20"/>
          <w:szCs w:val="20"/>
        </w:rPr>
        <w:t>to</w:t>
      </w:r>
      <w:r w:rsidRPr="00864329">
        <w:rPr>
          <w:spacing w:val="-9"/>
          <w:sz w:val="20"/>
          <w:szCs w:val="20"/>
        </w:rPr>
        <w:t xml:space="preserve"> </w:t>
      </w:r>
      <w:r w:rsidRPr="00864329">
        <w:rPr>
          <w:sz w:val="20"/>
          <w:szCs w:val="20"/>
        </w:rPr>
        <w:t>illustrate</w:t>
      </w:r>
      <w:r w:rsidRPr="00864329">
        <w:rPr>
          <w:spacing w:val="-11"/>
          <w:sz w:val="20"/>
          <w:szCs w:val="20"/>
        </w:rPr>
        <w:t xml:space="preserve"> </w:t>
      </w:r>
      <w:r w:rsidRPr="00864329">
        <w:rPr>
          <w:sz w:val="20"/>
          <w:szCs w:val="20"/>
        </w:rPr>
        <w:t>mean</w:t>
      </w:r>
      <w:r w:rsidRPr="00864329">
        <w:rPr>
          <w:spacing w:val="-9"/>
          <w:sz w:val="20"/>
          <w:szCs w:val="20"/>
        </w:rPr>
        <w:t xml:space="preserve"> </w:t>
      </w:r>
      <w:r w:rsidRPr="00864329">
        <w:rPr>
          <w:sz w:val="20"/>
          <w:szCs w:val="20"/>
        </w:rPr>
        <w:t>values and standard errors. This approach provides a</w:t>
      </w:r>
      <w:r w:rsidRPr="00864329">
        <w:rPr>
          <w:spacing w:val="-2"/>
          <w:sz w:val="20"/>
          <w:szCs w:val="20"/>
        </w:rPr>
        <w:t xml:space="preserve"> </w:t>
      </w:r>
      <w:r w:rsidRPr="00864329">
        <w:rPr>
          <w:sz w:val="20"/>
          <w:szCs w:val="20"/>
        </w:rPr>
        <w:t>comprehensive</w:t>
      </w:r>
      <w:r w:rsidRPr="00864329">
        <w:rPr>
          <w:spacing w:val="-5"/>
          <w:sz w:val="20"/>
          <w:szCs w:val="20"/>
        </w:rPr>
        <w:t xml:space="preserve"> </w:t>
      </w:r>
      <w:r w:rsidRPr="00864329">
        <w:rPr>
          <w:sz w:val="20"/>
          <w:szCs w:val="20"/>
        </w:rPr>
        <w:t>understanding of</w:t>
      </w:r>
      <w:r w:rsidRPr="00864329">
        <w:rPr>
          <w:spacing w:val="-7"/>
          <w:sz w:val="20"/>
          <w:szCs w:val="20"/>
        </w:rPr>
        <w:t xml:space="preserve"> </w:t>
      </w:r>
      <w:r w:rsidRPr="00864329">
        <w:rPr>
          <w:sz w:val="20"/>
          <w:szCs w:val="20"/>
        </w:rPr>
        <w:t>the</w:t>
      </w:r>
      <w:r w:rsidRPr="00864329">
        <w:rPr>
          <w:spacing w:val="-8"/>
          <w:sz w:val="20"/>
          <w:szCs w:val="20"/>
        </w:rPr>
        <w:t xml:space="preserve"> </w:t>
      </w:r>
      <w:r w:rsidRPr="00864329">
        <w:rPr>
          <w:sz w:val="20"/>
          <w:szCs w:val="20"/>
        </w:rPr>
        <w:t xml:space="preserve">behavioral </w:t>
      </w:r>
      <w:r w:rsidRPr="00864329">
        <w:rPr>
          <w:sz w:val="20"/>
          <w:szCs w:val="20"/>
        </w:rPr>
        <w:t>effects of</w:t>
      </w:r>
      <w:r w:rsidRPr="00864329">
        <w:rPr>
          <w:spacing w:val="-7"/>
          <w:sz w:val="20"/>
          <w:szCs w:val="20"/>
        </w:rPr>
        <w:t xml:space="preserve"> </w:t>
      </w:r>
      <w:r w:rsidRPr="00864329">
        <w:rPr>
          <w:sz w:val="20"/>
          <w:szCs w:val="20"/>
        </w:rPr>
        <w:t>5G radiation on Swiss mice.</w:t>
      </w:r>
    </w:p>
    <w:p w14:paraId="5DE35105" w14:textId="77777777" w:rsidR="001D11C3" w:rsidRPr="00864329" w:rsidRDefault="001D11C3">
      <w:pPr>
        <w:pStyle w:val="BodyText"/>
        <w:spacing w:before="4"/>
      </w:pPr>
    </w:p>
    <w:p w14:paraId="7055C732" w14:textId="6DCF3986" w:rsidR="001D11C3" w:rsidRPr="00864329" w:rsidRDefault="004E6113" w:rsidP="00864329">
      <w:pPr>
        <w:tabs>
          <w:tab w:val="left" w:pos="745"/>
        </w:tabs>
        <w:rPr>
          <w:b/>
          <w:bCs/>
          <w:iCs/>
          <w:sz w:val="20"/>
          <w:szCs w:val="20"/>
        </w:rPr>
      </w:pPr>
      <w:r w:rsidRPr="00864329">
        <w:rPr>
          <w:b/>
          <w:bCs/>
          <w:iCs/>
          <w:spacing w:val="-2"/>
          <w:sz w:val="20"/>
          <w:szCs w:val="20"/>
        </w:rPr>
        <w:t>Ethical</w:t>
      </w:r>
      <w:r w:rsidRPr="00864329">
        <w:rPr>
          <w:b/>
          <w:bCs/>
          <w:iCs/>
          <w:sz w:val="20"/>
          <w:szCs w:val="20"/>
        </w:rPr>
        <w:t xml:space="preserve"> </w:t>
      </w:r>
      <w:r w:rsidRPr="00864329">
        <w:rPr>
          <w:b/>
          <w:bCs/>
          <w:iCs/>
          <w:spacing w:val="-2"/>
          <w:sz w:val="20"/>
          <w:szCs w:val="20"/>
        </w:rPr>
        <w:t>Consideration</w:t>
      </w:r>
    </w:p>
    <w:p w14:paraId="63662EBB" w14:textId="4054BFEA" w:rsidR="001D11C3" w:rsidRPr="00864329" w:rsidRDefault="004E6113" w:rsidP="00864329">
      <w:pPr>
        <w:pStyle w:val="BodyText"/>
        <w:ind w:right="165"/>
        <w:jc w:val="both"/>
      </w:pPr>
      <w:r w:rsidRPr="00864329">
        <w:t xml:space="preserve">The researchers observed regulatory requirements and obtained the necessary approvals from the administration before experimenting. To ensure the integrity and ethical compliance of the study, </w:t>
      </w:r>
      <w:r w:rsidRPr="00864329">
        <w:t>guidance from experts and mentors was requested during the experiment's implementation. The researchers adhered to national guidelines</w:t>
      </w:r>
      <w:r w:rsidRPr="00864329">
        <w:rPr>
          <w:spacing w:val="-4"/>
        </w:rPr>
        <w:t xml:space="preserve"> </w:t>
      </w:r>
      <w:r w:rsidRPr="00864329">
        <w:t>concerning</w:t>
      </w:r>
      <w:r w:rsidRPr="00864329">
        <w:rPr>
          <w:spacing w:val="-4"/>
        </w:rPr>
        <w:t xml:space="preserve"> </w:t>
      </w:r>
      <w:r w:rsidRPr="00864329">
        <w:t>animal</w:t>
      </w:r>
      <w:r w:rsidRPr="00864329">
        <w:rPr>
          <w:spacing w:val="-3"/>
        </w:rPr>
        <w:t xml:space="preserve"> </w:t>
      </w:r>
      <w:r w:rsidRPr="00864329">
        <w:t>welfare,</w:t>
      </w:r>
      <w:r w:rsidRPr="00864329">
        <w:rPr>
          <w:spacing w:val="-4"/>
        </w:rPr>
        <w:t xml:space="preserve"> </w:t>
      </w:r>
      <w:r w:rsidRPr="00864329">
        <w:t>ensuring</w:t>
      </w:r>
      <w:r w:rsidRPr="00864329">
        <w:rPr>
          <w:spacing w:val="-11"/>
        </w:rPr>
        <w:t xml:space="preserve"> </w:t>
      </w:r>
      <w:r w:rsidRPr="00864329">
        <w:t>that</w:t>
      </w:r>
      <w:r w:rsidRPr="00864329">
        <w:rPr>
          <w:spacing w:val="-4"/>
        </w:rPr>
        <w:t xml:space="preserve"> </w:t>
      </w:r>
      <w:r w:rsidRPr="00864329">
        <w:t>the</w:t>
      </w:r>
      <w:r w:rsidRPr="00864329">
        <w:rPr>
          <w:spacing w:val="-8"/>
        </w:rPr>
        <w:t xml:space="preserve"> </w:t>
      </w:r>
      <w:r w:rsidRPr="00864329">
        <w:t>requirements</w:t>
      </w:r>
      <w:r w:rsidRPr="00864329">
        <w:rPr>
          <w:spacing w:val="-3"/>
        </w:rPr>
        <w:t xml:space="preserve"> </w:t>
      </w:r>
      <w:r w:rsidRPr="00864329">
        <w:t>for</w:t>
      </w:r>
      <w:r w:rsidRPr="00864329">
        <w:rPr>
          <w:spacing w:val="-13"/>
        </w:rPr>
        <w:t xml:space="preserve"> </w:t>
      </w:r>
      <w:r w:rsidRPr="00864329">
        <w:t>responsible</w:t>
      </w:r>
      <w:r w:rsidRPr="00864329">
        <w:rPr>
          <w:spacing w:val="-7"/>
        </w:rPr>
        <w:t xml:space="preserve"> </w:t>
      </w:r>
      <w:r w:rsidRPr="00864329">
        <w:t>care</w:t>
      </w:r>
      <w:r w:rsidRPr="00864329">
        <w:rPr>
          <w:spacing w:val="-7"/>
        </w:rPr>
        <w:t xml:space="preserve"> </w:t>
      </w:r>
      <w:r w:rsidRPr="00864329">
        <w:t>and</w:t>
      </w:r>
      <w:r w:rsidRPr="00864329">
        <w:rPr>
          <w:spacing w:val="-12"/>
        </w:rPr>
        <w:t xml:space="preserve"> </w:t>
      </w:r>
      <w:r w:rsidRPr="00864329">
        <w:t>ethics were</w:t>
      </w:r>
      <w:r w:rsidRPr="00864329">
        <w:rPr>
          <w:spacing w:val="-8"/>
        </w:rPr>
        <w:t xml:space="preserve"> </w:t>
      </w:r>
      <w:r w:rsidRPr="00864329">
        <w:t>considered. A letter was s</w:t>
      </w:r>
      <w:r w:rsidRPr="00864329">
        <w:t>ent to the veterinarian for approval to experiment, and the researchers sought permission from the city veterinarian. To</w:t>
      </w:r>
      <w:r w:rsidRPr="00864329">
        <w:rPr>
          <w:spacing w:val="20"/>
        </w:rPr>
        <w:t xml:space="preserve"> </w:t>
      </w:r>
      <w:r w:rsidRPr="00864329">
        <w:t>ensure compliance</w:t>
      </w:r>
      <w:r w:rsidRPr="00864329">
        <w:rPr>
          <w:spacing w:val="-4"/>
        </w:rPr>
        <w:t xml:space="preserve"> </w:t>
      </w:r>
      <w:r w:rsidRPr="00864329">
        <w:t>with local</w:t>
      </w:r>
      <w:r w:rsidRPr="00864329">
        <w:rPr>
          <w:spacing w:val="22"/>
        </w:rPr>
        <w:t xml:space="preserve"> </w:t>
      </w:r>
      <w:r w:rsidRPr="00864329">
        <w:t>and municipal</w:t>
      </w:r>
      <w:r w:rsidRPr="00864329">
        <w:rPr>
          <w:spacing w:val="23"/>
        </w:rPr>
        <w:t xml:space="preserve"> </w:t>
      </w:r>
      <w:r w:rsidRPr="00864329">
        <w:t>regulations on</w:t>
      </w:r>
      <w:r w:rsidRPr="00864329">
        <w:rPr>
          <w:spacing w:val="27"/>
        </w:rPr>
        <w:t xml:space="preserve"> </w:t>
      </w:r>
      <w:r w:rsidRPr="00864329">
        <w:t>animal</w:t>
      </w:r>
      <w:r w:rsidRPr="00864329">
        <w:rPr>
          <w:spacing w:val="23"/>
        </w:rPr>
        <w:t xml:space="preserve"> </w:t>
      </w:r>
      <w:r w:rsidRPr="00864329">
        <w:t>welfare,</w:t>
      </w:r>
      <w:r w:rsidRPr="00864329">
        <w:rPr>
          <w:spacing w:val="21"/>
        </w:rPr>
        <w:t xml:space="preserve"> </w:t>
      </w:r>
      <w:r w:rsidRPr="00864329">
        <w:t>including</w:t>
      </w:r>
      <w:r w:rsidRPr="00864329">
        <w:rPr>
          <w:spacing w:val="28"/>
        </w:rPr>
        <w:t xml:space="preserve"> </w:t>
      </w:r>
      <w:r w:rsidRPr="00864329">
        <w:t>appropriate</w:t>
      </w:r>
      <w:r w:rsidR="00864329" w:rsidRPr="00864329">
        <w:t xml:space="preserve"> </w:t>
      </w:r>
      <w:r w:rsidRPr="00864329">
        <w:t xml:space="preserve">housing, care, and humane treatment of </w:t>
      </w:r>
      <w:r w:rsidRPr="00864329">
        <w:t>the Swiss mice before, during, and after the experiment. With the help of a mentor and a licensed veterinarian, the researchers ensured that the experiment followed safety standards regarding animal health, confining all risks to an absolute minimum, as st</w:t>
      </w:r>
      <w:r w:rsidRPr="00864329">
        <w:t>ated by the Animal Welfare Act of 1998 (Republic Act.</w:t>
      </w:r>
      <w:r w:rsidRPr="00864329">
        <w:rPr>
          <w:spacing w:val="-15"/>
        </w:rPr>
        <w:t xml:space="preserve"> </w:t>
      </w:r>
      <w:r w:rsidRPr="00864329">
        <w:t>8485).</w:t>
      </w:r>
      <w:r w:rsidRPr="00864329">
        <w:rPr>
          <w:spacing w:val="-14"/>
        </w:rPr>
        <w:t xml:space="preserve"> </w:t>
      </w:r>
      <w:r w:rsidRPr="00864329">
        <w:t>It</w:t>
      </w:r>
      <w:r w:rsidRPr="00864329">
        <w:rPr>
          <w:spacing w:val="-14"/>
        </w:rPr>
        <w:t xml:space="preserve"> </w:t>
      </w:r>
      <w:r w:rsidRPr="00864329">
        <w:t>required</w:t>
      </w:r>
      <w:r w:rsidRPr="00864329">
        <w:rPr>
          <w:spacing w:val="-14"/>
        </w:rPr>
        <w:t xml:space="preserve"> </w:t>
      </w:r>
      <w:r w:rsidRPr="00864329">
        <w:t>the</w:t>
      </w:r>
      <w:r w:rsidRPr="00864329">
        <w:rPr>
          <w:spacing w:val="-18"/>
        </w:rPr>
        <w:t xml:space="preserve"> </w:t>
      </w:r>
      <w:r w:rsidRPr="00864329">
        <w:t>researchers</w:t>
      </w:r>
      <w:r w:rsidRPr="00864329">
        <w:rPr>
          <w:spacing w:val="-13"/>
        </w:rPr>
        <w:t xml:space="preserve"> </w:t>
      </w:r>
      <w:r w:rsidRPr="00864329">
        <w:t>to</w:t>
      </w:r>
      <w:r w:rsidRPr="00864329">
        <w:rPr>
          <w:spacing w:val="-15"/>
        </w:rPr>
        <w:t xml:space="preserve"> </w:t>
      </w:r>
      <w:r w:rsidRPr="00864329">
        <w:t>secure</w:t>
      </w:r>
      <w:r w:rsidRPr="00864329">
        <w:rPr>
          <w:spacing w:val="-13"/>
        </w:rPr>
        <w:t xml:space="preserve"> </w:t>
      </w:r>
      <w:r w:rsidRPr="00864329">
        <w:t>authorization</w:t>
      </w:r>
      <w:r w:rsidRPr="00864329">
        <w:rPr>
          <w:spacing w:val="-12"/>
        </w:rPr>
        <w:t xml:space="preserve"> </w:t>
      </w:r>
      <w:r w:rsidRPr="00864329">
        <w:t>and</w:t>
      </w:r>
      <w:r w:rsidRPr="00864329">
        <w:rPr>
          <w:spacing w:val="-13"/>
        </w:rPr>
        <w:t xml:space="preserve"> </w:t>
      </w:r>
      <w:r w:rsidRPr="00864329">
        <w:t>follow</w:t>
      </w:r>
      <w:r w:rsidRPr="00864329">
        <w:rPr>
          <w:spacing w:val="-12"/>
        </w:rPr>
        <w:t xml:space="preserve"> </w:t>
      </w:r>
      <w:r w:rsidRPr="00864329">
        <w:t>ethical</w:t>
      </w:r>
      <w:r w:rsidRPr="00864329">
        <w:rPr>
          <w:spacing w:val="-13"/>
        </w:rPr>
        <w:t xml:space="preserve"> </w:t>
      </w:r>
      <w:r w:rsidRPr="00864329">
        <w:t>guidelines</w:t>
      </w:r>
      <w:r w:rsidRPr="00864329">
        <w:rPr>
          <w:spacing w:val="-13"/>
        </w:rPr>
        <w:t xml:space="preserve"> </w:t>
      </w:r>
      <w:r w:rsidRPr="00864329">
        <w:t>to</w:t>
      </w:r>
      <w:r w:rsidRPr="00864329">
        <w:rPr>
          <w:spacing w:val="-15"/>
        </w:rPr>
        <w:t xml:space="preserve"> </w:t>
      </w:r>
      <w:r w:rsidRPr="00864329">
        <w:t>prioritize</w:t>
      </w:r>
      <w:r w:rsidRPr="00864329">
        <w:rPr>
          <w:spacing w:val="-13"/>
        </w:rPr>
        <w:t xml:space="preserve"> </w:t>
      </w:r>
      <w:r w:rsidRPr="00864329">
        <w:t>animal</w:t>
      </w:r>
      <w:r w:rsidRPr="00864329">
        <w:rPr>
          <w:spacing w:val="-13"/>
        </w:rPr>
        <w:t xml:space="preserve"> </w:t>
      </w:r>
      <w:r w:rsidRPr="00864329">
        <w:t>welfare.</w:t>
      </w:r>
    </w:p>
    <w:p w14:paraId="621BB34B" w14:textId="77777777" w:rsidR="001D11C3" w:rsidRPr="00864329" w:rsidRDefault="001D11C3">
      <w:pPr>
        <w:pStyle w:val="BodyText"/>
        <w:spacing w:before="42"/>
      </w:pPr>
    </w:p>
    <w:p w14:paraId="5BBA2BA5" w14:textId="77777777" w:rsidR="001D11C3" w:rsidRPr="00864329" w:rsidRDefault="004E6113" w:rsidP="00864329">
      <w:pPr>
        <w:pStyle w:val="Heading1"/>
        <w:tabs>
          <w:tab w:val="left" w:pos="596"/>
        </w:tabs>
        <w:ind w:left="0" w:firstLine="0"/>
        <w:jc w:val="both"/>
      </w:pPr>
      <w:r w:rsidRPr="00864329">
        <w:rPr>
          <w:spacing w:val="-2"/>
        </w:rPr>
        <w:t>RESULTS</w:t>
      </w:r>
      <w:r w:rsidRPr="00864329">
        <w:rPr>
          <w:spacing w:val="-1"/>
        </w:rPr>
        <w:t xml:space="preserve"> </w:t>
      </w:r>
      <w:r w:rsidRPr="00864329">
        <w:rPr>
          <w:spacing w:val="-2"/>
        </w:rPr>
        <w:t>AND</w:t>
      </w:r>
      <w:r w:rsidRPr="00864329">
        <w:rPr>
          <w:spacing w:val="-6"/>
        </w:rPr>
        <w:t xml:space="preserve"> </w:t>
      </w:r>
      <w:r w:rsidRPr="00864329">
        <w:rPr>
          <w:spacing w:val="-2"/>
        </w:rPr>
        <w:t>DISCUSSION</w:t>
      </w:r>
    </w:p>
    <w:p w14:paraId="10294C42" w14:textId="77777777" w:rsidR="001D11C3" w:rsidRPr="00864329" w:rsidRDefault="001D11C3">
      <w:pPr>
        <w:pStyle w:val="BodyText"/>
        <w:spacing w:before="37"/>
        <w:rPr>
          <w:b/>
        </w:rPr>
      </w:pPr>
    </w:p>
    <w:p w14:paraId="1B5F485C" w14:textId="77777777" w:rsidR="001D11C3" w:rsidRPr="005C1710" w:rsidRDefault="004E6113" w:rsidP="005C1710">
      <w:pPr>
        <w:tabs>
          <w:tab w:val="left" w:pos="745"/>
        </w:tabs>
        <w:rPr>
          <w:i/>
          <w:sz w:val="20"/>
          <w:szCs w:val="20"/>
        </w:rPr>
      </w:pPr>
      <w:r w:rsidRPr="005C1710">
        <w:rPr>
          <w:i/>
          <w:sz w:val="20"/>
          <w:szCs w:val="20"/>
        </w:rPr>
        <w:t>Effects</w:t>
      </w:r>
      <w:r w:rsidRPr="005C1710">
        <w:rPr>
          <w:i/>
          <w:spacing w:val="-10"/>
          <w:sz w:val="20"/>
          <w:szCs w:val="20"/>
        </w:rPr>
        <w:t xml:space="preserve"> </w:t>
      </w:r>
      <w:r w:rsidRPr="005C1710">
        <w:rPr>
          <w:i/>
          <w:sz w:val="20"/>
          <w:szCs w:val="20"/>
        </w:rPr>
        <w:t>of</w:t>
      </w:r>
      <w:r w:rsidRPr="005C1710">
        <w:rPr>
          <w:i/>
          <w:spacing w:val="-2"/>
          <w:sz w:val="20"/>
          <w:szCs w:val="20"/>
        </w:rPr>
        <w:t xml:space="preserve"> </w:t>
      </w:r>
      <w:r w:rsidRPr="005C1710">
        <w:rPr>
          <w:i/>
          <w:sz w:val="20"/>
          <w:szCs w:val="20"/>
        </w:rPr>
        <w:t>RF-EMR</w:t>
      </w:r>
      <w:r w:rsidRPr="005C1710">
        <w:rPr>
          <w:i/>
          <w:spacing w:val="-11"/>
          <w:sz w:val="20"/>
          <w:szCs w:val="20"/>
        </w:rPr>
        <w:t xml:space="preserve"> </w:t>
      </w:r>
      <w:r w:rsidRPr="005C1710">
        <w:rPr>
          <w:i/>
          <w:sz w:val="20"/>
          <w:szCs w:val="20"/>
        </w:rPr>
        <w:t>Exposure</w:t>
      </w:r>
      <w:r w:rsidRPr="005C1710">
        <w:rPr>
          <w:i/>
          <w:spacing w:val="-7"/>
          <w:sz w:val="20"/>
          <w:szCs w:val="20"/>
        </w:rPr>
        <w:t xml:space="preserve"> </w:t>
      </w:r>
      <w:r w:rsidRPr="005C1710">
        <w:rPr>
          <w:i/>
          <w:sz w:val="20"/>
          <w:szCs w:val="20"/>
        </w:rPr>
        <w:t>on</w:t>
      </w:r>
      <w:r w:rsidRPr="005C1710">
        <w:rPr>
          <w:i/>
          <w:spacing w:val="-11"/>
          <w:sz w:val="20"/>
          <w:szCs w:val="20"/>
        </w:rPr>
        <w:t xml:space="preserve"> </w:t>
      </w:r>
      <w:r w:rsidRPr="005C1710">
        <w:rPr>
          <w:i/>
          <w:sz w:val="20"/>
          <w:szCs w:val="20"/>
        </w:rPr>
        <w:t>Anxiety-like</w:t>
      </w:r>
      <w:r w:rsidRPr="005C1710">
        <w:rPr>
          <w:i/>
          <w:spacing w:val="-6"/>
          <w:sz w:val="20"/>
          <w:szCs w:val="20"/>
        </w:rPr>
        <w:t xml:space="preserve"> </w:t>
      </w:r>
      <w:r w:rsidRPr="005C1710">
        <w:rPr>
          <w:i/>
          <w:sz w:val="20"/>
          <w:szCs w:val="20"/>
        </w:rPr>
        <w:t>Behavior</w:t>
      </w:r>
      <w:r w:rsidRPr="005C1710">
        <w:rPr>
          <w:i/>
          <w:spacing w:val="-9"/>
          <w:sz w:val="20"/>
          <w:szCs w:val="20"/>
        </w:rPr>
        <w:t xml:space="preserve"> </w:t>
      </w:r>
      <w:r w:rsidRPr="005C1710">
        <w:rPr>
          <w:i/>
          <w:sz w:val="20"/>
          <w:szCs w:val="20"/>
        </w:rPr>
        <w:t>of</w:t>
      </w:r>
      <w:r w:rsidRPr="005C1710">
        <w:rPr>
          <w:i/>
          <w:spacing w:val="-3"/>
          <w:sz w:val="20"/>
          <w:szCs w:val="20"/>
        </w:rPr>
        <w:t xml:space="preserve"> </w:t>
      </w:r>
      <w:r w:rsidRPr="005C1710">
        <w:rPr>
          <w:i/>
          <w:sz w:val="20"/>
          <w:szCs w:val="20"/>
        </w:rPr>
        <w:t>Swiss</w:t>
      </w:r>
      <w:r w:rsidRPr="005C1710">
        <w:rPr>
          <w:i/>
          <w:spacing w:val="-3"/>
          <w:sz w:val="20"/>
          <w:szCs w:val="20"/>
        </w:rPr>
        <w:t xml:space="preserve"> </w:t>
      </w:r>
      <w:r w:rsidRPr="005C1710">
        <w:rPr>
          <w:i/>
          <w:sz w:val="20"/>
          <w:szCs w:val="20"/>
        </w:rPr>
        <w:t>Mouse</w:t>
      </w:r>
      <w:r w:rsidRPr="005C1710">
        <w:rPr>
          <w:i/>
          <w:spacing w:val="-6"/>
          <w:sz w:val="20"/>
          <w:szCs w:val="20"/>
        </w:rPr>
        <w:t xml:space="preserve"> </w:t>
      </w:r>
      <w:r w:rsidRPr="005C1710">
        <w:rPr>
          <w:i/>
          <w:spacing w:val="-2"/>
          <w:sz w:val="20"/>
          <w:szCs w:val="20"/>
        </w:rPr>
        <w:t>Model</w:t>
      </w:r>
    </w:p>
    <w:p w14:paraId="72D9FE72" w14:textId="77777777" w:rsidR="001D11C3" w:rsidRPr="00864329" w:rsidRDefault="004E6113" w:rsidP="005C1710">
      <w:pPr>
        <w:pStyle w:val="BodyText"/>
        <w:ind w:right="154"/>
        <w:jc w:val="both"/>
      </w:pPr>
      <w:r w:rsidRPr="00864329">
        <w:t>This study examined the</w:t>
      </w:r>
      <w:r w:rsidRPr="00864329">
        <w:rPr>
          <w:spacing w:val="-7"/>
        </w:rPr>
        <w:t xml:space="preserve"> </w:t>
      </w:r>
      <w:r w:rsidRPr="00864329">
        <w:t>mice's behavior after one month of exposure to radiation. The</w:t>
      </w:r>
      <w:r w:rsidRPr="00864329">
        <w:rPr>
          <w:spacing w:val="-5"/>
        </w:rPr>
        <w:t xml:space="preserve"> </w:t>
      </w:r>
      <w:r w:rsidRPr="00864329">
        <w:t>frequency of entries and the amount of time spent in the open and closed arms were utilized to evaluate the presence of anxiety-related behavior. Throug</w:t>
      </w:r>
      <w:r w:rsidRPr="00864329">
        <w:t>hout the trial, no significant behavioral changes were observed. However, fatalities were distinguished across all experimental groups. In the control group, 2 out of 5 mice died two weeks before data collection. Similarly, fatality was recorded in the</w:t>
      </w:r>
      <w:r w:rsidRPr="00864329">
        <w:rPr>
          <w:spacing w:val="-6"/>
        </w:rPr>
        <w:t xml:space="preserve"> </w:t>
      </w:r>
      <w:r w:rsidRPr="00864329">
        <w:t>exp</w:t>
      </w:r>
      <w:r w:rsidRPr="00864329">
        <w:t>osed groups, with 2 mice</w:t>
      </w:r>
      <w:r w:rsidRPr="00864329">
        <w:rPr>
          <w:spacing w:val="-6"/>
        </w:rPr>
        <w:t xml:space="preserve"> </w:t>
      </w:r>
      <w:r w:rsidRPr="00864329">
        <w:t>in the 1-hour</w:t>
      </w:r>
      <w:r w:rsidRPr="00864329">
        <w:rPr>
          <w:spacing w:val="-6"/>
        </w:rPr>
        <w:t xml:space="preserve"> </w:t>
      </w:r>
      <w:r w:rsidRPr="00864329">
        <w:t>group, 2 mice in the</w:t>
      </w:r>
      <w:r w:rsidRPr="00864329">
        <w:rPr>
          <w:spacing w:val="-6"/>
        </w:rPr>
        <w:t xml:space="preserve"> </w:t>
      </w:r>
      <w:r w:rsidRPr="00864329">
        <w:lastRenderedPageBreak/>
        <w:t>40- minute group, and 1 mouse in the 20-minute group. Despite these losses, daily monitoring ensured that the mice's health and consumption were closely observed throughout the experimentation.</w:t>
      </w:r>
    </w:p>
    <w:p w14:paraId="30034570" w14:textId="77777777" w:rsidR="001D11C3" w:rsidRPr="00864329" w:rsidRDefault="001D11C3">
      <w:pPr>
        <w:pStyle w:val="BodyText"/>
        <w:spacing w:before="40"/>
      </w:pPr>
    </w:p>
    <w:p w14:paraId="088BB46E" w14:textId="77777777" w:rsidR="001D11C3" w:rsidRPr="00864329" w:rsidRDefault="004E6113" w:rsidP="005C1710">
      <w:pPr>
        <w:pStyle w:val="BodyText"/>
        <w:spacing w:before="1" w:line="242" w:lineRule="auto"/>
        <w:ind w:right="182"/>
        <w:jc w:val="both"/>
      </w:pPr>
      <w:r w:rsidRPr="00864329">
        <w:t>M</w:t>
      </w:r>
      <w:r w:rsidRPr="00864329">
        <w:t>ice's anxiety was measured by how often they entered and how long they stayed in the open and closed arms of EPM.</w:t>
      </w:r>
      <w:r w:rsidRPr="00864329">
        <w:rPr>
          <w:spacing w:val="40"/>
        </w:rPr>
        <w:t xml:space="preserve"> </w:t>
      </w:r>
      <w:r w:rsidRPr="00864329">
        <w:t>Throughout the mice experiment period, every mouse in the control group was active and healthy, and there were no odd behavioral changes.</w:t>
      </w:r>
      <w:r w:rsidRPr="00864329">
        <w:rPr>
          <w:spacing w:val="40"/>
        </w:rPr>
        <w:t xml:space="preserve"> </w:t>
      </w:r>
      <w:r w:rsidRPr="00864329">
        <w:t>Ever</w:t>
      </w:r>
      <w:r w:rsidRPr="00864329">
        <w:t>y day of the trial, the mice's food and water intake, as well as overall health, were monitored.</w:t>
      </w:r>
    </w:p>
    <w:p w14:paraId="72959229" w14:textId="77777777" w:rsidR="001D11C3" w:rsidRPr="00864329" w:rsidRDefault="001D11C3">
      <w:pPr>
        <w:pStyle w:val="BodyText"/>
        <w:spacing w:before="26"/>
      </w:pPr>
    </w:p>
    <w:p w14:paraId="6F15238E" w14:textId="77777777" w:rsidR="001D11C3" w:rsidRPr="00864329" w:rsidRDefault="004E6113" w:rsidP="005C1710">
      <w:pPr>
        <w:pStyle w:val="BodyText"/>
        <w:ind w:right="171"/>
        <w:jc w:val="both"/>
      </w:pPr>
      <w:r w:rsidRPr="00864329">
        <w:t>In this table, the results were displayed as the mean and standard deviation for the control group as well as the</w:t>
      </w:r>
      <w:r w:rsidRPr="00864329">
        <w:rPr>
          <w:spacing w:val="-7"/>
        </w:rPr>
        <w:t xml:space="preserve"> </w:t>
      </w:r>
      <w:r w:rsidRPr="00864329">
        <w:t>exposure</w:t>
      </w:r>
      <w:r w:rsidRPr="00864329">
        <w:rPr>
          <w:spacing w:val="-6"/>
        </w:rPr>
        <w:t xml:space="preserve"> </w:t>
      </w:r>
      <w:r w:rsidRPr="00864329">
        <w:t>groups (20, 40, and 60 minutes). Th</w:t>
      </w:r>
      <w:r w:rsidRPr="00864329">
        <w:t>e</w:t>
      </w:r>
      <w:r w:rsidRPr="00864329">
        <w:rPr>
          <w:spacing w:val="-1"/>
        </w:rPr>
        <w:t xml:space="preserve"> </w:t>
      </w:r>
      <w:r w:rsidRPr="00864329">
        <w:t>data</w:t>
      </w:r>
      <w:r w:rsidRPr="00864329">
        <w:rPr>
          <w:spacing w:val="-1"/>
        </w:rPr>
        <w:t xml:space="preserve"> </w:t>
      </w:r>
      <w:r w:rsidRPr="00864329">
        <w:t>were</w:t>
      </w:r>
      <w:r w:rsidRPr="00864329">
        <w:rPr>
          <w:spacing w:val="-5"/>
        </w:rPr>
        <w:t xml:space="preserve"> </w:t>
      </w:r>
      <w:r w:rsidRPr="00864329">
        <w:t>presented based on their</w:t>
      </w:r>
      <w:r w:rsidRPr="00864329">
        <w:rPr>
          <w:spacing w:val="-6"/>
        </w:rPr>
        <w:t xml:space="preserve"> </w:t>
      </w:r>
      <w:r w:rsidRPr="00864329">
        <w:t>behavioral features after</w:t>
      </w:r>
      <w:r w:rsidRPr="00864329">
        <w:rPr>
          <w:spacing w:val="-3"/>
        </w:rPr>
        <w:t xml:space="preserve"> </w:t>
      </w:r>
      <w:r w:rsidRPr="00864329">
        <w:t>being calculated to p-values and η².</w:t>
      </w:r>
    </w:p>
    <w:p w14:paraId="1901F7BF" w14:textId="77777777" w:rsidR="001D11C3" w:rsidRPr="00864329" w:rsidRDefault="001D11C3">
      <w:pPr>
        <w:pStyle w:val="BodyText"/>
        <w:spacing w:before="45"/>
      </w:pPr>
    </w:p>
    <w:p w14:paraId="7E5EB99F" w14:textId="4E81DEFC" w:rsidR="001D11C3" w:rsidRPr="005C1710" w:rsidRDefault="004E6113" w:rsidP="005C1710">
      <w:pPr>
        <w:pStyle w:val="TableParagraph"/>
        <w:spacing w:line="215" w:lineRule="exact"/>
        <w:jc w:val="both"/>
        <w:rPr>
          <w:iCs/>
          <w:sz w:val="20"/>
          <w:szCs w:val="20"/>
        </w:rPr>
      </w:pPr>
      <w:r w:rsidRPr="005C1710">
        <w:rPr>
          <w:b/>
          <w:bCs/>
          <w:sz w:val="20"/>
          <w:szCs w:val="20"/>
        </w:rPr>
        <w:t>Table</w:t>
      </w:r>
      <w:r w:rsidRPr="005C1710">
        <w:rPr>
          <w:b/>
          <w:bCs/>
          <w:spacing w:val="-3"/>
          <w:sz w:val="20"/>
          <w:szCs w:val="20"/>
        </w:rPr>
        <w:t xml:space="preserve"> </w:t>
      </w:r>
      <w:r w:rsidRPr="005C1710">
        <w:rPr>
          <w:b/>
          <w:bCs/>
          <w:spacing w:val="-10"/>
          <w:sz w:val="20"/>
          <w:szCs w:val="20"/>
        </w:rPr>
        <w:t>3</w:t>
      </w:r>
      <w:r w:rsidR="005C1710" w:rsidRPr="005C1710">
        <w:rPr>
          <w:b/>
          <w:bCs/>
          <w:spacing w:val="-10"/>
        </w:rPr>
        <w:t>.</w:t>
      </w:r>
      <w:r w:rsidR="005C1710">
        <w:rPr>
          <w:spacing w:val="-10"/>
        </w:rPr>
        <w:t xml:space="preserve"> </w:t>
      </w:r>
      <w:r w:rsidR="005C1710" w:rsidRPr="005C1710">
        <w:rPr>
          <w:iCs/>
          <w:sz w:val="20"/>
          <w:szCs w:val="20"/>
        </w:rPr>
        <w:t>Results</w:t>
      </w:r>
      <w:r w:rsidR="005C1710" w:rsidRPr="005C1710">
        <w:rPr>
          <w:iCs/>
          <w:spacing w:val="-13"/>
          <w:sz w:val="20"/>
          <w:szCs w:val="20"/>
        </w:rPr>
        <w:t xml:space="preserve"> </w:t>
      </w:r>
      <w:r w:rsidR="005C1710" w:rsidRPr="005C1710">
        <w:rPr>
          <w:iCs/>
          <w:sz w:val="20"/>
          <w:szCs w:val="20"/>
        </w:rPr>
        <w:t>of</w:t>
      </w:r>
      <w:r w:rsidR="005C1710" w:rsidRPr="005C1710">
        <w:rPr>
          <w:iCs/>
          <w:spacing w:val="-4"/>
          <w:sz w:val="20"/>
          <w:szCs w:val="20"/>
        </w:rPr>
        <w:t xml:space="preserve"> </w:t>
      </w:r>
      <w:r w:rsidR="005C1710" w:rsidRPr="005C1710">
        <w:rPr>
          <w:iCs/>
          <w:sz w:val="20"/>
          <w:szCs w:val="20"/>
        </w:rPr>
        <w:t>Frequencies</w:t>
      </w:r>
      <w:r w:rsidR="005C1710" w:rsidRPr="005C1710">
        <w:rPr>
          <w:iCs/>
          <w:spacing w:val="-4"/>
          <w:sz w:val="20"/>
          <w:szCs w:val="20"/>
        </w:rPr>
        <w:t xml:space="preserve"> </w:t>
      </w:r>
      <w:r w:rsidR="005C1710" w:rsidRPr="005C1710">
        <w:rPr>
          <w:iCs/>
          <w:sz w:val="20"/>
          <w:szCs w:val="20"/>
        </w:rPr>
        <w:t>of</w:t>
      </w:r>
      <w:r w:rsidR="005C1710" w:rsidRPr="005C1710">
        <w:rPr>
          <w:iCs/>
          <w:spacing w:val="-3"/>
          <w:sz w:val="20"/>
          <w:szCs w:val="20"/>
        </w:rPr>
        <w:t xml:space="preserve"> </w:t>
      </w:r>
      <w:r w:rsidR="005C1710" w:rsidRPr="005C1710">
        <w:rPr>
          <w:iCs/>
          <w:sz w:val="20"/>
          <w:szCs w:val="20"/>
        </w:rPr>
        <w:t>Behavior</w:t>
      </w:r>
      <w:r w:rsidR="005C1710" w:rsidRPr="005C1710">
        <w:rPr>
          <w:iCs/>
          <w:spacing w:val="-11"/>
          <w:sz w:val="20"/>
          <w:szCs w:val="20"/>
        </w:rPr>
        <w:t xml:space="preserve"> </w:t>
      </w:r>
      <w:r w:rsidR="005C1710" w:rsidRPr="005C1710">
        <w:rPr>
          <w:iCs/>
          <w:sz w:val="20"/>
          <w:szCs w:val="20"/>
        </w:rPr>
        <w:t>in</w:t>
      </w:r>
      <w:r w:rsidR="005C1710" w:rsidRPr="005C1710">
        <w:rPr>
          <w:iCs/>
          <w:spacing w:val="1"/>
          <w:sz w:val="20"/>
          <w:szCs w:val="20"/>
        </w:rPr>
        <w:t xml:space="preserve"> </w:t>
      </w:r>
      <w:r w:rsidR="005C1710" w:rsidRPr="005C1710">
        <w:rPr>
          <w:iCs/>
          <w:sz w:val="20"/>
          <w:szCs w:val="20"/>
        </w:rPr>
        <w:t>Mice</w:t>
      </w:r>
      <w:r w:rsidR="005C1710" w:rsidRPr="005C1710">
        <w:rPr>
          <w:iCs/>
          <w:spacing w:val="-12"/>
          <w:sz w:val="20"/>
          <w:szCs w:val="20"/>
        </w:rPr>
        <w:t xml:space="preserve"> </w:t>
      </w:r>
      <w:r w:rsidR="005C1710" w:rsidRPr="005C1710">
        <w:rPr>
          <w:iCs/>
          <w:sz w:val="20"/>
          <w:szCs w:val="20"/>
        </w:rPr>
        <w:t>under</w:t>
      </w:r>
      <w:r w:rsidR="005C1710" w:rsidRPr="005C1710">
        <w:rPr>
          <w:iCs/>
          <w:spacing w:val="-4"/>
          <w:sz w:val="20"/>
          <w:szCs w:val="20"/>
        </w:rPr>
        <w:t xml:space="preserve"> </w:t>
      </w:r>
      <w:r w:rsidR="005C1710" w:rsidRPr="005C1710">
        <w:rPr>
          <w:iCs/>
          <w:sz w:val="20"/>
          <w:szCs w:val="20"/>
        </w:rPr>
        <w:t>various</w:t>
      </w:r>
      <w:r w:rsidR="005C1710" w:rsidRPr="005C1710">
        <w:rPr>
          <w:iCs/>
          <w:spacing w:val="-4"/>
          <w:sz w:val="20"/>
          <w:szCs w:val="20"/>
        </w:rPr>
        <w:t xml:space="preserve"> </w:t>
      </w:r>
      <w:r w:rsidR="005C1710" w:rsidRPr="005C1710">
        <w:rPr>
          <w:iCs/>
          <w:sz w:val="20"/>
          <w:szCs w:val="20"/>
        </w:rPr>
        <w:t>durations</w:t>
      </w:r>
      <w:r w:rsidR="005C1710" w:rsidRPr="005C1710">
        <w:rPr>
          <w:iCs/>
          <w:spacing w:val="-10"/>
          <w:sz w:val="20"/>
          <w:szCs w:val="20"/>
        </w:rPr>
        <w:t xml:space="preserve"> </w:t>
      </w:r>
      <w:r w:rsidR="005C1710" w:rsidRPr="005C1710">
        <w:rPr>
          <w:iCs/>
          <w:sz w:val="20"/>
          <w:szCs w:val="20"/>
        </w:rPr>
        <w:t>under</w:t>
      </w:r>
      <w:r w:rsidR="005C1710" w:rsidRPr="005C1710">
        <w:rPr>
          <w:iCs/>
          <w:spacing w:val="-4"/>
          <w:sz w:val="20"/>
          <w:szCs w:val="20"/>
        </w:rPr>
        <w:t xml:space="preserve"> </w:t>
      </w:r>
      <w:r w:rsidR="005C1710" w:rsidRPr="005C1710">
        <w:rPr>
          <w:iCs/>
          <w:sz w:val="20"/>
          <w:szCs w:val="20"/>
        </w:rPr>
        <w:t>5G</w:t>
      </w:r>
      <w:r w:rsidR="005C1710" w:rsidRPr="005C1710">
        <w:rPr>
          <w:iCs/>
          <w:spacing w:val="-7"/>
          <w:sz w:val="20"/>
          <w:szCs w:val="20"/>
        </w:rPr>
        <w:t xml:space="preserve"> </w:t>
      </w:r>
      <w:r w:rsidR="005C1710" w:rsidRPr="005C1710">
        <w:rPr>
          <w:iCs/>
          <w:sz w:val="20"/>
          <w:szCs w:val="20"/>
        </w:rPr>
        <w:t>Mobile</w:t>
      </w:r>
      <w:r w:rsidR="005C1710" w:rsidRPr="005C1710">
        <w:rPr>
          <w:iCs/>
          <w:spacing w:val="-12"/>
          <w:sz w:val="20"/>
          <w:szCs w:val="20"/>
        </w:rPr>
        <w:t xml:space="preserve"> </w:t>
      </w:r>
      <w:r w:rsidR="005C1710" w:rsidRPr="005C1710">
        <w:rPr>
          <w:iCs/>
          <w:spacing w:val="-2"/>
          <w:sz w:val="20"/>
          <w:szCs w:val="20"/>
        </w:rPr>
        <w:t>Radiation</w:t>
      </w:r>
    </w:p>
    <w:tbl>
      <w:tblPr>
        <w:tblW w:w="9452" w:type="dxa"/>
        <w:tblLayout w:type="fixed"/>
        <w:tblCellMar>
          <w:left w:w="0" w:type="dxa"/>
          <w:right w:w="0" w:type="dxa"/>
        </w:tblCellMar>
        <w:tblLook w:val="01E0" w:firstRow="1" w:lastRow="1" w:firstColumn="1" w:lastColumn="1" w:noHBand="0" w:noVBand="0"/>
      </w:tblPr>
      <w:tblGrid>
        <w:gridCol w:w="2271"/>
        <w:gridCol w:w="1274"/>
        <w:gridCol w:w="1390"/>
        <w:gridCol w:w="1273"/>
        <w:gridCol w:w="1152"/>
        <w:gridCol w:w="12"/>
        <w:gridCol w:w="848"/>
        <w:gridCol w:w="16"/>
        <w:gridCol w:w="1216"/>
      </w:tblGrid>
      <w:tr w:rsidR="00B30848" w:rsidRPr="00B30848" w14:paraId="1AF5D335" w14:textId="77777777" w:rsidTr="00B30848">
        <w:trPr>
          <w:trHeight w:val="235"/>
        </w:trPr>
        <w:tc>
          <w:tcPr>
            <w:tcW w:w="2271" w:type="dxa"/>
            <w:tcBorders>
              <w:top w:val="single" w:sz="4" w:space="0" w:color="auto"/>
            </w:tcBorders>
          </w:tcPr>
          <w:p w14:paraId="58EB2BBC" w14:textId="77777777" w:rsidR="00B30848" w:rsidRPr="00B30848" w:rsidRDefault="00B30848" w:rsidP="005C1710">
            <w:pPr>
              <w:pStyle w:val="TableParagraph"/>
              <w:spacing w:line="215" w:lineRule="exact"/>
              <w:rPr>
                <w:i/>
                <w:sz w:val="18"/>
                <w:szCs w:val="18"/>
              </w:rPr>
            </w:pPr>
          </w:p>
        </w:tc>
        <w:tc>
          <w:tcPr>
            <w:tcW w:w="5101" w:type="dxa"/>
            <w:gridSpan w:val="5"/>
            <w:tcBorders>
              <w:top w:val="single" w:sz="4" w:space="0" w:color="auto"/>
              <w:bottom w:val="single" w:sz="6" w:space="0" w:color="000000"/>
            </w:tcBorders>
          </w:tcPr>
          <w:p w14:paraId="5F3EDF2A" w14:textId="7ED09D2F" w:rsidR="00B30848" w:rsidRPr="00B30848" w:rsidRDefault="00B30848" w:rsidP="00B30848">
            <w:pPr>
              <w:pStyle w:val="TableParagraph"/>
              <w:spacing w:line="215" w:lineRule="exact"/>
              <w:jc w:val="center"/>
              <w:rPr>
                <w:i/>
                <w:sz w:val="18"/>
                <w:szCs w:val="18"/>
              </w:rPr>
            </w:pPr>
            <w:r w:rsidRPr="00B30848">
              <w:rPr>
                <w:b/>
                <w:bCs/>
                <w:iCs/>
                <w:sz w:val="18"/>
                <w:szCs w:val="18"/>
              </w:rPr>
              <w:t>Mice Exposure Duration</w:t>
            </w:r>
          </w:p>
        </w:tc>
        <w:tc>
          <w:tcPr>
            <w:tcW w:w="848" w:type="dxa"/>
            <w:tcBorders>
              <w:top w:val="single" w:sz="4" w:space="0" w:color="auto"/>
            </w:tcBorders>
          </w:tcPr>
          <w:p w14:paraId="0A042A0C" w14:textId="77777777" w:rsidR="00B30848" w:rsidRPr="00B30848" w:rsidRDefault="00B30848" w:rsidP="005C1710">
            <w:pPr>
              <w:pStyle w:val="TableParagraph"/>
              <w:spacing w:line="215" w:lineRule="exact"/>
              <w:rPr>
                <w:i/>
                <w:sz w:val="18"/>
                <w:szCs w:val="18"/>
              </w:rPr>
            </w:pPr>
          </w:p>
        </w:tc>
        <w:tc>
          <w:tcPr>
            <w:tcW w:w="1232" w:type="dxa"/>
            <w:gridSpan w:val="2"/>
            <w:tcBorders>
              <w:top w:val="single" w:sz="4" w:space="0" w:color="auto"/>
            </w:tcBorders>
          </w:tcPr>
          <w:p w14:paraId="1303FC61" w14:textId="7BBB3B9F" w:rsidR="00B30848" w:rsidRPr="00B30848" w:rsidRDefault="00B30848" w:rsidP="005C1710">
            <w:pPr>
              <w:pStyle w:val="TableParagraph"/>
              <w:spacing w:line="215" w:lineRule="exact"/>
              <w:rPr>
                <w:i/>
                <w:sz w:val="18"/>
                <w:szCs w:val="18"/>
              </w:rPr>
            </w:pPr>
          </w:p>
        </w:tc>
      </w:tr>
      <w:tr w:rsidR="001D11C3" w:rsidRPr="00B30848" w14:paraId="7384F898" w14:textId="77777777" w:rsidTr="00B30848">
        <w:trPr>
          <w:trHeight w:val="42"/>
        </w:trPr>
        <w:tc>
          <w:tcPr>
            <w:tcW w:w="2271" w:type="dxa"/>
            <w:tcBorders>
              <w:bottom w:val="single" w:sz="4" w:space="0" w:color="000000"/>
            </w:tcBorders>
            <w:vAlign w:val="center"/>
          </w:tcPr>
          <w:p w14:paraId="63B4540B" w14:textId="77777777" w:rsidR="001D11C3" w:rsidRPr="00B30848" w:rsidRDefault="004E6113" w:rsidP="00B30848">
            <w:pPr>
              <w:pStyle w:val="TableParagraph"/>
              <w:spacing w:before="179" w:line="240" w:lineRule="auto"/>
              <w:jc w:val="center"/>
              <w:rPr>
                <w:b/>
                <w:sz w:val="18"/>
                <w:szCs w:val="18"/>
              </w:rPr>
            </w:pPr>
            <w:r w:rsidRPr="00B30848">
              <w:rPr>
                <w:b/>
                <w:spacing w:val="-2"/>
                <w:sz w:val="18"/>
                <w:szCs w:val="18"/>
              </w:rPr>
              <w:t>Behavioral</w:t>
            </w:r>
            <w:r w:rsidRPr="00B30848">
              <w:rPr>
                <w:b/>
                <w:spacing w:val="4"/>
                <w:sz w:val="18"/>
                <w:szCs w:val="18"/>
              </w:rPr>
              <w:t xml:space="preserve"> </w:t>
            </w:r>
            <w:r w:rsidRPr="00B30848">
              <w:rPr>
                <w:b/>
                <w:spacing w:val="-2"/>
                <w:sz w:val="18"/>
                <w:szCs w:val="18"/>
              </w:rPr>
              <w:t>Metrics</w:t>
            </w:r>
          </w:p>
        </w:tc>
        <w:tc>
          <w:tcPr>
            <w:tcW w:w="1274" w:type="dxa"/>
            <w:tcBorders>
              <w:top w:val="single" w:sz="6" w:space="0" w:color="000000"/>
              <w:bottom w:val="single" w:sz="4" w:space="0" w:color="000000"/>
            </w:tcBorders>
            <w:vAlign w:val="center"/>
          </w:tcPr>
          <w:p w14:paraId="3259FB90" w14:textId="77777777" w:rsidR="001D11C3" w:rsidRPr="00B30848" w:rsidRDefault="004E6113" w:rsidP="00B30848">
            <w:pPr>
              <w:pStyle w:val="TableParagraph"/>
              <w:spacing w:before="54" w:line="229" w:lineRule="exact"/>
              <w:ind w:left="66"/>
              <w:jc w:val="center"/>
              <w:rPr>
                <w:b/>
                <w:sz w:val="18"/>
                <w:szCs w:val="18"/>
              </w:rPr>
            </w:pPr>
            <w:r w:rsidRPr="00B30848">
              <w:rPr>
                <w:b/>
                <w:spacing w:val="-2"/>
                <w:sz w:val="18"/>
                <w:szCs w:val="18"/>
              </w:rPr>
              <w:t>Control</w:t>
            </w:r>
          </w:p>
        </w:tc>
        <w:tc>
          <w:tcPr>
            <w:tcW w:w="1390" w:type="dxa"/>
            <w:tcBorders>
              <w:top w:val="single" w:sz="6" w:space="0" w:color="000000"/>
              <w:bottom w:val="single" w:sz="4" w:space="0" w:color="000000"/>
            </w:tcBorders>
            <w:vAlign w:val="center"/>
          </w:tcPr>
          <w:p w14:paraId="4D9BC153" w14:textId="77777777" w:rsidR="001D11C3" w:rsidRPr="00B30848" w:rsidRDefault="004E6113" w:rsidP="00B30848">
            <w:pPr>
              <w:pStyle w:val="TableParagraph"/>
              <w:spacing w:before="54" w:line="229" w:lineRule="exact"/>
              <w:ind w:right="20"/>
              <w:jc w:val="center"/>
              <w:rPr>
                <w:b/>
                <w:sz w:val="18"/>
                <w:szCs w:val="18"/>
              </w:rPr>
            </w:pPr>
            <w:r w:rsidRPr="00B30848">
              <w:rPr>
                <w:b/>
                <w:sz w:val="18"/>
                <w:szCs w:val="18"/>
              </w:rPr>
              <w:t>20</w:t>
            </w:r>
            <w:r w:rsidRPr="00B30848">
              <w:rPr>
                <w:b/>
                <w:spacing w:val="-3"/>
                <w:sz w:val="18"/>
                <w:szCs w:val="18"/>
              </w:rPr>
              <w:t xml:space="preserve"> </w:t>
            </w:r>
            <w:r w:rsidRPr="00B30848">
              <w:rPr>
                <w:b/>
                <w:spacing w:val="-5"/>
                <w:sz w:val="18"/>
                <w:szCs w:val="18"/>
              </w:rPr>
              <w:t>Min</w:t>
            </w:r>
          </w:p>
        </w:tc>
        <w:tc>
          <w:tcPr>
            <w:tcW w:w="1273" w:type="dxa"/>
            <w:tcBorders>
              <w:top w:val="single" w:sz="6" w:space="0" w:color="000000"/>
              <w:bottom w:val="single" w:sz="4" w:space="0" w:color="000000"/>
            </w:tcBorders>
            <w:vAlign w:val="center"/>
          </w:tcPr>
          <w:p w14:paraId="201CAEA7" w14:textId="6E48DD1B" w:rsidR="001D11C3" w:rsidRPr="00B30848" w:rsidRDefault="004E6113" w:rsidP="00B30848">
            <w:pPr>
              <w:pStyle w:val="TableParagraph"/>
              <w:spacing w:before="37" w:line="240" w:lineRule="auto"/>
              <w:ind w:left="-50" w:right="-15"/>
              <w:jc w:val="center"/>
              <w:rPr>
                <w:b/>
                <w:sz w:val="18"/>
                <w:szCs w:val="18"/>
              </w:rPr>
            </w:pPr>
            <w:r w:rsidRPr="00B30848">
              <w:rPr>
                <w:b/>
                <w:sz w:val="18"/>
                <w:szCs w:val="18"/>
              </w:rPr>
              <w:t>40</w:t>
            </w:r>
            <w:r w:rsidRPr="00B30848">
              <w:rPr>
                <w:b/>
                <w:spacing w:val="-3"/>
                <w:sz w:val="18"/>
                <w:szCs w:val="18"/>
              </w:rPr>
              <w:t xml:space="preserve"> </w:t>
            </w:r>
            <w:r w:rsidRPr="00B30848">
              <w:rPr>
                <w:b/>
                <w:spacing w:val="-5"/>
                <w:sz w:val="18"/>
                <w:szCs w:val="18"/>
              </w:rPr>
              <w:t>Min</w:t>
            </w:r>
          </w:p>
        </w:tc>
        <w:tc>
          <w:tcPr>
            <w:tcW w:w="1152" w:type="dxa"/>
            <w:tcBorders>
              <w:top w:val="single" w:sz="6" w:space="0" w:color="000000"/>
              <w:bottom w:val="single" w:sz="4" w:space="0" w:color="000000"/>
            </w:tcBorders>
            <w:vAlign w:val="center"/>
          </w:tcPr>
          <w:p w14:paraId="4B9ED097" w14:textId="6670D3BA" w:rsidR="001D11C3" w:rsidRPr="00B30848" w:rsidRDefault="004E6113" w:rsidP="00B30848">
            <w:pPr>
              <w:pStyle w:val="TableParagraph"/>
              <w:tabs>
                <w:tab w:val="left" w:pos="1241"/>
              </w:tabs>
              <w:spacing w:before="37" w:line="240" w:lineRule="auto"/>
              <w:ind w:left="11" w:right="-101"/>
              <w:jc w:val="center"/>
              <w:rPr>
                <w:b/>
                <w:sz w:val="18"/>
                <w:szCs w:val="18"/>
              </w:rPr>
            </w:pPr>
            <w:r w:rsidRPr="00B30848">
              <w:rPr>
                <w:b/>
                <w:sz w:val="18"/>
                <w:szCs w:val="18"/>
              </w:rPr>
              <w:t>60</w:t>
            </w:r>
            <w:r w:rsidRPr="00B30848">
              <w:rPr>
                <w:b/>
                <w:spacing w:val="-3"/>
                <w:sz w:val="18"/>
                <w:szCs w:val="18"/>
              </w:rPr>
              <w:t xml:space="preserve"> </w:t>
            </w:r>
            <w:r w:rsidRPr="00B30848">
              <w:rPr>
                <w:b/>
                <w:spacing w:val="-5"/>
                <w:sz w:val="18"/>
                <w:szCs w:val="18"/>
              </w:rPr>
              <w:t>Min</w:t>
            </w:r>
          </w:p>
        </w:tc>
        <w:tc>
          <w:tcPr>
            <w:tcW w:w="876" w:type="dxa"/>
            <w:gridSpan w:val="3"/>
            <w:tcBorders>
              <w:bottom w:val="single" w:sz="4" w:space="0" w:color="000000"/>
            </w:tcBorders>
            <w:vAlign w:val="center"/>
          </w:tcPr>
          <w:p w14:paraId="26B4FFC2" w14:textId="77777777" w:rsidR="001D11C3" w:rsidRPr="00B30848" w:rsidRDefault="004E6113" w:rsidP="00B30848">
            <w:pPr>
              <w:pStyle w:val="TableParagraph"/>
              <w:spacing w:before="179" w:line="240" w:lineRule="auto"/>
              <w:ind w:left="1" w:right="13"/>
              <w:jc w:val="center"/>
              <w:rPr>
                <w:b/>
                <w:sz w:val="18"/>
                <w:szCs w:val="18"/>
              </w:rPr>
            </w:pPr>
            <w:r w:rsidRPr="00B30848">
              <w:rPr>
                <w:b/>
                <w:spacing w:val="-10"/>
                <w:sz w:val="18"/>
                <w:szCs w:val="18"/>
              </w:rPr>
              <w:t>F</w:t>
            </w:r>
          </w:p>
        </w:tc>
        <w:tc>
          <w:tcPr>
            <w:tcW w:w="1216" w:type="dxa"/>
            <w:tcBorders>
              <w:bottom w:val="single" w:sz="4" w:space="0" w:color="000000"/>
            </w:tcBorders>
            <w:vAlign w:val="center"/>
          </w:tcPr>
          <w:p w14:paraId="08C47339" w14:textId="77777777" w:rsidR="001D11C3" w:rsidRPr="00B30848" w:rsidRDefault="004E6113" w:rsidP="00B30848">
            <w:pPr>
              <w:pStyle w:val="TableParagraph"/>
              <w:spacing w:before="179" w:line="240" w:lineRule="auto"/>
              <w:ind w:left="395"/>
              <w:jc w:val="center"/>
              <w:rPr>
                <w:b/>
                <w:sz w:val="18"/>
                <w:szCs w:val="18"/>
              </w:rPr>
            </w:pPr>
            <w:r w:rsidRPr="00B30848">
              <w:rPr>
                <w:b/>
                <w:spacing w:val="-5"/>
                <w:sz w:val="18"/>
                <w:szCs w:val="18"/>
              </w:rPr>
              <w:t>η²</w:t>
            </w:r>
          </w:p>
        </w:tc>
      </w:tr>
      <w:tr w:rsidR="001D11C3" w:rsidRPr="00B30848" w14:paraId="5275C0D1" w14:textId="77777777" w:rsidTr="00B30848">
        <w:trPr>
          <w:trHeight w:val="279"/>
        </w:trPr>
        <w:tc>
          <w:tcPr>
            <w:tcW w:w="2271" w:type="dxa"/>
            <w:tcBorders>
              <w:top w:val="single" w:sz="4" w:space="0" w:color="000000"/>
            </w:tcBorders>
          </w:tcPr>
          <w:p w14:paraId="4F41C379" w14:textId="77777777" w:rsidR="001D11C3" w:rsidRPr="00B30848" w:rsidRDefault="004E6113">
            <w:pPr>
              <w:pStyle w:val="TableParagraph"/>
              <w:spacing w:before="46"/>
              <w:ind w:left="141"/>
              <w:rPr>
                <w:sz w:val="18"/>
                <w:szCs w:val="18"/>
              </w:rPr>
            </w:pPr>
            <w:r w:rsidRPr="00B30848">
              <w:rPr>
                <w:spacing w:val="-2"/>
                <w:sz w:val="18"/>
                <w:szCs w:val="18"/>
              </w:rPr>
              <w:t>Head</w:t>
            </w:r>
            <w:r w:rsidRPr="00B30848">
              <w:rPr>
                <w:spacing w:val="-6"/>
                <w:sz w:val="18"/>
                <w:szCs w:val="18"/>
              </w:rPr>
              <w:t xml:space="preserve"> </w:t>
            </w:r>
            <w:r w:rsidRPr="00B30848">
              <w:rPr>
                <w:spacing w:val="-2"/>
                <w:sz w:val="18"/>
                <w:szCs w:val="18"/>
              </w:rPr>
              <w:t>dipping</w:t>
            </w:r>
          </w:p>
        </w:tc>
        <w:tc>
          <w:tcPr>
            <w:tcW w:w="1274" w:type="dxa"/>
            <w:tcBorders>
              <w:top w:val="single" w:sz="4" w:space="0" w:color="000000"/>
            </w:tcBorders>
          </w:tcPr>
          <w:p w14:paraId="28F4D426" w14:textId="77777777" w:rsidR="001D11C3" w:rsidRPr="00B30848" w:rsidRDefault="004E6113">
            <w:pPr>
              <w:pStyle w:val="TableParagraph"/>
              <w:spacing w:before="46"/>
              <w:ind w:right="224"/>
              <w:jc w:val="right"/>
              <w:rPr>
                <w:sz w:val="18"/>
                <w:szCs w:val="18"/>
              </w:rPr>
            </w:pPr>
            <w:r w:rsidRPr="00B30848">
              <w:rPr>
                <w:sz w:val="18"/>
                <w:szCs w:val="18"/>
              </w:rPr>
              <w:t>10.90</w:t>
            </w:r>
            <w:r w:rsidRPr="00B30848">
              <w:rPr>
                <w:spacing w:val="-11"/>
                <w:sz w:val="18"/>
                <w:szCs w:val="18"/>
              </w:rPr>
              <w:t xml:space="preserve"> </w:t>
            </w:r>
            <w:r w:rsidRPr="00B30848">
              <w:rPr>
                <w:sz w:val="18"/>
                <w:szCs w:val="18"/>
              </w:rPr>
              <w:t>±</w:t>
            </w:r>
            <w:r w:rsidRPr="00B30848">
              <w:rPr>
                <w:spacing w:val="-6"/>
                <w:sz w:val="18"/>
                <w:szCs w:val="18"/>
              </w:rPr>
              <w:t xml:space="preserve"> </w:t>
            </w:r>
            <w:r w:rsidRPr="00B30848">
              <w:rPr>
                <w:spacing w:val="-4"/>
                <w:sz w:val="18"/>
                <w:szCs w:val="18"/>
              </w:rPr>
              <w:t>1.98</w:t>
            </w:r>
          </w:p>
        </w:tc>
        <w:tc>
          <w:tcPr>
            <w:tcW w:w="1390" w:type="dxa"/>
            <w:tcBorders>
              <w:top w:val="single" w:sz="4" w:space="0" w:color="000000"/>
            </w:tcBorders>
          </w:tcPr>
          <w:p w14:paraId="537B6B74" w14:textId="77777777" w:rsidR="001D11C3" w:rsidRPr="00B30848" w:rsidRDefault="004E6113">
            <w:pPr>
              <w:pStyle w:val="TableParagraph"/>
              <w:spacing w:before="46"/>
              <w:ind w:left="227"/>
              <w:rPr>
                <w:sz w:val="18"/>
                <w:szCs w:val="18"/>
              </w:rPr>
            </w:pPr>
            <w:r w:rsidRPr="00B30848">
              <w:rPr>
                <w:sz w:val="18"/>
                <w:szCs w:val="18"/>
              </w:rPr>
              <w:t>12.93</w:t>
            </w:r>
            <w:r w:rsidRPr="00B30848">
              <w:rPr>
                <w:spacing w:val="-10"/>
                <w:sz w:val="18"/>
                <w:szCs w:val="18"/>
              </w:rPr>
              <w:t xml:space="preserve"> </w:t>
            </w:r>
            <w:r w:rsidRPr="00B30848">
              <w:rPr>
                <w:sz w:val="18"/>
                <w:szCs w:val="18"/>
              </w:rPr>
              <w:t>±</w:t>
            </w:r>
            <w:r w:rsidRPr="00B30848">
              <w:rPr>
                <w:spacing w:val="-6"/>
                <w:sz w:val="18"/>
                <w:szCs w:val="18"/>
              </w:rPr>
              <w:t xml:space="preserve"> </w:t>
            </w:r>
            <w:r w:rsidRPr="00B30848">
              <w:rPr>
                <w:spacing w:val="-4"/>
                <w:sz w:val="18"/>
                <w:szCs w:val="18"/>
              </w:rPr>
              <w:t>3.26</w:t>
            </w:r>
          </w:p>
        </w:tc>
        <w:tc>
          <w:tcPr>
            <w:tcW w:w="1273" w:type="dxa"/>
            <w:tcBorders>
              <w:top w:val="single" w:sz="4" w:space="0" w:color="000000"/>
            </w:tcBorders>
          </w:tcPr>
          <w:p w14:paraId="40D61D14" w14:textId="77777777" w:rsidR="001D11C3" w:rsidRPr="00B30848" w:rsidRDefault="004E6113">
            <w:pPr>
              <w:pStyle w:val="TableParagraph"/>
              <w:spacing w:before="46"/>
              <w:ind w:left="178"/>
              <w:rPr>
                <w:sz w:val="18"/>
                <w:szCs w:val="18"/>
              </w:rPr>
            </w:pPr>
            <w:r w:rsidRPr="00B30848">
              <w:rPr>
                <w:sz w:val="18"/>
                <w:szCs w:val="18"/>
              </w:rPr>
              <w:t>13.22</w:t>
            </w:r>
            <w:r w:rsidRPr="00B30848">
              <w:rPr>
                <w:spacing w:val="-10"/>
                <w:sz w:val="18"/>
                <w:szCs w:val="18"/>
              </w:rPr>
              <w:t xml:space="preserve"> </w:t>
            </w:r>
            <w:r w:rsidRPr="00B30848">
              <w:rPr>
                <w:sz w:val="18"/>
                <w:szCs w:val="18"/>
              </w:rPr>
              <w:t>±</w:t>
            </w:r>
            <w:r w:rsidRPr="00B30848">
              <w:rPr>
                <w:spacing w:val="-6"/>
                <w:sz w:val="18"/>
                <w:szCs w:val="18"/>
              </w:rPr>
              <w:t xml:space="preserve"> </w:t>
            </w:r>
            <w:r w:rsidRPr="00B30848">
              <w:rPr>
                <w:spacing w:val="-4"/>
                <w:sz w:val="18"/>
                <w:szCs w:val="18"/>
              </w:rPr>
              <w:t>1.83</w:t>
            </w:r>
          </w:p>
        </w:tc>
        <w:tc>
          <w:tcPr>
            <w:tcW w:w="1152" w:type="dxa"/>
            <w:tcBorders>
              <w:top w:val="single" w:sz="4" w:space="0" w:color="000000"/>
            </w:tcBorders>
          </w:tcPr>
          <w:p w14:paraId="71265D3B" w14:textId="77777777" w:rsidR="001D11C3" w:rsidRPr="00B30848" w:rsidRDefault="004E6113">
            <w:pPr>
              <w:pStyle w:val="TableParagraph"/>
              <w:spacing w:before="46"/>
              <w:ind w:left="160"/>
              <w:rPr>
                <w:sz w:val="18"/>
                <w:szCs w:val="18"/>
              </w:rPr>
            </w:pPr>
            <w:r w:rsidRPr="00B30848">
              <w:rPr>
                <w:sz w:val="18"/>
                <w:szCs w:val="18"/>
              </w:rPr>
              <w:t>5.39</w:t>
            </w:r>
            <w:r w:rsidRPr="00B30848">
              <w:rPr>
                <w:spacing w:val="-11"/>
                <w:sz w:val="18"/>
                <w:szCs w:val="18"/>
              </w:rPr>
              <w:t xml:space="preserve"> </w:t>
            </w:r>
            <w:r w:rsidRPr="00B30848">
              <w:rPr>
                <w:sz w:val="18"/>
                <w:szCs w:val="18"/>
              </w:rPr>
              <w:t>±</w:t>
            </w:r>
            <w:r w:rsidRPr="00B30848">
              <w:rPr>
                <w:spacing w:val="-5"/>
                <w:sz w:val="18"/>
                <w:szCs w:val="18"/>
              </w:rPr>
              <w:t xml:space="preserve"> </w:t>
            </w:r>
            <w:r w:rsidRPr="00B30848">
              <w:rPr>
                <w:spacing w:val="-4"/>
                <w:sz w:val="18"/>
                <w:szCs w:val="18"/>
              </w:rPr>
              <w:t>2.41</w:t>
            </w:r>
          </w:p>
        </w:tc>
        <w:tc>
          <w:tcPr>
            <w:tcW w:w="876" w:type="dxa"/>
            <w:gridSpan w:val="3"/>
            <w:tcBorders>
              <w:top w:val="single" w:sz="4" w:space="0" w:color="000000"/>
            </w:tcBorders>
          </w:tcPr>
          <w:p w14:paraId="67D39FE2" w14:textId="77777777" w:rsidR="001D11C3" w:rsidRPr="00B30848" w:rsidRDefault="004E6113">
            <w:pPr>
              <w:pStyle w:val="TableParagraph"/>
              <w:spacing w:before="46"/>
              <w:ind w:right="13"/>
              <w:jc w:val="center"/>
              <w:rPr>
                <w:sz w:val="18"/>
                <w:szCs w:val="18"/>
              </w:rPr>
            </w:pPr>
            <w:r w:rsidRPr="00B30848">
              <w:rPr>
                <w:spacing w:val="-2"/>
                <w:sz w:val="18"/>
                <w:szCs w:val="18"/>
              </w:rPr>
              <w:t>6.645*</w:t>
            </w:r>
          </w:p>
        </w:tc>
        <w:tc>
          <w:tcPr>
            <w:tcW w:w="1216" w:type="dxa"/>
            <w:tcBorders>
              <w:top w:val="single" w:sz="4" w:space="0" w:color="000000"/>
            </w:tcBorders>
          </w:tcPr>
          <w:p w14:paraId="3CA9A041" w14:textId="77777777" w:rsidR="001D11C3" w:rsidRPr="00B30848" w:rsidRDefault="004E6113">
            <w:pPr>
              <w:pStyle w:val="TableParagraph"/>
              <w:spacing w:before="46"/>
              <w:ind w:left="76"/>
              <w:rPr>
                <w:sz w:val="18"/>
                <w:szCs w:val="18"/>
              </w:rPr>
            </w:pPr>
            <w:r w:rsidRPr="00B30848">
              <w:rPr>
                <w:sz w:val="18"/>
                <w:szCs w:val="18"/>
              </w:rPr>
              <w:t>0.714</w:t>
            </w:r>
            <w:r w:rsidRPr="00B30848">
              <w:rPr>
                <w:spacing w:val="6"/>
                <w:sz w:val="18"/>
                <w:szCs w:val="18"/>
              </w:rPr>
              <w:t xml:space="preserve"> </w:t>
            </w:r>
            <w:r w:rsidRPr="00B30848">
              <w:rPr>
                <w:spacing w:val="-2"/>
                <w:sz w:val="18"/>
                <w:szCs w:val="18"/>
              </w:rPr>
              <w:t>(71%)</w:t>
            </w:r>
          </w:p>
        </w:tc>
      </w:tr>
      <w:tr w:rsidR="001D11C3" w:rsidRPr="00B30848" w14:paraId="5C2E1079" w14:textId="77777777" w:rsidTr="00B30848">
        <w:trPr>
          <w:trHeight w:val="283"/>
        </w:trPr>
        <w:tc>
          <w:tcPr>
            <w:tcW w:w="2271" w:type="dxa"/>
          </w:tcPr>
          <w:p w14:paraId="0A72FEA6" w14:textId="77777777" w:rsidR="001D11C3" w:rsidRPr="00B30848" w:rsidRDefault="004E6113">
            <w:pPr>
              <w:pStyle w:val="TableParagraph"/>
              <w:spacing w:line="224" w:lineRule="exact"/>
              <w:ind w:left="141"/>
              <w:rPr>
                <w:sz w:val="18"/>
                <w:szCs w:val="18"/>
              </w:rPr>
            </w:pPr>
            <w:r w:rsidRPr="00B30848">
              <w:rPr>
                <w:spacing w:val="-2"/>
                <w:sz w:val="18"/>
                <w:szCs w:val="18"/>
              </w:rPr>
              <w:t>Rearing</w:t>
            </w:r>
          </w:p>
        </w:tc>
        <w:tc>
          <w:tcPr>
            <w:tcW w:w="1274" w:type="dxa"/>
          </w:tcPr>
          <w:p w14:paraId="789FEF48" w14:textId="77777777" w:rsidR="001D11C3" w:rsidRPr="00B30848" w:rsidRDefault="004E6113">
            <w:pPr>
              <w:pStyle w:val="TableParagraph"/>
              <w:spacing w:before="50"/>
              <w:ind w:right="274"/>
              <w:jc w:val="right"/>
              <w:rPr>
                <w:sz w:val="18"/>
                <w:szCs w:val="18"/>
              </w:rPr>
            </w:pPr>
            <w:r w:rsidRPr="00B30848">
              <w:rPr>
                <w:sz w:val="18"/>
                <w:szCs w:val="18"/>
              </w:rPr>
              <w:t>7.39</w:t>
            </w:r>
            <w:r w:rsidRPr="00B30848">
              <w:rPr>
                <w:spacing w:val="-11"/>
                <w:sz w:val="18"/>
                <w:szCs w:val="18"/>
              </w:rPr>
              <w:t xml:space="preserve"> </w:t>
            </w:r>
            <w:r w:rsidRPr="00B30848">
              <w:rPr>
                <w:sz w:val="18"/>
                <w:szCs w:val="18"/>
              </w:rPr>
              <w:t>±</w:t>
            </w:r>
            <w:r w:rsidRPr="00B30848">
              <w:rPr>
                <w:spacing w:val="-5"/>
                <w:sz w:val="18"/>
                <w:szCs w:val="18"/>
              </w:rPr>
              <w:t xml:space="preserve"> </w:t>
            </w:r>
            <w:r w:rsidRPr="00B30848">
              <w:rPr>
                <w:spacing w:val="-4"/>
                <w:sz w:val="18"/>
                <w:szCs w:val="18"/>
              </w:rPr>
              <w:t>0.97</w:t>
            </w:r>
          </w:p>
        </w:tc>
        <w:tc>
          <w:tcPr>
            <w:tcW w:w="1390" w:type="dxa"/>
          </w:tcPr>
          <w:p w14:paraId="2AAB9A37" w14:textId="77777777" w:rsidR="001D11C3" w:rsidRPr="00B30848" w:rsidRDefault="004E6113">
            <w:pPr>
              <w:pStyle w:val="TableParagraph"/>
              <w:spacing w:before="50"/>
              <w:ind w:left="277"/>
              <w:rPr>
                <w:sz w:val="18"/>
                <w:szCs w:val="18"/>
              </w:rPr>
            </w:pPr>
            <w:r w:rsidRPr="00B30848">
              <w:rPr>
                <w:sz w:val="18"/>
                <w:szCs w:val="18"/>
              </w:rPr>
              <w:t>6.93</w:t>
            </w:r>
            <w:r w:rsidRPr="00B30848">
              <w:rPr>
                <w:spacing w:val="-10"/>
                <w:sz w:val="18"/>
                <w:szCs w:val="18"/>
              </w:rPr>
              <w:t xml:space="preserve"> </w:t>
            </w:r>
            <w:r w:rsidRPr="00B30848">
              <w:rPr>
                <w:sz w:val="18"/>
                <w:szCs w:val="18"/>
              </w:rPr>
              <w:t>±</w:t>
            </w:r>
            <w:r w:rsidRPr="00B30848">
              <w:rPr>
                <w:spacing w:val="-5"/>
                <w:sz w:val="18"/>
                <w:szCs w:val="18"/>
              </w:rPr>
              <w:t xml:space="preserve"> </w:t>
            </w:r>
            <w:r w:rsidRPr="00B30848">
              <w:rPr>
                <w:spacing w:val="-4"/>
                <w:sz w:val="18"/>
                <w:szCs w:val="18"/>
              </w:rPr>
              <w:t>0.37</w:t>
            </w:r>
          </w:p>
        </w:tc>
        <w:tc>
          <w:tcPr>
            <w:tcW w:w="1273" w:type="dxa"/>
          </w:tcPr>
          <w:p w14:paraId="1447E99A" w14:textId="77777777" w:rsidR="001D11C3" w:rsidRPr="00B30848" w:rsidRDefault="004E6113">
            <w:pPr>
              <w:pStyle w:val="TableParagraph"/>
              <w:spacing w:before="50"/>
              <w:ind w:left="227"/>
              <w:rPr>
                <w:sz w:val="18"/>
                <w:szCs w:val="18"/>
              </w:rPr>
            </w:pPr>
            <w:r w:rsidRPr="00B30848">
              <w:rPr>
                <w:sz w:val="18"/>
                <w:szCs w:val="18"/>
              </w:rPr>
              <w:t>6.93</w:t>
            </w:r>
            <w:r w:rsidRPr="00B30848">
              <w:rPr>
                <w:spacing w:val="-10"/>
                <w:sz w:val="18"/>
                <w:szCs w:val="18"/>
              </w:rPr>
              <w:t xml:space="preserve"> </w:t>
            </w:r>
            <w:r w:rsidRPr="00B30848">
              <w:rPr>
                <w:sz w:val="18"/>
                <w:szCs w:val="18"/>
              </w:rPr>
              <w:t>±</w:t>
            </w:r>
            <w:r w:rsidRPr="00B30848">
              <w:rPr>
                <w:spacing w:val="-5"/>
                <w:sz w:val="18"/>
                <w:szCs w:val="18"/>
              </w:rPr>
              <w:t xml:space="preserve"> </w:t>
            </w:r>
            <w:r w:rsidRPr="00B30848">
              <w:rPr>
                <w:spacing w:val="-4"/>
                <w:sz w:val="18"/>
                <w:szCs w:val="18"/>
              </w:rPr>
              <w:t>2.59</w:t>
            </w:r>
          </w:p>
        </w:tc>
        <w:tc>
          <w:tcPr>
            <w:tcW w:w="1152" w:type="dxa"/>
          </w:tcPr>
          <w:p w14:paraId="25D98693" w14:textId="77777777" w:rsidR="001D11C3" w:rsidRPr="00B30848" w:rsidRDefault="004E6113">
            <w:pPr>
              <w:pStyle w:val="TableParagraph"/>
              <w:spacing w:before="50"/>
              <w:ind w:left="160"/>
              <w:rPr>
                <w:sz w:val="18"/>
                <w:szCs w:val="18"/>
              </w:rPr>
            </w:pPr>
            <w:r w:rsidRPr="00B30848">
              <w:rPr>
                <w:sz w:val="18"/>
                <w:szCs w:val="18"/>
              </w:rPr>
              <w:t>8.96</w:t>
            </w:r>
            <w:r w:rsidRPr="00B30848">
              <w:rPr>
                <w:spacing w:val="-11"/>
                <w:sz w:val="18"/>
                <w:szCs w:val="18"/>
              </w:rPr>
              <w:t xml:space="preserve"> </w:t>
            </w:r>
            <w:r w:rsidRPr="00B30848">
              <w:rPr>
                <w:sz w:val="18"/>
                <w:szCs w:val="18"/>
              </w:rPr>
              <w:t>±</w:t>
            </w:r>
            <w:r w:rsidRPr="00B30848">
              <w:rPr>
                <w:spacing w:val="-5"/>
                <w:sz w:val="18"/>
                <w:szCs w:val="18"/>
              </w:rPr>
              <w:t xml:space="preserve"> </w:t>
            </w:r>
            <w:r w:rsidRPr="00B30848">
              <w:rPr>
                <w:spacing w:val="-4"/>
                <w:sz w:val="18"/>
                <w:szCs w:val="18"/>
              </w:rPr>
              <w:t>3.45</w:t>
            </w:r>
          </w:p>
        </w:tc>
        <w:tc>
          <w:tcPr>
            <w:tcW w:w="876" w:type="dxa"/>
            <w:gridSpan w:val="3"/>
          </w:tcPr>
          <w:p w14:paraId="250C6FC6" w14:textId="77777777" w:rsidR="001D11C3" w:rsidRPr="00B30848" w:rsidRDefault="004E6113">
            <w:pPr>
              <w:pStyle w:val="TableParagraph"/>
              <w:spacing w:before="50"/>
              <w:ind w:right="13"/>
              <w:jc w:val="center"/>
              <w:rPr>
                <w:sz w:val="18"/>
                <w:szCs w:val="18"/>
              </w:rPr>
            </w:pPr>
            <w:r w:rsidRPr="00B30848">
              <w:rPr>
                <w:spacing w:val="-2"/>
                <w:sz w:val="18"/>
                <w:szCs w:val="18"/>
              </w:rPr>
              <w:t>0.566</w:t>
            </w:r>
          </w:p>
        </w:tc>
        <w:tc>
          <w:tcPr>
            <w:tcW w:w="1216" w:type="dxa"/>
          </w:tcPr>
          <w:p w14:paraId="6928C583" w14:textId="77777777" w:rsidR="001D11C3" w:rsidRPr="00B30848" w:rsidRDefault="004E6113">
            <w:pPr>
              <w:pStyle w:val="TableParagraph"/>
              <w:spacing w:before="50"/>
              <w:ind w:left="83"/>
              <w:rPr>
                <w:sz w:val="18"/>
                <w:szCs w:val="18"/>
              </w:rPr>
            </w:pPr>
            <w:r w:rsidRPr="00B30848">
              <w:rPr>
                <w:sz w:val="18"/>
                <w:szCs w:val="18"/>
              </w:rPr>
              <w:t>0.175</w:t>
            </w:r>
            <w:r w:rsidRPr="00B30848">
              <w:rPr>
                <w:spacing w:val="-6"/>
                <w:sz w:val="18"/>
                <w:szCs w:val="18"/>
              </w:rPr>
              <w:t xml:space="preserve"> </w:t>
            </w:r>
            <w:r w:rsidRPr="00B30848">
              <w:rPr>
                <w:spacing w:val="-4"/>
                <w:sz w:val="18"/>
                <w:szCs w:val="18"/>
              </w:rPr>
              <w:t>(17.5%)</w:t>
            </w:r>
          </w:p>
        </w:tc>
      </w:tr>
      <w:tr w:rsidR="001D11C3" w:rsidRPr="00B30848" w14:paraId="51BA2198" w14:textId="77777777" w:rsidTr="00B30848">
        <w:trPr>
          <w:trHeight w:val="230"/>
        </w:trPr>
        <w:tc>
          <w:tcPr>
            <w:tcW w:w="2271" w:type="dxa"/>
          </w:tcPr>
          <w:p w14:paraId="6E3AE2A6" w14:textId="77777777" w:rsidR="001D11C3" w:rsidRPr="00B30848" w:rsidRDefault="004E6113">
            <w:pPr>
              <w:pStyle w:val="TableParagraph"/>
              <w:spacing w:line="211" w:lineRule="exact"/>
              <w:ind w:left="141"/>
              <w:rPr>
                <w:sz w:val="18"/>
                <w:szCs w:val="18"/>
              </w:rPr>
            </w:pPr>
            <w:r w:rsidRPr="00B30848">
              <w:rPr>
                <w:sz w:val="18"/>
                <w:szCs w:val="18"/>
              </w:rPr>
              <w:t>Time</w:t>
            </w:r>
            <w:r w:rsidRPr="00B30848">
              <w:rPr>
                <w:spacing w:val="-13"/>
                <w:sz w:val="18"/>
                <w:szCs w:val="18"/>
              </w:rPr>
              <w:t xml:space="preserve"> </w:t>
            </w:r>
            <w:r w:rsidRPr="00B30848">
              <w:rPr>
                <w:sz w:val="18"/>
                <w:szCs w:val="18"/>
              </w:rPr>
              <w:t>Spent</w:t>
            </w:r>
            <w:r w:rsidRPr="00B30848">
              <w:rPr>
                <w:spacing w:val="-3"/>
                <w:sz w:val="18"/>
                <w:szCs w:val="18"/>
              </w:rPr>
              <w:t xml:space="preserve"> </w:t>
            </w:r>
            <w:r w:rsidRPr="00B30848">
              <w:rPr>
                <w:sz w:val="18"/>
                <w:szCs w:val="18"/>
              </w:rPr>
              <w:t>in</w:t>
            </w:r>
            <w:r w:rsidRPr="00B30848">
              <w:rPr>
                <w:spacing w:val="-11"/>
                <w:sz w:val="18"/>
                <w:szCs w:val="18"/>
              </w:rPr>
              <w:t xml:space="preserve"> </w:t>
            </w:r>
            <w:r w:rsidRPr="00B30848">
              <w:rPr>
                <w:sz w:val="18"/>
                <w:szCs w:val="18"/>
              </w:rPr>
              <w:t>Open</w:t>
            </w:r>
            <w:r w:rsidRPr="00B30848">
              <w:rPr>
                <w:spacing w:val="-3"/>
                <w:sz w:val="18"/>
                <w:szCs w:val="18"/>
              </w:rPr>
              <w:t xml:space="preserve"> </w:t>
            </w:r>
            <w:r w:rsidRPr="00B30848">
              <w:rPr>
                <w:spacing w:val="-4"/>
                <w:sz w:val="18"/>
                <w:szCs w:val="18"/>
              </w:rPr>
              <w:t>Arms</w:t>
            </w:r>
          </w:p>
        </w:tc>
        <w:tc>
          <w:tcPr>
            <w:tcW w:w="1274" w:type="dxa"/>
          </w:tcPr>
          <w:p w14:paraId="6415DB56" w14:textId="77777777" w:rsidR="001D11C3" w:rsidRPr="00B30848" w:rsidRDefault="004E6113">
            <w:pPr>
              <w:pStyle w:val="TableParagraph"/>
              <w:spacing w:line="211" w:lineRule="exact"/>
              <w:ind w:right="224"/>
              <w:jc w:val="right"/>
              <w:rPr>
                <w:sz w:val="18"/>
                <w:szCs w:val="18"/>
              </w:rPr>
            </w:pPr>
            <w:r w:rsidRPr="00B30848">
              <w:rPr>
                <w:sz w:val="18"/>
                <w:szCs w:val="18"/>
              </w:rPr>
              <w:t>15.27</w:t>
            </w:r>
            <w:r w:rsidRPr="00B30848">
              <w:rPr>
                <w:spacing w:val="-11"/>
                <w:sz w:val="18"/>
                <w:szCs w:val="18"/>
              </w:rPr>
              <w:t xml:space="preserve"> </w:t>
            </w:r>
            <w:r w:rsidRPr="00B30848">
              <w:rPr>
                <w:sz w:val="18"/>
                <w:szCs w:val="18"/>
              </w:rPr>
              <w:t>±</w:t>
            </w:r>
            <w:r w:rsidRPr="00B30848">
              <w:rPr>
                <w:spacing w:val="-6"/>
                <w:sz w:val="18"/>
                <w:szCs w:val="18"/>
              </w:rPr>
              <w:t xml:space="preserve"> </w:t>
            </w:r>
            <w:r w:rsidRPr="00B30848">
              <w:rPr>
                <w:spacing w:val="-4"/>
                <w:sz w:val="18"/>
                <w:szCs w:val="18"/>
              </w:rPr>
              <w:t>1.93</w:t>
            </w:r>
          </w:p>
        </w:tc>
        <w:tc>
          <w:tcPr>
            <w:tcW w:w="1390" w:type="dxa"/>
          </w:tcPr>
          <w:p w14:paraId="358C54C6" w14:textId="77777777" w:rsidR="001D11C3" w:rsidRPr="00B30848" w:rsidRDefault="004E6113">
            <w:pPr>
              <w:pStyle w:val="TableParagraph"/>
              <w:spacing w:line="211" w:lineRule="exact"/>
              <w:ind w:left="227"/>
              <w:rPr>
                <w:sz w:val="18"/>
                <w:szCs w:val="18"/>
              </w:rPr>
            </w:pPr>
            <w:r w:rsidRPr="00B30848">
              <w:rPr>
                <w:sz w:val="18"/>
                <w:szCs w:val="18"/>
              </w:rPr>
              <w:t>16.25</w:t>
            </w:r>
            <w:r w:rsidRPr="00B30848">
              <w:rPr>
                <w:spacing w:val="-10"/>
                <w:sz w:val="18"/>
                <w:szCs w:val="18"/>
              </w:rPr>
              <w:t xml:space="preserve"> </w:t>
            </w:r>
            <w:r w:rsidRPr="00B30848">
              <w:rPr>
                <w:sz w:val="18"/>
                <w:szCs w:val="18"/>
              </w:rPr>
              <w:t>±</w:t>
            </w:r>
            <w:r w:rsidRPr="00B30848">
              <w:rPr>
                <w:spacing w:val="-6"/>
                <w:sz w:val="18"/>
                <w:szCs w:val="18"/>
              </w:rPr>
              <w:t xml:space="preserve"> </w:t>
            </w:r>
            <w:r w:rsidRPr="00B30848">
              <w:rPr>
                <w:spacing w:val="-4"/>
                <w:sz w:val="18"/>
                <w:szCs w:val="18"/>
              </w:rPr>
              <w:t>0.44</w:t>
            </w:r>
          </w:p>
        </w:tc>
        <w:tc>
          <w:tcPr>
            <w:tcW w:w="1273" w:type="dxa"/>
          </w:tcPr>
          <w:p w14:paraId="639D044C" w14:textId="77777777" w:rsidR="001D11C3" w:rsidRPr="00B30848" w:rsidRDefault="004E6113">
            <w:pPr>
              <w:pStyle w:val="TableParagraph"/>
              <w:spacing w:line="211" w:lineRule="exact"/>
              <w:ind w:left="178"/>
              <w:rPr>
                <w:sz w:val="18"/>
                <w:szCs w:val="18"/>
              </w:rPr>
            </w:pPr>
            <w:r w:rsidRPr="00B30848">
              <w:rPr>
                <w:sz w:val="18"/>
                <w:szCs w:val="18"/>
              </w:rPr>
              <w:t>15.27</w:t>
            </w:r>
            <w:r w:rsidRPr="00B30848">
              <w:rPr>
                <w:spacing w:val="-10"/>
                <w:sz w:val="18"/>
                <w:szCs w:val="18"/>
              </w:rPr>
              <w:t xml:space="preserve"> </w:t>
            </w:r>
            <w:r w:rsidRPr="00B30848">
              <w:rPr>
                <w:sz w:val="18"/>
                <w:szCs w:val="18"/>
              </w:rPr>
              <w:t>±</w:t>
            </w:r>
            <w:r w:rsidRPr="00B30848">
              <w:rPr>
                <w:spacing w:val="-6"/>
                <w:sz w:val="18"/>
                <w:szCs w:val="18"/>
              </w:rPr>
              <w:t xml:space="preserve"> </w:t>
            </w:r>
            <w:r w:rsidRPr="00B30848">
              <w:rPr>
                <w:spacing w:val="-4"/>
                <w:sz w:val="18"/>
                <w:szCs w:val="18"/>
              </w:rPr>
              <w:t>1.93</w:t>
            </w:r>
          </w:p>
        </w:tc>
        <w:tc>
          <w:tcPr>
            <w:tcW w:w="1152" w:type="dxa"/>
          </w:tcPr>
          <w:p w14:paraId="19BAC5AF" w14:textId="77777777" w:rsidR="001D11C3" w:rsidRPr="00B30848" w:rsidRDefault="004E6113">
            <w:pPr>
              <w:pStyle w:val="TableParagraph"/>
              <w:spacing w:line="211" w:lineRule="exact"/>
              <w:ind w:left="111"/>
              <w:rPr>
                <w:sz w:val="18"/>
                <w:szCs w:val="18"/>
              </w:rPr>
            </w:pPr>
            <w:r w:rsidRPr="00B30848">
              <w:rPr>
                <w:sz w:val="18"/>
                <w:szCs w:val="18"/>
              </w:rPr>
              <w:t>11.99</w:t>
            </w:r>
            <w:r w:rsidRPr="00B30848">
              <w:rPr>
                <w:spacing w:val="-11"/>
                <w:sz w:val="18"/>
                <w:szCs w:val="18"/>
              </w:rPr>
              <w:t xml:space="preserve"> </w:t>
            </w:r>
            <w:r w:rsidRPr="00B30848">
              <w:rPr>
                <w:sz w:val="18"/>
                <w:szCs w:val="18"/>
              </w:rPr>
              <w:t>±</w:t>
            </w:r>
            <w:r w:rsidRPr="00B30848">
              <w:rPr>
                <w:spacing w:val="-6"/>
                <w:sz w:val="18"/>
                <w:szCs w:val="18"/>
              </w:rPr>
              <w:t xml:space="preserve"> </w:t>
            </w:r>
            <w:r w:rsidRPr="00B30848">
              <w:rPr>
                <w:spacing w:val="-4"/>
                <w:sz w:val="18"/>
                <w:szCs w:val="18"/>
              </w:rPr>
              <w:t>0.89</w:t>
            </w:r>
          </w:p>
        </w:tc>
        <w:tc>
          <w:tcPr>
            <w:tcW w:w="876" w:type="dxa"/>
            <w:gridSpan w:val="3"/>
          </w:tcPr>
          <w:p w14:paraId="2D3E7788" w14:textId="77777777" w:rsidR="001D11C3" w:rsidRPr="00B30848" w:rsidRDefault="004E6113">
            <w:pPr>
              <w:pStyle w:val="TableParagraph"/>
              <w:spacing w:line="211" w:lineRule="exact"/>
              <w:ind w:right="13"/>
              <w:jc w:val="center"/>
              <w:rPr>
                <w:sz w:val="18"/>
                <w:szCs w:val="18"/>
              </w:rPr>
            </w:pPr>
            <w:r w:rsidRPr="00B30848">
              <w:rPr>
                <w:spacing w:val="-2"/>
                <w:sz w:val="18"/>
                <w:szCs w:val="18"/>
              </w:rPr>
              <w:t>21.806**</w:t>
            </w:r>
          </w:p>
        </w:tc>
        <w:tc>
          <w:tcPr>
            <w:tcW w:w="1216" w:type="dxa"/>
          </w:tcPr>
          <w:p w14:paraId="507C75A5" w14:textId="77777777" w:rsidR="001D11C3" w:rsidRPr="00B30848" w:rsidRDefault="004E6113">
            <w:pPr>
              <w:pStyle w:val="TableParagraph"/>
              <w:spacing w:line="211" w:lineRule="exact"/>
              <w:ind w:left="83"/>
              <w:rPr>
                <w:sz w:val="18"/>
                <w:szCs w:val="18"/>
              </w:rPr>
            </w:pPr>
            <w:r w:rsidRPr="00B30848">
              <w:rPr>
                <w:sz w:val="18"/>
                <w:szCs w:val="18"/>
              </w:rPr>
              <w:t>0.891</w:t>
            </w:r>
            <w:r w:rsidRPr="00B30848">
              <w:rPr>
                <w:spacing w:val="-6"/>
                <w:sz w:val="18"/>
                <w:szCs w:val="18"/>
              </w:rPr>
              <w:t xml:space="preserve"> </w:t>
            </w:r>
            <w:r w:rsidRPr="00B30848">
              <w:rPr>
                <w:spacing w:val="-4"/>
                <w:sz w:val="18"/>
                <w:szCs w:val="18"/>
              </w:rPr>
              <w:t>(89.1%)</w:t>
            </w:r>
          </w:p>
        </w:tc>
      </w:tr>
      <w:tr w:rsidR="001D11C3" w:rsidRPr="00B30848" w14:paraId="13D3CCE0" w14:textId="77777777" w:rsidTr="00B30848">
        <w:trPr>
          <w:trHeight w:val="297"/>
        </w:trPr>
        <w:tc>
          <w:tcPr>
            <w:tcW w:w="2271" w:type="dxa"/>
          </w:tcPr>
          <w:p w14:paraId="6CA79836" w14:textId="77777777" w:rsidR="001D11C3" w:rsidRPr="00B30848" w:rsidRDefault="004E6113">
            <w:pPr>
              <w:pStyle w:val="TableParagraph"/>
              <w:spacing w:line="228" w:lineRule="exact"/>
              <w:ind w:left="141"/>
              <w:rPr>
                <w:sz w:val="18"/>
                <w:szCs w:val="18"/>
              </w:rPr>
            </w:pPr>
            <w:r w:rsidRPr="00B30848">
              <w:rPr>
                <w:sz w:val="18"/>
                <w:szCs w:val="18"/>
              </w:rPr>
              <w:t>Time</w:t>
            </w:r>
            <w:r w:rsidRPr="00B30848">
              <w:rPr>
                <w:spacing w:val="40"/>
                <w:sz w:val="18"/>
                <w:szCs w:val="18"/>
              </w:rPr>
              <w:t xml:space="preserve"> </w:t>
            </w:r>
            <w:r w:rsidRPr="00B30848">
              <w:rPr>
                <w:sz w:val="18"/>
                <w:szCs w:val="18"/>
              </w:rPr>
              <w:t>Spent</w:t>
            </w:r>
            <w:r w:rsidRPr="00B30848">
              <w:rPr>
                <w:spacing w:val="40"/>
                <w:sz w:val="18"/>
                <w:szCs w:val="18"/>
              </w:rPr>
              <w:t xml:space="preserve"> </w:t>
            </w:r>
            <w:r w:rsidRPr="00B30848">
              <w:rPr>
                <w:sz w:val="18"/>
                <w:szCs w:val="18"/>
              </w:rPr>
              <w:t>in</w:t>
            </w:r>
            <w:r w:rsidRPr="00B30848">
              <w:rPr>
                <w:spacing w:val="40"/>
                <w:sz w:val="18"/>
                <w:szCs w:val="18"/>
              </w:rPr>
              <w:t xml:space="preserve"> </w:t>
            </w:r>
            <w:r w:rsidRPr="00B30848">
              <w:rPr>
                <w:sz w:val="18"/>
                <w:szCs w:val="18"/>
              </w:rPr>
              <w:t xml:space="preserve">Closed </w:t>
            </w:r>
            <w:r w:rsidRPr="00B30848">
              <w:rPr>
                <w:spacing w:val="-4"/>
                <w:sz w:val="18"/>
                <w:szCs w:val="18"/>
              </w:rPr>
              <w:t>Arms</w:t>
            </w:r>
          </w:p>
        </w:tc>
        <w:tc>
          <w:tcPr>
            <w:tcW w:w="1274" w:type="dxa"/>
          </w:tcPr>
          <w:p w14:paraId="74874135" w14:textId="77777777" w:rsidR="001D11C3" w:rsidRPr="00B30848" w:rsidRDefault="004E6113">
            <w:pPr>
              <w:pStyle w:val="TableParagraph"/>
              <w:spacing w:line="227" w:lineRule="exact"/>
              <w:ind w:right="274"/>
              <w:jc w:val="right"/>
              <w:rPr>
                <w:sz w:val="18"/>
                <w:szCs w:val="18"/>
              </w:rPr>
            </w:pPr>
            <w:r w:rsidRPr="00B30848">
              <w:rPr>
                <w:sz w:val="18"/>
                <w:szCs w:val="18"/>
              </w:rPr>
              <w:t>9.46</w:t>
            </w:r>
            <w:r w:rsidRPr="00B30848">
              <w:rPr>
                <w:spacing w:val="-11"/>
                <w:sz w:val="18"/>
                <w:szCs w:val="18"/>
              </w:rPr>
              <w:t xml:space="preserve"> </w:t>
            </w:r>
            <w:r w:rsidRPr="00B30848">
              <w:rPr>
                <w:sz w:val="18"/>
                <w:szCs w:val="18"/>
              </w:rPr>
              <w:t>±</w:t>
            </w:r>
            <w:r w:rsidRPr="00B30848">
              <w:rPr>
                <w:spacing w:val="-5"/>
                <w:sz w:val="18"/>
                <w:szCs w:val="18"/>
              </w:rPr>
              <w:t xml:space="preserve"> </w:t>
            </w:r>
            <w:r w:rsidRPr="00B30848">
              <w:rPr>
                <w:spacing w:val="-4"/>
                <w:sz w:val="18"/>
                <w:szCs w:val="18"/>
              </w:rPr>
              <w:t>3.30</w:t>
            </w:r>
          </w:p>
        </w:tc>
        <w:tc>
          <w:tcPr>
            <w:tcW w:w="1390" w:type="dxa"/>
          </w:tcPr>
          <w:p w14:paraId="03DD762F" w14:textId="77777777" w:rsidR="001D11C3" w:rsidRPr="00B30848" w:rsidRDefault="004E6113">
            <w:pPr>
              <w:pStyle w:val="TableParagraph"/>
              <w:spacing w:line="227" w:lineRule="exact"/>
              <w:ind w:left="227"/>
              <w:rPr>
                <w:sz w:val="18"/>
                <w:szCs w:val="18"/>
              </w:rPr>
            </w:pPr>
            <w:r w:rsidRPr="00B30848">
              <w:rPr>
                <w:sz w:val="18"/>
                <w:szCs w:val="18"/>
              </w:rPr>
              <w:t>10.03</w:t>
            </w:r>
            <w:r w:rsidRPr="00B30848">
              <w:rPr>
                <w:spacing w:val="-10"/>
                <w:sz w:val="18"/>
                <w:szCs w:val="18"/>
              </w:rPr>
              <w:t xml:space="preserve"> </w:t>
            </w:r>
            <w:r w:rsidRPr="00B30848">
              <w:rPr>
                <w:sz w:val="18"/>
                <w:szCs w:val="18"/>
              </w:rPr>
              <w:t>±</w:t>
            </w:r>
            <w:r w:rsidRPr="00B30848">
              <w:rPr>
                <w:spacing w:val="-6"/>
                <w:sz w:val="18"/>
                <w:szCs w:val="18"/>
              </w:rPr>
              <w:t xml:space="preserve"> </w:t>
            </w:r>
            <w:r w:rsidRPr="00B30848">
              <w:rPr>
                <w:spacing w:val="-4"/>
                <w:sz w:val="18"/>
                <w:szCs w:val="18"/>
              </w:rPr>
              <w:t>0.98</w:t>
            </w:r>
          </w:p>
        </w:tc>
        <w:tc>
          <w:tcPr>
            <w:tcW w:w="1273" w:type="dxa"/>
          </w:tcPr>
          <w:p w14:paraId="620B9A27" w14:textId="77777777" w:rsidR="001D11C3" w:rsidRPr="00B30848" w:rsidRDefault="004E6113">
            <w:pPr>
              <w:pStyle w:val="TableParagraph"/>
              <w:spacing w:line="227" w:lineRule="exact"/>
              <w:ind w:left="178"/>
              <w:rPr>
                <w:sz w:val="18"/>
                <w:szCs w:val="18"/>
              </w:rPr>
            </w:pPr>
            <w:r w:rsidRPr="00B30848">
              <w:rPr>
                <w:sz w:val="18"/>
                <w:szCs w:val="18"/>
              </w:rPr>
              <w:t>20.16</w:t>
            </w:r>
            <w:r w:rsidRPr="00B30848">
              <w:rPr>
                <w:spacing w:val="-10"/>
                <w:sz w:val="18"/>
                <w:szCs w:val="18"/>
              </w:rPr>
              <w:t xml:space="preserve"> </w:t>
            </w:r>
            <w:r w:rsidRPr="00B30848">
              <w:rPr>
                <w:sz w:val="18"/>
                <w:szCs w:val="18"/>
              </w:rPr>
              <w:t>±</w:t>
            </w:r>
            <w:r w:rsidRPr="00B30848">
              <w:rPr>
                <w:spacing w:val="-6"/>
                <w:sz w:val="18"/>
                <w:szCs w:val="18"/>
              </w:rPr>
              <w:t xml:space="preserve"> </w:t>
            </w:r>
            <w:r w:rsidRPr="00B30848">
              <w:rPr>
                <w:spacing w:val="-4"/>
                <w:sz w:val="18"/>
                <w:szCs w:val="18"/>
              </w:rPr>
              <w:t>3.59</w:t>
            </w:r>
          </w:p>
        </w:tc>
        <w:tc>
          <w:tcPr>
            <w:tcW w:w="1152" w:type="dxa"/>
          </w:tcPr>
          <w:p w14:paraId="7225A308" w14:textId="77777777" w:rsidR="001D11C3" w:rsidRPr="00B30848" w:rsidRDefault="004E6113">
            <w:pPr>
              <w:pStyle w:val="TableParagraph"/>
              <w:spacing w:line="227" w:lineRule="exact"/>
              <w:ind w:left="111"/>
              <w:rPr>
                <w:sz w:val="18"/>
                <w:szCs w:val="18"/>
              </w:rPr>
            </w:pPr>
            <w:r w:rsidRPr="00B30848">
              <w:rPr>
                <w:sz w:val="18"/>
                <w:szCs w:val="18"/>
              </w:rPr>
              <w:t>31.00</w:t>
            </w:r>
            <w:r w:rsidRPr="00B30848">
              <w:rPr>
                <w:spacing w:val="-11"/>
                <w:sz w:val="18"/>
                <w:szCs w:val="18"/>
              </w:rPr>
              <w:t xml:space="preserve"> </w:t>
            </w:r>
            <w:r w:rsidRPr="00B30848">
              <w:rPr>
                <w:sz w:val="18"/>
                <w:szCs w:val="18"/>
              </w:rPr>
              <w:t>±</w:t>
            </w:r>
            <w:r w:rsidRPr="00B30848">
              <w:rPr>
                <w:spacing w:val="-6"/>
                <w:sz w:val="18"/>
                <w:szCs w:val="18"/>
              </w:rPr>
              <w:t xml:space="preserve"> </w:t>
            </w:r>
            <w:r w:rsidRPr="00B30848">
              <w:rPr>
                <w:spacing w:val="-4"/>
                <w:sz w:val="18"/>
                <w:szCs w:val="18"/>
              </w:rPr>
              <w:t>3.10</w:t>
            </w:r>
          </w:p>
        </w:tc>
        <w:tc>
          <w:tcPr>
            <w:tcW w:w="876" w:type="dxa"/>
            <w:gridSpan w:val="3"/>
          </w:tcPr>
          <w:p w14:paraId="28EC5415" w14:textId="77777777" w:rsidR="001D11C3" w:rsidRPr="00B30848" w:rsidRDefault="004E6113">
            <w:pPr>
              <w:pStyle w:val="TableParagraph"/>
              <w:spacing w:line="227" w:lineRule="exact"/>
              <w:ind w:right="13"/>
              <w:jc w:val="center"/>
              <w:rPr>
                <w:sz w:val="18"/>
                <w:szCs w:val="18"/>
              </w:rPr>
            </w:pPr>
            <w:r w:rsidRPr="00B30848">
              <w:rPr>
                <w:spacing w:val="-2"/>
                <w:sz w:val="18"/>
                <w:szCs w:val="18"/>
              </w:rPr>
              <w:t>35.981**</w:t>
            </w:r>
          </w:p>
        </w:tc>
        <w:tc>
          <w:tcPr>
            <w:tcW w:w="1216" w:type="dxa"/>
          </w:tcPr>
          <w:p w14:paraId="0D626BF2" w14:textId="77777777" w:rsidR="001D11C3" w:rsidRPr="00B30848" w:rsidRDefault="004E6113">
            <w:pPr>
              <w:pStyle w:val="TableParagraph"/>
              <w:spacing w:line="227" w:lineRule="exact"/>
              <w:ind w:left="83"/>
              <w:rPr>
                <w:sz w:val="18"/>
                <w:szCs w:val="18"/>
              </w:rPr>
            </w:pPr>
            <w:r w:rsidRPr="00B30848">
              <w:rPr>
                <w:sz w:val="18"/>
                <w:szCs w:val="18"/>
              </w:rPr>
              <w:t>0.931</w:t>
            </w:r>
            <w:r w:rsidRPr="00B30848">
              <w:rPr>
                <w:spacing w:val="-6"/>
                <w:sz w:val="18"/>
                <w:szCs w:val="18"/>
              </w:rPr>
              <w:t xml:space="preserve"> </w:t>
            </w:r>
            <w:r w:rsidRPr="00B30848">
              <w:rPr>
                <w:spacing w:val="-4"/>
                <w:sz w:val="18"/>
                <w:szCs w:val="18"/>
              </w:rPr>
              <w:t>(93.1%)</w:t>
            </w:r>
          </w:p>
        </w:tc>
      </w:tr>
      <w:tr w:rsidR="001D11C3" w:rsidRPr="00B30848" w14:paraId="17BC79FA" w14:textId="77777777" w:rsidTr="00B30848">
        <w:trPr>
          <w:trHeight w:val="454"/>
        </w:trPr>
        <w:tc>
          <w:tcPr>
            <w:tcW w:w="2271" w:type="dxa"/>
          </w:tcPr>
          <w:p w14:paraId="3F677C6D" w14:textId="77777777" w:rsidR="001D11C3" w:rsidRPr="00B30848" w:rsidRDefault="004E6113">
            <w:pPr>
              <w:pStyle w:val="TableParagraph"/>
              <w:spacing w:line="222" w:lineRule="exact"/>
              <w:ind w:left="141"/>
              <w:rPr>
                <w:sz w:val="18"/>
                <w:szCs w:val="18"/>
              </w:rPr>
            </w:pPr>
            <w:r w:rsidRPr="00B30848">
              <w:rPr>
                <w:spacing w:val="-2"/>
                <w:sz w:val="18"/>
                <w:szCs w:val="18"/>
              </w:rPr>
              <w:t>Number</w:t>
            </w:r>
            <w:r w:rsidRPr="00B30848">
              <w:rPr>
                <w:spacing w:val="-8"/>
                <w:sz w:val="18"/>
                <w:szCs w:val="18"/>
              </w:rPr>
              <w:t xml:space="preserve"> </w:t>
            </w:r>
            <w:r w:rsidRPr="00B30848">
              <w:rPr>
                <w:spacing w:val="-2"/>
                <w:sz w:val="18"/>
                <w:szCs w:val="18"/>
              </w:rPr>
              <w:t>of</w:t>
            </w:r>
            <w:r w:rsidRPr="00B30848">
              <w:rPr>
                <w:spacing w:val="-8"/>
                <w:sz w:val="18"/>
                <w:szCs w:val="18"/>
              </w:rPr>
              <w:t xml:space="preserve"> </w:t>
            </w:r>
            <w:r w:rsidRPr="00B30848">
              <w:rPr>
                <w:spacing w:val="-2"/>
                <w:sz w:val="18"/>
                <w:szCs w:val="18"/>
              </w:rPr>
              <w:t>Entries</w:t>
            </w:r>
            <w:r w:rsidRPr="00B30848">
              <w:rPr>
                <w:spacing w:val="-3"/>
                <w:sz w:val="18"/>
                <w:szCs w:val="18"/>
              </w:rPr>
              <w:t xml:space="preserve"> </w:t>
            </w:r>
            <w:r w:rsidRPr="00B30848">
              <w:rPr>
                <w:spacing w:val="-5"/>
                <w:sz w:val="18"/>
                <w:szCs w:val="18"/>
              </w:rPr>
              <w:t>in</w:t>
            </w:r>
          </w:p>
          <w:p w14:paraId="001D2D48" w14:textId="77777777" w:rsidR="001D11C3" w:rsidRPr="00B30848" w:rsidRDefault="004E6113">
            <w:pPr>
              <w:pStyle w:val="TableParagraph"/>
              <w:spacing w:line="212" w:lineRule="exact"/>
              <w:ind w:left="141"/>
              <w:rPr>
                <w:sz w:val="18"/>
                <w:szCs w:val="18"/>
              </w:rPr>
            </w:pPr>
            <w:r w:rsidRPr="00B30848">
              <w:rPr>
                <w:sz w:val="18"/>
                <w:szCs w:val="18"/>
              </w:rPr>
              <w:t>Open</w:t>
            </w:r>
            <w:r w:rsidRPr="00B30848">
              <w:rPr>
                <w:spacing w:val="-4"/>
                <w:sz w:val="18"/>
                <w:szCs w:val="18"/>
              </w:rPr>
              <w:t xml:space="preserve"> Arms</w:t>
            </w:r>
          </w:p>
        </w:tc>
        <w:tc>
          <w:tcPr>
            <w:tcW w:w="1274" w:type="dxa"/>
          </w:tcPr>
          <w:p w14:paraId="7A5EC1CC" w14:textId="77777777" w:rsidR="001D11C3" w:rsidRPr="00B30848" w:rsidRDefault="004E6113">
            <w:pPr>
              <w:pStyle w:val="TableParagraph"/>
              <w:spacing w:line="224" w:lineRule="exact"/>
              <w:ind w:right="224"/>
              <w:jc w:val="right"/>
              <w:rPr>
                <w:sz w:val="18"/>
                <w:szCs w:val="18"/>
              </w:rPr>
            </w:pPr>
            <w:r w:rsidRPr="00B30848">
              <w:rPr>
                <w:sz w:val="18"/>
                <w:szCs w:val="18"/>
              </w:rPr>
              <w:t>10.33</w:t>
            </w:r>
            <w:r w:rsidRPr="00B30848">
              <w:rPr>
                <w:spacing w:val="-11"/>
                <w:sz w:val="18"/>
                <w:szCs w:val="18"/>
              </w:rPr>
              <w:t xml:space="preserve"> </w:t>
            </w:r>
            <w:r w:rsidRPr="00B30848">
              <w:rPr>
                <w:sz w:val="18"/>
                <w:szCs w:val="18"/>
              </w:rPr>
              <w:t>±</w:t>
            </w:r>
            <w:r w:rsidRPr="00B30848">
              <w:rPr>
                <w:spacing w:val="-6"/>
                <w:sz w:val="18"/>
                <w:szCs w:val="18"/>
              </w:rPr>
              <w:t xml:space="preserve"> </w:t>
            </w:r>
            <w:r w:rsidRPr="00B30848">
              <w:rPr>
                <w:spacing w:val="-4"/>
                <w:sz w:val="18"/>
                <w:szCs w:val="18"/>
              </w:rPr>
              <w:t>1.59</w:t>
            </w:r>
          </w:p>
        </w:tc>
        <w:tc>
          <w:tcPr>
            <w:tcW w:w="1390" w:type="dxa"/>
          </w:tcPr>
          <w:p w14:paraId="203DBA7B" w14:textId="77777777" w:rsidR="001D11C3" w:rsidRPr="00B30848" w:rsidRDefault="004E6113">
            <w:pPr>
              <w:pStyle w:val="TableParagraph"/>
              <w:spacing w:line="224" w:lineRule="exact"/>
              <w:ind w:left="277"/>
              <w:rPr>
                <w:sz w:val="18"/>
                <w:szCs w:val="18"/>
              </w:rPr>
            </w:pPr>
            <w:r w:rsidRPr="00B30848">
              <w:rPr>
                <w:sz w:val="18"/>
                <w:szCs w:val="18"/>
              </w:rPr>
              <w:t>8.63</w:t>
            </w:r>
            <w:r w:rsidRPr="00B30848">
              <w:rPr>
                <w:spacing w:val="-10"/>
                <w:sz w:val="18"/>
                <w:szCs w:val="18"/>
              </w:rPr>
              <w:t xml:space="preserve"> </w:t>
            </w:r>
            <w:r w:rsidRPr="00B30848">
              <w:rPr>
                <w:sz w:val="18"/>
                <w:szCs w:val="18"/>
              </w:rPr>
              <w:t>±</w:t>
            </w:r>
            <w:r w:rsidRPr="00B30848">
              <w:rPr>
                <w:spacing w:val="-5"/>
                <w:sz w:val="18"/>
                <w:szCs w:val="18"/>
              </w:rPr>
              <w:t xml:space="preserve"> </w:t>
            </w:r>
            <w:r w:rsidRPr="00B30848">
              <w:rPr>
                <w:spacing w:val="-4"/>
                <w:sz w:val="18"/>
                <w:szCs w:val="18"/>
              </w:rPr>
              <w:t>1.20</w:t>
            </w:r>
          </w:p>
        </w:tc>
        <w:tc>
          <w:tcPr>
            <w:tcW w:w="1273" w:type="dxa"/>
          </w:tcPr>
          <w:p w14:paraId="7B27BCD9" w14:textId="77777777" w:rsidR="001D11C3" w:rsidRPr="00B30848" w:rsidRDefault="004E6113">
            <w:pPr>
              <w:pStyle w:val="TableParagraph"/>
              <w:spacing w:line="224" w:lineRule="exact"/>
              <w:ind w:left="227"/>
              <w:rPr>
                <w:sz w:val="18"/>
                <w:szCs w:val="18"/>
              </w:rPr>
            </w:pPr>
            <w:r w:rsidRPr="00B30848">
              <w:rPr>
                <w:sz w:val="18"/>
                <w:szCs w:val="18"/>
              </w:rPr>
              <w:t>8.36</w:t>
            </w:r>
            <w:r w:rsidRPr="00B30848">
              <w:rPr>
                <w:spacing w:val="-10"/>
                <w:sz w:val="18"/>
                <w:szCs w:val="18"/>
              </w:rPr>
              <w:t xml:space="preserve"> </w:t>
            </w:r>
            <w:r w:rsidRPr="00B30848">
              <w:rPr>
                <w:sz w:val="18"/>
                <w:szCs w:val="18"/>
              </w:rPr>
              <w:t>±</w:t>
            </w:r>
            <w:r w:rsidRPr="00B30848">
              <w:rPr>
                <w:spacing w:val="-5"/>
                <w:sz w:val="18"/>
                <w:szCs w:val="18"/>
              </w:rPr>
              <w:t xml:space="preserve"> </w:t>
            </w:r>
            <w:r w:rsidRPr="00B30848">
              <w:rPr>
                <w:spacing w:val="-4"/>
                <w:sz w:val="18"/>
                <w:szCs w:val="18"/>
              </w:rPr>
              <w:t>0.90</w:t>
            </w:r>
          </w:p>
        </w:tc>
        <w:tc>
          <w:tcPr>
            <w:tcW w:w="1152" w:type="dxa"/>
          </w:tcPr>
          <w:p w14:paraId="3E84CB91" w14:textId="77777777" w:rsidR="001D11C3" w:rsidRPr="00B30848" w:rsidRDefault="004E6113">
            <w:pPr>
              <w:pStyle w:val="TableParagraph"/>
              <w:spacing w:line="224" w:lineRule="exact"/>
              <w:ind w:left="160"/>
              <w:rPr>
                <w:sz w:val="18"/>
                <w:szCs w:val="18"/>
              </w:rPr>
            </w:pPr>
            <w:r w:rsidRPr="00B30848">
              <w:rPr>
                <w:sz w:val="18"/>
                <w:szCs w:val="18"/>
              </w:rPr>
              <w:t>6.03</w:t>
            </w:r>
            <w:r w:rsidRPr="00B30848">
              <w:rPr>
                <w:spacing w:val="-11"/>
                <w:sz w:val="18"/>
                <w:szCs w:val="18"/>
              </w:rPr>
              <w:t xml:space="preserve"> </w:t>
            </w:r>
            <w:r w:rsidRPr="00B30848">
              <w:rPr>
                <w:sz w:val="18"/>
                <w:szCs w:val="18"/>
              </w:rPr>
              <w:t>±</w:t>
            </w:r>
            <w:r w:rsidRPr="00B30848">
              <w:rPr>
                <w:spacing w:val="-5"/>
                <w:sz w:val="18"/>
                <w:szCs w:val="18"/>
              </w:rPr>
              <w:t xml:space="preserve"> </w:t>
            </w:r>
            <w:r w:rsidRPr="00B30848">
              <w:rPr>
                <w:spacing w:val="-4"/>
                <w:sz w:val="18"/>
                <w:szCs w:val="18"/>
              </w:rPr>
              <w:t>1.06</w:t>
            </w:r>
          </w:p>
        </w:tc>
        <w:tc>
          <w:tcPr>
            <w:tcW w:w="876" w:type="dxa"/>
            <w:gridSpan w:val="3"/>
          </w:tcPr>
          <w:p w14:paraId="07824163" w14:textId="77777777" w:rsidR="001D11C3" w:rsidRPr="00B30848" w:rsidRDefault="004E6113">
            <w:pPr>
              <w:pStyle w:val="TableParagraph"/>
              <w:spacing w:line="224" w:lineRule="exact"/>
              <w:ind w:right="13"/>
              <w:jc w:val="center"/>
              <w:rPr>
                <w:sz w:val="18"/>
                <w:szCs w:val="18"/>
              </w:rPr>
            </w:pPr>
            <w:r w:rsidRPr="00B30848">
              <w:rPr>
                <w:spacing w:val="-2"/>
                <w:sz w:val="18"/>
                <w:szCs w:val="18"/>
              </w:rPr>
              <w:t>6.350*</w:t>
            </w:r>
          </w:p>
        </w:tc>
        <w:tc>
          <w:tcPr>
            <w:tcW w:w="1216" w:type="dxa"/>
          </w:tcPr>
          <w:p w14:paraId="2B131FEC" w14:textId="77777777" w:rsidR="001D11C3" w:rsidRPr="00B30848" w:rsidRDefault="004E6113">
            <w:pPr>
              <w:pStyle w:val="TableParagraph"/>
              <w:spacing w:line="224" w:lineRule="exact"/>
              <w:ind w:left="83"/>
              <w:rPr>
                <w:sz w:val="18"/>
                <w:szCs w:val="18"/>
              </w:rPr>
            </w:pPr>
            <w:r w:rsidRPr="00B30848">
              <w:rPr>
                <w:sz w:val="18"/>
                <w:szCs w:val="18"/>
              </w:rPr>
              <w:t>0.704</w:t>
            </w:r>
            <w:r w:rsidRPr="00B30848">
              <w:rPr>
                <w:spacing w:val="-6"/>
                <w:sz w:val="18"/>
                <w:szCs w:val="18"/>
              </w:rPr>
              <w:t xml:space="preserve"> </w:t>
            </w:r>
            <w:r w:rsidRPr="00B30848">
              <w:rPr>
                <w:spacing w:val="-4"/>
                <w:sz w:val="18"/>
                <w:szCs w:val="18"/>
              </w:rPr>
              <w:t>(70.4%)</w:t>
            </w:r>
          </w:p>
        </w:tc>
      </w:tr>
      <w:tr w:rsidR="001D11C3" w:rsidRPr="00B30848" w14:paraId="7CA012B9" w14:textId="77777777" w:rsidTr="00B30848">
        <w:trPr>
          <w:trHeight w:val="380"/>
        </w:trPr>
        <w:tc>
          <w:tcPr>
            <w:tcW w:w="2271" w:type="dxa"/>
            <w:tcBorders>
              <w:bottom w:val="single" w:sz="4" w:space="0" w:color="auto"/>
            </w:tcBorders>
          </w:tcPr>
          <w:p w14:paraId="7FC9022A" w14:textId="2F478FDD" w:rsidR="001D11C3" w:rsidRPr="00B30848" w:rsidRDefault="004E6113" w:rsidP="005C1710">
            <w:pPr>
              <w:pStyle w:val="TableParagraph"/>
              <w:spacing w:line="222" w:lineRule="exact"/>
              <w:ind w:left="141"/>
              <w:rPr>
                <w:sz w:val="18"/>
                <w:szCs w:val="18"/>
              </w:rPr>
            </w:pPr>
            <w:r w:rsidRPr="00B30848">
              <w:rPr>
                <w:spacing w:val="-2"/>
                <w:sz w:val="18"/>
                <w:szCs w:val="18"/>
              </w:rPr>
              <w:t>Number</w:t>
            </w:r>
            <w:r w:rsidRPr="00B30848">
              <w:rPr>
                <w:spacing w:val="-8"/>
                <w:sz w:val="18"/>
                <w:szCs w:val="18"/>
              </w:rPr>
              <w:t xml:space="preserve"> </w:t>
            </w:r>
            <w:r w:rsidRPr="00B30848">
              <w:rPr>
                <w:spacing w:val="-2"/>
                <w:sz w:val="18"/>
                <w:szCs w:val="18"/>
              </w:rPr>
              <w:t>of</w:t>
            </w:r>
            <w:r w:rsidRPr="00B30848">
              <w:rPr>
                <w:spacing w:val="-8"/>
                <w:sz w:val="18"/>
                <w:szCs w:val="18"/>
              </w:rPr>
              <w:t xml:space="preserve"> </w:t>
            </w:r>
            <w:r w:rsidRPr="00B30848">
              <w:rPr>
                <w:spacing w:val="-2"/>
                <w:sz w:val="18"/>
                <w:szCs w:val="18"/>
              </w:rPr>
              <w:t>Entries</w:t>
            </w:r>
            <w:r w:rsidRPr="00B30848">
              <w:rPr>
                <w:spacing w:val="-3"/>
                <w:sz w:val="18"/>
                <w:szCs w:val="18"/>
              </w:rPr>
              <w:t xml:space="preserve"> </w:t>
            </w:r>
            <w:r w:rsidRPr="00B30848">
              <w:rPr>
                <w:spacing w:val="-5"/>
                <w:sz w:val="18"/>
                <w:szCs w:val="18"/>
              </w:rPr>
              <w:t>in</w:t>
            </w:r>
            <w:r w:rsidR="005C1710" w:rsidRPr="00B30848">
              <w:rPr>
                <w:sz w:val="18"/>
                <w:szCs w:val="18"/>
              </w:rPr>
              <w:t xml:space="preserve"> </w:t>
            </w:r>
            <w:r w:rsidRPr="00B30848">
              <w:rPr>
                <w:sz w:val="18"/>
                <w:szCs w:val="18"/>
              </w:rPr>
              <w:t>Closed</w:t>
            </w:r>
            <w:r w:rsidRPr="00B30848">
              <w:rPr>
                <w:spacing w:val="-2"/>
                <w:sz w:val="18"/>
                <w:szCs w:val="18"/>
              </w:rPr>
              <w:t xml:space="preserve"> </w:t>
            </w:r>
            <w:r w:rsidRPr="00B30848">
              <w:rPr>
                <w:spacing w:val="-4"/>
                <w:sz w:val="18"/>
                <w:szCs w:val="18"/>
              </w:rPr>
              <w:t>Arms</w:t>
            </w:r>
            <w:r w:rsidRPr="00B30848">
              <w:rPr>
                <w:sz w:val="18"/>
                <w:szCs w:val="18"/>
              </w:rPr>
              <w:tab/>
            </w:r>
          </w:p>
        </w:tc>
        <w:tc>
          <w:tcPr>
            <w:tcW w:w="1274" w:type="dxa"/>
            <w:tcBorders>
              <w:bottom w:val="single" w:sz="4" w:space="0" w:color="auto"/>
            </w:tcBorders>
          </w:tcPr>
          <w:p w14:paraId="5D64F6D9" w14:textId="77777777" w:rsidR="001D11C3" w:rsidRPr="00B30848" w:rsidRDefault="004E6113">
            <w:pPr>
              <w:pStyle w:val="TableParagraph"/>
              <w:spacing w:line="224" w:lineRule="exact"/>
              <w:ind w:right="274"/>
              <w:jc w:val="right"/>
              <w:rPr>
                <w:sz w:val="18"/>
                <w:szCs w:val="18"/>
              </w:rPr>
            </w:pPr>
            <w:r w:rsidRPr="00B30848">
              <w:rPr>
                <w:sz w:val="18"/>
                <w:szCs w:val="18"/>
              </w:rPr>
              <w:t>5.60</w:t>
            </w:r>
            <w:r w:rsidRPr="00B30848">
              <w:rPr>
                <w:spacing w:val="-11"/>
                <w:sz w:val="18"/>
                <w:szCs w:val="18"/>
              </w:rPr>
              <w:t xml:space="preserve"> </w:t>
            </w:r>
            <w:r w:rsidRPr="00B30848">
              <w:rPr>
                <w:sz w:val="18"/>
                <w:szCs w:val="18"/>
              </w:rPr>
              <w:t>±</w:t>
            </w:r>
            <w:r w:rsidRPr="00B30848">
              <w:rPr>
                <w:spacing w:val="-5"/>
                <w:sz w:val="18"/>
                <w:szCs w:val="18"/>
              </w:rPr>
              <w:t xml:space="preserve"> </w:t>
            </w:r>
            <w:r w:rsidRPr="00B30848">
              <w:rPr>
                <w:spacing w:val="-4"/>
                <w:sz w:val="18"/>
                <w:szCs w:val="18"/>
              </w:rPr>
              <w:t>1.22</w:t>
            </w:r>
          </w:p>
        </w:tc>
        <w:tc>
          <w:tcPr>
            <w:tcW w:w="1390" w:type="dxa"/>
            <w:tcBorders>
              <w:bottom w:val="single" w:sz="4" w:space="0" w:color="auto"/>
            </w:tcBorders>
          </w:tcPr>
          <w:p w14:paraId="055ECAC3" w14:textId="77777777" w:rsidR="001D11C3" w:rsidRPr="00B30848" w:rsidRDefault="004E6113">
            <w:pPr>
              <w:pStyle w:val="TableParagraph"/>
              <w:spacing w:line="224" w:lineRule="exact"/>
              <w:ind w:left="277"/>
              <w:rPr>
                <w:sz w:val="18"/>
                <w:szCs w:val="18"/>
              </w:rPr>
            </w:pPr>
            <w:r w:rsidRPr="00B30848">
              <w:rPr>
                <w:sz w:val="18"/>
                <w:szCs w:val="18"/>
              </w:rPr>
              <w:t>6.78</w:t>
            </w:r>
            <w:r w:rsidRPr="00B30848">
              <w:rPr>
                <w:spacing w:val="-10"/>
                <w:sz w:val="18"/>
                <w:szCs w:val="18"/>
              </w:rPr>
              <w:t xml:space="preserve"> </w:t>
            </w:r>
            <w:r w:rsidRPr="00B30848">
              <w:rPr>
                <w:sz w:val="18"/>
                <w:szCs w:val="18"/>
              </w:rPr>
              <w:t>±</w:t>
            </w:r>
            <w:r w:rsidRPr="00B30848">
              <w:rPr>
                <w:spacing w:val="-5"/>
                <w:sz w:val="18"/>
                <w:szCs w:val="18"/>
              </w:rPr>
              <w:t xml:space="preserve"> </w:t>
            </w:r>
            <w:r w:rsidRPr="00B30848">
              <w:rPr>
                <w:spacing w:val="-4"/>
                <w:sz w:val="18"/>
                <w:szCs w:val="18"/>
              </w:rPr>
              <w:t>0.82</w:t>
            </w:r>
          </w:p>
        </w:tc>
        <w:tc>
          <w:tcPr>
            <w:tcW w:w="1273" w:type="dxa"/>
            <w:tcBorders>
              <w:bottom w:val="single" w:sz="4" w:space="0" w:color="auto"/>
            </w:tcBorders>
          </w:tcPr>
          <w:p w14:paraId="20954BD8" w14:textId="77777777" w:rsidR="001D11C3" w:rsidRPr="00B30848" w:rsidRDefault="004E6113">
            <w:pPr>
              <w:pStyle w:val="TableParagraph"/>
              <w:spacing w:line="224" w:lineRule="exact"/>
              <w:ind w:left="227"/>
              <w:rPr>
                <w:sz w:val="18"/>
                <w:szCs w:val="18"/>
              </w:rPr>
            </w:pPr>
            <w:r w:rsidRPr="00B30848">
              <w:rPr>
                <w:sz w:val="18"/>
                <w:szCs w:val="18"/>
              </w:rPr>
              <w:t>7.51</w:t>
            </w:r>
            <w:r w:rsidRPr="00B30848">
              <w:rPr>
                <w:spacing w:val="-10"/>
                <w:sz w:val="18"/>
                <w:szCs w:val="18"/>
              </w:rPr>
              <w:t xml:space="preserve"> </w:t>
            </w:r>
            <w:r w:rsidRPr="00B30848">
              <w:rPr>
                <w:sz w:val="18"/>
                <w:szCs w:val="18"/>
              </w:rPr>
              <w:t>±</w:t>
            </w:r>
            <w:r w:rsidRPr="00B30848">
              <w:rPr>
                <w:spacing w:val="-5"/>
                <w:sz w:val="18"/>
                <w:szCs w:val="18"/>
              </w:rPr>
              <w:t xml:space="preserve"> </w:t>
            </w:r>
            <w:r w:rsidRPr="00B30848">
              <w:rPr>
                <w:spacing w:val="-4"/>
                <w:sz w:val="18"/>
                <w:szCs w:val="18"/>
              </w:rPr>
              <w:t>0.95</w:t>
            </w:r>
          </w:p>
        </w:tc>
        <w:tc>
          <w:tcPr>
            <w:tcW w:w="1152" w:type="dxa"/>
            <w:tcBorders>
              <w:bottom w:val="single" w:sz="4" w:space="0" w:color="auto"/>
            </w:tcBorders>
          </w:tcPr>
          <w:p w14:paraId="1A8B6F5E" w14:textId="77777777" w:rsidR="001D11C3" w:rsidRPr="00B30848" w:rsidRDefault="004E6113">
            <w:pPr>
              <w:pStyle w:val="TableParagraph"/>
              <w:spacing w:line="224" w:lineRule="exact"/>
              <w:ind w:left="160"/>
              <w:rPr>
                <w:sz w:val="18"/>
                <w:szCs w:val="18"/>
              </w:rPr>
            </w:pPr>
            <w:r w:rsidRPr="00B30848">
              <w:rPr>
                <w:sz w:val="18"/>
                <w:szCs w:val="18"/>
              </w:rPr>
              <w:t>7.75</w:t>
            </w:r>
            <w:r w:rsidRPr="00B30848">
              <w:rPr>
                <w:spacing w:val="-11"/>
                <w:sz w:val="18"/>
                <w:szCs w:val="18"/>
              </w:rPr>
              <w:t xml:space="preserve"> </w:t>
            </w:r>
            <w:r w:rsidRPr="00B30848">
              <w:rPr>
                <w:sz w:val="18"/>
                <w:szCs w:val="18"/>
              </w:rPr>
              <w:t>±</w:t>
            </w:r>
            <w:r w:rsidRPr="00B30848">
              <w:rPr>
                <w:spacing w:val="-5"/>
                <w:sz w:val="18"/>
                <w:szCs w:val="18"/>
              </w:rPr>
              <w:t xml:space="preserve"> </w:t>
            </w:r>
            <w:r w:rsidRPr="00B30848">
              <w:rPr>
                <w:spacing w:val="-4"/>
                <w:sz w:val="18"/>
                <w:szCs w:val="18"/>
              </w:rPr>
              <w:t>0.75</w:t>
            </w:r>
          </w:p>
        </w:tc>
        <w:tc>
          <w:tcPr>
            <w:tcW w:w="876" w:type="dxa"/>
            <w:gridSpan w:val="3"/>
            <w:tcBorders>
              <w:bottom w:val="single" w:sz="4" w:space="0" w:color="auto"/>
            </w:tcBorders>
          </w:tcPr>
          <w:p w14:paraId="723C3114" w14:textId="77777777" w:rsidR="001D11C3" w:rsidRPr="00B30848" w:rsidRDefault="004E6113">
            <w:pPr>
              <w:pStyle w:val="TableParagraph"/>
              <w:spacing w:line="224" w:lineRule="exact"/>
              <w:ind w:right="13"/>
              <w:jc w:val="center"/>
              <w:rPr>
                <w:sz w:val="18"/>
                <w:szCs w:val="18"/>
              </w:rPr>
            </w:pPr>
            <w:r w:rsidRPr="00B30848">
              <w:rPr>
                <w:spacing w:val="-2"/>
                <w:sz w:val="18"/>
                <w:szCs w:val="18"/>
              </w:rPr>
              <w:t>3.064</w:t>
            </w:r>
          </w:p>
        </w:tc>
        <w:tc>
          <w:tcPr>
            <w:tcW w:w="1216" w:type="dxa"/>
            <w:tcBorders>
              <w:bottom w:val="single" w:sz="4" w:space="0" w:color="auto"/>
            </w:tcBorders>
          </w:tcPr>
          <w:p w14:paraId="0A33B47F" w14:textId="77777777" w:rsidR="001D11C3" w:rsidRPr="00B30848" w:rsidRDefault="004E6113">
            <w:pPr>
              <w:pStyle w:val="TableParagraph"/>
              <w:spacing w:line="224" w:lineRule="exact"/>
              <w:ind w:left="76"/>
              <w:rPr>
                <w:sz w:val="18"/>
                <w:szCs w:val="18"/>
              </w:rPr>
            </w:pPr>
            <w:r w:rsidRPr="00B30848">
              <w:rPr>
                <w:spacing w:val="-6"/>
                <w:sz w:val="18"/>
                <w:szCs w:val="18"/>
              </w:rPr>
              <w:t>0.535</w:t>
            </w:r>
            <w:r w:rsidRPr="00B30848">
              <w:rPr>
                <w:spacing w:val="-7"/>
                <w:sz w:val="18"/>
                <w:szCs w:val="18"/>
              </w:rPr>
              <w:t xml:space="preserve"> </w:t>
            </w:r>
            <w:r w:rsidRPr="00B30848">
              <w:rPr>
                <w:spacing w:val="-2"/>
                <w:sz w:val="18"/>
                <w:szCs w:val="18"/>
              </w:rPr>
              <w:t>(53%)</w:t>
            </w:r>
          </w:p>
        </w:tc>
      </w:tr>
    </w:tbl>
    <w:p w14:paraId="23FB31F4" w14:textId="77777777" w:rsidR="001D11C3" w:rsidRPr="00864329" w:rsidRDefault="004E6113" w:rsidP="00B30848">
      <w:pPr>
        <w:spacing w:before="44"/>
        <w:jc w:val="both"/>
        <w:rPr>
          <w:i/>
          <w:sz w:val="20"/>
          <w:szCs w:val="20"/>
        </w:rPr>
      </w:pPr>
      <w:r w:rsidRPr="00864329">
        <w:rPr>
          <w:i/>
          <w:sz w:val="20"/>
          <w:szCs w:val="20"/>
        </w:rPr>
        <w:t>note.</w:t>
      </w:r>
      <w:r w:rsidRPr="00864329">
        <w:rPr>
          <w:i/>
          <w:spacing w:val="-12"/>
          <w:sz w:val="20"/>
          <w:szCs w:val="20"/>
        </w:rPr>
        <w:t xml:space="preserve"> </w:t>
      </w:r>
      <w:r w:rsidRPr="00864329">
        <w:rPr>
          <w:i/>
          <w:sz w:val="20"/>
          <w:szCs w:val="20"/>
        </w:rPr>
        <w:t>*p&lt;0.05;</w:t>
      </w:r>
      <w:r w:rsidRPr="00864329">
        <w:rPr>
          <w:i/>
          <w:spacing w:val="-13"/>
          <w:sz w:val="20"/>
          <w:szCs w:val="20"/>
        </w:rPr>
        <w:t xml:space="preserve"> </w:t>
      </w:r>
      <w:r w:rsidRPr="00864329">
        <w:rPr>
          <w:i/>
          <w:spacing w:val="-2"/>
          <w:sz w:val="20"/>
          <w:szCs w:val="20"/>
        </w:rPr>
        <w:t>**p&lt;0.001</w:t>
      </w:r>
    </w:p>
    <w:p w14:paraId="51D59568" w14:textId="7CAE0A52" w:rsidR="001D11C3" w:rsidRPr="00864329" w:rsidRDefault="004E6113" w:rsidP="00B30848">
      <w:pPr>
        <w:pStyle w:val="BodyText"/>
        <w:spacing w:before="182"/>
        <w:ind w:right="154"/>
        <w:jc w:val="both"/>
      </w:pPr>
      <w:r w:rsidRPr="00864329">
        <w:t>Table</w:t>
      </w:r>
      <w:r w:rsidRPr="00864329">
        <w:rPr>
          <w:spacing w:val="-2"/>
        </w:rPr>
        <w:t xml:space="preserve"> </w:t>
      </w:r>
      <w:r w:rsidRPr="00864329">
        <w:t>3 presents the</w:t>
      </w:r>
      <w:r w:rsidRPr="00864329">
        <w:rPr>
          <w:spacing w:val="-2"/>
        </w:rPr>
        <w:t xml:space="preserve"> </w:t>
      </w:r>
      <w:r w:rsidRPr="00864329">
        <w:t>results of</w:t>
      </w:r>
      <w:r w:rsidRPr="00864329">
        <w:rPr>
          <w:spacing w:val="-7"/>
        </w:rPr>
        <w:t xml:space="preserve"> </w:t>
      </w:r>
      <w:r w:rsidRPr="00864329">
        <w:t>an analysis investigating the</w:t>
      </w:r>
      <w:r w:rsidRPr="00864329">
        <w:rPr>
          <w:spacing w:val="-2"/>
        </w:rPr>
        <w:t xml:space="preserve"> </w:t>
      </w:r>
      <w:r w:rsidRPr="00864329">
        <w:t>impact of</w:t>
      </w:r>
      <w:r w:rsidRPr="00864329">
        <w:rPr>
          <w:spacing w:val="-5"/>
        </w:rPr>
        <w:t xml:space="preserve"> </w:t>
      </w:r>
      <w:r w:rsidRPr="00864329">
        <w:t>various time</w:t>
      </w:r>
      <w:r w:rsidRPr="00864329">
        <w:rPr>
          <w:spacing w:val="-6"/>
        </w:rPr>
        <w:t xml:space="preserve"> </w:t>
      </w:r>
      <w:r w:rsidRPr="00864329">
        <w:t xml:space="preserve">exposures on Swiss mice performed in EPM observing </w:t>
      </w:r>
      <w:r w:rsidRPr="00864329">
        <w:t>their anxiety-like behavior. The behavioral characteristics assessed include number of entries in open and closed arms, time spent in open and closed arms, head dipping, and rearing, observed at specific groups of control, 20 minutes, 40 minutes, and 60 mi</w:t>
      </w:r>
      <w:r w:rsidRPr="00864329">
        <w:t>nutes</w:t>
      </w:r>
      <w:r w:rsidRPr="00864329">
        <w:rPr>
          <w:spacing w:val="-2"/>
        </w:rPr>
        <w:t xml:space="preserve"> </w:t>
      </w:r>
      <w:r w:rsidRPr="00864329">
        <w:t>with the average of</w:t>
      </w:r>
      <w:r w:rsidRPr="00864329">
        <w:rPr>
          <w:spacing w:val="-4"/>
        </w:rPr>
        <w:t xml:space="preserve"> </w:t>
      </w:r>
      <w:r w:rsidRPr="00864329">
        <w:t>3 mice</w:t>
      </w:r>
      <w:r w:rsidRPr="00864329">
        <w:rPr>
          <w:spacing w:val="-7"/>
        </w:rPr>
        <w:t xml:space="preserve"> </w:t>
      </w:r>
      <w:r w:rsidRPr="00864329">
        <w:t>in each group. To evaluate the variation in the mean values of each behavioral characteristic across different time exposures, a one-way ANOVA was used. The results indicated a significant difference for head dipping (F = 6</w:t>
      </w:r>
      <w:r w:rsidRPr="00864329">
        <w:t xml:space="preserve">.645, *p &lt; 0.015, η² = 0.714), time spent in open arms (F = 22.806, **p &lt; 0.001, η² = 0.891), time spent in closed arms (F = 35.981, **p &lt; 0.001, η² = 0.931), and number of entries in open arms (F = 6.350, *p &lt; 0.016, η² = 0.704). No significance (NS) was </w:t>
      </w:r>
      <w:r w:rsidRPr="00864329">
        <w:t xml:space="preserve">observed in the number of entries in closed arms (F = 3.064, p &lt; 0.091, η² = 0.535) and rearing (F = 0.566, p &lt; 0.652, η² = </w:t>
      </w:r>
      <w:r w:rsidRPr="00864329">
        <w:rPr>
          <w:spacing w:val="-2"/>
        </w:rPr>
        <w:t>0.175).</w:t>
      </w:r>
      <w:r w:rsidR="00B30848" w:rsidRPr="00864329">
        <w:t xml:space="preserve"> </w:t>
      </w:r>
    </w:p>
    <w:p w14:paraId="0132A5B2" w14:textId="77777777" w:rsidR="00B30848" w:rsidRDefault="00B30848" w:rsidP="00B30848">
      <w:pPr>
        <w:pStyle w:val="BodyText"/>
        <w:ind w:right="160"/>
        <w:jc w:val="both"/>
      </w:pPr>
    </w:p>
    <w:p w14:paraId="09D19173" w14:textId="146EFED3" w:rsidR="001D11C3" w:rsidRPr="00864329" w:rsidRDefault="004E6113" w:rsidP="00B30848">
      <w:pPr>
        <w:pStyle w:val="BodyText"/>
        <w:ind w:right="160"/>
        <w:jc w:val="both"/>
      </w:pPr>
      <w:r w:rsidRPr="00864329">
        <w:t>In addition to the significant findings from the One-Way ANOVA, a post hoc analysis was conducted to further elucidate the</w:t>
      </w:r>
      <w:r w:rsidRPr="00864329">
        <w:t xml:space="preserve"> specific differences between various duration exposure of mobile radiation on the behavioral characteristics of</w:t>
      </w:r>
      <w:r w:rsidRPr="00864329">
        <w:rPr>
          <w:spacing w:val="-12"/>
        </w:rPr>
        <w:t xml:space="preserve"> </w:t>
      </w:r>
      <w:r w:rsidRPr="00864329">
        <w:t>the</w:t>
      </w:r>
      <w:r w:rsidRPr="00864329">
        <w:rPr>
          <w:spacing w:val="-13"/>
        </w:rPr>
        <w:t xml:space="preserve"> </w:t>
      </w:r>
      <w:r w:rsidRPr="00864329">
        <w:t>Swiss</w:t>
      </w:r>
      <w:r w:rsidRPr="00864329">
        <w:rPr>
          <w:spacing w:val="-9"/>
        </w:rPr>
        <w:t xml:space="preserve"> </w:t>
      </w:r>
      <w:r w:rsidRPr="00864329">
        <w:t>mouse</w:t>
      </w:r>
      <w:r w:rsidRPr="00864329">
        <w:rPr>
          <w:spacing w:val="-12"/>
        </w:rPr>
        <w:t xml:space="preserve"> </w:t>
      </w:r>
      <w:r w:rsidRPr="00864329">
        <w:t>model.</w:t>
      </w:r>
      <w:r w:rsidRPr="00864329">
        <w:rPr>
          <w:spacing w:val="-9"/>
        </w:rPr>
        <w:t xml:space="preserve"> </w:t>
      </w:r>
      <w:r w:rsidRPr="00864329">
        <w:t>The</w:t>
      </w:r>
      <w:r w:rsidRPr="00864329">
        <w:rPr>
          <w:spacing w:val="-13"/>
        </w:rPr>
        <w:t xml:space="preserve"> </w:t>
      </w:r>
      <w:r w:rsidRPr="00864329">
        <w:t>Tukey HSD</w:t>
      </w:r>
      <w:r w:rsidRPr="00864329">
        <w:rPr>
          <w:spacing w:val="-13"/>
        </w:rPr>
        <w:t xml:space="preserve"> </w:t>
      </w:r>
      <w:r w:rsidRPr="00864329">
        <w:t>test</w:t>
      </w:r>
      <w:r w:rsidRPr="00864329">
        <w:rPr>
          <w:spacing w:val="-8"/>
        </w:rPr>
        <w:t xml:space="preserve"> </w:t>
      </w:r>
      <w:r w:rsidRPr="00864329">
        <w:t>was</w:t>
      </w:r>
      <w:r w:rsidRPr="00864329">
        <w:rPr>
          <w:spacing w:val="-3"/>
        </w:rPr>
        <w:t xml:space="preserve"> </w:t>
      </w:r>
      <w:r w:rsidRPr="00864329">
        <w:t>employed</w:t>
      </w:r>
      <w:r w:rsidRPr="00864329">
        <w:rPr>
          <w:spacing w:val="-3"/>
        </w:rPr>
        <w:t xml:space="preserve"> </w:t>
      </w:r>
      <w:r w:rsidRPr="00864329">
        <w:t>for</w:t>
      </w:r>
      <w:r w:rsidRPr="00864329">
        <w:rPr>
          <w:spacing w:val="-11"/>
        </w:rPr>
        <w:t xml:space="preserve"> </w:t>
      </w:r>
      <w:r w:rsidRPr="00864329">
        <w:t>pairwise comparisons.</w:t>
      </w:r>
      <w:r w:rsidRPr="00864329">
        <w:rPr>
          <w:spacing w:val="-7"/>
        </w:rPr>
        <w:t xml:space="preserve"> </w:t>
      </w:r>
      <w:r w:rsidRPr="00864329">
        <w:t>The</w:t>
      </w:r>
      <w:r w:rsidRPr="00864329">
        <w:rPr>
          <w:spacing w:val="-13"/>
        </w:rPr>
        <w:t xml:space="preserve"> </w:t>
      </w:r>
      <w:r w:rsidRPr="00864329">
        <w:t xml:space="preserve">post hoc analysis revealed that there were significant </w:t>
      </w:r>
      <w:r w:rsidRPr="00864329">
        <w:t>differences in behavioral characteristics between the control group (no exposure) and the treatment groups (20 minutes, 40 minutes, and 60 minutes).</w:t>
      </w:r>
    </w:p>
    <w:p w14:paraId="47C59403" w14:textId="77777777" w:rsidR="001D11C3" w:rsidRPr="00864329" w:rsidRDefault="001D11C3">
      <w:pPr>
        <w:pStyle w:val="BodyText"/>
        <w:spacing w:before="46"/>
      </w:pPr>
    </w:p>
    <w:p w14:paraId="01CC0984" w14:textId="77777777" w:rsidR="001D11C3" w:rsidRPr="00B30848" w:rsidRDefault="004E6113" w:rsidP="00B30848">
      <w:pPr>
        <w:tabs>
          <w:tab w:val="left" w:pos="894"/>
        </w:tabs>
        <w:spacing w:before="1"/>
        <w:jc w:val="both"/>
        <w:rPr>
          <w:i/>
          <w:sz w:val="20"/>
          <w:szCs w:val="20"/>
        </w:rPr>
      </w:pPr>
      <w:r w:rsidRPr="00B30848">
        <w:rPr>
          <w:i/>
          <w:spacing w:val="-2"/>
          <w:sz w:val="20"/>
          <w:szCs w:val="20"/>
        </w:rPr>
        <w:t>Head</w:t>
      </w:r>
      <w:r w:rsidRPr="00B30848">
        <w:rPr>
          <w:i/>
          <w:spacing w:val="-10"/>
          <w:sz w:val="20"/>
          <w:szCs w:val="20"/>
        </w:rPr>
        <w:t xml:space="preserve"> </w:t>
      </w:r>
      <w:r w:rsidRPr="00B30848">
        <w:rPr>
          <w:i/>
          <w:spacing w:val="-2"/>
          <w:sz w:val="20"/>
          <w:szCs w:val="20"/>
        </w:rPr>
        <w:t>dipping</w:t>
      </w:r>
    </w:p>
    <w:p w14:paraId="0B95B8F1" w14:textId="77777777" w:rsidR="001D11C3" w:rsidRPr="00864329" w:rsidRDefault="004E6113" w:rsidP="00B30848">
      <w:pPr>
        <w:pStyle w:val="BodyText"/>
        <w:spacing w:before="25"/>
        <w:ind w:right="157"/>
        <w:jc w:val="both"/>
      </w:pPr>
      <w:r w:rsidRPr="00864329">
        <w:t>The results of the post hoc analysis showed a significant decline with increasing exposure du</w:t>
      </w:r>
      <w:r w:rsidRPr="00864329">
        <w:t>ration. There was</w:t>
      </w:r>
      <w:r w:rsidRPr="00864329">
        <w:rPr>
          <w:spacing w:val="-13"/>
        </w:rPr>
        <w:t xml:space="preserve"> </w:t>
      </w:r>
      <w:r w:rsidRPr="00864329">
        <w:t>a</w:t>
      </w:r>
      <w:r w:rsidRPr="00864329">
        <w:rPr>
          <w:spacing w:val="-12"/>
        </w:rPr>
        <w:t xml:space="preserve"> </w:t>
      </w:r>
      <w:r w:rsidRPr="00864329">
        <w:t>significant</w:t>
      </w:r>
      <w:r w:rsidRPr="00864329">
        <w:rPr>
          <w:spacing w:val="-10"/>
        </w:rPr>
        <w:t xml:space="preserve"> </w:t>
      </w:r>
      <w:r w:rsidRPr="00864329">
        <w:t>difference</w:t>
      </w:r>
      <w:r w:rsidRPr="00864329">
        <w:rPr>
          <w:spacing w:val="-11"/>
        </w:rPr>
        <w:t xml:space="preserve"> </w:t>
      </w:r>
      <w:r w:rsidRPr="00864329">
        <w:t>between</w:t>
      </w:r>
      <w:r w:rsidRPr="00864329">
        <w:rPr>
          <w:spacing w:val="-10"/>
        </w:rPr>
        <w:t xml:space="preserve"> </w:t>
      </w:r>
      <w:r w:rsidRPr="00864329">
        <w:t>the</w:t>
      </w:r>
      <w:r w:rsidRPr="00864329">
        <w:rPr>
          <w:spacing w:val="-12"/>
        </w:rPr>
        <w:t xml:space="preserve"> </w:t>
      </w:r>
      <w:r w:rsidRPr="00864329">
        <w:t>60-minute</w:t>
      </w:r>
      <w:r w:rsidRPr="00864329">
        <w:rPr>
          <w:spacing w:val="-12"/>
        </w:rPr>
        <w:t xml:space="preserve"> </w:t>
      </w:r>
      <w:r w:rsidRPr="00864329">
        <w:t>group and</w:t>
      </w:r>
      <w:r w:rsidRPr="00864329">
        <w:rPr>
          <w:spacing w:val="-10"/>
        </w:rPr>
        <w:t xml:space="preserve"> </w:t>
      </w:r>
      <w:r w:rsidRPr="00864329">
        <w:t>the</w:t>
      </w:r>
      <w:r w:rsidRPr="00864329">
        <w:rPr>
          <w:spacing w:val="-7"/>
        </w:rPr>
        <w:t xml:space="preserve"> </w:t>
      </w:r>
      <w:r w:rsidRPr="00864329">
        <w:t>control</w:t>
      </w:r>
      <w:r w:rsidRPr="00864329">
        <w:rPr>
          <w:spacing w:val="-8"/>
        </w:rPr>
        <w:t xml:space="preserve"> </w:t>
      </w:r>
      <w:r w:rsidRPr="00864329">
        <w:t>group</w:t>
      </w:r>
      <w:r w:rsidRPr="00864329">
        <w:rPr>
          <w:spacing w:val="-3"/>
        </w:rPr>
        <w:t xml:space="preserve"> </w:t>
      </w:r>
      <w:r w:rsidRPr="00864329">
        <w:t>(t</w:t>
      </w:r>
      <w:r w:rsidRPr="00864329">
        <w:rPr>
          <w:spacing w:val="-9"/>
        </w:rPr>
        <w:t xml:space="preserve"> </w:t>
      </w:r>
      <w:r w:rsidRPr="00864329">
        <w:t>=</w:t>
      </w:r>
      <w:r w:rsidRPr="00864329">
        <w:rPr>
          <w:spacing w:val="-2"/>
        </w:rPr>
        <w:t xml:space="preserve"> </w:t>
      </w:r>
      <w:r w:rsidRPr="00864329">
        <w:t>-3.932,</w:t>
      </w:r>
      <w:r w:rsidRPr="00864329">
        <w:rPr>
          <w:spacing w:val="-3"/>
        </w:rPr>
        <w:t xml:space="preserve"> </w:t>
      </w:r>
      <w:r w:rsidRPr="00864329">
        <w:t>p</w:t>
      </w:r>
      <w:r w:rsidRPr="00864329">
        <w:rPr>
          <w:spacing w:val="-10"/>
        </w:rPr>
        <w:t xml:space="preserve"> </w:t>
      </w:r>
      <w:r w:rsidRPr="00864329">
        <w:t>=</w:t>
      </w:r>
      <w:r w:rsidRPr="00864329">
        <w:rPr>
          <w:spacing w:val="-10"/>
        </w:rPr>
        <w:t xml:space="preserve"> </w:t>
      </w:r>
      <w:r w:rsidRPr="00864329">
        <w:t>0.018)</w:t>
      </w:r>
      <w:r w:rsidRPr="00864329">
        <w:rPr>
          <w:spacing w:val="-13"/>
        </w:rPr>
        <w:t xml:space="preserve"> </w:t>
      </w:r>
      <w:r w:rsidRPr="00864329">
        <w:t>in</w:t>
      </w:r>
      <w:r w:rsidRPr="00864329">
        <w:rPr>
          <w:spacing w:val="-10"/>
        </w:rPr>
        <w:t xml:space="preserve"> </w:t>
      </w:r>
      <w:r w:rsidRPr="00864329">
        <w:t>the</w:t>
      </w:r>
      <w:r w:rsidRPr="00864329">
        <w:rPr>
          <w:spacing w:val="-6"/>
        </w:rPr>
        <w:t xml:space="preserve"> </w:t>
      </w:r>
      <w:r w:rsidRPr="00864329">
        <w:t xml:space="preserve">reduction of head dipping, which may be an indication of increasing anxiety in 60 minutes following prolonged radiation exposure. </w:t>
      </w:r>
      <w:r w:rsidRPr="00864329">
        <w:t>Significant differences also existed between the 20- and 60-minute groups (t = 3.786, p = 0.022). Intermediate exposure did not significantly alter this behavior, either, as no significant differences were observed across other pairs, such as the 20-minute</w:t>
      </w:r>
      <w:r w:rsidRPr="00864329">
        <w:t xml:space="preserve"> vs. 40-minute groups (t = 1.017, p = 0.745) or the 40-minute compared control</w:t>
      </w:r>
      <w:r w:rsidRPr="00864329">
        <w:rPr>
          <w:spacing w:val="-2"/>
        </w:rPr>
        <w:t xml:space="preserve"> </w:t>
      </w:r>
      <w:r w:rsidRPr="00864329">
        <w:t>groups</w:t>
      </w:r>
      <w:r w:rsidRPr="00864329">
        <w:rPr>
          <w:spacing w:val="-3"/>
        </w:rPr>
        <w:t xml:space="preserve"> </w:t>
      </w:r>
      <w:r w:rsidRPr="00864329">
        <w:t>(t</w:t>
      </w:r>
      <w:r w:rsidRPr="00864329">
        <w:rPr>
          <w:spacing w:val="-2"/>
        </w:rPr>
        <w:t xml:space="preserve"> </w:t>
      </w:r>
      <w:r w:rsidRPr="00864329">
        <w:t>= -1.162,</w:t>
      </w:r>
      <w:r w:rsidRPr="00864329">
        <w:rPr>
          <w:spacing w:val="-4"/>
        </w:rPr>
        <w:t xml:space="preserve"> </w:t>
      </w:r>
      <w:r w:rsidRPr="00864329">
        <w:t>p</w:t>
      </w:r>
      <w:r w:rsidRPr="00864329">
        <w:rPr>
          <w:spacing w:val="-3"/>
        </w:rPr>
        <w:t xml:space="preserve"> </w:t>
      </w:r>
      <w:r w:rsidRPr="00864329">
        <w:t>=</w:t>
      </w:r>
      <w:r w:rsidRPr="00864329">
        <w:rPr>
          <w:spacing w:val="-2"/>
        </w:rPr>
        <w:t xml:space="preserve"> </w:t>
      </w:r>
      <w:r w:rsidRPr="00864329">
        <w:t>0.665).</w:t>
      </w:r>
      <w:r w:rsidRPr="00864329">
        <w:rPr>
          <w:spacing w:val="-3"/>
        </w:rPr>
        <w:t xml:space="preserve"> </w:t>
      </w:r>
      <w:r w:rsidRPr="00864329">
        <w:t>According</w:t>
      </w:r>
      <w:r w:rsidRPr="00864329">
        <w:rPr>
          <w:spacing w:val="-3"/>
        </w:rPr>
        <w:t xml:space="preserve"> </w:t>
      </w:r>
      <w:r w:rsidRPr="00864329">
        <w:t>to</w:t>
      </w:r>
      <w:r w:rsidRPr="00864329">
        <w:rPr>
          <w:spacing w:val="-4"/>
        </w:rPr>
        <w:t xml:space="preserve"> </w:t>
      </w:r>
      <w:r w:rsidRPr="00864329">
        <w:t>Heinz</w:t>
      </w:r>
      <w:r w:rsidRPr="00864329">
        <w:rPr>
          <w:spacing w:val="-6"/>
        </w:rPr>
        <w:t xml:space="preserve"> </w:t>
      </w:r>
      <w:r w:rsidRPr="00864329">
        <w:rPr>
          <w:i/>
        </w:rPr>
        <w:t>et al</w:t>
      </w:r>
      <w:r w:rsidRPr="00864329">
        <w:t>.</w:t>
      </w:r>
      <w:r w:rsidRPr="00864329">
        <w:rPr>
          <w:spacing w:val="-4"/>
        </w:rPr>
        <w:t xml:space="preserve"> </w:t>
      </w:r>
      <w:r w:rsidRPr="00864329">
        <w:t>(2008),</w:t>
      </w:r>
      <w:r w:rsidRPr="00864329">
        <w:rPr>
          <w:spacing w:val="-3"/>
        </w:rPr>
        <w:t xml:space="preserve"> </w:t>
      </w:r>
      <w:r w:rsidRPr="00864329">
        <w:t>the</w:t>
      </w:r>
      <w:r w:rsidRPr="00864329">
        <w:rPr>
          <w:spacing w:val="-7"/>
        </w:rPr>
        <w:t xml:space="preserve"> </w:t>
      </w:r>
      <w:r w:rsidRPr="00864329">
        <w:t>study</w:t>
      </w:r>
      <w:r w:rsidRPr="00864329">
        <w:rPr>
          <w:spacing w:val="-3"/>
        </w:rPr>
        <w:t xml:space="preserve"> </w:t>
      </w:r>
      <w:r w:rsidRPr="00864329">
        <w:t>supports</w:t>
      </w:r>
      <w:r w:rsidRPr="00864329">
        <w:rPr>
          <w:spacing w:val="-3"/>
        </w:rPr>
        <w:t xml:space="preserve"> </w:t>
      </w:r>
      <w:r w:rsidRPr="00864329">
        <w:t>the</w:t>
      </w:r>
      <w:r w:rsidRPr="00864329">
        <w:rPr>
          <w:spacing w:val="-5"/>
        </w:rPr>
        <w:t xml:space="preserve"> </w:t>
      </w:r>
      <w:r w:rsidRPr="00864329">
        <w:t>findings</w:t>
      </w:r>
      <w:r w:rsidRPr="00864329">
        <w:rPr>
          <w:spacing w:val="-2"/>
        </w:rPr>
        <w:t xml:space="preserve"> </w:t>
      </w:r>
      <w:r w:rsidRPr="00864329">
        <w:t>that extended radiation exposure reduces head-dipping behavior, indicating incr</w:t>
      </w:r>
      <w:r w:rsidRPr="00864329">
        <w:t>eased anxiety in rodents. Exposure to head-only gamma radiation resulted in notable neurobehavioral deficits, such as increased impulsivity and decreased performance</w:t>
      </w:r>
      <w:r w:rsidRPr="00864329">
        <w:rPr>
          <w:spacing w:val="-13"/>
        </w:rPr>
        <w:t xml:space="preserve"> </w:t>
      </w:r>
      <w:r w:rsidRPr="00864329">
        <w:t>accuracy.</w:t>
      </w:r>
      <w:r w:rsidRPr="00864329">
        <w:rPr>
          <w:spacing w:val="-12"/>
        </w:rPr>
        <w:t xml:space="preserve"> </w:t>
      </w:r>
      <w:r w:rsidRPr="00864329">
        <w:t>Similarly,</w:t>
      </w:r>
      <w:r w:rsidRPr="00864329">
        <w:rPr>
          <w:spacing w:val="-13"/>
        </w:rPr>
        <w:t xml:space="preserve"> </w:t>
      </w:r>
      <w:r w:rsidRPr="00864329">
        <w:t>Hasan</w:t>
      </w:r>
      <w:r w:rsidRPr="00864329">
        <w:rPr>
          <w:spacing w:val="-4"/>
        </w:rPr>
        <w:t xml:space="preserve"> </w:t>
      </w:r>
      <w:r w:rsidRPr="00864329">
        <w:rPr>
          <w:i/>
        </w:rPr>
        <w:t>et</w:t>
      </w:r>
      <w:r w:rsidRPr="00864329">
        <w:rPr>
          <w:i/>
          <w:spacing w:val="-9"/>
        </w:rPr>
        <w:t xml:space="preserve"> </w:t>
      </w:r>
      <w:r w:rsidRPr="00864329">
        <w:rPr>
          <w:i/>
        </w:rPr>
        <w:t>al</w:t>
      </w:r>
      <w:r w:rsidRPr="00864329">
        <w:t>.</w:t>
      </w:r>
      <w:r w:rsidRPr="00864329">
        <w:rPr>
          <w:spacing w:val="-11"/>
        </w:rPr>
        <w:t xml:space="preserve"> </w:t>
      </w:r>
      <w:r w:rsidRPr="00864329">
        <w:t>(2022)</w:t>
      </w:r>
      <w:r w:rsidRPr="00864329">
        <w:rPr>
          <w:spacing w:val="-13"/>
        </w:rPr>
        <w:t xml:space="preserve"> </w:t>
      </w:r>
      <w:r w:rsidRPr="00864329">
        <w:t>stated</w:t>
      </w:r>
      <w:r w:rsidRPr="00864329">
        <w:rPr>
          <w:spacing w:val="-12"/>
        </w:rPr>
        <w:t xml:space="preserve"> </w:t>
      </w:r>
      <w:r w:rsidRPr="00864329">
        <w:t>that</w:t>
      </w:r>
      <w:r w:rsidRPr="00864329">
        <w:rPr>
          <w:spacing w:val="-9"/>
        </w:rPr>
        <w:t xml:space="preserve"> </w:t>
      </w:r>
      <w:r w:rsidRPr="00864329">
        <w:t>a</w:t>
      </w:r>
      <w:r w:rsidRPr="00864329">
        <w:rPr>
          <w:spacing w:val="-13"/>
        </w:rPr>
        <w:t xml:space="preserve"> </w:t>
      </w:r>
      <w:r w:rsidRPr="00864329">
        <w:t>decrease</w:t>
      </w:r>
      <w:r w:rsidRPr="00864329">
        <w:rPr>
          <w:spacing w:val="-12"/>
        </w:rPr>
        <w:t xml:space="preserve"> </w:t>
      </w:r>
      <w:r w:rsidRPr="00864329">
        <w:t>in</w:t>
      </w:r>
      <w:r w:rsidRPr="00864329">
        <w:rPr>
          <w:spacing w:val="-13"/>
        </w:rPr>
        <w:t xml:space="preserve"> </w:t>
      </w:r>
      <w:r w:rsidRPr="00864329">
        <w:t>head-dipping</w:t>
      </w:r>
      <w:r w:rsidRPr="00864329">
        <w:rPr>
          <w:spacing w:val="4"/>
        </w:rPr>
        <w:t xml:space="preserve"> </w:t>
      </w:r>
      <w:r w:rsidRPr="00864329">
        <w:t>behavior</w:t>
      </w:r>
      <w:r w:rsidRPr="00864329">
        <w:rPr>
          <w:spacing w:val="-13"/>
        </w:rPr>
        <w:t xml:space="preserve"> </w:t>
      </w:r>
      <w:r w:rsidRPr="00864329">
        <w:t>i</w:t>
      </w:r>
      <w:r w:rsidRPr="00864329">
        <w:t>ndicates</w:t>
      </w:r>
      <w:r w:rsidRPr="00864329">
        <w:rPr>
          <w:spacing w:val="-8"/>
        </w:rPr>
        <w:t xml:space="preserve"> </w:t>
      </w:r>
      <w:r w:rsidRPr="00864329">
        <w:t xml:space="preserve">reduced exploratory activity. This reduction in exploratory behavior is associated with heightened anxiety </w:t>
      </w:r>
      <w:r w:rsidRPr="00864329">
        <w:lastRenderedPageBreak/>
        <w:t xml:space="preserve">levels. These findings align with the current study results, which suggest that longer exposure significantly lowers exploratory behaviors, </w:t>
      </w:r>
      <w:r w:rsidRPr="00864329">
        <w:t>leading to anxiety and cognitive changes induced by radiation.</w:t>
      </w:r>
    </w:p>
    <w:p w14:paraId="09E49A92" w14:textId="77777777" w:rsidR="001D11C3" w:rsidRPr="00864329" w:rsidRDefault="001D11C3">
      <w:pPr>
        <w:pStyle w:val="BodyText"/>
        <w:spacing w:before="38"/>
      </w:pPr>
    </w:p>
    <w:p w14:paraId="220A932C" w14:textId="77777777" w:rsidR="001D11C3" w:rsidRPr="00B30848" w:rsidRDefault="004E6113" w:rsidP="00B30848">
      <w:pPr>
        <w:tabs>
          <w:tab w:val="left" w:pos="894"/>
        </w:tabs>
        <w:jc w:val="both"/>
        <w:rPr>
          <w:i/>
          <w:sz w:val="20"/>
          <w:szCs w:val="20"/>
        </w:rPr>
      </w:pPr>
      <w:r w:rsidRPr="00B30848">
        <w:rPr>
          <w:i/>
          <w:spacing w:val="-2"/>
          <w:sz w:val="20"/>
          <w:szCs w:val="20"/>
        </w:rPr>
        <w:t>Rearing</w:t>
      </w:r>
    </w:p>
    <w:p w14:paraId="0ABCB5CA" w14:textId="77777777" w:rsidR="001D11C3" w:rsidRPr="00864329" w:rsidRDefault="004E6113" w:rsidP="00B30848">
      <w:pPr>
        <w:pStyle w:val="BodyText"/>
        <w:spacing w:before="19"/>
        <w:ind w:right="153"/>
        <w:jc w:val="both"/>
      </w:pPr>
      <w:r w:rsidRPr="00864329">
        <w:t>A measure of exploration in rearing behavior showed no significant changes across groups, suggesting that radiation exposure</w:t>
      </w:r>
      <w:r w:rsidRPr="00864329">
        <w:rPr>
          <w:spacing w:val="-13"/>
        </w:rPr>
        <w:t xml:space="preserve"> </w:t>
      </w:r>
      <w:r w:rsidRPr="00864329">
        <w:t>had</w:t>
      </w:r>
      <w:r w:rsidRPr="00864329">
        <w:rPr>
          <w:spacing w:val="-4"/>
        </w:rPr>
        <w:t xml:space="preserve"> </w:t>
      </w:r>
      <w:r w:rsidRPr="00864329">
        <w:t>no</w:t>
      </w:r>
      <w:r w:rsidRPr="00864329">
        <w:rPr>
          <w:spacing w:val="-4"/>
        </w:rPr>
        <w:t xml:space="preserve"> </w:t>
      </w:r>
      <w:r w:rsidRPr="00864329">
        <w:t>effect</w:t>
      </w:r>
      <w:r w:rsidRPr="00864329">
        <w:rPr>
          <w:spacing w:val="-1"/>
        </w:rPr>
        <w:t xml:space="preserve"> </w:t>
      </w:r>
      <w:r w:rsidRPr="00864329">
        <w:t>on exploratory activity.</w:t>
      </w:r>
      <w:r w:rsidRPr="00864329">
        <w:rPr>
          <w:spacing w:val="-8"/>
        </w:rPr>
        <w:t xml:space="preserve"> </w:t>
      </w:r>
      <w:r w:rsidRPr="00864329">
        <w:t>No</w:t>
      </w:r>
      <w:r w:rsidRPr="00864329">
        <w:rPr>
          <w:spacing w:val="-4"/>
        </w:rPr>
        <w:t xml:space="preserve"> </w:t>
      </w:r>
      <w:r w:rsidRPr="00864329">
        <w:t>observable</w:t>
      </w:r>
      <w:r w:rsidRPr="00864329">
        <w:rPr>
          <w:spacing w:val="-6"/>
        </w:rPr>
        <w:t xml:space="preserve"> </w:t>
      </w:r>
      <w:r w:rsidRPr="00864329">
        <w:t>group</w:t>
      </w:r>
      <w:r w:rsidRPr="00864329">
        <w:rPr>
          <w:spacing w:val="-11"/>
        </w:rPr>
        <w:t xml:space="preserve"> </w:t>
      </w:r>
      <w:r w:rsidRPr="00864329">
        <w:t>differences were</w:t>
      </w:r>
      <w:r w:rsidRPr="00864329">
        <w:rPr>
          <w:spacing w:val="-4"/>
        </w:rPr>
        <w:t xml:space="preserve"> </w:t>
      </w:r>
      <w:r w:rsidRPr="00864329">
        <w:t>found</w:t>
      </w:r>
      <w:r w:rsidRPr="00864329">
        <w:rPr>
          <w:spacing w:val="-3"/>
        </w:rPr>
        <w:t xml:space="preserve"> </w:t>
      </w:r>
      <w:r w:rsidRPr="00864329">
        <w:t>by</w:t>
      </w:r>
      <w:r w:rsidRPr="00864329">
        <w:rPr>
          <w:spacing w:val="-4"/>
        </w:rPr>
        <w:t xml:space="preserve"> </w:t>
      </w:r>
      <w:r w:rsidRPr="00864329">
        <w:t>the</w:t>
      </w:r>
      <w:r w:rsidRPr="00864329">
        <w:rPr>
          <w:spacing w:val="-7"/>
        </w:rPr>
        <w:t xml:space="preserve"> </w:t>
      </w:r>
      <w:r w:rsidRPr="00864329">
        <w:t>post-hoc analysis.</w:t>
      </w:r>
      <w:r w:rsidRPr="00864329">
        <w:rPr>
          <w:spacing w:val="-9"/>
        </w:rPr>
        <w:t xml:space="preserve"> </w:t>
      </w:r>
      <w:r w:rsidRPr="00864329">
        <w:t>Though</w:t>
      </w:r>
      <w:r w:rsidRPr="00864329">
        <w:rPr>
          <w:spacing w:val="-9"/>
        </w:rPr>
        <w:t xml:space="preserve"> </w:t>
      </w:r>
      <w:r w:rsidRPr="00864329">
        <w:t>it</w:t>
      </w:r>
      <w:r w:rsidRPr="00864329">
        <w:rPr>
          <w:spacing w:val="-8"/>
        </w:rPr>
        <w:t xml:space="preserve"> </w:t>
      </w:r>
      <w:r w:rsidRPr="00864329">
        <w:t>was</w:t>
      </w:r>
      <w:r w:rsidRPr="00864329">
        <w:rPr>
          <w:spacing w:val="-9"/>
        </w:rPr>
        <w:t xml:space="preserve"> </w:t>
      </w:r>
      <w:r w:rsidRPr="00864329">
        <w:t>still</w:t>
      </w:r>
      <w:r w:rsidRPr="00864329">
        <w:rPr>
          <w:spacing w:val="-7"/>
        </w:rPr>
        <w:t xml:space="preserve"> </w:t>
      </w:r>
      <w:r w:rsidRPr="00864329">
        <w:t>not</w:t>
      </w:r>
      <w:r w:rsidRPr="00864329">
        <w:rPr>
          <w:spacing w:val="-1"/>
        </w:rPr>
        <w:t xml:space="preserve"> </w:t>
      </w:r>
      <w:r w:rsidRPr="00864329">
        <w:t>significant,</w:t>
      </w:r>
      <w:r w:rsidRPr="00864329">
        <w:rPr>
          <w:spacing w:val="-8"/>
        </w:rPr>
        <w:t xml:space="preserve"> </w:t>
      </w:r>
      <w:r w:rsidRPr="00864329">
        <w:t>the</w:t>
      </w:r>
      <w:r w:rsidRPr="00864329">
        <w:rPr>
          <w:spacing w:val="-13"/>
        </w:rPr>
        <w:t xml:space="preserve"> </w:t>
      </w:r>
      <w:r w:rsidRPr="00864329">
        <w:t>comparison between</w:t>
      </w:r>
      <w:r w:rsidRPr="00864329">
        <w:rPr>
          <w:spacing w:val="-9"/>
        </w:rPr>
        <w:t xml:space="preserve"> </w:t>
      </w:r>
      <w:r w:rsidRPr="00864329">
        <w:t>the</w:t>
      </w:r>
      <w:r w:rsidRPr="00864329">
        <w:rPr>
          <w:spacing w:val="-13"/>
        </w:rPr>
        <w:t xml:space="preserve"> </w:t>
      </w:r>
      <w:r w:rsidRPr="00864329">
        <w:t>60-minute</w:t>
      </w:r>
      <w:r w:rsidRPr="00864329">
        <w:rPr>
          <w:spacing w:val="-4"/>
        </w:rPr>
        <w:t xml:space="preserve"> </w:t>
      </w:r>
      <w:r w:rsidRPr="00864329">
        <w:t>and</w:t>
      </w:r>
      <w:r w:rsidRPr="00864329">
        <w:rPr>
          <w:spacing w:val="-3"/>
        </w:rPr>
        <w:t xml:space="preserve"> </w:t>
      </w:r>
      <w:r w:rsidRPr="00864329">
        <w:t>control</w:t>
      </w:r>
      <w:r w:rsidRPr="00864329">
        <w:rPr>
          <w:spacing w:val="-7"/>
        </w:rPr>
        <w:t xml:space="preserve"> </w:t>
      </w:r>
      <w:r w:rsidRPr="00864329">
        <w:t>groups</w:t>
      </w:r>
      <w:r w:rsidRPr="00864329">
        <w:rPr>
          <w:spacing w:val="-2"/>
        </w:rPr>
        <w:t xml:space="preserve"> </w:t>
      </w:r>
      <w:r w:rsidRPr="00864329">
        <w:t>had</w:t>
      </w:r>
      <w:r w:rsidRPr="00864329">
        <w:rPr>
          <w:spacing w:val="-3"/>
        </w:rPr>
        <w:t xml:space="preserve"> </w:t>
      </w:r>
      <w:r w:rsidRPr="00864329">
        <w:t>the</w:t>
      </w:r>
      <w:r w:rsidRPr="00864329">
        <w:rPr>
          <w:spacing w:val="-12"/>
        </w:rPr>
        <w:t xml:space="preserve"> </w:t>
      </w:r>
      <w:r w:rsidRPr="00864329">
        <w:t xml:space="preserve">highest t-value (t = 0.868, p = 0.821). Other comparisons that failed to achieve statistical significance </w:t>
      </w:r>
      <w:r w:rsidRPr="00864329">
        <w:t>were the 20-minute versus 40-minute groups (t = 0.000, p = 1.000) and the 40-minute versus 60-minute groups (t = -1.122, p = 0.687).</w:t>
      </w:r>
    </w:p>
    <w:p w14:paraId="0496B8D0" w14:textId="77777777" w:rsidR="001D11C3" w:rsidRPr="00864329" w:rsidRDefault="001D11C3">
      <w:pPr>
        <w:pStyle w:val="BodyText"/>
        <w:spacing w:before="31"/>
      </w:pPr>
    </w:p>
    <w:p w14:paraId="253CC068" w14:textId="77777777" w:rsidR="001D11C3" w:rsidRPr="00864329" w:rsidRDefault="004E6113" w:rsidP="00B30848">
      <w:pPr>
        <w:pStyle w:val="BodyText"/>
        <w:spacing w:before="1"/>
        <w:ind w:right="160"/>
        <w:jc w:val="both"/>
      </w:pPr>
      <w:r w:rsidRPr="00864329">
        <w:t>Since</w:t>
      </w:r>
      <w:r w:rsidRPr="00864329">
        <w:rPr>
          <w:spacing w:val="-13"/>
        </w:rPr>
        <w:t xml:space="preserve"> </w:t>
      </w:r>
      <w:r w:rsidRPr="00864329">
        <w:t>5G exposure</w:t>
      </w:r>
      <w:r w:rsidRPr="00864329">
        <w:rPr>
          <w:spacing w:val="-12"/>
        </w:rPr>
        <w:t xml:space="preserve"> </w:t>
      </w:r>
      <w:r w:rsidRPr="00864329">
        <w:t>did</w:t>
      </w:r>
      <w:r w:rsidRPr="00864329">
        <w:rPr>
          <w:spacing w:val="-3"/>
        </w:rPr>
        <w:t xml:space="preserve"> </w:t>
      </w:r>
      <w:r w:rsidRPr="00864329">
        <w:t>not</w:t>
      </w:r>
      <w:r w:rsidRPr="00864329">
        <w:rPr>
          <w:spacing w:val="-1"/>
        </w:rPr>
        <w:t xml:space="preserve"> </w:t>
      </w:r>
      <w:r w:rsidRPr="00864329">
        <w:t>significantly</w:t>
      </w:r>
      <w:r w:rsidRPr="00864329">
        <w:rPr>
          <w:spacing w:val="-1"/>
        </w:rPr>
        <w:t xml:space="preserve"> </w:t>
      </w:r>
      <w:r w:rsidRPr="00864329">
        <w:t>alter</w:t>
      </w:r>
      <w:r w:rsidRPr="00864329">
        <w:rPr>
          <w:spacing w:val="-4"/>
        </w:rPr>
        <w:t xml:space="preserve"> </w:t>
      </w:r>
      <w:r w:rsidRPr="00864329">
        <w:t>rearing</w:t>
      </w:r>
      <w:r w:rsidRPr="00864329">
        <w:rPr>
          <w:spacing w:val="-2"/>
        </w:rPr>
        <w:t xml:space="preserve"> </w:t>
      </w:r>
      <w:r w:rsidRPr="00864329">
        <w:t>behavior,</w:t>
      </w:r>
      <w:r w:rsidRPr="00864329">
        <w:rPr>
          <w:spacing w:val="-2"/>
        </w:rPr>
        <w:t xml:space="preserve"> </w:t>
      </w:r>
      <w:r w:rsidRPr="00864329">
        <w:t>these</w:t>
      </w:r>
      <w:r w:rsidRPr="00864329">
        <w:rPr>
          <w:spacing w:val="-6"/>
        </w:rPr>
        <w:t xml:space="preserve"> </w:t>
      </w:r>
      <w:r w:rsidRPr="00864329">
        <w:t>findings</w:t>
      </w:r>
      <w:r w:rsidRPr="00864329">
        <w:rPr>
          <w:spacing w:val="-1"/>
        </w:rPr>
        <w:t xml:space="preserve"> </w:t>
      </w:r>
      <w:r w:rsidRPr="00864329">
        <w:t>suggest</w:t>
      </w:r>
      <w:r w:rsidRPr="00864329">
        <w:rPr>
          <w:spacing w:val="-1"/>
        </w:rPr>
        <w:t xml:space="preserve"> </w:t>
      </w:r>
      <w:r w:rsidRPr="00864329">
        <w:t>that</w:t>
      </w:r>
      <w:r w:rsidRPr="00864329">
        <w:rPr>
          <w:spacing w:val="-8"/>
        </w:rPr>
        <w:t xml:space="preserve"> </w:t>
      </w:r>
      <w:r w:rsidRPr="00864329">
        <w:t>this</w:t>
      </w:r>
      <w:r w:rsidRPr="00864329">
        <w:rPr>
          <w:spacing w:val="-8"/>
        </w:rPr>
        <w:t xml:space="preserve"> </w:t>
      </w:r>
      <w:r w:rsidRPr="00864329">
        <w:t>metric</w:t>
      </w:r>
      <w:r w:rsidRPr="00864329">
        <w:rPr>
          <w:spacing w:val="-12"/>
        </w:rPr>
        <w:t xml:space="preserve"> </w:t>
      </w:r>
      <w:r w:rsidRPr="00864329">
        <w:t>may</w:t>
      </w:r>
      <w:r w:rsidRPr="00864329">
        <w:rPr>
          <w:spacing w:val="-10"/>
        </w:rPr>
        <w:t xml:space="preserve"> </w:t>
      </w:r>
      <w:r w:rsidRPr="00864329">
        <w:t>be less suscep</w:t>
      </w:r>
      <w:r w:rsidRPr="00864329">
        <w:t>tible to radiation-induced anxiety. Additionally, a low rearing frequency in the EPM could indicate that certain mouse</w:t>
      </w:r>
      <w:r w:rsidRPr="00864329">
        <w:rPr>
          <w:spacing w:val="-6"/>
        </w:rPr>
        <w:t xml:space="preserve"> </w:t>
      </w:r>
      <w:r w:rsidRPr="00864329">
        <w:t>strains have</w:t>
      </w:r>
      <w:r w:rsidRPr="00864329">
        <w:rPr>
          <w:spacing w:val="-7"/>
        </w:rPr>
        <w:t xml:space="preserve"> </w:t>
      </w:r>
      <w:r w:rsidRPr="00864329">
        <w:t>innately lower</w:t>
      </w:r>
      <w:r w:rsidRPr="00864329">
        <w:rPr>
          <w:spacing w:val="-6"/>
        </w:rPr>
        <w:t xml:space="preserve"> </w:t>
      </w:r>
      <w:r w:rsidRPr="00864329">
        <w:t>rearing rates due</w:t>
      </w:r>
      <w:r w:rsidRPr="00864329">
        <w:rPr>
          <w:spacing w:val="-6"/>
        </w:rPr>
        <w:t xml:space="preserve"> </w:t>
      </w:r>
      <w:r w:rsidRPr="00864329">
        <w:t>to genetic</w:t>
      </w:r>
      <w:r w:rsidRPr="00864329">
        <w:rPr>
          <w:spacing w:val="-6"/>
        </w:rPr>
        <w:t xml:space="preserve"> </w:t>
      </w:r>
      <w:r w:rsidRPr="00864329">
        <w:t>predispositions to anxiety-like</w:t>
      </w:r>
      <w:r w:rsidRPr="00864329">
        <w:rPr>
          <w:spacing w:val="-6"/>
        </w:rPr>
        <w:t xml:space="preserve"> </w:t>
      </w:r>
      <w:r w:rsidRPr="00864329">
        <w:t>behavior</w:t>
      </w:r>
      <w:r w:rsidRPr="00864329">
        <w:rPr>
          <w:spacing w:val="-6"/>
        </w:rPr>
        <w:t xml:space="preserve"> </w:t>
      </w:r>
      <w:r w:rsidRPr="00864329">
        <w:t>(Cryan &amp;</w:t>
      </w:r>
      <w:r w:rsidRPr="00864329">
        <w:rPr>
          <w:spacing w:val="-13"/>
        </w:rPr>
        <w:t xml:space="preserve"> </w:t>
      </w:r>
      <w:r w:rsidRPr="00864329">
        <w:t>Sweeney,</w:t>
      </w:r>
      <w:r w:rsidRPr="00864329">
        <w:rPr>
          <w:spacing w:val="-12"/>
        </w:rPr>
        <w:t xml:space="preserve"> </w:t>
      </w:r>
      <w:r w:rsidRPr="00864329">
        <w:t>2011).</w:t>
      </w:r>
      <w:r w:rsidRPr="00864329">
        <w:rPr>
          <w:spacing w:val="-13"/>
        </w:rPr>
        <w:t xml:space="preserve"> </w:t>
      </w:r>
      <w:r w:rsidRPr="00864329">
        <w:t>Similarly,</w:t>
      </w:r>
      <w:r w:rsidRPr="00864329">
        <w:rPr>
          <w:spacing w:val="-12"/>
        </w:rPr>
        <w:t xml:space="preserve"> </w:t>
      </w:r>
      <w:r w:rsidRPr="00864329">
        <w:t>Sal</w:t>
      </w:r>
      <w:r w:rsidRPr="00864329">
        <w:t>unke</w:t>
      </w:r>
      <w:r w:rsidRPr="00864329">
        <w:rPr>
          <w:spacing w:val="-13"/>
        </w:rPr>
        <w:t xml:space="preserve"> </w:t>
      </w:r>
      <w:r w:rsidRPr="00864329">
        <w:t>et</w:t>
      </w:r>
      <w:r w:rsidRPr="00864329">
        <w:rPr>
          <w:spacing w:val="-12"/>
        </w:rPr>
        <w:t xml:space="preserve"> </w:t>
      </w:r>
      <w:r w:rsidRPr="00864329">
        <w:t>al.</w:t>
      </w:r>
      <w:r w:rsidRPr="00864329">
        <w:rPr>
          <w:spacing w:val="-13"/>
        </w:rPr>
        <w:t xml:space="preserve"> </w:t>
      </w:r>
      <w:r w:rsidRPr="00864329">
        <w:t>also</w:t>
      </w:r>
      <w:r w:rsidRPr="00864329">
        <w:rPr>
          <w:spacing w:val="-12"/>
        </w:rPr>
        <w:t xml:space="preserve"> </w:t>
      </w:r>
      <w:r w:rsidRPr="00864329">
        <w:t>found</w:t>
      </w:r>
      <w:r w:rsidRPr="00864329">
        <w:rPr>
          <w:spacing w:val="-13"/>
        </w:rPr>
        <w:t xml:space="preserve"> </w:t>
      </w:r>
      <w:r w:rsidRPr="00864329">
        <w:t>no</w:t>
      </w:r>
      <w:r w:rsidRPr="00864329">
        <w:rPr>
          <w:spacing w:val="-12"/>
        </w:rPr>
        <w:t xml:space="preserve"> </w:t>
      </w:r>
      <w:r w:rsidRPr="00864329">
        <w:t>significant</w:t>
      </w:r>
      <w:r w:rsidRPr="00864329">
        <w:rPr>
          <w:spacing w:val="-13"/>
        </w:rPr>
        <w:t xml:space="preserve"> </w:t>
      </w:r>
      <w:r w:rsidRPr="00864329">
        <w:t>impact</w:t>
      </w:r>
      <w:r w:rsidRPr="00864329">
        <w:rPr>
          <w:spacing w:val="-12"/>
        </w:rPr>
        <w:t xml:space="preserve"> </w:t>
      </w:r>
      <w:r w:rsidRPr="00864329">
        <w:t>of</w:t>
      </w:r>
      <w:r w:rsidRPr="00864329">
        <w:rPr>
          <w:spacing w:val="-13"/>
        </w:rPr>
        <w:t xml:space="preserve"> </w:t>
      </w:r>
      <w:r w:rsidRPr="00864329">
        <w:t>radiation</w:t>
      </w:r>
      <w:r w:rsidRPr="00864329">
        <w:rPr>
          <w:spacing w:val="-12"/>
        </w:rPr>
        <w:t xml:space="preserve"> </w:t>
      </w:r>
      <w:r w:rsidRPr="00864329">
        <w:t>exposure</w:t>
      </w:r>
      <w:r w:rsidRPr="00864329">
        <w:rPr>
          <w:spacing w:val="-13"/>
        </w:rPr>
        <w:t xml:space="preserve"> </w:t>
      </w:r>
      <w:r w:rsidRPr="00864329">
        <w:t>on</w:t>
      </w:r>
      <w:r w:rsidRPr="00864329">
        <w:rPr>
          <w:spacing w:val="-12"/>
        </w:rPr>
        <w:t xml:space="preserve"> </w:t>
      </w:r>
      <w:r w:rsidRPr="00864329">
        <w:t>rearing</w:t>
      </w:r>
      <w:r w:rsidRPr="00864329">
        <w:rPr>
          <w:spacing w:val="-13"/>
        </w:rPr>
        <w:t xml:space="preserve"> </w:t>
      </w:r>
      <w:r w:rsidRPr="00864329">
        <w:t>behavior, further</w:t>
      </w:r>
      <w:r w:rsidRPr="00864329">
        <w:rPr>
          <w:spacing w:val="-10"/>
        </w:rPr>
        <w:t xml:space="preserve"> </w:t>
      </w:r>
      <w:r w:rsidRPr="00864329">
        <w:t>supporting</w:t>
      </w:r>
      <w:r w:rsidRPr="00864329">
        <w:rPr>
          <w:spacing w:val="-8"/>
        </w:rPr>
        <w:t xml:space="preserve"> </w:t>
      </w:r>
      <w:r w:rsidRPr="00864329">
        <w:t>the</w:t>
      </w:r>
      <w:r w:rsidRPr="00864329">
        <w:rPr>
          <w:spacing w:val="-12"/>
        </w:rPr>
        <w:t xml:space="preserve"> </w:t>
      </w:r>
      <w:r w:rsidRPr="00864329">
        <w:t>notion</w:t>
      </w:r>
      <w:r w:rsidRPr="00864329">
        <w:rPr>
          <w:spacing w:val="-8"/>
        </w:rPr>
        <w:t xml:space="preserve"> </w:t>
      </w:r>
      <w:r w:rsidRPr="00864329">
        <w:t>that certain</w:t>
      </w:r>
      <w:r w:rsidRPr="00864329">
        <w:rPr>
          <w:spacing w:val="-1"/>
        </w:rPr>
        <w:t xml:space="preserve"> </w:t>
      </w:r>
      <w:r w:rsidRPr="00864329">
        <w:t>exploratory</w:t>
      </w:r>
      <w:r w:rsidRPr="00864329">
        <w:rPr>
          <w:spacing w:val="-1"/>
        </w:rPr>
        <w:t xml:space="preserve"> </w:t>
      </w:r>
      <w:r w:rsidRPr="00864329">
        <w:t>activities</w:t>
      </w:r>
      <w:r w:rsidRPr="00864329">
        <w:rPr>
          <w:spacing w:val="-7"/>
        </w:rPr>
        <w:t xml:space="preserve"> </w:t>
      </w:r>
      <w:r w:rsidRPr="00864329">
        <w:t>may</w:t>
      </w:r>
      <w:r w:rsidRPr="00864329">
        <w:rPr>
          <w:spacing w:val="-2"/>
        </w:rPr>
        <w:t xml:space="preserve"> </w:t>
      </w:r>
      <w:r w:rsidRPr="00864329">
        <w:t>remain</w:t>
      </w:r>
      <w:r w:rsidRPr="00864329">
        <w:rPr>
          <w:spacing w:val="-1"/>
        </w:rPr>
        <w:t xml:space="preserve"> </w:t>
      </w:r>
      <w:r w:rsidRPr="00864329">
        <w:t>unaffected</w:t>
      </w:r>
      <w:r w:rsidRPr="00864329">
        <w:rPr>
          <w:spacing w:val="-8"/>
        </w:rPr>
        <w:t xml:space="preserve"> </w:t>
      </w:r>
      <w:r w:rsidRPr="00864329">
        <w:t>even</w:t>
      </w:r>
      <w:r w:rsidRPr="00864329">
        <w:rPr>
          <w:spacing w:val="-1"/>
        </w:rPr>
        <w:t xml:space="preserve"> </w:t>
      </w:r>
      <w:r w:rsidRPr="00864329">
        <w:t>with</w:t>
      </w:r>
      <w:r w:rsidRPr="00864329">
        <w:rPr>
          <w:spacing w:val="-9"/>
        </w:rPr>
        <w:t xml:space="preserve"> </w:t>
      </w:r>
      <w:r w:rsidRPr="00864329">
        <w:t>prolonged</w:t>
      </w:r>
      <w:r w:rsidRPr="00864329">
        <w:rPr>
          <w:spacing w:val="-1"/>
        </w:rPr>
        <w:t xml:space="preserve"> </w:t>
      </w:r>
      <w:r w:rsidRPr="00864329">
        <w:t>exposure.</w:t>
      </w:r>
    </w:p>
    <w:p w14:paraId="26AE1C24" w14:textId="77777777" w:rsidR="001D11C3" w:rsidRPr="00864329" w:rsidRDefault="001D11C3">
      <w:pPr>
        <w:pStyle w:val="BodyText"/>
        <w:spacing w:before="46"/>
      </w:pPr>
    </w:p>
    <w:p w14:paraId="007A5A10" w14:textId="77777777" w:rsidR="001D11C3" w:rsidRPr="00B30848" w:rsidRDefault="004E6113" w:rsidP="00B30848">
      <w:pPr>
        <w:tabs>
          <w:tab w:val="left" w:pos="894"/>
        </w:tabs>
        <w:jc w:val="both"/>
        <w:rPr>
          <w:i/>
          <w:sz w:val="20"/>
          <w:szCs w:val="20"/>
        </w:rPr>
      </w:pPr>
      <w:r w:rsidRPr="00B30848">
        <w:rPr>
          <w:i/>
          <w:sz w:val="20"/>
          <w:szCs w:val="20"/>
        </w:rPr>
        <w:t>Time</w:t>
      </w:r>
      <w:r w:rsidRPr="00B30848">
        <w:rPr>
          <w:i/>
          <w:spacing w:val="-13"/>
          <w:sz w:val="20"/>
          <w:szCs w:val="20"/>
        </w:rPr>
        <w:t xml:space="preserve"> </w:t>
      </w:r>
      <w:r w:rsidRPr="00B30848">
        <w:rPr>
          <w:i/>
          <w:sz w:val="20"/>
          <w:szCs w:val="20"/>
        </w:rPr>
        <w:t>Spent</w:t>
      </w:r>
      <w:r w:rsidRPr="00B30848">
        <w:rPr>
          <w:i/>
          <w:spacing w:val="-3"/>
          <w:sz w:val="20"/>
          <w:szCs w:val="20"/>
        </w:rPr>
        <w:t xml:space="preserve"> </w:t>
      </w:r>
      <w:r w:rsidRPr="00B30848">
        <w:rPr>
          <w:i/>
          <w:sz w:val="20"/>
          <w:szCs w:val="20"/>
        </w:rPr>
        <w:t>in</w:t>
      </w:r>
      <w:r w:rsidRPr="00B30848">
        <w:rPr>
          <w:i/>
          <w:spacing w:val="-3"/>
          <w:sz w:val="20"/>
          <w:szCs w:val="20"/>
        </w:rPr>
        <w:t xml:space="preserve"> </w:t>
      </w:r>
      <w:r w:rsidRPr="00B30848">
        <w:rPr>
          <w:i/>
          <w:sz w:val="20"/>
          <w:szCs w:val="20"/>
        </w:rPr>
        <w:t>Open</w:t>
      </w:r>
      <w:r w:rsidRPr="00B30848">
        <w:rPr>
          <w:i/>
          <w:spacing w:val="-11"/>
          <w:sz w:val="20"/>
          <w:szCs w:val="20"/>
        </w:rPr>
        <w:t xml:space="preserve"> </w:t>
      </w:r>
      <w:r w:rsidRPr="00B30848">
        <w:rPr>
          <w:i/>
          <w:sz w:val="20"/>
          <w:szCs w:val="20"/>
        </w:rPr>
        <w:t>Arms</w:t>
      </w:r>
      <w:r w:rsidRPr="00B30848">
        <w:rPr>
          <w:i/>
          <w:spacing w:val="-3"/>
          <w:sz w:val="20"/>
          <w:szCs w:val="20"/>
        </w:rPr>
        <w:t xml:space="preserve"> </w:t>
      </w:r>
      <w:r w:rsidRPr="00B30848">
        <w:rPr>
          <w:i/>
          <w:sz w:val="20"/>
          <w:szCs w:val="20"/>
        </w:rPr>
        <w:t>and</w:t>
      </w:r>
      <w:r w:rsidRPr="00B30848">
        <w:rPr>
          <w:i/>
          <w:spacing w:val="-11"/>
          <w:sz w:val="20"/>
          <w:szCs w:val="20"/>
        </w:rPr>
        <w:t xml:space="preserve"> </w:t>
      </w:r>
      <w:r w:rsidRPr="00B30848">
        <w:rPr>
          <w:i/>
          <w:sz w:val="20"/>
          <w:szCs w:val="20"/>
        </w:rPr>
        <w:t>Closed</w:t>
      </w:r>
      <w:r w:rsidRPr="00B30848">
        <w:rPr>
          <w:i/>
          <w:spacing w:val="3"/>
          <w:sz w:val="20"/>
          <w:szCs w:val="20"/>
        </w:rPr>
        <w:t xml:space="preserve"> </w:t>
      </w:r>
      <w:r w:rsidRPr="00B30848">
        <w:rPr>
          <w:i/>
          <w:spacing w:val="-4"/>
          <w:sz w:val="20"/>
          <w:szCs w:val="20"/>
        </w:rPr>
        <w:t>Arms</w:t>
      </w:r>
    </w:p>
    <w:p w14:paraId="32B44392" w14:textId="3DFD825D" w:rsidR="00B30848" w:rsidRPr="00864329" w:rsidRDefault="004E6113" w:rsidP="00B30848">
      <w:pPr>
        <w:pStyle w:val="BodyText"/>
        <w:spacing w:before="154"/>
        <w:ind w:right="154"/>
        <w:jc w:val="both"/>
      </w:pPr>
      <w:r w:rsidRPr="00864329">
        <w:t>The</w:t>
      </w:r>
      <w:r w:rsidRPr="00864329">
        <w:rPr>
          <w:spacing w:val="-13"/>
        </w:rPr>
        <w:t xml:space="preserve"> </w:t>
      </w:r>
      <w:r w:rsidRPr="00864329">
        <w:t>time</w:t>
      </w:r>
      <w:r w:rsidRPr="00864329">
        <w:rPr>
          <w:spacing w:val="-12"/>
        </w:rPr>
        <w:t xml:space="preserve"> </w:t>
      </w:r>
      <w:r w:rsidRPr="00864329">
        <w:t>spent</w:t>
      </w:r>
      <w:r w:rsidRPr="00864329">
        <w:rPr>
          <w:spacing w:val="-13"/>
        </w:rPr>
        <w:t xml:space="preserve"> </w:t>
      </w:r>
      <w:r w:rsidRPr="00864329">
        <w:t>in</w:t>
      </w:r>
      <w:r w:rsidRPr="00864329">
        <w:rPr>
          <w:spacing w:val="-12"/>
        </w:rPr>
        <w:t xml:space="preserve"> </w:t>
      </w:r>
      <w:r w:rsidRPr="00864329">
        <w:t>open</w:t>
      </w:r>
      <w:r w:rsidRPr="00864329">
        <w:rPr>
          <w:spacing w:val="-13"/>
        </w:rPr>
        <w:t xml:space="preserve"> </w:t>
      </w:r>
      <w:r w:rsidRPr="00864329">
        <w:t>and</w:t>
      </w:r>
      <w:r w:rsidRPr="00864329">
        <w:rPr>
          <w:spacing w:val="-12"/>
        </w:rPr>
        <w:t xml:space="preserve"> </w:t>
      </w:r>
      <w:r w:rsidRPr="00864329">
        <w:t>closed</w:t>
      </w:r>
      <w:r w:rsidRPr="00864329">
        <w:rPr>
          <w:spacing w:val="-13"/>
        </w:rPr>
        <w:t xml:space="preserve"> </w:t>
      </w:r>
      <w:r w:rsidRPr="00864329">
        <w:t>arms</w:t>
      </w:r>
      <w:r w:rsidRPr="00864329">
        <w:rPr>
          <w:spacing w:val="-12"/>
        </w:rPr>
        <w:t xml:space="preserve"> </w:t>
      </w:r>
      <w:r w:rsidRPr="00864329">
        <w:t>in</w:t>
      </w:r>
      <w:r w:rsidRPr="00864329">
        <w:rPr>
          <w:spacing w:val="-13"/>
        </w:rPr>
        <w:t xml:space="preserve"> </w:t>
      </w:r>
      <w:r w:rsidRPr="00864329">
        <w:t>the</w:t>
      </w:r>
      <w:r w:rsidRPr="00864329">
        <w:rPr>
          <w:spacing w:val="-12"/>
        </w:rPr>
        <w:t xml:space="preserve"> </w:t>
      </w:r>
      <w:r w:rsidRPr="00864329">
        <w:t>EPM</w:t>
      </w:r>
      <w:r w:rsidRPr="00864329">
        <w:rPr>
          <w:spacing w:val="-13"/>
        </w:rPr>
        <w:t xml:space="preserve"> </w:t>
      </w:r>
      <w:r w:rsidRPr="00864329">
        <w:t>further</w:t>
      </w:r>
      <w:r w:rsidRPr="00864329">
        <w:rPr>
          <w:spacing w:val="-12"/>
        </w:rPr>
        <w:t xml:space="preserve"> </w:t>
      </w:r>
      <w:r w:rsidRPr="00864329">
        <w:t>supports</w:t>
      </w:r>
      <w:r w:rsidRPr="00864329">
        <w:rPr>
          <w:spacing w:val="-13"/>
        </w:rPr>
        <w:t xml:space="preserve"> </w:t>
      </w:r>
      <w:r w:rsidRPr="00864329">
        <w:t>the</w:t>
      </w:r>
      <w:r w:rsidRPr="00864329">
        <w:rPr>
          <w:spacing w:val="-12"/>
        </w:rPr>
        <w:t xml:space="preserve"> </w:t>
      </w:r>
      <w:r w:rsidRPr="00864329">
        <w:t>anxiogenic</w:t>
      </w:r>
      <w:r w:rsidRPr="00864329">
        <w:rPr>
          <w:spacing w:val="-13"/>
        </w:rPr>
        <w:t xml:space="preserve"> </w:t>
      </w:r>
      <w:r w:rsidRPr="00864329">
        <w:t>effects</w:t>
      </w:r>
      <w:r w:rsidRPr="00864329">
        <w:rPr>
          <w:spacing w:val="-12"/>
        </w:rPr>
        <w:t xml:space="preserve"> </w:t>
      </w:r>
      <w:r w:rsidRPr="00864329">
        <w:t>of</w:t>
      </w:r>
      <w:r w:rsidRPr="00864329">
        <w:rPr>
          <w:spacing w:val="-13"/>
        </w:rPr>
        <w:t xml:space="preserve"> </w:t>
      </w:r>
      <w:r w:rsidRPr="00864329">
        <w:t>longer</w:t>
      </w:r>
      <w:r w:rsidRPr="00864329">
        <w:rPr>
          <w:spacing w:val="-12"/>
        </w:rPr>
        <w:t xml:space="preserve"> </w:t>
      </w:r>
      <w:r w:rsidRPr="00864329">
        <w:t>exposure, as</w:t>
      </w:r>
      <w:r w:rsidRPr="00864329">
        <w:rPr>
          <w:spacing w:val="-2"/>
        </w:rPr>
        <w:t xml:space="preserve"> </w:t>
      </w:r>
      <w:r w:rsidRPr="00864329">
        <w:t>mice</w:t>
      </w:r>
      <w:r w:rsidRPr="00864329">
        <w:rPr>
          <w:spacing w:val="-5"/>
        </w:rPr>
        <w:t xml:space="preserve"> </w:t>
      </w:r>
      <w:r w:rsidRPr="00864329">
        <w:t>in</w:t>
      </w:r>
      <w:r w:rsidRPr="00864329">
        <w:rPr>
          <w:spacing w:val="-3"/>
        </w:rPr>
        <w:t xml:space="preserve"> </w:t>
      </w:r>
      <w:r w:rsidRPr="00864329">
        <w:t>the</w:t>
      </w:r>
      <w:r w:rsidRPr="00864329">
        <w:rPr>
          <w:spacing w:val="-6"/>
        </w:rPr>
        <w:t xml:space="preserve"> </w:t>
      </w:r>
      <w:r w:rsidRPr="00864329">
        <w:t>control group</w:t>
      </w:r>
      <w:r w:rsidRPr="00864329">
        <w:rPr>
          <w:spacing w:val="-2"/>
        </w:rPr>
        <w:t xml:space="preserve"> </w:t>
      </w:r>
      <w:r w:rsidRPr="00864329">
        <w:t>spent</w:t>
      </w:r>
      <w:r w:rsidRPr="00864329">
        <w:rPr>
          <w:spacing w:val="-1"/>
        </w:rPr>
        <w:t xml:space="preserve"> </w:t>
      </w:r>
      <w:r w:rsidRPr="00864329">
        <w:t>the</w:t>
      </w:r>
      <w:r w:rsidRPr="00864329">
        <w:rPr>
          <w:spacing w:val="-5"/>
        </w:rPr>
        <w:t xml:space="preserve"> </w:t>
      </w:r>
      <w:r w:rsidRPr="00864329">
        <w:t>most</w:t>
      </w:r>
      <w:r w:rsidRPr="00864329">
        <w:rPr>
          <w:spacing w:val="-1"/>
        </w:rPr>
        <w:t xml:space="preserve"> </w:t>
      </w:r>
      <w:r w:rsidRPr="00864329">
        <w:t>time</w:t>
      </w:r>
      <w:r w:rsidRPr="00864329">
        <w:rPr>
          <w:spacing w:val="-5"/>
        </w:rPr>
        <w:t xml:space="preserve"> </w:t>
      </w:r>
      <w:r w:rsidRPr="00864329">
        <w:t>in</w:t>
      </w:r>
      <w:r w:rsidRPr="00864329">
        <w:rPr>
          <w:spacing w:val="-3"/>
        </w:rPr>
        <w:t xml:space="preserve"> </w:t>
      </w:r>
      <w:r w:rsidRPr="00864329">
        <w:t>open arms, while</w:t>
      </w:r>
      <w:r w:rsidRPr="00864329">
        <w:rPr>
          <w:spacing w:val="-12"/>
        </w:rPr>
        <w:t xml:space="preserve"> </w:t>
      </w:r>
      <w:r w:rsidRPr="00864329">
        <w:t>those</w:t>
      </w:r>
      <w:r w:rsidRPr="00864329">
        <w:rPr>
          <w:spacing w:val="-5"/>
        </w:rPr>
        <w:t xml:space="preserve"> </w:t>
      </w:r>
      <w:r w:rsidRPr="00864329">
        <w:t>exposed</w:t>
      </w:r>
      <w:r w:rsidRPr="00864329">
        <w:rPr>
          <w:spacing w:val="-3"/>
        </w:rPr>
        <w:t xml:space="preserve"> </w:t>
      </w:r>
      <w:r w:rsidRPr="00864329">
        <w:t>for</w:t>
      </w:r>
      <w:r w:rsidRPr="00864329">
        <w:rPr>
          <w:spacing w:val="-5"/>
        </w:rPr>
        <w:t xml:space="preserve"> </w:t>
      </w:r>
      <w:r w:rsidRPr="00864329">
        <w:t>60 minutes</w:t>
      </w:r>
      <w:r w:rsidRPr="00864329">
        <w:rPr>
          <w:spacing w:val="-2"/>
        </w:rPr>
        <w:t xml:space="preserve"> </w:t>
      </w:r>
      <w:r w:rsidRPr="00864329">
        <w:t>spent</w:t>
      </w:r>
      <w:r w:rsidRPr="00864329">
        <w:rPr>
          <w:spacing w:val="-1"/>
        </w:rPr>
        <w:t xml:space="preserve"> </w:t>
      </w:r>
      <w:r w:rsidRPr="00864329">
        <w:t>significantly less time in arms. There is a signifi</w:t>
      </w:r>
      <w:r w:rsidRPr="00864329">
        <w:t>cant difference between the 60-minute and control groups, according to the post hoc analysis (t = -7.974, p &lt; 0.001), demonstrating that increased anxiety was caused by longer exposure, which led to a</w:t>
      </w:r>
      <w:r w:rsidRPr="00864329">
        <w:rPr>
          <w:spacing w:val="-1"/>
        </w:rPr>
        <w:t xml:space="preserve"> </w:t>
      </w:r>
      <w:r w:rsidRPr="00864329">
        <w:t>considerably shorter</w:t>
      </w:r>
      <w:r w:rsidRPr="00864329">
        <w:rPr>
          <w:spacing w:val="-5"/>
        </w:rPr>
        <w:t xml:space="preserve"> </w:t>
      </w:r>
      <w:r w:rsidRPr="00864329">
        <w:t>open-arm time. The</w:t>
      </w:r>
      <w:r w:rsidRPr="00864329">
        <w:rPr>
          <w:spacing w:val="-8"/>
        </w:rPr>
        <w:t xml:space="preserve"> </w:t>
      </w:r>
      <w:r w:rsidRPr="00864329">
        <w:t>40-minute</w:t>
      </w:r>
      <w:r w:rsidRPr="00864329">
        <w:rPr>
          <w:spacing w:val="-1"/>
        </w:rPr>
        <w:t xml:space="preserve"> </w:t>
      </w:r>
      <w:r w:rsidRPr="00864329">
        <w:t>group</w:t>
      </w:r>
      <w:r w:rsidRPr="00864329">
        <w:t xml:space="preserve"> spent less time</w:t>
      </w:r>
      <w:r w:rsidRPr="00864329">
        <w:rPr>
          <w:spacing w:val="-1"/>
        </w:rPr>
        <w:t xml:space="preserve"> </w:t>
      </w:r>
      <w:r w:rsidRPr="00864329">
        <w:t>with open arms than the</w:t>
      </w:r>
      <w:r w:rsidRPr="00864329">
        <w:rPr>
          <w:spacing w:val="-1"/>
        </w:rPr>
        <w:t xml:space="preserve"> </w:t>
      </w:r>
      <w:r w:rsidRPr="00864329">
        <w:t>control group (t</w:t>
      </w:r>
      <w:r w:rsidRPr="00864329">
        <w:rPr>
          <w:spacing w:val="-1"/>
        </w:rPr>
        <w:t xml:space="preserve"> </w:t>
      </w:r>
      <w:r w:rsidRPr="00864329">
        <w:t>=</w:t>
      </w:r>
      <w:r w:rsidRPr="00864329">
        <w:rPr>
          <w:spacing w:val="-1"/>
        </w:rPr>
        <w:t xml:space="preserve"> </w:t>
      </w:r>
      <w:r w:rsidRPr="00864329">
        <w:t>-5.158,</w:t>
      </w:r>
      <w:r w:rsidRPr="00864329">
        <w:rPr>
          <w:spacing w:val="-2"/>
        </w:rPr>
        <w:t xml:space="preserve"> </w:t>
      </w:r>
      <w:r w:rsidRPr="00864329">
        <w:t>p</w:t>
      </w:r>
      <w:r w:rsidRPr="00864329">
        <w:rPr>
          <w:spacing w:val="-3"/>
        </w:rPr>
        <w:t xml:space="preserve"> </w:t>
      </w:r>
      <w:r w:rsidRPr="00864329">
        <w:t>=</w:t>
      </w:r>
      <w:r w:rsidRPr="00864329">
        <w:rPr>
          <w:spacing w:val="-2"/>
        </w:rPr>
        <w:t xml:space="preserve"> </w:t>
      </w:r>
      <w:r w:rsidRPr="00864329">
        <w:t>0.004).</w:t>
      </w:r>
      <w:r w:rsidRPr="00864329">
        <w:rPr>
          <w:spacing w:val="40"/>
        </w:rPr>
        <w:t xml:space="preserve"> </w:t>
      </w:r>
      <w:r w:rsidRPr="00864329">
        <w:t>Additionally,</w:t>
      </w:r>
      <w:r w:rsidRPr="00864329">
        <w:rPr>
          <w:spacing w:val="-1"/>
        </w:rPr>
        <w:t xml:space="preserve"> </w:t>
      </w:r>
      <w:r w:rsidRPr="00864329">
        <w:t>there was a</w:t>
      </w:r>
      <w:r w:rsidRPr="00864329">
        <w:rPr>
          <w:spacing w:val="-13"/>
        </w:rPr>
        <w:t xml:space="preserve"> </w:t>
      </w:r>
      <w:r w:rsidRPr="00864329">
        <w:t>significant difference</w:t>
      </w:r>
      <w:r w:rsidRPr="00864329">
        <w:rPr>
          <w:spacing w:val="-5"/>
        </w:rPr>
        <w:t xml:space="preserve"> </w:t>
      </w:r>
      <w:r w:rsidRPr="00864329">
        <w:t>between</w:t>
      </w:r>
      <w:r w:rsidRPr="00864329">
        <w:rPr>
          <w:spacing w:val="-2"/>
        </w:rPr>
        <w:t xml:space="preserve"> </w:t>
      </w:r>
      <w:r w:rsidRPr="00864329">
        <w:t>the</w:t>
      </w:r>
      <w:r w:rsidRPr="00864329">
        <w:rPr>
          <w:spacing w:val="-6"/>
        </w:rPr>
        <w:t xml:space="preserve"> </w:t>
      </w:r>
      <w:r w:rsidRPr="00864329">
        <w:t>20-minute</w:t>
      </w:r>
      <w:r w:rsidRPr="00864329">
        <w:rPr>
          <w:spacing w:val="-5"/>
        </w:rPr>
        <w:t xml:space="preserve"> </w:t>
      </w:r>
      <w:r w:rsidRPr="00864329">
        <w:t>and</w:t>
      </w:r>
      <w:r w:rsidRPr="00864329">
        <w:rPr>
          <w:spacing w:val="-2"/>
        </w:rPr>
        <w:t xml:space="preserve"> </w:t>
      </w:r>
      <w:r w:rsidRPr="00864329">
        <w:t>60-minute</w:t>
      </w:r>
      <w:r w:rsidRPr="00864329">
        <w:rPr>
          <w:spacing w:val="-5"/>
        </w:rPr>
        <w:t xml:space="preserve"> </w:t>
      </w:r>
      <w:r w:rsidRPr="00864329">
        <w:t>groups (t</w:t>
      </w:r>
      <w:r w:rsidRPr="00864329">
        <w:rPr>
          <w:spacing w:val="-1"/>
        </w:rPr>
        <w:t xml:space="preserve"> </w:t>
      </w:r>
      <w:r w:rsidRPr="00864329">
        <w:t>=</w:t>
      </w:r>
      <w:r w:rsidRPr="00864329">
        <w:rPr>
          <w:spacing w:val="-1"/>
        </w:rPr>
        <w:t xml:space="preserve"> </w:t>
      </w:r>
      <w:r w:rsidRPr="00864329">
        <w:t>3.655,</w:t>
      </w:r>
      <w:r w:rsidRPr="00864329">
        <w:rPr>
          <w:spacing w:val="-2"/>
        </w:rPr>
        <w:t xml:space="preserve"> </w:t>
      </w:r>
      <w:r w:rsidRPr="00864329">
        <w:t>p</w:t>
      </w:r>
      <w:r w:rsidRPr="00864329">
        <w:rPr>
          <w:spacing w:val="-3"/>
        </w:rPr>
        <w:t xml:space="preserve"> </w:t>
      </w:r>
      <w:r w:rsidRPr="00864329">
        <w:t>=</w:t>
      </w:r>
      <w:r w:rsidRPr="00864329">
        <w:rPr>
          <w:spacing w:val="-1"/>
        </w:rPr>
        <w:t xml:space="preserve"> </w:t>
      </w:r>
      <w:r w:rsidRPr="00864329">
        <w:t>0.027).</w:t>
      </w:r>
      <w:r w:rsidRPr="00864329">
        <w:rPr>
          <w:spacing w:val="39"/>
        </w:rPr>
        <w:t xml:space="preserve"> </w:t>
      </w:r>
      <w:r w:rsidRPr="00864329">
        <w:t>Nonetheless,</w:t>
      </w:r>
      <w:r w:rsidRPr="00864329">
        <w:rPr>
          <w:spacing w:val="-2"/>
        </w:rPr>
        <w:t xml:space="preserve"> </w:t>
      </w:r>
      <w:r w:rsidRPr="00864329">
        <w:t>there</w:t>
      </w:r>
      <w:r w:rsidRPr="00864329">
        <w:rPr>
          <w:spacing w:val="-5"/>
        </w:rPr>
        <w:t xml:space="preserve"> </w:t>
      </w:r>
      <w:r w:rsidRPr="00864329">
        <w:t>was</w:t>
      </w:r>
      <w:r w:rsidRPr="00864329">
        <w:rPr>
          <w:spacing w:val="-2"/>
        </w:rPr>
        <w:t xml:space="preserve"> </w:t>
      </w:r>
      <w:r w:rsidRPr="00864329">
        <w:t>no</w:t>
      </w:r>
      <w:r w:rsidRPr="00864329">
        <w:rPr>
          <w:spacing w:val="-2"/>
        </w:rPr>
        <w:t xml:space="preserve"> </w:t>
      </w:r>
      <w:r w:rsidRPr="00864329">
        <w:t>significant difference between the</w:t>
      </w:r>
      <w:r w:rsidRPr="00864329">
        <w:rPr>
          <w:spacing w:val="-6"/>
        </w:rPr>
        <w:t xml:space="preserve"> </w:t>
      </w:r>
      <w:r w:rsidRPr="00864329">
        <w:t>20-minute</w:t>
      </w:r>
      <w:r w:rsidRPr="00864329">
        <w:rPr>
          <w:spacing w:val="-5"/>
        </w:rPr>
        <w:t xml:space="preserve"> </w:t>
      </w:r>
      <w:r w:rsidRPr="00864329">
        <w:t>and</w:t>
      </w:r>
      <w:r w:rsidRPr="00864329">
        <w:rPr>
          <w:spacing w:val="-2"/>
        </w:rPr>
        <w:t xml:space="preserve"> </w:t>
      </w:r>
      <w:r w:rsidRPr="00864329">
        <w:t>40-minute</w:t>
      </w:r>
      <w:r w:rsidRPr="00864329">
        <w:rPr>
          <w:spacing w:val="-12"/>
        </w:rPr>
        <w:t xml:space="preserve"> </w:t>
      </w:r>
      <w:r w:rsidRPr="00864329">
        <w:t>groups (t = 0.839, p = 0.835), indicating that this behavior was not significantly affected by intermediate exposure. Rats exposed</w:t>
      </w:r>
      <w:r w:rsidRPr="00864329">
        <w:rPr>
          <w:spacing w:val="-3"/>
        </w:rPr>
        <w:t xml:space="preserve"> </w:t>
      </w:r>
      <w:r w:rsidRPr="00864329">
        <w:t>to</w:t>
      </w:r>
      <w:r w:rsidRPr="00864329">
        <w:rPr>
          <w:spacing w:val="-4"/>
        </w:rPr>
        <w:t xml:space="preserve"> </w:t>
      </w:r>
      <w:r w:rsidRPr="00864329">
        <w:t>electromagnetic</w:t>
      </w:r>
      <w:r w:rsidRPr="00864329">
        <w:rPr>
          <w:spacing w:val="-12"/>
        </w:rPr>
        <w:t xml:space="preserve"> </w:t>
      </w:r>
      <w:r w:rsidRPr="00864329">
        <w:t>radiation</w:t>
      </w:r>
      <w:r w:rsidRPr="00864329">
        <w:rPr>
          <w:spacing w:val="-3"/>
        </w:rPr>
        <w:t xml:space="preserve"> </w:t>
      </w:r>
      <w:r w:rsidRPr="00864329">
        <w:t>over</w:t>
      </w:r>
      <w:r w:rsidRPr="00864329">
        <w:rPr>
          <w:spacing w:val="-5"/>
        </w:rPr>
        <w:t xml:space="preserve"> </w:t>
      </w:r>
      <w:r w:rsidRPr="00864329">
        <w:t>an</w:t>
      </w:r>
      <w:r w:rsidRPr="00864329">
        <w:rPr>
          <w:spacing w:val="-4"/>
        </w:rPr>
        <w:t xml:space="preserve"> </w:t>
      </w:r>
      <w:r w:rsidRPr="00864329">
        <w:t>extended</w:t>
      </w:r>
      <w:r w:rsidRPr="00864329">
        <w:rPr>
          <w:spacing w:val="-3"/>
        </w:rPr>
        <w:t xml:space="preserve"> </w:t>
      </w:r>
      <w:r w:rsidRPr="00864329">
        <w:t>period</w:t>
      </w:r>
      <w:r w:rsidRPr="00864329">
        <w:rPr>
          <w:spacing w:val="-3"/>
        </w:rPr>
        <w:t xml:space="preserve"> </w:t>
      </w:r>
      <w:r w:rsidRPr="00864329">
        <w:t>of</w:t>
      </w:r>
      <w:r w:rsidRPr="00864329">
        <w:rPr>
          <w:spacing w:val="-13"/>
        </w:rPr>
        <w:t xml:space="preserve"> </w:t>
      </w:r>
      <w:r w:rsidRPr="00864329">
        <w:t>time</w:t>
      </w:r>
      <w:r w:rsidRPr="00864329">
        <w:rPr>
          <w:spacing w:val="-12"/>
        </w:rPr>
        <w:t xml:space="preserve"> </w:t>
      </w:r>
      <w:r w:rsidRPr="00864329">
        <w:t>have</w:t>
      </w:r>
      <w:r w:rsidRPr="00864329">
        <w:rPr>
          <w:spacing w:val="-7"/>
        </w:rPr>
        <w:t xml:space="preserve"> </w:t>
      </w:r>
      <w:r w:rsidRPr="00864329">
        <w:t>also</w:t>
      </w:r>
      <w:r w:rsidRPr="00864329">
        <w:rPr>
          <w:spacing w:val="-3"/>
        </w:rPr>
        <w:t xml:space="preserve"> </w:t>
      </w:r>
      <w:r w:rsidRPr="00864329">
        <w:t>been</w:t>
      </w:r>
      <w:r w:rsidRPr="00864329">
        <w:rPr>
          <w:spacing w:val="-3"/>
        </w:rPr>
        <w:t xml:space="preserve"> </w:t>
      </w:r>
      <w:r w:rsidRPr="00864329">
        <w:t>demonstrated to</w:t>
      </w:r>
      <w:r w:rsidRPr="00864329">
        <w:rPr>
          <w:spacing w:val="-2"/>
        </w:rPr>
        <w:t xml:space="preserve"> </w:t>
      </w:r>
      <w:r w:rsidRPr="00864329">
        <w:t>exhibit</w:t>
      </w:r>
      <w:r w:rsidRPr="00864329">
        <w:rPr>
          <w:spacing w:val="-2"/>
        </w:rPr>
        <w:t xml:space="preserve"> </w:t>
      </w:r>
      <w:r w:rsidRPr="00864329">
        <w:t>anxiety- like</w:t>
      </w:r>
      <w:r w:rsidRPr="00864329">
        <w:rPr>
          <w:spacing w:val="-13"/>
        </w:rPr>
        <w:t xml:space="preserve"> </w:t>
      </w:r>
      <w:r w:rsidRPr="00864329">
        <w:t>behavior,</w:t>
      </w:r>
      <w:r w:rsidRPr="00864329">
        <w:rPr>
          <w:spacing w:val="-6"/>
        </w:rPr>
        <w:t xml:space="preserve"> </w:t>
      </w:r>
      <w:r w:rsidRPr="00864329">
        <w:t>as indicated</w:t>
      </w:r>
      <w:r w:rsidRPr="00864329">
        <w:rPr>
          <w:spacing w:val="-1"/>
        </w:rPr>
        <w:t xml:space="preserve"> </w:t>
      </w:r>
      <w:r w:rsidRPr="00864329">
        <w:t>by</w:t>
      </w:r>
      <w:r w:rsidRPr="00864329">
        <w:rPr>
          <w:spacing w:val="-1"/>
        </w:rPr>
        <w:t xml:space="preserve"> </w:t>
      </w:r>
      <w:r w:rsidRPr="00864329">
        <w:t>a</w:t>
      </w:r>
      <w:r w:rsidRPr="00864329">
        <w:rPr>
          <w:spacing w:val="-12"/>
        </w:rPr>
        <w:t xml:space="preserve"> </w:t>
      </w:r>
      <w:r w:rsidRPr="00864329">
        <w:t>decrease</w:t>
      </w:r>
      <w:r w:rsidRPr="00864329">
        <w:rPr>
          <w:spacing w:val="-4"/>
        </w:rPr>
        <w:t xml:space="preserve"> </w:t>
      </w:r>
      <w:r w:rsidRPr="00864329">
        <w:t>in</w:t>
      </w:r>
      <w:r w:rsidRPr="00864329">
        <w:rPr>
          <w:spacing w:val="-9"/>
        </w:rPr>
        <w:t xml:space="preserve"> </w:t>
      </w:r>
      <w:r w:rsidRPr="00864329">
        <w:t>the</w:t>
      </w:r>
      <w:r w:rsidRPr="00864329">
        <w:rPr>
          <w:spacing w:val="-5"/>
        </w:rPr>
        <w:t xml:space="preserve"> </w:t>
      </w:r>
      <w:r w:rsidRPr="00864329">
        <w:t>number</w:t>
      </w:r>
      <w:r w:rsidRPr="00864329">
        <w:rPr>
          <w:spacing w:val="-3"/>
        </w:rPr>
        <w:t xml:space="preserve"> </w:t>
      </w:r>
      <w:r w:rsidRPr="00864329">
        <w:t>of</w:t>
      </w:r>
      <w:r w:rsidRPr="00864329">
        <w:rPr>
          <w:spacing w:val="-11"/>
        </w:rPr>
        <w:t xml:space="preserve"> </w:t>
      </w:r>
      <w:r w:rsidRPr="00864329">
        <w:t>times</w:t>
      </w:r>
      <w:r w:rsidRPr="00864329">
        <w:rPr>
          <w:spacing w:val="-7"/>
        </w:rPr>
        <w:t xml:space="preserve"> </w:t>
      </w:r>
      <w:r w:rsidRPr="00864329">
        <w:t>they</w:t>
      </w:r>
      <w:r w:rsidRPr="00864329">
        <w:rPr>
          <w:spacing w:val="-8"/>
        </w:rPr>
        <w:t xml:space="preserve"> </w:t>
      </w:r>
      <w:r w:rsidRPr="00864329">
        <w:t>enter and</w:t>
      </w:r>
      <w:r w:rsidRPr="00864329">
        <w:rPr>
          <w:spacing w:val="-2"/>
        </w:rPr>
        <w:t xml:space="preserve"> </w:t>
      </w:r>
      <w:r w:rsidRPr="00864329">
        <w:t>remain in</w:t>
      </w:r>
      <w:r w:rsidRPr="00864329">
        <w:rPr>
          <w:spacing w:val="-9"/>
        </w:rPr>
        <w:t xml:space="preserve"> </w:t>
      </w:r>
      <w:r w:rsidRPr="00864329">
        <w:t>the</w:t>
      </w:r>
      <w:r w:rsidRPr="00864329">
        <w:rPr>
          <w:spacing w:val="-11"/>
        </w:rPr>
        <w:t xml:space="preserve"> </w:t>
      </w:r>
      <w:r w:rsidRPr="00864329">
        <w:t>Elevated</w:t>
      </w:r>
      <w:r w:rsidRPr="00864329">
        <w:rPr>
          <w:spacing w:val="-8"/>
        </w:rPr>
        <w:t xml:space="preserve"> </w:t>
      </w:r>
      <w:r w:rsidRPr="00864329">
        <w:t>Plus</w:t>
      </w:r>
      <w:r w:rsidRPr="00864329">
        <w:rPr>
          <w:spacing w:val="-8"/>
        </w:rPr>
        <w:t xml:space="preserve"> </w:t>
      </w:r>
      <w:r w:rsidRPr="00864329">
        <w:t>Maze</w:t>
      </w:r>
      <w:r w:rsidRPr="00864329">
        <w:rPr>
          <w:spacing w:val="-11"/>
        </w:rPr>
        <w:t xml:space="preserve"> </w:t>
      </w:r>
      <w:r w:rsidRPr="00864329">
        <w:t xml:space="preserve">open arms (Gupta </w:t>
      </w:r>
      <w:r w:rsidRPr="00864329">
        <w:rPr>
          <w:i/>
        </w:rPr>
        <w:t>et al.</w:t>
      </w:r>
      <w:r w:rsidRPr="00864329">
        <w:t>, 2019).</w:t>
      </w:r>
      <w:r w:rsidR="00B30848" w:rsidRPr="00B30848">
        <w:t xml:space="preserve"> </w:t>
      </w:r>
      <w:r w:rsidR="00B30848" w:rsidRPr="00864329">
        <w:t>Compared to the</w:t>
      </w:r>
      <w:r w:rsidR="00B30848" w:rsidRPr="00864329">
        <w:rPr>
          <w:spacing w:val="-1"/>
        </w:rPr>
        <w:t xml:space="preserve"> </w:t>
      </w:r>
      <w:r w:rsidR="00B30848" w:rsidRPr="00864329">
        <w:t>control group, the</w:t>
      </w:r>
      <w:r w:rsidR="00B30848" w:rsidRPr="00864329">
        <w:rPr>
          <w:spacing w:val="-1"/>
        </w:rPr>
        <w:t xml:space="preserve"> </w:t>
      </w:r>
      <w:r w:rsidR="00B30848" w:rsidRPr="00864329">
        <w:t>60-minute</w:t>
      </w:r>
      <w:r w:rsidR="00B30848" w:rsidRPr="00864329">
        <w:rPr>
          <w:spacing w:val="-1"/>
        </w:rPr>
        <w:t xml:space="preserve"> </w:t>
      </w:r>
      <w:r w:rsidR="00B30848" w:rsidRPr="00864329">
        <w:t>group was in closed arms for a</w:t>
      </w:r>
      <w:r w:rsidR="00B30848" w:rsidRPr="00864329">
        <w:rPr>
          <w:spacing w:val="-1"/>
        </w:rPr>
        <w:t xml:space="preserve"> </w:t>
      </w:r>
      <w:r w:rsidR="00B30848" w:rsidRPr="00864329">
        <w:t>considerably longer</w:t>
      </w:r>
      <w:r w:rsidR="00B30848" w:rsidRPr="00864329">
        <w:rPr>
          <w:spacing w:val="-7"/>
        </w:rPr>
        <w:t xml:space="preserve"> </w:t>
      </w:r>
      <w:r w:rsidR="00B30848" w:rsidRPr="00864329">
        <w:t>period of time (t = 8.462, p &lt; 0.001). This indicates that the 60-minute exposure group spent the most time in closed arms compared</w:t>
      </w:r>
      <w:r w:rsidR="00B30848" w:rsidRPr="00864329">
        <w:rPr>
          <w:spacing w:val="-9"/>
        </w:rPr>
        <w:t xml:space="preserve"> </w:t>
      </w:r>
      <w:r w:rsidR="00B30848" w:rsidRPr="00864329">
        <w:t>to</w:t>
      </w:r>
      <w:r w:rsidR="00B30848" w:rsidRPr="00864329">
        <w:rPr>
          <w:spacing w:val="-3"/>
        </w:rPr>
        <w:t xml:space="preserve"> </w:t>
      </w:r>
      <w:r w:rsidR="00B30848" w:rsidRPr="00864329">
        <w:t>the</w:t>
      </w:r>
      <w:r w:rsidR="00B30848" w:rsidRPr="00864329">
        <w:rPr>
          <w:spacing w:val="-5"/>
        </w:rPr>
        <w:t xml:space="preserve"> </w:t>
      </w:r>
      <w:r w:rsidR="00B30848" w:rsidRPr="00864329">
        <w:t>control</w:t>
      </w:r>
      <w:r w:rsidR="00B30848" w:rsidRPr="00864329">
        <w:rPr>
          <w:spacing w:val="-1"/>
        </w:rPr>
        <w:t xml:space="preserve"> </w:t>
      </w:r>
      <w:r w:rsidR="00B30848" w:rsidRPr="00864329">
        <w:t>group,</w:t>
      </w:r>
      <w:r w:rsidR="00B30848" w:rsidRPr="00864329">
        <w:rPr>
          <w:spacing w:val="-2"/>
        </w:rPr>
        <w:t xml:space="preserve"> </w:t>
      </w:r>
      <w:r w:rsidR="00B30848" w:rsidRPr="00864329">
        <w:t>demonstrating</w:t>
      </w:r>
      <w:r w:rsidR="00B30848" w:rsidRPr="00864329">
        <w:rPr>
          <w:spacing w:val="-1"/>
        </w:rPr>
        <w:t xml:space="preserve"> </w:t>
      </w:r>
      <w:r w:rsidR="00B30848" w:rsidRPr="00864329">
        <w:t>a</w:t>
      </w:r>
      <w:r w:rsidR="00B30848" w:rsidRPr="00864329">
        <w:rPr>
          <w:spacing w:val="-13"/>
        </w:rPr>
        <w:t xml:space="preserve"> </w:t>
      </w:r>
      <w:r w:rsidR="00B30848" w:rsidRPr="00864329">
        <w:t>strong</w:t>
      </w:r>
      <w:r w:rsidR="00B30848" w:rsidRPr="00864329">
        <w:rPr>
          <w:spacing w:val="-2"/>
        </w:rPr>
        <w:t xml:space="preserve"> </w:t>
      </w:r>
      <w:r w:rsidR="00B30848" w:rsidRPr="00864329">
        <w:t>preference</w:t>
      </w:r>
      <w:r w:rsidR="00B30848" w:rsidRPr="00864329">
        <w:rPr>
          <w:spacing w:val="-12"/>
        </w:rPr>
        <w:t xml:space="preserve"> </w:t>
      </w:r>
      <w:r w:rsidR="00B30848" w:rsidRPr="00864329">
        <w:t>for</w:t>
      </w:r>
      <w:r w:rsidR="00B30848" w:rsidRPr="00864329">
        <w:rPr>
          <w:spacing w:val="-11"/>
        </w:rPr>
        <w:t xml:space="preserve"> </w:t>
      </w:r>
      <w:r w:rsidR="00B30848" w:rsidRPr="00864329">
        <w:t>enclosed</w:t>
      </w:r>
      <w:r w:rsidR="00B30848" w:rsidRPr="00864329">
        <w:rPr>
          <w:spacing w:val="-10"/>
        </w:rPr>
        <w:t xml:space="preserve"> </w:t>
      </w:r>
      <w:r w:rsidR="00B30848" w:rsidRPr="00864329">
        <w:t>spaces,</w:t>
      </w:r>
      <w:r w:rsidR="00B30848" w:rsidRPr="00864329">
        <w:rPr>
          <w:spacing w:val="-9"/>
        </w:rPr>
        <w:t xml:space="preserve"> </w:t>
      </w:r>
      <w:r w:rsidR="00B30848" w:rsidRPr="00864329">
        <w:t>a</w:t>
      </w:r>
      <w:r w:rsidR="00B30848" w:rsidRPr="00864329">
        <w:rPr>
          <w:spacing w:val="-6"/>
        </w:rPr>
        <w:t xml:space="preserve"> </w:t>
      </w:r>
      <w:r w:rsidR="00B30848" w:rsidRPr="00864329">
        <w:t>behavior</w:t>
      </w:r>
      <w:r w:rsidR="00B30848" w:rsidRPr="00864329">
        <w:rPr>
          <w:spacing w:val="-11"/>
        </w:rPr>
        <w:t xml:space="preserve"> </w:t>
      </w:r>
      <w:r w:rsidR="00B30848" w:rsidRPr="00864329">
        <w:t>indicating</w:t>
      </w:r>
      <w:r w:rsidR="00B30848" w:rsidRPr="00864329">
        <w:rPr>
          <w:spacing w:val="-9"/>
        </w:rPr>
        <w:t xml:space="preserve"> </w:t>
      </w:r>
      <w:r w:rsidR="00B30848" w:rsidRPr="00864329">
        <w:t>increased anxiety.</w:t>
      </w:r>
      <w:r w:rsidR="00B30848" w:rsidRPr="00864329">
        <w:rPr>
          <w:spacing w:val="-5"/>
        </w:rPr>
        <w:t xml:space="preserve"> </w:t>
      </w:r>
      <w:r w:rsidR="00B30848" w:rsidRPr="00864329">
        <w:t>However, it demonstrates that it dramatically</w:t>
      </w:r>
      <w:r w:rsidR="00B30848" w:rsidRPr="00864329">
        <w:rPr>
          <w:spacing w:val="-5"/>
        </w:rPr>
        <w:t xml:space="preserve"> </w:t>
      </w:r>
      <w:r w:rsidR="00B30848" w:rsidRPr="00864329">
        <w:t>increased with</w:t>
      </w:r>
      <w:r w:rsidR="00B30848" w:rsidRPr="00864329">
        <w:rPr>
          <w:spacing w:val="-4"/>
        </w:rPr>
        <w:t xml:space="preserve"> </w:t>
      </w:r>
      <w:r w:rsidR="00B30848" w:rsidRPr="00864329">
        <w:t>extended radiation</w:t>
      </w:r>
      <w:r w:rsidR="00B30848" w:rsidRPr="00864329">
        <w:rPr>
          <w:spacing w:val="-4"/>
        </w:rPr>
        <w:t xml:space="preserve"> </w:t>
      </w:r>
      <w:r w:rsidR="00B30848" w:rsidRPr="00864329">
        <w:t>exposure</w:t>
      </w:r>
      <w:r w:rsidR="00B30848" w:rsidRPr="00864329">
        <w:rPr>
          <w:spacing w:val="-7"/>
        </w:rPr>
        <w:t xml:space="preserve"> </w:t>
      </w:r>
      <w:r w:rsidR="00B30848" w:rsidRPr="00864329">
        <w:t>in</w:t>
      </w:r>
      <w:r w:rsidR="00B30848" w:rsidRPr="00864329">
        <w:rPr>
          <w:spacing w:val="-5"/>
        </w:rPr>
        <w:t xml:space="preserve"> </w:t>
      </w:r>
      <w:r w:rsidR="00B30848" w:rsidRPr="00864329">
        <w:t>the</w:t>
      </w:r>
      <w:r w:rsidR="00B30848" w:rsidRPr="00864329">
        <w:rPr>
          <w:spacing w:val="-8"/>
        </w:rPr>
        <w:t xml:space="preserve"> </w:t>
      </w:r>
      <w:r w:rsidR="00B30848" w:rsidRPr="00864329">
        <w:t>closed arms. Similarly, the 40-minute group closed-arm time was significantly longer than the control (t = 4.206, p = 0.013), and the</w:t>
      </w:r>
      <w:r w:rsidR="00B30848" w:rsidRPr="00864329">
        <w:rPr>
          <w:spacing w:val="-13"/>
        </w:rPr>
        <w:t xml:space="preserve"> </w:t>
      </w:r>
      <w:r w:rsidR="00B30848" w:rsidRPr="00864329">
        <w:t>60</w:t>
      </w:r>
      <w:r w:rsidR="00B30848" w:rsidRPr="00864329">
        <w:rPr>
          <w:spacing w:val="-4"/>
        </w:rPr>
        <w:t xml:space="preserve"> </w:t>
      </w:r>
      <w:r w:rsidR="00B30848" w:rsidRPr="00864329">
        <w:t>and</w:t>
      </w:r>
      <w:r w:rsidR="00B30848" w:rsidRPr="00864329">
        <w:rPr>
          <w:spacing w:val="-10"/>
        </w:rPr>
        <w:t xml:space="preserve"> </w:t>
      </w:r>
      <w:r w:rsidR="00B30848" w:rsidRPr="00864329">
        <w:t>40-minute</w:t>
      </w:r>
      <w:r w:rsidR="00B30848" w:rsidRPr="00864329">
        <w:rPr>
          <w:spacing w:val="-6"/>
        </w:rPr>
        <w:t xml:space="preserve"> </w:t>
      </w:r>
      <w:r w:rsidR="00B30848" w:rsidRPr="00864329">
        <w:t>group</w:t>
      </w:r>
      <w:r w:rsidR="00B30848" w:rsidRPr="00864329">
        <w:rPr>
          <w:spacing w:val="-3"/>
        </w:rPr>
        <w:t xml:space="preserve"> </w:t>
      </w:r>
      <w:r w:rsidR="00B30848" w:rsidRPr="00864329">
        <w:t>differences</w:t>
      </w:r>
      <w:r w:rsidR="00B30848" w:rsidRPr="00864329">
        <w:rPr>
          <w:spacing w:val="-9"/>
        </w:rPr>
        <w:t xml:space="preserve"> </w:t>
      </w:r>
      <w:r w:rsidR="00B30848" w:rsidRPr="00864329">
        <w:t>were</w:t>
      </w:r>
      <w:r w:rsidR="00B30848" w:rsidRPr="00864329">
        <w:rPr>
          <w:spacing w:val="-13"/>
        </w:rPr>
        <w:t xml:space="preserve"> </w:t>
      </w:r>
      <w:r w:rsidR="00B30848" w:rsidRPr="00864329">
        <w:t>similarly</w:t>
      </w:r>
      <w:r w:rsidR="00B30848" w:rsidRPr="00864329">
        <w:rPr>
          <w:spacing w:val="-8"/>
        </w:rPr>
        <w:t xml:space="preserve"> </w:t>
      </w:r>
      <w:r w:rsidR="00B30848" w:rsidRPr="00864329">
        <w:t>significant</w:t>
      </w:r>
      <w:r w:rsidR="00B30848" w:rsidRPr="00864329">
        <w:rPr>
          <w:spacing w:val="-1"/>
        </w:rPr>
        <w:t xml:space="preserve"> </w:t>
      </w:r>
      <w:r w:rsidR="00B30848" w:rsidRPr="00864329">
        <w:t>(t</w:t>
      </w:r>
      <w:r w:rsidR="00B30848" w:rsidRPr="00864329">
        <w:rPr>
          <w:spacing w:val="-10"/>
        </w:rPr>
        <w:t xml:space="preserve"> </w:t>
      </w:r>
      <w:r w:rsidR="00B30848" w:rsidRPr="00864329">
        <w:t>= -4.257,</w:t>
      </w:r>
      <w:r w:rsidR="00B30848" w:rsidRPr="00864329">
        <w:rPr>
          <w:spacing w:val="-10"/>
        </w:rPr>
        <w:t xml:space="preserve"> </w:t>
      </w:r>
      <w:r w:rsidR="00B30848" w:rsidRPr="00864329">
        <w:t>p</w:t>
      </w:r>
      <w:r w:rsidR="00B30848" w:rsidRPr="00864329">
        <w:rPr>
          <w:spacing w:val="-10"/>
        </w:rPr>
        <w:t xml:space="preserve"> </w:t>
      </w:r>
      <w:r w:rsidR="00B30848" w:rsidRPr="00864329">
        <w:t>=</w:t>
      </w:r>
      <w:r w:rsidR="00B30848" w:rsidRPr="00864329">
        <w:rPr>
          <w:spacing w:val="-3"/>
        </w:rPr>
        <w:t xml:space="preserve"> </w:t>
      </w:r>
      <w:r w:rsidR="00B30848" w:rsidRPr="00864329">
        <w:t>0.012).</w:t>
      </w:r>
      <w:r w:rsidR="00B30848" w:rsidRPr="00864329">
        <w:rPr>
          <w:spacing w:val="40"/>
        </w:rPr>
        <w:t xml:space="preserve"> </w:t>
      </w:r>
      <w:r w:rsidR="00B30848" w:rsidRPr="00864329">
        <w:t>There</w:t>
      </w:r>
      <w:r w:rsidR="00B30848" w:rsidRPr="00864329">
        <w:rPr>
          <w:spacing w:val="-13"/>
        </w:rPr>
        <w:t xml:space="preserve"> </w:t>
      </w:r>
      <w:r w:rsidR="00B30848" w:rsidRPr="00864329">
        <w:t>was also</w:t>
      </w:r>
      <w:r w:rsidR="00B30848" w:rsidRPr="00864329">
        <w:rPr>
          <w:spacing w:val="-10"/>
        </w:rPr>
        <w:t xml:space="preserve"> </w:t>
      </w:r>
      <w:r w:rsidR="00B30848" w:rsidRPr="00864329">
        <w:t>a</w:t>
      </w:r>
      <w:r w:rsidR="00B30848" w:rsidRPr="00864329">
        <w:rPr>
          <w:spacing w:val="-7"/>
        </w:rPr>
        <w:t xml:space="preserve"> </w:t>
      </w:r>
      <w:r w:rsidR="00B30848" w:rsidRPr="00864329">
        <w:t>significant difference</w:t>
      </w:r>
      <w:r w:rsidR="00B30848" w:rsidRPr="00864329">
        <w:rPr>
          <w:spacing w:val="-9"/>
        </w:rPr>
        <w:t xml:space="preserve"> </w:t>
      </w:r>
      <w:r w:rsidR="00B30848" w:rsidRPr="00864329">
        <w:t>between</w:t>
      </w:r>
      <w:r w:rsidR="00B30848" w:rsidRPr="00864329">
        <w:rPr>
          <w:spacing w:val="-13"/>
        </w:rPr>
        <w:t xml:space="preserve"> </w:t>
      </w:r>
      <w:r w:rsidR="00B30848" w:rsidRPr="00864329">
        <w:t>the</w:t>
      </w:r>
      <w:r w:rsidR="00B30848" w:rsidRPr="00864329">
        <w:rPr>
          <w:spacing w:val="-12"/>
        </w:rPr>
        <w:t xml:space="preserve"> </w:t>
      </w:r>
      <w:r w:rsidR="00B30848" w:rsidRPr="00864329">
        <w:t>20</w:t>
      </w:r>
      <w:r w:rsidR="00B30848" w:rsidRPr="00864329">
        <w:rPr>
          <w:spacing w:val="-4"/>
        </w:rPr>
        <w:t xml:space="preserve"> </w:t>
      </w:r>
      <w:r w:rsidR="00B30848" w:rsidRPr="00864329">
        <w:t>and</w:t>
      </w:r>
      <w:r w:rsidR="00B30848" w:rsidRPr="00864329">
        <w:rPr>
          <w:spacing w:val="-10"/>
        </w:rPr>
        <w:t xml:space="preserve"> </w:t>
      </w:r>
      <w:r w:rsidR="00B30848" w:rsidRPr="00864329">
        <w:t>40-minute</w:t>
      </w:r>
      <w:r w:rsidR="00B30848" w:rsidRPr="00864329">
        <w:rPr>
          <w:spacing w:val="-6"/>
        </w:rPr>
        <w:t xml:space="preserve"> </w:t>
      </w:r>
      <w:r w:rsidR="00B30848" w:rsidRPr="00864329">
        <w:t>comparisons</w:t>
      </w:r>
      <w:r w:rsidR="00B30848" w:rsidRPr="00864329">
        <w:rPr>
          <w:spacing w:val="-8"/>
        </w:rPr>
        <w:t xml:space="preserve"> </w:t>
      </w:r>
      <w:r w:rsidR="00B30848" w:rsidRPr="00864329">
        <w:t>(t</w:t>
      </w:r>
      <w:r w:rsidR="00B30848" w:rsidRPr="00864329">
        <w:rPr>
          <w:spacing w:val="-8"/>
        </w:rPr>
        <w:t xml:space="preserve"> </w:t>
      </w:r>
      <w:r w:rsidR="00B30848" w:rsidRPr="00864329">
        <w:t>= -4.373,</w:t>
      </w:r>
      <w:r w:rsidR="00B30848" w:rsidRPr="00864329">
        <w:rPr>
          <w:spacing w:val="-10"/>
        </w:rPr>
        <w:t xml:space="preserve"> </w:t>
      </w:r>
      <w:r w:rsidR="00B30848" w:rsidRPr="00864329">
        <w:t>p</w:t>
      </w:r>
      <w:r w:rsidR="00B30848" w:rsidRPr="00864329">
        <w:rPr>
          <w:spacing w:val="-4"/>
        </w:rPr>
        <w:t xml:space="preserve"> </w:t>
      </w:r>
      <w:r w:rsidR="00B30848" w:rsidRPr="00864329">
        <w:t>=</w:t>
      </w:r>
      <w:r w:rsidR="00B30848" w:rsidRPr="00864329">
        <w:rPr>
          <w:spacing w:val="-8"/>
        </w:rPr>
        <w:t xml:space="preserve"> </w:t>
      </w:r>
      <w:r w:rsidR="00B30848" w:rsidRPr="00864329">
        <w:t>0.010).</w:t>
      </w:r>
      <w:r w:rsidR="00B30848" w:rsidRPr="00864329">
        <w:rPr>
          <w:spacing w:val="38"/>
        </w:rPr>
        <w:t xml:space="preserve"> </w:t>
      </w:r>
      <w:r w:rsidR="00B30848" w:rsidRPr="00864329">
        <w:t>These</w:t>
      </w:r>
      <w:r w:rsidR="00B30848" w:rsidRPr="00864329">
        <w:rPr>
          <w:spacing w:val="-12"/>
        </w:rPr>
        <w:t xml:space="preserve"> </w:t>
      </w:r>
      <w:r w:rsidR="00B30848" w:rsidRPr="00864329">
        <w:t>findings</w:t>
      </w:r>
      <w:r w:rsidR="00B30848" w:rsidRPr="00864329">
        <w:rPr>
          <w:spacing w:val="-8"/>
        </w:rPr>
        <w:t xml:space="preserve"> </w:t>
      </w:r>
      <w:r w:rsidR="00B30848" w:rsidRPr="00864329">
        <w:t>support</w:t>
      </w:r>
      <w:r w:rsidR="00B30848" w:rsidRPr="00864329">
        <w:rPr>
          <w:spacing w:val="-8"/>
        </w:rPr>
        <w:t xml:space="preserve"> </w:t>
      </w:r>
      <w:r w:rsidR="00B30848" w:rsidRPr="00864329">
        <w:t>a</w:t>
      </w:r>
      <w:r w:rsidR="00B30848" w:rsidRPr="00864329">
        <w:rPr>
          <w:spacing w:val="-6"/>
        </w:rPr>
        <w:t xml:space="preserve"> </w:t>
      </w:r>
      <w:r w:rsidR="00B30848" w:rsidRPr="00864329">
        <w:t xml:space="preserve">dose-response connection in which anxiety increases with higher radiation exposure and align with previous research by </w:t>
      </w:r>
      <w:proofErr w:type="spellStart"/>
      <w:r w:rsidR="00B30848" w:rsidRPr="00864329">
        <w:t>Tarsaei</w:t>
      </w:r>
      <w:proofErr w:type="spellEnd"/>
      <w:r w:rsidR="00B30848" w:rsidRPr="00864329">
        <w:t xml:space="preserve"> </w:t>
      </w:r>
      <w:r w:rsidR="00B30848" w:rsidRPr="00864329">
        <w:rPr>
          <w:i/>
        </w:rPr>
        <w:t>et al.</w:t>
      </w:r>
      <w:r w:rsidR="00B30848" w:rsidRPr="00864329">
        <w:t>, 2022, showing that exposure to non-ionizing radiation decreased entries and time spent in the open arms of the Elevated Plus Maze, indicating heightened anxiety-like behavior</w:t>
      </w:r>
    </w:p>
    <w:p w14:paraId="48910417" w14:textId="77777777" w:rsidR="00B30848" w:rsidRPr="00864329" w:rsidRDefault="00B30848" w:rsidP="00B30848">
      <w:pPr>
        <w:pStyle w:val="BodyText"/>
        <w:spacing w:before="32"/>
      </w:pPr>
    </w:p>
    <w:p w14:paraId="7E56CE34" w14:textId="77777777" w:rsidR="00B30848" w:rsidRPr="00B30848" w:rsidRDefault="00B30848" w:rsidP="00B30848">
      <w:pPr>
        <w:tabs>
          <w:tab w:val="left" w:pos="894"/>
        </w:tabs>
        <w:jc w:val="both"/>
        <w:rPr>
          <w:i/>
          <w:sz w:val="20"/>
          <w:szCs w:val="20"/>
        </w:rPr>
      </w:pPr>
      <w:r w:rsidRPr="00B30848">
        <w:rPr>
          <w:i/>
          <w:sz w:val="20"/>
          <w:szCs w:val="20"/>
        </w:rPr>
        <w:t>Number</w:t>
      </w:r>
      <w:r w:rsidRPr="00B30848">
        <w:rPr>
          <w:i/>
          <w:spacing w:val="-12"/>
          <w:sz w:val="20"/>
          <w:szCs w:val="20"/>
        </w:rPr>
        <w:t xml:space="preserve"> </w:t>
      </w:r>
      <w:r w:rsidRPr="00B30848">
        <w:rPr>
          <w:i/>
          <w:sz w:val="20"/>
          <w:szCs w:val="20"/>
        </w:rPr>
        <w:t>of</w:t>
      </w:r>
      <w:r w:rsidRPr="00B30848">
        <w:rPr>
          <w:i/>
          <w:spacing w:val="3"/>
          <w:sz w:val="20"/>
          <w:szCs w:val="20"/>
        </w:rPr>
        <w:t xml:space="preserve"> </w:t>
      </w:r>
      <w:r w:rsidRPr="00B30848">
        <w:rPr>
          <w:i/>
          <w:sz w:val="20"/>
          <w:szCs w:val="20"/>
        </w:rPr>
        <w:t>Entries</w:t>
      </w:r>
      <w:r w:rsidRPr="00B30848">
        <w:rPr>
          <w:i/>
          <w:spacing w:val="-4"/>
          <w:sz w:val="20"/>
          <w:szCs w:val="20"/>
        </w:rPr>
        <w:t xml:space="preserve"> </w:t>
      </w:r>
      <w:r w:rsidRPr="00B30848">
        <w:rPr>
          <w:i/>
          <w:sz w:val="20"/>
          <w:szCs w:val="20"/>
        </w:rPr>
        <w:t>in</w:t>
      </w:r>
      <w:r w:rsidRPr="00B30848">
        <w:rPr>
          <w:i/>
          <w:spacing w:val="-5"/>
          <w:sz w:val="20"/>
          <w:szCs w:val="20"/>
        </w:rPr>
        <w:t xml:space="preserve"> </w:t>
      </w:r>
      <w:r w:rsidRPr="00B30848">
        <w:rPr>
          <w:i/>
          <w:sz w:val="20"/>
          <w:szCs w:val="20"/>
        </w:rPr>
        <w:t>Open</w:t>
      </w:r>
      <w:r w:rsidRPr="00B30848">
        <w:rPr>
          <w:i/>
          <w:spacing w:val="-6"/>
          <w:sz w:val="20"/>
          <w:szCs w:val="20"/>
        </w:rPr>
        <w:t xml:space="preserve"> </w:t>
      </w:r>
      <w:r w:rsidRPr="00B30848">
        <w:rPr>
          <w:i/>
          <w:sz w:val="20"/>
          <w:szCs w:val="20"/>
        </w:rPr>
        <w:t>Arms</w:t>
      </w:r>
      <w:r w:rsidRPr="00B30848">
        <w:rPr>
          <w:i/>
          <w:spacing w:val="-4"/>
          <w:sz w:val="20"/>
          <w:szCs w:val="20"/>
        </w:rPr>
        <w:t xml:space="preserve"> </w:t>
      </w:r>
      <w:r w:rsidRPr="00B30848">
        <w:rPr>
          <w:i/>
          <w:sz w:val="20"/>
          <w:szCs w:val="20"/>
        </w:rPr>
        <w:t>and</w:t>
      </w:r>
      <w:r w:rsidRPr="00B30848">
        <w:rPr>
          <w:i/>
          <w:spacing w:val="-12"/>
          <w:sz w:val="20"/>
          <w:szCs w:val="20"/>
        </w:rPr>
        <w:t xml:space="preserve"> </w:t>
      </w:r>
      <w:r w:rsidRPr="00B30848">
        <w:rPr>
          <w:i/>
          <w:sz w:val="20"/>
          <w:szCs w:val="20"/>
        </w:rPr>
        <w:t>Closed</w:t>
      </w:r>
      <w:r w:rsidRPr="00B30848">
        <w:rPr>
          <w:i/>
          <w:spacing w:val="2"/>
          <w:sz w:val="20"/>
          <w:szCs w:val="20"/>
        </w:rPr>
        <w:t xml:space="preserve"> </w:t>
      </w:r>
      <w:r w:rsidRPr="00B30848">
        <w:rPr>
          <w:i/>
          <w:spacing w:val="-4"/>
          <w:sz w:val="20"/>
          <w:szCs w:val="20"/>
        </w:rPr>
        <w:t>Arms</w:t>
      </w:r>
    </w:p>
    <w:p w14:paraId="47740ACF" w14:textId="5678C2EE" w:rsidR="001D11C3" w:rsidRPr="00864329" w:rsidRDefault="00B30848" w:rsidP="00B30848">
      <w:pPr>
        <w:pStyle w:val="BodyText"/>
        <w:spacing w:before="33"/>
        <w:ind w:right="154"/>
        <w:jc w:val="both"/>
      </w:pPr>
      <w:r w:rsidRPr="00864329">
        <w:t>The number of entries in open arms decreased significantly with increased radiation exposure, with the control group recording the highest entries and the 60-minute group the lowest. The 60-minute and control groups showed the largest significant difference in the post-hoc analysis (t = -4.332, p = 0.011), suggesting that longer exposure</w:t>
      </w:r>
      <w:r w:rsidRPr="00864329">
        <w:rPr>
          <w:spacing w:val="-11"/>
        </w:rPr>
        <w:t xml:space="preserve"> </w:t>
      </w:r>
      <w:r w:rsidRPr="00864329">
        <w:t>led</w:t>
      </w:r>
      <w:r w:rsidRPr="00864329">
        <w:rPr>
          <w:spacing w:val="-9"/>
        </w:rPr>
        <w:t xml:space="preserve"> </w:t>
      </w:r>
      <w:r w:rsidRPr="00864329">
        <w:t>to</w:t>
      </w:r>
      <w:r w:rsidRPr="00864329">
        <w:rPr>
          <w:spacing w:val="-9"/>
        </w:rPr>
        <w:t xml:space="preserve"> </w:t>
      </w:r>
      <w:r w:rsidRPr="00864329">
        <w:t>less</w:t>
      </w:r>
      <w:r w:rsidRPr="00864329">
        <w:rPr>
          <w:spacing w:val="-1"/>
        </w:rPr>
        <w:t xml:space="preserve"> </w:t>
      </w:r>
      <w:r w:rsidRPr="00864329">
        <w:t>exploratory</w:t>
      </w:r>
      <w:r w:rsidRPr="00864329">
        <w:rPr>
          <w:spacing w:val="-8"/>
        </w:rPr>
        <w:t xml:space="preserve"> </w:t>
      </w:r>
      <w:r w:rsidRPr="00864329">
        <w:t>behavior.</w:t>
      </w:r>
      <w:r w:rsidRPr="00864329">
        <w:rPr>
          <w:spacing w:val="-8"/>
        </w:rPr>
        <w:t xml:space="preserve"> </w:t>
      </w:r>
      <w:r w:rsidRPr="00864329">
        <w:t>This</w:t>
      </w:r>
      <w:r w:rsidRPr="00864329">
        <w:rPr>
          <w:spacing w:val="-8"/>
        </w:rPr>
        <w:t xml:space="preserve"> </w:t>
      </w:r>
      <w:r w:rsidRPr="00864329">
        <w:t>implies</w:t>
      </w:r>
      <w:r w:rsidRPr="00864329">
        <w:rPr>
          <w:spacing w:val="-1"/>
        </w:rPr>
        <w:t xml:space="preserve"> </w:t>
      </w:r>
      <w:r w:rsidRPr="00864329">
        <w:t>that</w:t>
      </w:r>
      <w:r w:rsidRPr="00864329">
        <w:rPr>
          <w:spacing w:val="-6"/>
        </w:rPr>
        <w:t xml:space="preserve"> </w:t>
      </w:r>
      <w:r w:rsidRPr="00864329">
        <w:t>this</w:t>
      </w:r>
      <w:r w:rsidRPr="00864329">
        <w:rPr>
          <w:spacing w:val="-8"/>
        </w:rPr>
        <w:t xml:space="preserve"> </w:t>
      </w:r>
      <w:r w:rsidRPr="00864329">
        <w:t>behavior</w:t>
      </w:r>
      <w:r w:rsidRPr="00864329">
        <w:rPr>
          <w:spacing w:val="-5"/>
        </w:rPr>
        <w:t xml:space="preserve"> </w:t>
      </w:r>
      <w:r w:rsidRPr="00864329">
        <w:t>was</w:t>
      </w:r>
      <w:r w:rsidRPr="00864329">
        <w:rPr>
          <w:spacing w:val="-2"/>
        </w:rPr>
        <w:t xml:space="preserve"> </w:t>
      </w:r>
      <w:r w:rsidRPr="00864329">
        <w:t>only</w:t>
      </w:r>
      <w:r w:rsidRPr="00864329">
        <w:rPr>
          <w:spacing w:val="-8"/>
        </w:rPr>
        <w:t xml:space="preserve"> </w:t>
      </w:r>
      <w:r w:rsidRPr="00864329">
        <w:t>significantly</w:t>
      </w:r>
      <w:r w:rsidRPr="00864329">
        <w:rPr>
          <w:spacing w:val="-7"/>
        </w:rPr>
        <w:t xml:space="preserve"> </w:t>
      </w:r>
      <w:r w:rsidRPr="00864329">
        <w:t>affected</w:t>
      </w:r>
      <w:r w:rsidRPr="00864329">
        <w:rPr>
          <w:spacing w:val="-2"/>
        </w:rPr>
        <w:t xml:space="preserve"> </w:t>
      </w:r>
      <w:r w:rsidRPr="00864329">
        <w:t>by</w:t>
      </w:r>
      <w:r w:rsidRPr="00864329">
        <w:rPr>
          <w:spacing w:val="-9"/>
        </w:rPr>
        <w:t xml:space="preserve"> </w:t>
      </w:r>
      <w:r w:rsidRPr="00864329">
        <w:t xml:space="preserve">prolonged exposure, which is 60 minutes, as the control group experienced induced anxiety. Gupta </w:t>
      </w:r>
      <w:r w:rsidRPr="00864329">
        <w:rPr>
          <w:i/>
        </w:rPr>
        <w:t>et al</w:t>
      </w:r>
      <w:r w:rsidRPr="00864329">
        <w:t>. (2019) examined the impact of long-term exposure to 2450 MHz electromagnetic radiation on rats and observed a significant decrease in open-arm</w:t>
      </w:r>
      <w:r w:rsidRPr="00864329">
        <w:rPr>
          <w:spacing w:val="-9"/>
        </w:rPr>
        <w:t xml:space="preserve"> </w:t>
      </w:r>
      <w:r w:rsidRPr="00864329">
        <w:t>entries</w:t>
      </w:r>
      <w:r w:rsidRPr="00864329">
        <w:rPr>
          <w:spacing w:val="-4"/>
        </w:rPr>
        <w:t xml:space="preserve"> </w:t>
      </w:r>
      <w:r w:rsidRPr="00864329">
        <w:t>in</w:t>
      </w:r>
      <w:r w:rsidRPr="00864329">
        <w:rPr>
          <w:spacing w:val="-12"/>
        </w:rPr>
        <w:t xml:space="preserve"> </w:t>
      </w:r>
      <w:r w:rsidRPr="00864329">
        <w:t>the</w:t>
      </w:r>
      <w:r w:rsidRPr="00864329">
        <w:rPr>
          <w:spacing w:val="-8"/>
        </w:rPr>
        <w:t xml:space="preserve"> </w:t>
      </w:r>
      <w:r w:rsidRPr="00864329">
        <w:t>EPM,</w:t>
      </w:r>
      <w:r w:rsidRPr="00864329">
        <w:rPr>
          <w:spacing w:val="-13"/>
        </w:rPr>
        <w:t xml:space="preserve"> </w:t>
      </w:r>
      <w:r w:rsidRPr="00864329">
        <w:t>indicating</w:t>
      </w:r>
      <w:r w:rsidRPr="00864329">
        <w:rPr>
          <w:spacing w:val="-10"/>
        </w:rPr>
        <w:t xml:space="preserve"> </w:t>
      </w:r>
      <w:r w:rsidRPr="00864329">
        <w:t>induced anxiety-like</w:t>
      </w:r>
      <w:r w:rsidRPr="00864329">
        <w:rPr>
          <w:spacing w:val="-13"/>
        </w:rPr>
        <w:t xml:space="preserve"> </w:t>
      </w:r>
      <w:r w:rsidRPr="00864329">
        <w:t>behavior. Other</w:t>
      </w:r>
      <w:r w:rsidRPr="00864329">
        <w:rPr>
          <w:spacing w:val="-1"/>
        </w:rPr>
        <w:t xml:space="preserve"> </w:t>
      </w:r>
      <w:r w:rsidRPr="00864329">
        <w:t>comparisons</w:t>
      </w:r>
      <w:r w:rsidRPr="00864329">
        <w:rPr>
          <w:spacing w:val="-3"/>
        </w:rPr>
        <w:t xml:space="preserve"> </w:t>
      </w:r>
      <w:r w:rsidRPr="00864329">
        <w:t>failed</w:t>
      </w:r>
      <w:r w:rsidRPr="00864329">
        <w:rPr>
          <w:spacing w:val="-11"/>
        </w:rPr>
        <w:t xml:space="preserve"> </w:t>
      </w:r>
      <w:r w:rsidRPr="00864329">
        <w:t>to</w:t>
      </w:r>
      <w:r w:rsidRPr="00864329">
        <w:rPr>
          <w:spacing w:val="-4"/>
        </w:rPr>
        <w:t xml:space="preserve"> </w:t>
      </w:r>
      <w:r w:rsidRPr="00864329">
        <w:t>achieve</w:t>
      </w:r>
      <w:r w:rsidRPr="00864329">
        <w:rPr>
          <w:spacing w:val="-13"/>
        </w:rPr>
        <w:t xml:space="preserve"> </w:t>
      </w:r>
      <w:r w:rsidRPr="00864329">
        <w:t xml:space="preserve">statistical significance, including the 20-minute compared to 40-minute groups (t = 0.269, p = 0.993) and the 40-minute compared to control groups (t = -1.978, p = 0.272). </w:t>
      </w:r>
    </w:p>
    <w:p w14:paraId="2F4BAA63" w14:textId="77777777" w:rsidR="00B30848" w:rsidRDefault="00B30848" w:rsidP="00B30848">
      <w:pPr>
        <w:pStyle w:val="BodyText"/>
        <w:ind w:right="154"/>
        <w:jc w:val="both"/>
      </w:pPr>
    </w:p>
    <w:p w14:paraId="769259BF" w14:textId="77777777" w:rsidR="00ED5CF7" w:rsidRDefault="004E6113" w:rsidP="00B30848">
      <w:pPr>
        <w:pStyle w:val="BodyText"/>
        <w:ind w:right="154"/>
        <w:jc w:val="both"/>
      </w:pPr>
      <w:r w:rsidRPr="00864329">
        <w:t>Meanwhile,</w:t>
      </w:r>
      <w:r w:rsidRPr="00864329">
        <w:rPr>
          <w:spacing w:val="-13"/>
        </w:rPr>
        <w:t xml:space="preserve"> </w:t>
      </w:r>
      <w:r w:rsidRPr="00864329">
        <w:t>entries</w:t>
      </w:r>
      <w:r w:rsidRPr="00864329">
        <w:rPr>
          <w:spacing w:val="-12"/>
        </w:rPr>
        <w:t xml:space="preserve"> </w:t>
      </w:r>
      <w:r w:rsidRPr="00864329">
        <w:t>into</w:t>
      </w:r>
      <w:r w:rsidRPr="00864329">
        <w:rPr>
          <w:spacing w:val="-13"/>
        </w:rPr>
        <w:t xml:space="preserve"> </w:t>
      </w:r>
      <w:r w:rsidRPr="00864329">
        <w:t>the</w:t>
      </w:r>
      <w:r w:rsidRPr="00864329">
        <w:rPr>
          <w:spacing w:val="-12"/>
        </w:rPr>
        <w:t xml:space="preserve"> </w:t>
      </w:r>
      <w:r w:rsidRPr="00864329">
        <w:t>closed</w:t>
      </w:r>
      <w:r w:rsidRPr="00864329">
        <w:rPr>
          <w:spacing w:val="-8"/>
        </w:rPr>
        <w:t xml:space="preserve"> </w:t>
      </w:r>
      <w:r w:rsidRPr="00864329">
        <w:t>arms</w:t>
      </w:r>
      <w:r w:rsidRPr="00864329">
        <w:rPr>
          <w:spacing w:val="-9"/>
        </w:rPr>
        <w:t xml:space="preserve"> </w:t>
      </w:r>
      <w:r w:rsidRPr="00864329">
        <w:t>remained</w:t>
      </w:r>
      <w:r w:rsidRPr="00864329">
        <w:rPr>
          <w:spacing w:val="-10"/>
        </w:rPr>
        <w:t xml:space="preserve"> </w:t>
      </w:r>
      <w:r w:rsidRPr="00864329">
        <w:t>relatively</w:t>
      </w:r>
      <w:r w:rsidRPr="00864329">
        <w:rPr>
          <w:spacing w:val="-13"/>
        </w:rPr>
        <w:t xml:space="preserve"> </w:t>
      </w:r>
      <w:r w:rsidRPr="00864329">
        <w:t>stable</w:t>
      </w:r>
      <w:r w:rsidRPr="00864329">
        <w:rPr>
          <w:spacing w:val="-6"/>
        </w:rPr>
        <w:t xml:space="preserve"> </w:t>
      </w:r>
      <w:r w:rsidRPr="00864329">
        <w:t>across</w:t>
      </w:r>
      <w:r w:rsidRPr="00864329">
        <w:rPr>
          <w:spacing w:val="-9"/>
        </w:rPr>
        <w:t xml:space="preserve"> </w:t>
      </w:r>
      <w:r w:rsidRPr="00864329">
        <w:t>all</w:t>
      </w:r>
      <w:r w:rsidRPr="00864329">
        <w:rPr>
          <w:spacing w:val="-9"/>
        </w:rPr>
        <w:t xml:space="preserve"> </w:t>
      </w:r>
      <w:r w:rsidRPr="00864329">
        <w:t>grou</w:t>
      </w:r>
      <w:r w:rsidRPr="00864329">
        <w:t>ps</w:t>
      </w:r>
      <w:r w:rsidRPr="00864329">
        <w:rPr>
          <w:spacing w:val="-10"/>
        </w:rPr>
        <w:t xml:space="preserve"> </w:t>
      </w:r>
      <w:r w:rsidRPr="00864329">
        <w:t>indicating</w:t>
      </w:r>
      <w:r w:rsidRPr="00864329">
        <w:rPr>
          <w:spacing w:val="-13"/>
        </w:rPr>
        <w:t xml:space="preserve"> </w:t>
      </w:r>
      <w:r w:rsidRPr="00864329">
        <w:t>that</w:t>
      </w:r>
      <w:r w:rsidRPr="00864329">
        <w:rPr>
          <w:spacing w:val="-9"/>
        </w:rPr>
        <w:t xml:space="preserve"> </w:t>
      </w:r>
      <w:r w:rsidRPr="00864329">
        <w:t>locomotor activity</w:t>
      </w:r>
      <w:r w:rsidRPr="00864329">
        <w:rPr>
          <w:spacing w:val="-4"/>
        </w:rPr>
        <w:t xml:space="preserve"> </w:t>
      </w:r>
      <w:r w:rsidRPr="00864329">
        <w:t>was unaffected and</w:t>
      </w:r>
      <w:r w:rsidRPr="00864329">
        <w:rPr>
          <w:spacing w:val="-3"/>
        </w:rPr>
        <w:t xml:space="preserve"> </w:t>
      </w:r>
      <w:r w:rsidRPr="00864329">
        <w:t>the</w:t>
      </w:r>
      <w:r w:rsidRPr="00864329">
        <w:rPr>
          <w:spacing w:val="-8"/>
        </w:rPr>
        <w:t xml:space="preserve"> </w:t>
      </w:r>
      <w:r w:rsidRPr="00864329">
        <w:t>observed</w:t>
      </w:r>
      <w:r w:rsidRPr="00864329">
        <w:rPr>
          <w:spacing w:val="-4"/>
        </w:rPr>
        <w:t xml:space="preserve"> </w:t>
      </w:r>
      <w:r w:rsidRPr="00864329">
        <w:t>behavioral changes were</w:t>
      </w:r>
      <w:r w:rsidRPr="00864329">
        <w:rPr>
          <w:spacing w:val="-7"/>
        </w:rPr>
        <w:t xml:space="preserve"> </w:t>
      </w:r>
      <w:r w:rsidRPr="00864329">
        <w:t>primarily anxiety-related</w:t>
      </w:r>
      <w:r w:rsidRPr="00864329">
        <w:rPr>
          <w:spacing w:val="-4"/>
        </w:rPr>
        <w:t xml:space="preserve"> </w:t>
      </w:r>
      <w:r w:rsidRPr="00864329">
        <w:t>behavior.</w:t>
      </w:r>
      <w:r w:rsidRPr="00864329">
        <w:rPr>
          <w:spacing w:val="-4"/>
        </w:rPr>
        <w:t xml:space="preserve"> </w:t>
      </w:r>
      <w:r w:rsidRPr="00864329">
        <w:t xml:space="preserve">These </w:t>
      </w:r>
      <w:r w:rsidRPr="00864329">
        <w:lastRenderedPageBreak/>
        <w:t xml:space="preserve">findings suggest that prolonged 5G radiation exposure leads to increased anxiety-like behavior, as evidenced by reduced </w:t>
      </w:r>
      <w:r w:rsidRPr="00864329">
        <w:t>exploratory activity</w:t>
      </w:r>
      <w:r w:rsidRPr="00864329">
        <w:rPr>
          <w:spacing w:val="-10"/>
        </w:rPr>
        <w:t xml:space="preserve"> </w:t>
      </w:r>
      <w:r w:rsidRPr="00864329">
        <w:t>and</w:t>
      </w:r>
      <w:r w:rsidRPr="00864329">
        <w:rPr>
          <w:spacing w:val="-4"/>
        </w:rPr>
        <w:t xml:space="preserve"> </w:t>
      </w:r>
      <w:r w:rsidRPr="00864329">
        <w:t>an</w:t>
      </w:r>
      <w:r w:rsidRPr="00864329">
        <w:rPr>
          <w:spacing w:val="-11"/>
        </w:rPr>
        <w:t xml:space="preserve"> </w:t>
      </w:r>
      <w:r w:rsidRPr="00864329">
        <w:t>increased</w:t>
      </w:r>
      <w:r w:rsidRPr="00864329">
        <w:rPr>
          <w:spacing w:val="-10"/>
        </w:rPr>
        <w:t xml:space="preserve"> </w:t>
      </w:r>
      <w:r w:rsidRPr="00864329">
        <w:t>preference</w:t>
      </w:r>
      <w:r w:rsidRPr="00864329">
        <w:rPr>
          <w:spacing w:val="-5"/>
        </w:rPr>
        <w:t xml:space="preserve"> </w:t>
      </w:r>
      <w:r w:rsidRPr="00864329">
        <w:t>for</w:t>
      </w:r>
      <w:r w:rsidRPr="00864329">
        <w:rPr>
          <w:spacing w:val="-6"/>
        </w:rPr>
        <w:t xml:space="preserve"> </w:t>
      </w:r>
      <w:r w:rsidRPr="00864329">
        <w:t>closed</w:t>
      </w:r>
      <w:r w:rsidRPr="00864329">
        <w:rPr>
          <w:spacing w:val="-10"/>
        </w:rPr>
        <w:t xml:space="preserve"> </w:t>
      </w:r>
      <w:r w:rsidRPr="00864329">
        <w:t>spaces.</w:t>
      </w:r>
      <w:r w:rsidRPr="00864329">
        <w:rPr>
          <w:spacing w:val="-10"/>
        </w:rPr>
        <w:t xml:space="preserve"> </w:t>
      </w:r>
      <w:r w:rsidRPr="00864329">
        <w:t>Although</w:t>
      </w:r>
      <w:r w:rsidRPr="00864329">
        <w:rPr>
          <w:spacing w:val="-10"/>
        </w:rPr>
        <w:t xml:space="preserve"> </w:t>
      </w:r>
      <w:r w:rsidRPr="00864329">
        <w:t>there</w:t>
      </w:r>
      <w:r w:rsidRPr="00864329">
        <w:rPr>
          <w:spacing w:val="-13"/>
        </w:rPr>
        <w:t xml:space="preserve"> </w:t>
      </w:r>
      <w:r w:rsidRPr="00864329">
        <w:t>was a</w:t>
      </w:r>
      <w:r w:rsidRPr="00864329">
        <w:rPr>
          <w:spacing w:val="-13"/>
        </w:rPr>
        <w:t xml:space="preserve"> </w:t>
      </w:r>
      <w:r w:rsidRPr="00864329">
        <w:t>trend</w:t>
      </w:r>
      <w:r w:rsidRPr="00864329">
        <w:rPr>
          <w:spacing w:val="-10"/>
        </w:rPr>
        <w:t xml:space="preserve"> </w:t>
      </w:r>
      <w:r w:rsidRPr="00864329">
        <w:t>toward</w:t>
      </w:r>
      <w:r w:rsidRPr="00864329">
        <w:rPr>
          <w:spacing w:val="-10"/>
        </w:rPr>
        <w:t xml:space="preserve"> </w:t>
      </w:r>
      <w:r w:rsidRPr="00864329">
        <w:t>more</w:t>
      </w:r>
      <w:r w:rsidRPr="00864329">
        <w:rPr>
          <w:spacing w:val="-6"/>
        </w:rPr>
        <w:t xml:space="preserve"> </w:t>
      </w:r>
      <w:r w:rsidRPr="00864329">
        <w:t>entry with longer exposure, the number of entrances into the closed arms did not differ statistically significantly between the majority</w:t>
      </w:r>
      <w:r w:rsidRPr="00864329">
        <w:rPr>
          <w:spacing w:val="-9"/>
        </w:rPr>
        <w:t xml:space="preserve"> </w:t>
      </w:r>
      <w:r w:rsidRPr="00864329">
        <w:t>of</w:t>
      </w:r>
      <w:r w:rsidRPr="00864329">
        <w:rPr>
          <w:spacing w:val="-5"/>
        </w:rPr>
        <w:t xml:space="preserve"> </w:t>
      </w:r>
      <w:r w:rsidRPr="00864329">
        <w:t>groups.</w:t>
      </w:r>
      <w:r w:rsidRPr="00864329">
        <w:rPr>
          <w:spacing w:val="39"/>
        </w:rPr>
        <w:t xml:space="preserve"> </w:t>
      </w:r>
      <w:r w:rsidRPr="00864329">
        <w:t>The</w:t>
      </w:r>
      <w:r w:rsidRPr="00864329">
        <w:rPr>
          <w:spacing w:val="-13"/>
        </w:rPr>
        <w:t xml:space="preserve"> </w:t>
      </w:r>
      <w:r w:rsidRPr="00864329">
        <w:t>60-minute</w:t>
      </w:r>
      <w:r w:rsidRPr="00864329">
        <w:rPr>
          <w:spacing w:val="-11"/>
        </w:rPr>
        <w:t xml:space="preserve"> </w:t>
      </w:r>
      <w:r w:rsidRPr="00864329">
        <w:t>over-control</w:t>
      </w:r>
      <w:r w:rsidRPr="00864329">
        <w:rPr>
          <w:spacing w:val="-1"/>
        </w:rPr>
        <w:t xml:space="preserve"> </w:t>
      </w:r>
      <w:r w:rsidRPr="00864329">
        <w:t>comparison</w:t>
      </w:r>
      <w:r w:rsidRPr="00864329">
        <w:rPr>
          <w:spacing w:val="-2"/>
        </w:rPr>
        <w:t xml:space="preserve"> </w:t>
      </w:r>
      <w:r w:rsidRPr="00864329">
        <w:t>had</w:t>
      </w:r>
      <w:r w:rsidRPr="00864329">
        <w:rPr>
          <w:spacing w:val="-3"/>
        </w:rPr>
        <w:t xml:space="preserve"> </w:t>
      </w:r>
      <w:r w:rsidRPr="00864329">
        <w:t>the</w:t>
      </w:r>
      <w:r w:rsidRPr="00864329">
        <w:rPr>
          <w:spacing w:val="-13"/>
        </w:rPr>
        <w:t xml:space="preserve"> </w:t>
      </w:r>
      <w:r w:rsidRPr="00864329">
        <w:t>greatest</w:t>
      </w:r>
      <w:r w:rsidRPr="00864329">
        <w:rPr>
          <w:spacing w:val="-7"/>
        </w:rPr>
        <w:t xml:space="preserve"> </w:t>
      </w:r>
      <w:r w:rsidRPr="00864329">
        <w:t>t-value</w:t>
      </w:r>
      <w:r w:rsidRPr="00864329">
        <w:rPr>
          <w:spacing w:val="-12"/>
        </w:rPr>
        <w:t xml:space="preserve"> </w:t>
      </w:r>
      <w:r w:rsidRPr="00864329">
        <w:t>(t</w:t>
      </w:r>
      <w:r w:rsidRPr="00864329">
        <w:rPr>
          <w:spacing w:val="-8"/>
        </w:rPr>
        <w:t xml:space="preserve"> </w:t>
      </w:r>
      <w:r w:rsidRPr="00864329">
        <w:t>=</w:t>
      </w:r>
      <w:r w:rsidRPr="00864329">
        <w:rPr>
          <w:spacing w:val="-2"/>
        </w:rPr>
        <w:t xml:space="preserve"> </w:t>
      </w:r>
      <w:r w:rsidRPr="00864329">
        <w:t>2.757,</w:t>
      </w:r>
      <w:r w:rsidRPr="00864329">
        <w:rPr>
          <w:spacing w:val="-9"/>
        </w:rPr>
        <w:t xml:space="preserve"> </w:t>
      </w:r>
      <w:r w:rsidRPr="00864329">
        <w:t>p</w:t>
      </w:r>
      <w:r w:rsidRPr="00864329">
        <w:rPr>
          <w:spacing w:val="-10"/>
        </w:rPr>
        <w:t xml:space="preserve"> </w:t>
      </w:r>
      <w:r w:rsidRPr="00864329">
        <w:t>=</w:t>
      </w:r>
      <w:r w:rsidRPr="00864329">
        <w:rPr>
          <w:spacing w:val="-9"/>
        </w:rPr>
        <w:t xml:space="preserve"> </w:t>
      </w:r>
      <w:r w:rsidRPr="00864329">
        <w:t>0.094),</w:t>
      </w:r>
      <w:r w:rsidRPr="00864329">
        <w:rPr>
          <w:spacing w:val="-2"/>
        </w:rPr>
        <w:t xml:space="preserve"> </w:t>
      </w:r>
      <w:r w:rsidRPr="00864329">
        <w:t>which was close</w:t>
      </w:r>
      <w:r w:rsidRPr="00864329">
        <w:rPr>
          <w:spacing w:val="-8"/>
        </w:rPr>
        <w:t xml:space="preserve"> </w:t>
      </w:r>
      <w:r w:rsidRPr="00864329">
        <w:t>to but not exactly significant. Additional comparisons were likewise not significant, including the 20</w:t>
      </w:r>
      <w:r w:rsidRPr="00864329">
        <w:rPr>
          <w:spacing w:val="-13"/>
        </w:rPr>
        <w:t xml:space="preserve"> </w:t>
      </w:r>
      <w:r w:rsidRPr="00864329">
        <w:t xml:space="preserve">-minute compared to 40-minute groups (t = -0.929, </w:t>
      </w:r>
      <w:r w:rsidRPr="00864329">
        <w:t>p = 0.791) and the 40-minute compared to control groups (t = 2.447, p = 0.145).</w:t>
      </w:r>
      <w:r w:rsidRPr="00864329">
        <w:rPr>
          <w:spacing w:val="-13"/>
        </w:rPr>
        <w:t xml:space="preserve"> </w:t>
      </w:r>
      <w:r w:rsidRPr="00864329">
        <w:t>These</w:t>
      </w:r>
      <w:r w:rsidRPr="00864329">
        <w:rPr>
          <w:spacing w:val="-12"/>
        </w:rPr>
        <w:t xml:space="preserve"> </w:t>
      </w:r>
      <w:r w:rsidRPr="00864329">
        <w:t>findings</w:t>
      </w:r>
      <w:r w:rsidRPr="00864329">
        <w:rPr>
          <w:spacing w:val="-4"/>
        </w:rPr>
        <w:t xml:space="preserve"> </w:t>
      </w:r>
      <w:r w:rsidRPr="00864329">
        <w:t>show</w:t>
      </w:r>
      <w:r w:rsidRPr="00864329">
        <w:rPr>
          <w:spacing w:val="-11"/>
        </w:rPr>
        <w:t xml:space="preserve"> </w:t>
      </w:r>
      <w:r w:rsidRPr="00864329">
        <w:t>that,</w:t>
      </w:r>
      <w:r w:rsidRPr="00864329">
        <w:rPr>
          <w:spacing w:val="-10"/>
        </w:rPr>
        <w:t xml:space="preserve"> </w:t>
      </w:r>
      <w:r w:rsidRPr="00864329">
        <w:t>in</w:t>
      </w:r>
      <w:r w:rsidRPr="00864329">
        <w:rPr>
          <w:spacing w:val="-10"/>
        </w:rPr>
        <w:t xml:space="preserve"> </w:t>
      </w:r>
      <w:r w:rsidRPr="00864329">
        <w:t>comparison</w:t>
      </w:r>
      <w:r w:rsidRPr="00864329">
        <w:rPr>
          <w:spacing w:val="-8"/>
        </w:rPr>
        <w:t xml:space="preserve"> </w:t>
      </w:r>
      <w:r w:rsidRPr="00864329">
        <w:t>to</w:t>
      </w:r>
      <w:r w:rsidRPr="00864329">
        <w:rPr>
          <w:spacing w:val="-10"/>
        </w:rPr>
        <w:t xml:space="preserve"> </w:t>
      </w:r>
      <w:r w:rsidRPr="00864329">
        <w:t>other</w:t>
      </w:r>
      <w:r w:rsidRPr="00864329">
        <w:rPr>
          <w:spacing w:val="-12"/>
        </w:rPr>
        <w:t xml:space="preserve"> </w:t>
      </w:r>
      <w:r w:rsidRPr="00864329">
        <w:t>measures,</w:t>
      </w:r>
      <w:r w:rsidRPr="00864329">
        <w:rPr>
          <w:spacing w:val="-9"/>
        </w:rPr>
        <w:t xml:space="preserve"> </w:t>
      </w:r>
      <w:r w:rsidRPr="00864329">
        <w:t>higher</w:t>
      </w:r>
      <w:r w:rsidRPr="00864329">
        <w:rPr>
          <w:spacing w:val="-11"/>
        </w:rPr>
        <w:t xml:space="preserve"> </w:t>
      </w:r>
      <w:r w:rsidRPr="00864329">
        <w:t>radiation</w:t>
      </w:r>
      <w:r w:rsidRPr="00864329">
        <w:rPr>
          <w:spacing w:val="-2"/>
        </w:rPr>
        <w:t xml:space="preserve"> </w:t>
      </w:r>
      <w:r w:rsidRPr="00864329">
        <w:t>exposure</w:t>
      </w:r>
      <w:r w:rsidRPr="00864329">
        <w:rPr>
          <w:spacing w:val="-12"/>
        </w:rPr>
        <w:t xml:space="preserve"> </w:t>
      </w:r>
      <w:r w:rsidRPr="00864329">
        <w:t>is</w:t>
      </w:r>
      <w:r w:rsidRPr="00864329">
        <w:rPr>
          <w:spacing w:val="-9"/>
        </w:rPr>
        <w:t xml:space="preserve"> </w:t>
      </w:r>
      <w:r w:rsidRPr="00864329">
        <w:t>not</w:t>
      </w:r>
      <w:r w:rsidRPr="00864329">
        <w:rPr>
          <w:spacing w:val="-8"/>
        </w:rPr>
        <w:t xml:space="preserve"> </w:t>
      </w:r>
      <w:r w:rsidRPr="00864329">
        <w:t>a</w:t>
      </w:r>
      <w:r w:rsidRPr="00864329">
        <w:rPr>
          <w:spacing w:val="-5"/>
        </w:rPr>
        <w:t xml:space="preserve"> </w:t>
      </w:r>
      <w:r w:rsidRPr="00864329">
        <w:t>reliable</w:t>
      </w:r>
      <w:r w:rsidRPr="00864329">
        <w:rPr>
          <w:spacing w:val="-13"/>
        </w:rPr>
        <w:t xml:space="preserve"> </w:t>
      </w:r>
      <w:r w:rsidRPr="00864329">
        <w:t>indicator of</w:t>
      </w:r>
      <w:r w:rsidRPr="00864329">
        <w:rPr>
          <w:spacing w:val="-13"/>
        </w:rPr>
        <w:t xml:space="preserve"> </w:t>
      </w:r>
      <w:r w:rsidRPr="00864329">
        <w:t>anxiety-like</w:t>
      </w:r>
      <w:r w:rsidRPr="00864329">
        <w:rPr>
          <w:spacing w:val="-12"/>
        </w:rPr>
        <w:t xml:space="preserve"> </w:t>
      </w:r>
      <w:r w:rsidRPr="00864329">
        <w:t>behavior,</w:t>
      </w:r>
      <w:r w:rsidRPr="00864329">
        <w:rPr>
          <w:spacing w:val="-6"/>
        </w:rPr>
        <w:t xml:space="preserve"> </w:t>
      </w:r>
      <w:r w:rsidRPr="00864329">
        <w:t>even</w:t>
      </w:r>
      <w:r w:rsidRPr="00864329">
        <w:rPr>
          <w:spacing w:val="-11"/>
        </w:rPr>
        <w:t xml:space="preserve"> </w:t>
      </w:r>
      <w:r w:rsidRPr="00864329">
        <w:t>though</w:t>
      </w:r>
      <w:r w:rsidRPr="00864329">
        <w:rPr>
          <w:spacing w:val="-11"/>
        </w:rPr>
        <w:t xml:space="preserve"> </w:t>
      </w:r>
      <w:r w:rsidRPr="00864329">
        <w:t>it</w:t>
      </w:r>
      <w:r w:rsidRPr="00864329">
        <w:rPr>
          <w:spacing w:val="-9"/>
        </w:rPr>
        <w:t xml:space="preserve"> </w:t>
      </w:r>
      <w:r w:rsidRPr="00864329">
        <w:t>may</w:t>
      </w:r>
      <w:r w:rsidRPr="00864329">
        <w:rPr>
          <w:spacing w:val="-5"/>
        </w:rPr>
        <w:t xml:space="preserve"> </w:t>
      </w:r>
      <w:r w:rsidRPr="00864329">
        <w:t>have</w:t>
      </w:r>
      <w:r w:rsidRPr="00864329">
        <w:rPr>
          <w:spacing w:val="-13"/>
        </w:rPr>
        <w:t xml:space="preserve"> </w:t>
      </w:r>
      <w:r w:rsidRPr="00864329">
        <w:t>a</w:t>
      </w:r>
      <w:r w:rsidRPr="00864329">
        <w:rPr>
          <w:spacing w:val="-12"/>
        </w:rPr>
        <w:t xml:space="preserve"> </w:t>
      </w:r>
      <w:r w:rsidRPr="00864329">
        <w:t>minor</w:t>
      </w:r>
      <w:r w:rsidRPr="00864329">
        <w:rPr>
          <w:spacing w:val="-13"/>
        </w:rPr>
        <w:t xml:space="preserve"> </w:t>
      </w:r>
      <w:r w:rsidRPr="00864329">
        <w:t>impact</w:t>
      </w:r>
      <w:r w:rsidRPr="00864329">
        <w:rPr>
          <w:spacing w:val="-8"/>
        </w:rPr>
        <w:t xml:space="preserve"> </w:t>
      </w:r>
      <w:r w:rsidRPr="00864329">
        <w:t>on</w:t>
      </w:r>
      <w:r w:rsidRPr="00864329">
        <w:rPr>
          <w:spacing w:val="-5"/>
        </w:rPr>
        <w:t xml:space="preserve"> </w:t>
      </w:r>
      <w:r w:rsidRPr="00864329">
        <w:t>closed-arm</w:t>
      </w:r>
      <w:r w:rsidRPr="00864329">
        <w:rPr>
          <w:spacing w:val="-3"/>
        </w:rPr>
        <w:t xml:space="preserve"> </w:t>
      </w:r>
      <w:r w:rsidRPr="00864329">
        <w:t>entries.</w:t>
      </w:r>
      <w:r w:rsidRPr="00864329">
        <w:rPr>
          <w:spacing w:val="-4"/>
        </w:rPr>
        <w:t xml:space="preserve"> </w:t>
      </w:r>
      <w:r w:rsidRPr="00864329">
        <w:t>Overall</w:t>
      </w:r>
      <w:r w:rsidRPr="00864329">
        <w:rPr>
          <w:spacing w:val="-2"/>
        </w:rPr>
        <w:t xml:space="preserve"> </w:t>
      </w:r>
      <w:r w:rsidRPr="00864329">
        <w:t>activity</w:t>
      </w:r>
      <w:r w:rsidRPr="00864329">
        <w:rPr>
          <w:spacing w:val="-10"/>
        </w:rPr>
        <w:t xml:space="preserve"> </w:t>
      </w:r>
      <w:r w:rsidRPr="00864329">
        <w:t>levels</w:t>
      </w:r>
      <w:r w:rsidRPr="00864329">
        <w:rPr>
          <w:spacing w:val="-9"/>
        </w:rPr>
        <w:t xml:space="preserve"> </w:t>
      </w:r>
      <w:r w:rsidRPr="00864329">
        <w:t>remain consistent across all experimental settings, as evidenced by the absence of noticeable fluctuation in open-arm entry; any</w:t>
      </w:r>
      <w:r w:rsidRPr="00864329">
        <w:rPr>
          <w:spacing w:val="-5"/>
        </w:rPr>
        <w:t xml:space="preserve"> </w:t>
      </w:r>
      <w:r w:rsidRPr="00864329">
        <w:t>observed</w:t>
      </w:r>
      <w:r w:rsidRPr="00864329">
        <w:rPr>
          <w:spacing w:val="-4"/>
        </w:rPr>
        <w:t xml:space="preserve"> </w:t>
      </w:r>
      <w:r w:rsidRPr="00864329">
        <w:t>variations in close-arm exploration are</w:t>
      </w:r>
      <w:r w:rsidRPr="00864329">
        <w:rPr>
          <w:spacing w:val="-6"/>
        </w:rPr>
        <w:t xml:space="preserve"> </w:t>
      </w:r>
      <w:r w:rsidRPr="00864329">
        <w:t>most likely</w:t>
      </w:r>
      <w:r w:rsidRPr="00864329">
        <w:rPr>
          <w:spacing w:val="-4"/>
        </w:rPr>
        <w:t xml:space="preserve"> </w:t>
      </w:r>
      <w:r w:rsidRPr="00864329">
        <w:t>the</w:t>
      </w:r>
      <w:r w:rsidRPr="00864329">
        <w:rPr>
          <w:spacing w:val="-1"/>
        </w:rPr>
        <w:t xml:space="preserve"> </w:t>
      </w:r>
      <w:r w:rsidRPr="00864329">
        <w:t>consequence</w:t>
      </w:r>
      <w:r w:rsidRPr="00864329">
        <w:rPr>
          <w:spacing w:val="-6"/>
        </w:rPr>
        <w:t xml:space="preserve"> </w:t>
      </w:r>
      <w:r w:rsidRPr="00864329">
        <w:t>of anxiety-related</w:t>
      </w:r>
      <w:r w:rsidRPr="00864329">
        <w:rPr>
          <w:spacing w:val="-4"/>
        </w:rPr>
        <w:t xml:space="preserve"> </w:t>
      </w:r>
      <w:r w:rsidRPr="00864329">
        <w:t xml:space="preserve">behavioral shifts (Komada </w:t>
      </w:r>
      <w:r w:rsidRPr="00864329">
        <w:rPr>
          <w:i/>
        </w:rPr>
        <w:t>et al</w:t>
      </w:r>
      <w:r w:rsidRPr="00864329">
        <w:t>., 2008).</w:t>
      </w:r>
    </w:p>
    <w:p w14:paraId="331CEF28" w14:textId="77777777" w:rsidR="00ED5CF7" w:rsidRDefault="00ED5CF7" w:rsidP="00B30848">
      <w:pPr>
        <w:pStyle w:val="BodyText"/>
        <w:ind w:right="154"/>
        <w:jc w:val="both"/>
      </w:pPr>
    </w:p>
    <w:p w14:paraId="6E2B01FF" w14:textId="7E626FBB" w:rsidR="001D11C3" w:rsidRPr="00864329" w:rsidRDefault="00ED5CF7" w:rsidP="00B30848">
      <w:pPr>
        <w:pStyle w:val="BodyText"/>
        <w:ind w:right="154"/>
        <w:jc w:val="both"/>
        <w:rPr>
          <w:i/>
        </w:rPr>
      </w:pPr>
      <w:r w:rsidRPr="00864329">
        <w:rPr>
          <w:i/>
          <w:noProof/>
          <w:lang w:val="en-IN" w:eastAsia="en-IN"/>
        </w:rPr>
        <w:drawing>
          <wp:anchor distT="0" distB="0" distL="0" distR="0" simplePos="0" relativeHeight="487591424" behindDoc="1" locked="0" layoutInCell="1" allowOverlap="1" wp14:anchorId="224612E3" wp14:editId="7BF2ECB2">
            <wp:simplePos x="0" y="0"/>
            <wp:positionH relativeFrom="page">
              <wp:posOffset>914400</wp:posOffset>
            </wp:positionH>
            <wp:positionV relativeFrom="paragraph">
              <wp:posOffset>187960</wp:posOffset>
            </wp:positionV>
            <wp:extent cx="6217920" cy="3915410"/>
            <wp:effectExtent l="0" t="0" r="508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6217920" cy="3915410"/>
                    </a:xfrm>
                    <a:prstGeom prst="rect">
                      <a:avLst/>
                    </a:prstGeom>
                  </pic:spPr>
                </pic:pic>
              </a:graphicData>
            </a:graphic>
            <wp14:sizeRelV relativeFrom="margin">
              <wp14:pctHeight>0</wp14:pctHeight>
            </wp14:sizeRelV>
          </wp:anchor>
        </w:drawing>
      </w:r>
      <w:r w:rsidR="00B30848" w:rsidRPr="00864329">
        <w:rPr>
          <w:i/>
          <w:spacing w:val="-2"/>
        </w:rPr>
        <w:t xml:space="preserve"> </w:t>
      </w:r>
      <w:r w:rsidRPr="00864329">
        <w:rPr>
          <w:i/>
          <w:spacing w:val="-2"/>
        </w:rPr>
        <w:t>Histogram</w:t>
      </w:r>
      <w:r w:rsidRPr="00864329">
        <w:rPr>
          <w:i/>
          <w:spacing w:val="10"/>
        </w:rPr>
        <w:t xml:space="preserve"> </w:t>
      </w:r>
      <w:r w:rsidRPr="00864329">
        <w:rPr>
          <w:i/>
          <w:spacing w:val="-2"/>
        </w:rPr>
        <w:t>measuring</w:t>
      </w:r>
      <w:r w:rsidRPr="00864329">
        <w:rPr>
          <w:i/>
          <w:spacing w:val="11"/>
        </w:rPr>
        <w:t xml:space="preserve"> </w:t>
      </w:r>
      <w:r w:rsidRPr="00864329">
        <w:rPr>
          <w:i/>
          <w:spacing w:val="-2"/>
        </w:rPr>
        <w:t>anxiety-like</w:t>
      </w:r>
      <w:r w:rsidRPr="00864329">
        <w:rPr>
          <w:i/>
          <w:spacing w:val="-1"/>
        </w:rPr>
        <w:t xml:space="preserve"> </w:t>
      </w:r>
      <w:r w:rsidRPr="00864329">
        <w:rPr>
          <w:i/>
          <w:spacing w:val="-2"/>
        </w:rPr>
        <w:t>behavior</w:t>
      </w:r>
    </w:p>
    <w:p w14:paraId="32B759D6" w14:textId="4E7E06AC" w:rsidR="001D11C3" w:rsidRPr="00ED5CF7" w:rsidRDefault="004E6113" w:rsidP="00ED5CF7">
      <w:pPr>
        <w:pStyle w:val="Heading2"/>
        <w:spacing w:before="1"/>
        <w:ind w:left="0"/>
        <w:rPr>
          <w:b w:val="0"/>
          <w:bCs w:val="0"/>
          <w:iCs/>
        </w:rPr>
      </w:pPr>
      <w:r w:rsidRPr="00864329">
        <w:rPr>
          <w:spacing w:val="-2"/>
        </w:rPr>
        <w:t>Figure</w:t>
      </w:r>
      <w:r w:rsidRPr="00864329">
        <w:rPr>
          <w:spacing w:val="-12"/>
        </w:rPr>
        <w:t xml:space="preserve"> 3</w:t>
      </w:r>
      <w:r w:rsidR="00ED5CF7">
        <w:rPr>
          <w:spacing w:val="-12"/>
        </w:rPr>
        <w:t xml:space="preserve">. </w:t>
      </w:r>
      <w:r w:rsidRPr="00ED5CF7">
        <w:rPr>
          <w:b w:val="0"/>
          <w:bCs w:val="0"/>
          <w:iCs/>
        </w:rPr>
        <w:t>Histograms</w:t>
      </w:r>
      <w:r w:rsidRPr="00ED5CF7">
        <w:rPr>
          <w:b w:val="0"/>
          <w:bCs w:val="0"/>
          <w:iCs/>
          <w:spacing w:val="-13"/>
        </w:rPr>
        <w:t xml:space="preserve"> </w:t>
      </w:r>
      <w:r w:rsidRPr="00ED5CF7">
        <w:rPr>
          <w:b w:val="0"/>
          <w:bCs w:val="0"/>
          <w:iCs/>
        </w:rPr>
        <w:t>of</w:t>
      </w:r>
      <w:r w:rsidRPr="00ED5CF7">
        <w:rPr>
          <w:b w:val="0"/>
          <w:bCs w:val="0"/>
          <w:iCs/>
          <w:spacing w:val="-6"/>
        </w:rPr>
        <w:t xml:space="preserve"> </w:t>
      </w:r>
      <w:r w:rsidRPr="00ED5CF7">
        <w:rPr>
          <w:b w:val="0"/>
          <w:bCs w:val="0"/>
          <w:iCs/>
        </w:rPr>
        <w:t>various</w:t>
      </w:r>
      <w:r w:rsidRPr="00ED5CF7">
        <w:rPr>
          <w:b w:val="0"/>
          <w:bCs w:val="0"/>
          <w:iCs/>
          <w:spacing w:val="-5"/>
        </w:rPr>
        <w:t xml:space="preserve"> </w:t>
      </w:r>
      <w:r w:rsidRPr="00ED5CF7">
        <w:rPr>
          <w:b w:val="0"/>
          <w:bCs w:val="0"/>
          <w:iCs/>
        </w:rPr>
        <w:t>behavioral</w:t>
      </w:r>
      <w:r w:rsidRPr="00ED5CF7">
        <w:rPr>
          <w:b w:val="0"/>
          <w:bCs w:val="0"/>
          <w:iCs/>
          <w:spacing w:val="-6"/>
        </w:rPr>
        <w:t xml:space="preserve"> </w:t>
      </w:r>
      <w:r w:rsidRPr="00ED5CF7">
        <w:rPr>
          <w:b w:val="0"/>
          <w:bCs w:val="0"/>
          <w:iCs/>
        </w:rPr>
        <w:t>metrics</w:t>
      </w:r>
      <w:r w:rsidRPr="00ED5CF7">
        <w:rPr>
          <w:b w:val="0"/>
          <w:bCs w:val="0"/>
          <w:iCs/>
          <w:spacing w:val="-5"/>
        </w:rPr>
        <w:t xml:space="preserve"> </w:t>
      </w:r>
      <w:r w:rsidRPr="00ED5CF7">
        <w:rPr>
          <w:b w:val="0"/>
          <w:bCs w:val="0"/>
          <w:iCs/>
        </w:rPr>
        <w:t>on</w:t>
      </w:r>
      <w:r w:rsidRPr="00ED5CF7">
        <w:rPr>
          <w:b w:val="0"/>
          <w:bCs w:val="0"/>
          <w:iCs/>
          <w:spacing w:val="-13"/>
        </w:rPr>
        <w:t xml:space="preserve"> </w:t>
      </w:r>
      <w:r w:rsidRPr="00ED5CF7">
        <w:rPr>
          <w:b w:val="0"/>
          <w:bCs w:val="0"/>
          <w:iCs/>
        </w:rPr>
        <w:t>Swiss</w:t>
      </w:r>
      <w:r w:rsidRPr="00ED5CF7">
        <w:rPr>
          <w:b w:val="0"/>
          <w:bCs w:val="0"/>
          <w:iCs/>
          <w:spacing w:val="-5"/>
        </w:rPr>
        <w:t xml:space="preserve"> </w:t>
      </w:r>
      <w:r w:rsidRPr="00ED5CF7">
        <w:rPr>
          <w:b w:val="0"/>
          <w:bCs w:val="0"/>
          <w:iCs/>
          <w:spacing w:val="-4"/>
        </w:rPr>
        <w:t>mice</w:t>
      </w:r>
    </w:p>
    <w:p w14:paraId="3EFE24A2" w14:textId="7A85E9AC" w:rsidR="001D11C3" w:rsidRPr="00864329" w:rsidRDefault="001D11C3">
      <w:pPr>
        <w:pStyle w:val="BodyText"/>
        <w:rPr>
          <w:i/>
        </w:rPr>
      </w:pPr>
    </w:p>
    <w:p w14:paraId="6CB5F9A4" w14:textId="77777777" w:rsidR="001D11C3" w:rsidRPr="00864329" w:rsidRDefault="004E6113" w:rsidP="00ED5CF7">
      <w:pPr>
        <w:pStyle w:val="Heading1"/>
        <w:tabs>
          <w:tab w:val="left" w:pos="299"/>
        </w:tabs>
        <w:spacing w:before="1"/>
        <w:ind w:left="0" w:firstLine="0"/>
      </w:pPr>
      <w:r w:rsidRPr="00864329">
        <w:rPr>
          <w:spacing w:val="-2"/>
        </w:rPr>
        <w:t>CONCLUSIONS</w:t>
      </w:r>
    </w:p>
    <w:p w14:paraId="5795D81D" w14:textId="77777777" w:rsidR="00ED5CF7" w:rsidRDefault="004E6113" w:rsidP="00ED5CF7">
      <w:pPr>
        <w:pStyle w:val="BodyText"/>
        <w:ind w:right="117"/>
        <w:jc w:val="both"/>
      </w:pPr>
      <w:r w:rsidRPr="00864329">
        <w:t>This</w:t>
      </w:r>
      <w:r w:rsidRPr="00864329">
        <w:rPr>
          <w:spacing w:val="-2"/>
        </w:rPr>
        <w:t xml:space="preserve"> </w:t>
      </w:r>
      <w:r w:rsidRPr="00864329">
        <w:t>study</w:t>
      </w:r>
      <w:r w:rsidRPr="00864329">
        <w:rPr>
          <w:spacing w:val="-3"/>
        </w:rPr>
        <w:t xml:space="preserve"> </w:t>
      </w:r>
      <w:r w:rsidRPr="00864329">
        <w:t>indicates</w:t>
      </w:r>
      <w:r w:rsidRPr="00864329">
        <w:rPr>
          <w:spacing w:val="-2"/>
        </w:rPr>
        <w:t xml:space="preserve"> </w:t>
      </w:r>
      <w:r w:rsidRPr="00864329">
        <w:t>that</w:t>
      </w:r>
      <w:r w:rsidRPr="00864329">
        <w:rPr>
          <w:spacing w:val="-1"/>
        </w:rPr>
        <w:t xml:space="preserve"> </w:t>
      </w:r>
      <w:r w:rsidRPr="00864329">
        <w:t>Swiss</w:t>
      </w:r>
      <w:r w:rsidRPr="00864329">
        <w:rPr>
          <w:spacing w:val="-2"/>
        </w:rPr>
        <w:t xml:space="preserve"> </w:t>
      </w:r>
      <w:r w:rsidRPr="00864329">
        <w:t>mice's</w:t>
      </w:r>
      <w:r w:rsidRPr="00864329">
        <w:rPr>
          <w:spacing w:val="-3"/>
        </w:rPr>
        <w:t xml:space="preserve"> </w:t>
      </w:r>
      <w:r w:rsidRPr="00864329">
        <w:t>anxiety-like</w:t>
      </w:r>
      <w:r w:rsidRPr="00864329">
        <w:rPr>
          <w:spacing w:val="-6"/>
        </w:rPr>
        <w:t xml:space="preserve"> </w:t>
      </w:r>
      <w:r w:rsidRPr="00864329">
        <w:t xml:space="preserve">behavior </w:t>
      </w:r>
      <w:r w:rsidRPr="00864329">
        <w:t>was</w:t>
      </w:r>
      <w:r w:rsidRPr="00864329">
        <w:rPr>
          <w:spacing w:val="-2"/>
        </w:rPr>
        <w:t xml:space="preserve"> </w:t>
      </w:r>
      <w:r w:rsidRPr="00864329">
        <w:t>greatly affected</w:t>
      </w:r>
      <w:r w:rsidRPr="00864329">
        <w:rPr>
          <w:spacing w:val="-3"/>
        </w:rPr>
        <w:t xml:space="preserve"> </w:t>
      </w:r>
      <w:r w:rsidRPr="00864329">
        <w:t>by 5G radiation</w:t>
      </w:r>
      <w:r w:rsidRPr="00864329">
        <w:rPr>
          <w:spacing w:val="-3"/>
        </w:rPr>
        <w:t xml:space="preserve"> </w:t>
      </w:r>
      <w:r w:rsidRPr="00864329">
        <w:t>exposure, with longer exposure times resulting in increased anxiety. The mice exposed to 60 minutes of radiation spent more time in closed arms. The mice showed fewer active behaviors, indicating higher anxiety. As expo</w:t>
      </w:r>
      <w:r w:rsidRPr="00864329">
        <w:t>sure time increased, anxiety- related behaviors became more visible, such as fewer open-arm entries and less head dipping, indicating a clear dose- response relationship. The preference for enclosed spaces in longer-exposure groups suggests that 5G radiati</w:t>
      </w:r>
      <w:r w:rsidRPr="00864329">
        <w:t>on affects anxiety levels rather than overall activity, which remained stable. Furthermore, the findings of this study indicate that exposure</w:t>
      </w:r>
      <w:r w:rsidRPr="00864329">
        <w:rPr>
          <w:spacing w:val="-4"/>
        </w:rPr>
        <w:t xml:space="preserve"> </w:t>
      </w:r>
      <w:r w:rsidRPr="00864329">
        <w:t>to 5G mobile radiation for</w:t>
      </w:r>
      <w:r w:rsidRPr="00864329">
        <w:rPr>
          <w:spacing w:val="-4"/>
        </w:rPr>
        <w:t xml:space="preserve"> </w:t>
      </w:r>
      <w:r w:rsidRPr="00864329">
        <w:t>60 minutes significantly increased anxiety-like behavior in the model, suggesting a str</w:t>
      </w:r>
      <w:r w:rsidRPr="00864329">
        <w:t>ong relationship between prolonged exposure and behavioral changes. In contrast, shorter exposure durations of 40</w:t>
      </w:r>
      <w:r w:rsidRPr="00864329">
        <w:rPr>
          <w:spacing w:val="40"/>
        </w:rPr>
        <w:t xml:space="preserve"> </w:t>
      </w:r>
      <w:r w:rsidRPr="00864329">
        <w:t>and</w:t>
      </w:r>
      <w:r w:rsidRPr="00864329">
        <w:rPr>
          <w:spacing w:val="-9"/>
        </w:rPr>
        <w:t xml:space="preserve"> </w:t>
      </w:r>
      <w:r w:rsidRPr="00864329">
        <w:t>20</w:t>
      </w:r>
      <w:r w:rsidRPr="00864329">
        <w:rPr>
          <w:spacing w:val="-2"/>
        </w:rPr>
        <w:t xml:space="preserve"> </w:t>
      </w:r>
      <w:r w:rsidRPr="00864329">
        <w:t>minutes</w:t>
      </w:r>
      <w:r w:rsidRPr="00864329">
        <w:rPr>
          <w:spacing w:val="-7"/>
        </w:rPr>
        <w:t xml:space="preserve"> </w:t>
      </w:r>
      <w:r w:rsidRPr="00864329">
        <w:t>had</w:t>
      </w:r>
      <w:r w:rsidRPr="00864329">
        <w:rPr>
          <w:spacing w:val="-9"/>
        </w:rPr>
        <w:t xml:space="preserve"> </w:t>
      </w:r>
      <w:r w:rsidRPr="00864329">
        <w:t>only</w:t>
      </w:r>
      <w:r w:rsidRPr="00864329">
        <w:rPr>
          <w:spacing w:val="-1"/>
        </w:rPr>
        <w:t xml:space="preserve"> </w:t>
      </w:r>
      <w:r w:rsidRPr="00864329">
        <w:t>minimal effects,</w:t>
      </w:r>
      <w:r w:rsidRPr="00864329">
        <w:rPr>
          <w:spacing w:val="-8"/>
        </w:rPr>
        <w:t xml:space="preserve"> </w:t>
      </w:r>
      <w:r w:rsidRPr="00864329">
        <w:t>implying</w:t>
      </w:r>
      <w:r w:rsidRPr="00864329">
        <w:rPr>
          <w:spacing w:val="-8"/>
        </w:rPr>
        <w:t xml:space="preserve"> </w:t>
      </w:r>
      <w:r w:rsidRPr="00864329">
        <w:t>that the</w:t>
      </w:r>
      <w:r w:rsidRPr="00864329">
        <w:rPr>
          <w:spacing w:val="-12"/>
        </w:rPr>
        <w:t xml:space="preserve"> </w:t>
      </w:r>
      <w:r w:rsidRPr="00864329">
        <w:t>impact</w:t>
      </w:r>
      <w:r w:rsidRPr="00864329">
        <w:rPr>
          <w:spacing w:val="-6"/>
        </w:rPr>
        <w:t xml:space="preserve"> </w:t>
      </w:r>
      <w:r w:rsidRPr="00864329">
        <w:t>of</w:t>
      </w:r>
      <w:r w:rsidRPr="00864329">
        <w:rPr>
          <w:spacing w:val="-11"/>
        </w:rPr>
        <w:t xml:space="preserve"> </w:t>
      </w:r>
      <w:r w:rsidRPr="00864329">
        <w:t>radiation</w:t>
      </w:r>
      <w:r w:rsidRPr="00864329">
        <w:rPr>
          <w:spacing w:val="-1"/>
        </w:rPr>
        <w:t xml:space="preserve"> </w:t>
      </w:r>
      <w:r w:rsidRPr="00864329">
        <w:t>may be</w:t>
      </w:r>
      <w:r w:rsidRPr="00864329">
        <w:rPr>
          <w:spacing w:val="-5"/>
        </w:rPr>
        <w:t xml:space="preserve"> </w:t>
      </w:r>
      <w:r w:rsidRPr="00864329">
        <w:t>dose-</w:t>
      </w:r>
      <w:r w:rsidRPr="00864329">
        <w:rPr>
          <w:spacing w:val="-4"/>
        </w:rPr>
        <w:t xml:space="preserve"> </w:t>
      </w:r>
      <w:r w:rsidRPr="00864329">
        <w:t>dependent. Additionally,</w:t>
      </w:r>
      <w:r w:rsidRPr="00864329">
        <w:rPr>
          <w:spacing w:val="-2"/>
        </w:rPr>
        <w:t xml:space="preserve"> </w:t>
      </w:r>
      <w:r w:rsidRPr="00864329">
        <w:t xml:space="preserve">the control group, which </w:t>
      </w:r>
      <w:r w:rsidRPr="00864329">
        <w:t>was not exposed to radiation, exhibited no anxiety-like behavior, reinforcing the notion that the observed effects were specifically induced by radiation exposure rather than other external factors.</w:t>
      </w:r>
    </w:p>
    <w:p w14:paraId="4993D713" w14:textId="1F0D2D76" w:rsidR="001D11C3" w:rsidRPr="00ED5CF7" w:rsidRDefault="004E6113" w:rsidP="00ED5CF7">
      <w:pPr>
        <w:pStyle w:val="BodyText"/>
        <w:ind w:right="117"/>
        <w:jc w:val="both"/>
        <w:rPr>
          <w:b/>
          <w:bCs/>
        </w:rPr>
      </w:pPr>
      <w:r w:rsidRPr="00ED5CF7">
        <w:rPr>
          <w:b/>
          <w:bCs/>
          <w:spacing w:val="-2"/>
        </w:rPr>
        <w:t>RECOMMENDATIONS</w:t>
      </w:r>
    </w:p>
    <w:p w14:paraId="47AED083" w14:textId="77777777" w:rsidR="001D11C3" w:rsidRPr="00864329" w:rsidRDefault="004E6113" w:rsidP="00F05B75">
      <w:pPr>
        <w:pStyle w:val="BodyText"/>
        <w:ind w:right="128"/>
        <w:jc w:val="both"/>
      </w:pPr>
      <w:r w:rsidRPr="00864329">
        <w:lastRenderedPageBreak/>
        <w:t xml:space="preserve">It is important to examine the long-term </w:t>
      </w:r>
      <w:r w:rsidRPr="00864329">
        <w:t>effect of 5G radiation on brain function and behavior. Since prolonged exposure to radiation causes potential mental health risks, it is recommended to minimize radiation exposure as further studies about the similarities between mice and human brains when</w:t>
      </w:r>
      <w:r w:rsidRPr="00864329">
        <w:t xml:space="preserve"> exposed to mobile radiation to lower the risks. Additionally, researchers should consider adding the time duration of exposure of Swiss mice and the use of other devices that can induce 5G radiation to know more about the potential risks of radiation.</w:t>
      </w:r>
    </w:p>
    <w:p w14:paraId="1749C66A" w14:textId="77777777" w:rsidR="00F05B75" w:rsidRDefault="00F05B75" w:rsidP="00F05B75">
      <w:pPr>
        <w:pStyle w:val="Heading1"/>
        <w:tabs>
          <w:tab w:val="left" w:pos="596"/>
        </w:tabs>
        <w:ind w:left="0" w:firstLine="0"/>
        <w:jc w:val="both"/>
        <w:rPr>
          <w:spacing w:val="-2"/>
        </w:rPr>
      </w:pPr>
    </w:p>
    <w:p w14:paraId="0F0DAF70" w14:textId="044D960C" w:rsidR="001D11C3" w:rsidRPr="00F05B75" w:rsidRDefault="004E6113" w:rsidP="00F05B75">
      <w:pPr>
        <w:pStyle w:val="Heading1"/>
        <w:tabs>
          <w:tab w:val="left" w:pos="596"/>
        </w:tabs>
        <w:ind w:left="0" w:firstLine="0"/>
        <w:jc w:val="both"/>
      </w:pPr>
      <w:r w:rsidRPr="00864329">
        <w:rPr>
          <w:spacing w:val="-2"/>
        </w:rPr>
        <w:t>RE</w:t>
      </w:r>
      <w:r w:rsidRPr="00864329">
        <w:rPr>
          <w:spacing w:val="-2"/>
        </w:rPr>
        <w:t>FERENCES</w:t>
      </w:r>
    </w:p>
    <w:p w14:paraId="1B10280B" w14:textId="77777777" w:rsidR="001D11C3" w:rsidRPr="00864329" w:rsidRDefault="004E6113" w:rsidP="00F05B75">
      <w:pPr>
        <w:pStyle w:val="BodyText"/>
        <w:ind w:left="709" w:right="154" w:hanging="725"/>
        <w:jc w:val="both"/>
      </w:pPr>
      <w:proofErr w:type="spellStart"/>
      <w:r w:rsidRPr="00864329">
        <w:t>Aldad</w:t>
      </w:r>
      <w:proofErr w:type="spellEnd"/>
      <w:r w:rsidRPr="00864329">
        <w:t>,</w:t>
      </w:r>
      <w:r w:rsidRPr="00864329">
        <w:rPr>
          <w:spacing w:val="-4"/>
        </w:rPr>
        <w:t xml:space="preserve"> </w:t>
      </w:r>
      <w:r w:rsidRPr="00864329">
        <w:t>T.</w:t>
      </w:r>
      <w:r w:rsidRPr="00864329">
        <w:rPr>
          <w:spacing w:val="-11"/>
        </w:rPr>
        <w:t xml:space="preserve"> </w:t>
      </w:r>
      <w:r w:rsidRPr="00864329">
        <w:t>S.,</w:t>
      </w:r>
      <w:r w:rsidRPr="00864329">
        <w:rPr>
          <w:spacing w:val="-5"/>
        </w:rPr>
        <w:t xml:space="preserve"> </w:t>
      </w:r>
      <w:r w:rsidRPr="00864329">
        <w:t>Gan,</w:t>
      </w:r>
      <w:r w:rsidRPr="00864329">
        <w:rPr>
          <w:spacing w:val="-10"/>
        </w:rPr>
        <w:t xml:space="preserve"> </w:t>
      </w:r>
      <w:r w:rsidRPr="00864329">
        <w:t>G.,</w:t>
      </w:r>
      <w:r w:rsidRPr="00864329">
        <w:rPr>
          <w:spacing w:val="-5"/>
        </w:rPr>
        <w:t xml:space="preserve"> </w:t>
      </w:r>
      <w:r w:rsidRPr="00864329">
        <w:t>Gao, X.,</w:t>
      </w:r>
      <w:r w:rsidRPr="00864329">
        <w:rPr>
          <w:spacing w:val="-4"/>
        </w:rPr>
        <w:t xml:space="preserve"> </w:t>
      </w:r>
      <w:r w:rsidRPr="00864329">
        <w:t>&amp;</w:t>
      </w:r>
      <w:r w:rsidRPr="00864329">
        <w:rPr>
          <w:spacing w:val="-10"/>
        </w:rPr>
        <w:t xml:space="preserve"> </w:t>
      </w:r>
      <w:r w:rsidRPr="00864329">
        <w:t>Taylor,</w:t>
      </w:r>
      <w:r w:rsidRPr="00864329">
        <w:rPr>
          <w:spacing w:val="-4"/>
        </w:rPr>
        <w:t xml:space="preserve"> </w:t>
      </w:r>
      <w:r w:rsidRPr="00864329">
        <w:t>H.</w:t>
      </w:r>
      <w:r w:rsidRPr="00864329">
        <w:rPr>
          <w:spacing w:val="-5"/>
        </w:rPr>
        <w:t xml:space="preserve"> </w:t>
      </w:r>
      <w:r w:rsidRPr="00864329">
        <w:t>S.</w:t>
      </w:r>
      <w:r w:rsidRPr="00864329">
        <w:rPr>
          <w:spacing w:val="-11"/>
        </w:rPr>
        <w:t xml:space="preserve"> </w:t>
      </w:r>
      <w:r w:rsidRPr="00864329">
        <w:t>(2019).</w:t>
      </w:r>
      <w:r w:rsidRPr="00864329">
        <w:rPr>
          <w:spacing w:val="-4"/>
        </w:rPr>
        <w:t xml:space="preserve"> </w:t>
      </w:r>
      <w:r w:rsidRPr="00864329">
        <w:t>Fetal</w:t>
      </w:r>
      <w:r w:rsidRPr="00864329">
        <w:rPr>
          <w:spacing w:val="-2"/>
        </w:rPr>
        <w:t xml:space="preserve"> </w:t>
      </w:r>
      <w:r w:rsidRPr="00864329">
        <w:t>radiofrequency radiation</w:t>
      </w:r>
      <w:r w:rsidRPr="00864329">
        <w:rPr>
          <w:spacing w:val="-4"/>
        </w:rPr>
        <w:t xml:space="preserve"> </w:t>
      </w:r>
      <w:r w:rsidRPr="00864329">
        <w:t>exposure</w:t>
      </w:r>
      <w:r w:rsidRPr="00864329">
        <w:rPr>
          <w:spacing w:val="-7"/>
        </w:rPr>
        <w:t xml:space="preserve"> </w:t>
      </w:r>
      <w:r w:rsidRPr="00864329">
        <w:t>from</w:t>
      </w:r>
      <w:r w:rsidRPr="00864329">
        <w:rPr>
          <w:spacing w:val="-3"/>
        </w:rPr>
        <w:t xml:space="preserve"> </w:t>
      </w:r>
      <w:r w:rsidRPr="00864329">
        <w:t>800-1900</w:t>
      </w:r>
      <w:r w:rsidRPr="00864329">
        <w:rPr>
          <w:spacing w:val="-4"/>
        </w:rPr>
        <w:t xml:space="preserve"> </w:t>
      </w:r>
      <w:r w:rsidRPr="00864329">
        <w:t xml:space="preserve">MHz- Rated cellular telephones affects neurodevelopment and behavior in mice. </w:t>
      </w:r>
      <w:r w:rsidRPr="00864329">
        <w:rPr>
          <w:i/>
        </w:rPr>
        <w:t>Scientific Reports</w:t>
      </w:r>
      <w:r w:rsidRPr="00864329">
        <w:t xml:space="preserve">, </w:t>
      </w:r>
      <w:r w:rsidRPr="00864329">
        <w:rPr>
          <w:i/>
        </w:rPr>
        <w:t>2</w:t>
      </w:r>
      <w:r w:rsidRPr="00864329">
        <w:t xml:space="preserve">(1). </w:t>
      </w:r>
      <w:r w:rsidRPr="00864329">
        <w:rPr>
          <w:spacing w:val="-2"/>
        </w:rPr>
        <w:t>https://doi.org/10.1038/srep00312</w:t>
      </w:r>
    </w:p>
    <w:p w14:paraId="55DCE4FE" w14:textId="77777777" w:rsidR="001D11C3" w:rsidRPr="00864329" w:rsidRDefault="004E6113" w:rsidP="00F05B75">
      <w:pPr>
        <w:pStyle w:val="BodyText"/>
        <w:spacing w:before="6" w:line="242" w:lineRule="auto"/>
        <w:ind w:left="709" w:right="168" w:hanging="725"/>
        <w:jc w:val="both"/>
      </w:pPr>
      <w:r w:rsidRPr="00864329">
        <w:t xml:space="preserve">Altun, G., Kaplan, S., Deniz, O., </w:t>
      </w:r>
      <w:proofErr w:type="spellStart"/>
      <w:r w:rsidRPr="00864329">
        <w:t>Kocacan</w:t>
      </w:r>
      <w:proofErr w:type="spellEnd"/>
      <w:r w:rsidRPr="00864329">
        <w:t>, S., Canan, S., Davis, D., &amp; Marangoz, C. (2017). Protective effects of melatonin and omega-3 on the hippocampus and the cerebellum of adult Wistar albino rats exposed to electromagnetic fields. Journal of Microsc</w:t>
      </w:r>
      <w:r w:rsidRPr="00864329">
        <w:t xml:space="preserve">opy and Ultrastructure, 5(4), 230. </w:t>
      </w:r>
      <w:r w:rsidRPr="00864329">
        <w:rPr>
          <w:spacing w:val="-2"/>
        </w:rPr>
        <w:t>https://doi.org/10.1016/j.jmau.2017.05.006</w:t>
      </w:r>
    </w:p>
    <w:p w14:paraId="1649CA8E" w14:textId="77777777" w:rsidR="001D11C3" w:rsidRPr="00864329" w:rsidRDefault="004E6113" w:rsidP="00F05B75">
      <w:pPr>
        <w:pStyle w:val="BodyText"/>
        <w:ind w:left="709" w:right="154" w:hanging="725"/>
        <w:jc w:val="both"/>
      </w:pPr>
      <w:r w:rsidRPr="00864329">
        <w:t xml:space="preserve">Cryan, J. F., &amp; Sweeney, F. F. (2011). The age of anxiety: Role of animal models of anxiolytic action in drug discovery. </w:t>
      </w:r>
      <w:r w:rsidRPr="00864329">
        <w:rPr>
          <w:i/>
        </w:rPr>
        <w:t>British Journal of Pharmacology, 164</w:t>
      </w:r>
      <w:r w:rsidRPr="00864329">
        <w:t>(4), 1129-1161. https</w:t>
      </w:r>
      <w:r w:rsidRPr="00864329">
        <w:t xml:space="preserve">://doi.org/10.1111/j.1476- </w:t>
      </w:r>
      <w:r w:rsidRPr="00864329">
        <w:rPr>
          <w:spacing w:val="-2"/>
        </w:rPr>
        <w:t>5381.2011.01362</w:t>
      </w:r>
    </w:p>
    <w:p w14:paraId="27EC5ABE" w14:textId="77777777" w:rsidR="001D11C3" w:rsidRPr="00864329" w:rsidRDefault="004E6113" w:rsidP="00F05B75">
      <w:pPr>
        <w:spacing w:line="227" w:lineRule="exact"/>
        <w:ind w:left="709"/>
        <w:jc w:val="both"/>
        <w:rPr>
          <w:i/>
          <w:sz w:val="20"/>
          <w:szCs w:val="20"/>
        </w:rPr>
      </w:pPr>
      <w:r w:rsidRPr="00864329">
        <w:rPr>
          <w:sz w:val="20"/>
          <w:szCs w:val="20"/>
        </w:rPr>
        <w:t>Department</w:t>
      </w:r>
      <w:r w:rsidRPr="00864329">
        <w:rPr>
          <w:spacing w:val="72"/>
          <w:w w:val="150"/>
          <w:sz w:val="20"/>
          <w:szCs w:val="20"/>
        </w:rPr>
        <w:t xml:space="preserve"> </w:t>
      </w:r>
      <w:r w:rsidRPr="00864329">
        <w:rPr>
          <w:sz w:val="20"/>
          <w:szCs w:val="20"/>
        </w:rPr>
        <w:t>of</w:t>
      </w:r>
      <w:r w:rsidRPr="00864329">
        <w:rPr>
          <w:spacing w:val="69"/>
          <w:w w:val="150"/>
          <w:sz w:val="20"/>
          <w:szCs w:val="20"/>
        </w:rPr>
        <w:t xml:space="preserve"> </w:t>
      </w:r>
      <w:r w:rsidRPr="00864329">
        <w:rPr>
          <w:sz w:val="20"/>
          <w:szCs w:val="20"/>
        </w:rPr>
        <w:t>Health</w:t>
      </w:r>
      <w:r w:rsidRPr="00864329">
        <w:rPr>
          <w:spacing w:val="71"/>
          <w:w w:val="150"/>
          <w:sz w:val="20"/>
          <w:szCs w:val="20"/>
        </w:rPr>
        <w:t xml:space="preserve"> </w:t>
      </w:r>
      <w:r w:rsidRPr="00864329">
        <w:rPr>
          <w:sz w:val="20"/>
          <w:szCs w:val="20"/>
        </w:rPr>
        <w:t>&amp;</w:t>
      </w:r>
      <w:r w:rsidRPr="00864329">
        <w:rPr>
          <w:spacing w:val="73"/>
          <w:w w:val="150"/>
          <w:sz w:val="20"/>
          <w:szCs w:val="20"/>
        </w:rPr>
        <w:t xml:space="preserve"> </w:t>
      </w:r>
      <w:r w:rsidRPr="00864329">
        <w:rPr>
          <w:sz w:val="20"/>
          <w:szCs w:val="20"/>
        </w:rPr>
        <w:t>Human</w:t>
      </w:r>
      <w:r w:rsidRPr="00864329">
        <w:rPr>
          <w:spacing w:val="64"/>
          <w:w w:val="150"/>
          <w:sz w:val="20"/>
          <w:szCs w:val="20"/>
        </w:rPr>
        <w:t xml:space="preserve"> </w:t>
      </w:r>
      <w:r w:rsidRPr="00864329">
        <w:rPr>
          <w:sz w:val="20"/>
          <w:szCs w:val="20"/>
        </w:rPr>
        <w:t>Services.</w:t>
      </w:r>
      <w:r w:rsidRPr="00864329">
        <w:rPr>
          <w:spacing w:val="71"/>
          <w:w w:val="150"/>
          <w:sz w:val="20"/>
          <w:szCs w:val="20"/>
        </w:rPr>
        <w:t xml:space="preserve">  </w:t>
      </w:r>
      <w:r w:rsidRPr="00864329">
        <w:rPr>
          <w:sz w:val="20"/>
          <w:szCs w:val="20"/>
        </w:rPr>
        <w:t>(2024).</w:t>
      </w:r>
      <w:r w:rsidRPr="00864329">
        <w:rPr>
          <w:spacing w:val="78"/>
          <w:w w:val="150"/>
          <w:sz w:val="20"/>
          <w:szCs w:val="20"/>
        </w:rPr>
        <w:t xml:space="preserve">  </w:t>
      </w:r>
      <w:r w:rsidRPr="00864329">
        <w:rPr>
          <w:i/>
          <w:sz w:val="20"/>
          <w:szCs w:val="20"/>
        </w:rPr>
        <w:t>Mobile</w:t>
      </w:r>
      <w:r w:rsidRPr="00864329">
        <w:rPr>
          <w:i/>
          <w:spacing w:val="69"/>
          <w:w w:val="150"/>
          <w:sz w:val="20"/>
          <w:szCs w:val="20"/>
        </w:rPr>
        <w:t xml:space="preserve"> </w:t>
      </w:r>
      <w:r w:rsidRPr="00864329">
        <w:rPr>
          <w:i/>
          <w:sz w:val="20"/>
          <w:szCs w:val="20"/>
        </w:rPr>
        <w:t>phones</w:t>
      </w:r>
      <w:r w:rsidRPr="00864329">
        <w:rPr>
          <w:i/>
          <w:spacing w:val="79"/>
          <w:w w:val="150"/>
          <w:sz w:val="20"/>
          <w:szCs w:val="20"/>
        </w:rPr>
        <w:t xml:space="preserve"> </w:t>
      </w:r>
      <w:r w:rsidRPr="00864329">
        <w:rPr>
          <w:i/>
          <w:sz w:val="20"/>
          <w:szCs w:val="20"/>
        </w:rPr>
        <w:t>and</w:t>
      </w:r>
      <w:r w:rsidRPr="00864329">
        <w:rPr>
          <w:i/>
          <w:spacing w:val="71"/>
          <w:w w:val="150"/>
          <w:sz w:val="20"/>
          <w:szCs w:val="20"/>
        </w:rPr>
        <w:t xml:space="preserve"> </w:t>
      </w:r>
      <w:r w:rsidRPr="00864329">
        <w:rPr>
          <w:i/>
          <w:sz w:val="20"/>
          <w:szCs w:val="20"/>
        </w:rPr>
        <w:t>your</w:t>
      </w:r>
      <w:r w:rsidRPr="00864329">
        <w:rPr>
          <w:i/>
          <w:spacing w:val="65"/>
          <w:w w:val="150"/>
          <w:sz w:val="20"/>
          <w:szCs w:val="20"/>
        </w:rPr>
        <w:t xml:space="preserve"> </w:t>
      </w:r>
      <w:r w:rsidRPr="00864329">
        <w:rPr>
          <w:i/>
          <w:spacing w:val="-2"/>
          <w:sz w:val="20"/>
          <w:szCs w:val="20"/>
        </w:rPr>
        <w:t>health.</w:t>
      </w:r>
    </w:p>
    <w:p w14:paraId="3161E47F" w14:textId="77777777" w:rsidR="001D11C3" w:rsidRPr="00864329" w:rsidRDefault="004E6113" w:rsidP="00F05B75">
      <w:pPr>
        <w:pStyle w:val="BodyText"/>
        <w:spacing w:line="229" w:lineRule="exact"/>
        <w:ind w:left="709"/>
      </w:pPr>
      <w:hyperlink r:id="rId13">
        <w:r w:rsidR="001D11C3" w:rsidRPr="00864329">
          <w:rPr>
            <w:spacing w:val="-4"/>
          </w:rPr>
          <w:t>https://www.betterhealth.vic.gov.au/health/healthyliving/mobile-phones-and-your-health</w:t>
        </w:r>
      </w:hyperlink>
    </w:p>
    <w:p w14:paraId="13879BD4" w14:textId="77777777" w:rsidR="001D11C3" w:rsidRPr="00864329" w:rsidRDefault="004E6113" w:rsidP="00F05B75">
      <w:pPr>
        <w:pStyle w:val="BodyText"/>
        <w:tabs>
          <w:tab w:val="left" w:pos="2528"/>
          <w:tab w:val="left" w:pos="4456"/>
          <w:tab w:val="left" w:pos="5683"/>
          <w:tab w:val="left" w:pos="6595"/>
          <w:tab w:val="left" w:pos="7993"/>
          <w:tab w:val="left" w:pos="9085"/>
        </w:tabs>
        <w:ind w:left="709" w:right="142" w:hanging="717"/>
        <w:jc w:val="both"/>
      </w:pPr>
      <w:r w:rsidRPr="00864329">
        <w:t xml:space="preserve">Fragopoulou, A. F., Samara, A., Antonelou, M. H., Xanthopoulou, A., Papadopoulou, A., </w:t>
      </w:r>
      <w:proofErr w:type="spellStart"/>
      <w:r w:rsidRPr="00864329">
        <w:t>Vougas</w:t>
      </w:r>
      <w:proofErr w:type="spellEnd"/>
      <w:r w:rsidRPr="00864329">
        <w:t xml:space="preserve">, K., </w:t>
      </w:r>
      <w:proofErr w:type="spellStart"/>
      <w:r w:rsidRPr="00864329">
        <w:t>Koutsogiannopoulou</w:t>
      </w:r>
      <w:proofErr w:type="spellEnd"/>
      <w:r w:rsidRPr="00864329">
        <w:t xml:space="preserve">, E., Anastasiadou, E., </w:t>
      </w:r>
      <w:proofErr w:type="spellStart"/>
      <w:r w:rsidRPr="00864329">
        <w:t>Stravopodis</w:t>
      </w:r>
      <w:proofErr w:type="spellEnd"/>
      <w:r w:rsidRPr="00864329">
        <w:t xml:space="preserve">, D. J., Tsangaris, G. T., &amp; Margaritis, L. H. (2012). Brain proteome response following whole body exposure of mice to mobile phone or wireless DECT base </w:t>
      </w:r>
      <w:r w:rsidRPr="00864329">
        <w:rPr>
          <w:spacing w:val="-2"/>
        </w:rPr>
        <w:t>radiation.</w:t>
      </w:r>
      <w:r w:rsidRPr="00864329">
        <w:tab/>
      </w:r>
      <w:r w:rsidRPr="00864329">
        <w:rPr>
          <w:i/>
          <w:spacing w:val="-2"/>
        </w:rPr>
        <w:t>Electromagnetic</w:t>
      </w:r>
      <w:r w:rsidRPr="00864329">
        <w:rPr>
          <w:i/>
        </w:rPr>
        <w:tab/>
      </w:r>
      <w:r w:rsidRPr="00864329">
        <w:rPr>
          <w:i/>
          <w:spacing w:val="-2"/>
        </w:rPr>
        <w:t>Biology</w:t>
      </w:r>
      <w:r w:rsidRPr="00864329">
        <w:rPr>
          <w:i/>
        </w:rPr>
        <w:tab/>
      </w:r>
      <w:r w:rsidRPr="00864329">
        <w:rPr>
          <w:i/>
          <w:spacing w:val="-4"/>
        </w:rPr>
        <w:t>and</w:t>
      </w:r>
      <w:r w:rsidRPr="00864329">
        <w:rPr>
          <w:i/>
        </w:rPr>
        <w:tab/>
      </w:r>
      <w:r w:rsidRPr="00864329">
        <w:rPr>
          <w:i/>
          <w:spacing w:val="-2"/>
        </w:rPr>
        <w:t>Medicine</w:t>
      </w:r>
      <w:r w:rsidRPr="00864329">
        <w:rPr>
          <w:spacing w:val="-2"/>
        </w:rPr>
        <w:t>,</w:t>
      </w:r>
      <w:r w:rsidRPr="00864329">
        <w:tab/>
      </w:r>
      <w:r w:rsidRPr="00864329">
        <w:rPr>
          <w:i/>
          <w:spacing w:val="-2"/>
        </w:rPr>
        <w:t>31</w:t>
      </w:r>
      <w:r w:rsidRPr="00864329">
        <w:rPr>
          <w:spacing w:val="-2"/>
        </w:rPr>
        <w:t>(4),</w:t>
      </w:r>
      <w:r w:rsidRPr="00864329">
        <w:tab/>
      </w:r>
      <w:r w:rsidRPr="00864329">
        <w:rPr>
          <w:spacing w:val="-2"/>
        </w:rPr>
        <w:t>250–274. https://doi.org/10.3109/15368378.201</w:t>
      </w:r>
      <w:r w:rsidRPr="00864329">
        <w:rPr>
          <w:spacing w:val="-2"/>
        </w:rPr>
        <w:t>1.631068</w:t>
      </w:r>
    </w:p>
    <w:p w14:paraId="5471D6A0" w14:textId="77777777" w:rsidR="001D11C3" w:rsidRPr="00864329" w:rsidRDefault="004E6113" w:rsidP="00F05B75">
      <w:pPr>
        <w:pStyle w:val="BodyText"/>
        <w:ind w:left="709" w:right="144" w:hanging="725"/>
        <w:jc w:val="both"/>
      </w:pPr>
      <w:r w:rsidRPr="00864329">
        <w:t xml:space="preserve">Gupta, S. K., Patel, S. K., Tomar, M. S., Singh, S. K., </w:t>
      </w:r>
      <w:proofErr w:type="spellStart"/>
      <w:r w:rsidRPr="00864329">
        <w:t>Mesharam</w:t>
      </w:r>
      <w:proofErr w:type="spellEnd"/>
      <w:r w:rsidRPr="00864329">
        <w:t xml:space="preserve">, M. K., &amp; Krishnamurthy, S. (2019). Long- term exposure of 2450 MHz electromagnetic radiation induces stress and anxiety like behavior in rats. </w:t>
      </w:r>
      <w:r w:rsidRPr="00864329">
        <w:rPr>
          <w:i/>
        </w:rPr>
        <w:t>Neurochemistry International</w:t>
      </w:r>
      <w:r w:rsidRPr="00864329">
        <w:t xml:space="preserve">, </w:t>
      </w:r>
      <w:r w:rsidRPr="00864329">
        <w:rPr>
          <w:i/>
        </w:rPr>
        <w:t>128</w:t>
      </w:r>
      <w:r w:rsidRPr="00864329">
        <w:t>, 1–1</w:t>
      </w:r>
      <w:r w:rsidRPr="00864329">
        <w:t>3. https://doi.org/10.1016/j.neuint.2019.04.001</w:t>
      </w:r>
    </w:p>
    <w:p w14:paraId="2E43A453" w14:textId="77777777" w:rsidR="001D11C3" w:rsidRPr="00864329" w:rsidRDefault="004E6113" w:rsidP="00F05B75">
      <w:pPr>
        <w:pStyle w:val="BodyText"/>
        <w:spacing w:line="237" w:lineRule="auto"/>
        <w:ind w:left="709" w:right="171" w:hanging="675"/>
        <w:jc w:val="both"/>
      </w:pPr>
      <w:r w:rsidRPr="00864329">
        <w:t>Hasan, I., Jahan, M. R., Islam, M. N., &amp; Islam, M. R. (2022). Effect of 2400 MHz</w:t>
      </w:r>
      <w:r w:rsidRPr="00864329">
        <w:rPr>
          <w:spacing w:val="-1"/>
        </w:rPr>
        <w:t xml:space="preserve"> </w:t>
      </w:r>
      <w:r w:rsidRPr="00864329">
        <w:t>mobile</w:t>
      </w:r>
      <w:r w:rsidRPr="00864329">
        <w:rPr>
          <w:spacing w:val="-1"/>
        </w:rPr>
        <w:t xml:space="preserve"> </w:t>
      </w:r>
      <w:r w:rsidRPr="00864329">
        <w:t>phone</w:t>
      </w:r>
      <w:r w:rsidRPr="00864329">
        <w:rPr>
          <w:spacing w:val="-1"/>
        </w:rPr>
        <w:t xml:space="preserve"> </w:t>
      </w:r>
      <w:r w:rsidRPr="00864329">
        <w:t>radiation exposure on</w:t>
      </w:r>
      <w:r w:rsidRPr="00864329">
        <w:rPr>
          <w:spacing w:val="-11"/>
        </w:rPr>
        <w:t xml:space="preserve"> </w:t>
      </w:r>
      <w:r w:rsidRPr="00864329">
        <w:t>the</w:t>
      </w:r>
      <w:r w:rsidRPr="00864329">
        <w:rPr>
          <w:spacing w:val="-7"/>
        </w:rPr>
        <w:t xml:space="preserve"> </w:t>
      </w:r>
      <w:r w:rsidRPr="00864329">
        <w:t>behavior</w:t>
      </w:r>
      <w:r w:rsidRPr="00864329">
        <w:rPr>
          <w:spacing w:val="-6"/>
        </w:rPr>
        <w:t xml:space="preserve"> </w:t>
      </w:r>
      <w:r w:rsidRPr="00864329">
        <w:t>and</w:t>
      </w:r>
      <w:r w:rsidRPr="00864329">
        <w:rPr>
          <w:spacing w:val="-4"/>
        </w:rPr>
        <w:t xml:space="preserve"> </w:t>
      </w:r>
      <w:r w:rsidRPr="00864329">
        <w:t>hippocampus</w:t>
      </w:r>
      <w:r w:rsidRPr="00864329">
        <w:rPr>
          <w:spacing w:val="-3"/>
        </w:rPr>
        <w:t xml:space="preserve"> </w:t>
      </w:r>
      <w:r w:rsidRPr="00864329">
        <w:t>morphology</w:t>
      </w:r>
      <w:r w:rsidRPr="00864329">
        <w:rPr>
          <w:spacing w:val="-4"/>
        </w:rPr>
        <w:t xml:space="preserve"> </w:t>
      </w:r>
      <w:r w:rsidRPr="00864329">
        <w:t>in</w:t>
      </w:r>
      <w:r w:rsidRPr="00864329">
        <w:rPr>
          <w:spacing w:val="-11"/>
        </w:rPr>
        <w:t xml:space="preserve"> </w:t>
      </w:r>
      <w:r w:rsidRPr="00864329">
        <w:t>Swiss</w:t>
      </w:r>
      <w:r w:rsidRPr="00864329">
        <w:rPr>
          <w:spacing w:val="-4"/>
        </w:rPr>
        <w:t xml:space="preserve"> </w:t>
      </w:r>
      <w:r w:rsidRPr="00864329">
        <w:t>mouse</w:t>
      </w:r>
      <w:r w:rsidRPr="00864329">
        <w:rPr>
          <w:spacing w:val="-6"/>
        </w:rPr>
        <w:t xml:space="preserve"> </w:t>
      </w:r>
      <w:r w:rsidRPr="00864329">
        <w:t xml:space="preserve">model. </w:t>
      </w:r>
      <w:r w:rsidRPr="00864329">
        <w:rPr>
          <w:i/>
        </w:rPr>
        <w:t>Saudi</w:t>
      </w:r>
      <w:r w:rsidRPr="00864329">
        <w:rPr>
          <w:i/>
          <w:spacing w:val="-3"/>
        </w:rPr>
        <w:t xml:space="preserve"> </w:t>
      </w:r>
      <w:r w:rsidRPr="00864329">
        <w:rPr>
          <w:i/>
        </w:rPr>
        <w:t>Journal</w:t>
      </w:r>
      <w:r w:rsidRPr="00864329">
        <w:rPr>
          <w:i/>
          <w:spacing w:val="-9"/>
        </w:rPr>
        <w:t xml:space="preserve"> </w:t>
      </w:r>
      <w:r w:rsidRPr="00864329">
        <w:rPr>
          <w:i/>
        </w:rPr>
        <w:t>of</w:t>
      </w:r>
      <w:r w:rsidRPr="00864329">
        <w:rPr>
          <w:i/>
          <w:spacing w:val="-3"/>
        </w:rPr>
        <w:t xml:space="preserve"> </w:t>
      </w:r>
      <w:r w:rsidRPr="00864329">
        <w:rPr>
          <w:i/>
        </w:rPr>
        <w:t>Biological</w:t>
      </w:r>
      <w:r w:rsidRPr="00864329">
        <w:rPr>
          <w:i/>
          <w:spacing w:val="-8"/>
        </w:rPr>
        <w:t xml:space="preserve"> </w:t>
      </w:r>
      <w:r w:rsidRPr="00864329">
        <w:rPr>
          <w:i/>
        </w:rPr>
        <w:t xml:space="preserve">Sciences, </w:t>
      </w:r>
      <w:r w:rsidRPr="00864329">
        <w:rPr>
          <w:i/>
          <w:spacing w:val="-2"/>
        </w:rPr>
        <w:t>29</w:t>
      </w:r>
      <w:r w:rsidRPr="00864329">
        <w:rPr>
          <w:spacing w:val="-2"/>
        </w:rPr>
        <w:t>(1),102–110.https://doi.org/10.1016/j.sjbs.2021.08.063</w:t>
      </w:r>
    </w:p>
    <w:p w14:paraId="7403C2B7" w14:textId="77777777" w:rsidR="001D11C3" w:rsidRPr="00864329" w:rsidRDefault="004E6113" w:rsidP="00F05B75">
      <w:pPr>
        <w:pStyle w:val="BodyText"/>
        <w:spacing w:before="1"/>
        <w:ind w:left="709" w:right="154" w:hanging="675"/>
        <w:jc w:val="both"/>
      </w:pPr>
      <w:r w:rsidRPr="00864329">
        <w:t>Hienz, R.</w:t>
      </w:r>
      <w:r w:rsidRPr="00864329">
        <w:rPr>
          <w:spacing w:val="-3"/>
        </w:rPr>
        <w:t xml:space="preserve"> </w:t>
      </w:r>
      <w:r w:rsidRPr="00864329">
        <w:t>D.,</w:t>
      </w:r>
      <w:r w:rsidRPr="00864329">
        <w:rPr>
          <w:spacing w:val="-4"/>
        </w:rPr>
        <w:t xml:space="preserve"> </w:t>
      </w:r>
      <w:r w:rsidRPr="00864329">
        <w:t>Brady,</w:t>
      </w:r>
      <w:r w:rsidRPr="00864329">
        <w:rPr>
          <w:spacing w:val="-3"/>
        </w:rPr>
        <w:t xml:space="preserve"> </w:t>
      </w:r>
      <w:r w:rsidRPr="00864329">
        <w:t>J. V.,</w:t>
      </w:r>
      <w:r w:rsidRPr="00864329">
        <w:rPr>
          <w:spacing w:val="-4"/>
        </w:rPr>
        <w:t xml:space="preserve"> </w:t>
      </w:r>
      <w:r w:rsidRPr="00864329">
        <w:t>Gooden, V.</w:t>
      </w:r>
      <w:r w:rsidRPr="00864329">
        <w:rPr>
          <w:spacing w:val="-4"/>
        </w:rPr>
        <w:t xml:space="preserve"> </w:t>
      </w:r>
      <w:r w:rsidRPr="00864329">
        <w:t>L., Vazquez,</w:t>
      </w:r>
      <w:r w:rsidRPr="00864329">
        <w:rPr>
          <w:spacing w:val="-2"/>
        </w:rPr>
        <w:t xml:space="preserve"> </w:t>
      </w:r>
      <w:r w:rsidRPr="00864329">
        <w:t>M. E.,</w:t>
      </w:r>
      <w:r w:rsidRPr="00864329">
        <w:rPr>
          <w:spacing w:val="-3"/>
        </w:rPr>
        <w:t xml:space="preserve"> </w:t>
      </w:r>
      <w:r w:rsidRPr="00864329">
        <w:t>&amp;</w:t>
      </w:r>
      <w:r w:rsidRPr="00864329">
        <w:rPr>
          <w:spacing w:val="-2"/>
        </w:rPr>
        <w:t xml:space="preserve"> </w:t>
      </w:r>
      <w:r w:rsidRPr="00864329">
        <w:t>Weed,</w:t>
      </w:r>
      <w:r w:rsidRPr="00864329">
        <w:rPr>
          <w:spacing w:val="-3"/>
        </w:rPr>
        <w:t xml:space="preserve"> </w:t>
      </w:r>
      <w:r w:rsidRPr="00864329">
        <w:t>M.</w:t>
      </w:r>
      <w:r w:rsidRPr="00864329">
        <w:rPr>
          <w:spacing w:val="-11"/>
        </w:rPr>
        <w:t xml:space="preserve"> </w:t>
      </w:r>
      <w:r w:rsidRPr="00864329">
        <w:t>R. (2008).</w:t>
      </w:r>
      <w:r w:rsidRPr="00864329">
        <w:rPr>
          <w:spacing w:val="-3"/>
        </w:rPr>
        <w:t xml:space="preserve"> </w:t>
      </w:r>
      <w:r w:rsidRPr="00864329">
        <w:t>Neurobehavioral effects of</w:t>
      </w:r>
      <w:r w:rsidRPr="00864329">
        <w:rPr>
          <w:spacing w:val="-6"/>
        </w:rPr>
        <w:t xml:space="preserve"> </w:t>
      </w:r>
      <w:r w:rsidRPr="00864329">
        <w:t xml:space="preserve">head- only gamma-radiation exposure in rats. </w:t>
      </w:r>
      <w:r w:rsidRPr="00864329">
        <w:rPr>
          <w:i/>
        </w:rPr>
        <w:t>Radiation Research, 170</w:t>
      </w:r>
      <w:r w:rsidRPr="00864329">
        <w:t>(3), 292–298.</w:t>
      </w:r>
      <w:r w:rsidRPr="00864329">
        <w:t xml:space="preserve"> </w:t>
      </w:r>
      <w:r w:rsidRPr="00864329">
        <w:rPr>
          <w:spacing w:val="-2"/>
        </w:rPr>
        <w:t>https://doi.org/10.1667/rr1222.</w:t>
      </w:r>
    </w:p>
    <w:p w14:paraId="4F51DA05" w14:textId="77777777" w:rsidR="001D11C3" w:rsidRPr="00864329" w:rsidRDefault="004E6113" w:rsidP="00F05B75">
      <w:pPr>
        <w:pStyle w:val="BodyText"/>
        <w:tabs>
          <w:tab w:val="left" w:pos="2690"/>
          <w:tab w:val="left" w:pos="3385"/>
          <w:tab w:val="left" w:pos="4350"/>
          <w:tab w:val="left" w:pos="5378"/>
          <w:tab w:val="left" w:pos="6361"/>
          <w:tab w:val="left" w:pos="7347"/>
          <w:tab w:val="left" w:pos="8971"/>
        </w:tabs>
        <w:spacing w:before="22" w:line="237" w:lineRule="auto"/>
        <w:ind w:left="709" w:right="138" w:hanging="576"/>
        <w:jc w:val="both"/>
      </w:pPr>
      <w:r w:rsidRPr="00864329">
        <w:t xml:space="preserve">Islam, M., &amp; Hasan, I. (2023). Effects of chronic exposure of 4G cell phone radiation on the behavior and </w:t>
      </w:r>
      <w:r w:rsidRPr="00864329">
        <w:rPr>
          <w:spacing w:val="-2"/>
        </w:rPr>
        <w:t>hippocampus</w:t>
      </w:r>
      <w:r w:rsidRPr="00864329">
        <w:tab/>
      </w:r>
      <w:r w:rsidRPr="00864329">
        <w:rPr>
          <w:spacing w:val="-6"/>
        </w:rPr>
        <w:t>in</w:t>
      </w:r>
      <w:r w:rsidRPr="00864329">
        <w:tab/>
      </w:r>
      <w:proofErr w:type="spellStart"/>
      <w:r w:rsidRPr="00864329">
        <w:rPr>
          <w:spacing w:val="-4"/>
        </w:rPr>
        <w:t>swiss</w:t>
      </w:r>
      <w:proofErr w:type="spellEnd"/>
      <w:r w:rsidRPr="00864329">
        <w:tab/>
      </w:r>
      <w:r w:rsidRPr="00864329">
        <w:rPr>
          <w:spacing w:val="-2"/>
        </w:rPr>
        <w:t>albino</w:t>
      </w:r>
      <w:r w:rsidRPr="00864329">
        <w:tab/>
      </w:r>
      <w:r w:rsidRPr="00864329">
        <w:rPr>
          <w:spacing w:val="-2"/>
        </w:rPr>
        <w:t>mice.</w:t>
      </w:r>
      <w:r w:rsidRPr="00864329">
        <w:tab/>
      </w:r>
      <w:r w:rsidRPr="00864329">
        <w:rPr>
          <w:i/>
          <w:spacing w:val="-4"/>
        </w:rPr>
        <w:t>IBRO</w:t>
      </w:r>
      <w:r w:rsidRPr="00864329">
        <w:rPr>
          <w:i/>
        </w:rPr>
        <w:tab/>
      </w:r>
      <w:r w:rsidRPr="00864329">
        <w:rPr>
          <w:i/>
          <w:spacing w:val="-2"/>
        </w:rPr>
        <w:t>Neuroscience</w:t>
      </w:r>
      <w:r w:rsidRPr="00864329">
        <w:rPr>
          <w:i/>
        </w:rPr>
        <w:tab/>
      </w:r>
      <w:r w:rsidRPr="00864329">
        <w:rPr>
          <w:i/>
          <w:spacing w:val="-2"/>
        </w:rPr>
        <w:t xml:space="preserve">Reports,15 </w:t>
      </w:r>
      <w:r w:rsidRPr="00864329">
        <w:rPr>
          <w:spacing w:val="-2"/>
        </w:rPr>
        <w:t>https://doi.org/10.1016/j.ibneur.2023.08.090</w:t>
      </w:r>
    </w:p>
    <w:p w14:paraId="1225CF1B" w14:textId="77777777" w:rsidR="001D11C3" w:rsidRPr="00864329" w:rsidRDefault="004E6113" w:rsidP="00F05B75">
      <w:pPr>
        <w:pStyle w:val="BodyText"/>
        <w:spacing w:before="3" w:line="229" w:lineRule="exact"/>
        <w:ind w:left="709"/>
        <w:jc w:val="both"/>
      </w:pPr>
      <w:r w:rsidRPr="00864329">
        <w:t>Jackson,</w:t>
      </w:r>
      <w:r w:rsidRPr="00864329">
        <w:rPr>
          <w:spacing w:val="2"/>
        </w:rPr>
        <w:t xml:space="preserve"> </w:t>
      </w:r>
      <w:r w:rsidRPr="00864329">
        <w:t>S.J.,</w:t>
      </w:r>
      <w:r w:rsidRPr="00864329">
        <w:rPr>
          <w:spacing w:val="2"/>
        </w:rPr>
        <w:t xml:space="preserve"> </w:t>
      </w:r>
      <w:r w:rsidRPr="00864329">
        <w:t>Andrews,</w:t>
      </w:r>
      <w:r w:rsidRPr="00864329">
        <w:rPr>
          <w:spacing w:val="9"/>
        </w:rPr>
        <w:t xml:space="preserve"> </w:t>
      </w:r>
      <w:r w:rsidRPr="00864329">
        <w:t>N.</w:t>
      </w:r>
      <w:r w:rsidRPr="00864329">
        <w:rPr>
          <w:spacing w:val="-4"/>
        </w:rPr>
        <w:t xml:space="preserve"> </w:t>
      </w:r>
      <w:r w:rsidRPr="00864329">
        <w:t>Ball,</w:t>
      </w:r>
      <w:r w:rsidRPr="00864329">
        <w:rPr>
          <w:spacing w:val="-4"/>
        </w:rPr>
        <w:t xml:space="preserve"> </w:t>
      </w:r>
      <w:r w:rsidRPr="00864329">
        <w:t>D.</w:t>
      </w:r>
      <w:r w:rsidRPr="00864329">
        <w:rPr>
          <w:spacing w:val="2"/>
        </w:rPr>
        <w:t xml:space="preserve"> </w:t>
      </w:r>
      <w:r w:rsidRPr="00864329">
        <w:t>Bellantuono,</w:t>
      </w:r>
      <w:r w:rsidRPr="00864329">
        <w:rPr>
          <w:spacing w:val="10"/>
        </w:rPr>
        <w:t xml:space="preserve"> </w:t>
      </w:r>
      <w:r w:rsidRPr="00864329">
        <w:t>I.</w:t>
      </w:r>
      <w:r w:rsidRPr="00864329">
        <w:rPr>
          <w:spacing w:val="-5"/>
        </w:rPr>
        <w:t xml:space="preserve"> </w:t>
      </w:r>
      <w:r w:rsidRPr="00864329">
        <w:t>Gray,</w:t>
      </w:r>
      <w:r w:rsidRPr="00864329">
        <w:rPr>
          <w:spacing w:val="9"/>
        </w:rPr>
        <w:t xml:space="preserve"> </w:t>
      </w:r>
      <w:r w:rsidRPr="00864329">
        <w:t>J.</w:t>
      </w:r>
      <w:r w:rsidRPr="00864329">
        <w:rPr>
          <w:spacing w:val="-5"/>
        </w:rPr>
        <w:t xml:space="preserve"> </w:t>
      </w:r>
      <w:r w:rsidRPr="00864329">
        <w:t>Hachoumi,</w:t>
      </w:r>
      <w:r w:rsidRPr="00864329">
        <w:rPr>
          <w:spacing w:val="9"/>
        </w:rPr>
        <w:t xml:space="preserve"> </w:t>
      </w:r>
      <w:r w:rsidRPr="00864329">
        <w:t>L.</w:t>
      </w:r>
      <w:r w:rsidRPr="00864329">
        <w:rPr>
          <w:spacing w:val="-5"/>
        </w:rPr>
        <w:t xml:space="preserve"> </w:t>
      </w:r>
      <w:r w:rsidRPr="00864329">
        <w:t>Holmes,</w:t>
      </w:r>
      <w:r w:rsidRPr="00864329">
        <w:rPr>
          <w:spacing w:val="2"/>
        </w:rPr>
        <w:t xml:space="preserve"> </w:t>
      </w:r>
      <w:r w:rsidRPr="00864329">
        <w:t>A.</w:t>
      </w:r>
      <w:r w:rsidRPr="00864329">
        <w:rPr>
          <w:spacing w:val="2"/>
        </w:rPr>
        <w:t xml:space="preserve"> </w:t>
      </w:r>
      <w:r w:rsidRPr="00864329">
        <w:t>Latcham,</w:t>
      </w:r>
      <w:r w:rsidRPr="00864329">
        <w:rPr>
          <w:spacing w:val="-4"/>
        </w:rPr>
        <w:t xml:space="preserve"> </w:t>
      </w:r>
      <w:r w:rsidRPr="00864329">
        <w:t>J.</w:t>
      </w:r>
      <w:r w:rsidRPr="00864329">
        <w:rPr>
          <w:spacing w:val="2"/>
        </w:rPr>
        <w:t xml:space="preserve"> </w:t>
      </w:r>
      <w:r w:rsidRPr="00864329">
        <w:t>Petrie,</w:t>
      </w:r>
      <w:r w:rsidRPr="00864329">
        <w:rPr>
          <w:spacing w:val="-4"/>
        </w:rPr>
        <w:t xml:space="preserve"> </w:t>
      </w:r>
      <w:r w:rsidRPr="00864329">
        <w:t>A.</w:t>
      </w:r>
      <w:r w:rsidRPr="00864329">
        <w:rPr>
          <w:spacing w:val="-3"/>
        </w:rPr>
        <w:t xml:space="preserve"> </w:t>
      </w:r>
      <w:r w:rsidRPr="00864329">
        <w:rPr>
          <w:spacing w:val="-2"/>
        </w:rPr>
        <w:t>Potter,</w:t>
      </w:r>
    </w:p>
    <w:p w14:paraId="4F86F7C1" w14:textId="77777777" w:rsidR="001D11C3" w:rsidRPr="00864329" w:rsidRDefault="004E6113" w:rsidP="00F05B75">
      <w:pPr>
        <w:pStyle w:val="BodyText"/>
        <w:spacing w:line="244" w:lineRule="auto"/>
        <w:ind w:left="709" w:right="148"/>
        <w:jc w:val="both"/>
      </w:pPr>
      <w:r w:rsidRPr="00864329">
        <w:t xml:space="preserve">P. Rice, A. Ritchie, A. Stewart, M. Strepka, C. Yeoman, M. Chapman, K. (2016). Does age matter? The impact of rodent age on study outcomes. </w:t>
      </w:r>
      <w:r w:rsidRPr="00864329">
        <w:rPr>
          <w:i/>
        </w:rPr>
        <w:t>Lab Anim</w:t>
      </w:r>
      <w:r w:rsidRPr="00864329">
        <w:t>.</w:t>
      </w:r>
      <w:r w:rsidRPr="00864329">
        <w:t xml:space="preserve"> https://doi.org/10.1177/0023677216653984</w:t>
      </w:r>
    </w:p>
    <w:p w14:paraId="07DB82C1" w14:textId="77777777" w:rsidR="001D11C3" w:rsidRPr="00864329" w:rsidRDefault="004E6113" w:rsidP="00F05B75">
      <w:pPr>
        <w:pStyle w:val="BodyText"/>
        <w:spacing w:line="237" w:lineRule="auto"/>
        <w:ind w:left="709" w:right="123" w:hanging="725"/>
        <w:jc w:val="both"/>
      </w:pPr>
      <w:r w:rsidRPr="00864329">
        <w:t>Joy,</w:t>
      </w:r>
      <w:r w:rsidRPr="00864329">
        <w:rPr>
          <w:spacing w:val="-13"/>
        </w:rPr>
        <w:t xml:space="preserve"> </w:t>
      </w:r>
      <w:r w:rsidRPr="00864329">
        <w:t>T.,</w:t>
      </w:r>
      <w:r w:rsidRPr="00864329">
        <w:rPr>
          <w:spacing w:val="-12"/>
        </w:rPr>
        <w:t xml:space="preserve"> </w:t>
      </w:r>
      <w:r w:rsidRPr="00864329">
        <w:t>Rao,</w:t>
      </w:r>
      <w:r w:rsidRPr="00864329">
        <w:rPr>
          <w:spacing w:val="-13"/>
        </w:rPr>
        <w:t xml:space="preserve"> </w:t>
      </w:r>
      <w:r w:rsidRPr="00864329">
        <w:t>M.</w:t>
      </w:r>
      <w:r w:rsidRPr="00864329">
        <w:rPr>
          <w:spacing w:val="-12"/>
        </w:rPr>
        <w:t xml:space="preserve"> </w:t>
      </w:r>
      <w:r w:rsidRPr="00864329">
        <w:t>S.,</w:t>
      </w:r>
      <w:r w:rsidRPr="00864329">
        <w:rPr>
          <w:spacing w:val="-13"/>
        </w:rPr>
        <w:t xml:space="preserve"> </w:t>
      </w:r>
      <w:r w:rsidRPr="00864329">
        <w:t>&amp;</w:t>
      </w:r>
      <w:r w:rsidRPr="00864329">
        <w:rPr>
          <w:spacing w:val="-12"/>
        </w:rPr>
        <w:t xml:space="preserve"> </w:t>
      </w:r>
      <w:r w:rsidRPr="00864329">
        <w:t>Madhyastha,</w:t>
      </w:r>
      <w:r w:rsidRPr="00864329">
        <w:rPr>
          <w:spacing w:val="-13"/>
        </w:rPr>
        <w:t xml:space="preserve"> </w:t>
      </w:r>
      <w:r w:rsidRPr="00864329">
        <w:t>S.</w:t>
      </w:r>
      <w:r w:rsidRPr="00864329">
        <w:rPr>
          <w:spacing w:val="-12"/>
        </w:rPr>
        <w:t xml:space="preserve"> </w:t>
      </w:r>
      <w:r w:rsidRPr="00864329">
        <w:t>(2018).</w:t>
      </w:r>
      <w:r w:rsidRPr="00864329">
        <w:rPr>
          <w:spacing w:val="-13"/>
        </w:rPr>
        <w:t xml:space="preserve"> </w:t>
      </w:r>
      <w:r w:rsidRPr="00864329">
        <w:t>N-Acetyl</w:t>
      </w:r>
      <w:r w:rsidRPr="00864329">
        <w:rPr>
          <w:spacing w:val="-12"/>
        </w:rPr>
        <w:t xml:space="preserve"> </w:t>
      </w:r>
      <w:r w:rsidRPr="00864329">
        <w:t>cysteine</w:t>
      </w:r>
      <w:r w:rsidRPr="00864329">
        <w:rPr>
          <w:spacing w:val="-13"/>
        </w:rPr>
        <w:t xml:space="preserve"> </w:t>
      </w:r>
      <w:r w:rsidRPr="00864329">
        <w:t>supplement</w:t>
      </w:r>
      <w:r w:rsidRPr="00864329">
        <w:rPr>
          <w:spacing w:val="-12"/>
        </w:rPr>
        <w:t xml:space="preserve"> </w:t>
      </w:r>
      <w:r w:rsidRPr="00864329">
        <w:t>minimizes</w:t>
      </w:r>
      <w:r w:rsidRPr="00864329">
        <w:rPr>
          <w:spacing w:val="-13"/>
        </w:rPr>
        <w:t xml:space="preserve"> </w:t>
      </w:r>
      <w:r w:rsidRPr="00864329">
        <w:t>TAU</w:t>
      </w:r>
      <w:r w:rsidRPr="00864329">
        <w:rPr>
          <w:spacing w:val="-12"/>
        </w:rPr>
        <w:t xml:space="preserve"> </w:t>
      </w:r>
      <w:r w:rsidRPr="00864329">
        <w:t>expression</w:t>
      </w:r>
      <w:r w:rsidRPr="00864329">
        <w:rPr>
          <w:spacing w:val="-11"/>
        </w:rPr>
        <w:t xml:space="preserve"> </w:t>
      </w:r>
      <w:r w:rsidRPr="00864329">
        <w:t>and</w:t>
      </w:r>
      <w:r w:rsidRPr="00864329">
        <w:rPr>
          <w:spacing w:val="-9"/>
        </w:rPr>
        <w:t xml:space="preserve"> </w:t>
      </w:r>
      <w:r w:rsidRPr="00864329">
        <w:t xml:space="preserve">neuronal loss in animal models of Alzheimer’s disease. </w:t>
      </w:r>
      <w:r w:rsidRPr="00864329">
        <w:rPr>
          <w:i/>
        </w:rPr>
        <w:t>Brain Sciences</w:t>
      </w:r>
      <w:r w:rsidRPr="00864329">
        <w:t xml:space="preserve">, </w:t>
      </w:r>
      <w:r w:rsidRPr="00864329">
        <w:rPr>
          <w:i/>
        </w:rPr>
        <w:t>8</w:t>
      </w:r>
      <w:r w:rsidRPr="00864329">
        <w:t xml:space="preserve">(10), 185. </w:t>
      </w:r>
      <w:r w:rsidRPr="00864329">
        <w:rPr>
          <w:spacing w:val="-2"/>
        </w:rPr>
        <w:t>https://doi.org/10.3390/brainsci8100185</w:t>
      </w:r>
    </w:p>
    <w:p w14:paraId="0B33DF36" w14:textId="77777777" w:rsidR="001D11C3" w:rsidRPr="00864329" w:rsidRDefault="004E6113" w:rsidP="00F05B75">
      <w:pPr>
        <w:pStyle w:val="BodyText"/>
        <w:spacing w:before="3"/>
        <w:ind w:left="709" w:right="123" w:hanging="725"/>
        <w:jc w:val="both"/>
      </w:pPr>
      <w:r w:rsidRPr="00864329">
        <w:t xml:space="preserve">Katano, M., </w:t>
      </w:r>
      <w:proofErr w:type="spellStart"/>
      <w:r w:rsidRPr="00864329">
        <w:t>Kajimoto</w:t>
      </w:r>
      <w:proofErr w:type="spellEnd"/>
      <w:r w:rsidRPr="00864329">
        <w:t>,</w:t>
      </w:r>
      <w:r w:rsidRPr="00864329">
        <w:rPr>
          <w:spacing w:val="-3"/>
        </w:rPr>
        <w:t xml:space="preserve"> </w:t>
      </w:r>
      <w:r w:rsidRPr="00864329">
        <w:t>K., Iinuma,</w:t>
      </w:r>
      <w:r w:rsidRPr="00864329">
        <w:rPr>
          <w:spacing w:val="-4"/>
        </w:rPr>
        <w:t xml:space="preserve"> </w:t>
      </w:r>
      <w:r w:rsidRPr="00864329">
        <w:t>M., Azuma, K.,</w:t>
      </w:r>
      <w:r w:rsidRPr="00864329">
        <w:rPr>
          <w:spacing w:val="-5"/>
        </w:rPr>
        <w:t xml:space="preserve"> </w:t>
      </w:r>
      <w:r w:rsidRPr="00864329">
        <w:t>&amp; Kubo, K. (2020). Tooth</w:t>
      </w:r>
      <w:r w:rsidRPr="00864329">
        <w:rPr>
          <w:spacing w:val="-5"/>
        </w:rPr>
        <w:t xml:space="preserve"> </w:t>
      </w:r>
      <w:r w:rsidRPr="00864329">
        <w:t>loss early</w:t>
      </w:r>
      <w:r w:rsidRPr="00864329">
        <w:rPr>
          <w:spacing w:val="-3"/>
        </w:rPr>
        <w:t xml:space="preserve"> </w:t>
      </w:r>
      <w:r w:rsidRPr="00864329">
        <w:t>in</w:t>
      </w:r>
      <w:r w:rsidRPr="00864329">
        <w:rPr>
          <w:spacing w:val="-5"/>
        </w:rPr>
        <w:t xml:space="preserve"> </w:t>
      </w:r>
      <w:r w:rsidRPr="00864329">
        <w:t>life</w:t>
      </w:r>
      <w:r w:rsidRPr="00864329">
        <w:rPr>
          <w:spacing w:val="-8"/>
        </w:rPr>
        <w:t xml:space="preserve"> </w:t>
      </w:r>
      <w:r w:rsidRPr="00864329">
        <w:t>induces</w:t>
      </w:r>
      <w:r w:rsidRPr="00864329">
        <w:rPr>
          <w:spacing w:val="-3"/>
        </w:rPr>
        <w:t xml:space="preserve"> </w:t>
      </w:r>
      <w:r w:rsidRPr="00864329">
        <w:t>hippocampal morphology remodeling</w:t>
      </w:r>
      <w:r w:rsidRPr="00864329">
        <w:rPr>
          <w:spacing w:val="-4"/>
        </w:rPr>
        <w:t xml:space="preserve"> </w:t>
      </w:r>
      <w:r w:rsidRPr="00864329">
        <w:t>in senescence-accelerated</w:t>
      </w:r>
      <w:r w:rsidRPr="00864329">
        <w:rPr>
          <w:spacing w:val="-4"/>
        </w:rPr>
        <w:t xml:space="preserve"> </w:t>
      </w:r>
      <w:r w:rsidRPr="00864329">
        <w:t>mouse prone</w:t>
      </w:r>
      <w:r w:rsidRPr="00864329">
        <w:rPr>
          <w:spacing w:val="-7"/>
        </w:rPr>
        <w:t xml:space="preserve"> </w:t>
      </w:r>
      <w:r w:rsidRPr="00864329">
        <w:t xml:space="preserve">8 (SAMP8) mice. </w:t>
      </w:r>
      <w:r w:rsidRPr="00864329">
        <w:rPr>
          <w:i/>
        </w:rPr>
        <w:t>International</w:t>
      </w:r>
      <w:r w:rsidRPr="00864329">
        <w:rPr>
          <w:i/>
          <w:spacing w:val="-3"/>
        </w:rPr>
        <w:t xml:space="preserve"> </w:t>
      </w:r>
      <w:r w:rsidRPr="00864329">
        <w:rPr>
          <w:i/>
        </w:rPr>
        <w:t>Journal of Me</w:t>
      </w:r>
      <w:r w:rsidRPr="00864329">
        <w:rPr>
          <w:i/>
        </w:rPr>
        <w:t>dical Sciences, 17</w:t>
      </w:r>
      <w:r w:rsidRPr="00864329">
        <w:t>(4), 517–524. https://doi.org/10.7150/ijms.40241</w:t>
      </w:r>
    </w:p>
    <w:p w14:paraId="6006DDD4" w14:textId="77777777" w:rsidR="001D11C3" w:rsidRPr="00864329" w:rsidRDefault="004E6113" w:rsidP="00F05B75">
      <w:pPr>
        <w:pStyle w:val="BodyText"/>
        <w:ind w:left="709" w:right="126" w:hanging="725"/>
        <w:jc w:val="both"/>
      </w:pPr>
      <w:r w:rsidRPr="00864329">
        <w:t>Keenan, K.</w:t>
      </w:r>
      <w:r w:rsidRPr="00864329">
        <w:rPr>
          <w:spacing w:val="-2"/>
        </w:rPr>
        <w:t xml:space="preserve"> </w:t>
      </w:r>
      <w:r w:rsidRPr="00864329">
        <w:t>P.,</w:t>
      </w:r>
      <w:r w:rsidRPr="00864329">
        <w:rPr>
          <w:spacing w:val="-3"/>
        </w:rPr>
        <w:t xml:space="preserve"> </w:t>
      </w:r>
      <w:r w:rsidRPr="00864329">
        <w:t>Hoe,</w:t>
      </w:r>
      <w:r w:rsidRPr="00864329">
        <w:rPr>
          <w:spacing w:val="-3"/>
        </w:rPr>
        <w:t xml:space="preserve"> </w:t>
      </w:r>
      <w:r w:rsidRPr="00864329">
        <w:t>C.,</w:t>
      </w:r>
      <w:r w:rsidRPr="00864329">
        <w:rPr>
          <w:spacing w:val="-2"/>
        </w:rPr>
        <w:t xml:space="preserve"> </w:t>
      </w:r>
      <w:r w:rsidRPr="00864329">
        <w:t>Mixson,</w:t>
      </w:r>
      <w:r w:rsidRPr="00864329">
        <w:rPr>
          <w:spacing w:val="-2"/>
        </w:rPr>
        <w:t xml:space="preserve"> </w:t>
      </w:r>
      <w:r w:rsidRPr="00864329">
        <w:t>L.,</w:t>
      </w:r>
      <w:r w:rsidRPr="00864329">
        <w:rPr>
          <w:spacing w:val="-3"/>
        </w:rPr>
        <w:t xml:space="preserve"> </w:t>
      </w:r>
      <w:r w:rsidRPr="00864329">
        <w:t>Mccoy,</w:t>
      </w:r>
      <w:r w:rsidRPr="00864329">
        <w:rPr>
          <w:spacing w:val="-2"/>
        </w:rPr>
        <w:t xml:space="preserve"> </w:t>
      </w:r>
      <w:r w:rsidRPr="00864329">
        <w:t>C.</w:t>
      </w:r>
      <w:r w:rsidRPr="00864329">
        <w:rPr>
          <w:spacing w:val="-3"/>
        </w:rPr>
        <w:t xml:space="preserve"> </w:t>
      </w:r>
      <w:r w:rsidRPr="00864329">
        <w:t>L.,</w:t>
      </w:r>
      <w:r w:rsidRPr="00864329">
        <w:rPr>
          <w:spacing w:val="-2"/>
        </w:rPr>
        <w:t xml:space="preserve"> </w:t>
      </w:r>
      <w:r w:rsidRPr="00864329">
        <w:t>Coleman,</w:t>
      </w:r>
      <w:r w:rsidRPr="00864329">
        <w:rPr>
          <w:spacing w:val="-2"/>
        </w:rPr>
        <w:t xml:space="preserve"> </w:t>
      </w:r>
      <w:r w:rsidRPr="00864329">
        <w:t>J.</w:t>
      </w:r>
      <w:r w:rsidRPr="00864329">
        <w:rPr>
          <w:spacing w:val="-3"/>
        </w:rPr>
        <w:t xml:space="preserve"> </w:t>
      </w:r>
      <w:r w:rsidRPr="00864329">
        <w:t>B.,</w:t>
      </w:r>
      <w:r w:rsidRPr="00864329">
        <w:rPr>
          <w:spacing w:val="-3"/>
        </w:rPr>
        <w:t xml:space="preserve"> </w:t>
      </w:r>
      <w:r w:rsidRPr="00864329">
        <w:t>Mattson,</w:t>
      </w:r>
      <w:r w:rsidRPr="00864329">
        <w:rPr>
          <w:spacing w:val="-3"/>
        </w:rPr>
        <w:t xml:space="preserve"> </w:t>
      </w:r>
      <w:r w:rsidRPr="00864329">
        <w:t>B.</w:t>
      </w:r>
      <w:r w:rsidRPr="00864329">
        <w:rPr>
          <w:spacing w:val="-1"/>
        </w:rPr>
        <w:t xml:space="preserve"> </w:t>
      </w:r>
      <w:r w:rsidRPr="00864329">
        <w:t>A.,</w:t>
      </w:r>
      <w:r w:rsidRPr="00864329">
        <w:rPr>
          <w:spacing w:val="-3"/>
        </w:rPr>
        <w:t xml:space="preserve"> </w:t>
      </w:r>
      <w:r w:rsidRPr="00864329">
        <w:t>Ballam,</w:t>
      </w:r>
      <w:r w:rsidRPr="00864329">
        <w:rPr>
          <w:spacing w:val="-2"/>
        </w:rPr>
        <w:t xml:space="preserve"> </w:t>
      </w:r>
      <w:r w:rsidRPr="00864329">
        <w:t>G.</w:t>
      </w:r>
      <w:r w:rsidRPr="00864329">
        <w:rPr>
          <w:spacing w:val="-3"/>
        </w:rPr>
        <w:t xml:space="preserve"> </w:t>
      </w:r>
      <w:r w:rsidRPr="00864329">
        <w:t>A.,</w:t>
      </w:r>
      <w:r w:rsidRPr="00864329">
        <w:rPr>
          <w:spacing w:val="-3"/>
        </w:rPr>
        <w:t xml:space="preserve"> </w:t>
      </w:r>
      <w:r w:rsidRPr="00864329">
        <w:t>Gumprecht,</w:t>
      </w:r>
      <w:r w:rsidRPr="00864329">
        <w:rPr>
          <w:spacing w:val="-1"/>
        </w:rPr>
        <w:t xml:space="preserve"> </w:t>
      </w:r>
      <w:r w:rsidRPr="00864329">
        <w:t>L. A., &amp;</w:t>
      </w:r>
      <w:r w:rsidRPr="00864329">
        <w:rPr>
          <w:spacing w:val="-13"/>
        </w:rPr>
        <w:t xml:space="preserve"> </w:t>
      </w:r>
      <w:r w:rsidRPr="00864329">
        <w:t>Soper,</w:t>
      </w:r>
      <w:r w:rsidRPr="00864329">
        <w:rPr>
          <w:spacing w:val="-12"/>
        </w:rPr>
        <w:t xml:space="preserve"> </w:t>
      </w:r>
      <w:r w:rsidRPr="00864329">
        <w:t>K.</w:t>
      </w:r>
      <w:r w:rsidRPr="00864329">
        <w:rPr>
          <w:spacing w:val="-13"/>
        </w:rPr>
        <w:t xml:space="preserve"> </w:t>
      </w:r>
      <w:r w:rsidRPr="00864329">
        <w:t>A.</w:t>
      </w:r>
      <w:r w:rsidRPr="00864329">
        <w:rPr>
          <w:spacing w:val="-12"/>
        </w:rPr>
        <w:t xml:space="preserve"> </w:t>
      </w:r>
      <w:r w:rsidRPr="00864329">
        <w:t>(2005).</w:t>
      </w:r>
      <w:r w:rsidRPr="00864329">
        <w:rPr>
          <w:spacing w:val="-13"/>
        </w:rPr>
        <w:t xml:space="preserve"> </w:t>
      </w:r>
      <w:r w:rsidRPr="00864329">
        <w:t>Diabesity:</w:t>
      </w:r>
      <w:r w:rsidRPr="00864329">
        <w:rPr>
          <w:spacing w:val="-12"/>
        </w:rPr>
        <w:t xml:space="preserve"> </w:t>
      </w:r>
      <w:r w:rsidRPr="00864329">
        <w:t>A</w:t>
      </w:r>
      <w:r w:rsidRPr="00864329">
        <w:rPr>
          <w:spacing w:val="-13"/>
        </w:rPr>
        <w:t xml:space="preserve"> </w:t>
      </w:r>
      <w:r w:rsidRPr="00864329">
        <w:t>polygenic</w:t>
      </w:r>
      <w:r w:rsidRPr="00864329">
        <w:rPr>
          <w:spacing w:val="-12"/>
        </w:rPr>
        <w:t xml:space="preserve"> </w:t>
      </w:r>
      <w:r w:rsidRPr="00864329">
        <w:t>model</w:t>
      </w:r>
      <w:r w:rsidRPr="00864329">
        <w:rPr>
          <w:spacing w:val="-13"/>
        </w:rPr>
        <w:t xml:space="preserve"> </w:t>
      </w:r>
      <w:r w:rsidRPr="00864329">
        <w:t>of</w:t>
      </w:r>
      <w:r w:rsidRPr="00864329">
        <w:rPr>
          <w:spacing w:val="-12"/>
        </w:rPr>
        <w:t xml:space="preserve"> </w:t>
      </w:r>
      <w:r w:rsidRPr="00864329">
        <w:t>dietary-induced</w:t>
      </w:r>
      <w:r w:rsidRPr="00864329">
        <w:rPr>
          <w:spacing w:val="-13"/>
        </w:rPr>
        <w:t xml:space="preserve"> </w:t>
      </w:r>
      <w:r w:rsidRPr="00864329">
        <w:t>obesity</w:t>
      </w:r>
      <w:r w:rsidRPr="00864329">
        <w:rPr>
          <w:spacing w:val="-12"/>
        </w:rPr>
        <w:t xml:space="preserve"> </w:t>
      </w:r>
      <w:r w:rsidRPr="00864329">
        <w:t>from</w:t>
      </w:r>
      <w:r w:rsidRPr="00864329">
        <w:rPr>
          <w:spacing w:val="-13"/>
        </w:rPr>
        <w:t xml:space="preserve"> </w:t>
      </w:r>
      <w:r w:rsidRPr="00864329">
        <w:t>ad</w:t>
      </w:r>
      <w:r w:rsidRPr="00864329">
        <w:rPr>
          <w:spacing w:val="-12"/>
        </w:rPr>
        <w:t xml:space="preserve"> </w:t>
      </w:r>
      <w:r w:rsidRPr="00864329">
        <w:t>libitum</w:t>
      </w:r>
      <w:r w:rsidRPr="00864329">
        <w:rPr>
          <w:spacing w:val="-9"/>
        </w:rPr>
        <w:t xml:space="preserve"> </w:t>
      </w:r>
      <w:r w:rsidRPr="00864329">
        <w:t xml:space="preserve">overfeeding of </w:t>
      </w:r>
      <w:proofErr w:type="spellStart"/>
      <w:r w:rsidRPr="00864329">
        <w:t>sprague</w:t>
      </w:r>
      <w:proofErr w:type="spellEnd"/>
      <w:r w:rsidRPr="00864329">
        <w:t>–</w:t>
      </w:r>
      <w:proofErr w:type="spellStart"/>
      <w:r w:rsidRPr="00864329">
        <w:t>dawley</w:t>
      </w:r>
      <w:proofErr w:type="spellEnd"/>
      <w:r w:rsidRPr="00864329">
        <w:t xml:space="preserve"> rats and its modulation by moderate and marked dietary restriction. </w:t>
      </w:r>
      <w:r w:rsidRPr="00864329">
        <w:rPr>
          <w:i/>
        </w:rPr>
        <w:t>Toxicologic Pathology</w:t>
      </w:r>
      <w:r w:rsidRPr="00864329">
        <w:t xml:space="preserve">, </w:t>
      </w:r>
      <w:r w:rsidRPr="00864329">
        <w:rPr>
          <w:i/>
        </w:rPr>
        <w:t>33</w:t>
      </w:r>
      <w:r w:rsidRPr="00864329">
        <w:t>(6), 650–674.</w:t>
      </w:r>
      <w:hyperlink r:id="rId14">
        <w:r w:rsidR="001D11C3" w:rsidRPr="00864329">
          <w:t>https://doi.org/10.1080/01926230500311222</w:t>
        </w:r>
      </w:hyperlink>
    </w:p>
    <w:p w14:paraId="0278E53C" w14:textId="77777777" w:rsidR="001D11C3" w:rsidRPr="00864329" w:rsidRDefault="004E6113" w:rsidP="00F05B75">
      <w:pPr>
        <w:pStyle w:val="BodyText"/>
        <w:spacing w:before="1"/>
        <w:ind w:left="709" w:right="128" w:hanging="725"/>
        <w:jc w:val="both"/>
      </w:pPr>
      <w:r w:rsidRPr="00864329">
        <w:t>Kim,</w:t>
      </w:r>
      <w:r w:rsidRPr="00864329">
        <w:rPr>
          <w:spacing w:val="-3"/>
        </w:rPr>
        <w:t xml:space="preserve"> </w:t>
      </w:r>
      <w:r w:rsidRPr="00864329">
        <w:t>J.</w:t>
      </w:r>
      <w:r w:rsidRPr="00864329">
        <w:rPr>
          <w:spacing w:val="-4"/>
        </w:rPr>
        <w:t xml:space="preserve"> </w:t>
      </w:r>
      <w:r w:rsidRPr="00864329">
        <w:t>H.,</w:t>
      </w:r>
      <w:r w:rsidRPr="00864329">
        <w:rPr>
          <w:spacing w:val="-3"/>
        </w:rPr>
        <w:t xml:space="preserve"> </w:t>
      </w:r>
      <w:r w:rsidRPr="00864329">
        <w:t>Lee,</w:t>
      </w:r>
      <w:r w:rsidRPr="00864329">
        <w:rPr>
          <w:spacing w:val="-3"/>
        </w:rPr>
        <w:t xml:space="preserve"> </w:t>
      </w:r>
      <w:r w:rsidRPr="00864329">
        <w:t>J., Kim, H., Kim,</w:t>
      </w:r>
      <w:r w:rsidRPr="00864329">
        <w:rPr>
          <w:spacing w:val="-2"/>
        </w:rPr>
        <w:t xml:space="preserve"> </w:t>
      </w:r>
      <w:r w:rsidRPr="00864329">
        <w:t>K.,</w:t>
      </w:r>
      <w:r w:rsidRPr="00864329">
        <w:rPr>
          <w:spacing w:val="-4"/>
        </w:rPr>
        <w:t xml:space="preserve"> </w:t>
      </w:r>
      <w:r w:rsidRPr="00864329">
        <w:t>&amp; Kim, H.</w:t>
      </w:r>
      <w:r w:rsidRPr="00864329">
        <w:rPr>
          <w:spacing w:val="-2"/>
        </w:rPr>
        <w:t xml:space="preserve"> </w:t>
      </w:r>
      <w:r w:rsidRPr="00864329">
        <w:t>R.</w:t>
      </w:r>
      <w:r w:rsidRPr="00864329">
        <w:rPr>
          <w:spacing w:val="-4"/>
        </w:rPr>
        <w:t xml:space="preserve"> </w:t>
      </w:r>
      <w:r w:rsidRPr="00864329">
        <w:t>(2018).</w:t>
      </w:r>
      <w:r w:rsidRPr="00864329">
        <w:rPr>
          <w:spacing w:val="-3"/>
        </w:rPr>
        <w:t xml:space="preserve"> </w:t>
      </w:r>
      <w:r w:rsidRPr="00864329">
        <w:t>Possible effects</w:t>
      </w:r>
      <w:r w:rsidRPr="00864329">
        <w:rPr>
          <w:spacing w:val="-3"/>
        </w:rPr>
        <w:t xml:space="preserve"> </w:t>
      </w:r>
      <w:r w:rsidRPr="00864329">
        <w:t xml:space="preserve">of radiofrequency electromagnetic field exposure on central nerve system. </w:t>
      </w:r>
      <w:r w:rsidRPr="00864329">
        <w:rPr>
          <w:i/>
        </w:rPr>
        <w:t>Biomolecules &amp; Therapeutics, 27</w:t>
      </w:r>
      <w:r w:rsidRPr="00864329">
        <w:t xml:space="preserve">(3), 265–275. </w:t>
      </w:r>
      <w:r w:rsidRPr="00864329">
        <w:rPr>
          <w:spacing w:val="-2"/>
        </w:rPr>
        <w:t>https://doi.org/10.4062/biomolther.2018.152</w:t>
      </w:r>
    </w:p>
    <w:p w14:paraId="72FEF2C1" w14:textId="77777777" w:rsidR="001D11C3" w:rsidRPr="00864329" w:rsidRDefault="004E6113" w:rsidP="00F05B75">
      <w:pPr>
        <w:spacing w:line="227" w:lineRule="exact"/>
        <w:ind w:left="709"/>
        <w:jc w:val="both"/>
        <w:rPr>
          <w:i/>
          <w:sz w:val="20"/>
          <w:szCs w:val="20"/>
        </w:rPr>
      </w:pPr>
      <w:r w:rsidRPr="00864329">
        <w:rPr>
          <w:sz w:val="20"/>
          <w:szCs w:val="20"/>
        </w:rPr>
        <w:t>Komada,</w:t>
      </w:r>
      <w:r w:rsidRPr="00864329">
        <w:rPr>
          <w:spacing w:val="-5"/>
          <w:sz w:val="20"/>
          <w:szCs w:val="20"/>
        </w:rPr>
        <w:t xml:space="preserve"> </w:t>
      </w:r>
      <w:r w:rsidRPr="00864329">
        <w:rPr>
          <w:sz w:val="20"/>
          <w:szCs w:val="20"/>
        </w:rPr>
        <w:t>M</w:t>
      </w:r>
      <w:r w:rsidRPr="00864329">
        <w:rPr>
          <w:sz w:val="20"/>
          <w:szCs w:val="20"/>
        </w:rPr>
        <w:t>.,</w:t>
      </w:r>
      <w:r w:rsidRPr="00864329">
        <w:rPr>
          <w:spacing w:val="8"/>
          <w:sz w:val="20"/>
          <w:szCs w:val="20"/>
        </w:rPr>
        <w:t xml:space="preserve"> </w:t>
      </w:r>
      <w:r w:rsidRPr="00864329">
        <w:rPr>
          <w:sz w:val="20"/>
          <w:szCs w:val="20"/>
        </w:rPr>
        <w:t>Takao,</w:t>
      </w:r>
      <w:r w:rsidRPr="00864329">
        <w:rPr>
          <w:spacing w:val="2"/>
          <w:sz w:val="20"/>
          <w:szCs w:val="20"/>
        </w:rPr>
        <w:t xml:space="preserve"> </w:t>
      </w:r>
      <w:r w:rsidRPr="00864329">
        <w:rPr>
          <w:sz w:val="20"/>
          <w:szCs w:val="20"/>
        </w:rPr>
        <w:t>K.,</w:t>
      </w:r>
      <w:r w:rsidRPr="00864329">
        <w:rPr>
          <w:spacing w:val="7"/>
          <w:sz w:val="20"/>
          <w:szCs w:val="20"/>
        </w:rPr>
        <w:t xml:space="preserve"> </w:t>
      </w:r>
      <w:r w:rsidRPr="00864329">
        <w:rPr>
          <w:sz w:val="20"/>
          <w:szCs w:val="20"/>
        </w:rPr>
        <w:t>&amp;</w:t>
      </w:r>
      <w:r w:rsidRPr="00864329">
        <w:rPr>
          <w:spacing w:val="3"/>
          <w:sz w:val="20"/>
          <w:szCs w:val="20"/>
        </w:rPr>
        <w:t xml:space="preserve"> </w:t>
      </w:r>
      <w:r w:rsidRPr="00864329">
        <w:rPr>
          <w:sz w:val="20"/>
          <w:szCs w:val="20"/>
        </w:rPr>
        <w:t>Miyakawa,</w:t>
      </w:r>
      <w:r w:rsidRPr="00864329">
        <w:rPr>
          <w:spacing w:val="8"/>
          <w:sz w:val="20"/>
          <w:szCs w:val="20"/>
        </w:rPr>
        <w:t xml:space="preserve"> </w:t>
      </w:r>
      <w:r w:rsidRPr="00864329">
        <w:rPr>
          <w:sz w:val="20"/>
          <w:szCs w:val="20"/>
        </w:rPr>
        <w:t>T.</w:t>
      </w:r>
      <w:r w:rsidRPr="00864329">
        <w:rPr>
          <w:spacing w:val="1"/>
          <w:sz w:val="20"/>
          <w:szCs w:val="20"/>
        </w:rPr>
        <w:t xml:space="preserve"> </w:t>
      </w:r>
      <w:r w:rsidRPr="00864329">
        <w:rPr>
          <w:sz w:val="20"/>
          <w:szCs w:val="20"/>
        </w:rPr>
        <w:t>(2008).</w:t>
      </w:r>
      <w:r w:rsidRPr="00864329">
        <w:rPr>
          <w:spacing w:val="9"/>
          <w:sz w:val="20"/>
          <w:szCs w:val="20"/>
        </w:rPr>
        <w:t xml:space="preserve"> </w:t>
      </w:r>
      <w:r w:rsidRPr="00864329">
        <w:rPr>
          <w:sz w:val="20"/>
          <w:szCs w:val="20"/>
        </w:rPr>
        <w:t>Elevated</w:t>
      </w:r>
      <w:r w:rsidRPr="00864329">
        <w:rPr>
          <w:spacing w:val="1"/>
          <w:sz w:val="20"/>
          <w:szCs w:val="20"/>
        </w:rPr>
        <w:t xml:space="preserve"> </w:t>
      </w:r>
      <w:r w:rsidRPr="00864329">
        <w:rPr>
          <w:sz w:val="20"/>
          <w:szCs w:val="20"/>
        </w:rPr>
        <w:t>plus</w:t>
      </w:r>
      <w:r w:rsidRPr="00864329">
        <w:rPr>
          <w:spacing w:val="2"/>
          <w:sz w:val="20"/>
          <w:szCs w:val="20"/>
        </w:rPr>
        <w:t xml:space="preserve"> </w:t>
      </w:r>
      <w:r w:rsidRPr="00864329">
        <w:rPr>
          <w:sz w:val="20"/>
          <w:szCs w:val="20"/>
        </w:rPr>
        <w:t>maze</w:t>
      </w:r>
      <w:r w:rsidRPr="00864329">
        <w:rPr>
          <w:spacing w:val="6"/>
          <w:sz w:val="20"/>
          <w:szCs w:val="20"/>
        </w:rPr>
        <w:t xml:space="preserve"> </w:t>
      </w:r>
      <w:r w:rsidRPr="00864329">
        <w:rPr>
          <w:sz w:val="20"/>
          <w:szCs w:val="20"/>
        </w:rPr>
        <w:t>for</w:t>
      </w:r>
      <w:r w:rsidRPr="00864329">
        <w:rPr>
          <w:spacing w:val="-1"/>
          <w:sz w:val="20"/>
          <w:szCs w:val="20"/>
        </w:rPr>
        <w:t xml:space="preserve"> </w:t>
      </w:r>
      <w:r w:rsidRPr="00864329">
        <w:rPr>
          <w:sz w:val="20"/>
          <w:szCs w:val="20"/>
        </w:rPr>
        <w:t>mice.</w:t>
      </w:r>
      <w:r w:rsidRPr="00864329">
        <w:rPr>
          <w:spacing w:val="14"/>
          <w:sz w:val="20"/>
          <w:szCs w:val="20"/>
        </w:rPr>
        <w:t xml:space="preserve"> </w:t>
      </w:r>
      <w:r w:rsidRPr="00864329">
        <w:rPr>
          <w:i/>
          <w:sz w:val="20"/>
          <w:szCs w:val="20"/>
        </w:rPr>
        <w:t>Journal</w:t>
      </w:r>
      <w:r w:rsidRPr="00864329">
        <w:rPr>
          <w:i/>
          <w:spacing w:val="10"/>
          <w:sz w:val="20"/>
          <w:szCs w:val="20"/>
        </w:rPr>
        <w:t xml:space="preserve"> </w:t>
      </w:r>
      <w:r w:rsidRPr="00864329">
        <w:rPr>
          <w:i/>
          <w:sz w:val="20"/>
          <w:szCs w:val="20"/>
        </w:rPr>
        <w:t>of</w:t>
      </w:r>
      <w:r w:rsidRPr="00864329">
        <w:rPr>
          <w:i/>
          <w:spacing w:val="2"/>
          <w:sz w:val="20"/>
          <w:szCs w:val="20"/>
        </w:rPr>
        <w:t xml:space="preserve"> </w:t>
      </w:r>
      <w:r w:rsidRPr="00864329">
        <w:rPr>
          <w:i/>
          <w:sz w:val="20"/>
          <w:szCs w:val="20"/>
        </w:rPr>
        <w:t>Visualized</w:t>
      </w:r>
      <w:r w:rsidRPr="00864329">
        <w:rPr>
          <w:i/>
          <w:spacing w:val="3"/>
          <w:sz w:val="20"/>
          <w:szCs w:val="20"/>
        </w:rPr>
        <w:t xml:space="preserve"> </w:t>
      </w:r>
      <w:r w:rsidRPr="00864329">
        <w:rPr>
          <w:i/>
          <w:spacing w:val="-2"/>
          <w:sz w:val="20"/>
          <w:szCs w:val="20"/>
        </w:rPr>
        <w:t>Experiments,</w:t>
      </w:r>
    </w:p>
    <w:p w14:paraId="39B3CCA7" w14:textId="77777777" w:rsidR="001D11C3" w:rsidRPr="00864329" w:rsidRDefault="004E6113" w:rsidP="00F05B75">
      <w:pPr>
        <w:pStyle w:val="BodyText"/>
        <w:spacing w:line="227" w:lineRule="exact"/>
        <w:ind w:left="709"/>
        <w:jc w:val="both"/>
      </w:pPr>
      <w:r w:rsidRPr="00864329">
        <w:rPr>
          <w:i/>
        </w:rPr>
        <w:t>22</w:t>
      </w:r>
      <w:r w:rsidRPr="00864329">
        <w:t>.</w:t>
      </w:r>
      <w:r w:rsidRPr="00864329">
        <w:rPr>
          <w:spacing w:val="-12"/>
        </w:rPr>
        <w:t xml:space="preserve"> </w:t>
      </w:r>
      <w:r w:rsidRPr="00864329">
        <w:rPr>
          <w:spacing w:val="-2"/>
        </w:rPr>
        <w:t>https://doi.org/10.3791/1088</w:t>
      </w:r>
    </w:p>
    <w:p w14:paraId="41BEFAB5" w14:textId="77777777" w:rsidR="001D11C3" w:rsidRPr="00864329" w:rsidRDefault="004E6113" w:rsidP="0040457D">
      <w:pPr>
        <w:pStyle w:val="BodyText"/>
        <w:spacing w:line="244" w:lineRule="auto"/>
        <w:ind w:left="709" w:right="130" w:hanging="725"/>
        <w:jc w:val="both"/>
      </w:pPr>
      <w:r w:rsidRPr="00864329">
        <w:lastRenderedPageBreak/>
        <w:t xml:space="preserve">Kraeuter, A.K., Guest, P.C., Sarnyai, Z. (2019). The elevated plus maze test for measuring anxiety-like behavior in rodents. </w:t>
      </w:r>
      <w:r w:rsidRPr="00864329">
        <w:rPr>
          <w:i/>
        </w:rPr>
        <w:t xml:space="preserve">Methods in Molecular Biology, 1916. </w:t>
      </w:r>
      <w:hyperlink r:id="rId15">
        <w:r w:rsidR="001D11C3" w:rsidRPr="00864329">
          <w:t>https://doi.org/10.1007/978-1-4939-8994-2_4</w:t>
        </w:r>
      </w:hyperlink>
    </w:p>
    <w:p w14:paraId="7035A6A7" w14:textId="45179DE0" w:rsidR="00F05B75" w:rsidRDefault="004E6113" w:rsidP="0040457D">
      <w:pPr>
        <w:pStyle w:val="BodyText"/>
        <w:ind w:left="709" w:right="114" w:hanging="725"/>
        <w:jc w:val="both"/>
      </w:pPr>
      <w:r w:rsidRPr="00864329">
        <w:t xml:space="preserve">Marshall, S.V., Brown, R.F., &amp; University of Missouri-Rolla. (1983). Experimental determination of whole body average specific absorption rate (SAR) of mice exposed to 200-400 MHz CW. </w:t>
      </w:r>
      <w:proofErr w:type="spellStart"/>
      <w:r w:rsidRPr="00864329">
        <w:rPr>
          <w:i/>
        </w:rPr>
        <w:t>Bioelectromagnetics</w:t>
      </w:r>
      <w:proofErr w:type="spellEnd"/>
      <w:r w:rsidRPr="00864329">
        <w:rPr>
          <w:i/>
        </w:rPr>
        <w:t xml:space="preserve">, </w:t>
      </w:r>
      <w:r w:rsidRPr="00864329">
        <w:t xml:space="preserve">267– </w:t>
      </w:r>
      <w:r w:rsidRPr="00864329">
        <w:rPr>
          <w:spacing w:val="-2"/>
        </w:rPr>
        <w:t>279.https://doi.org/10.1002/bem.22</w:t>
      </w:r>
      <w:r w:rsidRPr="00864329">
        <w:rPr>
          <w:spacing w:val="-2"/>
        </w:rPr>
        <w:t>50040307</w:t>
      </w:r>
    </w:p>
    <w:p w14:paraId="554751A6" w14:textId="77777777" w:rsidR="00F05B75" w:rsidRPr="00864329" w:rsidRDefault="00F05B75" w:rsidP="0040457D">
      <w:pPr>
        <w:pStyle w:val="BodyText"/>
        <w:spacing w:before="70" w:line="237" w:lineRule="auto"/>
        <w:ind w:left="709" w:right="156" w:hanging="725"/>
        <w:jc w:val="both"/>
      </w:pPr>
      <w:proofErr w:type="spellStart"/>
      <w:r w:rsidRPr="00864329">
        <w:t>Massand</w:t>
      </w:r>
      <w:proofErr w:type="spellEnd"/>
      <w:r w:rsidRPr="00864329">
        <w:t>, A., Rai, R., Rai, A. R., Joy, T.,</w:t>
      </w:r>
      <w:r w:rsidRPr="00864329">
        <w:rPr>
          <w:spacing w:val="-4"/>
        </w:rPr>
        <w:t xml:space="preserve"> </w:t>
      </w:r>
      <w:proofErr w:type="spellStart"/>
      <w:r w:rsidRPr="00864329">
        <w:t>Murlimanju</w:t>
      </w:r>
      <w:proofErr w:type="spellEnd"/>
      <w:r w:rsidRPr="00864329">
        <w:t>, B., &amp; Marathe, A. (2020). Effect of methanolic</w:t>
      </w:r>
      <w:r w:rsidRPr="00864329">
        <w:rPr>
          <w:spacing w:val="-5"/>
        </w:rPr>
        <w:t xml:space="preserve"> </w:t>
      </w:r>
      <w:r w:rsidRPr="00864329">
        <w:t xml:space="preserve">leaf extract of </w:t>
      </w:r>
      <w:proofErr w:type="spellStart"/>
      <w:r w:rsidRPr="00864329">
        <w:t>ficus</w:t>
      </w:r>
      <w:proofErr w:type="spellEnd"/>
      <w:r w:rsidRPr="00864329">
        <w:t xml:space="preserve"> </w:t>
      </w:r>
      <w:proofErr w:type="spellStart"/>
      <w:r w:rsidRPr="00864329">
        <w:t>religiosa</w:t>
      </w:r>
      <w:proofErr w:type="spellEnd"/>
      <w:r w:rsidRPr="00864329">
        <w:t xml:space="preserve"> on neuronal degeneration: A pilot study in male albino </w:t>
      </w:r>
      <w:proofErr w:type="spellStart"/>
      <w:r w:rsidRPr="00864329">
        <w:t>wistar</w:t>
      </w:r>
      <w:proofErr w:type="spellEnd"/>
      <w:r w:rsidRPr="00864329">
        <w:t xml:space="preserve"> rats. </w:t>
      </w:r>
      <w:r w:rsidRPr="00864329">
        <w:rPr>
          <w:i/>
        </w:rPr>
        <w:t>Indian Journal of Public Health Research &amp; Development, 11</w:t>
      </w:r>
      <w:r w:rsidRPr="00864329">
        <w:t>(2), 685. https://doi.org/10.37506/v11/i2/2020/ijphrd/194888</w:t>
      </w:r>
    </w:p>
    <w:p w14:paraId="2C14263F" w14:textId="77777777" w:rsidR="00F05B75" w:rsidRPr="00864329" w:rsidRDefault="00F05B75" w:rsidP="0040457D">
      <w:pPr>
        <w:pStyle w:val="BodyText"/>
        <w:ind w:left="709" w:right="175" w:hanging="725"/>
        <w:jc w:val="both"/>
      </w:pPr>
      <w:r w:rsidRPr="00864329">
        <w:t xml:space="preserve">Melatonin Reduces Oxidative Stress Induced by Chronic Exposure of Microwave Radiation from Mobile Phones in Rat Brain. (2008, November 1). OUP Journals &amp; Magazine | IEEE Xplore. </w:t>
      </w:r>
      <w:r w:rsidRPr="00864329">
        <w:rPr>
          <w:spacing w:val="-2"/>
        </w:rPr>
        <w:t>https://ieeexplore.ieee.org/abstract/document/8154845/</w:t>
      </w:r>
    </w:p>
    <w:p w14:paraId="1C0C09AB" w14:textId="77777777" w:rsidR="00F05B75" w:rsidRPr="00864329" w:rsidRDefault="00F05B75" w:rsidP="0040457D">
      <w:pPr>
        <w:pStyle w:val="BodyText"/>
        <w:spacing w:line="237" w:lineRule="auto"/>
        <w:ind w:left="709" w:right="183" w:hanging="725"/>
        <w:jc w:val="both"/>
      </w:pPr>
      <w:r w:rsidRPr="00864329">
        <w:t>Narayanan,</w:t>
      </w:r>
      <w:r w:rsidRPr="00864329">
        <w:rPr>
          <w:spacing w:val="-8"/>
        </w:rPr>
        <w:t xml:space="preserve"> </w:t>
      </w:r>
      <w:r w:rsidRPr="00864329">
        <w:t>P.,</w:t>
      </w:r>
      <w:r w:rsidRPr="00864329">
        <w:rPr>
          <w:spacing w:val="-9"/>
        </w:rPr>
        <w:t xml:space="preserve"> </w:t>
      </w:r>
      <w:r w:rsidRPr="00864329">
        <w:t>&amp; Trouvé,</w:t>
      </w:r>
      <w:r w:rsidRPr="00864329">
        <w:rPr>
          <w:spacing w:val="-2"/>
        </w:rPr>
        <w:t xml:space="preserve"> </w:t>
      </w:r>
      <w:r w:rsidRPr="00864329">
        <w:t>A.</w:t>
      </w:r>
      <w:r w:rsidRPr="00864329">
        <w:rPr>
          <w:spacing w:val="-1"/>
        </w:rPr>
        <w:t xml:space="preserve"> </w:t>
      </w:r>
      <w:r w:rsidRPr="00864329">
        <w:t>(2008).</w:t>
      </w:r>
      <w:r w:rsidRPr="00864329">
        <w:rPr>
          <w:spacing w:val="-8"/>
        </w:rPr>
        <w:t xml:space="preserve"> </w:t>
      </w:r>
      <w:r w:rsidRPr="00864329">
        <w:t>Radiation-driven</w:t>
      </w:r>
      <w:r w:rsidRPr="00864329">
        <w:rPr>
          <w:spacing w:val="-1"/>
        </w:rPr>
        <w:t xml:space="preserve"> </w:t>
      </w:r>
      <w:r w:rsidRPr="00864329">
        <w:t>flame</w:t>
      </w:r>
      <w:r w:rsidRPr="00864329">
        <w:rPr>
          <w:spacing w:val="-11"/>
        </w:rPr>
        <w:t xml:space="preserve"> </w:t>
      </w:r>
      <w:r w:rsidRPr="00864329">
        <w:t>weakening effects</w:t>
      </w:r>
      <w:r w:rsidRPr="00864329">
        <w:rPr>
          <w:spacing w:val="-6"/>
        </w:rPr>
        <w:t xml:space="preserve"> </w:t>
      </w:r>
      <w:r w:rsidRPr="00864329">
        <w:t>in</w:t>
      </w:r>
      <w:r w:rsidRPr="00864329">
        <w:rPr>
          <w:spacing w:val="-9"/>
        </w:rPr>
        <w:t xml:space="preserve"> </w:t>
      </w:r>
      <w:proofErr w:type="spellStart"/>
      <w:r w:rsidRPr="00864329">
        <w:t>sooting</w:t>
      </w:r>
      <w:proofErr w:type="spellEnd"/>
      <w:r w:rsidRPr="00864329">
        <w:rPr>
          <w:spacing w:val="-1"/>
        </w:rPr>
        <w:t xml:space="preserve"> </w:t>
      </w:r>
      <w:r w:rsidRPr="00864329">
        <w:t>turbulent diffusion</w:t>
      </w:r>
      <w:r w:rsidRPr="00864329">
        <w:rPr>
          <w:spacing w:val="-1"/>
        </w:rPr>
        <w:t xml:space="preserve"> </w:t>
      </w:r>
      <w:r w:rsidRPr="00864329">
        <w:t>flames. Proceedings</w:t>
      </w:r>
      <w:r w:rsidRPr="00864329">
        <w:rPr>
          <w:spacing w:val="39"/>
        </w:rPr>
        <w:t xml:space="preserve"> </w:t>
      </w:r>
      <w:r w:rsidRPr="00864329">
        <w:t>of</w:t>
      </w:r>
      <w:r w:rsidRPr="00864329">
        <w:rPr>
          <w:spacing w:val="36"/>
        </w:rPr>
        <w:t xml:space="preserve"> </w:t>
      </w:r>
      <w:r w:rsidRPr="00864329">
        <w:t>the</w:t>
      </w:r>
      <w:r w:rsidRPr="00864329">
        <w:rPr>
          <w:spacing w:val="36"/>
        </w:rPr>
        <w:t xml:space="preserve"> </w:t>
      </w:r>
      <w:r w:rsidRPr="00864329">
        <w:t>Combustion</w:t>
      </w:r>
      <w:r w:rsidRPr="00864329">
        <w:rPr>
          <w:spacing w:val="45"/>
        </w:rPr>
        <w:t xml:space="preserve"> </w:t>
      </w:r>
      <w:r w:rsidRPr="00864329">
        <w:t>Institute,</w:t>
      </w:r>
      <w:r w:rsidRPr="00864329">
        <w:rPr>
          <w:spacing w:val="45"/>
        </w:rPr>
        <w:t xml:space="preserve"> </w:t>
      </w:r>
      <w:r w:rsidRPr="00864329">
        <w:t>32(1),</w:t>
      </w:r>
      <w:r w:rsidRPr="00864329">
        <w:rPr>
          <w:spacing w:val="45"/>
        </w:rPr>
        <w:t xml:space="preserve"> </w:t>
      </w:r>
      <w:r w:rsidRPr="00864329">
        <w:t>1481–1489.</w:t>
      </w:r>
      <w:r w:rsidRPr="00864329">
        <w:rPr>
          <w:spacing w:val="38"/>
        </w:rPr>
        <w:t xml:space="preserve"> </w:t>
      </w:r>
      <w:r w:rsidRPr="00864329">
        <w:rPr>
          <w:spacing w:val="-2"/>
        </w:rPr>
        <w:t>https://doi.org/10.1016/j.proci.2008.06.056</w:t>
      </w:r>
    </w:p>
    <w:p w14:paraId="14DBA33D" w14:textId="77777777" w:rsidR="00F05B75" w:rsidRPr="00864329" w:rsidRDefault="00F05B75" w:rsidP="0040457D">
      <w:pPr>
        <w:tabs>
          <w:tab w:val="left" w:pos="2569"/>
          <w:tab w:val="left" w:pos="3180"/>
          <w:tab w:val="left" w:pos="3833"/>
          <w:tab w:val="left" w:pos="5074"/>
          <w:tab w:val="left" w:pos="6024"/>
          <w:tab w:val="left" w:pos="6591"/>
          <w:tab w:val="left" w:pos="8322"/>
          <w:tab w:val="left" w:pos="9235"/>
        </w:tabs>
        <w:spacing w:before="1" w:line="242" w:lineRule="auto"/>
        <w:ind w:left="709" w:right="154" w:hanging="725"/>
        <w:jc w:val="both"/>
        <w:rPr>
          <w:sz w:val="20"/>
          <w:szCs w:val="20"/>
        </w:rPr>
      </w:pPr>
      <w:r w:rsidRPr="00864329">
        <w:rPr>
          <w:sz w:val="20"/>
          <w:szCs w:val="20"/>
        </w:rPr>
        <w:t>National Library of Medicine. (2022). Scientific evidence</w:t>
      </w:r>
      <w:r w:rsidRPr="00864329">
        <w:rPr>
          <w:spacing w:val="-1"/>
          <w:sz w:val="20"/>
          <w:szCs w:val="20"/>
        </w:rPr>
        <w:t xml:space="preserve"> </w:t>
      </w:r>
      <w:r w:rsidRPr="00864329">
        <w:rPr>
          <w:sz w:val="20"/>
          <w:szCs w:val="20"/>
        </w:rPr>
        <w:t>invalidates</w:t>
      </w:r>
      <w:r w:rsidRPr="00864329">
        <w:rPr>
          <w:spacing w:val="30"/>
          <w:sz w:val="20"/>
          <w:szCs w:val="20"/>
        </w:rPr>
        <w:t xml:space="preserve"> </w:t>
      </w:r>
      <w:r w:rsidRPr="00864329">
        <w:rPr>
          <w:sz w:val="20"/>
          <w:szCs w:val="20"/>
        </w:rPr>
        <w:t>health assumptions</w:t>
      </w:r>
      <w:r w:rsidRPr="00864329">
        <w:rPr>
          <w:spacing w:val="35"/>
          <w:sz w:val="20"/>
          <w:szCs w:val="20"/>
        </w:rPr>
        <w:t xml:space="preserve"> </w:t>
      </w:r>
      <w:r w:rsidRPr="00864329">
        <w:rPr>
          <w:sz w:val="20"/>
          <w:szCs w:val="20"/>
        </w:rPr>
        <w:t>underlying the</w:t>
      </w:r>
      <w:r w:rsidRPr="00864329">
        <w:rPr>
          <w:spacing w:val="-1"/>
          <w:sz w:val="20"/>
          <w:szCs w:val="20"/>
        </w:rPr>
        <w:t xml:space="preserve"> </w:t>
      </w:r>
      <w:r w:rsidRPr="00864329">
        <w:rPr>
          <w:sz w:val="20"/>
          <w:szCs w:val="20"/>
        </w:rPr>
        <w:t>FCC and ICNIRP</w:t>
      </w:r>
      <w:r w:rsidRPr="00864329">
        <w:rPr>
          <w:spacing w:val="39"/>
          <w:sz w:val="20"/>
          <w:szCs w:val="20"/>
        </w:rPr>
        <w:t xml:space="preserve"> </w:t>
      </w:r>
      <w:r w:rsidRPr="00864329">
        <w:rPr>
          <w:sz w:val="20"/>
          <w:szCs w:val="20"/>
        </w:rPr>
        <w:t>exposure</w:t>
      </w:r>
      <w:r w:rsidRPr="00864329">
        <w:rPr>
          <w:spacing w:val="33"/>
          <w:sz w:val="20"/>
          <w:szCs w:val="20"/>
        </w:rPr>
        <w:t xml:space="preserve"> </w:t>
      </w:r>
      <w:r w:rsidRPr="00864329">
        <w:rPr>
          <w:sz w:val="20"/>
          <w:szCs w:val="20"/>
        </w:rPr>
        <w:t>limit</w:t>
      </w:r>
      <w:r w:rsidRPr="00864329">
        <w:rPr>
          <w:spacing w:val="38"/>
          <w:sz w:val="20"/>
          <w:szCs w:val="20"/>
        </w:rPr>
        <w:t xml:space="preserve"> </w:t>
      </w:r>
      <w:r w:rsidRPr="00864329">
        <w:rPr>
          <w:sz w:val="20"/>
          <w:szCs w:val="20"/>
        </w:rPr>
        <w:t>determinations</w:t>
      </w:r>
      <w:r w:rsidRPr="00864329">
        <w:rPr>
          <w:spacing w:val="37"/>
          <w:sz w:val="20"/>
          <w:szCs w:val="20"/>
        </w:rPr>
        <w:t xml:space="preserve"> </w:t>
      </w:r>
      <w:r w:rsidRPr="00864329">
        <w:rPr>
          <w:sz w:val="20"/>
          <w:szCs w:val="20"/>
        </w:rPr>
        <w:t>for</w:t>
      </w:r>
      <w:r w:rsidRPr="00864329">
        <w:rPr>
          <w:spacing w:val="40"/>
          <w:sz w:val="20"/>
          <w:szCs w:val="20"/>
        </w:rPr>
        <w:t xml:space="preserve"> </w:t>
      </w:r>
      <w:r w:rsidRPr="00864329">
        <w:rPr>
          <w:sz w:val="20"/>
          <w:szCs w:val="20"/>
        </w:rPr>
        <w:t>radiofrequency</w:t>
      </w:r>
      <w:r w:rsidRPr="00864329">
        <w:rPr>
          <w:spacing w:val="36"/>
          <w:sz w:val="20"/>
          <w:szCs w:val="20"/>
        </w:rPr>
        <w:t xml:space="preserve"> </w:t>
      </w:r>
      <w:r w:rsidRPr="00864329">
        <w:rPr>
          <w:sz w:val="20"/>
          <w:szCs w:val="20"/>
        </w:rPr>
        <w:t>radiation:</w:t>
      </w:r>
      <w:r w:rsidRPr="00864329">
        <w:rPr>
          <w:spacing w:val="38"/>
          <w:sz w:val="20"/>
          <w:szCs w:val="20"/>
        </w:rPr>
        <w:t xml:space="preserve"> </w:t>
      </w:r>
      <w:r w:rsidRPr="00864329">
        <w:rPr>
          <w:sz w:val="20"/>
          <w:szCs w:val="20"/>
        </w:rPr>
        <w:t>Implications</w:t>
      </w:r>
      <w:r w:rsidRPr="00864329">
        <w:rPr>
          <w:spacing w:val="37"/>
          <w:sz w:val="20"/>
          <w:szCs w:val="20"/>
        </w:rPr>
        <w:t xml:space="preserve"> </w:t>
      </w:r>
      <w:r w:rsidRPr="00864329">
        <w:rPr>
          <w:sz w:val="20"/>
          <w:szCs w:val="20"/>
        </w:rPr>
        <w:t>for</w:t>
      </w:r>
      <w:r w:rsidRPr="00864329">
        <w:rPr>
          <w:spacing w:val="34"/>
          <w:sz w:val="20"/>
          <w:szCs w:val="20"/>
        </w:rPr>
        <w:t xml:space="preserve"> </w:t>
      </w:r>
      <w:r w:rsidRPr="00864329">
        <w:rPr>
          <w:sz w:val="20"/>
          <w:szCs w:val="20"/>
        </w:rPr>
        <w:t>5G.</w:t>
      </w:r>
      <w:r w:rsidRPr="00864329">
        <w:rPr>
          <w:spacing w:val="40"/>
          <w:sz w:val="20"/>
          <w:szCs w:val="20"/>
        </w:rPr>
        <w:t xml:space="preserve"> </w:t>
      </w:r>
      <w:r w:rsidRPr="00864329">
        <w:rPr>
          <w:i/>
          <w:sz w:val="20"/>
          <w:szCs w:val="20"/>
        </w:rPr>
        <w:t xml:space="preserve">International </w:t>
      </w:r>
      <w:r w:rsidRPr="00864329">
        <w:rPr>
          <w:i/>
          <w:spacing w:val="-2"/>
          <w:sz w:val="20"/>
          <w:szCs w:val="20"/>
        </w:rPr>
        <w:t>Commission</w:t>
      </w:r>
      <w:r w:rsidRPr="00864329">
        <w:rPr>
          <w:i/>
          <w:sz w:val="20"/>
          <w:szCs w:val="20"/>
        </w:rPr>
        <w:tab/>
      </w:r>
      <w:r w:rsidRPr="00864329">
        <w:rPr>
          <w:i/>
          <w:spacing w:val="-6"/>
          <w:sz w:val="20"/>
          <w:szCs w:val="20"/>
        </w:rPr>
        <w:t>on</w:t>
      </w:r>
      <w:r w:rsidRPr="00864329">
        <w:rPr>
          <w:i/>
          <w:sz w:val="20"/>
          <w:szCs w:val="20"/>
        </w:rPr>
        <w:tab/>
      </w:r>
      <w:r w:rsidRPr="00864329">
        <w:rPr>
          <w:i/>
          <w:spacing w:val="-4"/>
          <w:sz w:val="20"/>
          <w:szCs w:val="20"/>
        </w:rPr>
        <w:t>the</w:t>
      </w:r>
      <w:r w:rsidRPr="00864329">
        <w:rPr>
          <w:i/>
          <w:sz w:val="20"/>
          <w:szCs w:val="20"/>
        </w:rPr>
        <w:tab/>
      </w:r>
      <w:r w:rsidRPr="00864329">
        <w:rPr>
          <w:i/>
          <w:spacing w:val="-2"/>
          <w:sz w:val="20"/>
          <w:szCs w:val="20"/>
        </w:rPr>
        <w:t>Biological</w:t>
      </w:r>
      <w:r w:rsidRPr="00864329">
        <w:rPr>
          <w:i/>
          <w:sz w:val="20"/>
          <w:szCs w:val="20"/>
        </w:rPr>
        <w:tab/>
      </w:r>
      <w:r w:rsidRPr="00864329">
        <w:rPr>
          <w:i/>
          <w:spacing w:val="-2"/>
          <w:sz w:val="20"/>
          <w:szCs w:val="20"/>
        </w:rPr>
        <w:t>Effects</w:t>
      </w:r>
      <w:r w:rsidRPr="00864329">
        <w:rPr>
          <w:i/>
          <w:sz w:val="20"/>
          <w:szCs w:val="20"/>
        </w:rPr>
        <w:tab/>
      </w:r>
      <w:r w:rsidRPr="00864329">
        <w:rPr>
          <w:i/>
          <w:spacing w:val="-6"/>
          <w:sz w:val="20"/>
          <w:szCs w:val="20"/>
        </w:rPr>
        <w:t>of</w:t>
      </w:r>
      <w:r w:rsidRPr="00864329">
        <w:rPr>
          <w:i/>
          <w:sz w:val="20"/>
          <w:szCs w:val="20"/>
        </w:rPr>
        <w:tab/>
      </w:r>
      <w:r w:rsidRPr="00864329">
        <w:rPr>
          <w:i/>
          <w:spacing w:val="-2"/>
          <w:sz w:val="20"/>
          <w:szCs w:val="20"/>
        </w:rPr>
        <w:t>Electromagnetic</w:t>
      </w:r>
      <w:r w:rsidRPr="00864329">
        <w:rPr>
          <w:i/>
          <w:sz w:val="20"/>
          <w:szCs w:val="20"/>
        </w:rPr>
        <w:tab/>
      </w:r>
      <w:r w:rsidRPr="00864329">
        <w:rPr>
          <w:i/>
          <w:spacing w:val="-2"/>
          <w:sz w:val="20"/>
          <w:szCs w:val="20"/>
        </w:rPr>
        <w:t>Fields</w:t>
      </w:r>
      <w:r w:rsidRPr="00864329">
        <w:rPr>
          <w:i/>
          <w:sz w:val="20"/>
          <w:szCs w:val="20"/>
        </w:rPr>
        <w:tab/>
      </w:r>
      <w:r w:rsidRPr="00864329">
        <w:rPr>
          <w:spacing w:val="-2"/>
          <w:sz w:val="20"/>
          <w:szCs w:val="20"/>
        </w:rPr>
        <w:t>(ICBE- EMF</w:t>
      </w:r>
      <w:hyperlink r:id="rId16">
        <w:r w:rsidRPr="00864329">
          <w:rPr>
            <w:spacing w:val="-2"/>
            <w:sz w:val="20"/>
            <w:szCs w:val="20"/>
          </w:rPr>
          <w:t>).https://doi.org/10.1186/s12940-022-00900-9</w:t>
        </w:r>
      </w:hyperlink>
    </w:p>
    <w:p w14:paraId="491224E4" w14:textId="77777777" w:rsidR="00F05B75" w:rsidRPr="00864329" w:rsidRDefault="00F05B75" w:rsidP="0040457D">
      <w:pPr>
        <w:pStyle w:val="BodyText"/>
        <w:spacing w:line="224" w:lineRule="exact"/>
        <w:ind w:left="709"/>
        <w:jc w:val="both"/>
      </w:pPr>
      <w:r w:rsidRPr="00864329">
        <w:t>Parihar,</w:t>
      </w:r>
      <w:r w:rsidRPr="00864329">
        <w:rPr>
          <w:spacing w:val="-1"/>
        </w:rPr>
        <w:t xml:space="preserve"> </w:t>
      </w:r>
      <w:r w:rsidRPr="00864329">
        <w:t>V.</w:t>
      </w:r>
      <w:r w:rsidRPr="00864329">
        <w:rPr>
          <w:spacing w:val="-6"/>
        </w:rPr>
        <w:t xml:space="preserve"> </w:t>
      </w:r>
      <w:r w:rsidRPr="00864329">
        <w:t>K.,</w:t>
      </w:r>
      <w:r w:rsidRPr="00864329">
        <w:rPr>
          <w:spacing w:val="-5"/>
        </w:rPr>
        <w:t xml:space="preserve"> </w:t>
      </w:r>
      <w:r w:rsidRPr="00864329">
        <w:t>&amp;</w:t>
      </w:r>
      <w:r w:rsidRPr="00864329">
        <w:rPr>
          <w:spacing w:val="-4"/>
        </w:rPr>
        <w:t xml:space="preserve"> </w:t>
      </w:r>
      <w:r w:rsidRPr="00864329">
        <w:t>Limoli,</w:t>
      </w:r>
      <w:r w:rsidRPr="00864329">
        <w:rPr>
          <w:spacing w:val="-11"/>
        </w:rPr>
        <w:t xml:space="preserve"> </w:t>
      </w:r>
      <w:r w:rsidRPr="00864329">
        <w:t>C.</w:t>
      </w:r>
      <w:r w:rsidRPr="00864329">
        <w:rPr>
          <w:spacing w:val="-12"/>
        </w:rPr>
        <w:t xml:space="preserve"> </w:t>
      </w:r>
      <w:r w:rsidRPr="00864329">
        <w:t>L.</w:t>
      </w:r>
      <w:r w:rsidRPr="00864329">
        <w:rPr>
          <w:spacing w:val="-5"/>
        </w:rPr>
        <w:t xml:space="preserve"> </w:t>
      </w:r>
      <w:r w:rsidRPr="00864329">
        <w:t>(2013).</w:t>
      </w:r>
      <w:r w:rsidRPr="00864329">
        <w:rPr>
          <w:spacing w:val="-11"/>
        </w:rPr>
        <w:t xml:space="preserve"> </w:t>
      </w:r>
      <w:r w:rsidRPr="00864329">
        <w:t>Cranial</w:t>
      </w:r>
      <w:r w:rsidRPr="00864329">
        <w:rPr>
          <w:spacing w:val="-4"/>
        </w:rPr>
        <w:t xml:space="preserve"> </w:t>
      </w:r>
      <w:r w:rsidRPr="00864329">
        <w:t>irradiation</w:t>
      </w:r>
      <w:r w:rsidRPr="00864329">
        <w:rPr>
          <w:spacing w:val="-11"/>
        </w:rPr>
        <w:t xml:space="preserve"> </w:t>
      </w:r>
      <w:r w:rsidRPr="00864329">
        <w:t>compromises</w:t>
      </w:r>
      <w:r w:rsidRPr="00864329">
        <w:rPr>
          <w:spacing w:val="-3"/>
        </w:rPr>
        <w:t xml:space="preserve"> </w:t>
      </w:r>
      <w:r w:rsidRPr="00864329">
        <w:t>neuronal</w:t>
      </w:r>
      <w:r w:rsidRPr="00864329">
        <w:rPr>
          <w:spacing w:val="-3"/>
        </w:rPr>
        <w:t xml:space="preserve"> </w:t>
      </w:r>
      <w:r w:rsidRPr="00864329">
        <w:t>architecture</w:t>
      </w:r>
      <w:r w:rsidRPr="00864329">
        <w:rPr>
          <w:spacing w:val="-13"/>
        </w:rPr>
        <w:t xml:space="preserve"> </w:t>
      </w:r>
      <w:r w:rsidRPr="00864329">
        <w:t>in</w:t>
      </w:r>
      <w:r w:rsidRPr="00864329">
        <w:rPr>
          <w:spacing w:val="-12"/>
        </w:rPr>
        <w:t xml:space="preserve"> </w:t>
      </w:r>
      <w:r w:rsidRPr="00864329">
        <w:t>the</w:t>
      </w:r>
      <w:r w:rsidRPr="00864329">
        <w:rPr>
          <w:spacing w:val="-12"/>
        </w:rPr>
        <w:t xml:space="preserve"> </w:t>
      </w:r>
      <w:r w:rsidRPr="00864329">
        <w:rPr>
          <w:spacing w:val="-2"/>
        </w:rPr>
        <w:t>hippocampus.</w:t>
      </w:r>
    </w:p>
    <w:p w14:paraId="581E0E7A" w14:textId="77777777" w:rsidR="00F05B75" w:rsidRPr="00864329" w:rsidRDefault="00F05B75" w:rsidP="0040457D">
      <w:pPr>
        <w:spacing w:before="6" w:line="237" w:lineRule="auto"/>
        <w:ind w:left="709" w:right="154"/>
        <w:jc w:val="both"/>
        <w:rPr>
          <w:sz w:val="20"/>
          <w:szCs w:val="20"/>
        </w:rPr>
      </w:pPr>
      <w:r w:rsidRPr="00864329">
        <w:rPr>
          <w:i/>
          <w:sz w:val="20"/>
          <w:szCs w:val="20"/>
        </w:rPr>
        <w:t>Proceedings</w:t>
      </w:r>
      <w:r w:rsidRPr="00864329">
        <w:rPr>
          <w:i/>
          <w:spacing w:val="-4"/>
          <w:sz w:val="20"/>
          <w:szCs w:val="20"/>
        </w:rPr>
        <w:t xml:space="preserve"> </w:t>
      </w:r>
      <w:r w:rsidRPr="00864329">
        <w:rPr>
          <w:i/>
          <w:sz w:val="20"/>
          <w:szCs w:val="20"/>
        </w:rPr>
        <w:t>of</w:t>
      </w:r>
      <w:r w:rsidRPr="00864329">
        <w:rPr>
          <w:i/>
          <w:spacing w:val="-4"/>
          <w:sz w:val="20"/>
          <w:szCs w:val="20"/>
        </w:rPr>
        <w:t xml:space="preserve"> </w:t>
      </w:r>
      <w:r w:rsidRPr="00864329">
        <w:rPr>
          <w:i/>
          <w:sz w:val="20"/>
          <w:szCs w:val="20"/>
        </w:rPr>
        <w:t>the</w:t>
      </w:r>
      <w:r w:rsidRPr="00864329">
        <w:rPr>
          <w:i/>
          <w:spacing w:val="-1"/>
          <w:sz w:val="20"/>
          <w:szCs w:val="20"/>
        </w:rPr>
        <w:t xml:space="preserve"> </w:t>
      </w:r>
      <w:r w:rsidRPr="00864329">
        <w:rPr>
          <w:i/>
          <w:sz w:val="20"/>
          <w:szCs w:val="20"/>
        </w:rPr>
        <w:t>National</w:t>
      </w:r>
      <w:r w:rsidRPr="00864329">
        <w:rPr>
          <w:i/>
          <w:spacing w:val="-3"/>
          <w:sz w:val="20"/>
          <w:szCs w:val="20"/>
        </w:rPr>
        <w:t xml:space="preserve"> </w:t>
      </w:r>
      <w:r w:rsidRPr="00864329">
        <w:rPr>
          <w:i/>
          <w:sz w:val="20"/>
          <w:szCs w:val="20"/>
        </w:rPr>
        <w:t>Academy</w:t>
      </w:r>
      <w:r w:rsidRPr="00864329">
        <w:rPr>
          <w:i/>
          <w:spacing w:val="-9"/>
          <w:sz w:val="20"/>
          <w:szCs w:val="20"/>
        </w:rPr>
        <w:t xml:space="preserve"> </w:t>
      </w:r>
      <w:r w:rsidRPr="00864329">
        <w:rPr>
          <w:i/>
          <w:sz w:val="20"/>
          <w:szCs w:val="20"/>
        </w:rPr>
        <w:t>of</w:t>
      </w:r>
      <w:r w:rsidRPr="00864329">
        <w:rPr>
          <w:i/>
          <w:spacing w:val="-4"/>
          <w:sz w:val="20"/>
          <w:szCs w:val="20"/>
        </w:rPr>
        <w:t xml:space="preserve"> </w:t>
      </w:r>
      <w:r w:rsidRPr="00864329">
        <w:rPr>
          <w:i/>
          <w:sz w:val="20"/>
          <w:szCs w:val="20"/>
        </w:rPr>
        <w:t>Sciences</w:t>
      </w:r>
      <w:r w:rsidRPr="00864329">
        <w:rPr>
          <w:sz w:val="20"/>
          <w:szCs w:val="20"/>
        </w:rPr>
        <w:t xml:space="preserve">, </w:t>
      </w:r>
      <w:r w:rsidRPr="00864329">
        <w:rPr>
          <w:i/>
          <w:sz w:val="20"/>
          <w:szCs w:val="20"/>
        </w:rPr>
        <w:t>110</w:t>
      </w:r>
      <w:r w:rsidRPr="00864329">
        <w:rPr>
          <w:sz w:val="20"/>
          <w:szCs w:val="20"/>
        </w:rPr>
        <w:t>(31),</w:t>
      </w:r>
      <w:r w:rsidRPr="00864329">
        <w:rPr>
          <w:spacing w:val="-5"/>
          <w:sz w:val="20"/>
          <w:szCs w:val="20"/>
        </w:rPr>
        <w:t xml:space="preserve"> </w:t>
      </w:r>
      <w:r w:rsidRPr="00864329">
        <w:rPr>
          <w:sz w:val="20"/>
          <w:szCs w:val="20"/>
        </w:rPr>
        <w:t xml:space="preserve">12822–12827. </w:t>
      </w:r>
      <w:r w:rsidRPr="00864329">
        <w:rPr>
          <w:spacing w:val="-2"/>
          <w:sz w:val="20"/>
          <w:szCs w:val="20"/>
        </w:rPr>
        <w:t>https://doi.org/10.1073/pnas.1307301110</w:t>
      </w:r>
    </w:p>
    <w:p w14:paraId="141E3B62" w14:textId="77777777" w:rsidR="00F05B75" w:rsidRPr="00864329" w:rsidRDefault="00F05B75" w:rsidP="0040457D">
      <w:pPr>
        <w:pStyle w:val="BodyText"/>
        <w:spacing w:line="237" w:lineRule="auto"/>
        <w:ind w:left="709" w:right="154" w:hanging="725"/>
        <w:jc w:val="both"/>
      </w:pPr>
      <w:r w:rsidRPr="00864329">
        <w:t>Pellow,</w:t>
      </w:r>
      <w:r w:rsidRPr="00864329">
        <w:rPr>
          <w:spacing w:val="-4"/>
        </w:rPr>
        <w:t xml:space="preserve"> </w:t>
      </w:r>
      <w:r w:rsidRPr="00864329">
        <w:t>S.,</w:t>
      </w:r>
      <w:r w:rsidRPr="00864329">
        <w:rPr>
          <w:spacing w:val="-4"/>
        </w:rPr>
        <w:t xml:space="preserve"> </w:t>
      </w:r>
      <w:r w:rsidRPr="00864329">
        <w:t>Chopin,</w:t>
      </w:r>
      <w:r w:rsidRPr="00864329">
        <w:rPr>
          <w:spacing w:val="-4"/>
        </w:rPr>
        <w:t xml:space="preserve"> </w:t>
      </w:r>
      <w:r w:rsidRPr="00864329">
        <w:t>P.,</w:t>
      </w:r>
      <w:r w:rsidRPr="00864329">
        <w:rPr>
          <w:spacing w:val="-4"/>
        </w:rPr>
        <w:t xml:space="preserve"> </w:t>
      </w:r>
      <w:r w:rsidRPr="00864329">
        <w:t>File,</w:t>
      </w:r>
      <w:r w:rsidRPr="00864329">
        <w:rPr>
          <w:spacing w:val="-4"/>
        </w:rPr>
        <w:t xml:space="preserve"> </w:t>
      </w:r>
      <w:r w:rsidRPr="00864329">
        <w:t>S.</w:t>
      </w:r>
      <w:r w:rsidRPr="00864329">
        <w:rPr>
          <w:spacing w:val="-4"/>
        </w:rPr>
        <w:t xml:space="preserve"> </w:t>
      </w:r>
      <w:r w:rsidRPr="00864329">
        <w:t>E.,</w:t>
      </w:r>
      <w:r w:rsidRPr="00864329">
        <w:rPr>
          <w:spacing w:val="-4"/>
        </w:rPr>
        <w:t xml:space="preserve"> </w:t>
      </w:r>
      <w:r w:rsidRPr="00864329">
        <w:t>&amp;</w:t>
      </w:r>
      <w:r w:rsidRPr="00864329">
        <w:rPr>
          <w:spacing w:val="-2"/>
        </w:rPr>
        <w:t xml:space="preserve"> </w:t>
      </w:r>
      <w:r w:rsidRPr="00864329">
        <w:t>Briley,</w:t>
      </w:r>
      <w:r w:rsidRPr="00864329">
        <w:rPr>
          <w:spacing w:val="-4"/>
        </w:rPr>
        <w:t xml:space="preserve"> </w:t>
      </w:r>
      <w:r w:rsidRPr="00864329">
        <w:t>M. (1985). Validation</w:t>
      </w:r>
      <w:r w:rsidRPr="00864329">
        <w:rPr>
          <w:spacing w:val="-4"/>
        </w:rPr>
        <w:t xml:space="preserve"> </w:t>
      </w:r>
      <w:r w:rsidRPr="00864329">
        <w:t>of</w:t>
      </w:r>
      <w:r w:rsidRPr="00864329">
        <w:rPr>
          <w:spacing w:val="-5"/>
        </w:rPr>
        <w:t xml:space="preserve"> </w:t>
      </w:r>
      <w:proofErr w:type="gramStart"/>
      <w:r w:rsidRPr="00864329">
        <w:t>open</w:t>
      </w:r>
      <w:r w:rsidRPr="00864329">
        <w:rPr>
          <w:spacing w:val="-3"/>
        </w:rPr>
        <w:t xml:space="preserve"> </w:t>
      </w:r>
      <w:r w:rsidRPr="00864329">
        <w:t>:</w:t>
      </w:r>
      <w:proofErr w:type="gramEnd"/>
      <w:r w:rsidRPr="00864329">
        <w:rPr>
          <w:spacing w:val="-2"/>
        </w:rPr>
        <w:t xml:space="preserve"> </w:t>
      </w:r>
      <w:r w:rsidRPr="00864329">
        <w:t>closed</w:t>
      </w:r>
      <w:r w:rsidRPr="00864329">
        <w:rPr>
          <w:spacing w:val="-4"/>
        </w:rPr>
        <w:t xml:space="preserve"> </w:t>
      </w:r>
      <w:r w:rsidRPr="00864329">
        <w:t>arm entries</w:t>
      </w:r>
      <w:r w:rsidRPr="00864329">
        <w:rPr>
          <w:spacing w:val="-3"/>
        </w:rPr>
        <w:t xml:space="preserve"> </w:t>
      </w:r>
      <w:r w:rsidRPr="00864329">
        <w:t>in</w:t>
      </w:r>
      <w:r w:rsidRPr="00864329">
        <w:rPr>
          <w:spacing w:val="-4"/>
        </w:rPr>
        <w:t xml:space="preserve"> </w:t>
      </w:r>
      <w:r w:rsidRPr="00864329">
        <w:t>an elevated</w:t>
      </w:r>
      <w:r w:rsidRPr="00864329">
        <w:rPr>
          <w:spacing w:val="-4"/>
        </w:rPr>
        <w:t xml:space="preserve"> </w:t>
      </w:r>
      <w:r w:rsidRPr="00864329">
        <w:t>plus- maze</w:t>
      </w:r>
      <w:r w:rsidRPr="00864329">
        <w:rPr>
          <w:spacing w:val="40"/>
        </w:rPr>
        <w:t xml:space="preserve">  </w:t>
      </w:r>
      <w:r w:rsidRPr="00864329">
        <w:t>as</w:t>
      </w:r>
      <w:r w:rsidRPr="00864329">
        <w:rPr>
          <w:spacing w:val="40"/>
        </w:rPr>
        <w:t xml:space="preserve">  </w:t>
      </w:r>
      <w:r w:rsidRPr="00864329">
        <w:t>a</w:t>
      </w:r>
      <w:r w:rsidRPr="00864329">
        <w:rPr>
          <w:spacing w:val="40"/>
        </w:rPr>
        <w:t xml:space="preserve">  </w:t>
      </w:r>
      <w:r w:rsidRPr="00864329">
        <w:t>measure</w:t>
      </w:r>
      <w:r w:rsidRPr="00864329">
        <w:rPr>
          <w:spacing w:val="40"/>
        </w:rPr>
        <w:t xml:space="preserve">  </w:t>
      </w:r>
      <w:r w:rsidRPr="00864329">
        <w:t>of</w:t>
      </w:r>
      <w:r w:rsidRPr="00864329">
        <w:rPr>
          <w:spacing w:val="40"/>
        </w:rPr>
        <w:t xml:space="preserve">  </w:t>
      </w:r>
      <w:r w:rsidRPr="00864329">
        <w:t>anxiety</w:t>
      </w:r>
      <w:r w:rsidRPr="00864329">
        <w:rPr>
          <w:spacing w:val="40"/>
        </w:rPr>
        <w:t xml:space="preserve">  </w:t>
      </w:r>
      <w:r w:rsidRPr="00864329">
        <w:t>in</w:t>
      </w:r>
      <w:r w:rsidRPr="00864329">
        <w:rPr>
          <w:spacing w:val="40"/>
        </w:rPr>
        <w:t xml:space="preserve">  </w:t>
      </w:r>
      <w:r w:rsidRPr="00864329">
        <w:t>the</w:t>
      </w:r>
      <w:r w:rsidRPr="00864329">
        <w:rPr>
          <w:spacing w:val="40"/>
        </w:rPr>
        <w:t xml:space="preserve">  </w:t>
      </w:r>
      <w:r w:rsidRPr="00864329">
        <w:t>rat.</w:t>
      </w:r>
      <w:r w:rsidRPr="00864329">
        <w:rPr>
          <w:spacing w:val="40"/>
        </w:rPr>
        <w:t xml:space="preserve">  </w:t>
      </w:r>
      <w:r w:rsidRPr="00864329">
        <w:rPr>
          <w:i/>
        </w:rPr>
        <w:t>Journal</w:t>
      </w:r>
      <w:r w:rsidRPr="00864329">
        <w:rPr>
          <w:i/>
          <w:spacing w:val="40"/>
        </w:rPr>
        <w:t xml:space="preserve"> </w:t>
      </w:r>
      <w:r w:rsidRPr="00864329">
        <w:rPr>
          <w:i/>
        </w:rPr>
        <w:t>of</w:t>
      </w:r>
      <w:r w:rsidRPr="00864329">
        <w:rPr>
          <w:i/>
          <w:spacing w:val="40"/>
        </w:rPr>
        <w:t xml:space="preserve"> </w:t>
      </w:r>
      <w:r w:rsidRPr="00864329">
        <w:rPr>
          <w:i/>
        </w:rPr>
        <w:t>Neuroscience</w:t>
      </w:r>
      <w:r w:rsidRPr="00864329">
        <w:rPr>
          <w:i/>
          <w:spacing w:val="40"/>
        </w:rPr>
        <w:t xml:space="preserve"> </w:t>
      </w:r>
      <w:r w:rsidRPr="00864329">
        <w:rPr>
          <w:i/>
        </w:rPr>
        <w:t>Methods,</w:t>
      </w:r>
      <w:r w:rsidRPr="00864329">
        <w:rPr>
          <w:i/>
          <w:spacing w:val="40"/>
        </w:rPr>
        <w:t xml:space="preserve"> </w:t>
      </w:r>
      <w:r w:rsidRPr="00864329">
        <w:rPr>
          <w:i/>
        </w:rPr>
        <w:t>14</w:t>
      </w:r>
      <w:r w:rsidRPr="00864329">
        <w:t>(3),149–</w:t>
      </w:r>
    </w:p>
    <w:p w14:paraId="66D8E901" w14:textId="77777777" w:rsidR="00F05B75" w:rsidRPr="00864329" w:rsidRDefault="00F05B75" w:rsidP="0040457D">
      <w:pPr>
        <w:pStyle w:val="BodyText"/>
        <w:spacing w:line="225" w:lineRule="exact"/>
        <w:ind w:left="709"/>
        <w:jc w:val="both"/>
      </w:pPr>
      <w:r w:rsidRPr="00864329">
        <w:rPr>
          <w:spacing w:val="-4"/>
        </w:rPr>
        <w:t>167.</w:t>
      </w:r>
      <w:hyperlink r:id="rId17">
        <w:r w:rsidRPr="00864329">
          <w:rPr>
            <w:spacing w:val="-4"/>
          </w:rPr>
          <w:t>https://doi.org/10.1016/0165-0270(85)90031-</w:t>
        </w:r>
        <w:r w:rsidRPr="00864329">
          <w:rPr>
            <w:spacing w:val="-10"/>
          </w:rPr>
          <w:t>7</w:t>
        </w:r>
      </w:hyperlink>
    </w:p>
    <w:p w14:paraId="2A6FB35E" w14:textId="77777777" w:rsidR="00F05B75" w:rsidRPr="00864329" w:rsidRDefault="00F05B75" w:rsidP="0040457D">
      <w:pPr>
        <w:pStyle w:val="BodyText"/>
        <w:spacing w:line="244" w:lineRule="auto"/>
        <w:ind w:left="709" w:right="154" w:hanging="725"/>
        <w:jc w:val="both"/>
      </w:pPr>
      <w:r w:rsidRPr="00864329">
        <w:t>Qin,</w:t>
      </w:r>
      <w:r w:rsidRPr="00864329">
        <w:rPr>
          <w:spacing w:val="-10"/>
        </w:rPr>
        <w:t xml:space="preserve"> </w:t>
      </w:r>
      <w:r w:rsidRPr="00864329">
        <w:t>T.,</w:t>
      </w:r>
      <w:r w:rsidRPr="00864329">
        <w:rPr>
          <w:spacing w:val="-3"/>
        </w:rPr>
        <w:t xml:space="preserve"> </w:t>
      </w:r>
      <w:r w:rsidRPr="00864329">
        <w:t>Wang,</w:t>
      </w:r>
      <w:r w:rsidRPr="00864329">
        <w:rPr>
          <w:spacing w:val="-4"/>
        </w:rPr>
        <w:t xml:space="preserve"> </w:t>
      </w:r>
      <w:r w:rsidRPr="00864329">
        <w:t>X.,</w:t>
      </w:r>
      <w:r w:rsidRPr="00864329">
        <w:rPr>
          <w:spacing w:val="-10"/>
        </w:rPr>
        <w:t xml:space="preserve"> </w:t>
      </w:r>
      <w:r w:rsidRPr="00864329">
        <w:t>Du,</w:t>
      </w:r>
      <w:r w:rsidRPr="00864329">
        <w:rPr>
          <w:spacing w:val="-10"/>
        </w:rPr>
        <w:t xml:space="preserve"> </w:t>
      </w:r>
      <w:r w:rsidRPr="00864329">
        <w:t>J.,</w:t>
      </w:r>
      <w:r w:rsidRPr="00864329">
        <w:rPr>
          <w:spacing w:val="-4"/>
        </w:rPr>
        <w:t xml:space="preserve"> </w:t>
      </w:r>
      <w:r w:rsidRPr="00864329">
        <w:t>Lin,</w:t>
      </w:r>
      <w:r w:rsidRPr="00864329">
        <w:rPr>
          <w:spacing w:val="-3"/>
        </w:rPr>
        <w:t xml:space="preserve"> </w:t>
      </w:r>
      <w:r w:rsidRPr="00864329">
        <w:t>J.,</w:t>
      </w:r>
      <w:r w:rsidRPr="00864329">
        <w:rPr>
          <w:spacing w:val="-4"/>
        </w:rPr>
        <w:t xml:space="preserve"> </w:t>
      </w:r>
      <w:r w:rsidRPr="00864329">
        <w:t>Xue,</w:t>
      </w:r>
      <w:r w:rsidRPr="00864329">
        <w:rPr>
          <w:spacing w:val="-3"/>
        </w:rPr>
        <w:t xml:space="preserve"> </w:t>
      </w:r>
      <w:r w:rsidRPr="00864329">
        <w:t>Y., Guo,</w:t>
      </w:r>
      <w:r w:rsidRPr="00864329">
        <w:rPr>
          <w:spacing w:val="-3"/>
        </w:rPr>
        <w:t xml:space="preserve"> </w:t>
      </w:r>
      <w:r w:rsidRPr="00864329">
        <w:t>L.,</w:t>
      </w:r>
      <w:r w:rsidRPr="00864329">
        <w:rPr>
          <w:spacing w:val="-4"/>
        </w:rPr>
        <w:t xml:space="preserve"> </w:t>
      </w:r>
      <w:r w:rsidRPr="00864329">
        <w:t>Lai,</w:t>
      </w:r>
      <w:r w:rsidRPr="00864329">
        <w:rPr>
          <w:spacing w:val="-10"/>
        </w:rPr>
        <w:t xml:space="preserve"> </w:t>
      </w:r>
      <w:r w:rsidRPr="00864329">
        <w:t>P.,</w:t>
      </w:r>
      <w:r w:rsidRPr="00864329">
        <w:rPr>
          <w:spacing w:val="-10"/>
        </w:rPr>
        <w:t xml:space="preserve"> </w:t>
      </w:r>
      <w:r w:rsidRPr="00864329">
        <w:t>Jing, Y.,</w:t>
      </w:r>
      <w:r w:rsidRPr="00864329">
        <w:rPr>
          <w:spacing w:val="-3"/>
        </w:rPr>
        <w:t xml:space="preserve"> </w:t>
      </w:r>
      <w:r w:rsidRPr="00864329">
        <w:t>Zhang,</w:t>
      </w:r>
      <w:r w:rsidRPr="00864329">
        <w:rPr>
          <w:spacing w:val="-10"/>
        </w:rPr>
        <w:t xml:space="preserve"> </w:t>
      </w:r>
      <w:r w:rsidRPr="00864329">
        <w:t>Z.,</w:t>
      </w:r>
      <w:r w:rsidRPr="00864329">
        <w:rPr>
          <w:spacing w:val="-3"/>
        </w:rPr>
        <w:t xml:space="preserve"> </w:t>
      </w:r>
      <w:r w:rsidRPr="00864329">
        <w:t>&amp;</w:t>
      </w:r>
      <w:r w:rsidRPr="00864329">
        <w:rPr>
          <w:spacing w:val="-2"/>
        </w:rPr>
        <w:t xml:space="preserve"> </w:t>
      </w:r>
      <w:r w:rsidRPr="00864329">
        <w:t>Ding,</w:t>
      </w:r>
      <w:r w:rsidRPr="00864329">
        <w:rPr>
          <w:spacing w:val="-3"/>
        </w:rPr>
        <w:t xml:space="preserve"> </w:t>
      </w:r>
      <w:r w:rsidRPr="00864329">
        <w:t>G.</w:t>
      </w:r>
      <w:r w:rsidRPr="00864329">
        <w:rPr>
          <w:spacing w:val="-3"/>
        </w:rPr>
        <w:t xml:space="preserve"> </w:t>
      </w:r>
      <w:r w:rsidRPr="00864329">
        <w:t>(2022).</w:t>
      </w:r>
      <w:r w:rsidRPr="00864329">
        <w:rPr>
          <w:spacing w:val="-4"/>
        </w:rPr>
        <w:t xml:space="preserve"> </w:t>
      </w:r>
      <w:r w:rsidRPr="00864329">
        <w:t>Effects</w:t>
      </w:r>
      <w:r w:rsidRPr="00864329">
        <w:rPr>
          <w:spacing w:val="-1"/>
        </w:rPr>
        <w:t xml:space="preserve"> </w:t>
      </w:r>
      <w:r w:rsidRPr="00864329">
        <w:t>of radiofrequency field from 5G communications on the spatial memory and emotionality in mice.</w:t>
      </w:r>
    </w:p>
    <w:p w14:paraId="1A40D51F" w14:textId="77777777" w:rsidR="00F05B75" w:rsidRPr="00864329" w:rsidRDefault="00F05B75" w:rsidP="0040457D">
      <w:pPr>
        <w:spacing w:line="237" w:lineRule="auto"/>
        <w:ind w:left="709" w:right="154"/>
        <w:jc w:val="both"/>
        <w:rPr>
          <w:sz w:val="20"/>
          <w:szCs w:val="20"/>
        </w:rPr>
      </w:pPr>
      <w:r w:rsidRPr="00864329">
        <w:rPr>
          <w:i/>
          <w:sz w:val="20"/>
          <w:szCs w:val="20"/>
        </w:rPr>
        <w:t>International</w:t>
      </w:r>
      <w:r w:rsidRPr="00864329">
        <w:rPr>
          <w:i/>
          <w:spacing w:val="-6"/>
          <w:sz w:val="20"/>
          <w:szCs w:val="20"/>
        </w:rPr>
        <w:t xml:space="preserve"> </w:t>
      </w:r>
      <w:r w:rsidRPr="00864329">
        <w:rPr>
          <w:i/>
          <w:sz w:val="20"/>
          <w:szCs w:val="20"/>
        </w:rPr>
        <w:t>Journal</w:t>
      </w:r>
      <w:r w:rsidRPr="00864329">
        <w:rPr>
          <w:i/>
          <w:spacing w:val="-6"/>
          <w:sz w:val="20"/>
          <w:szCs w:val="20"/>
        </w:rPr>
        <w:t xml:space="preserve"> </w:t>
      </w:r>
      <w:r w:rsidRPr="00864329">
        <w:rPr>
          <w:i/>
          <w:sz w:val="20"/>
          <w:szCs w:val="20"/>
        </w:rPr>
        <w:t>of</w:t>
      </w:r>
      <w:r w:rsidRPr="00864329">
        <w:rPr>
          <w:i/>
          <w:spacing w:val="-12"/>
          <w:sz w:val="20"/>
          <w:szCs w:val="20"/>
        </w:rPr>
        <w:t xml:space="preserve"> </w:t>
      </w:r>
      <w:r w:rsidRPr="00864329">
        <w:rPr>
          <w:i/>
          <w:sz w:val="20"/>
          <w:szCs w:val="20"/>
        </w:rPr>
        <w:t>Environmental</w:t>
      </w:r>
      <w:r w:rsidRPr="00864329">
        <w:rPr>
          <w:i/>
          <w:spacing w:val="-11"/>
          <w:sz w:val="20"/>
          <w:szCs w:val="20"/>
        </w:rPr>
        <w:t xml:space="preserve"> </w:t>
      </w:r>
      <w:r w:rsidRPr="00864329">
        <w:rPr>
          <w:i/>
          <w:sz w:val="20"/>
          <w:szCs w:val="20"/>
        </w:rPr>
        <w:t>Health</w:t>
      </w:r>
      <w:r w:rsidRPr="00864329">
        <w:rPr>
          <w:i/>
          <w:spacing w:val="-13"/>
          <w:sz w:val="20"/>
          <w:szCs w:val="20"/>
        </w:rPr>
        <w:t xml:space="preserve"> </w:t>
      </w:r>
      <w:r w:rsidRPr="00864329">
        <w:rPr>
          <w:i/>
          <w:sz w:val="20"/>
          <w:szCs w:val="20"/>
        </w:rPr>
        <w:t>Research</w:t>
      </w:r>
      <w:r w:rsidRPr="00864329">
        <w:rPr>
          <w:sz w:val="20"/>
          <w:szCs w:val="20"/>
        </w:rPr>
        <w:t>,</w:t>
      </w:r>
      <w:r w:rsidRPr="00864329">
        <w:rPr>
          <w:spacing w:val="-12"/>
          <w:sz w:val="20"/>
          <w:szCs w:val="20"/>
        </w:rPr>
        <w:t xml:space="preserve"> </w:t>
      </w:r>
      <w:r w:rsidRPr="00864329">
        <w:rPr>
          <w:i/>
          <w:sz w:val="20"/>
          <w:szCs w:val="20"/>
        </w:rPr>
        <w:t>34</w:t>
      </w:r>
      <w:r w:rsidRPr="00864329">
        <w:rPr>
          <w:sz w:val="20"/>
          <w:szCs w:val="20"/>
        </w:rPr>
        <w:t>(1),</w:t>
      </w:r>
      <w:r w:rsidRPr="00864329">
        <w:rPr>
          <w:spacing w:val="-8"/>
          <w:sz w:val="20"/>
          <w:szCs w:val="20"/>
        </w:rPr>
        <w:t xml:space="preserve"> </w:t>
      </w:r>
      <w:r w:rsidRPr="00864329">
        <w:rPr>
          <w:sz w:val="20"/>
          <w:szCs w:val="20"/>
        </w:rPr>
        <w:t xml:space="preserve">316– </w:t>
      </w:r>
      <w:r w:rsidRPr="00864329">
        <w:rPr>
          <w:spacing w:val="-2"/>
          <w:sz w:val="20"/>
          <w:szCs w:val="20"/>
        </w:rPr>
        <w:t>327.https://doi.org/10.1080/09603123.2022.2149708</w:t>
      </w:r>
    </w:p>
    <w:p w14:paraId="443CD40A" w14:textId="77777777" w:rsidR="00F05B75" w:rsidRPr="00864329" w:rsidRDefault="00F05B75" w:rsidP="0040457D">
      <w:pPr>
        <w:tabs>
          <w:tab w:val="left" w:pos="1839"/>
          <w:tab w:val="left" w:pos="2684"/>
          <w:tab w:val="left" w:pos="3699"/>
          <w:tab w:val="left" w:pos="4295"/>
          <w:tab w:val="left" w:pos="5104"/>
          <w:tab w:val="left" w:pos="5985"/>
        </w:tabs>
        <w:spacing w:line="237" w:lineRule="auto"/>
        <w:ind w:left="709" w:right="239" w:hanging="725"/>
        <w:jc w:val="both"/>
        <w:rPr>
          <w:sz w:val="20"/>
          <w:szCs w:val="20"/>
        </w:rPr>
      </w:pPr>
      <w:r w:rsidRPr="00864329">
        <w:rPr>
          <w:i/>
          <w:spacing w:val="-2"/>
          <w:sz w:val="20"/>
          <w:szCs w:val="20"/>
        </w:rPr>
        <w:t>Radiation:5G</w:t>
      </w:r>
      <w:r w:rsidRPr="00864329">
        <w:rPr>
          <w:i/>
          <w:sz w:val="20"/>
          <w:szCs w:val="20"/>
        </w:rPr>
        <w:tab/>
      </w:r>
      <w:r w:rsidRPr="00864329">
        <w:rPr>
          <w:i/>
          <w:spacing w:val="-2"/>
          <w:sz w:val="20"/>
          <w:szCs w:val="20"/>
        </w:rPr>
        <w:t>mobile</w:t>
      </w:r>
      <w:r w:rsidRPr="00864329">
        <w:rPr>
          <w:i/>
          <w:sz w:val="20"/>
          <w:szCs w:val="20"/>
        </w:rPr>
        <w:tab/>
      </w:r>
      <w:r w:rsidRPr="00864329">
        <w:rPr>
          <w:i/>
          <w:spacing w:val="-2"/>
          <w:sz w:val="20"/>
          <w:szCs w:val="20"/>
        </w:rPr>
        <w:t>networks</w:t>
      </w:r>
      <w:r w:rsidRPr="00864329">
        <w:rPr>
          <w:i/>
          <w:sz w:val="20"/>
          <w:szCs w:val="20"/>
        </w:rPr>
        <w:tab/>
      </w:r>
      <w:r w:rsidRPr="00864329">
        <w:rPr>
          <w:i/>
          <w:spacing w:val="-4"/>
          <w:sz w:val="20"/>
          <w:szCs w:val="20"/>
        </w:rPr>
        <w:t>and</w:t>
      </w:r>
      <w:r w:rsidRPr="00864329">
        <w:rPr>
          <w:i/>
          <w:sz w:val="20"/>
          <w:szCs w:val="20"/>
        </w:rPr>
        <w:tab/>
      </w:r>
      <w:r w:rsidRPr="00864329">
        <w:rPr>
          <w:i/>
          <w:spacing w:val="-2"/>
          <w:sz w:val="20"/>
          <w:szCs w:val="20"/>
        </w:rPr>
        <w:t>health</w:t>
      </w:r>
      <w:r w:rsidRPr="00864329">
        <w:rPr>
          <w:i/>
          <w:sz w:val="20"/>
          <w:szCs w:val="20"/>
        </w:rPr>
        <w:tab/>
      </w:r>
      <w:r w:rsidRPr="00864329">
        <w:rPr>
          <w:spacing w:val="-2"/>
          <w:sz w:val="20"/>
          <w:szCs w:val="20"/>
        </w:rPr>
        <w:t>(2014).</w:t>
      </w:r>
      <w:r w:rsidRPr="00864329">
        <w:rPr>
          <w:sz w:val="20"/>
          <w:szCs w:val="20"/>
        </w:rPr>
        <w:tab/>
      </w:r>
      <w:hyperlink r:id="rId18" w:anchor="content">
        <w:r w:rsidRPr="00864329">
          <w:rPr>
            <w:spacing w:val="-2"/>
            <w:sz w:val="20"/>
            <w:szCs w:val="20"/>
          </w:rPr>
          <w:t>https://www.who.int/news-room/questions-and-</w:t>
        </w:r>
      </w:hyperlink>
      <w:r w:rsidRPr="00864329">
        <w:rPr>
          <w:spacing w:val="-2"/>
          <w:sz w:val="20"/>
          <w:szCs w:val="20"/>
        </w:rPr>
        <w:t xml:space="preserve"> </w:t>
      </w:r>
      <w:hyperlink r:id="rId19" w:anchor="content">
        <w:r w:rsidRPr="00864329">
          <w:rPr>
            <w:spacing w:val="-2"/>
            <w:sz w:val="20"/>
            <w:szCs w:val="20"/>
          </w:rPr>
          <w:t>answers/item/radiation-5g-mobile-networks-and-health#content</w:t>
        </w:r>
      </w:hyperlink>
    </w:p>
    <w:p w14:paraId="6C9F4BF0" w14:textId="77777777" w:rsidR="00F05B75" w:rsidRPr="00864329" w:rsidRDefault="00F05B75" w:rsidP="0040457D">
      <w:pPr>
        <w:pStyle w:val="BodyText"/>
        <w:spacing w:line="227" w:lineRule="exact"/>
        <w:ind w:left="709"/>
        <w:jc w:val="both"/>
      </w:pPr>
      <w:proofErr w:type="spellStart"/>
      <w:r w:rsidRPr="00864329">
        <w:t>Ritskes-Hoitinga</w:t>
      </w:r>
      <w:proofErr w:type="spellEnd"/>
      <w:r w:rsidRPr="00864329">
        <w:t>,</w:t>
      </w:r>
      <w:r w:rsidRPr="00864329">
        <w:rPr>
          <w:spacing w:val="-12"/>
        </w:rPr>
        <w:t xml:space="preserve"> </w:t>
      </w:r>
      <w:r w:rsidRPr="00864329">
        <w:t>M.,</w:t>
      </w:r>
      <w:r w:rsidRPr="00864329">
        <w:rPr>
          <w:spacing w:val="-5"/>
        </w:rPr>
        <w:t xml:space="preserve"> </w:t>
      </w:r>
      <w:r w:rsidRPr="00864329">
        <w:t>Tobin,</w:t>
      </w:r>
      <w:r w:rsidRPr="00864329">
        <w:rPr>
          <w:spacing w:val="-4"/>
        </w:rPr>
        <w:t xml:space="preserve"> </w:t>
      </w:r>
      <w:r w:rsidRPr="00864329">
        <w:t>G.,</w:t>
      </w:r>
      <w:r w:rsidRPr="00864329">
        <w:rPr>
          <w:spacing w:val="-11"/>
        </w:rPr>
        <w:t xml:space="preserve"> </w:t>
      </w:r>
      <w:r w:rsidRPr="00864329">
        <w:t>Jensen,</w:t>
      </w:r>
      <w:r w:rsidRPr="00864329">
        <w:rPr>
          <w:spacing w:val="-11"/>
        </w:rPr>
        <w:t xml:space="preserve"> </w:t>
      </w:r>
      <w:r w:rsidRPr="00864329">
        <w:t>T.</w:t>
      </w:r>
      <w:r w:rsidRPr="00864329">
        <w:rPr>
          <w:spacing w:val="-5"/>
        </w:rPr>
        <w:t xml:space="preserve"> </w:t>
      </w:r>
      <w:r w:rsidRPr="00864329">
        <w:t>L.,</w:t>
      </w:r>
      <w:r w:rsidRPr="00864329">
        <w:rPr>
          <w:spacing w:val="-11"/>
        </w:rPr>
        <w:t xml:space="preserve"> </w:t>
      </w:r>
      <w:r w:rsidRPr="00864329">
        <w:t>&amp;</w:t>
      </w:r>
      <w:r w:rsidRPr="00864329">
        <w:rPr>
          <w:spacing w:val="3"/>
        </w:rPr>
        <w:t xml:space="preserve"> </w:t>
      </w:r>
      <w:r w:rsidRPr="00864329">
        <w:t>Mikkelsen,</w:t>
      </w:r>
      <w:r w:rsidRPr="00864329">
        <w:rPr>
          <w:spacing w:val="-10"/>
        </w:rPr>
        <w:t xml:space="preserve"> </w:t>
      </w:r>
      <w:r w:rsidRPr="00864329">
        <w:t>L.</w:t>
      </w:r>
      <w:r w:rsidRPr="00864329">
        <w:rPr>
          <w:spacing w:val="-5"/>
        </w:rPr>
        <w:t xml:space="preserve"> </w:t>
      </w:r>
      <w:r w:rsidRPr="00864329">
        <w:t>F.</w:t>
      </w:r>
      <w:r w:rsidRPr="00864329">
        <w:rPr>
          <w:spacing w:val="-11"/>
        </w:rPr>
        <w:t xml:space="preserve"> </w:t>
      </w:r>
      <w:r w:rsidRPr="00864329">
        <w:t>(2012).</w:t>
      </w:r>
      <w:r w:rsidRPr="00864329">
        <w:rPr>
          <w:spacing w:val="-4"/>
        </w:rPr>
        <w:t xml:space="preserve"> </w:t>
      </w:r>
      <w:r w:rsidRPr="00864329">
        <w:t>Nutrition</w:t>
      </w:r>
      <w:r w:rsidRPr="00864329">
        <w:rPr>
          <w:spacing w:val="-11"/>
        </w:rPr>
        <w:t xml:space="preserve"> </w:t>
      </w:r>
      <w:r w:rsidRPr="00864329">
        <w:t>of</w:t>
      </w:r>
      <w:r w:rsidRPr="00864329">
        <w:rPr>
          <w:spacing w:val="-12"/>
        </w:rPr>
        <w:t xml:space="preserve"> </w:t>
      </w:r>
      <w:r w:rsidRPr="00864329">
        <w:t>the</w:t>
      </w:r>
      <w:r w:rsidRPr="00864329">
        <w:rPr>
          <w:spacing w:val="-1"/>
        </w:rPr>
        <w:t xml:space="preserve"> </w:t>
      </w:r>
      <w:r w:rsidRPr="00864329">
        <w:t>Laboratory</w:t>
      </w:r>
      <w:r w:rsidRPr="00864329">
        <w:rPr>
          <w:spacing w:val="-4"/>
        </w:rPr>
        <w:t xml:space="preserve"> </w:t>
      </w:r>
      <w:r w:rsidRPr="00864329">
        <w:rPr>
          <w:spacing w:val="-2"/>
        </w:rPr>
        <w:t>Mouse</w:t>
      </w:r>
    </w:p>
    <w:p w14:paraId="36311AE4" w14:textId="77777777" w:rsidR="00F05B75" w:rsidRPr="00864329" w:rsidRDefault="00F05B75" w:rsidP="0040457D">
      <w:pPr>
        <w:spacing w:before="4" w:line="237" w:lineRule="auto"/>
        <w:ind w:left="709" w:right="191"/>
        <w:jc w:val="both"/>
        <w:rPr>
          <w:sz w:val="20"/>
          <w:szCs w:val="20"/>
        </w:rPr>
      </w:pPr>
      <w:r w:rsidRPr="00864329">
        <w:rPr>
          <w:sz w:val="20"/>
          <w:szCs w:val="20"/>
        </w:rPr>
        <w:t xml:space="preserve">[Book-chapter]. </w:t>
      </w:r>
      <w:r w:rsidRPr="00864329">
        <w:rPr>
          <w:i/>
          <w:sz w:val="20"/>
          <w:szCs w:val="20"/>
        </w:rPr>
        <w:t>In</w:t>
      </w:r>
      <w:r w:rsidRPr="00864329">
        <w:rPr>
          <w:i/>
          <w:spacing w:val="-11"/>
          <w:sz w:val="20"/>
          <w:szCs w:val="20"/>
        </w:rPr>
        <w:t xml:space="preserve"> </w:t>
      </w:r>
      <w:r w:rsidRPr="00864329">
        <w:rPr>
          <w:i/>
          <w:sz w:val="20"/>
          <w:szCs w:val="20"/>
        </w:rPr>
        <w:t>Nutrition</w:t>
      </w:r>
      <w:r w:rsidRPr="00864329">
        <w:rPr>
          <w:i/>
          <w:spacing w:val="-10"/>
          <w:sz w:val="20"/>
          <w:szCs w:val="20"/>
        </w:rPr>
        <w:t xml:space="preserve"> </w:t>
      </w:r>
      <w:r w:rsidRPr="00864329">
        <w:rPr>
          <w:i/>
          <w:sz w:val="20"/>
          <w:szCs w:val="20"/>
        </w:rPr>
        <w:t>of</w:t>
      </w:r>
      <w:r w:rsidRPr="00864329">
        <w:rPr>
          <w:i/>
          <w:spacing w:val="-10"/>
          <w:sz w:val="20"/>
          <w:szCs w:val="20"/>
        </w:rPr>
        <w:t xml:space="preserve"> </w:t>
      </w:r>
      <w:r w:rsidRPr="00864329">
        <w:rPr>
          <w:i/>
          <w:sz w:val="20"/>
          <w:szCs w:val="20"/>
        </w:rPr>
        <w:t>the</w:t>
      </w:r>
      <w:r w:rsidRPr="00864329">
        <w:rPr>
          <w:i/>
          <w:spacing w:val="-13"/>
          <w:sz w:val="20"/>
          <w:szCs w:val="20"/>
        </w:rPr>
        <w:t xml:space="preserve"> </w:t>
      </w:r>
      <w:r w:rsidRPr="00864329">
        <w:rPr>
          <w:i/>
          <w:sz w:val="20"/>
          <w:szCs w:val="20"/>
        </w:rPr>
        <w:t>Laboratory</w:t>
      </w:r>
      <w:r w:rsidRPr="00864329">
        <w:rPr>
          <w:i/>
          <w:spacing w:val="-7"/>
          <w:sz w:val="20"/>
          <w:szCs w:val="20"/>
        </w:rPr>
        <w:t xml:space="preserve"> </w:t>
      </w:r>
      <w:r w:rsidRPr="00864329">
        <w:rPr>
          <w:i/>
          <w:sz w:val="20"/>
          <w:szCs w:val="20"/>
        </w:rPr>
        <w:t>Mouse</w:t>
      </w:r>
      <w:r w:rsidRPr="00864329">
        <w:rPr>
          <w:sz w:val="20"/>
          <w:szCs w:val="20"/>
        </w:rPr>
        <w:t>.</w:t>
      </w:r>
      <w:r w:rsidRPr="00864329">
        <w:rPr>
          <w:spacing w:val="-12"/>
          <w:sz w:val="20"/>
          <w:szCs w:val="20"/>
        </w:rPr>
        <w:t xml:space="preserve"> </w:t>
      </w:r>
      <w:r w:rsidRPr="00864329">
        <w:rPr>
          <w:sz w:val="20"/>
          <w:szCs w:val="20"/>
        </w:rPr>
        <w:t xml:space="preserve">https://doi.org/10.1016/B978-0-12-382008-2.00024- </w:t>
      </w:r>
      <w:r w:rsidRPr="00864329">
        <w:rPr>
          <w:spacing w:val="-10"/>
          <w:sz w:val="20"/>
          <w:szCs w:val="20"/>
        </w:rPr>
        <w:t>6</w:t>
      </w:r>
    </w:p>
    <w:p w14:paraId="14E17B77" w14:textId="77777777" w:rsidR="00F05B75" w:rsidRPr="00864329" w:rsidRDefault="00F05B75" w:rsidP="0040457D">
      <w:pPr>
        <w:pStyle w:val="BodyText"/>
        <w:spacing w:before="5" w:line="237" w:lineRule="auto"/>
        <w:ind w:left="709" w:right="154" w:hanging="725"/>
        <w:jc w:val="both"/>
      </w:pPr>
      <w:proofErr w:type="spellStart"/>
      <w:r w:rsidRPr="00864329">
        <w:t>Saikhedkar</w:t>
      </w:r>
      <w:proofErr w:type="spellEnd"/>
      <w:r w:rsidRPr="00864329">
        <w:t xml:space="preserve">, N., Bhatnagar, M., Jain, A., </w:t>
      </w:r>
      <w:proofErr w:type="spellStart"/>
      <w:r w:rsidRPr="00864329">
        <w:t>Sukhwal</w:t>
      </w:r>
      <w:proofErr w:type="spellEnd"/>
      <w:r w:rsidRPr="00864329">
        <w:t>, P., Sharma, C., &amp; Jaiswal, N. (2014). Effects of mobile phone radiation (900</w:t>
      </w:r>
      <w:r w:rsidRPr="00864329">
        <w:rPr>
          <w:spacing w:val="-10"/>
        </w:rPr>
        <w:t xml:space="preserve"> </w:t>
      </w:r>
      <w:r w:rsidRPr="00864329">
        <w:t>MHz</w:t>
      </w:r>
      <w:r w:rsidRPr="00864329">
        <w:rPr>
          <w:spacing w:val="-13"/>
        </w:rPr>
        <w:t xml:space="preserve"> </w:t>
      </w:r>
      <w:r w:rsidRPr="00864329">
        <w:t>radiofrequency)</w:t>
      </w:r>
      <w:r w:rsidRPr="00864329">
        <w:rPr>
          <w:spacing w:val="-11"/>
        </w:rPr>
        <w:t xml:space="preserve"> </w:t>
      </w:r>
      <w:r w:rsidRPr="00864329">
        <w:t>on</w:t>
      </w:r>
      <w:r w:rsidRPr="00864329">
        <w:rPr>
          <w:spacing w:val="-11"/>
        </w:rPr>
        <w:t xml:space="preserve"> </w:t>
      </w:r>
      <w:r w:rsidRPr="00864329">
        <w:t>structure</w:t>
      </w:r>
      <w:r w:rsidRPr="00864329">
        <w:rPr>
          <w:spacing w:val="-6"/>
        </w:rPr>
        <w:t xml:space="preserve"> </w:t>
      </w:r>
      <w:r w:rsidRPr="00864329">
        <w:t>and</w:t>
      </w:r>
      <w:r w:rsidRPr="00864329">
        <w:rPr>
          <w:spacing w:val="-10"/>
        </w:rPr>
        <w:t xml:space="preserve"> </w:t>
      </w:r>
      <w:r w:rsidRPr="00864329">
        <w:t>functions</w:t>
      </w:r>
      <w:r w:rsidRPr="00864329">
        <w:rPr>
          <w:spacing w:val="-9"/>
        </w:rPr>
        <w:t xml:space="preserve"> </w:t>
      </w:r>
      <w:r w:rsidRPr="00864329">
        <w:t>of</w:t>
      </w:r>
      <w:r w:rsidRPr="00864329">
        <w:rPr>
          <w:spacing w:val="-6"/>
        </w:rPr>
        <w:t xml:space="preserve"> </w:t>
      </w:r>
      <w:r w:rsidRPr="00864329">
        <w:t>rat</w:t>
      </w:r>
      <w:r w:rsidRPr="00864329">
        <w:rPr>
          <w:spacing w:val="-2"/>
        </w:rPr>
        <w:t xml:space="preserve"> </w:t>
      </w:r>
      <w:r w:rsidRPr="00864329">
        <w:t>brain.</w:t>
      </w:r>
      <w:r w:rsidRPr="00864329">
        <w:rPr>
          <w:spacing w:val="-3"/>
        </w:rPr>
        <w:t xml:space="preserve"> </w:t>
      </w:r>
      <w:r w:rsidRPr="00864329">
        <w:rPr>
          <w:i/>
        </w:rPr>
        <w:t>Neurological Research,</w:t>
      </w:r>
      <w:r w:rsidRPr="00864329">
        <w:rPr>
          <w:i/>
          <w:spacing w:val="-4"/>
        </w:rPr>
        <w:t xml:space="preserve"> </w:t>
      </w:r>
      <w:r w:rsidRPr="00864329">
        <w:rPr>
          <w:i/>
        </w:rPr>
        <w:t>36</w:t>
      </w:r>
      <w:r w:rsidRPr="00864329">
        <w:t>(12), 1072–1079. https://doi.org/10.1179/1743132814y.00</w:t>
      </w:r>
    </w:p>
    <w:p w14:paraId="294A4785" w14:textId="77777777" w:rsidR="00F05B75" w:rsidRPr="00864329" w:rsidRDefault="00F05B75" w:rsidP="0040457D">
      <w:pPr>
        <w:pStyle w:val="BodyText"/>
        <w:spacing w:before="41" w:line="237" w:lineRule="auto"/>
        <w:ind w:left="709" w:right="154" w:hanging="724"/>
        <w:jc w:val="both"/>
      </w:pPr>
      <w:proofErr w:type="spellStart"/>
      <w:r w:rsidRPr="00864329">
        <w:t>Steru</w:t>
      </w:r>
      <w:proofErr w:type="spellEnd"/>
      <w:r w:rsidRPr="00864329">
        <w:t>,</w:t>
      </w:r>
      <w:r w:rsidRPr="00864329">
        <w:rPr>
          <w:spacing w:val="26"/>
        </w:rPr>
        <w:t xml:space="preserve"> </w:t>
      </w:r>
      <w:r w:rsidRPr="00864329">
        <w:t>L.,</w:t>
      </w:r>
      <w:r w:rsidRPr="00864329">
        <w:rPr>
          <w:spacing w:val="33"/>
        </w:rPr>
        <w:t xml:space="preserve"> </w:t>
      </w:r>
      <w:proofErr w:type="spellStart"/>
      <w:r w:rsidRPr="00864329">
        <w:t>Chermat</w:t>
      </w:r>
      <w:proofErr w:type="spellEnd"/>
      <w:r w:rsidRPr="00864329">
        <w:t>,</w:t>
      </w:r>
      <w:r w:rsidRPr="00864329">
        <w:rPr>
          <w:spacing w:val="27"/>
        </w:rPr>
        <w:t xml:space="preserve"> </w:t>
      </w:r>
      <w:r w:rsidRPr="00864329">
        <w:t>R.,</w:t>
      </w:r>
      <w:r w:rsidRPr="00864329">
        <w:rPr>
          <w:spacing w:val="33"/>
        </w:rPr>
        <w:t xml:space="preserve"> </w:t>
      </w:r>
      <w:r w:rsidRPr="00864329">
        <w:t>Thierry,</w:t>
      </w:r>
      <w:r w:rsidRPr="00864329">
        <w:rPr>
          <w:spacing w:val="34"/>
        </w:rPr>
        <w:t xml:space="preserve"> </w:t>
      </w:r>
      <w:r w:rsidRPr="00864329">
        <w:t>B.,</w:t>
      </w:r>
      <w:r w:rsidRPr="00864329">
        <w:rPr>
          <w:spacing w:val="26"/>
        </w:rPr>
        <w:t xml:space="preserve"> </w:t>
      </w:r>
      <w:r w:rsidRPr="00864329">
        <w:t>&amp;</w:t>
      </w:r>
      <w:r w:rsidRPr="00864329">
        <w:rPr>
          <w:spacing w:val="34"/>
        </w:rPr>
        <w:t xml:space="preserve"> </w:t>
      </w:r>
      <w:r w:rsidRPr="00864329">
        <w:t>Simon,</w:t>
      </w:r>
      <w:r w:rsidRPr="00864329">
        <w:rPr>
          <w:spacing w:val="27"/>
        </w:rPr>
        <w:t xml:space="preserve"> </w:t>
      </w:r>
      <w:r w:rsidRPr="00864329">
        <w:t>P.</w:t>
      </w:r>
      <w:r w:rsidRPr="00864329">
        <w:rPr>
          <w:spacing w:val="26"/>
        </w:rPr>
        <w:t xml:space="preserve"> </w:t>
      </w:r>
      <w:r w:rsidRPr="00864329">
        <w:t>(1985).</w:t>
      </w:r>
      <w:r w:rsidRPr="00864329">
        <w:rPr>
          <w:spacing w:val="33"/>
        </w:rPr>
        <w:t xml:space="preserve"> </w:t>
      </w:r>
      <w:r w:rsidRPr="00864329">
        <w:t>The</w:t>
      </w:r>
      <w:r w:rsidRPr="00864329">
        <w:rPr>
          <w:spacing w:val="23"/>
        </w:rPr>
        <w:t xml:space="preserve"> </w:t>
      </w:r>
      <w:r w:rsidRPr="00864329">
        <w:t>tail</w:t>
      </w:r>
      <w:r w:rsidRPr="00864329">
        <w:rPr>
          <w:spacing w:val="35"/>
        </w:rPr>
        <w:t xml:space="preserve"> </w:t>
      </w:r>
      <w:r w:rsidRPr="00864329">
        <w:t>suspension</w:t>
      </w:r>
      <w:r w:rsidRPr="00864329">
        <w:rPr>
          <w:spacing w:val="27"/>
        </w:rPr>
        <w:t xml:space="preserve"> </w:t>
      </w:r>
      <w:r w:rsidRPr="00864329">
        <w:t>test:</w:t>
      </w:r>
      <w:r w:rsidRPr="00864329">
        <w:rPr>
          <w:spacing w:val="35"/>
        </w:rPr>
        <w:t xml:space="preserve"> </w:t>
      </w:r>
      <w:r w:rsidRPr="00864329">
        <w:t>A</w:t>
      </w:r>
      <w:r w:rsidRPr="00864329">
        <w:rPr>
          <w:spacing w:val="24"/>
        </w:rPr>
        <w:t xml:space="preserve"> </w:t>
      </w:r>
      <w:r w:rsidRPr="00864329">
        <w:t>new</w:t>
      </w:r>
      <w:r w:rsidRPr="00864329">
        <w:rPr>
          <w:spacing w:val="24"/>
        </w:rPr>
        <w:t xml:space="preserve"> </w:t>
      </w:r>
      <w:r w:rsidRPr="00864329">
        <w:t>method</w:t>
      </w:r>
      <w:r w:rsidRPr="00864329">
        <w:rPr>
          <w:spacing w:val="26"/>
        </w:rPr>
        <w:t xml:space="preserve"> </w:t>
      </w:r>
      <w:r w:rsidRPr="00864329">
        <w:t>for</w:t>
      </w:r>
      <w:r w:rsidRPr="00864329">
        <w:rPr>
          <w:spacing w:val="24"/>
        </w:rPr>
        <w:t xml:space="preserve"> </w:t>
      </w:r>
      <w:r w:rsidRPr="00864329">
        <w:t xml:space="preserve">screening antidepressants in mice. </w:t>
      </w:r>
      <w:r w:rsidRPr="00864329">
        <w:rPr>
          <w:i/>
        </w:rPr>
        <w:t>Psychopharmacology, 85</w:t>
      </w:r>
      <w:r w:rsidRPr="00864329">
        <w:t xml:space="preserve">(3), 367–370. </w:t>
      </w:r>
      <w:hyperlink r:id="rId20">
        <w:r w:rsidRPr="00864329">
          <w:t>https://doi.org/10.1007/bf00428203</w:t>
        </w:r>
      </w:hyperlink>
    </w:p>
    <w:p w14:paraId="21A67124" w14:textId="77777777" w:rsidR="00F05B75" w:rsidRPr="00864329" w:rsidRDefault="00F05B75" w:rsidP="0040457D">
      <w:pPr>
        <w:pStyle w:val="BodyText"/>
        <w:spacing w:before="4"/>
        <w:ind w:left="709" w:right="154" w:hanging="724"/>
        <w:jc w:val="both"/>
      </w:pPr>
      <w:proofErr w:type="spellStart"/>
      <w:r w:rsidRPr="00864329">
        <w:t>Tarsaei</w:t>
      </w:r>
      <w:proofErr w:type="spellEnd"/>
      <w:r w:rsidRPr="00864329">
        <w:t>,</w:t>
      </w:r>
      <w:r w:rsidRPr="00864329">
        <w:rPr>
          <w:spacing w:val="22"/>
        </w:rPr>
        <w:t xml:space="preserve"> </w:t>
      </w:r>
      <w:r w:rsidRPr="00864329">
        <w:t>M.,</w:t>
      </w:r>
      <w:r w:rsidRPr="00864329">
        <w:rPr>
          <w:spacing w:val="30"/>
        </w:rPr>
        <w:t xml:space="preserve"> </w:t>
      </w:r>
      <w:r w:rsidRPr="00864329">
        <w:t>Peyrovan,</w:t>
      </w:r>
      <w:r w:rsidRPr="00864329">
        <w:rPr>
          <w:spacing w:val="30"/>
        </w:rPr>
        <w:t xml:space="preserve"> </w:t>
      </w:r>
      <w:r w:rsidRPr="00864329">
        <w:t>Z.</w:t>
      </w:r>
      <w:r w:rsidRPr="00864329">
        <w:rPr>
          <w:spacing w:val="22"/>
        </w:rPr>
        <w:t xml:space="preserve"> </w:t>
      </w:r>
      <w:r w:rsidRPr="00864329">
        <w:t>S.,</w:t>
      </w:r>
      <w:r w:rsidRPr="00864329">
        <w:rPr>
          <w:spacing w:val="22"/>
        </w:rPr>
        <w:t xml:space="preserve"> </w:t>
      </w:r>
      <w:r w:rsidRPr="00864329">
        <w:t>Mahdavi,</w:t>
      </w:r>
      <w:r w:rsidRPr="00864329">
        <w:rPr>
          <w:spacing w:val="22"/>
        </w:rPr>
        <w:t xml:space="preserve"> </w:t>
      </w:r>
      <w:r w:rsidRPr="00864329">
        <w:t>S.</w:t>
      </w:r>
      <w:r w:rsidRPr="00864329">
        <w:rPr>
          <w:spacing w:val="22"/>
        </w:rPr>
        <w:t xml:space="preserve"> </w:t>
      </w:r>
      <w:r w:rsidRPr="00864329">
        <w:t>M.,</w:t>
      </w:r>
      <w:r w:rsidRPr="00864329">
        <w:rPr>
          <w:spacing w:val="22"/>
        </w:rPr>
        <w:t xml:space="preserve"> </w:t>
      </w:r>
      <w:proofErr w:type="spellStart"/>
      <w:r w:rsidRPr="00864329">
        <w:t>Chahardehi</w:t>
      </w:r>
      <w:proofErr w:type="spellEnd"/>
      <w:r w:rsidRPr="00864329">
        <w:t>,</w:t>
      </w:r>
      <w:r w:rsidRPr="00864329">
        <w:rPr>
          <w:spacing w:val="22"/>
        </w:rPr>
        <w:t xml:space="preserve"> </w:t>
      </w:r>
      <w:r w:rsidRPr="00864329">
        <w:t>A.</w:t>
      </w:r>
      <w:r w:rsidRPr="00864329">
        <w:rPr>
          <w:spacing w:val="29"/>
        </w:rPr>
        <w:t xml:space="preserve"> </w:t>
      </w:r>
      <w:r w:rsidRPr="00864329">
        <w:t>M.,</w:t>
      </w:r>
      <w:r w:rsidRPr="00864329">
        <w:rPr>
          <w:spacing w:val="22"/>
        </w:rPr>
        <w:t xml:space="preserve"> </w:t>
      </w:r>
      <w:r w:rsidRPr="00864329">
        <w:t>Vafaee,</w:t>
      </w:r>
      <w:r w:rsidRPr="00864329">
        <w:rPr>
          <w:spacing w:val="22"/>
        </w:rPr>
        <w:t xml:space="preserve"> </w:t>
      </w:r>
      <w:r w:rsidRPr="00864329">
        <w:t>R.,</w:t>
      </w:r>
      <w:r w:rsidRPr="00864329">
        <w:rPr>
          <w:spacing w:val="22"/>
        </w:rPr>
        <w:t xml:space="preserve"> </w:t>
      </w:r>
      <w:r w:rsidRPr="00864329">
        <w:t>&amp;</w:t>
      </w:r>
      <w:r w:rsidRPr="00864329">
        <w:rPr>
          <w:spacing w:val="31"/>
        </w:rPr>
        <w:t xml:space="preserve"> </w:t>
      </w:r>
      <w:r w:rsidRPr="00864329">
        <w:t>Haidari,</w:t>
      </w:r>
      <w:r w:rsidRPr="00864329">
        <w:rPr>
          <w:spacing w:val="22"/>
        </w:rPr>
        <w:t xml:space="preserve"> </w:t>
      </w:r>
      <w:r w:rsidRPr="00864329">
        <w:t>M.</w:t>
      </w:r>
      <w:r w:rsidRPr="00864329">
        <w:rPr>
          <w:spacing w:val="21"/>
        </w:rPr>
        <w:t xml:space="preserve"> </w:t>
      </w:r>
      <w:r w:rsidRPr="00864329">
        <w:t>H.</w:t>
      </w:r>
      <w:r w:rsidRPr="00864329">
        <w:rPr>
          <w:spacing w:val="30"/>
        </w:rPr>
        <w:t xml:space="preserve"> </w:t>
      </w:r>
      <w:r w:rsidRPr="00864329">
        <w:t>(2022). Effects of</w:t>
      </w:r>
      <w:r w:rsidRPr="00864329">
        <w:rPr>
          <w:spacing w:val="-6"/>
        </w:rPr>
        <w:t xml:space="preserve"> </w:t>
      </w:r>
      <w:r w:rsidRPr="00864329">
        <w:t>2.45</w:t>
      </w:r>
      <w:r w:rsidRPr="00864329">
        <w:rPr>
          <w:spacing w:val="-4"/>
        </w:rPr>
        <w:t xml:space="preserve"> </w:t>
      </w:r>
      <w:r w:rsidRPr="00864329">
        <w:t>GHz Non-Ionizing radiation</w:t>
      </w:r>
      <w:r w:rsidRPr="00864329">
        <w:rPr>
          <w:spacing w:val="-4"/>
        </w:rPr>
        <w:t xml:space="preserve"> </w:t>
      </w:r>
      <w:r w:rsidRPr="00864329">
        <w:t>on</w:t>
      </w:r>
      <w:r w:rsidRPr="00864329">
        <w:rPr>
          <w:spacing w:val="-4"/>
        </w:rPr>
        <w:t xml:space="preserve"> </w:t>
      </w:r>
      <w:r w:rsidRPr="00864329">
        <w:t>Anxiety-Like</w:t>
      </w:r>
      <w:r w:rsidRPr="00864329">
        <w:rPr>
          <w:spacing w:val="-7"/>
        </w:rPr>
        <w:t xml:space="preserve"> </w:t>
      </w:r>
      <w:r w:rsidRPr="00864329">
        <w:t>behavior,</w:t>
      </w:r>
      <w:r w:rsidRPr="00864329">
        <w:rPr>
          <w:spacing w:val="-4"/>
        </w:rPr>
        <w:t xml:space="preserve"> </w:t>
      </w:r>
      <w:r w:rsidRPr="00864329">
        <w:t>gene</w:t>
      </w:r>
      <w:r w:rsidRPr="00864329">
        <w:rPr>
          <w:spacing w:val="-7"/>
        </w:rPr>
        <w:t xml:space="preserve"> </w:t>
      </w:r>
      <w:r w:rsidRPr="00864329">
        <w:t>expression,</w:t>
      </w:r>
      <w:r w:rsidRPr="00864329">
        <w:rPr>
          <w:spacing w:val="-4"/>
        </w:rPr>
        <w:t xml:space="preserve"> </w:t>
      </w:r>
      <w:r w:rsidRPr="00864329">
        <w:t>and corticosterone</w:t>
      </w:r>
      <w:r w:rsidRPr="00864329">
        <w:rPr>
          <w:spacing w:val="-7"/>
        </w:rPr>
        <w:t xml:space="preserve"> </w:t>
      </w:r>
      <w:r w:rsidRPr="00864329">
        <w:t>level</w:t>
      </w:r>
      <w:r w:rsidRPr="00864329">
        <w:rPr>
          <w:spacing w:val="-2"/>
        </w:rPr>
        <w:t xml:space="preserve"> </w:t>
      </w:r>
      <w:r w:rsidRPr="00864329">
        <w:t xml:space="preserve">in male rats. </w:t>
      </w:r>
      <w:r w:rsidRPr="00864329">
        <w:rPr>
          <w:i/>
        </w:rPr>
        <w:t>Journal of Lasers in Medical Sciences</w:t>
      </w:r>
      <w:r w:rsidRPr="00864329">
        <w:t xml:space="preserve">, </w:t>
      </w:r>
      <w:r w:rsidRPr="00864329">
        <w:rPr>
          <w:i/>
        </w:rPr>
        <w:t>13</w:t>
      </w:r>
      <w:r w:rsidRPr="00864329">
        <w:t>, e56. https://doi.org/10.34172/jlms.2022.56</w:t>
      </w:r>
    </w:p>
    <w:p w14:paraId="094F31EC" w14:textId="77777777" w:rsidR="00F05B75" w:rsidRPr="00864329" w:rsidRDefault="00F05B75" w:rsidP="0040457D">
      <w:pPr>
        <w:spacing w:line="244" w:lineRule="auto"/>
        <w:ind w:left="709" w:right="154" w:hanging="724"/>
        <w:jc w:val="both"/>
        <w:rPr>
          <w:sz w:val="20"/>
          <w:szCs w:val="20"/>
        </w:rPr>
      </w:pPr>
      <w:r w:rsidRPr="00864329">
        <w:rPr>
          <w:sz w:val="20"/>
          <w:szCs w:val="20"/>
        </w:rPr>
        <w:t>Tucker,</w:t>
      </w:r>
      <w:r w:rsidRPr="00864329">
        <w:rPr>
          <w:spacing w:val="-13"/>
          <w:sz w:val="20"/>
          <w:szCs w:val="20"/>
        </w:rPr>
        <w:t xml:space="preserve"> </w:t>
      </w:r>
      <w:r w:rsidRPr="00864329">
        <w:rPr>
          <w:sz w:val="20"/>
          <w:szCs w:val="20"/>
        </w:rPr>
        <w:t>L.</w:t>
      </w:r>
      <w:r w:rsidRPr="00864329">
        <w:rPr>
          <w:spacing w:val="-12"/>
          <w:sz w:val="20"/>
          <w:szCs w:val="20"/>
        </w:rPr>
        <w:t xml:space="preserve"> </w:t>
      </w:r>
      <w:r w:rsidRPr="00864329">
        <w:rPr>
          <w:sz w:val="20"/>
          <w:szCs w:val="20"/>
        </w:rPr>
        <w:t>B.,</w:t>
      </w:r>
      <w:r w:rsidRPr="00864329">
        <w:rPr>
          <w:spacing w:val="-15"/>
          <w:sz w:val="20"/>
          <w:szCs w:val="20"/>
        </w:rPr>
        <w:t xml:space="preserve"> </w:t>
      </w:r>
      <w:r w:rsidRPr="00864329">
        <w:rPr>
          <w:sz w:val="20"/>
          <w:szCs w:val="20"/>
        </w:rPr>
        <w:t>&amp;</w:t>
      </w:r>
      <w:r w:rsidRPr="00864329">
        <w:rPr>
          <w:spacing w:val="-12"/>
          <w:sz w:val="20"/>
          <w:szCs w:val="20"/>
        </w:rPr>
        <w:t xml:space="preserve"> </w:t>
      </w:r>
      <w:r w:rsidRPr="00864329">
        <w:rPr>
          <w:sz w:val="20"/>
          <w:szCs w:val="20"/>
        </w:rPr>
        <w:t>McCabe,</w:t>
      </w:r>
      <w:r w:rsidRPr="00864329">
        <w:rPr>
          <w:spacing w:val="-14"/>
          <w:sz w:val="20"/>
          <w:szCs w:val="20"/>
        </w:rPr>
        <w:t xml:space="preserve"> </w:t>
      </w:r>
      <w:r w:rsidRPr="00864329">
        <w:rPr>
          <w:sz w:val="20"/>
          <w:szCs w:val="20"/>
        </w:rPr>
        <w:t>J.</w:t>
      </w:r>
      <w:r w:rsidRPr="00864329">
        <w:rPr>
          <w:spacing w:val="-4"/>
          <w:sz w:val="20"/>
          <w:szCs w:val="20"/>
        </w:rPr>
        <w:t xml:space="preserve"> </w:t>
      </w:r>
      <w:r w:rsidRPr="00864329">
        <w:rPr>
          <w:sz w:val="20"/>
          <w:szCs w:val="20"/>
        </w:rPr>
        <w:t>T.</w:t>
      </w:r>
      <w:r w:rsidRPr="00864329">
        <w:rPr>
          <w:spacing w:val="-5"/>
          <w:sz w:val="20"/>
          <w:szCs w:val="20"/>
        </w:rPr>
        <w:t xml:space="preserve"> </w:t>
      </w:r>
      <w:r w:rsidRPr="00864329">
        <w:rPr>
          <w:sz w:val="20"/>
          <w:szCs w:val="20"/>
        </w:rPr>
        <w:t xml:space="preserve">(2021). </w:t>
      </w:r>
      <w:r w:rsidRPr="00864329">
        <w:rPr>
          <w:i/>
          <w:sz w:val="20"/>
          <w:szCs w:val="20"/>
        </w:rPr>
        <w:t>Measuring</w:t>
      </w:r>
      <w:r w:rsidRPr="00864329">
        <w:rPr>
          <w:i/>
          <w:spacing w:val="-4"/>
          <w:sz w:val="20"/>
          <w:szCs w:val="20"/>
        </w:rPr>
        <w:t xml:space="preserve"> </w:t>
      </w:r>
      <w:r w:rsidRPr="00864329">
        <w:rPr>
          <w:i/>
          <w:sz w:val="20"/>
          <w:szCs w:val="20"/>
        </w:rPr>
        <w:t>Anxiety-Like</w:t>
      </w:r>
      <w:r w:rsidRPr="00864329">
        <w:rPr>
          <w:i/>
          <w:spacing w:val="-13"/>
          <w:sz w:val="20"/>
          <w:szCs w:val="20"/>
        </w:rPr>
        <w:t xml:space="preserve"> </w:t>
      </w:r>
      <w:r w:rsidRPr="00864329">
        <w:rPr>
          <w:i/>
          <w:sz w:val="20"/>
          <w:szCs w:val="20"/>
        </w:rPr>
        <w:t>behaviors</w:t>
      </w:r>
      <w:r w:rsidRPr="00864329">
        <w:rPr>
          <w:i/>
          <w:spacing w:val="-9"/>
          <w:sz w:val="20"/>
          <w:szCs w:val="20"/>
        </w:rPr>
        <w:t xml:space="preserve"> </w:t>
      </w:r>
      <w:r w:rsidRPr="00864329">
        <w:rPr>
          <w:i/>
          <w:sz w:val="20"/>
          <w:szCs w:val="20"/>
        </w:rPr>
        <w:t>in</w:t>
      </w:r>
      <w:r w:rsidRPr="00864329">
        <w:rPr>
          <w:i/>
          <w:spacing w:val="-15"/>
          <w:sz w:val="20"/>
          <w:szCs w:val="20"/>
        </w:rPr>
        <w:t xml:space="preserve"> </w:t>
      </w:r>
      <w:r w:rsidRPr="00864329">
        <w:rPr>
          <w:i/>
          <w:sz w:val="20"/>
          <w:szCs w:val="20"/>
        </w:rPr>
        <w:t>rodent</w:t>
      </w:r>
      <w:r w:rsidRPr="00864329">
        <w:rPr>
          <w:i/>
          <w:spacing w:val="-10"/>
          <w:sz w:val="20"/>
          <w:szCs w:val="20"/>
        </w:rPr>
        <w:t xml:space="preserve"> </w:t>
      </w:r>
      <w:r w:rsidRPr="00864329">
        <w:rPr>
          <w:i/>
          <w:sz w:val="20"/>
          <w:szCs w:val="20"/>
        </w:rPr>
        <w:t>models</w:t>
      </w:r>
      <w:r w:rsidRPr="00864329">
        <w:rPr>
          <w:i/>
          <w:spacing w:val="-10"/>
          <w:sz w:val="20"/>
          <w:szCs w:val="20"/>
        </w:rPr>
        <w:t xml:space="preserve"> </w:t>
      </w:r>
      <w:r w:rsidRPr="00864329">
        <w:rPr>
          <w:i/>
          <w:sz w:val="20"/>
          <w:szCs w:val="20"/>
        </w:rPr>
        <w:t>of</w:t>
      </w:r>
      <w:r w:rsidRPr="00864329">
        <w:rPr>
          <w:i/>
          <w:spacing w:val="-13"/>
          <w:sz w:val="20"/>
          <w:szCs w:val="20"/>
        </w:rPr>
        <w:t xml:space="preserve"> </w:t>
      </w:r>
      <w:r w:rsidRPr="00864329">
        <w:rPr>
          <w:i/>
          <w:sz w:val="20"/>
          <w:szCs w:val="20"/>
        </w:rPr>
        <w:t>traumatic</w:t>
      </w:r>
      <w:r w:rsidRPr="00864329">
        <w:rPr>
          <w:i/>
          <w:spacing w:val="-13"/>
          <w:sz w:val="20"/>
          <w:szCs w:val="20"/>
        </w:rPr>
        <w:t xml:space="preserve"> </w:t>
      </w:r>
      <w:r w:rsidRPr="00864329">
        <w:rPr>
          <w:i/>
          <w:sz w:val="20"/>
          <w:szCs w:val="20"/>
        </w:rPr>
        <w:t xml:space="preserve">brain </w:t>
      </w:r>
      <w:proofErr w:type="spellStart"/>
      <w:r w:rsidRPr="00864329">
        <w:rPr>
          <w:i/>
          <w:sz w:val="20"/>
          <w:szCs w:val="20"/>
        </w:rPr>
        <w:t>injury.Frontiers</w:t>
      </w:r>
      <w:proofErr w:type="spellEnd"/>
      <w:r w:rsidRPr="00864329">
        <w:rPr>
          <w:i/>
          <w:spacing w:val="-1"/>
          <w:sz w:val="20"/>
          <w:szCs w:val="20"/>
        </w:rPr>
        <w:t xml:space="preserve"> </w:t>
      </w:r>
      <w:r w:rsidRPr="00864329">
        <w:rPr>
          <w:i/>
          <w:sz w:val="20"/>
          <w:szCs w:val="20"/>
        </w:rPr>
        <w:t>in</w:t>
      </w:r>
      <w:r w:rsidRPr="00864329">
        <w:rPr>
          <w:i/>
          <w:spacing w:val="-2"/>
          <w:sz w:val="20"/>
          <w:szCs w:val="20"/>
        </w:rPr>
        <w:t xml:space="preserve"> </w:t>
      </w:r>
      <w:r w:rsidRPr="00864329">
        <w:rPr>
          <w:i/>
          <w:sz w:val="20"/>
          <w:szCs w:val="20"/>
        </w:rPr>
        <w:t>Behavioral</w:t>
      </w:r>
      <w:r w:rsidRPr="00864329">
        <w:rPr>
          <w:i/>
          <w:spacing w:val="-1"/>
          <w:sz w:val="20"/>
          <w:szCs w:val="20"/>
        </w:rPr>
        <w:t xml:space="preserve"> </w:t>
      </w:r>
      <w:r w:rsidRPr="00864329">
        <w:rPr>
          <w:i/>
          <w:sz w:val="20"/>
          <w:szCs w:val="20"/>
        </w:rPr>
        <w:t>Neuroscience,15</w:t>
      </w:r>
      <w:r w:rsidRPr="00864329">
        <w:rPr>
          <w:sz w:val="20"/>
          <w:szCs w:val="20"/>
        </w:rPr>
        <w:t>.https://doi.org/10.3389/fnbeh.2021.682935</w:t>
      </w:r>
    </w:p>
    <w:p w14:paraId="3E3AD4EB" w14:textId="77777777" w:rsidR="00F05B75" w:rsidRPr="00864329" w:rsidRDefault="00F05B75" w:rsidP="0040457D">
      <w:pPr>
        <w:pStyle w:val="BodyText"/>
        <w:ind w:left="709" w:right="142" w:hanging="724"/>
        <w:jc w:val="both"/>
      </w:pPr>
      <w:r w:rsidRPr="00864329">
        <w:t>Zheng, R., Zhang, X., Gao, Y., Gao, D., Gong, W., Zhang, C., Dong, G., &amp; Li, Z. (2023). Biological effects of exposure to 2650 MHz electromagnetic radiation on the behavior, learning, and memory of mice.</w:t>
      </w:r>
      <w:r w:rsidRPr="00864329">
        <w:rPr>
          <w:spacing w:val="39"/>
        </w:rPr>
        <w:t xml:space="preserve"> </w:t>
      </w:r>
      <w:r w:rsidRPr="00864329">
        <w:rPr>
          <w:i/>
        </w:rPr>
        <w:t>Brain and Behavior</w:t>
      </w:r>
      <w:proofErr w:type="gramStart"/>
      <w:r w:rsidRPr="00864329">
        <w:t>,</w:t>
      </w:r>
      <w:r w:rsidRPr="00864329">
        <w:rPr>
          <w:i/>
        </w:rPr>
        <w:t>13</w:t>
      </w:r>
      <w:proofErr w:type="gramEnd"/>
      <w:r w:rsidRPr="00864329">
        <w:t>(6).https://doi.org/10.1002/brb3.3004</w:t>
      </w:r>
    </w:p>
    <w:p w14:paraId="72071F53" w14:textId="77777777" w:rsidR="00F05B75" w:rsidRPr="00864329" w:rsidRDefault="00F05B75" w:rsidP="0040457D">
      <w:pPr>
        <w:pStyle w:val="BodyText"/>
        <w:ind w:left="709" w:right="159" w:hanging="724"/>
        <w:jc w:val="both"/>
      </w:pPr>
      <w:r w:rsidRPr="00864329">
        <w:t>Zhu,</w:t>
      </w:r>
      <w:r w:rsidRPr="00864329">
        <w:rPr>
          <w:spacing w:val="-3"/>
        </w:rPr>
        <w:t xml:space="preserve"> </w:t>
      </w:r>
      <w:r w:rsidRPr="00864329">
        <w:t>R., Wang,</w:t>
      </w:r>
      <w:r w:rsidRPr="00864329">
        <w:rPr>
          <w:spacing w:val="-3"/>
        </w:rPr>
        <w:t xml:space="preserve"> </w:t>
      </w:r>
      <w:r w:rsidRPr="00864329">
        <w:t>H.,</w:t>
      </w:r>
      <w:r w:rsidRPr="00864329">
        <w:rPr>
          <w:spacing w:val="-3"/>
        </w:rPr>
        <w:t xml:space="preserve"> </w:t>
      </w:r>
      <w:r w:rsidRPr="00864329">
        <w:t>Xu,</w:t>
      </w:r>
      <w:r w:rsidRPr="00864329">
        <w:rPr>
          <w:spacing w:val="-3"/>
        </w:rPr>
        <w:t xml:space="preserve"> </w:t>
      </w:r>
      <w:r w:rsidRPr="00864329">
        <w:t>X., Zhao, L.,</w:t>
      </w:r>
      <w:r w:rsidRPr="00864329">
        <w:rPr>
          <w:spacing w:val="-3"/>
        </w:rPr>
        <w:t xml:space="preserve"> </w:t>
      </w:r>
      <w:r w:rsidRPr="00864329">
        <w:t>Zhang, J.,</w:t>
      </w:r>
      <w:r w:rsidRPr="00864329">
        <w:rPr>
          <w:spacing w:val="-3"/>
        </w:rPr>
        <w:t xml:space="preserve"> </w:t>
      </w:r>
      <w:r w:rsidRPr="00864329">
        <w:t>Dong,</w:t>
      </w:r>
      <w:r w:rsidRPr="00864329">
        <w:rPr>
          <w:spacing w:val="-3"/>
        </w:rPr>
        <w:t xml:space="preserve"> </w:t>
      </w:r>
      <w:r w:rsidRPr="00864329">
        <w:t>J., Yao,</w:t>
      </w:r>
      <w:r w:rsidRPr="00864329">
        <w:rPr>
          <w:spacing w:val="-3"/>
        </w:rPr>
        <w:t xml:space="preserve"> </w:t>
      </w:r>
      <w:r w:rsidRPr="00864329">
        <w:t>B., Wang, H., Zhou, H., Gao,</w:t>
      </w:r>
      <w:r w:rsidRPr="00864329">
        <w:rPr>
          <w:spacing w:val="-3"/>
        </w:rPr>
        <w:t xml:space="preserve"> </w:t>
      </w:r>
      <w:r w:rsidRPr="00864329">
        <w:t>Y.,</w:t>
      </w:r>
      <w:r w:rsidRPr="00864329">
        <w:rPr>
          <w:spacing w:val="-3"/>
        </w:rPr>
        <w:t xml:space="preserve"> </w:t>
      </w:r>
      <w:r w:rsidRPr="00864329">
        <w:t>&amp;</w:t>
      </w:r>
      <w:r w:rsidRPr="00864329">
        <w:rPr>
          <w:spacing w:val="-1"/>
        </w:rPr>
        <w:t xml:space="preserve"> </w:t>
      </w:r>
      <w:r w:rsidRPr="00864329">
        <w:t>Peng,</w:t>
      </w:r>
      <w:r w:rsidRPr="00864329">
        <w:rPr>
          <w:spacing w:val="-3"/>
        </w:rPr>
        <w:t xml:space="preserve"> </w:t>
      </w:r>
      <w:r w:rsidRPr="00864329">
        <w:t xml:space="preserve">R. (2021). Effects of 1.5 and 4.3 GHz microwave radiation on cognitive function and hippocampal tissue structure in Wistar rats. </w:t>
      </w:r>
      <w:r w:rsidRPr="00864329">
        <w:rPr>
          <w:i/>
        </w:rPr>
        <w:t>ScientificReports</w:t>
      </w:r>
      <w:proofErr w:type="gramStart"/>
      <w:r w:rsidRPr="00864329">
        <w:t>,</w:t>
      </w:r>
      <w:r w:rsidRPr="00864329">
        <w:rPr>
          <w:i/>
        </w:rPr>
        <w:t>11</w:t>
      </w:r>
      <w:proofErr w:type="gramEnd"/>
      <w:r w:rsidRPr="00864329">
        <w:t>(1).https://doi.org/10.1038/s41598-021-89348-4</w:t>
      </w:r>
    </w:p>
    <w:p w14:paraId="5E736508" w14:textId="77777777" w:rsidR="001D11C3" w:rsidRPr="00864329" w:rsidRDefault="001D11C3" w:rsidP="0040457D">
      <w:pPr>
        <w:pStyle w:val="BodyText"/>
        <w:spacing w:before="4"/>
        <w:ind w:left="709"/>
        <w:jc w:val="both"/>
      </w:pPr>
    </w:p>
    <w:sectPr w:rsidR="001D11C3" w:rsidRPr="00864329" w:rsidSect="005E7148">
      <w:pgSz w:w="12260" w:h="15840"/>
      <w:pgMar w:top="1440" w:right="1440" w:bottom="1440" w:left="1440" w:header="720" w:footer="92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87B70" w14:textId="77777777" w:rsidR="004E6113" w:rsidRDefault="004E6113">
      <w:r>
        <w:separator/>
      </w:r>
    </w:p>
  </w:endnote>
  <w:endnote w:type="continuationSeparator" w:id="0">
    <w:p w14:paraId="3984DD27" w14:textId="77777777" w:rsidR="004E6113" w:rsidRDefault="004E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FA5F1" w14:textId="77777777" w:rsidR="00E32A7F" w:rsidRDefault="00E32A7F" w:rsidP="00E32A7F">
    <w:pPr>
      <w:tabs>
        <w:tab w:val="left" w:pos="2611"/>
      </w:tabs>
      <w:ind w:left="-142"/>
      <w:rPr>
        <w:iCs/>
        <w:sz w:val="18"/>
        <w:szCs w:val="18"/>
      </w:rPr>
    </w:pPr>
    <w:r w:rsidRPr="00FC4625">
      <w:rPr>
        <w:iCs/>
        <w:sz w:val="18"/>
        <w:szCs w:val="18"/>
      </w:rPr>
      <w:t>Notre Dame of Marbel University – Integrated Basic Education Department Senior High School</w:t>
    </w:r>
  </w:p>
  <w:p w14:paraId="36657D37" w14:textId="27E858FF" w:rsidR="001D11C3" w:rsidRPr="00E32A7F" w:rsidRDefault="00E32A7F" w:rsidP="00E32A7F">
    <w:pPr>
      <w:tabs>
        <w:tab w:val="left" w:pos="2611"/>
      </w:tabs>
      <w:ind w:left="-142"/>
      <w:rPr>
        <w:iCs/>
        <w:sz w:val="18"/>
        <w:szCs w:val="18"/>
      </w:rPr>
    </w:pPr>
    <w:r>
      <w:rPr>
        <w:iCs/>
        <w:sz w:val="18"/>
        <w:szCs w:val="18"/>
      </w:rPr>
      <w:t>*Corresponding author’s email: miajoyinocencio@gmail.com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ABC19" w14:textId="77777777" w:rsidR="004E6113" w:rsidRDefault="004E6113">
      <w:r>
        <w:separator/>
      </w:r>
    </w:p>
  </w:footnote>
  <w:footnote w:type="continuationSeparator" w:id="0">
    <w:p w14:paraId="4301C01A" w14:textId="77777777" w:rsidR="004E6113" w:rsidRDefault="004E6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13E8" w14:textId="2F2BF4AE" w:rsidR="001D11C3" w:rsidRDefault="001D11C3">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F7067"/>
    <w:multiLevelType w:val="hybridMultilevel"/>
    <w:tmpl w:val="EDCEB2AA"/>
    <w:lvl w:ilvl="0" w:tplc="BA0ABBF6">
      <w:start w:val="4"/>
      <w:numFmt w:val="decimal"/>
      <w:lvlText w:val="%1"/>
      <w:lvlJc w:val="left"/>
      <w:pPr>
        <w:ind w:left="299" w:hanging="150"/>
        <w:jc w:val="right"/>
      </w:pPr>
      <w:rPr>
        <w:rFonts w:ascii="Times New Roman" w:eastAsia="Times New Roman" w:hAnsi="Times New Roman" w:cs="Times New Roman" w:hint="default"/>
        <w:b/>
        <w:bCs/>
        <w:i w:val="0"/>
        <w:iCs w:val="0"/>
        <w:spacing w:val="0"/>
        <w:w w:val="99"/>
        <w:sz w:val="20"/>
        <w:szCs w:val="20"/>
        <w:lang w:val="en-US" w:eastAsia="en-US" w:bidi="ar-SA"/>
      </w:rPr>
    </w:lvl>
    <w:lvl w:ilvl="1" w:tplc="3D88FC1A">
      <w:numFmt w:val="bullet"/>
      <w:lvlText w:val="•"/>
      <w:lvlJc w:val="left"/>
      <w:pPr>
        <w:ind w:left="1268" w:hanging="150"/>
      </w:pPr>
      <w:rPr>
        <w:rFonts w:hint="default"/>
        <w:lang w:val="en-US" w:eastAsia="en-US" w:bidi="ar-SA"/>
      </w:rPr>
    </w:lvl>
    <w:lvl w:ilvl="2" w:tplc="F4121C6A">
      <w:numFmt w:val="bullet"/>
      <w:lvlText w:val="•"/>
      <w:lvlJc w:val="left"/>
      <w:pPr>
        <w:ind w:left="2236" w:hanging="150"/>
      </w:pPr>
      <w:rPr>
        <w:rFonts w:hint="default"/>
        <w:lang w:val="en-US" w:eastAsia="en-US" w:bidi="ar-SA"/>
      </w:rPr>
    </w:lvl>
    <w:lvl w:ilvl="3" w:tplc="58263A90">
      <w:numFmt w:val="bullet"/>
      <w:lvlText w:val="•"/>
      <w:lvlJc w:val="left"/>
      <w:pPr>
        <w:ind w:left="3205" w:hanging="150"/>
      </w:pPr>
      <w:rPr>
        <w:rFonts w:hint="default"/>
        <w:lang w:val="en-US" w:eastAsia="en-US" w:bidi="ar-SA"/>
      </w:rPr>
    </w:lvl>
    <w:lvl w:ilvl="4" w:tplc="1E54CA0A">
      <w:numFmt w:val="bullet"/>
      <w:lvlText w:val="•"/>
      <w:lvlJc w:val="left"/>
      <w:pPr>
        <w:ind w:left="4173" w:hanging="150"/>
      </w:pPr>
      <w:rPr>
        <w:rFonts w:hint="default"/>
        <w:lang w:val="en-US" w:eastAsia="en-US" w:bidi="ar-SA"/>
      </w:rPr>
    </w:lvl>
    <w:lvl w:ilvl="5" w:tplc="93824BB0">
      <w:numFmt w:val="bullet"/>
      <w:lvlText w:val="•"/>
      <w:lvlJc w:val="left"/>
      <w:pPr>
        <w:ind w:left="5141" w:hanging="150"/>
      </w:pPr>
      <w:rPr>
        <w:rFonts w:hint="default"/>
        <w:lang w:val="en-US" w:eastAsia="en-US" w:bidi="ar-SA"/>
      </w:rPr>
    </w:lvl>
    <w:lvl w:ilvl="6" w:tplc="22CE8596">
      <w:numFmt w:val="bullet"/>
      <w:lvlText w:val="•"/>
      <w:lvlJc w:val="left"/>
      <w:pPr>
        <w:ind w:left="6110" w:hanging="150"/>
      </w:pPr>
      <w:rPr>
        <w:rFonts w:hint="default"/>
        <w:lang w:val="en-US" w:eastAsia="en-US" w:bidi="ar-SA"/>
      </w:rPr>
    </w:lvl>
    <w:lvl w:ilvl="7" w:tplc="3EA80BF2">
      <w:numFmt w:val="bullet"/>
      <w:lvlText w:val="•"/>
      <w:lvlJc w:val="left"/>
      <w:pPr>
        <w:ind w:left="7078" w:hanging="150"/>
      </w:pPr>
      <w:rPr>
        <w:rFonts w:hint="default"/>
        <w:lang w:val="en-US" w:eastAsia="en-US" w:bidi="ar-SA"/>
      </w:rPr>
    </w:lvl>
    <w:lvl w:ilvl="8" w:tplc="9B8E3A10">
      <w:numFmt w:val="bullet"/>
      <w:lvlText w:val="•"/>
      <w:lvlJc w:val="left"/>
      <w:pPr>
        <w:ind w:left="8046" w:hanging="150"/>
      </w:pPr>
      <w:rPr>
        <w:rFonts w:hint="default"/>
        <w:lang w:val="en-US" w:eastAsia="en-US" w:bidi="ar-SA"/>
      </w:rPr>
    </w:lvl>
  </w:abstractNum>
  <w:abstractNum w:abstractNumId="1">
    <w:nsid w:val="37B5612E"/>
    <w:multiLevelType w:val="multilevel"/>
    <w:tmpl w:val="F7C02D62"/>
    <w:lvl w:ilvl="0">
      <w:start w:val="3"/>
      <w:numFmt w:val="decimal"/>
      <w:lvlText w:val="%1"/>
      <w:lvlJc w:val="left"/>
      <w:pPr>
        <w:ind w:left="746" w:hanging="298"/>
      </w:pPr>
      <w:rPr>
        <w:rFonts w:hint="default"/>
        <w:lang w:val="en-US" w:eastAsia="en-US" w:bidi="ar-SA"/>
      </w:rPr>
    </w:lvl>
    <w:lvl w:ilvl="1">
      <w:start w:val="5"/>
      <w:numFmt w:val="decimal"/>
      <w:lvlText w:val="%1.%2"/>
      <w:lvlJc w:val="left"/>
      <w:pPr>
        <w:ind w:left="746" w:hanging="298"/>
      </w:pPr>
      <w:rPr>
        <w:rFonts w:ascii="Times New Roman" w:eastAsia="Times New Roman" w:hAnsi="Times New Roman" w:cs="Times New Roman" w:hint="default"/>
        <w:b w:val="0"/>
        <w:bCs w:val="0"/>
        <w:i/>
        <w:iCs/>
        <w:spacing w:val="0"/>
        <w:w w:val="99"/>
        <w:sz w:val="20"/>
        <w:szCs w:val="20"/>
        <w:lang w:val="en-US" w:eastAsia="en-US" w:bidi="ar-SA"/>
      </w:rPr>
    </w:lvl>
    <w:lvl w:ilvl="2">
      <w:start w:val="1"/>
      <w:numFmt w:val="decimal"/>
      <w:lvlText w:val="%1.%2.%3"/>
      <w:lvlJc w:val="left"/>
      <w:pPr>
        <w:ind w:left="895" w:hanging="447"/>
      </w:pPr>
      <w:rPr>
        <w:rFonts w:ascii="Times New Roman" w:eastAsia="Times New Roman" w:hAnsi="Times New Roman" w:cs="Times New Roman" w:hint="default"/>
        <w:b w:val="0"/>
        <w:bCs w:val="0"/>
        <w:i/>
        <w:iCs/>
        <w:spacing w:val="0"/>
        <w:w w:val="99"/>
        <w:sz w:val="20"/>
        <w:szCs w:val="20"/>
        <w:lang w:val="en-US" w:eastAsia="en-US" w:bidi="ar-SA"/>
      </w:rPr>
    </w:lvl>
    <w:lvl w:ilvl="3">
      <w:numFmt w:val="bullet"/>
      <w:lvlText w:val="•"/>
      <w:lvlJc w:val="left"/>
      <w:pPr>
        <w:ind w:left="2918" w:hanging="447"/>
      </w:pPr>
      <w:rPr>
        <w:rFonts w:hint="default"/>
        <w:lang w:val="en-US" w:eastAsia="en-US" w:bidi="ar-SA"/>
      </w:rPr>
    </w:lvl>
    <w:lvl w:ilvl="4">
      <w:numFmt w:val="bullet"/>
      <w:lvlText w:val="•"/>
      <w:lvlJc w:val="left"/>
      <w:pPr>
        <w:ind w:left="3927" w:hanging="447"/>
      </w:pPr>
      <w:rPr>
        <w:rFonts w:hint="default"/>
        <w:lang w:val="en-US" w:eastAsia="en-US" w:bidi="ar-SA"/>
      </w:rPr>
    </w:lvl>
    <w:lvl w:ilvl="5">
      <w:numFmt w:val="bullet"/>
      <w:lvlText w:val="•"/>
      <w:lvlJc w:val="left"/>
      <w:pPr>
        <w:ind w:left="4937" w:hanging="447"/>
      </w:pPr>
      <w:rPr>
        <w:rFonts w:hint="default"/>
        <w:lang w:val="en-US" w:eastAsia="en-US" w:bidi="ar-SA"/>
      </w:rPr>
    </w:lvl>
    <w:lvl w:ilvl="6">
      <w:numFmt w:val="bullet"/>
      <w:lvlText w:val="•"/>
      <w:lvlJc w:val="left"/>
      <w:pPr>
        <w:ind w:left="5946" w:hanging="447"/>
      </w:pPr>
      <w:rPr>
        <w:rFonts w:hint="default"/>
        <w:lang w:val="en-US" w:eastAsia="en-US" w:bidi="ar-SA"/>
      </w:rPr>
    </w:lvl>
    <w:lvl w:ilvl="7">
      <w:numFmt w:val="bullet"/>
      <w:lvlText w:val="•"/>
      <w:lvlJc w:val="left"/>
      <w:pPr>
        <w:ind w:left="6955" w:hanging="447"/>
      </w:pPr>
      <w:rPr>
        <w:rFonts w:hint="default"/>
        <w:lang w:val="en-US" w:eastAsia="en-US" w:bidi="ar-SA"/>
      </w:rPr>
    </w:lvl>
    <w:lvl w:ilvl="8">
      <w:numFmt w:val="bullet"/>
      <w:lvlText w:val="•"/>
      <w:lvlJc w:val="left"/>
      <w:pPr>
        <w:ind w:left="7965" w:hanging="447"/>
      </w:pPr>
      <w:rPr>
        <w:rFonts w:hint="default"/>
        <w:lang w:val="en-US" w:eastAsia="en-US" w:bidi="ar-SA"/>
      </w:rPr>
    </w:lvl>
  </w:abstractNum>
  <w:abstractNum w:abstractNumId="2">
    <w:nsid w:val="69CD2EDB"/>
    <w:multiLevelType w:val="multilevel"/>
    <w:tmpl w:val="58201F58"/>
    <w:lvl w:ilvl="0">
      <w:start w:val="1"/>
      <w:numFmt w:val="decimal"/>
      <w:lvlText w:val="%1"/>
      <w:lvlJc w:val="left"/>
      <w:pPr>
        <w:ind w:left="597" w:hanging="149"/>
      </w:pPr>
      <w:rPr>
        <w:rFonts w:ascii="Times New Roman" w:eastAsia="Times New Roman" w:hAnsi="Times New Roman" w:cs="Times New Roman" w:hint="default"/>
        <w:b/>
        <w:bCs/>
        <w:i w:val="0"/>
        <w:iCs w:val="0"/>
        <w:spacing w:val="0"/>
        <w:w w:val="91"/>
        <w:sz w:val="20"/>
        <w:szCs w:val="20"/>
        <w:lang w:val="en-US" w:eastAsia="en-US" w:bidi="ar-SA"/>
      </w:rPr>
    </w:lvl>
    <w:lvl w:ilvl="1">
      <w:start w:val="1"/>
      <w:numFmt w:val="decimal"/>
      <w:lvlText w:val="%1.%2"/>
      <w:lvlJc w:val="left"/>
      <w:pPr>
        <w:ind w:left="746" w:hanging="298"/>
      </w:pPr>
      <w:rPr>
        <w:rFonts w:ascii="Times New Roman" w:eastAsia="Times New Roman" w:hAnsi="Times New Roman" w:cs="Times New Roman" w:hint="default"/>
        <w:b w:val="0"/>
        <w:bCs w:val="0"/>
        <w:i/>
        <w:iCs/>
        <w:spacing w:val="0"/>
        <w:w w:val="90"/>
        <w:sz w:val="20"/>
        <w:szCs w:val="20"/>
        <w:lang w:val="en-US" w:eastAsia="en-US" w:bidi="ar-SA"/>
      </w:rPr>
    </w:lvl>
    <w:lvl w:ilvl="2">
      <w:start w:val="1"/>
      <w:numFmt w:val="decimal"/>
      <w:lvlText w:val="%1.%2.%3"/>
      <w:lvlJc w:val="left"/>
      <w:pPr>
        <w:ind w:left="895" w:hanging="447"/>
      </w:pPr>
      <w:rPr>
        <w:rFonts w:ascii="Times New Roman" w:eastAsia="Times New Roman" w:hAnsi="Times New Roman" w:cs="Times New Roman" w:hint="default"/>
        <w:b w:val="0"/>
        <w:bCs w:val="0"/>
        <w:i/>
        <w:iCs/>
        <w:spacing w:val="0"/>
        <w:w w:val="90"/>
        <w:sz w:val="20"/>
        <w:szCs w:val="20"/>
        <w:lang w:val="en-US" w:eastAsia="en-US" w:bidi="ar-SA"/>
      </w:rPr>
    </w:lvl>
    <w:lvl w:ilvl="3">
      <w:numFmt w:val="bullet"/>
      <w:lvlText w:val="•"/>
      <w:lvlJc w:val="left"/>
      <w:pPr>
        <w:ind w:left="2035" w:hanging="447"/>
      </w:pPr>
      <w:rPr>
        <w:rFonts w:hint="default"/>
        <w:lang w:val="en-US" w:eastAsia="en-US" w:bidi="ar-SA"/>
      </w:rPr>
    </w:lvl>
    <w:lvl w:ilvl="4">
      <w:numFmt w:val="bullet"/>
      <w:lvlText w:val="•"/>
      <w:lvlJc w:val="left"/>
      <w:pPr>
        <w:ind w:left="3170" w:hanging="447"/>
      </w:pPr>
      <w:rPr>
        <w:rFonts w:hint="default"/>
        <w:lang w:val="en-US" w:eastAsia="en-US" w:bidi="ar-SA"/>
      </w:rPr>
    </w:lvl>
    <w:lvl w:ilvl="5">
      <w:numFmt w:val="bullet"/>
      <w:lvlText w:val="•"/>
      <w:lvlJc w:val="left"/>
      <w:pPr>
        <w:ind w:left="4306" w:hanging="447"/>
      </w:pPr>
      <w:rPr>
        <w:rFonts w:hint="default"/>
        <w:lang w:val="en-US" w:eastAsia="en-US" w:bidi="ar-SA"/>
      </w:rPr>
    </w:lvl>
    <w:lvl w:ilvl="6">
      <w:numFmt w:val="bullet"/>
      <w:lvlText w:val="•"/>
      <w:lvlJc w:val="left"/>
      <w:pPr>
        <w:ind w:left="5441" w:hanging="447"/>
      </w:pPr>
      <w:rPr>
        <w:rFonts w:hint="default"/>
        <w:lang w:val="en-US" w:eastAsia="en-US" w:bidi="ar-SA"/>
      </w:rPr>
    </w:lvl>
    <w:lvl w:ilvl="7">
      <w:numFmt w:val="bullet"/>
      <w:lvlText w:val="•"/>
      <w:lvlJc w:val="left"/>
      <w:pPr>
        <w:ind w:left="6577" w:hanging="447"/>
      </w:pPr>
      <w:rPr>
        <w:rFonts w:hint="default"/>
        <w:lang w:val="en-US" w:eastAsia="en-US" w:bidi="ar-SA"/>
      </w:rPr>
    </w:lvl>
    <w:lvl w:ilvl="8">
      <w:numFmt w:val="bullet"/>
      <w:lvlText w:val="•"/>
      <w:lvlJc w:val="left"/>
      <w:pPr>
        <w:ind w:left="7712" w:hanging="447"/>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D11C3"/>
    <w:rsid w:val="001D11C3"/>
    <w:rsid w:val="00233178"/>
    <w:rsid w:val="00324EA4"/>
    <w:rsid w:val="0040457D"/>
    <w:rsid w:val="004A62EF"/>
    <w:rsid w:val="004E6113"/>
    <w:rsid w:val="005C1710"/>
    <w:rsid w:val="005E7148"/>
    <w:rsid w:val="0069237D"/>
    <w:rsid w:val="007349CF"/>
    <w:rsid w:val="00864329"/>
    <w:rsid w:val="009624EF"/>
    <w:rsid w:val="00B30848"/>
    <w:rsid w:val="00E32A7F"/>
    <w:rsid w:val="00ED5CF7"/>
    <w:rsid w:val="00F05B75"/>
    <w:rsid w:val="00F41C3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6" w:hanging="148"/>
      <w:outlineLvl w:val="0"/>
    </w:pPr>
    <w:rPr>
      <w:b/>
      <w:bCs/>
      <w:sz w:val="20"/>
      <w:szCs w:val="20"/>
    </w:rPr>
  </w:style>
  <w:style w:type="paragraph" w:styleId="Heading2">
    <w:name w:val="heading 2"/>
    <w:basedOn w:val="Normal"/>
    <w:uiPriority w:val="9"/>
    <w:unhideWhenUsed/>
    <w:qFormat/>
    <w:pPr>
      <w:ind w:left="44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59"/>
      <w:ind w:left="297"/>
      <w:jc w:val="center"/>
    </w:pPr>
    <w:rPr>
      <w:b/>
      <w:bCs/>
      <w:sz w:val="24"/>
      <w:szCs w:val="24"/>
    </w:rPr>
  </w:style>
  <w:style w:type="paragraph" w:styleId="ListParagraph">
    <w:name w:val="List Paragraph"/>
    <w:basedOn w:val="Normal"/>
    <w:uiPriority w:val="1"/>
    <w:qFormat/>
    <w:pPr>
      <w:ind w:left="894" w:hanging="446"/>
    </w:pPr>
  </w:style>
  <w:style w:type="paragraph" w:customStyle="1" w:styleId="TableParagraph">
    <w:name w:val="Table Paragraph"/>
    <w:basedOn w:val="Normal"/>
    <w:uiPriority w:val="1"/>
    <w:qFormat/>
    <w:pPr>
      <w:spacing w:line="213" w:lineRule="exact"/>
    </w:pPr>
  </w:style>
  <w:style w:type="paragraph" w:styleId="Header">
    <w:name w:val="header"/>
    <w:basedOn w:val="Normal"/>
    <w:link w:val="HeaderChar"/>
    <w:uiPriority w:val="99"/>
    <w:unhideWhenUsed/>
    <w:rsid w:val="005E7148"/>
    <w:pPr>
      <w:tabs>
        <w:tab w:val="center" w:pos="4680"/>
        <w:tab w:val="right" w:pos="9360"/>
      </w:tabs>
    </w:pPr>
  </w:style>
  <w:style w:type="character" w:customStyle="1" w:styleId="HeaderChar">
    <w:name w:val="Header Char"/>
    <w:basedOn w:val="DefaultParagraphFont"/>
    <w:link w:val="Header"/>
    <w:uiPriority w:val="99"/>
    <w:rsid w:val="005E7148"/>
    <w:rPr>
      <w:rFonts w:ascii="Times New Roman" w:eastAsia="Times New Roman" w:hAnsi="Times New Roman" w:cs="Times New Roman"/>
    </w:rPr>
  </w:style>
  <w:style w:type="paragraph" w:styleId="Footer">
    <w:name w:val="footer"/>
    <w:basedOn w:val="Normal"/>
    <w:link w:val="FooterChar"/>
    <w:uiPriority w:val="99"/>
    <w:unhideWhenUsed/>
    <w:rsid w:val="005E7148"/>
    <w:pPr>
      <w:tabs>
        <w:tab w:val="center" w:pos="4680"/>
        <w:tab w:val="right" w:pos="9360"/>
      </w:tabs>
    </w:pPr>
  </w:style>
  <w:style w:type="character" w:customStyle="1" w:styleId="FooterChar">
    <w:name w:val="Footer Char"/>
    <w:basedOn w:val="DefaultParagraphFont"/>
    <w:link w:val="Footer"/>
    <w:uiPriority w:val="99"/>
    <w:rsid w:val="005E7148"/>
    <w:rPr>
      <w:rFonts w:ascii="Times New Roman" w:eastAsia="Times New Roman" w:hAnsi="Times New Roman" w:cs="Times New Roman"/>
    </w:rPr>
  </w:style>
  <w:style w:type="table" w:styleId="TableGrid">
    <w:name w:val="Table Grid"/>
    <w:basedOn w:val="TableNormal"/>
    <w:uiPriority w:val="39"/>
    <w:rsid w:val="00E32A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6" w:hanging="148"/>
      <w:outlineLvl w:val="0"/>
    </w:pPr>
    <w:rPr>
      <w:b/>
      <w:bCs/>
      <w:sz w:val="20"/>
      <w:szCs w:val="20"/>
    </w:rPr>
  </w:style>
  <w:style w:type="paragraph" w:styleId="Heading2">
    <w:name w:val="heading 2"/>
    <w:basedOn w:val="Normal"/>
    <w:uiPriority w:val="9"/>
    <w:unhideWhenUsed/>
    <w:qFormat/>
    <w:pPr>
      <w:ind w:left="44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59"/>
      <w:ind w:left="297"/>
      <w:jc w:val="center"/>
    </w:pPr>
    <w:rPr>
      <w:b/>
      <w:bCs/>
      <w:sz w:val="24"/>
      <w:szCs w:val="24"/>
    </w:rPr>
  </w:style>
  <w:style w:type="paragraph" w:styleId="ListParagraph">
    <w:name w:val="List Paragraph"/>
    <w:basedOn w:val="Normal"/>
    <w:uiPriority w:val="1"/>
    <w:qFormat/>
    <w:pPr>
      <w:ind w:left="894" w:hanging="446"/>
    </w:pPr>
  </w:style>
  <w:style w:type="paragraph" w:customStyle="1" w:styleId="TableParagraph">
    <w:name w:val="Table Paragraph"/>
    <w:basedOn w:val="Normal"/>
    <w:uiPriority w:val="1"/>
    <w:qFormat/>
    <w:pPr>
      <w:spacing w:line="213" w:lineRule="exact"/>
    </w:pPr>
  </w:style>
  <w:style w:type="paragraph" w:styleId="Header">
    <w:name w:val="header"/>
    <w:basedOn w:val="Normal"/>
    <w:link w:val="HeaderChar"/>
    <w:uiPriority w:val="99"/>
    <w:unhideWhenUsed/>
    <w:rsid w:val="005E7148"/>
    <w:pPr>
      <w:tabs>
        <w:tab w:val="center" w:pos="4680"/>
        <w:tab w:val="right" w:pos="9360"/>
      </w:tabs>
    </w:pPr>
  </w:style>
  <w:style w:type="character" w:customStyle="1" w:styleId="HeaderChar">
    <w:name w:val="Header Char"/>
    <w:basedOn w:val="DefaultParagraphFont"/>
    <w:link w:val="Header"/>
    <w:uiPriority w:val="99"/>
    <w:rsid w:val="005E7148"/>
    <w:rPr>
      <w:rFonts w:ascii="Times New Roman" w:eastAsia="Times New Roman" w:hAnsi="Times New Roman" w:cs="Times New Roman"/>
    </w:rPr>
  </w:style>
  <w:style w:type="paragraph" w:styleId="Footer">
    <w:name w:val="footer"/>
    <w:basedOn w:val="Normal"/>
    <w:link w:val="FooterChar"/>
    <w:uiPriority w:val="99"/>
    <w:unhideWhenUsed/>
    <w:rsid w:val="005E7148"/>
    <w:pPr>
      <w:tabs>
        <w:tab w:val="center" w:pos="4680"/>
        <w:tab w:val="right" w:pos="9360"/>
      </w:tabs>
    </w:pPr>
  </w:style>
  <w:style w:type="character" w:customStyle="1" w:styleId="FooterChar">
    <w:name w:val="Footer Char"/>
    <w:basedOn w:val="DefaultParagraphFont"/>
    <w:link w:val="Footer"/>
    <w:uiPriority w:val="99"/>
    <w:rsid w:val="005E7148"/>
    <w:rPr>
      <w:rFonts w:ascii="Times New Roman" w:eastAsia="Times New Roman" w:hAnsi="Times New Roman" w:cs="Times New Roman"/>
    </w:rPr>
  </w:style>
  <w:style w:type="table" w:styleId="TableGrid">
    <w:name w:val="Table Grid"/>
    <w:basedOn w:val="TableNormal"/>
    <w:uiPriority w:val="39"/>
    <w:rsid w:val="00E32A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etterhealth.vic.gov.au/health/healthyliving/mobile-phones-and-your-health" TargetMode="External"/><Relationship Id="rId18" Type="http://schemas.openxmlformats.org/officeDocument/2006/relationships/hyperlink" Target="https://www.who.int/news-room/questions-and-answers/item/radiation-5g-mobile-networks-and-health"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016/0165-0270(85)90031-7" TargetMode="External"/><Relationship Id="rId2" Type="http://schemas.openxmlformats.org/officeDocument/2006/relationships/styles" Target="styles.xml"/><Relationship Id="rId16" Type="http://schemas.openxmlformats.org/officeDocument/2006/relationships/hyperlink" Target="https://doi.org/10.1186/s12940-022-00900-9" TargetMode="External"/><Relationship Id="rId20" Type="http://schemas.openxmlformats.org/officeDocument/2006/relationships/hyperlink" Target="https://doi.org/10.1007/bf0042820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7/978-1-4939-8994-2_4" TargetMode="External"/><Relationship Id="rId10" Type="http://schemas.openxmlformats.org/officeDocument/2006/relationships/header" Target="header1.xml"/><Relationship Id="rId19" Type="http://schemas.openxmlformats.org/officeDocument/2006/relationships/hyperlink" Target="https://www.who.int/news-room/questions-and-answers/item/radiation-5g-mobile-networks-and-healt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80/019262305003112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5499</Words>
  <Characters>31349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qwert</cp:lastModifiedBy>
  <cp:revision>8</cp:revision>
  <dcterms:created xsi:type="dcterms:W3CDTF">2026-05-23T02:23:00Z</dcterms:created>
  <dcterms:modified xsi:type="dcterms:W3CDTF">2026-05-25T09:46:00Z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2019</vt:lpwstr>
  </property>
  <property fmtid="{D5CDD505-2E9C-101B-9397-08002B2CF9AE}" pid="4" name="LastSaved">
    <vt:filetime>2026-05-23T00:00:00Z</vt:filetime>
  </property>
  <property fmtid="{D5CDD505-2E9C-101B-9397-08002B2CF9AE}" pid="5" name="Producer">
    <vt:lpwstr>Microsoft® Word 2019</vt:lpwstr>
  </property>
</Properties>
</file>