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D7C" w:rsidRDefault="009E57CB" w:rsidP="009E57CB">
      <w:pPr>
        <w:spacing w:line="480" w:lineRule="auto"/>
        <w:jc w:val="center"/>
        <w:rPr>
          <w:b/>
          <w:sz w:val="24"/>
          <w:szCs w:val="24"/>
        </w:rPr>
      </w:pPr>
      <w:r w:rsidRPr="00662930">
        <w:rPr>
          <w:b/>
          <w:sz w:val="24"/>
          <w:szCs w:val="24"/>
        </w:rPr>
        <w:t>Impact</w:t>
      </w:r>
      <w:r w:rsidR="00C06BAE" w:rsidRPr="00662930">
        <w:rPr>
          <w:b/>
          <w:sz w:val="24"/>
          <w:szCs w:val="24"/>
        </w:rPr>
        <w:t xml:space="preserve"> </w:t>
      </w:r>
      <w:r w:rsidRPr="00662930">
        <w:rPr>
          <w:b/>
          <w:sz w:val="24"/>
          <w:szCs w:val="24"/>
        </w:rPr>
        <w:t xml:space="preserve">of </w:t>
      </w:r>
      <w:r w:rsidR="00C06BAE" w:rsidRPr="00662930">
        <w:rPr>
          <w:b/>
          <w:sz w:val="24"/>
          <w:szCs w:val="24"/>
        </w:rPr>
        <w:t>Learning Management System on Student’s Academic Achievement</w:t>
      </w:r>
      <w:r w:rsidRPr="00662930">
        <w:rPr>
          <w:b/>
          <w:sz w:val="24"/>
          <w:szCs w:val="24"/>
        </w:rPr>
        <w:t>:</w:t>
      </w:r>
    </w:p>
    <w:p w:rsidR="00C06BAE" w:rsidRDefault="009E57CB" w:rsidP="009E57CB">
      <w:pPr>
        <w:spacing w:line="480" w:lineRule="auto"/>
        <w:jc w:val="center"/>
        <w:rPr>
          <w:b/>
          <w:sz w:val="24"/>
          <w:szCs w:val="24"/>
        </w:rPr>
      </w:pPr>
      <w:r w:rsidRPr="00662930">
        <w:rPr>
          <w:b/>
          <w:sz w:val="24"/>
          <w:szCs w:val="24"/>
        </w:rPr>
        <w:t xml:space="preserve"/>
      </w:r>
    </w:p>
    <w:p w:rsidR="001B1D7C" w:rsidRDefault="001B1D7C" w:rsidP="009E57CB">
      <w:pPr>
        <w:spacing w:line="480" w:lineRule="auto"/>
        <w:jc w:val="center"/>
        <w:rPr>
          <w:b/>
          <w:sz w:val="24"/>
          <w:szCs w:val="24"/>
        </w:rPr>
      </w:pPr>
    </w:p>
    <w:p w:rsidR="001B1D7C" w:rsidRDefault="001B1D7C" w:rsidP="001B1D7C">
      <w:pPr>
        <w:spacing w:line="480" w:lineRule="auto"/>
        <w:rPr>
          <w:b/>
          <w:sz w:val="24"/>
          <w:szCs w:val="24"/>
        </w:rPr>
      </w:pPr>
      <w:r>
        <w:rPr>
          <w:b/>
          <w:sz w:val="24"/>
          <w:szCs w:val="24"/>
        </w:rPr>
        <w:t xml:space="preserve"/>
      </w:r>
      <w:proofErr w:type="spellStart"/>
      <w:r>
        <w:rPr>
          <w:b/>
          <w:sz w:val="24"/>
          <w:szCs w:val="24"/>
        </w:rPr>
        <w:t/>
      </w:r>
      <w:proofErr w:type="spellEnd"/>
      <w:r>
        <w:rPr>
          <w:b/>
          <w:sz w:val="24"/>
          <w:szCs w:val="24"/>
        </w:rPr>
        <w:t xml:space="preserve"/>
      </w:r>
    </w:p>
    <w:p w:rsidR="001B1D7C" w:rsidRPr="004752A0" w:rsidRDefault="001B1D7C" w:rsidP="001B1D7C">
      <w:pPr>
        <w:spacing w:line="480" w:lineRule="auto"/>
        <w:rPr>
          <w:b/>
          <w:sz w:val="24"/>
          <w:szCs w:val="24"/>
        </w:rPr>
      </w:pPr>
      <w:r>
        <w:rPr>
          <w:b/>
          <w:sz w:val="24"/>
          <w:szCs w:val="24"/>
        </w:rPr>
        <w:t xml:space="preserve"/>
      </w:r>
    </w:p>
    <w:p w:rsidR="001B1D7C" w:rsidRDefault="001B1D7C" w:rsidP="001B1D7C">
      <w:pPr>
        <w:spacing w:line="480" w:lineRule="auto"/>
        <w:rPr>
          <w:b/>
          <w:sz w:val="24"/>
          <w:szCs w:val="24"/>
        </w:rPr>
      </w:pPr>
      <w:proofErr w:type="spellStart"/>
      <w:r>
        <w:rPr>
          <w:b/>
          <w:sz w:val="24"/>
          <w:szCs w:val="24"/>
        </w:rPr>
        <w:t/>
      </w:r>
      <w:proofErr w:type="spellEnd"/>
      <w:r>
        <w:rPr>
          <w:b/>
          <w:sz w:val="24"/>
          <w:szCs w:val="24"/>
        </w:rPr>
        <w:t xml:space="preserve"/>
      </w:r>
      <w:proofErr w:type="spellStart"/>
      <w:r>
        <w:rPr>
          <w:b/>
          <w:sz w:val="24"/>
          <w:szCs w:val="24"/>
        </w:rPr>
        <w:t/>
      </w:r>
      <w:proofErr w:type="spellEnd"/>
      <w:r>
        <w:rPr>
          <w:b/>
          <w:sz w:val="24"/>
          <w:szCs w:val="24"/>
        </w:rPr>
        <w:t xml:space="preserve"/>
      </w:r>
      <w:proofErr w:type="spellStart"/>
      <w:r>
        <w:rPr>
          <w:b/>
          <w:sz w:val="24"/>
          <w:szCs w:val="24"/>
        </w:rPr>
        <w:t/>
      </w:r>
      <w:proofErr w:type="spellEnd"/>
      <w:r>
        <w:rPr>
          <w:b/>
          <w:sz w:val="24"/>
          <w:szCs w:val="24"/>
        </w:rPr>
        <w:t xml:space="preserve"/>
      </w:r>
      <w:proofErr w:type="spellStart"/>
      <w:r>
        <w:rPr>
          <w:b/>
          <w:sz w:val="24"/>
          <w:szCs w:val="24"/>
        </w:rPr>
        <w:t/>
      </w:r>
      <w:proofErr w:type="spellEnd"/>
    </w:p>
    <w:p w:rsidR="001B1D7C" w:rsidRDefault="00C62C2A" w:rsidP="001B1D7C">
      <w:pPr>
        <w:spacing w:line="480" w:lineRule="auto"/>
        <w:rPr>
          <w:b/>
          <w:sz w:val="24"/>
          <w:szCs w:val="24"/>
        </w:rPr>
      </w:pPr>
      <w:hyperlink r:id="rId5" w:history="1">
        <w:r w:rsidR="001B1D7C">
          <w:rPr>
            <w:rStyle w:val="Hyperlink"/>
            <w:b/>
            <w:sz w:val="24"/>
            <w:szCs w:val="24"/>
          </w:rPr>
          <w:t/>
        </w:r>
        <w:r w:rsidR="001B1D7C" w:rsidRPr="00457CBC">
          <w:rPr>
            <w:rStyle w:val="Hyperlink"/>
            <w:b/>
            <w:sz w:val="24"/>
            <w:szCs w:val="24"/>
          </w:rPr>
          <w:t/>
        </w:r>
      </w:hyperlink>
      <w:r w:rsidR="001B1D7C">
        <w:rPr>
          <w:b/>
          <w:sz w:val="24"/>
          <w:szCs w:val="24"/>
        </w:rPr>
        <w:t xml:space="preserve"/>
      </w:r>
      <w:r w:rsidR="00121723">
        <w:rPr>
          <w:b/>
          <w:sz w:val="24"/>
          <w:szCs w:val="24"/>
        </w:rPr>
        <w:t/>
      </w:r>
    </w:p>
    <w:p w:rsidR="001B1D7C" w:rsidRPr="004752A0" w:rsidRDefault="001B1D7C" w:rsidP="001B1D7C">
      <w:pPr>
        <w:spacing w:line="480" w:lineRule="auto"/>
        <w:rPr>
          <w:b/>
          <w:sz w:val="24"/>
          <w:szCs w:val="24"/>
        </w:rPr>
      </w:pPr>
      <w:proofErr w:type="spellStart"/>
      <w:r>
        <w:rPr>
          <w:b/>
          <w:sz w:val="24"/>
          <w:szCs w:val="24"/>
        </w:rPr>
        <w:t/>
      </w:r>
      <w:proofErr w:type="spellEnd"/>
      <w:r>
        <w:rPr>
          <w:b/>
          <w:sz w:val="24"/>
          <w:szCs w:val="24"/>
        </w:rPr>
        <w:t xml:space="preserve"/>
      </w:r>
      <w:r w:rsidRPr="004752A0">
        <w:rPr>
          <w:b/>
          <w:bCs/>
          <w:sz w:val="24"/>
          <w:szCs w:val="24"/>
        </w:rPr>
        <w:t/>
      </w:r>
      <w:r>
        <w:rPr>
          <w:b/>
          <w:bCs/>
          <w:sz w:val="24"/>
          <w:szCs w:val="24"/>
        </w:rPr>
        <w:t xml:space="preserve"/>
      </w:r>
      <w:proofErr w:type="spellStart"/>
      <w:r>
        <w:rPr>
          <w:b/>
          <w:bCs/>
          <w:sz w:val="24"/>
          <w:szCs w:val="24"/>
        </w:rPr>
        <w:t/>
      </w:r>
      <w:proofErr w:type="spellEnd"/>
      <w:r>
        <w:rPr>
          <w:b/>
          <w:bCs/>
          <w:sz w:val="24"/>
          <w:szCs w:val="24"/>
        </w:rPr>
        <w:t xml:space="preserve"/>
      </w: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C62C2A">
      <w:pPr>
        <w:spacing w:line="480" w:lineRule="auto"/>
        <w:rPr>
          <w:b/>
          <w:sz w:val="24"/>
          <w:szCs w:val="24"/>
        </w:rPr>
      </w:pPr>
      <w:bookmarkStart w:id="0" w:name="_GoBack"/>
      <w:bookmarkEnd w:id="0"/>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Default="001B1D7C" w:rsidP="009E57CB">
      <w:pPr>
        <w:spacing w:line="480" w:lineRule="auto"/>
        <w:jc w:val="center"/>
        <w:rPr>
          <w:b/>
          <w:sz w:val="24"/>
          <w:szCs w:val="24"/>
        </w:rPr>
      </w:pPr>
    </w:p>
    <w:p w:rsidR="001B1D7C" w:rsidRPr="00662930" w:rsidRDefault="001B1D7C" w:rsidP="001D3B84">
      <w:pPr>
        <w:spacing w:line="480" w:lineRule="auto"/>
        <w:rPr>
          <w:b/>
          <w:sz w:val="24"/>
          <w:szCs w:val="24"/>
        </w:rPr>
      </w:pPr>
    </w:p>
    <w:p w:rsidR="00C06BAE" w:rsidRPr="00662930" w:rsidRDefault="00C06BAE" w:rsidP="008D5D49">
      <w:pPr>
        <w:spacing w:before="114" w:line="480" w:lineRule="auto"/>
        <w:jc w:val="center"/>
        <w:rPr>
          <w:b/>
          <w:sz w:val="24"/>
          <w:szCs w:val="24"/>
        </w:rPr>
      </w:pPr>
      <w:bookmarkStart w:id="1" w:name="Abstract"/>
      <w:bookmarkEnd w:id="1"/>
      <w:r w:rsidRPr="00662930">
        <w:rPr>
          <w:b/>
          <w:spacing w:val="-2"/>
          <w:sz w:val="24"/>
          <w:szCs w:val="24"/>
        </w:rPr>
        <w:lastRenderedPageBreak/>
        <w:t>Abstract</w:t>
      </w:r>
    </w:p>
    <w:p w:rsidR="0000023D" w:rsidRPr="00662930" w:rsidRDefault="00C06BAE" w:rsidP="008D5D49">
      <w:pPr>
        <w:spacing w:line="480" w:lineRule="auto"/>
        <w:jc w:val="both"/>
        <w:rPr>
          <w:sz w:val="24"/>
          <w:szCs w:val="24"/>
        </w:rPr>
      </w:pPr>
      <w:r w:rsidRPr="00662930">
        <w:rPr>
          <w:sz w:val="24"/>
          <w:szCs w:val="24"/>
        </w:rPr>
        <w:t xml:space="preserve">The study examines the effect of a </w:t>
      </w:r>
      <w:r w:rsidR="00E25028">
        <w:rPr>
          <w:sz w:val="24"/>
          <w:szCs w:val="24"/>
        </w:rPr>
        <w:t>MOODLE</w:t>
      </w:r>
      <w:r w:rsidRPr="00662930">
        <w:rPr>
          <w:sz w:val="24"/>
          <w:szCs w:val="24"/>
        </w:rPr>
        <w:t xml:space="preserve">-based Learning Management System (LMS) on the academic performance of higher secondary school students in Kashmir and university level B.Ed. students in Indore. Data was gathered based on a sample of 121 students using academic achievement tests and using </w:t>
      </w:r>
      <w:r w:rsidRPr="00662930">
        <w:rPr>
          <w:i/>
          <w:sz w:val="24"/>
          <w:szCs w:val="24"/>
        </w:rPr>
        <w:t>t</w:t>
      </w:r>
      <w:r w:rsidRPr="00662930">
        <w:rPr>
          <w:sz w:val="24"/>
          <w:szCs w:val="24"/>
        </w:rPr>
        <w:t xml:space="preserve">-test and Cohen’s </w:t>
      </w:r>
      <w:r w:rsidRPr="00662930">
        <w:rPr>
          <w:i/>
          <w:sz w:val="24"/>
          <w:szCs w:val="24"/>
        </w:rPr>
        <w:t>d</w:t>
      </w:r>
      <w:r w:rsidRPr="00662930">
        <w:rPr>
          <w:sz w:val="24"/>
          <w:szCs w:val="24"/>
        </w:rPr>
        <w:t xml:space="preserve"> effect size as the methods of analysis, which employed a quasi-experimental pre-test post-test research design. The results indicated that there was a statistically significant difference in the academic performance of the two groups </w:t>
      </w:r>
    </w:p>
    <w:p w:rsidR="00C06BAE" w:rsidRPr="00662930" w:rsidRDefault="00C06BAE" w:rsidP="008D5D49">
      <w:pPr>
        <w:spacing w:line="480" w:lineRule="auto"/>
        <w:jc w:val="both"/>
        <w:rPr>
          <w:sz w:val="24"/>
          <w:szCs w:val="24"/>
        </w:rPr>
      </w:pPr>
      <w:proofErr w:type="gramStart"/>
      <w:r w:rsidRPr="00662930">
        <w:rPr>
          <w:sz w:val="24"/>
          <w:szCs w:val="24"/>
        </w:rPr>
        <w:t xml:space="preserve">( </w:t>
      </w:r>
      <w:r w:rsidRPr="00662930">
        <w:rPr>
          <w:i/>
          <w:sz w:val="24"/>
          <w:szCs w:val="24"/>
        </w:rPr>
        <w:t>t</w:t>
      </w:r>
      <w:proofErr w:type="gramEnd"/>
      <w:r w:rsidRPr="00662930">
        <w:rPr>
          <w:i/>
          <w:sz w:val="24"/>
          <w:szCs w:val="24"/>
        </w:rPr>
        <w:t xml:space="preserve"> </w:t>
      </w:r>
      <w:r w:rsidRPr="00662930">
        <w:rPr>
          <w:sz w:val="24"/>
          <w:szCs w:val="24"/>
        </w:rPr>
        <w:t xml:space="preserve">= 18.94, </w:t>
      </w:r>
      <w:r w:rsidRPr="00662930">
        <w:rPr>
          <w:i/>
          <w:sz w:val="24"/>
          <w:szCs w:val="24"/>
        </w:rPr>
        <w:t>p</w:t>
      </w:r>
      <w:r w:rsidRPr="00662930">
        <w:rPr>
          <w:sz w:val="24"/>
          <w:szCs w:val="24"/>
        </w:rPr>
        <w:t xml:space="preserve"> &lt;.001). In particular, the mean score (</w:t>
      </w:r>
      <w:r w:rsidRPr="00662930">
        <w:rPr>
          <w:i/>
          <w:sz w:val="24"/>
          <w:szCs w:val="24"/>
        </w:rPr>
        <w:t>M</w:t>
      </w:r>
      <w:r w:rsidRPr="00662930">
        <w:rPr>
          <w:sz w:val="24"/>
          <w:szCs w:val="24"/>
        </w:rPr>
        <w:t xml:space="preserve"> = 30.98) of secondary school students in Kashmir was significantly higher than the university students in Indore (</w:t>
      </w:r>
      <w:r w:rsidRPr="00662930">
        <w:rPr>
          <w:i/>
          <w:sz w:val="24"/>
          <w:szCs w:val="24"/>
        </w:rPr>
        <w:t xml:space="preserve">M </w:t>
      </w:r>
      <w:r w:rsidRPr="00662930">
        <w:rPr>
          <w:sz w:val="24"/>
          <w:szCs w:val="24"/>
        </w:rPr>
        <w:t xml:space="preserve">= 15.47). The findings indicate that, although the </w:t>
      </w:r>
      <w:r w:rsidR="00E25028">
        <w:rPr>
          <w:sz w:val="24"/>
          <w:szCs w:val="24"/>
        </w:rPr>
        <w:t>MOODLE</w:t>
      </w:r>
      <w:r w:rsidRPr="00662930">
        <w:rPr>
          <w:sz w:val="24"/>
          <w:szCs w:val="24"/>
        </w:rPr>
        <w:t>-based LMS is a powerful resource in achieving academic success, its functionality is greatly dependent on the level of education and curriculum design. The better performance of the school-level group would suggest that the designed settings and extensive supervising that is usually inherent in secondary education would be more conducive to LMS implementation than the freedom of learning that is expected by the university level. Such results point to the importance of having strong learner support systems in the context of higher education to prevent the gap in the self-sufficiency of students in digital transitions.</w:t>
      </w:r>
    </w:p>
    <w:p w:rsidR="00C06BAE" w:rsidRPr="00662930" w:rsidRDefault="00C06BAE" w:rsidP="008D5D49">
      <w:pPr>
        <w:pStyle w:val="BodyText"/>
        <w:spacing w:before="1" w:line="480" w:lineRule="auto"/>
        <w:jc w:val="both"/>
      </w:pPr>
      <w:r w:rsidRPr="00662930">
        <w:rPr>
          <w:i/>
        </w:rPr>
        <w:t>Keywords</w:t>
      </w:r>
      <w:r w:rsidRPr="00662930">
        <w:t>:</w:t>
      </w:r>
      <w:r w:rsidRPr="00662930">
        <w:rPr>
          <w:spacing w:val="-8"/>
        </w:rPr>
        <w:t xml:space="preserve"> </w:t>
      </w:r>
      <w:r w:rsidRPr="00662930">
        <w:t>academic</w:t>
      </w:r>
      <w:r w:rsidRPr="00662930">
        <w:rPr>
          <w:spacing w:val="-3"/>
        </w:rPr>
        <w:t xml:space="preserve"> </w:t>
      </w:r>
      <w:r w:rsidRPr="00662930">
        <w:t>achievement, learning</w:t>
      </w:r>
      <w:r w:rsidRPr="00662930">
        <w:rPr>
          <w:spacing w:val="-2"/>
        </w:rPr>
        <w:t xml:space="preserve"> </w:t>
      </w:r>
      <w:r w:rsidRPr="00662930">
        <w:t>management</w:t>
      </w:r>
      <w:r w:rsidRPr="00662930">
        <w:rPr>
          <w:spacing w:val="-1"/>
        </w:rPr>
        <w:t xml:space="preserve"> </w:t>
      </w:r>
      <w:r w:rsidRPr="00662930">
        <w:t>system,</w:t>
      </w:r>
      <w:r w:rsidRPr="00662930">
        <w:rPr>
          <w:spacing w:val="-2"/>
        </w:rPr>
        <w:t xml:space="preserve"> </w:t>
      </w:r>
      <w:r w:rsidR="00E25028">
        <w:rPr>
          <w:spacing w:val="-2"/>
        </w:rPr>
        <w:t>Moodle</w:t>
      </w:r>
    </w:p>
    <w:p w:rsidR="00512790" w:rsidRPr="00662930" w:rsidRDefault="00512790" w:rsidP="008D5D49">
      <w:pPr>
        <w:spacing w:line="480" w:lineRule="auto"/>
        <w:jc w:val="both"/>
        <w:rPr>
          <w:sz w:val="24"/>
          <w:szCs w:val="24"/>
        </w:rPr>
      </w:pPr>
    </w:p>
    <w:p w:rsidR="00C06BAE" w:rsidRPr="00662930" w:rsidRDefault="00C06BAE" w:rsidP="008D5D49">
      <w:pPr>
        <w:spacing w:line="480" w:lineRule="auto"/>
        <w:jc w:val="both"/>
        <w:rPr>
          <w:sz w:val="24"/>
          <w:szCs w:val="24"/>
        </w:rPr>
      </w:pPr>
    </w:p>
    <w:p w:rsidR="00C06BAE" w:rsidRPr="00662930" w:rsidRDefault="00C06BAE" w:rsidP="008D5D49">
      <w:pPr>
        <w:spacing w:line="480" w:lineRule="auto"/>
        <w:jc w:val="both"/>
        <w:rPr>
          <w:sz w:val="24"/>
          <w:szCs w:val="24"/>
        </w:rPr>
      </w:pPr>
    </w:p>
    <w:p w:rsidR="00C06BAE" w:rsidRDefault="00C06BAE" w:rsidP="008D5D49">
      <w:pPr>
        <w:spacing w:line="480" w:lineRule="auto"/>
        <w:jc w:val="both"/>
        <w:rPr>
          <w:sz w:val="24"/>
          <w:szCs w:val="24"/>
        </w:rPr>
      </w:pPr>
    </w:p>
    <w:p w:rsidR="001D3B84" w:rsidRDefault="001D3B84" w:rsidP="008D5D49">
      <w:pPr>
        <w:spacing w:line="480" w:lineRule="auto"/>
        <w:jc w:val="both"/>
        <w:rPr>
          <w:sz w:val="24"/>
          <w:szCs w:val="24"/>
        </w:rPr>
      </w:pPr>
    </w:p>
    <w:p w:rsidR="00EA12EE" w:rsidRPr="00662930" w:rsidRDefault="00EA12EE" w:rsidP="008D5D49">
      <w:pPr>
        <w:spacing w:line="480" w:lineRule="auto"/>
        <w:jc w:val="both"/>
        <w:rPr>
          <w:sz w:val="24"/>
          <w:szCs w:val="24"/>
        </w:rPr>
      </w:pPr>
    </w:p>
    <w:p w:rsidR="00C06BAE" w:rsidRPr="00662930" w:rsidRDefault="00C06BAE" w:rsidP="008D5D49">
      <w:pPr>
        <w:pStyle w:val="Heading1"/>
        <w:spacing w:line="480" w:lineRule="auto"/>
        <w:ind w:left="0"/>
        <w:jc w:val="both"/>
        <w:rPr>
          <w:spacing w:val="-2"/>
          <w:sz w:val="24"/>
          <w:szCs w:val="24"/>
        </w:rPr>
      </w:pPr>
    </w:p>
    <w:p w:rsidR="00C06BAE" w:rsidRPr="00662930" w:rsidRDefault="008D5D49" w:rsidP="00EC4974">
      <w:pPr>
        <w:pStyle w:val="Heading1"/>
        <w:spacing w:line="480" w:lineRule="auto"/>
        <w:ind w:left="0"/>
        <w:jc w:val="center"/>
        <w:rPr>
          <w:sz w:val="24"/>
          <w:szCs w:val="24"/>
        </w:rPr>
      </w:pPr>
      <w:r w:rsidRPr="00662930">
        <w:rPr>
          <w:spacing w:val="-2"/>
          <w:sz w:val="24"/>
          <w:szCs w:val="24"/>
        </w:rPr>
        <w:lastRenderedPageBreak/>
        <w:t xml:space="preserve">1.0 </w:t>
      </w:r>
      <w:r w:rsidR="00C06BAE" w:rsidRPr="00662930">
        <w:rPr>
          <w:spacing w:val="-2"/>
          <w:sz w:val="24"/>
          <w:szCs w:val="24"/>
        </w:rPr>
        <w:t>Introduction</w:t>
      </w:r>
    </w:p>
    <w:p w:rsidR="00707E3C" w:rsidRPr="00662930" w:rsidRDefault="00707E3C" w:rsidP="008D5D49">
      <w:pPr>
        <w:pStyle w:val="BodyText"/>
        <w:spacing w:line="480" w:lineRule="auto"/>
        <w:ind w:right="294"/>
        <w:jc w:val="right"/>
      </w:pPr>
      <w:r w:rsidRPr="00662930">
        <w:t>Technology is the modern pen and paper, the essential lens for understanding our world.</w:t>
      </w:r>
    </w:p>
    <w:p w:rsidR="00C06BAE" w:rsidRPr="00662930" w:rsidRDefault="008D5D49" w:rsidP="008D5D49">
      <w:pPr>
        <w:pStyle w:val="BodyText"/>
        <w:spacing w:line="480" w:lineRule="auto"/>
        <w:ind w:left="540" w:right="294"/>
        <w:jc w:val="center"/>
      </w:pPr>
      <w:r w:rsidRPr="00662930">
        <w:t xml:space="preserve">                                                                                                  — </w:t>
      </w:r>
      <w:r w:rsidR="00C06BAE" w:rsidRPr="00662930">
        <w:t>David</w:t>
      </w:r>
      <w:r w:rsidR="00C06BAE" w:rsidRPr="00662930">
        <w:rPr>
          <w:spacing w:val="-4"/>
        </w:rPr>
        <w:t xml:space="preserve"> </w:t>
      </w:r>
      <w:r w:rsidR="00C06BAE" w:rsidRPr="00662930">
        <w:rPr>
          <w:spacing w:val="-2"/>
        </w:rPr>
        <w:t>Warlick</w:t>
      </w:r>
      <w:r w:rsidRPr="00662930">
        <w:rPr>
          <w:spacing w:val="-2"/>
        </w:rPr>
        <w:t>,2006</w:t>
      </w:r>
    </w:p>
    <w:p w:rsidR="00C06BAE" w:rsidRPr="00662930" w:rsidRDefault="00C06BAE" w:rsidP="00D5539C">
      <w:pPr>
        <w:pStyle w:val="BodyText"/>
        <w:spacing w:before="74" w:line="480" w:lineRule="auto"/>
        <w:ind w:right="164" w:firstLine="540"/>
        <w:jc w:val="both"/>
        <w:rPr>
          <w:spacing w:val="-2"/>
        </w:rPr>
      </w:pPr>
      <w:r w:rsidRPr="00662930">
        <w:t xml:space="preserve">A Learning Management System (LMS) is an online software platform that assists teachers and schools with course delivery, organization, and monitoring. Examples include </w:t>
      </w:r>
      <w:r w:rsidR="00E25028">
        <w:t>MOODLE</w:t>
      </w:r>
      <w:r w:rsidRPr="00662930">
        <w:t>, Canvas, and Blackboard. In other words, LMS is an online classroom, where students can study the course materials, submit assignments, complete quizzes and communicate with the instructor 24/7 at any location, which has been shown to surpass the traditional classroom approach to teaching and learning, especially when accompanied by properly designed content and a stable internet connection (Dari et al., 2024). The effectiveness of an LMS depends on its flexibility and user-friendliness which allow</w:t>
      </w:r>
      <w:r w:rsidRPr="00662930">
        <w:rPr>
          <w:spacing w:val="40"/>
        </w:rPr>
        <w:t xml:space="preserve"> </w:t>
      </w:r>
      <w:r w:rsidRPr="00662930">
        <w:t>students to learn at their own pace without being constrained by time and place. This makes the</w:t>
      </w:r>
      <w:r w:rsidRPr="00662930">
        <w:rPr>
          <w:spacing w:val="40"/>
        </w:rPr>
        <w:t xml:space="preserve"> </w:t>
      </w:r>
      <w:r w:rsidRPr="00662930">
        <w:t>learning</w:t>
      </w:r>
      <w:r w:rsidRPr="00662930">
        <w:rPr>
          <w:spacing w:val="40"/>
        </w:rPr>
        <w:t xml:space="preserve"> </w:t>
      </w:r>
      <w:r w:rsidRPr="00662930">
        <w:t>process</w:t>
      </w:r>
      <w:r w:rsidRPr="00662930">
        <w:rPr>
          <w:spacing w:val="40"/>
        </w:rPr>
        <w:t xml:space="preserve"> </w:t>
      </w:r>
      <w:r w:rsidRPr="00662930">
        <w:t>more</w:t>
      </w:r>
      <w:r w:rsidRPr="00662930">
        <w:rPr>
          <w:spacing w:val="40"/>
        </w:rPr>
        <w:t xml:space="preserve"> </w:t>
      </w:r>
      <w:r w:rsidRPr="00662930">
        <w:t>effective</w:t>
      </w:r>
      <w:r w:rsidRPr="00662930">
        <w:rPr>
          <w:spacing w:val="40"/>
        </w:rPr>
        <w:t xml:space="preserve"> </w:t>
      </w:r>
      <w:r w:rsidRPr="00662930">
        <w:t>and</w:t>
      </w:r>
      <w:r w:rsidRPr="00662930">
        <w:rPr>
          <w:spacing w:val="40"/>
        </w:rPr>
        <w:t xml:space="preserve"> </w:t>
      </w:r>
      <w:r w:rsidRPr="00662930">
        <w:t>accessible,</w:t>
      </w:r>
      <w:r w:rsidRPr="00662930">
        <w:rPr>
          <w:spacing w:val="40"/>
        </w:rPr>
        <w:t xml:space="preserve"> </w:t>
      </w:r>
      <w:r w:rsidRPr="00662930">
        <w:t>particularly</w:t>
      </w:r>
      <w:r w:rsidRPr="00662930">
        <w:rPr>
          <w:spacing w:val="40"/>
        </w:rPr>
        <w:t xml:space="preserve"> </w:t>
      </w:r>
      <w:r w:rsidRPr="00662930">
        <w:t>where</w:t>
      </w:r>
      <w:r w:rsidRPr="00662930">
        <w:rPr>
          <w:spacing w:val="40"/>
        </w:rPr>
        <w:t xml:space="preserve"> </w:t>
      </w:r>
      <w:r w:rsidRPr="00662930">
        <w:t>digital</w:t>
      </w:r>
      <w:r w:rsidRPr="00662930">
        <w:rPr>
          <w:spacing w:val="40"/>
        </w:rPr>
        <w:t xml:space="preserve"> </w:t>
      </w:r>
      <w:r w:rsidRPr="00662930">
        <w:t>access</w:t>
      </w:r>
      <w:r w:rsidRPr="00662930">
        <w:rPr>
          <w:spacing w:val="40"/>
        </w:rPr>
        <w:t xml:space="preserve"> </w:t>
      </w:r>
      <w:r w:rsidRPr="00662930">
        <w:t>varies extensively (Shah et al., 2025). When properly executed, LMS-based learning improves academic achievement and student satisfaction compared to traditional classro</w:t>
      </w:r>
      <w:r w:rsidR="0000023D" w:rsidRPr="00662930">
        <w:t xml:space="preserve">om teaching (Shah et al., 2025), </w:t>
      </w:r>
      <w:r w:rsidRPr="00662930">
        <w:t>Students who were actively engaged in LMS activities achieved higher scores in</w:t>
      </w:r>
      <w:r w:rsidRPr="00662930">
        <w:rPr>
          <w:spacing w:val="-1"/>
        </w:rPr>
        <w:t xml:space="preserve"> </w:t>
      </w:r>
      <w:r w:rsidRPr="00662930">
        <w:t>their academic performance, which demonstrated that the application of Learning Management Systems</w:t>
      </w:r>
      <w:r w:rsidRPr="00662930">
        <w:rPr>
          <w:spacing w:val="-4"/>
        </w:rPr>
        <w:t xml:space="preserve"> </w:t>
      </w:r>
      <w:r w:rsidRPr="00662930">
        <w:t>has</w:t>
      </w:r>
      <w:r w:rsidRPr="00662930">
        <w:rPr>
          <w:spacing w:val="-4"/>
        </w:rPr>
        <w:t xml:space="preserve"> </w:t>
      </w:r>
      <w:r w:rsidRPr="00662930">
        <w:t>a</w:t>
      </w:r>
      <w:r w:rsidRPr="00662930">
        <w:rPr>
          <w:spacing w:val="-3"/>
        </w:rPr>
        <w:t xml:space="preserve"> </w:t>
      </w:r>
      <w:r w:rsidRPr="00662930">
        <w:t>positive influence</w:t>
      </w:r>
      <w:r w:rsidRPr="00662930">
        <w:rPr>
          <w:spacing w:val="-3"/>
        </w:rPr>
        <w:t xml:space="preserve"> </w:t>
      </w:r>
      <w:r w:rsidRPr="00662930">
        <w:t>on</w:t>
      </w:r>
      <w:r w:rsidRPr="00662930">
        <w:rPr>
          <w:spacing w:val="-7"/>
        </w:rPr>
        <w:t xml:space="preserve"> </w:t>
      </w:r>
      <w:r w:rsidRPr="00662930">
        <w:t>academic</w:t>
      </w:r>
      <w:r w:rsidRPr="00662930">
        <w:rPr>
          <w:spacing w:val="-3"/>
        </w:rPr>
        <w:t xml:space="preserve"> </w:t>
      </w:r>
      <w:r w:rsidRPr="00662930">
        <w:t>performance</w:t>
      </w:r>
      <w:r w:rsidRPr="00662930">
        <w:rPr>
          <w:spacing w:val="-3"/>
        </w:rPr>
        <w:t xml:space="preserve"> </w:t>
      </w:r>
      <w:r w:rsidRPr="00662930">
        <w:t>(</w:t>
      </w:r>
      <w:proofErr w:type="spellStart"/>
      <w:r w:rsidRPr="00662930">
        <w:t>Ningsih</w:t>
      </w:r>
      <w:proofErr w:type="spellEnd"/>
      <w:r w:rsidRPr="00662930">
        <w:rPr>
          <w:spacing w:val="-2"/>
        </w:rPr>
        <w:t xml:space="preserve"> </w:t>
      </w:r>
      <w:r w:rsidRPr="00662930">
        <w:t>et al., 2025). The studies further indicate that the design, pedagogical integration, and usability of LMS are associated with its effectiveness, as the lack of effectiveness is caused by ineffective implementation, lack of familiarity</w:t>
      </w:r>
      <w:r w:rsidRPr="00662930">
        <w:rPr>
          <w:spacing w:val="-1"/>
        </w:rPr>
        <w:t xml:space="preserve"> </w:t>
      </w:r>
      <w:r w:rsidRPr="00662930">
        <w:t>with LMS, or technical</w:t>
      </w:r>
      <w:r w:rsidRPr="00662930">
        <w:rPr>
          <w:spacing w:val="-1"/>
        </w:rPr>
        <w:t xml:space="preserve"> </w:t>
      </w:r>
      <w:r w:rsidRPr="00662930">
        <w:t xml:space="preserve">problems with its usage. Poor use of LMS functionalities is usually associated with poor academic performance (Broadbent, </w:t>
      </w:r>
      <w:r w:rsidRPr="00662930">
        <w:rPr>
          <w:spacing w:val="-2"/>
        </w:rPr>
        <w:t>2016).</w:t>
      </w:r>
    </w:p>
    <w:p w:rsidR="008D5D49" w:rsidRPr="00662930" w:rsidRDefault="008D5D49" w:rsidP="008D5D49">
      <w:pPr>
        <w:pStyle w:val="BodyText"/>
        <w:spacing w:before="74" w:line="480" w:lineRule="auto"/>
        <w:ind w:right="164" w:firstLine="720"/>
        <w:jc w:val="both"/>
        <w:rPr>
          <w:spacing w:val="-2"/>
        </w:rPr>
      </w:pPr>
    </w:p>
    <w:p w:rsidR="008D5D49" w:rsidRPr="00662930" w:rsidRDefault="008D5D49" w:rsidP="008D5D49">
      <w:pPr>
        <w:pStyle w:val="BodyText"/>
        <w:spacing w:before="74" w:line="480" w:lineRule="auto"/>
        <w:ind w:right="164" w:firstLine="720"/>
        <w:jc w:val="both"/>
        <w:rPr>
          <w:spacing w:val="-2"/>
        </w:rPr>
      </w:pPr>
    </w:p>
    <w:p w:rsidR="00C06BAE" w:rsidRPr="00662930" w:rsidRDefault="008D5D49" w:rsidP="00EC4974">
      <w:pPr>
        <w:pStyle w:val="BodyText"/>
        <w:spacing w:before="74" w:line="480" w:lineRule="auto"/>
        <w:ind w:right="164"/>
        <w:jc w:val="center"/>
        <w:rPr>
          <w:b/>
          <w:spacing w:val="-2"/>
        </w:rPr>
      </w:pPr>
      <w:r w:rsidRPr="00662930">
        <w:rPr>
          <w:b/>
        </w:rPr>
        <w:lastRenderedPageBreak/>
        <w:t xml:space="preserve">2.0 </w:t>
      </w:r>
      <w:r w:rsidR="00C06BAE" w:rsidRPr="00662930">
        <w:rPr>
          <w:b/>
        </w:rPr>
        <w:t>Review</w:t>
      </w:r>
      <w:r w:rsidR="00C06BAE" w:rsidRPr="00662930">
        <w:rPr>
          <w:b/>
          <w:spacing w:val="-7"/>
        </w:rPr>
        <w:t xml:space="preserve"> </w:t>
      </w:r>
      <w:r w:rsidR="00C06BAE" w:rsidRPr="00662930">
        <w:rPr>
          <w:b/>
        </w:rPr>
        <w:t>of</w:t>
      </w:r>
      <w:r w:rsidR="00C06BAE" w:rsidRPr="00662930">
        <w:rPr>
          <w:b/>
          <w:spacing w:val="-5"/>
        </w:rPr>
        <w:t xml:space="preserve"> </w:t>
      </w:r>
      <w:r w:rsidR="00C06BAE" w:rsidRPr="00662930">
        <w:rPr>
          <w:b/>
        </w:rPr>
        <w:t>related</w:t>
      </w:r>
      <w:r w:rsidR="00C06BAE" w:rsidRPr="00662930">
        <w:rPr>
          <w:b/>
          <w:spacing w:val="-9"/>
        </w:rPr>
        <w:t xml:space="preserve"> </w:t>
      </w:r>
      <w:r w:rsidR="00C06BAE" w:rsidRPr="00662930">
        <w:rPr>
          <w:b/>
          <w:spacing w:val="-2"/>
        </w:rPr>
        <w:t>literature</w:t>
      </w:r>
    </w:p>
    <w:p w:rsidR="00C06BAE" w:rsidRPr="00662930" w:rsidRDefault="00C06BAE" w:rsidP="00D5539C">
      <w:pPr>
        <w:pStyle w:val="BodyText"/>
        <w:spacing w:line="480" w:lineRule="auto"/>
        <w:ind w:left="165" w:right="158" w:firstLine="555"/>
        <w:jc w:val="both"/>
      </w:pPr>
      <w:r w:rsidRPr="00662930">
        <w:t>The following nine research studies are briefly described. They contributed to the same area but in different contexts.</w:t>
      </w:r>
    </w:p>
    <w:p w:rsidR="00C06BAE" w:rsidRPr="00662930" w:rsidRDefault="00C06BAE" w:rsidP="00D5539C">
      <w:pPr>
        <w:pStyle w:val="BodyText"/>
        <w:spacing w:line="480" w:lineRule="auto"/>
        <w:ind w:left="165" w:right="159" w:firstLine="555"/>
        <w:jc w:val="both"/>
      </w:pPr>
      <w:proofErr w:type="spellStart"/>
      <w:r w:rsidRPr="00662930">
        <w:rPr>
          <w:b/>
        </w:rPr>
        <w:t>Acar</w:t>
      </w:r>
      <w:proofErr w:type="spellEnd"/>
      <w:r w:rsidRPr="00662930">
        <w:rPr>
          <w:b/>
        </w:rPr>
        <w:t xml:space="preserve"> and </w:t>
      </w:r>
      <w:proofErr w:type="spellStart"/>
      <w:r w:rsidRPr="00662930">
        <w:rPr>
          <w:b/>
          <w:color w:val="212121"/>
        </w:rPr>
        <w:t>Kayaoglu</w:t>
      </w:r>
      <w:proofErr w:type="spellEnd"/>
      <w:r w:rsidRPr="00662930">
        <w:rPr>
          <w:b/>
          <w:color w:val="212121"/>
        </w:rPr>
        <w:t xml:space="preserve"> </w:t>
      </w:r>
      <w:r w:rsidRPr="00662930">
        <w:rPr>
          <w:b/>
        </w:rPr>
        <w:t xml:space="preserve">(2020) </w:t>
      </w:r>
      <w:r w:rsidRPr="00662930">
        <w:t xml:space="preserve">carried out a study titled as: </w:t>
      </w:r>
      <w:r w:rsidR="00E25028">
        <w:t>MOODLE</w:t>
      </w:r>
      <w:r w:rsidRPr="00662930">
        <w:t xml:space="preserve"> as a Potential Tool in Language Education during the Shadow of COVID-19. This study aims at analyzing the process of integrating </w:t>
      </w:r>
      <w:r w:rsidR="00E25028">
        <w:t>MOODLE</w:t>
      </w:r>
      <w:r w:rsidRPr="00662930">
        <w:t xml:space="preserve"> in classroom and finding out the factors that impact the process of integrating </w:t>
      </w:r>
      <w:r w:rsidR="00E25028">
        <w:t>MOODLE</w:t>
      </w:r>
      <w:r w:rsidRPr="00662930">
        <w:t xml:space="preserve">. Findings of the study revealed that </w:t>
      </w:r>
      <w:r w:rsidR="00E25028">
        <w:t>MOODLE</w:t>
      </w:r>
      <w:r w:rsidRPr="00662930">
        <w:t xml:space="preserve"> platform</w:t>
      </w:r>
      <w:r w:rsidRPr="00662930">
        <w:rPr>
          <w:spacing w:val="-7"/>
        </w:rPr>
        <w:t xml:space="preserve"> </w:t>
      </w:r>
      <w:r w:rsidRPr="00662930">
        <w:t>proved to be highly supportive</w:t>
      </w:r>
      <w:r w:rsidRPr="00662930">
        <w:rPr>
          <w:spacing w:val="-6"/>
        </w:rPr>
        <w:t xml:space="preserve"> for </w:t>
      </w:r>
      <w:r w:rsidRPr="00662930">
        <w:t>university</w:t>
      </w:r>
      <w:r w:rsidRPr="00662930">
        <w:rPr>
          <w:spacing w:val="-3"/>
        </w:rPr>
        <w:t xml:space="preserve"> </w:t>
      </w:r>
      <w:r w:rsidRPr="00662930">
        <w:t>students in</w:t>
      </w:r>
      <w:r w:rsidRPr="00662930">
        <w:rPr>
          <w:spacing w:val="-3"/>
        </w:rPr>
        <w:t xml:space="preserve"> </w:t>
      </w:r>
      <w:r w:rsidRPr="00662930">
        <w:t>English language.</w:t>
      </w:r>
    </w:p>
    <w:p w:rsidR="00C06BAE" w:rsidRPr="00662930" w:rsidRDefault="00C06BAE" w:rsidP="00D5539C">
      <w:pPr>
        <w:pStyle w:val="BodyText"/>
        <w:spacing w:before="264" w:line="480" w:lineRule="auto"/>
        <w:ind w:left="165" w:right="156" w:firstLine="555"/>
        <w:jc w:val="both"/>
      </w:pPr>
      <w:proofErr w:type="spellStart"/>
      <w:r w:rsidRPr="00662930">
        <w:rPr>
          <w:b/>
        </w:rPr>
        <w:t>Dulkaman</w:t>
      </w:r>
      <w:proofErr w:type="spellEnd"/>
      <w:r w:rsidRPr="00662930">
        <w:rPr>
          <w:b/>
        </w:rPr>
        <w:t xml:space="preserve"> and Ali (2016) </w:t>
      </w:r>
      <w:r w:rsidRPr="00662930">
        <w:t>carried out a research on this issue: The determinants of the success of learning management system (LMS) on academic performance of students.</w:t>
      </w:r>
      <w:r w:rsidRPr="00662930">
        <w:rPr>
          <w:spacing w:val="40"/>
        </w:rPr>
        <w:t xml:space="preserve"> </w:t>
      </w:r>
      <w:r w:rsidRPr="00662930">
        <w:t>The research was to find and establish a correlation between the academic performance and motivation</w:t>
      </w:r>
      <w:r w:rsidRPr="00662930">
        <w:rPr>
          <w:spacing w:val="-2"/>
        </w:rPr>
        <w:t xml:space="preserve"> </w:t>
      </w:r>
      <w:r w:rsidRPr="00662930">
        <w:t>of</w:t>
      </w:r>
      <w:r w:rsidRPr="00662930">
        <w:rPr>
          <w:spacing w:val="-5"/>
        </w:rPr>
        <w:t xml:space="preserve"> </w:t>
      </w:r>
      <w:r w:rsidRPr="00662930">
        <w:t>the students</w:t>
      </w:r>
      <w:r w:rsidRPr="00662930">
        <w:rPr>
          <w:spacing w:val="-4"/>
        </w:rPr>
        <w:t xml:space="preserve"> </w:t>
      </w:r>
      <w:r w:rsidRPr="00662930">
        <w:t>using LMS when</w:t>
      </w:r>
      <w:r w:rsidRPr="00662930">
        <w:rPr>
          <w:spacing w:val="-2"/>
        </w:rPr>
        <w:t xml:space="preserve"> </w:t>
      </w:r>
      <w:r w:rsidRPr="00662930">
        <w:t>applied commendably. The researcher concluded that the outcomes of using a Learning Management System (LMS) and the motivation of students as far as their academic performance is concerned are closely linked.</w:t>
      </w:r>
    </w:p>
    <w:p w:rsidR="00C06BAE" w:rsidRPr="00662930" w:rsidRDefault="00C06BAE" w:rsidP="00D5539C">
      <w:pPr>
        <w:pStyle w:val="BodyText"/>
        <w:spacing w:before="74" w:line="480" w:lineRule="auto"/>
        <w:ind w:left="165" w:right="171" w:firstLine="555"/>
        <w:jc w:val="both"/>
      </w:pPr>
      <w:proofErr w:type="spellStart"/>
      <w:r w:rsidRPr="00662930">
        <w:rPr>
          <w:b/>
        </w:rPr>
        <w:t>Firat</w:t>
      </w:r>
      <w:proofErr w:type="spellEnd"/>
      <w:r w:rsidRPr="00662930">
        <w:rPr>
          <w:b/>
        </w:rPr>
        <w:t xml:space="preserve"> (2016) </w:t>
      </w:r>
      <w:r w:rsidRPr="00662930">
        <w:t>carried out a research on the subject matter: Establishing the Impact of LMS</w:t>
      </w:r>
      <w:r w:rsidRPr="00662930">
        <w:rPr>
          <w:spacing w:val="40"/>
        </w:rPr>
        <w:t xml:space="preserve"> </w:t>
      </w:r>
      <w:r w:rsidRPr="00662930">
        <w:t>on</w:t>
      </w:r>
      <w:r w:rsidRPr="00662930">
        <w:rPr>
          <w:spacing w:val="40"/>
        </w:rPr>
        <w:t xml:space="preserve"> </w:t>
      </w:r>
      <w:r w:rsidRPr="00662930">
        <w:t>Academic</w:t>
      </w:r>
      <w:r w:rsidRPr="00662930">
        <w:rPr>
          <w:spacing w:val="40"/>
        </w:rPr>
        <w:t xml:space="preserve"> </w:t>
      </w:r>
      <w:r w:rsidRPr="00662930">
        <w:t>Achievement</w:t>
      </w:r>
      <w:r w:rsidRPr="00662930">
        <w:rPr>
          <w:spacing w:val="40"/>
        </w:rPr>
        <w:t xml:space="preserve"> </w:t>
      </w:r>
      <w:r w:rsidRPr="00662930">
        <w:t>in</w:t>
      </w:r>
      <w:r w:rsidRPr="00662930">
        <w:rPr>
          <w:spacing w:val="40"/>
        </w:rPr>
        <w:t xml:space="preserve"> </w:t>
      </w:r>
      <w:r w:rsidRPr="00662930">
        <w:t>Learning</w:t>
      </w:r>
      <w:r w:rsidRPr="00662930">
        <w:rPr>
          <w:spacing w:val="40"/>
        </w:rPr>
        <w:t xml:space="preserve"> </w:t>
      </w:r>
      <w:r w:rsidRPr="00662930">
        <w:t>Analytic</w:t>
      </w:r>
      <w:r w:rsidRPr="00662930">
        <w:rPr>
          <w:spacing w:val="40"/>
        </w:rPr>
        <w:t xml:space="preserve"> </w:t>
      </w:r>
      <w:r w:rsidRPr="00662930">
        <w:t>Perspective.</w:t>
      </w:r>
      <w:r w:rsidRPr="00662930">
        <w:rPr>
          <w:spacing w:val="40"/>
        </w:rPr>
        <w:t xml:space="preserve"> </w:t>
      </w:r>
      <w:r w:rsidRPr="00662930">
        <w:t>This</w:t>
      </w:r>
      <w:r w:rsidRPr="00662930">
        <w:rPr>
          <w:spacing w:val="40"/>
        </w:rPr>
        <w:t xml:space="preserve"> </w:t>
      </w:r>
      <w:r w:rsidRPr="00662930">
        <w:t>study</w:t>
      </w:r>
      <w:r w:rsidRPr="00662930">
        <w:rPr>
          <w:spacing w:val="40"/>
        </w:rPr>
        <w:t xml:space="preserve"> </w:t>
      </w:r>
      <w:r w:rsidRPr="00662930">
        <w:t>aimed</w:t>
      </w:r>
      <w:r w:rsidRPr="00662930">
        <w:rPr>
          <w:spacing w:val="40"/>
        </w:rPr>
        <w:t xml:space="preserve"> </w:t>
      </w:r>
      <w:r w:rsidRPr="00662930">
        <w:t>to examine the</w:t>
      </w:r>
      <w:r w:rsidRPr="00662930">
        <w:rPr>
          <w:spacing w:val="-1"/>
        </w:rPr>
        <w:t xml:space="preserve"> </w:t>
      </w:r>
      <w:r w:rsidRPr="00662930">
        <w:t>effects</w:t>
      </w:r>
      <w:r w:rsidRPr="00662930">
        <w:rPr>
          <w:spacing w:val="-2"/>
        </w:rPr>
        <w:t xml:space="preserve"> </w:t>
      </w:r>
      <w:r w:rsidRPr="00662930">
        <w:t>of</w:t>
      </w:r>
      <w:r w:rsidRPr="00662930">
        <w:rPr>
          <w:spacing w:val="-8"/>
        </w:rPr>
        <w:t xml:space="preserve"> </w:t>
      </w:r>
      <w:r w:rsidRPr="00662930">
        <w:t>the</w:t>
      </w:r>
      <w:r w:rsidRPr="00662930">
        <w:rPr>
          <w:spacing w:val="-1"/>
        </w:rPr>
        <w:t xml:space="preserve"> </w:t>
      </w:r>
      <w:r w:rsidRPr="00662930">
        <w:t>activities</w:t>
      </w:r>
      <w:r w:rsidRPr="00662930">
        <w:rPr>
          <w:spacing w:val="-2"/>
        </w:rPr>
        <w:t xml:space="preserve"> </w:t>
      </w:r>
      <w:r w:rsidRPr="00662930">
        <w:t>of</w:t>
      </w:r>
      <w:r w:rsidRPr="00662930">
        <w:rPr>
          <w:spacing w:val="-8"/>
        </w:rPr>
        <w:t xml:space="preserve"> </w:t>
      </w:r>
      <w:r w:rsidRPr="00662930">
        <w:t>Learning Management System</w:t>
      </w:r>
      <w:r w:rsidRPr="00662930">
        <w:rPr>
          <w:spacing w:val="-8"/>
        </w:rPr>
        <w:t xml:space="preserve"> </w:t>
      </w:r>
      <w:r w:rsidRPr="00662930">
        <w:t>(LMS) on</w:t>
      </w:r>
      <w:r w:rsidRPr="00662930">
        <w:rPr>
          <w:spacing w:val="-5"/>
        </w:rPr>
        <w:t xml:space="preserve"> </w:t>
      </w:r>
      <w:r w:rsidRPr="00662930">
        <w:t>the</w:t>
      </w:r>
      <w:r w:rsidRPr="00662930">
        <w:rPr>
          <w:spacing w:val="-1"/>
        </w:rPr>
        <w:t xml:space="preserve"> </w:t>
      </w:r>
      <w:r w:rsidRPr="00662930">
        <w:t>academic performance of the undergraduate students. It was revealed that the academic growth of the student and the number of hours spent on LMS have positive relationship.</w:t>
      </w:r>
    </w:p>
    <w:p w:rsidR="00C06BAE" w:rsidRPr="00662930" w:rsidRDefault="00C06BAE" w:rsidP="008D5D49">
      <w:pPr>
        <w:pStyle w:val="BodyText"/>
        <w:spacing w:before="74" w:line="480" w:lineRule="auto"/>
        <w:ind w:left="165" w:right="171" w:firstLine="555"/>
        <w:jc w:val="both"/>
      </w:pPr>
      <w:proofErr w:type="spellStart"/>
      <w:r w:rsidRPr="00662930">
        <w:rPr>
          <w:b/>
        </w:rPr>
        <w:t>Koneru</w:t>
      </w:r>
      <w:proofErr w:type="spellEnd"/>
      <w:r w:rsidRPr="00662930">
        <w:rPr>
          <w:b/>
        </w:rPr>
        <w:t xml:space="preserve"> (2017) </w:t>
      </w:r>
      <w:r w:rsidRPr="00662930">
        <w:t xml:space="preserve">carried out a research on the subject: Exploring the usability of </w:t>
      </w:r>
      <w:r w:rsidR="00E25028">
        <w:t>MOODLE</w:t>
      </w:r>
      <w:r w:rsidRPr="00662930">
        <w:t xml:space="preserve"> to manage open distance learning E-Assessment. The objective of the research</w:t>
      </w:r>
      <w:r w:rsidRPr="00662930">
        <w:rPr>
          <w:spacing w:val="40"/>
        </w:rPr>
        <w:t xml:space="preserve"> </w:t>
      </w:r>
      <w:r w:rsidRPr="00662930">
        <w:t>was to explore the role of</w:t>
      </w:r>
      <w:r w:rsidRPr="00662930">
        <w:rPr>
          <w:spacing w:val="-1"/>
        </w:rPr>
        <w:t xml:space="preserve"> </w:t>
      </w:r>
      <w:r w:rsidR="00E25028">
        <w:t>MOODLE</w:t>
      </w:r>
      <w:r w:rsidRPr="00662930">
        <w:t xml:space="preserve"> in assisting ODL (Open Distance Learning) institutions to execute and administer electronic tests</w:t>
      </w:r>
      <w:r w:rsidRPr="00662930">
        <w:rPr>
          <w:spacing w:val="-2"/>
        </w:rPr>
        <w:t xml:space="preserve"> </w:t>
      </w:r>
      <w:r w:rsidRPr="00662930">
        <w:t>at an</w:t>
      </w:r>
      <w:r w:rsidRPr="00662930">
        <w:rPr>
          <w:spacing w:val="-3"/>
        </w:rPr>
        <w:t xml:space="preserve"> </w:t>
      </w:r>
      <w:r w:rsidRPr="00662930">
        <w:t>efficient and cost-effective manner. The result of the study indicated that feedback is critical for better learning opportunities.</w:t>
      </w:r>
    </w:p>
    <w:p w:rsidR="00C06BAE" w:rsidRPr="00662930" w:rsidRDefault="00C06BAE" w:rsidP="008D5D49">
      <w:pPr>
        <w:pStyle w:val="BodyText"/>
        <w:spacing w:before="74" w:line="480" w:lineRule="auto"/>
        <w:ind w:left="165" w:right="171" w:firstLine="555"/>
        <w:jc w:val="both"/>
      </w:pPr>
      <w:proofErr w:type="spellStart"/>
      <w:r w:rsidRPr="00662930">
        <w:rPr>
          <w:b/>
        </w:rPr>
        <w:lastRenderedPageBreak/>
        <w:t>Kuruppu</w:t>
      </w:r>
      <w:proofErr w:type="spellEnd"/>
      <w:r w:rsidRPr="00662930">
        <w:rPr>
          <w:b/>
        </w:rPr>
        <w:t xml:space="preserve"> and </w:t>
      </w:r>
      <w:proofErr w:type="spellStart"/>
      <w:r w:rsidRPr="00662930">
        <w:rPr>
          <w:b/>
        </w:rPr>
        <w:t>Halwatura</w:t>
      </w:r>
      <w:proofErr w:type="spellEnd"/>
      <w:r w:rsidRPr="00662930">
        <w:rPr>
          <w:b/>
        </w:rPr>
        <w:t xml:space="preserve"> (2013) </w:t>
      </w:r>
      <w:r w:rsidRPr="00662930">
        <w:t xml:space="preserve">conducted a research on the title: Effectiveness of </w:t>
      </w:r>
      <w:r w:rsidR="00E25028">
        <w:t>MOODLE</w:t>
      </w:r>
      <w:r w:rsidRPr="00662930">
        <w:t xml:space="preserve"> application on technical tertiary education in Sri Lanka. The researchers sought to identify the preferences of the students between the traditional and e-learning culture of learning as well as to establish how </w:t>
      </w:r>
      <w:r w:rsidR="00E25028">
        <w:t>MOODLE</w:t>
      </w:r>
      <w:r w:rsidRPr="00662930">
        <w:t xml:space="preserve"> assisted in enhancing the learning abilities of the students. The finding of the study showed that the learners preferred online learning atmosphere to the traditional classroom set up due</w:t>
      </w:r>
      <w:r w:rsidRPr="00662930">
        <w:rPr>
          <w:spacing w:val="-1"/>
        </w:rPr>
        <w:t xml:space="preserve"> </w:t>
      </w:r>
      <w:r w:rsidRPr="00662930">
        <w:t>to the extended time and flexibility</w:t>
      </w:r>
    </w:p>
    <w:p w:rsidR="00C06BAE" w:rsidRPr="00662930" w:rsidRDefault="00C06BAE" w:rsidP="008D5D49">
      <w:pPr>
        <w:pStyle w:val="BodyText"/>
        <w:spacing w:before="74" w:line="480" w:lineRule="auto"/>
        <w:ind w:left="165" w:right="171" w:firstLine="555"/>
        <w:jc w:val="both"/>
      </w:pPr>
      <w:r w:rsidRPr="00662930">
        <w:rPr>
          <w:b/>
        </w:rPr>
        <w:t xml:space="preserve">Pandey (2020) </w:t>
      </w:r>
      <w:r w:rsidRPr="00662930">
        <w:t>conducted a study on the topic: Effectiveness of Developed</w:t>
      </w:r>
      <w:r w:rsidRPr="00662930">
        <w:rPr>
          <w:spacing w:val="80"/>
        </w:rPr>
        <w:t xml:space="preserve"> </w:t>
      </w:r>
      <w:r w:rsidR="00E25028">
        <w:t>MOODLE</w:t>
      </w:r>
      <w:r w:rsidRPr="00662930">
        <w:t xml:space="preserve"> Based on Psychological Perspectives of Learners in terms of Achievement, Attention, and Reaction to Teacher Trainees. The study aimed to</w:t>
      </w:r>
      <w:r w:rsidRPr="00662930">
        <w:rPr>
          <w:spacing w:val="28"/>
        </w:rPr>
        <w:t xml:space="preserve"> </w:t>
      </w:r>
      <w:r w:rsidRPr="00662930">
        <w:t>establish the effectiveness</w:t>
      </w:r>
      <w:r w:rsidRPr="00662930">
        <w:rPr>
          <w:spacing w:val="40"/>
        </w:rPr>
        <w:t xml:space="preserve"> </w:t>
      </w:r>
      <w:r w:rsidRPr="00662930">
        <w:t xml:space="preserve">of the developed </w:t>
      </w:r>
      <w:r w:rsidR="00E25028">
        <w:t>MOODLE</w:t>
      </w:r>
      <w:r w:rsidRPr="00662930">
        <w:t xml:space="preserve"> platform. The sample of the study was </w:t>
      </w:r>
      <w:proofErr w:type="spellStart"/>
      <w:proofErr w:type="gramStart"/>
      <w:r w:rsidRPr="00662930">
        <w:t>B.Ed</w:t>
      </w:r>
      <w:proofErr w:type="spellEnd"/>
      <w:proofErr w:type="gramEnd"/>
      <w:r w:rsidRPr="00662930">
        <w:t xml:space="preserve"> students of School</w:t>
      </w:r>
      <w:r w:rsidRPr="00662930">
        <w:rPr>
          <w:spacing w:val="40"/>
        </w:rPr>
        <w:t xml:space="preserve"> </w:t>
      </w:r>
      <w:r w:rsidRPr="00662930">
        <w:t xml:space="preserve">of Education, DAVV Indore. The results of the study indicated that </w:t>
      </w:r>
      <w:r w:rsidR="00E25028">
        <w:t>MOODLE</w:t>
      </w:r>
      <w:r w:rsidRPr="00662930">
        <w:t xml:space="preserve"> was more efficient than the conventional teaching techniques.</w:t>
      </w:r>
    </w:p>
    <w:p w:rsidR="00C06BAE" w:rsidRPr="00662930" w:rsidRDefault="00C06BAE" w:rsidP="008D5D49">
      <w:pPr>
        <w:pStyle w:val="BodyText"/>
        <w:spacing w:before="74" w:line="480" w:lineRule="auto"/>
        <w:ind w:left="165" w:right="171" w:firstLine="555"/>
        <w:jc w:val="both"/>
      </w:pPr>
      <w:r w:rsidRPr="00662930">
        <w:rPr>
          <w:b/>
        </w:rPr>
        <w:t xml:space="preserve">Rani (2024) </w:t>
      </w:r>
      <w:r w:rsidRPr="00662930">
        <w:t>conducted a study on the topic: Effectiveness of Developed Learning Management System on Education Subject among Higher Secondary School Students in Terms of Attitude Towards E-Learning, Study habits, academic achievement and reaction. After testing the null hypothesis, the researcher discovered that post-scores</w:t>
      </w:r>
      <w:r w:rsidRPr="00662930">
        <w:rPr>
          <w:spacing w:val="-4"/>
        </w:rPr>
        <w:t xml:space="preserve"> </w:t>
      </w:r>
      <w:r w:rsidRPr="00662930">
        <w:t>of</w:t>
      </w:r>
      <w:r w:rsidRPr="00662930">
        <w:rPr>
          <w:spacing w:val="-5"/>
        </w:rPr>
        <w:t xml:space="preserve"> </w:t>
      </w:r>
      <w:r w:rsidRPr="00662930">
        <w:t xml:space="preserve">students taught by developed </w:t>
      </w:r>
      <w:r w:rsidR="00E25028">
        <w:t>MOODLE</w:t>
      </w:r>
      <w:r w:rsidRPr="00662930">
        <w:t xml:space="preserve"> is better than traditional ways of teaching.</w:t>
      </w:r>
    </w:p>
    <w:p w:rsidR="00D5539C" w:rsidRPr="00662930" w:rsidRDefault="00C06BAE" w:rsidP="00D5539C">
      <w:pPr>
        <w:pStyle w:val="BodyText"/>
        <w:spacing w:before="74" w:line="480" w:lineRule="auto"/>
        <w:ind w:left="165" w:right="171" w:firstLine="555"/>
        <w:jc w:val="both"/>
      </w:pPr>
      <w:r w:rsidRPr="00662930">
        <w:rPr>
          <w:b/>
        </w:rPr>
        <w:t xml:space="preserve">Salhab (2019) </w:t>
      </w:r>
      <w:r w:rsidRPr="00662930">
        <w:t xml:space="preserve">conducted a study on the topic: Faculty Members Attitudes towards Using </w:t>
      </w:r>
      <w:r w:rsidR="00E25028">
        <w:t>MOODLE</w:t>
      </w:r>
      <w:r w:rsidRPr="00662930">
        <w:t xml:space="preserve"> at Palestine Technical university </w:t>
      </w:r>
      <w:proofErr w:type="spellStart"/>
      <w:r w:rsidRPr="00662930">
        <w:t>Khadoorie</w:t>
      </w:r>
      <w:proofErr w:type="spellEnd"/>
      <w:r w:rsidRPr="00662930">
        <w:t xml:space="preserve"> (PTUK). The main aim was to find out the attitude of the faculty members towards </w:t>
      </w:r>
      <w:r w:rsidR="00E25028">
        <w:t>MOODLE</w:t>
      </w:r>
      <w:r w:rsidRPr="00662930">
        <w:t xml:space="preserve"> in Teaching and learning. Convenient sampling technique was used and the total participants consisting of 41 faculty members.</w:t>
      </w:r>
      <w:r w:rsidRPr="00662930">
        <w:rPr>
          <w:spacing w:val="30"/>
        </w:rPr>
        <w:t xml:space="preserve"> </w:t>
      </w:r>
      <w:r w:rsidRPr="00662930">
        <w:t>Demographic</w:t>
      </w:r>
      <w:r w:rsidRPr="00662930">
        <w:rPr>
          <w:spacing w:val="27"/>
        </w:rPr>
        <w:t xml:space="preserve"> </w:t>
      </w:r>
      <w:r w:rsidRPr="00662930">
        <w:t>variables</w:t>
      </w:r>
      <w:r w:rsidRPr="00662930">
        <w:rPr>
          <w:spacing w:val="31"/>
        </w:rPr>
        <w:t xml:space="preserve"> </w:t>
      </w:r>
      <w:r w:rsidRPr="00662930">
        <w:t>were</w:t>
      </w:r>
      <w:r w:rsidRPr="00662930">
        <w:rPr>
          <w:spacing w:val="27"/>
        </w:rPr>
        <w:t xml:space="preserve"> </w:t>
      </w:r>
      <w:r w:rsidRPr="00662930">
        <w:t>also</w:t>
      </w:r>
      <w:r w:rsidRPr="00662930">
        <w:rPr>
          <w:spacing w:val="33"/>
        </w:rPr>
        <w:t xml:space="preserve"> </w:t>
      </w:r>
      <w:r w:rsidRPr="00662930">
        <w:t>used</w:t>
      </w:r>
      <w:r w:rsidRPr="00662930">
        <w:rPr>
          <w:spacing w:val="30"/>
        </w:rPr>
        <w:t xml:space="preserve"> </w:t>
      </w:r>
      <w:r w:rsidRPr="00662930">
        <w:t>like</w:t>
      </w:r>
      <w:r w:rsidRPr="00662930">
        <w:rPr>
          <w:spacing w:val="27"/>
        </w:rPr>
        <w:t xml:space="preserve"> </w:t>
      </w:r>
      <w:r w:rsidRPr="00662930">
        <w:t>gender,</w:t>
      </w:r>
      <w:r w:rsidRPr="00662930">
        <w:rPr>
          <w:spacing w:val="32"/>
        </w:rPr>
        <w:t xml:space="preserve"> </w:t>
      </w:r>
      <w:r w:rsidRPr="00662930">
        <w:t>age,</w:t>
      </w:r>
      <w:r w:rsidRPr="00662930">
        <w:rPr>
          <w:spacing w:val="26"/>
        </w:rPr>
        <w:t xml:space="preserve"> </w:t>
      </w:r>
      <w:r w:rsidRPr="00662930">
        <w:t>year</w:t>
      </w:r>
      <w:r w:rsidRPr="00662930">
        <w:rPr>
          <w:spacing w:val="30"/>
        </w:rPr>
        <w:t xml:space="preserve"> </w:t>
      </w:r>
      <w:r w:rsidRPr="00662930">
        <w:t>of</w:t>
      </w:r>
      <w:r w:rsidRPr="00662930">
        <w:rPr>
          <w:spacing w:val="21"/>
        </w:rPr>
        <w:t xml:space="preserve"> </w:t>
      </w:r>
      <w:r w:rsidRPr="00662930">
        <w:t>experience,</w:t>
      </w:r>
      <w:r w:rsidRPr="00662930">
        <w:rPr>
          <w:spacing w:val="30"/>
        </w:rPr>
        <w:t xml:space="preserve"> </w:t>
      </w:r>
      <w:r w:rsidRPr="00662930">
        <w:t xml:space="preserve">academic degree. The finding of the study revealed that faculty members have positive attitude towards </w:t>
      </w:r>
      <w:r w:rsidR="00E25028">
        <w:t>MOODLE</w:t>
      </w:r>
      <w:r w:rsidR="00D5539C" w:rsidRPr="00662930">
        <w:t xml:space="preserve"> usage in teaching and learning.</w:t>
      </w:r>
    </w:p>
    <w:p w:rsidR="00C06BAE" w:rsidRPr="00662930" w:rsidRDefault="00C06BAE" w:rsidP="00D5539C">
      <w:pPr>
        <w:pStyle w:val="BodyText"/>
        <w:spacing w:before="74" w:line="480" w:lineRule="auto"/>
        <w:ind w:left="165" w:right="171" w:firstLine="555"/>
        <w:jc w:val="both"/>
      </w:pPr>
      <w:proofErr w:type="spellStart"/>
      <w:r w:rsidRPr="00662930">
        <w:rPr>
          <w:b/>
        </w:rPr>
        <w:t>Sinaga</w:t>
      </w:r>
      <w:proofErr w:type="spellEnd"/>
      <w:r w:rsidRPr="00662930">
        <w:rPr>
          <w:b/>
        </w:rPr>
        <w:t xml:space="preserve"> and </w:t>
      </w:r>
      <w:proofErr w:type="spellStart"/>
      <w:r w:rsidRPr="00662930">
        <w:rPr>
          <w:b/>
        </w:rPr>
        <w:t>Pustika</w:t>
      </w:r>
      <w:proofErr w:type="spellEnd"/>
      <w:r w:rsidRPr="00662930">
        <w:rPr>
          <w:b/>
        </w:rPr>
        <w:t xml:space="preserve"> (2021) </w:t>
      </w:r>
      <w:r w:rsidRPr="00662930">
        <w:t xml:space="preserve">conducted a study on the topic: To explore the students’ </w:t>
      </w:r>
      <w:r w:rsidRPr="00662930">
        <w:lastRenderedPageBreak/>
        <w:t xml:space="preserve">attitude towards English online learning using </w:t>
      </w:r>
      <w:r w:rsidR="00E25028">
        <w:t>MOODLE</w:t>
      </w:r>
      <w:r w:rsidRPr="00662930">
        <w:t xml:space="preserve"> during COVID-19 pandemic. In</w:t>
      </w:r>
      <w:r w:rsidRPr="00662930">
        <w:rPr>
          <w:spacing w:val="40"/>
        </w:rPr>
        <w:t xml:space="preserve"> </w:t>
      </w:r>
      <w:r w:rsidRPr="00662930">
        <w:t>this study both qualitative and quantitative methods were used to identify the attitude of students as individual and in group. The results of the study were positive towards</w:t>
      </w:r>
      <w:r w:rsidRPr="00662930">
        <w:rPr>
          <w:spacing w:val="80"/>
        </w:rPr>
        <w:t xml:space="preserve"> </w:t>
      </w:r>
      <w:r w:rsidR="00E25028">
        <w:rPr>
          <w:spacing w:val="-2"/>
        </w:rPr>
        <w:t>MOODLE</w:t>
      </w:r>
      <w:r w:rsidRPr="00662930">
        <w:rPr>
          <w:spacing w:val="-2"/>
        </w:rPr>
        <w:t>.</w:t>
      </w:r>
    </w:p>
    <w:p w:rsidR="008D5D49" w:rsidRPr="00662930" w:rsidRDefault="00C06BAE" w:rsidP="008D5D49">
      <w:pPr>
        <w:pStyle w:val="BodyText"/>
        <w:spacing w:before="74" w:line="480" w:lineRule="auto"/>
        <w:ind w:right="162" w:firstLine="525"/>
        <w:jc w:val="both"/>
      </w:pPr>
      <w:r w:rsidRPr="00662930">
        <w:t>The</w:t>
      </w:r>
      <w:r w:rsidRPr="00662930">
        <w:rPr>
          <w:spacing w:val="-3"/>
        </w:rPr>
        <w:t xml:space="preserve"> </w:t>
      </w:r>
      <w:r w:rsidRPr="00662930">
        <w:t>above</w:t>
      </w:r>
      <w:r w:rsidRPr="00662930">
        <w:rPr>
          <w:spacing w:val="-3"/>
        </w:rPr>
        <w:t xml:space="preserve"> </w:t>
      </w:r>
      <w:r w:rsidRPr="00662930">
        <w:t>studies had</w:t>
      </w:r>
      <w:r w:rsidRPr="00662930">
        <w:rPr>
          <w:spacing w:val="-2"/>
        </w:rPr>
        <w:t xml:space="preserve"> </w:t>
      </w:r>
      <w:r w:rsidRPr="00662930">
        <w:t>also been</w:t>
      </w:r>
      <w:r w:rsidRPr="00662930">
        <w:rPr>
          <w:spacing w:val="-6"/>
        </w:rPr>
        <w:t xml:space="preserve"> </w:t>
      </w:r>
      <w:r w:rsidRPr="00662930">
        <w:t>done</w:t>
      </w:r>
      <w:r w:rsidRPr="00662930">
        <w:rPr>
          <w:spacing w:val="-3"/>
        </w:rPr>
        <w:t xml:space="preserve"> </w:t>
      </w:r>
      <w:r w:rsidRPr="00662930">
        <w:t>on</w:t>
      </w:r>
      <w:r w:rsidRPr="00662930">
        <w:rPr>
          <w:spacing w:val="-6"/>
        </w:rPr>
        <w:t xml:space="preserve"> </w:t>
      </w:r>
      <w:r w:rsidRPr="00662930">
        <w:t>the</w:t>
      </w:r>
      <w:r w:rsidRPr="00662930">
        <w:rPr>
          <w:spacing w:val="-1"/>
        </w:rPr>
        <w:t xml:space="preserve"> </w:t>
      </w:r>
      <w:r w:rsidR="00E25028">
        <w:t>MOODLE</w:t>
      </w:r>
      <w:r w:rsidRPr="00662930">
        <w:t xml:space="preserve"> but these</w:t>
      </w:r>
      <w:r w:rsidRPr="00662930">
        <w:rPr>
          <w:spacing w:val="-2"/>
        </w:rPr>
        <w:t xml:space="preserve"> </w:t>
      </w:r>
      <w:r w:rsidRPr="00662930">
        <w:t>studies vary</w:t>
      </w:r>
      <w:r w:rsidRPr="00662930">
        <w:rPr>
          <w:spacing w:val="-2"/>
        </w:rPr>
        <w:t xml:space="preserve"> </w:t>
      </w:r>
      <w:r w:rsidRPr="00662930">
        <w:t xml:space="preserve">in location, subject, and age etc. It resulted in Gaps in the field of </w:t>
      </w:r>
      <w:r w:rsidR="00E25028">
        <w:t>MOODLE</w:t>
      </w:r>
      <w:r w:rsidRPr="00662930">
        <w:t xml:space="preserve"> treatment. Therefore, the researcher chooses to answer the following research inquiries:</w:t>
      </w:r>
    </w:p>
    <w:p w:rsidR="008D5D49" w:rsidRPr="00662930" w:rsidRDefault="00C06BAE" w:rsidP="008D5D49">
      <w:pPr>
        <w:pStyle w:val="BodyText"/>
        <w:numPr>
          <w:ilvl w:val="0"/>
          <w:numId w:val="1"/>
        </w:numPr>
        <w:spacing w:before="74" w:line="480" w:lineRule="auto"/>
        <w:ind w:right="162"/>
        <w:jc w:val="both"/>
      </w:pPr>
      <w:r w:rsidRPr="00662930">
        <w:t>Whether</w:t>
      </w:r>
      <w:r w:rsidRPr="00662930">
        <w:rPr>
          <w:spacing w:val="-4"/>
        </w:rPr>
        <w:t xml:space="preserve"> </w:t>
      </w:r>
      <w:r w:rsidRPr="00662930">
        <w:t>the location</w:t>
      </w:r>
      <w:r w:rsidRPr="00662930">
        <w:rPr>
          <w:spacing w:val="-7"/>
        </w:rPr>
        <w:t xml:space="preserve"> </w:t>
      </w:r>
      <w:r w:rsidRPr="00662930">
        <w:t>of</w:t>
      </w:r>
      <w:r w:rsidRPr="00662930">
        <w:rPr>
          <w:spacing w:val="-10"/>
        </w:rPr>
        <w:t xml:space="preserve"> </w:t>
      </w:r>
      <w:r w:rsidRPr="00662930">
        <w:t>the learner</w:t>
      </w:r>
      <w:r w:rsidRPr="00662930">
        <w:rPr>
          <w:spacing w:val="3"/>
        </w:rPr>
        <w:t xml:space="preserve"> </w:t>
      </w:r>
      <w:r w:rsidRPr="00662930">
        <w:t>influences</w:t>
      </w:r>
      <w:r w:rsidRPr="00662930">
        <w:rPr>
          <w:spacing w:val="4"/>
        </w:rPr>
        <w:t xml:space="preserve"> </w:t>
      </w:r>
      <w:r w:rsidRPr="00662930">
        <w:t>learning</w:t>
      </w:r>
      <w:r w:rsidRPr="00662930">
        <w:rPr>
          <w:spacing w:val="-3"/>
        </w:rPr>
        <w:t xml:space="preserve"> </w:t>
      </w:r>
      <w:r w:rsidRPr="00662930">
        <w:t>using</w:t>
      </w:r>
      <w:r w:rsidRPr="00662930">
        <w:rPr>
          <w:spacing w:val="-1"/>
        </w:rPr>
        <w:t xml:space="preserve"> </w:t>
      </w:r>
      <w:r w:rsidR="00E25028">
        <w:rPr>
          <w:spacing w:val="-2"/>
        </w:rPr>
        <w:t>MOODLE</w:t>
      </w:r>
      <w:r w:rsidRPr="00662930">
        <w:rPr>
          <w:spacing w:val="-2"/>
        </w:rPr>
        <w:t>?</w:t>
      </w:r>
    </w:p>
    <w:p w:rsidR="00C06BAE" w:rsidRPr="00662930" w:rsidRDefault="00C06BAE" w:rsidP="008D5D49">
      <w:pPr>
        <w:pStyle w:val="BodyText"/>
        <w:numPr>
          <w:ilvl w:val="0"/>
          <w:numId w:val="1"/>
        </w:numPr>
        <w:spacing w:before="74" w:line="480" w:lineRule="auto"/>
        <w:ind w:right="162"/>
        <w:jc w:val="both"/>
      </w:pPr>
      <w:r w:rsidRPr="00662930">
        <w:t>Whether</w:t>
      </w:r>
      <w:r w:rsidRPr="00662930">
        <w:rPr>
          <w:spacing w:val="-1"/>
        </w:rPr>
        <w:t xml:space="preserve"> </w:t>
      </w:r>
      <w:r w:rsidRPr="00662930">
        <w:t>the</w:t>
      </w:r>
      <w:r w:rsidRPr="00662930">
        <w:rPr>
          <w:spacing w:val="4"/>
        </w:rPr>
        <w:t xml:space="preserve"> </w:t>
      </w:r>
      <w:r w:rsidRPr="00662930">
        <w:t>maturity</w:t>
      </w:r>
      <w:r w:rsidRPr="00662930">
        <w:rPr>
          <w:spacing w:val="-10"/>
        </w:rPr>
        <w:t xml:space="preserve"> </w:t>
      </w:r>
      <w:r w:rsidRPr="00662930">
        <w:t>of</w:t>
      </w:r>
      <w:r w:rsidRPr="00662930">
        <w:rPr>
          <w:spacing w:val="-7"/>
        </w:rPr>
        <w:t xml:space="preserve"> </w:t>
      </w:r>
      <w:r w:rsidRPr="00662930">
        <w:t>the</w:t>
      </w:r>
      <w:r w:rsidRPr="00662930">
        <w:rPr>
          <w:spacing w:val="-1"/>
        </w:rPr>
        <w:t xml:space="preserve"> </w:t>
      </w:r>
      <w:r w:rsidRPr="00662930">
        <w:t>students</w:t>
      </w:r>
      <w:r w:rsidRPr="00662930">
        <w:rPr>
          <w:spacing w:val="-2"/>
        </w:rPr>
        <w:t xml:space="preserve"> </w:t>
      </w:r>
      <w:r w:rsidRPr="00662930">
        <w:t>impacts</w:t>
      </w:r>
      <w:r w:rsidRPr="00662930">
        <w:rPr>
          <w:spacing w:val="-2"/>
        </w:rPr>
        <w:t xml:space="preserve"> </w:t>
      </w:r>
      <w:r w:rsidRPr="00662930">
        <w:t>the</w:t>
      </w:r>
      <w:r w:rsidRPr="00662930">
        <w:rPr>
          <w:spacing w:val="4"/>
        </w:rPr>
        <w:t xml:space="preserve"> </w:t>
      </w:r>
      <w:r w:rsidRPr="00662930">
        <w:t>learning through</w:t>
      </w:r>
      <w:r w:rsidRPr="00662930">
        <w:rPr>
          <w:spacing w:val="6"/>
        </w:rPr>
        <w:t xml:space="preserve"> </w:t>
      </w:r>
      <w:r w:rsidR="00E25028">
        <w:rPr>
          <w:spacing w:val="-2"/>
        </w:rPr>
        <w:t>MOODLE</w:t>
      </w:r>
      <w:r w:rsidRPr="00662930">
        <w:rPr>
          <w:spacing w:val="-2"/>
        </w:rPr>
        <w:t>?</w:t>
      </w:r>
    </w:p>
    <w:p w:rsidR="00C06BAE" w:rsidRPr="00662930" w:rsidRDefault="00C06BAE" w:rsidP="008D5D49">
      <w:pPr>
        <w:pStyle w:val="ListParagraph"/>
        <w:numPr>
          <w:ilvl w:val="0"/>
          <w:numId w:val="1"/>
        </w:numPr>
        <w:tabs>
          <w:tab w:val="left" w:pos="884"/>
          <w:tab w:val="left" w:pos="886"/>
        </w:tabs>
        <w:spacing w:before="137" w:line="480" w:lineRule="auto"/>
        <w:ind w:right="160"/>
        <w:jc w:val="both"/>
        <w:rPr>
          <w:sz w:val="24"/>
          <w:szCs w:val="24"/>
        </w:rPr>
      </w:pPr>
      <w:r w:rsidRPr="00662930">
        <w:rPr>
          <w:sz w:val="24"/>
          <w:szCs w:val="24"/>
        </w:rPr>
        <w:t>Whether there is any difference in the academic achievement of students belonging to the school level and the university level?</w:t>
      </w:r>
    </w:p>
    <w:p w:rsidR="00330A73" w:rsidRPr="00662930" w:rsidRDefault="00C06BAE" w:rsidP="008D5D49">
      <w:pPr>
        <w:pStyle w:val="BodyText"/>
        <w:spacing w:before="276" w:line="480" w:lineRule="auto"/>
        <w:ind w:left="165" w:right="163"/>
        <w:jc w:val="both"/>
      </w:pPr>
      <w:r w:rsidRPr="00662930">
        <w:t xml:space="preserve">To answer these research questions, the main objective of the paper was framed with null </w:t>
      </w:r>
      <w:r w:rsidRPr="00662930">
        <w:rPr>
          <w:spacing w:val="-2"/>
        </w:rPr>
        <w:t>hypothesis.</w:t>
      </w:r>
    </w:p>
    <w:p w:rsidR="008D5D49" w:rsidRPr="00662930" w:rsidRDefault="008D5D49" w:rsidP="00EC4974">
      <w:pPr>
        <w:pStyle w:val="BodyText"/>
        <w:spacing w:before="276" w:line="480" w:lineRule="auto"/>
        <w:ind w:left="165" w:right="163"/>
        <w:jc w:val="center"/>
        <w:rPr>
          <w:b/>
        </w:rPr>
      </w:pPr>
      <w:r w:rsidRPr="00662930">
        <w:rPr>
          <w:b/>
        </w:rPr>
        <w:t>3.0 Objective</w:t>
      </w:r>
    </w:p>
    <w:p w:rsidR="00C06BAE" w:rsidRPr="00662930" w:rsidRDefault="00C06BAE" w:rsidP="008D5D49">
      <w:pPr>
        <w:pStyle w:val="BodyText"/>
        <w:spacing w:before="276" w:line="480" w:lineRule="auto"/>
        <w:ind w:left="165" w:right="163" w:firstLine="555"/>
        <w:jc w:val="both"/>
      </w:pPr>
      <w:r w:rsidRPr="00662930">
        <w:t xml:space="preserve">To compare the mean scores of academic achievement of </w:t>
      </w:r>
      <w:r w:rsidR="00E25028">
        <w:t>MOODLE</w:t>
      </w:r>
      <w:r w:rsidRPr="00662930">
        <w:t xml:space="preserve">-based LMS teaching of higher secondary school students in Kashmir and university-level students in </w:t>
      </w:r>
      <w:r w:rsidRPr="00662930">
        <w:rPr>
          <w:spacing w:val="-2"/>
        </w:rPr>
        <w:t>Indore.</w:t>
      </w:r>
    </w:p>
    <w:p w:rsidR="008D5D49" w:rsidRPr="00662930" w:rsidRDefault="008D5D49" w:rsidP="00EC4974">
      <w:pPr>
        <w:pStyle w:val="BodyText"/>
        <w:spacing w:line="480" w:lineRule="auto"/>
        <w:ind w:left="165" w:right="166"/>
        <w:jc w:val="center"/>
        <w:rPr>
          <w:b/>
        </w:rPr>
      </w:pPr>
      <w:r w:rsidRPr="00662930">
        <w:rPr>
          <w:b/>
        </w:rPr>
        <w:t>4.0 Hypothesis</w:t>
      </w:r>
    </w:p>
    <w:p w:rsidR="00C06BAE" w:rsidRPr="00662930" w:rsidRDefault="00C06BAE" w:rsidP="008D5D49">
      <w:pPr>
        <w:pStyle w:val="BodyText"/>
        <w:spacing w:line="480" w:lineRule="auto"/>
        <w:ind w:left="165" w:right="166" w:firstLine="555"/>
        <w:jc w:val="both"/>
      </w:pPr>
      <w:r w:rsidRPr="00662930">
        <w:t>There is no significant difference in the mean scores of academic achievement</w:t>
      </w:r>
      <w:r w:rsidRPr="00662930">
        <w:rPr>
          <w:spacing w:val="40"/>
        </w:rPr>
        <w:t xml:space="preserve"> </w:t>
      </w:r>
      <w:r w:rsidRPr="00662930">
        <w:t xml:space="preserve">of </w:t>
      </w:r>
      <w:r w:rsidR="00E25028">
        <w:t>MOODLE</w:t>
      </w:r>
      <w:r w:rsidRPr="00662930">
        <w:t>-based LMS teaching of higher secondary school students in Kashmir and university-level students in Indore.</w:t>
      </w:r>
    </w:p>
    <w:p w:rsidR="00C06BAE" w:rsidRPr="00662930" w:rsidRDefault="008D5D49" w:rsidP="00EC4974">
      <w:pPr>
        <w:pStyle w:val="Heading1"/>
        <w:spacing w:before="1" w:line="480" w:lineRule="auto"/>
        <w:jc w:val="center"/>
        <w:rPr>
          <w:sz w:val="24"/>
          <w:szCs w:val="24"/>
        </w:rPr>
      </w:pPr>
      <w:r w:rsidRPr="00662930">
        <w:rPr>
          <w:spacing w:val="-2"/>
          <w:sz w:val="24"/>
          <w:szCs w:val="24"/>
        </w:rPr>
        <w:t xml:space="preserve">5.0 </w:t>
      </w:r>
      <w:r w:rsidR="00C06BAE" w:rsidRPr="00662930">
        <w:rPr>
          <w:spacing w:val="-2"/>
          <w:sz w:val="24"/>
          <w:szCs w:val="24"/>
        </w:rPr>
        <w:t>Methodology</w:t>
      </w:r>
    </w:p>
    <w:p w:rsidR="00C06BAE" w:rsidRPr="00662930" w:rsidRDefault="00C06BAE" w:rsidP="008D5D49">
      <w:pPr>
        <w:pStyle w:val="BodyText"/>
        <w:spacing w:line="480" w:lineRule="auto"/>
        <w:ind w:right="161" w:firstLine="720"/>
        <w:jc w:val="both"/>
      </w:pPr>
      <w:r w:rsidRPr="00662930">
        <w:t xml:space="preserve">This study was quasi-experimental in nature. Quasi-experimental pre-test, post-test </w:t>
      </w:r>
      <w:r w:rsidRPr="00662930">
        <w:lastRenderedPageBreak/>
        <w:t>research</w:t>
      </w:r>
      <w:r w:rsidRPr="00662930">
        <w:rPr>
          <w:spacing w:val="-2"/>
        </w:rPr>
        <w:t xml:space="preserve"> </w:t>
      </w:r>
      <w:r w:rsidRPr="00662930">
        <w:t>design was used. Two groups from</w:t>
      </w:r>
      <w:r w:rsidRPr="00662930">
        <w:rPr>
          <w:spacing w:val="-7"/>
        </w:rPr>
        <w:t xml:space="preserve"> </w:t>
      </w:r>
      <w:r w:rsidRPr="00662930">
        <w:t>different states were</w:t>
      </w:r>
      <w:r w:rsidRPr="00662930">
        <w:rPr>
          <w:spacing w:val="-8"/>
        </w:rPr>
        <w:t xml:space="preserve"> </w:t>
      </w:r>
      <w:r w:rsidRPr="00662930">
        <w:t>taken</w:t>
      </w:r>
      <w:r w:rsidRPr="00662930">
        <w:rPr>
          <w:spacing w:val="-7"/>
        </w:rPr>
        <w:t xml:space="preserve"> </w:t>
      </w:r>
      <w:r w:rsidRPr="00662930">
        <w:t xml:space="preserve">to give treatment with </w:t>
      </w:r>
      <w:r w:rsidR="00E25028">
        <w:t>MOODLE</w:t>
      </w:r>
      <w:r w:rsidRPr="00662930">
        <w:t>. The population, sample, tool and procedures are given as under</w:t>
      </w:r>
      <w:r w:rsidR="008D5D49" w:rsidRPr="00662930">
        <w:t>:</w:t>
      </w:r>
    </w:p>
    <w:p w:rsidR="008D5D49" w:rsidRPr="00662930" w:rsidRDefault="008D5D49" w:rsidP="008D5D49">
      <w:pPr>
        <w:pStyle w:val="BodyText"/>
        <w:spacing w:before="74" w:line="480" w:lineRule="auto"/>
        <w:ind w:right="158"/>
        <w:jc w:val="both"/>
        <w:rPr>
          <w:b/>
        </w:rPr>
      </w:pPr>
      <w:r w:rsidRPr="00662930">
        <w:rPr>
          <w:b/>
        </w:rPr>
        <w:t>5.1 Population</w:t>
      </w:r>
    </w:p>
    <w:p w:rsidR="008D5D49" w:rsidRPr="00662930" w:rsidRDefault="00C06BAE" w:rsidP="008D5D49">
      <w:pPr>
        <w:pStyle w:val="BodyText"/>
        <w:spacing w:before="74" w:line="480" w:lineRule="auto"/>
        <w:ind w:right="158" w:firstLine="720"/>
        <w:jc w:val="both"/>
      </w:pPr>
      <w:r w:rsidRPr="00662930">
        <w:t>The population of</w:t>
      </w:r>
      <w:r w:rsidRPr="00662930">
        <w:rPr>
          <w:spacing w:val="-1"/>
        </w:rPr>
        <w:t xml:space="preserve"> </w:t>
      </w:r>
      <w:r w:rsidRPr="00662930">
        <w:t>the present study covered all higher secondary</w:t>
      </w:r>
      <w:r w:rsidRPr="00662930">
        <w:rPr>
          <w:spacing w:val="-2"/>
        </w:rPr>
        <w:t xml:space="preserve"> </w:t>
      </w:r>
      <w:r w:rsidRPr="00662930">
        <w:t xml:space="preserve">School students of Kashmir having Education as a subject and all teacher trainees (B.Ed.) students in </w:t>
      </w:r>
      <w:r w:rsidRPr="00662930">
        <w:rPr>
          <w:spacing w:val="-2"/>
        </w:rPr>
        <w:t>Indore.</w:t>
      </w:r>
    </w:p>
    <w:p w:rsidR="008D5D49" w:rsidRPr="00662930" w:rsidRDefault="008D5D49" w:rsidP="008D5D49">
      <w:pPr>
        <w:pStyle w:val="BodyText"/>
        <w:spacing w:before="74" w:line="480" w:lineRule="auto"/>
        <w:ind w:right="158"/>
        <w:jc w:val="both"/>
        <w:rPr>
          <w:b/>
        </w:rPr>
      </w:pPr>
      <w:r w:rsidRPr="00662930">
        <w:rPr>
          <w:b/>
        </w:rPr>
        <w:t>5.2</w:t>
      </w:r>
      <w:r w:rsidRPr="00662930">
        <w:t xml:space="preserve"> </w:t>
      </w:r>
      <w:r w:rsidRPr="00662930">
        <w:rPr>
          <w:b/>
        </w:rPr>
        <w:t>Sample</w:t>
      </w:r>
      <w:r w:rsidR="00C06BAE" w:rsidRPr="00662930">
        <w:rPr>
          <w:b/>
        </w:rPr>
        <w:t xml:space="preserve"> </w:t>
      </w:r>
    </w:p>
    <w:p w:rsidR="00C06BAE" w:rsidRPr="00662930" w:rsidRDefault="00C06BAE" w:rsidP="008D5D49">
      <w:pPr>
        <w:pStyle w:val="BodyText"/>
        <w:spacing w:before="74" w:line="480" w:lineRule="auto"/>
        <w:ind w:right="158" w:firstLine="720"/>
        <w:jc w:val="both"/>
      </w:pPr>
      <w:r w:rsidRPr="00662930">
        <w:t xml:space="preserve">The study included 60 students from Govt. Girls Higher Secondary School </w:t>
      </w:r>
      <w:proofErr w:type="spellStart"/>
      <w:r w:rsidRPr="00662930">
        <w:t>Ranibagh</w:t>
      </w:r>
      <w:proofErr w:type="spellEnd"/>
      <w:r w:rsidRPr="00662930">
        <w:rPr>
          <w:spacing w:val="-1"/>
        </w:rPr>
        <w:t xml:space="preserve"> </w:t>
      </w:r>
      <w:r w:rsidRPr="00662930">
        <w:t>and Govt. Boys Higher Secondary</w:t>
      </w:r>
      <w:r w:rsidRPr="00662930">
        <w:rPr>
          <w:spacing w:val="-6"/>
        </w:rPr>
        <w:t xml:space="preserve"> </w:t>
      </w:r>
      <w:r w:rsidRPr="00662930">
        <w:t>School</w:t>
      </w:r>
      <w:r w:rsidRPr="00662930">
        <w:rPr>
          <w:spacing w:val="-6"/>
        </w:rPr>
        <w:t xml:space="preserve"> </w:t>
      </w:r>
      <w:proofErr w:type="spellStart"/>
      <w:r w:rsidRPr="00662930">
        <w:t>Bijbehara</w:t>
      </w:r>
      <w:proofErr w:type="spellEnd"/>
      <w:r w:rsidRPr="00662930">
        <w:t xml:space="preserve"> Kashmir and 61 students from School of Education, DAVV, Indore. Thus the total sample was 121, and it was selected </w:t>
      </w:r>
      <w:r w:rsidRPr="00662930">
        <w:rPr>
          <w:spacing w:val="-2"/>
        </w:rPr>
        <w:t>purposively.</w:t>
      </w:r>
    </w:p>
    <w:p w:rsidR="008D5D49" w:rsidRPr="00662930" w:rsidRDefault="008D5D49" w:rsidP="008D5D49">
      <w:pPr>
        <w:pStyle w:val="BodyText"/>
        <w:spacing w:before="268" w:line="480" w:lineRule="auto"/>
        <w:ind w:left="165" w:right="166"/>
        <w:jc w:val="both"/>
        <w:rPr>
          <w:b/>
        </w:rPr>
      </w:pPr>
      <w:r w:rsidRPr="00662930">
        <w:rPr>
          <w:b/>
        </w:rPr>
        <w:t>5.3 Tool</w:t>
      </w:r>
    </w:p>
    <w:p w:rsidR="00C06BAE" w:rsidRPr="00662930" w:rsidRDefault="00C06BAE" w:rsidP="008D5D49">
      <w:pPr>
        <w:pStyle w:val="BodyText"/>
        <w:spacing w:before="268" w:line="480" w:lineRule="auto"/>
        <w:ind w:left="165" w:right="166" w:firstLine="555"/>
        <w:jc w:val="both"/>
      </w:pPr>
      <w:r w:rsidRPr="00662930">
        <w:t xml:space="preserve">The researchers developed the </w:t>
      </w:r>
      <w:r w:rsidR="00E25028">
        <w:t>MOODLE</w:t>
      </w:r>
      <w:r w:rsidRPr="00662930">
        <w:t xml:space="preserve"> course for the treatment of higher secondary school students having Education as a subject and of B.Ed. students</w:t>
      </w:r>
    </w:p>
    <w:p w:rsidR="00EC4974" w:rsidRPr="00662930" w:rsidRDefault="00EC4974" w:rsidP="00EC4974">
      <w:pPr>
        <w:pStyle w:val="BodyText"/>
        <w:spacing w:before="268" w:line="480" w:lineRule="auto"/>
        <w:ind w:left="165" w:right="166"/>
        <w:jc w:val="center"/>
        <w:rPr>
          <w:b/>
          <w:spacing w:val="46"/>
        </w:rPr>
      </w:pPr>
      <w:r w:rsidRPr="00662930">
        <w:rPr>
          <w:b/>
        </w:rPr>
        <w:t xml:space="preserve">6.0 </w:t>
      </w:r>
      <w:r w:rsidR="00C06BAE" w:rsidRPr="00662930">
        <w:rPr>
          <w:b/>
        </w:rPr>
        <w:t>Procedure</w:t>
      </w:r>
      <w:r w:rsidR="00C06BAE" w:rsidRPr="00662930">
        <w:rPr>
          <w:b/>
          <w:spacing w:val="37"/>
        </w:rPr>
        <w:t xml:space="preserve"> </w:t>
      </w:r>
      <w:r w:rsidR="00C06BAE" w:rsidRPr="00662930">
        <w:rPr>
          <w:b/>
        </w:rPr>
        <w:t>of</w:t>
      </w:r>
      <w:r w:rsidR="00C06BAE" w:rsidRPr="00662930">
        <w:rPr>
          <w:b/>
          <w:spacing w:val="37"/>
        </w:rPr>
        <w:t xml:space="preserve"> </w:t>
      </w:r>
      <w:r w:rsidR="00C06BAE" w:rsidRPr="00662930">
        <w:rPr>
          <w:b/>
        </w:rPr>
        <w:t>data</w:t>
      </w:r>
      <w:r w:rsidR="00C06BAE" w:rsidRPr="00662930">
        <w:rPr>
          <w:b/>
          <w:spacing w:val="41"/>
        </w:rPr>
        <w:t xml:space="preserve"> </w:t>
      </w:r>
      <w:r w:rsidRPr="00662930">
        <w:rPr>
          <w:b/>
        </w:rPr>
        <w:t>collection</w:t>
      </w:r>
    </w:p>
    <w:p w:rsidR="00C06BAE" w:rsidRPr="00662930" w:rsidRDefault="00C06BAE" w:rsidP="00EC4974">
      <w:pPr>
        <w:pStyle w:val="BodyText"/>
        <w:spacing w:before="268" w:line="480" w:lineRule="auto"/>
        <w:ind w:left="165" w:right="166" w:firstLine="555"/>
        <w:jc w:val="both"/>
      </w:pPr>
      <w:r w:rsidRPr="00662930">
        <w:t>The</w:t>
      </w:r>
      <w:r w:rsidRPr="00662930">
        <w:rPr>
          <w:spacing w:val="44"/>
        </w:rPr>
        <w:t xml:space="preserve"> </w:t>
      </w:r>
      <w:r w:rsidRPr="00662930">
        <w:t>following</w:t>
      </w:r>
      <w:r w:rsidRPr="00662930">
        <w:rPr>
          <w:spacing w:val="42"/>
        </w:rPr>
        <w:t xml:space="preserve"> </w:t>
      </w:r>
      <w:r w:rsidRPr="00662930">
        <w:t>phases</w:t>
      </w:r>
      <w:r w:rsidRPr="00662930">
        <w:rPr>
          <w:spacing w:val="39"/>
        </w:rPr>
        <w:t xml:space="preserve"> </w:t>
      </w:r>
      <w:r w:rsidRPr="00662930">
        <w:t>were</w:t>
      </w:r>
      <w:r w:rsidRPr="00662930">
        <w:rPr>
          <w:spacing w:val="44"/>
        </w:rPr>
        <w:t xml:space="preserve"> </w:t>
      </w:r>
      <w:r w:rsidRPr="00662930">
        <w:t>followed</w:t>
      </w:r>
      <w:r w:rsidRPr="00662930">
        <w:rPr>
          <w:spacing w:val="43"/>
        </w:rPr>
        <w:t xml:space="preserve"> </w:t>
      </w:r>
      <w:r w:rsidRPr="00662930">
        <w:t>to</w:t>
      </w:r>
      <w:r w:rsidRPr="00662930">
        <w:rPr>
          <w:spacing w:val="45"/>
        </w:rPr>
        <w:t xml:space="preserve"> </w:t>
      </w:r>
      <w:r w:rsidRPr="00662930">
        <w:t>collect</w:t>
      </w:r>
      <w:r w:rsidRPr="00662930">
        <w:rPr>
          <w:spacing w:val="46"/>
        </w:rPr>
        <w:t xml:space="preserve"> </w:t>
      </w:r>
      <w:r w:rsidRPr="00662930">
        <w:rPr>
          <w:spacing w:val="-5"/>
        </w:rPr>
        <w:t xml:space="preserve">the </w:t>
      </w:r>
      <w:r w:rsidRPr="00662930">
        <w:rPr>
          <w:spacing w:val="-2"/>
        </w:rPr>
        <w:t>data.</w:t>
      </w:r>
    </w:p>
    <w:p w:rsidR="00C06BAE" w:rsidRPr="00662930" w:rsidRDefault="00C06BAE" w:rsidP="008D5D49">
      <w:pPr>
        <w:pStyle w:val="ListParagraph"/>
        <w:numPr>
          <w:ilvl w:val="0"/>
          <w:numId w:val="2"/>
        </w:numPr>
        <w:tabs>
          <w:tab w:val="left" w:pos="409"/>
        </w:tabs>
        <w:spacing w:line="480" w:lineRule="auto"/>
        <w:ind w:left="409" w:hanging="244"/>
        <w:jc w:val="both"/>
        <w:rPr>
          <w:sz w:val="24"/>
          <w:szCs w:val="24"/>
        </w:rPr>
      </w:pPr>
      <w:r w:rsidRPr="00662930">
        <w:rPr>
          <w:sz w:val="24"/>
          <w:szCs w:val="24"/>
        </w:rPr>
        <w:t>Permission</w:t>
      </w:r>
      <w:r w:rsidRPr="00662930">
        <w:rPr>
          <w:spacing w:val="-8"/>
          <w:sz w:val="24"/>
          <w:szCs w:val="24"/>
        </w:rPr>
        <w:t xml:space="preserve"> </w:t>
      </w:r>
      <w:r w:rsidRPr="00662930">
        <w:rPr>
          <w:sz w:val="24"/>
          <w:szCs w:val="24"/>
        </w:rPr>
        <w:t>was</w:t>
      </w:r>
      <w:r w:rsidRPr="00662930">
        <w:rPr>
          <w:spacing w:val="-3"/>
          <w:sz w:val="24"/>
          <w:szCs w:val="24"/>
        </w:rPr>
        <w:t xml:space="preserve"> </w:t>
      </w:r>
      <w:r w:rsidRPr="00662930">
        <w:rPr>
          <w:sz w:val="24"/>
          <w:szCs w:val="24"/>
        </w:rPr>
        <w:t>obtained</w:t>
      </w:r>
      <w:r w:rsidRPr="00662930">
        <w:rPr>
          <w:spacing w:val="4"/>
          <w:sz w:val="24"/>
          <w:szCs w:val="24"/>
        </w:rPr>
        <w:t xml:space="preserve"> </w:t>
      </w:r>
      <w:r w:rsidRPr="00662930">
        <w:rPr>
          <w:sz w:val="24"/>
          <w:szCs w:val="24"/>
        </w:rPr>
        <w:t>from</w:t>
      </w:r>
      <w:r w:rsidRPr="00662930">
        <w:rPr>
          <w:spacing w:val="-10"/>
          <w:sz w:val="24"/>
          <w:szCs w:val="24"/>
        </w:rPr>
        <w:t xml:space="preserve"> </w:t>
      </w:r>
      <w:r w:rsidRPr="00662930">
        <w:rPr>
          <w:sz w:val="24"/>
          <w:szCs w:val="24"/>
        </w:rPr>
        <w:t>the</w:t>
      </w:r>
      <w:r w:rsidRPr="00662930">
        <w:rPr>
          <w:spacing w:val="-1"/>
          <w:sz w:val="24"/>
          <w:szCs w:val="24"/>
        </w:rPr>
        <w:t xml:space="preserve"> </w:t>
      </w:r>
      <w:r w:rsidRPr="00662930">
        <w:rPr>
          <w:sz w:val="24"/>
          <w:szCs w:val="24"/>
        </w:rPr>
        <w:t>head</w:t>
      </w:r>
      <w:r w:rsidRPr="00662930">
        <w:rPr>
          <w:spacing w:val="-1"/>
          <w:sz w:val="24"/>
          <w:szCs w:val="24"/>
        </w:rPr>
        <w:t xml:space="preserve"> </w:t>
      </w:r>
      <w:r w:rsidRPr="00662930">
        <w:rPr>
          <w:sz w:val="24"/>
          <w:szCs w:val="24"/>
        </w:rPr>
        <w:t>or principal</w:t>
      </w:r>
      <w:r w:rsidRPr="00662930">
        <w:rPr>
          <w:spacing w:val="-9"/>
          <w:sz w:val="24"/>
          <w:szCs w:val="24"/>
        </w:rPr>
        <w:t xml:space="preserve"> </w:t>
      </w:r>
      <w:r w:rsidRPr="00662930">
        <w:rPr>
          <w:sz w:val="24"/>
          <w:szCs w:val="24"/>
        </w:rPr>
        <w:t>of</w:t>
      </w:r>
      <w:r w:rsidRPr="00662930">
        <w:rPr>
          <w:spacing w:val="-9"/>
          <w:sz w:val="24"/>
          <w:szCs w:val="24"/>
        </w:rPr>
        <w:t xml:space="preserve"> </w:t>
      </w:r>
      <w:r w:rsidRPr="00662930">
        <w:rPr>
          <w:sz w:val="24"/>
          <w:szCs w:val="24"/>
        </w:rPr>
        <w:t>the</w:t>
      </w:r>
      <w:r w:rsidRPr="00662930">
        <w:rPr>
          <w:spacing w:val="-1"/>
          <w:sz w:val="24"/>
          <w:szCs w:val="24"/>
        </w:rPr>
        <w:t xml:space="preserve"> </w:t>
      </w:r>
      <w:r w:rsidRPr="00662930">
        <w:rPr>
          <w:sz w:val="24"/>
          <w:szCs w:val="24"/>
        </w:rPr>
        <w:t>sample</w:t>
      </w:r>
      <w:r w:rsidRPr="00662930">
        <w:rPr>
          <w:spacing w:val="13"/>
          <w:sz w:val="24"/>
          <w:szCs w:val="24"/>
        </w:rPr>
        <w:t xml:space="preserve"> </w:t>
      </w:r>
      <w:r w:rsidRPr="00662930">
        <w:rPr>
          <w:spacing w:val="-2"/>
          <w:sz w:val="24"/>
          <w:szCs w:val="24"/>
        </w:rPr>
        <w:t>institutions.</w:t>
      </w:r>
    </w:p>
    <w:p w:rsidR="00C06BAE" w:rsidRPr="00662930" w:rsidRDefault="00C06BAE" w:rsidP="008D5D49">
      <w:pPr>
        <w:pStyle w:val="ListParagraph"/>
        <w:numPr>
          <w:ilvl w:val="0"/>
          <w:numId w:val="2"/>
        </w:numPr>
        <w:tabs>
          <w:tab w:val="left" w:pos="409"/>
        </w:tabs>
        <w:spacing w:before="1" w:line="480" w:lineRule="auto"/>
        <w:ind w:left="409" w:hanging="244"/>
        <w:jc w:val="both"/>
        <w:rPr>
          <w:sz w:val="24"/>
          <w:szCs w:val="24"/>
        </w:rPr>
      </w:pPr>
      <w:r w:rsidRPr="00662930">
        <w:rPr>
          <w:sz w:val="24"/>
          <w:szCs w:val="24"/>
        </w:rPr>
        <w:t>Taking</w:t>
      </w:r>
      <w:r w:rsidRPr="00662930">
        <w:rPr>
          <w:spacing w:val="-3"/>
          <w:sz w:val="24"/>
          <w:szCs w:val="24"/>
        </w:rPr>
        <w:t xml:space="preserve"> </w:t>
      </w:r>
      <w:r w:rsidRPr="00662930">
        <w:rPr>
          <w:sz w:val="24"/>
          <w:szCs w:val="24"/>
        </w:rPr>
        <w:t>and</w:t>
      </w:r>
      <w:r w:rsidRPr="00662930">
        <w:rPr>
          <w:spacing w:val="-1"/>
          <w:sz w:val="24"/>
          <w:szCs w:val="24"/>
        </w:rPr>
        <w:t xml:space="preserve"> </w:t>
      </w:r>
      <w:r w:rsidRPr="00662930">
        <w:rPr>
          <w:sz w:val="24"/>
          <w:szCs w:val="24"/>
        </w:rPr>
        <w:t>spacing</w:t>
      </w:r>
      <w:r w:rsidRPr="00662930">
        <w:rPr>
          <w:spacing w:val="3"/>
          <w:sz w:val="24"/>
          <w:szCs w:val="24"/>
        </w:rPr>
        <w:t xml:space="preserve"> </w:t>
      </w:r>
      <w:r w:rsidRPr="00662930">
        <w:rPr>
          <w:sz w:val="24"/>
          <w:szCs w:val="24"/>
        </w:rPr>
        <w:t>lectures</w:t>
      </w:r>
      <w:r w:rsidRPr="00662930">
        <w:rPr>
          <w:spacing w:val="-4"/>
          <w:sz w:val="24"/>
          <w:szCs w:val="24"/>
        </w:rPr>
        <w:t xml:space="preserve"> </w:t>
      </w:r>
      <w:r w:rsidRPr="00662930">
        <w:rPr>
          <w:sz w:val="24"/>
          <w:szCs w:val="24"/>
        </w:rPr>
        <w:t>with</w:t>
      </w:r>
      <w:r w:rsidRPr="00662930">
        <w:rPr>
          <w:spacing w:val="-7"/>
          <w:sz w:val="24"/>
          <w:szCs w:val="24"/>
        </w:rPr>
        <w:t xml:space="preserve"> </w:t>
      </w:r>
      <w:r w:rsidRPr="00662930">
        <w:rPr>
          <w:sz w:val="24"/>
          <w:szCs w:val="24"/>
        </w:rPr>
        <w:t>the</w:t>
      </w:r>
      <w:r w:rsidRPr="00662930">
        <w:rPr>
          <w:spacing w:val="-4"/>
          <w:sz w:val="24"/>
          <w:szCs w:val="24"/>
        </w:rPr>
        <w:t xml:space="preserve"> </w:t>
      </w:r>
      <w:r w:rsidRPr="00662930">
        <w:rPr>
          <w:sz w:val="24"/>
          <w:szCs w:val="24"/>
        </w:rPr>
        <w:t>subject</w:t>
      </w:r>
      <w:r w:rsidRPr="00662930">
        <w:rPr>
          <w:spacing w:val="-2"/>
          <w:sz w:val="24"/>
          <w:szCs w:val="24"/>
        </w:rPr>
        <w:t xml:space="preserve"> teacher.</w:t>
      </w:r>
    </w:p>
    <w:p w:rsidR="00C06BAE" w:rsidRPr="00662930" w:rsidRDefault="00C06BAE" w:rsidP="008D5D49">
      <w:pPr>
        <w:pStyle w:val="ListParagraph"/>
        <w:numPr>
          <w:ilvl w:val="0"/>
          <w:numId w:val="2"/>
        </w:numPr>
        <w:tabs>
          <w:tab w:val="left" w:pos="452"/>
        </w:tabs>
        <w:spacing w:line="480" w:lineRule="auto"/>
        <w:ind w:left="165" w:right="167" w:firstLine="0"/>
        <w:jc w:val="both"/>
        <w:rPr>
          <w:sz w:val="24"/>
          <w:szCs w:val="24"/>
        </w:rPr>
      </w:pPr>
      <w:r w:rsidRPr="00662930">
        <w:rPr>
          <w:sz w:val="24"/>
          <w:szCs w:val="24"/>
        </w:rPr>
        <w:t>Establishing</w:t>
      </w:r>
      <w:r w:rsidRPr="00662930">
        <w:rPr>
          <w:spacing w:val="40"/>
          <w:sz w:val="24"/>
          <w:szCs w:val="24"/>
        </w:rPr>
        <w:t xml:space="preserve"> </w:t>
      </w:r>
      <w:r w:rsidRPr="00662930">
        <w:rPr>
          <w:sz w:val="24"/>
          <w:szCs w:val="24"/>
        </w:rPr>
        <w:t>understanding</w:t>
      </w:r>
      <w:r w:rsidRPr="00662930">
        <w:rPr>
          <w:spacing w:val="40"/>
          <w:sz w:val="24"/>
          <w:szCs w:val="24"/>
        </w:rPr>
        <w:t xml:space="preserve"> </w:t>
      </w:r>
      <w:r w:rsidRPr="00662930">
        <w:rPr>
          <w:sz w:val="24"/>
          <w:szCs w:val="24"/>
        </w:rPr>
        <w:t>with</w:t>
      </w:r>
      <w:r w:rsidRPr="00662930">
        <w:rPr>
          <w:spacing w:val="35"/>
          <w:sz w:val="24"/>
          <w:szCs w:val="24"/>
        </w:rPr>
        <w:t xml:space="preserve"> </w:t>
      </w:r>
      <w:r w:rsidRPr="00662930">
        <w:rPr>
          <w:sz w:val="24"/>
          <w:szCs w:val="24"/>
        </w:rPr>
        <w:t>the</w:t>
      </w:r>
      <w:r w:rsidRPr="00662930">
        <w:rPr>
          <w:spacing w:val="39"/>
          <w:sz w:val="24"/>
          <w:szCs w:val="24"/>
        </w:rPr>
        <w:t xml:space="preserve"> </w:t>
      </w:r>
      <w:r w:rsidRPr="00662930">
        <w:rPr>
          <w:sz w:val="24"/>
          <w:szCs w:val="24"/>
        </w:rPr>
        <w:t>sample</w:t>
      </w:r>
      <w:r w:rsidRPr="00662930">
        <w:rPr>
          <w:spacing w:val="39"/>
          <w:sz w:val="24"/>
          <w:szCs w:val="24"/>
        </w:rPr>
        <w:t xml:space="preserve"> </w:t>
      </w:r>
      <w:r w:rsidRPr="00662930">
        <w:rPr>
          <w:sz w:val="24"/>
          <w:szCs w:val="24"/>
        </w:rPr>
        <w:t>and</w:t>
      </w:r>
      <w:r w:rsidRPr="00662930">
        <w:rPr>
          <w:spacing w:val="40"/>
          <w:sz w:val="24"/>
          <w:szCs w:val="24"/>
        </w:rPr>
        <w:t xml:space="preserve"> </w:t>
      </w:r>
      <w:r w:rsidRPr="00662930">
        <w:rPr>
          <w:sz w:val="24"/>
          <w:szCs w:val="24"/>
        </w:rPr>
        <w:t>providing</w:t>
      </w:r>
      <w:r w:rsidRPr="00662930">
        <w:rPr>
          <w:spacing w:val="40"/>
          <w:sz w:val="24"/>
          <w:szCs w:val="24"/>
        </w:rPr>
        <w:t xml:space="preserve"> </w:t>
      </w:r>
      <w:r w:rsidRPr="00662930">
        <w:rPr>
          <w:sz w:val="24"/>
          <w:szCs w:val="24"/>
        </w:rPr>
        <w:t>an</w:t>
      </w:r>
      <w:r w:rsidRPr="00662930">
        <w:rPr>
          <w:spacing w:val="35"/>
          <w:sz w:val="24"/>
          <w:szCs w:val="24"/>
        </w:rPr>
        <w:t xml:space="preserve"> </w:t>
      </w:r>
      <w:r w:rsidRPr="00662930">
        <w:rPr>
          <w:sz w:val="24"/>
          <w:szCs w:val="24"/>
        </w:rPr>
        <w:t>orientation</w:t>
      </w:r>
      <w:r w:rsidRPr="00662930">
        <w:rPr>
          <w:spacing w:val="35"/>
          <w:sz w:val="24"/>
          <w:szCs w:val="24"/>
        </w:rPr>
        <w:t xml:space="preserve"> </w:t>
      </w:r>
      <w:r w:rsidRPr="00662930">
        <w:rPr>
          <w:sz w:val="24"/>
          <w:szCs w:val="24"/>
        </w:rPr>
        <w:t>regarding</w:t>
      </w:r>
      <w:r w:rsidRPr="00662930">
        <w:rPr>
          <w:spacing w:val="40"/>
          <w:sz w:val="24"/>
          <w:szCs w:val="24"/>
        </w:rPr>
        <w:t xml:space="preserve"> </w:t>
      </w:r>
      <w:r w:rsidRPr="00662930">
        <w:rPr>
          <w:sz w:val="24"/>
          <w:szCs w:val="24"/>
        </w:rPr>
        <w:t>the teaching method before the pre-test.</w:t>
      </w:r>
    </w:p>
    <w:p w:rsidR="00EC4974" w:rsidRPr="00662930" w:rsidRDefault="00EC4974" w:rsidP="008D5D49">
      <w:pPr>
        <w:pStyle w:val="Heading2"/>
        <w:spacing w:before="0" w:line="480" w:lineRule="auto"/>
        <w:jc w:val="both"/>
        <w:rPr>
          <w:rFonts w:ascii="Times New Roman" w:hAnsi="Times New Roman" w:cs="Times New Roman"/>
          <w:sz w:val="24"/>
          <w:szCs w:val="24"/>
        </w:rPr>
      </w:pPr>
    </w:p>
    <w:p w:rsidR="00EC4974" w:rsidRPr="00662930" w:rsidRDefault="00EC4974" w:rsidP="00EC4974">
      <w:pPr>
        <w:rPr>
          <w:sz w:val="24"/>
          <w:szCs w:val="24"/>
        </w:rPr>
      </w:pPr>
    </w:p>
    <w:p w:rsidR="00EC4974" w:rsidRPr="00662930" w:rsidRDefault="00EC4974" w:rsidP="00EC4974">
      <w:pPr>
        <w:rPr>
          <w:sz w:val="24"/>
          <w:szCs w:val="24"/>
        </w:rPr>
      </w:pPr>
    </w:p>
    <w:p w:rsidR="00EC4974" w:rsidRPr="00662930" w:rsidRDefault="00EC4974" w:rsidP="00EC4974">
      <w:pPr>
        <w:rPr>
          <w:sz w:val="24"/>
          <w:szCs w:val="24"/>
        </w:rPr>
      </w:pPr>
    </w:p>
    <w:p w:rsidR="00EC4974" w:rsidRPr="00662930" w:rsidRDefault="00EC4974" w:rsidP="00EC4974">
      <w:pPr>
        <w:rPr>
          <w:sz w:val="24"/>
          <w:szCs w:val="24"/>
        </w:rPr>
      </w:pPr>
    </w:p>
    <w:p w:rsidR="00EC4974" w:rsidRPr="00662930" w:rsidRDefault="00EC4974" w:rsidP="00EC4974">
      <w:pPr>
        <w:rPr>
          <w:sz w:val="24"/>
          <w:szCs w:val="24"/>
        </w:rPr>
      </w:pPr>
    </w:p>
    <w:p w:rsidR="00EC4974" w:rsidRPr="00662930" w:rsidRDefault="00EC4974" w:rsidP="00EC4974">
      <w:pPr>
        <w:rPr>
          <w:sz w:val="24"/>
          <w:szCs w:val="24"/>
        </w:rPr>
      </w:pPr>
    </w:p>
    <w:p w:rsidR="00C06BAE" w:rsidRPr="00662930" w:rsidRDefault="00C06BAE" w:rsidP="008D5D49">
      <w:pPr>
        <w:pStyle w:val="Heading2"/>
        <w:spacing w:before="0" w:line="480" w:lineRule="auto"/>
        <w:jc w:val="both"/>
        <w:rPr>
          <w:rFonts w:ascii="Times New Roman" w:hAnsi="Times New Roman" w:cs="Times New Roman"/>
          <w:color w:val="000000" w:themeColor="text1"/>
          <w:sz w:val="24"/>
          <w:szCs w:val="24"/>
        </w:rPr>
      </w:pPr>
      <w:r w:rsidRPr="00662930">
        <w:rPr>
          <w:rFonts w:ascii="Times New Roman" w:hAnsi="Times New Roman" w:cs="Times New Roman"/>
          <w:color w:val="000000" w:themeColor="text1"/>
          <w:sz w:val="24"/>
          <w:szCs w:val="24"/>
        </w:rPr>
        <w:lastRenderedPageBreak/>
        <w:t>Table</w:t>
      </w:r>
      <w:r w:rsidRPr="00662930">
        <w:rPr>
          <w:rFonts w:ascii="Times New Roman" w:hAnsi="Times New Roman" w:cs="Times New Roman"/>
          <w:color w:val="000000" w:themeColor="text1"/>
          <w:spacing w:val="-8"/>
          <w:sz w:val="24"/>
          <w:szCs w:val="24"/>
        </w:rPr>
        <w:t xml:space="preserve"> </w:t>
      </w:r>
      <w:r w:rsidR="00E4165A" w:rsidRPr="00662930">
        <w:rPr>
          <w:rFonts w:ascii="Times New Roman" w:hAnsi="Times New Roman" w:cs="Times New Roman"/>
          <w:color w:val="000000" w:themeColor="text1"/>
          <w:spacing w:val="-5"/>
          <w:sz w:val="24"/>
          <w:szCs w:val="24"/>
        </w:rPr>
        <w:t>1</w:t>
      </w:r>
    </w:p>
    <w:p w:rsidR="00C06BAE" w:rsidRPr="00662930" w:rsidRDefault="00C06BAE" w:rsidP="008D5D49">
      <w:pPr>
        <w:spacing w:before="1" w:line="480" w:lineRule="auto"/>
        <w:ind w:left="165"/>
        <w:jc w:val="both"/>
        <w:rPr>
          <w:i/>
          <w:sz w:val="24"/>
          <w:szCs w:val="24"/>
        </w:rPr>
      </w:pPr>
      <w:r w:rsidRPr="00662930">
        <w:rPr>
          <w:i/>
          <w:sz w:val="24"/>
          <w:szCs w:val="24"/>
        </w:rPr>
        <w:t>Procedure for</w:t>
      </w:r>
      <w:r w:rsidRPr="00662930">
        <w:rPr>
          <w:i/>
          <w:spacing w:val="-1"/>
          <w:sz w:val="24"/>
          <w:szCs w:val="24"/>
        </w:rPr>
        <w:t xml:space="preserve"> </w:t>
      </w:r>
      <w:r w:rsidRPr="00662930">
        <w:rPr>
          <w:i/>
          <w:sz w:val="24"/>
          <w:szCs w:val="24"/>
        </w:rPr>
        <w:t>data</w:t>
      </w:r>
      <w:r w:rsidRPr="00662930">
        <w:rPr>
          <w:i/>
          <w:spacing w:val="2"/>
          <w:sz w:val="24"/>
          <w:szCs w:val="24"/>
        </w:rPr>
        <w:t xml:space="preserve"> </w:t>
      </w:r>
      <w:r w:rsidRPr="00662930">
        <w:rPr>
          <w:i/>
          <w:spacing w:val="-2"/>
          <w:sz w:val="24"/>
          <w:szCs w:val="24"/>
        </w:rPr>
        <w:t>collection</w:t>
      </w:r>
    </w:p>
    <w:tbl>
      <w:tblPr>
        <w:tblW w:w="0" w:type="auto"/>
        <w:tblInd w:w="725" w:type="dxa"/>
        <w:tblLayout w:type="fixed"/>
        <w:tblCellMar>
          <w:left w:w="0" w:type="dxa"/>
          <w:right w:w="0" w:type="dxa"/>
        </w:tblCellMar>
        <w:tblLook w:val="01E0" w:firstRow="1" w:lastRow="1" w:firstColumn="1" w:lastColumn="1" w:noHBand="0" w:noVBand="0"/>
      </w:tblPr>
      <w:tblGrid>
        <w:gridCol w:w="2707"/>
        <w:gridCol w:w="2793"/>
        <w:gridCol w:w="3083"/>
      </w:tblGrid>
      <w:tr w:rsidR="00C06BAE" w:rsidRPr="00662930" w:rsidTr="00E0440B">
        <w:trPr>
          <w:trHeight w:val="412"/>
        </w:trPr>
        <w:tc>
          <w:tcPr>
            <w:tcW w:w="2707" w:type="dxa"/>
            <w:tcBorders>
              <w:top w:val="single" w:sz="4" w:space="0" w:color="000000"/>
              <w:bottom w:val="single" w:sz="4" w:space="0" w:color="000000"/>
            </w:tcBorders>
          </w:tcPr>
          <w:p w:rsidR="00C06BAE" w:rsidRPr="00662930" w:rsidRDefault="00C06BAE" w:rsidP="008D5D49">
            <w:pPr>
              <w:pStyle w:val="TableParagraph"/>
              <w:spacing w:line="480" w:lineRule="auto"/>
              <w:jc w:val="both"/>
              <w:rPr>
                <w:b/>
                <w:sz w:val="24"/>
                <w:szCs w:val="24"/>
              </w:rPr>
            </w:pPr>
            <w:r w:rsidRPr="00662930">
              <w:rPr>
                <w:b/>
                <w:spacing w:val="-2"/>
                <w:sz w:val="24"/>
                <w:szCs w:val="24"/>
              </w:rPr>
              <w:t>Activities</w:t>
            </w:r>
          </w:p>
        </w:tc>
        <w:tc>
          <w:tcPr>
            <w:tcW w:w="2793" w:type="dxa"/>
            <w:tcBorders>
              <w:top w:val="single" w:sz="4" w:space="0" w:color="000000"/>
              <w:bottom w:val="single" w:sz="4" w:space="0" w:color="000000"/>
            </w:tcBorders>
          </w:tcPr>
          <w:p w:rsidR="00C06BAE" w:rsidRPr="00662930" w:rsidRDefault="00C06BAE" w:rsidP="008D5D49">
            <w:pPr>
              <w:pStyle w:val="TableParagraph"/>
              <w:spacing w:line="480" w:lineRule="auto"/>
              <w:ind w:left="111"/>
              <w:jc w:val="both"/>
              <w:rPr>
                <w:b/>
                <w:sz w:val="24"/>
                <w:szCs w:val="24"/>
              </w:rPr>
            </w:pPr>
            <w:r w:rsidRPr="00662930">
              <w:rPr>
                <w:b/>
                <w:spacing w:val="-2"/>
                <w:sz w:val="24"/>
                <w:szCs w:val="24"/>
              </w:rPr>
              <w:t>Kashmir</w:t>
            </w:r>
          </w:p>
        </w:tc>
        <w:tc>
          <w:tcPr>
            <w:tcW w:w="3083" w:type="dxa"/>
            <w:tcBorders>
              <w:top w:val="single" w:sz="4" w:space="0" w:color="000000"/>
              <w:bottom w:val="single" w:sz="4" w:space="0" w:color="000000"/>
            </w:tcBorders>
          </w:tcPr>
          <w:p w:rsidR="00C06BAE" w:rsidRPr="00662930" w:rsidRDefault="00C06BAE" w:rsidP="008D5D49">
            <w:pPr>
              <w:pStyle w:val="TableParagraph"/>
              <w:spacing w:line="480" w:lineRule="auto"/>
              <w:ind w:left="113"/>
              <w:jc w:val="both"/>
              <w:rPr>
                <w:b/>
                <w:sz w:val="24"/>
                <w:szCs w:val="24"/>
              </w:rPr>
            </w:pPr>
            <w:r w:rsidRPr="00662930">
              <w:rPr>
                <w:b/>
                <w:spacing w:val="-2"/>
                <w:sz w:val="24"/>
                <w:szCs w:val="24"/>
              </w:rPr>
              <w:t>Indore</w:t>
            </w:r>
          </w:p>
        </w:tc>
      </w:tr>
      <w:tr w:rsidR="00C06BAE" w:rsidRPr="00662930" w:rsidTr="00E0440B">
        <w:trPr>
          <w:trHeight w:val="830"/>
        </w:trPr>
        <w:tc>
          <w:tcPr>
            <w:tcW w:w="2707" w:type="dxa"/>
            <w:tcBorders>
              <w:top w:val="single" w:sz="4" w:space="0" w:color="000000"/>
              <w:bottom w:val="single" w:sz="4" w:space="0" w:color="000000"/>
            </w:tcBorders>
          </w:tcPr>
          <w:p w:rsidR="00C06BAE" w:rsidRPr="00662930" w:rsidRDefault="00C06BAE" w:rsidP="008D5D49">
            <w:pPr>
              <w:pStyle w:val="TableParagraph"/>
              <w:spacing w:line="480" w:lineRule="auto"/>
              <w:jc w:val="both"/>
              <w:rPr>
                <w:sz w:val="24"/>
                <w:szCs w:val="24"/>
              </w:rPr>
            </w:pPr>
            <w:r w:rsidRPr="00662930">
              <w:rPr>
                <w:sz w:val="24"/>
                <w:szCs w:val="24"/>
              </w:rPr>
              <w:t>Pre-testing</w:t>
            </w:r>
            <w:r w:rsidRPr="00662930">
              <w:rPr>
                <w:spacing w:val="16"/>
                <w:sz w:val="24"/>
                <w:szCs w:val="24"/>
              </w:rPr>
              <w:t xml:space="preserve"> </w:t>
            </w:r>
            <w:r w:rsidRPr="00662930">
              <w:rPr>
                <w:sz w:val="24"/>
                <w:szCs w:val="24"/>
              </w:rPr>
              <w:t>the</w:t>
            </w:r>
            <w:r w:rsidRPr="00662930">
              <w:rPr>
                <w:spacing w:val="17"/>
                <w:sz w:val="24"/>
                <w:szCs w:val="24"/>
              </w:rPr>
              <w:t xml:space="preserve"> </w:t>
            </w:r>
            <w:r w:rsidRPr="00662930">
              <w:rPr>
                <w:spacing w:val="-2"/>
                <w:sz w:val="24"/>
                <w:szCs w:val="24"/>
              </w:rPr>
              <w:t>dependent</w:t>
            </w:r>
          </w:p>
          <w:p w:rsidR="00C06BAE" w:rsidRPr="00662930" w:rsidRDefault="00C06BAE" w:rsidP="008D5D49">
            <w:pPr>
              <w:pStyle w:val="TableParagraph"/>
              <w:spacing w:before="137" w:line="480" w:lineRule="auto"/>
              <w:jc w:val="both"/>
              <w:rPr>
                <w:sz w:val="24"/>
                <w:szCs w:val="24"/>
              </w:rPr>
            </w:pPr>
            <w:r w:rsidRPr="00662930">
              <w:rPr>
                <w:spacing w:val="-2"/>
                <w:sz w:val="24"/>
                <w:szCs w:val="24"/>
              </w:rPr>
              <w:t>Variable</w:t>
            </w:r>
          </w:p>
        </w:tc>
        <w:tc>
          <w:tcPr>
            <w:tcW w:w="5876" w:type="dxa"/>
            <w:gridSpan w:val="2"/>
            <w:tcBorders>
              <w:top w:val="single" w:sz="4" w:space="0" w:color="000000"/>
              <w:bottom w:val="single" w:sz="4" w:space="0" w:color="000000"/>
            </w:tcBorders>
          </w:tcPr>
          <w:p w:rsidR="00C06BAE" w:rsidRPr="00662930" w:rsidRDefault="00C06BAE" w:rsidP="008D5D49">
            <w:pPr>
              <w:pStyle w:val="TableParagraph"/>
              <w:spacing w:line="480" w:lineRule="auto"/>
              <w:ind w:left="476"/>
              <w:jc w:val="both"/>
              <w:rPr>
                <w:sz w:val="24"/>
                <w:szCs w:val="24"/>
              </w:rPr>
            </w:pPr>
            <w:r w:rsidRPr="00662930">
              <w:rPr>
                <w:sz w:val="24"/>
                <w:szCs w:val="24"/>
              </w:rPr>
              <w:t>Administration</w:t>
            </w:r>
            <w:r w:rsidRPr="00662930">
              <w:rPr>
                <w:spacing w:val="-9"/>
                <w:sz w:val="24"/>
                <w:szCs w:val="24"/>
              </w:rPr>
              <w:t xml:space="preserve"> </w:t>
            </w:r>
            <w:r w:rsidRPr="00662930">
              <w:rPr>
                <w:sz w:val="24"/>
                <w:szCs w:val="24"/>
              </w:rPr>
              <w:t>of</w:t>
            </w:r>
            <w:r w:rsidRPr="00662930">
              <w:rPr>
                <w:spacing w:val="-11"/>
                <w:sz w:val="24"/>
                <w:szCs w:val="24"/>
              </w:rPr>
              <w:t xml:space="preserve"> </w:t>
            </w:r>
            <w:r w:rsidRPr="00662930">
              <w:rPr>
                <w:sz w:val="24"/>
                <w:szCs w:val="24"/>
              </w:rPr>
              <w:t>the</w:t>
            </w:r>
            <w:r w:rsidRPr="00662930">
              <w:rPr>
                <w:spacing w:val="-4"/>
                <w:sz w:val="24"/>
                <w:szCs w:val="24"/>
              </w:rPr>
              <w:t xml:space="preserve"> </w:t>
            </w:r>
            <w:r w:rsidRPr="00662930">
              <w:rPr>
                <w:sz w:val="24"/>
                <w:szCs w:val="24"/>
              </w:rPr>
              <w:t>Achievement</w:t>
            </w:r>
            <w:r w:rsidRPr="00662930">
              <w:rPr>
                <w:spacing w:val="1"/>
                <w:sz w:val="24"/>
                <w:szCs w:val="24"/>
              </w:rPr>
              <w:t xml:space="preserve"> </w:t>
            </w:r>
            <w:r w:rsidRPr="00662930">
              <w:rPr>
                <w:spacing w:val="-4"/>
                <w:sz w:val="24"/>
                <w:szCs w:val="24"/>
              </w:rPr>
              <w:t>Test</w:t>
            </w:r>
          </w:p>
        </w:tc>
      </w:tr>
      <w:tr w:rsidR="00C06BAE" w:rsidRPr="00662930" w:rsidTr="00E0440B">
        <w:trPr>
          <w:trHeight w:val="830"/>
        </w:trPr>
        <w:tc>
          <w:tcPr>
            <w:tcW w:w="2707" w:type="dxa"/>
            <w:tcBorders>
              <w:top w:val="single" w:sz="4" w:space="0" w:color="000000"/>
              <w:bottom w:val="single" w:sz="4" w:space="0" w:color="000000"/>
            </w:tcBorders>
          </w:tcPr>
          <w:p w:rsidR="00C06BAE" w:rsidRPr="00662930" w:rsidRDefault="00C06BAE" w:rsidP="008D5D49">
            <w:pPr>
              <w:pStyle w:val="TableParagraph"/>
              <w:spacing w:line="480" w:lineRule="auto"/>
              <w:jc w:val="both"/>
              <w:rPr>
                <w:sz w:val="24"/>
                <w:szCs w:val="24"/>
              </w:rPr>
            </w:pPr>
            <w:r w:rsidRPr="00662930">
              <w:rPr>
                <w:spacing w:val="-2"/>
                <w:sz w:val="24"/>
                <w:szCs w:val="24"/>
              </w:rPr>
              <w:t>Treatment</w:t>
            </w:r>
          </w:p>
        </w:tc>
        <w:tc>
          <w:tcPr>
            <w:tcW w:w="2793" w:type="dxa"/>
            <w:tcBorders>
              <w:top w:val="single" w:sz="4" w:space="0" w:color="000000"/>
              <w:bottom w:val="single" w:sz="4" w:space="0" w:color="000000"/>
            </w:tcBorders>
          </w:tcPr>
          <w:p w:rsidR="00C06BAE" w:rsidRPr="00662930" w:rsidRDefault="00C06BAE" w:rsidP="008D5D49">
            <w:pPr>
              <w:pStyle w:val="TableParagraph"/>
              <w:tabs>
                <w:tab w:val="left" w:pos="1938"/>
                <w:tab w:val="left" w:pos="2388"/>
              </w:tabs>
              <w:spacing w:line="480" w:lineRule="auto"/>
              <w:ind w:left="174"/>
              <w:jc w:val="both"/>
              <w:rPr>
                <w:sz w:val="24"/>
                <w:szCs w:val="24"/>
              </w:rPr>
            </w:pPr>
            <w:r w:rsidRPr="00662930">
              <w:rPr>
                <w:spacing w:val="-2"/>
                <w:sz w:val="24"/>
                <w:szCs w:val="24"/>
              </w:rPr>
              <w:t>Implementation</w:t>
            </w:r>
            <w:r w:rsidRPr="00662930">
              <w:rPr>
                <w:sz w:val="24"/>
                <w:szCs w:val="24"/>
              </w:rPr>
              <w:tab/>
            </w:r>
            <w:r w:rsidRPr="00662930">
              <w:rPr>
                <w:spacing w:val="-5"/>
                <w:sz w:val="24"/>
                <w:szCs w:val="24"/>
              </w:rPr>
              <w:t>of</w:t>
            </w:r>
            <w:r w:rsidRPr="00662930">
              <w:rPr>
                <w:sz w:val="24"/>
                <w:szCs w:val="24"/>
              </w:rPr>
              <w:tab/>
            </w:r>
            <w:r w:rsidRPr="00662930">
              <w:rPr>
                <w:spacing w:val="-5"/>
                <w:sz w:val="24"/>
                <w:szCs w:val="24"/>
              </w:rPr>
              <w:t>the</w:t>
            </w:r>
          </w:p>
          <w:p w:rsidR="00C06BAE" w:rsidRPr="00662930" w:rsidRDefault="00C06BAE" w:rsidP="008D5D49">
            <w:pPr>
              <w:pStyle w:val="TableParagraph"/>
              <w:spacing w:before="137" w:line="480" w:lineRule="auto"/>
              <w:ind w:left="111"/>
              <w:jc w:val="both"/>
              <w:rPr>
                <w:sz w:val="24"/>
                <w:szCs w:val="24"/>
              </w:rPr>
            </w:pPr>
            <w:r w:rsidRPr="00662930">
              <w:rPr>
                <w:sz w:val="24"/>
                <w:szCs w:val="24"/>
              </w:rPr>
              <w:t>developed</w:t>
            </w:r>
            <w:r w:rsidRPr="00662930">
              <w:rPr>
                <w:spacing w:val="-7"/>
                <w:sz w:val="24"/>
                <w:szCs w:val="24"/>
              </w:rPr>
              <w:t xml:space="preserve"> </w:t>
            </w:r>
            <w:r w:rsidR="00E25028">
              <w:rPr>
                <w:spacing w:val="-2"/>
                <w:sz w:val="24"/>
                <w:szCs w:val="24"/>
              </w:rPr>
              <w:t>MOODLE</w:t>
            </w:r>
          </w:p>
        </w:tc>
        <w:tc>
          <w:tcPr>
            <w:tcW w:w="3083" w:type="dxa"/>
            <w:tcBorders>
              <w:top w:val="single" w:sz="4" w:space="0" w:color="000000"/>
              <w:bottom w:val="single" w:sz="4" w:space="0" w:color="000000"/>
            </w:tcBorders>
          </w:tcPr>
          <w:p w:rsidR="00C06BAE" w:rsidRPr="00662930" w:rsidRDefault="00C06BAE" w:rsidP="008D5D49">
            <w:pPr>
              <w:pStyle w:val="TableParagraph"/>
              <w:spacing w:line="480" w:lineRule="auto"/>
              <w:ind w:left="113"/>
              <w:jc w:val="both"/>
              <w:rPr>
                <w:sz w:val="24"/>
                <w:szCs w:val="24"/>
              </w:rPr>
            </w:pPr>
            <w:r w:rsidRPr="00662930">
              <w:rPr>
                <w:sz w:val="24"/>
                <w:szCs w:val="24"/>
              </w:rPr>
              <w:t>.</w:t>
            </w:r>
            <w:r w:rsidRPr="00662930">
              <w:rPr>
                <w:spacing w:val="29"/>
                <w:sz w:val="24"/>
                <w:szCs w:val="24"/>
              </w:rPr>
              <w:t xml:space="preserve">  </w:t>
            </w:r>
            <w:r w:rsidRPr="00662930">
              <w:rPr>
                <w:sz w:val="24"/>
                <w:szCs w:val="24"/>
              </w:rPr>
              <w:t>Implementation</w:t>
            </w:r>
            <w:r w:rsidRPr="00662930">
              <w:rPr>
                <w:spacing w:val="-3"/>
                <w:sz w:val="24"/>
                <w:szCs w:val="24"/>
              </w:rPr>
              <w:t xml:space="preserve"> </w:t>
            </w:r>
            <w:r w:rsidRPr="00662930">
              <w:rPr>
                <w:sz w:val="24"/>
                <w:szCs w:val="24"/>
              </w:rPr>
              <w:t>of</w:t>
            </w:r>
            <w:r w:rsidRPr="00662930">
              <w:rPr>
                <w:spacing w:val="-7"/>
                <w:sz w:val="24"/>
                <w:szCs w:val="24"/>
              </w:rPr>
              <w:t xml:space="preserve"> </w:t>
            </w:r>
            <w:r w:rsidRPr="00662930">
              <w:rPr>
                <w:spacing w:val="-5"/>
                <w:sz w:val="24"/>
                <w:szCs w:val="24"/>
              </w:rPr>
              <w:t>the</w:t>
            </w:r>
          </w:p>
          <w:p w:rsidR="00C06BAE" w:rsidRPr="00662930" w:rsidRDefault="00C06BAE" w:rsidP="008D5D49">
            <w:pPr>
              <w:pStyle w:val="TableParagraph"/>
              <w:spacing w:before="137" w:line="480" w:lineRule="auto"/>
              <w:ind w:left="357"/>
              <w:jc w:val="both"/>
              <w:rPr>
                <w:sz w:val="24"/>
                <w:szCs w:val="24"/>
              </w:rPr>
            </w:pPr>
            <w:r w:rsidRPr="00662930">
              <w:rPr>
                <w:sz w:val="24"/>
                <w:szCs w:val="24"/>
              </w:rPr>
              <w:t>developed</w:t>
            </w:r>
            <w:r w:rsidRPr="00662930">
              <w:rPr>
                <w:spacing w:val="-7"/>
                <w:sz w:val="24"/>
                <w:szCs w:val="24"/>
              </w:rPr>
              <w:t xml:space="preserve"> </w:t>
            </w:r>
            <w:r w:rsidR="00E25028">
              <w:rPr>
                <w:spacing w:val="-2"/>
                <w:sz w:val="24"/>
                <w:szCs w:val="24"/>
              </w:rPr>
              <w:t>MOODLE</w:t>
            </w:r>
          </w:p>
        </w:tc>
      </w:tr>
      <w:tr w:rsidR="00C06BAE" w:rsidRPr="00662930" w:rsidTr="00E0440B">
        <w:trPr>
          <w:trHeight w:val="825"/>
        </w:trPr>
        <w:tc>
          <w:tcPr>
            <w:tcW w:w="2707" w:type="dxa"/>
            <w:tcBorders>
              <w:top w:val="single" w:sz="4" w:space="0" w:color="000000"/>
              <w:bottom w:val="single" w:sz="4" w:space="0" w:color="000000"/>
            </w:tcBorders>
          </w:tcPr>
          <w:p w:rsidR="00C06BAE" w:rsidRPr="00662930" w:rsidRDefault="00C06BAE" w:rsidP="008D5D49">
            <w:pPr>
              <w:pStyle w:val="TableParagraph"/>
              <w:tabs>
                <w:tab w:val="left" w:pos="1679"/>
                <w:tab w:val="left" w:pos="2302"/>
              </w:tabs>
              <w:spacing w:line="480" w:lineRule="auto"/>
              <w:jc w:val="both"/>
              <w:rPr>
                <w:sz w:val="24"/>
                <w:szCs w:val="24"/>
              </w:rPr>
            </w:pPr>
            <w:r w:rsidRPr="00662930">
              <w:rPr>
                <w:spacing w:val="-2"/>
                <w:sz w:val="24"/>
                <w:szCs w:val="24"/>
              </w:rPr>
              <w:t>Post-testing</w:t>
            </w:r>
            <w:r w:rsidRPr="00662930">
              <w:rPr>
                <w:sz w:val="24"/>
                <w:szCs w:val="24"/>
              </w:rPr>
              <w:tab/>
            </w:r>
            <w:r w:rsidRPr="00662930">
              <w:rPr>
                <w:spacing w:val="-5"/>
                <w:sz w:val="24"/>
                <w:szCs w:val="24"/>
              </w:rPr>
              <w:t>of</w:t>
            </w:r>
            <w:r w:rsidRPr="00662930">
              <w:rPr>
                <w:sz w:val="24"/>
                <w:szCs w:val="24"/>
              </w:rPr>
              <w:tab/>
            </w:r>
            <w:r w:rsidRPr="00662930">
              <w:rPr>
                <w:spacing w:val="-5"/>
                <w:sz w:val="24"/>
                <w:szCs w:val="24"/>
              </w:rPr>
              <w:t>the</w:t>
            </w:r>
          </w:p>
          <w:p w:rsidR="00C06BAE" w:rsidRPr="00662930" w:rsidRDefault="00C06BAE" w:rsidP="008D5D49">
            <w:pPr>
              <w:pStyle w:val="TableParagraph"/>
              <w:spacing w:before="137" w:line="480" w:lineRule="auto"/>
              <w:jc w:val="both"/>
              <w:rPr>
                <w:sz w:val="24"/>
                <w:szCs w:val="24"/>
              </w:rPr>
            </w:pPr>
            <w:r w:rsidRPr="00662930">
              <w:rPr>
                <w:sz w:val="24"/>
                <w:szCs w:val="24"/>
              </w:rPr>
              <w:t>dependent</w:t>
            </w:r>
            <w:r w:rsidRPr="00662930">
              <w:rPr>
                <w:spacing w:val="2"/>
                <w:sz w:val="24"/>
                <w:szCs w:val="24"/>
              </w:rPr>
              <w:t xml:space="preserve"> </w:t>
            </w:r>
            <w:r w:rsidRPr="00662930">
              <w:rPr>
                <w:spacing w:val="-2"/>
                <w:sz w:val="24"/>
                <w:szCs w:val="24"/>
              </w:rPr>
              <w:t>variable</w:t>
            </w:r>
          </w:p>
        </w:tc>
        <w:tc>
          <w:tcPr>
            <w:tcW w:w="5876" w:type="dxa"/>
            <w:gridSpan w:val="2"/>
            <w:tcBorders>
              <w:top w:val="single" w:sz="4" w:space="0" w:color="000000"/>
              <w:bottom w:val="single" w:sz="4" w:space="0" w:color="000000"/>
            </w:tcBorders>
          </w:tcPr>
          <w:p w:rsidR="00C06BAE" w:rsidRPr="00662930" w:rsidRDefault="00C06BAE" w:rsidP="008D5D49">
            <w:pPr>
              <w:pStyle w:val="TableParagraph"/>
              <w:spacing w:line="480" w:lineRule="auto"/>
              <w:ind w:left="414"/>
              <w:jc w:val="both"/>
              <w:rPr>
                <w:sz w:val="24"/>
                <w:szCs w:val="24"/>
              </w:rPr>
            </w:pPr>
            <w:r w:rsidRPr="00662930">
              <w:rPr>
                <w:sz w:val="24"/>
                <w:szCs w:val="24"/>
              </w:rPr>
              <w:t>Administration</w:t>
            </w:r>
            <w:r w:rsidRPr="00662930">
              <w:rPr>
                <w:spacing w:val="-9"/>
                <w:sz w:val="24"/>
                <w:szCs w:val="24"/>
              </w:rPr>
              <w:t xml:space="preserve"> </w:t>
            </w:r>
            <w:r w:rsidRPr="00662930">
              <w:rPr>
                <w:sz w:val="24"/>
                <w:szCs w:val="24"/>
              </w:rPr>
              <w:t>of</w:t>
            </w:r>
            <w:r w:rsidRPr="00662930">
              <w:rPr>
                <w:spacing w:val="-10"/>
                <w:sz w:val="24"/>
                <w:szCs w:val="24"/>
              </w:rPr>
              <w:t xml:space="preserve"> </w:t>
            </w:r>
            <w:r w:rsidRPr="00662930">
              <w:rPr>
                <w:sz w:val="24"/>
                <w:szCs w:val="24"/>
              </w:rPr>
              <w:t>the Achievement</w:t>
            </w:r>
            <w:r w:rsidRPr="00662930">
              <w:rPr>
                <w:spacing w:val="1"/>
                <w:sz w:val="24"/>
                <w:szCs w:val="24"/>
              </w:rPr>
              <w:t xml:space="preserve"> </w:t>
            </w:r>
            <w:r w:rsidRPr="00662930">
              <w:rPr>
                <w:spacing w:val="-4"/>
                <w:sz w:val="24"/>
                <w:szCs w:val="24"/>
              </w:rPr>
              <w:t>Test</w:t>
            </w:r>
          </w:p>
        </w:tc>
      </w:tr>
    </w:tbl>
    <w:p w:rsidR="00C06BAE" w:rsidRPr="00662930" w:rsidRDefault="00C06BAE" w:rsidP="008D5D49">
      <w:pPr>
        <w:pStyle w:val="BodyText"/>
        <w:spacing w:before="9" w:line="480" w:lineRule="auto"/>
        <w:jc w:val="both"/>
      </w:pPr>
    </w:p>
    <w:p w:rsidR="00C06BAE" w:rsidRPr="00662930" w:rsidRDefault="00EC4974" w:rsidP="00EC4974">
      <w:pPr>
        <w:pStyle w:val="Heading1"/>
        <w:spacing w:before="59" w:line="480" w:lineRule="auto"/>
        <w:jc w:val="center"/>
        <w:rPr>
          <w:sz w:val="24"/>
          <w:szCs w:val="24"/>
        </w:rPr>
      </w:pPr>
      <w:r w:rsidRPr="00662930">
        <w:rPr>
          <w:sz w:val="24"/>
          <w:szCs w:val="24"/>
        </w:rPr>
        <w:t xml:space="preserve">7.0 </w:t>
      </w:r>
      <w:r w:rsidR="00C06BAE" w:rsidRPr="00662930">
        <w:rPr>
          <w:sz w:val="24"/>
          <w:szCs w:val="24"/>
        </w:rPr>
        <w:t>Analysis</w:t>
      </w:r>
      <w:r w:rsidR="00C06BAE" w:rsidRPr="00662930">
        <w:rPr>
          <w:spacing w:val="-7"/>
          <w:sz w:val="24"/>
          <w:szCs w:val="24"/>
        </w:rPr>
        <w:t xml:space="preserve"> </w:t>
      </w:r>
      <w:r w:rsidR="00C06BAE" w:rsidRPr="00662930">
        <w:rPr>
          <w:sz w:val="24"/>
          <w:szCs w:val="24"/>
        </w:rPr>
        <w:t>of</w:t>
      </w:r>
      <w:r w:rsidR="00C06BAE" w:rsidRPr="00662930">
        <w:rPr>
          <w:spacing w:val="-5"/>
          <w:sz w:val="24"/>
          <w:szCs w:val="24"/>
        </w:rPr>
        <w:t xml:space="preserve"> </w:t>
      </w:r>
      <w:r w:rsidR="00C06BAE" w:rsidRPr="00662930">
        <w:rPr>
          <w:sz w:val="24"/>
          <w:szCs w:val="24"/>
        </w:rPr>
        <w:t>the</w:t>
      </w:r>
      <w:r w:rsidR="00C06BAE" w:rsidRPr="00662930">
        <w:rPr>
          <w:spacing w:val="-7"/>
          <w:sz w:val="24"/>
          <w:szCs w:val="24"/>
        </w:rPr>
        <w:t xml:space="preserve"> </w:t>
      </w:r>
      <w:r w:rsidR="00C06BAE" w:rsidRPr="00662930">
        <w:rPr>
          <w:spacing w:val="-4"/>
          <w:sz w:val="24"/>
          <w:szCs w:val="24"/>
        </w:rPr>
        <w:t>data</w:t>
      </w:r>
    </w:p>
    <w:p w:rsidR="00C06BAE" w:rsidRPr="00662930" w:rsidRDefault="00C06BAE" w:rsidP="008D5D49">
      <w:pPr>
        <w:pStyle w:val="BodyText"/>
        <w:spacing w:line="480" w:lineRule="auto"/>
        <w:ind w:left="165" w:right="165" w:firstLine="720"/>
        <w:jc w:val="both"/>
      </w:pPr>
      <w:r w:rsidRPr="00662930">
        <w:t>To</w:t>
      </w:r>
      <w:r w:rsidRPr="00662930">
        <w:rPr>
          <w:spacing w:val="-6"/>
        </w:rPr>
        <w:t xml:space="preserve"> </w:t>
      </w:r>
      <w:r w:rsidRPr="00662930">
        <w:t>test</w:t>
      </w:r>
      <w:r w:rsidRPr="00662930">
        <w:rPr>
          <w:spacing w:val="-5"/>
        </w:rPr>
        <w:t xml:space="preserve"> </w:t>
      </w:r>
      <w:r w:rsidRPr="00662930">
        <w:t>the</w:t>
      </w:r>
      <w:r w:rsidRPr="00662930">
        <w:rPr>
          <w:spacing w:val="-2"/>
        </w:rPr>
        <w:t xml:space="preserve"> </w:t>
      </w:r>
      <w:r w:rsidR="00165D45" w:rsidRPr="00662930">
        <w:rPr>
          <w:spacing w:val="-2"/>
        </w:rPr>
        <w:t xml:space="preserve">null </w:t>
      </w:r>
      <w:r w:rsidRPr="00662930">
        <w:t>hypothesis, a</w:t>
      </w:r>
      <w:r w:rsidRPr="00662930">
        <w:rPr>
          <w:spacing w:val="-2"/>
        </w:rPr>
        <w:t xml:space="preserve"> </w:t>
      </w:r>
      <w:r w:rsidRPr="00662930">
        <w:rPr>
          <w:i/>
        </w:rPr>
        <w:t>t</w:t>
      </w:r>
      <w:r w:rsidRPr="00662930">
        <w:t>-test</w:t>
      </w:r>
      <w:r w:rsidRPr="00662930">
        <w:rPr>
          <w:spacing w:val="40"/>
        </w:rPr>
        <w:t xml:space="preserve"> </w:t>
      </w:r>
      <w:r w:rsidR="00165D45" w:rsidRPr="00662930">
        <w:t>wa</w:t>
      </w:r>
      <w:r w:rsidRPr="00662930">
        <w:t>s</w:t>
      </w:r>
      <w:r w:rsidRPr="00662930">
        <w:rPr>
          <w:spacing w:val="-3"/>
        </w:rPr>
        <w:t xml:space="preserve"> </w:t>
      </w:r>
      <w:r w:rsidRPr="00662930">
        <w:t>applied</w:t>
      </w:r>
      <w:r w:rsidRPr="00662930">
        <w:rPr>
          <w:spacing w:val="-1"/>
        </w:rPr>
        <w:t xml:space="preserve"> </w:t>
      </w:r>
      <w:r w:rsidRPr="00662930">
        <w:t>to calculate</w:t>
      </w:r>
      <w:r w:rsidRPr="00662930">
        <w:rPr>
          <w:spacing w:val="-7"/>
        </w:rPr>
        <w:t xml:space="preserve"> </w:t>
      </w:r>
      <w:r w:rsidRPr="00662930">
        <w:t>the</w:t>
      </w:r>
      <w:r w:rsidRPr="00662930">
        <w:rPr>
          <w:spacing w:val="-2"/>
        </w:rPr>
        <w:t xml:space="preserve"> </w:t>
      </w:r>
      <w:r w:rsidRPr="00662930">
        <w:t>difference in</w:t>
      </w:r>
      <w:r w:rsidRPr="00662930">
        <w:rPr>
          <w:spacing w:val="-6"/>
        </w:rPr>
        <w:t xml:space="preserve"> </w:t>
      </w:r>
      <w:r w:rsidRPr="00662930">
        <w:t>the mean</w:t>
      </w:r>
      <w:r w:rsidRPr="00662930">
        <w:rPr>
          <w:spacing w:val="-6"/>
        </w:rPr>
        <w:t xml:space="preserve"> </w:t>
      </w:r>
      <w:r w:rsidRPr="00662930">
        <w:t>scores of</w:t>
      </w:r>
      <w:r w:rsidRPr="00662930">
        <w:rPr>
          <w:spacing w:val="-1"/>
        </w:rPr>
        <w:t xml:space="preserve"> </w:t>
      </w:r>
      <w:proofErr w:type="gramStart"/>
      <w:r w:rsidR="00BB3A78" w:rsidRPr="00662930">
        <w:t>sample</w:t>
      </w:r>
      <w:proofErr w:type="gramEnd"/>
      <w:r w:rsidR="00BB3A78" w:rsidRPr="00662930">
        <w:t xml:space="preserve">. </w:t>
      </w:r>
      <w:r w:rsidRPr="00662930">
        <w:t>The following Table no. 2, Table no. 3 and Table no. 4, represents</w:t>
      </w:r>
      <w:r w:rsidRPr="00662930">
        <w:rPr>
          <w:spacing w:val="-1"/>
        </w:rPr>
        <w:t xml:space="preserve"> </w:t>
      </w:r>
      <w:r w:rsidRPr="00662930">
        <w:t xml:space="preserve">the descriptive statistics and </w:t>
      </w:r>
      <w:r w:rsidRPr="00662930">
        <w:rPr>
          <w:i/>
        </w:rPr>
        <w:t>t</w:t>
      </w:r>
      <w:r w:rsidRPr="00662930">
        <w:t>-test.</w:t>
      </w:r>
    </w:p>
    <w:p w:rsidR="00C06BAE" w:rsidRPr="00662930" w:rsidRDefault="00C06BAE" w:rsidP="008D5D49">
      <w:pPr>
        <w:pStyle w:val="Heading2"/>
        <w:spacing w:line="480" w:lineRule="auto"/>
        <w:jc w:val="both"/>
        <w:rPr>
          <w:rFonts w:ascii="Times New Roman" w:hAnsi="Times New Roman" w:cs="Times New Roman"/>
          <w:color w:val="000000" w:themeColor="text1"/>
          <w:sz w:val="24"/>
          <w:szCs w:val="24"/>
        </w:rPr>
      </w:pPr>
      <w:r w:rsidRPr="00662930">
        <w:rPr>
          <w:rFonts w:ascii="Times New Roman" w:hAnsi="Times New Roman" w:cs="Times New Roman"/>
          <w:color w:val="000000" w:themeColor="text1"/>
          <w:sz w:val="24"/>
          <w:szCs w:val="24"/>
        </w:rPr>
        <w:t>Table</w:t>
      </w:r>
      <w:r w:rsidRPr="00662930">
        <w:rPr>
          <w:rFonts w:ascii="Times New Roman" w:hAnsi="Times New Roman" w:cs="Times New Roman"/>
          <w:color w:val="000000" w:themeColor="text1"/>
          <w:spacing w:val="-8"/>
          <w:sz w:val="24"/>
          <w:szCs w:val="24"/>
        </w:rPr>
        <w:t xml:space="preserve"> </w:t>
      </w:r>
      <w:r w:rsidR="00E4165A" w:rsidRPr="00662930">
        <w:rPr>
          <w:rFonts w:ascii="Times New Roman" w:hAnsi="Times New Roman" w:cs="Times New Roman"/>
          <w:color w:val="000000" w:themeColor="text1"/>
          <w:spacing w:val="-5"/>
          <w:sz w:val="24"/>
          <w:szCs w:val="24"/>
        </w:rPr>
        <w:t>2</w:t>
      </w:r>
    </w:p>
    <w:p w:rsidR="00C06BAE" w:rsidRPr="00662930" w:rsidRDefault="00C06BAE" w:rsidP="008D5D49">
      <w:pPr>
        <w:spacing w:line="480" w:lineRule="auto"/>
        <w:ind w:left="165"/>
        <w:jc w:val="both"/>
        <w:rPr>
          <w:i/>
          <w:sz w:val="24"/>
          <w:szCs w:val="24"/>
        </w:rPr>
      </w:pPr>
      <w:r w:rsidRPr="00662930">
        <w:rPr>
          <w:i/>
          <w:sz w:val="24"/>
          <w:szCs w:val="24"/>
        </w:rPr>
        <w:t>Table</w:t>
      </w:r>
      <w:r w:rsidRPr="00662930">
        <w:rPr>
          <w:i/>
          <w:spacing w:val="37"/>
          <w:sz w:val="24"/>
          <w:szCs w:val="24"/>
        </w:rPr>
        <w:t xml:space="preserve"> </w:t>
      </w:r>
      <w:r w:rsidRPr="00662930">
        <w:rPr>
          <w:i/>
          <w:sz w:val="24"/>
          <w:szCs w:val="24"/>
        </w:rPr>
        <w:t>represents</w:t>
      </w:r>
      <w:r w:rsidRPr="00662930">
        <w:rPr>
          <w:i/>
          <w:spacing w:val="38"/>
          <w:sz w:val="24"/>
          <w:szCs w:val="24"/>
        </w:rPr>
        <w:t xml:space="preserve"> </w:t>
      </w:r>
      <w:r w:rsidRPr="00662930">
        <w:rPr>
          <w:i/>
          <w:sz w:val="24"/>
          <w:szCs w:val="24"/>
        </w:rPr>
        <w:t>the</w:t>
      </w:r>
      <w:r w:rsidRPr="00662930">
        <w:rPr>
          <w:i/>
          <w:spacing w:val="37"/>
          <w:sz w:val="24"/>
          <w:szCs w:val="24"/>
        </w:rPr>
        <w:t xml:space="preserve"> </w:t>
      </w:r>
      <w:r w:rsidRPr="00662930">
        <w:rPr>
          <w:i/>
          <w:sz w:val="24"/>
          <w:szCs w:val="24"/>
        </w:rPr>
        <w:t>N,</w:t>
      </w:r>
      <w:r w:rsidRPr="00662930">
        <w:rPr>
          <w:i/>
          <w:spacing w:val="39"/>
          <w:sz w:val="24"/>
          <w:szCs w:val="24"/>
        </w:rPr>
        <w:t xml:space="preserve"> </w:t>
      </w:r>
      <w:r w:rsidRPr="00662930">
        <w:rPr>
          <w:i/>
          <w:sz w:val="24"/>
          <w:szCs w:val="24"/>
        </w:rPr>
        <w:t>Mean</w:t>
      </w:r>
      <w:r w:rsidRPr="00662930">
        <w:rPr>
          <w:sz w:val="24"/>
          <w:szCs w:val="24"/>
        </w:rPr>
        <w:t>,</w:t>
      </w:r>
      <w:r w:rsidRPr="00662930">
        <w:rPr>
          <w:spacing w:val="40"/>
          <w:sz w:val="24"/>
          <w:szCs w:val="24"/>
        </w:rPr>
        <w:t xml:space="preserve"> </w:t>
      </w:r>
      <w:r w:rsidRPr="00662930">
        <w:rPr>
          <w:i/>
          <w:sz w:val="24"/>
          <w:szCs w:val="24"/>
        </w:rPr>
        <w:t>and</w:t>
      </w:r>
      <w:r w:rsidRPr="00662930">
        <w:rPr>
          <w:i/>
          <w:spacing w:val="37"/>
          <w:sz w:val="24"/>
          <w:szCs w:val="24"/>
        </w:rPr>
        <w:t xml:space="preserve"> </w:t>
      </w:r>
      <w:r w:rsidRPr="00662930">
        <w:rPr>
          <w:i/>
          <w:sz w:val="24"/>
          <w:szCs w:val="24"/>
        </w:rPr>
        <w:t>Standard</w:t>
      </w:r>
      <w:r w:rsidRPr="00662930">
        <w:rPr>
          <w:i/>
          <w:spacing w:val="37"/>
          <w:sz w:val="24"/>
          <w:szCs w:val="24"/>
        </w:rPr>
        <w:t xml:space="preserve"> </w:t>
      </w:r>
      <w:r w:rsidRPr="00662930">
        <w:rPr>
          <w:i/>
          <w:sz w:val="24"/>
          <w:szCs w:val="24"/>
        </w:rPr>
        <w:t>deviation</w:t>
      </w:r>
      <w:r w:rsidRPr="00662930">
        <w:rPr>
          <w:i/>
          <w:spacing w:val="37"/>
          <w:sz w:val="24"/>
          <w:szCs w:val="24"/>
        </w:rPr>
        <w:t xml:space="preserve"> </w:t>
      </w:r>
      <w:r w:rsidRPr="00662930">
        <w:rPr>
          <w:i/>
          <w:sz w:val="24"/>
          <w:szCs w:val="24"/>
        </w:rPr>
        <w:t>of</w:t>
      </w:r>
      <w:r w:rsidRPr="00662930">
        <w:rPr>
          <w:i/>
          <w:spacing w:val="40"/>
          <w:sz w:val="24"/>
          <w:szCs w:val="24"/>
        </w:rPr>
        <w:t xml:space="preserve"> </w:t>
      </w:r>
      <w:r w:rsidRPr="00662930">
        <w:rPr>
          <w:i/>
          <w:sz w:val="24"/>
          <w:szCs w:val="24"/>
        </w:rPr>
        <w:t>the</w:t>
      </w:r>
      <w:r w:rsidRPr="00662930">
        <w:rPr>
          <w:i/>
          <w:spacing w:val="37"/>
          <w:sz w:val="24"/>
          <w:szCs w:val="24"/>
        </w:rPr>
        <w:t xml:space="preserve"> </w:t>
      </w:r>
      <w:r w:rsidRPr="00662930">
        <w:rPr>
          <w:i/>
          <w:sz w:val="24"/>
          <w:szCs w:val="24"/>
        </w:rPr>
        <w:t>Kashmir</w:t>
      </w:r>
      <w:r w:rsidRPr="00662930">
        <w:rPr>
          <w:i/>
          <w:spacing w:val="35"/>
          <w:sz w:val="24"/>
          <w:szCs w:val="24"/>
        </w:rPr>
        <w:t xml:space="preserve"> </w:t>
      </w:r>
      <w:r w:rsidRPr="00662930">
        <w:rPr>
          <w:i/>
          <w:sz w:val="24"/>
          <w:szCs w:val="24"/>
        </w:rPr>
        <w:t>and</w:t>
      </w:r>
      <w:r w:rsidRPr="00662930">
        <w:rPr>
          <w:i/>
          <w:spacing w:val="37"/>
          <w:sz w:val="24"/>
          <w:szCs w:val="24"/>
        </w:rPr>
        <w:t xml:space="preserve"> </w:t>
      </w:r>
      <w:r w:rsidRPr="00662930">
        <w:rPr>
          <w:i/>
          <w:sz w:val="24"/>
          <w:szCs w:val="24"/>
        </w:rPr>
        <w:t>Indore</w:t>
      </w:r>
      <w:r w:rsidRPr="00662930">
        <w:rPr>
          <w:i/>
          <w:spacing w:val="36"/>
          <w:sz w:val="24"/>
          <w:szCs w:val="24"/>
        </w:rPr>
        <w:t xml:space="preserve"> </w:t>
      </w:r>
      <w:r w:rsidRPr="00662930">
        <w:rPr>
          <w:i/>
          <w:sz w:val="24"/>
          <w:szCs w:val="24"/>
        </w:rPr>
        <w:t xml:space="preserve">located </w:t>
      </w:r>
      <w:r w:rsidRPr="00662930">
        <w:rPr>
          <w:i/>
          <w:spacing w:val="-2"/>
          <w:sz w:val="24"/>
          <w:szCs w:val="24"/>
        </w:rPr>
        <w:t>students</w:t>
      </w:r>
    </w:p>
    <w:tbl>
      <w:tblPr>
        <w:tblW w:w="0" w:type="auto"/>
        <w:tblInd w:w="48" w:type="dxa"/>
        <w:tblLayout w:type="fixed"/>
        <w:tblCellMar>
          <w:left w:w="0" w:type="dxa"/>
          <w:right w:w="0" w:type="dxa"/>
        </w:tblCellMar>
        <w:tblLook w:val="01E0" w:firstRow="1" w:lastRow="1" w:firstColumn="1" w:lastColumn="1" w:noHBand="0" w:noVBand="0"/>
      </w:tblPr>
      <w:tblGrid>
        <w:gridCol w:w="1689"/>
        <w:gridCol w:w="2023"/>
        <w:gridCol w:w="2487"/>
        <w:gridCol w:w="3064"/>
      </w:tblGrid>
      <w:tr w:rsidR="00C06BAE" w:rsidRPr="00662930" w:rsidTr="00E0440B">
        <w:trPr>
          <w:trHeight w:val="417"/>
        </w:trPr>
        <w:tc>
          <w:tcPr>
            <w:tcW w:w="1689" w:type="dxa"/>
            <w:tcBorders>
              <w:top w:val="single" w:sz="4" w:space="0" w:color="000000"/>
              <w:bottom w:val="single" w:sz="4" w:space="0" w:color="000000"/>
            </w:tcBorders>
          </w:tcPr>
          <w:p w:rsidR="00C06BAE" w:rsidRPr="00662930" w:rsidRDefault="00C06BAE" w:rsidP="008D5D49">
            <w:pPr>
              <w:pStyle w:val="TableParagraph"/>
              <w:spacing w:line="480" w:lineRule="auto"/>
              <w:jc w:val="both"/>
              <w:rPr>
                <w:b/>
                <w:sz w:val="24"/>
                <w:szCs w:val="24"/>
              </w:rPr>
            </w:pPr>
            <w:r w:rsidRPr="00662930">
              <w:rPr>
                <w:b/>
                <w:spacing w:val="-2"/>
                <w:sz w:val="24"/>
                <w:szCs w:val="24"/>
              </w:rPr>
              <w:t>Group</w:t>
            </w:r>
          </w:p>
        </w:tc>
        <w:tc>
          <w:tcPr>
            <w:tcW w:w="2023" w:type="dxa"/>
            <w:tcBorders>
              <w:top w:val="single" w:sz="4" w:space="0" w:color="000000"/>
              <w:bottom w:val="single" w:sz="4" w:space="0" w:color="000000"/>
            </w:tcBorders>
          </w:tcPr>
          <w:p w:rsidR="00C06BAE" w:rsidRPr="00662930" w:rsidRDefault="00C06BAE" w:rsidP="008D5D49">
            <w:pPr>
              <w:pStyle w:val="TableParagraph"/>
              <w:spacing w:line="480" w:lineRule="auto"/>
              <w:ind w:left="745"/>
              <w:jc w:val="both"/>
              <w:rPr>
                <w:b/>
                <w:i/>
                <w:sz w:val="24"/>
                <w:szCs w:val="24"/>
              </w:rPr>
            </w:pPr>
            <w:r w:rsidRPr="00662930">
              <w:rPr>
                <w:b/>
                <w:i/>
                <w:spacing w:val="-10"/>
                <w:sz w:val="24"/>
                <w:szCs w:val="24"/>
              </w:rPr>
              <w:t>N</w:t>
            </w:r>
          </w:p>
        </w:tc>
        <w:tc>
          <w:tcPr>
            <w:tcW w:w="2487" w:type="dxa"/>
            <w:tcBorders>
              <w:top w:val="single" w:sz="4" w:space="0" w:color="000000"/>
              <w:bottom w:val="single" w:sz="4" w:space="0" w:color="000000"/>
            </w:tcBorders>
          </w:tcPr>
          <w:p w:rsidR="00C06BAE" w:rsidRPr="00662930" w:rsidRDefault="0000023D" w:rsidP="008D5D49">
            <w:pPr>
              <w:pStyle w:val="TableParagraph"/>
              <w:spacing w:line="480" w:lineRule="auto"/>
              <w:ind w:left="0" w:right="858"/>
              <w:jc w:val="both"/>
              <w:rPr>
                <w:b/>
                <w:i/>
                <w:sz w:val="24"/>
                <w:szCs w:val="24"/>
              </w:rPr>
            </w:pPr>
            <w:r w:rsidRPr="00662930">
              <w:rPr>
                <w:b/>
                <w:i/>
                <w:spacing w:val="-4"/>
                <w:sz w:val="24"/>
                <w:szCs w:val="24"/>
              </w:rPr>
              <w:t>M</w:t>
            </w:r>
          </w:p>
        </w:tc>
        <w:tc>
          <w:tcPr>
            <w:tcW w:w="3064" w:type="dxa"/>
            <w:tcBorders>
              <w:top w:val="single" w:sz="4" w:space="0" w:color="000000"/>
              <w:bottom w:val="single" w:sz="4" w:space="0" w:color="000000"/>
            </w:tcBorders>
          </w:tcPr>
          <w:p w:rsidR="00C06BAE" w:rsidRPr="00662930" w:rsidRDefault="00C06BAE" w:rsidP="008D5D49">
            <w:pPr>
              <w:pStyle w:val="TableParagraph"/>
              <w:spacing w:line="480" w:lineRule="auto"/>
              <w:ind w:left="859"/>
              <w:jc w:val="both"/>
              <w:rPr>
                <w:b/>
                <w:i/>
                <w:sz w:val="24"/>
                <w:szCs w:val="24"/>
              </w:rPr>
            </w:pPr>
            <w:proofErr w:type="spellStart"/>
            <w:r w:rsidRPr="00662930">
              <w:rPr>
                <w:b/>
                <w:i/>
                <w:spacing w:val="-5"/>
                <w:sz w:val="24"/>
                <w:szCs w:val="24"/>
              </w:rPr>
              <w:t>Sd</w:t>
            </w:r>
            <w:proofErr w:type="spellEnd"/>
          </w:p>
        </w:tc>
      </w:tr>
      <w:tr w:rsidR="00C06BAE" w:rsidRPr="00662930" w:rsidTr="00E0440B">
        <w:trPr>
          <w:trHeight w:val="412"/>
        </w:trPr>
        <w:tc>
          <w:tcPr>
            <w:tcW w:w="1689" w:type="dxa"/>
            <w:tcBorders>
              <w:top w:val="single" w:sz="4" w:space="0" w:color="000000"/>
              <w:bottom w:val="single" w:sz="4" w:space="0" w:color="000000"/>
            </w:tcBorders>
          </w:tcPr>
          <w:p w:rsidR="00C06BAE" w:rsidRPr="00662930" w:rsidRDefault="00C06BAE" w:rsidP="008D5D49">
            <w:pPr>
              <w:pStyle w:val="TableParagraph"/>
              <w:spacing w:line="480" w:lineRule="auto"/>
              <w:jc w:val="both"/>
              <w:rPr>
                <w:sz w:val="24"/>
                <w:szCs w:val="24"/>
              </w:rPr>
            </w:pPr>
            <w:r w:rsidRPr="00662930">
              <w:rPr>
                <w:spacing w:val="-2"/>
                <w:sz w:val="24"/>
                <w:szCs w:val="24"/>
              </w:rPr>
              <w:t>Kashmir</w:t>
            </w:r>
          </w:p>
        </w:tc>
        <w:tc>
          <w:tcPr>
            <w:tcW w:w="2023" w:type="dxa"/>
            <w:tcBorders>
              <w:top w:val="single" w:sz="4" w:space="0" w:color="000000"/>
              <w:bottom w:val="single" w:sz="4" w:space="0" w:color="000000"/>
            </w:tcBorders>
          </w:tcPr>
          <w:p w:rsidR="00C06BAE" w:rsidRPr="00662930" w:rsidRDefault="00C06BAE" w:rsidP="008D5D49">
            <w:pPr>
              <w:pStyle w:val="TableParagraph"/>
              <w:spacing w:line="480" w:lineRule="auto"/>
              <w:ind w:left="745"/>
              <w:jc w:val="both"/>
              <w:rPr>
                <w:sz w:val="24"/>
                <w:szCs w:val="24"/>
              </w:rPr>
            </w:pPr>
            <w:r w:rsidRPr="00662930">
              <w:rPr>
                <w:spacing w:val="-5"/>
                <w:sz w:val="24"/>
                <w:szCs w:val="24"/>
              </w:rPr>
              <w:t>60</w:t>
            </w:r>
          </w:p>
        </w:tc>
        <w:tc>
          <w:tcPr>
            <w:tcW w:w="2487" w:type="dxa"/>
            <w:tcBorders>
              <w:top w:val="single" w:sz="4" w:space="0" w:color="000000"/>
              <w:bottom w:val="single" w:sz="4" w:space="0" w:color="000000"/>
            </w:tcBorders>
          </w:tcPr>
          <w:p w:rsidR="00C06BAE" w:rsidRPr="00662930" w:rsidRDefault="00C06BAE" w:rsidP="008D5D49">
            <w:pPr>
              <w:pStyle w:val="TableParagraph"/>
              <w:spacing w:line="480" w:lineRule="auto"/>
              <w:ind w:left="0" w:right="905"/>
              <w:jc w:val="both"/>
              <w:rPr>
                <w:sz w:val="24"/>
                <w:szCs w:val="24"/>
              </w:rPr>
            </w:pPr>
            <w:r w:rsidRPr="00662930">
              <w:rPr>
                <w:spacing w:val="-2"/>
                <w:sz w:val="24"/>
                <w:szCs w:val="24"/>
              </w:rPr>
              <w:t>30.98</w:t>
            </w:r>
          </w:p>
        </w:tc>
        <w:tc>
          <w:tcPr>
            <w:tcW w:w="3064" w:type="dxa"/>
            <w:tcBorders>
              <w:top w:val="single" w:sz="4" w:space="0" w:color="000000"/>
              <w:bottom w:val="single" w:sz="4" w:space="0" w:color="000000"/>
            </w:tcBorders>
          </w:tcPr>
          <w:p w:rsidR="00C06BAE" w:rsidRPr="00662930" w:rsidRDefault="00C06BAE" w:rsidP="008D5D49">
            <w:pPr>
              <w:pStyle w:val="TableParagraph"/>
              <w:spacing w:line="480" w:lineRule="auto"/>
              <w:ind w:left="859"/>
              <w:jc w:val="both"/>
              <w:rPr>
                <w:sz w:val="24"/>
                <w:szCs w:val="24"/>
              </w:rPr>
            </w:pPr>
            <w:r w:rsidRPr="00662930">
              <w:rPr>
                <w:spacing w:val="-4"/>
                <w:sz w:val="24"/>
                <w:szCs w:val="24"/>
              </w:rPr>
              <w:t>5.09</w:t>
            </w:r>
          </w:p>
        </w:tc>
      </w:tr>
      <w:tr w:rsidR="00C06BAE" w:rsidRPr="00662930" w:rsidTr="00E0440B">
        <w:trPr>
          <w:trHeight w:val="412"/>
        </w:trPr>
        <w:tc>
          <w:tcPr>
            <w:tcW w:w="1689" w:type="dxa"/>
            <w:tcBorders>
              <w:top w:val="single" w:sz="4" w:space="0" w:color="000000"/>
              <w:bottom w:val="single" w:sz="4" w:space="0" w:color="000000"/>
            </w:tcBorders>
          </w:tcPr>
          <w:p w:rsidR="00C06BAE" w:rsidRPr="00662930" w:rsidRDefault="00C06BAE" w:rsidP="008D5D49">
            <w:pPr>
              <w:pStyle w:val="TableParagraph"/>
              <w:spacing w:line="480" w:lineRule="auto"/>
              <w:jc w:val="both"/>
              <w:rPr>
                <w:sz w:val="24"/>
                <w:szCs w:val="24"/>
              </w:rPr>
            </w:pPr>
            <w:r w:rsidRPr="00662930">
              <w:rPr>
                <w:spacing w:val="-2"/>
                <w:sz w:val="24"/>
                <w:szCs w:val="24"/>
              </w:rPr>
              <w:t>Indore</w:t>
            </w:r>
          </w:p>
        </w:tc>
        <w:tc>
          <w:tcPr>
            <w:tcW w:w="2023" w:type="dxa"/>
            <w:tcBorders>
              <w:top w:val="single" w:sz="4" w:space="0" w:color="000000"/>
              <w:bottom w:val="single" w:sz="4" w:space="0" w:color="000000"/>
            </w:tcBorders>
          </w:tcPr>
          <w:p w:rsidR="00C06BAE" w:rsidRPr="00662930" w:rsidRDefault="00C06BAE" w:rsidP="008D5D49">
            <w:pPr>
              <w:pStyle w:val="TableParagraph"/>
              <w:spacing w:line="480" w:lineRule="auto"/>
              <w:ind w:left="745"/>
              <w:jc w:val="both"/>
              <w:rPr>
                <w:sz w:val="24"/>
                <w:szCs w:val="24"/>
              </w:rPr>
            </w:pPr>
            <w:r w:rsidRPr="00662930">
              <w:rPr>
                <w:spacing w:val="-5"/>
                <w:sz w:val="24"/>
                <w:szCs w:val="24"/>
              </w:rPr>
              <w:t>61</w:t>
            </w:r>
          </w:p>
        </w:tc>
        <w:tc>
          <w:tcPr>
            <w:tcW w:w="2487" w:type="dxa"/>
            <w:tcBorders>
              <w:top w:val="single" w:sz="4" w:space="0" w:color="000000"/>
              <w:bottom w:val="single" w:sz="4" w:space="0" w:color="000000"/>
            </w:tcBorders>
          </w:tcPr>
          <w:p w:rsidR="00C06BAE" w:rsidRPr="00662930" w:rsidRDefault="00C06BAE" w:rsidP="008D5D49">
            <w:pPr>
              <w:pStyle w:val="TableParagraph"/>
              <w:spacing w:line="480" w:lineRule="auto"/>
              <w:ind w:left="0" w:right="905"/>
              <w:jc w:val="both"/>
              <w:rPr>
                <w:sz w:val="24"/>
                <w:szCs w:val="24"/>
              </w:rPr>
            </w:pPr>
            <w:r w:rsidRPr="00662930">
              <w:rPr>
                <w:spacing w:val="-2"/>
                <w:sz w:val="24"/>
                <w:szCs w:val="24"/>
              </w:rPr>
              <w:t>15.47</w:t>
            </w:r>
          </w:p>
        </w:tc>
        <w:tc>
          <w:tcPr>
            <w:tcW w:w="3064" w:type="dxa"/>
            <w:tcBorders>
              <w:top w:val="single" w:sz="4" w:space="0" w:color="000000"/>
              <w:bottom w:val="single" w:sz="4" w:space="0" w:color="000000"/>
            </w:tcBorders>
          </w:tcPr>
          <w:p w:rsidR="00C06BAE" w:rsidRPr="00662930" w:rsidRDefault="00C06BAE" w:rsidP="008D5D49">
            <w:pPr>
              <w:pStyle w:val="TableParagraph"/>
              <w:spacing w:line="480" w:lineRule="auto"/>
              <w:ind w:left="859"/>
              <w:jc w:val="both"/>
              <w:rPr>
                <w:sz w:val="24"/>
                <w:szCs w:val="24"/>
              </w:rPr>
            </w:pPr>
            <w:r w:rsidRPr="00662930">
              <w:rPr>
                <w:spacing w:val="-4"/>
                <w:sz w:val="24"/>
                <w:szCs w:val="24"/>
              </w:rPr>
              <w:t>6.69</w:t>
            </w:r>
          </w:p>
        </w:tc>
      </w:tr>
    </w:tbl>
    <w:p w:rsidR="00C06BAE" w:rsidRPr="00662930" w:rsidRDefault="00C06BAE" w:rsidP="008D5D49">
      <w:pPr>
        <w:pStyle w:val="BodyText"/>
        <w:spacing w:line="480" w:lineRule="auto"/>
        <w:ind w:right="166"/>
        <w:jc w:val="both"/>
      </w:pPr>
    </w:p>
    <w:p w:rsidR="00EC4974" w:rsidRPr="00662930" w:rsidRDefault="00EC4974" w:rsidP="008D5D49">
      <w:pPr>
        <w:pStyle w:val="BodyText"/>
        <w:spacing w:line="480" w:lineRule="auto"/>
        <w:ind w:right="166"/>
        <w:jc w:val="both"/>
      </w:pPr>
    </w:p>
    <w:p w:rsidR="00EC4974" w:rsidRPr="00662930" w:rsidRDefault="00EC4974" w:rsidP="008D5D49">
      <w:pPr>
        <w:pStyle w:val="BodyText"/>
        <w:spacing w:line="480" w:lineRule="auto"/>
        <w:ind w:right="166"/>
        <w:jc w:val="both"/>
      </w:pPr>
    </w:p>
    <w:p w:rsidR="00C06BAE" w:rsidRPr="00662930" w:rsidRDefault="00C06BAE" w:rsidP="008D5D49">
      <w:pPr>
        <w:pStyle w:val="Heading2"/>
        <w:spacing w:before="0" w:line="480" w:lineRule="auto"/>
        <w:jc w:val="both"/>
        <w:rPr>
          <w:rFonts w:ascii="Times New Roman" w:hAnsi="Times New Roman" w:cs="Times New Roman"/>
          <w:color w:val="000000" w:themeColor="text1"/>
          <w:sz w:val="24"/>
          <w:szCs w:val="24"/>
        </w:rPr>
      </w:pPr>
      <w:r w:rsidRPr="00662930">
        <w:rPr>
          <w:rFonts w:ascii="Times New Roman" w:hAnsi="Times New Roman" w:cs="Times New Roman"/>
          <w:color w:val="000000" w:themeColor="text1"/>
          <w:sz w:val="24"/>
          <w:szCs w:val="24"/>
        </w:rPr>
        <w:lastRenderedPageBreak/>
        <w:t>Table</w:t>
      </w:r>
      <w:r w:rsidRPr="00662930">
        <w:rPr>
          <w:rFonts w:ascii="Times New Roman" w:hAnsi="Times New Roman" w:cs="Times New Roman"/>
          <w:color w:val="000000" w:themeColor="text1"/>
          <w:spacing w:val="-8"/>
          <w:sz w:val="24"/>
          <w:szCs w:val="24"/>
        </w:rPr>
        <w:t xml:space="preserve"> </w:t>
      </w:r>
      <w:r w:rsidRPr="00662930">
        <w:rPr>
          <w:rFonts w:ascii="Times New Roman" w:hAnsi="Times New Roman" w:cs="Times New Roman"/>
          <w:color w:val="000000" w:themeColor="text1"/>
          <w:spacing w:val="-5"/>
          <w:sz w:val="24"/>
          <w:szCs w:val="24"/>
        </w:rPr>
        <w:t>3</w:t>
      </w:r>
    </w:p>
    <w:p w:rsidR="00C06BAE" w:rsidRPr="00662930" w:rsidRDefault="00C06BAE" w:rsidP="008D5D49">
      <w:pPr>
        <w:spacing w:before="1" w:line="480" w:lineRule="auto"/>
        <w:ind w:left="165"/>
        <w:jc w:val="both"/>
        <w:rPr>
          <w:i/>
          <w:sz w:val="24"/>
          <w:szCs w:val="24"/>
        </w:rPr>
      </w:pPr>
      <w:r w:rsidRPr="00662930">
        <w:rPr>
          <w:i/>
          <w:sz w:val="24"/>
          <w:szCs w:val="24"/>
        </w:rPr>
        <w:t>The</w:t>
      </w:r>
      <w:r w:rsidRPr="00662930">
        <w:rPr>
          <w:i/>
          <w:spacing w:val="-4"/>
          <w:sz w:val="24"/>
          <w:szCs w:val="24"/>
        </w:rPr>
        <w:t xml:space="preserve"> </w:t>
      </w:r>
      <w:r w:rsidRPr="00662930">
        <w:rPr>
          <w:i/>
          <w:sz w:val="24"/>
          <w:szCs w:val="24"/>
        </w:rPr>
        <w:t>table</w:t>
      </w:r>
      <w:r w:rsidRPr="00662930">
        <w:rPr>
          <w:i/>
          <w:spacing w:val="-2"/>
          <w:sz w:val="24"/>
          <w:szCs w:val="24"/>
        </w:rPr>
        <w:t xml:space="preserve"> </w:t>
      </w:r>
      <w:r w:rsidRPr="00662930">
        <w:rPr>
          <w:i/>
          <w:sz w:val="24"/>
          <w:szCs w:val="24"/>
        </w:rPr>
        <w:t>represents</w:t>
      </w:r>
      <w:r w:rsidRPr="00662930">
        <w:rPr>
          <w:i/>
          <w:spacing w:val="-2"/>
          <w:sz w:val="24"/>
          <w:szCs w:val="24"/>
        </w:rPr>
        <w:t xml:space="preserve"> </w:t>
      </w:r>
      <w:r w:rsidRPr="00662930">
        <w:rPr>
          <w:i/>
          <w:sz w:val="24"/>
          <w:szCs w:val="24"/>
        </w:rPr>
        <w:t>the</w:t>
      </w:r>
      <w:r w:rsidRPr="00662930">
        <w:rPr>
          <w:i/>
          <w:spacing w:val="-2"/>
          <w:sz w:val="24"/>
          <w:szCs w:val="24"/>
        </w:rPr>
        <w:t xml:space="preserve"> </w:t>
      </w:r>
      <w:r w:rsidRPr="00662930">
        <w:rPr>
          <w:i/>
          <w:sz w:val="24"/>
          <w:szCs w:val="24"/>
        </w:rPr>
        <w:t>Levene's</w:t>
      </w:r>
      <w:r w:rsidRPr="00662930">
        <w:rPr>
          <w:i/>
          <w:spacing w:val="-2"/>
          <w:sz w:val="24"/>
          <w:szCs w:val="24"/>
        </w:rPr>
        <w:t xml:space="preserve"> </w:t>
      </w:r>
      <w:r w:rsidRPr="00662930">
        <w:rPr>
          <w:i/>
          <w:sz w:val="24"/>
          <w:szCs w:val="24"/>
        </w:rPr>
        <w:t>Test</w:t>
      </w:r>
      <w:r w:rsidRPr="00662930">
        <w:rPr>
          <w:i/>
          <w:spacing w:val="-1"/>
          <w:sz w:val="24"/>
          <w:szCs w:val="24"/>
        </w:rPr>
        <w:t xml:space="preserve"> </w:t>
      </w:r>
      <w:r w:rsidRPr="00662930">
        <w:rPr>
          <w:i/>
          <w:sz w:val="24"/>
          <w:szCs w:val="24"/>
        </w:rPr>
        <w:t>for</w:t>
      </w:r>
      <w:r w:rsidRPr="00662930">
        <w:rPr>
          <w:i/>
          <w:spacing w:val="-2"/>
          <w:sz w:val="24"/>
          <w:szCs w:val="24"/>
        </w:rPr>
        <w:t xml:space="preserve"> </w:t>
      </w:r>
      <w:r w:rsidRPr="00662930">
        <w:rPr>
          <w:i/>
          <w:sz w:val="24"/>
          <w:szCs w:val="24"/>
        </w:rPr>
        <w:t>Equality</w:t>
      </w:r>
      <w:r w:rsidRPr="00662930">
        <w:rPr>
          <w:i/>
          <w:spacing w:val="-2"/>
          <w:sz w:val="24"/>
          <w:szCs w:val="24"/>
        </w:rPr>
        <w:t xml:space="preserve"> </w:t>
      </w:r>
      <w:r w:rsidRPr="00662930">
        <w:rPr>
          <w:i/>
          <w:sz w:val="24"/>
          <w:szCs w:val="24"/>
        </w:rPr>
        <w:t>of</w:t>
      </w:r>
      <w:r w:rsidRPr="00662930">
        <w:rPr>
          <w:i/>
          <w:spacing w:val="5"/>
          <w:sz w:val="24"/>
          <w:szCs w:val="24"/>
        </w:rPr>
        <w:t xml:space="preserve"> </w:t>
      </w:r>
      <w:r w:rsidRPr="00662930">
        <w:rPr>
          <w:i/>
          <w:spacing w:val="-2"/>
          <w:sz w:val="24"/>
          <w:szCs w:val="24"/>
        </w:rPr>
        <w:t>Variances</w:t>
      </w:r>
    </w:p>
    <w:tbl>
      <w:tblPr>
        <w:tblW w:w="0" w:type="auto"/>
        <w:tblInd w:w="48" w:type="dxa"/>
        <w:tblLayout w:type="fixed"/>
        <w:tblCellMar>
          <w:left w:w="0" w:type="dxa"/>
          <w:right w:w="0" w:type="dxa"/>
        </w:tblCellMar>
        <w:tblLook w:val="01E0" w:firstRow="1" w:lastRow="1" w:firstColumn="1" w:lastColumn="1" w:noHBand="0" w:noVBand="0"/>
      </w:tblPr>
      <w:tblGrid>
        <w:gridCol w:w="2173"/>
        <w:gridCol w:w="2786"/>
        <w:gridCol w:w="4302"/>
      </w:tblGrid>
      <w:tr w:rsidR="00C06BAE" w:rsidRPr="00662930" w:rsidTr="00E0440B">
        <w:trPr>
          <w:trHeight w:val="412"/>
        </w:trPr>
        <w:tc>
          <w:tcPr>
            <w:tcW w:w="2173" w:type="dxa"/>
            <w:tcBorders>
              <w:top w:val="single" w:sz="4" w:space="0" w:color="000000"/>
              <w:bottom w:val="single" w:sz="4" w:space="0" w:color="000000"/>
            </w:tcBorders>
          </w:tcPr>
          <w:p w:rsidR="00C06BAE" w:rsidRPr="00662930" w:rsidRDefault="00C06BAE" w:rsidP="008D5D49">
            <w:pPr>
              <w:pStyle w:val="TableParagraph"/>
              <w:spacing w:line="480" w:lineRule="auto"/>
              <w:ind w:left="0"/>
              <w:jc w:val="both"/>
              <w:rPr>
                <w:sz w:val="24"/>
                <w:szCs w:val="24"/>
              </w:rPr>
            </w:pPr>
          </w:p>
        </w:tc>
        <w:tc>
          <w:tcPr>
            <w:tcW w:w="2786" w:type="dxa"/>
            <w:tcBorders>
              <w:top w:val="single" w:sz="4" w:space="0" w:color="000000"/>
              <w:bottom w:val="single" w:sz="4" w:space="0" w:color="000000"/>
            </w:tcBorders>
          </w:tcPr>
          <w:p w:rsidR="00C06BAE" w:rsidRPr="00662930" w:rsidRDefault="00C06BAE" w:rsidP="008D5D49">
            <w:pPr>
              <w:pStyle w:val="TableParagraph"/>
              <w:spacing w:line="480" w:lineRule="auto"/>
              <w:ind w:left="1034"/>
              <w:jc w:val="both"/>
              <w:rPr>
                <w:b/>
                <w:i/>
                <w:sz w:val="24"/>
                <w:szCs w:val="24"/>
              </w:rPr>
            </w:pPr>
            <w:r w:rsidRPr="00662930">
              <w:rPr>
                <w:b/>
                <w:i/>
                <w:spacing w:val="-10"/>
                <w:sz w:val="24"/>
                <w:szCs w:val="24"/>
              </w:rPr>
              <w:t>F</w:t>
            </w:r>
          </w:p>
        </w:tc>
        <w:tc>
          <w:tcPr>
            <w:tcW w:w="4302" w:type="dxa"/>
            <w:tcBorders>
              <w:top w:val="single" w:sz="4" w:space="0" w:color="000000"/>
              <w:bottom w:val="single" w:sz="4" w:space="0" w:color="000000"/>
            </w:tcBorders>
          </w:tcPr>
          <w:p w:rsidR="00C06BAE" w:rsidRPr="00662930" w:rsidRDefault="0000023D" w:rsidP="008D5D49">
            <w:pPr>
              <w:pStyle w:val="TableParagraph"/>
              <w:spacing w:line="480" w:lineRule="auto"/>
              <w:ind w:left="1331"/>
              <w:jc w:val="both"/>
              <w:rPr>
                <w:b/>
                <w:sz w:val="24"/>
                <w:szCs w:val="24"/>
              </w:rPr>
            </w:pPr>
            <w:r w:rsidRPr="00662930">
              <w:rPr>
                <w:b/>
                <w:spacing w:val="-4"/>
                <w:sz w:val="24"/>
                <w:szCs w:val="24"/>
              </w:rPr>
              <w:t>Sig.</w:t>
            </w:r>
          </w:p>
        </w:tc>
      </w:tr>
      <w:tr w:rsidR="00C06BAE" w:rsidRPr="00662930" w:rsidTr="00E0440B">
        <w:trPr>
          <w:trHeight w:val="417"/>
        </w:trPr>
        <w:tc>
          <w:tcPr>
            <w:tcW w:w="2173" w:type="dxa"/>
            <w:tcBorders>
              <w:top w:val="single" w:sz="4" w:space="0" w:color="000000"/>
              <w:bottom w:val="single" w:sz="4" w:space="0" w:color="000000"/>
            </w:tcBorders>
          </w:tcPr>
          <w:p w:rsidR="00C06BAE" w:rsidRPr="00662930" w:rsidRDefault="00C06BAE" w:rsidP="008D5D49">
            <w:pPr>
              <w:pStyle w:val="TableParagraph"/>
              <w:spacing w:line="480" w:lineRule="auto"/>
              <w:jc w:val="both"/>
              <w:rPr>
                <w:sz w:val="24"/>
                <w:szCs w:val="24"/>
              </w:rPr>
            </w:pPr>
            <w:r w:rsidRPr="00662930">
              <w:rPr>
                <w:spacing w:val="-2"/>
                <w:sz w:val="24"/>
                <w:szCs w:val="24"/>
              </w:rPr>
              <w:t>Postscores</w:t>
            </w:r>
          </w:p>
        </w:tc>
        <w:tc>
          <w:tcPr>
            <w:tcW w:w="2786" w:type="dxa"/>
            <w:tcBorders>
              <w:top w:val="single" w:sz="4" w:space="0" w:color="000000"/>
              <w:bottom w:val="single" w:sz="4" w:space="0" w:color="000000"/>
            </w:tcBorders>
          </w:tcPr>
          <w:p w:rsidR="00C06BAE" w:rsidRPr="00662930" w:rsidRDefault="00C06BAE" w:rsidP="008D5D49">
            <w:pPr>
              <w:pStyle w:val="TableParagraph"/>
              <w:spacing w:line="480" w:lineRule="auto"/>
              <w:ind w:left="1034"/>
              <w:jc w:val="both"/>
              <w:rPr>
                <w:sz w:val="24"/>
                <w:szCs w:val="24"/>
              </w:rPr>
            </w:pPr>
            <w:r w:rsidRPr="00662930">
              <w:rPr>
                <w:spacing w:val="-4"/>
                <w:sz w:val="24"/>
                <w:szCs w:val="24"/>
              </w:rPr>
              <w:t>3.23</w:t>
            </w:r>
          </w:p>
        </w:tc>
        <w:tc>
          <w:tcPr>
            <w:tcW w:w="4302" w:type="dxa"/>
            <w:tcBorders>
              <w:top w:val="single" w:sz="4" w:space="0" w:color="000000"/>
              <w:bottom w:val="single" w:sz="4" w:space="0" w:color="000000"/>
            </w:tcBorders>
          </w:tcPr>
          <w:p w:rsidR="00C06BAE" w:rsidRPr="00662930" w:rsidRDefault="00C06BAE" w:rsidP="008D5D49">
            <w:pPr>
              <w:pStyle w:val="TableParagraph"/>
              <w:spacing w:line="480" w:lineRule="auto"/>
              <w:ind w:left="1331"/>
              <w:jc w:val="both"/>
              <w:rPr>
                <w:sz w:val="24"/>
                <w:szCs w:val="24"/>
              </w:rPr>
            </w:pPr>
            <w:r w:rsidRPr="00662930">
              <w:rPr>
                <w:spacing w:val="-4"/>
                <w:sz w:val="24"/>
                <w:szCs w:val="24"/>
              </w:rPr>
              <w:t>.075</w:t>
            </w:r>
          </w:p>
        </w:tc>
      </w:tr>
    </w:tbl>
    <w:p w:rsidR="00330A73" w:rsidRPr="00662930" w:rsidRDefault="00C06BAE" w:rsidP="00EC4974">
      <w:pPr>
        <w:pStyle w:val="BodyText"/>
        <w:spacing w:before="275" w:line="480" w:lineRule="auto"/>
        <w:ind w:left="165" w:right="167" w:firstLine="720"/>
        <w:jc w:val="both"/>
      </w:pPr>
      <w:r w:rsidRPr="00662930">
        <w:t xml:space="preserve">The above table represents Levene's Test for Equality of Variances with </w:t>
      </w:r>
      <w:r w:rsidRPr="00662930">
        <w:rPr>
          <w:i/>
        </w:rPr>
        <w:t>F</w:t>
      </w:r>
      <w:r w:rsidRPr="00662930">
        <w:t xml:space="preserve"> value 3.23 and sig. value</w:t>
      </w:r>
      <w:r w:rsidRPr="00662930">
        <w:rPr>
          <w:spacing w:val="-2"/>
        </w:rPr>
        <w:t xml:space="preserve"> </w:t>
      </w:r>
      <w:r w:rsidRPr="00662930">
        <w:t>.075</w:t>
      </w:r>
      <w:r w:rsidRPr="00662930">
        <w:rPr>
          <w:spacing w:val="-1"/>
        </w:rPr>
        <w:t xml:space="preserve"> </w:t>
      </w:r>
      <w:r w:rsidRPr="00662930">
        <w:t>which</w:t>
      </w:r>
      <w:r w:rsidRPr="00662930">
        <w:rPr>
          <w:spacing w:val="-1"/>
        </w:rPr>
        <w:t xml:space="preserve"> </w:t>
      </w:r>
      <w:r w:rsidRPr="00662930">
        <w:t>is</w:t>
      </w:r>
      <w:r w:rsidRPr="00662930">
        <w:rPr>
          <w:spacing w:val="-3"/>
        </w:rPr>
        <w:t xml:space="preserve"> </w:t>
      </w:r>
      <w:r w:rsidRPr="00662930">
        <w:t>greater than</w:t>
      </w:r>
      <w:r w:rsidRPr="00662930">
        <w:rPr>
          <w:spacing w:val="-6"/>
        </w:rPr>
        <w:t xml:space="preserve"> </w:t>
      </w:r>
      <w:r w:rsidRPr="00662930">
        <w:t>the</w:t>
      </w:r>
      <w:r w:rsidRPr="00662930">
        <w:rPr>
          <w:spacing w:val="-2"/>
        </w:rPr>
        <w:t xml:space="preserve"> </w:t>
      </w:r>
      <w:r w:rsidRPr="00662930">
        <w:t>0.05 level</w:t>
      </w:r>
      <w:r w:rsidRPr="00662930">
        <w:rPr>
          <w:spacing w:val="-6"/>
        </w:rPr>
        <w:t xml:space="preserve"> </w:t>
      </w:r>
      <w:r w:rsidRPr="00662930">
        <w:t>of</w:t>
      </w:r>
      <w:r w:rsidRPr="00662930">
        <w:rPr>
          <w:spacing w:val="-9"/>
        </w:rPr>
        <w:t xml:space="preserve"> </w:t>
      </w:r>
      <w:r w:rsidRPr="00662930">
        <w:t>significance. Hence, it is not</w:t>
      </w:r>
      <w:r w:rsidRPr="00662930">
        <w:rPr>
          <w:spacing w:val="-3"/>
        </w:rPr>
        <w:t xml:space="preserve"> </w:t>
      </w:r>
      <w:r w:rsidRPr="00662930">
        <w:t>significant at the 0.05 level of significance. This specifies that the sample distribution is homogeneous.</w:t>
      </w:r>
    </w:p>
    <w:p w:rsidR="00C06BAE" w:rsidRPr="00662930" w:rsidRDefault="00C06BAE" w:rsidP="008D5D49">
      <w:pPr>
        <w:pStyle w:val="Heading2"/>
        <w:spacing w:line="480" w:lineRule="auto"/>
        <w:jc w:val="both"/>
        <w:rPr>
          <w:rFonts w:ascii="Times New Roman" w:hAnsi="Times New Roman" w:cs="Times New Roman"/>
          <w:color w:val="000000" w:themeColor="text1"/>
          <w:sz w:val="24"/>
          <w:szCs w:val="24"/>
        </w:rPr>
      </w:pPr>
      <w:r w:rsidRPr="00662930">
        <w:rPr>
          <w:rFonts w:ascii="Times New Roman" w:hAnsi="Times New Roman" w:cs="Times New Roman"/>
          <w:color w:val="000000" w:themeColor="text1"/>
          <w:sz w:val="24"/>
          <w:szCs w:val="24"/>
        </w:rPr>
        <w:t>Table</w:t>
      </w:r>
      <w:r w:rsidRPr="00662930">
        <w:rPr>
          <w:rFonts w:ascii="Times New Roman" w:hAnsi="Times New Roman" w:cs="Times New Roman"/>
          <w:color w:val="000000" w:themeColor="text1"/>
          <w:spacing w:val="-8"/>
          <w:sz w:val="24"/>
          <w:szCs w:val="24"/>
        </w:rPr>
        <w:t xml:space="preserve"> </w:t>
      </w:r>
      <w:r w:rsidRPr="00662930">
        <w:rPr>
          <w:rFonts w:ascii="Times New Roman" w:hAnsi="Times New Roman" w:cs="Times New Roman"/>
          <w:color w:val="000000" w:themeColor="text1"/>
          <w:spacing w:val="-5"/>
          <w:sz w:val="24"/>
          <w:szCs w:val="24"/>
        </w:rPr>
        <w:t>4</w:t>
      </w:r>
    </w:p>
    <w:p w:rsidR="00C06BAE" w:rsidRPr="00662930" w:rsidRDefault="00C06BAE" w:rsidP="008D5D49">
      <w:pPr>
        <w:spacing w:line="480" w:lineRule="auto"/>
        <w:ind w:left="165"/>
        <w:jc w:val="both"/>
        <w:rPr>
          <w:i/>
          <w:spacing w:val="-2"/>
          <w:sz w:val="24"/>
          <w:szCs w:val="24"/>
        </w:rPr>
      </w:pPr>
      <w:r w:rsidRPr="00662930">
        <w:rPr>
          <w:i/>
          <w:sz w:val="24"/>
          <w:szCs w:val="24"/>
        </w:rPr>
        <w:t>The</w:t>
      </w:r>
      <w:r w:rsidRPr="00662930">
        <w:rPr>
          <w:i/>
          <w:spacing w:val="-2"/>
          <w:sz w:val="24"/>
          <w:szCs w:val="24"/>
        </w:rPr>
        <w:t xml:space="preserve"> </w:t>
      </w:r>
      <w:r w:rsidRPr="00662930">
        <w:rPr>
          <w:i/>
          <w:sz w:val="24"/>
          <w:szCs w:val="24"/>
        </w:rPr>
        <w:t>table</w:t>
      </w:r>
      <w:r w:rsidRPr="00662930">
        <w:rPr>
          <w:i/>
          <w:spacing w:val="-1"/>
          <w:sz w:val="24"/>
          <w:szCs w:val="24"/>
        </w:rPr>
        <w:t xml:space="preserve"> </w:t>
      </w:r>
      <w:r w:rsidRPr="00662930">
        <w:rPr>
          <w:i/>
          <w:sz w:val="24"/>
          <w:szCs w:val="24"/>
        </w:rPr>
        <w:t>represents</w:t>
      </w:r>
      <w:r w:rsidRPr="00662930">
        <w:rPr>
          <w:i/>
          <w:spacing w:val="-2"/>
          <w:sz w:val="24"/>
          <w:szCs w:val="24"/>
        </w:rPr>
        <w:t xml:space="preserve"> </w:t>
      </w:r>
      <w:r w:rsidRPr="00662930">
        <w:rPr>
          <w:i/>
          <w:sz w:val="24"/>
          <w:szCs w:val="24"/>
        </w:rPr>
        <w:t>the</w:t>
      </w:r>
      <w:r w:rsidRPr="00662930">
        <w:rPr>
          <w:i/>
          <w:spacing w:val="-1"/>
          <w:sz w:val="24"/>
          <w:szCs w:val="24"/>
        </w:rPr>
        <w:t xml:space="preserve"> </w:t>
      </w:r>
      <w:r w:rsidRPr="00662930">
        <w:rPr>
          <w:i/>
          <w:sz w:val="24"/>
          <w:szCs w:val="24"/>
        </w:rPr>
        <w:t>t-test of the</w:t>
      </w:r>
      <w:r w:rsidRPr="00662930">
        <w:rPr>
          <w:i/>
          <w:spacing w:val="-1"/>
          <w:sz w:val="24"/>
          <w:szCs w:val="24"/>
        </w:rPr>
        <w:t xml:space="preserve"> </w:t>
      </w:r>
      <w:r w:rsidRPr="00662930">
        <w:rPr>
          <w:i/>
          <w:sz w:val="24"/>
          <w:szCs w:val="24"/>
        </w:rPr>
        <w:t xml:space="preserve">achievement </w:t>
      </w:r>
      <w:r w:rsidRPr="00662930">
        <w:rPr>
          <w:i/>
          <w:spacing w:val="-2"/>
          <w:sz w:val="24"/>
          <w:szCs w:val="24"/>
        </w:rPr>
        <w:t>scores</w:t>
      </w:r>
    </w:p>
    <w:tbl>
      <w:tblPr>
        <w:tblStyle w:val="PlainTable2"/>
        <w:tblW w:w="0" w:type="auto"/>
        <w:tblLook w:val="04A0" w:firstRow="1" w:lastRow="0" w:firstColumn="1" w:lastColumn="0" w:noHBand="0" w:noVBand="1"/>
      </w:tblPr>
      <w:tblGrid>
        <w:gridCol w:w="2263"/>
        <w:gridCol w:w="2256"/>
        <w:gridCol w:w="2241"/>
        <w:gridCol w:w="2266"/>
      </w:tblGrid>
      <w:tr w:rsidR="00C06BAE" w:rsidRPr="00662930" w:rsidTr="00A30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06BAE" w:rsidRPr="00662930" w:rsidRDefault="00C06BAE" w:rsidP="008D5D49">
            <w:pPr>
              <w:spacing w:line="480" w:lineRule="auto"/>
              <w:jc w:val="both"/>
              <w:rPr>
                <w:b w:val="0"/>
                <w:i/>
                <w:sz w:val="24"/>
                <w:szCs w:val="24"/>
              </w:rPr>
            </w:pPr>
            <w:r w:rsidRPr="00662930">
              <w:rPr>
                <w:b w:val="0"/>
                <w:i/>
                <w:sz w:val="24"/>
                <w:szCs w:val="24"/>
              </w:rPr>
              <w:t>Post scores</w:t>
            </w:r>
          </w:p>
        </w:tc>
        <w:tc>
          <w:tcPr>
            <w:tcW w:w="2394" w:type="dxa"/>
          </w:tcPr>
          <w:p w:rsidR="00C06BAE" w:rsidRPr="00662930" w:rsidRDefault="00C06BAE" w:rsidP="008D5D49">
            <w:pPr>
              <w:spacing w:line="480" w:lineRule="auto"/>
              <w:jc w:val="both"/>
              <w:cnfStyle w:val="100000000000" w:firstRow="1" w:lastRow="0" w:firstColumn="0" w:lastColumn="0" w:oddVBand="0" w:evenVBand="0" w:oddHBand="0" w:evenHBand="0" w:firstRowFirstColumn="0" w:firstRowLastColumn="0" w:lastRowFirstColumn="0" w:lastRowLastColumn="0"/>
              <w:rPr>
                <w:b w:val="0"/>
                <w:sz w:val="24"/>
                <w:szCs w:val="24"/>
              </w:rPr>
            </w:pPr>
            <w:r w:rsidRPr="00662930">
              <w:rPr>
                <w:sz w:val="24"/>
                <w:szCs w:val="24"/>
              </w:rPr>
              <w:t>T</w:t>
            </w:r>
          </w:p>
        </w:tc>
        <w:tc>
          <w:tcPr>
            <w:tcW w:w="2394" w:type="dxa"/>
          </w:tcPr>
          <w:p w:rsidR="00C06BAE" w:rsidRPr="00662930" w:rsidRDefault="00C06BAE" w:rsidP="008D5D49">
            <w:pPr>
              <w:spacing w:line="480" w:lineRule="auto"/>
              <w:jc w:val="both"/>
              <w:cnfStyle w:val="100000000000" w:firstRow="1" w:lastRow="0" w:firstColumn="0" w:lastColumn="0" w:oddVBand="0" w:evenVBand="0" w:oddHBand="0" w:evenHBand="0" w:firstRowFirstColumn="0" w:firstRowLastColumn="0" w:lastRowFirstColumn="0" w:lastRowLastColumn="0"/>
              <w:rPr>
                <w:b w:val="0"/>
                <w:sz w:val="24"/>
                <w:szCs w:val="24"/>
              </w:rPr>
            </w:pPr>
            <w:proofErr w:type="spellStart"/>
            <w:r w:rsidRPr="00662930">
              <w:rPr>
                <w:sz w:val="24"/>
                <w:szCs w:val="24"/>
              </w:rPr>
              <w:t>Df</w:t>
            </w:r>
            <w:proofErr w:type="spellEnd"/>
          </w:p>
        </w:tc>
        <w:tc>
          <w:tcPr>
            <w:tcW w:w="2394" w:type="dxa"/>
          </w:tcPr>
          <w:p w:rsidR="00C06BAE" w:rsidRPr="00662930" w:rsidRDefault="00C06BAE" w:rsidP="008D5D49">
            <w:pPr>
              <w:spacing w:line="480" w:lineRule="auto"/>
              <w:jc w:val="both"/>
              <w:cnfStyle w:val="100000000000" w:firstRow="1" w:lastRow="0" w:firstColumn="0" w:lastColumn="0" w:oddVBand="0" w:evenVBand="0" w:oddHBand="0" w:evenHBand="0" w:firstRowFirstColumn="0" w:firstRowLastColumn="0" w:lastRowFirstColumn="0" w:lastRowLastColumn="0"/>
              <w:rPr>
                <w:b w:val="0"/>
                <w:i/>
                <w:sz w:val="24"/>
                <w:szCs w:val="24"/>
              </w:rPr>
            </w:pPr>
            <w:r w:rsidRPr="00662930">
              <w:rPr>
                <w:i/>
                <w:sz w:val="24"/>
                <w:szCs w:val="24"/>
              </w:rPr>
              <w:t>Sig.(2-tailed)</w:t>
            </w:r>
          </w:p>
        </w:tc>
      </w:tr>
      <w:tr w:rsidR="00C06BAE" w:rsidRPr="00662930" w:rsidTr="00A30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06BAE" w:rsidRPr="00662930" w:rsidRDefault="00C06BAE" w:rsidP="008D5D49">
            <w:pPr>
              <w:spacing w:line="480" w:lineRule="auto"/>
              <w:jc w:val="both"/>
              <w:rPr>
                <w:i/>
                <w:sz w:val="24"/>
                <w:szCs w:val="24"/>
              </w:rPr>
            </w:pPr>
          </w:p>
        </w:tc>
        <w:tc>
          <w:tcPr>
            <w:tcW w:w="2394" w:type="dxa"/>
          </w:tcPr>
          <w:p w:rsidR="00C06BAE" w:rsidRPr="00662930" w:rsidRDefault="00C06BAE" w:rsidP="008D5D49">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662930">
              <w:rPr>
                <w:sz w:val="24"/>
                <w:szCs w:val="24"/>
              </w:rPr>
              <w:t>18.94</w:t>
            </w:r>
          </w:p>
        </w:tc>
        <w:tc>
          <w:tcPr>
            <w:tcW w:w="2394" w:type="dxa"/>
          </w:tcPr>
          <w:p w:rsidR="00C06BAE" w:rsidRPr="00662930" w:rsidRDefault="00C06BAE" w:rsidP="008D5D49">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662930">
              <w:rPr>
                <w:sz w:val="24"/>
                <w:szCs w:val="24"/>
              </w:rPr>
              <w:t>119</w:t>
            </w:r>
          </w:p>
        </w:tc>
        <w:tc>
          <w:tcPr>
            <w:tcW w:w="2394" w:type="dxa"/>
          </w:tcPr>
          <w:p w:rsidR="00C06BAE" w:rsidRPr="00662930" w:rsidRDefault="00F00910" w:rsidP="008D5D49">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662930">
              <w:rPr>
                <w:sz w:val="24"/>
                <w:szCs w:val="24"/>
              </w:rPr>
              <w:t>.001</w:t>
            </w:r>
          </w:p>
        </w:tc>
      </w:tr>
    </w:tbl>
    <w:p w:rsidR="00C06BAE" w:rsidRPr="00662930" w:rsidRDefault="00C06BAE" w:rsidP="008D5D49">
      <w:pPr>
        <w:pStyle w:val="BodyText"/>
        <w:spacing w:line="480" w:lineRule="auto"/>
        <w:ind w:right="166"/>
        <w:jc w:val="both"/>
      </w:pPr>
    </w:p>
    <w:p w:rsidR="00C06BAE" w:rsidRPr="00662930" w:rsidRDefault="00C06BAE" w:rsidP="008D5D49">
      <w:pPr>
        <w:pStyle w:val="BodyText"/>
        <w:spacing w:before="74" w:line="480" w:lineRule="auto"/>
        <w:ind w:firstLine="720"/>
        <w:jc w:val="both"/>
      </w:pPr>
      <w:r w:rsidRPr="00662930">
        <w:t>From</w:t>
      </w:r>
      <w:r w:rsidRPr="00662930">
        <w:rPr>
          <w:spacing w:val="-7"/>
        </w:rPr>
        <w:t xml:space="preserve"> </w:t>
      </w:r>
      <w:r w:rsidRPr="00662930">
        <w:t>the above table it can</w:t>
      </w:r>
      <w:r w:rsidRPr="00662930">
        <w:rPr>
          <w:spacing w:val="-2"/>
        </w:rPr>
        <w:t xml:space="preserve"> </w:t>
      </w:r>
      <w:r w:rsidRPr="00662930">
        <w:t>be said that</w:t>
      </w:r>
      <w:r w:rsidRPr="00662930">
        <w:rPr>
          <w:spacing w:val="-2"/>
        </w:rPr>
        <w:t xml:space="preserve"> </w:t>
      </w:r>
      <w:r w:rsidRPr="00662930">
        <w:t>the significance value is</w:t>
      </w:r>
      <w:r w:rsidRPr="00662930">
        <w:rPr>
          <w:spacing w:val="-1"/>
        </w:rPr>
        <w:t xml:space="preserve"> </w:t>
      </w:r>
      <w:r w:rsidR="00F00910" w:rsidRPr="00662930">
        <w:t>.001</w:t>
      </w:r>
      <w:r w:rsidRPr="00662930">
        <w:rPr>
          <w:spacing w:val="-2"/>
        </w:rPr>
        <w:t xml:space="preserve"> </w:t>
      </w:r>
      <w:r w:rsidRPr="00662930">
        <w:t>which is</w:t>
      </w:r>
      <w:r w:rsidRPr="00662930">
        <w:rPr>
          <w:spacing w:val="-1"/>
        </w:rPr>
        <w:t xml:space="preserve"> </w:t>
      </w:r>
      <w:r w:rsidRPr="00662930">
        <w:t>smaller than</w:t>
      </w:r>
      <w:r w:rsidRPr="00662930">
        <w:rPr>
          <w:spacing w:val="23"/>
        </w:rPr>
        <w:t xml:space="preserve"> </w:t>
      </w:r>
      <w:r w:rsidRPr="00662930">
        <w:t>0.05</w:t>
      </w:r>
      <w:r w:rsidRPr="00662930">
        <w:rPr>
          <w:spacing w:val="32"/>
        </w:rPr>
        <w:t xml:space="preserve"> </w:t>
      </w:r>
      <w:r w:rsidRPr="00662930">
        <w:t>level</w:t>
      </w:r>
      <w:r w:rsidRPr="00662930">
        <w:rPr>
          <w:spacing w:val="23"/>
        </w:rPr>
        <w:t xml:space="preserve"> </w:t>
      </w:r>
      <w:r w:rsidRPr="00662930">
        <w:t>of</w:t>
      </w:r>
      <w:r w:rsidRPr="00662930">
        <w:rPr>
          <w:spacing w:val="21"/>
        </w:rPr>
        <w:t xml:space="preserve"> </w:t>
      </w:r>
      <w:r w:rsidRPr="00662930">
        <w:t>significance,</w:t>
      </w:r>
      <w:r w:rsidRPr="00662930">
        <w:rPr>
          <w:spacing w:val="34"/>
        </w:rPr>
        <w:t xml:space="preserve"> </w:t>
      </w:r>
      <w:r w:rsidRPr="00662930">
        <w:t>hence,</w:t>
      </w:r>
      <w:r w:rsidRPr="00662930">
        <w:rPr>
          <w:spacing w:val="30"/>
        </w:rPr>
        <w:t xml:space="preserve"> </w:t>
      </w:r>
      <w:r w:rsidRPr="00662930">
        <w:t>the</w:t>
      </w:r>
      <w:r w:rsidRPr="00662930">
        <w:rPr>
          <w:spacing w:val="27"/>
        </w:rPr>
        <w:t xml:space="preserve"> </w:t>
      </w:r>
      <w:r w:rsidRPr="00662930">
        <w:rPr>
          <w:i/>
        </w:rPr>
        <w:t>t-</w:t>
      </w:r>
      <w:r w:rsidRPr="00662930">
        <w:t>value</w:t>
      </w:r>
      <w:r w:rsidRPr="00662930">
        <w:rPr>
          <w:spacing w:val="27"/>
        </w:rPr>
        <w:t xml:space="preserve"> </w:t>
      </w:r>
      <w:r w:rsidRPr="00662930">
        <w:t>of</w:t>
      </w:r>
      <w:r w:rsidRPr="00662930">
        <w:rPr>
          <w:spacing w:val="21"/>
        </w:rPr>
        <w:t xml:space="preserve"> </w:t>
      </w:r>
      <w:r w:rsidRPr="00662930">
        <w:t>18.94</w:t>
      </w:r>
      <w:r w:rsidRPr="00662930">
        <w:rPr>
          <w:spacing w:val="27"/>
        </w:rPr>
        <w:t xml:space="preserve"> </w:t>
      </w:r>
      <w:r w:rsidRPr="00662930">
        <w:t>was</w:t>
      </w:r>
      <w:r w:rsidRPr="00662930">
        <w:rPr>
          <w:spacing w:val="25"/>
        </w:rPr>
        <w:t xml:space="preserve"> </w:t>
      </w:r>
      <w:r w:rsidRPr="00662930">
        <w:t>significant</w:t>
      </w:r>
      <w:r w:rsidRPr="00662930">
        <w:rPr>
          <w:spacing w:val="33"/>
        </w:rPr>
        <w:t xml:space="preserve"> </w:t>
      </w:r>
      <w:r w:rsidRPr="00662930">
        <w:t>at</w:t>
      </w:r>
      <w:r w:rsidRPr="00662930">
        <w:rPr>
          <w:spacing w:val="33"/>
        </w:rPr>
        <w:t xml:space="preserve"> 0</w:t>
      </w:r>
      <w:r w:rsidRPr="00662930">
        <w:t>.05</w:t>
      </w:r>
      <w:r w:rsidRPr="00662930">
        <w:rPr>
          <w:spacing w:val="27"/>
        </w:rPr>
        <w:t xml:space="preserve"> </w:t>
      </w:r>
      <w:r w:rsidRPr="00662930">
        <w:t>level</w:t>
      </w:r>
      <w:r w:rsidRPr="00662930">
        <w:rPr>
          <w:spacing w:val="24"/>
        </w:rPr>
        <w:t xml:space="preserve"> </w:t>
      </w:r>
      <w:r w:rsidRPr="00662930">
        <w:rPr>
          <w:spacing w:val="-5"/>
        </w:rPr>
        <w:t xml:space="preserve">of </w:t>
      </w:r>
      <w:r w:rsidRPr="00662930">
        <w:t>significance.</w:t>
      </w:r>
      <w:r w:rsidRPr="00662930">
        <w:rPr>
          <w:spacing w:val="28"/>
        </w:rPr>
        <w:t xml:space="preserve"> </w:t>
      </w:r>
      <w:r w:rsidRPr="00662930">
        <w:t>Therefore,</w:t>
      </w:r>
      <w:r w:rsidRPr="00662930">
        <w:rPr>
          <w:spacing w:val="28"/>
        </w:rPr>
        <w:t xml:space="preserve"> </w:t>
      </w:r>
      <w:r w:rsidRPr="00662930">
        <w:t>it</w:t>
      </w:r>
      <w:r w:rsidRPr="00662930">
        <w:rPr>
          <w:spacing w:val="31"/>
        </w:rPr>
        <w:t xml:space="preserve"> </w:t>
      </w:r>
      <w:r w:rsidRPr="00662930">
        <w:t>is</w:t>
      </w:r>
      <w:r w:rsidRPr="00662930">
        <w:rPr>
          <w:spacing w:val="24"/>
        </w:rPr>
        <w:t xml:space="preserve"> </w:t>
      </w:r>
      <w:r w:rsidRPr="00662930">
        <w:t>clear</w:t>
      </w:r>
      <w:r w:rsidRPr="00662930">
        <w:rPr>
          <w:spacing w:val="27"/>
        </w:rPr>
        <w:t xml:space="preserve"> </w:t>
      </w:r>
      <w:r w:rsidRPr="00662930">
        <w:t>that</w:t>
      </w:r>
      <w:r w:rsidRPr="00662930">
        <w:rPr>
          <w:spacing w:val="27"/>
        </w:rPr>
        <w:t xml:space="preserve"> </w:t>
      </w:r>
      <w:r w:rsidRPr="00662930">
        <w:t>there</w:t>
      </w:r>
      <w:r w:rsidRPr="00662930">
        <w:rPr>
          <w:spacing w:val="26"/>
        </w:rPr>
        <w:t xml:space="preserve"> </w:t>
      </w:r>
      <w:r w:rsidRPr="00662930">
        <w:t>is</w:t>
      </w:r>
      <w:r w:rsidRPr="00662930">
        <w:rPr>
          <w:spacing w:val="24"/>
        </w:rPr>
        <w:t xml:space="preserve"> </w:t>
      </w:r>
      <w:r w:rsidRPr="00662930">
        <w:t>significant</w:t>
      </w:r>
      <w:r w:rsidRPr="00662930">
        <w:rPr>
          <w:spacing w:val="31"/>
        </w:rPr>
        <w:t xml:space="preserve"> </w:t>
      </w:r>
      <w:r w:rsidRPr="00662930">
        <w:t>difference</w:t>
      </w:r>
      <w:r w:rsidRPr="00662930">
        <w:rPr>
          <w:spacing w:val="40"/>
        </w:rPr>
        <w:t xml:space="preserve"> </w:t>
      </w:r>
      <w:r w:rsidRPr="00662930">
        <w:t>in</w:t>
      </w:r>
      <w:r w:rsidRPr="00662930">
        <w:rPr>
          <w:spacing w:val="22"/>
        </w:rPr>
        <w:t xml:space="preserve"> </w:t>
      </w:r>
      <w:r w:rsidRPr="00662930">
        <w:t>the</w:t>
      </w:r>
      <w:r w:rsidRPr="00662930">
        <w:rPr>
          <w:spacing w:val="29"/>
        </w:rPr>
        <w:t xml:space="preserve"> </w:t>
      </w:r>
      <w:r w:rsidRPr="00662930">
        <w:t>mean</w:t>
      </w:r>
      <w:r w:rsidRPr="00662930">
        <w:rPr>
          <w:spacing w:val="22"/>
        </w:rPr>
        <w:t xml:space="preserve"> </w:t>
      </w:r>
      <w:r w:rsidRPr="00662930">
        <w:t>scores</w:t>
      </w:r>
      <w:r w:rsidRPr="00662930">
        <w:rPr>
          <w:spacing w:val="24"/>
        </w:rPr>
        <w:t xml:space="preserve"> </w:t>
      </w:r>
      <w:r w:rsidRPr="00662930">
        <w:t>of achievement of Kashmir and Indore students.</w:t>
      </w:r>
    </w:p>
    <w:p w:rsidR="00C06BAE" w:rsidRPr="00662930" w:rsidRDefault="00C06BAE" w:rsidP="008D5D49">
      <w:pPr>
        <w:pStyle w:val="BodyText"/>
        <w:spacing w:before="276" w:line="480" w:lineRule="auto"/>
        <w:ind w:left="165" w:right="156" w:firstLine="720"/>
        <w:jc w:val="both"/>
      </w:pPr>
      <w:r w:rsidRPr="00662930">
        <w:t>To clarify</w:t>
      </w:r>
      <w:r w:rsidRPr="00662930">
        <w:rPr>
          <w:spacing w:val="-2"/>
        </w:rPr>
        <w:t xml:space="preserve"> </w:t>
      </w:r>
      <w:r w:rsidRPr="00662930">
        <w:t xml:space="preserve">this difference in the mean scores, Cohen’s </w:t>
      </w:r>
      <w:r w:rsidRPr="00662930">
        <w:rPr>
          <w:i/>
        </w:rPr>
        <w:t>d</w:t>
      </w:r>
      <w:r w:rsidRPr="00662930">
        <w:t xml:space="preserve"> size effect is used to measure the standardized difference in academic scores between higher secondary school students having Education as a subject in Kashmir and university-level </w:t>
      </w:r>
      <w:proofErr w:type="spellStart"/>
      <w:proofErr w:type="gramStart"/>
      <w:r w:rsidRPr="00662930">
        <w:t>B.Ed</w:t>
      </w:r>
      <w:proofErr w:type="spellEnd"/>
      <w:proofErr w:type="gramEnd"/>
      <w:r w:rsidRPr="00662930">
        <w:t xml:space="preserve"> students in Indore.</w:t>
      </w:r>
    </w:p>
    <w:p w:rsidR="00C06BAE" w:rsidRPr="00662930" w:rsidRDefault="00C06BAE" w:rsidP="008D5D49">
      <w:pPr>
        <w:spacing w:line="480" w:lineRule="auto"/>
        <w:jc w:val="both"/>
        <w:rPr>
          <w:sz w:val="24"/>
          <w:szCs w:val="24"/>
        </w:rPr>
      </w:pPr>
      <w:r w:rsidRPr="00662930">
        <w:rPr>
          <w:noProof/>
          <w:sz w:val="24"/>
          <w:szCs w:val="24"/>
          <w:lang w:val="en-IN" w:eastAsia="en-IN"/>
        </w:rPr>
        <w:lastRenderedPageBreak/>
        <w:drawing>
          <wp:inline distT="0" distB="0" distL="114300" distR="114300" wp14:anchorId="4BCC2A51" wp14:editId="72804961">
            <wp:extent cx="5218509" cy="3131106"/>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6" cstate="print"/>
                    <a:srcRect/>
                    <a:stretch/>
                  </pic:blipFill>
                  <pic:spPr>
                    <a:xfrm>
                      <a:off x="0" y="0"/>
                      <a:ext cx="5218509" cy="3131106"/>
                    </a:xfrm>
                    <a:prstGeom prst="rect">
                      <a:avLst/>
                    </a:prstGeom>
                  </pic:spPr>
                </pic:pic>
              </a:graphicData>
            </a:graphic>
          </wp:inline>
        </w:drawing>
      </w:r>
    </w:p>
    <w:p w:rsidR="00330A73" w:rsidRPr="00662930" w:rsidRDefault="00330A73" w:rsidP="008D5D49">
      <w:pPr>
        <w:spacing w:line="480" w:lineRule="auto"/>
        <w:jc w:val="both"/>
        <w:rPr>
          <w:sz w:val="24"/>
          <w:szCs w:val="24"/>
        </w:rPr>
      </w:pPr>
    </w:p>
    <w:p w:rsidR="00A304D0" w:rsidRPr="00662930" w:rsidRDefault="00FA4891" w:rsidP="008D5D49">
      <w:pPr>
        <w:spacing w:line="480" w:lineRule="auto"/>
        <w:jc w:val="both"/>
        <w:rPr>
          <w:b/>
          <w:sz w:val="24"/>
          <w:szCs w:val="24"/>
        </w:rPr>
      </w:pPr>
      <w:r w:rsidRPr="00662930">
        <w:rPr>
          <w:b/>
          <w:sz w:val="24"/>
          <w:szCs w:val="24"/>
        </w:rPr>
        <w:t xml:space="preserve">Step 1: </w:t>
      </w:r>
      <w:r w:rsidR="00A304D0" w:rsidRPr="00662930">
        <w:rPr>
          <w:b/>
          <w:sz w:val="24"/>
          <w:szCs w:val="24"/>
        </w:rPr>
        <w:t>Pooled standard Calculation (</w:t>
      </w:r>
      <w:r w:rsidR="00A304D0" w:rsidRPr="00662930">
        <w:rPr>
          <w:b/>
          <w:i/>
          <w:sz w:val="24"/>
          <w:szCs w:val="24"/>
        </w:rPr>
        <w:t xml:space="preserve">SD </w:t>
      </w:r>
      <w:r w:rsidR="00A304D0" w:rsidRPr="00662930">
        <w:rPr>
          <w:b/>
          <w:sz w:val="24"/>
          <w:szCs w:val="24"/>
          <w:vertAlign w:val="subscript"/>
        </w:rPr>
        <w:t>p</w:t>
      </w:r>
      <w:r w:rsidR="00A304D0" w:rsidRPr="00662930">
        <w:rPr>
          <w:b/>
          <w:sz w:val="24"/>
          <w:szCs w:val="24"/>
        </w:rPr>
        <w:t>)</w:t>
      </w:r>
    </w:p>
    <w:p w:rsidR="00A304D0" w:rsidRPr="00662930" w:rsidRDefault="00A304D0" w:rsidP="008D5D49">
      <w:pPr>
        <w:spacing w:line="480" w:lineRule="auto"/>
        <w:jc w:val="both"/>
        <w:rPr>
          <w:i/>
          <w:sz w:val="24"/>
          <w:szCs w:val="24"/>
          <w:vertAlign w:val="subscript"/>
        </w:rPr>
      </w:pPr>
      <w:r w:rsidRPr="00662930">
        <w:rPr>
          <w:rStyle w:val="citation-617"/>
          <w:sz w:val="24"/>
          <w:szCs w:val="24"/>
        </w:rPr>
        <w:t>The pooled standard deviation was calculated using the following formula</w:t>
      </w:r>
    </w:p>
    <w:p w:rsidR="00FA4891" w:rsidRDefault="00FA4891" w:rsidP="00E25028">
      <w:pPr>
        <w:jc w:val="center"/>
        <w:rPr>
          <w:sz w:val="24"/>
          <w:szCs w:val="24"/>
          <w:vertAlign w:val="subscript"/>
        </w:rPr>
      </w:pPr>
      <w:r w:rsidRPr="00662930">
        <w:rPr>
          <w:i/>
          <w:sz w:val="24"/>
          <w:szCs w:val="24"/>
        </w:rPr>
        <w:t>SD</w:t>
      </w:r>
      <w:r w:rsidRPr="00662930">
        <w:rPr>
          <w:sz w:val="24"/>
          <w:szCs w:val="24"/>
          <w:vertAlign w:val="subscript"/>
        </w:rPr>
        <w:t xml:space="preserve"> pooled =   </w:t>
      </w:r>
      <w:r w:rsidRPr="00662930">
        <w:rPr>
          <w:sz w:val="24"/>
          <w:szCs w:val="24"/>
        </w:rPr>
        <w:t xml:space="preserve">√ </w:t>
      </w:r>
      <w:r w:rsidRPr="00662930">
        <w:rPr>
          <w:i/>
          <w:sz w:val="24"/>
          <w:szCs w:val="24"/>
        </w:rPr>
        <w:t>sd</w:t>
      </w:r>
      <w:r w:rsidRPr="00662930">
        <w:rPr>
          <w:sz w:val="24"/>
          <w:szCs w:val="24"/>
          <w:vertAlign w:val="superscript"/>
        </w:rPr>
        <w:t>2</w:t>
      </w:r>
      <w:r w:rsidRPr="00662930">
        <w:rPr>
          <w:sz w:val="24"/>
          <w:szCs w:val="24"/>
          <w:vertAlign w:val="subscript"/>
        </w:rPr>
        <w:t>1</w:t>
      </w:r>
      <w:r w:rsidRPr="00662930">
        <w:rPr>
          <w:sz w:val="24"/>
          <w:szCs w:val="24"/>
        </w:rPr>
        <w:t xml:space="preserve"> +</w:t>
      </w:r>
      <w:r w:rsidRPr="00662930">
        <w:rPr>
          <w:i/>
          <w:sz w:val="24"/>
          <w:szCs w:val="24"/>
        </w:rPr>
        <w:t>sd</w:t>
      </w:r>
      <w:r w:rsidRPr="00662930">
        <w:rPr>
          <w:sz w:val="24"/>
          <w:szCs w:val="24"/>
          <w:vertAlign w:val="superscript"/>
        </w:rPr>
        <w:t>2</w:t>
      </w:r>
      <w:r w:rsidRPr="00662930">
        <w:rPr>
          <w:sz w:val="24"/>
          <w:szCs w:val="24"/>
          <w:vertAlign w:val="subscript"/>
        </w:rPr>
        <w:t>2</w:t>
      </w:r>
      <w:r w:rsidR="00E25028">
        <w:rPr>
          <w:sz w:val="24"/>
          <w:szCs w:val="24"/>
          <w:vertAlign w:val="subscript"/>
        </w:rPr>
        <w:t xml:space="preserve"> </w:t>
      </w:r>
    </w:p>
    <w:p w:rsidR="00E25028" w:rsidRDefault="00E25028" w:rsidP="00E25028">
      <w:pPr>
        <w:rPr>
          <w:sz w:val="24"/>
          <w:szCs w:val="24"/>
          <w:vertAlign w:val="subscript"/>
        </w:rPr>
      </w:pPr>
      <w:r>
        <w:rPr>
          <w:sz w:val="24"/>
          <w:szCs w:val="24"/>
          <w:vertAlign w:val="subscript"/>
        </w:rPr>
        <w:t xml:space="preserve">                                                                                                                      _________</w:t>
      </w:r>
    </w:p>
    <w:p w:rsidR="00E25028" w:rsidRPr="00662930" w:rsidRDefault="00E25028" w:rsidP="00E25028">
      <w:pPr>
        <w:rPr>
          <w:sz w:val="24"/>
          <w:szCs w:val="24"/>
          <w:vertAlign w:val="subscript"/>
        </w:rPr>
      </w:pPr>
      <w:r>
        <w:rPr>
          <w:sz w:val="24"/>
          <w:szCs w:val="24"/>
          <w:vertAlign w:val="subscript"/>
        </w:rPr>
        <w:t xml:space="preserve">                                                                                                                              2</w:t>
      </w:r>
    </w:p>
    <w:p w:rsidR="00A304D0" w:rsidRPr="00662930" w:rsidRDefault="00A304D0" w:rsidP="008D5D49">
      <w:pPr>
        <w:pStyle w:val="BodyText"/>
        <w:spacing w:line="480" w:lineRule="auto"/>
        <w:jc w:val="both"/>
      </w:pPr>
      <w:r w:rsidRPr="00662930">
        <w:t>Calculation steps:</w:t>
      </w:r>
    </w:p>
    <w:p w:rsidR="00FA4891" w:rsidRPr="00662930" w:rsidRDefault="00D338E2" w:rsidP="008D5D49">
      <w:pPr>
        <w:pStyle w:val="BodyText"/>
        <w:spacing w:line="480" w:lineRule="auto"/>
        <w:jc w:val="both"/>
      </w:pPr>
      <w:r w:rsidRPr="00662930">
        <w:t>Calculate the variance of both groups :</w:t>
      </w:r>
      <w:r w:rsidR="00FA4891" w:rsidRPr="00662930">
        <w:t>5.09</w:t>
      </w:r>
      <w:r w:rsidR="00FA4891" w:rsidRPr="00662930">
        <w:rPr>
          <w:vertAlign w:val="superscript"/>
        </w:rPr>
        <w:t>2</w:t>
      </w:r>
      <w:r w:rsidRPr="00662930">
        <w:rPr>
          <w:vertAlign w:val="superscript"/>
        </w:rPr>
        <w:t xml:space="preserve">  </w:t>
      </w:r>
      <w:r w:rsidRPr="00662930">
        <w:t xml:space="preserve">   = 25.91 and </w:t>
      </w:r>
      <w:r w:rsidR="00A74A8B" w:rsidRPr="00662930">
        <w:t xml:space="preserve"> </w:t>
      </w:r>
      <w:r w:rsidRPr="00662930">
        <w:t xml:space="preserve"> </w:t>
      </w:r>
      <w:r w:rsidR="00FA4891" w:rsidRPr="00662930">
        <w:t>6.69</w:t>
      </w:r>
      <w:r w:rsidR="00FA4891" w:rsidRPr="00662930">
        <w:rPr>
          <w:vertAlign w:val="superscript"/>
        </w:rPr>
        <w:t>2</w:t>
      </w:r>
      <w:r w:rsidRPr="00662930">
        <w:t xml:space="preserve">   = 44.76</w:t>
      </w:r>
    </w:p>
    <w:p w:rsidR="00FA4891" w:rsidRPr="00662930" w:rsidRDefault="00E20B51" w:rsidP="008D5D49">
      <w:pPr>
        <w:pStyle w:val="BodyText"/>
        <w:spacing w:line="480" w:lineRule="auto"/>
        <w:jc w:val="both"/>
      </w:pPr>
      <w:r w:rsidRPr="00662930">
        <w:t>F</w:t>
      </w:r>
      <w:r w:rsidR="00D338E2" w:rsidRPr="00662930">
        <w:t>ind the average of the variance = (</w:t>
      </w:r>
      <w:r w:rsidR="00FA4891" w:rsidRPr="00662930">
        <w:t>25.91 +44.76</w:t>
      </w:r>
      <w:r w:rsidR="00D338E2" w:rsidRPr="00662930">
        <w:t>)</w:t>
      </w:r>
      <w:r w:rsidR="00FA4891" w:rsidRPr="00662930">
        <w:t xml:space="preserve"> / 2</w:t>
      </w:r>
      <w:r w:rsidR="00D338E2" w:rsidRPr="00662930">
        <w:t xml:space="preserve"> = 35.34</w:t>
      </w:r>
    </w:p>
    <w:p w:rsidR="00FA4891" w:rsidRPr="00662930" w:rsidRDefault="00D338E2" w:rsidP="008D5D49">
      <w:pPr>
        <w:pStyle w:val="BodyText"/>
        <w:spacing w:line="480" w:lineRule="auto"/>
        <w:jc w:val="both"/>
      </w:pPr>
      <w:r w:rsidRPr="00662930">
        <w:t xml:space="preserve">Compute </w:t>
      </w:r>
      <w:r w:rsidR="00E20B51" w:rsidRPr="00662930">
        <w:t>the square root</w:t>
      </w:r>
      <w:r w:rsidR="00FA4891" w:rsidRPr="00662930">
        <w:t>= √ 35.34</w:t>
      </w:r>
      <w:r w:rsidRPr="00662930">
        <w:t>= 5.94</w:t>
      </w:r>
    </w:p>
    <w:p w:rsidR="00330A73" w:rsidRPr="00662930" w:rsidRDefault="00D338E2" w:rsidP="00D338E2">
      <w:pPr>
        <w:spacing w:line="480" w:lineRule="auto"/>
        <w:jc w:val="both"/>
        <w:rPr>
          <w:sz w:val="24"/>
          <w:szCs w:val="24"/>
        </w:rPr>
      </w:pPr>
      <w:r w:rsidRPr="00662930">
        <w:rPr>
          <w:i/>
          <w:sz w:val="24"/>
          <w:szCs w:val="24"/>
        </w:rPr>
        <w:t xml:space="preserve">SD </w:t>
      </w:r>
      <w:r w:rsidRPr="00662930">
        <w:rPr>
          <w:sz w:val="24"/>
          <w:szCs w:val="24"/>
          <w:vertAlign w:val="subscript"/>
        </w:rPr>
        <w:t>p</w:t>
      </w:r>
      <w:r w:rsidRPr="00662930">
        <w:rPr>
          <w:sz w:val="24"/>
          <w:szCs w:val="24"/>
        </w:rPr>
        <w:t>) = 5.94</w:t>
      </w:r>
    </w:p>
    <w:p w:rsidR="00C06BAE" w:rsidRPr="00662930" w:rsidRDefault="00D338E2" w:rsidP="008D5D49">
      <w:pPr>
        <w:spacing w:line="480" w:lineRule="auto"/>
        <w:jc w:val="both"/>
        <w:rPr>
          <w:b/>
          <w:sz w:val="24"/>
          <w:szCs w:val="24"/>
        </w:rPr>
      </w:pPr>
      <w:r w:rsidRPr="00662930">
        <w:rPr>
          <w:b/>
          <w:sz w:val="24"/>
          <w:szCs w:val="24"/>
        </w:rPr>
        <w:t>Step 2</w:t>
      </w:r>
      <w:r w:rsidR="00C06BAE" w:rsidRPr="00662930">
        <w:rPr>
          <w:b/>
          <w:sz w:val="24"/>
          <w:szCs w:val="24"/>
        </w:rPr>
        <w:t xml:space="preserve">: </w:t>
      </w:r>
      <w:r w:rsidR="00E20B51" w:rsidRPr="00662930">
        <w:rPr>
          <w:b/>
          <w:sz w:val="24"/>
          <w:szCs w:val="24"/>
        </w:rPr>
        <w:t xml:space="preserve">Cohen's </w:t>
      </w:r>
      <w:r w:rsidR="00E20B51" w:rsidRPr="00662930">
        <w:rPr>
          <w:b/>
          <w:i/>
          <w:sz w:val="24"/>
          <w:szCs w:val="24"/>
        </w:rPr>
        <w:t>d</w:t>
      </w:r>
      <w:r w:rsidR="00E20B51" w:rsidRPr="00662930">
        <w:rPr>
          <w:b/>
          <w:sz w:val="24"/>
          <w:szCs w:val="24"/>
        </w:rPr>
        <w:t xml:space="preserve"> Calculation </w:t>
      </w:r>
    </w:p>
    <w:p w:rsidR="00D338E2" w:rsidRPr="00662930" w:rsidRDefault="00D338E2" w:rsidP="008D5D49">
      <w:pPr>
        <w:spacing w:line="480" w:lineRule="auto"/>
        <w:jc w:val="both"/>
        <w:rPr>
          <w:sz w:val="24"/>
          <w:szCs w:val="24"/>
        </w:rPr>
      </w:pPr>
      <w:r w:rsidRPr="00662930">
        <w:rPr>
          <w:sz w:val="24"/>
          <w:szCs w:val="24"/>
        </w:rPr>
        <w:t>The effect size was calculated to determine the practical significance of the difference between the Kashmir and Indore groups:</w:t>
      </w:r>
    </w:p>
    <w:p w:rsidR="00D338E2" w:rsidRPr="00662930" w:rsidRDefault="00D338E2" w:rsidP="008D5D49">
      <w:pPr>
        <w:spacing w:line="480" w:lineRule="auto"/>
        <w:jc w:val="both"/>
        <w:rPr>
          <w:sz w:val="24"/>
          <w:szCs w:val="24"/>
        </w:rPr>
      </w:pPr>
      <w:r w:rsidRPr="00662930">
        <w:rPr>
          <w:sz w:val="24"/>
          <w:szCs w:val="24"/>
        </w:rPr>
        <w:t xml:space="preserve"> </w:t>
      </w:r>
    </w:p>
    <w:p w:rsidR="00C06BAE" w:rsidRPr="00662930" w:rsidRDefault="00E20B51" w:rsidP="00D338E2">
      <w:pPr>
        <w:pStyle w:val="BodyText"/>
        <w:spacing w:line="480" w:lineRule="auto"/>
        <w:jc w:val="center"/>
      </w:pPr>
      <w:r w:rsidRPr="00662930">
        <w:rPr>
          <w:i/>
        </w:rPr>
        <w:t>d</w:t>
      </w:r>
      <w:r w:rsidRPr="00662930">
        <w:t xml:space="preserve">= </w:t>
      </w:r>
      <w:r w:rsidR="00D338E2" w:rsidRPr="00662930">
        <w:rPr>
          <w:i/>
        </w:rPr>
        <w:t>M</w:t>
      </w:r>
      <w:r w:rsidRPr="00662930">
        <w:t>1 –</w:t>
      </w:r>
      <w:r w:rsidR="00D338E2" w:rsidRPr="00662930">
        <w:rPr>
          <w:i/>
        </w:rPr>
        <w:t>M</w:t>
      </w:r>
      <w:r w:rsidRPr="00662930">
        <w:t xml:space="preserve">2 / </w:t>
      </w:r>
      <w:proofErr w:type="spellStart"/>
      <w:r w:rsidRPr="00662930">
        <w:rPr>
          <w:i/>
        </w:rPr>
        <w:t>sd</w:t>
      </w:r>
      <w:proofErr w:type="spellEnd"/>
      <w:r w:rsidRPr="00662930">
        <w:t xml:space="preserve"> pooled</w:t>
      </w:r>
    </w:p>
    <w:p w:rsidR="00D338E2" w:rsidRPr="00662930" w:rsidRDefault="00D338E2" w:rsidP="00D338E2">
      <w:pPr>
        <w:spacing w:line="480" w:lineRule="auto"/>
        <w:jc w:val="both"/>
        <w:rPr>
          <w:sz w:val="24"/>
          <w:szCs w:val="24"/>
        </w:rPr>
      </w:pPr>
      <w:r w:rsidRPr="00662930">
        <w:rPr>
          <w:sz w:val="24"/>
          <w:szCs w:val="24"/>
        </w:rPr>
        <w:t>Calculation steps:</w:t>
      </w:r>
    </w:p>
    <w:p w:rsidR="00E20B51" w:rsidRPr="00662930" w:rsidRDefault="00D338E2" w:rsidP="00D338E2">
      <w:pPr>
        <w:spacing w:line="480" w:lineRule="auto"/>
        <w:jc w:val="both"/>
        <w:rPr>
          <w:sz w:val="24"/>
          <w:szCs w:val="24"/>
        </w:rPr>
      </w:pPr>
      <w:r w:rsidRPr="00662930">
        <w:rPr>
          <w:sz w:val="24"/>
          <w:szCs w:val="24"/>
        </w:rPr>
        <w:lastRenderedPageBreak/>
        <w:t>M</w:t>
      </w:r>
      <w:r w:rsidR="00A74A8B" w:rsidRPr="00662930">
        <w:rPr>
          <w:sz w:val="24"/>
          <w:szCs w:val="24"/>
        </w:rPr>
        <w:t xml:space="preserve">ean difference: </w:t>
      </w:r>
      <w:r w:rsidR="00E20B51" w:rsidRPr="00662930">
        <w:rPr>
          <w:sz w:val="24"/>
          <w:szCs w:val="24"/>
        </w:rPr>
        <w:t xml:space="preserve">30.98 -15.47 </w:t>
      </w:r>
      <w:r w:rsidR="00A74A8B" w:rsidRPr="00662930">
        <w:rPr>
          <w:sz w:val="24"/>
          <w:szCs w:val="24"/>
        </w:rPr>
        <w:t>= 15.51</w:t>
      </w:r>
    </w:p>
    <w:p w:rsidR="00E20B51" w:rsidRPr="00662930" w:rsidRDefault="00A74A8B" w:rsidP="008D5D49">
      <w:pPr>
        <w:pStyle w:val="BodyText"/>
        <w:spacing w:line="480" w:lineRule="auto"/>
        <w:jc w:val="both"/>
      </w:pPr>
      <w:r w:rsidRPr="00662930">
        <w:t xml:space="preserve">Standard difference: </w:t>
      </w:r>
      <w:r w:rsidR="00E20B51" w:rsidRPr="00662930">
        <w:t xml:space="preserve">15.51 </w:t>
      </w:r>
      <w:r w:rsidR="00A5751A" w:rsidRPr="00662930">
        <w:t>÷</w:t>
      </w:r>
      <w:r w:rsidRPr="00662930">
        <w:t xml:space="preserve"> </w:t>
      </w:r>
      <w:r w:rsidR="00E20B51" w:rsidRPr="00662930">
        <w:t>5.94</w:t>
      </w:r>
      <w:r w:rsidRPr="00662930">
        <w:t>= 2.61</w:t>
      </w:r>
    </w:p>
    <w:p w:rsidR="00E20B51" w:rsidRPr="00662930" w:rsidRDefault="00E20B51" w:rsidP="008D5D49">
      <w:pPr>
        <w:pStyle w:val="BodyText"/>
        <w:spacing w:line="480" w:lineRule="auto"/>
        <w:jc w:val="both"/>
      </w:pPr>
      <w:r w:rsidRPr="00662930">
        <w:rPr>
          <w:i/>
        </w:rPr>
        <w:t>d</w:t>
      </w:r>
      <w:r w:rsidRPr="00662930">
        <w:t xml:space="preserve"> = 2.61</w:t>
      </w:r>
    </w:p>
    <w:p w:rsidR="00C06BAE" w:rsidRPr="00662930" w:rsidRDefault="00EC4974" w:rsidP="008D5D49">
      <w:pPr>
        <w:pStyle w:val="BodyText"/>
        <w:spacing w:line="480" w:lineRule="auto"/>
        <w:jc w:val="both"/>
      </w:pPr>
      <w:r w:rsidRPr="00662930">
        <w:rPr>
          <w:b/>
        </w:rPr>
        <w:t xml:space="preserve">7.1 </w:t>
      </w:r>
      <w:r w:rsidR="00C06BAE" w:rsidRPr="00662930">
        <w:rPr>
          <w:b/>
        </w:rPr>
        <w:t>Interpretation</w:t>
      </w:r>
    </w:p>
    <w:p w:rsidR="00C06BAE" w:rsidRPr="00662930" w:rsidRDefault="00C06BAE" w:rsidP="008D5D49">
      <w:pPr>
        <w:spacing w:line="480" w:lineRule="auto"/>
        <w:ind w:firstLine="720"/>
        <w:jc w:val="both"/>
        <w:rPr>
          <w:sz w:val="24"/>
          <w:szCs w:val="24"/>
        </w:rPr>
      </w:pPr>
      <w:r w:rsidRPr="00662930">
        <w:rPr>
          <w:sz w:val="24"/>
          <w:szCs w:val="24"/>
        </w:rPr>
        <w:t xml:space="preserve">As the calculated value of </w:t>
      </w:r>
      <w:r w:rsidR="00F00910" w:rsidRPr="00662930">
        <w:rPr>
          <w:sz w:val="24"/>
          <w:szCs w:val="24"/>
        </w:rPr>
        <w:t>Cohen’s</w:t>
      </w:r>
      <w:r w:rsidRPr="00662930">
        <w:rPr>
          <w:sz w:val="24"/>
          <w:szCs w:val="24"/>
        </w:rPr>
        <w:t xml:space="preserve"> </w:t>
      </w:r>
      <w:r w:rsidRPr="00662930">
        <w:rPr>
          <w:i/>
          <w:sz w:val="24"/>
          <w:szCs w:val="24"/>
        </w:rPr>
        <w:t>d</w:t>
      </w:r>
      <w:r w:rsidRPr="00662930">
        <w:rPr>
          <w:sz w:val="24"/>
          <w:szCs w:val="24"/>
        </w:rPr>
        <w:t xml:space="preserve"> was found to be 2.61 which very high and shows the large size effect. This means the difference between two groups is greater than 2.61 standard deviations. This reflects that the first group's m</w:t>
      </w:r>
      <w:r w:rsidR="00F00910" w:rsidRPr="00662930">
        <w:rPr>
          <w:sz w:val="24"/>
          <w:szCs w:val="24"/>
        </w:rPr>
        <w:t>ean scores are 99.6% greater tha</w:t>
      </w:r>
      <w:r w:rsidRPr="00662930">
        <w:rPr>
          <w:sz w:val="24"/>
          <w:szCs w:val="24"/>
        </w:rPr>
        <w:t>n the second group.</w:t>
      </w:r>
    </w:p>
    <w:p w:rsidR="00C06BAE" w:rsidRPr="00662930" w:rsidRDefault="00EC4974" w:rsidP="008D5D49">
      <w:pPr>
        <w:spacing w:line="480" w:lineRule="auto"/>
        <w:jc w:val="both"/>
        <w:rPr>
          <w:b/>
          <w:sz w:val="24"/>
          <w:szCs w:val="24"/>
        </w:rPr>
      </w:pPr>
      <w:r w:rsidRPr="00662930">
        <w:rPr>
          <w:b/>
          <w:sz w:val="24"/>
          <w:szCs w:val="24"/>
        </w:rPr>
        <w:t>7.2 Interpretation of Graph</w:t>
      </w:r>
    </w:p>
    <w:p w:rsidR="00C06BAE" w:rsidRPr="00662930" w:rsidRDefault="00C06BAE" w:rsidP="008D5D49">
      <w:pPr>
        <w:spacing w:line="480" w:lineRule="auto"/>
        <w:ind w:firstLine="720"/>
        <w:jc w:val="both"/>
        <w:rPr>
          <w:sz w:val="24"/>
          <w:szCs w:val="24"/>
        </w:rPr>
      </w:pPr>
      <w:r w:rsidRPr="00662930">
        <w:rPr>
          <w:sz w:val="24"/>
          <w:szCs w:val="24"/>
        </w:rPr>
        <w:t>The above graph represents the two slope, in which orange color graph with mean value 15.47 and blue color slope with mean value 30.98. The difference between their centers defines the relative spread of 2.6 effect size.</w:t>
      </w:r>
    </w:p>
    <w:p w:rsidR="00C06BAE" w:rsidRDefault="00EC4974" w:rsidP="00EC4974">
      <w:pPr>
        <w:pStyle w:val="Heading1"/>
        <w:spacing w:before="59" w:line="480" w:lineRule="auto"/>
        <w:ind w:left="0"/>
        <w:jc w:val="center"/>
        <w:rPr>
          <w:spacing w:val="-2"/>
          <w:sz w:val="24"/>
          <w:szCs w:val="24"/>
        </w:rPr>
      </w:pPr>
      <w:r w:rsidRPr="00662930">
        <w:rPr>
          <w:spacing w:val="-2"/>
          <w:sz w:val="24"/>
          <w:szCs w:val="24"/>
        </w:rPr>
        <w:t xml:space="preserve">8.0 </w:t>
      </w:r>
      <w:r w:rsidR="00C06BAE" w:rsidRPr="00662930">
        <w:rPr>
          <w:spacing w:val="-2"/>
          <w:sz w:val="24"/>
          <w:szCs w:val="24"/>
        </w:rPr>
        <w:t>Result</w:t>
      </w:r>
    </w:p>
    <w:p w:rsidR="002623B0" w:rsidRPr="002623B0" w:rsidRDefault="002623B0" w:rsidP="002623B0">
      <w:pPr>
        <w:spacing w:line="480" w:lineRule="auto"/>
        <w:ind w:firstLine="720"/>
        <w:jc w:val="both"/>
        <w:rPr>
          <w:sz w:val="24"/>
          <w:szCs w:val="24"/>
        </w:rPr>
      </w:pPr>
      <w:r w:rsidRPr="002623B0">
        <w:rPr>
          <w:sz w:val="24"/>
          <w:szCs w:val="24"/>
        </w:rPr>
        <w:t xml:space="preserve">The main aim of the present study was to compare the mean scores of academic achievement following a </w:t>
      </w:r>
      <w:r w:rsidR="00E25028">
        <w:rPr>
          <w:sz w:val="24"/>
          <w:szCs w:val="24"/>
        </w:rPr>
        <w:t>Moodle</w:t>
      </w:r>
      <w:r w:rsidRPr="002623B0">
        <w:rPr>
          <w:sz w:val="24"/>
          <w:szCs w:val="24"/>
        </w:rPr>
        <w:t>-based LMS teaching intervention in students of higher secondary schools in Kashmir and students of B.Ed. course in universities in Indore. The null hypothesis presupposed that there would be no significant difference in the means of the scores of academic achievement in these two groups.</w:t>
      </w:r>
      <w:r>
        <w:rPr>
          <w:sz w:val="24"/>
          <w:szCs w:val="24"/>
        </w:rPr>
        <w:t xml:space="preserve"> </w:t>
      </w:r>
      <w:r w:rsidRPr="002623B0">
        <w:rPr>
          <w:sz w:val="24"/>
          <w:szCs w:val="24"/>
        </w:rPr>
        <w:t>To check that the assumption of homogeneity of variance was met, prior to the primary parametric analysis the data were tested. As shown in Tab</w:t>
      </w:r>
      <w:r>
        <w:rPr>
          <w:sz w:val="24"/>
          <w:szCs w:val="24"/>
        </w:rPr>
        <w:t xml:space="preserve">le 3, Levene’s test yielded an </w:t>
      </w:r>
      <w:r w:rsidRPr="00E3516A">
        <w:rPr>
          <w:i/>
          <w:sz w:val="24"/>
          <w:szCs w:val="24"/>
        </w:rPr>
        <w:t>F</w:t>
      </w:r>
      <w:r>
        <w:rPr>
          <w:sz w:val="24"/>
          <w:szCs w:val="24"/>
        </w:rPr>
        <w:t>-value of 3.23 (</w:t>
      </w:r>
      <w:r w:rsidRPr="00E3516A">
        <w:rPr>
          <w:i/>
          <w:sz w:val="24"/>
          <w:szCs w:val="24"/>
        </w:rPr>
        <w:t>p</w:t>
      </w:r>
      <w:r w:rsidRPr="002623B0">
        <w:rPr>
          <w:sz w:val="24"/>
          <w:szCs w:val="24"/>
        </w:rPr>
        <w:t xml:space="preserve"> = .075$). Since the significance level exceeds the traditional alpha =</w:t>
      </w:r>
      <w:r>
        <w:rPr>
          <w:sz w:val="24"/>
          <w:szCs w:val="24"/>
        </w:rPr>
        <w:t>0</w:t>
      </w:r>
      <w:r w:rsidRPr="002623B0">
        <w:rPr>
          <w:sz w:val="24"/>
          <w:szCs w:val="24"/>
        </w:rPr>
        <w:t>.05 level, it was established that the assumption of equal variances is maintained, and the sample distribution is homogeneous and highly appropriate to test the independent parameters.</w:t>
      </w:r>
      <w:r>
        <w:rPr>
          <w:sz w:val="24"/>
          <w:szCs w:val="24"/>
        </w:rPr>
        <w:t xml:space="preserve"> </w:t>
      </w:r>
      <w:r w:rsidRPr="002623B0">
        <w:rPr>
          <w:sz w:val="24"/>
          <w:szCs w:val="24"/>
        </w:rPr>
        <w:t xml:space="preserve">To test the null hypothesis, an independent samples t-test was conducted on the scores of the post-test achievement scores. According to the analysis in Table 4, it is revealed that the difference in academic performance between the two </w:t>
      </w:r>
      <w:r>
        <w:rPr>
          <w:sz w:val="24"/>
          <w:szCs w:val="24"/>
        </w:rPr>
        <w:t xml:space="preserve">cohorts is highly </w:t>
      </w:r>
      <w:r>
        <w:rPr>
          <w:sz w:val="24"/>
          <w:szCs w:val="24"/>
        </w:rPr>
        <w:lastRenderedPageBreak/>
        <w:t xml:space="preserve">significant, </w:t>
      </w:r>
      <w:r w:rsidRPr="00E3516A">
        <w:rPr>
          <w:i/>
          <w:sz w:val="24"/>
          <w:szCs w:val="24"/>
        </w:rPr>
        <w:t>t</w:t>
      </w:r>
      <w:r>
        <w:rPr>
          <w:sz w:val="24"/>
          <w:szCs w:val="24"/>
        </w:rPr>
        <w:t xml:space="preserve"> (119) = 18.94, </w:t>
      </w:r>
      <w:r w:rsidRPr="00E3516A">
        <w:rPr>
          <w:i/>
          <w:sz w:val="24"/>
          <w:szCs w:val="24"/>
        </w:rPr>
        <w:t>p</w:t>
      </w:r>
      <w:r w:rsidRPr="002623B0">
        <w:rPr>
          <w:sz w:val="24"/>
          <w:szCs w:val="24"/>
        </w:rPr>
        <w:t xml:space="preserve"> = .001. As a result, the null hypothesis was rejected.</w:t>
      </w:r>
      <w:r>
        <w:rPr>
          <w:sz w:val="24"/>
          <w:szCs w:val="24"/>
        </w:rPr>
        <w:t xml:space="preserve"> </w:t>
      </w:r>
      <w:r w:rsidRPr="002623B0">
        <w:rPr>
          <w:sz w:val="24"/>
          <w:szCs w:val="24"/>
        </w:rPr>
        <w:t>As seen in the descriptive statistics in Table 2, the higher secondary school students in Kashmir had a significantly higher means post-test results (</w:t>
      </w:r>
      <w:r w:rsidRPr="00E3516A">
        <w:rPr>
          <w:i/>
          <w:sz w:val="24"/>
          <w:szCs w:val="24"/>
        </w:rPr>
        <w:t>M</w:t>
      </w:r>
      <w:r w:rsidRPr="002623B0">
        <w:rPr>
          <w:sz w:val="24"/>
          <w:szCs w:val="24"/>
        </w:rPr>
        <w:t xml:space="preserve"> = 30.98, </w:t>
      </w:r>
      <w:r w:rsidRPr="00E3516A">
        <w:rPr>
          <w:i/>
          <w:sz w:val="24"/>
          <w:szCs w:val="24"/>
        </w:rPr>
        <w:t xml:space="preserve">SD </w:t>
      </w:r>
      <w:r w:rsidRPr="002623B0">
        <w:rPr>
          <w:sz w:val="24"/>
          <w:szCs w:val="24"/>
        </w:rPr>
        <w:t>= 5.09) as compared to the university-level B.Ed. teacher trainees in Indore (</w:t>
      </w:r>
      <w:r w:rsidRPr="00E3516A">
        <w:rPr>
          <w:i/>
          <w:sz w:val="24"/>
          <w:szCs w:val="24"/>
        </w:rPr>
        <w:t>M</w:t>
      </w:r>
      <w:r w:rsidRPr="002623B0">
        <w:rPr>
          <w:sz w:val="24"/>
          <w:szCs w:val="24"/>
        </w:rPr>
        <w:t xml:space="preserve"> = 15.47, </w:t>
      </w:r>
      <w:r w:rsidRPr="00E3516A">
        <w:rPr>
          <w:i/>
          <w:sz w:val="24"/>
          <w:szCs w:val="24"/>
        </w:rPr>
        <w:t>SD</w:t>
      </w:r>
      <w:r w:rsidRPr="002623B0">
        <w:rPr>
          <w:sz w:val="24"/>
          <w:szCs w:val="24"/>
        </w:rPr>
        <w:t xml:space="preserve"> = 6.69).</w:t>
      </w:r>
      <w:r>
        <w:rPr>
          <w:sz w:val="24"/>
          <w:szCs w:val="24"/>
        </w:rPr>
        <w:t xml:space="preserve"> </w:t>
      </w:r>
      <w:r w:rsidRPr="002623B0">
        <w:rPr>
          <w:sz w:val="24"/>
          <w:szCs w:val="24"/>
        </w:rPr>
        <w:t xml:space="preserve">To determine the practical significance of this statistical rejection, the value of the effect size was calculated using a pooled standard deviation (pooled </w:t>
      </w:r>
      <w:r w:rsidRPr="00E3516A">
        <w:rPr>
          <w:i/>
          <w:sz w:val="24"/>
          <w:szCs w:val="24"/>
        </w:rPr>
        <w:t>SD</w:t>
      </w:r>
      <w:r w:rsidRPr="002623B0">
        <w:rPr>
          <w:sz w:val="24"/>
          <w:szCs w:val="24"/>
        </w:rPr>
        <w:t xml:space="preserve">), which is equal to 5.94, giving a value of 2.61. Based on the conventional scales of behavioral research, the Cohen value of 2.61 is an extremely large effect size. This implies that the average performance of the Kashmir group is more than two and a half standard deviations higher than that of the Indore group. This statistical magnitude, as represented in the Cohens </w:t>
      </w:r>
      <w:r w:rsidRPr="00E3516A">
        <w:rPr>
          <w:i/>
          <w:sz w:val="24"/>
          <w:szCs w:val="24"/>
        </w:rPr>
        <w:t xml:space="preserve">d </w:t>
      </w:r>
      <w:r w:rsidRPr="002623B0">
        <w:rPr>
          <w:sz w:val="24"/>
          <w:szCs w:val="24"/>
        </w:rPr>
        <w:t>Effect Size Graph, shows that the average student in the Kashmir group has a larger statistical magnitude than 99.6 percent of the students in the Indore group.</w:t>
      </w:r>
    </w:p>
    <w:p w:rsidR="00C06BAE" w:rsidRPr="00662930" w:rsidRDefault="00EC4974" w:rsidP="00EC4974">
      <w:pPr>
        <w:pStyle w:val="Heading1"/>
        <w:spacing w:line="480" w:lineRule="auto"/>
        <w:ind w:left="0"/>
        <w:jc w:val="center"/>
        <w:rPr>
          <w:sz w:val="24"/>
          <w:szCs w:val="24"/>
        </w:rPr>
      </w:pPr>
      <w:r w:rsidRPr="00662930">
        <w:rPr>
          <w:spacing w:val="-2"/>
          <w:sz w:val="24"/>
          <w:szCs w:val="24"/>
        </w:rPr>
        <w:t xml:space="preserve">9.0 </w:t>
      </w:r>
      <w:r w:rsidR="00C06BAE" w:rsidRPr="00662930">
        <w:rPr>
          <w:spacing w:val="-2"/>
          <w:sz w:val="24"/>
          <w:szCs w:val="24"/>
        </w:rPr>
        <w:t>Discussion</w:t>
      </w:r>
    </w:p>
    <w:p w:rsidR="00C06BAE" w:rsidRPr="00662930" w:rsidRDefault="00C06BAE" w:rsidP="008D5D49">
      <w:pPr>
        <w:widowControl/>
        <w:autoSpaceDE/>
        <w:autoSpaceDN/>
        <w:spacing w:line="480" w:lineRule="auto"/>
        <w:ind w:firstLine="720"/>
        <w:jc w:val="both"/>
        <w:rPr>
          <w:sz w:val="24"/>
          <w:szCs w:val="24"/>
          <w:lang w:val="en-IN" w:eastAsia="en-IN"/>
        </w:rPr>
      </w:pPr>
      <w:r w:rsidRPr="00662930">
        <w:rPr>
          <w:sz w:val="24"/>
          <w:szCs w:val="24"/>
          <w:lang w:val="en-IN" w:eastAsia="en-IN"/>
        </w:rPr>
        <w:t>The study revealed that secondary school students in Kashmir achieved significantly higher academic scores (</w:t>
      </w:r>
      <w:r w:rsidRPr="00662930">
        <w:rPr>
          <w:i/>
          <w:sz w:val="24"/>
          <w:szCs w:val="24"/>
          <w:lang w:val="en-IN" w:eastAsia="en-IN"/>
        </w:rPr>
        <w:t>M</w:t>
      </w:r>
      <w:r w:rsidRPr="00662930">
        <w:rPr>
          <w:sz w:val="24"/>
          <w:szCs w:val="24"/>
          <w:lang w:val="en-IN" w:eastAsia="en-IN"/>
        </w:rPr>
        <w:t xml:space="preserve"> = 30.98) compared to university-level B.Ed. students in Indore (</w:t>
      </w:r>
      <w:r w:rsidRPr="00662930">
        <w:rPr>
          <w:i/>
          <w:sz w:val="24"/>
          <w:szCs w:val="24"/>
          <w:lang w:val="en-IN" w:eastAsia="en-IN"/>
        </w:rPr>
        <w:t>M</w:t>
      </w:r>
      <w:r w:rsidRPr="00662930">
        <w:rPr>
          <w:sz w:val="24"/>
          <w:szCs w:val="24"/>
          <w:lang w:val="en-IN" w:eastAsia="en-IN"/>
        </w:rPr>
        <w:t xml:space="preserve"> = 15.47). While it was initially hypothesized that greater maturity would lead to higher LMS engagement, these findings suggest the opposite.</w:t>
      </w:r>
      <w:r w:rsidRPr="00662930">
        <w:rPr>
          <w:sz w:val="24"/>
          <w:szCs w:val="24"/>
        </w:rPr>
        <w:t xml:space="preserve"> Several factors may explain this disparity. </w:t>
      </w:r>
      <w:r w:rsidRPr="00662930">
        <w:rPr>
          <w:rStyle w:val="citation-90"/>
          <w:sz w:val="24"/>
          <w:szCs w:val="24"/>
        </w:rPr>
        <w:t xml:space="preserve">First, secondary students often benefit from highly structured environments and guided instructions, which align well with the organized nature of </w:t>
      </w:r>
      <w:r w:rsidR="00E25028">
        <w:rPr>
          <w:rStyle w:val="citation-90"/>
          <w:sz w:val="24"/>
          <w:szCs w:val="24"/>
        </w:rPr>
        <w:t>MOODLE</w:t>
      </w:r>
      <w:r w:rsidRPr="00662930">
        <w:rPr>
          <w:rStyle w:val="citation-90"/>
          <w:sz w:val="24"/>
          <w:szCs w:val="24"/>
        </w:rPr>
        <w:t xml:space="preserve"> resources</w:t>
      </w:r>
      <w:r w:rsidRPr="00662930">
        <w:rPr>
          <w:sz w:val="24"/>
          <w:szCs w:val="24"/>
        </w:rPr>
        <w:t xml:space="preserve">. </w:t>
      </w:r>
      <w:r w:rsidRPr="00662930">
        <w:rPr>
          <w:rStyle w:val="citation-89"/>
          <w:sz w:val="24"/>
          <w:szCs w:val="24"/>
        </w:rPr>
        <w:t>Additionally, the higher performance in Kashmir may be attributed to the frequent monitoring and systematic assessments typical of school-level pedagogy</w:t>
      </w:r>
      <w:r w:rsidRPr="00662930">
        <w:rPr>
          <w:sz w:val="24"/>
          <w:szCs w:val="24"/>
        </w:rPr>
        <w:t xml:space="preserve">. </w:t>
      </w:r>
      <w:r w:rsidRPr="00662930">
        <w:rPr>
          <w:rStyle w:val="citation-88"/>
          <w:rFonts w:eastAsiaTheme="majorEastAsia"/>
          <w:sz w:val="24"/>
          <w:szCs w:val="24"/>
        </w:rPr>
        <w:t>In contrast, university students may have struggled with the high degree of self-sufficiency and autonomy required for successful online learning</w:t>
      </w:r>
      <w:r w:rsidRPr="00662930">
        <w:rPr>
          <w:sz w:val="24"/>
          <w:szCs w:val="24"/>
        </w:rPr>
        <w:t xml:space="preserve">. </w:t>
      </w:r>
      <w:r w:rsidRPr="00662930">
        <w:rPr>
          <w:rStyle w:val="citation-87"/>
          <w:sz w:val="24"/>
          <w:szCs w:val="24"/>
        </w:rPr>
        <w:t>Finally, it is important to note that because geographic location and education level were not isolated variables, regional differences in infrastructure or pedagogical integration may also have influenced the outcomes</w:t>
      </w:r>
    </w:p>
    <w:p w:rsidR="00C06BAE" w:rsidRPr="00662930" w:rsidRDefault="00EC4974" w:rsidP="00EC4974">
      <w:pPr>
        <w:pStyle w:val="Heading1"/>
        <w:spacing w:line="480" w:lineRule="auto"/>
        <w:ind w:left="0"/>
        <w:jc w:val="center"/>
        <w:rPr>
          <w:sz w:val="24"/>
          <w:szCs w:val="24"/>
        </w:rPr>
      </w:pPr>
      <w:r w:rsidRPr="00662930">
        <w:rPr>
          <w:spacing w:val="-2"/>
          <w:sz w:val="24"/>
          <w:szCs w:val="24"/>
        </w:rPr>
        <w:lastRenderedPageBreak/>
        <w:t xml:space="preserve">10.0 </w:t>
      </w:r>
      <w:r w:rsidR="00C06BAE" w:rsidRPr="00662930">
        <w:rPr>
          <w:spacing w:val="-2"/>
          <w:sz w:val="24"/>
          <w:szCs w:val="24"/>
        </w:rPr>
        <w:t>Conclusion</w:t>
      </w:r>
    </w:p>
    <w:p w:rsidR="00C06BAE" w:rsidRPr="00662930" w:rsidRDefault="00C06BAE" w:rsidP="008D5D49">
      <w:pPr>
        <w:spacing w:line="480" w:lineRule="auto"/>
        <w:ind w:firstLine="720"/>
        <w:jc w:val="both"/>
        <w:rPr>
          <w:sz w:val="24"/>
          <w:szCs w:val="24"/>
        </w:rPr>
      </w:pPr>
      <w:r w:rsidRPr="00662930">
        <w:rPr>
          <w:sz w:val="24"/>
          <w:szCs w:val="24"/>
        </w:rPr>
        <w:t xml:space="preserve">The study comes to the conclusion that </w:t>
      </w:r>
      <w:r w:rsidR="00E25028">
        <w:rPr>
          <w:sz w:val="24"/>
          <w:szCs w:val="24"/>
        </w:rPr>
        <w:t>MOODLE</w:t>
      </w:r>
      <w:r w:rsidRPr="00662930">
        <w:rPr>
          <w:sz w:val="24"/>
          <w:szCs w:val="24"/>
        </w:rPr>
        <w:t>-based LMS is a powerful educational tool that can be used to achieve academic success, but its effectiveness depends on the education level and the teaching atmosphere to a considerable degree. The fact that the school-level students in Kashmir perform better than other online learners implies that effective online learning must be well integrated in pedagogy and closely monitored. The results suggest that educational establishments, especially in such areas as Indore, might have to support the tech-savvy university learners with more effective frameworks, which would assist them in adjusting to the self-reliance demanded of digital studies. It is suggested that in the future longitudinal studies should be conducted to establish whether these achievement gains persist over time and in other areas of study.</w:t>
      </w:r>
    </w:p>
    <w:p w:rsidR="00F748EB" w:rsidRDefault="00F748EB" w:rsidP="00F748EB">
      <w:pPr>
        <w:spacing w:line="480" w:lineRule="auto"/>
        <w:ind w:firstLine="720"/>
        <w:jc w:val="both"/>
        <w:rPr>
          <w:sz w:val="24"/>
          <w:szCs w:val="24"/>
        </w:rPr>
      </w:pPr>
      <w:r w:rsidRPr="00F748EB">
        <w:rPr>
          <w:rStyle w:val="cursor-pointer"/>
          <w:sz w:val="24"/>
          <w:szCs w:val="24"/>
        </w:rPr>
        <w:t xml:space="preserve">The main aim of the research was to compare and contrast the academic performance of higher secondary school students in Kashmir and university level B. Ed. teacher trainees in Indore in the aftermath of the introduction of a </w:t>
      </w:r>
      <w:r w:rsidR="00E25028">
        <w:rPr>
          <w:rStyle w:val="cursor-pointer"/>
          <w:sz w:val="24"/>
          <w:szCs w:val="24"/>
        </w:rPr>
        <w:t>Moodle</w:t>
      </w:r>
      <w:r w:rsidRPr="00F748EB">
        <w:rPr>
          <w:rStyle w:val="cursor-pointer"/>
          <w:sz w:val="24"/>
          <w:szCs w:val="24"/>
        </w:rPr>
        <w:t>-based Learning Management System (LMS).</w:t>
      </w:r>
      <w:r w:rsidRPr="00F748EB">
        <w:rPr>
          <w:sz w:val="24"/>
          <w:szCs w:val="24"/>
        </w:rPr>
        <w:t xml:space="preserve"> </w:t>
      </w:r>
      <w:r w:rsidRPr="00F748EB">
        <w:rPr>
          <w:rStyle w:val="cursor-pointer"/>
          <w:sz w:val="24"/>
          <w:szCs w:val="24"/>
        </w:rPr>
        <w:t>Although the traditional assumptions in online education are usually that the higher the educational level and the higher the student maturity, the better self-regulation and engagement with online learning platforms, the results of this study proved that there is a sharp and statistically significant opposite.</w:t>
      </w:r>
      <w:r>
        <w:rPr>
          <w:rStyle w:val="cursor-pointer"/>
          <w:sz w:val="24"/>
          <w:szCs w:val="24"/>
        </w:rPr>
        <w:t xml:space="preserve"> </w:t>
      </w:r>
      <w:r w:rsidRPr="00F748EB">
        <w:rPr>
          <w:rStyle w:val="cursor-pointer"/>
          <w:sz w:val="24"/>
          <w:szCs w:val="24"/>
        </w:rPr>
        <w:t>The independent samples t -test showed that there was a tremendous difference in the post-treatment academic performance (</w:t>
      </w:r>
      <w:r w:rsidRPr="00E3516A">
        <w:rPr>
          <w:rStyle w:val="cursor-pointer"/>
          <w:i/>
          <w:sz w:val="24"/>
          <w:szCs w:val="24"/>
        </w:rPr>
        <w:t>t</w:t>
      </w:r>
      <w:r w:rsidRPr="00F748EB">
        <w:rPr>
          <w:rStyle w:val="cursor-pointer"/>
          <w:sz w:val="24"/>
          <w:szCs w:val="24"/>
        </w:rPr>
        <w:t xml:space="preserve"> (119) = 18.94, </w:t>
      </w:r>
      <w:r w:rsidRPr="00E3516A">
        <w:rPr>
          <w:rStyle w:val="cursor-pointer"/>
          <w:i/>
          <w:sz w:val="24"/>
          <w:szCs w:val="24"/>
        </w:rPr>
        <w:t>p</w:t>
      </w:r>
      <w:r w:rsidRPr="00F748EB">
        <w:rPr>
          <w:rStyle w:val="cursor-pointer"/>
          <w:sz w:val="24"/>
          <w:szCs w:val="24"/>
        </w:rPr>
        <w:t xml:space="preserve"> &lt;.001).</w:t>
      </w:r>
      <w:r w:rsidRPr="00F748EB">
        <w:rPr>
          <w:sz w:val="24"/>
          <w:szCs w:val="24"/>
        </w:rPr>
        <w:t xml:space="preserve"> </w:t>
      </w:r>
      <w:r w:rsidRPr="00F748EB">
        <w:rPr>
          <w:rStyle w:val="cursor-pointer"/>
          <w:sz w:val="24"/>
          <w:szCs w:val="24"/>
        </w:rPr>
        <w:t>In particular, the higher secondary school students in Kashmir scored significantly higher in terms of mean score (</w:t>
      </w:r>
      <w:r w:rsidRPr="00E3516A">
        <w:rPr>
          <w:rStyle w:val="cursor-pointer"/>
          <w:i/>
          <w:sz w:val="24"/>
          <w:szCs w:val="24"/>
        </w:rPr>
        <w:t>M</w:t>
      </w:r>
      <w:r w:rsidRPr="00F748EB">
        <w:rPr>
          <w:rStyle w:val="cursor-pointer"/>
          <w:sz w:val="24"/>
          <w:szCs w:val="24"/>
        </w:rPr>
        <w:t xml:space="preserve"> = 30.98, </w:t>
      </w:r>
      <w:r w:rsidRPr="00E3516A">
        <w:rPr>
          <w:rStyle w:val="cursor-pointer"/>
          <w:i/>
          <w:sz w:val="24"/>
          <w:szCs w:val="24"/>
        </w:rPr>
        <w:t>SD</w:t>
      </w:r>
      <w:r w:rsidRPr="00F748EB">
        <w:rPr>
          <w:rStyle w:val="cursor-pointer"/>
          <w:sz w:val="24"/>
          <w:szCs w:val="24"/>
        </w:rPr>
        <w:t xml:space="preserve"> = 5.09) than the students of the university level in Indore (</w:t>
      </w:r>
      <w:r w:rsidRPr="00E3516A">
        <w:rPr>
          <w:rStyle w:val="cursor-pointer"/>
          <w:i/>
          <w:sz w:val="24"/>
          <w:szCs w:val="24"/>
        </w:rPr>
        <w:t>M</w:t>
      </w:r>
      <w:r w:rsidRPr="00F748EB">
        <w:rPr>
          <w:rStyle w:val="cursor-pointer"/>
          <w:sz w:val="24"/>
          <w:szCs w:val="24"/>
        </w:rPr>
        <w:t xml:space="preserve"> = 15.47, </w:t>
      </w:r>
      <w:r w:rsidRPr="00E3516A">
        <w:rPr>
          <w:rStyle w:val="cursor-pointer"/>
          <w:i/>
          <w:sz w:val="24"/>
          <w:szCs w:val="24"/>
        </w:rPr>
        <w:t>SD</w:t>
      </w:r>
      <w:r w:rsidRPr="00F748EB">
        <w:rPr>
          <w:rStyle w:val="cursor-pointer"/>
          <w:sz w:val="24"/>
          <w:szCs w:val="24"/>
        </w:rPr>
        <w:t xml:space="preserve"> = 6.69).</w:t>
      </w:r>
      <w:r w:rsidRPr="00F748EB">
        <w:rPr>
          <w:sz w:val="24"/>
          <w:szCs w:val="24"/>
        </w:rPr>
        <w:t xml:space="preserve"> </w:t>
      </w:r>
      <w:r w:rsidRPr="00F748EB">
        <w:rPr>
          <w:rStyle w:val="cursor-pointer"/>
          <w:sz w:val="24"/>
          <w:szCs w:val="24"/>
        </w:rPr>
        <w:t>To determine the practic</w:t>
      </w:r>
      <w:r>
        <w:rPr>
          <w:rStyle w:val="cursor-pointer"/>
          <w:sz w:val="24"/>
          <w:szCs w:val="24"/>
        </w:rPr>
        <w:t xml:space="preserve">al meaning of this result, the </w:t>
      </w:r>
      <w:r w:rsidRPr="00E3516A">
        <w:rPr>
          <w:rStyle w:val="cursor-pointer"/>
          <w:i/>
          <w:sz w:val="24"/>
          <w:szCs w:val="24"/>
        </w:rPr>
        <w:t>d</w:t>
      </w:r>
      <w:r>
        <w:rPr>
          <w:rStyle w:val="cursor-pointer"/>
          <w:sz w:val="24"/>
          <w:szCs w:val="24"/>
        </w:rPr>
        <w:t xml:space="preserve"> </w:t>
      </w:r>
      <w:r w:rsidRPr="00F748EB">
        <w:rPr>
          <w:rStyle w:val="cursor-pointer"/>
          <w:sz w:val="24"/>
          <w:szCs w:val="24"/>
        </w:rPr>
        <w:t>of Cohen was computed, showing an unusually large effect size of 2.61.</w:t>
      </w:r>
      <w:r w:rsidRPr="00F748EB">
        <w:rPr>
          <w:sz w:val="24"/>
          <w:szCs w:val="24"/>
        </w:rPr>
        <w:t xml:space="preserve"> </w:t>
      </w:r>
      <w:r w:rsidRPr="00F748EB">
        <w:rPr>
          <w:rStyle w:val="cursor-pointer"/>
          <w:sz w:val="24"/>
          <w:szCs w:val="24"/>
        </w:rPr>
        <w:t xml:space="preserve">This implies that the academic performance of the school-level group is more than two and a half standard deviations above the university group, indicating that the choice of educational level and associated pedagogical </w:t>
      </w:r>
      <w:r w:rsidRPr="00F748EB">
        <w:rPr>
          <w:rStyle w:val="cursor-pointer"/>
          <w:sz w:val="24"/>
          <w:szCs w:val="24"/>
        </w:rPr>
        <w:lastRenderedPageBreak/>
        <w:t>framework have a critical role in determining the success of an LMS intervention.</w:t>
      </w:r>
      <w:r>
        <w:rPr>
          <w:rStyle w:val="cursor-pointer"/>
          <w:sz w:val="24"/>
          <w:szCs w:val="24"/>
        </w:rPr>
        <w:t xml:space="preserve"> This colossal achievement</w:t>
      </w:r>
      <w:r w:rsidRPr="00F748EB">
        <w:rPr>
          <w:rStyle w:val="cursor-pointer"/>
          <w:sz w:val="24"/>
          <w:szCs w:val="24"/>
        </w:rPr>
        <w:t xml:space="preserve"> gap could be attributed to several interrelated pedagogical, institutional, and psychological factors.</w:t>
      </w:r>
      <w:r w:rsidRPr="00F748EB">
        <w:rPr>
          <w:sz w:val="24"/>
          <w:szCs w:val="24"/>
        </w:rPr>
        <w:t xml:space="preserve"> </w:t>
      </w:r>
    </w:p>
    <w:p w:rsidR="00F748EB" w:rsidRDefault="00F748EB" w:rsidP="00F748EB">
      <w:pPr>
        <w:spacing w:line="480" w:lineRule="auto"/>
        <w:ind w:firstLine="720"/>
        <w:jc w:val="both"/>
        <w:rPr>
          <w:rStyle w:val="cursor-pointer"/>
          <w:sz w:val="24"/>
          <w:szCs w:val="24"/>
        </w:rPr>
      </w:pPr>
      <w:r w:rsidRPr="00F748EB">
        <w:rPr>
          <w:rStyle w:val="cursor-pointer"/>
          <w:sz w:val="24"/>
          <w:szCs w:val="24"/>
        </w:rPr>
        <w:t>Structural Paradigms and Pedagogical Monitoring</w:t>
      </w:r>
      <w:r>
        <w:rPr>
          <w:rStyle w:val="cursor-pointer"/>
          <w:sz w:val="24"/>
          <w:szCs w:val="24"/>
        </w:rPr>
        <w:t xml:space="preserve">: </w:t>
      </w:r>
      <w:r w:rsidRPr="00F748EB">
        <w:rPr>
          <w:rStyle w:val="cursor-pointer"/>
          <w:sz w:val="24"/>
          <w:szCs w:val="24"/>
        </w:rPr>
        <w:t>An essential reason behind the high performance of the school-level cohort in Kashmir is the differences in the operational environment between the secondary and higher education.</w:t>
      </w:r>
      <w:r w:rsidRPr="00F748EB">
        <w:rPr>
          <w:sz w:val="24"/>
          <w:szCs w:val="24"/>
        </w:rPr>
        <w:t xml:space="preserve"> </w:t>
      </w:r>
      <w:r w:rsidRPr="00F748EB">
        <w:rPr>
          <w:rStyle w:val="cursor-pointer"/>
          <w:sz w:val="24"/>
          <w:szCs w:val="24"/>
        </w:rPr>
        <w:t>The systems of secondary schools are fundamentally organized in terms of strict schedules, definite learning courses, and high degree of direct control by teachers.</w:t>
      </w:r>
    </w:p>
    <w:p w:rsidR="00F748EB" w:rsidRDefault="00F748EB" w:rsidP="00F748EB">
      <w:pPr>
        <w:spacing w:line="480" w:lineRule="auto"/>
        <w:ind w:firstLine="720"/>
        <w:jc w:val="both"/>
        <w:rPr>
          <w:rStyle w:val="cursor-pointer"/>
          <w:sz w:val="24"/>
          <w:szCs w:val="24"/>
        </w:rPr>
      </w:pPr>
      <w:r w:rsidRPr="00F748EB">
        <w:rPr>
          <w:rStyle w:val="cursor-pointer"/>
          <w:sz w:val="24"/>
          <w:szCs w:val="24"/>
        </w:rPr>
        <w:t>Systematic Oversight: The implementation at the school level had the advantage of systematic assessments, frequent follow ups and mandatory engagement.</w:t>
      </w:r>
      <w:r w:rsidRPr="00F748EB">
        <w:rPr>
          <w:sz w:val="24"/>
          <w:szCs w:val="24"/>
        </w:rPr>
        <w:t xml:space="preserve"> </w:t>
      </w:r>
      <w:r w:rsidRPr="00F748EB">
        <w:rPr>
          <w:rStyle w:val="cursor-pointer"/>
          <w:sz w:val="24"/>
          <w:szCs w:val="24"/>
        </w:rPr>
        <w:t xml:space="preserve">This is a very controlled space which fits well into the linear design of a developed </w:t>
      </w:r>
      <w:r w:rsidR="00E25028">
        <w:rPr>
          <w:rStyle w:val="cursor-pointer"/>
          <w:sz w:val="24"/>
          <w:szCs w:val="24"/>
        </w:rPr>
        <w:t>Moodle</w:t>
      </w:r>
      <w:r w:rsidRPr="00F748EB">
        <w:rPr>
          <w:rStyle w:val="cursor-pointer"/>
          <w:sz w:val="24"/>
          <w:szCs w:val="24"/>
        </w:rPr>
        <w:t xml:space="preserve"> course.</w:t>
      </w:r>
    </w:p>
    <w:p w:rsidR="00F748EB" w:rsidRDefault="00F748EB" w:rsidP="00F748EB">
      <w:pPr>
        <w:spacing w:line="480" w:lineRule="auto"/>
        <w:ind w:firstLine="720"/>
        <w:jc w:val="both"/>
        <w:rPr>
          <w:rStyle w:val="cursor-pointer"/>
          <w:sz w:val="24"/>
          <w:szCs w:val="24"/>
        </w:rPr>
      </w:pPr>
      <w:r w:rsidRPr="00F748EB">
        <w:rPr>
          <w:rStyle w:val="cursor-pointer"/>
          <w:sz w:val="24"/>
          <w:szCs w:val="24"/>
        </w:rPr>
        <w:t>The Autonomy Paradox: In its turn, university education focuses on independent study and academic freedom.</w:t>
      </w:r>
      <w:r w:rsidRPr="00F748EB">
        <w:rPr>
          <w:sz w:val="24"/>
          <w:szCs w:val="24"/>
        </w:rPr>
        <w:t xml:space="preserve"> </w:t>
      </w:r>
      <w:r w:rsidRPr="00F748EB">
        <w:rPr>
          <w:rStyle w:val="cursor-pointer"/>
          <w:sz w:val="24"/>
          <w:szCs w:val="24"/>
        </w:rPr>
        <w:t>It is plausible that the B.Ed. students in Indore were subjected to a less directive model.</w:t>
      </w:r>
      <w:r w:rsidRPr="00F748EB">
        <w:rPr>
          <w:sz w:val="24"/>
          <w:szCs w:val="24"/>
        </w:rPr>
        <w:t xml:space="preserve"> </w:t>
      </w:r>
      <w:r w:rsidRPr="00F748EB">
        <w:rPr>
          <w:rStyle w:val="cursor-pointer"/>
          <w:sz w:val="24"/>
          <w:szCs w:val="24"/>
        </w:rPr>
        <w:t>In the absence of strong reinforcement of behavior and continuous extrinsic monitoring, these university students might not have made good use of the resources available on the platform.</w:t>
      </w:r>
      <w:r w:rsidRPr="00F748EB">
        <w:rPr>
          <w:sz w:val="24"/>
          <w:szCs w:val="24"/>
        </w:rPr>
        <w:t xml:space="preserve"> </w:t>
      </w:r>
      <w:r w:rsidRPr="00F748EB">
        <w:rPr>
          <w:rStyle w:val="cursor-pointer"/>
          <w:sz w:val="24"/>
          <w:szCs w:val="24"/>
        </w:rPr>
        <w:t>This is in line with Broadbent (2016), who observed that the absence of active engagement and poor use of LMS functionalities are directly correlated with poor academic performance.</w:t>
      </w:r>
    </w:p>
    <w:p w:rsidR="00F748EB" w:rsidRDefault="00F748EB" w:rsidP="00F748EB">
      <w:pPr>
        <w:spacing w:line="480" w:lineRule="auto"/>
        <w:ind w:firstLine="720"/>
        <w:jc w:val="both"/>
        <w:rPr>
          <w:rStyle w:val="cursor-pointer"/>
          <w:sz w:val="24"/>
          <w:szCs w:val="24"/>
        </w:rPr>
      </w:pPr>
      <w:r w:rsidRPr="00F748EB">
        <w:rPr>
          <w:sz w:val="24"/>
          <w:szCs w:val="24"/>
        </w:rPr>
        <w:t xml:space="preserve"> </w:t>
      </w:r>
      <w:r w:rsidRPr="00F748EB">
        <w:rPr>
          <w:rStyle w:val="cursor-pointer"/>
          <w:sz w:val="24"/>
          <w:szCs w:val="24"/>
        </w:rPr>
        <w:t>Th</w:t>
      </w:r>
      <w:r w:rsidR="00E3516A">
        <w:rPr>
          <w:rStyle w:val="cursor-pointer"/>
          <w:sz w:val="24"/>
          <w:szCs w:val="24"/>
        </w:rPr>
        <w:t>e Role of Learner Self-Efficacy</w:t>
      </w:r>
      <w:r w:rsidRPr="00F748EB">
        <w:rPr>
          <w:rStyle w:val="cursor-pointer"/>
          <w:sz w:val="24"/>
          <w:szCs w:val="24"/>
        </w:rPr>
        <w:t xml:space="preserve"> and Digital Transitions</w:t>
      </w:r>
      <w:r>
        <w:rPr>
          <w:rStyle w:val="cursor-pointer"/>
          <w:sz w:val="24"/>
          <w:szCs w:val="24"/>
        </w:rPr>
        <w:t xml:space="preserve">: </w:t>
      </w:r>
      <w:r w:rsidRPr="00F748EB">
        <w:rPr>
          <w:rStyle w:val="cursor-pointer"/>
          <w:sz w:val="24"/>
          <w:szCs w:val="24"/>
        </w:rPr>
        <w:t>The results demonstrate that a critical vulnerability in the digital transition of higher education is the assumption of student self-sufficiency.</w:t>
      </w:r>
      <w:r w:rsidRPr="00F748EB">
        <w:rPr>
          <w:sz w:val="24"/>
          <w:szCs w:val="24"/>
        </w:rPr>
        <w:t xml:space="preserve"> </w:t>
      </w:r>
      <w:r w:rsidRPr="00F748EB">
        <w:rPr>
          <w:rStyle w:val="cursor-pointer"/>
          <w:sz w:val="24"/>
          <w:szCs w:val="24"/>
        </w:rPr>
        <w:t>Although university teacher trainees are supposed to have developed high level of cognitive skills, effective navigation of an online repository effectively requires specialized digital literacy and high academic self-efficacy.</w:t>
      </w:r>
      <w:r>
        <w:rPr>
          <w:rStyle w:val="cursor-pointer"/>
          <w:sz w:val="24"/>
          <w:szCs w:val="24"/>
        </w:rPr>
        <w:t xml:space="preserve"> </w:t>
      </w:r>
      <w:r w:rsidRPr="00F748EB">
        <w:rPr>
          <w:rStyle w:val="cursor-pointer"/>
          <w:sz w:val="24"/>
          <w:szCs w:val="24"/>
        </w:rPr>
        <w:t xml:space="preserve">This underperformance of the Indore cohort indicates that they might have found themselves mismatched between the expectations of the platform of self-directed performance and their own preparedness to operate </w:t>
      </w:r>
      <w:r w:rsidRPr="00F748EB">
        <w:rPr>
          <w:rStyle w:val="cursor-pointer"/>
          <w:sz w:val="24"/>
          <w:szCs w:val="24"/>
        </w:rPr>
        <w:lastRenderedPageBreak/>
        <w:t>in a digital realm of self-directed performance.</w:t>
      </w:r>
      <w:r w:rsidRPr="00F748EB">
        <w:rPr>
          <w:sz w:val="24"/>
          <w:szCs w:val="24"/>
        </w:rPr>
        <w:t xml:space="preserve"> </w:t>
      </w:r>
      <w:r w:rsidRPr="00F748EB">
        <w:rPr>
          <w:rStyle w:val="cursor-pointer"/>
          <w:sz w:val="24"/>
          <w:szCs w:val="24"/>
        </w:rPr>
        <w:t>As emphasized in the literature, when students have to face technical friction or lack familiarity with structured LMS workflows, their motivation and consequent performance plummet quickly.</w:t>
      </w:r>
      <w:r w:rsidRPr="00F748EB">
        <w:rPr>
          <w:sz w:val="24"/>
          <w:szCs w:val="24"/>
        </w:rPr>
        <w:t xml:space="preserve"> </w:t>
      </w:r>
      <w:r w:rsidRPr="00F748EB">
        <w:rPr>
          <w:rStyle w:val="cursor-pointer"/>
          <w:sz w:val="24"/>
          <w:szCs w:val="24"/>
        </w:rPr>
        <w:t xml:space="preserve">The Kashmir group, which moved through a coordinated, teacher directed orientation and patterned lecture delivery, avoided this friction and the </w:t>
      </w:r>
      <w:r>
        <w:rPr>
          <w:rStyle w:val="cursor-pointer"/>
          <w:sz w:val="24"/>
          <w:szCs w:val="24"/>
        </w:rPr>
        <w:t>learning curves were optimized.</w:t>
      </w:r>
    </w:p>
    <w:p w:rsidR="00F748EB" w:rsidRDefault="00F748EB" w:rsidP="00F748EB">
      <w:pPr>
        <w:spacing w:line="480" w:lineRule="auto"/>
        <w:ind w:firstLine="720"/>
        <w:jc w:val="both"/>
        <w:rPr>
          <w:rStyle w:val="cursor-pointer"/>
          <w:sz w:val="24"/>
          <w:szCs w:val="24"/>
        </w:rPr>
      </w:pPr>
      <w:r w:rsidRPr="00F748EB">
        <w:rPr>
          <w:sz w:val="24"/>
          <w:szCs w:val="24"/>
        </w:rPr>
        <w:t xml:space="preserve"> </w:t>
      </w:r>
      <w:r w:rsidRPr="00F748EB">
        <w:rPr>
          <w:rStyle w:val="cursor-pointer"/>
          <w:sz w:val="24"/>
          <w:szCs w:val="24"/>
        </w:rPr>
        <w:t>Confounding Regional and Contextual Variables</w:t>
      </w:r>
      <w:r>
        <w:rPr>
          <w:rStyle w:val="cursor-pointer"/>
          <w:sz w:val="24"/>
          <w:szCs w:val="24"/>
        </w:rPr>
        <w:t xml:space="preserve">: </w:t>
      </w:r>
      <w:r w:rsidRPr="00F748EB">
        <w:rPr>
          <w:rStyle w:val="cursor-pointer"/>
          <w:sz w:val="24"/>
          <w:szCs w:val="24"/>
        </w:rPr>
        <w:t>It is important to note that the level of education was not only the distinguishing variable in this study, the geographical location is another important factor.</w:t>
      </w:r>
      <w:r w:rsidRPr="00F748EB">
        <w:rPr>
          <w:sz w:val="24"/>
          <w:szCs w:val="24"/>
        </w:rPr>
        <w:t xml:space="preserve"> </w:t>
      </w:r>
      <w:r w:rsidRPr="00F748EB">
        <w:rPr>
          <w:rStyle w:val="cursor-pointer"/>
          <w:sz w:val="24"/>
          <w:szCs w:val="24"/>
        </w:rPr>
        <w:t>The students of the higher secondary school were in Kashmir with the trainees of the university being in Indore.</w:t>
      </w:r>
      <w:r w:rsidRPr="00F748EB">
        <w:rPr>
          <w:sz w:val="24"/>
          <w:szCs w:val="24"/>
        </w:rPr>
        <w:t xml:space="preserve"> </w:t>
      </w:r>
      <w:r w:rsidRPr="00F748EB">
        <w:rPr>
          <w:rStyle w:val="cursor-pointer"/>
          <w:sz w:val="24"/>
          <w:szCs w:val="24"/>
        </w:rPr>
        <w:t>In turn, the results might have been altered by latent variables, including the stability of infrastructures in the region, a different degree of institutional tech-readiness, and a different attitude toward e-learning in the culture.</w:t>
      </w:r>
      <w:r>
        <w:rPr>
          <w:rStyle w:val="cursor-pointer"/>
          <w:sz w:val="24"/>
          <w:szCs w:val="24"/>
        </w:rPr>
        <w:t xml:space="preserve"> </w:t>
      </w:r>
      <w:r w:rsidRPr="00F748EB">
        <w:rPr>
          <w:rStyle w:val="cursor-pointer"/>
          <w:sz w:val="24"/>
          <w:szCs w:val="24"/>
        </w:rPr>
        <w:t xml:space="preserve">As an example, in case the </w:t>
      </w:r>
      <w:r w:rsidR="00E25028">
        <w:rPr>
          <w:rStyle w:val="cursor-pointer"/>
          <w:sz w:val="24"/>
          <w:szCs w:val="24"/>
        </w:rPr>
        <w:t>Moodle</w:t>
      </w:r>
      <w:r w:rsidRPr="00F748EB">
        <w:rPr>
          <w:rStyle w:val="cursor-pointer"/>
          <w:sz w:val="24"/>
          <w:szCs w:val="24"/>
        </w:rPr>
        <w:t xml:space="preserve"> application had been implemented as a new, highly valued intervention in the Kashmir schools, it might have created greater situational interest and engagement among the students, as was observed in the positive experimental results in individual local contexts such as Rani (2024) and Pandey (2020).</w:t>
      </w:r>
    </w:p>
    <w:p w:rsidR="00C06BAE" w:rsidRPr="00662930" w:rsidRDefault="00C06BAE" w:rsidP="008D5D49">
      <w:pPr>
        <w:spacing w:line="480" w:lineRule="auto"/>
        <w:jc w:val="both"/>
        <w:rPr>
          <w:sz w:val="24"/>
          <w:szCs w:val="24"/>
        </w:rPr>
      </w:pPr>
    </w:p>
    <w:p w:rsidR="00330A73" w:rsidRPr="00662930" w:rsidRDefault="00330A73" w:rsidP="008D5D49">
      <w:pPr>
        <w:spacing w:line="480" w:lineRule="auto"/>
        <w:jc w:val="both"/>
        <w:rPr>
          <w:sz w:val="24"/>
          <w:szCs w:val="24"/>
        </w:rPr>
      </w:pPr>
    </w:p>
    <w:p w:rsidR="00330A73" w:rsidRPr="00662930" w:rsidRDefault="00330A73" w:rsidP="008D5D49">
      <w:pPr>
        <w:spacing w:line="480" w:lineRule="auto"/>
        <w:jc w:val="both"/>
        <w:rPr>
          <w:sz w:val="24"/>
          <w:szCs w:val="24"/>
        </w:rPr>
      </w:pPr>
    </w:p>
    <w:p w:rsidR="00330A73" w:rsidRPr="00662930" w:rsidRDefault="00330A73" w:rsidP="008D5D49">
      <w:pPr>
        <w:spacing w:line="480" w:lineRule="auto"/>
        <w:jc w:val="both"/>
        <w:rPr>
          <w:sz w:val="24"/>
          <w:szCs w:val="24"/>
        </w:rPr>
      </w:pPr>
    </w:p>
    <w:p w:rsidR="00330A73" w:rsidRDefault="00330A73" w:rsidP="008D5D49">
      <w:pPr>
        <w:spacing w:line="480" w:lineRule="auto"/>
        <w:jc w:val="both"/>
        <w:rPr>
          <w:sz w:val="24"/>
          <w:szCs w:val="24"/>
        </w:rPr>
      </w:pPr>
    </w:p>
    <w:p w:rsidR="00E3516A" w:rsidRDefault="00E3516A" w:rsidP="008D5D49">
      <w:pPr>
        <w:spacing w:line="480" w:lineRule="auto"/>
        <w:jc w:val="both"/>
        <w:rPr>
          <w:sz w:val="24"/>
          <w:szCs w:val="24"/>
        </w:rPr>
      </w:pPr>
    </w:p>
    <w:p w:rsidR="00E3516A" w:rsidRPr="00662930" w:rsidRDefault="00E3516A" w:rsidP="008D5D49">
      <w:pPr>
        <w:spacing w:line="480" w:lineRule="auto"/>
        <w:jc w:val="both"/>
        <w:rPr>
          <w:sz w:val="24"/>
          <w:szCs w:val="24"/>
        </w:rPr>
      </w:pPr>
    </w:p>
    <w:p w:rsidR="00330A73" w:rsidRPr="00662930" w:rsidRDefault="00330A73" w:rsidP="008D5D49">
      <w:pPr>
        <w:spacing w:line="480" w:lineRule="auto"/>
        <w:jc w:val="both"/>
        <w:rPr>
          <w:sz w:val="24"/>
          <w:szCs w:val="24"/>
        </w:rPr>
      </w:pPr>
    </w:p>
    <w:p w:rsidR="00D5539C" w:rsidRDefault="00D5539C" w:rsidP="008D5D49">
      <w:pPr>
        <w:spacing w:line="480" w:lineRule="auto"/>
        <w:jc w:val="both"/>
        <w:rPr>
          <w:sz w:val="24"/>
          <w:szCs w:val="24"/>
        </w:rPr>
      </w:pPr>
    </w:p>
    <w:p w:rsidR="00F748EB" w:rsidRPr="00662930" w:rsidRDefault="00F748EB" w:rsidP="008D5D49">
      <w:pPr>
        <w:spacing w:line="480" w:lineRule="auto"/>
        <w:jc w:val="both"/>
        <w:rPr>
          <w:sz w:val="24"/>
          <w:szCs w:val="24"/>
        </w:rPr>
      </w:pPr>
    </w:p>
    <w:p w:rsidR="00E3516A" w:rsidRDefault="00E3516A" w:rsidP="008D5D49">
      <w:pPr>
        <w:pStyle w:val="Heading1"/>
        <w:spacing w:before="59" w:line="480" w:lineRule="auto"/>
        <w:jc w:val="center"/>
        <w:rPr>
          <w:spacing w:val="-2"/>
          <w:sz w:val="24"/>
          <w:szCs w:val="24"/>
        </w:rPr>
      </w:pPr>
    </w:p>
    <w:p w:rsidR="00330A73" w:rsidRPr="00662930" w:rsidRDefault="00330A73" w:rsidP="008D5D49">
      <w:pPr>
        <w:pStyle w:val="Heading1"/>
        <w:spacing w:before="59" w:line="480" w:lineRule="auto"/>
        <w:jc w:val="center"/>
        <w:rPr>
          <w:sz w:val="24"/>
          <w:szCs w:val="24"/>
        </w:rPr>
      </w:pPr>
      <w:r w:rsidRPr="00662930">
        <w:rPr>
          <w:spacing w:val="-2"/>
          <w:sz w:val="24"/>
          <w:szCs w:val="24"/>
        </w:rPr>
        <w:t>References</w:t>
      </w:r>
    </w:p>
    <w:p w:rsidR="000C7678" w:rsidRPr="000C7678" w:rsidRDefault="000C7678" w:rsidP="000C7678">
      <w:pPr>
        <w:spacing w:line="480" w:lineRule="auto"/>
        <w:ind w:left="720" w:hanging="720"/>
        <w:jc w:val="both"/>
        <w:rPr>
          <w:sz w:val="24"/>
          <w:szCs w:val="24"/>
        </w:rPr>
      </w:pPr>
      <w:proofErr w:type="spellStart"/>
      <w:r w:rsidRPr="000C7678">
        <w:rPr>
          <w:sz w:val="24"/>
          <w:szCs w:val="24"/>
        </w:rPr>
        <w:t>Acar</w:t>
      </w:r>
      <w:proofErr w:type="spellEnd"/>
      <w:r w:rsidRPr="000C7678">
        <w:rPr>
          <w:sz w:val="24"/>
          <w:szCs w:val="24"/>
        </w:rPr>
        <w:t xml:space="preserve">, A., &amp; </w:t>
      </w:r>
      <w:proofErr w:type="spellStart"/>
      <w:r w:rsidRPr="000C7678">
        <w:rPr>
          <w:sz w:val="24"/>
          <w:szCs w:val="24"/>
        </w:rPr>
        <w:t>Kayaoglu</w:t>
      </w:r>
      <w:proofErr w:type="spellEnd"/>
      <w:r w:rsidRPr="000C7678">
        <w:rPr>
          <w:sz w:val="24"/>
          <w:szCs w:val="24"/>
        </w:rPr>
        <w:t xml:space="preserve">, M. N. (2020). </w:t>
      </w:r>
      <w:r w:rsidR="00E25028">
        <w:rPr>
          <w:sz w:val="24"/>
          <w:szCs w:val="24"/>
        </w:rPr>
        <w:t>Moodle</w:t>
      </w:r>
      <w:r w:rsidRPr="000C7678">
        <w:rPr>
          <w:sz w:val="24"/>
          <w:szCs w:val="24"/>
        </w:rPr>
        <w:t xml:space="preserve"> as a potential tool for language education under the shadow of COVID-19. Eurasian Journal of Educational Research, 20(90), 67–82.</w:t>
      </w:r>
    </w:p>
    <w:p w:rsidR="000C7678" w:rsidRPr="000C7678" w:rsidRDefault="000C7678" w:rsidP="000C7678">
      <w:pPr>
        <w:spacing w:line="480" w:lineRule="auto"/>
        <w:ind w:left="720" w:hanging="720"/>
        <w:jc w:val="both"/>
        <w:rPr>
          <w:sz w:val="24"/>
          <w:szCs w:val="24"/>
        </w:rPr>
      </w:pPr>
      <w:r w:rsidRPr="000C7678">
        <w:rPr>
          <w:sz w:val="24"/>
          <w:szCs w:val="24"/>
        </w:rPr>
        <w:t>Broadbent, J. (2016). Academic success is about self-efficacy rather than frequency of use of the learning management system. Australasian Journal of Educational Technology, 32(4), 1–15.</w:t>
      </w:r>
    </w:p>
    <w:p w:rsidR="000C7678" w:rsidRPr="000C7678" w:rsidRDefault="000C7678" w:rsidP="000C7678">
      <w:pPr>
        <w:spacing w:line="480" w:lineRule="auto"/>
        <w:ind w:left="720" w:hanging="720"/>
        <w:jc w:val="both"/>
        <w:rPr>
          <w:sz w:val="24"/>
          <w:szCs w:val="24"/>
        </w:rPr>
      </w:pPr>
      <w:r w:rsidRPr="000C7678">
        <w:rPr>
          <w:sz w:val="24"/>
          <w:szCs w:val="24"/>
        </w:rPr>
        <w:t xml:space="preserve">Dari, U., </w:t>
      </w:r>
      <w:proofErr w:type="spellStart"/>
      <w:r w:rsidRPr="000C7678">
        <w:rPr>
          <w:sz w:val="24"/>
          <w:szCs w:val="24"/>
        </w:rPr>
        <w:t>Putri</w:t>
      </w:r>
      <w:proofErr w:type="spellEnd"/>
      <w:r w:rsidRPr="000C7678">
        <w:rPr>
          <w:sz w:val="24"/>
          <w:szCs w:val="24"/>
        </w:rPr>
        <w:t xml:space="preserve">, R., </w:t>
      </w:r>
      <w:proofErr w:type="spellStart"/>
      <w:r w:rsidRPr="000C7678">
        <w:rPr>
          <w:sz w:val="24"/>
          <w:szCs w:val="24"/>
        </w:rPr>
        <w:t>Silvini</w:t>
      </w:r>
      <w:proofErr w:type="spellEnd"/>
      <w:r w:rsidRPr="000C7678">
        <w:rPr>
          <w:sz w:val="24"/>
          <w:szCs w:val="24"/>
        </w:rPr>
        <w:t xml:space="preserve">, Y., &amp; </w:t>
      </w:r>
      <w:proofErr w:type="spellStart"/>
      <w:r w:rsidRPr="000C7678">
        <w:rPr>
          <w:sz w:val="24"/>
          <w:szCs w:val="24"/>
        </w:rPr>
        <w:t>Arivatussaqdiyah</w:t>
      </w:r>
      <w:proofErr w:type="spellEnd"/>
      <w:r w:rsidRPr="000C7678">
        <w:rPr>
          <w:sz w:val="24"/>
          <w:szCs w:val="24"/>
        </w:rPr>
        <w:t xml:space="preserve">, A. (2024). </w:t>
      </w:r>
      <w:proofErr w:type="spellStart"/>
      <w:r w:rsidRPr="000C7678">
        <w:rPr>
          <w:sz w:val="24"/>
          <w:szCs w:val="24"/>
        </w:rPr>
        <w:t>Pemanfaatan</w:t>
      </w:r>
      <w:proofErr w:type="spellEnd"/>
      <w:r w:rsidRPr="000C7678">
        <w:rPr>
          <w:sz w:val="24"/>
          <w:szCs w:val="24"/>
        </w:rPr>
        <w:t xml:space="preserve"> learning management system (LMS) </w:t>
      </w:r>
      <w:proofErr w:type="spellStart"/>
      <w:r w:rsidRPr="000C7678">
        <w:rPr>
          <w:sz w:val="24"/>
          <w:szCs w:val="24"/>
        </w:rPr>
        <w:t>berbasis</w:t>
      </w:r>
      <w:proofErr w:type="spellEnd"/>
      <w:r w:rsidRPr="000C7678">
        <w:rPr>
          <w:sz w:val="24"/>
          <w:szCs w:val="24"/>
        </w:rPr>
        <w:t xml:space="preserve"> </w:t>
      </w:r>
      <w:r w:rsidR="00E25028">
        <w:rPr>
          <w:sz w:val="24"/>
          <w:szCs w:val="24"/>
        </w:rPr>
        <w:t>Moodle</w:t>
      </w:r>
      <w:r w:rsidRPr="000C7678">
        <w:rPr>
          <w:sz w:val="24"/>
          <w:szCs w:val="24"/>
        </w:rPr>
        <w:t xml:space="preserve"> </w:t>
      </w:r>
      <w:proofErr w:type="spellStart"/>
      <w:r w:rsidRPr="000C7678">
        <w:rPr>
          <w:sz w:val="24"/>
          <w:szCs w:val="24"/>
        </w:rPr>
        <w:t>dalam</w:t>
      </w:r>
      <w:proofErr w:type="spellEnd"/>
      <w:r w:rsidRPr="000C7678">
        <w:rPr>
          <w:sz w:val="24"/>
          <w:szCs w:val="24"/>
        </w:rPr>
        <w:t xml:space="preserve"> </w:t>
      </w:r>
      <w:proofErr w:type="spellStart"/>
      <w:r w:rsidRPr="000C7678">
        <w:rPr>
          <w:sz w:val="24"/>
          <w:szCs w:val="24"/>
        </w:rPr>
        <w:t>pembelajaran</w:t>
      </w:r>
      <w:proofErr w:type="spellEnd"/>
      <w:r w:rsidRPr="000C7678">
        <w:rPr>
          <w:sz w:val="24"/>
          <w:szCs w:val="24"/>
        </w:rPr>
        <w:t xml:space="preserve"> </w:t>
      </w:r>
      <w:proofErr w:type="spellStart"/>
      <w:r w:rsidRPr="000C7678">
        <w:rPr>
          <w:sz w:val="24"/>
          <w:szCs w:val="24"/>
        </w:rPr>
        <w:t>fisika</w:t>
      </w:r>
      <w:proofErr w:type="spellEnd"/>
      <w:r w:rsidRPr="000C7678">
        <w:rPr>
          <w:sz w:val="24"/>
          <w:szCs w:val="24"/>
        </w:rPr>
        <w:t xml:space="preserve"> </w:t>
      </w:r>
      <w:proofErr w:type="spellStart"/>
      <w:r w:rsidRPr="000C7678">
        <w:rPr>
          <w:sz w:val="24"/>
          <w:szCs w:val="24"/>
        </w:rPr>
        <w:t>terhadap</w:t>
      </w:r>
      <w:proofErr w:type="spellEnd"/>
      <w:r w:rsidRPr="000C7678">
        <w:rPr>
          <w:sz w:val="24"/>
          <w:szCs w:val="24"/>
        </w:rPr>
        <w:t xml:space="preserve"> </w:t>
      </w:r>
      <w:proofErr w:type="spellStart"/>
      <w:r w:rsidRPr="000C7678">
        <w:rPr>
          <w:sz w:val="24"/>
          <w:szCs w:val="24"/>
        </w:rPr>
        <w:t>kemampuan</w:t>
      </w:r>
      <w:proofErr w:type="spellEnd"/>
      <w:r w:rsidRPr="000C7678">
        <w:rPr>
          <w:sz w:val="24"/>
          <w:szCs w:val="24"/>
        </w:rPr>
        <w:t xml:space="preserve"> </w:t>
      </w:r>
      <w:proofErr w:type="spellStart"/>
      <w:r w:rsidRPr="000C7678">
        <w:rPr>
          <w:sz w:val="24"/>
          <w:szCs w:val="24"/>
        </w:rPr>
        <w:t>kognitif</w:t>
      </w:r>
      <w:proofErr w:type="spellEnd"/>
      <w:r w:rsidRPr="000C7678">
        <w:rPr>
          <w:sz w:val="24"/>
          <w:szCs w:val="24"/>
        </w:rPr>
        <w:t xml:space="preserve"> </w:t>
      </w:r>
      <w:proofErr w:type="spellStart"/>
      <w:r w:rsidRPr="000C7678">
        <w:rPr>
          <w:sz w:val="24"/>
          <w:szCs w:val="24"/>
        </w:rPr>
        <w:t>siswa</w:t>
      </w:r>
      <w:proofErr w:type="spellEnd"/>
      <w:r w:rsidRPr="000C7678">
        <w:rPr>
          <w:sz w:val="24"/>
          <w:szCs w:val="24"/>
        </w:rPr>
        <w:t xml:space="preserve"> [Utilization of </w:t>
      </w:r>
      <w:r w:rsidR="00E25028">
        <w:rPr>
          <w:sz w:val="24"/>
          <w:szCs w:val="24"/>
        </w:rPr>
        <w:t>Moodle</w:t>
      </w:r>
      <w:r w:rsidRPr="000C7678">
        <w:rPr>
          <w:sz w:val="24"/>
          <w:szCs w:val="24"/>
        </w:rPr>
        <w:t xml:space="preserve">-based learning management system (LMS) in physics learning on students' cognitive abilities]. </w:t>
      </w:r>
      <w:proofErr w:type="spellStart"/>
      <w:r w:rsidRPr="000C7678">
        <w:rPr>
          <w:sz w:val="24"/>
          <w:szCs w:val="24"/>
        </w:rPr>
        <w:t>Pedagogika</w:t>
      </w:r>
      <w:proofErr w:type="spellEnd"/>
      <w:r w:rsidRPr="000C7678">
        <w:rPr>
          <w:sz w:val="24"/>
          <w:szCs w:val="24"/>
        </w:rPr>
        <w:t xml:space="preserve">: </w:t>
      </w:r>
      <w:proofErr w:type="spellStart"/>
      <w:r w:rsidRPr="000C7678">
        <w:rPr>
          <w:sz w:val="24"/>
          <w:szCs w:val="24"/>
        </w:rPr>
        <w:t>Jurnal</w:t>
      </w:r>
      <w:proofErr w:type="spellEnd"/>
      <w:r w:rsidRPr="000C7678">
        <w:rPr>
          <w:sz w:val="24"/>
          <w:szCs w:val="24"/>
        </w:rPr>
        <w:t xml:space="preserve"> </w:t>
      </w:r>
      <w:proofErr w:type="spellStart"/>
      <w:r w:rsidRPr="000C7678">
        <w:rPr>
          <w:sz w:val="24"/>
          <w:szCs w:val="24"/>
        </w:rPr>
        <w:t>Ilmu-Ilmu</w:t>
      </w:r>
      <w:proofErr w:type="spellEnd"/>
      <w:r w:rsidRPr="000C7678">
        <w:rPr>
          <w:sz w:val="24"/>
          <w:szCs w:val="24"/>
        </w:rPr>
        <w:t xml:space="preserve"> </w:t>
      </w:r>
      <w:proofErr w:type="spellStart"/>
      <w:r w:rsidRPr="000C7678">
        <w:rPr>
          <w:sz w:val="24"/>
          <w:szCs w:val="24"/>
        </w:rPr>
        <w:t>Kependidikan</w:t>
      </w:r>
      <w:proofErr w:type="spellEnd"/>
      <w:r w:rsidRPr="000C7678">
        <w:rPr>
          <w:sz w:val="24"/>
          <w:szCs w:val="24"/>
        </w:rPr>
        <w:t>, 4(2), 106–110.</w:t>
      </w:r>
    </w:p>
    <w:p w:rsidR="000C7678" w:rsidRPr="000C7678" w:rsidRDefault="000C7678" w:rsidP="000C7678">
      <w:pPr>
        <w:spacing w:line="480" w:lineRule="auto"/>
        <w:ind w:left="720" w:hanging="720"/>
        <w:jc w:val="both"/>
        <w:rPr>
          <w:sz w:val="24"/>
          <w:szCs w:val="24"/>
        </w:rPr>
      </w:pPr>
      <w:proofErr w:type="spellStart"/>
      <w:r w:rsidRPr="000C7678">
        <w:rPr>
          <w:sz w:val="24"/>
          <w:szCs w:val="24"/>
        </w:rPr>
        <w:t>Dulkaman</w:t>
      </w:r>
      <w:proofErr w:type="spellEnd"/>
      <w:r w:rsidRPr="000C7678">
        <w:rPr>
          <w:sz w:val="24"/>
          <w:szCs w:val="24"/>
        </w:rPr>
        <w:t>, N. S., &amp; Ali, A. M. (2016). Factors influencing the success of learning management system (LMS) on students’ academic performance. International Young Scholars Journal of Languages, 1(1), 36–49.</w:t>
      </w:r>
    </w:p>
    <w:p w:rsidR="000C7678" w:rsidRPr="000C7678" w:rsidRDefault="000C7678" w:rsidP="000C7678">
      <w:pPr>
        <w:spacing w:line="480" w:lineRule="auto"/>
        <w:ind w:left="720" w:hanging="720"/>
        <w:jc w:val="both"/>
        <w:rPr>
          <w:sz w:val="24"/>
          <w:szCs w:val="24"/>
        </w:rPr>
      </w:pPr>
      <w:proofErr w:type="spellStart"/>
      <w:r w:rsidRPr="000C7678">
        <w:rPr>
          <w:sz w:val="24"/>
          <w:szCs w:val="24"/>
        </w:rPr>
        <w:t>Firat</w:t>
      </w:r>
      <w:proofErr w:type="spellEnd"/>
      <w:r w:rsidRPr="000C7678">
        <w:rPr>
          <w:sz w:val="24"/>
          <w:szCs w:val="24"/>
        </w:rPr>
        <w:t>, M. (2016). Determining the effects of LMS learning behaviors on academic achievement in a learning analytic perspective. Journal of Information Technology Education: Research, 15, 75–87.</w:t>
      </w:r>
    </w:p>
    <w:p w:rsidR="000C7678" w:rsidRPr="000C7678" w:rsidRDefault="000C7678" w:rsidP="000C7678">
      <w:pPr>
        <w:spacing w:line="480" w:lineRule="auto"/>
        <w:ind w:left="720" w:hanging="720"/>
        <w:jc w:val="both"/>
        <w:rPr>
          <w:sz w:val="24"/>
          <w:szCs w:val="24"/>
        </w:rPr>
      </w:pPr>
      <w:proofErr w:type="spellStart"/>
      <w:r w:rsidRPr="000C7678">
        <w:rPr>
          <w:sz w:val="24"/>
          <w:szCs w:val="24"/>
        </w:rPr>
        <w:t>Koneru</w:t>
      </w:r>
      <w:proofErr w:type="spellEnd"/>
      <w:r w:rsidRPr="000C7678">
        <w:rPr>
          <w:sz w:val="24"/>
          <w:szCs w:val="24"/>
        </w:rPr>
        <w:t xml:space="preserve">, I. (2017). Exploring </w:t>
      </w:r>
      <w:r w:rsidR="00E25028">
        <w:rPr>
          <w:sz w:val="24"/>
          <w:szCs w:val="24"/>
        </w:rPr>
        <w:t>Moodle</w:t>
      </w:r>
      <w:r w:rsidRPr="000C7678">
        <w:rPr>
          <w:sz w:val="24"/>
          <w:szCs w:val="24"/>
        </w:rPr>
        <w:t xml:space="preserve"> functionality for managing open distance learning e-assessments. Turkish Online Journal of Distance Education, 18(4), 129–141.</w:t>
      </w:r>
    </w:p>
    <w:p w:rsidR="000C7678" w:rsidRPr="000C7678" w:rsidRDefault="000C7678" w:rsidP="000C7678">
      <w:pPr>
        <w:spacing w:line="480" w:lineRule="auto"/>
        <w:ind w:left="720" w:hanging="720"/>
        <w:jc w:val="both"/>
        <w:rPr>
          <w:sz w:val="24"/>
          <w:szCs w:val="24"/>
        </w:rPr>
      </w:pPr>
      <w:proofErr w:type="spellStart"/>
      <w:r w:rsidRPr="000C7678">
        <w:rPr>
          <w:sz w:val="24"/>
          <w:szCs w:val="24"/>
        </w:rPr>
        <w:t>Kuruppu</w:t>
      </w:r>
      <w:proofErr w:type="spellEnd"/>
      <w:r w:rsidRPr="000C7678">
        <w:rPr>
          <w:sz w:val="24"/>
          <w:szCs w:val="24"/>
        </w:rPr>
        <w:t xml:space="preserve">, G., &amp; </w:t>
      </w:r>
      <w:proofErr w:type="spellStart"/>
      <w:r w:rsidRPr="000C7678">
        <w:rPr>
          <w:sz w:val="24"/>
          <w:szCs w:val="24"/>
        </w:rPr>
        <w:t>Halwatura</w:t>
      </w:r>
      <w:proofErr w:type="spellEnd"/>
      <w:r w:rsidRPr="000C7678">
        <w:rPr>
          <w:sz w:val="24"/>
          <w:szCs w:val="24"/>
        </w:rPr>
        <w:t xml:space="preserve">, R. U. (2013, December). Effectiveness of </w:t>
      </w:r>
      <w:r w:rsidR="00E25028">
        <w:rPr>
          <w:sz w:val="24"/>
          <w:szCs w:val="24"/>
        </w:rPr>
        <w:t>Moodle</w:t>
      </w:r>
      <w:r w:rsidRPr="000C7678">
        <w:rPr>
          <w:sz w:val="24"/>
          <w:szCs w:val="24"/>
        </w:rPr>
        <w:t xml:space="preserve"> application on technical tertiary education in Sri Lanka [Paper presentation]. 2013 IEEE International Conference on MOOCs, Innovation and Technology in Education (MITE), Jaipur, India. </w:t>
      </w:r>
      <w:hyperlink r:id="rId7" w:tgtFrame="_blank" w:history="1">
        <w:r w:rsidRPr="000C7678">
          <w:rPr>
            <w:rStyle w:val="Hyperlink"/>
            <w:sz w:val="24"/>
            <w:szCs w:val="24"/>
          </w:rPr>
          <w:t>https://doi.org/10.1109/MITE.2013.6756363</w:t>
        </w:r>
      </w:hyperlink>
    </w:p>
    <w:p w:rsidR="000C7678" w:rsidRPr="000C7678" w:rsidRDefault="000C7678" w:rsidP="000C7678">
      <w:pPr>
        <w:spacing w:line="480" w:lineRule="auto"/>
        <w:ind w:left="720" w:hanging="720"/>
        <w:jc w:val="both"/>
        <w:rPr>
          <w:sz w:val="24"/>
          <w:szCs w:val="24"/>
        </w:rPr>
      </w:pPr>
      <w:proofErr w:type="spellStart"/>
      <w:r w:rsidRPr="000C7678">
        <w:rPr>
          <w:sz w:val="24"/>
          <w:szCs w:val="24"/>
        </w:rPr>
        <w:t>Ningsih</w:t>
      </w:r>
      <w:proofErr w:type="spellEnd"/>
      <w:r w:rsidRPr="000C7678">
        <w:rPr>
          <w:sz w:val="24"/>
          <w:szCs w:val="24"/>
        </w:rPr>
        <w:t xml:space="preserve">, S., </w:t>
      </w:r>
      <w:proofErr w:type="spellStart"/>
      <w:r w:rsidRPr="000C7678">
        <w:rPr>
          <w:sz w:val="24"/>
          <w:szCs w:val="24"/>
        </w:rPr>
        <w:t>Suhardi</w:t>
      </w:r>
      <w:proofErr w:type="spellEnd"/>
      <w:r w:rsidRPr="000C7678">
        <w:rPr>
          <w:sz w:val="24"/>
          <w:szCs w:val="24"/>
        </w:rPr>
        <w:t xml:space="preserve">, M., Sari, I. N., </w:t>
      </w:r>
      <w:proofErr w:type="spellStart"/>
      <w:r w:rsidRPr="000C7678">
        <w:rPr>
          <w:sz w:val="24"/>
          <w:szCs w:val="24"/>
        </w:rPr>
        <w:t>Wulan</w:t>
      </w:r>
      <w:proofErr w:type="spellEnd"/>
      <w:r w:rsidRPr="000C7678">
        <w:rPr>
          <w:sz w:val="24"/>
          <w:szCs w:val="24"/>
        </w:rPr>
        <w:t xml:space="preserve">, D. S., </w:t>
      </w:r>
      <w:proofErr w:type="spellStart"/>
      <w:r w:rsidRPr="000C7678">
        <w:rPr>
          <w:sz w:val="24"/>
          <w:szCs w:val="24"/>
        </w:rPr>
        <w:t>Fadillah</w:t>
      </w:r>
      <w:proofErr w:type="spellEnd"/>
      <w:r w:rsidRPr="000C7678">
        <w:rPr>
          <w:sz w:val="24"/>
          <w:szCs w:val="24"/>
        </w:rPr>
        <w:t xml:space="preserve">, M., &amp; </w:t>
      </w:r>
      <w:proofErr w:type="spellStart"/>
      <w:r w:rsidRPr="000C7678">
        <w:rPr>
          <w:sz w:val="24"/>
          <w:szCs w:val="24"/>
        </w:rPr>
        <w:t>Amalia</w:t>
      </w:r>
      <w:proofErr w:type="spellEnd"/>
      <w:r w:rsidRPr="000C7678">
        <w:rPr>
          <w:sz w:val="24"/>
          <w:szCs w:val="24"/>
        </w:rPr>
        <w:t xml:space="preserve">, N. (2025). </w:t>
      </w:r>
      <w:proofErr w:type="spellStart"/>
      <w:r w:rsidRPr="000C7678">
        <w:rPr>
          <w:sz w:val="24"/>
          <w:szCs w:val="24"/>
        </w:rPr>
        <w:lastRenderedPageBreak/>
        <w:t>Implementasi</w:t>
      </w:r>
      <w:proofErr w:type="spellEnd"/>
      <w:r w:rsidRPr="000C7678">
        <w:rPr>
          <w:sz w:val="24"/>
          <w:szCs w:val="24"/>
        </w:rPr>
        <w:t xml:space="preserve"> learning management system (LMS) di </w:t>
      </w:r>
      <w:proofErr w:type="spellStart"/>
      <w:r w:rsidRPr="000C7678">
        <w:rPr>
          <w:sz w:val="24"/>
          <w:szCs w:val="24"/>
        </w:rPr>
        <w:t>lingkungan</w:t>
      </w:r>
      <w:proofErr w:type="spellEnd"/>
      <w:r w:rsidRPr="000C7678">
        <w:rPr>
          <w:sz w:val="24"/>
          <w:szCs w:val="24"/>
        </w:rPr>
        <w:t xml:space="preserve"> </w:t>
      </w:r>
      <w:proofErr w:type="spellStart"/>
      <w:r w:rsidRPr="000C7678">
        <w:rPr>
          <w:sz w:val="24"/>
          <w:szCs w:val="24"/>
        </w:rPr>
        <w:t>pendidikan</w:t>
      </w:r>
      <w:proofErr w:type="spellEnd"/>
      <w:r w:rsidRPr="000C7678">
        <w:rPr>
          <w:sz w:val="24"/>
          <w:szCs w:val="24"/>
        </w:rPr>
        <w:t xml:space="preserve"> </w:t>
      </w:r>
      <w:proofErr w:type="spellStart"/>
      <w:r w:rsidRPr="000C7678">
        <w:rPr>
          <w:sz w:val="24"/>
          <w:szCs w:val="24"/>
        </w:rPr>
        <w:t>tinggi</w:t>
      </w:r>
      <w:proofErr w:type="spellEnd"/>
      <w:r w:rsidRPr="000C7678">
        <w:rPr>
          <w:sz w:val="24"/>
          <w:szCs w:val="24"/>
        </w:rPr>
        <w:t xml:space="preserve"> [Implementation of learning management system (LMS) in higher education environments]. EDUTECH: </w:t>
      </w:r>
      <w:proofErr w:type="spellStart"/>
      <w:r w:rsidRPr="000C7678">
        <w:rPr>
          <w:sz w:val="24"/>
          <w:szCs w:val="24"/>
        </w:rPr>
        <w:t>Jurnal</w:t>
      </w:r>
      <w:proofErr w:type="spellEnd"/>
      <w:r w:rsidRPr="000C7678">
        <w:rPr>
          <w:sz w:val="24"/>
          <w:szCs w:val="24"/>
        </w:rPr>
        <w:t xml:space="preserve"> </w:t>
      </w:r>
      <w:proofErr w:type="spellStart"/>
      <w:r w:rsidRPr="000C7678">
        <w:rPr>
          <w:sz w:val="24"/>
          <w:szCs w:val="24"/>
        </w:rPr>
        <w:t>Inovasi</w:t>
      </w:r>
      <w:proofErr w:type="spellEnd"/>
      <w:r w:rsidRPr="000C7678">
        <w:rPr>
          <w:sz w:val="24"/>
          <w:szCs w:val="24"/>
        </w:rPr>
        <w:t xml:space="preserve"> </w:t>
      </w:r>
      <w:proofErr w:type="spellStart"/>
      <w:r w:rsidRPr="000C7678">
        <w:rPr>
          <w:sz w:val="24"/>
          <w:szCs w:val="24"/>
        </w:rPr>
        <w:t>Pendidikan</w:t>
      </w:r>
      <w:proofErr w:type="spellEnd"/>
      <w:r w:rsidRPr="000C7678">
        <w:rPr>
          <w:sz w:val="24"/>
          <w:szCs w:val="24"/>
        </w:rPr>
        <w:t xml:space="preserve"> </w:t>
      </w:r>
      <w:proofErr w:type="spellStart"/>
      <w:r w:rsidRPr="000C7678">
        <w:rPr>
          <w:sz w:val="24"/>
          <w:szCs w:val="24"/>
        </w:rPr>
        <w:t>Berbantuan</w:t>
      </w:r>
      <w:proofErr w:type="spellEnd"/>
      <w:r w:rsidRPr="000C7678">
        <w:rPr>
          <w:sz w:val="24"/>
          <w:szCs w:val="24"/>
        </w:rPr>
        <w:t xml:space="preserve"> </w:t>
      </w:r>
      <w:proofErr w:type="spellStart"/>
      <w:r w:rsidRPr="000C7678">
        <w:rPr>
          <w:sz w:val="24"/>
          <w:szCs w:val="24"/>
        </w:rPr>
        <w:t>Teknologi</w:t>
      </w:r>
      <w:proofErr w:type="spellEnd"/>
      <w:r w:rsidRPr="000C7678">
        <w:rPr>
          <w:sz w:val="24"/>
          <w:szCs w:val="24"/>
        </w:rPr>
        <w:t xml:space="preserve">, 5(2), 422–432. </w:t>
      </w:r>
      <w:hyperlink r:id="rId8" w:tgtFrame="_blank" w:history="1">
        <w:r w:rsidRPr="000C7678">
          <w:rPr>
            <w:rStyle w:val="Hyperlink"/>
            <w:sz w:val="24"/>
            <w:szCs w:val="24"/>
          </w:rPr>
          <w:t>https://doi.org/10.51878/edutech.v5i2.6370</w:t>
        </w:r>
      </w:hyperlink>
    </w:p>
    <w:p w:rsidR="000C7678" w:rsidRPr="000C7678" w:rsidRDefault="000C7678" w:rsidP="000C7678">
      <w:pPr>
        <w:spacing w:line="480" w:lineRule="auto"/>
        <w:ind w:left="720" w:hanging="720"/>
        <w:jc w:val="both"/>
        <w:rPr>
          <w:sz w:val="24"/>
          <w:szCs w:val="24"/>
        </w:rPr>
      </w:pPr>
      <w:r w:rsidRPr="000C7678">
        <w:rPr>
          <w:sz w:val="24"/>
          <w:szCs w:val="24"/>
        </w:rPr>
        <w:t xml:space="preserve">Pandey, L. (2020). Effectiveness of developed </w:t>
      </w:r>
      <w:r w:rsidR="00E25028">
        <w:rPr>
          <w:sz w:val="24"/>
          <w:szCs w:val="24"/>
        </w:rPr>
        <w:t>MOODLE</w:t>
      </w:r>
      <w:r w:rsidRPr="000C7678">
        <w:rPr>
          <w:sz w:val="24"/>
          <w:szCs w:val="24"/>
        </w:rPr>
        <w:t xml:space="preserve"> based on psychological perspectives of learners in terms of achievement, attention, and reaction for teacher trainees [Doctoral dissertation, Devi Ahilya Vishwavidyalaya]. Devi Ahilya Vishwavidyalaya Institutional Repository.</w:t>
      </w:r>
    </w:p>
    <w:p w:rsidR="000C7678" w:rsidRPr="000C7678" w:rsidRDefault="000C7678" w:rsidP="000C7678">
      <w:pPr>
        <w:spacing w:line="480" w:lineRule="auto"/>
        <w:ind w:left="720" w:hanging="720"/>
        <w:jc w:val="both"/>
        <w:rPr>
          <w:sz w:val="24"/>
          <w:szCs w:val="24"/>
        </w:rPr>
      </w:pPr>
      <w:r w:rsidRPr="000C7678">
        <w:rPr>
          <w:sz w:val="24"/>
          <w:szCs w:val="24"/>
        </w:rPr>
        <w:t>Rani, R. (2024). Effectiveness of developed learning management system on education subject for higher secondary school students in terms of attitude towards e-learning, study habits, academic achievement and reaction [Doctoral dissertation, Devi Ahilya Vishwavidyalaya]. Devi Ahilya Vishwavidyalaya Institutional Repository.</w:t>
      </w:r>
    </w:p>
    <w:p w:rsidR="000C7678" w:rsidRPr="000C7678" w:rsidRDefault="000C7678" w:rsidP="000C7678">
      <w:pPr>
        <w:spacing w:line="480" w:lineRule="auto"/>
        <w:ind w:left="720" w:hanging="720"/>
        <w:jc w:val="both"/>
        <w:rPr>
          <w:sz w:val="24"/>
          <w:szCs w:val="24"/>
        </w:rPr>
      </w:pPr>
      <w:r w:rsidRPr="000C7678">
        <w:rPr>
          <w:sz w:val="24"/>
          <w:szCs w:val="24"/>
        </w:rPr>
        <w:t xml:space="preserve">Salhab, R. A. (2019). Faculty members' attitudes towards using </w:t>
      </w:r>
      <w:r w:rsidR="00E25028">
        <w:rPr>
          <w:sz w:val="24"/>
          <w:szCs w:val="24"/>
        </w:rPr>
        <w:t>Moodle</w:t>
      </w:r>
      <w:r w:rsidRPr="000C7678">
        <w:rPr>
          <w:sz w:val="24"/>
          <w:szCs w:val="24"/>
        </w:rPr>
        <w:t xml:space="preserve"> at Palestine Technical </w:t>
      </w:r>
      <w:proofErr w:type="spellStart"/>
      <w:r w:rsidRPr="000C7678">
        <w:rPr>
          <w:sz w:val="24"/>
          <w:szCs w:val="24"/>
        </w:rPr>
        <w:t>Khadoorie</w:t>
      </w:r>
      <w:proofErr w:type="spellEnd"/>
      <w:r w:rsidRPr="000C7678">
        <w:rPr>
          <w:sz w:val="24"/>
          <w:szCs w:val="24"/>
        </w:rPr>
        <w:t xml:space="preserve"> (PTUK). World Journal of Education, 9(2), 151–165.</w:t>
      </w:r>
    </w:p>
    <w:p w:rsidR="000C7678" w:rsidRPr="000C7678" w:rsidRDefault="000C7678" w:rsidP="000C7678">
      <w:pPr>
        <w:spacing w:line="480" w:lineRule="auto"/>
        <w:ind w:left="720" w:hanging="720"/>
        <w:jc w:val="both"/>
        <w:rPr>
          <w:sz w:val="24"/>
          <w:szCs w:val="24"/>
        </w:rPr>
      </w:pPr>
      <w:r w:rsidRPr="000C7678">
        <w:rPr>
          <w:sz w:val="24"/>
          <w:szCs w:val="24"/>
        </w:rPr>
        <w:t xml:space="preserve">Shah, S., Mehta, N., &amp; Sunil, A. (2025). Investigation of e-learning adoption in higher education based on the unified theory of acceptance and use of technology model. E-Learning and Digital Media, 22(2), 171–192. </w:t>
      </w:r>
      <w:hyperlink r:id="rId9" w:tgtFrame="_blank" w:history="1">
        <w:r w:rsidRPr="000C7678">
          <w:rPr>
            <w:rStyle w:val="Hyperlink"/>
            <w:sz w:val="24"/>
            <w:szCs w:val="24"/>
          </w:rPr>
          <w:t>https://doi.org/10.1177/20427530241234567</w:t>
        </w:r>
      </w:hyperlink>
    </w:p>
    <w:p w:rsidR="00662930" w:rsidRPr="000C7678" w:rsidRDefault="000C7678" w:rsidP="000C7678">
      <w:pPr>
        <w:spacing w:line="480" w:lineRule="auto"/>
        <w:ind w:left="720" w:hanging="720"/>
        <w:jc w:val="both"/>
        <w:rPr>
          <w:sz w:val="24"/>
          <w:szCs w:val="24"/>
        </w:rPr>
      </w:pPr>
      <w:proofErr w:type="spellStart"/>
      <w:r w:rsidRPr="000C7678">
        <w:rPr>
          <w:sz w:val="24"/>
          <w:szCs w:val="24"/>
        </w:rPr>
        <w:t>Sinaga</w:t>
      </w:r>
      <w:proofErr w:type="spellEnd"/>
      <w:r w:rsidRPr="000C7678">
        <w:rPr>
          <w:sz w:val="24"/>
          <w:szCs w:val="24"/>
        </w:rPr>
        <w:t xml:space="preserve">, R. R. F., &amp; </w:t>
      </w:r>
      <w:proofErr w:type="spellStart"/>
      <w:r w:rsidRPr="000C7678">
        <w:rPr>
          <w:sz w:val="24"/>
          <w:szCs w:val="24"/>
        </w:rPr>
        <w:t>Pustika</w:t>
      </w:r>
      <w:proofErr w:type="spellEnd"/>
      <w:r w:rsidRPr="000C7678">
        <w:rPr>
          <w:sz w:val="24"/>
          <w:szCs w:val="24"/>
        </w:rPr>
        <w:t xml:space="preserve">, R. (2021). Exploring students’ attitude towards English online learning using </w:t>
      </w:r>
      <w:r w:rsidR="00E25028">
        <w:rPr>
          <w:sz w:val="24"/>
          <w:szCs w:val="24"/>
        </w:rPr>
        <w:t>Moodle</w:t>
      </w:r>
      <w:r w:rsidRPr="000C7678">
        <w:rPr>
          <w:sz w:val="24"/>
          <w:szCs w:val="24"/>
        </w:rPr>
        <w:t xml:space="preserve"> during COVID-19 pandemic at SMK </w:t>
      </w:r>
      <w:proofErr w:type="spellStart"/>
      <w:r w:rsidRPr="000C7678">
        <w:rPr>
          <w:sz w:val="24"/>
          <w:szCs w:val="24"/>
        </w:rPr>
        <w:t>Yadika</w:t>
      </w:r>
      <w:proofErr w:type="spellEnd"/>
      <w:r w:rsidRPr="000C7678">
        <w:rPr>
          <w:sz w:val="24"/>
          <w:szCs w:val="24"/>
        </w:rPr>
        <w:t xml:space="preserve"> </w:t>
      </w:r>
      <w:proofErr w:type="spellStart"/>
      <w:r w:rsidRPr="000C7678">
        <w:rPr>
          <w:sz w:val="24"/>
          <w:szCs w:val="24"/>
        </w:rPr>
        <w:t>Bandarlampung</w:t>
      </w:r>
      <w:proofErr w:type="spellEnd"/>
      <w:r w:rsidRPr="000C7678">
        <w:rPr>
          <w:sz w:val="24"/>
          <w:szCs w:val="24"/>
        </w:rPr>
        <w:t>. Journal of English Language Teaching and Learning, 2(1), 8–15.</w:t>
      </w:r>
    </w:p>
    <w:sectPr w:rsidR="00662930" w:rsidRPr="000C7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A6513"/>
    <w:multiLevelType w:val="multilevel"/>
    <w:tmpl w:val="C22C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E1D74"/>
    <w:multiLevelType w:val="hybridMultilevel"/>
    <w:tmpl w:val="D70C7604"/>
    <w:lvl w:ilvl="0" w:tplc="0548130A">
      <w:start w:val="1"/>
      <w:numFmt w:val="decimal"/>
      <w:lvlText w:val="%1"/>
      <w:lvlJc w:val="left"/>
      <w:pPr>
        <w:ind w:left="361" w:hanging="361"/>
      </w:pPr>
      <w:rPr>
        <w:rFonts w:ascii="Times New Roman" w:eastAsia="Times New Roman" w:hAnsi="Times New Roman" w:cs="Times New Roman"/>
        <w:b w:val="0"/>
        <w:bCs w:val="0"/>
        <w:i w:val="0"/>
        <w:iCs w:val="0"/>
        <w:spacing w:val="0"/>
        <w:w w:val="100"/>
        <w:sz w:val="24"/>
        <w:szCs w:val="24"/>
        <w:lang w:val="en-US" w:eastAsia="en-US" w:bidi="ar-SA"/>
      </w:rPr>
    </w:lvl>
    <w:lvl w:ilvl="1" w:tplc="6CB0013E">
      <w:numFmt w:val="bullet"/>
      <w:lvlText w:val="•"/>
      <w:lvlJc w:val="left"/>
      <w:pPr>
        <w:ind w:left="1202" w:hanging="361"/>
      </w:pPr>
      <w:rPr>
        <w:rFonts w:hint="default"/>
        <w:lang w:val="en-US" w:eastAsia="en-US" w:bidi="ar-SA"/>
      </w:rPr>
    </w:lvl>
    <w:lvl w:ilvl="2" w:tplc="1D1295D6">
      <w:numFmt w:val="bullet"/>
      <w:lvlText w:val="•"/>
      <w:lvlJc w:val="left"/>
      <w:pPr>
        <w:ind w:left="2049" w:hanging="361"/>
      </w:pPr>
      <w:rPr>
        <w:rFonts w:hint="default"/>
        <w:lang w:val="en-US" w:eastAsia="en-US" w:bidi="ar-SA"/>
      </w:rPr>
    </w:lvl>
    <w:lvl w:ilvl="3" w:tplc="D19A9814">
      <w:numFmt w:val="bullet"/>
      <w:lvlText w:val="•"/>
      <w:lvlJc w:val="left"/>
      <w:pPr>
        <w:ind w:left="2897" w:hanging="361"/>
      </w:pPr>
      <w:rPr>
        <w:rFonts w:hint="default"/>
        <w:lang w:val="en-US" w:eastAsia="en-US" w:bidi="ar-SA"/>
      </w:rPr>
    </w:lvl>
    <w:lvl w:ilvl="4" w:tplc="B9CAF60C">
      <w:numFmt w:val="bullet"/>
      <w:lvlText w:val="•"/>
      <w:lvlJc w:val="left"/>
      <w:pPr>
        <w:ind w:left="3744" w:hanging="361"/>
      </w:pPr>
      <w:rPr>
        <w:rFonts w:hint="default"/>
        <w:lang w:val="en-US" w:eastAsia="en-US" w:bidi="ar-SA"/>
      </w:rPr>
    </w:lvl>
    <w:lvl w:ilvl="5" w:tplc="C8ECB88A">
      <w:numFmt w:val="bullet"/>
      <w:lvlText w:val="•"/>
      <w:lvlJc w:val="left"/>
      <w:pPr>
        <w:ind w:left="4592" w:hanging="361"/>
      </w:pPr>
      <w:rPr>
        <w:rFonts w:hint="default"/>
        <w:lang w:val="en-US" w:eastAsia="en-US" w:bidi="ar-SA"/>
      </w:rPr>
    </w:lvl>
    <w:lvl w:ilvl="6" w:tplc="1E0281D8">
      <w:numFmt w:val="bullet"/>
      <w:lvlText w:val="•"/>
      <w:lvlJc w:val="left"/>
      <w:pPr>
        <w:ind w:left="5439" w:hanging="361"/>
      </w:pPr>
      <w:rPr>
        <w:rFonts w:hint="default"/>
        <w:lang w:val="en-US" w:eastAsia="en-US" w:bidi="ar-SA"/>
      </w:rPr>
    </w:lvl>
    <w:lvl w:ilvl="7" w:tplc="C5781632">
      <w:numFmt w:val="bullet"/>
      <w:lvlText w:val="•"/>
      <w:lvlJc w:val="left"/>
      <w:pPr>
        <w:ind w:left="6286" w:hanging="361"/>
      </w:pPr>
      <w:rPr>
        <w:rFonts w:hint="default"/>
        <w:lang w:val="en-US" w:eastAsia="en-US" w:bidi="ar-SA"/>
      </w:rPr>
    </w:lvl>
    <w:lvl w:ilvl="8" w:tplc="F6FA74BA">
      <w:numFmt w:val="bullet"/>
      <w:lvlText w:val="•"/>
      <w:lvlJc w:val="left"/>
      <w:pPr>
        <w:ind w:left="7134" w:hanging="361"/>
      </w:pPr>
      <w:rPr>
        <w:rFonts w:hint="default"/>
        <w:lang w:val="en-US" w:eastAsia="en-US" w:bidi="ar-SA"/>
      </w:rPr>
    </w:lvl>
  </w:abstractNum>
  <w:abstractNum w:abstractNumId="2" w15:restartNumberingAfterBreak="0">
    <w:nsid w:val="72796956"/>
    <w:multiLevelType w:val="hybridMultilevel"/>
    <w:tmpl w:val="C23878A6"/>
    <w:lvl w:ilvl="0" w:tplc="D3702F04">
      <w:start w:val="1"/>
      <w:numFmt w:val="decimal"/>
      <w:lvlText w:val="%1."/>
      <w:lvlJc w:val="left"/>
      <w:pPr>
        <w:ind w:left="41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3B8A0D2">
      <w:numFmt w:val="bullet"/>
      <w:lvlText w:val="•"/>
      <w:lvlJc w:val="left"/>
      <w:pPr>
        <w:ind w:left="1313" w:hanging="245"/>
      </w:pPr>
      <w:rPr>
        <w:rFonts w:hint="default"/>
        <w:lang w:val="en-US" w:eastAsia="en-US" w:bidi="ar-SA"/>
      </w:rPr>
    </w:lvl>
    <w:lvl w:ilvl="2" w:tplc="1598CED8">
      <w:numFmt w:val="bullet"/>
      <w:lvlText w:val="•"/>
      <w:lvlJc w:val="left"/>
      <w:pPr>
        <w:ind w:left="2206" w:hanging="245"/>
      </w:pPr>
      <w:rPr>
        <w:rFonts w:hint="default"/>
        <w:lang w:val="en-US" w:eastAsia="en-US" w:bidi="ar-SA"/>
      </w:rPr>
    </w:lvl>
    <w:lvl w:ilvl="3" w:tplc="BB1CCBCE">
      <w:numFmt w:val="bullet"/>
      <w:lvlText w:val="•"/>
      <w:lvlJc w:val="left"/>
      <w:pPr>
        <w:ind w:left="3100" w:hanging="245"/>
      </w:pPr>
      <w:rPr>
        <w:rFonts w:hint="default"/>
        <w:lang w:val="en-US" w:eastAsia="en-US" w:bidi="ar-SA"/>
      </w:rPr>
    </w:lvl>
    <w:lvl w:ilvl="4" w:tplc="56CAD430">
      <w:numFmt w:val="bullet"/>
      <w:lvlText w:val="•"/>
      <w:lvlJc w:val="left"/>
      <w:pPr>
        <w:ind w:left="3993" w:hanging="245"/>
      </w:pPr>
      <w:rPr>
        <w:rFonts w:hint="default"/>
        <w:lang w:val="en-US" w:eastAsia="en-US" w:bidi="ar-SA"/>
      </w:rPr>
    </w:lvl>
    <w:lvl w:ilvl="5" w:tplc="BD5ADDDA">
      <w:numFmt w:val="bullet"/>
      <w:lvlText w:val="•"/>
      <w:lvlJc w:val="left"/>
      <w:pPr>
        <w:ind w:left="4887" w:hanging="245"/>
      </w:pPr>
      <w:rPr>
        <w:rFonts w:hint="default"/>
        <w:lang w:val="en-US" w:eastAsia="en-US" w:bidi="ar-SA"/>
      </w:rPr>
    </w:lvl>
    <w:lvl w:ilvl="6" w:tplc="A24A91F6">
      <w:numFmt w:val="bullet"/>
      <w:lvlText w:val="•"/>
      <w:lvlJc w:val="left"/>
      <w:pPr>
        <w:ind w:left="5780" w:hanging="245"/>
      </w:pPr>
      <w:rPr>
        <w:rFonts w:hint="default"/>
        <w:lang w:val="en-US" w:eastAsia="en-US" w:bidi="ar-SA"/>
      </w:rPr>
    </w:lvl>
    <w:lvl w:ilvl="7" w:tplc="0518DA84">
      <w:numFmt w:val="bullet"/>
      <w:lvlText w:val="•"/>
      <w:lvlJc w:val="left"/>
      <w:pPr>
        <w:ind w:left="6673" w:hanging="245"/>
      </w:pPr>
      <w:rPr>
        <w:rFonts w:hint="default"/>
        <w:lang w:val="en-US" w:eastAsia="en-US" w:bidi="ar-SA"/>
      </w:rPr>
    </w:lvl>
    <w:lvl w:ilvl="8" w:tplc="A502C69C">
      <w:numFmt w:val="bullet"/>
      <w:lvlText w:val="•"/>
      <w:lvlJc w:val="left"/>
      <w:pPr>
        <w:ind w:left="7567" w:hanging="245"/>
      </w:pPr>
      <w:rPr>
        <w:rFonts w:hint="default"/>
        <w:lang w:val="en-US" w:eastAsia="en-US" w:bidi="ar-SA"/>
      </w:rPr>
    </w:lvl>
  </w:abstractNum>
  <w:abstractNum w:abstractNumId="3" w15:restartNumberingAfterBreak="0">
    <w:nsid w:val="77460735"/>
    <w:multiLevelType w:val="hybridMultilevel"/>
    <w:tmpl w:val="DC043836"/>
    <w:lvl w:ilvl="0" w:tplc="246C9328">
      <w:start w:val="18"/>
      <w:numFmt w:val="bullet"/>
      <w:lvlText w:val="—"/>
      <w:lvlJc w:val="left"/>
      <w:pPr>
        <w:ind w:left="540" w:hanging="480"/>
      </w:pPr>
      <w:rPr>
        <w:rFonts w:ascii="Times New Roman" w:eastAsia="Times New Roman" w:hAnsi="Times New Roman"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D1"/>
    <w:rsid w:val="0000023D"/>
    <w:rsid w:val="000C7678"/>
    <w:rsid w:val="001207B8"/>
    <w:rsid w:val="00121723"/>
    <w:rsid w:val="00165D45"/>
    <w:rsid w:val="00177C1A"/>
    <w:rsid w:val="001B1D7C"/>
    <w:rsid w:val="001D3B84"/>
    <w:rsid w:val="002623B0"/>
    <w:rsid w:val="00330A73"/>
    <w:rsid w:val="003E0D49"/>
    <w:rsid w:val="00512790"/>
    <w:rsid w:val="00662930"/>
    <w:rsid w:val="00690235"/>
    <w:rsid w:val="00705E6A"/>
    <w:rsid w:val="00707E3C"/>
    <w:rsid w:val="007E5F22"/>
    <w:rsid w:val="008D5D49"/>
    <w:rsid w:val="008F4CD3"/>
    <w:rsid w:val="00994463"/>
    <w:rsid w:val="009E57CB"/>
    <w:rsid w:val="00A229DD"/>
    <w:rsid w:val="00A304D0"/>
    <w:rsid w:val="00A5751A"/>
    <w:rsid w:val="00A74A8B"/>
    <w:rsid w:val="00AF2E0C"/>
    <w:rsid w:val="00B34E4B"/>
    <w:rsid w:val="00BB3A78"/>
    <w:rsid w:val="00C06BAE"/>
    <w:rsid w:val="00C62C2A"/>
    <w:rsid w:val="00D338E2"/>
    <w:rsid w:val="00D449D1"/>
    <w:rsid w:val="00D5539C"/>
    <w:rsid w:val="00D749E8"/>
    <w:rsid w:val="00E1498B"/>
    <w:rsid w:val="00E20B51"/>
    <w:rsid w:val="00E25028"/>
    <w:rsid w:val="00E3516A"/>
    <w:rsid w:val="00E4165A"/>
    <w:rsid w:val="00E43774"/>
    <w:rsid w:val="00EA12EE"/>
    <w:rsid w:val="00EC4974"/>
    <w:rsid w:val="00F00910"/>
    <w:rsid w:val="00F748EB"/>
    <w:rsid w:val="00FA4891"/>
    <w:rsid w:val="00FC15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ACAE"/>
  <w15:chartTrackingRefBased/>
  <w15:docId w15:val="{DA39787A-5757-4844-B0AA-5F486E09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6BA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C06BAE"/>
    <w:pPr>
      <w:ind w:left="165"/>
      <w:outlineLvl w:val="0"/>
    </w:pPr>
    <w:rPr>
      <w:b/>
      <w:bCs/>
      <w:sz w:val="28"/>
      <w:szCs w:val="28"/>
    </w:rPr>
  </w:style>
  <w:style w:type="paragraph" w:styleId="Heading2">
    <w:name w:val="heading 2"/>
    <w:basedOn w:val="Normal"/>
    <w:next w:val="Normal"/>
    <w:link w:val="Heading2Char"/>
    <w:uiPriority w:val="9"/>
    <w:unhideWhenUsed/>
    <w:qFormat/>
    <w:rsid w:val="00C06B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6BAE"/>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C06BAE"/>
    <w:rPr>
      <w:sz w:val="24"/>
      <w:szCs w:val="24"/>
    </w:rPr>
  </w:style>
  <w:style w:type="character" w:customStyle="1" w:styleId="BodyTextChar">
    <w:name w:val="Body Text Char"/>
    <w:basedOn w:val="DefaultParagraphFont"/>
    <w:link w:val="BodyText"/>
    <w:uiPriority w:val="1"/>
    <w:rsid w:val="00C06BAE"/>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C06BAE"/>
    <w:pPr>
      <w:ind w:left="409" w:hanging="359"/>
    </w:pPr>
  </w:style>
  <w:style w:type="character" w:customStyle="1" w:styleId="Heading2Char">
    <w:name w:val="Heading 2 Char"/>
    <w:basedOn w:val="DefaultParagraphFont"/>
    <w:link w:val="Heading2"/>
    <w:uiPriority w:val="9"/>
    <w:rsid w:val="00C06BAE"/>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C06BAE"/>
    <w:pPr>
      <w:spacing w:line="268" w:lineRule="exact"/>
      <w:ind w:left="124"/>
    </w:pPr>
  </w:style>
  <w:style w:type="table" w:styleId="TableGrid">
    <w:name w:val="Table Grid"/>
    <w:basedOn w:val="TableNormal"/>
    <w:uiPriority w:val="39"/>
    <w:rsid w:val="00C06BA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89">
    <w:name w:val="citation-89"/>
    <w:basedOn w:val="DefaultParagraphFont"/>
    <w:rsid w:val="00C06BAE"/>
  </w:style>
  <w:style w:type="character" w:customStyle="1" w:styleId="citation-88">
    <w:name w:val="citation-88"/>
    <w:basedOn w:val="DefaultParagraphFont"/>
    <w:rsid w:val="00C06BAE"/>
  </w:style>
  <w:style w:type="character" w:customStyle="1" w:styleId="citation-87">
    <w:name w:val="citation-87"/>
    <w:basedOn w:val="DefaultParagraphFont"/>
    <w:rsid w:val="00C06BAE"/>
  </w:style>
  <w:style w:type="character" w:customStyle="1" w:styleId="citation-90">
    <w:name w:val="citation-90"/>
    <w:basedOn w:val="DefaultParagraphFont"/>
    <w:rsid w:val="00C06BAE"/>
  </w:style>
  <w:style w:type="table" w:styleId="PlainTable5">
    <w:name w:val="Plain Table 5"/>
    <w:basedOn w:val="TableNormal"/>
    <w:uiPriority w:val="45"/>
    <w:rsid w:val="00E416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304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304D0"/>
    <w:rPr>
      <w:color w:val="808080"/>
    </w:rPr>
  </w:style>
  <w:style w:type="character" w:customStyle="1" w:styleId="citation-617">
    <w:name w:val="citation-617"/>
    <w:basedOn w:val="DefaultParagraphFont"/>
    <w:rsid w:val="00A304D0"/>
  </w:style>
  <w:style w:type="paragraph" w:styleId="NormalWeb">
    <w:name w:val="Normal (Web)"/>
    <w:basedOn w:val="Normal"/>
    <w:uiPriority w:val="99"/>
    <w:semiHidden/>
    <w:unhideWhenUsed/>
    <w:rsid w:val="009E57CB"/>
    <w:pPr>
      <w:widowControl/>
      <w:autoSpaceDE/>
      <w:autoSpaceDN/>
      <w:spacing w:before="100" w:beforeAutospacing="1" w:after="100" w:afterAutospacing="1"/>
    </w:pPr>
    <w:rPr>
      <w:sz w:val="24"/>
      <w:szCs w:val="24"/>
      <w:lang w:val="en-IN" w:eastAsia="en-IN"/>
    </w:rPr>
  </w:style>
  <w:style w:type="character" w:styleId="Hyperlink">
    <w:name w:val="Hyperlink"/>
    <w:basedOn w:val="DefaultParagraphFont"/>
    <w:uiPriority w:val="99"/>
    <w:unhideWhenUsed/>
    <w:rsid w:val="00177C1A"/>
    <w:rPr>
      <w:color w:val="0000FF"/>
      <w:u w:val="single"/>
    </w:rPr>
  </w:style>
  <w:style w:type="character" w:customStyle="1" w:styleId="cursor-pointer">
    <w:name w:val="cursor-pointer"/>
    <w:basedOn w:val="DefaultParagraphFont"/>
    <w:rsid w:val="00F74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61224">
      <w:bodyDiv w:val="1"/>
      <w:marLeft w:val="0"/>
      <w:marRight w:val="0"/>
      <w:marTop w:val="0"/>
      <w:marBottom w:val="0"/>
      <w:divBdr>
        <w:top w:val="none" w:sz="0" w:space="0" w:color="auto"/>
        <w:left w:val="none" w:sz="0" w:space="0" w:color="auto"/>
        <w:bottom w:val="none" w:sz="0" w:space="0" w:color="auto"/>
        <w:right w:val="none" w:sz="0" w:space="0" w:color="auto"/>
      </w:divBdr>
    </w:div>
    <w:div w:id="732655642">
      <w:bodyDiv w:val="1"/>
      <w:marLeft w:val="0"/>
      <w:marRight w:val="0"/>
      <w:marTop w:val="0"/>
      <w:marBottom w:val="0"/>
      <w:divBdr>
        <w:top w:val="none" w:sz="0" w:space="0" w:color="auto"/>
        <w:left w:val="none" w:sz="0" w:space="0" w:color="auto"/>
        <w:bottom w:val="none" w:sz="0" w:space="0" w:color="auto"/>
        <w:right w:val="none" w:sz="0" w:space="0" w:color="auto"/>
      </w:divBdr>
    </w:div>
    <w:div w:id="1041634963">
      <w:bodyDiv w:val="1"/>
      <w:marLeft w:val="0"/>
      <w:marRight w:val="0"/>
      <w:marTop w:val="0"/>
      <w:marBottom w:val="0"/>
      <w:divBdr>
        <w:top w:val="none" w:sz="0" w:space="0" w:color="auto"/>
        <w:left w:val="none" w:sz="0" w:space="0" w:color="auto"/>
        <w:bottom w:val="none" w:sz="0" w:space="0" w:color="auto"/>
        <w:right w:val="none" w:sz="0" w:space="0" w:color="auto"/>
      </w:divBdr>
    </w:div>
    <w:div w:id="1204948052">
      <w:bodyDiv w:val="1"/>
      <w:marLeft w:val="0"/>
      <w:marRight w:val="0"/>
      <w:marTop w:val="0"/>
      <w:marBottom w:val="0"/>
      <w:divBdr>
        <w:top w:val="none" w:sz="0" w:space="0" w:color="auto"/>
        <w:left w:val="none" w:sz="0" w:space="0" w:color="auto"/>
        <w:bottom w:val="none" w:sz="0" w:space="0" w:color="auto"/>
        <w:right w:val="none" w:sz="0" w:space="0" w:color="auto"/>
      </w:divBdr>
    </w:div>
    <w:div w:id="2126726681">
      <w:bodyDiv w:val="1"/>
      <w:marLeft w:val="0"/>
      <w:marRight w:val="0"/>
      <w:marTop w:val="0"/>
      <w:marBottom w:val="0"/>
      <w:divBdr>
        <w:top w:val="none" w:sz="0" w:space="0" w:color="auto"/>
        <w:left w:val="none" w:sz="0" w:space="0" w:color="auto"/>
        <w:bottom w:val="none" w:sz="0" w:space="0" w:color="auto"/>
        <w:right w:val="none" w:sz="0" w:space="0" w:color="auto"/>
      </w:divBdr>
      <w:divsChild>
        <w:div w:id="45491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878/edutech.v5i2.6370" TargetMode="External"/><Relationship Id="rId3" Type="http://schemas.openxmlformats.org/officeDocument/2006/relationships/settings" Target="settings.xml"/><Relationship Id="rId7" Type="http://schemas.openxmlformats.org/officeDocument/2006/relationships/hyperlink" Target="https://www.google.com/search?q=https://doi.org/10.1109/MITE.2013.67563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Rohiiranii8803@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https://doi.org/10.1177/20427530241234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29</cp:revision>
  <dcterms:created xsi:type="dcterms:W3CDTF">2026-04-15T10:32:00Z</dcterms:created>
  <dcterms:modified xsi:type="dcterms:W3CDTF">2026-06-24T13:05:00Z</dcterms:modified>
</cp:coreProperties>
</file>